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page" w:horzAnchor="margin" w:tblpY="312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20"/>
      </w:tblGrid>
      <w:tr w:rsidR="002B29B2" w:rsidRPr="00215D48" w14:paraId="2193FB4C" w14:textId="77777777" w:rsidTr="002B29B2">
        <w:tc>
          <w:tcPr>
            <w:tcW w:w="8720" w:type="dxa"/>
          </w:tcPr>
          <w:p w14:paraId="7D7F8EBE" w14:textId="77777777" w:rsidR="00F401EF" w:rsidRPr="00215D48" w:rsidRDefault="00F80EBC" w:rsidP="002B29B2">
            <w:pPr>
              <w:pStyle w:val="Title"/>
            </w:pPr>
            <w:bookmarkStart w:id="0" w:name="_GoBack"/>
            <w:bookmarkEnd w:id="0"/>
            <w:r>
              <w:t>TGA stakeholder survey 2020</w:t>
            </w:r>
          </w:p>
        </w:tc>
      </w:tr>
      <w:tr w:rsidR="002B29B2" w:rsidRPr="00215D48" w14:paraId="6B712C5D" w14:textId="77777777" w:rsidTr="002B29B2">
        <w:trPr>
          <w:trHeight w:val="1916"/>
        </w:trPr>
        <w:tc>
          <w:tcPr>
            <w:tcW w:w="8720" w:type="dxa"/>
          </w:tcPr>
          <w:p w14:paraId="451C5838" w14:textId="5BC8563A" w:rsidR="00F401EF" w:rsidRPr="00215D48" w:rsidRDefault="00F401EF" w:rsidP="002B29B2">
            <w:pPr>
              <w:pStyle w:val="Subtitle"/>
              <w:ind w:left="0"/>
            </w:pPr>
          </w:p>
        </w:tc>
      </w:tr>
      <w:tr w:rsidR="002B29B2" w:rsidRPr="00215D48" w14:paraId="30C19B2D" w14:textId="77777777" w:rsidTr="002B29B2">
        <w:tc>
          <w:tcPr>
            <w:tcW w:w="8720" w:type="dxa"/>
          </w:tcPr>
          <w:p w14:paraId="6FBFEBAF" w14:textId="4970843D" w:rsidR="002B29B2" w:rsidRPr="00215D48" w:rsidRDefault="002B29B2" w:rsidP="000D785A">
            <w:pPr>
              <w:pStyle w:val="Date"/>
            </w:pPr>
            <w:r w:rsidRPr="00215D48">
              <w:t>Version 1.</w:t>
            </w:r>
            <w:r w:rsidR="000D785A">
              <w:t>1</w:t>
            </w:r>
            <w:r w:rsidR="00662C93">
              <w:t>, February 2021</w:t>
            </w:r>
          </w:p>
        </w:tc>
      </w:tr>
    </w:tbl>
    <w:p w14:paraId="0E6AD7E8" w14:textId="77777777" w:rsidR="00B24FF5" w:rsidRPr="00215D48" w:rsidRDefault="00B24FF5" w:rsidP="00B24FF5">
      <w:pPr>
        <w:pStyle w:val="ListBullet"/>
        <w:numPr>
          <w:ilvl w:val="0"/>
          <w:numId w:val="0"/>
        </w:numPr>
        <w:sectPr w:rsidR="00B24FF5" w:rsidRPr="00215D48" w:rsidSect="00F401EF">
          <w:headerReference w:type="default" r:id="rId8"/>
          <w:footerReference w:type="default" r:id="rId9"/>
          <w:headerReference w:type="first" r:id="rId10"/>
          <w:footerReference w:type="first" r:id="rId11"/>
          <w:type w:val="continuous"/>
          <w:pgSz w:w="11906" w:h="16838" w:code="9"/>
          <w:pgMar w:top="6486" w:right="1418" w:bottom="0" w:left="1418" w:header="992" w:footer="335" w:gutter="0"/>
          <w:cols w:space="708"/>
          <w:titlePg/>
          <w:docGrid w:linePitch="360"/>
        </w:sectPr>
      </w:pPr>
    </w:p>
    <w:p w14:paraId="33E9887E" w14:textId="77777777" w:rsidR="005D1689" w:rsidRPr="00E1198B" w:rsidRDefault="005D1689" w:rsidP="00BA0DFC">
      <w:pPr>
        <w:pStyle w:val="LegalSubheading"/>
      </w:pPr>
      <w:r w:rsidRPr="00BA0DFC">
        <w:lastRenderedPageBreak/>
        <w:t>Copyright</w:t>
      </w:r>
    </w:p>
    <w:p w14:paraId="21261FDE" w14:textId="77777777" w:rsidR="00F274A2" w:rsidRDefault="005D1689" w:rsidP="0029069E">
      <w:pPr>
        <w:pStyle w:val="LegalCopy"/>
        <w:rPr>
          <w:rFonts w:cs="Arial"/>
        </w:rPr>
      </w:pPr>
      <w:r w:rsidRPr="00215D48">
        <w:rPr>
          <w:rFonts w:cs="Arial"/>
        </w:rPr>
        <w:t>© Commonwealth of Australia 20</w:t>
      </w:r>
      <w:r w:rsidR="009074DB">
        <w:rPr>
          <w:rFonts w:cs="Arial"/>
        </w:rPr>
        <w:t>20</w:t>
      </w:r>
      <w:r w:rsidRPr="00215D48">
        <w:rPr>
          <w:rFonts w:cs="Arial"/>
        </w:rPr>
        <w:br/>
        <w:t xml:space="preserve">This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w:t>
      </w:r>
      <w:r w:rsidRPr="00215D48">
        <w:rPr>
          <w:rFonts w:cs="Arial"/>
          <w:i/>
        </w:rPr>
        <w:t>Copyright Act 1968</w:t>
      </w:r>
      <w:r w:rsidRPr="00215D48">
        <w:rPr>
          <w:rFonts w:cs="Arial"/>
        </w:rPr>
        <w:t xml:space="preserve"> or allowed by this copyright notice, all other rights are reserved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Woden ACT 2606 or emailed to &lt;</w:t>
      </w:r>
      <w:hyperlink r:id="rId12" w:history="1">
        <w:r w:rsidRPr="00215D48">
          <w:rPr>
            <w:rStyle w:val="Hyperlink"/>
            <w:rFonts w:cs="Arial"/>
          </w:rPr>
          <w:t>tga.copyright@tga.gov.au</w:t>
        </w:r>
      </w:hyperlink>
      <w:r w:rsidRPr="00215D48">
        <w:rPr>
          <w:rFonts w:cs="Arial"/>
        </w:rPr>
        <w:t>&gt;.</w:t>
      </w:r>
    </w:p>
    <w:sdt>
      <w:sdtPr>
        <w:rPr>
          <w:rFonts w:ascii="Cambria" w:hAnsi="Cambria"/>
          <w:b w:val="0"/>
          <w:sz w:val="22"/>
        </w:rPr>
        <w:id w:val="21514769"/>
        <w:docPartObj>
          <w:docPartGallery w:val="Table of Contents"/>
          <w:docPartUnique/>
        </w:docPartObj>
      </w:sdtPr>
      <w:sdtEndPr/>
      <w:sdtContent>
        <w:p w14:paraId="4EA1562C" w14:textId="77777777" w:rsidR="00F401EF" w:rsidRPr="00215D48" w:rsidRDefault="00F401EF" w:rsidP="005D0146">
          <w:pPr>
            <w:pStyle w:val="NonTOCheading2"/>
          </w:pPr>
          <w:r w:rsidRPr="00215D48">
            <w:t>Contents</w:t>
          </w:r>
        </w:p>
        <w:p w14:paraId="61B766FA" w14:textId="4DD175AE" w:rsidR="00C66A9E" w:rsidRDefault="00F859D2">
          <w:pPr>
            <w:pStyle w:val="TOC1"/>
            <w:rPr>
              <w:rFonts w:asciiTheme="minorHAnsi" w:eastAsiaTheme="minorEastAsia" w:hAnsiTheme="minorHAnsi" w:cstheme="minorBidi"/>
              <w:b w:val="0"/>
              <w:noProof/>
              <w:sz w:val="22"/>
              <w:szCs w:val="22"/>
              <w:lang w:eastAsia="en-AU"/>
            </w:rPr>
          </w:pPr>
          <w:r w:rsidRPr="00215D48">
            <w:fldChar w:fldCharType="begin"/>
          </w:r>
          <w:r w:rsidR="00F401EF" w:rsidRPr="00215D48">
            <w:instrText xml:space="preserve"> TOC \h \z \u \t "Heading 2,1,Heading 3,2,Heading 4,3" </w:instrText>
          </w:r>
          <w:r w:rsidRPr="00215D48">
            <w:fldChar w:fldCharType="separate"/>
          </w:r>
          <w:hyperlink w:anchor="_Toc58851122" w:history="1">
            <w:r w:rsidR="00C66A9E" w:rsidRPr="00AD486B">
              <w:rPr>
                <w:rStyle w:val="Hyperlink"/>
                <w:noProof/>
              </w:rPr>
              <w:t>Summary</w:t>
            </w:r>
            <w:r w:rsidR="00C66A9E">
              <w:rPr>
                <w:noProof/>
                <w:webHidden/>
              </w:rPr>
              <w:tab/>
            </w:r>
            <w:r w:rsidR="00C66A9E">
              <w:rPr>
                <w:noProof/>
                <w:webHidden/>
              </w:rPr>
              <w:fldChar w:fldCharType="begin"/>
            </w:r>
            <w:r w:rsidR="00C66A9E">
              <w:rPr>
                <w:noProof/>
                <w:webHidden/>
              </w:rPr>
              <w:instrText xml:space="preserve"> PAGEREF _Toc58851122 \h </w:instrText>
            </w:r>
            <w:r w:rsidR="00C66A9E">
              <w:rPr>
                <w:noProof/>
                <w:webHidden/>
              </w:rPr>
            </w:r>
            <w:r w:rsidR="00C66A9E">
              <w:rPr>
                <w:noProof/>
                <w:webHidden/>
              </w:rPr>
              <w:fldChar w:fldCharType="separate"/>
            </w:r>
            <w:r w:rsidR="008B6FB9">
              <w:rPr>
                <w:noProof/>
                <w:webHidden/>
              </w:rPr>
              <w:t>7</w:t>
            </w:r>
            <w:r w:rsidR="00C66A9E">
              <w:rPr>
                <w:noProof/>
                <w:webHidden/>
              </w:rPr>
              <w:fldChar w:fldCharType="end"/>
            </w:r>
          </w:hyperlink>
        </w:p>
        <w:p w14:paraId="53F65CB6" w14:textId="3D4AF4AA" w:rsidR="00C66A9E" w:rsidRDefault="007B41C8">
          <w:pPr>
            <w:pStyle w:val="TOC1"/>
            <w:rPr>
              <w:rFonts w:asciiTheme="minorHAnsi" w:eastAsiaTheme="minorEastAsia" w:hAnsiTheme="minorHAnsi" w:cstheme="minorBidi"/>
              <w:b w:val="0"/>
              <w:noProof/>
              <w:sz w:val="22"/>
              <w:szCs w:val="22"/>
              <w:lang w:eastAsia="en-AU"/>
            </w:rPr>
          </w:pPr>
          <w:hyperlink w:anchor="_Toc58851123" w:history="1">
            <w:r w:rsidR="00C66A9E" w:rsidRPr="00AD486B">
              <w:rPr>
                <w:rStyle w:val="Hyperlink"/>
                <w:noProof/>
              </w:rPr>
              <w:t>How to read this report</w:t>
            </w:r>
            <w:r w:rsidR="00C66A9E">
              <w:rPr>
                <w:noProof/>
                <w:webHidden/>
              </w:rPr>
              <w:tab/>
            </w:r>
            <w:r w:rsidR="00C66A9E">
              <w:rPr>
                <w:noProof/>
                <w:webHidden/>
              </w:rPr>
              <w:fldChar w:fldCharType="begin"/>
            </w:r>
            <w:r w:rsidR="00C66A9E">
              <w:rPr>
                <w:noProof/>
                <w:webHidden/>
              </w:rPr>
              <w:instrText xml:space="preserve"> PAGEREF _Toc58851123 \h </w:instrText>
            </w:r>
            <w:r w:rsidR="00C66A9E">
              <w:rPr>
                <w:noProof/>
                <w:webHidden/>
              </w:rPr>
            </w:r>
            <w:r w:rsidR="00C66A9E">
              <w:rPr>
                <w:noProof/>
                <w:webHidden/>
              </w:rPr>
              <w:fldChar w:fldCharType="separate"/>
            </w:r>
            <w:r w:rsidR="008B6FB9">
              <w:rPr>
                <w:noProof/>
                <w:webHidden/>
              </w:rPr>
              <w:t>7</w:t>
            </w:r>
            <w:r w:rsidR="00C66A9E">
              <w:rPr>
                <w:noProof/>
                <w:webHidden/>
              </w:rPr>
              <w:fldChar w:fldCharType="end"/>
            </w:r>
          </w:hyperlink>
        </w:p>
        <w:p w14:paraId="2D4F8E6E" w14:textId="45B383DF" w:rsidR="00C66A9E" w:rsidRDefault="007B41C8">
          <w:pPr>
            <w:pStyle w:val="TOC3"/>
            <w:rPr>
              <w:rFonts w:asciiTheme="minorHAnsi" w:eastAsiaTheme="minorEastAsia" w:hAnsiTheme="minorHAnsi" w:cstheme="minorBidi"/>
              <w:b w:val="0"/>
              <w:noProof/>
              <w:szCs w:val="22"/>
              <w:lang w:eastAsia="en-AU"/>
            </w:rPr>
          </w:pPr>
          <w:hyperlink w:anchor="_Toc58851124" w:history="1">
            <w:r w:rsidR="00C66A9E" w:rsidRPr="00AD486B">
              <w:rPr>
                <w:rStyle w:val="Hyperlink"/>
                <w:noProof/>
              </w:rPr>
              <w:t>The structure of the report</w:t>
            </w:r>
            <w:r w:rsidR="00C66A9E">
              <w:rPr>
                <w:noProof/>
                <w:webHidden/>
              </w:rPr>
              <w:tab/>
            </w:r>
            <w:r w:rsidR="00C66A9E">
              <w:rPr>
                <w:noProof/>
                <w:webHidden/>
              </w:rPr>
              <w:fldChar w:fldCharType="begin"/>
            </w:r>
            <w:r w:rsidR="00C66A9E">
              <w:rPr>
                <w:noProof/>
                <w:webHidden/>
              </w:rPr>
              <w:instrText xml:space="preserve"> PAGEREF _Toc58851124 \h </w:instrText>
            </w:r>
            <w:r w:rsidR="00C66A9E">
              <w:rPr>
                <w:noProof/>
                <w:webHidden/>
              </w:rPr>
            </w:r>
            <w:r w:rsidR="00C66A9E">
              <w:rPr>
                <w:noProof/>
                <w:webHidden/>
              </w:rPr>
              <w:fldChar w:fldCharType="separate"/>
            </w:r>
            <w:r w:rsidR="008B6FB9">
              <w:rPr>
                <w:noProof/>
                <w:webHidden/>
              </w:rPr>
              <w:t>7</w:t>
            </w:r>
            <w:r w:rsidR="00C66A9E">
              <w:rPr>
                <w:noProof/>
                <w:webHidden/>
              </w:rPr>
              <w:fldChar w:fldCharType="end"/>
            </w:r>
          </w:hyperlink>
        </w:p>
        <w:p w14:paraId="6017E368" w14:textId="635B45CC" w:rsidR="00C66A9E" w:rsidRDefault="007B41C8">
          <w:pPr>
            <w:pStyle w:val="TOC3"/>
            <w:rPr>
              <w:rFonts w:asciiTheme="minorHAnsi" w:eastAsiaTheme="minorEastAsia" w:hAnsiTheme="minorHAnsi" w:cstheme="minorBidi"/>
              <w:b w:val="0"/>
              <w:noProof/>
              <w:szCs w:val="22"/>
              <w:lang w:eastAsia="en-AU"/>
            </w:rPr>
          </w:pPr>
          <w:hyperlink w:anchor="_Toc58851125" w:history="1">
            <w:r w:rsidR="00C66A9E" w:rsidRPr="00AD486B">
              <w:rPr>
                <w:rStyle w:val="Hyperlink"/>
                <w:noProof/>
              </w:rPr>
              <w:t>Interpreting percentages and tables</w:t>
            </w:r>
            <w:r w:rsidR="00C66A9E">
              <w:rPr>
                <w:noProof/>
                <w:webHidden/>
              </w:rPr>
              <w:tab/>
            </w:r>
            <w:r w:rsidR="00C66A9E">
              <w:rPr>
                <w:noProof/>
                <w:webHidden/>
              </w:rPr>
              <w:fldChar w:fldCharType="begin"/>
            </w:r>
            <w:r w:rsidR="00C66A9E">
              <w:rPr>
                <w:noProof/>
                <w:webHidden/>
              </w:rPr>
              <w:instrText xml:space="preserve"> PAGEREF _Toc58851125 \h </w:instrText>
            </w:r>
            <w:r w:rsidR="00C66A9E">
              <w:rPr>
                <w:noProof/>
                <w:webHidden/>
              </w:rPr>
            </w:r>
            <w:r w:rsidR="00C66A9E">
              <w:rPr>
                <w:noProof/>
                <w:webHidden/>
              </w:rPr>
              <w:fldChar w:fldCharType="separate"/>
            </w:r>
            <w:r w:rsidR="008B6FB9">
              <w:rPr>
                <w:noProof/>
                <w:webHidden/>
              </w:rPr>
              <w:t>7</w:t>
            </w:r>
            <w:r w:rsidR="00C66A9E">
              <w:rPr>
                <w:noProof/>
                <w:webHidden/>
              </w:rPr>
              <w:fldChar w:fldCharType="end"/>
            </w:r>
          </w:hyperlink>
        </w:p>
        <w:p w14:paraId="0F7BF7A2" w14:textId="31F84D75" w:rsidR="00C66A9E" w:rsidRDefault="007B41C8">
          <w:pPr>
            <w:pStyle w:val="TOC1"/>
            <w:rPr>
              <w:rFonts w:asciiTheme="minorHAnsi" w:eastAsiaTheme="minorEastAsia" w:hAnsiTheme="minorHAnsi" w:cstheme="minorBidi"/>
              <w:b w:val="0"/>
              <w:noProof/>
              <w:sz w:val="22"/>
              <w:szCs w:val="22"/>
              <w:lang w:eastAsia="en-AU"/>
            </w:rPr>
          </w:pPr>
          <w:hyperlink w:anchor="_Toc58851126" w:history="1">
            <w:r w:rsidR="00C66A9E" w:rsidRPr="00AD486B">
              <w:rPr>
                <w:rStyle w:val="Hyperlink"/>
                <w:noProof/>
              </w:rPr>
              <w:t>The survey approach</w:t>
            </w:r>
            <w:r w:rsidR="00C66A9E">
              <w:rPr>
                <w:noProof/>
                <w:webHidden/>
              </w:rPr>
              <w:tab/>
            </w:r>
            <w:r w:rsidR="00C66A9E">
              <w:rPr>
                <w:noProof/>
                <w:webHidden/>
              </w:rPr>
              <w:fldChar w:fldCharType="begin"/>
            </w:r>
            <w:r w:rsidR="00C66A9E">
              <w:rPr>
                <w:noProof/>
                <w:webHidden/>
              </w:rPr>
              <w:instrText xml:space="preserve"> PAGEREF _Toc58851126 \h </w:instrText>
            </w:r>
            <w:r w:rsidR="00C66A9E">
              <w:rPr>
                <w:noProof/>
                <w:webHidden/>
              </w:rPr>
            </w:r>
            <w:r w:rsidR="00C66A9E">
              <w:rPr>
                <w:noProof/>
                <w:webHidden/>
              </w:rPr>
              <w:fldChar w:fldCharType="separate"/>
            </w:r>
            <w:r w:rsidR="008B6FB9">
              <w:rPr>
                <w:noProof/>
                <w:webHidden/>
              </w:rPr>
              <w:t>8</w:t>
            </w:r>
            <w:r w:rsidR="00C66A9E">
              <w:rPr>
                <w:noProof/>
                <w:webHidden/>
              </w:rPr>
              <w:fldChar w:fldCharType="end"/>
            </w:r>
          </w:hyperlink>
        </w:p>
        <w:p w14:paraId="21D7B614" w14:textId="0C77C9D3" w:rsidR="00C66A9E" w:rsidRDefault="007B41C8">
          <w:pPr>
            <w:pStyle w:val="TOC2"/>
            <w:rPr>
              <w:rFonts w:asciiTheme="minorHAnsi" w:eastAsiaTheme="minorEastAsia" w:hAnsiTheme="minorHAnsi" w:cstheme="minorBidi"/>
              <w:b w:val="0"/>
              <w:noProof/>
              <w:sz w:val="22"/>
              <w:szCs w:val="22"/>
              <w:lang w:eastAsia="en-AU"/>
            </w:rPr>
          </w:pPr>
          <w:hyperlink w:anchor="_Toc58851127" w:history="1">
            <w:r w:rsidR="00C66A9E" w:rsidRPr="00AD486B">
              <w:rPr>
                <w:rStyle w:val="Hyperlink"/>
                <w:noProof/>
              </w:rPr>
              <w:t>Survey questions</w:t>
            </w:r>
            <w:r w:rsidR="00C66A9E">
              <w:rPr>
                <w:noProof/>
                <w:webHidden/>
              </w:rPr>
              <w:tab/>
            </w:r>
            <w:r w:rsidR="00C66A9E">
              <w:rPr>
                <w:noProof/>
                <w:webHidden/>
              </w:rPr>
              <w:fldChar w:fldCharType="begin"/>
            </w:r>
            <w:r w:rsidR="00C66A9E">
              <w:rPr>
                <w:noProof/>
                <w:webHidden/>
              </w:rPr>
              <w:instrText xml:space="preserve"> PAGEREF _Toc58851127 \h </w:instrText>
            </w:r>
            <w:r w:rsidR="00C66A9E">
              <w:rPr>
                <w:noProof/>
                <w:webHidden/>
              </w:rPr>
            </w:r>
            <w:r w:rsidR="00C66A9E">
              <w:rPr>
                <w:noProof/>
                <w:webHidden/>
              </w:rPr>
              <w:fldChar w:fldCharType="separate"/>
            </w:r>
            <w:r w:rsidR="008B6FB9">
              <w:rPr>
                <w:noProof/>
                <w:webHidden/>
              </w:rPr>
              <w:t>8</w:t>
            </w:r>
            <w:r w:rsidR="00C66A9E">
              <w:rPr>
                <w:noProof/>
                <w:webHidden/>
              </w:rPr>
              <w:fldChar w:fldCharType="end"/>
            </w:r>
          </w:hyperlink>
        </w:p>
        <w:p w14:paraId="6B70E7E4" w14:textId="7DD88606" w:rsidR="00C66A9E" w:rsidRDefault="007B41C8">
          <w:pPr>
            <w:pStyle w:val="TOC2"/>
            <w:rPr>
              <w:rFonts w:asciiTheme="minorHAnsi" w:eastAsiaTheme="minorEastAsia" w:hAnsiTheme="minorHAnsi" w:cstheme="minorBidi"/>
              <w:b w:val="0"/>
              <w:noProof/>
              <w:sz w:val="22"/>
              <w:szCs w:val="22"/>
              <w:lang w:eastAsia="en-AU"/>
            </w:rPr>
          </w:pPr>
          <w:hyperlink w:anchor="_Toc58851128" w:history="1">
            <w:r w:rsidR="00C66A9E" w:rsidRPr="00AD486B">
              <w:rPr>
                <w:rStyle w:val="Hyperlink"/>
                <w:noProof/>
              </w:rPr>
              <w:t>Sampling methods</w:t>
            </w:r>
            <w:r w:rsidR="00C66A9E">
              <w:rPr>
                <w:noProof/>
                <w:webHidden/>
              </w:rPr>
              <w:tab/>
            </w:r>
            <w:r w:rsidR="00C66A9E">
              <w:rPr>
                <w:noProof/>
                <w:webHidden/>
              </w:rPr>
              <w:fldChar w:fldCharType="begin"/>
            </w:r>
            <w:r w:rsidR="00C66A9E">
              <w:rPr>
                <w:noProof/>
                <w:webHidden/>
              </w:rPr>
              <w:instrText xml:space="preserve"> PAGEREF _Toc58851128 \h </w:instrText>
            </w:r>
            <w:r w:rsidR="00C66A9E">
              <w:rPr>
                <w:noProof/>
                <w:webHidden/>
              </w:rPr>
            </w:r>
            <w:r w:rsidR="00C66A9E">
              <w:rPr>
                <w:noProof/>
                <w:webHidden/>
              </w:rPr>
              <w:fldChar w:fldCharType="separate"/>
            </w:r>
            <w:r w:rsidR="008B6FB9">
              <w:rPr>
                <w:noProof/>
                <w:webHidden/>
              </w:rPr>
              <w:t>8</w:t>
            </w:r>
            <w:r w:rsidR="00C66A9E">
              <w:rPr>
                <w:noProof/>
                <w:webHidden/>
              </w:rPr>
              <w:fldChar w:fldCharType="end"/>
            </w:r>
          </w:hyperlink>
        </w:p>
        <w:p w14:paraId="657D12BB" w14:textId="76D6DB18" w:rsidR="00C66A9E" w:rsidRDefault="007B41C8">
          <w:pPr>
            <w:pStyle w:val="TOC3"/>
            <w:rPr>
              <w:rFonts w:asciiTheme="minorHAnsi" w:eastAsiaTheme="minorEastAsia" w:hAnsiTheme="minorHAnsi" w:cstheme="minorBidi"/>
              <w:b w:val="0"/>
              <w:noProof/>
              <w:szCs w:val="22"/>
              <w:lang w:eastAsia="en-AU"/>
            </w:rPr>
          </w:pPr>
          <w:hyperlink w:anchor="_Toc58851129" w:history="1">
            <w:r w:rsidR="00C66A9E" w:rsidRPr="00AD486B">
              <w:rPr>
                <w:rStyle w:val="Hyperlink"/>
                <w:noProof/>
              </w:rPr>
              <w:t>Opt-in respondents</w:t>
            </w:r>
            <w:r w:rsidR="00C66A9E">
              <w:rPr>
                <w:noProof/>
                <w:webHidden/>
              </w:rPr>
              <w:tab/>
            </w:r>
            <w:r w:rsidR="00C66A9E">
              <w:rPr>
                <w:noProof/>
                <w:webHidden/>
              </w:rPr>
              <w:fldChar w:fldCharType="begin"/>
            </w:r>
            <w:r w:rsidR="00C66A9E">
              <w:rPr>
                <w:noProof/>
                <w:webHidden/>
              </w:rPr>
              <w:instrText xml:space="preserve"> PAGEREF _Toc58851129 \h </w:instrText>
            </w:r>
            <w:r w:rsidR="00C66A9E">
              <w:rPr>
                <w:noProof/>
                <w:webHidden/>
              </w:rPr>
            </w:r>
            <w:r w:rsidR="00C66A9E">
              <w:rPr>
                <w:noProof/>
                <w:webHidden/>
              </w:rPr>
              <w:fldChar w:fldCharType="separate"/>
            </w:r>
            <w:r w:rsidR="008B6FB9">
              <w:rPr>
                <w:noProof/>
                <w:webHidden/>
              </w:rPr>
              <w:t>8</w:t>
            </w:r>
            <w:r w:rsidR="00C66A9E">
              <w:rPr>
                <w:noProof/>
                <w:webHidden/>
              </w:rPr>
              <w:fldChar w:fldCharType="end"/>
            </w:r>
          </w:hyperlink>
        </w:p>
        <w:p w14:paraId="0A448859" w14:textId="52F87BB4" w:rsidR="00C66A9E" w:rsidRDefault="007B41C8">
          <w:pPr>
            <w:pStyle w:val="TOC3"/>
            <w:rPr>
              <w:rFonts w:asciiTheme="minorHAnsi" w:eastAsiaTheme="minorEastAsia" w:hAnsiTheme="minorHAnsi" w:cstheme="minorBidi"/>
              <w:b w:val="0"/>
              <w:noProof/>
              <w:szCs w:val="22"/>
              <w:lang w:eastAsia="en-AU"/>
            </w:rPr>
          </w:pPr>
          <w:hyperlink w:anchor="_Toc58851130" w:history="1">
            <w:r w:rsidR="00C66A9E" w:rsidRPr="00AD486B">
              <w:rPr>
                <w:rStyle w:val="Hyperlink"/>
                <w:noProof/>
              </w:rPr>
              <w:t>Panel respondents</w:t>
            </w:r>
            <w:r w:rsidR="00C66A9E">
              <w:rPr>
                <w:noProof/>
                <w:webHidden/>
              </w:rPr>
              <w:tab/>
            </w:r>
            <w:r w:rsidR="00C66A9E">
              <w:rPr>
                <w:noProof/>
                <w:webHidden/>
              </w:rPr>
              <w:fldChar w:fldCharType="begin"/>
            </w:r>
            <w:r w:rsidR="00C66A9E">
              <w:rPr>
                <w:noProof/>
                <w:webHidden/>
              </w:rPr>
              <w:instrText xml:space="preserve"> PAGEREF _Toc58851130 \h </w:instrText>
            </w:r>
            <w:r w:rsidR="00C66A9E">
              <w:rPr>
                <w:noProof/>
                <w:webHidden/>
              </w:rPr>
            </w:r>
            <w:r w:rsidR="00C66A9E">
              <w:rPr>
                <w:noProof/>
                <w:webHidden/>
              </w:rPr>
              <w:fldChar w:fldCharType="separate"/>
            </w:r>
            <w:r w:rsidR="008B6FB9">
              <w:rPr>
                <w:noProof/>
                <w:webHidden/>
              </w:rPr>
              <w:t>9</w:t>
            </w:r>
            <w:r w:rsidR="00C66A9E">
              <w:rPr>
                <w:noProof/>
                <w:webHidden/>
              </w:rPr>
              <w:fldChar w:fldCharType="end"/>
            </w:r>
          </w:hyperlink>
        </w:p>
        <w:p w14:paraId="022F6DD7" w14:textId="62DF552C" w:rsidR="00C66A9E" w:rsidRDefault="007B41C8">
          <w:pPr>
            <w:pStyle w:val="TOC1"/>
            <w:rPr>
              <w:rFonts w:asciiTheme="minorHAnsi" w:eastAsiaTheme="minorEastAsia" w:hAnsiTheme="minorHAnsi" w:cstheme="minorBidi"/>
              <w:b w:val="0"/>
              <w:noProof/>
              <w:sz w:val="22"/>
              <w:szCs w:val="22"/>
              <w:lang w:eastAsia="en-AU"/>
            </w:rPr>
          </w:pPr>
          <w:hyperlink w:anchor="_Toc58851131" w:history="1">
            <w:r w:rsidR="00C66A9E" w:rsidRPr="00AD486B">
              <w:rPr>
                <w:rStyle w:val="Hyperlink"/>
                <w:noProof/>
              </w:rPr>
              <w:t>Overview of results</w:t>
            </w:r>
            <w:r w:rsidR="00C66A9E">
              <w:rPr>
                <w:noProof/>
                <w:webHidden/>
              </w:rPr>
              <w:tab/>
            </w:r>
            <w:r w:rsidR="00C66A9E">
              <w:rPr>
                <w:noProof/>
                <w:webHidden/>
              </w:rPr>
              <w:fldChar w:fldCharType="begin"/>
            </w:r>
            <w:r w:rsidR="00C66A9E">
              <w:rPr>
                <w:noProof/>
                <w:webHidden/>
              </w:rPr>
              <w:instrText xml:space="preserve"> PAGEREF _Toc58851131 \h </w:instrText>
            </w:r>
            <w:r w:rsidR="00C66A9E">
              <w:rPr>
                <w:noProof/>
                <w:webHidden/>
              </w:rPr>
            </w:r>
            <w:r w:rsidR="00C66A9E">
              <w:rPr>
                <w:noProof/>
                <w:webHidden/>
              </w:rPr>
              <w:fldChar w:fldCharType="separate"/>
            </w:r>
            <w:r w:rsidR="008B6FB9">
              <w:rPr>
                <w:noProof/>
                <w:webHidden/>
              </w:rPr>
              <w:t>9</w:t>
            </w:r>
            <w:r w:rsidR="00C66A9E">
              <w:rPr>
                <w:noProof/>
                <w:webHidden/>
              </w:rPr>
              <w:fldChar w:fldCharType="end"/>
            </w:r>
          </w:hyperlink>
        </w:p>
        <w:p w14:paraId="70958AB9" w14:textId="68295358" w:rsidR="00C66A9E" w:rsidRDefault="007B41C8">
          <w:pPr>
            <w:pStyle w:val="TOC2"/>
            <w:rPr>
              <w:rFonts w:asciiTheme="minorHAnsi" w:eastAsiaTheme="minorEastAsia" w:hAnsiTheme="minorHAnsi" w:cstheme="minorBidi"/>
              <w:b w:val="0"/>
              <w:noProof/>
              <w:sz w:val="22"/>
              <w:szCs w:val="22"/>
              <w:lang w:eastAsia="en-AU"/>
            </w:rPr>
          </w:pPr>
          <w:hyperlink w:anchor="_Toc58851132" w:history="1">
            <w:r w:rsidR="00C66A9E" w:rsidRPr="00AD486B">
              <w:rPr>
                <w:rStyle w:val="Hyperlink"/>
                <w:noProof/>
              </w:rPr>
              <w:t>Awareness of the TGA and understanding of our regulatory scope</w:t>
            </w:r>
            <w:r w:rsidR="00C66A9E">
              <w:rPr>
                <w:noProof/>
                <w:webHidden/>
              </w:rPr>
              <w:tab/>
            </w:r>
            <w:r w:rsidR="00C66A9E">
              <w:rPr>
                <w:noProof/>
                <w:webHidden/>
              </w:rPr>
              <w:fldChar w:fldCharType="begin"/>
            </w:r>
            <w:r w:rsidR="00C66A9E">
              <w:rPr>
                <w:noProof/>
                <w:webHidden/>
              </w:rPr>
              <w:instrText xml:space="preserve"> PAGEREF _Toc58851132 \h </w:instrText>
            </w:r>
            <w:r w:rsidR="00C66A9E">
              <w:rPr>
                <w:noProof/>
                <w:webHidden/>
              </w:rPr>
            </w:r>
            <w:r w:rsidR="00C66A9E">
              <w:rPr>
                <w:noProof/>
                <w:webHidden/>
              </w:rPr>
              <w:fldChar w:fldCharType="separate"/>
            </w:r>
            <w:r w:rsidR="008B6FB9">
              <w:rPr>
                <w:noProof/>
                <w:webHidden/>
              </w:rPr>
              <w:t>9</w:t>
            </w:r>
            <w:r w:rsidR="00C66A9E">
              <w:rPr>
                <w:noProof/>
                <w:webHidden/>
              </w:rPr>
              <w:fldChar w:fldCharType="end"/>
            </w:r>
          </w:hyperlink>
        </w:p>
        <w:p w14:paraId="33F7CF33" w14:textId="5553A45A" w:rsidR="00C66A9E" w:rsidRDefault="007B41C8">
          <w:pPr>
            <w:pStyle w:val="TOC2"/>
            <w:rPr>
              <w:rFonts w:asciiTheme="minorHAnsi" w:eastAsiaTheme="minorEastAsia" w:hAnsiTheme="minorHAnsi" w:cstheme="minorBidi"/>
              <w:b w:val="0"/>
              <w:noProof/>
              <w:sz w:val="22"/>
              <w:szCs w:val="22"/>
              <w:lang w:eastAsia="en-AU"/>
            </w:rPr>
          </w:pPr>
          <w:hyperlink w:anchor="_Toc58851133" w:history="1">
            <w:r w:rsidR="00C66A9E" w:rsidRPr="00AD486B">
              <w:rPr>
                <w:rStyle w:val="Hyperlink"/>
                <w:noProof/>
              </w:rPr>
              <w:t>Getting the balance right</w:t>
            </w:r>
            <w:r w:rsidR="00C66A9E">
              <w:rPr>
                <w:noProof/>
                <w:webHidden/>
              </w:rPr>
              <w:tab/>
            </w:r>
            <w:r w:rsidR="00C66A9E">
              <w:rPr>
                <w:noProof/>
                <w:webHidden/>
              </w:rPr>
              <w:fldChar w:fldCharType="begin"/>
            </w:r>
            <w:r w:rsidR="00C66A9E">
              <w:rPr>
                <w:noProof/>
                <w:webHidden/>
              </w:rPr>
              <w:instrText xml:space="preserve"> PAGEREF _Toc58851133 \h </w:instrText>
            </w:r>
            <w:r w:rsidR="00C66A9E">
              <w:rPr>
                <w:noProof/>
                <w:webHidden/>
              </w:rPr>
            </w:r>
            <w:r w:rsidR="00C66A9E">
              <w:rPr>
                <w:noProof/>
                <w:webHidden/>
              </w:rPr>
              <w:fldChar w:fldCharType="separate"/>
            </w:r>
            <w:r w:rsidR="008B6FB9">
              <w:rPr>
                <w:noProof/>
                <w:webHidden/>
              </w:rPr>
              <w:t>10</w:t>
            </w:r>
            <w:r w:rsidR="00C66A9E">
              <w:rPr>
                <w:noProof/>
                <w:webHidden/>
              </w:rPr>
              <w:fldChar w:fldCharType="end"/>
            </w:r>
          </w:hyperlink>
        </w:p>
        <w:p w14:paraId="44D4A8F9" w14:textId="16D91C16" w:rsidR="00C66A9E" w:rsidRDefault="007B41C8">
          <w:pPr>
            <w:pStyle w:val="TOC2"/>
            <w:rPr>
              <w:rFonts w:asciiTheme="minorHAnsi" w:eastAsiaTheme="minorEastAsia" w:hAnsiTheme="minorHAnsi" w:cstheme="minorBidi"/>
              <w:b w:val="0"/>
              <w:noProof/>
              <w:sz w:val="22"/>
              <w:szCs w:val="22"/>
              <w:lang w:eastAsia="en-AU"/>
            </w:rPr>
          </w:pPr>
          <w:hyperlink w:anchor="_Toc58851134" w:history="1">
            <w:r w:rsidR="00C66A9E" w:rsidRPr="00AD486B">
              <w:rPr>
                <w:rStyle w:val="Hyperlink"/>
                <w:noProof/>
              </w:rPr>
              <w:t>Trust</w:t>
            </w:r>
            <w:r w:rsidR="00C66A9E">
              <w:rPr>
                <w:noProof/>
                <w:webHidden/>
              </w:rPr>
              <w:tab/>
            </w:r>
            <w:r w:rsidR="00C66A9E">
              <w:rPr>
                <w:noProof/>
                <w:webHidden/>
              </w:rPr>
              <w:fldChar w:fldCharType="begin"/>
            </w:r>
            <w:r w:rsidR="00C66A9E">
              <w:rPr>
                <w:noProof/>
                <w:webHidden/>
              </w:rPr>
              <w:instrText xml:space="preserve"> PAGEREF _Toc58851134 \h </w:instrText>
            </w:r>
            <w:r w:rsidR="00C66A9E">
              <w:rPr>
                <w:noProof/>
                <w:webHidden/>
              </w:rPr>
            </w:r>
            <w:r w:rsidR="00C66A9E">
              <w:rPr>
                <w:noProof/>
                <w:webHidden/>
              </w:rPr>
              <w:fldChar w:fldCharType="separate"/>
            </w:r>
            <w:r w:rsidR="008B6FB9">
              <w:rPr>
                <w:noProof/>
                <w:webHidden/>
              </w:rPr>
              <w:t>10</w:t>
            </w:r>
            <w:r w:rsidR="00C66A9E">
              <w:rPr>
                <w:noProof/>
                <w:webHidden/>
              </w:rPr>
              <w:fldChar w:fldCharType="end"/>
            </w:r>
          </w:hyperlink>
        </w:p>
        <w:p w14:paraId="2D63434E" w14:textId="1CF35409" w:rsidR="00C66A9E" w:rsidRDefault="007B41C8">
          <w:pPr>
            <w:pStyle w:val="TOC2"/>
            <w:rPr>
              <w:rFonts w:asciiTheme="minorHAnsi" w:eastAsiaTheme="minorEastAsia" w:hAnsiTheme="minorHAnsi" w:cstheme="minorBidi"/>
              <w:b w:val="0"/>
              <w:noProof/>
              <w:sz w:val="22"/>
              <w:szCs w:val="22"/>
              <w:lang w:eastAsia="en-AU"/>
            </w:rPr>
          </w:pPr>
          <w:hyperlink w:anchor="_Toc58851135" w:history="1">
            <w:r w:rsidR="00C66A9E" w:rsidRPr="00AD486B">
              <w:rPr>
                <w:rStyle w:val="Hyperlink"/>
                <w:noProof/>
              </w:rPr>
              <w:t>Awareness of advertising regulations</w:t>
            </w:r>
            <w:r w:rsidR="00C66A9E">
              <w:rPr>
                <w:noProof/>
                <w:webHidden/>
              </w:rPr>
              <w:tab/>
            </w:r>
            <w:r w:rsidR="00C66A9E">
              <w:rPr>
                <w:noProof/>
                <w:webHidden/>
              </w:rPr>
              <w:fldChar w:fldCharType="begin"/>
            </w:r>
            <w:r w:rsidR="00C66A9E">
              <w:rPr>
                <w:noProof/>
                <w:webHidden/>
              </w:rPr>
              <w:instrText xml:space="preserve"> PAGEREF _Toc58851135 \h </w:instrText>
            </w:r>
            <w:r w:rsidR="00C66A9E">
              <w:rPr>
                <w:noProof/>
                <w:webHidden/>
              </w:rPr>
            </w:r>
            <w:r w:rsidR="00C66A9E">
              <w:rPr>
                <w:noProof/>
                <w:webHidden/>
              </w:rPr>
              <w:fldChar w:fldCharType="separate"/>
            </w:r>
            <w:r w:rsidR="008B6FB9">
              <w:rPr>
                <w:noProof/>
                <w:webHidden/>
              </w:rPr>
              <w:t>10</w:t>
            </w:r>
            <w:r w:rsidR="00C66A9E">
              <w:rPr>
                <w:noProof/>
                <w:webHidden/>
              </w:rPr>
              <w:fldChar w:fldCharType="end"/>
            </w:r>
          </w:hyperlink>
        </w:p>
        <w:p w14:paraId="5419E1EC" w14:textId="6751C861" w:rsidR="00C66A9E" w:rsidRDefault="007B41C8">
          <w:pPr>
            <w:pStyle w:val="TOC2"/>
            <w:rPr>
              <w:rFonts w:asciiTheme="minorHAnsi" w:eastAsiaTheme="minorEastAsia" w:hAnsiTheme="minorHAnsi" w:cstheme="minorBidi"/>
              <w:b w:val="0"/>
              <w:noProof/>
              <w:sz w:val="22"/>
              <w:szCs w:val="22"/>
              <w:lang w:eastAsia="en-AU"/>
            </w:rPr>
          </w:pPr>
          <w:hyperlink w:anchor="_Toc58851136" w:history="1">
            <w:r w:rsidR="00C66A9E" w:rsidRPr="00AD486B">
              <w:rPr>
                <w:rStyle w:val="Hyperlink"/>
                <w:noProof/>
              </w:rPr>
              <w:t>Enforcing the regulations</w:t>
            </w:r>
            <w:r w:rsidR="00C66A9E">
              <w:rPr>
                <w:noProof/>
                <w:webHidden/>
              </w:rPr>
              <w:tab/>
            </w:r>
            <w:r w:rsidR="00C66A9E">
              <w:rPr>
                <w:noProof/>
                <w:webHidden/>
              </w:rPr>
              <w:fldChar w:fldCharType="begin"/>
            </w:r>
            <w:r w:rsidR="00C66A9E">
              <w:rPr>
                <w:noProof/>
                <w:webHidden/>
              </w:rPr>
              <w:instrText xml:space="preserve"> PAGEREF _Toc58851136 \h </w:instrText>
            </w:r>
            <w:r w:rsidR="00C66A9E">
              <w:rPr>
                <w:noProof/>
                <w:webHidden/>
              </w:rPr>
            </w:r>
            <w:r w:rsidR="00C66A9E">
              <w:rPr>
                <w:noProof/>
                <w:webHidden/>
              </w:rPr>
              <w:fldChar w:fldCharType="separate"/>
            </w:r>
            <w:r w:rsidR="008B6FB9">
              <w:rPr>
                <w:noProof/>
                <w:webHidden/>
              </w:rPr>
              <w:t>11</w:t>
            </w:r>
            <w:r w:rsidR="00C66A9E">
              <w:rPr>
                <w:noProof/>
                <w:webHidden/>
              </w:rPr>
              <w:fldChar w:fldCharType="end"/>
            </w:r>
          </w:hyperlink>
        </w:p>
        <w:p w14:paraId="7FFD0BB9" w14:textId="19CB3334" w:rsidR="00C66A9E" w:rsidRDefault="007B41C8">
          <w:pPr>
            <w:pStyle w:val="TOC2"/>
            <w:rPr>
              <w:rFonts w:asciiTheme="minorHAnsi" w:eastAsiaTheme="minorEastAsia" w:hAnsiTheme="minorHAnsi" w:cstheme="minorBidi"/>
              <w:b w:val="0"/>
              <w:noProof/>
              <w:sz w:val="22"/>
              <w:szCs w:val="22"/>
              <w:lang w:eastAsia="en-AU"/>
            </w:rPr>
          </w:pPr>
          <w:hyperlink w:anchor="_Toc58851137" w:history="1">
            <w:r w:rsidR="00C66A9E" w:rsidRPr="00AD486B">
              <w:rPr>
                <w:rStyle w:val="Hyperlink"/>
                <w:noProof/>
              </w:rPr>
              <w:t>Responding to COVID-19</w:t>
            </w:r>
            <w:r w:rsidR="00C66A9E">
              <w:rPr>
                <w:noProof/>
                <w:webHidden/>
              </w:rPr>
              <w:tab/>
            </w:r>
            <w:r w:rsidR="00C66A9E">
              <w:rPr>
                <w:noProof/>
                <w:webHidden/>
              </w:rPr>
              <w:fldChar w:fldCharType="begin"/>
            </w:r>
            <w:r w:rsidR="00C66A9E">
              <w:rPr>
                <w:noProof/>
                <w:webHidden/>
              </w:rPr>
              <w:instrText xml:space="preserve"> PAGEREF _Toc58851137 \h </w:instrText>
            </w:r>
            <w:r w:rsidR="00C66A9E">
              <w:rPr>
                <w:noProof/>
                <w:webHidden/>
              </w:rPr>
            </w:r>
            <w:r w:rsidR="00C66A9E">
              <w:rPr>
                <w:noProof/>
                <w:webHidden/>
              </w:rPr>
              <w:fldChar w:fldCharType="separate"/>
            </w:r>
            <w:r w:rsidR="008B6FB9">
              <w:rPr>
                <w:noProof/>
                <w:webHidden/>
              </w:rPr>
              <w:t>11</w:t>
            </w:r>
            <w:r w:rsidR="00C66A9E">
              <w:rPr>
                <w:noProof/>
                <w:webHidden/>
              </w:rPr>
              <w:fldChar w:fldCharType="end"/>
            </w:r>
          </w:hyperlink>
        </w:p>
        <w:p w14:paraId="29B7B51D" w14:textId="33C3A2AF" w:rsidR="00C66A9E" w:rsidRDefault="007B41C8">
          <w:pPr>
            <w:pStyle w:val="TOC2"/>
            <w:rPr>
              <w:rFonts w:asciiTheme="minorHAnsi" w:eastAsiaTheme="minorEastAsia" w:hAnsiTheme="minorHAnsi" w:cstheme="minorBidi"/>
              <w:b w:val="0"/>
              <w:noProof/>
              <w:sz w:val="22"/>
              <w:szCs w:val="22"/>
              <w:lang w:eastAsia="en-AU"/>
            </w:rPr>
          </w:pPr>
          <w:hyperlink w:anchor="_Toc58851138" w:history="1">
            <w:r w:rsidR="00C66A9E" w:rsidRPr="00AD486B">
              <w:rPr>
                <w:rStyle w:val="Hyperlink"/>
                <w:noProof/>
              </w:rPr>
              <w:t>Perceptions of medicines and medical devices</w:t>
            </w:r>
            <w:r w:rsidR="00C66A9E">
              <w:rPr>
                <w:noProof/>
                <w:webHidden/>
              </w:rPr>
              <w:tab/>
            </w:r>
            <w:r w:rsidR="00C66A9E">
              <w:rPr>
                <w:noProof/>
                <w:webHidden/>
              </w:rPr>
              <w:fldChar w:fldCharType="begin"/>
            </w:r>
            <w:r w:rsidR="00C66A9E">
              <w:rPr>
                <w:noProof/>
                <w:webHidden/>
              </w:rPr>
              <w:instrText xml:space="preserve"> PAGEREF _Toc58851138 \h </w:instrText>
            </w:r>
            <w:r w:rsidR="00C66A9E">
              <w:rPr>
                <w:noProof/>
                <w:webHidden/>
              </w:rPr>
            </w:r>
            <w:r w:rsidR="00C66A9E">
              <w:rPr>
                <w:noProof/>
                <w:webHidden/>
              </w:rPr>
              <w:fldChar w:fldCharType="separate"/>
            </w:r>
            <w:r w:rsidR="008B6FB9">
              <w:rPr>
                <w:noProof/>
                <w:webHidden/>
              </w:rPr>
              <w:t>12</w:t>
            </w:r>
            <w:r w:rsidR="00C66A9E">
              <w:rPr>
                <w:noProof/>
                <w:webHidden/>
              </w:rPr>
              <w:fldChar w:fldCharType="end"/>
            </w:r>
          </w:hyperlink>
        </w:p>
        <w:p w14:paraId="07ABEB96" w14:textId="74DEAF1D" w:rsidR="00C66A9E" w:rsidRDefault="007B41C8">
          <w:pPr>
            <w:pStyle w:val="TOC2"/>
            <w:rPr>
              <w:rFonts w:asciiTheme="minorHAnsi" w:eastAsiaTheme="minorEastAsia" w:hAnsiTheme="minorHAnsi" w:cstheme="minorBidi"/>
              <w:b w:val="0"/>
              <w:noProof/>
              <w:sz w:val="22"/>
              <w:szCs w:val="22"/>
              <w:lang w:eastAsia="en-AU"/>
            </w:rPr>
          </w:pPr>
          <w:hyperlink w:anchor="_Toc58851139" w:history="1">
            <w:r w:rsidR="00C66A9E" w:rsidRPr="00AD486B">
              <w:rPr>
                <w:rStyle w:val="Hyperlink"/>
                <w:noProof/>
              </w:rPr>
              <w:t>Medicine shortages</w:t>
            </w:r>
            <w:r w:rsidR="00C66A9E">
              <w:rPr>
                <w:noProof/>
                <w:webHidden/>
              </w:rPr>
              <w:tab/>
            </w:r>
            <w:r w:rsidR="00C66A9E">
              <w:rPr>
                <w:noProof/>
                <w:webHidden/>
              </w:rPr>
              <w:fldChar w:fldCharType="begin"/>
            </w:r>
            <w:r w:rsidR="00C66A9E">
              <w:rPr>
                <w:noProof/>
                <w:webHidden/>
              </w:rPr>
              <w:instrText xml:space="preserve"> PAGEREF _Toc58851139 \h </w:instrText>
            </w:r>
            <w:r w:rsidR="00C66A9E">
              <w:rPr>
                <w:noProof/>
                <w:webHidden/>
              </w:rPr>
            </w:r>
            <w:r w:rsidR="00C66A9E">
              <w:rPr>
                <w:noProof/>
                <w:webHidden/>
              </w:rPr>
              <w:fldChar w:fldCharType="separate"/>
            </w:r>
            <w:r w:rsidR="008B6FB9">
              <w:rPr>
                <w:noProof/>
                <w:webHidden/>
              </w:rPr>
              <w:t>12</w:t>
            </w:r>
            <w:r w:rsidR="00C66A9E">
              <w:rPr>
                <w:noProof/>
                <w:webHidden/>
              </w:rPr>
              <w:fldChar w:fldCharType="end"/>
            </w:r>
          </w:hyperlink>
        </w:p>
        <w:p w14:paraId="697988FF" w14:textId="5B46F78C" w:rsidR="00C66A9E" w:rsidRDefault="007B41C8">
          <w:pPr>
            <w:pStyle w:val="TOC2"/>
            <w:rPr>
              <w:rFonts w:asciiTheme="minorHAnsi" w:eastAsiaTheme="minorEastAsia" w:hAnsiTheme="minorHAnsi" w:cstheme="minorBidi"/>
              <w:b w:val="0"/>
              <w:noProof/>
              <w:sz w:val="22"/>
              <w:szCs w:val="22"/>
              <w:lang w:eastAsia="en-AU"/>
            </w:rPr>
          </w:pPr>
          <w:hyperlink w:anchor="_Toc58851140" w:history="1">
            <w:r w:rsidR="00C66A9E" w:rsidRPr="00AD486B">
              <w:rPr>
                <w:rStyle w:val="Hyperlink"/>
                <w:noProof/>
              </w:rPr>
              <w:t>Collaboration and consultations</w:t>
            </w:r>
            <w:r w:rsidR="00C66A9E">
              <w:rPr>
                <w:noProof/>
                <w:webHidden/>
              </w:rPr>
              <w:tab/>
            </w:r>
            <w:r w:rsidR="00C66A9E">
              <w:rPr>
                <w:noProof/>
                <w:webHidden/>
              </w:rPr>
              <w:fldChar w:fldCharType="begin"/>
            </w:r>
            <w:r w:rsidR="00C66A9E">
              <w:rPr>
                <w:noProof/>
                <w:webHidden/>
              </w:rPr>
              <w:instrText xml:space="preserve"> PAGEREF _Toc58851140 \h </w:instrText>
            </w:r>
            <w:r w:rsidR="00C66A9E">
              <w:rPr>
                <w:noProof/>
                <w:webHidden/>
              </w:rPr>
            </w:r>
            <w:r w:rsidR="00C66A9E">
              <w:rPr>
                <w:noProof/>
                <w:webHidden/>
              </w:rPr>
              <w:fldChar w:fldCharType="separate"/>
            </w:r>
            <w:r w:rsidR="008B6FB9">
              <w:rPr>
                <w:noProof/>
                <w:webHidden/>
              </w:rPr>
              <w:t>13</w:t>
            </w:r>
            <w:r w:rsidR="00C66A9E">
              <w:rPr>
                <w:noProof/>
                <w:webHidden/>
              </w:rPr>
              <w:fldChar w:fldCharType="end"/>
            </w:r>
          </w:hyperlink>
        </w:p>
        <w:p w14:paraId="76897E9E" w14:textId="76FA7722" w:rsidR="00C66A9E" w:rsidRDefault="007B41C8">
          <w:pPr>
            <w:pStyle w:val="TOC2"/>
            <w:rPr>
              <w:rFonts w:asciiTheme="minorHAnsi" w:eastAsiaTheme="minorEastAsia" w:hAnsiTheme="minorHAnsi" w:cstheme="minorBidi"/>
              <w:b w:val="0"/>
              <w:noProof/>
              <w:sz w:val="22"/>
              <w:szCs w:val="22"/>
              <w:lang w:eastAsia="en-AU"/>
            </w:rPr>
          </w:pPr>
          <w:hyperlink w:anchor="_Toc58851141" w:history="1">
            <w:r w:rsidR="00C66A9E" w:rsidRPr="00AD486B">
              <w:rPr>
                <w:rStyle w:val="Hyperlink"/>
                <w:noProof/>
              </w:rPr>
              <w:t>Contacting the TGA</w:t>
            </w:r>
            <w:r w:rsidR="00C66A9E">
              <w:rPr>
                <w:noProof/>
                <w:webHidden/>
              </w:rPr>
              <w:tab/>
            </w:r>
            <w:r w:rsidR="00C66A9E">
              <w:rPr>
                <w:noProof/>
                <w:webHidden/>
              </w:rPr>
              <w:fldChar w:fldCharType="begin"/>
            </w:r>
            <w:r w:rsidR="00C66A9E">
              <w:rPr>
                <w:noProof/>
                <w:webHidden/>
              </w:rPr>
              <w:instrText xml:space="preserve"> PAGEREF _Toc58851141 \h </w:instrText>
            </w:r>
            <w:r w:rsidR="00C66A9E">
              <w:rPr>
                <w:noProof/>
                <w:webHidden/>
              </w:rPr>
            </w:r>
            <w:r w:rsidR="00C66A9E">
              <w:rPr>
                <w:noProof/>
                <w:webHidden/>
              </w:rPr>
              <w:fldChar w:fldCharType="separate"/>
            </w:r>
            <w:r w:rsidR="008B6FB9">
              <w:rPr>
                <w:noProof/>
                <w:webHidden/>
              </w:rPr>
              <w:t>15</w:t>
            </w:r>
            <w:r w:rsidR="00C66A9E">
              <w:rPr>
                <w:noProof/>
                <w:webHidden/>
              </w:rPr>
              <w:fldChar w:fldCharType="end"/>
            </w:r>
          </w:hyperlink>
        </w:p>
        <w:p w14:paraId="13CB6764" w14:textId="209A4EA5" w:rsidR="00C66A9E" w:rsidRDefault="007B41C8">
          <w:pPr>
            <w:pStyle w:val="TOC2"/>
            <w:rPr>
              <w:rFonts w:asciiTheme="minorHAnsi" w:eastAsiaTheme="minorEastAsia" w:hAnsiTheme="minorHAnsi" w:cstheme="minorBidi"/>
              <w:b w:val="0"/>
              <w:noProof/>
              <w:sz w:val="22"/>
              <w:szCs w:val="22"/>
              <w:lang w:eastAsia="en-AU"/>
            </w:rPr>
          </w:pPr>
          <w:hyperlink w:anchor="_Toc58851142" w:history="1">
            <w:r w:rsidR="00C66A9E" w:rsidRPr="00AD486B">
              <w:rPr>
                <w:rStyle w:val="Hyperlink"/>
                <w:noProof/>
              </w:rPr>
              <w:t>The TGA website</w:t>
            </w:r>
            <w:r w:rsidR="00C66A9E">
              <w:rPr>
                <w:noProof/>
                <w:webHidden/>
              </w:rPr>
              <w:tab/>
            </w:r>
            <w:r w:rsidR="00C66A9E">
              <w:rPr>
                <w:noProof/>
                <w:webHidden/>
              </w:rPr>
              <w:fldChar w:fldCharType="begin"/>
            </w:r>
            <w:r w:rsidR="00C66A9E">
              <w:rPr>
                <w:noProof/>
                <w:webHidden/>
              </w:rPr>
              <w:instrText xml:space="preserve"> PAGEREF _Toc58851142 \h </w:instrText>
            </w:r>
            <w:r w:rsidR="00C66A9E">
              <w:rPr>
                <w:noProof/>
                <w:webHidden/>
              </w:rPr>
            </w:r>
            <w:r w:rsidR="00C66A9E">
              <w:rPr>
                <w:noProof/>
                <w:webHidden/>
              </w:rPr>
              <w:fldChar w:fldCharType="separate"/>
            </w:r>
            <w:r w:rsidR="008B6FB9">
              <w:rPr>
                <w:noProof/>
                <w:webHidden/>
              </w:rPr>
              <w:t>17</w:t>
            </w:r>
            <w:r w:rsidR="00C66A9E">
              <w:rPr>
                <w:noProof/>
                <w:webHidden/>
              </w:rPr>
              <w:fldChar w:fldCharType="end"/>
            </w:r>
          </w:hyperlink>
        </w:p>
        <w:p w14:paraId="7D4A21B2" w14:textId="49AE520B" w:rsidR="00C66A9E" w:rsidRDefault="007B41C8">
          <w:pPr>
            <w:pStyle w:val="TOC2"/>
            <w:rPr>
              <w:rFonts w:asciiTheme="minorHAnsi" w:eastAsiaTheme="minorEastAsia" w:hAnsiTheme="minorHAnsi" w:cstheme="minorBidi"/>
              <w:b w:val="0"/>
              <w:noProof/>
              <w:sz w:val="22"/>
              <w:szCs w:val="22"/>
              <w:lang w:eastAsia="en-AU"/>
            </w:rPr>
          </w:pPr>
          <w:hyperlink w:anchor="_Toc58851143" w:history="1">
            <w:r w:rsidR="00C66A9E" w:rsidRPr="00AD486B">
              <w:rPr>
                <w:rStyle w:val="Hyperlink"/>
                <w:noProof/>
              </w:rPr>
              <w:t>The TGA Business Services portal</w:t>
            </w:r>
            <w:r w:rsidR="00C66A9E">
              <w:rPr>
                <w:noProof/>
                <w:webHidden/>
              </w:rPr>
              <w:tab/>
            </w:r>
            <w:r w:rsidR="00C66A9E">
              <w:rPr>
                <w:noProof/>
                <w:webHidden/>
              </w:rPr>
              <w:fldChar w:fldCharType="begin"/>
            </w:r>
            <w:r w:rsidR="00C66A9E">
              <w:rPr>
                <w:noProof/>
                <w:webHidden/>
              </w:rPr>
              <w:instrText xml:space="preserve"> PAGEREF _Toc58851143 \h </w:instrText>
            </w:r>
            <w:r w:rsidR="00C66A9E">
              <w:rPr>
                <w:noProof/>
                <w:webHidden/>
              </w:rPr>
            </w:r>
            <w:r w:rsidR="00C66A9E">
              <w:rPr>
                <w:noProof/>
                <w:webHidden/>
              </w:rPr>
              <w:fldChar w:fldCharType="separate"/>
            </w:r>
            <w:r w:rsidR="008B6FB9">
              <w:rPr>
                <w:noProof/>
                <w:webHidden/>
              </w:rPr>
              <w:t>18</w:t>
            </w:r>
            <w:r w:rsidR="00C66A9E">
              <w:rPr>
                <w:noProof/>
                <w:webHidden/>
              </w:rPr>
              <w:fldChar w:fldCharType="end"/>
            </w:r>
          </w:hyperlink>
        </w:p>
        <w:p w14:paraId="1FFB969D" w14:textId="1B47FA90" w:rsidR="00C66A9E" w:rsidRDefault="007B41C8">
          <w:pPr>
            <w:pStyle w:val="TOC2"/>
            <w:rPr>
              <w:rFonts w:asciiTheme="minorHAnsi" w:eastAsiaTheme="minorEastAsia" w:hAnsiTheme="minorHAnsi" w:cstheme="minorBidi"/>
              <w:b w:val="0"/>
              <w:noProof/>
              <w:sz w:val="22"/>
              <w:szCs w:val="22"/>
              <w:lang w:eastAsia="en-AU"/>
            </w:rPr>
          </w:pPr>
          <w:hyperlink w:anchor="_Toc58851144" w:history="1">
            <w:r w:rsidR="00C66A9E" w:rsidRPr="00AD486B">
              <w:rPr>
                <w:rStyle w:val="Hyperlink"/>
                <w:noProof/>
              </w:rPr>
              <w:t>SME Assist</w:t>
            </w:r>
            <w:r w:rsidR="00C66A9E">
              <w:rPr>
                <w:noProof/>
                <w:webHidden/>
              </w:rPr>
              <w:tab/>
            </w:r>
            <w:r w:rsidR="00C66A9E">
              <w:rPr>
                <w:noProof/>
                <w:webHidden/>
              </w:rPr>
              <w:fldChar w:fldCharType="begin"/>
            </w:r>
            <w:r w:rsidR="00C66A9E">
              <w:rPr>
                <w:noProof/>
                <w:webHidden/>
              </w:rPr>
              <w:instrText xml:space="preserve"> PAGEREF _Toc58851144 \h </w:instrText>
            </w:r>
            <w:r w:rsidR="00C66A9E">
              <w:rPr>
                <w:noProof/>
                <w:webHidden/>
              </w:rPr>
            </w:r>
            <w:r w:rsidR="00C66A9E">
              <w:rPr>
                <w:noProof/>
                <w:webHidden/>
              </w:rPr>
              <w:fldChar w:fldCharType="separate"/>
            </w:r>
            <w:r w:rsidR="008B6FB9">
              <w:rPr>
                <w:noProof/>
                <w:webHidden/>
              </w:rPr>
              <w:t>19</w:t>
            </w:r>
            <w:r w:rsidR="00C66A9E">
              <w:rPr>
                <w:noProof/>
                <w:webHidden/>
              </w:rPr>
              <w:fldChar w:fldCharType="end"/>
            </w:r>
          </w:hyperlink>
        </w:p>
        <w:p w14:paraId="11CDBCB6" w14:textId="387F5AB5" w:rsidR="00C66A9E" w:rsidRDefault="007B41C8">
          <w:pPr>
            <w:pStyle w:val="TOC2"/>
            <w:rPr>
              <w:rFonts w:asciiTheme="minorHAnsi" w:eastAsiaTheme="minorEastAsia" w:hAnsiTheme="minorHAnsi" w:cstheme="minorBidi"/>
              <w:b w:val="0"/>
              <w:noProof/>
              <w:sz w:val="22"/>
              <w:szCs w:val="22"/>
              <w:lang w:eastAsia="en-AU"/>
            </w:rPr>
          </w:pPr>
          <w:hyperlink w:anchor="_Toc58851145" w:history="1">
            <w:r w:rsidR="00C66A9E" w:rsidRPr="00AD486B">
              <w:rPr>
                <w:rStyle w:val="Hyperlink"/>
                <w:noProof/>
              </w:rPr>
              <w:t>Stakeholder information interests</w:t>
            </w:r>
            <w:r w:rsidR="00C66A9E">
              <w:rPr>
                <w:noProof/>
                <w:webHidden/>
              </w:rPr>
              <w:tab/>
            </w:r>
            <w:r w:rsidR="00C66A9E">
              <w:rPr>
                <w:noProof/>
                <w:webHidden/>
              </w:rPr>
              <w:fldChar w:fldCharType="begin"/>
            </w:r>
            <w:r w:rsidR="00C66A9E">
              <w:rPr>
                <w:noProof/>
                <w:webHidden/>
              </w:rPr>
              <w:instrText xml:space="preserve"> PAGEREF _Toc58851145 \h </w:instrText>
            </w:r>
            <w:r w:rsidR="00C66A9E">
              <w:rPr>
                <w:noProof/>
                <w:webHidden/>
              </w:rPr>
            </w:r>
            <w:r w:rsidR="00C66A9E">
              <w:rPr>
                <w:noProof/>
                <w:webHidden/>
              </w:rPr>
              <w:fldChar w:fldCharType="separate"/>
            </w:r>
            <w:r w:rsidR="008B6FB9">
              <w:rPr>
                <w:noProof/>
                <w:webHidden/>
              </w:rPr>
              <w:t>19</w:t>
            </w:r>
            <w:r w:rsidR="00C66A9E">
              <w:rPr>
                <w:noProof/>
                <w:webHidden/>
              </w:rPr>
              <w:fldChar w:fldCharType="end"/>
            </w:r>
          </w:hyperlink>
        </w:p>
        <w:p w14:paraId="1CCD4406" w14:textId="267F4759" w:rsidR="00C66A9E" w:rsidRDefault="007B41C8">
          <w:pPr>
            <w:pStyle w:val="TOC2"/>
            <w:rPr>
              <w:rFonts w:asciiTheme="minorHAnsi" w:eastAsiaTheme="minorEastAsia" w:hAnsiTheme="minorHAnsi" w:cstheme="minorBidi"/>
              <w:b w:val="0"/>
              <w:noProof/>
              <w:sz w:val="22"/>
              <w:szCs w:val="22"/>
              <w:lang w:eastAsia="en-AU"/>
            </w:rPr>
          </w:pPr>
          <w:hyperlink w:anchor="_Toc58851146" w:history="1">
            <w:r w:rsidR="00C66A9E" w:rsidRPr="00AD486B">
              <w:rPr>
                <w:rStyle w:val="Hyperlink"/>
                <w:noProof/>
              </w:rPr>
              <w:t>What the TGA can do better</w:t>
            </w:r>
            <w:r w:rsidR="00C66A9E">
              <w:rPr>
                <w:noProof/>
                <w:webHidden/>
              </w:rPr>
              <w:tab/>
            </w:r>
            <w:r w:rsidR="00C66A9E">
              <w:rPr>
                <w:noProof/>
                <w:webHidden/>
              </w:rPr>
              <w:fldChar w:fldCharType="begin"/>
            </w:r>
            <w:r w:rsidR="00C66A9E">
              <w:rPr>
                <w:noProof/>
                <w:webHidden/>
              </w:rPr>
              <w:instrText xml:space="preserve"> PAGEREF _Toc58851146 \h </w:instrText>
            </w:r>
            <w:r w:rsidR="00C66A9E">
              <w:rPr>
                <w:noProof/>
                <w:webHidden/>
              </w:rPr>
            </w:r>
            <w:r w:rsidR="00C66A9E">
              <w:rPr>
                <w:noProof/>
                <w:webHidden/>
              </w:rPr>
              <w:fldChar w:fldCharType="separate"/>
            </w:r>
            <w:r w:rsidR="008B6FB9">
              <w:rPr>
                <w:noProof/>
                <w:webHidden/>
              </w:rPr>
              <w:t>20</w:t>
            </w:r>
            <w:r w:rsidR="00C66A9E">
              <w:rPr>
                <w:noProof/>
                <w:webHidden/>
              </w:rPr>
              <w:fldChar w:fldCharType="end"/>
            </w:r>
          </w:hyperlink>
        </w:p>
        <w:p w14:paraId="09B74C9C" w14:textId="2492ABE1" w:rsidR="00C66A9E" w:rsidRDefault="007B41C8">
          <w:pPr>
            <w:pStyle w:val="TOC2"/>
            <w:rPr>
              <w:rFonts w:asciiTheme="minorHAnsi" w:eastAsiaTheme="minorEastAsia" w:hAnsiTheme="minorHAnsi" w:cstheme="minorBidi"/>
              <w:b w:val="0"/>
              <w:noProof/>
              <w:sz w:val="22"/>
              <w:szCs w:val="22"/>
              <w:lang w:eastAsia="en-AU"/>
            </w:rPr>
          </w:pPr>
          <w:hyperlink w:anchor="_Toc58851147" w:history="1">
            <w:r w:rsidR="00C66A9E" w:rsidRPr="00AD486B">
              <w:rPr>
                <w:rStyle w:val="Hyperlink"/>
                <w:noProof/>
              </w:rPr>
              <w:t>Additional insights from opt-in respondents</w:t>
            </w:r>
            <w:r w:rsidR="00C66A9E">
              <w:rPr>
                <w:noProof/>
                <w:webHidden/>
              </w:rPr>
              <w:tab/>
            </w:r>
            <w:r w:rsidR="00C66A9E">
              <w:rPr>
                <w:noProof/>
                <w:webHidden/>
              </w:rPr>
              <w:fldChar w:fldCharType="begin"/>
            </w:r>
            <w:r w:rsidR="00C66A9E">
              <w:rPr>
                <w:noProof/>
                <w:webHidden/>
              </w:rPr>
              <w:instrText xml:space="preserve"> PAGEREF _Toc58851147 \h </w:instrText>
            </w:r>
            <w:r w:rsidR="00C66A9E">
              <w:rPr>
                <w:noProof/>
                <w:webHidden/>
              </w:rPr>
            </w:r>
            <w:r w:rsidR="00C66A9E">
              <w:rPr>
                <w:noProof/>
                <w:webHidden/>
              </w:rPr>
              <w:fldChar w:fldCharType="separate"/>
            </w:r>
            <w:r w:rsidR="008B6FB9">
              <w:rPr>
                <w:noProof/>
                <w:webHidden/>
              </w:rPr>
              <w:t>20</w:t>
            </w:r>
            <w:r w:rsidR="00C66A9E">
              <w:rPr>
                <w:noProof/>
                <w:webHidden/>
              </w:rPr>
              <w:fldChar w:fldCharType="end"/>
            </w:r>
          </w:hyperlink>
        </w:p>
        <w:p w14:paraId="5802B983" w14:textId="0D0B3D43" w:rsidR="00C66A9E" w:rsidRDefault="007B41C8">
          <w:pPr>
            <w:pStyle w:val="TOC3"/>
            <w:rPr>
              <w:rFonts w:asciiTheme="minorHAnsi" w:eastAsiaTheme="minorEastAsia" w:hAnsiTheme="minorHAnsi" w:cstheme="minorBidi"/>
              <w:b w:val="0"/>
              <w:noProof/>
              <w:szCs w:val="22"/>
              <w:lang w:eastAsia="en-AU"/>
            </w:rPr>
          </w:pPr>
          <w:hyperlink w:anchor="_Toc58851148" w:history="1">
            <w:r w:rsidR="00C66A9E" w:rsidRPr="00AD486B">
              <w:rPr>
                <w:rStyle w:val="Hyperlink"/>
                <w:noProof/>
              </w:rPr>
              <w:t>Opt-in consumers</w:t>
            </w:r>
            <w:r w:rsidR="00C66A9E">
              <w:rPr>
                <w:noProof/>
                <w:webHidden/>
              </w:rPr>
              <w:tab/>
            </w:r>
            <w:r w:rsidR="00C66A9E">
              <w:rPr>
                <w:noProof/>
                <w:webHidden/>
              </w:rPr>
              <w:fldChar w:fldCharType="begin"/>
            </w:r>
            <w:r w:rsidR="00C66A9E">
              <w:rPr>
                <w:noProof/>
                <w:webHidden/>
              </w:rPr>
              <w:instrText xml:space="preserve"> PAGEREF _Toc58851148 \h </w:instrText>
            </w:r>
            <w:r w:rsidR="00C66A9E">
              <w:rPr>
                <w:noProof/>
                <w:webHidden/>
              </w:rPr>
            </w:r>
            <w:r w:rsidR="00C66A9E">
              <w:rPr>
                <w:noProof/>
                <w:webHidden/>
              </w:rPr>
              <w:fldChar w:fldCharType="separate"/>
            </w:r>
            <w:r w:rsidR="008B6FB9">
              <w:rPr>
                <w:noProof/>
                <w:webHidden/>
              </w:rPr>
              <w:t>21</w:t>
            </w:r>
            <w:r w:rsidR="00C66A9E">
              <w:rPr>
                <w:noProof/>
                <w:webHidden/>
              </w:rPr>
              <w:fldChar w:fldCharType="end"/>
            </w:r>
          </w:hyperlink>
        </w:p>
        <w:p w14:paraId="7B93C34F" w14:textId="6863D9C2" w:rsidR="00C66A9E" w:rsidRDefault="007B41C8">
          <w:pPr>
            <w:pStyle w:val="TOC3"/>
            <w:rPr>
              <w:rFonts w:asciiTheme="minorHAnsi" w:eastAsiaTheme="minorEastAsia" w:hAnsiTheme="minorHAnsi" w:cstheme="minorBidi"/>
              <w:b w:val="0"/>
              <w:noProof/>
              <w:szCs w:val="22"/>
              <w:lang w:eastAsia="en-AU"/>
            </w:rPr>
          </w:pPr>
          <w:hyperlink w:anchor="_Toc58851149" w:history="1">
            <w:r w:rsidR="00C66A9E" w:rsidRPr="00AD486B">
              <w:rPr>
                <w:rStyle w:val="Hyperlink"/>
                <w:noProof/>
              </w:rPr>
              <w:t>Opt-in health professionals</w:t>
            </w:r>
            <w:r w:rsidR="00C66A9E">
              <w:rPr>
                <w:noProof/>
                <w:webHidden/>
              </w:rPr>
              <w:tab/>
            </w:r>
            <w:r w:rsidR="00C66A9E">
              <w:rPr>
                <w:noProof/>
                <w:webHidden/>
              </w:rPr>
              <w:fldChar w:fldCharType="begin"/>
            </w:r>
            <w:r w:rsidR="00C66A9E">
              <w:rPr>
                <w:noProof/>
                <w:webHidden/>
              </w:rPr>
              <w:instrText xml:space="preserve"> PAGEREF _Toc58851149 \h </w:instrText>
            </w:r>
            <w:r w:rsidR="00C66A9E">
              <w:rPr>
                <w:noProof/>
                <w:webHidden/>
              </w:rPr>
            </w:r>
            <w:r w:rsidR="00C66A9E">
              <w:rPr>
                <w:noProof/>
                <w:webHidden/>
              </w:rPr>
              <w:fldChar w:fldCharType="separate"/>
            </w:r>
            <w:r w:rsidR="008B6FB9">
              <w:rPr>
                <w:noProof/>
                <w:webHidden/>
              </w:rPr>
              <w:t>21</w:t>
            </w:r>
            <w:r w:rsidR="00C66A9E">
              <w:rPr>
                <w:noProof/>
                <w:webHidden/>
              </w:rPr>
              <w:fldChar w:fldCharType="end"/>
            </w:r>
          </w:hyperlink>
        </w:p>
        <w:p w14:paraId="6EB89D0A" w14:textId="54E516C3" w:rsidR="00C66A9E" w:rsidRDefault="007B41C8">
          <w:pPr>
            <w:pStyle w:val="TOC2"/>
            <w:rPr>
              <w:rFonts w:asciiTheme="minorHAnsi" w:eastAsiaTheme="minorEastAsia" w:hAnsiTheme="minorHAnsi" w:cstheme="minorBidi"/>
              <w:b w:val="0"/>
              <w:noProof/>
              <w:sz w:val="22"/>
              <w:szCs w:val="22"/>
              <w:lang w:eastAsia="en-AU"/>
            </w:rPr>
          </w:pPr>
          <w:hyperlink w:anchor="_Toc58851150" w:history="1">
            <w:r w:rsidR="00C66A9E" w:rsidRPr="00AD486B">
              <w:rPr>
                <w:rStyle w:val="Hyperlink"/>
                <w:noProof/>
              </w:rPr>
              <w:t>What happens next</w:t>
            </w:r>
            <w:r w:rsidR="00C66A9E">
              <w:rPr>
                <w:noProof/>
                <w:webHidden/>
              </w:rPr>
              <w:tab/>
            </w:r>
            <w:r w:rsidR="00C66A9E">
              <w:rPr>
                <w:noProof/>
                <w:webHidden/>
              </w:rPr>
              <w:fldChar w:fldCharType="begin"/>
            </w:r>
            <w:r w:rsidR="00C66A9E">
              <w:rPr>
                <w:noProof/>
                <w:webHidden/>
              </w:rPr>
              <w:instrText xml:space="preserve"> PAGEREF _Toc58851150 \h </w:instrText>
            </w:r>
            <w:r w:rsidR="00C66A9E">
              <w:rPr>
                <w:noProof/>
                <w:webHidden/>
              </w:rPr>
            </w:r>
            <w:r w:rsidR="00C66A9E">
              <w:rPr>
                <w:noProof/>
                <w:webHidden/>
              </w:rPr>
              <w:fldChar w:fldCharType="separate"/>
            </w:r>
            <w:r w:rsidR="008B6FB9">
              <w:rPr>
                <w:noProof/>
                <w:webHidden/>
              </w:rPr>
              <w:t>22</w:t>
            </w:r>
            <w:r w:rsidR="00C66A9E">
              <w:rPr>
                <w:noProof/>
                <w:webHidden/>
              </w:rPr>
              <w:fldChar w:fldCharType="end"/>
            </w:r>
          </w:hyperlink>
        </w:p>
        <w:p w14:paraId="3B6D85D7" w14:textId="0FAD33F0" w:rsidR="00C66A9E" w:rsidRDefault="007B41C8">
          <w:pPr>
            <w:pStyle w:val="TOC1"/>
            <w:rPr>
              <w:rFonts w:asciiTheme="minorHAnsi" w:eastAsiaTheme="minorEastAsia" w:hAnsiTheme="minorHAnsi" w:cstheme="minorBidi"/>
              <w:b w:val="0"/>
              <w:noProof/>
              <w:sz w:val="22"/>
              <w:szCs w:val="22"/>
              <w:lang w:eastAsia="en-AU"/>
            </w:rPr>
          </w:pPr>
          <w:hyperlink w:anchor="_Toc58851151" w:history="1">
            <w:r w:rsidR="00C66A9E" w:rsidRPr="00AD486B">
              <w:rPr>
                <w:rStyle w:val="Hyperlink"/>
                <w:noProof/>
              </w:rPr>
              <w:t>Panel consumer results</w:t>
            </w:r>
            <w:r w:rsidR="00C66A9E">
              <w:rPr>
                <w:noProof/>
                <w:webHidden/>
              </w:rPr>
              <w:tab/>
            </w:r>
            <w:r w:rsidR="00C66A9E">
              <w:rPr>
                <w:noProof/>
                <w:webHidden/>
              </w:rPr>
              <w:fldChar w:fldCharType="begin"/>
            </w:r>
            <w:r w:rsidR="00C66A9E">
              <w:rPr>
                <w:noProof/>
                <w:webHidden/>
              </w:rPr>
              <w:instrText xml:space="preserve"> PAGEREF _Toc58851151 \h </w:instrText>
            </w:r>
            <w:r w:rsidR="00C66A9E">
              <w:rPr>
                <w:noProof/>
                <w:webHidden/>
              </w:rPr>
            </w:r>
            <w:r w:rsidR="00C66A9E">
              <w:rPr>
                <w:noProof/>
                <w:webHidden/>
              </w:rPr>
              <w:fldChar w:fldCharType="separate"/>
            </w:r>
            <w:r w:rsidR="008B6FB9">
              <w:rPr>
                <w:noProof/>
                <w:webHidden/>
              </w:rPr>
              <w:t>23</w:t>
            </w:r>
            <w:r w:rsidR="00C66A9E">
              <w:rPr>
                <w:noProof/>
                <w:webHidden/>
              </w:rPr>
              <w:fldChar w:fldCharType="end"/>
            </w:r>
          </w:hyperlink>
        </w:p>
        <w:p w14:paraId="73B450A9" w14:textId="395DBBD5" w:rsidR="00C66A9E" w:rsidRDefault="007B41C8">
          <w:pPr>
            <w:pStyle w:val="TOC2"/>
            <w:rPr>
              <w:rFonts w:asciiTheme="minorHAnsi" w:eastAsiaTheme="minorEastAsia" w:hAnsiTheme="minorHAnsi" w:cstheme="minorBidi"/>
              <w:b w:val="0"/>
              <w:noProof/>
              <w:sz w:val="22"/>
              <w:szCs w:val="22"/>
              <w:lang w:eastAsia="en-AU"/>
            </w:rPr>
          </w:pPr>
          <w:hyperlink w:anchor="_Toc58851152" w:history="1">
            <w:r w:rsidR="00C66A9E" w:rsidRPr="00AD486B">
              <w:rPr>
                <w:rStyle w:val="Hyperlink"/>
                <w:noProof/>
              </w:rPr>
              <w:t>Panel consumers – demographics</w:t>
            </w:r>
            <w:r w:rsidR="00C66A9E">
              <w:rPr>
                <w:noProof/>
                <w:webHidden/>
              </w:rPr>
              <w:tab/>
            </w:r>
            <w:r w:rsidR="00C66A9E">
              <w:rPr>
                <w:noProof/>
                <w:webHidden/>
              </w:rPr>
              <w:fldChar w:fldCharType="begin"/>
            </w:r>
            <w:r w:rsidR="00C66A9E">
              <w:rPr>
                <w:noProof/>
                <w:webHidden/>
              </w:rPr>
              <w:instrText xml:space="preserve"> PAGEREF _Toc58851152 \h </w:instrText>
            </w:r>
            <w:r w:rsidR="00C66A9E">
              <w:rPr>
                <w:noProof/>
                <w:webHidden/>
              </w:rPr>
            </w:r>
            <w:r w:rsidR="00C66A9E">
              <w:rPr>
                <w:noProof/>
                <w:webHidden/>
              </w:rPr>
              <w:fldChar w:fldCharType="separate"/>
            </w:r>
            <w:r w:rsidR="008B6FB9">
              <w:rPr>
                <w:noProof/>
                <w:webHidden/>
              </w:rPr>
              <w:t>23</w:t>
            </w:r>
            <w:r w:rsidR="00C66A9E">
              <w:rPr>
                <w:noProof/>
                <w:webHidden/>
              </w:rPr>
              <w:fldChar w:fldCharType="end"/>
            </w:r>
          </w:hyperlink>
        </w:p>
        <w:p w14:paraId="67874F24" w14:textId="4AF0548F" w:rsidR="00C66A9E" w:rsidRDefault="007B41C8">
          <w:pPr>
            <w:pStyle w:val="TOC2"/>
            <w:rPr>
              <w:rFonts w:asciiTheme="minorHAnsi" w:eastAsiaTheme="minorEastAsia" w:hAnsiTheme="minorHAnsi" w:cstheme="minorBidi"/>
              <w:b w:val="0"/>
              <w:noProof/>
              <w:sz w:val="22"/>
              <w:szCs w:val="22"/>
              <w:lang w:eastAsia="en-AU"/>
            </w:rPr>
          </w:pPr>
          <w:hyperlink w:anchor="_Toc58851153" w:history="1">
            <w:r w:rsidR="00C66A9E" w:rsidRPr="00AD486B">
              <w:rPr>
                <w:rStyle w:val="Hyperlink"/>
                <w:noProof/>
              </w:rPr>
              <w:t xml:space="preserve">Panel consumers – use and experience of medicines and medical </w:t>
            </w:r>
            <w:r w:rsidR="00C66A9E">
              <w:rPr>
                <w:rStyle w:val="Hyperlink"/>
                <w:noProof/>
              </w:rPr>
              <w:br/>
            </w:r>
            <w:r w:rsidR="00C66A9E" w:rsidRPr="00AD486B">
              <w:rPr>
                <w:rStyle w:val="Hyperlink"/>
                <w:noProof/>
              </w:rPr>
              <w:t>devices</w:t>
            </w:r>
            <w:r w:rsidR="00C66A9E">
              <w:rPr>
                <w:noProof/>
                <w:webHidden/>
              </w:rPr>
              <w:tab/>
            </w:r>
            <w:r w:rsidR="00C66A9E">
              <w:rPr>
                <w:noProof/>
                <w:webHidden/>
              </w:rPr>
              <w:fldChar w:fldCharType="begin"/>
            </w:r>
            <w:r w:rsidR="00C66A9E">
              <w:rPr>
                <w:noProof/>
                <w:webHidden/>
              </w:rPr>
              <w:instrText xml:space="preserve"> PAGEREF _Toc58851153 \h </w:instrText>
            </w:r>
            <w:r w:rsidR="00C66A9E">
              <w:rPr>
                <w:noProof/>
                <w:webHidden/>
              </w:rPr>
            </w:r>
            <w:r w:rsidR="00C66A9E">
              <w:rPr>
                <w:noProof/>
                <w:webHidden/>
              </w:rPr>
              <w:fldChar w:fldCharType="separate"/>
            </w:r>
            <w:r w:rsidR="008B6FB9">
              <w:rPr>
                <w:noProof/>
                <w:webHidden/>
              </w:rPr>
              <w:t>25</w:t>
            </w:r>
            <w:r w:rsidR="00C66A9E">
              <w:rPr>
                <w:noProof/>
                <w:webHidden/>
              </w:rPr>
              <w:fldChar w:fldCharType="end"/>
            </w:r>
          </w:hyperlink>
        </w:p>
        <w:p w14:paraId="4CF3F9B6" w14:textId="76360A07" w:rsidR="00C66A9E" w:rsidRDefault="007B41C8">
          <w:pPr>
            <w:pStyle w:val="TOC2"/>
            <w:rPr>
              <w:rFonts w:asciiTheme="minorHAnsi" w:eastAsiaTheme="minorEastAsia" w:hAnsiTheme="minorHAnsi" w:cstheme="minorBidi"/>
              <w:b w:val="0"/>
              <w:noProof/>
              <w:sz w:val="22"/>
              <w:szCs w:val="22"/>
              <w:lang w:eastAsia="en-AU"/>
            </w:rPr>
          </w:pPr>
          <w:hyperlink w:anchor="_Toc58851154" w:history="1">
            <w:r w:rsidR="00C66A9E" w:rsidRPr="00AD486B">
              <w:rPr>
                <w:rStyle w:val="Hyperlink"/>
                <w:noProof/>
              </w:rPr>
              <w:t>Panel consumers – awareness of the TGA</w:t>
            </w:r>
            <w:r w:rsidR="00C66A9E">
              <w:rPr>
                <w:noProof/>
                <w:webHidden/>
              </w:rPr>
              <w:tab/>
            </w:r>
            <w:r w:rsidR="00C66A9E">
              <w:rPr>
                <w:noProof/>
                <w:webHidden/>
              </w:rPr>
              <w:fldChar w:fldCharType="begin"/>
            </w:r>
            <w:r w:rsidR="00C66A9E">
              <w:rPr>
                <w:noProof/>
                <w:webHidden/>
              </w:rPr>
              <w:instrText xml:space="preserve"> PAGEREF _Toc58851154 \h </w:instrText>
            </w:r>
            <w:r w:rsidR="00C66A9E">
              <w:rPr>
                <w:noProof/>
                <w:webHidden/>
              </w:rPr>
            </w:r>
            <w:r w:rsidR="00C66A9E">
              <w:rPr>
                <w:noProof/>
                <w:webHidden/>
              </w:rPr>
              <w:fldChar w:fldCharType="separate"/>
            </w:r>
            <w:r w:rsidR="008B6FB9">
              <w:rPr>
                <w:noProof/>
                <w:webHidden/>
              </w:rPr>
              <w:t>25</w:t>
            </w:r>
            <w:r w:rsidR="00C66A9E">
              <w:rPr>
                <w:noProof/>
                <w:webHidden/>
              </w:rPr>
              <w:fldChar w:fldCharType="end"/>
            </w:r>
          </w:hyperlink>
        </w:p>
        <w:p w14:paraId="46BF8898" w14:textId="30E6698D" w:rsidR="00C66A9E" w:rsidRDefault="007B41C8">
          <w:pPr>
            <w:pStyle w:val="TOC2"/>
            <w:rPr>
              <w:rFonts w:asciiTheme="minorHAnsi" w:eastAsiaTheme="minorEastAsia" w:hAnsiTheme="minorHAnsi" w:cstheme="minorBidi"/>
              <w:b w:val="0"/>
              <w:noProof/>
              <w:sz w:val="22"/>
              <w:szCs w:val="22"/>
              <w:lang w:eastAsia="en-AU"/>
            </w:rPr>
          </w:pPr>
          <w:hyperlink w:anchor="_Toc58851155" w:history="1">
            <w:r w:rsidR="00C66A9E" w:rsidRPr="00AD486B">
              <w:rPr>
                <w:rStyle w:val="Hyperlink"/>
                <w:noProof/>
              </w:rPr>
              <w:t>Panel consumers – understanding of TGA regulatory scope</w:t>
            </w:r>
            <w:r w:rsidR="00C66A9E">
              <w:rPr>
                <w:noProof/>
                <w:webHidden/>
              </w:rPr>
              <w:tab/>
            </w:r>
            <w:r w:rsidR="00C66A9E">
              <w:rPr>
                <w:noProof/>
                <w:webHidden/>
              </w:rPr>
              <w:fldChar w:fldCharType="begin"/>
            </w:r>
            <w:r w:rsidR="00C66A9E">
              <w:rPr>
                <w:noProof/>
                <w:webHidden/>
              </w:rPr>
              <w:instrText xml:space="preserve"> PAGEREF _Toc58851155 \h </w:instrText>
            </w:r>
            <w:r w:rsidR="00C66A9E">
              <w:rPr>
                <w:noProof/>
                <w:webHidden/>
              </w:rPr>
            </w:r>
            <w:r w:rsidR="00C66A9E">
              <w:rPr>
                <w:noProof/>
                <w:webHidden/>
              </w:rPr>
              <w:fldChar w:fldCharType="separate"/>
            </w:r>
            <w:r w:rsidR="008B6FB9">
              <w:rPr>
                <w:noProof/>
                <w:webHidden/>
              </w:rPr>
              <w:t>26</w:t>
            </w:r>
            <w:r w:rsidR="00C66A9E">
              <w:rPr>
                <w:noProof/>
                <w:webHidden/>
              </w:rPr>
              <w:fldChar w:fldCharType="end"/>
            </w:r>
          </w:hyperlink>
        </w:p>
        <w:p w14:paraId="3CE80204" w14:textId="1BA0519F" w:rsidR="00C66A9E" w:rsidRDefault="007B41C8">
          <w:pPr>
            <w:pStyle w:val="TOC2"/>
            <w:rPr>
              <w:rFonts w:asciiTheme="minorHAnsi" w:eastAsiaTheme="minorEastAsia" w:hAnsiTheme="minorHAnsi" w:cstheme="minorBidi"/>
              <w:b w:val="0"/>
              <w:noProof/>
              <w:sz w:val="22"/>
              <w:szCs w:val="22"/>
              <w:lang w:eastAsia="en-AU"/>
            </w:rPr>
          </w:pPr>
          <w:hyperlink w:anchor="_Toc58851156" w:history="1">
            <w:r w:rsidR="00C66A9E" w:rsidRPr="00AD486B">
              <w:rPr>
                <w:rStyle w:val="Hyperlink"/>
                <w:noProof/>
              </w:rPr>
              <w:t>Panel consumers – TGA performance</w:t>
            </w:r>
            <w:r w:rsidR="00C66A9E">
              <w:rPr>
                <w:noProof/>
                <w:webHidden/>
              </w:rPr>
              <w:tab/>
            </w:r>
            <w:r w:rsidR="00C66A9E">
              <w:rPr>
                <w:noProof/>
                <w:webHidden/>
              </w:rPr>
              <w:fldChar w:fldCharType="begin"/>
            </w:r>
            <w:r w:rsidR="00C66A9E">
              <w:rPr>
                <w:noProof/>
                <w:webHidden/>
              </w:rPr>
              <w:instrText xml:space="preserve"> PAGEREF _Toc58851156 \h </w:instrText>
            </w:r>
            <w:r w:rsidR="00C66A9E">
              <w:rPr>
                <w:noProof/>
                <w:webHidden/>
              </w:rPr>
            </w:r>
            <w:r w:rsidR="00C66A9E">
              <w:rPr>
                <w:noProof/>
                <w:webHidden/>
              </w:rPr>
              <w:fldChar w:fldCharType="separate"/>
            </w:r>
            <w:r w:rsidR="008B6FB9">
              <w:rPr>
                <w:noProof/>
                <w:webHidden/>
              </w:rPr>
              <w:t>28</w:t>
            </w:r>
            <w:r w:rsidR="00C66A9E">
              <w:rPr>
                <w:noProof/>
                <w:webHidden/>
              </w:rPr>
              <w:fldChar w:fldCharType="end"/>
            </w:r>
          </w:hyperlink>
        </w:p>
        <w:p w14:paraId="2BA22247" w14:textId="52C2B5BD" w:rsidR="00C66A9E" w:rsidRDefault="007B41C8">
          <w:pPr>
            <w:pStyle w:val="TOC2"/>
            <w:rPr>
              <w:rFonts w:asciiTheme="minorHAnsi" w:eastAsiaTheme="minorEastAsia" w:hAnsiTheme="minorHAnsi" w:cstheme="minorBidi"/>
              <w:b w:val="0"/>
              <w:noProof/>
              <w:sz w:val="22"/>
              <w:szCs w:val="22"/>
              <w:lang w:eastAsia="en-AU"/>
            </w:rPr>
          </w:pPr>
          <w:hyperlink w:anchor="_Toc58851157" w:history="1">
            <w:r w:rsidR="00C66A9E" w:rsidRPr="00AD486B">
              <w:rPr>
                <w:rStyle w:val="Hyperlink"/>
                <w:noProof/>
              </w:rPr>
              <w:t>Panel consumers – perceptions of medicines</w:t>
            </w:r>
            <w:r w:rsidR="00C66A9E">
              <w:rPr>
                <w:noProof/>
                <w:webHidden/>
              </w:rPr>
              <w:tab/>
            </w:r>
            <w:r w:rsidR="00C66A9E">
              <w:rPr>
                <w:noProof/>
                <w:webHidden/>
              </w:rPr>
              <w:fldChar w:fldCharType="begin"/>
            </w:r>
            <w:r w:rsidR="00C66A9E">
              <w:rPr>
                <w:noProof/>
                <w:webHidden/>
              </w:rPr>
              <w:instrText xml:space="preserve"> PAGEREF _Toc58851157 \h </w:instrText>
            </w:r>
            <w:r w:rsidR="00C66A9E">
              <w:rPr>
                <w:noProof/>
                <w:webHidden/>
              </w:rPr>
            </w:r>
            <w:r w:rsidR="00C66A9E">
              <w:rPr>
                <w:noProof/>
                <w:webHidden/>
              </w:rPr>
              <w:fldChar w:fldCharType="separate"/>
            </w:r>
            <w:r w:rsidR="008B6FB9">
              <w:rPr>
                <w:noProof/>
                <w:webHidden/>
              </w:rPr>
              <w:t>29</w:t>
            </w:r>
            <w:r w:rsidR="00C66A9E">
              <w:rPr>
                <w:noProof/>
                <w:webHidden/>
              </w:rPr>
              <w:fldChar w:fldCharType="end"/>
            </w:r>
          </w:hyperlink>
        </w:p>
        <w:p w14:paraId="0609DAEF" w14:textId="423FE49C" w:rsidR="00C66A9E" w:rsidRDefault="007B41C8">
          <w:pPr>
            <w:pStyle w:val="TOC2"/>
            <w:rPr>
              <w:rFonts w:asciiTheme="minorHAnsi" w:eastAsiaTheme="minorEastAsia" w:hAnsiTheme="minorHAnsi" w:cstheme="minorBidi"/>
              <w:b w:val="0"/>
              <w:noProof/>
              <w:sz w:val="22"/>
              <w:szCs w:val="22"/>
              <w:lang w:eastAsia="en-AU"/>
            </w:rPr>
          </w:pPr>
          <w:hyperlink w:anchor="_Toc58851158" w:history="1">
            <w:r w:rsidR="00C66A9E" w:rsidRPr="00AD486B">
              <w:rPr>
                <w:rStyle w:val="Hyperlink"/>
                <w:noProof/>
              </w:rPr>
              <w:t>Panel consumers – perceptions of complementary medicines</w:t>
            </w:r>
            <w:r w:rsidR="00C66A9E">
              <w:rPr>
                <w:noProof/>
                <w:webHidden/>
              </w:rPr>
              <w:tab/>
            </w:r>
            <w:r w:rsidR="00C66A9E">
              <w:rPr>
                <w:noProof/>
                <w:webHidden/>
              </w:rPr>
              <w:fldChar w:fldCharType="begin"/>
            </w:r>
            <w:r w:rsidR="00C66A9E">
              <w:rPr>
                <w:noProof/>
                <w:webHidden/>
              </w:rPr>
              <w:instrText xml:space="preserve"> PAGEREF _Toc58851158 \h </w:instrText>
            </w:r>
            <w:r w:rsidR="00C66A9E">
              <w:rPr>
                <w:noProof/>
                <w:webHidden/>
              </w:rPr>
            </w:r>
            <w:r w:rsidR="00C66A9E">
              <w:rPr>
                <w:noProof/>
                <w:webHidden/>
              </w:rPr>
              <w:fldChar w:fldCharType="separate"/>
            </w:r>
            <w:r w:rsidR="008B6FB9">
              <w:rPr>
                <w:noProof/>
                <w:webHidden/>
              </w:rPr>
              <w:t>30</w:t>
            </w:r>
            <w:r w:rsidR="00C66A9E">
              <w:rPr>
                <w:noProof/>
                <w:webHidden/>
              </w:rPr>
              <w:fldChar w:fldCharType="end"/>
            </w:r>
          </w:hyperlink>
        </w:p>
        <w:p w14:paraId="4320ADD5" w14:textId="639862DC" w:rsidR="00C66A9E" w:rsidRDefault="007B41C8">
          <w:pPr>
            <w:pStyle w:val="TOC2"/>
            <w:rPr>
              <w:rFonts w:asciiTheme="minorHAnsi" w:eastAsiaTheme="minorEastAsia" w:hAnsiTheme="minorHAnsi" w:cstheme="minorBidi"/>
              <w:b w:val="0"/>
              <w:noProof/>
              <w:sz w:val="22"/>
              <w:szCs w:val="22"/>
              <w:lang w:eastAsia="en-AU"/>
            </w:rPr>
          </w:pPr>
          <w:hyperlink w:anchor="_Toc58851159" w:history="1">
            <w:r w:rsidR="00C66A9E" w:rsidRPr="00AD486B">
              <w:rPr>
                <w:rStyle w:val="Hyperlink"/>
                <w:noProof/>
              </w:rPr>
              <w:t>Panel consumers – perceptions of medical devices</w:t>
            </w:r>
            <w:r w:rsidR="00C66A9E">
              <w:rPr>
                <w:noProof/>
                <w:webHidden/>
              </w:rPr>
              <w:tab/>
            </w:r>
            <w:r w:rsidR="00C66A9E">
              <w:rPr>
                <w:noProof/>
                <w:webHidden/>
              </w:rPr>
              <w:fldChar w:fldCharType="begin"/>
            </w:r>
            <w:r w:rsidR="00C66A9E">
              <w:rPr>
                <w:noProof/>
                <w:webHidden/>
              </w:rPr>
              <w:instrText xml:space="preserve"> PAGEREF _Toc58851159 \h </w:instrText>
            </w:r>
            <w:r w:rsidR="00C66A9E">
              <w:rPr>
                <w:noProof/>
                <w:webHidden/>
              </w:rPr>
            </w:r>
            <w:r w:rsidR="00C66A9E">
              <w:rPr>
                <w:noProof/>
                <w:webHidden/>
              </w:rPr>
              <w:fldChar w:fldCharType="separate"/>
            </w:r>
            <w:r w:rsidR="008B6FB9">
              <w:rPr>
                <w:noProof/>
                <w:webHidden/>
              </w:rPr>
              <w:t>31</w:t>
            </w:r>
            <w:r w:rsidR="00C66A9E">
              <w:rPr>
                <w:noProof/>
                <w:webHidden/>
              </w:rPr>
              <w:fldChar w:fldCharType="end"/>
            </w:r>
          </w:hyperlink>
        </w:p>
        <w:p w14:paraId="57B9A842" w14:textId="0649DD93" w:rsidR="00C66A9E" w:rsidRDefault="007B41C8">
          <w:pPr>
            <w:pStyle w:val="TOC2"/>
            <w:rPr>
              <w:rFonts w:asciiTheme="minorHAnsi" w:eastAsiaTheme="minorEastAsia" w:hAnsiTheme="minorHAnsi" w:cstheme="minorBidi"/>
              <w:b w:val="0"/>
              <w:noProof/>
              <w:sz w:val="22"/>
              <w:szCs w:val="22"/>
              <w:lang w:eastAsia="en-AU"/>
            </w:rPr>
          </w:pPr>
          <w:hyperlink w:anchor="_Toc58851160" w:history="1">
            <w:r w:rsidR="00C66A9E" w:rsidRPr="00AD486B">
              <w:rPr>
                <w:rStyle w:val="Hyperlink"/>
                <w:noProof/>
              </w:rPr>
              <w:t>Panel consumers – perceptions of medicine shortages information</w:t>
            </w:r>
            <w:r w:rsidR="00C66A9E">
              <w:rPr>
                <w:noProof/>
                <w:webHidden/>
              </w:rPr>
              <w:tab/>
            </w:r>
            <w:r w:rsidR="00C66A9E">
              <w:rPr>
                <w:noProof/>
                <w:webHidden/>
              </w:rPr>
              <w:fldChar w:fldCharType="begin"/>
            </w:r>
            <w:r w:rsidR="00C66A9E">
              <w:rPr>
                <w:noProof/>
                <w:webHidden/>
              </w:rPr>
              <w:instrText xml:space="preserve"> PAGEREF _Toc58851160 \h </w:instrText>
            </w:r>
            <w:r w:rsidR="00C66A9E">
              <w:rPr>
                <w:noProof/>
                <w:webHidden/>
              </w:rPr>
            </w:r>
            <w:r w:rsidR="00C66A9E">
              <w:rPr>
                <w:noProof/>
                <w:webHidden/>
              </w:rPr>
              <w:fldChar w:fldCharType="separate"/>
            </w:r>
            <w:r w:rsidR="008B6FB9">
              <w:rPr>
                <w:noProof/>
                <w:webHidden/>
              </w:rPr>
              <w:t>32</w:t>
            </w:r>
            <w:r w:rsidR="00C66A9E">
              <w:rPr>
                <w:noProof/>
                <w:webHidden/>
              </w:rPr>
              <w:fldChar w:fldCharType="end"/>
            </w:r>
          </w:hyperlink>
        </w:p>
        <w:p w14:paraId="0878CAB1" w14:textId="62E2F460" w:rsidR="00C66A9E" w:rsidRDefault="007B41C8">
          <w:pPr>
            <w:pStyle w:val="TOC2"/>
            <w:rPr>
              <w:rFonts w:asciiTheme="minorHAnsi" w:eastAsiaTheme="minorEastAsia" w:hAnsiTheme="minorHAnsi" w:cstheme="minorBidi"/>
              <w:b w:val="0"/>
              <w:noProof/>
              <w:sz w:val="22"/>
              <w:szCs w:val="22"/>
              <w:lang w:eastAsia="en-AU"/>
            </w:rPr>
          </w:pPr>
          <w:hyperlink w:anchor="_Toc58851161" w:history="1">
            <w:r w:rsidR="00C66A9E" w:rsidRPr="00AD486B">
              <w:rPr>
                <w:rStyle w:val="Hyperlink"/>
                <w:noProof/>
              </w:rPr>
              <w:t>Panel consumers – consultations</w:t>
            </w:r>
            <w:r w:rsidR="00C66A9E">
              <w:rPr>
                <w:noProof/>
                <w:webHidden/>
              </w:rPr>
              <w:tab/>
            </w:r>
            <w:r w:rsidR="00C66A9E">
              <w:rPr>
                <w:noProof/>
                <w:webHidden/>
              </w:rPr>
              <w:fldChar w:fldCharType="begin"/>
            </w:r>
            <w:r w:rsidR="00C66A9E">
              <w:rPr>
                <w:noProof/>
                <w:webHidden/>
              </w:rPr>
              <w:instrText xml:space="preserve"> PAGEREF _Toc58851161 \h </w:instrText>
            </w:r>
            <w:r w:rsidR="00C66A9E">
              <w:rPr>
                <w:noProof/>
                <w:webHidden/>
              </w:rPr>
            </w:r>
            <w:r w:rsidR="00C66A9E">
              <w:rPr>
                <w:noProof/>
                <w:webHidden/>
              </w:rPr>
              <w:fldChar w:fldCharType="separate"/>
            </w:r>
            <w:r w:rsidR="008B6FB9">
              <w:rPr>
                <w:noProof/>
                <w:webHidden/>
              </w:rPr>
              <w:t>33</w:t>
            </w:r>
            <w:r w:rsidR="00C66A9E">
              <w:rPr>
                <w:noProof/>
                <w:webHidden/>
              </w:rPr>
              <w:fldChar w:fldCharType="end"/>
            </w:r>
          </w:hyperlink>
        </w:p>
        <w:p w14:paraId="1D048C32" w14:textId="295866A1" w:rsidR="00C66A9E" w:rsidRDefault="007B41C8">
          <w:pPr>
            <w:pStyle w:val="TOC2"/>
            <w:rPr>
              <w:rFonts w:asciiTheme="minorHAnsi" w:eastAsiaTheme="minorEastAsia" w:hAnsiTheme="minorHAnsi" w:cstheme="minorBidi"/>
              <w:b w:val="0"/>
              <w:noProof/>
              <w:sz w:val="22"/>
              <w:szCs w:val="22"/>
              <w:lang w:eastAsia="en-AU"/>
            </w:rPr>
          </w:pPr>
          <w:hyperlink w:anchor="_Toc58851162" w:history="1">
            <w:r w:rsidR="00C66A9E" w:rsidRPr="00AD486B">
              <w:rPr>
                <w:rStyle w:val="Hyperlink"/>
                <w:noProof/>
              </w:rPr>
              <w:t>Panel consumers – contacting the TGA</w:t>
            </w:r>
            <w:r w:rsidR="00C66A9E">
              <w:rPr>
                <w:noProof/>
                <w:webHidden/>
              </w:rPr>
              <w:tab/>
            </w:r>
            <w:r w:rsidR="00C66A9E">
              <w:rPr>
                <w:noProof/>
                <w:webHidden/>
              </w:rPr>
              <w:fldChar w:fldCharType="begin"/>
            </w:r>
            <w:r w:rsidR="00C66A9E">
              <w:rPr>
                <w:noProof/>
                <w:webHidden/>
              </w:rPr>
              <w:instrText xml:space="preserve"> PAGEREF _Toc58851162 \h </w:instrText>
            </w:r>
            <w:r w:rsidR="00C66A9E">
              <w:rPr>
                <w:noProof/>
                <w:webHidden/>
              </w:rPr>
            </w:r>
            <w:r w:rsidR="00C66A9E">
              <w:rPr>
                <w:noProof/>
                <w:webHidden/>
              </w:rPr>
              <w:fldChar w:fldCharType="separate"/>
            </w:r>
            <w:r w:rsidR="008B6FB9">
              <w:rPr>
                <w:noProof/>
                <w:webHidden/>
              </w:rPr>
              <w:t>34</w:t>
            </w:r>
            <w:r w:rsidR="00C66A9E">
              <w:rPr>
                <w:noProof/>
                <w:webHidden/>
              </w:rPr>
              <w:fldChar w:fldCharType="end"/>
            </w:r>
          </w:hyperlink>
        </w:p>
        <w:p w14:paraId="52830DDD" w14:textId="7F08F916" w:rsidR="00C66A9E" w:rsidRDefault="007B41C8">
          <w:pPr>
            <w:pStyle w:val="TOC2"/>
            <w:rPr>
              <w:rFonts w:asciiTheme="minorHAnsi" w:eastAsiaTheme="minorEastAsia" w:hAnsiTheme="minorHAnsi" w:cstheme="minorBidi"/>
              <w:b w:val="0"/>
              <w:noProof/>
              <w:sz w:val="22"/>
              <w:szCs w:val="22"/>
              <w:lang w:eastAsia="en-AU"/>
            </w:rPr>
          </w:pPr>
          <w:hyperlink w:anchor="_Toc58851163" w:history="1">
            <w:r w:rsidR="00C66A9E" w:rsidRPr="00AD486B">
              <w:rPr>
                <w:rStyle w:val="Hyperlink"/>
                <w:noProof/>
              </w:rPr>
              <w:t>Panel consumers – the TGA website</w:t>
            </w:r>
            <w:r w:rsidR="00C66A9E">
              <w:rPr>
                <w:noProof/>
                <w:webHidden/>
              </w:rPr>
              <w:tab/>
            </w:r>
            <w:r w:rsidR="00C66A9E">
              <w:rPr>
                <w:noProof/>
                <w:webHidden/>
              </w:rPr>
              <w:fldChar w:fldCharType="begin"/>
            </w:r>
            <w:r w:rsidR="00C66A9E">
              <w:rPr>
                <w:noProof/>
                <w:webHidden/>
              </w:rPr>
              <w:instrText xml:space="preserve"> PAGEREF _Toc58851163 \h </w:instrText>
            </w:r>
            <w:r w:rsidR="00C66A9E">
              <w:rPr>
                <w:noProof/>
                <w:webHidden/>
              </w:rPr>
            </w:r>
            <w:r w:rsidR="00C66A9E">
              <w:rPr>
                <w:noProof/>
                <w:webHidden/>
              </w:rPr>
              <w:fldChar w:fldCharType="separate"/>
            </w:r>
            <w:r w:rsidR="008B6FB9">
              <w:rPr>
                <w:noProof/>
                <w:webHidden/>
              </w:rPr>
              <w:t>37</w:t>
            </w:r>
            <w:r w:rsidR="00C66A9E">
              <w:rPr>
                <w:noProof/>
                <w:webHidden/>
              </w:rPr>
              <w:fldChar w:fldCharType="end"/>
            </w:r>
          </w:hyperlink>
        </w:p>
        <w:p w14:paraId="08B7BDDE" w14:textId="72760949" w:rsidR="00C66A9E" w:rsidRDefault="007B41C8">
          <w:pPr>
            <w:pStyle w:val="TOC2"/>
            <w:rPr>
              <w:rFonts w:asciiTheme="minorHAnsi" w:eastAsiaTheme="minorEastAsia" w:hAnsiTheme="minorHAnsi" w:cstheme="minorBidi"/>
              <w:b w:val="0"/>
              <w:noProof/>
              <w:sz w:val="22"/>
              <w:szCs w:val="22"/>
              <w:lang w:eastAsia="en-AU"/>
            </w:rPr>
          </w:pPr>
          <w:hyperlink w:anchor="_Toc58851164" w:history="1">
            <w:r w:rsidR="00C66A9E" w:rsidRPr="00AD486B">
              <w:rPr>
                <w:rStyle w:val="Hyperlink"/>
                <w:noProof/>
              </w:rPr>
              <w:t>Panel consumers – information interests</w:t>
            </w:r>
            <w:r w:rsidR="00C66A9E">
              <w:rPr>
                <w:noProof/>
                <w:webHidden/>
              </w:rPr>
              <w:tab/>
            </w:r>
            <w:r w:rsidR="00C66A9E">
              <w:rPr>
                <w:noProof/>
                <w:webHidden/>
              </w:rPr>
              <w:fldChar w:fldCharType="begin"/>
            </w:r>
            <w:r w:rsidR="00C66A9E">
              <w:rPr>
                <w:noProof/>
                <w:webHidden/>
              </w:rPr>
              <w:instrText xml:space="preserve"> PAGEREF _Toc58851164 \h </w:instrText>
            </w:r>
            <w:r w:rsidR="00C66A9E">
              <w:rPr>
                <w:noProof/>
                <w:webHidden/>
              </w:rPr>
            </w:r>
            <w:r w:rsidR="00C66A9E">
              <w:rPr>
                <w:noProof/>
                <w:webHidden/>
              </w:rPr>
              <w:fldChar w:fldCharType="separate"/>
            </w:r>
            <w:r w:rsidR="008B6FB9">
              <w:rPr>
                <w:noProof/>
                <w:webHidden/>
              </w:rPr>
              <w:t>39</w:t>
            </w:r>
            <w:r w:rsidR="00C66A9E">
              <w:rPr>
                <w:noProof/>
                <w:webHidden/>
              </w:rPr>
              <w:fldChar w:fldCharType="end"/>
            </w:r>
          </w:hyperlink>
        </w:p>
        <w:p w14:paraId="0BFB9451" w14:textId="495D2ECE" w:rsidR="00C66A9E" w:rsidRDefault="007B41C8">
          <w:pPr>
            <w:pStyle w:val="TOC1"/>
            <w:rPr>
              <w:rFonts w:asciiTheme="minorHAnsi" w:eastAsiaTheme="minorEastAsia" w:hAnsiTheme="minorHAnsi" w:cstheme="minorBidi"/>
              <w:b w:val="0"/>
              <w:noProof/>
              <w:sz w:val="22"/>
              <w:szCs w:val="22"/>
              <w:lang w:eastAsia="en-AU"/>
            </w:rPr>
          </w:pPr>
          <w:hyperlink w:anchor="_Toc58851165" w:history="1">
            <w:r w:rsidR="00C66A9E" w:rsidRPr="00AD486B">
              <w:rPr>
                <w:rStyle w:val="Hyperlink"/>
                <w:noProof/>
              </w:rPr>
              <w:t>Panel pharmacist results</w:t>
            </w:r>
            <w:r w:rsidR="00C66A9E">
              <w:rPr>
                <w:noProof/>
                <w:webHidden/>
              </w:rPr>
              <w:tab/>
            </w:r>
            <w:r w:rsidR="00C66A9E">
              <w:rPr>
                <w:noProof/>
                <w:webHidden/>
              </w:rPr>
              <w:fldChar w:fldCharType="begin"/>
            </w:r>
            <w:r w:rsidR="00C66A9E">
              <w:rPr>
                <w:noProof/>
                <w:webHidden/>
              </w:rPr>
              <w:instrText xml:space="preserve"> PAGEREF _Toc58851165 \h </w:instrText>
            </w:r>
            <w:r w:rsidR="00C66A9E">
              <w:rPr>
                <w:noProof/>
                <w:webHidden/>
              </w:rPr>
            </w:r>
            <w:r w:rsidR="00C66A9E">
              <w:rPr>
                <w:noProof/>
                <w:webHidden/>
              </w:rPr>
              <w:fldChar w:fldCharType="separate"/>
            </w:r>
            <w:r w:rsidR="008B6FB9">
              <w:rPr>
                <w:noProof/>
                <w:webHidden/>
              </w:rPr>
              <w:t>41</w:t>
            </w:r>
            <w:r w:rsidR="00C66A9E">
              <w:rPr>
                <w:noProof/>
                <w:webHidden/>
              </w:rPr>
              <w:fldChar w:fldCharType="end"/>
            </w:r>
          </w:hyperlink>
        </w:p>
        <w:p w14:paraId="4D759069" w14:textId="35EBD353" w:rsidR="00C66A9E" w:rsidRDefault="007B41C8">
          <w:pPr>
            <w:pStyle w:val="TOC2"/>
            <w:rPr>
              <w:rFonts w:asciiTheme="minorHAnsi" w:eastAsiaTheme="minorEastAsia" w:hAnsiTheme="minorHAnsi" w:cstheme="minorBidi"/>
              <w:b w:val="0"/>
              <w:noProof/>
              <w:sz w:val="22"/>
              <w:szCs w:val="22"/>
              <w:lang w:eastAsia="en-AU"/>
            </w:rPr>
          </w:pPr>
          <w:hyperlink w:anchor="_Toc58851166" w:history="1">
            <w:r w:rsidR="00C66A9E" w:rsidRPr="00AD486B">
              <w:rPr>
                <w:rStyle w:val="Hyperlink"/>
                <w:noProof/>
              </w:rPr>
              <w:t>Panel pharmacists – demographics</w:t>
            </w:r>
            <w:r w:rsidR="00C66A9E">
              <w:rPr>
                <w:noProof/>
                <w:webHidden/>
              </w:rPr>
              <w:tab/>
            </w:r>
            <w:r w:rsidR="00C66A9E">
              <w:rPr>
                <w:noProof/>
                <w:webHidden/>
              </w:rPr>
              <w:fldChar w:fldCharType="begin"/>
            </w:r>
            <w:r w:rsidR="00C66A9E">
              <w:rPr>
                <w:noProof/>
                <w:webHidden/>
              </w:rPr>
              <w:instrText xml:space="preserve"> PAGEREF _Toc58851166 \h </w:instrText>
            </w:r>
            <w:r w:rsidR="00C66A9E">
              <w:rPr>
                <w:noProof/>
                <w:webHidden/>
              </w:rPr>
            </w:r>
            <w:r w:rsidR="00C66A9E">
              <w:rPr>
                <w:noProof/>
                <w:webHidden/>
              </w:rPr>
              <w:fldChar w:fldCharType="separate"/>
            </w:r>
            <w:r w:rsidR="008B6FB9">
              <w:rPr>
                <w:noProof/>
                <w:webHidden/>
              </w:rPr>
              <w:t>41</w:t>
            </w:r>
            <w:r w:rsidR="00C66A9E">
              <w:rPr>
                <w:noProof/>
                <w:webHidden/>
              </w:rPr>
              <w:fldChar w:fldCharType="end"/>
            </w:r>
          </w:hyperlink>
        </w:p>
        <w:p w14:paraId="3231F3B2" w14:textId="423C0360" w:rsidR="00C66A9E" w:rsidRDefault="007B41C8">
          <w:pPr>
            <w:pStyle w:val="TOC2"/>
            <w:rPr>
              <w:rFonts w:asciiTheme="minorHAnsi" w:eastAsiaTheme="minorEastAsia" w:hAnsiTheme="minorHAnsi" w:cstheme="minorBidi"/>
              <w:b w:val="0"/>
              <w:noProof/>
              <w:sz w:val="22"/>
              <w:szCs w:val="22"/>
              <w:lang w:eastAsia="en-AU"/>
            </w:rPr>
          </w:pPr>
          <w:hyperlink w:anchor="_Toc58851167" w:history="1">
            <w:r w:rsidR="00C66A9E" w:rsidRPr="00AD486B">
              <w:rPr>
                <w:rStyle w:val="Hyperlink"/>
                <w:noProof/>
              </w:rPr>
              <w:t>Panel pharmacists – awareness of the TGA</w:t>
            </w:r>
            <w:r w:rsidR="00C66A9E">
              <w:rPr>
                <w:noProof/>
                <w:webHidden/>
              </w:rPr>
              <w:tab/>
            </w:r>
            <w:r w:rsidR="00C66A9E">
              <w:rPr>
                <w:noProof/>
                <w:webHidden/>
              </w:rPr>
              <w:fldChar w:fldCharType="begin"/>
            </w:r>
            <w:r w:rsidR="00C66A9E">
              <w:rPr>
                <w:noProof/>
                <w:webHidden/>
              </w:rPr>
              <w:instrText xml:space="preserve"> PAGEREF _Toc58851167 \h </w:instrText>
            </w:r>
            <w:r w:rsidR="00C66A9E">
              <w:rPr>
                <w:noProof/>
                <w:webHidden/>
              </w:rPr>
            </w:r>
            <w:r w:rsidR="00C66A9E">
              <w:rPr>
                <w:noProof/>
                <w:webHidden/>
              </w:rPr>
              <w:fldChar w:fldCharType="separate"/>
            </w:r>
            <w:r w:rsidR="008B6FB9">
              <w:rPr>
                <w:noProof/>
                <w:webHidden/>
              </w:rPr>
              <w:t>42</w:t>
            </w:r>
            <w:r w:rsidR="00C66A9E">
              <w:rPr>
                <w:noProof/>
                <w:webHidden/>
              </w:rPr>
              <w:fldChar w:fldCharType="end"/>
            </w:r>
          </w:hyperlink>
        </w:p>
        <w:p w14:paraId="415ECE8D" w14:textId="20EE72E5" w:rsidR="00C66A9E" w:rsidRDefault="007B41C8">
          <w:pPr>
            <w:pStyle w:val="TOC2"/>
            <w:rPr>
              <w:rFonts w:asciiTheme="minorHAnsi" w:eastAsiaTheme="minorEastAsia" w:hAnsiTheme="minorHAnsi" w:cstheme="minorBidi"/>
              <w:b w:val="0"/>
              <w:noProof/>
              <w:sz w:val="22"/>
              <w:szCs w:val="22"/>
              <w:lang w:eastAsia="en-AU"/>
            </w:rPr>
          </w:pPr>
          <w:hyperlink w:anchor="_Toc58851168" w:history="1">
            <w:r w:rsidR="00C66A9E" w:rsidRPr="00AD486B">
              <w:rPr>
                <w:rStyle w:val="Hyperlink"/>
                <w:noProof/>
              </w:rPr>
              <w:t>Panel pharmacists – understanding of TGA regulatory scope</w:t>
            </w:r>
            <w:r w:rsidR="00C66A9E">
              <w:rPr>
                <w:noProof/>
                <w:webHidden/>
              </w:rPr>
              <w:tab/>
            </w:r>
            <w:r w:rsidR="00C66A9E">
              <w:rPr>
                <w:noProof/>
                <w:webHidden/>
              </w:rPr>
              <w:fldChar w:fldCharType="begin"/>
            </w:r>
            <w:r w:rsidR="00C66A9E">
              <w:rPr>
                <w:noProof/>
                <w:webHidden/>
              </w:rPr>
              <w:instrText xml:space="preserve"> PAGEREF _Toc58851168 \h </w:instrText>
            </w:r>
            <w:r w:rsidR="00C66A9E">
              <w:rPr>
                <w:noProof/>
                <w:webHidden/>
              </w:rPr>
            </w:r>
            <w:r w:rsidR="00C66A9E">
              <w:rPr>
                <w:noProof/>
                <w:webHidden/>
              </w:rPr>
              <w:fldChar w:fldCharType="separate"/>
            </w:r>
            <w:r w:rsidR="008B6FB9">
              <w:rPr>
                <w:noProof/>
                <w:webHidden/>
              </w:rPr>
              <w:t>43</w:t>
            </w:r>
            <w:r w:rsidR="00C66A9E">
              <w:rPr>
                <w:noProof/>
                <w:webHidden/>
              </w:rPr>
              <w:fldChar w:fldCharType="end"/>
            </w:r>
          </w:hyperlink>
        </w:p>
        <w:p w14:paraId="6D26DDB9" w14:textId="608B3CE6" w:rsidR="00C66A9E" w:rsidRDefault="007B41C8">
          <w:pPr>
            <w:pStyle w:val="TOC2"/>
            <w:rPr>
              <w:rFonts w:asciiTheme="minorHAnsi" w:eastAsiaTheme="minorEastAsia" w:hAnsiTheme="minorHAnsi" w:cstheme="minorBidi"/>
              <w:b w:val="0"/>
              <w:noProof/>
              <w:sz w:val="22"/>
              <w:szCs w:val="22"/>
              <w:lang w:eastAsia="en-AU"/>
            </w:rPr>
          </w:pPr>
          <w:hyperlink w:anchor="_Toc58851169" w:history="1">
            <w:r w:rsidR="00C66A9E" w:rsidRPr="00AD486B">
              <w:rPr>
                <w:rStyle w:val="Hyperlink"/>
                <w:noProof/>
              </w:rPr>
              <w:t>Panel pharmacists – awareness of advertising obligations</w:t>
            </w:r>
            <w:r w:rsidR="00C66A9E">
              <w:rPr>
                <w:noProof/>
                <w:webHidden/>
              </w:rPr>
              <w:tab/>
            </w:r>
            <w:r w:rsidR="00C66A9E">
              <w:rPr>
                <w:noProof/>
                <w:webHidden/>
              </w:rPr>
              <w:fldChar w:fldCharType="begin"/>
            </w:r>
            <w:r w:rsidR="00C66A9E">
              <w:rPr>
                <w:noProof/>
                <w:webHidden/>
              </w:rPr>
              <w:instrText xml:space="preserve"> PAGEREF _Toc58851169 \h </w:instrText>
            </w:r>
            <w:r w:rsidR="00C66A9E">
              <w:rPr>
                <w:noProof/>
                <w:webHidden/>
              </w:rPr>
            </w:r>
            <w:r w:rsidR="00C66A9E">
              <w:rPr>
                <w:noProof/>
                <w:webHidden/>
              </w:rPr>
              <w:fldChar w:fldCharType="separate"/>
            </w:r>
            <w:r w:rsidR="008B6FB9">
              <w:rPr>
                <w:noProof/>
                <w:webHidden/>
              </w:rPr>
              <w:t>45</w:t>
            </w:r>
            <w:r w:rsidR="00C66A9E">
              <w:rPr>
                <w:noProof/>
                <w:webHidden/>
              </w:rPr>
              <w:fldChar w:fldCharType="end"/>
            </w:r>
          </w:hyperlink>
        </w:p>
        <w:p w14:paraId="0714EEA2" w14:textId="522E9636" w:rsidR="00C66A9E" w:rsidRDefault="007B41C8">
          <w:pPr>
            <w:pStyle w:val="TOC2"/>
            <w:rPr>
              <w:rFonts w:asciiTheme="minorHAnsi" w:eastAsiaTheme="minorEastAsia" w:hAnsiTheme="minorHAnsi" w:cstheme="minorBidi"/>
              <w:b w:val="0"/>
              <w:noProof/>
              <w:sz w:val="22"/>
              <w:szCs w:val="22"/>
              <w:lang w:eastAsia="en-AU"/>
            </w:rPr>
          </w:pPr>
          <w:hyperlink w:anchor="_Toc58851170" w:history="1">
            <w:r w:rsidR="00C66A9E" w:rsidRPr="00AD486B">
              <w:rPr>
                <w:rStyle w:val="Hyperlink"/>
                <w:noProof/>
              </w:rPr>
              <w:t>Panel pharmacists – TGA performance</w:t>
            </w:r>
            <w:r w:rsidR="00C66A9E">
              <w:rPr>
                <w:noProof/>
                <w:webHidden/>
              </w:rPr>
              <w:tab/>
            </w:r>
            <w:r w:rsidR="00C66A9E">
              <w:rPr>
                <w:noProof/>
                <w:webHidden/>
              </w:rPr>
              <w:fldChar w:fldCharType="begin"/>
            </w:r>
            <w:r w:rsidR="00C66A9E">
              <w:rPr>
                <w:noProof/>
                <w:webHidden/>
              </w:rPr>
              <w:instrText xml:space="preserve"> PAGEREF _Toc58851170 \h </w:instrText>
            </w:r>
            <w:r w:rsidR="00C66A9E">
              <w:rPr>
                <w:noProof/>
                <w:webHidden/>
              </w:rPr>
            </w:r>
            <w:r w:rsidR="00C66A9E">
              <w:rPr>
                <w:noProof/>
                <w:webHidden/>
              </w:rPr>
              <w:fldChar w:fldCharType="separate"/>
            </w:r>
            <w:r w:rsidR="008B6FB9">
              <w:rPr>
                <w:noProof/>
                <w:webHidden/>
              </w:rPr>
              <w:t>46</w:t>
            </w:r>
            <w:r w:rsidR="00C66A9E">
              <w:rPr>
                <w:noProof/>
                <w:webHidden/>
              </w:rPr>
              <w:fldChar w:fldCharType="end"/>
            </w:r>
          </w:hyperlink>
        </w:p>
        <w:p w14:paraId="49136A08" w14:textId="44417FD9" w:rsidR="00C66A9E" w:rsidRDefault="007B41C8">
          <w:pPr>
            <w:pStyle w:val="TOC2"/>
            <w:rPr>
              <w:rFonts w:asciiTheme="minorHAnsi" w:eastAsiaTheme="minorEastAsia" w:hAnsiTheme="minorHAnsi" w:cstheme="minorBidi"/>
              <w:b w:val="0"/>
              <w:noProof/>
              <w:sz w:val="22"/>
              <w:szCs w:val="22"/>
              <w:lang w:eastAsia="en-AU"/>
            </w:rPr>
          </w:pPr>
          <w:hyperlink w:anchor="_Toc58851171" w:history="1">
            <w:r w:rsidR="00C66A9E" w:rsidRPr="00AD486B">
              <w:rPr>
                <w:rStyle w:val="Hyperlink"/>
                <w:noProof/>
              </w:rPr>
              <w:t>Panel pharmacists – perceptions of medicines</w:t>
            </w:r>
            <w:r w:rsidR="00C66A9E">
              <w:rPr>
                <w:noProof/>
                <w:webHidden/>
              </w:rPr>
              <w:tab/>
            </w:r>
            <w:r w:rsidR="00C66A9E">
              <w:rPr>
                <w:noProof/>
                <w:webHidden/>
              </w:rPr>
              <w:fldChar w:fldCharType="begin"/>
            </w:r>
            <w:r w:rsidR="00C66A9E">
              <w:rPr>
                <w:noProof/>
                <w:webHidden/>
              </w:rPr>
              <w:instrText xml:space="preserve"> PAGEREF _Toc58851171 \h </w:instrText>
            </w:r>
            <w:r w:rsidR="00C66A9E">
              <w:rPr>
                <w:noProof/>
                <w:webHidden/>
              </w:rPr>
            </w:r>
            <w:r w:rsidR="00C66A9E">
              <w:rPr>
                <w:noProof/>
                <w:webHidden/>
              </w:rPr>
              <w:fldChar w:fldCharType="separate"/>
            </w:r>
            <w:r w:rsidR="008B6FB9">
              <w:rPr>
                <w:noProof/>
                <w:webHidden/>
              </w:rPr>
              <w:t>47</w:t>
            </w:r>
            <w:r w:rsidR="00C66A9E">
              <w:rPr>
                <w:noProof/>
                <w:webHidden/>
              </w:rPr>
              <w:fldChar w:fldCharType="end"/>
            </w:r>
          </w:hyperlink>
        </w:p>
        <w:p w14:paraId="08D7A30E" w14:textId="432E876D" w:rsidR="00C66A9E" w:rsidRDefault="007B41C8">
          <w:pPr>
            <w:pStyle w:val="TOC2"/>
            <w:rPr>
              <w:rFonts w:asciiTheme="minorHAnsi" w:eastAsiaTheme="minorEastAsia" w:hAnsiTheme="minorHAnsi" w:cstheme="minorBidi"/>
              <w:b w:val="0"/>
              <w:noProof/>
              <w:sz w:val="22"/>
              <w:szCs w:val="22"/>
              <w:lang w:eastAsia="en-AU"/>
            </w:rPr>
          </w:pPr>
          <w:hyperlink w:anchor="_Toc58851172" w:history="1">
            <w:r w:rsidR="00C66A9E" w:rsidRPr="00AD486B">
              <w:rPr>
                <w:rStyle w:val="Hyperlink"/>
                <w:noProof/>
              </w:rPr>
              <w:t>Panel pharmacists – perceptions of complementary medicines</w:t>
            </w:r>
            <w:r w:rsidR="00C66A9E">
              <w:rPr>
                <w:noProof/>
                <w:webHidden/>
              </w:rPr>
              <w:tab/>
            </w:r>
            <w:r w:rsidR="00C66A9E">
              <w:rPr>
                <w:noProof/>
                <w:webHidden/>
              </w:rPr>
              <w:fldChar w:fldCharType="begin"/>
            </w:r>
            <w:r w:rsidR="00C66A9E">
              <w:rPr>
                <w:noProof/>
                <w:webHidden/>
              </w:rPr>
              <w:instrText xml:space="preserve"> PAGEREF _Toc58851172 \h </w:instrText>
            </w:r>
            <w:r w:rsidR="00C66A9E">
              <w:rPr>
                <w:noProof/>
                <w:webHidden/>
              </w:rPr>
            </w:r>
            <w:r w:rsidR="00C66A9E">
              <w:rPr>
                <w:noProof/>
                <w:webHidden/>
              </w:rPr>
              <w:fldChar w:fldCharType="separate"/>
            </w:r>
            <w:r w:rsidR="008B6FB9">
              <w:rPr>
                <w:noProof/>
                <w:webHidden/>
              </w:rPr>
              <w:t>48</w:t>
            </w:r>
            <w:r w:rsidR="00C66A9E">
              <w:rPr>
                <w:noProof/>
                <w:webHidden/>
              </w:rPr>
              <w:fldChar w:fldCharType="end"/>
            </w:r>
          </w:hyperlink>
        </w:p>
        <w:p w14:paraId="53970403" w14:textId="67908C28" w:rsidR="00C66A9E" w:rsidRDefault="007B41C8">
          <w:pPr>
            <w:pStyle w:val="TOC2"/>
            <w:rPr>
              <w:rFonts w:asciiTheme="minorHAnsi" w:eastAsiaTheme="minorEastAsia" w:hAnsiTheme="minorHAnsi" w:cstheme="minorBidi"/>
              <w:b w:val="0"/>
              <w:noProof/>
              <w:sz w:val="22"/>
              <w:szCs w:val="22"/>
              <w:lang w:eastAsia="en-AU"/>
            </w:rPr>
          </w:pPr>
          <w:hyperlink w:anchor="_Toc58851173" w:history="1">
            <w:r w:rsidR="00C66A9E" w:rsidRPr="00AD486B">
              <w:rPr>
                <w:rStyle w:val="Hyperlink"/>
                <w:noProof/>
              </w:rPr>
              <w:t>Panel pharmacists – perceptions of medical devices</w:t>
            </w:r>
            <w:r w:rsidR="00C66A9E">
              <w:rPr>
                <w:noProof/>
                <w:webHidden/>
              </w:rPr>
              <w:tab/>
            </w:r>
            <w:r w:rsidR="00C66A9E">
              <w:rPr>
                <w:noProof/>
                <w:webHidden/>
              </w:rPr>
              <w:fldChar w:fldCharType="begin"/>
            </w:r>
            <w:r w:rsidR="00C66A9E">
              <w:rPr>
                <w:noProof/>
                <w:webHidden/>
              </w:rPr>
              <w:instrText xml:space="preserve"> PAGEREF _Toc58851173 \h </w:instrText>
            </w:r>
            <w:r w:rsidR="00C66A9E">
              <w:rPr>
                <w:noProof/>
                <w:webHidden/>
              </w:rPr>
            </w:r>
            <w:r w:rsidR="00C66A9E">
              <w:rPr>
                <w:noProof/>
                <w:webHidden/>
              </w:rPr>
              <w:fldChar w:fldCharType="separate"/>
            </w:r>
            <w:r w:rsidR="008B6FB9">
              <w:rPr>
                <w:noProof/>
                <w:webHidden/>
              </w:rPr>
              <w:t>49</w:t>
            </w:r>
            <w:r w:rsidR="00C66A9E">
              <w:rPr>
                <w:noProof/>
                <w:webHidden/>
              </w:rPr>
              <w:fldChar w:fldCharType="end"/>
            </w:r>
          </w:hyperlink>
        </w:p>
        <w:p w14:paraId="6381BC35" w14:textId="7A195427" w:rsidR="00C66A9E" w:rsidRDefault="007B41C8">
          <w:pPr>
            <w:pStyle w:val="TOC2"/>
            <w:rPr>
              <w:rFonts w:asciiTheme="minorHAnsi" w:eastAsiaTheme="minorEastAsia" w:hAnsiTheme="minorHAnsi" w:cstheme="minorBidi"/>
              <w:b w:val="0"/>
              <w:noProof/>
              <w:sz w:val="22"/>
              <w:szCs w:val="22"/>
              <w:lang w:eastAsia="en-AU"/>
            </w:rPr>
          </w:pPr>
          <w:hyperlink w:anchor="_Toc58851174" w:history="1">
            <w:r w:rsidR="00C66A9E" w:rsidRPr="00AD486B">
              <w:rPr>
                <w:rStyle w:val="Hyperlink"/>
                <w:noProof/>
              </w:rPr>
              <w:t xml:space="preserve">Panel pharmacists – perceptions of medicine shortages </w:t>
            </w:r>
            <w:r w:rsidR="00C66A9E">
              <w:rPr>
                <w:rStyle w:val="Hyperlink"/>
                <w:noProof/>
              </w:rPr>
              <w:br/>
            </w:r>
            <w:r w:rsidR="00C66A9E" w:rsidRPr="00AD486B">
              <w:rPr>
                <w:rStyle w:val="Hyperlink"/>
                <w:noProof/>
              </w:rPr>
              <w:t>information</w:t>
            </w:r>
            <w:r w:rsidR="00C66A9E">
              <w:rPr>
                <w:noProof/>
                <w:webHidden/>
              </w:rPr>
              <w:tab/>
            </w:r>
            <w:r w:rsidR="00C66A9E">
              <w:rPr>
                <w:noProof/>
                <w:webHidden/>
              </w:rPr>
              <w:fldChar w:fldCharType="begin"/>
            </w:r>
            <w:r w:rsidR="00C66A9E">
              <w:rPr>
                <w:noProof/>
                <w:webHidden/>
              </w:rPr>
              <w:instrText xml:space="preserve"> PAGEREF _Toc58851174 \h </w:instrText>
            </w:r>
            <w:r w:rsidR="00C66A9E">
              <w:rPr>
                <w:noProof/>
                <w:webHidden/>
              </w:rPr>
            </w:r>
            <w:r w:rsidR="00C66A9E">
              <w:rPr>
                <w:noProof/>
                <w:webHidden/>
              </w:rPr>
              <w:fldChar w:fldCharType="separate"/>
            </w:r>
            <w:r w:rsidR="008B6FB9">
              <w:rPr>
                <w:noProof/>
                <w:webHidden/>
              </w:rPr>
              <w:t>50</w:t>
            </w:r>
            <w:r w:rsidR="00C66A9E">
              <w:rPr>
                <w:noProof/>
                <w:webHidden/>
              </w:rPr>
              <w:fldChar w:fldCharType="end"/>
            </w:r>
          </w:hyperlink>
        </w:p>
        <w:p w14:paraId="031E2449" w14:textId="64DF2DA4" w:rsidR="00C66A9E" w:rsidRDefault="007B41C8">
          <w:pPr>
            <w:pStyle w:val="TOC2"/>
            <w:rPr>
              <w:rFonts w:asciiTheme="minorHAnsi" w:eastAsiaTheme="minorEastAsia" w:hAnsiTheme="minorHAnsi" w:cstheme="minorBidi"/>
              <w:b w:val="0"/>
              <w:noProof/>
              <w:sz w:val="22"/>
              <w:szCs w:val="22"/>
              <w:lang w:eastAsia="en-AU"/>
            </w:rPr>
          </w:pPr>
          <w:hyperlink w:anchor="_Toc58851175" w:history="1">
            <w:r w:rsidR="00C66A9E" w:rsidRPr="00AD486B">
              <w:rPr>
                <w:rStyle w:val="Hyperlink"/>
                <w:noProof/>
              </w:rPr>
              <w:t>Panel pharmacists – consultations</w:t>
            </w:r>
            <w:r w:rsidR="00C66A9E">
              <w:rPr>
                <w:noProof/>
                <w:webHidden/>
              </w:rPr>
              <w:tab/>
            </w:r>
            <w:r w:rsidR="00C66A9E">
              <w:rPr>
                <w:noProof/>
                <w:webHidden/>
              </w:rPr>
              <w:fldChar w:fldCharType="begin"/>
            </w:r>
            <w:r w:rsidR="00C66A9E">
              <w:rPr>
                <w:noProof/>
                <w:webHidden/>
              </w:rPr>
              <w:instrText xml:space="preserve"> PAGEREF _Toc58851175 \h </w:instrText>
            </w:r>
            <w:r w:rsidR="00C66A9E">
              <w:rPr>
                <w:noProof/>
                <w:webHidden/>
              </w:rPr>
            </w:r>
            <w:r w:rsidR="00C66A9E">
              <w:rPr>
                <w:noProof/>
                <w:webHidden/>
              </w:rPr>
              <w:fldChar w:fldCharType="separate"/>
            </w:r>
            <w:r w:rsidR="008B6FB9">
              <w:rPr>
                <w:noProof/>
                <w:webHidden/>
              </w:rPr>
              <w:t>51</w:t>
            </w:r>
            <w:r w:rsidR="00C66A9E">
              <w:rPr>
                <w:noProof/>
                <w:webHidden/>
              </w:rPr>
              <w:fldChar w:fldCharType="end"/>
            </w:r>
          </w:hyperlink>
        </w:p>
        <w:p w14:paraId="3662AEA1" w14:textId="64405133" w:rsidR="00C66A9E" w:rsidRDefault="007B41C8">
          <w:pPr>
            <w:pStyle w:val="TOC2"/>
            <w:rPr>
              <w:rFonts w:asciiTheme="minorHAnsi" w:eastAsiaTheme="minorEastAsia" w:hAnsiTheme="minorHAnsi" w:cstheme="minorBidi"/>
              <w:b w:val="0"/>
              <w:noProof/>
              <w:sz w:val="22"/>
              <w:szCs w:val="22"/>
              <w:lang w:eastAsia="en-AU"/>
            </w:rPr>
          </w:pPr>
          <w:hyperlink w:anchor="_Toc58851176" w:history="1">
            <w:r w:rsidR="00C66A9E" w:rsidRPr="00AD486B">
              <w:rPr>
                <w:rStyle w:val="Hyperlink"/>
                <w:noProof/>
              </w:rPr>
              <w:t>Panel pharmacists – contacting the TGA</w:t>
            </w:r>
            <w:r w:rsidR="00C66A9E">
              <w:rPr>
                <w:noProof/>
                <w:webHidden/>
              </w:rPr>
              <w:tab/>
            </w:r>
            <w:r w:rsidR="00C66A9E">
              <w:rPr>
                <w:noProof/>
                <w:webHidden/>
              </w:rPr>
              <w:fldChar w:fldCharType="begin"/>
            </w:r>
            <w:r w:rsidR="00C66A9E">
              <w:rPr>
                <w:noProof/>
                <w:webHidden/>
              </w:rPr>
              <w:instrText xml:space="preserve"> PAGEREF _Toc58851176 \h </w:instrText>
            </w:r>
            <w:r w:rsidR="00C66A9E">
              <w:rPr>
                <w:noProof/>
                <w:webHidden/>
              </w:rPr>
            </w:r>
            <w:r w:rsidR="00C66A9E">
              <w:rPr>
                <w:noProof/>
                <w:webHidden/>
              </w:rPr>
              <w:fldChar w:fldCharType="separate"/>
            </w:r>
            <w:r w:rsidR="008B6FB9">
              <w:rPr>
                <w:noProof/>
                <w:webHidden/>
              </w:rPr>
              <w:t>52</w:t>
            </w:r>
            <w:r w:rsidR="00C66A9E">
              <w:rPr>
                <w:noProof/>
                <w:webHidden/>
              </w:rPr>
              <w:fldChar w:fldCharType="end"/>
            </w:r>
          </w:hyperlink>
        </w:p>
        <w:p w14:paraId="02D2337B" w14:textId="62C88B35" w:rsidR="00C66A9E" w:rsidRDefault="007B41C8">
          <w:pPr>
            <w:pStyle w:val="TOC2"/>
            <w:rPr>
              <w:rFonts w:asciiTheme="minorHAnsi" w:eastAsiaTheme="minorEastAsia" w:hAnsiTheme="minorHAnsi" w:cstheme="minorBidi"/>
              <w:b w:val="0"/>
              <w:noProof/>
              <w:sz w:val="22"/>
              <w:szCs w:val="22"/>
              <w:lang w:eastAsia="en-AU"/>
            </w:rPr>
          </w:pPr>
          <w:hyperlink w:anchor="_Toc58851177" w:history="1">
            <w:r w:rsidR="00C66A9E" w:rsidRPr="00AD486B">
              <w:rPr>
                <w:rStyle w:val="Hyperlink"/>
                <w:noProof/>
              </w:rPr>
              <w:t>Panel pharmacists – the TGA website</w:t>
            </w:r>
            <w:r w:rsidR="00C66A9E">
              <w:rPr>
                <w:noProof/>
                <w:webHidden/>
              </w:rPr>
              <w:tab/>
            </w:r>
            <w:r w:rsidR="00C66A9E">
              <w:rPr>
                <w:noProof/>
                <w:webHidden/>
              </w:rPr>
              <w:fldChar w:fldCharType="begin"/>
            </w:r>
            <w:r w:rsidR="00C66A9E">
              <w:rPr>
                <w:noProof/>
                <w:webHidden/>
              </w:rPr>
              <w:instrText xml:space="preserve"> PAGEREF _Toc58851177 \h </w:instrText>
            </w:r>
            <w:r w:rsidR="00C66A9E">
              <w:rPr>
                <w:noProof/>
                <w:webHidden/>
              </w:rPr>
            </w:r>
            <w:r w:rsidR="00C66A9E">
              <w:rPr>
                <w:noProof/>
                <w:webHidden/>
              </w:rPr>
              <w:fldChar w:fldCharType="separate"/>
            </w:r>
            <w:r w:rsidR="008B6FB9">
              <w:rPr>
                <w:noProof/>
                <w:webHidden/>
              </w:rPr>
              <w:t>55</w:t>
            </w:r>
            <w:r w:rsidR="00C66A9E">
              <w:rPr>
                <w:noProof/>
                <w:webHidden/>
              </w:rPr>
              <w:fldChar w:fldCharType="end"/>
            </w:r>
          </w:hyperlink>
        </w:p>
        <w:p w14:paraId="550DA9C2" w14:textId="10E2F645" w:rsidR="00C66A9E" w:rsidRDefault="007B41C8">
          <w:pPr>
            <w:pStyle w:val="TOC2"/>
            <w:rPr>
              <w:rFonts w:asciiTheme="minorHAnsi" w:eastAsiaTheme="minorEastAsia" w:hAnsiTheme="minorHAnsi" w:cstheme="minorBidi"/>
              <w:b w:val="0"/>
              <w:noProof/>
              <w:sz w:val="22"/>
              <w:szCs w:val="22"/>
              <w:lang w:eastAsia="en-AU"/>
            </w:rPr>
          </w:pPr>
          <w:hyperlink w:anchor="_Toc58851178" w:history="1">
            <w:r w:rsidR="00C66A9E" w:rsidRPr="00AD486B">
              <w:rPr>
                <w:rStyle w:val="Hyperlink"/>
                <w:noProof/>
              </w:rPr>
              <w:t>Panel pharmacists – information interests</w:t>
            </w:r>
            <w:r w:rsidR="00C66A9E">
              <w:rPr>
                <w:noProof/>
                <w:webHidden/>
              </w:rPr>
              <w:tab/>
            </w:r>
            <w:r w:rsidR="00C66A9E">
              <w:rPr>
                <w:noProof/>
                <w:webHidden/>
              </w:rPr>
              <w:fldChar w:fldCharType="begin"/>
            </w:r>
            <w:r w:rsidR="00C66A9E">
              <w:rPr>
                <w:noProof/>
                <w:webHidden/>
              </w:rPr>
              <w:instrText xml:space="preserve"> PAGEREF _Toc58851178 \h </w:instrText>
            </w:r>
            <w:r w:rsidR="00C66A9E">
              <w:rPr>
                <w:noProof/>
                <w:webHidden/>
              </w:rPr>
            </w:r>
            <w:r w:rsidR="00C66A9E">
              <w:rPr>
                <w:noProof/>
                <w:webHidden/>
              </w:rPr>
              <w:fldChar w:fldCharType="separate"/>
            </w:r>
            <w:r w:rsidR="008B6FB9">
              <w:rPr>
                <w:noProof/>
                <w:webHidden/>
              </w:rPr>
              <w:t>57</w:t>
            </w:r>
            <w:r w:rsidR="00C66A9E">
              <w:rPr>
                <w:noProof/>
                <w:webHidden/>
              </w:rPr>
              <w:fldChar w:fldCharType="end"/>
            </w:r>
          </w:hyperlink>
        </w:p>
        <w:p w14:paraId="08365A8A" w14:textId="61F49AB1" w:rsidR="00C66A9E" w:rsidRDefault="007B41C8">
          <w:pPr>
            <w:pStyle w:val="TOC1"/>
            <w:rPr>
              <w:rFonts w:asciiTheme="minorHAnsi" w:eastAsiaTheme="minorEastAsia" w:hAnsiTheme="minorHAnsi" w:cstheme="minorBidi"/>
              <w:b w:val="0"/>
              <w:noProof/>
              <w:sz w:val="22"/>
              <w:szCs w:val="22"/>
              <w:lang w:eastAsia="en-AU"/>
            </w:rPr>
          </w:pPr>
          <w:hyperlink w:anchor="_Toc58851179" w:history="1">
            <w:r w:rsidR="00C66A9E" w:rsidRPr="00AD486B">
              <w:rPr>
                <w:rStyle w:val="Hyperlink"/>
                <w:noProof/>
              </w:rPr>
              <w:t>Opt-in medical products industry results</w:t>
            </w:r>
            <w:r w:rsidR="00C66A9E">
              <w:rPr>
                <w:noProof/>
                <w:webHidden/>
              </w:rPr>
              <w:tab/>
            </w:r>
            <w:r w:rsidR="00C66A9E">
              <w:rPr>
                <w:noProof/>
                <w:webHidden/>
              </w:rPr>
              <w:fldChar w:fldCharType="begin"/>
            </w:r>
            <w:r w:rsidR="00C66A9E">
              <w:rPr>
                <w:noProof/>
                <w:webHidden/>
              </w:rPr>
              <w:instrText xml:space="preserve"> PAGEREF _Toc58851179 \h </w:instrText>
            </w:r>
            <w:r w:rsidR="00C66A9E">
              <w:rPr>
                <w:noProof/>
                <w:webHidden/>
              </w:rPr>
            </w:r>
            <w:r w:rsidR="00C66A9E">
              <w:rPr>
                <w:noProof/>
                <w:webHidden/>
              </w:rPr>
              <w:fldChar w:fldCharType="separate"/>
            </w:r>
            <w:r w:rsidR="008B6FB9">
              <w:rPr>
                <w:noProof/>
                <w:webHidden/>
              </w:rPr>
              <w:t>58</w:t>
            </w:r>
            <w:r w:rsidR="00C66A9E">
              <w:rPr>
                <w:noProof/>
                <w:webHidden/>
              </w:rPr>
              <w:fldChar w:fldCharType="end"/>
            </w:r>
          </w:hyperlink>
        </w:p>
        <w:p w14:paraId="283C0932" w14:textId="5D10820D" w:rsidR="00C66A9E" w:rsidRDefault="007B41C8">
          <w:pPr>
            <w:pStyle w:val="TOC2"/>
            <w:rPr>
              <w:rFonts w:asciiTheme="minorHAnsi" w:eastAsiaTheme="minorEastAsia" w:hAnsiTheme="minorHAnsi" w:cstheme="minorBidi"/>
              <w:b w:val="0"/>
              <w:noProof/>
              <w:sz w:val="22"/>
              <w:szCs w:val="22"/>
              <w:lang w:eastAsia="en-AU"/>
            </w:rPr>
          </w:pPr>
          <w:hyperlink w:anchor="_Toc58851180" w:history="1">
            <w:r w:rsidR="00C66A9E" w:rsidRPr="00AD486B">
              <w:rPr>
                <w:rStyle w:val="Hyperlink"/>
                <w:noProof/>
              </w:rPr>
              <w:t>Opt-in medical products industry – demographics</w:t>
            </w:r>
            <w:r w:rsidR="00C66A9E">
              <w:rPr>
                <w:noProof/>
                <w:webHidden/>
              </w:rPr>
              <w:tab/>
            </w:r>
            <w:r w:rsidR="00C66A9E">
              <w:rPr>
                <w:noProof/>
                <w:webHidden/>
              </w:rPr>
              <w:fldChar w:fldCharType="begin"/>
            </w:r>
            <w:r w:rsidR="00C66A9E">
              <w:rPr>
                <w:noProof/>
                <w:webHidden/>
              </w:rPr>
              <w:instrText xml:space="preserve"> PAGEREF _Toc58851180 \h </w:instrText>
            </w:r>
            <w:r w:rsidR="00C66A9E">
              <w:rPr>
                <w:noProof/>
                <w:webHidden/>
              </w:rPr>
            </w:r>
            <w:r w:rsidR="00C66A9E">
              <w:rPr>
                <w:noProof/>
                <w:webHidden/>
              </w:rPr>
              <w:fldChar w:fldCharType="separate"/>
            </w:r>
            <w:r w:rsidR="008B6FB9">
              <w:rPr>
                <w:noProof/>
                <w:webHidden/>
              </w:rPr>
              <w:t>58</w:t>
            </w:r>
            <w:r w:rsidR="00C66A9E">
              <w:rPr>
                <w:noProof/>
                <w:webHidden/>
              </w:rPr>
              <w:fldChar w:fldCharType="end"/>
            </w:r>
          </w:hyperlink>
        </w:p>
        <w:p w14:paraId="22398B52" w14:textId="550A3CDF" w:rsidR="00C66A9E" w:rsidRDefault="007B41C8">
          <w:pPr>
            <w:pStyle w:val="TOC2"/>
            <w:rPr>
              <w:rFonts w:asciiTheme="minorHAnsi" w:eastAsiaTheme="minorEastAsia" w:hAnsiTheme="minorHAnsi" w:cstheme="minorBidi"/>
              <w:b w:val="0"/>
              <w:noProof/>
              <w:sz w:val="22"/>
              <w:szCs w:val="22"/>
              <w:lang w:eastAsia="en-AU"/>
            </w:rPr>
          </w:pPr>
          <w:hyperlink w:anchor="_Toc58851181" w:history="1">
            <w:r w:rsidR="00C66A9E" w:rsidRPr="00AD486B">
              <w:rPr>
                <w:rStyle w:val="Hyperlink"/>
                <w:noProof/>
              </w:rPr>
              <w:t xml:space="preserve">Opt-in medical products industry – awareness of advertising </w:t>
            </w:r>
            <w:r w:rsidR="00C66A9E">
              <w:rPr>
                <w:rStyle w:val="Hyperlink"/>
                <w:noProof/>
              </w:rPr>
              <w:br/>
            </w:r>
            <w:r w:rsidR="00C66A9E" w:rsidRPr="00AD486B">
              <w:rPr>
                <w:rStyle w:val="Hyperlink"/>
                <w:noProof/>
              </w:rPr>
              <w:t>obligations</w:t>
            </w:r>
            <w:r w:rsidR="00C66A9E">
              <w:rPr>
                <w:noProof/>
                <w:webHidden/>
              </w:rPr>
              <w:tab/>
            </w:r>
            <w:r w:rsidR="00C66A9E">
              <w:rPr>
                <w:noProof/>
                <w:webHidden/>
              </w:rPr>
              <w:fldChar w:fldCharType="begin"/>
            </w:r>
            <w:r w:rsidR="00C66A9E">
              <w:rPr>
                <w:noProof/>
                <w:webHidden/>
              </w:rPr>
              <w:instrText xml:space="preserve"> PAGEREF _Toc58851181 \h </w:instrText>
            </w:r>
            <w:r w:rsidR="00C66A9E">
              <w:rPr>
                <w:noProof/>
                <w:webHidden/>
              </w:rPr>
            </w:r>
            <w:r w:rsidR="00C66A9E">
              <w:rPr>
                <w:noProof/>
                <w:webHidden/>
              </w:rPr>
              <w:fldChar w:fldCharType="separate"/>
            </w:r>
            <w:r w:rsidR="008B6FB9">
              <w:rPr>
                <w:noProof/>
                <w:webHidden/>
              </w:rPr>
              <w:t>60</w:t>
            </w:r>
            <w:r w:rsidR="00C66A9E">
              <w:rPr>
                <w:noProof/>
                <w:webHidden/>
              </w:rPr>
              <w:fldChar w:fldCharType="end"/>
            </w:r>
          </w:hyperlink>
        </w:p>
        <w:p w14:paraId="14A29F8F" w14:textId="4BD0619A" w:rsidR="00C66A9E" w:rsidRDefault="007B41C8">
          <w:pPr>
            <w:pStyle w:val="TOC2"/>
            <w:rPr>
              <w:rFonts w:asciiTheme="minorHAnsi" w:eastAsiaTheme="minorEastAsia" w:hAnsiTheme="minorHAnsi" w:cstheme="minorBidi"/>
              <w:b w:val="0"/>
              <w:noProof/>
              <w:sz w:val="22"/>
              <w:szCs w:val="22"/>
              <w:lang w:eastAsia="en-AU"/>
            </w:rPr>
          </w:pPr>
          <w:hyperlink w:anchor="_Toc58851182" w:history="1">
            <w:r w:rsidR="00C66A9E" w:rsidRPr="00AD486B">
              <w:rPr>
                <w:rStyle w:val="Hyperlink"/>
                <w:noProof/>
              </w:rPr>
              <w:t>Opt-in medical products industry – TGA performance</w:t>
            </w:r>
            <w:r w:rsidR="00C66A9E">
              <w:rPr>
                <w:noProof/>
                <w:webHidden/>
              </w:rPr>
              <w:tab/>
            </w:r>
            <w:r w:rsidR="00C66A9E">
              <w:rPr>
                <w:noProof/>
                <w:webHidden/>
              </w:rPr>
              <w:fldChar w:fldCharType="begin"/>
            </w:r>
            <w:r w:rsidR="00C66A9E">
              <w:rPr>
                <w:noProof/>
                <w:webHidden/>
              </w:rPr>
              <w:instrText xml:space="preserve"> PAGEREF _Toc58851182 \h </w:instrText>
            </w:r>
            <w:r w:rsidR="00C66A9E">
              <w:rPr>
                <w:noProof/>
                <w:webHidden/>
              </w:rPr>
            </w:r>
            <w:r w:rsidR="00C66A9E">
              <w:rPr>
                <w:noProof/>
                <w:webHidden/>
              </w:rPr>
              <w:fldChar w:fldCharType="separate"/>
            </w:r>
            <w:r w:rsidR="008B6FB9">
              <w:rPr>
                <w:noProof/>
                <w:webHidden/>
              </w:rPr>
              <w:t>61</w:t>
            </w:r>
            <w:r w:rsidR="00C66A9E">
              <w:rPr>
                <w:noProof/>
                <w:webHidden/>
              </w:rPr>
              <w:fldChar w:fldCharType="end"/>
            </w:r>
          </w:hyperlink>
        </w:p>
        <w:p w14:paraId="3DCFF177" w14:textId="028D1C58" w:rsidR="00C66A9E" w:rsidRDefault="007B41C8">
          <w:pPr>
            <w:pStyle w:val="TOC2"/>
            <w:rPr>
              <w:rFonts w:asciiTheme="minorHAnsi" w:eastAsiaTheme="minorEastAsia" w:hAnsiTheme="minorHAnsi" w:cstheme="minorBidi"/>
              <w:b w:val="0"/>
              <w:noProof/>
              <w:sz w:val="22"/>
              <w:szCs w:val="22"/>
              <w:lang w:eastAsia="en-AU"/>
            </w:rPr>
          </w:pPr>
          <w:hyperlink w:anchor="_Toc58851183" w:history="1">
            <w:r w:rsidR="00C66A9E" w:rsidRPr="00AD486B">
              <w:rPr>
                <w:rStyle w:val="Hyperlink"/>
                <w:noProof/>
              </w:rPr>
              <w:t>Opt-in medical products industry – consultations</w:t>
            </w:r>
            <w:r w:rsidR="00C66A9E">
              <w:rPr>
                <w:noProof/>
                <w:webHidden/>
              </w:rPr>
              <w:tab/>
            </w:r>
            <w:r w:rsidR="00C66A9E">
              <w:rPr>
                <w:noProof/>
                <w:webHidden/>
              </w:rPr>
              <w:fldChar w:fldCharType="begin"/>
            </w:r>
            <w:r w:rsidR="00C66A9E">
              <w:rPr>
                <w:noProof/>
                <w:webHidden/>
              </w:rPr>
              <w:instrText xml:space="preserve"> PAGEREF _Toc58851183 \h </w:instrText>
            </w:r>
            <w:r w:rsidR="00C66A9E">
              <w:rPr>
                <w:noProof/>
                <w:webHidden/>
              </w:rPr>
            </w:r>
            <w:r w:rsidR="00C66A9E">
              <w:rPr>
                <w:noProof/>
                <w:webHidden/>
              </w:rPr>
              <w:fldChar w:fldCharType="separate"/>
            </w:r>
            <w:r w:rsidR="008B6FB9">
              <w:rPr>
                <w:noProof/>
                <w:webHidden/>
              </w:rPr>
              <w:t>62</w:t>
            </w:r>
            <w:r w:rsidR="00C66A9E">
              <w:rPr>
                <w:noProof/>
                <w:webHidden/>
              </w:rPr>
              <w:fldChar w:fldCharType="end"/>
            </w:r>
          </w:hyperlink>
        </w:p>
        <w:p w14:paraId="6D6F24C4" w14:textId="3D7F3EA1" w:rsidR="00C66A9E" w:rsidRDefault="007B41C8">
          <w:pPr>
            <w:pStyle w:val="TOC2"/>
            <w:rPr>
              <w:rFonts w:asciiTheme="minorHAnsi" w:eastAsiaTheme="minorEastAsia" w:hAnsiTheme="minorHAnsi" w:cstheme="minorBidi"/>
              <w:b w:val="0"/>
              <w:noProof/>
              <w:sz w:val="22"/>
              <w:szCs w:val="22"/>
              <w:lang w:eastAsia="en-AU"/>
            </w:rPr>
          </w:pPr>
          <w:hyperlink w:anchor="_Toc58851184" w:history="1">
            <w:r w:rsidR="00C66A9E" w:rsidRPr="00AD486B">
              <w:rPr>
                <w:rStyle w:val="Hyperlink"/>
                <w:noProof/>
              </w:rPr>
              <w:t>Opt-in medical products industry – contacting the TGA</w:t>
            </w:r>
            <w:r w:rsidR="00C66A9E">
              <w:rPr>
                <w:noProof/>
                <w:webHidden/>
              </w:rPr>
              <w:tab/>
            </w:r>
            <w:r w:rsidR="00C66A9E">
              <w:rPr>
                <w:noProof/>
                <w:webHidden/>
              </w:rPr>
              <w:fldChar w:fldCharType="begin"/>
            </w:r>
            <w:r w:rsidR="00C66A9E">
              <w:rPr>
                <w:noProof/>
                <w:webHidden/>
              </w:rPr>
              <w:instrText xml:space="preserve"> PAGEREF _Toc58851184 \h </w:instrText>
            </w:r>
            <w:r w:rsidR="00C66A9E">
              <w:rPr>
                <w:noProof/>
                <w:webHidden/>
              </w:rPr>
            </w:r>
            <w:r w:rsidR="00C66A9E">
              <w:rPr>
                <w:noProof/>
                <w:webHidden/>
              </w:rPr>
              <w:fldChar w:fldCharType="separate"/>
            </w:r>
            <w:r w:rsidR="008B6FB9">
              <w:rPr>
                <w:noProof/>
                <w:webHidden/>
              </w:rPr>
              <w:t>63</w:t>
            </w:r>
            <w:r w:rsidR="00C66A9E">
              <w:rPr>
                <w:noProof/>
                <w:webHidden/>
              </w:rPr>
              <w:fldChar w:fldCharType="end"/>
            </w:r>
          </w:hyperlink>
        </w:p>
        <w:p w14:paraId="5BE2586E" w14:textId="2F612A2D" w:rsidR="00C66A9E" w:rsidRDefault="007B41C8">
          <w:pPr>
            <w:pStyle w:val="TOC2"/>
            <w:rPr>
              <w:rFonts w:asciiTheme="minorHAnsi" w:eastAsiaTheme="minorEastAsia" w:hAnsiTheme="minorHAnsi" w:cstheme="minorBidi"/>
              <w:b w:val="0"/>
              <w:noProof/>
              <w:sz w:val="22"/>
              <w:szCs w:val="22"/>
              <w:lang w:eastAsia="en-AU"/>
            </w:rPr>
          </w:pPr>
          <w:hyperlink w:anchor="_Toc58851185" w:history="1">
            <w:r w:rsidR="00C66A9E" w:rsidRPr="00AD486B">
              <w:rPr>
                <w:rStyle w:val="Hyperlink"/>
                <w:noProof/>
              </w:rPr>
              <w:t>Opt-in medical products industry – the TGA website</w:t>
            </w:r>
            <w:r w:rsidR="00C66A9E">
              <w:rPr>
                <w:noProof/>
                <w:webHidden/>
              </w:rPr>
              <w:tab/>
            </w:r>
            <w:r w:rsidR="00C66A9E">
              <w:rPr>
                <w:noProof/>
                <w:webHidden/>
              </w:rPr>
              <w:fldChar w:fldCharType="begin"/>
            </w:r>
            <w:r w:rsidR="00C66A9E">
              <w:rPr>
                <w:noProof/>
                <w:webHidden/>
              </w:rPr>
              <w:instrText xml:space="preserve"> PAGEREF _Toc58851185 \h </w:instrText>
            </w:r>
            <w:r w:rsidR="00C66A9E">
              <w:rPr>
                <w:noProof/>
                <w:webHidden/>
              </w:rPr>
            </w:r>
            <w:r w:rsidR="00C66A9E">
              <w:rPr>
                <w:noProof/>
                <w:webHidden/>
              </w:rPr>
              <w:fldChar w:fldCharType="separate"/>
            </w:r>
            <w:r w:rsidR="008B6FB9">
              <w:rPr>
                <w:noProof/>
                <w:webHidden/>
              </w:rPr>
              <w:t>66</w:t>
            </w:r>
            <w:r w:rsidR="00C66A9E">
              <w:rPr>
                <w:noProof/>
                <w:webHidden/>
              </w:rPr>
              <w:fldChar w:fldCharType="end"/>
            </w:r>
          </w:hyperlink>
        </w:p>
        <w:p w14:paraId="15675D17" w14:textId="777CBC4E" w:rsidR="00C66A9E" w:rsidRDefault="007B41C8">
          <w:pPr>
            <w:pStyle w:val="TOC2"/>
            <w:rPr>
              <w:rFonts w:asciiTheme="minorHAnsi" w:eastAsiaTheme="minorEastAsia" w:hAnsiTheme="minorHAnsi" w:cstheme="minorBidi"/>
              <w:b w:val="0"/>
              <w:noProof/>
              <w:sz w:val="22"/>
              <w:szCs w:val="22"/>
              <w:lang w:eastAsia="en-AU"/>
            </w:rPr>
          </w:pPr>
          <w:hyperlink w:anchor="_Toc58851186" w:history="1">
            <w:r w:rsidR="00C66A9E" w:rsidRPr="00AD486B">
              <w:rPr>
                <w:rStyle w:val="Hyperlink"/>
                <w:noProof/>
              </w:rPr>
              <w:t>Opt-in medical products industry – the TBS portal</w:t>
            </w:r>
            <w:r w:rsidR="00C66A9E">
              <w:rPr>
                <w:noProof/>
                <w:webHidden/>
              </w:rPr>
              <w:tab/>
            </w:r>
            <w:r w:rsidR="00C66A9E">
              <w:rPr>
                <w:noProof/>
                <w:webHidden/>
              </w:rPr>
              <w:fldChar w:fldCharType="begin"/>
            </w:r>
            <w:r w:rsidR="00C66A9E">
              <w:rPr>
                <w:noProof/>
                <w:webHidden/>
              </w:rPr>
              <w:instrText xml:space="preserve"> PAGEREF _Toc58851186 \h </w:instrText>
            </w:r>
            <w:r w:rsidR="00C66A9E">
              <w:rPr>
                <w:noProof/>
                <w:webHidden/>
              </w:rPr>
            </w:r>
            <w:r w:rsidR="00C66A9E">
              <w:rPr>
                <w:noProof/>
                <w:webHidden/>
              </w:rPr>
              <w:fldChar w:fldCharType="separate"/>
            </w:r>
            <w:r w:rsidR="008B6FB9">
              <w:rPr>
                <w:noProof/>
                <w:webHidden/>
              </w:rPr>
              <w:t>68</w:t>
            </w:r>
            <w:r w:rsidR="00C66A9E">
              <w:rPr>
                <w:noProof/>
                <w:webHidden/>
              </w:rPr>
              <w:fldChar w:fldCharType="end"/>
            </w:r>
          </w:hyperlink>
        </w:p>
        <w:p w14:paraId="396AE8C3" w14:textId="1DFA90EB" w:rsidR="00C66A9E" w:rsidRDefault="007B41C8">
          <w:pPr>
            <w:pStyle w:val="TOC2"/>
            <w:rPr>
              <w:rFonts w:asciiTheme="minorHAnsi" w:eastAsiaTheme="minorEastAsia" w:hAnsiTheme="minorHAnsi" w:cstheme="minorBidi"/>
              <w:b w:val="0"/>
              <w:noProof/>
              <w:sz w:val="22"/>
              <w:szCs w:val="22"/>
              <w:lang w:eastAsia="en-AU"/>
            </w:rPr>
          </w:pPr>
          <w:hyperlink w:anchor="_Toc58851187" w:history="1">
            <w:r w:rsidR="00C66A9E" w:rsidRPr="00AD486B">
              <w:rPr>
                <w:rStyle w:val="Hyperlink"/>
                <w:noProof/>
              </w:rPr>
              <w:t>Opt-in medical products industry – SME Assist</w:t>
            </w:r>
            <w:r w:rsidR="00C66A9E">
              <w:rPr>
                <w:noProof/>
                <w:webHidden/>
              </w:rPr>
              <w:tab/>
            </w:r>
            <w:r w:rsidR="00C66A9E">
              <w:rPr>
                <w:noProof/>
                <w:webHidden/>
              </w:rPr>
              <w:fldChar w:fldCharType="begin"/>
            </w:r>
            <w:r w:rsidR="00C66A9E">
              <w:rPr>
                <w:noProof/>
                <w:webHidden/>
              </w:rPr>
              <w:instrText xml:space="preserve"> PAGEREF _Toc58851187 \h </w:instrText>
            </w:r>
            <w:r w:rsidR="00C66A9E">
              <w:rPr>
                <w:noProof/>
                <w:webHidden/>
              </w:rPr>
            </w:r>
            <w:r w:rsidR="00C66A9E">
              <w:rPr>
                <w:noProof/>
                <w:webHidden/>
              </w:rPr>
              <w:fldChar w:fldCharType="separate"/>
            </w:r>
            <w:r w:rsidR="008B6FB9">
              <w:rPr>
                <w:noProof/>
                <w:webHidden/>
              </w:rPr>
              <w:t>69</w:t>
            </w:r>
            <w:r w:rsidR="00C66A9E">
              <w:rPr>
                <w:noProof/>
                <w:webHidden/>
              </w:rPr>
              <w:fldChar w:fldCharType="end"/>
            </w:r>
          </w:hyperlink>
        </w:p>
        <w:p w14:paraId="55705D86" w14:textId="239639BA" w:rsidR="00C66A9E" w:rsidRDefault="007B41C8">
          <w:pPr>
            <w:pStyle w:val="TOC1"/>
            <w:rPr>
              <w:rFonts w:asciiTheme="minorHAnsi" w:eastAsiaTheme="minorEastAsia" w:hAnsiTheme="minorHAnsi" w:cstheme="minorBidi"/>
              <w:b w:val="0"/>
              <w:noProof/>
              <w:sz w:val="22"/>
              <w:szCs w:val="22"/>
              <w:lang w:eastAsia="en-AU"/>
            </w:rPr>
          </w:pPr>
          <w:hyperlink w:anchor="_Toc58851188" w:history="1">
            <w:r w:rsidR="00C66A9E" w:rsidRPr="00AD486B">
              <w:rPr>
                <w:rStyle w:val="Hyperlink"/>
                <w:noProof/>
              </w:rPr>
              <w:t>Opt-in consumer results</w:t>
            </w:r>
            <w:r w:rsidR="00C66A9E">
              <w:rPr>
                <w:noProof/>
                <w:webHidden/>
              </w:rPr>
              <w:tab/>
            </w:r>
            <w:r w:rsidR="00C66A9E">
              <w:rPr>
                <w:noProof/>
                <w:webHidden/>
              </w:rPr>
              <w:fldChar w:fldCharType="begin"/>
            </w:r>
            <w:r w:rsidR="00C66A9E">
              <w:rPr>
                <w:noProof/>
                <w:webHidden/>
              </w:rPr>
              <w:instrText xml:space="preserve"> PAGEREF _Toc58851188 \h </w:instrText>
            </w:r>
            <w:r w:rsidR="00C66A9E">
              <w:rPr>
                <w:noProof/>
                <w:webHidden/>
              </w:rPr>
            </w:r>
            <w:r w:rsidR="00C66A9E">
              <w:rPr>
                <w:noProof/>
                <w:webHidden/>
              </w:rPr>
              <w:fldChar w:fldCharType="separate"/>
            </w:r>
            <w:r w:rsidR="008B6FB9">
              <w:rPr>
                <w:noProof/>
                <w:webHidden/>
              </w:rPr>
              <w:t>71</w:t>
            </w:r>
            <w:r w:rsidR="00C66A9E">
              <w:rPr>
                <w:noProof/>
                <w:webHidden/>
              </w:rPr>
              <w:fldChar w:fldCharType="end"/>
            </w:r>
          </w:hyperlink>
        </w:p>
        <w:p w14:paraId="52C0D1F8" w14:textId="534E2E9A" w:rsidR="00C66A9E" w:rsidRDefault="007B41C8">
          <w:pPr>
            <w:pStyle w:val="TOC2"/>
            <w:rPr>
              <w:rFonts w:asciiTheme="minorHAnsi" w:eastAsiaTheme="minorEastAsia" w:hAnsiTheme="minorHAnsi" w:cstheme="minorBidi"/>
              <w:b w:val="0"/>
              <w:noProof/>
              <w:sz w:val="22"/>
              <w:szCs w:val="22"/>
              <w:lang w:eastAsia="en-AU"/>
            </w:rPr>
          </w:pPr>
          <w:hyperlink w:anchor="_Toc58851189" w:history="1">
            <w:r w:rsidR="00C66A9E" w:rsidRPr="00AD486B">
              <w:rPr>
                <w:rStyle w:val="Hyperlink"/>
                <w:noProof/>
              </w:rPr>
              <w:t>Opt-in consumers – demographics</w:t>
            </w:r>
            <w:r w:rsidR="00C66A9E">
              <w:rPr>
                <w:noProof/>
                <w:webHidden/>
              </w:rPr>
              <w:tab/>
            </w:r>
            <w:r w:rsidR="00C66A9E">
              <w:rPr>
                <w:noProof/>
                <w:webHidden/>
              </w:rPr>
              <w:fldChar w:fldCharType="begin"/>
            </w:r>
            <w:r w:rsidR="00C66A9E">
              <w:rPr>
                <w:noProof/>
                <w:webHidden/>
              </w:rPr>
              <w:instrText xml:space="preserve"> PAGEREF _Toc58851189 \h </w:instrText>
            </w:r>
            <w:r w:rsidR="00C66A9E">
              <w:rPr>
                <w:noProof/>
                <w:webHidden/>
              </w:rPr>
            </w:r>
            <w:r w:rsidR="00C66A9E">
              <w:rPr>
                <w:noProof/>
                <w:webHidden/>
              </w:rPr>
              <w:fldChar w:fldCharType="separate"/>
            </w:r>
            <w:r w:rsidR="008B6FB9">
              <w:rPr>
                <w:noProof/>
                <w:webHidden/>
              </w:rPr>
              <w:t>71</w:t>
            </w:r>
            <w:r w:rsidR="00C66A9E">
              <w:rPr>
                <w:noProof/>
                <w:webHidden/>
              </w:rPr>
              <w:fldChar w:fldCharType="end"/>
            </w:r>
          </w:hyperlink>
        </w:p>
        <w:p w14:paraId="4A43ED56" w14:textId="66EBE346" w:rsidR="00C66A9E" w:rsidRDefault="007B41C8">
          <w:pPr>
            <w:pStyle w:val="TOC2"/>
            <w:rPr>
              <w:rFonts w:asciiTheme="minorHAnsi" w:eastAsiaTheme="minorEastAsia" w:hAnsiTheme="minorHAnsi" w:cstheme="minorBidi"/>
              <w:b w:val="0"/>
              <w:noProof/>
              <w:sz w:val="22"/>
              <w:szCs w:val="22"/>
              <w:lang w:eastAsia="en-AU"/>
            </w:rPr>
          </w:pPr>
          <w:hyperlink w:anchor="_Toc58851190" w:history="1">
            <w:r w:rsidR="00C66A9E" w:rsidRPr="00AD486B">
              <w:rPr>
                <w:rStyle w:val="Hyperlink"/>
                <w:noProof/>
              </w:rPr>
              <w:t>Opt-in consumers – use and experience of medicines and medical</w:t>
            </w:r>
            <w:r w:rsidR="00C66A9E">
              <w:rPr>
                <w:rStyle w:val="Hyperlink"/>
                <w:noProof/>
              </w:rPr>
              <w:br/>
            </w:r>
            <w:r w:rsidR="00C66A9E" w:rsidRPr="00AD486B">
              <w:rPr>
                <w:rStyle w:val="Hyperlink"/>
                <w:noProof/>
              </w:rPr>
              <w:t>devices</w:t>
            </w:r>
            <w:r w:rsidR="00C66A9E">
              <w:rPr>
                <w:noProof/>
                <w:webHidden/>
              </w:rPr>
              <w:tab/>
            </w:r>
            <w:r w:rsidR="00C66A9E">
              <w:rPr>
                <w:noProof/>
                <w:webHidden/>
              </w:rPr>
              <w:fldChar w:fldCharType="begin"/>
            </w:r>
            <w:r w:rsidR="00C66A9E">
              <w:rPr>
                <w:noProof/>
                <w:webHidden/>
              </w:rPr>
              <w:instrText xml:space="preserve"> PAGEREF _Toc58851190 \h </w:instrText>
            </w:r>
            <w:r w:rsidR="00C66A9E">
              <w:rPr>
                <w:noProof/>
                <w:webHidden/>
              </w:rPr>
            </w:r>
            <w:r w:rsidR="00C66A9E">
              <w:rPr>
                <w:noProof/>
                <w:webHidden/>
              </w:rPr>
              <w:fldChar w:fldCharType="separate"/>
            </w:r>
            <w:r w:rsidR="008B6FB9">
              <w:rPr>
                <w:noProof/>
                <w:webHidden/>
              </w:rPr>
              <w:t>73</w:t>
            </w:r>
            <w:r w:rsidR="00C66A9E">
              <w:rPr>
                <w:noProof/>
                <w:webHidden/>
              </w:rPr>
              <w:fldChar w:fldCharType="end"/>
            </w:r>
          </w:hyperlink>
        </w:p>
        <w:p w14:paraId="2AF4D8B5" w14:textId="7ADEC6DE" w:rsidR="00C66A9E" w:rsidRDefault="007B41C8">
          <w:pPr>
            <w:pStyle w:val="TOC2"/>
            <w:rPr>
              <w:rFonts w:asciiTheme="minorHAnsi" w:eastAsiaTheme="minorEastAsia" w:hAnsiTheme="minorHAnsi" w:cstheme="minorBidi"/>
              <w:b w:val="0"/>
              <w:noProof/>
              <w:sz w:val="22"/>
              <w:szCs w:val="22"/>
              <w:lang w:eastAsia="en-AU"/>
            </w:rPr>
          </w:pPr>
          <w:hyperlink w:anchor="_Toc58851191" w:history="1">
            <w:r w:rsidR="00C66A9E" w:rsidRPr="00AD486B">
              <w:rPr>
                <w:rStyle w:val="Hyperlink"/>
                <w:noProof/>
              </w:rPr>
              <w:t>Opt-in consumers – awareness of the TGA</w:t>
            </w:r>
            <w:r w:rsidR="00C66A9E">
              <w:rPr>
                <w:noProof/>
                <w:webHidden/>
              </w:rPr>
              <w:tab/>
            </w:r>
            <w:r w:rsidR="00C66A9E">
              <w:rPr>
                <w:noProof/>
                <w:webHidden/>
              </w:rPr>
              <w:fldChar w:fldCharType="begin"/>
            </w:r>
            <w:r w:rsidR="00C66A9E">
              <w:rPr>
                <w:noProof/>
                <w:webHidden/>
              </w:rPr>
              <w:instrText xml:space="preserve"> PAGEREF _Toc58851191 \h </w:instrText>
            </w:r>
            <w:r w:rsidR="00C66A9E">
              <w:rPr>
                <w:noProof/>
                <w:webHidden/>
              </w:rPr>
            </w:r>
            <w:r w:rsidR="00C66A9E">
              <w:rPr>
                <w:noProof/>
                <w:webHidden/>
              </w:rPr>
              <w:fldChar w:fldCharType="separate"/>
            </w:r>
            <w:r w:rsidR="008B6FB9">
              <w:rPr>
                <w:noProof/>
                <w:webHidden/>
              </w:rPr>
              <w:t>73</w:t>
            </w:r>
            <w:r w:rsidR="00C66A9E">
              <w:rPr>
                <w:noProof/>
                <w:webHidden/>
              </w:rPr>
              <w:fldChar w:fldCharType="end"/>
            </w:r>
          </w:hyperlink>
        </w:p>
        <w:p w14:paraId="0E2A50C7" w14:textId="37CF0321" w:rsidR="00C66A9E" w:rsidRDefault="007B41C8">
          <w:pPr>
            <w:pStyle w:val="TOC2"/>
            <w:rPr>
              <w:rFonts w:asciiTheme="minorHAnsi" w:eastAsiaTheme="minorEastAsia" w:hAnsiTheme="minorHAnsi" w:cstheme="minorBidi"/>
              <w:b w:val="0"/>
              <w:noProof/>
              <w:sz w:val="22"/>
              <w:szCs w:val="22"/>
              <w:lang w:eastAsia="en-AU"/>
            </w:rPr>
          </w:pPr>
          <w:hyperlink w:anchor="_Toc58851192" w:history="1">
            <w:r w:rsidR="00C66A9E" w:rsidRPr="00AD486B">
              <w:rPr>
                <w:rStyle w:val="Hyperlink"/>
                <w:noProof/>
              </w:rPr>
              <w:t>Opt-in consumers – understanding of TGA regulatory scope</w:t>
            </w:r>
            <w:r w:rsidR="00C66A9E">
              <w:rPr>
                <w:noProof/>
                <w:webHidden/>
              </w:rPr>
              <w:tab/>
            </w:r>
            <w:r w:rsidR="00C66A9E">
              <w:rPr>
                <w:noProof/>
                <w:webHidden/>
              </w:rPr>
              <w:fldChar w:fldCharType="begin"/>
            </w:r>
            <w:r w:rsidR="00C66A9E">
              <w:rPr>
                <w:noProof/>
                <w:webHidden/>
              </w:rPr>
              <w:instrText xml:space="preserve"> PAGEREF _Toc58851192 \h </w:instrText>
            </w:r>
            <w:r w:rsidR="00C66A9E">
              <w:rPr>
                <w:noProof/>
                <w:webHidden/>
              </w:rPr>
            </w:r>
            <w:r w:rsidR="00C66A9E">
              <w:rPr>
                <w:noProof/>
                <w:webHidden/>
              </w:rPr>
              <w:fldChar w:fldCharType="separate"/>
            </w:r>
            <w:r w:rsidR="008B6FB9">
              <w:rPr>
                <w:noProof/>
                <w:webHidden/>
              </w:rPr>
              <w:t>74</w:t>
            </w:r>
            <w:r w:rsidR="00C66A9E">
              <w:rPr>
                <w:noProof/>
                <w:webHidden/>
              </w:rPr>
              <w:fldChar w:fldCharType="end"/>
            </w:r>
          </w:hyperlink>
        </w:p>
        <w:p w14:paraId="08699E8A" w14:textId="53B2E550" w:rsidR="00C66A9E" w:rsidRDefault="007B41C8">
          <w:pPr>
            <w:pStyle w:val="TOC2"/>
            <w:rPr>
              <w:rFonts w:asciiTheme="minorHAnsi" w:eastAsiaTheme="minorEastAsia" w:hAnsiTheme="minorHAnsi" w:cstheme="minorBidi"/>
              <w:b w:val="0"/>
              <w:noProof/>
              <w:sz w:val="22"/>
              <w:szCs w:val="22"/>
              <w:lang w:eastAsia="en-AU"/>
            </w:rPr>
          </w:pPr>
          <w:hyperlink w:anchor="_Toc58851193" w:history="1">
            <w:r w:rsidR="00C66A9E" w:rsidRPr="00AD486B">
              <w:rPr>
                <w:rStyle w:val="Hyperlink"/>
                <w:noProof/>
              </w:rPr>
              <w:t>Opt-in consumers – TGA performance</w:t>
            </w:r>
            <w:r w:rsidR="00C66A9E">
              <w:rPr>
                <w:noProof/>
                <w:webHidden/>
              </w:rPr>
              <w:tab/>
            </w:r>
            <w:r w:rsidR="00C66A9E">
              <w:rPr>
                <w:noProof/>
                <w:webHidden/>
              </w:rPr>
              <w:fldChar w:fldCharType="begin"/>
            </w:r>
            <w:r w:rsidR="00C66A9E">
              <w:rPr>
                <w:noProof/>
                <w:webHidden/>
              </w:rPr>
              <w:instrText xml:space="preserve"> PAGEREF _Toc58851193 \h </w:instrText>
            </w:r>
            <w:r w:rsidR="00C66A9E">
              <w:rPr>
                <w:noProof/>
                <w:webHidden/>
              </w:rPr>
            </w:r>
            <w:r w:rsidR="00C66A9E">
              <w:rPr>
                <w:noProof/>
                <w:webHidden/>
              </w:rPr>
              <w:fldChar w:fldCharType="separate"/>
            </w:r>
            <w:r w:rsidR="008B6FB9">
              <w:rPr>
                <w:noProof/>
                <w:webHidden/>
              </w:rPr>
              <w:t>75</w:t>
            </w:r>
            <w:r w:rsidR="00C66A9E">
              <w:rPr>
                <w:noProof/>
                <w:webHidden/>
              </w:rPr>
              <w:fldChar w:fldCharType="end"/>
            </w:r>
          </w:hyperlink>
        </w:p>
        <w:p w14:paraId="56F3C91B" w14:textId="31EEF87E" w:rsidR="00C66A9E" w:rsidRDefault="007B41C8">
          <w:pPr>
            <w:pStyle w:val="TOC2"/>
            <w:rPr>
              <w:rFonts w:asciiTheme="minorHAnsi" w:eastAsiaTheme="minorEastAsia" w:hAnsiTheme="minorHAnsi" w:cstheme="minorBidi"/>
              <w:b w:val="0"/>
              <w:noProof/>
              <w:sz w:val="22"/>
              <w:szCs w:val="22"/>
              <w:lang w:eastAsia="en-AU"/>
            </w:rPr>
          </w:pPr>
          <w:hyperlink w:anchor="_Toc58851194" w:history="1">
            <w:r w:rsidR="00C66A9E" w:rsidRPr="00AD486B">
              <w:rPr>
                <w:rStyle w:val="Hyperlink"/>
                <w:noProof/>
              </w:rPr>
              <w:t>Opt-in consumers – perceptions of medicines</w:t>
            </w:r>
            <w:r w:rsidR="00C66A9E">
              <w:rPr>
                <w:noProof/>
                <w:webHidden/>
              </w:rPr>
              <w:tab/>
            </w:r>
            <w:r w:rsidR="00C66A9E">
              <w:rPr>
                <w:noProof/>
                <w:webHidden/>
              </w:rPr>
              <w:fldChar w:fldCharType="begin"/>
            </w:r>
            <w:r w:rsidR="00C66A9E">
              <w:rPr>
                <w:noProof/>
                <w:webHidden/>
              </w:rPr>
              <w:instrText xml:space="preserve"> PAGEREF _Toc58851194 \h </w:instrText>
            </w:r>
            <w:r w:rsidR="00C66A9E">
              <w:rPr>
                <w:noProof/>
                <w:webHidden/>
              </w:rPr>
            </w:r>
            <w:r w:rsidR="00C66A9E">
              <w:rPr>
                <w:noProof/>
                <w:webHidden/>
              </w:rPr>
              <w:fldChar w:fldCharType="separate"/>
            </w:r>
            <w:r w:rsidR="008B6FB9">
              <w:rPr>
                <w:noProof/>
                <w:webHidden/>
              </w:rPr>
              <w:t>76</w:t>
            </w:r>
            <w:r w:rsidR="00C66A9E">
              <w:rPr>
                <w:noProof/>
                <w:webHidden/>
              </w:rPr>
              <w:fldChar w:fldCharType="end"/>
            </w:r>
          </w:hyperlink>
        </w:p>
        <w:p w14:paraId="6176FAC1" w14:textId="3BF9A457" w:rsidR="00C66A9E" w:rsidRDefault="007B41C8">
          <w:pPr>
            <w:pStyle w:val="TOC2"/>
            <w:rPr>
              <w:rFonts w:asciiTheme="minorHAnsi" w:eastAsiaTheme="minorEastAsia" w:hAnsiTheme="minorHAnsi" w:cstheme="minorBidi"/>
              <w:b w:val="0"/>
              <w:noProof/>
              <w:sz w:val="22"/>
              <w:szCs w:val="22"/>
              <w:lang w:eastAsia="en-AU"/>
            </w:rPr>
          </w:pPr>
          <w:hyperlink w:anchor="_Toc58851195" w:history="1">
            <w:r w:rsidR="00C66A9E" w:rsidRPr="00AD486B">
              <w:rPr>
                <w:rStyle w:val="Hyperlink"/>
                <w:noProof/>
              </w:rPr>
              <w:t>Opt-in consumers – perceptions of complementary medicines</w:t>
            </w:r>
            <w:r w:rsidR="00C66A9E">
              <w:rPr>
                <w:noProof/>
                <w:webHidden/>
              </w:rPr>
              <w:tab/>
            </w:r>
            <w:r w:rsidR="00C66A9E">
              <w:rPr>
                <w:noProof/>
                <w:webHidden/>
              </w:rPr>
              <w:fldChar w:fldCharType="begin"/>
            </w:r>
            <w:r w:rsidR="00C66A9E">
              <w:rPr>
                <w:noProof/>
                <w:webHidden/>
              </w:rPr>
              <w:instrText xml:space="preserve"> PAGEREF _Toc58851195 \h </w:instrText>
            </w:r>
            <w:r w:rsidR="00C66A9E">
              <w:rPr>
                <w:noProof/>
                <w:webHidden/>
              </w:rPr>
            </w:r>
            <w:r w:rsidR="00C66A9E">
              <w:rPr>
                <w:noProof/>
                <w:webHidden/>
              </w:rPr>
              <w:fldChar w:fldCharType="separate"/>
            </w:r>
            <w:r w:rsidR="008B6FB9">
              <w:rPr>
                <w:noProof/>
                <w:webHidden/>
              </w:rPr>
              <w:t>77</w:t>
            </w:r>
            <w:r w:rsidR="00C66A9E">
              <w:rPr>
                <w:noProof/>
                <w:webHidden/>
              </w:rPr>
              <w:fldChar w:fldCharType="end"/>
            </w:r>
          </w:hyperlink>
        </w:p>
        <w:p w14:paraId="2C7EB82C" w14:textId="21F91B59" w:rsidR="00C66A9E" w:rsidRDefault="007B41C8">
          <w:pPr>
            <w:pStyle w:val="TOC2"/>
            <w:rPr>
              <w:rFonts w:asciiTheme="minorHAnsi" w:eastAsiaTheme="minorEastAsia" w:hAnsiTheme="minorHAnsi" w:cstheme="minorBidi"/>
              <w:b w:val="0"/>
              <w:noProof/>
              <w:sz w:val="22"/>
              <w:szCs w:val="22"/>
              <w:lang w:eastAsia="en-AU"/>
            </w:rPr>
          </w:pPr>
          <w:hyperlink w:anchor="_Toc58851196" w:history="1">
            <w:r w:rsidR="00C66A9E" w:rsidRPr="00AD486B">
              <w:rPr>
                <w:rStyle w:val="Hyperlink"/>
                <w:noProof/>
              </w:rPr>
              <w:t>Opt-in consumers – perceptions of medical devices</w:t>
            </w:r>
            <w:r w:rsidR="00C66A9E">
              <w:rPr>
                <w:noProof/>
                <w:webHidden/>
              </w:rPr>
              <w:tab/>
            </w:r>
            <w:r w:rsidR="00C66A9E">
              <w:rPr>
                <w:noProof/>
                <w:webHidden/>
              </w:rPr>
              <w:fldChar w:fldCharType="begin"/>
            </w:r>
            <w:r w:rsidR="00C66A9E">
              <w:rPr>
                <w:noProof/>
                <w:webHidden/>
              </w:rPr>
              <w:instrText xml:space="preserve"> PAGEREF _Toc58851196 \h </w:instrText>
            </w:r>
            <w:r w:rsidR="00C66A9E">
              <w:rPr>
                <w:noProof/>
                <w:webHidden/>
              </w:rPr>
            </w:r>
            <w:r w:rsidR="00C66A9E">
              <w:rPr>
                <w:noProof/>
                <w:webHidden/>
              </w:rPr>
              <w:fldChar w:fldCharType="separate"/>
            </w:r>
            <w:r w:rsidR="008B6FB9">
              <w:rPr>
                <w:noProof/>
                <w:webHidden/>
              </w:rPr>
              <w:t>78</w:t>
            </w:r>
            <w:r w:rsidR="00C66A9E">
              <w:rPr>
                <w:noProof/>
                <w:webHidden/>
              </w:rPr>
              <w:fldChar w:fldCharType="end"/>
            </w:r>
          </w:hyperlink>
        </w:p>
        <w:p w14:paraId="146C45B5" w14:textId="1B261948" w:rsidR="00C66A9E" w:rsidRDefault="007B41C8">
          <w:pPr>
            <w:pStyle w:val="TOC2"/>
            <w:rPr>
              <w:rFonts w:asciiTheme="minorHAnsi" w:eastAsiaTheme="minorEastAsia" w:hAnsiTheme="minorHAnsi" w:cstheme="minorBidi"/>
              <w:b w:val="0"/>
              <w:noProof/>
              <w:sz w:val="22"/>
              <w:szCs w:val="22"/>
              <w:lang w:eastAsia="en-AU"/>
            </w:rPr>
          </w:pPr>
          <w:hyperlink w:anchor="_Toc58851197" w:history="1">
            <w:r w:rsidR="00C66A9E" w:rsidRPr="00AD486B">
              <w:rPr>
                <w:rStyle w:val="Hyperlink"/>
                <w:noProof/>
              </w:rPr>
              <w:t>Opt-in consumers – perceptions of medicine shortages information</w:t>
            </w:r>
            <w:r w:rsidR="00C66A9E">
              <w:rPr>
                <w:noProof/>
                <w:webHidden/>
              </w:rPr>
              <w:tab/>
            </w:r>
            <w:r w:rsidR="00C66A9E">
              <w:rPr>
                <w:noProof/>
                <w:webHidden/>
              </w:rPr>
              <w:fldChar w:fldCharType="begin"/>
            </w:r>
            <w:r w:rsidR="00C66A9E">
              <w:rPr>
                <w:noProof/>
                <w:webHidden/>
              </w:rPr>
              <w:instrText xml:space="preserve"> PAGEREF _Toc58851197 \h </w:instrText>
            </w:r>
            <w:r w:rsidR="00C66A9E">
              <w:rPr>
                <w:noProof/>
                <w:webHidden/>
              </w:rPr>
            </w:r>
            <w:r w:rsidR="00C66A9E">
              <w:rPr>
                <w:noProof/>
                <w:webHidden/>
              </w:rPr>
              <w:fldChar w:fldCharType="separate"/>
            </w:r>
            <w:r w:rsidR="008B6FB9">
              <w:rPr>
                <w:noProof/>
                <w:webHidden/>
              </w:rPr>
              <w:t>79</w:t>
            </w:r>
            <w:r w:rsidR="00C66A9E">
              <w:rPr>
                <w:noProof/>
                <w:webHidden/>
              </w:rPr>
              <w:fldChar w:fldCharType="end"/>
            </w:r>
          </w:hyperlink>
        </w:p>
        <w:p w14:paraId="18BADC71" w14:textId="5E7354D6" w:rsidR="00C66A9E" w:rsidRDefault="007B41C8">
          <w:pPr>
            <w:pStyle w:val="TOC2"/>
            <w:rPr>
              <w:rFonts w:asciiTheme="minorHAnsi" w:eastAsiaTheme="minorEastAsia" w:hAnsiTheme="minorHAnsi" w:cstheme="minorBidi"/>
              <w:b w:val="0"/>
              <w:noProof/>
              <w:sz w:val="22"/>
              <w:szCs w:val="22"/>
              <w:lang w:eastAsia="en-AU"/>
            </w:rPr>
          </w:pPr>
          <w:hyperlink w:anchor="_Toc58851198" w:history="1">
            <w:r w:rsidR="00C66A9E" w:rsidRPr="00AD486B">
              <w:rPr>
                <w:rStyle w:val="Hyperlink"/>
                <w:noProof/>
              </w:rPr>
              <w:t>Opt-in consumers – consultations</w:t>
            </w:r>
            <w:r w:rsidR="00C66A9E">
              <w:rPr>
                <w:noProof/>
                <w:webHidden/>
              </w:rPr>
              <w:tab/>
            </w:r>
            <w:r w:rsidR="00C66A9E">
              <w:rPr>
                <w:noProof/>
                <w:webHidden/>
              </w:rPr>
              <w:fldChar w:fldCharType="begin"/>
            </w:r>
            <w:r w:rsidR="00C66A9E">
              <w:rPr>
                <w:noProof/>
                <w:webHidden/>
              </w:rPr>
              <w:instrText xml:space="preserve"> PAGEREF _Toc58851198 \h </w:instrText>
            </w:r>
            <w:r w:rsidR="00C66A9E">
              <w:rPr>
                <w:noProof/>
                <w:webHidden/>
              </w:rPr>
            </w:r>
            <w:r w:rsidR="00C66A9E">
              <w:rPr>
                <w:noProof/>
                <w:webHidden/>
              </w:rPr>
              <w:fldChar w:fldCharType="separate"/>
            </w:r>
            <w:r w:rsidR="008B6FB9">
              <w:rPr>
                <w:noProof/>
                <w:webHidden/>
              </w:rPr>
              <w:t>80</w:t>
            </w:r>
            <w:r w:rsidR="00C66A9E">
              <w:rPr>
                <w:noProof/>
                <w:webHidden/>
              </w:rPr>
              <w:fldChar w:fldCharType="end"/>
            </w:r>
          </w:hyperlink>
        </w:p>
        <w:p w14:paraId="53A78A8E" w14:textId="08D84CAA" w:rsidR="00C66A9E" w:rsidRDefault="007B41C8">
          <w:pPr>
            <w:pStyle w:val="TOC2"/>
            <w:rPr>
              <w:rFonts w:asciiTheme="minorHAnsi" w:eastAsiaTheme="minorEastAsia" w:hAnsiTheme="minorHAnsi" w:cstheme="minorBidi"/>
              <w:b w:val="0"/>
              <w:noProof/>
              <w:sz w:val="22"/>
              <w:szCs w:val="22"/>
              <w:lang w:eastAsia="en-AU"/>
            </w:rPr>
          </w:pPr>
          <w:hyperlink w:anchor="_Toc58851199" w:history="1">
            <w:r w:rsidR="00C66A9E" w:rsidRPr="00AD486B">
              <w:rPr>
                <w:rStyle w:val="Hyperlink"/>
                <w:noProof/>
              </w:rPr>
              <w:t>Opt-in consumers – contacting the TGA</w:t>
            </w:r>
            <w:r w:rsidR="00C66A9E">
              <w:rPr>
                <w:noProof/>
                <w:webHidden/>
              </w:rPr>
              <w:tab/>
            </w:r>
            <w:r w:rsidR="00C66A9E">
              <w:rPr>
                <w:noProof/>
                <w:webHidden/>
              </w:rPr>
              <w:fldChar w:fldCharType="begin"/>
            </w:r>
            <w:r w:rsidR="00C66A9E">
              <w:rPr>
                <w:noProof/>
                <w:webHidden/>
              </w:rPr>
              <w:instrText xml:space="preserve"> PAGEREF _Toc58851199 \h </w:instrText>
            </w:r>
            <w:r w:rsidR="00C66A9E">
              <w:rPr>
                <w:noProof/>
                <w:webHidden/>
              </w:rPr>
            </w:r>
            <w:r w:rsidR="00C66A9E">
              <w:rPr>
                <w:noProof/>
                <w:webHidden/>
              </w:rPr>
              <w:fldChar w:fldCharType="separate"/>
            </w:r>
            <w:r w:rsidR="008B6FB9">
              <w:rPr>
                <w:noProof/>
                <w:webHidden/>
              </w:rPr>
              <w:t>81</w:t>
            </w:r>
            <w:r w:rsidR="00C66A9E">
              <w:rPr>
                <w:noProof/>
                <w:webHidden/>
              </w:rPr>
              <w:fldChar w:fldCharType="end"/>
            </w:r>
          </w:hyperlink>
        </w:p>
        <w:p w14:paraId="5D7B4991" w14:textId="4C7E49EB" w:rsidR="00C66A9E" w:rsidRDefault="007B41C8">
          <w:pPr>
            <w:pStyle w:val="TOC2"/>
            <w:rPr>
              <w:rFonts w:asciiTheme="minorHAnsi" w:eastAsiaTheme="minorEastAsia" w:hAnsiTheme="minorHAnsi" w:cstheme="minorBidi"/>
              <w:b w:val="0"/>
              <w:noProof/>
              <w:sz w:val="22"/>
              <w:szCs w:val="22"/>
              <w:lang w:eastAsia="en-AU"/>
            </w:rPr>
          </w:pPr>
          <w:hyperlink w:anchor="_Toc58851200" w:history="1">
            <w:r w:rsidR="00C66A9E" w:rsidRPr="00AD486B">
              <w:rPr>
                <w:rStyle w:val="Hyperlink"/>
                <w:noProof/>
              </w:rPr>
              <w:t>Opt-in consumers – the TGA website</w:t>
            </w:r>
            <w:r w:rsidR="00C66A9E">
              <w:rPr>
                <w:noProof/>
                <w:webHidden/>
              </w:rPr>
              <w:tab/>
            </w:r>
            <w:r w:rsidR="00C66A9E">
              <w:rPr>
                <w:noProof/>
                <w:webHidden/>
              </w:rPr>
              <w:fldChar w:fldCharType="begin"/>
            </w:r>
            <w:r w:rsidR="00C66A9E">
              <w:rPr>
                <w:noProof/>
                <w:webHidden/>
              </w:rPr>
              <w:instrText xml:space="preserve"> PAGEREF _Toc58851200 \h </w:instrText>
            </w:r>
            <w:r w:rsidR="00C66A9E">
              <w:rPr>
                <w:noProof/>
                <w:webHidden/>
              </w:rPr>
            </w:r>
            <w:r w:rsidR="00C66A9E">
              <w:rPr>
                <w:noProof/>
                <w:webHidden/>
              </w:rPr>
              <w:fldChar w:fldCharType="separate"/>
            </w:r>
            <w:r w:rsidR="008B6FB9">
              <w:rPr>
                <w:noProof/>
                <w:webHidden/>
              </w:rPr>
              <w:t>84</w:t>
            </w:r>
            <w:r w:rsidR="00C66A9E">
              <w:rPr>
                <w:noProof/>
                <w:webHidden/>
              </w:rPr>
              <w:fldChar w:fldCharType="end"/>
            </w:r>
          </w:hyperlink>
        </w:p>
        <w:p w14:paraId="5DC233AA" w14:textId="56EC543F" w:rsidR="00C66A9E" w:rsidRDefault="007B41C8">
          <w:pPr>
            <w:pStyle w:val="TOC2"/>
            <w:rPr>
              <w:rFonts w:asciiTheme="minorHAnsi" w:eastAsiaTheme="minorEastAsia" w:hAnsiTheme="minorHAnsi" w:cstheme="minorBidi"/>
              <w:b w:val="0"/>
              <w:noProof/>
              <w:sz w:val="22"/>
              <w:szCs w:val="22"/>
              <w:lang w:eastAsia="en-AU"/>
            </w:rPr>
          </w:pPr>
          <w:hyperlink w:anchor="_Toc58851201" w:history="1">
            <w:r w:rsidR="00C66A9E" w:rsidRPr="00AD486B">
              <w:rPr>
                <w:rStyle w:val="Hyperlink"/>
                <w:noProof/>
              </w:rPr>
              <w:t>Opt-in consumers – information interests</w:t>
            </w:r>
            <w:r w:rsidR="00C66A9E">
              <w:rPr>
                <w:noProof/>
                <w:webHidden/>
              </w:rPr>
              <w:tab/>
            </w:r>
            <w:r w:rsidR="00C66A9E">
              <w:rPr>
                <w:noProof/>
                <w:webHidden/>
              </w:rPr>
              <w:fldChar w:fldCharType="begin"/>
            </w:r>
            <w:r w:rsidR="00C66A9E">
              <w:rPr>
                <w:noProof/>
                <w:webHidden/>
              </w:rPr>
              <w:instrText xml:space="preserve"> PAGEREF _Toc58851201 \h </w:instrText>
            </w:r>
            <w:r w:rsidR="00C66A9E">
              <w:rPr>
                <w:noProof/>
                <w:webHidden/>
              </w:rPr>
            </w:r>
            <w:r w:rsidR="00C66A9E">
              <w:rPr>
                <w:noProof/>
                <w:webHidden/>
              </w:rPr>
              <w:fldChar w:fldCharType="separate"/>
            </w:r>
            <w:r w:rsidR="008B6FB9">
              <w:rPr>
                <w:noProof/>
                <w:webHidden/>
              </w:rPr>
              <w:t>86</w:t>
            </w:r>
            <w:r w:rsidR="00C66A9E">
              <w:rPr>
                <w:noProof/>
                <w:webHidden/>
              </w:rPr>
              <w:fldChar w:fldCharType="end"/>
            </w:r>
          </w:hyperlink>
        </w:p>
        <w:p w14:paraId="7E44E17D" w14:textId="745A26B7" w:rsidR="00C66A9E" w:rsidRDefault="007B41C8">
          <w:pPr>
            <w:pStyle w:val="TOC1"/>
            <w:rPr>
              <w:rFonts w:asciiTheme="minorHAnsi" w:eastAsiaTheme="minorEastAsia" w:hAnsiTheme="minorHAnsi" w:cstheme="minorBidi"/>
              <w:b w:val="0"/>
              <w:noProof/>
              <w:sz w:val="22"/>
              <w:szCs w:val="22"/>
              <w:lang w:eastAsia="en-AU"/>
            </w:rPr>
          </w:pPr>
          <w:hyperlink w:anchor="_Toc58851202" w:history="1">
            <w:r w:rsidR="00C66A9E" w:rsidRPr="00AD486B">
              <w:rPr>
                <w:rStyle w:val="Hyperlink"/>
                <w:noProof/>
              </w:rPr>
              <w:t>Opt-in health professional results</w:t>
            </w:r>
            <w:r w:rsidR="00C66A9E">
              <w:rPr>
                <w:noProof/>
                <w:webHidden/>
              </w:rPr>
              <w:tab/>
            </w:r>
            <w:r w:rsidR="00C66A9E">
              <w:rPr>
                <w:noProof/>
                <w:webHidden/>
              </w:rPr>
              <w:fldChar w:fldCharType="begin"/>
            </w:r>
            <w:r w:rsidR="00C66A9E">
              <w:rPr>
                <w:noProof/>
                <w:webHidden/>
              </w:rPr>
              <w:instrText xml:space="preserve"> PAGEREF _Toc58851202 \h </w:instrText>
            </w:r>
            <w:r w:rsidR="00C66A9E">
              <w:rPr>
                <w:noProof/>
                <w:webHidden/>
              </w:rPr>
            </w:r>
            <w:r w:rsidR="00C66A9E">
              <w:rPr>
                <w:noProof/>
                <w:webHidden/>
              </w:rPr>
              <w:fldChar w:fldCharType="separate"/>
            </w:r>
            <w:r w:rsidR="008B6FB9">
              <w:rPr>
                <w:noProof/>
                <w:webHidden/>
              </w:rPr>
              <w:t>87</w:t>
            </w:r>
            <w:r w:rsidR="00C66A9E">
              <w:rPr>
                <w:noProof/>
                <w:webHidden/>
              </w:rPr>
              <w:fldChar w:fldCharType="end"/>
            </w:r>
          </w:hyperlink>
        </w:p>
        <w:p w14:paraId="338B655B" w14:textId="62B9DD14" w:rsidR="00C66A9E" w:rsidRDefault="007B41C8">
          <w:pPr>
            <w:pStyle w:val="TOC2"/>
            <w:rPr>
              <w:rFonts w:asciiTheme="minorHAnsi" w:eastAsiaTheme="minorEastAsia" w:hAnsiTheme="minorHAnsi" w:cstheme="minorBidi"/>
              <w:b w:val="0"/>
              <w:noProof/>
              <w:sz w:val="22"/>
              <w:szCs w:val="22"/>
              <w:lang w:eastAsia="en-AU"/>
            </w:rPr>
          </w:pPr>
          <w:hyperlink w:anchor="_Toc58851203" w:history="1">
            <w:r w:rsidR="00C66A9E" w:rsidRPr="00AD486B">
              <w:rPr>
                <w:rStyle w:val="Hyperlink"/>
                <w:noProof/>
              </w:rPr>
              <w:t>Opt-in health professionals – demographics</w:t>
            </w:r>
            <w:r w:rsidR="00C66A9E">
              <w:rPr>
                <w:noProof/>
                <w:webHidden/>
              </w:rPr>
              <w:tab/>
            </w:r>
            <w:r w:rsidR="00C66A9E">
              <w:rPr>
                <w:noProof/>
                <w:webHidden/>
              </w:rPr>
              <w:fldChar w:fldCharType="begin"/>
            </w:r>
            <w:r w:rsidR="00C66A9E">
              <w:rPr>
                <w:noProof/>
                <w:webHidden/>
              </w:rPr>
              <w:instrText xml:space="preserve"> PAGEREF _Toc58851203 \h </w:instrText>
            </w:r>
            <w:r w:rsidR="00C66A9E">
              <w:rPr>
                <w:noProof/>
                <w:webHidden/>
              </w:rPr>
            </w:r>
            <w:r w:rsidR="00C66A9E">
              <w:rPr>
                <w:noProof/>
                <w:webHidden/>
              </w:rPr>
              <w:fldChar w:fldCharType="separate"/>
            </w:r>
            <w:r w:rsidR="008B6FB9">
              <w:rPr>
                <w:noProof/>
                <w:webHidden/>
              </w:rPr>
              <w:t>87</w:t>
            </w:r>
            <w:r w:rsidR="00C66A9E">
              <w:rPr>
                <w:noProof/>
                <w:webHidden/>
              </w:rPr>
              <w:fldChar w:fldCharType="end"/>
            </w:r>
          </w:hyperlink>
        </w:p>
        <w:p w14:paraId="05BC3219" w14:textId="7E56C7BA" w:rsidR="00C66A9E" w:rsidRDefault="007B41C8">
          <w:pPr>
            <w:pStyle w:val="TOC2"/>
            <w:rPr>
              <w:rFonts w:asciiTheme="minorHAnsi" w:eastAsiaTheme="minorEastAsia" w:hAnsiTheme="minorHAnsi" w:cstheme="minorBidi"/>
              <w:b w:val="0"/>
              <w:noProof/>
              <w:sz w:val="22"/>
              <w:szCs w:val="22"/>
              <w:lang w:eastAsia="en-AU"/>
            </w:rPr>
          </w:pPr>
          <w:hyperlink w:anchor="_Toc58851204" w:history="1">
            <w:r w:rsidR="00C66A9E" w:rsidRPr="00AD486B">
              <w:rPr>
                <w:rStyle w:val="Hyperlink"/>
                <w:noProof/>
              </w:rPr>
              <w:t>Opt-in health professionals – awareness of the TGA</w:t>
            </w:r>
            <w:r w:rsidR="00C66A9E">
              <w:rPr>
                <w:noProof/>
                <w:webHidden/>
              </w:rPr>
              <w:tab/>
            </w:r>
            <w:r w:rsidR="00C66A9E">
              <w:rPr>
                <w:noProof/>
                <w:webHidden/>
              </w:rPr>
              <w:fldChar w:fldCharType="begin"/>
            </w:r>
            <w:r w:rsidR="00C66A9E">
              <w:rPr>
                <w:noProof/>
                <w:webHidden/>
              </w:rPr>
              <w:instrText xml:space="preserve"> PAGEREF _Toc58851204 \h </w:instrText>
            </w:r>
            <w:r w:rsidR="00C66A9E">
              <w:rPr>
                <w:noProof/>
                <w:webHidden/>
              </w:rPr>
            </w:r>
            <w:r w:rsidR="00C66A9E">
              <w:rPr>
                <w:noProof/>
                <w:webHidden/>
              </w:rPr>
              <w:fldChar w:fldCharType="separate"/>
            </w:r>
            <w:r w:rsidR="008B6FB9">
              <w:rPr>
                <w:noProof/>
                <w:webHidden/>
              </w:rPr>
              <w:t>87</w:t>
            </w:r>
            <w:r w:rsidR="00C66A9E">
              <w:rPr>
                <w:noProof/>
                <w:webHidden/>
              </w:rPr>
              <w:fldChar w:fldCharType="end"/>
            </w:r>
          </w:hyperlink>
        </w:p>
        <w:p w14:paraId="1FDA9AFD" w14:textId="40288A4E" w:rsidR="00C66A9E" w:rsidRDefault="007B41C8">
          <w:pPr>
            <w:pStyle w:val="TOC2"/>
            <w:rPr>
              <w:rFonts w:asciiTheme="minorHAnsi" w:eastAsiaTheme="minorEastAsia" w:hAnsiTheme="minorHAnsi" w:cstheme="minorBidi"/>
              <w:b w:val="0"/>
              <w:noProof/>
              <w:sz w:val="22"/>
              <w:szCs w:val="22"/>
              <w:lang w:eastAsia="en-AU"/>
            </w:rPr>
          </w:pPr>
          <w:hyperlink w:anchor="_Toc58851205" w:history="1">
            <w:r w:rsidR="00C66A9E" w:rsidRPr="00AD486B">
              <w:rPr>
                <w:rStyle w:val="Hyperlink"/>
                <w:noProof/>
              </w:rPr>
              <w:t xml:space="preserve">Opt-in health professionals – understanding of TGA regulatory </w:t>
            </w:r>
            <w:r w:rsidR="00F143DF">
              <w:rPr>
                <w:rStyle w:val="Hyperlink"/>
                <w:noProof/>
              </w:rPr>
              <w:br/>
            </w:r>
            <w:r w:rsidR="00C66A9E" w:rsidRPr="00AD486B">
              <w:rPr>
                <w:rStyle w:val="Hyperlink"/>
                <w:noProof/>
              </w:rPr>
              <w:t>scope</w:t>
            </w:r>
            <w:r w:rsidR="00C66A9E">
              <w:rPr>
                <w:noProof/>
                <w:webHidden/>
              </w:rPr>
              <w:tab/>
            </w:r>
            <w:r w:rsidR="00C66A9E">
              <w:rPr>
                <w:noProof/>
                <w:webHidden/>
              </w:rPr>
              <w:fldChar w:fldCharType="begin"/>
            </w:r>
            <w:r w:rsidR="00C66A9E">
              <w:rPr>
                <w:noProof/>
                <w:webHidden/>
              </w:rPr>
              <w:instrText xml:space="preserve"> PAGEREF _Toc58851205 \h </w:instrText>
            </w:r>
            <w:r w:rsidR="00C66A9E">
              <w:rPr>
                <w:noProof/>
                <w:webHidden/>
              </w:rPr>
            </w:r>
            <w:r w:rsidR="00C66A9E">
              <w:rPr>
                <w:noProof/>
                <w:webHidden/>
              </w:rPr>
              <w:fldChar w:fldCharType="separate"/>
            </w:r>
            <w:r w:rsidR="008B6FB9">
              <w:rPr>
                <w:noProof/>
                <w:webHidden/>
              </w:rPr>
              <w:t>88</w:t>
            </w:r>
            <w:r w:rsidR="00C66A9E">
              <w:rPr>
                <w:noProof/>
                <w:webHidden/>
              </w:rPr>
              <w:fldChar w:fldCharType="end"/>
            </w:r>
          </w:hyperlink>
        </w:p>
        <w:p w14:paraId="20788E57" w14:textId="5BA14B5B" w:rsidR="00C66A9E" w:rsidRDefault="007B41C8">
          <w:pPr>
            <w:pStyle w:val="TOC2"/>
            <w:rPr>
              <w:rFonts w:asciiTheme="minorHAnsi" w:eastAsiaTheme="minorEastAsia" w:hAnsiTheme="minorHAnsi" w:cstheme="minorBidi"/>
              <w:b w:val="0"/>
              <w:noProof/>
              <w:sz w:val="22"/>
              <w:szCs w:val="22"/>
              <w:lang w:eastAsia="en-AU"/>
            </w:rPr>
          </w:pPr>
          <w:hyperlink w:anchor="_Toc58851206" w:history="1">
            <w:r w:rsidR="00C66A9E" w:rsidRPr="00AD486B">
              <w:rPr>
                <w:rStyle w:val="Hyperlink"/>
                <w:noProof/>
              </w:rPr>
              <w:t>Opt-in health professionals – awareness of advertising obligations</w:t>
            </w:r>
            <w:r w:rsidR="00C66A9E">
              <w:rPr>
                <w:noProof/>
                <w:webHidden/>
              </w:rPr>
              <w:tab/>
            </w:r>
            <w:r w:rsidR="00C66A9E">
              <w:rPr>
                <w:noProof/>
                <w:webHidden/>
              </w:rPr>
              <w:fldChar w:fldCharType="begin"/>
            </w:r>
            <w:r w:rsidR="00C66A9E">
              <w:rPr>
                <w:noProof/>
                <w:webHidden/>
              </w:rPr>
              <w:instrText xml:space="preserve"> PAGEREF _Toc58851206 \h </w:instrText>
            </w:r>
            <w:r w:rsidR="00C66A9E">
              <w:rPr>
                <w:noProof/>
                <w:webHidden/>
              </w:rPr>
            </w:r>
            <w:r w:rsidR="00C66A9E">
              <w:rPr>
                <w:noProof/>
                <w:webHidden/>
              </w:rPr>
              <w:fldChar w:fldCharType="separate"/>
            </w:r>
            <w:r w:rsidR="008B6FB9">
              <w:rPr>
                <w:noProof/>
                <w:webHidden/>
              </w:rPr>
              <w:t>89</w:t>
            </w:r>
            <w:r w:rsidR="00C66A9E">
              <w:rPr>
                <w:noProof/>
                <w:webHidden/>
              </w:rPr>
              <w:fldChar w:fldCharType="end"/>
            </w:r>
          </w:hyperlink>
        </w:p>
        <w:p w14:paraId="4BF95C72" w14:textId="43E90432" w:rsidR="00C66A9E" w:rsidRDefault="007B41C8">
          <w:pPr>
            <w:pStyle w:val="TOC2"/>
            <w:rPr>
              <w:rFonts w:asciiTheme="minorHAnsi" w:eastAsiaTheme="minorEastAsia" w:hAnsiTheme="minorHAnsi" w:cstheme="minorBidi"/>
              <w:b w:val="0"/>
              <w:noProof/>
              <w:sz w:val="22"/>
              <w:szCs w:val="22"/>
              <w:lang w:eastAsia="en-AU"/>
            </w:rPr>
          </w:pPr>
          <w:hyperlink w:anchor="_Toc58851207" w:history="1">
            <w:r w:rsidR="00C66A9E" w:rsidRPr="00AD486B">
              <w:rPr>
                <w:rStyle w:val="Hyperlink"/>
                <w:noProof/>
              </w:rPr>
              <w:t>Opt-in health professionals – TGA performance</w:t>
            </w:r>
            <w:r w:rsidR="00C66A9E">
              <w:rPr>
                <w:noProof/>
                <w:webHidden/>
              </w:rPr>
              <w:tab/>
            </w:r>
            <w:r w:rsidR="00C66A9E">
              <w:rPr>
                <w:noProof/>
                <w:webHidden/>
              </w:rPr>
              <w:fldChar w:fldCharType="begin"/>
            </w:r>
            <w:r w:rsidR="00C66A9E">
              <w:rPr>
                <w:noProof/>
                <w:webHidden/>
              </w:rPr>
              <w:instrText xml:space="preserve"> PAGEREF _Toc58851207 \h </w:instrText>
            </w:r>
            <w:r w:rsidR="00C66A9E">
              <w:rPr>
                <w:noProof/>
                <w:webHidden/>
              </w:rPr>
            </w:r>
            <w:r w:rsidR="00C66A9E">
              <w:rPr>
                <w:noProof/>
                <w:webHidden/>
              </w:rPr>
              <w:fldChar w:fldCharType="separate"/>
            </w:r>
            <w:r w:rsidR="008B6FB9">
              <w:rPr>
                <w:noProof/>
                <w:webHidden/>
              </w:rPr>
              <w:t>90</w:t>
            </w:r>
            <w:r w:rsidR="00C66A9E">
              <w:rPr>
                <w:noProof/>
                <w:webHidden/>
              </w:rPr>
              <w:fldChar w:fldCharType="end"/>
            </w:r>
          </w:hyperlink>
        </w:p>
        <w:p w14:paraId="385C6E23" w14:textId="31330249" w:rsidR="00C66A9E" w:rsidRDefault="007B41C8">
          <w:pPr>
            <w:pStyle w:val="TOC2"/>
            <w:rPr>
              <w:rFonts w:asciiTheme="minorHAnsi" w:eastAsiaTheme="minorEastAsia" w:hAnsiTheme="minorHAnsi" w:cstheme="minorBidi"/>
              <w:b w:val="0"/>
              <w:noProof/>
              <w:sz w:val="22"/>
              <w:szCs w:val="22"/>
              <w:lang w:eastAsia="en-AU"/>
            </w:rPr>
          </w:pPr>
          <w:hyperlink w:anchor="_Toc58851208" w:history="1">
            <w:r w:rsidR="00C66A9E" w:rsidRPr="00AD486B">
              <w:rPr>
                <w:rStyle w:val="Hyperlink"/>
                <w:noProof/>
              </w:rPr>
              <w:t>Opt-in health professionals – perceptions of medicines</w:t>
            </w:r>
            <w:r w:rsidR="00C66A9E">
              <w:rPr>
                <w:noProof/>
                <w:webHidden/>
              </w:rPr>
              <w:tab/>
            </w:r>
            <w:r w:rsidR="00C66A9E">
              <w:rPr>
                <w:noProof/>
                <w:webHidden/>
              </w:rPr>
              <w:fldChar w:fldCharType="begin"/>
            </w:r>
            <w:r w:rsidR="00C66A9E">
              <w:rPr>
                <w:noProof/>
                <w:webHidden/>
              </w:rPr>
              <w:instrText xml:space="preserve"> PAGEREF _Toc58851208 \h </w:instrText>
            </w:r>
            <w:r w:rsidR="00C66A9E">
              <w:rPr>
                <w:noProof/>
                <w:webHidden/>
              </w:rPr>
            </w:r>
            <w:r w:rsidR="00C66A9E">
              <w:rPr>
                <w:noProof/>
                <w:webHidden/>
              </w:rPr>
              <w:fldChar w:fldCharType="separate"/>
            </w:r>
            <w:r w:rsidR="008B6FB9">
              <w:rPr>
                <w:noProof/>
                <w:webHidden/>
              </w:rPr>
              <w:t>91</w:t>
            </w:r>
            <w:r w:rsidR="00C66A9E">
              <w:rPr>
                <w:noProof/>
                <w:webHidden/>
              </w:rPr>
              <w:fldChar w:fldCharType="end"/>
            </w:r>
          </w:hyperlink>
        </w:p>
        <w:p w14:paraId="4CF9FDB2" w14:textId="4A7C0230" w:rsidR="00C66A9E" w:rsidRDefault="007B41C8">
          <w:pPr>
            <w:pStyle w:val="TOC2"/>
            <w:rPr>
              <w:rFonts w:asciiTheme="minorHAnsi" w:eastAsiaTheme="minorEastAsia" w:hAnsiTheme="minorHAnsi" w:cstheme="minorBidi"/>
              <w:b w:val="0"/>
              <w:noProof/>
              <w:sz w:val="22"/>
              <w:szCs w:val="22"/>
              <w:lang w:eastAsia="en-AU"/>
            </w:rPr>
          </w:pPr>
          <w:hyperlink w:anchor="_Toc58851209" w:history="1">
            <w:r w:rsidR="00C66A9E" w:rsidRPr="00AD486B">
              <w:rPr>
                <w:rStyle w:val="Hyperlink"/>
                <w:noProof/>
              </w:rPr>
              <w:t xml:space="preserve">Opt-in health professionals – perceptions of complementary </w:t>
            </w:r>
            <w:r w:rsidR="00C66A9E">
              <w:rPr>
                <w:rStyle w:val="Hyperlink"/>
                <w:noProof/>
              </w:rPr>
              <w:br/>
            </w:r>
            <w:r w:rsidR="00C66A9E" w:rsidRPr="00AD486B">
              <w:rPr>
                <w:rStyle w:val="Hyperlink"/>
                <w:noProof/>
              </w:rPr>
              <w:t>medicines</w:t>
            </w:r>
            <w:r w:rsidR="00C66A9E">
              <w:rPr>
                <w:noProof/>
                <w:webHidden/>
              </w:rPr>
              <w:tab/>
            </w:r>
            <w:r w:rsidR="00C66A9E">
              <w:rPr>
                <w:noProof/>
                <w:webHidden/>
              </w:rPr>
              <w:fldChar w:fldCharType="begin"/>
            </w:r>
            <w:r w:rsidR="00C66A9E">
              <w:rPr>
                <w:noProof/>
                <w:webHidden/>
              </w:rPr>
              <w:instrText xml:space="preserve"> PAGEREF _Toc58851209 \h </w:instrText>
            </w:r>
            <w:r w:rsidR="00C66A9E">
              <w:rPr>
                <w:noProof/>
                <w:webHidden/>
              </w:rPr>
            </w:r>
            <w:r w:rsidR="00C66A9E">
              <w:rPr>
                <w:noProof/>
                <w:webHidden/>
              </w:rPr>
              <w:fldChar w:fldCharType="separate"/>
            </w:r>
            <w:r w:rsidR="008B6FB9">
              <w:rPr>
                <w:noProof/>
                <w:webHidden/>
              </w:rPr>
              <w:t>92</w:t>
            </w:r>
            <w:r w:rsidR="00C66A9E">
              <w:rPr>
                <w:noProof/>
                <w:webHidden/>
              </w:rPr>
              <w:fldChar w:fldCharType="end"/>
            </w:r>
          </w:hyperlink>
        </w:p>
        <w:p w14:paraId="2D866C5C" w14:textId="551AD0F7" w:rsidR="00C66A9E" w:rsidRDefault="007B41C8">
          <w:pPr>
            <w:pStyle w:val="TOC2"/>
            <w:rPr>
              <w:rFonts w:asciiTheme="minorHAnsi" w:eastAsiaTheme="minorEastAsia" w:hAnsiTheme="minorHAnsi" w:cstheme="minorBidi"/>
              <w:b w:val="0"/>
              <w:noProof/>
              <w:sz w:val="22"/>
              <w:szCs w:val="22"/>
              <w:lang w:eastAsia="en-AU"/>
            </w:rPr>
          </w:pPr>
          <w:hyperlink w:anchor="_Toc58851210" w:history="1">
            <w:r w:rsidR="00C66A9E" w:rsidRPr="00AD486B">
              <w:rPr>
                <w:rStyle w:val="Hyperlink"/>
                <w:noProof/>
              </w:rPr>
              <w:t>Opt-in health professionals – perceptions of medical devices</w:t>
            </w:r>
            <w:r w:rsidR="00C66A9E">
              <w:rPr>
                <w:noProof/>
                <w:webHidden/>
              </w:rPr>
              <w:tab/>
            </w:r>
            <w:r w:rsidR="00C66A9E">
              <w:rPr>
                <w:noProof/>
                <w:webHidden/>
              </w:rPr>
              <w:fldChar w:fldCharType="begin"/>
            </w:r>
            <w:r w:rsidR="00C66A9E">
              <w:rPr>
                <w:noProof/>
                <w:webHidden/>
              </w:rPr>
              <w:instrText xml:space="preserve"> PAGEREF _Toc58851210 \h </w:instrText>
            </w:r>
            <w:r w:rsidR="00C66A9E">
              <w:rPr>
                <w:noProof/>
                <w:webHidden/>
              </w:rPr>
            </w:r>
            <w:r w:rsidR="00C66A9E">
              <w:rPr>
                <w:noProof/>
                <w:webHidden/>
              </w:rPr>
              <w:fldChar w:fldCharType="separate"/>
            </w:r>
            <w:r w:rsidR="008B6FB9">
              <w:rPr>
                <w:noProof/>
                <w:webHidden/>
              </w:rPr>
              <w:t>93</w:t>
            </w:r>
            <w:r w:rsidR="00C66A9E">
              <w:rPr>
                <w:noProof/>
                <w:webHidden/>
              </w:rPr>
              <w:fldChar w:fldCharType="end"/>
            </w:r>
          </w:hyperlink>
        </w:p>
        <w:p w14:paraId="18F7BEF8" w14:textId="246D7114" w:rsidR="00C66A9E" w:rsidRDefault="007B41C8">
          <w:pPr>
            <w:pStyle w:val="TOC2"/>
            <w:rPr>
              <w:rFonts w:asciiTheme="minorHAnsi" w:eastAsiaTheme="minorEastAsia" w:hAnsiTheme="minorHAnsi" w:cstheme="minorBidi"/>
              <w:b w:val="0"/>
              <w:noProof/>
              <w:sz w:val="22"/>
              <w:szCs w:val="22"/>
              <w:lang w:eastAsia="en-AU"/>
            </w:rPr>
          </w:pPr>
          <w:hyperlink w:anchor="_Toc58851211" w:history="1">
            <w:r w:rsidR="00C66A9E" w:rsidRPr="00AD486B">
              <w:rPr>
                <w:rStyle w:val="Hyperlink"/>
                <w:noProof/>
              </w:rPr>
              <w:t>Opt-in health professionals – perceptions of medicine shortages information</w:t>
            </w:r>
            <w:r w:rsidR="00C66A9E">
              <w:rPr>
                <w:noProof/>
                <w:webHidden/>
              </w:rPr>
              <w:tab/>
            </w:r>
            <w:r w:rsidR="00C66A9E">
              <w:rPr>
                <w:noProof/>
                <w:webHidden/>
              </w:rPr>
              <w:fldChar w:fldCharType="begin"/>
            </w:r>
            <w:r w:rsidR="00C66A9E">
              <w:rPr>
                <w:noProof/>
                <w:webHidden/>
              </w:rPr>
              <w:instrText xml:space="preserve"> PAGEREF _Toc58851211 \h </w:instrText>
            </w:r>
            <w:r w:rsidR="00C66A9E">
              <w:rPr>
                <w:noProof/>
                <w:webHidden/>
              </w:rPr>
            </w:r>
            <w:r w:rsidR="00C66A9E">
              <w:rPr>
                <w:noProof/>
                <w:webHidden/>
              </w:rPr>
              <w:fldChar w:fldCharType="separate"/>
            </w:r>
            <w:r w:rsidR="008B6FB9">
              <w:rPr>
                <w:noProof/>
                <w:webHidden/>
              </w:rPr>
              <w:t>94</w:t>
            </w:r>
            <w:r w:rsidR="00C66A9E">
              <w:rPr>
                <w:noProof/>
                <w:webHidden/>
              </w:rPr>
              <w:fldChar w:fldCharType="end"/>
            </w:r>
          </w:hyperlink>
        </w:p>
        <w:p w14:paraId="7365F6C0" w14:textId="0A9B550D" w:rsidR="00C66A9E" w:rsidRDefault="007B41C8">
          <w:pPr>
            <w:pStyle w:val="TOC2"/>
            <w:rPr>
              <w:rFonts w:asciiTheme="minorHAnsi" w:eastAsiaTheme="minorEastAsia" w:hAnsiTheme="minorHAnsi" w:cstheme="minorBidi"/>
              <w:b w:val="0"/>
              <w:noProof/>
              <w:sz w:val="22"/>
              <w:szCs w:val="22"/>
              <w:lang w:eastAsia="en-AU"/>
            </w:rPr>
          </w:pPr>
          <w:hyperlink w:anchor="_Toc58851212" w:history="1">
            <w:r w:rsidR="00C66A9E" w:rsidRPr="00AD486B">
              <w:rPr>
                <w:rStyle w:val="Hyperlink"/>
                <w:noProof/>
              </w:rPr>
              <w:t>Opt-in health professionals – consultations</w:t>
            </w:r>
            <w:r w:rsidR="00C66A9E">
              <w:rPr>
                <w:noProof/>
                <w:webHidden/>
              </w:rPr>
              <w:tab/>
            </w:r>
            <w:r w:rsidR="00C66A9E">
              <w:rPr>
                <w:noProof/>
                <w:webHidden/>
              </w:rPr>
              <w:fldChar w:fldCharType="begin"/>
            </w:r>
            <w:r w:rsidR="00C66A9E">
              <w:rPr>
                <w:noProof/>
                <w:webHidden/>
              </w:rPr>
              <w:instrText xml:space="preserve"> PAGEREF _Toc58851212 \h </w:instrText>
            </w:r>
            <w:r w:rsidR="00C66A9E">
              <w:rPr>
                <w:noProof/>
                <w:webHidden/>
              </w:rPr>
            </w:r>
            <w:r w:rsidR="00C66A9E">
              <w:rPr>
                <w:noProof/>
                <w:webHidden/>
              </w:rPr>
              <w:fldChar w:fldCharType="separate"/>
            </w:r>
            <w:r w:rsidR="008B6FB9">
              <w:rPr>
                <w:noProof/>
                <w:webHidden/>
              </w:rPr>
              <w:t>95</w:t>
            </w:r>
            <w:r w:rsidR="00C66A9E">
              <w:rPr>
                <w:noProof/>
                <w:webHidden/>
              </w:rPr>
              <w:fldChar w:fldCharType="end"/>
            </w:r>
          </w:hyperlink>
        </w:p>
        <w:p w14:paraId="29B8089B" w14:textId="024820B5" w:rsidR="00C66A9E" w:rsidRDefault="007B41C8">
          <w:pPr>
            <w:pStyle w:val="TOC2"/>
            <w:rPr>
              <w:rFonts w:asciiTheme="minorHAnsi" w:eastAsiaTheme="minorEastAsia" w:hAnsiTheme="minorHAnsi" w:cstheme="minorBidi"/>
              <w:b w:val="0"/>
              <w:noProof/>
              <w:sz w:val="22"/>
              <w:szCs w:val="22"/>
              <w:lang w:eastAsia="en-AU"/>
            </w:rPr>
          </w:pPr>
          <w:hyperlink w:anchor="_Toc58851213" w:history="1">
            <w:r w:rsidR="00C66A9E" w:rsidRPr="00AD486B">
              <w:rPr>
                <w:rStyle w:val="Hyperlink"/>
                <w:noProof/>
              </w:rPr>
              <w:t>Opt-in health professionals – contacting the TGA</w:t>
            </w:r>
            <w:r w:rsidR="00C66A9E">
              <w:rPr>
                <w:noProof/>
                <w:webHidden/>
              </w:rPr>
              <w:tab/>
            </w:r>
            <w:r w:rsidR="00C66A9E">
              <w:rPr>
                <w:noProof/>
                <w:webHidden/>
              </w:rPr>
              <w:fldChar w:fldCharType="begin"/>
            </w:r>
            <w:r w:rsidR="00C66A9E">
              <w:rPr>
                <w:noProof/>
                <w:webHidden/>
              </w:rPr>
              <w:instrText xml:space="preserve"> PAGEREF _Toc58851213 \h </w:instrText>
            </w:r>
            <w:r w:rsidR="00C66A9E">
              <w:rPr>
                <w:noProof/>
                <w:webHidden/>
              </w:rPr>
            </w:r>
            <w:r w:rsidR="00C66A9E">
              <w:rPr>
                <w:noProof/>
                <w:webHidden/>
              </w:rPr>
              <w:fldChar w:fldCharType="separate"/>
            </w:r>
            <w:r w:rsidR="008B6FB9">
              <w:rPr>
                <w:noProof/>
                <w:webHidden/>
              </w:rPr>
              <w:t>96</w:t>
            </w:r>
            <w:r w:rsidR="00C66A9E">
              <w:rPr>
                <w:noProof/>
                <w:webHidden/>
              </w:rPr>
              <w:fldChar w:fldCharType="end"/>
            </w:r>
          </w:hyperlink>
        </w:p>
        <w:p w14:paraId="142EE8AB" w14:textId="40CCA40F" w:rsidR="00C66A9E" w:rsidRDefault="007B41C8">
          <w:pPr>
            <w:pStyle w:val="TOC2"/>
            <w:rPr>
              <w:rFonts w:asciiTheme="minorHAnsi" w:eastAsiaTheme="minorEastAsia" w:hAnsiTheme="minorHAnsi" w:cstheme="minorBidi"/>
              <w:b w:val="0"/>
              <w:noProof/>
              <w:sz w:val="22"/>
              <w:szCs w:val="22"/>
              <w:lang w:eastAsia="en-AU"/>
            </w:rPr>
          </w:pPr>
          <w:hyperlink w:anchor="_Toc58851214" w:history="1">
            <w:r w:rsidR="00C66A9E" w:rsidRPr="00AD486B">
              <w:rPr>
                <w:rStyle w:val="Hyperlink"/>
                <w:noProof/>
              </w:rPr>
              <w:t>Opt-in health professionals – the TGA website</w:t>
            </w:r>
            <w:r w:rsidR="00C66A9E">
              <w:rPr>
                <w:noProof/>
                <w:webHidden/>
              </w:rPr>
              <w:tab/>
            </w:r>
            <w:r w:rsidR="00C66A9E">
              <w:rPr>
                <w:noProof/>
                <w:webHidden/>
              </w:rPr>
              <w:fldChar w:fldCharType="begin"/>
            </w:r>
            <w:r w:rsidR="00C66A9E">
              <w:rPr>
                <w:noProof/>
                <w:webHidden/>
              </w:rPr>
              <w:instrText xml:space="preserve"> PAGEREF _Toc58851214 \h </w:instrText>
            </w:r>
            <w:r w:rsidR="00C66A9E">
              <w:rPr>
                <w:noProof/>
                <w:webHidden/>
              </w:rPr>
            </w:r>
            <w:r w:rsidR="00C66A9E">
              <w:rPr>
                <w:noProof/>
                <w:webHidden/>
              </w:rPr>
              <w:fldChar w:fldCharType="separate"/>
            </w:r>
            <w:r w:rsidR="008B6FB9">
              <w:rPr>
                <w:noProof/>
                <w:webHidden/>
              </w:rPr>
              <w:t>99</w:t>
            </w:r>
            <w:r w:rsidR="00C66A9E">
              <w:rPr>
                <w:noProof/>
                <w:webHidden/>
              </w:rPr>
              <w:fldChar w:fldCharType="end"/>
            </w:r>
          </w:hyperlink>
        </w:p>
        <w:p w14:paraId="66A0B119" w14:textId="6638B377" w:rsidR="00C66A9E" w:rsidRDefault="007B41C8">
          <w:pPr>
            <w:pStyle w:val="TOC2"/>
            <w:rPr>
              <w:rFonts w:asciiTheme="minorHAnsi" w:eastAsiaTheme="minorEastAsia" w:hAnsiTheme="minorHAnsi" w:cstheme="minorBidi"/>
              <w:b w:val="0"/>
              <w:noProof/>
              <w:sz w:val="22"/>
              <w:szCs w:val="22"/>
              <w:lang w:eastAsia="en-AU"/>
            </w:rPr>
          </w:pPr>
          <w:hyperlink w:anchor="_Toc58851215" w:history="1">
            <w:r w:rsidR="00C66A9E" w:rsidRPr="00AD486B">
              <w:rPr>
                <w:rStyle w:val="Hyperlink"/>
                <w:noProof/>
              </w:rPr>
              <w:t>Opt-in health professionals – information interests</w:t>
            </w:r>
            <w:r w:rsidR="00C66A9E">
              <w:rPr>
                <w:noProof/>
                <w:webHidden/>
              </w:rPr>
              <w:tab/>
            </w:r>
            <w:r w:rsidR="00C66A9E">
              <w:rPr>
                <w:noProof/>
                <w:webHidden/>
              </w:rPr>
              <w:fldChar w:fldCharType="begin"/>
            </w:r>
            <w:r w:rsidR="00C66A9E">
              <w:rPr>
                <w:noProof/>
                <w:webHidden/>
              </w:rPr>
              <w:instrText xml:space="preserve"> PAGEREF _Toc58851215 \h </w:instrText>
            </w:r>
            <w:r w:rsidR="00C66A9E">
              <w:rPr>
                <w:noProof/>
                <w:webHidden/>
              </w:rPr>
            </w:r>
            <w:r w:rsidR="00C66A9E">
              <w:rPr>
                <w:noProof/>
                <w:webHidden/>
              </w:rPr>
              <w:fldChar w:fldCharType="separate"/>
            </w:r>
            <w:r w:rsidR="008B6FB9">
              <w:rPr>
                <w:noProof/>
                <w:webHidden/>
              </w:rPr>
              <w:t>101</w:t>
            </w:r>
            <w:r w:rsidR="00C66A9E">
              <w:rPr>
                <w:noProof/>
                <w:webHidden/>
              </w:rPr>
              <w:fldChar w:fldCharType="end"/>
            </w:r>
          </w:hyperlink>
        </w:p>
        <w:p w14:paraId="3DB70923" w14:textId="7E79FD98" w:rsidR="00C66A9E" w:rsidRDefault="007B41C8">
          <w:pPr>
            <w:pStyle w:val="TOC1"/>
            <w:rPr>
              <w:rFonts w:asciiTheme="minorHAnsi" w:eastAsiaTheme="minorEastAsia" w:hAnsiTheme="minorHAnsi" w:cstheme="minorBidi"/>
              <w:b w:val="0"/>
              <w:noProof/>
              <w:sz w:val="22"/>
              <w:szCs w:val="22"/>
              <w:lang w:eastAsia="en-AU"/>
            </w:rPr>
          </w:pPr>
          <w:hyperlink w:anchor="_Toc58851216" w:history="1">
            <w:r w:rsidR="00C66A9E" w:rsidRPr="00AD486B">
              <w:rPr>
                <w:rStyle w:val="Hyperlink"/>
                <w:noProof/>
              </w:rPr>
              <w:t>Appendix 1: Abbreviations</w:t>
            </w:r>
            <w:r w:rsidR="00C66A9E">
              <w:rPr>
                <w:noProof/>
                <w:webHidden/>
              </w:rPr>
              <w:tab/>
            </w:r>
            <w:r w:rsidR="00C66A9E">
              <w:rPr>
                <w:noProof/>
                <w:webHidden/>
              </w:rPr>
              <w:fldChar w:fldCharType="begin"/>
            </w:r>
            <w:r w:rsidR="00C66A9E">
              <w:rPr>
                <w:noProof/>
                <w:webHidden/>
              </w:rPr>
              <w:instrText xml:space="preserve"> PAGEREF _Toc58851216 \h </w:instrText>
            </w:r>
            <w:r w:rsidR="00C66A9E">
              <w:rPr>
                <w:noProof/>
                <w:webHidden/>
              </w:rPr>
            </w:r>
            <w:r w:rsidR="00C66A9E">
              <w:rPr>
                <w:noProof/>
                <w:webHidden/>
              </w:rPr>
              <w:fldChar w:fldCharType="separate"/>
            </w:r>
            <w:r w:rsidR="008B6FB9">
              <w:rPr>
                <w:noProof/>
                <w:webHidden/>
              </w:rPr>
              <w:t>102</w:t>
            </w:r>
            <w:r w:rsidR="00C66A9E">
              <w:rPr>
                <w:noProof/>
                <w:webHidden/>
              </w:rPr>
              <w:fldChar w:fldCharType="end"/>
            </w:r>
          </w:hyperlink>
        </w:p>
        <w:p w14:paraId="31E663A0" w14:textId="76D552C2" w:rsidR="00C66A9E" w:rsidRDefault="007B41C8">
          <w:pPr>
            <w:pStyle w:val="TOC2"/>
            <w:rPr>
              <w:rFonts w:asciiTheme="minorHAnsi" w:eastAsiaTheme="minorEastAsia" w:hAnsiTheme="minorHAnsi" w:cstheme="minorBidi"/>
              <w:b w:val="0"/>
              <w:noProof/>
              <w:sz w:val="22"/>
              <w:szCs w:val="22"/>
              <w:lang w:eastAsia="en-AU"/>
            </w:rPr>
          </w:pPr>
          <w:hyperlink w:anchor="_Toc58851217" w:history="1">
            <w:r w:rsidR="00C66A9E" w:rsidRPr="00AD486B">
              <w:rPr>
                <w:rStyle w:val="Hyperlink"/>
                <w:noProof/>
              </w:rPr>
              <w:t>Column heading abbreviations in results tables</w:t>
            </w:r>
            <w:r w:rsidR="00C66A9E">
              <w:rPr>
                <w:noProof/>
                <w:webHidden/>
              </w:rPr>
              <w:tab/>
            </w:r>
            <w:r w:rsidR="00C66A9E">
              <w:rPr>
                <w:noProof/>
                <w:webHidden/>
              </w:rPr>
              <w:fldChar w:fldCharType="begin"/>
            </w:r>
            <w:r w:rsidR="00C66A9E">
              <w:rPr>
                <w:noProof/>
                <w:webHidden/>
              </w:rPr>
              <w:instrText xml:space="preserve"> PAGEREF _Toc58851217 \h </w:instrText>
            </w:r>
            <w:r w:rsidR="00C66A9E">
              <w:rPr>
                <w:noProof/>
                <w:webHidden/>
              </w:rPr>
            </w:r>
            <w:r w:rsidR="00C66A9E">
              <w:rPr>
                <w:noProof/>
                <w:webHidden/>
              </w:rPr>
              <w:fldChar w:fldCharType="separate"/>
            </w:r>
            <w:r w:rsidR="008B6FB9">
              <w:rPr>
                <w:noProof/>
                <w:webHidden/>
              </w:rPr>
              <w:t>102</w:t>
            </w:r>
            <w:r w:rsidR="00C66A9E">
              <w:rPr>
                <w:noProof/>
                <w:webHidden/>
              </w:rPr>
              <w:fldChar w:fldCharType="end"/>
            </w:r>
          </w:hyperlink>
        </w:p>
        <w:p w14:paraId="6E88B7C8" w14:textId="33388481" w:rsidR="00C66A9E" w:rsidRDefault="007B41C8">
          <w:pPr>
            <w:pStyle w:val="TOC3"/>
            <w:rPr>
              <w:rFonts w:asciiTheme="minorHAnsi" w:eastAsiaTheme="minorEastAsia" w:hAnsiTheme="minorHAnsi" w:cstheme="minorBidi"/>
              <w:b w:val="0"/>
              <w:noProof/>
              <w:szCs w:val="22"/>
              <w:lang w:eastAsia="en-AU"/>
            </w:rPr>
          </w:pPr>
          <w:hyperlink w:anchor="_Toc58851218" w:history="1">
            <w:r w:rsidR="00C66A9E" w:rsidRPr="00AD486B">
              <w:rPr>
                <w:rStyle w:val="Hyperlink"/>
                <w:noProof/>
              </w:rPr>
              <w:t>Multiple selection questions</w:t>
            </w:r>
            <w:r w:rsidR="00C66A9E">
              <w:rPr>
                <w:noProof/>
                <w:webHidden/>
              </w:rPr>
              <w:tab/>
            </w:r>
            <w:r w:rsidR="00C66A9E">
              <w:rPr>
                <w:noProof/>
                <w:webHidden/>
              </w:rPr>
              <w:fldChar w:fldCharType="begin"/>
            </w:r>
            <w:r w:rsidR="00C66A9E">
              <w:rPr>
                <w:noProof/>
                <w:webHidden/>
              </w:rPr>
              <w:instrText xml:space="preserve"> PAGEREF _Toc58851218 \h </w:instrText>
            </w:r>
            <w:r w:rsidR="00C66A9E">
              <w:rPr>
                <w:noProof/>
                <w:webHidden/>
              </w:rPr>
            </w:r>
            <w:r w:rsidR="00C66A9E">
              <w:rPr>
                <w:noProof/>
                <w:webHidden/>
              </w:rPr>
              <w:fldChar w:fldCharType="separate"/>
            </w:r>
            <w:r w:rsidR="008B6FB9">
              <w:rPr>
                <w:noProof/>
                <w:webHidden/>
              </w:rPr>
              <w:t>102</w:t>
            </w:r>
            <w:r w:rsidR="00C66A9E">
              <w:rPr>
                <w:noProof/>
                <w:webHidden/>
              </w:rPr>
              <w:fldChar w:fldCharType="end"/>
            </w:r>
          </w:hyperlink>
        </w:p>
        <w:p w14:paraId="0DFF5883" w14:textId="229F544F" w:rsidR="00C66A9E" w:rsidRDefault="007B41C8">
          <w:pPr>
            <w:pStyle w:val="TOC3"/>
            <w:rPr>
              <w:rFonts w:asciiTheme="minorHAnsi" w:eastAsiaTheme="minorEastAsia" w:hAnsiTheme="minorHAnsi" w:cstheme="minorBidi"/>
              <w:b w:val="0"/>
              <w:noProof/>
              <w:szCs w:val="22"/>
              <w:lang w:eastAsia="en-AU"/>
            </w:rPr>
          </w:pPr>
          <w:hyperlink w:anchor="_Toc58851219" w:history="1">
            <w:r w:rsidR="00C66A9E" w:rsidRPr="00AD486B">
              <w:rPr>
                <w:rStyle w:val="Hyperlink"/>
                <w:noProof/>
              </w:rPr>
              <w:t>Agreement scales</w:t>
            </w:r>
            <w:r w:rsidR="00C66A9E">
              <w:rPr>
                <w:noProof/>
                <w:webHidden/>
              </w:rPr>
              <w:tab/>
            </w:r>
            <w:r w:rsidR="00C66A9E">
              <w:rPr>
                <w:noProof/>
                <w:webHidden/>
              </w:rPr>
              <w:fldChar w:fldCharType="begin"/>
            </w:r>
            <w:r w:rsidR="00C66A9E">
              <w:rPr>
                <w:noProof/>
                <w:webHidden/>
              </w:rPr>
              <w:instrText xml:space="preserve"> PAGEREF _Toc58851219 \h </w:instrText>
            </w:r>
            <w:r w:rsidR="00C66A9E">
              <w:rPr>
                <w:noProof/>
                <w:webHidden/>
              </w:rPr>
            </w:r>
            <w:r w:rsidR="00C66A9E">
              <w:rPr>
                <w:noProof/>
                <w:webHidden/>
              </w:rPr>
              <w:fldChar w:fldCharType="separate"/>
            </w:r>
            <w:r w:rsidR="008B6FB9">
              <w:rPr>
                <w:noProof/>
                <w:webHidden/>
              </w:rPr>
              <w:t>102</w:t>
            </w:r>
            <w:r w:rsidR="00C66A9E">
              <w:rPr>
                <w:noProof/>
                <w:webHidden/>
              </w:rPr>
              <w:fldChar w:fldCharType="end"/>
            </w:r>
          </w:hyperlink>
        </w:p>
        <w:p w14:paraId="17F35FF3" w14:textId="13088EB8" w:rsidR="00C66A9E" w:rsidRDefault="007B41C8">
          <w:pPr>
            <w:pStyle w:val="TOC3"/>
            <w:rPr>
              <w:rFonts w:asciiTheme="minorHAnsi" w:eastAsiaTheme="minorEastAsia" w:hAnsiTheme="minorHAnsi" w:cstheme="minorBidi"/>
              <w:b w:val="0"/>
              <w:noProof/>
              <w:szCs w:val="22"/>
              <w:lang w:eastAsia="en-AU"/>
            </w:rPr>
          </w:pPr>
          <w:hyperlink w:anchor="_Toc58851220" w:history="1">
            <w:r w:rsidR="00C66A9E" w:rsidRPr="00AD486B">
              <w:rPr>
                <w:rStyle w:val="Hyperlink"/>
                <w:noProof/>
              </w:rPr>
              <w:t>Satisfaction scales</w:t>
            </w:r>
            <w:r w:rsidR="00C66A9E">
              <w:rPr>
                <w:noProof/>
                <w:webHidden/>
              </w:rPr>
              <w:tab/>
            </w:r>
            <w:r w:rsidR="00C66A9E">
              <w:rPr>
                <w:noProof/>
                <w:webHidden/>
              </w:rPr>
              <w:fldChar w:fldCharType="begin"/>
            </w:r>
            <w:r w:rsidR="00C66A9E">
              <w:rPr>
                <w:noProof/>
                <w:webHidden/>
              </w:rPr>
              <w:instrText xml:space="preserve"> PAGEREF _Toc58851220 \h </w:instrText>
            </w:r>
            <w:r w:rsidR="00C66A9E">
              <w:rPr>
                <w:noProof/>
                <w:webHidden/>
              </w:rPr>
            </w:r>
            <w:r w:rsidR="00C66A9E">
              <w:rPr>
                <w:noProof/>
                <w:webHidden/>
              </w:rPr>
              <w:fldChar w:fldCharType="separate"/>
            </w:r>
            <w:r w:rsidR="008B6FB9">
              <w:rPr>
                <w:noProof/>
                <w:webHidden/>
              </w:rPr>
              <w:t>103</w:t>
            </w:r>
            <w:r w:rsidR="00C66A9E">
              <w:rPr>
                <w:noProof/>
                <w:webHidden/>
              </w:rPr>
              <w:fldChar w:fldCharType="end"/>
            </w:r>
          </w:hyperlink>
        </w:p>
        <w:p w14:paraId="6EB4B641" w14:textId="236CABB6" w:rsidR="00C66A9E" w:rsidRDefault="007B41C8">
          <w:pPr>
            <w:pStyle w:val="TOC2"/>
            <w:rPr>
              <w:rFonts w:asciiTheme="minorHAnsi" w:eastAsiaTheme="minorEastAsia" w:hAnsiTheme="minorHAnsi" w:cstheme="minorBidi"/>
              <w:b w:val="0"/>
              <w:noProof/>
              <w:sz w:val="22"/>
              <w:szCs w:val="22"/>
              <w:lang w:eastAsia="en-AU"/>
            </w:rPr>
          </w:pPr>
          <w:hyperlink w:anchor="_Toc58851221" w:history="1">
            <w:r w:rsidR="00C66A9E" w:rsidRPr="00AD486B">
              <w:rPr>
                <w:rStyle w:val="Hyperlink"/>
                <w:noProof/>
              </w:rPr>
              <w:t>Abbreviated item wording in results tables</w:t>
            </w:r>
            <w:r w:rsidR="00C66A9E">
              <w:rPr>
                <w:noProof/>
                <w:webHidden/>
              </w:rPr>
              <w:tab/>
            </w:r>
            <w:r w:rsidR="00C66A9E">
              <w:rPr>
                <w:noProof/>
                <w:webHidden/>
              </w:rPr>
              <w:fldChar w:fldCharType="begin"/>
            </w:r>
            <w:r w:rsidR="00C66A9E">
              <w:rPr>
                <w:noProof/>
                <w:webHidden/>
              </w:rPr>
              <w:instrText xml:space="preserve"> PAGEREF _Toc58851221 \h </w:instrText>
            </w:r>
            <w:r w:rsidR="00C66A9E">
              <w:rPr>
                <w:noProof/>
                <w:webHidden/>
              </w:rPr>
            </w:r>
            <w:r w:rsidR="00C66A9E">
              <w:rPr>
                <w:noProof/>
                <w:webHidden/>
              </w:rPr>
              <w:fldChar w:fldCharType="separate"/>
            </w:r>
            <w:r w:rsidR="008B6FB9">
              <w:rPr>
                <w:noProof/>
                <w:webHidden/>
              </w:rPr>
              <w:t>104</w:t>
            </w:r>
            <w:r w:rsidR="00C66A9E">
              <w:rPr>
                <w:noProof/>
                <w:webHidden/>
              </w:rPr>
              <w:fldChar w:fldCharType="end"/>
            </w:r>
          </w:hyperlink>
        </w:p>
        <w:p w14:paraId="25C0D8AC" w14:textId="18A9B971" w:rsidR="00C66A9E" w:rsidRDefault="007B41C8">
          <w:pPr>
            <w:pStyle w:val="TOC3"/>
            <w:rPr>
              <w:rFonts w:asciiTheme="minorHAnsi" w:eastAsiaTheme="minorEastAsia" w:hAnsiTheme="minorHAnsi" w:cstheme="minorBidi"/>
              <w:b w:val="0"/>
              <w:noProof/>
              <w:szCs w:val="22"/>
              <w:lang w:eastAsia="en-AU"/>
            </w:rPr>
          </w:pPr>
          <w:hyperlink w:anchor="_Toc58851222" w:history="1">
            <w:r w:rsidR="00C66A9E" w:rsidRPr="00AD486B">
              <w:rPr>
                <w:rStyle w:val="Hyperlink"/>
                <w:noProof/>
              </w:rPr>
              <w:t>TGA performance items</w:t>
            </w:r>
            <w:r w:rsidR="00C66A9E">
              <w:rPr>
                <w:noProof/>
                <w:webHidden/>
              </w:rPr>
              <w:tab/>
            </w:r>
            <w:r w:rsidR="00C66A9E">
              <w:rPr>
                <w:noProof/>
                <w:webHidden/>
              </w:rPr>
              <w:fldChar w:fldCharType="begin"/>
            </w:r>
            <w:r w:rsidR="00C66A9E">
              <w:rPr>
                <w:noProof/>
                <w:webHidden/>
              </w:rPr>
              <w:instrText xml:space="preserve"> PAGEREF _Toc58851222 \h </w:instrText>
            </w:r>
            <w:r w:rsidR="00C66A9E">
              <w:rPr>
                <w:noProof/>
                <w:webHidden/>
              </w:rPr>
            </w:r>
            <w:r w:rsidR="00C66A9E">
              <w:rPr>
                <w:noProof/>
                <w:webHidden/>
              </w:rPr>
              <w:fldChar w:fldCharType="separate"/>
            </w:r>
            <w:r w:rsidR="008B6FB9">
              <w:rPr>
                <w:noProof/>
                <w:webHidden/>
              </w:rPr>
              <w:t>104</w:t>
            </w:r>
            <w:r w:rsidR="00C66A9E">
              <w:rPr>
                <w:noProof/>
                <w:webHidden/>
              </w:rPr>
              <w:fldChar w:fldCharType="end"/>
            </w:r>
          </w:hyperlink>
        </w:p>
        <w:p w14:paraId="7244F81A" w14:textId="3A4A8DEC" w:rsidR="00C66A9E" w:rsidRDefault="007B41C8">
          <w:pPr>
            <w:pStyle w:val="TOC3"/>
            <w:rPr>
              <w:rFonts w:asciiTheme="minorHAnsi" w:eastAsiaTheme="minorEastAsia" w:hAnsiTheme="minorHAnsi" w:cstheme="minorBidi"/>
              <w:b w:val="0"/>
              <w:noProof/>
              <w:szCs w:val="22"/>
              <w:lang w:eastAsia="en-AU"/>
            </w:rPr>
          </w:pPr>
          <w:hyperlink w:anchor="_Toc58851223" w:history="1">
            <w:r w:rsidR="00C66A9E" w:rsidRPr="00AD486B">
              <w:rPr>
                <w:rStyle w:val="Hyperlink"/>
                <w:noProof/>
              </w:rPr>
              <w:t>Perceptions of medicines items</w:t>
            </w:r>
            <w:r w:rsidR="00C66A9E">
              <w:rPr>
                <w:noProof/>
                <w:webHidden/>
              </w:rPr>
              <w:tab/>
            </w:r>
            <w:r w:rsidR="00C66A9E">
              <w:rPr>
                <w:noProof/>
                <w:webHidden/>
              </w:rPr>
              <w:fldChar w:fldCharType="begin"/>
            </w:r>
            <w:r w:rsidR="00C66A9E">
              <w:rPr>
                <w:noProof/>
                <w:webHidden/>
              </w:rPr>
              <w:instrText xml:space="preserve"> PAGEREF _Toc58851223 \h </w:instrText>
            </w:r>
            <w:r w:rsidR="00C66A9E">
              <w:rPr>
                <w:noProof/>
                <w:webHidden/>
              </w:rPr>
            </w:r>
            <w:r w:rsidR="00C66A9E">
              <w:rPr>
                <w:noProof/>
                <w:webHidden/>
              </w:rPr>
              <w:fldChar w:fldCharType="separate"/>
            </w:r>
            <w:r w:rsidR="008B6FB9">
              <w:rPr>
                <w:noProof/>
                <w:webHidden/>
              </w:rPr>
              <w:t>105</w:t>
            </w:r>
            <w:r w:rsidR="00C66A9E">
              <w:rPr>
                <w:noProof/>
                <w:webHidden/>
              </w:rPr>
              <w:fldChar w:fldCharType="end"/>
            </w:r>
          </w:hyperlink>
        </w:p>
        <w:p w14:paraId="5AEEF16F" w14:textId="3BB6237C" w:rsidR="00C66A9E" w:rsidRDefault="007B41C8">
          <w:pPr>
            <w:pStyle w:val="TOC3"/>
            <w:rPr>
              <w:rFonts w:asciiTheme="minorHAnsi" w:eastAsiaTheme="minorEastAsia" w:hAnsiTheme="minorHAnsi" w:cstheme="minorBidi"/>
              <w:b w:val="0"/>
              <w:noProof/>
              <w:szCs w:val="22"/>
              <w:lang w:eastAsia="en-AU"/>
            </w:rPr>
          </w:pPr>
          <w:hyperlink w:anchor="_Toc58851224" w:history="1">
            <w:r w:rsidR="00C66A9E" w:rsidRPr="00AD486B">
              <w:rPr>
                <w:rStyle w:val="Hyperlink"/>
                <w:noProof/>
              </w:rPr>
              <w:t>Perceptions of complementary medicines items</w:t>
            </w:r>
            <w:r w:rsidR="00C66A9E">
              <w:rPr>
                <w:noProof/>
                <w:webHidden/>
              </w:rPr>
              <w:tab/>
            </w:r>
            <w:r w:rsidR="00C66A9E">
              <w:rPr>
                <w:noProof/>
                <w:webHidden/>
              </w:rPr>
              <w:fldChar w:fldCharType="begin"/>
            </w:r>
            <w:r w:rsidR="00C66A9E">
              <w:rPr>
                <w:noProof/>
                <w:webHidden/>
              </w:rPr>
              <w:instrText xml:space="preserve"> PAGEREF _Toc58851224 \h </w:instrText>
            </w:r>
            <w:r w:rsidR="00C66A9E">
              <w:rPr>
                <w:noProof/>
                <w:webHidden/>
              </w:rPr>
            </w:r>
            <w:r w:rsidR="00C66A9E">
              <w:rPr>
                <w:noProof/>
                <w:webHidden/>
              </w:rPr>
              <w:fldChar w:fldCharType="separate"/>
            </w:r>
            <w:r w:rsidR="008B6FB9">
              <w:rPr>
                <w:noProof/>
                <w:webHidden/>
              </w:rPr>
              <w:t>105</w:t>
            </w:r>
            <w:r w:rsidR="00C66A9E">
              <w:rPr>
                <w:noProof/>
                <w:webHidden/>
              </w:rPr>
              <w:fldChar w:fldCharType="end"/>
            </w:r>
          </w:hyperlink>
        </w:p>
        <w:p w14:paraId="1BB1100F" w14:textId="1AB55AFE" w:rsidR="00C66A9E" w:rsidRDefault="007B41C8">
          <w:pPr>
            <w:pStyle w:val="TOC3"/>
            <w:rPr>
              <w:rFonts w:asciiTheme="minorHAnsi" w:eastAsiaTheme="minorEastAsia" w:hAnsiTheme="minorHAnsi" w:cstheme="minorBidi"/>
              <w:b w:val="0"/>
              <w:noProof/>
              <w:szCs w:val="22"/>
              <w:lang w:eastAsia="en-AU"/>
            </w:rPr>
          </w:pPr>
          <w:hyperlink w:anchor="_Toc58851225" w:history="1">
            <w:r w:rsidR="00C66A9E" w:rsidRPr="00AD486B">
              <w:rPr>
                <w:rStyle w:val="Hyperlink"/>
                <w:noProof/>
              </w:rPr>
              <w:t>Perceptions of medical devices items</w:t>
            </w:r>
            <w:r w:rsidR="00C66A9E">
              <w:rPr>
                <w:noProof/>
                <w:webHidden/>
              </w:rPr>
              <w:tab/>
            </w:r>
            <w:r w:rsidR="00C66A9E">
              <w:rPr>
                <w:noProof/>
                <w:webHidden/>
              </w:rPr>
              <w:fldChar w:fldCharType="begin"/>
            </w:r>
            <w:r w:rsidR="00C66A9E">
              <w:rPr>
                <w:noProof/>
                <w:webHidden/>
              </w:rPr>
              <w:instrText xml:space="preserve"> PAGEREF _Toc58851225 \h </w:instrText>
            </w:r>
            <w:r w:rsidR="00C66A9E">
              <w:rPr>
                <w:noProof/>
                <w:webHidden/>
              </w:rPr>
            </w:r>
            <w:r w:rsidR="00C66A9E">
              <w:rPr>
                <w:noProof/>
                <w:webHidden/>
              </w:rPr>
              <w:fldChar w:fldCharType="separate"/>
            </w:r>
            <w:r w:rsidR="008B6FB9">
              <w:rPr>
                <w:noProof/>
                <w:webHidden/>
              </w:rPr>
              <w:t>106</w:t>
            </w:r>
            <w:r w:rsidR="00C66A9E">
              <w:rPr>
                <w:noProof/>
                <w:webHidden/>
              </w:rPr>
              <w:fldChar w:fldCharType="end"/>
            </w:r>
          </w:hyperlink>
        </w:p>
        <w:p w14:paraId="72C1D607" w14:textId="25AC8B0A" w:rsidR="00C66A9E" w:rsidRDefault="007B41C8">
          <w:pPr>
            <w:pStyle w:val="TOC3"/>
            <w:rPr>
              <w:rFonts w:asciiTheme="minorHAnsi" w:eastAsiaTheme="minorEastAsia" w:hAnsiTheme="minorHAnsi" w:cstheme="minorBidi"/>
              <w:b w:val="0"/>
              <w:noProof/>
              <w:szCs w:val="22"/>
              <w:lang w:eastAsia="en-AU"/>
            </w:rPr>
          </w:pPr>
          <w:hyperlink w:anchor="_Toc58851226" w:history="1">
            <w:r w:rsidR="00C66A9E" w:rsidRPr="00AD486B">
              <w:rPr>
                <w:rStyle w:val="Hyperlink"/>
                <w:noProof/>
              </w:rPr>
              <w:t>Consultation performance items</w:t>
            </w:r>
            <w:r w:rsidR="00C66A9E">
              <w:rPr>
                <w:noProof/>
                <w:webHidden/>
              </w:rPr>
              <w:tab/>
            </w:r>
            <w:r w:rsidR="00C66A9E">
              <w:rPr>
                <w:noProof/>
                <w:webHidden/>
              </w:rPr>
              <w:fldChar w:fldCharType="begin"/>
            </w:r>
            <w:r w:rsidR="00C66A9E">
              <w:rPr>
                <w:noProof/>
                <w:webHidden/>
              </w:rPr>
              <w:instrText xml:space="preserve"> PAGEREF _Toc58851226 \h </w:instrText>
            </w:r>
            <w:r w:rsidR="00C66A9E">
              <w:rPr>
                <w:noProof/>
                <w:webHidden/>
              </w:rPr>
            </w:r>
            <w:r w:rsidR="00C66A9E">
              <w:rPr>
                <w:noProof/>
                <w:webHidden/>
              </w:rPr>
              <w:fldChar w:fldCharType="separate"/>
            </w:r>
            <w:r w:rsidR="008B6FB9">
              <w:rPr>
                <w:noProof/>
                <w:webHidden/>
              </w:rPr>
              <w:t>107</w:t>
            </w:r>
            <w:r w:rsidR="00C66A9E">
              <w:rPr>
                <w:noProof/>
                <w:webHidden/>
              </w:rPr>
              <w:fldChar w:fldCharType="end"/>
            </w:r>
          </w:hyperlink>
        </w:p>
        <w:p w14:paraId="217EC635" w14:textId="5258ED61" w:rsidR="00F401EF" w:rsidRPr="00215D48" w:rsidRDefault="00F859D2" w:rsidP="00F401EF">
          <w:r w:rsidRPr="00215D48">
            <w:fldChar w:fldCharType="end"/>
          </w:r>
        </w:p>
      </w:sdtContent>
    </w:sdt>
    <w:p w14:paraId="22BD4A54" w14:textId="34315052" w:rsidR="001525B4" w:rsidRPr="00F01A22" w:rsidRDefault="00F80EBC" w:rsidP="008E0F19">
      <w:pPr>
        <w:pStyle w:val="Heading2"/>
        <w:pageBreakBefore/>
        <w:spacing w:before="0"/>
      </w:pPr>
      <w:bookmarkStart w:id="1" w:name="_Toc58851122"/>
      <w:r w:rsidRPr="00F01A22">
        <w:lastRenderedPageBreak/>
        <w:t>Summary</w:t>
      </w:r>
      <w:bookmarkEnd w:id="1"/>
    </w:p>
    <w:p w14:paraId="1FEEA53B" w14:textId="2F9CA16A" w:rsidR="00AD61E2" w:rsidRPr="00F01A22" w:rsidRDefault="008B55D1" w:rsidP="008B55D1">
      <w:r w:rsidRPr="00F01A22">
        <w:t xml:space="preserve">The Therapeutic Goods Administration (TGA) conducts </w:t>
      </w:r>
      <w:r w:rsidR="003253C5" w:rsidRPr="00F01A22">
        <w:t xml:space="preserve">an annual </w:t>
      </w:r>
      <w:r w:rsidRPr="00F01A22">
        <w:t>stakeholder survey to help report on our key performance indicators and m</w:t>
      </w:r>
      <w:r w:rsidR="00AC4E55" w:rsidRPr="00F01A22">
        <w:t>ake ongoing improvements to the way we work with our stakeholders</w:t>
      </w:r>
      <w:r w:rsidRPr="00F01A22">
        <w:t>.</w:t>
      </w:r>
      <w:r w:rsidR="002C55A3">
        <w:t xml:space="preserve"> The 2020 survey covered topics from previous surveys while incorporating new questions in </w:t>
      </w:r>
      <w:r w:rsidR="00DA1DAA">
        <w:t>selected</w:t>
      </w:r>
      <w:r w:rsidR="002C55A3">
        <w:t xml:space="preserve"> areas, such as advertising and medicine shortages. </w:t>
      </w:r>
      <w:r w:rsidR="00AD61E2" w:rsidRPr="00F01A22">
        <w:t>The 2020</w:t>
      </w:r>
      <w:r w:rsidRPr="00F01A22">
        <w:t xml:space="preserve"> survey found that around 1 in 2 Australian consumers had heard of the TGA. Of those who were familiar with the TGA, the majority of consumer, health professional and medical products industry respondents trusted the TGA to act ethically and with integrity. The majority also believed that the TGA gets the balance right between access to therapeutic goods and safety for consumers.</w:t>
      </w:r>
      <w:r w:rsidR="00AD61E2" w:rsidRPr="00F01A22">
        <w:t xml:space="preserve"> </w:t>
      </w:r>
      <w:r w:rsidR="00F96DE7" w:rsidRPr="00F01A22">
        <w:t xml:space="preserve">Respondents </w:t>
      </w:r>
      <w:r w:rsidR="00AD61E2" w:rsidRPr="00F01A22">
        <w:t xml:space="preserve">were satisfied with their interactions with TGA staff and systems, </w:t>
      </w:r>
      <w:r w:rsidR="00F96DE7" w:rsidRPr="00F01A22">
        <w:t>al</w:t>
      </w:r>
      <w:r w:rsidR="00AD61E2" w:rsidRPr="00F01A22">
        <w:t xml:space="preserve">though </w:t>
      </w:r>
      <w:r w:rsidR="00F96DE7" w:rsidRPr="00F01A22">
        <w:t>they</w:t>
      </w:r>
      <w:r w:rsidR="00AD61E2" w:rsidRPr="00F01A22">
        <w:t xml:space="preserve"> highlighted </w:t>
      </w:r>
      <w:r w:rsidR="00AC4E55" w:rsidRPr="00F01A22">
        <w:t>various</w:t>
      </w:r>
      <w:r w:rsidR="00AD61E2" w:rsidRPr="00F01A22">
        <w:t xml:space="preserve"> areas for improvement, including the user experience on our website. In a year marked by the pandemic, </w:t>
      </w:r>
      <w:r w:rsidR="002C55A3">
        <w:t>the majority of medical products industry respondents</w:t>
      </w:r>
      <w:r w:rsidR="00AD61E2" w:rsidRPr="00F01A22">
        <w:t xml:space="preserve"> agreed that the TGA had responded effectively to COVID-19, though</w:t>
      </w:r>
      <w:r w:rsidR="00AC4E55" w:rsidRPr="00F01A22">
        <w:t xml:space="preserve"> </w:t>
      </w:r>
      <w:r w:rsidR="00AD61E2" w:rsidRPr="00F01A22">
        <w:t xml:space="preserve">consumers in particular </w:t>
      </w:r>
      <w:r w:rsidR="00AC4E55" w:rsidRPr="00F01A22">
        <w:t>appeared to be</w:t>
      </w:r>
      <w:r w:rsidR="00AD61E2" w:rsidRPr="00F01A22">
        <w:t xml:space="preserve"> uncertain or unaware o</w:t>
      </w:r>
      <w:r w:rsidR="00AC4E55" w:rsidRPr="00F01A22">
        <w:t>f what our response entailed</w:t>
      </w:r>
      <w:r w:rsidR="00AD61E2" w:rsidRPr="00F01A22">
        <w:t>. Overall, the</w:t>
      </w:r>
      <w:r w:rsidR="00AC4E55" w:rsidRPr="00F01A22">
        <w:t xml:space="preserve"> 2020</w:t>
      </w:r>
      <w:r w:rsidR="00AD61E2" w:rsidRPr="00F01A22">
        <w:t xml:space="preserve"> survey results highlight an opportunity to build awareness of the TGA and our role in the Australian community.  </w:t>
      </w:r>
    </w:p>
    <w:p w14:paraId="743995BF" w14:textId="13FF5345" w:rsidR="00F80EBC" w:rsidRPr="00F01A22" w:rsidRDefault="00F80EBC" w:rsidP="00F80EBC">
      <w:pPr>
        <w:pStyle w:val="Heading2"/>
      </w:pPr>
      <w:bookmarkStart w:id="2" w:name="_Toc58851123"/>
      <w:r w:rsidRPr="00F01A22">
        <w:t>How to read this report</w:t>
      </w:r>
      <w:bookmarkEnd w:id="2"/>
    </w:p>
    <w:p w14:paraId="452A4ACB" w14:textId="14F454EF" w:rsidR="00514ABA" w:rsidRPr="00F01A22" w:rsidRDefault="00514ABA" w:rsidP="00172AB3">
      <w:pPr>
        <w:pStyle w:val="Heading3"/>
      </w:pPr>
      <w:bookmarkStart w:id="3" w:name="_Toc58851124"/>
      <w:r w:rsidRPr="00F01A22">
        <w:t>The structure of the report</w:t>
      </w:r>
      <w:bookmarkEnd w:id="3"/>
    </w:p>
    <w:p w14:paraId="4C3EFA26" w14:textId="19CC6E44" w:rsidR="00514ABA" w:rsidRPr="00F01A22" w:rsidRDefault="00514ABA" w:rsidP="00514ABA">
      <w:r w:rsidRPr="00F01A22">
        <w:t>This report summarises key findings from the 20</w:t>
      </w:r>
      <w:r w:rsidR="00F96DE7" w:rsidRPr="00F01A22">
        <w:t>20</w:t>
      </w:r>
      <w:r w:rsidRPr="00F01A22">
        <w:t xml:space="preserve"> TGA stakeholder survey, focussing on three of our key stakeholder groups: consumers, health professionals and the medical products industry. We begin with an outline of our approach to the survey, including an explanation of the distinction between what we call ‘opt-in respondents’—those who completed the survey by email invitation or web link—and ‘panel respondents’—those who we recruited through a market research provider. </w:t>
      </w:r>
      <w:r w:rsidR="0039608C" w:rsidRPr="00F01A22">
        <w:t>A</w:t>
      </w:r>
      <w:r w:rsidRPr="00F01A22">
        <w:t xml:space="preserve"> narrative overview of the results </w:t>
      </w:r>
      <w:r w:rsidR="0039608C" w:rsidRPr="00F01A22">
        <w:t xml:space="preserve">is provided </w:t>
      </w:r>
      <w:r w:rsidRPr="00F01A22">
        <w:t>before presenting results tables for individual survey items.</w:t>
      </w:r>
    </w:p>
    <w:p w14:paraId="32B91056" w14:textId="2BFE1CAA" w:rsidR="00514ABA" w:rsidRPr="00F01A22" w:rsidRDefault="00514ABA" w:rsidP="00172AB3">
      <w:pPr>
        <w:pStyle w:val="Heading3"/>
      </w:pPr>
      <w:bookmarkStart w:id="4" w:name="_Interpreting_percentages_and"/>
      <w:bookmarkStart w:id="5" w:name="_Toc58851125"/>
      <w:bookmarkEnd w:id="4"/>
      <w:r w:rsidRPr="00F01A22">
        <w:t>Interpreting percentages and tables</w:t>
      </w:r>
      <w:bookmarkEnd w:id="5"/>
    </w:p>
    <w:p w14:paraId="0E21DCFC" w14:textId="500CC608" w:rsidR="00514ABA" w:rsidRPr="00F01A22" w:rsidRDefault="0053125F" w:rsidP="00514ABA">
      <w:r>
        <w:t>S</w:t>
      </w:r>
      <w:r w:rsidR="00514ABA" w:rsidRPr="00F01A22">
        <w:t>urvey questions</w:t>
      </w:r>
      <w:r>
        <w:t xml:space="preserve"> in the opt-in survey</w:t>
      </w:r>
      <w:r w:rsidR="00514ABA" w:rsidRPr="00F01A22">
        <w:t xml:space="preserve"> were optional, which means some survey respondents did not answer every question. </w:t>
      </w:r>
      <w:r w:rsidR="00F96DE7" w:rsidRPr="00F01A22">
        <w:t>Except where stated otherwise</w:t>
      </w:r>
      <w:r w:rsidR="00514ABA" w:rsidRPr="00F01A22">
        <w:t>, each percentage included in this report is the percentage of respondents who answered the relevant question (not the percentage of total respondents to the survey).</w:t>
      </w:r>
    </w:p>
    <w:p w14:paraId="4E9E74BB" w14:textId="4B30A0DC" w:rsidR="00514ABA" w:rsidRPr="00F01A22" w:rsidRDefault="0039608C" w:rsidP="00514ABA">
      <w:r w:rsidRPr="00F01A22">
        <w:t>R</w:t>
      </w:r>
      <w:r w:rsidR="00514ABA" w:rsidRPr="00F01A22">
        <w:t xml:space="preserve">esults tables for each stakeholder group </w:t>
      </w:r>
      <w:r w:rsidRPr="00F01A22">
        <w:t xml:space="preserve">are presented </w:t>
      </w:r>
      <w:r w:rsidR="00514ABA" w:rsidRPr="00F01A22">
        <w:t>in the latter half of this report. Abbreviations used in the results tables are defined</w:t>
      </w:r>
      <w:r w:rsidR="00F96DE7" w:rsidRPr="00F01A22">
        <w:t xml:space="preserve"> in</w:t>
      </w:r>
      <w:r w:rsidR="00514ABA" w:rsidRPr="00F01A22">
        <w:t xml:space="preserve"> </w:t>
      </w:r>
      <w:hyperlink w:anchor="_Appendix_1:_Abbreviations" w:history="1">
        <w:r w:rsidR="00514ABA" w:rsidRPr="0053125F">
          <w:rPr>
            <w:rStyle w:val="Hyperlink"/>
          </w:rPr>
          <w:t>Appendix 1</w:t>
        </w:r>
      </w:hyperlink>
      <w:r w:rsidR="00514ABA" w:rsidRPr="00F01A22">
        <w:t>. All percentages are rounded to the nearest whole number. Any discrepancy between a total and the sum of its components is due to rounding.</w:t>
      </w:r>
    </w:p>
    <w:p w14:paraId="563C332C" w14:textId="7E8FA215" w:rsidR="00514ABA" w:rsidRPr="00F01A22" w:rsidRDefault="00514ABA" w:rsidP="00514ABA">
      <w:r w:rsidRPr="00F01A22">
        <w:t xml:space="preserve">If you have any questions about the survey, please email </w:t>
      </w:r>
      <w:hyperlink r:id="rId13" w:history="1">
        <w:r w:rsidRPr="00F01A22">
          <w:rPr>
            <w:rStyle w:val="Hyperlink"/>
          </w:rPr>
          <w:t>tga.education@tga.gov.au</w:t>
        </w:r>
      </w:hyperlink>
      <w:r w:rsidRPr="00F01A22">
        <w:t xml:space="preserve"> </w:t>
      </w:r>
    </w:p>
    <w:p w14:paraId="6032C4C9" w14:textId="0801438E" w:rsidR="00F80EBC" w:rsidRPr="00F01A22" w:rsidRDefault="00F80EBC" w:rsidP="008E0F19">
      <w:pPr>
        <w:pStyle w:val="Heading2"/>
        <w:pageBreakBefore/>
        <w:spacing w:before="0"/>
      </w:pPr>
      <w:bookmarkStart w:id="6" w:name="_Toc58851126"/>
      <w:r w:rsidRPr="00F01A22">
        <w:lastRenderedPageBreak/>
        <w:t>The survey approach</w:t>
      </w:r>
      <w:bookmarkEnd w:id="6"/>
    </w:p>
    <w:p w14:paraId="6E4C3BAB" w14:textId="715398C8" w:rsidR="00514ABA" w:rsidRPr="00F01A22" w:rsidRDefault="00514ABA" w:rsidP="00514ABA">
      <w:r w:rsidRPr="00F01A22">
        <w:t>The TGA is part of the Australian Government Department of Hea</w:t>
      </w:r>
      <w:r w:rsidR="00F96DE7" w:rsidRPr="00F01A22">
        <w:t xml:space="preserve">lth. The TGA developed the 2020 </w:t>
      </w:r>
      <w:r w:rsidRPr="00F01A22">
        <w:t>stakeholder survey in conjunction with the Department’s Market Research Unit.</w:t>
      </w:r>
    </w:p>
    <w:p w14:paraId="2F8F1652" w14:textId="7A8E6E6C" w:rsidR="00514ABA" w:rsidRPr="00F01A22" w:rsidRDefault="00514ABA" w:rsidP="00514ABA">
      <w:pPr>
        <w:pStyle w:val="Heading3"/>
      </w:pPr>
      <w:bookmarkStart w:id="7" w:name="_Toc58851127"/>
      <w:r w:rsidRPr="00F01A22">
        <w:t>Survey questions</w:t>
      </w:r>
      <w:bookmarkEnd w:id="7"/>
    </w:p>
    <w:p w14:paraId="45C419CE" w14:textId="34DEDDB2" w:rsidR="00514ABA" w:rsidRPr="00F01A22" w:rsidRDefault="0039608C" w:rsidP="00514ABA">
      <w:r w:rsidRPr="00F01A22">
        <w:t>T</w:t>
      </w:r>
      <w:r w:rsidR="00514ABA" w:rsidRPr="00F01A22">
        <w:t>he 2020</w:t>
      </w:r>
      <w:r w:rsidR="00035234" w:rsidRPr="00F01A22">
        <w:t xml:space="preserve"> stakeholder</w:t>
      </w:r>
      <w:r w:rsidR="00514ABA" w:rsidRPr="00F01A22">
        <w:t xml:space="preserve"> survey </w:t>
      </w:r>
      <w:r w:rsidRPr="00F01A22">
        <w:t xml:space="preserve">was developed </w:t>
      </w:r>
      <w:r w:rsidR="00514ABA" w:rsidRPr="00F01A22">
        <w:t>to</w:t>
      </w:r>
      <w:r w:rsidR="00035234" w:rsidRPr="00F01A22">
        <w:t xml:space="preserve"> seek feedback on various aspects of </w:t>
      </w:r>
      <w:r w:rsidRPr="00F01A22">
        <w:t xml:space="preserve">the TGA’s </w:t>
      </w:r>
      <w:r w:rsidR="00035234" w:rsidRPr="00F01A22">
        <w:t>role</w:t>
      </w:r>
      <w:r w:rsidR="00B92779" w:rsidRPr="00F01A22">
        <w:t xml:space="preserve"> and how </w:t>
      </w:r>
      <w:r w:rsidR="00E45295" w:rsidRPr="00F01A22">
        <w:t>key stakeholder groups perceive this role</w:t>
      </w:r>
      <w:r w:rsidR="00514AA0" w:rsidRPr="00F01A22">
        <w:t xml:space="preserve">. This feedback helps us make ongoing improvements to the way we work with our stakeholders. </w:t>
      </w:r>
      <w:r w:rsidR="00B92779" w:rsidRPr="00F01A22">
        <w:t xml:space="preserve">The </w:t>
      </w:r>
      <w:r w:rsidR="00514AA0" w:rsidRPr="00F01A22">
        <w:t xml:space="preserve">survey </w:t>
      </w:r>
      <w:r w:rsidR="00E45295" w:rsidRPr="00F01A22">
        <w:t>wa</w:t>
      </w:r>
      <w:r w:rsidR="00B92779" w:rsidRPr="00F01A22">
        <w:t>s also designed</w:t>
      </w:r>
      <w:r w:rsidR="00035234" w:rsidRPr="00F01A22">
        <w:t xml:space="preserve"> </w:t>
      </w:r>
      <w:r w:rsidR="00514ABA" w:rsidRPr="00F01A22">
        <w:t>to</w:t>
      </w:r>
      <w:r w:rsidR="00035234" w:rsidRPr="00F01A22">
        <w:t xml:space="preserve"> contribute to</w:t>
      </w:r>
      <w:r w:rsidR="00514ABA" w:rsidRPr="00F01A22">
        <w:t xml:space="preserve"> the </w:t>
      </w:r>
      <w:r w:rsidR="00514ABA" w:rsidRPr="00F01A22">
        <w:rPr>
          <w:i/>
        </w:rPr>
        <w:t>TGA Regulator Performance Framework Self Assessment Report, July 2019 to June 2020</w:t>
      </w:r>
      <w:r w:rsidR="00514ABA" w:rsidRPr="00F01A22">
        <w:t xml:space="preserve">. </w:t>
      </w:r>
      <w:r w:rsidR="00035234" w:rsidRPr="00F01A22">
        <w:t>This annual</w:t>
      </w:r>
      <w:r w:rsidR="00514ABA" w:rsidRPr="00F01A22">
        <w:t xml:space="preserve"> self-assessment report evaluates our work against key performance indicators in the Australian Government’s Regulator Performance Framework. </w:t>
      </w:r>
      <w:r w:rsidR="00035234" w:rsidRPr="00F01A22">
        <w:t xml:space="preserve">In particular, we use </w:t>
      </w:r>
      <w:r w:rsidR="007B023E" w:rsidRPr="00F01A22">
        <w:t>questions from</w:t>
      </w:r>
      <w:r w:rsidR="00035234" w:rsidRPr="00F01A22">
        <w:t xml:space="preserve"> the stakeholder survey to</w:t>
      </w:r>
      <w:r w:rsidR="00514ABA" w:rsidRPr="00F01A22">
        <w:t xml:space="preserve"> help measure key performance indicator 6.1: ‘Regulators establish cooperative and collaborative relationships with stakeholders to promote trust and improve the efficiency and effectiveness of the regulatory framework’.</w:t>
      </w:r>
      <w:r w:rsidR="00035234" w:rsidRPr="00F01A22">
        <w:t xml:space="preserve"> </w:t>
      </w:r>
    </w:p>
    <w:p w14:paraId="43349833" w14:textId="41DB43B2" w:rsidR="00514ABA" w:rsidRPr="00F01A22" w:rsidRDefault="00514ABA" w:rsidP="00514ABA">
      <w:r w:rsidRPr="00F01A22">
        <w:t xml:space="preserve">Although many questions </w:t>
      </w:r>
      <w:r w:rsidR="007B023E" w:rsidRPr="00F01A22">
        <w:t>in</w:t>
      </w:r>
      <w:r w:rsidR="00635BB7" w:rsidRPr="00F01A22">
        <w:t xml:space="preserve"> the</w:t>
      </w:r>
      <w:r w:rsidR="007B023E" w:rsidRPr="00F01A22">
        <w:t xml:space="preserve"> survey </w:t>
      </w:r>
      <w:r w:rsidR="00035234" w:rsidRPr="00F01A22">
        <w:t>were</w:t>
      </w:r>
      <w:r w:rsidRPr="00F01A22">
        <w:t xml:space="preserve"> </w:t>
      </w:r>
      <w:r w:rsidR="007B023E" w:rsidRPr="00F01A22">
        <w:t>intended for respondents who we</w:t>
      </w:r>
      <w:r w:rsidRPr="00F01A22">
        <w:t xml:space="preserve">re aware of the TGA, we also included some questions </w:t>
      </w:r>
      <w:r w:rsidR="00FD54F9">
        <w:t>which</w:t>
      </w:r>
      <w:r w:rsidR="00FD54F9" w:rsidRPr="00F01A22">
        <w:t xml:space="preserve"> </w:t>
      </w:r>
      <w:r w:rsidRPr="00F01A22">
        <w:t>d</w:t>
      </w:r>
      <w:r w:rsidR="00635BB7" w:rsidRPr="00F01A22">
        <w:t>id</w:t>
      </w:r>
      <w:r w:rsidRPr="00F01A22">
        <w:t xml:space="preserve"> not depend on</w:t>
      </w:r>
      <w:r w:rsidR="002C55A3">
        <w:t xml:space="preserve"> any</w:t>
      </w:r>
      <w:r w:rsidRPr="00F01A22">
        <w:t xml:space="preserve"> </w:t>
      </w:r>
      <w:r w:rsidR="007B023E" w:rsidRPr="00F01A22">
        <w:t>awareness of</w:t>
      </w:r>
      <w:r w:rsidR="00F01A22" w:rsidRPr="00F01A22">
        <w:t xml:space="preserve"> our role. </w:t>
      </w:r>
      <w:r w:rsidRPr="00F01A22">
        <w:t>These questions related to</w:t>
      </w:r>
      <w:r w:rsidR="007B023E" w:rsidRPr="00F01A22">
        <w:t xml:space="preserve"> stakeholder</w:t>
      </w:r>
      <w:r w:rsidR="00035234" w:rsidRPr="00F01A22">
        <w:t xml:space="preserve"> information interests and</w:t>
      </w:r>
      <w:r w:rsidRPr="00F01A22">
        <w:t xml:space="preserve"> g</w:t>
      </w:r>
      <w:r w:rsidR="00035234" w:rsidRPr="00F01A22">
        <w:t xml:space="preserve">eneral perceptions of medicines and medical devices. </w:t>
      </w:r>
      <w:r w:rsidR="007B023E" w:rsidRPr="00F01A22">
        <w:t>As noted above,  questions</w:t>
      </w:r>
      <w:r w:rsidR="003370BC">
        <w:t xml:space="preserve"> in the opt-in survey</w:t>
      </w:r>
      <w:r w:rsidR="007B023E" w:rsidRPr="00F01A22">
        <w:t xml:space="preserve"> were optional. </w:t>
      </w:r>
    </w:p>
    <w:p w14:paraId="452F2FED" w14:textId="657EEEFA" w:rsidR="00514ABA" w:rsidRPr="00F01A22" w:rsidRDefault="007B023E" w:rsidP="007B023E">
      <w:pPr>
        <w:pStyle w:val="Heading3"/>
      </w:pPr>
      <w:bookmarkStart w:id="8" w:name="_Sampling_methods"/>
      <w:bookmarkStart w:id="9" w:name="_Toc58851128"/>
      <w:bookmarkEnd w:id="8"/>
      <w:r w:rsidRPr="00F01A22">
        <w:t>Sampling methods</w:t>
      </w:r>
      <w:bookmarkEnd w:id="9"/>
    </w:p>
    <w:p w14:paraId="00315ACF" w14:textId="65BEADB9" w:rsidR="007B023E" w:rsidRPr="00F01A22" w:rsidRDefault="00B92779" w:rsidP="007B023E">
      <w:r w:rsidRPr="00F01A22">
        <w:t>S</w:t>
      </w:r>
      <w:r w:rsidR="007B023E" w:rsidRPr="00F01A22">
        <w:t xml:space="preserve">takeholders </w:t>
      </w:r>
      <w:r w:rsidRPr="00F01A22">
        <w:t xml:space="preserve">were invited </w:t>
      </w:r>
      <w:r w:rsidR="007B023E" w:rsidRPr="00F01A22">
        <w:t xml:space="preserve">to complete </w:t>
      </w:r>
      <w:r w:rsidRPr="00F01A22">
        <w:t xml:space="preserve">the </w:t>
      </w:r>
      <w:r w:rsidR="00F96DE7" w:rsidRPr="00F01A22">
        <w:t>2020</w:t>
      </w:r>
      <w:r w:rsidR="007B023E" w:rsidRPr="00F01A22">
        <w:t xml:space="preserve"> survey using a combination of methods. </w:t>
      </w:r>
      <w:r w:rsidRPr="00F01A22">
        <w:t>T</w:t>
      </w:r>
      <w:r w:rsidR="007B023E" w:rsidRPr="00F01A22">
        <w:t>his report refer</w:t>
      </w:r>
      <w:r w:rsidRPr="00F01A22">
        <w:t>s</w:t>
      </w:r>
      <w:r w:rsidR="007B023E" w:rsidRPr="00F01A22">
        <w:t xml:space="preserve"> to survey respondents as either ‘opt-in respondents’ or ‘panel respondents’ depending on the sampling methods involved.</w:t>
      </w:r>
    </w:p>
    <w:p w14:paraId="0A0EF52A" w14:textId="77777777" w:rsidR="00514AA0" w:rsidRPr="00F01A22" w:rsidRDefault="00514AA0" w:rsidP="00514AA0">
      <w:pPr>
        <w:pStyle w:val="Heading4"/>
      </w:pPr>
      <w:bookmarkStart w:id="10" w:name="_Toc58851129"/>
      <w:r w:rsidRPr="00F01A22">
        <w:t>Opt-in respondents</w:t>
      </w:r>
      <w:bookmarkEnd w:id="10"/>
    </w:p>
    <w:p w14:paraId="7AE005B9" w14:textId="3D235BB9" w:rsidR="00514AA0" w:rsidRPr="00F01A22" w:rsidRDefault="00514AA0" w:rsidP="00514AA0">
      <w:r w:rsidRPr="00F01A22">
        <w:t>The opt-in surv</w:t>
      </w:r>
      <w:r w:rsidR="00F96DE7" w:rsidRPr="00F01A22">
        <w:t xml:space="preserve">ey was open between 27 July </w:t>
      </w:r>
      <w:r w:rsidRPr="00F01A22">
        <w:t>and 21 August 2020</w:t>
      </w:r>
      <w:r w:rsidR="00E45295" w:rsidRPr="00F01A22">
        <w:t>,</w:t>
      </w:r>
      <w:r w:rsidR="00622CE4" w:rsidRPr="00F01A22">
        <w:t xml:space="preserve"> with</w:t>
      </w:r>
      <w:r w:rsidRPr="00F01A22">
        <w:t xml:space="preserve"> respondents invited to complete </w:t>
      </w:r>
      <w:r w:rsidR="00FD54F9">
        <w:t xml:space="preserve">it </w:t>
      </w:r>
      <w:r w:rsidRPr="00F01A22">
        <w:t>through an email invitation or a web link.</w:t>
      </w:r>
    </w:p>
    <w:p w14:paraId="7F48969E" w14:textId="6D0A259F" w:rsidR="00514AA0" w:rsidRPr="00F01A22" w:rsidRDefault="00514AA0" w:rsidP="00514AA0">
      <w:r w:rsidRPr="00F01A22">
        <w:t xml:space="preserve">We distributed individualised email invitations to active users of TGA Business Services, which is an online system for functions such as electronic </w:t>
      </w:r>
      <w:r w:rsidR="00F96DE7" w:rsidRPr="00F01A22">
        <w:t>payments</w:t>
      </w:r>
      <w:r w:rsidRPr="00F01A22">
        <w:t xml:space="preserve"> and electronic lodgement of applications for entry of products onto the Australian Register of Therapeutic Goods. To encourage participation, we issued non-respondents with up to three reminder emails during the survey period.</w:t>
      </w:r>
    </w:p>
    <w:p w14:paraId="036372AA" w14:textId="7D0B697D" w:rsidR="00D17B85" w:rsidRPr="00F01A22" w:rsidRDefault="00D17B85" w:rsidP="00514AA0">
      <w:r w:rsidRPr="00F01A22">
        <w:t xml:space="preserve">A total of 26,485 email </w:t>
      </w:r>
      <w:r w:rsidR="0053125F" w:rsidRPr="00F01A22">
        <w:t>in</w:t>
      </w:r>
      <w:r w:rsidR="0053125F">
        <w:t>v</w:t>
      </w:r>
      <w:r w:rsidR="0053125F" w:rsidRPr="00F01A22">
        <w:t>itations</w:t>
      </w:r>
      <w:r w:rsidRPr="00F01A22">
        <w:t xml:space="preserve"> were distributed. Of these, 5</w:t>
      </w:r>
      <w:r w:rsidR="00FD54F9">
        <w:t>,</w:t>
      </w:r>
      <w:r w:rsidRPr="00F01A22">
        <w:t>907 were invalid</w:t>
      </w:r>
      <w:r w:rsidR="00AB3AF3" w:rsidRPr="00F01A22">
        <w:t xml:space="preserve"> because they failed to deliver</w:t>
      </w:r>
      <w:r w:rsidRPr="00F01A22">
        <w:t xml:space="preserve">. </w:t>
      </w:r>
      <w:r w:rsidR="006737AA">
        <w:t>A</w:t>
      </w:r>
      <w:r w:rsidR="0053125F">
        <w:t xml:space="preserve"> total of</w:t>
      </w:r>
      <w:r w:rsidRPr="00F01A22">
        <w:t xml:space="preserve"> </w:t>
      </w:r>
      <w:r w:rsidR="0053125F">
        <w:t>1</w:t>
      </w:r>
      <w:r w:rsidR="00FD54F9">
        <w:t>,</w:t>
      </w:r>
      <w:r w:rsidR="0053125F">
        <w:t>951</w:t>
      </w:r>
      <w:r w:rsidR="006737AA">
        <w:t xml:space="preserve"> people completed</w:t>
      </w:r>
      <w:r w:rsidR="0053125F">
        <w:t xml:space="preserve"> one or more </w:t>
      </w:r>
      <w:r w:rsidR="006737AA">
        <w:t xml:space="preserve">survey </w:t>
      </w:r>
      <w:r w:rsidR="0053125F">
        <w:t>questions</w:t>
      </w:r>
      <w:r w:rsidR="006737AA">
        <w:t xml:space="preserve"> after receiving an email invitation</w:t>
      </w:r>
      <w:r w:rsidRPr="00F01A22">
        <w:t>, making the response rate</w:t>
      </w:r>
      <w:r w:rsidR="00F96DE7" w:rsidRPr="00F01A22">
        <w:t xml:space="preserve"> for email invitations</w:t>
      </w:r>
      <w:r w:rsidRPr="00F01A22">
        <w:t xml:space="preserve"> </w:t>
      </w:r>
      <w:r w:rsidR="0053125F">
        <w:t>7</w:t>
      </w:r>
      <w:r w:rsidRPr="00F01A22">
        <w:t xml:space="preserve">% (or </w:t>
      </w:r>
      <w:r w:rsidR="0053125F">
        <w:t>9</w:t>
      </w:r>
      <w:r w:rsidRPr="00F01A22">
        <w:t>% based upon the known valid sample of 20,578).</w:t>
      </w:r>
    </w:p>
    <w:p w14:paraId="5C2AEA4F" w14:textId="608824BF" w:rsidR="00514AA0" w:rsidRPr="00F01A22" w:rsidRDefault="00514AA0" w:rsidP="00514AA0">
      <w:r w:rsidRPr="00F01A22">
        <w:t xml:space="preserve">Email invitations to TGA Business Services are mainly directed towards stakeholders in the medical products industry. As a result, we also published an invitation to the survey on the TGA website and worked with a range of consumer representative organisations to distribute the survey in their newsletters. </w:t>
      </w:r>
      <w:r w:rsidR="006737AA">
        <w:t>A</w:t>
      </w:r>
      <w:r w:rsidRPr="00F01A22">
        <w:t xml:space="preserve"> further </w:t>
      </w:r>
      <w:r w:rsidR="006737AA">
        <w:t xml:space="preserve">248 people completed one or more questions </w:t>
      </w:r>
      <w:r w:rsidRPr="00F01A22">
        <w:t xml:space="preserve">through the web link, increasing the total number of opt-in respondents to </w:t>
      </w:r>
      <w:r w:rsidR="00AB3AF3" w:rsidRPr="00F01A22">
        <w:t>2,</w:t>
      </w:r>
      <w:r w:rsidR="006737AA">
        <w:t>199</w:t>
      </w:r>
      <w:r w:rsidRPr="00F01A22">
        <w:t>.</w:t>
      </w:r>
      <w:r w:rsidR="002C55A3">
        <w:t xml:space="preserve"> The total number of opt-in respondents</w:t>
      </w:r>
      <w:r w:rsidR="00363155">
        <w:t xml:space="preserve"> in 2020 was less than in</w:t>
      </w:r>
      <w:r w:rsidR="002C55A3">
        <w:t xml:space="preserve"> 2019 </w:t>
      </w:r>
      <w:r w:rsidR="00FD54F9">
        <w:t>(</w:t>
      </w:r>
      <w:r w:rsidR="002C55A3">
        <w:t>2,887</w:t>
      </w:r>
      <w:r w:rsidR="00363155">
        <w:t xml:space="preserve"> opt-in </w:t>
      </w:r>
      <w:r w:rsidR="00DA1DAA">
        <w:t>respondents</w:t>
      </w:r>
      <w:r w:rsidR="00FD54F9">
        <w:t>)</w:t>
      </w:r>
      <w:r w:rsidR="00DA1DAA">
        <w:t>.</w:t>
      </w:r>
    </w:p>
    <w:p w14:paraId="7086C775" w14:textId="74145586" w:rsidR="00A422EC" w:rsidRPr="00F01A22" w:rsidRDefault="00514AA0" w:rsidP="00514AA0">
      <w:r w:rsidRPr="00F01A22">
        <w:t>Of the total 2,</w:t>
      </w:r>
      <w:r w:rsidR="006737AA" w:rsidRPr="00F01A22">
        <w:t>1</w:t>
      </w:r>
      <w:r w:rsidR="006737AA">
        <w:t xml:space="preserve">99 </w:t>
      </w:r>
      <w:r w:rsidRPr="00F01A22">
        <w:t>opt-in respondents, most were from the medical products industry (1,5</w:t>
      </w:r>
      <w:r w:rsidR="00A422EC" w:rsidRPr="00F01A22">
        <w:t>47</w:t>
      </w:r>
      <w:r w:rsidRPr="00F01A22">
        <w:t>), followed by</w:t>
      </w:r>
      <w:r w:rsidR="00A422EC" w:rsidRPr="00F01A22">
        <w:t xml:space="preserve"> health professionals (158) and </w:t>
      </w:r>
      <w:r w:rsidRPr="00F01A22">
        <w:t>consumers (</w:t>
      </w:r>
      <w:r w:rsidR="00A422EC" w:rsidRPr="00F01A22">
        <w:t>116</w:t>
      </w:r>
      <w:r w:rsidRPr="00F01A22">
        <w:t>)</w:t>
      </w:r>
      <w:r w:rsidR="00A422EC" w:rsidRPr="00F01A22">
        <w:t xml:space="preserve">. </w:t>
      </w:r>
      <w:r w:rsidRPr="00F01A22">
        <w:t>Various other groups made up the remainder of the opt-in sample, including retailers (</w:t>
      </w:r>
      <w:r w:rsidR="00A422EC" w:rsidRPr="00F01A22">
        <w:t>65</w:t>
      </w:r>
      <w:r w:rsidRPr="00F01A22">
        <w:t xml:space="preserve">), </w:t>
      </w:r>
      <w:r w:rsidR="00A422EC" w:rsidRPr="00F01A22">
        <w:t>university researchers/academics (59), government (36), consumer representatives/advocates (23) and media (2).</w:t>
      </w:r>
    </w:p>
    <w:p w14:paraId="2309D328" w14:textId="5DF2DB86" w:rsidR="00A422EC" w:rsidRPr="00F01A22" w:rsidRDefault="00A422EC" w:rsidP="00A422EC">
      <w:pPr>
        <w:pStyle w:val="Heading4"/>
      </w:pPr>
      <w:bookmarkStart w:id="11" w:name="_Toc58851130"/>
      <w:r w:rsidRPr="00F01A22">
        <w:lastRenderedPageBreak/>
        <w:t>Panel respondents</w:t>
      </w:r>
      <w:bookmarkEnd w:id="11"/>
    </w:p>
    <w:p w14:paraId="0748842D" w14:textId="3AAC52D6" w:rsidR="00363155" w:rsidRDefault="00622CE4" w:rsidP="00514AA0">
      <w:r w:rsidRPr="00F01A22">
        <w:t>P</w:t>
      </w:r>
      <w:r w:rsidR="00A422EC" w:rsidRPr="00F01A22">
        <w:t>revious surveys</w:t>
      </w:r>
      <w:r w:rsidRPr="00F01A22">
        <w:t xml:space="preserve"> have highlighted</w:t>
      </w:r>
      <w:r w:rsidR="00A422EC" w:rsidRPr="00F01A22">
        <w:t xml:space="preserve"> that it can be harder to reach consumer and health professional</w:t>
      </w:r>
      <w:r w:rsidR="00E45295" w:rsidRPr="00F01A22">
        <w:t xml:space="preserve"> respondents</w:t>
      </w:r>
      <w:r w:rsidR="00A422EC" w:rsidRPr="00F01A22">
        <w:t xml:space="preserve"> than </w:t>
      </w:r>
      <w:r w:rsidR="00E45295" w:rsidRPr="00F01A22">
        <w:t>respondents</w:t>
      </w:r>
      <w:r w:rsidRPr="00F01A22">
        <w:t xml:space="preserve"> from the </w:t>
      </w:r>
      <w:r w:rsidR="00A422EC" w:rsidRPr="00F01A22">
        <w:t>medical products industry. For this reason, market research provider Qualtrics LLC</w:t>
      </w:r>
      <w:r w:rsidR="0039608C" w:rsidRPr="00F01A22">
        <w:t xml:space="preserve"> was engaged</w:t>
      </w:r>
      <w:r w:rsidR="00A422EC" w:rsidRPr="00F01A22">
        <w:t xml:space="preserve"> to </w:t>
      </w:r>
      <w:r w:rsidR="00021691">
        <w:t>access participants</w:t>
      </w:r>
      <w:r w:rsidR="00A422EC" w:rsidRPr="00F01A22">
        <w:t xml:space="preserve"> from the panels of survey respondents Qualtrics maintains.</w:t>
      </w:r>
      <w:r w:rsidR="00DA1DAA">
        <w:t xml:space="preserve"> Consistent with the 2019 survey, </w:t>
      </w:r>
      <w:r w:rsidR="00FD54F9">
        <w:t>this</w:t>
      </w:r>
      <w:r w:rsidR="00DA1DAA">
        <w:t xml:space="preserve"> included a sample of consumers </w:t>
      </w:r>
      <w:r w:rsidR="00FD54F9">
        <w:t xml:space="preserve">who were </w:t>
      </w:r>
      <w:r w:rsidR="00DA1DAA">
        <w:t>broadly representative of the Australian population and a sample of health professionals. Whereas in 2019 we surveyed general practitioners, in 2020, we surveyed pharmacists.</w:t>
      </w:r>
    </w:p>
    <w:p w14:paraId="660C0086" w14:textId="44E6D879" w:rsidR="00A422EC" w:rsidRDefault="00A422EC" w:rsidP="00514AA0">
      <w:r w:rsidRPr="00F01A22">
        <w:t>The</w:t>
      </w:r>
      <w:r w:rsidR="00363155">
        <w:t xml:space="preserve"> panel</w:t>
      </w:r>
      <w:r w:rsidRPr="00F01A22">
        <w:t xml:space="preserve"> consumer sample was composed of 1,037 Australians aged 18 and above. The sample was weighted to achieve broad representation across age, gender, and state-based location. Full demographic details are presented in the results tables section of this report. Fieldwork for the panel consumer survey commenced on 31 July 2020 and was completed on 5 August 2020. For </w:t>
      </w:r>
      <w:r w:rsidR="00F96DE7" w:rsidRPr="00F01A22">
        <w:t>pharmacists</w:t>
      </w:r>
      <w:r w:rsidRPr="00F01A22">
        <w:t xml:space="preserve">, Qualtrics </w:t>
      </w:r>
      <w:r w:rsidR="00021691">
        <w:t>provided access to</w:t>
      </w:r>
      <w:r w:rsidR="00021691" w:rsidRPr="00F01A22">
        <w:t xml:space="preserve"> </w:t>
      </w:r>
      <w:r w:rsidRPr="00F01A22">
        <w:t>a validated sample of 117 current pharmacists in Australia. Fieldwork for the</w:t>
      </w:r>
      <w:r w:rsidR="00363155">
        <w:t xml:space="preserve"> panel</w:t>
      </w:r>
      <w:r w:rsidRPr="00F01A22">
        <w:t xml:space="preserve"> </w:t>
      </w:r>
      <w:r w:rsidR="00E45295" w:rsidRPr="00F01A22">
        <w:t>pharmacist</w:t>
      </w:r>
      <w:r w:rsidRPr="00F01A22">
        <w:t xml:space="preserve"> survey was conducted between 31 July and 7 August 2020.</w:t>
      </w:r>
      <w:r w:rsidR="00363155">
        <w:t xml:space="preserve"> </w:t>
      </w:r>
    </w:p>
    <w:p w14:paraId="16B42B5D" w14:textId="77777777" w:rsidR="00F80EBC" w:rsidRPr="00F01A22" w:rsidRDefault="00F80EBC" w:rsidP="00F80EBC">
      <w:pPr>
        <w:pStyle w:val="Heading2"/>
      </w:pPr>
      <w:bookmarkStart w:id="12" w:name="_Toc58851131"/>
      <w:r w:rsidRPr="00F01A22">
        <w:t>Overview of results</w:t>
      </w:r>
      <w:bookmarkEnd w:id="12"/>
    </w:p>
    <w:p w14:paraId="18F0482F" w14:textId="232FFC71" w:rsidR="00F80EBC" w:rsidRPr="00F01A22" w:rsidRDefault="00F80EBC" w:rsidP="00F80EBC">
      <w:r w:rsidRPr="00F01A22">
        <w:t xml:space="preserve">This section of the report begins with a question-by-question summary of results for three groups: panel consumers, panel </w:t>
      </w:r>
      <w:r w:rsidR="00F96DE7" w:rsidRPr="00F01A22">
        <w:t>pharmacists</w:t>
      </w:r>
      <w:r w:rsidRPr="00F01A22">
        <w:t xml:space="preserve"> and opt-in medical products industry respondents. We conclude the section with a discussion of additional insights from opt-in consumers and opt-in health professionals.</w:t>
      </w:r>
    </w:p>
    <w:p w14:paraId="550DEBCB" w14:textId="42CCCE33" w:rsidR="00F80EBC" w:rsidRPr="00F01A22" w:rsidRDefault="00F80EBC" w:rsidP="00F80EBC">
      <w:pPr>
        <w:pStyle w:val="Heading3"/>
      </w:pPr>
      <w:bookmarkStart w:id="13" w:name="_Toc58851132"/>
      <w:r w:rsidRPr="00F01A22">
        <w:t xml:space="preserve">Awareness of </w:t>
      </w:r>
      <w:r w:rsidR="00317C89" w:rsidRPr="00F01A22">
        <w:t>the TGA</w:t>
      </w:r>
      <w:r w:rsidR="00171831" w:rsidRPr="00F01A22">
        <w:t xml:space="preserve"> and understanding of </w:t>
      </w:r>
      <w:r w:rsidR="0030799D" w:rsidRPr="00F01A22">
        <w:t xml:space="preserve">our </w:t>
      </w:r>
      <w:r w:rsidR="00171831" w:rsidRPr="00F01A22">
        <w:t>regulatory scope</w:t>
      </w:r>
      <w:bookmarkEnd w:id="13"/>
    </w:p>
    <w:p w14:paraId="121BB7D8" w14:textId="5B8F05BC" w:rsidR="00F80EBC" w:rsidRPr="00F01A22" w:rsidRDefault="0039608C" w:rsidP="00F80EBC">
      <w:r w:rsidRPr="00F01A22">
        <w:t>C</w:t>
      </w:r>
      <w:r w:rsidR="00F80EBC" w:rsidRPr="00F01A22">
        <w:t xml:space="preserve">onsumers, health professionals and other non-industry stakeholder groups </w:t>
      </w:r>
      <w:r w:rsidRPr="00F01A22">
        <w:t xml:space="preserve">were asked </w:t>
      </w:r>
      <w:r w:rsidR="00F80EBC" w:rsidRPr="00F01A22">
        <w:t>whether they had heard of the TGA before participating in the survey.</w:t>
      </w:r>
      <w:r w:rsidR="00A844D4" w:rsidRPr="00F01A22">
        <w:t xml:space="preserve"> </w:t>
      </w:r>
      <w:r w:rsidR="00F80EBC" w:rsidRPr="00F01A22">
        <w:t>Around 1 in 2 panel consumers were aware of the TGA (52%, 539 of 1</w:t>
      </w:r>
      <w:r w:rsidR="00FD54F9">
        <w:t>,</w:t>
      </w:r>
      <w:r w:rsidR="00F80EBC" w:rsidRPr="00F01A22">
        <w:t>037). This figure provides an estimate of consumer awareness</w:t>
      </w:r>
      <w:r w:rsidR="00DA740A" w:rsidRPr="00F01A22">
        <w:t xml:space="preserve"> </w:t>
      </w:r>
      <w:r w:rsidR="00F80EBC" w:rsidRPr="00F01A22">
        <w:t>in the Australian population.</w:t>
      </w:r>
      <w:r w:rsidR="00DA740A" w:rsidRPr="00F01A22">
        <w:t xml:space="preserve"> Awareness among panel pharmacists</w:t>
      </w:r>
      <w:r w:rsidR="00A3186A" w:rsidRPr="00F01A22">
        <w:t xml:space="preserve"> was greater than panel consumers, with</w:t>
      </w:r>
      <w:r w:rsidR="00DA740A" w:rsidRPr="00F01A22">
        <w:t xml:space="preserve"> </w:t>
      </w:r>
      <w:r w:rsidR="00FD54F9">
        <w:t xml:space="preserve">100% of </w:t>
      </w:r>
      <w:r w:rsidR="00A3186A" w:rsidRPr="00F01A22">
        <w:t xml:space="preserve">panel pharmacists </w:t>
      </w:r>
      <w:r w:rsidR="001A4662" w:rsidRPr="00F01A22">
        <w:t>stating they were aware of the TGA</w:t>
      </w:r>
      <w:r w:rsidR="00A3186A" w:rsidRPr="00F01A22">
        <w:t>.</w:t>
      </w:r>
    </w:p>
    <w:p w14:paraId="04AC06FC" w14:textId="3974C1D5" w:rsidR="00171831" w:rsidRPr="00F01A22" w:rsidRDefault="00DA740A" w:rsidP="001A4662">
      <w:r w:rsidRPr="00F01A22">
        <w:t xml:space="preserve">In addition to asking non-industry respondents if they were aware of the TGA, respondents </w:t>
      </w:r>
      <w:r w:rsidR="0039608C" w:rsidRPr="00F01A22">
        <w:t xml:space="preserve">were also asked </w:t>
      </w:r>
      <w:r w:rsidRPr="00F01A22">
        <w:t>what they think the TGA regulates. Respondents select</w:t>
      </w:r>
      <w:r w:rsidR="00F517DD" w:rsidRPr="00F01A22">
        <w:t>ed options</w:t>
      </w:r>
      <w:r w:rsidRPr="00F01A22">
        <w:t xml:space="preserve"> from a list consisting of</w:t>
      </w:r>
      <w:r w:rsidR="00EA1A02" w:rsidRPr="00F01A22">
        <w:t xml:space="preserve"> five</w:t>
      </w:r>
      <w:r w:rsidRPr="00F01A22">
        <w:t xml:space="preserve"> correct </w:t>
      </w:r>
      <w:r w:rsidR="00EA1A02" w:rsidRPr="00F01A22">
        <w:t>options</w:t>
      </w:r>
      <w:r w:rsidRPr="00F01A22">
        <w:t>, such as ‘medicines prescribed by a doctor’</w:t>
      </w:r>
      <w:r w:rsidR="005845DA" w:rsidRPr="00F01A22">
        <w:t xml:space="preserve"> and ‘advertising of medicines and medical devices’</w:t>
      </w:r>
      <w:r w:rsidRPr="00F01A22">
        <w:t>, and</w:t>
      </w:r>
      <w:r w:rsidR="00EA1A02" w:rsidRPr="00F01A22">
        <w:t xml:space="preserve"> six</w:t>
      </w:r>
      <w:r w:rsidRPr="00F01A22">
        <w:t xml:space="preserve"> incorrect options, such as ‘foods’</w:t>
      </w:r>
      <w:r w:rsidR="005845DA" w:rsidRPr="00F01A22">
        <w:t>, ‘health professionals’ and ‘veterinary medicines’.</w:t>
      </w:r>
      <w:r w:rsidR="00F517DD" w:rsidRPr="00F01A22">
        <w:t xml:space="preserve"> Both panel consumers and panel pharmacists selected correct options </w:t>
      </w:r>
      <w:r w:rsidR="00317C89" w:rsidRPr="00F01A22">
        <w:t>more</w:t>
      </w:r>
      <w:r w:rsidR="00F517DD" w:rsidRPr="00F01A22">
        <w:t xml:space="preserve"> frequen</w:t>
      </w:r>
      <w:r w:rsidR="00317C89" w:rsidRPr="00F01A22">
        <w:t>tly</w:t>
      </w:r>
      <w:r w:rsidR="00F517DD" w:rsidRPr="00F01A22">
        <w:t xml:space="preserve"> than incorrect options</w:t>
      </w:r>
      <w:r w:rsidR="00B9123E" w:rsidRPr="00F01A22">
        <w:t xml:space="preserve"> (</w:t>
      </w:r>
      <w:r w:rsidR="009E4E95" w:rsidRPr="009E4E95">
        <w:fldChar w:fldCharType="begin"/>
      </w:r>
      <w:r w:rsidR="009E4E95" w:rsidRPr="009E4E95">
        <w:instrText xml:space="preserve"> REF _Ref59024830 \h  \* MERGEFORMAT </w:instrText>
      </w:r>
      <w:r w:rsidR="009E4E95" w:rsidRPr="009E4E95">
        <w:fldChar w:fldCharType="separate"/>
      </w:r>
      <w:r w:rsidR="009E4E95" w:rsidRPr="009E4E95">
        <w:t xml:space="preserve">Table </w:t>
      </w:r>
      <w:r w:rsidR="009E4E95" w:rsidRPr="009E4E95">
        <w:rPr>
          <w:noProof/>
        </w:rPr>
        <w:t>7</w:t>
      </w:r>
      <w:r w:rsidR="009E4E95" w:rsidRPr="009E4E95">
        <w:fldChar w:fldCharType="end"/>
      </w:r>
      <w:r w:rsidR="007F71DB" w:rsidRPr="009E4E95">
        <w:t xml:space="preserve"> </w:t>
      </w:r>
      <w:r w:rsidR="00B9123E" w:rsidRPr="009E4E95">
        <w:t>and</w:t>
      </w:r>
      <w:r w:rsidR="009E4E95" w:rsidRPr="009E4E95">
        <w:t xml:space="preserve"> </w:t>
      </w:r>
      <w:r w:rsidR="009E4E95" w:rsidRPr="009E4E95">
        <w:fldChar w:fldCharType="begin"/>
      </w:r>
      <w:r w:rsidR="009E4E95" w:rsidRPr="009E4E95">
        <w:instrText xml:space="preserve"> REF _Ref59024849 \h  \* MERGEFORMAT </w:instrText>
      </w:r>
      <w:r w:rsidR="009E4E95" w:rsidRPr="009E4E95">
        <w:fldChar w:fldCharType="separate"/>
      </w:r>
      <w:r w:rsidR="009E4E95" w:rsidRPr="009E4E95">
        <w:t xml:space="preserve">Table </w:t>
      </w:r>
      <w:r w:rsidR="009E4E95" w:rsidRPr="009E4E95">
        <w:rPr>
          <w:noProof/>
        </w:rPr>
        <w:t>35</w:t>
      </w:r>
      <w:r w:rsidR="009E4E95" w:rsidRPr="009E4E95">
        <w:fldChar w:fldCharType="end"/>
      </w:r>
      <w:r w:rsidR="00B9123E" w:rsidRPr="00363155">
        <w:t>)</w:t>
      </w:r>
      <w:r w:rsidR="00F517DD" w:rsidRPr="00363155">
        <w:t>.</w:t>
      </w:r>
      <w:r w:rsidR="00A3186A" w:rsidRPr="00F01A22">
        <w:t xml:space="preserve"> </w:t>
      </w:r>
      <w:r w:rsidR="00B44C49" w:rsidRPr="00F01A22">
        <w:t>H</w:t>
      </w:r>
      <w:r w:rsidR="00171831" w:rsidRPr="00F01A22">
        <w:t>owever,</w:t>
      </w:r>
      <w:r w:rsidR="00317C89" w:rsidRPr="00F01A22">
        <w:t xml:space="preserve"> </w:t>
      </w:r>
      <w:r w:rsidR="00171831" w:rsidRPr="00F01A22">
        <w:t>59% of panel consumers (608 of 1037) and 7</w:t>
      </w:r>
      <w:r w:rsidR="007F71DB">
        <w:t>4</w:t>
      </w:r>
      <w:r w:rsidR="00171831" w:rsidRPr="00F01A22">
        <w:t>% of panel pharmacists (86 of 117) selected at least one incorrect option. Among panel consumers, the most common incorrect responses were ‘allied health professionals’ (</w:t>
      </w:r>
      <w:r w:rsidR="00F66BBD" w:rsidRPr="00F01A22">
        <w:t xml:space="preserve">14%, </w:t>
      </w:r>
      <w:r w:rsidR="00171831" w:rsidRPr="00F01A22">
        <w:t>143 of 1037) and ‘medical procedures’ (</w:t>
      </w:r>
      <w:r w:rsidR="00F66BBD" w:rsidRPr="00F01A22">
        <w:t>1</w:t>
      </w:r>
      <w:r w:rsidR="007F71DB">
        <w:t>4</w:t>
      </w:r>
      <w:r w:rsidR="00F66BBD" w:rsidRPr="00F01A22">
        <w:t xml:space="preserve">%, </w:t>
      </w:r>
      <w:r w:rsidR="00171831" w:rsidRPr="00F01A22">
        <w:t>140 of 1037). Among panel pharmacists, the most common incorrect responses were ‘veterinary medicines’ (</w:t>
      </w:r>
      <w:r w:rsidR="003370BC">
        <w:t xml:space="preserve">39%, </w:t>
      </w:r>
      <w:r w:rsidR="00171831" w:rsidRPr="00F01A22">
        <w:t>46 of 117) and ‘medical procedures’ (</w:t>
      </w:r>
      <w:r w:rsidR="003370BC">
        <w:t xml:space="preserve">17%, </w:t>
      </w:r>
      <w:r w:rsidR="00171831" w:rsidRPr="00F01A22">
        <w:t>20 of 117).</w:t>
      </w:r>
    </w:p>
    <w:p w14:paraId="60329B1B" w14:textId="2661C173" w:rsidR="00B44C49" w:rsidRPr="00F01A22" w:rsidRDefault="004E52B5" w:rsidP="00F80EBC">
      <w:r w:rsidRPr="00F01A22">
        <w:t>Overall</w:t>
      </w:r>
      <w:r w:rsidR="00A844D4" w:rsidRPr="00F01A22">
        <w:t>,</w:t>
      </w:r>
      <w:r w:rsidR="00B9123E" w:rsidRPr="00F01A22">
        <w:t xml:space="preserve"> </w:t>
      </w:r>
      <w:r w:rsidR="00A844D4" w:rsidRPr="00F01A22">
        <w:t>these results highlight</w:t>
      </w:r>
      <w:r w:rsidR="001A4662" w:rsidRPr="00F01A22">
        <w:t xml:space="preserve"> an opportunity</w:t>
      </w:r>
      <w:r w:rsidR="00A844D4" w:rsidRPr="00F01A22">
        <w:t xml:space="preserve"> to build</w:t>
      </w:r>
      <w:r w:rsidR="00B44C49" w:rsidRPr="00F01A22">
        <w:t xml:space="preserve"> </w:t>
      </w:r>
      <w:r w:rsidR="00A844D4" w:rsidRPr="00F01A22">
        <w:t>awareness of the TGA</w:t>
      </w:r>
      <w:r w:rsidR="00B44C49" w:rsidRPr="00F01A22">
        <w:t xml:space="preserve"> in the Australian community. Although it would be unreasonable to expect all stakeholders to possess detailed knowledge of the TGA’s regulatory remit, there is </w:t>
      </w:r>
      <w:r w:rsidR="00422FCF" w:rsidRPr="00F01A22">
        <w:t xml:space="preserve">also </w:t>
      </w:r>
      <w:r w:rsidR="00B44C49" w:rsidRPr="00F01A22">
        <w:t>an opportunity to increase stakeholder understanding of our role</w:t>
      </w:r>
      <w:r w:rsidR="00B81914" w:rsidRPr="00F01A22">
        <w:t xml:space="preserve">, </w:t>
      </w:r>
      <w:r w:rsidR="00FD54F9">
        <w:t>particularly</w:t>
      </w:r>
      <w:r w:rsidR="00FD54F9" w:rsidRPr="00F01A22">
        <w:t xml:space="preserve"> </w:t>
      </w:r>
      <w:r w:rsidR="00B81914" w:rsidRPr="00F01A22">
        <w:t>among pharmacists</w:t>
      </w:r>
      <w:r w:rsidR="00B44C49" w:rsidRPr="00F01A22">
        <w:t xml:space="preserve">. For readers who wish to learn more about the scope of TGA regulation, our website includes information on </w:t>
      </w:r>
      <w:hyperlink r:id="rId14" w:history="1">
        <w:r w:rsidR="00B44C49" w:rsidRPr="00F01A22">
          <w:rPr>
            <w:rStyle w:val="Hyperlink"/>
          </w:rPr>
          <w:t>what the TGA regulates</w:t>
        </w:r>
      </w:hyperlink>
      <w:r w:rsidR="00B44C49" w:rsidRPr="00F01A22">
        <w:t xml:space="preserve"> and what the </w:t>
      </w:r>
      <w:hyperlink r:id="rId15" w:history="1">
        <w:r w:rsidR="00B44C49" w:rsidRPr="00F01A22">
          <w:rPr>
            <w:rStyle w:val="Hyperlink"/>
          </w:rPr>
          <w:t>TGA does not regulate</w:t>
        </w:r>
      </w:hyperlink>
      <w:r w:rsidR="00B44C49" w:rsidRPr="00F01A22">
        <w:t>.</w:t>
      </w:r>
    </w:p>
    <w:p w14:paraId="2C8D74FE" w14:textId="0BE20756" w:rsidR="00E44872" w:rsidRPr="00F01A22" w:rsidRDefault="00E44872" w:rsidP="00E44872">
      <w:pPr>
        <w:pStyle w:val="Heading3"/>
      </w:pPr>
      <w:bookmarkStart w:id="14" w:name="_Toc58851133"/>
      <w:r w:rsidRPr="00F01A22">
        <w:lastRenderedPageBreak/>
        <w:t>Getting the balance right</w:t>
      </w:r>
      <w:bookmarkEnd w:id="14"/>
    </w:p>
    <w:p w14:paraId="7940265C" w14:textId="7FF29ECD" w:rsidR="00E44872" w:rsidRPr="00F01A22" w:rsidRDefault="00E44872" w:rsidP="00E44872">
      <w:r w:rsidRPr="00F01A22">
        <w:t xml:space="preserve">The TGA aims to strike a balance between safety for consumers and access to therapeutic goods. We asked respondents who were aware of the TGA to indicate whether they </w:t>
      </w:r>
      <w:r w:rsidR="00C11022">
        <w:t xml:space="preserve">agree </w:t>
      </w:r>
      <w:r w:rsidR="00C11022" w:rsidRPr="00C11022">
        <w:t>that ‘the TGA gets the balance right between safety for consumers and access to products’.</w:t>
      </w:r>
    </w:p>
    <w:p w14:paraId="26D64A04" w14:textId="2EFCB19D" w:rsidR="00E44872" w:rsidRPr="00F01A22" w:rsidRDefault="00C11022" w:rsidP="00E44872">
      <w:r>
        <w:t xml:space="preserve">A small percentage of panel consumers </w:t>
      </w:r>
      <w:r w:rsidRPr="00F01A22">
        <w:t xml:space="preserve">(5%, 25 of 539) </w:t>
      </w:r>
      <w:r>
        <w:t xml:space="preserve">and panel pharmacists </w:t>
      </w:r>
      <w:r w:rsidRPr="00F01A22">
        <w:t xml:space="preserve">(3%, 4 of </w:t>
      </w:r>
      <w:r>
        <w:t xml:space="preserve">117) disagreed or strongly disagreed with the balance item. Nett disagreement was higher for opt-in medical products industry respondents </w:t>
      </w:r>
      <w:r w:rsidRPr="00F01A22">
        <w:t>(11%, 154 of 1</w:t>
      </w:r>
      <w:r>
        <w:t xml:space="preserve">,453). </w:t>
      </w:r>
      <w:r w:rsidRPr="00F01A22">
        <w:t xml:space="preserve">We would expect a level of disagreement with </w:t>
      </w:r>
      <w:r>
        <w:t>this</w:t>
      </w:r>
      <w:r w:rsidRPr="00F01A22">
        <w:t xml:space="preserve"> item given the broad range of therapeutic goods the TGA regulates. </w:t>
      </w:r>
      <w:r>
        <w:t xml:space="preserve">Furthermore, </w:t>
      </w:r>
      <w:r w:rsidRPr="00F01A22">
        <w:t>respondents may disagree with this item because they see an imbalance with respect to too little access or too little safety (or potentially both in different contexts).</w:t>
      </w:r>
      <w:r>
        <w:t xml:space="preserve"> </w:t>
      </w:r>
      <w:r w:rsidR="00BB5017">
        <w:t>Nevertheless, t</w:t>
      </w:r>
      <w:r w:rsidR="00E44872" w:rsidRPr="00F01A22">
        <w:t>he majority of panel consumers (65%,</w:t>
      </w:r>
      <w:r w:rsidR="00F66BBD" w:rsidRPr="00F01A22">
        <w:t xml:space="preserve"> 349</w:t>
      </w:r>
      <w:r w:rsidR="00E44872" w:rsidRPr="00F01A22">
        <w:t xml:space="preserve"> of 539</w:t>
      </w:r>
      <w:r w:rsidR="003A1DF9" w:rsidRPr="00F01A22">
        <w:t>), panel pharmacists (87%, 102</w:t>
      </w:r>
      <w:r w:rsidR="00E44872" w:rsidRPr="00F01A22">
        <w:t xml:space="preserve"> of 117), and opt-in medical produ</w:t>
      </w:r>
      <w:r w:rsidR="003A1DF9" w:rsidRPr="00F01A22">
        <w:t>cts industry respondents (73%, 106</w:t>
      </w:r>
      <w:r w:rsidR="00493BC0">
        <w:t>0</w:t>
      </w:r>
      <w:r w:rsidR="00E44872" w:rsidRPr="00F01A22">
        <w:t xml:space="preserve"> of 1</w:t>
      </w:r>
      <w:r w:rsidR="00FD54F9">
        <w:t>,</w:t>
      </w:r>
      <w:r w:rsidR="00E44872" w:rsidRPr="00F01A22">
        <w:t xml:space="preserve">453) agreed or strongly agreed </w:t>
      </w:r>
      <w:r>
        <w:t>that the TGA gets the balance right.</w:t>
      </w:r>
    </w:p>
    <w:p w14:paraId="0CD1C370" w14:textId="09E8019F" w:rsidR="00E44872" w:rsidRPr="00F01A22" w:rsidRDefault="0086053F" w:rsidP="0086053F">
      <w:pPr>
        <w:pStyle w:val="Heading3"/>
      </w:pPr>
      <w:bookmarkStart w:id="15" w:name="_Toc58851134"/>
      <w:r w:rsidRPr="00F01A22">
        <w:t>T</w:t>
      </w:r>
      <w:r w:rsidR="00E44872" w:rsidRPr="00F01A22">
        <w:t>rust</w:t>
      </w:r>
      <w:bookmarkEnd w:id="15"/>
    </w:p>
    <w:p w14:paraId="1FCBC78C" w14:textId="418E7213" w:rsidR="0086053F" w:rsidRPr="00F01A22" w:rsidRDefault="0086053F" w:rsidP="0086053F">
      <w:r w:rsidRPr="00F01A22">
        <w:t>To measure trust in the TGA</w:t>
      </w:r>
      <w:r w:rsidR="00FE16B4" w:rsidRPr="00F01A22">
        <w:t>,</w:t>
      </w:r>
      <w:r w:rsidR="001B22DD">
        <w:t xml:space="preserve"> </w:t>
      </w:r>
      <w:r w:rsidRPr="00F01A22">
        <w:t>respondents who were aware of the TGA</w:t>
      </w:r>
      <w:r w:rsidR="0064468E" w:rsidRPr="00F01A22">
        <w:t xml:space="preserve"> were asked</w:t>
      </w:r>
      <w:r w:rsidRPr="00F01A22">
        <w:t xml:space="preserve"> to indicate their level of agreement with the following statement: ‘I trust the TGA to act ethically and with integrity</w:t>
      </w:r>
      <w:r w:rsidR="00BB5017">
        <w:t>’</w:t>
      </w:r>
      <w:r w:rsidRPr="00F01A22">
        <w:t>. The pattern of results for this item was similar to the balance item.</w:t>
      </w:r>
      <w:r w:rsidR="00BB5017">
        <w:t xml:space="preserve"> </w:t>
      </w:r>
      <w:r w:rsidR="00BB5017" w:rsidRPr="00F01A22">
        <w:t>The proportion of nett disagreement was low: 4% (24 of 5</w:t>
      </w:r>
      <w:r w:rsidR="00BB5017">
        <w:t>39</w:t>
      </w:r>
      <w:r w:rsidR="00BB5017" w:rsidRPr="00F01A22">
        <w:t>) for panel consumers, 3% (4 of 117) for panel pharmacists, and 5% (74 of 1456) for opt-in medical products industry respondents.</w:t>
      </w:r>
      <w:r w:rsidRPr="00F01A22">
        <w:t xml:space="preserve"> The majority of panel consumers (76%, </w:t>
      </w:r>
      <w:r w:rsidR="007A1336" w:rsidRPr="00F01A22">
        <w:t>412</w:t>
      </w:r>
      <w:r w:rsidRPr="00F01A22">
        <w:t xml:space="preserve"> of 539</w:t>
      </w:r>
      <w:r w:rsidR="00FE16B4" w:rsidRPr="00F01A22">
        <w:t>), panel pharmacists (93%, 109</w:t>
      </w:r>
      <w:r w:rsidRPr="00F01A22">
        <w:t xml:space="preserve"> of 117) and opt-in medical products industry respondents (88%, </w:t>
      </w:r>
      <w:r w:rsidR="00021691">
        <w:t>1</w:t>
      </w:r>
      <w:r w:rsidR="00FD54F9">
        <w:t>,</w:t>
      </w:r>
      <w:r w:rsidR="00021691">
        <w:t>275</w:t>
      </w:r>
      <w:r w:rsidRPr="00F01A22">
        <w:t xml:space="preserve"> of 1</w:t>
      </w:r>
      <w:r w:rsidR="00FD54F9">
        <w:t>,</w:t>
      </w:r>
      <w:r w:rsidRPr="00F01A22">
        <w:t>456) agreed or strongly agreed that the TGA acts ethically and with integrity. Overall, these results demonstrate a high level of trust in the TGA among these groups.</w:t>
      </w:r>
    </w:p>
    <w:p w14:paraId="1B50B343" w14:textId="38C6F092" w:rsidR="00AC4E55" w:rsidRPr="00F01A22" w:rsidRDefault="00AC4E55" w:rsidP="00AC4E55">
      <w:pPr>
        <w:pStyle w:val="Heading3"/>
      </w:pPr>
      <w:bookmarkStart w:id="16" w:name="_Toc58851135"/>
      <w:r w:rsidRPr="00F01A22">
        <w:t xml:space="preserve">Awareness of advertising </w:t>
      </w:r>
      <w:r w:rsidR="00466A7B">
        <w:t>regulations</w:t>
      </w:r>
      <w:bookmarkEnd w:id="16"/>
    </w:p>
    <w:p w14:paraId="01F9E470" w14:textId="5268D984" w:rsidR="00AC4E55" w:rsidRPr="00F01A22" w:rsidRDefault="00AC4E55" w:rsidP="00AC4E55">
      <w:r w:rsidRPr="00F01A22">
        <w:t xml:space="preserve">The TGA regulates the advertising of </w:t>
      </w:r>
      <w:r w:rsidR="009E3FCF" w:rsidRPr="00F01A22">
        <w:t xml:space="preserve">therapeutic goods in Australia. </w:t>
      </w:r>
      <w:r w:rsidR="0064468E" w:rsidRPr="00F01A22">
        <w:t>S</w:t>
      </w:r>
      <w:r w:rsidRPr="00F01A22">
        <w:t xml:space="preserve">elected stakeholder groups, including industry and health professionals, </w:t>
      </w:r>
      <w:r w:rsidR="0064468E" w:rsidRPr="00F01A22">
        <w:t xml:space="preserve">were asked </w:t>
      </w:r>
      <w:r w:rsidR="00E1411A">
        <w:t xml:space="preserve">if they advertise therapeutic goods. Advertisers were then asked about their awareness of advertising rules </w:t>
      </w:r>
      <w:r w:rsidR="00FD54F9">
        <w:t xml:space="preserve">for therapeutic goods </w:t>
      </w:r>
      <w:r w:rsidR="00E1411A">
        <w:t xml:space="preserve">and the potential consequences </w:t>
      </w:r>
      <w:r w:rsidR="00FD54F9">
        <w:t>of</w:t>
      </w:r>
      <w:r w:rsidR="00E1411A">
        <w:t xml:space="preserve"> breaking them.</w:t>
      </w:r>
    </w:p>
    <w:p w14:paraId="6ABD6105" w14:textId="4691CF46" w:rsidR="00AC4E55" w:rsidRPr="00F01A22" w:rsidRDefault="00AC4E55" w:rsidP="00AC4E55">
      <w:r w:rsidRPr="00F01A22">
        <w:t xml:space="preserve">Among opt-in medical products industry respondents, 38% of </w:t>
      </w:r>
      <w:r w:rsidR="00493BC0">
        <w:t>respondents (576</w:t>
      </w:r>
      <w:r w:rsidRPr="00F01A22">
        <w:t xml:space="preserve"> of 1</w:t>
      </w:r>
      <w:r w:rsidR="00FD54F9">
        <w:t>,</w:t>
      </w:r>
      <w:r w:rsidRPr="00F01A22">
        <w:t>510) stated that they advertise or arrange the advertising of therapeu</w:t>
      </w:r>
      <w:r w:rsidR="00683065" w:rsidRPr="00F01A22">
        <w:t>tic goods. Of this group, 97% (549</w:t>
      </w:r>
      <w:r w:rsidRPr="00F01A22">
        <w:t xml:space="preserve"> of </w:t>
      </w:r>
      <w:r w:rsidR="00683065" w:rsidRPr="00F01A22">
        <w:t>566</w:t>
      </w:r>
      <w:r w:rsidRPr="00F01A22">
        <w:t xml:space="preserve">) stated they were aware </w:t>
      </w:r>
      <w:r w:rsidR="006A3738" w:rsidRPr="00F01A22">
        <w:t>of</w:t>
      </w:r>
      <w:r w:rsidRPr="00F01A22">
        <w:t xml:space="preserve"> specific rules for advertising therapeutic goods in Australia. </w:t>
      </w:r>
      <w:r w:rsidR="00FE16B4" w:rsidRPr="00F01A22">
        <w:t>About</w:t>
      </w:r>
      <w:r w:rsidR="00683065" w:rsidRPr="00F01A22">
        <w:t xml:space="preserve"> t</w:t>
      </w:r>
      <w:r w:rsidRPr="00F01A22">
        <w:t>he same percentage of</w:t>
      </w:r>
      <w:r w:rsidR="00270D55">
        <w:t xml:space="preserve"> opt-in medical products </w:t>
      </w:r>
      <w:r w:rsidRPr="00F01A22">
        <w:t>industry respondents</w:t>
      </w:r>
      <w:r w:rsidR="00683065" w:rsidRPr="00F01A22">
        <w:t xml:space="preserve"> (98%, 552 of 565) </w:t>
      </w:r>
      <w:r w:rsidRPr="00F01A22">
        <w:t>stated they were aware of potentially serious consequences for breaking the</w:t>
      </w:r>
      <w:r w:rsidR="006A3738" w:rsidRPr="00F01A22">
        <w:t>se</w:t>
      </w:r>
      <w:r w:rsidRPr="00F01A22">
        <w:t xml:space="preserve"> rules, such as fines and court action. Among panel pharmacists, 42%</w:t>
      </w:r>
      <w:r w:rsidR="00683065" w:rsidRPr="00F01A22">
        <w:t xml:space="preserve"> (49 of 117)</w:t>
      </w:r>
      <w:r w:rsidRPr="00F01A22">
        <w:t xml:space="preserve"> stated they advertise or arrange the advertising of therapeutic goods. All of the ph</w:t>
      </w:r>
      <w:r w:rsidR="00683065" w:rsidRPr="00F01A22">
        <w:t>armacists in this group (100%, 49 of 49</w:t>
      </w:r>
      <w:r w:rsidRPr="00F01A22">
        <w:t>)</w:t>
      </w:r>
      <w:r w:rsidR="00F96DE7" w:rsidRPr="00F01A22">
        <w:t xml:space="preserve"> stated they</w:t>
      </w:r>
      <w:r w:rsidRPr="00F01A22">
        <w:t xml:space="preserve"> were aware of</w:t>
      </w:r>
      <w:r w:rsidR="006A3738" w:rsidRPr="00F01A22">
        <w:t xml:space="preserve"> </w:t>
      </w:r>
      <w:r w:rsidRPr="00F01A22">
        <w:t xml:space="preserve">advertising rules and the potential consequences for breaking them. </w:t>
      </w:r>
    </w:p>
    <w:p w14:paraId="7E3FEFD5" w14:textId="6DA1DFDE" w:rsidR="00AC4E55" w:rsidRDefault="00AC4E55" w:rsidP="00AC4E55">
      <w:r w:rsidRPr="00F01A22">
        <w:t xml:space="preserve">Overall, these results demonstrate a high level of awareness among opt-in medical product industry respondents and panel pharmacists. It is important to note, however, that </w:t>
      </w:r>
      <w:r w:rsidR="00DC0A6E">
        <w:t xml:space="preserve">as the </w:t>
      </w:r>
      <w:r w:rsidRPr="00F01A22">
        <w:t xml:space="preserve"> medical products industry respondents </w:t>
      </w:r>
      <w:r w:rsidR="00DC0A6E">
        <w:t xml:space="preserve">were recruited </w:t>
      </w:r>
      <w:r w:rsidRPr="00F01A22">
        <w:t xml:space="preserve">through the TGA Business Services (TBS) </w:t>
      </w:r>
      <w:r w:rsidR="00270D55">
        <w:t>portal</w:t>
      </w:r>
      <w:r w:rsidR="00DC0A6E">
        <w:t xml:space="preserve">, it is reasonable to expect that these </w:t>
      </w:r>
      <w:r w:rsidRPr="00F01A22">
        <w:t xml:space="preserve">respondents </w:t>
      </w:r>
      <w:r w:rsidR="00DC0A6E">
        <w:t xml:space="preserve">are </w:t>
      </w:r>
      <w:r w:rsidRPr="00F01A22">
        <w:t>already engaged with the regulatory system</w:t>
      </w:r>
      <w:r w:rsidR="00DC0A6E">
        <w:t>.</w:t>
      </w:r>
      <w:r w:rsidRPr="00F01A22">
        <w:t xml:space="preserve"> These respondents had</w:t>
      </w:r>
      <w:r w:rsidR="006A3738" w:rsidRPr="00F01A22">
        <w:t xml:space="preserve"> also</w:t>
      </w:r>
      <w:r w:rsidRPr="00F01A22">
        <w:t xml:space="preserve"> self-selected to complete the survey, which may also indicate a higher level of engagement. As a result, awareness in the survey sample may not represent the broader population of existing or potential advertisers. Furthermore, high-level awareness of rules and consequences does not necessarily entail detailed knowledge of the regulatory requirements for specific circumstances.</w:t>
      </w:r>
    </w:p>
    <w:p w14:paraId="08B6138C" w14:textId="63C197FB" w:rsidR="00E1411A" w:rsidRPr="00F01A22" w:rsidRDefault="00E1411A" w:rsidP="00AC4E55">
      <w:r w:rsidRPr="00E1411A">
        <w:lastRenderedPageBreak/>
        <w:t>Panel consumers were not asked specific questions about their awareness of advertising rules and the consequences for breaking them. However, responses to the question about ‘what the TGA regulates’ (see above) provide an indication of consumer awareness of advertising regulations. When selecting one or more options from a list of correct and incorrect options, 28% of panel consumers (292 of 1</w:t>
      </w:r>
      <w:r w:rsidR="00DC0A6E">
        <w:t>,</w:t>
      </w:r>
      <w:r w:rsidRPr="00E1411A">
        <w:t>037) correctly indicated that the TGA regulates the ‘advertising of medicines and medical devices’. A further 23% (238 of 1</w:t>
      </w:r>
      <w:r w:rsidR="00DC0A6E">
        <w:t>,</w:t>
      </w:r>
      <w:r w:rsidRPr="00E1411A">
        <w:t>037) selected ‘all of the above’. At least some responses to this question were likely to be guesses, especially given that only 52% of panel consumers (539 of 1</w:t>
      </w:r>
      <w:r w:rsidR="00DC0A6E">
        <w:t>,</w:t>
      </w:r>
      <w:r w:rsidRPr="00E1411A">
        <w:t>037) had heard of the TGA before participating in the survey. In this way, no more than 51% of panel consumers (530 of 1</w:t>
      </w:r>
      <w:r w:rsidR="00DC0A6E">
        <w:t>,</w:t>
      </w:r>
      <w:r w:rsidRPr="00E1411A">
        <w:t>037) were aware that the TGA regulates the advertising of therapeutic goods, which again highlights an opportunity to build awareness of our role in the Australian community.</w:t>
      </w:r>
    </w:p>
    <w:p w14:paraId="75E0A840" w14:textId="3E2B68D7" w:rsidR="00AC4E55" w:rsidRPr="00F01A22" w:rsidRDefault="00AC4E55" w:rsidP="00AC4E55">
      <w:r w:rsidRPr="00F01A22">
        <w:t xml:space="preserve">Readers can learn more about the regulations for </w:t>
      </w:r>
      <w:hyperlink r:id="rId16" w:history="1">
        <w:r w:rsidRPr="00F01A22">
          <w:rPr>
            <w:rStyle w:val="Hyperlink"/>
          </w:rPr>
          <w:t>advertising therapeutic goods</w:t>
        </w:r>
      </w:hyperlink>
      <w:r w:rsidR="008E0F19">
        <w:t xml:space="preserve"> on our website.</w:t>
      </w:r>
    </w:p>
    <w:p w14:paraId="2004230D" w14:textId="77777777" w:rsidR="0086053F" w:rsidRPr="00F01A22" w:rsidRDefault="0086053F" w:rsidP="0086053F">
      <w:pPr>
        <w:pStyle w:val="Heading3"/>
      </w:pPr>
      <w:bookmarkStart w:id="17" w:name="_Toc58851136"/>
      <w:r w:rsidRPr="00F01A22">
        <w:t>En</w:t>
      </w:r>
      <w:r w:rsidR="00E44872" w:rsidRPr="00F01A22">
        <w:t>forcing the regulations</w:t>
      </w:r>
      <w:bookmarkEnd w:id="17"/>
    </w:p>
    <w:p w14:paraId="7502B8FA" w14:textId="1078BB7C" w:rsidR="009737B3" w:rsidRPr="00F01A22" w:rsidRDefault="0064468E" w:rsidP="0086053F">
      <w:r w:rsidRPr="00F01A22">
        <w:t>T</w:t>
      </w:r>
      <w:r w:rsidR="009737B3" w:rsidRPr="00F01A22">
        <w:t>wo items</w:t>
      </w:r>
      <w:r w:rsidRPr="00F01A22">
        <w:t xml:space="preserve"> were included</w:t>
      </w:r>
      <w:r w:rsidR="009737B3" w:rsidRPr="00F01A22">
        <w:t xml:space="preserve"> in the survey</w:t>
      </w:r>
      <w:r w:rsidRPr="00F01A22">
        <w:t>, aimed at respondents who were already aware of the TGA,</w:t>
      </w:r>
      <w:r w:rsidR="009737B3" w:rsidRPr="00F01A22">
        <w:t xml:space="preserve"> to measure stakeholder perceptions of our compliance and enforcement </w:t>
      </w:r>
      <w:r w:rsidR="00422FCF" w:rsidRPr="00F01A22">
        <w:t>activities</w:t>
      </w:r>
      <w:r w:rsidR="009737B3" w:rsidRPr="00F01A22">
        <w:t>.</w:t>
      </w:r>
      <w:r w:rsidR="00DD301D" w:rsidRPr="00F01A22">
        <w:t xml:space="preserve"> </w:t>
      </w:r>
    </w:p>
    <w:p w14:paraId="22853CF7" w14:textId="37434911" w:rsidR="00BD6F12" w:rsidRPr="00F01A22" w:rsidRDefault="009737B3" w:rsidP="0086053F">
      <w:r w:rsidRPr="00F01A22">
        <w:t xml:space="preserve">The first enforcement item related specifically to enforcing advertising regulations: ‘The TGA takes strong action against illegal advertising of health products’. </w:t>
      </w:r>
      <w:r w:rsidR="00BB5017" w:rsidRPr="00F01A22">
        <w:t xml:space="preserve">Nett disagreement for this statement was </w:t>
      </w:r>
      <w:r w:rsidR="00123DC3">
        <w:t>5%</w:t>
      </w:r>
      <w:r w:rsidR="00BB5017" w:rsidRPr="00F01A22">
        <w:t xml:space="preserve"> for </w:t>
      </w:r>
      <w:r w:rsidR="00BB5017">
        <w:t>panel consumers (28 of 539),</w:t>
      </w:r>
      <w:r w:rsidR="00123DC3">
        <w:t xml:space="preserve"> 8% for</w:t>
      </w:r>
      <w:r w:rsidR="00BB5017">
        <w:t xml:space="preserve"> panel pharmacists (9 of 117) and</w:t>
      </w:r>
      <w:r w:rsidR="00123DC3">
        <w:t xml:space="preserve"> 9% for</w:t>
      </w:r>
      <w:r w:rsidR="00BB5017">
        <w:t xml:space="preserve"> opt-in medical products industry respondents</w:t>
      </w:r>
      <w:r w:rsidR="00123DC3">
        <w:t xml:space="preserve"> (</w:t>
      </w:r>
      <w:r w:rsidR="00493BC0">
        <w:t>135</w:t>
      </w:r>
      <w:r w:rsidR="00BB5017">
        <w:t xml:space="preserve"> of 1456).</w:t>
      </w:r>
      <w:r w:rsidR="00BB5017" w:rsidRPr="00F01A22">
        <w:t xml:space="preserve"> </w:t>
      </w:r>
      <w:r w:rsidRPr="00F01A22">
        <w:t>The majority of panel consumers (59%,</w:t>
      </w:r>
      <w:r w:rsidR="007A1336" w:rsidRPr="00F01A22">
        <w:t xml:space="preserve"> 316</w:t>
      </w:r>
      <w:r w:rsidRPr="00F01A22">
        <w:t xml:space="preserve"> of 539), panel pharmacists (7</w:t>
      </w:r>
      <w:r w:rsidR="007F71DB">
        <w:t>4</w:t>
      </w:r>
      <w:r w:rsidR="00683065" w:rsidRPr="00F01A22">
        <w:t>%, 86</w:t>
      </w:r>
      <w:r w:rsidRPr="00F01A22">
        <w:t xml:space="preserve"> of 117), and opt-in medical products industry</w:t>
      </w:r>
      <w:r w:rsidR="00DD301D" w:rsidRPr="00F01A22">
        <w:t xml:space="preserve"> respondents</w:t>
      </w:r>
      <w:r w:rsidRPr="00F01A22">
        <w:t xml:space="preserve"> (6</w:t>
      </w:r>
      <w:r w:rsidR="00493BC0">
        <w:t>6%, 959</w:t>
      </w:r>
      <w:r w:rsidRPr="00F01A22">
        <w:t xml:space="preserve"> of 1</w:t>
      </w:r>
      <w:r w:rsidR="00DC0A6E">
        <w:t>,</w:t>
      </w:r>
      <w:r w:rsidRPr="00F01A22">
        <w:t xml:space="preserve">456) agreed or strongly agreed. </w:t>
      </w:r>
      <w:r w:rsidR="00F96DE7" w:rsidRPr="00F01A22">
        <w:t xml:space="preserve">As expected, </w:t>
      </w:r>
      <w:r w:rsidR="00DD301D" w:rsidRPr="00F01A22">
        <w:t xml:space="preserve">panel consumers appeared to have less awareness of </w:t>
      </w:r>
      <w:r w:rsidR="00422FCF" w:rsidRPr="00F01A22">
        <w:t xml:space="preserve">advertising </w:t>
      </w:r>
      <w:r w:rsidR="00DD301D" w:rsidRPr="00F01A22">
        <w:t>enforcement actions than panel pharmacists or opt-in medical products industry respondents. Around one quarter of panel consumers (22%,</w:t>
      </w:r>
      <w:r w:rsidR="007A1336" w:rsidRPr="00F01A22">
        <w:t xml:space="preserve"> 119</w:t>
      </w:r>
      <w:r w:rsidR="006A3738" w:rsidRPr="00F01A22">
        <w:t xml:space="preserve"> of</w:t>
      </w:r>
      <w:r w:rsidR="00DD301D" w:rsidRPr="00F01A22">
        <w:t xml:space="preserve"> 539) stated they were ‘not sure’, compar</w:t>
      </w:r>
      <w:r w:rsidR="00683065" w:rsidRPr="00F01A22">
        <w:t>ed to 3% of panel pharmacists (3</w:t>
      </w:r>
      <w:r w:rsidR="00DD301D" w:rsidRPr="00F01A22">
        <w:t xml:space="preserve"> of 117) and 11% of opt-in medical </w:t>
      </w:r>
      <w:r w:rsidR="00904F2A" w:rsidRPr="00F01A22">
        <w:t>products industry respondents (157</w:t>
      </w:r>
      <w:r w:rsidR="00DD301D" w:rsidRPr="00F01A22">
        <w:t xml:space="preserve"> of 1</w:t>
      </w:r>
      <w:r w:rsidR="00DC0A6E">
        <w:t>,</w:t>
      </w:r>
      <w:r w:rsidR="00DD301D" w:rsidRPr="00F01A22">
        <w:t>456).</w:t>
      </w:r>
    </w:p>
    <w:p w14:paraId="3063B987" w14:textId="088B70AA" w:rsidR="00DD301D" w:rsidRPr="00F01A22" w:rsidRDefault="0064468E" w:rsidP="0086053F">
      <w:r w:rsidRPr="00F01A22">
        <w:t>T</w:t>
      </w:r>
      <w:r w:rsidR="008727D1" w:rsidRPr="00F01A22">
        <w:t>he second enforcement item</w:t>
      </w:r>
      <w:r w:rsidR="009E3FCF" w:rsidRPr="00F01A22">
        <w:t xml:space="preserve"> </w:t>
      </w:r>
      <w:r w:rsidRPr="00F01A22">
        <w:t xml:space="preserve">was </w:t>
      </w:r>
      <w:r w:rsidR="008727D1" w:rsidRPr="00F01A22">
        <w:t>intended to capture</w:t>
      </w:r>
      <w:r w:rsidR="006A3738" w:rsidRPr="00F01A22">
        <w:t xml:space="preserve"> perceptions of</w:t>
      </w:r>
      <w:r w:rsidR="00422FCF" w:rsidRPr="00F01A22">
        <w:t xml:space="preserve"> </w:t>
      </w:r>
      <w:r w:rsidR="00BD6F12" w:rsidRPr="00F01A22">
        <w:t xml:space="preserve">the full range of </w:t>
      </w:r>
      <w:r w:rsidR="00422FCF" w:rsidRPr="00F01A22">
        <w:t>our enforcement actions</w:t>
      </w:r>
      <w:r w:rsidR="008727D1" w:rsidRPr="00F01A22">
        <w:t>: ‘The TGA takes strong action against illegal behaviour’. The pattern of responses</w:t>
      </w:r>
      <w:r w:rsidR="00123DC3">
        <w:t xml:space="preserve"> </w:t>
      </w:r>
      <w:r w:rsidR="008727D1" w:rsidRPr="00F01A22">
        <w:t>for this item was similar to the advertising enforcement item</w:t>
      </w:r>
      <w:r w:rsidR="00123DC3">
        <w:t>, with 21% of panel consumers indicating they were ‘not sure’</w:t>
      </w:r>
      <w:r w:rsidR="00123DC3" w:rsidRPr="00F01A22">
        <w:t xml:space="preserve"> (111 of 539)</w:t>
      </w:r>
      <w:r w:rsidR="00123DC3">
        <w:t xml:space="preserve"> and only 5% (28 of 539) indicating they disagreed or strongly disagreed. The majority of</w:t>
      </w:r>
      <w:r w:rsidR="007A1336" w:rsidRPr="00F01A22">
        <w:t xml:space="preserve"> panel consumers (</w:t>
      </w:r>
      <w:r w:rsidR="00123DC3">
        <w:t xml:space="preserve">60%, </w:t>
      </w:r>
      <w:r w:rsidR="007A1336" w:rsidRPr="00F01A22">
        <w:t>324</w:t>
      </w:r>
      <w:r w:rsidR="008727D1" w:rsidRPr="00F01A22">
        <w:t xml:space="preserve"> of 539</w:t>
      </w:r>
      <w:r w:rsidR="00904F2A" w:rsidRPr="00F01A22">
        <w:t xml:space="preserve">), </w:t>
      </w:r>
      <w:r w:rsidR="00123DC3">
        <w:t>p</w:t>
      </w:r>
      <w:r w:rsidR="00904F2A" w:rsidRPr="00F01A22">
        <w:t>anel pharmacists (</w:t>
      </w:r>
      <w:r w:rsidR="00123DC3">
        <w:t xml:space="preserve">78%, </w:t>
      </w:r>
      <w:r w:rsidR="00904F2A" w:rsidRPr="00F01A22">
        <w:t>91</w:t>
      </w:r>
      <w:r w:rsidR="008727D1" w:rsidRPr="00F01A22">
        <w:t xml:space="preserve"> of 117) and opt-in medical products industry respondents</w:t>
      </w:r>
      <w:r w:rsidR="00904F2A" w:rsidRPr="00F01A22">
        <w:t xml:space="preserve"> (</w:t>
      </w:r>
      <w:r w:rsidR="00123DC3">
        <w:t xml:space="preserve">70%, </w:t>
      </w:r>
      <w:r w:rsidR="00904F2A" w:rsidRPr="00F01A22">
        <w:t>1015</w:t>
      </w:r>
      <w:r w:rsidR="00BD6F12" w:rsidRPr="00F01A22">
        <w:t xml:space="preserve"> of 1</w:t>
      </w:r>
      <w:r w:rsidR="00DC0A6E">
        <w:t>,</w:t>
      </w:r>
      <w:r w:rsidR="00BD6F12" w:rsidRPr="00F01A22">
        <w:t>454)</w:t>
      </w:r>
      <w:r w:rsidR="00123DC3">
        <w:t xml:space="preserve"> agreed or strongly agreed</w:t>
      </w:r>
      <w:r w:rsidR="008727D1" w:rsidRPr="00F01A22">
        <w:t xml:space="preserve">. </w:t>
      </w:r>
    </w:p>
    <w:p w14:paraId="52BB0E90" w14:textId="59FB4BFA" w:rsidR="008727D1" w:rsidRPr="00F01A22" w:rsidRDefault="008727D1" w:rsidP="0086053F">
      <w:r w:rsidRPr="00F01A22">
        <w:t xml:space="preserve">When taken together, these results suggest that our stakeholders generally </w:t>
      </w:r>
      <w:r w:rsidR="00742262">
        <w:t>perceive</w:t>
      </w:r>
      <w:r w:rsidR="00742262" w:rsidRPr="00F01A22">
        <w:t xml:space="preserve"> </w:t>
      </w:r>
      <w:r w:rsidR="00BD6F12" w:rsidRPr="00F01A22">
        <w:t>that</w:t>
      </w:r>
      <w:r w:rsidRPr="00F01A22">
        <w:t xml:space="preserve"> the TGA takes strong action in response to non-compliance with</w:t>
      </w:r>
      <w:r w:rsidR="00BD6F12" w:rsidRPr="00F01A22">
        <w:t xml:space="preserve"> the</w:t>
      </w:r>
      <w:r w:rsidRPr="00F01A22">
        <w:t xml:space="preserve"> therapeutic goods legislation.</w:t>
      </w:r>
      <w:r w:rsidR="00BD6F12" w:rsidRPr="00F01A22">
        <w:t xml:space="preserve"> However, the results also highlight an opportunity to increase the visibility of TGA </w:t>
      </w:r>
      <w:r w:rsidR="008C53F2" w:rsidRPr="00F01A22">
        <w:t xml:space="preserve">compliance and enforcement </w:t>
      </w:r>
      <w:r w:rsidR="00BD6F12" w:rsidRPr="00F01A22">
        <w:t xml:space="preserve">actions, especially for consumers. </w:t>
      </w:r>
      <w:r w:rsidR="00422FCF" w:rsidRPr="00F01A22">
        <w:t xml:space="preserve">The TGA website includes more information </w:t>
      </w:r>
      <w:r w:rsidR="00BD6F12" w:rsidRPr="00F01A22">
        <w:t xml:space="preserve">about </w:t>
      </w:r>
      <w:hyperlink r:id="rId17" w:history="1">
        <w:r w:rsidR="00BD6F12" w:rsidRPr="00F01A22">
          <w:rPr>
            <w:rStyle w:val="Hyperlink"/>
          </w:rPr>
          <w:t>compliance and enforcement</w:t>
        </w:r>
      </w:hyperlink>
      <w:r w:rsidR="00422FCF" w:rsidRPr="00F01A22">
        <w:rPr>
          <w:rStyle w:val="Hyperlink"/>
        </w:rPr>
        <w:t>,</w:t>
      </w:r>
      <w:r w:rsidR="00422FCF" w:rsidRPr="00F01A22">
        <w:rPr>
          <w:rStyle w:val="Hyperlink"/>
          <w:u w:val="none"/>
        </w:rPr>
        <w:t xml:space="preserve"> </w:t>
      </w:r>
      <w:r w:rsidR="00422FCF" w:rsidRPr="00F01A22">
        <w:t>inc</w:t>
      </w:r>
      <w:r w:rsidR="008C53F2" w:rsidRPr="00F01A22">
        <w:t>luding a complete list of actions and outcomes.</w:t>
      </w:r>
      <w:r w:rsidR="008C53F2" w:rsidRPr="00F01A22">
        <w:rPr>
          <w:rStyle w:val="Hyperlink"/>
          <w:u w:val="none"/>
        </w:rPr>
        <w:t xml:space="preserve"> </w:t>
      </w:r>
    </w:p>
    <w:p w14:paraId="7A596F1F" w14:textId="137D308B" w:rsidR="00E44872" w:rsidRPr="00F01A22" w:rsidRDefault="00E44872" w:rsidP="0086053F">
      <w:pPr>
        <w:pStyle w:val="Heading3"/>
      </w:pPr>
      <w:bookmarkStart w:id="18" w:name="_Toc58851137"/>
      <w:r w:rsidRPr="00F01A22">
        <w:t>Responding to COVID-19</w:t>
      </w:r>
      <w:bookmarkEnd w:id="18"/>
    </w:p>
    <w:p w14:paraId="2A53D996" w14:textId="774C707C" w:rsidR="00200D5C" w:rsidRPr="00F01A22" w:rsidRDefault="00200D5C" w:rsidP="00200D5C">
      <w:r w:rsidRPr="00F01A22">
        <w:t>Responding to the COVID-19 pandemic continues to be a priority for the TGA. In</w:t>
      </w:r>
      <w:r w:rsidR="00F96DE7" w:rsidRPr="00F01A22">
        <w:t xml:space="preserve"> the</w:t>
      </w:r>
      <w:r w:rsidRPr="00F01A22">
        <w:t xml:space="preserve"> 2020</w:t>
      </w:r>
      <w:r w:rsidR="00F96DE7" w:rsidRPr="00F01A22">
        <w:t xml:space="preserve"> survey,</w:t>
      </w:r>
      <w:r w:rsidRPr="00F01A22">
        <w:t xml:space="preserve"> respondents who were aware of the TGA </w:t>
      </w:r>
      <w:r w:rsidR="00E766B0" w:rsidRPr="00F01A22">
        <w:t xml:space="preserve">were asked </w:t>
      </w:r>
      <w:r w:rsidR="00ED14FB" w:rsidRPr="00F01A22">
        <w:t>whether they agreed that ‘the TGA has responded effectively to the COVID-19 pandemic’.</w:t>
      </w:r>
    </w:p>
    <w:p w14:paraId="45D51BDE" w14:textId="5760CF47" w:rsidR="00ED14FB" w:rsidRPr="00F01A22" w:rsidRDefault="00ED14FB" w:rsidP="00200D5C">
      <w:r w:rsidRPr="00F01A22">
        <w:t xml:space="preserve">Results for the COVID-19 item followed a similar pattern to the enforcement items described above. </w:t>
      </w:r>
      <w:r w:rsidR="00837725" w:rsidRPr="00F01A22">
        <w:t>Nett disagreement was</w:t>
      </w:r>
      <w:r w:rsidR="00837725">
        <w:t xml:space="preserve"> 5% (26 of 539) for panel consumers,</w:t>
      </w:r>
      <w:r w:rsidR="00837725" w:rsidRPr="00F01A22">
        <w:t xml:space="preserve"> 7%</w:t>
      </w:r>
      <w:r w:rsidR="00837725">
        <w:t xml:space="preserve"> (8 of 117</w:t>
      </w:r>
      <w:r w:rsidR="00837725" w:rsidRPr="00F01A22">
        <w:t>) for panel pharmacists</w:t>
      </w:r>
      <w:r w:rsidR="00837725">
        <w:t>,</w:t>
      </w:r>
      <w:r w:rsidR="00837725" w:rsidRPr="00F01A22">
        <w:t xml:space="preserve"> and 5% (</w:t>
      </w:r>
      <w:r w:rsidR="007315AE">
        <w:t>76</w:t>
      </w:r>
      <w:r w:rsidR="00837725">
        <w:t xml:space="preserve"> of 1453</w:t>
      </w:r>
      <w:r w:rsidR="00837725" w:rsidRPr="00F01A22">
        <w:t>) for opt-in medical products industry respondents</w:t>
      </w:r>
      <w:r w:rsidR="00837725">
        <w:t xml:space="preserve">. </w:t>
      </w:r>
      <w:r w:rsidR="00837725" w:rsidRPr="00F01A22">
        <w:t xml:space="preserve">In the panel consumer sample, 40% of respondents (216 of 539) agreed or strongly agreed, with 23% (124 of 539) selecting ‘neither agree nor disagree’ and 32% (173 of 539) selecting ‘not sure’.   </w:t>
      </w:r>
      <w:r w:rsidRPr="00F01A22">
        <w:lastRenderedPageBreak/>
        <w:t xml:space="preserve">The majority of panel pharmacists (64%, </w:t>
      </w:r>
      <w:r w:rsidR="00061A81">
        <w:t>75 of 117</w:t>
      </w:r>
      <w:r w:rsidRPr="00F01A22">
        <w:t>) and opt-in medical produ</w:t>
      </w:r>
      <w:r w:rsidR="00061A81">
        <w:t>cts industry respondents (67%, 978 of 1</w:t>
      </w:r>
      <w:r w:rsidR="00DC0A6E">
        <w:t>,</w:t>
      </w:r>
      <w:r w:rsidR="00061A81">
        <w:t>453</w:t>
      </w:r>
      <w:r w:rsidRPr="00F01A22">
        <w:t>) agreed or strongly agreed</w:t>
      </w:r>
      <w:r w:rsidR="00432284" w:rsidRPr="00F01A22">
        <w:t xml:space="preserve">, with </w:t>
      </w:r>
      <w:r w:rsidR="003370BC">
        <w:t>the remaining</w:t>
      </w:r>
      <w:r w:rsidRPr="00F01A22">
        <w:t xml:space="preserve"> respondents in these groups </w:t>
      </w:r>
      <w:r w:rsidR="00432284" w:rsidRPr="00F01A22">
        <w:t>selecting</w:t>
      </w:r>
      <w:r w:rsidRPr="00F01A22">
        <w:t xml:space="preserve"> ‘neither agree nor disagree’ or ‘not sure’. </w:t>
      </w:r>
    </w:p>
    <w:p w14:paraId="4B537B29" w14:textId="3F80A29D" w:rsidR="00432284" w:rsidRPr="00F01A22" w:rsidRDefault="000173A7" w:rsidP="00200D5C">
      <w:r w:rsidRPr="00F01A22">
        <w:t xml:space="preserve">These results suggest that stakeholders </w:t>
      </w:r>
      <w:r w:rsidR="006A3738" w:rsidRPr="00F01A22">
        <w:t>were</w:t>
      </w:r>
      <w:r w:rsidRPr="00F01A22">
        <w:t xml:space="preserve"> generally satisfied with the TGA’s response to COVID-19, but there </w:t>
      </w:r>
      <w:r w:rsidR="003370BC">
        <w:t>we</w:t>
      </w:r>
      <w:r w:rsidRPr="00F01A22">
        <w:t>re also</w:t>
      </w:r>
      <w:r w:rsidR="00DF39A7" w:rsidRPr="00F01A22">
        <w:t xml:space="preserve"> some</w:t>
      </w:r>
      <w:r w:rsidRPr="00F01A22">
        <w:t xml:space="preserve"> stakeholders, especially consumers, who </w:t>
      </w:r>
      <w:r w:rsidR="003370BC">
        <w:t>we</w:t>
      </w:r>
      <w:r w:rsidRPr="00F01A22">
        <w:t>re unaware</w:t>
      </w:r>
      <w:r w:rsidR="00DF39A7" w:rsidRPr="00F01A22">
        <w:t xml:space="preserve"> or uncertain </w:t>
      </w:r>
      <w:r w:rsidR="006A3738" w:rsidRPr="00F01A22">
        <w:t>of</w:t>
      </w:r>
      <w:r w:rsidR="00DF39A7" w:rsidRPr="00F01A22">
        <w:t xml:space="preserve"> </w:t>
      </w:r>
      <w:r w:rsidR="00E766B0" w:rsidRPr="00F01A22">
        <w:t xml:space="preserve">the </w:t>
      </w:r>
      <w:r w:rsidR="009E3FCF" w:rsidRPr="00F01A22">
        <w:t xml:space="preserve">TGA’s </w:t>
      </w:r>
      <w:r w:rsidR="00E766B0" w:rsidRPr="00F01A22">
        <w:t>role in, or response to</w:t>
      </w:r>
      <w:r w:rsidR="009E3FCF" w:rsidRPr="00F01A22">
        <w:t>,</w:t>
      </w:r>
      <w:r w:rsidR="00E766B0" w:rsidRPr="00F01A22">
        <w:t xml:space="preserve"> </w:t>
      </w:r>
      <w:r w:rsidR="00DF39A7" w:rsidRPr="00F01A22">
        <w:t>COVID-19.  R</w:t>
      </w:r>
      <w:r w:rsidR="00432284" w:rsidRPr="00F01A22">
        <w:t xml:space="preserve">eaders can learn more about our response </w:t>
      </w:r>
      <w:r w:rsidRPr="00F01A22">
        <w:t>on</w:t>
      </w:r>
      <w:r w:rsidR="00432284" w:rsidRPr="00F01A22">
        <w:t xml:space="preserve"> our </w:t>
      </w:r>
      <w:hyperlink r:id="rId18" w:history="1">
        <w:r w:rsidR="00432284" w:rsidRPr="00F01A22">
          <w:rPr>
            <w:rStyle w:val="Hyperlink"/>
          </w:rPr>
          <w:t>COVID-19 information page</w:t>
        </w:r>
      </w:hyperlink>
      <w:r w:rsidR="00672080" w:rsidRPr="00F01A22">
        <w:t xml:space="preserve"> and in</w:t>
      </w:r>
      <w:r w:rsidR="00432284" w:rsidRPr="00F01A22">
        <w:t xml:space="preserve"> </w:t>
      </w:r>
      <w:r w:rsidR="00672080" w:rsidRPr="00F01A22">
        <w:t>t</w:t>
      </w:r>
      <w:r w:rsidRPr="00F01A22">
        <w:t xml:space="preserve">he </w:t>
      </w:r>
      <w:hyperlink r:id="rId19" w:history="1">
        <w:r w:rsidRPr="00F01A22">
          <w:rPr>
            <w:rStyle w:val="Hyperlink"/>
          </w:rPr>
          <w:t>TGA Business Plan 2020-21</w:t>
        </w:r>
      </w:hyperlink>
      <w:r w:rsidR="00672080" w:rsidRPr="00F01A22">
        <w:t>.</w:t>
      </w:r>
    </w:p>
    <w:p w14:paraId="593FE0A8" w14:textId="45D10745" w:rsidR="008727D1" w:rsidRPr="00F01A22" w:rsidRDefault="008727D1" w:rsidP="008727D1">
      <w:pPr>
        <w:pStyle w:val="Heading3"/>
      </w:pPr>
      <w:bookmarkStart w:id="19" w:name="_Toc58851138"/>
      <w:r w:rsidRPr="00F01A22">
        <w:t>Perceptions of medicines and medical devices</w:t>
      </w:r>
      <w:bookmarkEnd w:id="19"/>
    </w:p>
    <w:p w14:paraId="7FEE788A" w14:textId="1AD54367" w:rsidR="008321B4" w:rsidRPr="00F01A22" w:rsidRDefault="00672080" w:rsidP="00672080">
      <w:r w:rsidRPr="00F01A22">
        <w:t>In order to understand how consumers</w:t>
      </w:r>
      <w:r w:rsidR="0037057D" w:rsidRPr="00F01A22">
        <w:t>,</w:t>
      </w:r>
      <w:r w:rsidRPr="00F01A22">
        <w:t xml:space="preserve"> health professionals</w:t>
      </w:r>
      <w:r w:rsidR="0037057D" w:rsidRPr="00F01A22">
        <w:t xml:space="preserve"> and other non-industry respondents</w:t>
      </w:r>
      <w:r w:rsidRPr="00F01A22">
        <w:t xml:space="preserve"> perceive medicines</w:t>
      </w:r>
      <w:r w:rsidR="008321B4" w:rsidRPr="00F01A22">
        <w:t>, complementary medicines</w:t>
      </w:r>
      <w:r w:rsidRPr="00F01A22">
        <w:t xml:space="preserve"> and medical devices in Australia, a set of items covering topics such as </w:t>
      </w:r>
      <w:r w:rsidR="00AF1571" w:rsidRPr="00F01A22">
        <w:t xml:space="preserve">perceived appropriateness </w:t>
      </w:r>
      <w:r w:rsidRPr="00F01A22">
        <w:t xml:space="preserve">of regulation, </w:t>
      </w:r>
      <w:r w:rsidR="00AF1571" w:rsidRPr="00F01A22">
        <w:t xml:space="preserve">perceived </w:t>
      </w:r>
      <w:r w:rsidRPr="00F01A22">
        <w:t>manufacturing quality, and confidence in post-market monitoring</w:t>
      </w:r>
      <w:r w:rsidR="00E766B0" w:rsidRPr="00F01A22">
        <w:t xml:space="preserve"> </w:t>
      </w:r>
      <w:r w:rsidR="009E3FCF" w:rsidRPr="00F01A22">
        <w:t>was</w:t>
      </w:r>
      <w:r w:rsidR="00E766B0" w:rsidRPr="00F01A22">
        <w:t xml:space="preserve"> included</w:t>
      </w:r>
      <w:r w:rsidRPr="00F01A22">
        <w:t>.</w:t>
      </w:r>
      <w:r w:rsidR="008321B4" w:rsidRPr="00F01A22">
        <w:t xml:space="preserve"> For these items, medicines </w:t>
      </w:r>
      <w:r w:rsidR="00E766B0" w:rsidRPr="00F01A22">
        <w:t xml:space="preserve">were defined </w:t>
      </w:r>
      <w:r w:rsidR="008321B4" w:rsidRPr="00F01A22">
        <w:t xml:space="preserve">as prescription and non-prescription medicines (excluding complementary medicines). </w:t>
      </w:r>
      <w:r w:rsidR="00E766B0" w:rsidRPr="00F01A22">
        <w:t>C</w:t>
      </w:r>
      <w:r w:rsidR="00AF1571" w:rsidRPr="00F01A22">
        <w:t>omplementary medicines</w:t>
      </w:r>
      <w:r w:rsidR="00E766B0" w:rsidRPr="00F01A22">
        <w:t xml:space="preserve"> were defined</w:t>
      </w:r>
      <w:r w:rsidR="00AF1571" w:rsidRPr="00F01A22">
        <w:t xml:space="preserve"> with examples such as ‘vitamins, minerals, herbal or aromatherapy products’. </w:t>
      </w:r>
      <w:r w:rsidR="00E766B0" w:rsidRPr="00F01A22">
        <w:t>M</w:t>
      </w:r>
      <w:r w:rsidR="00AF1571" w:rsidRPr="00F01A22">
        <w:t>edical devices</w:t>
      </w:r>
      <w:r w:rsidR="00E766B0" w:rsidRPr="00F01A22">
        <w:t xml:space="preserve"> were defined</w:t>
      </w:r>
      <w:r w:rsidR="00AF1571" w:rsidRPr="00F01A22">
        <w:t xml:space="preserve"> with</w:t>
      </w:r>
      <w:r w:rsidR="0037057D" w:rsidRPr="00F01A22">
        <w:t xml:space="preserve"> </w:t>
      </w:r>
      <w:r w:rsidR="00AF1571" w:rsidRPr="00F01A22">
        <w:t>examples such</w:t>
      </w:r>
      <w:r w:rsidR="0037057D" w:rsidRPr="00F01A22">
        <w:t xml:space="preserve"> as</w:t>
      </w:r>
      <w:r w:rsidR="00AF1571" w:rsidRPr="00F01A22">
        <w:t xml:space="preserve"> ‘medical gloves, bandages, neck braces, condoms, pregnancy tests, implants and X-ray equipment’.</w:t>
      </w:r>
    </w:p>
    <w:p w14:paraId="0F39FD32" w14:textId="37CF2FB8" w:rsidR="0037057D" w:rsidRPr="00F01A22" w:rsidRDefault="00672080" w:rsidP="008727D1">
      <w:r w:rsidRPr="00F01A22">
        <w:t>For both panel consumers and panel pharmacists, respondents expressed</w:t>
      </w:r>
      <w:r w:rsidR="00AF1571" w:rsidRPr="00F01A22">
        <w:t xml:space="preserve"> the</w:t>
      </w:r>
      <w:r w:rsidRPr="00F01A22">
        <w:t xml:space="preserve"> </w:t>
      </w:r>
      <w:r w:rsidR="00AF1571" w:rsidRPr="00F01A22">
        <w:t>greatest confidence in medicines</w:t>
      </w:r>
      <w:r w:rsidR="009C1D50" w:rsidRPr="00F01A22">
        <w:t xml:space="preserve"> regulation</w:t>
      </w:r>
      <w:r w:rsidR="00AF1571" w:rsidRPr="00F01A22">
        <w:t>, followed by medical devices</w:t>
      </w:r>
      <w:r w:rsidR="0037057D" w:rsidRPr="00F01A22">
        <w:t xml:space="preserve"> regulation</w:t>
      </w:r>
      <w:r w:rsidR="00AF1571" w:rsidRPr="00F01A22">
        <w:t xml:space="preserve"> and</w:t>
      </w:r>
      <w:r w:rsidR="00AE3E6D" w:rsidRPr="00F01A22">
        <w:t xml:space="preserve"> </w:t>
      </w:r>
      <w:r w:rsidR="00AF1571" w:rsidRPr="00F01A22">
        <w:t>complementary medicines</w:t>
      </w:r>
      <w:r w:rsidR="0037057D" w:rsidRPr="00F01A22">
        <w:t xml:space="preserve"> regulation</w:t>
      </w:r>
      <w:r w:rsidR="00AF1571" w:rsidRPr="00F01A22">
        <w:t>.</w:t>
      </w:r>
      <w:r w:rsidR="00F96DE7" w:rsidRPr="00F01A22">
        <w:t xml:space="preserve"> This pattern is illustrated in</w:t>
      </w:r>
      <w:r w:rsidR="0037057D" w:rsidRPr="00F01A22">
        <w:t xml:space="preserve"> </w:t>
      </w:r>
      <w:r w:rsidR="00F96DE7" w:rsidRPr="00F01A22">
        <w:t>r</w:t>
      </w:r>
      <w:r w:rsidR="0037057D" w:rsidRPr="00F01A22">
        <w:t>esponses to the statement ‘I am confident the government monitors [product type] to identify safety issues</w:t>
      </w:r>
      <w:r w:rsidR="00F96DE7" w:rsidRPr="00F01A22">
        <w:t xml:space="preserve">’. </w:t>
      </w:r>
      <w:r w:rsidR="00AF1571" w:rsidRPr="00F01A22">
        <w:t xml:space="preserve">For panel consumers, </w:t>
      </w:r>
      <w:r w:rsidR="00D74667" w:rsidRPr="00F01A22">
        <w:t>7</w:t>
      </w:r>
      <w:r w:rsidR="0037057D" w:rsidRPr="00F01A22">
        <w:t>8</w:t>
      </w:r>
      <w:r w:rsidR="00D74667" w:rsidRPr="00F01A22">
        <w:t>% of respondents</w:t>
      </w:r>
      <w:r w:rsidR="00200875" w:rsidRPr="00F01A22">
        <w:t xml:space="preserve"> (809 of 1</w:t>
      </w:r>
      <w:r w:rsidR="00DC0A6E">
        <w:t>,</w:t>
      </w:r>
      <w:r w:rsidR="00200875" w:rsidRPr="00F01A22">
        <w:t>037)</w:t>
      </w:r>
      <w:r w:rsidR="00D74667" w:rsidRPr="00F01A22">
        <w:t xml:space="preserve"> agreed or strongly agreed that </w:t>
      </w:r>
      <w:r w:rsidR="0037057D" w:rsidRPr="00F01A22">
        <w:t>they were confident that the government monitors medicines to identify safety issues,</w:t>
      </w:r>
      <w:r w:rsidR="00D74667" w:rsidRPr="00F01A22">
        <w:t xml:space="preserve"> compared to </w:t>
      </w:r>
      <w:r w:rsidR="00200875" w:rsidRPr="00F01A22">
        <w:t>71</w:t>
      </w:r>
      <w:r w:rsidR="00D74667" w:rsidRPr="00F01A22">
        <w:t>%</w:t>
      </w:r>
      <w:r w:rsidR="00200875" w:rsidRPr="00F01A22">
        <w:t xml:space="preserve"> (741 of 1</w:t>
      </w:r>
      <w:r w:rsidR="00DC0A6E">
        <w:t>,</w:t>
      </w:r>
      <w:r w:rsidR="00200875" w:rsidRPr="00F01A22">
        <w:t>037)</w:t>
      </w:r>
      <w:r w:rsidR="00D74667" w:rsidRPr="00F01A22">
        <w:t xml:space="preserve"> for </w:t>
      </w:r>
      <w:r w:rsidR="0037057D" w:rsidRPr="00F01A22">
        <w:t>medical devices and 48</w:t>
      </w:r>
      <w:r w:rsidR="00D74667" w:rsidRPr="00F01A22">
        <w:t>%</w:t>
      </w:r>
      <w:r w:rsidR="00200875" w:rsidRPr="00F01A22">
        <w:t xml:space="preserve"> (501 of 1</w:t>
      </w:r>
      <w:r w:rsidR="00DC0A6E">
        <w:t>,</w:t>
      </w:r>
      <w:r w:rsidR="00200875" w:rsidRPr="00F01A22">
        <w:t>037)</w:t>
      </w:r>
      <w:r w:rsidR="00D74667" w:rsidRPr="00F01A22">
        <w:t xml:space="preserve"> for complementary medicines. For panel pharmacists, nett </w:t>
      </w:r>
      <w:r w:rsidR="0037057D" w:rsidRPr="00F01A22">
        <w:t>agreement for these items was 97%</w:t>
      </w:r>
      <w:r w:rsidR="007F71DB">
        <w:t xml:space="preserve"> (113 of 117)</w:t>
      </w:r>
      <w:r w:rsidR="0037057D" w:rsidRPr="00F01A22">
        <w:t>, 86</w:t>
      </w:r>
      <w:r w:rsidR="00D74667" w:rsidRPr="00F01A22">
        <w:t>%</w:t>
      </w:r>
      <w:r w:rsidR="007F71DB">
        <w:t xml:space="preserve"> (101 of 117)</w:t>
      </w:r>
      <w:r w:rsidR="00D74667" w:rsidRPr="00F01A22">
        <w:t xml:space="preserve"> and 3</w:t>
      </w:r>
      <w:r w:rsidR="0037057D" w:rsidRPr="00F01A22">
        <w:t>9</w:t>
      </w:r>
      <w:r w:rsidR="00D74667" w:rsidRPr="00F01A22">
        <w:t>%</w:t>
      </w:r>
      <w:r w:rsidR="007F71DB">
        <w:t xml:space="preserve"> (46 of 117)</w:t>
      </w:r>
      <w:r w:rsidR="00D74667" w:rsidRPr="00F01A22">
        <w:t xml:space="preserve"> respectively. For both panel consumers and panel pharmacists, nett disagreement was greatest for the complementary medicines item</w:t>
      </w:r>
      <w:r w:rsidR="0037057D" w:rsidRPr="00F01A22">
        <w:t>s</w:t>
      </w:r>
      <w:r w:rsidR="00D74667" w:rsidRPr="00F01A22">
        <w:t xml:space="preserve">. For example, </w:t>
      </w:r>
      <w:r w:rsidR="007F71DB">
        <w:t>29</w:t>
      </w:r>
      <w:r w:rsidR="00AE3E6D" w:rsidRPr="00F01A22">
        <w:t>% of panel pharmacists</w:t>
      </w:r>
      <w:r w:rsidR="007F71DB">
        <w:t xml:space="preserve"> (34 of 117)</w:t>
      </w:r>
      <w:r w:rsidR="00AE3E6D" w:rsidRPr="00F01A22">
        <w:t xml:space="preserve"> disagreed or strongly disagreed </w:t>
      </w:r>
      <w:r w:rsidR="0037057D" w:rsidRPr="00F01A22">
        <w:t xml:space="preserve">with the post-market monitoring item for complementary medicines, compared to </w:t>
      </w:r>
      <w:r w:rsidR="007F71DB">
        <w:t>0</w:t>
      </w:r>
      <w:r w:rsidR="0037057D" w:rsidRPr="00F01A22">
        <w:t>%</w:t>
      </w:r>
      <w:r w:rsidR="007F71DB">
        <w:t xml:space="preserve"> (0 of 117)</w:t>
      </w:r>
      <w:r w:rsidR="0037057D" w:rsidRPr="00F01A22">
        <w:t xml:space="preserve"> for medicines and</w:t>
      </w:r>
      <w:r w:rsidR="007F71DB">
        <w:t xml:space="preserve"> 2% (2 of 117) for</w:t>
      </w:r>
      <w:r w:rsidR="0037057D" w:rsidRPr="00F01A22">
        <w:t xml:space="preserve"> medical devices.</w:t>
      </w:r>
    </w:p>
    <w:p w14:paraId="0294D379" w14:textId="7844315E" w:rsidR="00FC4B0D" w:rsidRPr="00F01A22" w:rsidRDefault="0037057D" w:rsidP="00FC4B0D">
      <w:r w:rsidRPr="00F01A22">
        <w:t>For readers who wish to learn more, t</w:t>
      </w:r>
      <w:r w:rsidR="00FC4B0D" w:rsidRPr="00F01A22">
        <w:t>he TGA website includes</w:t>
      </w:r>
      <w:r w:rsidRPr="00F01A22">
        <w:t xml:space="preserve"> more</w:t>
      </w:r>
      <w:r w:rsidR="00FC4B0D" w:rsidRPr="00F01A22">
        <w:t xml:space="preserve"> information </w:t>
      </w:r>
      <w:r w:rsidRPr="00F01A22">
        <w:t>about our risk</w:t>
      </w:r>
      <w:r w:rsidR="00FC4B0D" w:rsidRPr="00F01A22">
        <w:t xml:space="preserve">-based approach to regulating </w:t>
      </w:r>
      <w:hyperlink r:id="rId20" w:history="1">
        <w:r w:rsidR="00FC4B0D" w:rsidRPr="00F01A22">
          <w:rPr>
            <w:rStyle w:val="Hyperlink"/>
          </w:rPr>
          <w:t>medicines</w:t>
        </w:r>
      </w:hyperlink>
      <w:r w:rsidR="00FC4B0D" w:rsidRPr="00F01A22">
        <w:t xml:space="preserve">, </w:t>
      </w:r>
      <w:hyperlink r:id="rId21" w:history="1">
        <w:r w:rsidR="00FC4B0D" w:rsidRPr="00F01A22">
          <w:rPr>
            <w:rStyle w:val="Hyperlink"/>
          </w:rPr>
          <w:t>complementary medicines</w:t>
        </w:r>
      </w:hyperlink>
      <w:r w:rsidR="00FC4B0D" w:rsidRPr="00F01A22">
        <w:t xml:space="preserve"> and </w:t>
      </w:r>
      <w:hyperlink r:id="rId22" w:history="1">
        <w:r w:rsidR="00FC4B0D" w:rsidRPr="00F01A22">
          <w:rPr>
            <w:rStyle w:val="Hyperlink"/>
          </w:rPr>
          <w:t>medical devices</w:t>
        </w:r>
      </w:hyperlink>
      <w:r w:rsidR="00FC4B0D" w:rsidRPr="00F01A22">
        <w:t>.</w:t>
      </w:r>
    </w:p>
    <w:p w14:paraId="5C2CA58F" w14:textId="69028247" w:rsidR="00E44872" w:rsidRPr="00F01A22" w:rsidRDefault="004F51EF" w:rsidP="00FC4B0D">
      <w:pPr>
        <w:pStyle w:val="Heading3"/>
      </w:pPr>
      <w:bookmarkStart w:id="20" w:name="_Toc58851139"/>
      <w:r w:rsidRPr="00F01A22">
        <w:t>M</w:t>
      </w:r>
      <w:r w:rsidR="00E44872" w:rsidRPr="00F01A22">
        <w:t>edicine shortages</w:t>
      </w:r>
      <w:bookmarkEnd w:id="20"/>
    </w:p>
    <w:p w14:paraId="2BE93F29" w14:textId="602DA5E7" w:rsidR="00FC4B0D" w:rsidRPr="00F01A22" w:rsidRDefault="0029730A" w:rsidP="00FC4B0D">
      <w:r w:rsidRPr="00F01A22">
        <w:t xml:space="preserve">The TGA has a role in monitoring and managing medicine shortages in Australia, including through publishing information about medicine shortages on the TGA website. </w:t>
      </w:r>
      <w:r w:rsidR="00E766B0" w:rsidRPr="00F01A22">
        <w:t>C</w:t>
      </w:r>
      <w:r w:rsidR="00AC7B2B" w:rsidRPr="00F01A22">
        <w:t>onsumer</w:t>
      </w:r>
      <w:r w:rsidR="007F0602" w:rsidRPr="00F01A22">
        <w:t>s</w:t>
      </w:r>
      <w:r w:rsidR="00AC7B2B" w:rsidRPr="00F01A22">
        <w:t xml:space="preserve"> and health professional</w:t>
      </w:r>
      <w:r w:rsidR="007F0602" w:rsidRPr="00F01A22">
        <w:t>s</w:t>
      </w:r>
      <w:r w:rsidR="00AC7B2B" w:rsidRPr="00F01A22">
        <w:t xml:space="preserve"> </w:t>
      </w:r>
      <w:r w:rsidR="00E766B0" w:rsidRPr="00F01A22">
        <w:t xml:space="preserve">were asked </w:t>
      </w:r>
      <w:r w:rsidR="00AF511E" w:rsidRPr="00F01A22">
        <w:t xml:space="preserve">their </w:t>
      </w:r>
      <w:r w:rsidR="00115238" w:rsidRPr="00F01A22">
        <w:t xml:space="preserve">perceptions of </w:t>
      </w:r>
      <w:r w:rsidR="00AF511E" w:rsidRPr="00F01A22">
        <w:t xml:space="preserve">the medicine shortages information </w:t>
      </w:r>
      <w:r w:rsidR="00AC7B2B" w:rsidRPr="00F01A22">
        <w:t xml:space="preserve">that </w:t>
      </w:r>
      <w:r w:rsidR="00E766B0" w:rsidRPr="00F01A22">
        <w:t xml:space="preserve">the TGA </w:t>
      </w:r>
      <w:r w:rsidR="00AC7B2B" w:rsidRPr="00F01A22">
        <w:t>provide</w:t>
      </w:r>
      <w:r w:rsidR="00E766B0" w:rsidRPr="00F01A22">
        <w:t>s</w:t>
      </w:r>
      <w:r w:rsidR="00AC7B2B" w:rsidRPr="00F01A22">
        <w:t>.</w:t>
      </w:r>
    </w:p>
    <w:p w14:paraId="262BF3BC" w14:textId="7F68E75D" w:rsidR="00010FCA" w:rsidRPr="00F01A22" w:rsidRDefault="00115238" w:rsidP="00FC4B0D">
      <w:r w:rsidRPr="00F01A22">
        <w:t>About one third of panel consumers who were aware of the TGA were also aware that the TGA monitors and manages medicine shortages</w:t>
      </w:r>
      <w:r w:rsidR="00010FCA" w:rsidRPr="00F01A22">
        <w:t xml:space="preserve"> in Australia</w:t>
      </w:r>
      <w:r w:rsidR="00834E50">
        <w:t xml:space="preserve"> </w:t>
      </w:r>
      <w:r w:rsidR="00834E50" w:rsidRPr="00F01A22">
        <w:t>(32%, 170 of 539)</w:t>
      </w:r>
      <w:r w:rsidRPr="00F01A22">
        <w:t xml:space="preserve">. Of these </w:t>
      </w:r>
      <w:r w:rsidR="00010FCA" w:rsidRPr="00F01A22">
        <w:t>respondents</w:t>
      </w:r>
      <w:r w:rsidRPr="00F01A22">
        <w:t>, 21%</w:t>
      </w:r>
      <w:r w:rsidR="00010FCA" w:rsidRPr="00F01A22">
        <w:t xml:space="preserve"> (36 of 170)</w:t>
      </w:r>
      <w:r w:rsidRPr="00F01A22">
        <w:t xml:space="preserve"> had accessed medicine shortages </w:t>
      </w:r>
      <w:r w:rsidR="00010FCA" w:rsidRPr="00F01A22">
        <w:t>information on the TGA website. Although few in number, this group was satisfied with their experience, with 81%</w:t>
      </w:r>
      <w:r w:rsidR="00FD4230" w:rsidRPr="00F01A22">
        <w:t xml:space="preserve"> (29 of 36)</w:t>
      </w:r>
      <w:r w:rsidR="00010FCA" w:rsidRPr="00F01A22">
        <w:t xml:space="preserve"> agreeing or strongly agreeing ‘the information is helpful’, 89%</w:t>
      </w:r>
      <w:r w:rsidR="00FD4230" w:rsidRPr="00F01A22">
        <w:t xml:space="preserve"> (32 of 36)</w:t>
      </w:r>
      <w:r w:rsidR="00010FCA" w:rsidRPr="00F01A22">
        <w:t xml:space="preserve"> agreeing or strongly agreeing </w:t>
      </w:r>
      <w:r w:rsidR="006A3738" w:rsidRPr="00F01A22">
        <w:t>‘</w:t>
      </w:r>
      <w:r w:rsidR="00010FCA" w:rsidRPr="00F01A22">
        <w:t xml:space="preserve">the information is </w:t>
      </w:r>
      <w:r w:rsidR="00AC7B2B" w:rsidRPr="00F01A22">
        <w:t>trustworthy</w:t>
      </w:r>
      <w:r w:rsidR="006A3738" w:rsidRPr="00F01A22">
        <w:t>’</w:t>
      </w:r>
      <w:r w:rsidR="00010FCA" w:rsidRPr="00F01A22">
        <w:t>, and 86%</w:t>
      </w:r>
      <w:r w:rsidR="00FD4230" w:rsidRPr="00F01A22">
        <w:t xml:space="preserve"> (31 of 36)</w:t>
      </w:r>
      <w:r w:rsidR="00010FCA" w:rsidRPr="00F01A22">
        <w:t xml:space="preserve"> agreeing or strongly agreeing ‘</w:t>
      </w:r>
      <w:r w:rsidR="00AC7B2B" w:rsidRPr="00F01A22">
        <w:t>t</w:t>
      </w:r>
      <w:r w:rsidR="00010FCA" w:rsidRPr="00F01A22">
        <w:t>he search function (database) is useful to find the information I need’</w:t>
      </w:r>
      <w:r w:rsidR="00AC7B2B" w:rsidRPr="00F01A22">
        <w:t>.</w:t>
      </w:r>
    </w:p>
    <w:p w14:paraId="24B1709E" w14:textId="226666A9" w:rsidR="008D65C1" w:rsidRPr="00F01A22" w:rsidRDefault="00010FCA" w:rsidP="008D65C1">
      <w:r w:rsidRPr="00F01A22">
        <w:t>Compared to panel consumers, a larger percentage of panel pharmacists were aware of the TGA’s role in medicine shortages (86%, 101 of 117)</w:t>
      </w:r>
      <w:r w:rsidR="00834E50">
        <w:t xml:space="preserve">. Of those who were aware of the TGA’s role in medicine shortages, </w:t>
      </w:r>
      <w:r w:rsidR="007F71DB">
        <w:t>6</w:t>
      </w:r>
      <w:r w:rsidR="00834E50" w:rsidRPr="00F01A22">
        <w:t xml:space="preserve">2% </w:t>
      </w:r>
      <w:r w:rsidR="00834E50">
        <w:t>(</w:t>
      </w:r>
      <w:r w:rsidR="00834E50" w:rsidRPr="00F01A22">
        <w:t>73 of 101)</w:t>
      </w:r>
      <w:r w:rsidR="00AC7B2B" w:rsidRPr="00F01A22">
        <w:t xml:space="preserve"> </w:t>
      </w:r>
      <w:r w:rsidRPr="00F01A22">
        <w:t xml:space="preserve">had accessed medicine shortages information on the </w:t>
      </w:r>
      <w:r w:rsidRPr="00F01A22">
        <w:lastRenderedPageBreak/>
        <w:t xml:space="preserve">TGA website. </w:t>
      </w:r>
      <w:r w:rsidR="00AC7B2B" w:rsidRPr="00F01A22">
        <w:t>As for panel consumers, most panel</w:t>
      </w:r>
      <w:r w:rsidR="007F0602" w:rsidRPr="00F01A22">
        <w:t xml:space="preserve"> pharmacists</w:t>
      </w:r>
      <w:r w:rsidR="00834E50">
        <w:t xml:space="preserve"> who accessed the website</w:t>
      </w:r>
      <w:r w:rsidR="007F0602" w:rsidRPr="00F01A22">
        <w:t xml:space="preserve"> </w:t>
      </w:r>
      <w:r w:rsidR="008D65C1" w:rsidRPr="00F01A22">
        <w:t xml:space="preserve">agreed or strongly agreed that </w:t>
      </w:r>
      <w:r w:rsidR="006A3738" w:rsidRPr="00F01A22">
        <w:t>‘</w:t>
      </w:r>
      <w:r w:rsidR="008D65C1" w:rsidRPr="00F01A22">
        <w:t>the information is helpful</w:t>
      </w:r>
      <w:r w:rsidR="006A3738" w:rsidRPr="00F01A22">
        <w:t>’ (88</w:t>
      </w:r>
      <w:r w:rsidR="00511A36" w:rsidRPr="00F01A22">
        <w:t>%</w:t>
      </w:r>
      <w:r w:rsidR="006A3738" w:rsidRPr="00F01A22">
        <w:t xml:space="preserve">, </w:t>
      </w:r>
      <w:r w:rsidR="00511A36" w:rsidRPr="00F01A22">
        <w:t>64</w:t>
      </w:r>
      <w:r w:rsidR="006A3738" w:rsidRPr="00F01A22">
        <w:t xml:space="preserve"> of 73</w:t>
      </w:r>
      <w:r w:rsidR="008D65C1" w:rsidRPr="00F01A22">
        <w:t xml:space="preserve">) and </w:t>
      </w:r>
      <w:r w:rsidR="006A3738" w:rsidRPr="00F01A22">
        <w:t>‘</w:t>
      </w:r>
      <w:r w:rsidR="008D65C1" w:rsidRPr="00F01A22">
        <w:t>trustworthy</w:t>
      </w:r>
      <w:r w:rsidR="00511A36" w:rsidRPr="00F01A22">
        <w:t>’ (92%, 67</w:t>
      </w:r>
      <w:r w:rsidR="006A3738" w:rsidRPr="00F01A22">
        <w:t xml:space="preserve"> of 73</w:t>
      </w:r>
      <w:r w:rsidR="008D65C1" w:rsidRPr="00F01A22">
        <w:t xml:space="preserve">). Most also agreed or strongly agreed that </w:t>
      </w:r>
      <w:r w:rsidR="006A3738" w:rsidRPr="00F01A22">
        <w:t>‘</w:t>
      </w:r>
      <w:r w:rsidR="008D65C1" w:rsidRPr="00F01A22">
        <w:t>the search function (database) is useful for finding the information they need</w:t>
      </w:r>
      <w:r w:rsidR="00511A36" w:rsidRPr="00F01A22">
        <w:t>’ (81%, 59</w:t>
      </w:r>
      <w:r w:rsidR="006A3738" w:rsidRPr="00F01A22">
        <w:t xml:space="preserve"> of 73)</w:t>
      </w:r>
      <w:r w:rsidR="008D65C1" w:rsidRPr="00F01A22">
        <w:t xml:space="preserve">. </w:t>
      </w:r>
    </w:p>
    <w:p w14:paraId="2EB8E5DC" w14:textId="15FF3B2E" w:rsidR="008D65C1" w:rsidRPr="00F01A22" w:rsidRDefault="00E766B0" w:rsidP="008D65C1">
      <w:r w:rsidRPr="00F01A22">
        <w:t>R</w:t>
      </w:r>
      <w:r w:rsidR="008D65C1" w:rsidRPr="00F01A22">
        <w:t>espondents</w:t>
      </w:r>
      <w:r w:rsidRPr="00F01A22">
        <w:t xml:space="preserve"> were also asked</w:t>
      </w:r>
      <w:r w:rsidR="008D65C1" w:rsidRPr="00F01A22">
        <w:t xml:space="preserve"> what they think the TGA can do to improve </w:t>
      </w:r>
      <w:r w:rsidRPr="00F01A22">
        <w:t xml:space="preserve">the </w:t>
      </w:r>
      <w:r w:rsidR="008D65C1" w:rsidRPr="00F01A22">
        <w:t xml:space="preserve">monitoring and management of medicine shortages. Consistent with limited awareness among panel consumers, some respondents </w:t>
      </w:r>
      <w:r w:rsidR="003A0B5E" w:rsidRPr="00F01A22">
        <w:t>commented on the importance of</w:t>
      </w:r>
      <w:r w:rsidR="008D65C1" w:rsidRPr="00F01A22">
        <w:t xml:space="preserve"> timely and widespread communication:</w:t>
      </w:r>
    </w:p>
    <w:p w14:paraId="20775B71" w14:textId="7C5103E8" w:rsidR="003A0B5E" w:rsidRPr="00F01A22" w:rsidRDefault="003A0B5E" w:rsidP="002D3AEF">
      <w:pPr>
        <w:pStyle w:val="Quotation"/>
      </w:pPr>
      <w:r w:rsidRPr="00F01A22">
        <w:rPr>
          <w:i/>
        </w:rPr>
        <w:t>Keep people aware through media etc of such monitoring and management.</w:t>
      </w:r>
      <w:r w:rsidRPr="00F01A22">
        <w:t xml:space="preserve"> (Panel consumer</w:t>
      </w:r>
      <w:r w:rsidR="00D948F4" w:rsidRPr="00F01A22">
        <w:t>, female, 75 years or older, capital city</w:t>
      </w:r>
      <w:r w:rsidRPr="00F01A22">
        <w:t>)</w:t>
      </w:r>
    </w:p>
    <w:p w14:paraId="1FF809DF" w14:textId="4D0D4D64" w:rsidR="003A0B5E" w:rsidRPr="00F01A22" w:rsidRDefault="003A0B5E" w:rsidP="002D3AEF">
      <w:pPr>
        <w:pStyle w:val="Quotation"/>
      </w:pPr>
      <w:r w:rsidRPr="00F01A22">
        <w:rPr>
          <w:i/>
        </w:rPr>
        <w:t>Send updates to pharmacies.</w:t>
      </w:r>
      <w:r w:rsidRPr="00F01A22">
        <w:t xml:space="preserve"> (Panel pharmacist).</w:t>
      </w:r>
    </w:p>
    <w:p w14:paraId="125EE13A" w14:textId="5564FEC8" w:rsidR="003A0B5E" w:rsidRPr="00F01A22" w:rsidRDefault="003A0B5E" w:rsidP="002D3AEF">
      <w:pPr>
        <w:pStyle w:val="Quotation"/>
      </w:pPr>
      <w:r w:rsidRPr="00F01A22">
        <w:rPr>
          <w:i/>
        </w:rPr>
        <w:t>Notify us well before the shortage has started.</w:t>
      </w:r>
      <w:r w:rsidRPr="00F01A22">
        <w:t xml:space="preserve"> (Panel pharmacist)</w:t>
      </w:r>
    </w:p>
    <w:p w14:paraId="61937665" w14:textId="2F8EBEAA" w:rsidR="008D65C1" w:rsidRPr="00F01A22" w:rsidRDefault="003A0B5E" w:rsidP="008D65C1">
      <w:r w:rsidRPr="00F01A22">
        <w:t>Respondents also noted the importance of</w:t>
      </w:r>
      <w:r w:rsidR="00AA4572" w:rsidRPr="00F01A22">
        <w:t xml:space="preserve"> sourcing</w:t>
      </w:r>
      <w:r w:rsidRPr="00F01A22">
        <w:t xml:space="preserve"> reliable and up-to-date data</w:t>
      </w:r>
      <w:r w:rsidR="002D3AEF" w:rsidRPr="00F01A22">
        <w:t xml:space="preserve"> to</w:t>
      </w:r>
      <w:r w:rsidRPr="00F01A22">
        <w:t xml:space="preserve"> underpin medicine shortages communications:</w:t>
      </w:r>
    </w:p>
    <w:p w14:paraId="5F8CA20A" w14:textId="261D1C57" w:rsidR="003A0B5E" w:rsidRPr="00F01A22" w:rsidRDefault="003A0B5E" w:rsidP="002D3AEF">
      <w:pPr>
        <w:pStyle w:val="Quotation"/>
      </w:pPr>
      <w:r w:rsidRPr="00F01A22">
        <w:rPr>
          <w:i/>
        </w:rPr>
        <w:t>Be more aware on the increasing trends of usage vs production rates of all medications. Have a clearer line for doctors/ pharmacies to contact the TGA at the first sign of a shortage.</w:t>
      </w:r>
      <w:r w:rsidRPr="00F01A22">
        <w:t xml:space="preserve"> (Panel consumer</w:t>
      </w:r>
      <w:r w:rsidR="00EF5020">
        <w:t>, female, 25–34 years, capital city</w:t>
      </w:r>
      <w:r w:rsidRPr="00F01A22">
        <w:t>)</w:t>
      </w:r>
    </w:p>
    <w:p w14:paraId="0B99AC30" w14:textId="1A8BBA73" w:rsidR="003A0B5E" w:rsidRPr="00F01A22" w:rsidRDefault="003A0B5E" w:rsidP="002D3AEF">
      <w:pPr>
        <w:pStyle w:val="Quotation"/>
      </w:pPr>
      <w:r w:rsidRPr="00F01A22">
        <w:rPr>
          <w:i/>
        </w:rPr>
        <w:t>Just keep it as real time data location based</w:t>
      </w:r>
      <w:r w:rsidRPr="00F01A22">
        <w:t>. (Panel consumer</w:t>
      </w:r>
      <w:r w:rsidR="0086277F">
        <w:t>, female, 35–44 years, regional/rural area</w:t>
      </w:r>
      <w:r w:rsidRPr="00F01A22">
        <w:t>)</w:t>
      </w:r>
    </w:p>
    <w:p w14:paraId="3B9BD835" w14:textId="77777777" w:rsidR="009E7B3D" w:rsidRPr="00F01A22" w:rsidRDefault="009E7B3D" w:rsidP="009E7B3D">
      <w:pPr>
        <w:pStyle w:val="Quotation"/>
      </w:pPr>
      <w:r w:rsidRPr="00F01A22">
        <w:rPr>
          <w:i/>
        </w:rPr>
        <w:t>More accurate dates of resumed supply.</w:t>
      </w:r>
      <w:r w:rsidRPr="00F01A22">
        <w:t xml:space="preserve"> (Panel pharmacist)</w:t>
      </w:r>
    </w:p>
    <w:p w14:paraId="64C24736" w14:textId="77777777" w:rsidR="009E7B3D" w:rsidRPr="00F01A22" w:rsidRDefault="009E7B3D" w:rsidP="009E7B3D">
      <w:pPr>
        <w:pStyle w:val="Quotation"/>
      </w:pPr>
      <w:r w:rsidRPr="00F01A22">
        <w:rPr>
          <w:i/>
        </w:rPr>
        <w:t>Consult pharmacist for advice on stock shortages rather than having suppliers report expected shortages.</w:t>
      </w:r>
      <w:r w:rsidRPr="00F01A22">
        <w:t xml:space="preserve"> (Panel pharmacist)</w:t>
      </w:r>
    </w:p>
    <w:p w14:paraId="1617DE03" w14:textId="4D91728F" w:rsidR="008D65C1" w:rsidRPr="00F01A22" w:rsidRDefault="003A0B5E" w:rsidP="008D65C1">
      <w:r w:rsidRPr="00F01A22">
        <w:t>Some respondents also suggested where they thought the TGA could do more to prevent, limit or remediate</w:t>
      </w:r>
      <w:r w:rsidR="009E7B3D" w:rsidRPr="00F01A22">
        <w:t xml:space="preserve"> medicines</w:t>
      </w:r>
      <w:r w:rsidRPr="00F01A22">
        <w:t xml:space="preserve"> shortages. Example</w:t>
      </w:r>
      <w:r w:rsidR="00AA4572" w:rsidRPr="00F01A22">
        <w:t>s of comments consistent</w:t>
      </w:r>
      <w:r w:rsidR="00F96DE7" w:rsidRPr="00F01A22">
        <w:t xml:space="preserve"> with</w:t>
      </w:r>
      <w:r w:rsidR="00AA4572" w:rsidRPr="00F01A22">
        <w:t xml:space="preserve"> this</w:t>
      </w:r>
      <w:r w:rsidRPr="00F01A22">
        <w:t xml:space="preserve"> theme include:</w:t>
      </w:r>
    </w:p>
    <w:p w14:paraId="621A0C02" w14:textId="6AA0DA03" w:rsidR="009E7B3D" w:rsidRPr="00F01A22" w:rsidRDefault="009E7B3D" w:rsidP="009E7B3D">
      <w:pPr>
        <w:pStyle w:val="Quotation"/>
      </w:pPr>
      <w:r w:rsidRPr="00F01A22">
        <w:rPr>
          <w:i/>
        </w:rPr>
        <w:t>Investigate the possibility of more medicines being manufactured in Australia instead of relying on overseas suppliers.</w:t>
      </w:r>
      <w:r w:rsidRPr="00F01A22">
        <w:t xml:space="preserve"> (Panel consumer</w:t>
      </w:r>
      <w:r w:rsidR="00D948F4" w:rsidRPr="00F01A22">
        <w:t>, male, 65–74 years, capital city</w:t>
      </w:r>
      <w:r w:rsidRPr="00F01A22">
        <w:t>)</w:t>
      </w:r>
    </w:p>
    <w:p w14:paraId="1C4B8AE3" w14:textId="7AF58D8C" w:rsidR="009E7B3D" w:rsidRPr="00F01A22" w:rsidRDefault="009E7B3D" w:rsidP="009E7B3D">
      <w:pPr>
        <w:pStyle w:val="Quotation"/>
      </w:pPr>
      <w:r w:rsidRPr="00F01A22">
        <w:rPr>
          <w:i/>
        </w:rPr>
        <w:t>The only thing I can think of that would make a difference would be to increase stockpiles of vital, quality of life medicatio</w:t>
      </w:r>
      <w:r w:rsidR="00D948F4" w:rsidRPr="00F01A22">
        <w:rPr>
          <w:i/>
        </w:rPr>
        <w:t>ns that people can't go without … Perhaps even encourage local production.</w:t>
      </w:r>
      <w:r w:rsidRPr="00F01A22">
        <w:t xml:space="preserve"> (Panel consumer</w:t>
      </w:r>
      <w:r w:rsidR="00D948F4" w:rsidRPr="00F01A22">
        <w:t>, male, 55–64 years, capital city</w:t>
      </w:r>
      <w:r w:rsidRPr="00F01A22">
        <w:t>)</w:t>
      </w:r>
    </w:p>
    <w:p w14:paraId="07FC0938" w14:textId="56F5CC3D" w:rsidR="00AA4572" w:rsidRPr="00F01A22" w:rsidRDefault="00AA4572" w:rsidP="002D3AEF">
      <w:pPr>
        <w:pStyle w:val="Quotation"/>
      </w:pPr>
      <w:r w:rsidRPr="00F01A22">
        <w:rPr>
          <w:i/>
        </w:rPr>
        <w:t>Proactively making alternatives available</w:t>
      </w:r>
      <w:r w:rsidRPr="00F01A22">
        <w:t>. (Panel pharmacist)</w:t>
      </w:r>
    </w:p>
    <w:p w14:paraId="4194A133" w14:textId="63247FCF" w:rsidR="003A0B5E" w:rsidRPr="00F01A22" w:rsidRDefault="00AA4572" w:rsidP="008D65C1">
      <w:r w:rsidRPr="00F01A22">
        <w:t xml:space="preserve">Readers can learn more about the TGA’s role in monitoring and managing </w:t>
      </w:r>
      <w:hyperlink r:id="rId23" w:history="1">
        <w:r w:rsidRPr="00F01A22">
          <w:rPr>
            <w:rStyle w:val="Hyperlink"/>
          </w:rPr>
          <w:t>medicine shortages</w:t>
        </w:r>
      </w:hyperlink>
      <w:r w:rsidRPr="00F01A22">
        <w:t xml:space="preserve"> on our website. We encourage health professionals to subscribe to our </w:t>
      </w:r>
      <w:hyperlink r:id="rId24" w:history="1">
        <w:r w:rsidRPr="00F01A22">
          <w:rPr>
            <w:rStyle w:val="Hyperlink"/>
          </w:rPr>
          <w:t>medicine shortages alert service</w:t>
        </w:r>
      </w:hyperlink>
      <w:r w:rsidRPr="00F01A22">
        <w:t xml:space="preserve">.  </w:t>
      </w:r>
    </w:p>
    <w:p w14:paraId="367CD078" w14:textId="221FC2D9" w:rsidR="00E44872" w:rsidRPr="00F01A22" w:rsidRDefault="006B69DC" w:rsidP="00AF511E">
      <w:pPr>
        <w:pStyle w:val="Heading3"/>
      </w:pPr>
      <w:bookmarkStart w:id="21" w:name="_Toc58851140"/>
      <w:r w:rsidRPr="00F01A22">
        <w:t>Collaboration and c</w:t>
      </w:r>
      <w:r w:rsidR="00E44872" w:rsidRPr="00F01A22">
        <w:t>onsultations</w:t>
      </w:r>
      <w:bookmarkEnd w:id="21"/>
    </w:p>
    <w:p w14:paraId="5B6C2091" w14:textId="14741009" w:rsidR="008369D4" w:rsidRPr="00F01A22" w:rsidRDefault="00E766B0" w:rsidP="008369D4">
      <w:r w:rsidRPr="00F01A22">
        <w:t>R</w:t>
      </w:r>
      <w:r w:rsidR="008369D4" w:rsidRPr="00F01A22">
        <w:t>espondents who had heard of the TGA</w:t>
      </w:r>
      <w:r w:rsidRPr="00F01A22">
        <w:t xml:space="preserve"> were asked</w:t>
      </w:r>
      <w:r w:rsidR="008369D4" w:rsidRPr="00F01A22">
        <w:t xml:space="preserve"> their perceptions of the TGA as a </w:t>
      </w:r>
      <w:r w:rsidR="006B69DC" w:rsidRPr="00F01A22">
        <w:t xml:space="preserve">collaborative and consultative </w:t>
      </w:r>
      <w:r w:rsidR="008369D4" w:rsidRPr="00F01A22">
        <w:t>organisation. We asked</w:t>
      </w:r>
      <w:r w:rsidR="00226114" w:rsidRPr="00F01A22">
        <w:t xml:space="preserve"> all</w:t>
      </w:r>
      <w:r w:rsidR="008369D4" w:rsidRPr="00F01A22">
        <w:t xml:space="preserve"> respondents</w:t>
      </w:r>
      <w:r w:rsidR="00226114" w:rsidRPr="00F01A22">
        <w:t xml:space="preserve"> who were aware of the TGA</w:t>
      </w:r>
      <w:r w:rsidR="008369D4" w:rsidRPr="00F01A22">
        <w:t xml:space="preserve"> to indicate their level of agreement with three </w:t>
      </w:r>
      <w:r w:rsidR="00291F11" w:rsidRPr="00F01A22">
        <w:t>general items</w:t>
      </w:r>
      <w:r w:rsidR="006B69DC" w:rsidRPr="00F01A22">
        <w:t>:</w:t>
      </w:r>
      <w:r w:rsidR="00F017C3" w:rsidRPr="00F01A22">
        <w:t xml:space="preserve"> </w:t>
      </w:r>
    </w:p>
    <w:p w14:paraId="5E2A3603" w14:textId="5497353C" w:rsidR="008369D4" w:rsidRPr="00F01A22" w:rsidRDefault="008369D4" w:rsidP="004F7E50">
      <w:pPr>
        <w:pStyle w:val="ListBullet"/>
      </w:pPr>
      <w:r w:rsidRPr="00F01A22">
        <w:t>‘the TGA provides opportunities to input into key decisions that impact me’</w:t>
      </w:r>
    </w:p>
    <w:p w14:paraId="1466FB0B" w14:textId="2C9DF58E" w:rsidR="008369D4" w:rsidRPr="00F01A22" w:rsidRDefault="008369D4" w:rsidP="004F7E50">
      <w:pPr>
        <w:pStyle w:val="ListBullet"/>
      </w:pPr>
      <w:r w:rsidRPr="00F01A22">
        <w:t xml:space="preserve">‘the TGA listens to feedback’ </w:t>
      </w:r>
    </w:p>
    <w:p w14:paraId="42EC7A1D" w14:textId="348DFA4E" w:rsidR="008369D4" w:rsidRPr="00F01A22" w:rsidRDefault="008369D4" w:rsidP="004F7E50">
      <w:pPr>
        <w:pStyle w:val="ListBullet"/>
      </w:pPr>
      <w:r w:rsidRPr="00F01A22">
        <w:t>‘the TGA is collaborative’.</w:t>
      </w:r>
    </w:p>
    <w:p w14:paraId="63594E0E" w14:textId="6F0701CC" w:rsidR="00242023" w:rsidRPr="00F01A22" w:rsidRDefault="005A787A" w:rsidP="009511C8">
      <w:r>
        <w:t>W</w:t>
      </w:r>
      <w:r w:rsidR="001D7BEB" w:rsidRPr="00F01A22">
        <w:t xml:space="preserve">e observed a </w:t>
      </w:r>
      <w:r w:rsidR="00952201" w:rsidRPr="00F01A22">
        <w:t xml:space="preserve">notable </w:t>
      </w:r>
      <w:r w:rsidR="00F63AD2" w:rsidRPr="00F01A22">
        <w:t xml:space="preserve">proportion </w:t>
      </w:r>
      <w:r w:rsidR="00952201" w:rsidRPr="00F01A22">
        <w:t>of ‘neither agree nor disagree’ and</w:t>
      </w:r>
      <w:r w:rsidR="00F63AD2" w:rsidRPr="00F01A22">
        <w:t xml:space="preserve"> ‘not sure’ responses</w:t>
      </w:r>
      <w:r w:rsidR="001D7BEB" w:rsidRPr="00F01A22">
        <w:t xml:space="preserve"> across all three items</w:t>
      </w:r>
      <w:r w:rsidR="00807D20">
        <w:t xml:space="preserve"> for panel consumers, panel pharmacists and opt-in medical products industry </w:t>
      </w:r>
      <w:r w:rsidR="00807D20">
        <w:lastRenderedPageBreak/>
        <w:t>respondents</w:t>
      </w:r>
      <w:r w:rsidR="00F63AD2" w:rsidRPr="00F01A22">
        <w:t>. ‘</w:t>
      </w:r>
      <w:r w:rsidR="001D7BEB" w:rsidRPr="00F01A22">
        <w:t>N</w:t>
      </w:r>
      <w:r w:rsidR="00F63AD2" w:rsidRPr="00F01A22">
        <w:t>either’ responses ranged from 2</w:t>
      </w:r>
      <w:r w:rsidR="001D7BEB" w:rsidRPr="00F01A22">
        <w:t>0</w:t>
      </w:r>
      <w:r w:rsidR="00F63AD2" w:rsidRPr="00F01A22">
        <w:t>–46% of respondents</w:t>
      </w:r>
      <w:r w:rsidR="001D7BEB" w:rsidRPr="00F01A22">
        <w:t xml:space="preserve"> in these groups</w:t>
      </w:r>
      <w:r w:rsidR="00F63AD2" w:rsidRPr="00F01A22">
        <w:t xml:space="preserve">. Panel consumers were the most likely to select ‘not sure’, with around one third of panel consumers consistently selecting this option compared to 8–16% of panel pharmacists and </w:t>
      </w:r>
      <w:r w:rsidR="001D7BEB" w:rsidRPr="00F01A22">
        <w:t>6–</w:t>
      </w:r>
      <w:r w:rsidR="007F71DB">
        <w:t>9</w:t>
      </w:r>
      <w:r w:rsidR="00F63AD2" w:rsidRPr="00F01A22">
        <w:t>% of</w:t>
      </w:r>
      <w:r w:rsidR="00270D55">
        <w:t xml:space="preserve"> opt-in</w:t>
      </w:r>
      <w:r w:rsidR="00F63AD2" w:rsidRPr="00F01A22">
        <w:t xml:space="preserve"> medical products industry respondents. </w:t>
      </w:r>
      <w:r>
        <w:t>T</w:t>
      </w:r>
      <w:r w:rsidRPr="00F01A22">
        <w:t xml:space="preserve">hese results may suggest that many respondents (especially panel consumers) were not familiar enough with the TGA to offer a strong view on how we consult and collaborate with stakeholders. </w:t>
      </w:r>
      <w:r>
        <w:t xml:space="preserve"> Where respondents did offer a</w:t>
      </w:r>
      <w:r w:rsidR="00E4145C">
        <w:t xml:space="preserve"> positive or negative</w:t>
      </w:r>
      <w:r>
        <w:t xml:space="preserve"> view, nett agreement was consistently greater than nett disagreement. </w:t>
      </w:r>
      <w:r w:rsidRPr="00807D20">
        <w:t xml:space="preserve">Nett agreement for these items ranged from 27–42% for panel consumers, from 34–54% for panel pharmacists, and from 52–60% for </w:t>
      </w:r>
      <w:r w:rsidR="006C497B">
        <w:t xml:space="preserve">opt-in </w:t>
      </w:r>
      <w:r w:rsidRPr="00807D20">
        <w:t>medical products</w:t>
      </w:r>
      <w:r w:rsidR="006C497B">
        <w:t xml:space="preserve"> industry respondents</w:t>
      </w:r>
      <w:r>
        <w:t>.</w:t>
      </w:r>
      <w:r w:rsidRPr="00807D20">
        <w:t xml:space="preserve"> </w:t>
      </w:r>
      <w:r w:rsidR="00F63AD2" w:rsidRPr="00F01A22">
        <w:t xml:space="preserve">Nett disagreement for </w:t>
      </w:r>
      <w:r w:rsidR="00E4145C">
        <w:t xml:space="preserve">opt-in </w:t>
      </w:r>
      <w:r w:rsidR="00F63AD2" w:rsidRPr="00F01A22">
        <w:t xml:space="preserve">medical products industry respondents was around </w:t>
      </w:r>
      <w:r w:rsidR="003370BC">
        <w:t>15</w:t>
      </w:r>
      <w:r w:rsidR="00F63AD2" w:rsidRPr="00F01A22">
        <w:t xml:space="preserve">% for all three items. </w:t>
      </w:r>
      <w:r w:rsidR="008962F9" w:rsidRPr="00F01A22">
        <w:t>For b</w:t>
      </w:r>
      <w:r w:rsidR="00F63AD2" w:rsidRPr="00F01A22">
        <w:t>oth panel consumers and panel pharmacists, nett disagreement was greatest for the ‘provides opportunities to input’ item at 15%</w:t>
      </w:r>
      <w:r w:rsidR="00061A81">
        <w:t xml:space="preserve"> (81 of 539</w:t>
      </w:r>
      <w:r w:rsidR="00123BD1" w:rsidRPr="00F01A22">
        <w:t>)</w:t>
      </w:r>
      <w:r w:rsidR="00F63AD2" w:rsidRPr="00F01A22">
        <w:t xml:space="preserve"> and 22%</w:t>
      </w:r>
      <w:r w:rsidR="00061A81">
        <w:t xml:space="preserve"> (26 of 117</w:t>
      </w:r>
      <w:r w:rsidR="00123BD1" w:rsidRPr="00F01A22">
        <w:t>)</w:t>
      </w:r>
      <w:r w:rsidR="00F63AD2" w:rsidRPr="00F01A22">
        <w:t xml:space="preserve"> respectively.</w:t>
      </w:r>
    </w:p>
    <w:p w14:paraId="48A8B067" w14:textId="1F367DA7" w:rsidR="00181FCD" w:rsidRPr="00F01A22" w:rsidRDefault="00E766B0" w:rsidP="00181FCD">
      <w:r w:rsidRPr="00F01A22">
        <w:t>R</w:t>
      </w:r>
      <w:r w:rsidR="006B69DC" w:rsidRPr="00F01A22">
        <w:t>espondents who were aware of the TGA</w:t>
      </w:r>
      <w:r w:rsidRPr="00F01A22">
        <w:t xml:space="preserve"> were also asked</w:t>
      </w:r>
      <w:r w:rsidR="006B69DC" w:rsidRPr="00F01A22">
        <w:t xml:space="preserve"> if they had been involved in responding to a TGA consultation document or attending a TGA consultation event </w:t>
      </w:r>
      <w:r w:rsidR="00181FCD" w:rsidRPr="00F01A22">
        <w:t>(</w:t>
      </w:r>
      <w:r w:rsidR="006B69DC" w:rsidRPr="00F01A22">
        <w:t>such as a consultative meeting, forum or workshop</w:t>
      </w:r>
      <w:r w:rsidR="00181FCD" w:rsidRPr="00F01A22">
        <w:t>) in the last 12 months</w:t>
      </w:r>
      <w:r w:rsidR="006B69DC" w:rsidRPr="00F01A22">
        <w:t>. Participation was greatest among</w:t>
      </w:r>
      <w:r w:rsidR="00270D55">
        <w:t xml:space="preserve"> opt-in</w:t>
      </w:r>
      <w:r w:rsidR="006B69DC" w:rsidRPr="00F01A22">
        <w:t xml:space="preserve"> medical products industry respondents, with 31% of respondents</w:t>
      </w:r>
      <w:r w:rsidR="001A66CC">
        <w:t xml:space="preserve"> (447 of 1</w:t>
      </w:r>
      <w:r w:rsidR="008F5C75">
        <w:t>,</w:t>
      </w:r>
      <w:r w:rsidR="001A66CC">
        <w:t>446)</w:t>
      </w:r>
      <w:r w:rsidR="006B69DC" w:rsidRPr="00F01A22">
        <w:t xml:space="preserve"> participating compared to 5% of panel consumer</w:t>
      </w:r>
      <w:r w:rsidR="00181FCD" w:rsidRPr="00F01A22">
        <w:t>s</w:t>
      </w:r>
      <w:r w:rsidR="001A66CC">
        <w:t xml:space="preserve"> (26 of 539)</w:t>
      </w:r>
      <w:r w:rsidR="00FB2133">
        <w:t xml:space="preserve"> and 4</w:t>
      </w:r>
      <w:r w:rsidR="006B69DC" w:rsidRPr="00F01A22">
        <w:t>% of panel pharmacists</w:t>
      </w:r>
      <w:r w:rsidR="00FB2133">
        <w:t xml:space="preserve"> (5 of 117)</w:t>
      </w:r>
      <w:r w:rsidR="006B69DC" w:rsidRPr="00F01A22">
        <w:t xml:space="preserve">. </w:t>
      </w:r>
      <w:r w:rsidR="00181FCD" w:rsidRPr="00F01A22">
        <w:t>The majority of</w:t>
      </w:r>
      <w:r w:rsidR="00270D55">
        <w:t xml:space="preserve"> opt-in</w:t>
      </w:r>
      <w:r w:rsidR="00181FCD" w:rsidRPr="00F01A22">
        <w:t xml:space="preserve"> medical products industry participants (59%</w:t>
      </w:r>
      <w:r w:rsidR="00834E50">
        <w:t xml:space="preserve">, </w:t>
      </w:r>
      <w:r w:rsidR="006858F6">
        <w:t xml:space="preserve">263 of </w:t>
      </w:r>
      <w:r w:rsidR="00834E50">
        <w:t>444</w:t>
      </w:r>
      <w:r w:rsidR="00181FCD" w:rsidRPr="00F01A22">
        <w:t>) and panel consumer participants (81%</w:t>
      </w:r>
      <w:r w:rsidR="001A66CC">
        <w:t>, 21 of 26)</w:t>
      </w:r>
      <w:r w:rsidR="00181FCD" w:rsidRPr="00F01A22">
        <w:t xml:space="preserve"> stated that the last TGA consultation they were involved in was a public consultation.</w:t>
      </w:r>
      <w:r w:rsidR="00FB2133">
        <w:t xml:space="preserve"> For panel pharmacists, 2 of the 5 consultation participants stated they participated in a public consultation.</w:t>
      </w:r>
    </w:p>
    <w:p w14:paraId="5B41E8CD" w14:textId="00246328" w:rsidR="00181FCD" w:rsidRPr="00F01A22" w:rsidRDefault="00E766B0" w:rsidP="009511C8">
      <w:r w:rsidRPr="00F01A22">
        <w:t>R</w:t>
      </w:r>
      <w:r w:rsidR="00181FCD" w:rsidRPr="00F01A22">
        <w:t>espondents who participated in a consultation</w:t>
      </w:r>
      <w:r w:rsidRPr="00F01A22">
        <w:t xml:space="preserve"> over the past</w:t>
      </w:r>
      <w:r w:rsidR="00181FCD" w:rsidRPr="00F01A22">
        <w:t xml:space="preserve"> 12 months</w:t>
      </w:r>
      <w:r w:rsidRPr="00F01A22">
        <w:t xml:space="preserve"> were asked</w:t>
      </w:r>
      <w:r w:rsidR="00181FCD" w:rsidRPr="00F01A22">
        <w:t xml:space="preserve"> about different aspects of the consultation experience. Given the small number of panel consu</w:t>
      </w:r>
      <w:r w:rsidR="00D73ABC" w:rsidRPr="00F01A22">
        <w:t xml:space="preserve">mers and panel pharmacists who </w:t>
      </w:r>
      <w:r w:rsidR="00181FCD" w:rsidRPr="00F01A22">
        <w:t>participated in a consultation, we focus here on the</w:t>
      </w:r>
      <w:r w:rsidR="00270D55">
        <w:t xml:space="preserve"> opt-in</w:t>
      </w:r>
      <w:r w:rsidR="00181FCD" w:rsidRPr="00F01A22">
        <w:t xml:space="preserve"> medical products industry responses. Panel consumer results are available in</w:t>
      </w:r>
      <w:r w:rsidR="009E4E95">
        <w:t xml:space="preserve"> </w:t>
      </w:r>
      <w:r w:rsidR="009E4E95" w:rsidRPr="009E4E95">
        <w:fldChar w:fldCharType="begin"/>
      </w:r>
      <w:r w:rsidR="009E4E95" w:rsidRPr="009E4E95">
        <w:instrText xml:space="preserve"> REF _Ref59024926 \h  \* MERGEFORMAT </w:instrText>
      </w:r>
      <w:r w:rsidR="009E4E95" w:rsidRPr="009E4E95">
        <w:fldChar w:fldCharType="separate"/>
      </w:r>
      <w:r w:rsidR="009E4E95" w:rsidRPr="009E4E95">
        <w:t xml:space="preserve">Table </w:t>
      </w:r>
      <w:r w:rsidR="009E4E95" w:rsidRPr="009E4E95">
        <w:rPr>
          <w:noProof/>
        </w:rPr>
        <w:t>19</w:t>
      </w:r>
      <w:r w:rsidR="009E4E95" w:rsidRPr="009E4E95">
        <w:fldChar w:fldCharType="end"/>
      </w:r>
      <w:r w:rsidR="00181FCD" w:rsidRPr="009E4E95">
        <w:t xml:space="preserve">. </w:t>
      </w:r>
      <w:r w:rsidR="00D73ABC" w:rsidRPr="00F01A22">
        <w:t xml:space="preserve"> </w:t>
      </w:r>
      <w:r w:rsidR="00181FCD" w:rsidRPr="00F01A22">
        <w:t>The majority of opt-in medical products industry consultation participants agreed or strongly</w:t>
      </w:r>
      <w:r w:rsidR="00D73ABC" w:rsidRPr="00F01A22">
        <w:t xml:space="preserve"> agreed</w:t>
      </w:r>
      <w:r w:rsidR="00181FCD" w:rsidRPr="00F01A22">
        <w:t xml:space="preserve"> that ‘the TGA did enough to notify affected people of the chance to participate’ (72%</w:t>
      </w:r>
      <w:r w:rsidR="00FB2133">
        <w:t>, 317 of 440</w:t>
      </w:r>
      <w:r w:rsidR="00181FCD" w:rsidRPr="00F01A22">
        <w:t>), ‘the consultation process made it as easy as possible for me to participate’ (78%</w:t>
      </w:r>
      <w:r w:rsidR="00FB2133">
        <w:t>, 344 of 440</w:t>
      </w:r>
      <w:r w:rsidR="00181FCD" w:rsidRPr="00F01A22">
        <w:t>), ‘consultations materials</w:t>
      </w:r>
      <w:r w:rsidR="00D73ABC" w:rsidRPr="00F01A22">
        <w:t>, such as papers or presentations,</w:t>
      </w:r>
      <w:r w:rsidR="00181FCD" w:rsidRPr="00F01A22">
        <w:t xml:space="preserve"> were easy to understand’ (75</w:t>
      </w:r>
      <w:r w:rsidR="00FB2133">
        <w:t xml:space="preserve">%, 332 of </w:t>
      </w:r>
      <w:r w:rsidR="002B2404">
        <w:t>440</w:t>
      </w:r>
      <w:r w:rsidR="00181FCD" w:rsidRPr="00F01A22">
        <w:t>)</w:t>
      </w:r>
      <w:r w:rsidR="00D73ABC" w:rsidRPr="00F01A22">
        <w:t>, and ‘the timeframes for providing input were long enough’ (67%</w:t>
      </w:r>
      <w:r w:rsidR="00FB2133">
        <w:t>, 296 of 439</w:t>
      </w:r>
      <w:r w:rsidR="00D73ABC" w:rsidRPr="00F01A22">
        <w:t xml:space="preserve">). Fewer respondents agreed or strongly agreed that the ‘the TGA genuinely </w:t>
      </w:r>
      <w:r w:rsidR="00FB2133">
        <w:t>considered participant input’ (50</w:t>
      </w:r>
      <w:r w:rsidR="00D73ABC" w:rsidRPr="00F01A22">
        <w:t>%</w:t>
      </w:r>
      <w:r w:rsidR="00FB2133">
        <w:t>, 217 of 438</w:t>
      </w:r>
      <w:r w:rsidR="00D73ABC" w:rsidRPr="00F01A22">
        <w:t>) and ‘</w:t>
      </w:r>
      <w:r w:rsidR="002B454E" w:rsidRPr="00F01A22">
        <w:t xml:space="preserve">the </w:t>
      </w:r>
      <w:r w:rsidR="00D73ABC" w:rsidRPr="00F01A22">
        <w:t>TGA clearly explained the reas</w:t>
      </w:r>
      <w:r w:rsidR="00123BD1" w:rsidRPr="00F01A22">
        <w:t>on</w:t>
      </w:r>
      <w:r w:rsidR="00FB2133">
        <w:t>s for the final outcome’ (51%, 225</w:t>
      </w:r>
      <w:r w:rsidR="00123BD1" w:rsidRPr="00F01A22">
        <w:t xml:space="preserve"> of </w:t>
      </w:r>
      <w:r w:rsidR="00FB2133">
        <w:t>440</w:t>
      </w:r>
      <w:r w:rsidR="00D73ABC" w:rsidRPr="00F01A22">
        <w:t xml:space="preserve">). However, there were also </w:t>
      </w:r>
      <w:r w:rsidR="00123BD1" w:rsidRPr="00F01A22">
        <w:t>greater</w:t>
      </w:r>
      <w:r w:rsidR="00D73ABC" w:rsidRPr="00F01A22">
        <w:t xml:space="preserve"> proportions of respondents who selected ‘not applicable/too early to say’</w:t>
      </w:r>
      <w:r w:rsidR="002B454E" w:rsidRPr="00F01A22">
        <w:t xml:space="preserve"> for these items</w:t>
      </w:r>
      <w:r w:rsidR="00D73ABC" w:rsidRPr="00F01A22">
        <w:t xml:space="preserve"> (15%</w:t>
      </w:r>
      <w:r w:rsidR="00FB2133">
        <w:t>, 66 of 438, and 17</w:t>
      </w:r>
      <w:r w:rsidR="00D73ABC" w:rsidRPr="00F01A22">
        <w:t>%</w:t>
      </w:r>
      <w:r w:rsidR="00FB2133">
        <w:t>,</w:t>
      </w:r>
      <w:r w:rsidR="00884074">
        <w:t xml:space="preserve"> 74 of 440,</w:t>
      </w:r>
      <w:r w:rsidR="00D73ABC" w:rsidRPr="00F01A22">
        <w:t xml:space="preserve"> respectively). In total, 64% of</w:t>
      </w:r>
      <w:r w:rsidR="00270D55">
        <w:t xml:space="preserve"> opt-in</w:t>
      </w:r>
      <w:r w:rsidR="00D73ABC" w:rsidRPr="00F01A22">
        <w:t xml:space="preserve"> medical products industry respondents</w:t>
      </w:r>
      <w:r w:rsidR="00884074">
        <w:t xml:space="preserve"> (279 of 439</w:t>
      </w:r>
      <w:r w:rsidR="00123BD1" w:rsidRPr="00F01A22">
        <w:t>)</w:t>
      </w:r>
      <w:r w:rsidR="00D73ABC" w:rsidRPr="00F01A22">
        <w:t xml:space="preserve"> were satisfied or very satisfied with their</w:t>
      </w:r>
      <w:r w:rsidR="002B454E" w:rsidRPr="00F01A22">
        <w:t xml:space="preserve"> overall</w:t>
      </w:r>
      <w:r w:rsidR="00D73ABC" w:rsidRPr="00F01A22">
        <w:t xml:space="preserve"> consultation experience, compared to 12%</w:t>
      </w:r>
      <w:r w:rsidR="00884074">
        <w:t xml:space="preserve"> (53 of 439</w:t>
      </w:r>
      <w:r w:rsidR="00123BD1" w:rsidRPr="00F01A22">
        <w:t>)</w:t>
      </w:r>
      <w:r w:rsidR="00D73ABC" w:rsidRPr="00F01A22">
        <w:t xml:space="preserve"> who were dissatisfied or very dissatisfied. </w:t>
      </w:r>
    </w:p>
    <w:p w14:paraId="211F1D8D" w14:textId="49AB445D" w:rsidR="00181FCD" w:rsidRPr="00F01A22" w:rsidRDefault="00D73ABC" w:rsidP="009511C8">
      <w:r w:rsidRPr="00F01A22">
        <w:t xml:space="preserve">When asked to </w:t>
      </w:r>
      <w:r w:rsidR="00263544" w:rsidRPr="00F01A22">
        <w:t>explain their satisfaction or dissatisfaction with the</w:t>
      </w:r>
      <w:r w:rsidR="002B454E" w:rsidRPr="00F01A22">
        <w:t xml:space="preserve"> consultation experience, </w:t>
      </w:r>
      <w:r w:rsidR="00E766B0" w:rsidRPr="00F01A22">
        <w:t xml:space="preserve">respondent </w:t>
      </w:r>
      <w:r w:rsidR="00D21925" w:rsidRPr="00F01A22">
        <w:t>comments</w:t>
      </w:r>
      <w:r w:rsidR="002B454E" w:rsidRPr="00F01A22">
        <w:t xml:space="preserve"> </w:t>
      </w:r>
      <w:r w:rsidR="00066D2E" w:rsidRPr="00F01A22">
        <w:t>related to various aspects of the consultation process</w:t>
      </w:r>
      <w:r w:rsidR="00263544" w:rsidRPr="00F01A22">
        <w:t xml:space="preserve">. </w:t>
      </w:r>
      <w:r w:rsidR="002B454E" w:rsidRPr="00F01A22">
        <w:t xml:space="preserve"> </w:t>
      </w:r>
      <w:r w:rsidR="007C1E96" w:rsidRPr="00F01A22">
        <w:t xml:space="preserve">A number of </w:t>
      </w:r>
      <w:r w:rsidR="00263544" w:rsidRPr="00F01A22">
        <w:t>respondents</w:t>
      </w:r>
      <w:r w:rsidR="002B454E" w:rsidRPr="00F01A22">
        <w:t xml:space="preserve"> expressed satisfaction</w:t>
      </w:r>
      <w:r w:rsidR="0061735F" w:rsidRPr="00F01A22">
        <w:t xml:space="preserve"> with having their views considered as part of the process</w:t>
      </w:r>
      <w:r w:rsidR="002B454E" w:rsidRPr="00F01A22">
        <w:t>:</w:t>
      </w:r>
    </w:p>
    <w:p w14:paraId="73758300" w14:textId="7BB59022" w:rsidR="002B454E" w:rsidRPr="00F01A22" w:rsidRDefault="002B454E" w:rsidP="002D3AEF">
      <w:pPr>
        <w:pStyle w:val="Quotation"/>
      </w:pPr>
      <w:r w:rsidRPr="00F01A22">
        <w:rPr>
          <w:i/>
        </w:rPr>
        <w:t>I am satisfied to be allowed to have an involvement and for TGA to follow up / respond to that feedback.</w:t>
      </w:r>
      <w:r w:rsidRPr="00F01A22">
        <w:t xml:space="preserve"> (</w:t>
      </w:r>
      <w:r w:rsidR="0086277F">
        <w:t>Opt-in medical products industry, s</w:t>
      </w:r>
      <w:r w:rsidRPr="00F01A22">
        <w:t>ponsor,</w:t>
      </w:r>
      <w:r w:rsidR="0086277F">
        <w:t xml:space="preserve"> business with</w:t>
      </w:r>
      <w:r w:rsidRPr="00F01A22">
        <w:t xml:space="preserve"> 20–199 employees)</w:t>
      </w:r>
    </w:p>
    <w:p w14:paraId="089BEEAF" w14:textId="48DD9397" w:rsidR="00263544" w:rsidRPr="00F01A22" w:rsidRDefault="00263544" w:rsidP="002D3AEF">
      <w:pPr>
        <w:pStyle w:val="Quotation"/>
      </w:pPr>
      <w:r w:rsidRPr="00F01A22">
        <w:rPr>
          <w:i/>
        </w:rPr>
        <w:t>Everyone who attended the forum were given a chance to voice out their opinions and asked to give more information/clarification.</w:t>
      </w:r>
      <w:r w:rsidRPr="00F01A22">
        <w:t xml:space="preserve"> (</w:t>
      </w:r>
      <w:r w:rsidR="0086277F">
        <w:t>Opt-in medical products industry, r</w:t>
      </w:r>
      <w:r w:rsidRPr="00F01A22">
        <w:t>egulatory affairs consultant)</w:t>
      </w:r>
    </w:p>
    <w:p w14:paraId="349AAA20" w14:textId="2455F155" w:rsidR="007C1E96" w:rsidRPr="00F01A22" w:rsidRDefault="007C1E96" w:rsidP="002D3AEF">
      <w:pPr>
        <w:pStyle w:val="Quotation"/>
      </w:pPr>
      <w:r w:rsidRPr="00F01A22">
        <w:rPr>
          <w:i/>
        </w:rPr>
        <w:t>Our issues were heard and listened to</w:t>
      </w:r>
      <w:r w:rsidR="0086277F">
        <w:rPr>
          <w:i/>
        </w:rPr>
        <w:t>.</w:t>
      </w:r>
      <w:r w:rsidRPr="00F01A22">
        <w:rPr>
          <w:i/>
        </w:rPr>
        <w:t xml:space="preserve"> Aspects that could not be addressed were explained within the context of the legislative framework.</w:t>
      </w:r>
      <w:r w:rsidRPr="00F01A22">
        <w:t xml:space="preserve"> (</w:t>
      </w:r>
      <w:r w:rsidR="0086277F">
        <w:t>Opt-in medical products industry,</w:t>
      </w:r>
      <w:r w:rsidR="0086277F" w:rsidRPr="00F01A22">
        <w:t xml:space="preserve"> </w:t>
      </w:r>
      <w:r w:rsidR="0086277F">
        <w:t>i</w:t>
      </w:r>
      <w:r w:rsidRPr="00F01A22">
        <w:t>ndustry association representative)</w:t>
      </w:r>
    </w:p>
    <w:p w14:paraId="287A186D" w14:textId="36158110" w:rsidR="002B454E" w:rsidRPr="00F01A22" w:rsidRDefault="002B454E" w:rsidP="002B454E">
      <w:r w:rsidRPr="00F01A22">
        <w:t xml:space="preserve">For those </w:t>
      </w:r>
      <w:r w:rsidR="00066D2E" w:rsidRPr="00F01A22">
        <w:t>respondents</w:t>
      </w:r>
      <w:r w:rsidRPr="00F01A22">
        <w:t xml:space="preserve"> dissatisfied</w:t>
      </w:r>
      <w:r w:rsidR="008B662A" w:rsidRPr="00F01A22">
        <w:t xml:space="preserve"> with their consultation experience</w:t>
      </w:r>
      <w:r w:rsidRPr="00F01A22">
        <w:t xml:space="preserve">, </w:t>
      </w:r>
      <w:r w:rsidR="008B662A" w:rsidRPr="00F01A22">
        <w:t>c</w:t>
      </w:r>
      <w:r w:rsidRPr="00F01A22">
        <w:t>omments related to themes such as consulting with a broader range of stakeholders, increasing the length of consultation periods, listening to stakeholder feedback</w:t>
      </w:r>
      <w:r w:rsidR="008B662A" w:rsidRPr="00F01A22">
        <w:t>,</w:t>
      </w:r>
      <w:r w:rsidRPr="00F01A22">
        <w:t xml:space="preserve"> and facilitating consultation processes more effectively. </w:t>
      </w:r>
      <w:r w:rsidR="008B662A" w:rsidRPr="00F01A22">
        <w:t>Illustrative comments include:</w:t>
      </w:r>
    </w:p>
    <w:p w14:paraId="21BB36D9" w14:textId="51431B54" w:rsidR="007C1E96" w:rsidRPr="00F01A22" w:rsidRDefault="007C1E96" w:rsidP="002D3AEF">
      <w:pPr>
        <w:pStyle w:val="Quotation"/>
      </w:pPr>
      <w:r w:rsidRPr="00F01A22">
        <w:rPr>
          <w:i/>
        </w:rPr>
        <w:lastRenderedPageBreak/>
        <w:t>TGA did not consider stakeholder feedback in context or failed to justify why they felt that stakeholders views were unimportant</w:t>
      </w:r>
      <w:r w:rsidR="0086277F">
        <w:rPr>
          <w:i/>
        </w:rPr>
        <w:t xml:space="preserve"> [….]</w:t>
      </w:r>
      <w:r w:rsidRPr="00F01A22">
        <w:t xml:space="preserve"> (</w:t>
      </w:r>
      <w:r w:rsidR="0086277F">
        <w:t>Opt-in medical products industry, r</w:t>
      </w:r>
      <w:r w:rsidRPr="00F01A22">
        <w:t>egulatory affairs consultant)</w:t>
      </w:r>
    </w:p>
    <w:p w14:paraId="7FADB4D6" w14:textId="51AFAF5D" w:rsidR="007C1E96" w:rsidRPr="00F01A22" w:rsidRDefault="007C1E96" w:rsidP="002D3AEF">
      <w:pPr>
        <w:pStyle w:val="Quotation"/>
      </w:pPr>
      <w:r w:rsidRPr="00F01A22">
        <w:rPr>
          <w:i/>
        </w:rPr>
        <w:t>Consultations are sometimes targeted to specific groups or those that have made a response in the past.  Consultations must be more widely available depending on the area of consultation required (public, industry, everyone).</w:t>
      </w:r>
      <w:r w:rsidRPr="00F01A22">
        <w:t xml:space="preserve"> (</w:t>
      </w:r>
      <w:r w:rsidR="0086277F">
        <w:t>Opt-in medical products industry, s</w:t>
      </w:r>
      <w:r w:rsidRPr="00F01A22">
        <w:t xml:space="preserve">ponsor, </w:t>
      </w:r>
      <w:r w:rsidR="0086277F">
        <w:t xml:space="preserve">business with </w:t>
      </w:r>
      <w:r w:rsidRPr="00F01A22">
        <w:t>20–199 employees)</w:t>
      </w:r>
    </w:p>
    <w:p w14:paraId="25089BFA" w14:textId="2C3A6756" w:rsidR="007C1E96" w:rsidRPr="00F01A22" w:rsidRDefault="0086277F" w:rsidP="002D3AEF">
      <w:pPr>
        <w:pStyle w:val="Quotation"/>
      </w:pPr>
      <w:r w:rsidRPr="0086277F">
        <w:rPr>
          <w:i/>
        </w:rPr>
        <w:t>The</w:t>
      </w:r>
      <w:r>
        <w:rPr>
          <w:i/>
        </w:rPr>
        <w:t xml:space="preserve">re were some instances where I </w:t>
      </w:r>
      <w:r w:rsidRPr="0086277F">
        <w:rPr>
          <w:i/>
        </w:rPr>
        <w:t>believe the TGA could</w:t>
      </w:r>
      <w:r w:rsidR="00FD2104">
        <w:rPr>
          <w:i/>
        </w:rPr>
        <w:t xml:space="preserve"> [have]</w:t>
      </w:r>
      <w:r w:rsidRPr="0086277F">
        <w:rPr>
          <w:i/>
        </w:rPr>
        <w:t xml:space="preserve"> listened to the industry perspective a bit better. There were some occasions where I believe we were not given enough time to respond. </w:t>
      </w:r>
      <w:r w:rsidR="007C1E96" w:rsidRPr="00F01A22">
        <w:t>(</w:t>
      </w:r>
      <w:r>
        <w:t>Opt-in medical products industry,</w:t>
      </w:r>
      <w:r w:rsidRPr="00F01A22">
        <w:t xml:space="preserve"> </w:t>
      </w:r>
      <w:r w:rsidR="007C1E96" w:rsidRPr="00F01A22">
        <w:t>sponsor,</w:t>
      </w:r>
      <w:r>
        <w:t xml:space="preserve"> business with</w:t>
      </w:r>
      <w:r w:rsidR="007C1E96" w:rsidRPr="00F01A22">
        <w:t xml:space="preserve"> 200-599 employees).</w:t>
      </w:r>
    </w:p>
    <w:p w14:paraId="31CA2982" w14:textId="5D4F0804" w:rsidR="00263544" w:rsidRPr="00F01A22" w:rsidRDefault="00263544" w:rsidP="002D3AEF">
      <w:pPr>
        <w:pStyle w:val="Quotation"/>
      </w:pPr>
      <w:r w:rsidRPr="00F01A22">
        <w:rPr>
          <w:i/>
        </w:rPr>
        <w:t xml:space="preserve">I attended to a workshop last year and during the Q&amp;A the TGA representatives were not clear enough with their answers. It created more confusion than clarification. </w:t>
      </w:r>
      <w:r w:rsidRPr="00F01A22">
        <w:t>(</w:t>
      </w:r>
      <w:r w:rsidR="0086277F">
        <w:t>Opt-in medical products industry,</w:t>
      </w:r>
      <w:r w:rsidR="0086277F" w:rsidRPr="00F01A22">
        <w:t xml:space="preserve"> </w:t>
      </w:r>
      <w:r w:rsidR="0086277F">
        <w:t>s</w:t>
      </w:r>
      <w:r w:rsidRPr="00F01A22">
        <w:t xml:space="preserve">ponsor, </w:t>
      </w:r>
      <w:r w:rsidR="0086277F">
        <w:t xml:space="preserve">business with </w:t>
      </w:r>
      <w:r w:rsidRPr="00F01A22">
        <w:t>20–199 employees)</w:t>
      </w:r>
    </w:p>
    <w:p w14:paraId="75136255" w14:textId="112E4E63" w:rsidR="005C2AD2" w:rsidRPr="00F01A22" w:rsidRDefault="005C2AD2" w:rsidP="005C2AD2">
      <w:r w:rsidRPr="00F01A22">
        <w:t xml:space="preserve">Readers who wish to learn more about TGA consultations, including the outcomes of closed consultations, can find information on our </w:t>
      </w:r>
      <w:hyperlink r:id="rId25" w:history="1">
        <w:r w:rsidRPr="00F01A22">
          <w:rPr>
            <w:rStyle w:val="Hyperlink"/>
          </w:rPr>
          <w:t>consultations and reviews</w:t>
        </w:r>
      </w:hyperlink>
      <w:r w:rsidRPr="00F01A22">
        <w:t xml:space="preserve"> page.</w:t>
      </w:r>
    </w:p>
    <w:p w14:paraId="5DC18201" w14:textId="23DCE64A" w:rsidR="00E44872" w:rsidRPr="00F01A22" w:rsidRDefault="007359CF" w:rsidP="00263544">
      <w:pPr>
        <w:pStyle w:val="Heading3"/>
      </w:pPr>
      <w:bookmarkStart w:id="22" w:name="_Toc58851141"/>
      <w:r w:rsidRPr="00F01A22">
        <w:t>Contacting the TGA</w:t>
      </w:r>
      <w:bookmarkEnd w:id="22"/>
    </w:p>
    <w:p w14:paraId="6C7B64A5" w14:textId="0752CD19" w:rsidR="007359CF" w:rsidRPr="00F01A22" w:rsidRDefault="002273B2" w:rsidP="007359CF">
      <w:r w:rsidRPr="00F01A22">
        <w:t xml:space="preserve">The COVID-19 pandemic resulted in a substantially increased number of enquiries to the TGA in 2020. </w:t>
      </w:r>
      <w:r w:rsidR="00364CE5" w:rsidRPr="00F01A22">
        <w:t>S</w:t>
      </w:r>
      <w:r w:rsidRPr="00F01A22">
        <w:t>urvey</w:t>
      </w:r>
      <w:r w:rsidR="007359CF" w:rsidRPr="00F01A22">
        <w:t xml:space="preserve"> respondents aware of the TGA </w:t>
      </w:r>
      <w:r w:rsidR="00364CE5" w:rsidRPr="00F01A22">
        <w:t xml:space="preserve">were asked </w:t>
      </w:r>
      <w:r w:rsidR="007359CF" w:rsidRPr="00F01A22">
        <w:t xml:space="preserve">about </w:t>
      </w:r>
      <w:r w:rsidR="00676583" w:rsidRPr="00F01A22">
        <w:t xml:space="preserve">their </w:t>
      </w:r>
      <w:r w:rsidR="00735F16" w:rsidRPr="00F01A22">
        <w:t xml:space="preserve">experiences with contacting </w:t>
      </w:r>
      <w:r w:rsidR="00364CE5" w:rsidRPr="00F01A22">
        <w:t>the organisation</w:t>
      </w:r>
      <w:r w:rsidR="00735F16" w:rsidRPr="00F01A22">
        <w:t>.</w:t>
      </w:r>
    </w:p>
    <w:p w14:paraId="54EF9592" w14:textId="0D5B97F7" w:rsidR="00676583" w:rsidRPr="00F01A22" w:rsidRDefault="007359CF" w:rsidP="007359CF">
      <w:r w:rsidRPr="00F01A22">
        <w:t>The majority of</w:t>
      </w:r>
      <w:r w:rsidR="00270D55">
        <w:t xml:space="preserve"> opt-in</w:t>
      </w:r>
      <w:r w:rsidRPr="00F01A22">
        <w:t xml:space="preserve"> medical products industry respondents (95%</w:t>
      </w:r>
      <w:r w:rsidR="00812478" w:rsidRPr="00F01A22">
        <w:t>, 1</w:t>
      </w:r>
      <w:r w:rsidR="008F5C75">
        <w:t>,</w:t>
      </w:r>
      <w:r w:rsidR="00812478" w:rsidRPr="00F01A22">
        <w:t>35</w:t>
      </w:r>
      <w:r w:rsidR="007315AE">
        <w:t>2</w:t>
      </w:r>
      <w:r w:rsidR="00812478" w:rsidRPr="00F01A22">
        <w:t xml:space="preserve"> of 1</w:t>
      </w:r>
      <w:r w:rsidR="008F5C75">
        <w:t>,</w:t>
      </w:r>
      <w:r w:rsidR="00812478" w:rsidRPr="00F01A22">
        <w:t>424</w:t>
      </w:r>
      <w:r w:rsidRPr="00F01A22">
        <w:t>) had contacted the TGA at least once, with most industry respondents contacting us either ‘about once a year’ (34%</w:t>
      </w:r>
      <w:r w:rsidR="007315AE">
        <w:t>, 482</w:t>
      </w:r>
      <w:r w:rsidR="00812478" w:rsidRPr="00F01A22">
        <w:t xml:space="preserve"> of 1</w:t>
      </w:r>
      <w:r w:rsidR="008F5C75">
        <w:t>,</w:t>
      </w:r>
      <w:r w:rsidR="00812478" w:rsidRPr="00F01A22">
        <w:t>424</w:t>
      </w:r>
      <w:r w:rsidRPr="00F01A22">
        <w:t>) or ‘about once a month’ (30%</w:t>
      </w:r>
      <w:r w:rsidR="00812478" w:rsidRPr="00F01A22">
        <w:t>, 43</w:t>
      </w:r>
      <w:r w:rsidR="007315AE">
        <w:t>0</w:t>
      </w:r>
      <w:r w:rsidR="00812478" w:rsidRPr="00F01A22">
        <w:t xml:space="preserve"> of</w:t>
      </w:r>
      <w:r w:rsidR="00155A4D" w:rsidRPr="00F01A22">
        <w:t xml:space="preserve"> 1</w:t>
      </w:r>
      <w:r w:rsidR="008F5C75">
        <w:t>,</w:t>
      </w:r>
      <w:r w:rsidR="00155A4D" w:rsidRPr="00F01A22">
        <w:t>424</w:t>
      </w:r>
      <w:r w:rsidRPr="00F01A22">
        <w:t xml:space="preserve">). For panel pharmacists, </w:t>
      </w:r>
      <w:r w:rsidR="00DA1DAA">
        <w:t>6</w:t>
      </w:r>
      <w:r w:rsidRPr="00F01A22">
        <w:t>7%</w:t>
      </w:r>
      <w:r w:rsidR="00D35C4B" w:rsidRPr="00F01A22">
        <w:t xml:space="preserve"> </w:t>
      </w:r>
      <w:r w:rsidRPr="00F01A22">
        <w:t>of respondents</w:t>
      </w:r>
      <w:r w:rsidR="00D35C4B" w:rsidRPr="00F01A22">
        <w:t xml:space="preserve"> (78 of 117)</w:t>
      </w:r>
      <w:r w:rsidRPr="00F01A22">
        <w:t xml:space="preserve"> had contacted the TGA at least once. As for opt-in medical products industry respondents, most panel pharmacists contacted the TGA ‘about once a year’ (38%</w:t>
      </w:r>
      <w:r w:rsidR="00220506" w:rsidRPr="00F01A22">
        <w:t>, 44 of 117) or ‘about once a month’ (21</w:t>
      </w:r>
      <w:r w:rsidRPr="00F01A22">
        <w:t>%</w:t>
      </w:r>
      <w:r w:rsidR="00220506" w:rsidRPr="00F01A22">
        <w:t>, 24 of 117</w:t>
      </w:r>
      <w:r w:rsidRPr="00F01A22">
        <w:t>).</w:t>
      </w:r>
      <w:r w:rsidR="00676583" w:rsidRPr="00F01A22">
        <w:t xml:space="preserve"> By contrast, the majority of panel consumers (85%</w:t>
      </w:r>
      <w:r w:rsidR="000269FE" w:rsidRPr="00F01A22">
        <w:t>, 460 of 539</w:t>
      </w:r>
      <w:r w:rsidR="00676583" w:rsidRPr="00F01A22">
        <w:t>) had never contacted the TGA. As for other stakeholder groups, ‘about once a year’ was the most common contact frequency (7%</w:t>
      </w:r>
      <w:r w:rsidR="000269FE" w:rsidRPr="00F01A22">
        <w:t>, 36 of 539</w:t>
      </w:r>
      <w:r w:rsidR="00676583" w:rsidRPr="00F01A22">
        <w:t xml:space="preserve">). </w:t>
      </w:r>
    </w:p>
    <w:p w14:paraId="577EDD6C" w14:textId="3E8B6344" w:rsidR="00F31B67" w:rsidRPr="00F01A22" w:rsidRDefault="007514BC" w:rsidP="007359CF">
      <w:r w:rsidRPr="00F01A22">
        <w:t>The main reasons for contact</w:t>
      </w:r>
      <w:r w:rsidR="002F060F" w:rsidRPr="00F01A22">
        <w:t>ing the TGA</w:t>
      </w:r>
      <w:r w:rsidRPr="00F01A22">
        <w:t xml:space="preserve"> were generally consistent with stakeholder roles. </w:t>
      </w:r>
      <w:r w:rsidR="002F060F" w:rsidRPr="00F01A22">
        <w:t xml:space="preserve">When selecting </w:t>
      </w:r>
      <w:r w:rsidR="00635BB7" w:rsidRPr="00F01A22">
        <w:t>one</w:t>
      </w:r>
      <w:r w:rsidR="002F060F" w:rsidRPr="00F01A22">
        <w:t xml:space="preserve"> or more options from a list of contact reasons, t</w:t>
      </w:r>
      <w:r w:rsidRPr="00F01A22">
        <w:t>he top three reasons for opt-in medical products indus</w:t>
      </w:r>
      <w:r w:rsidR="00F31B67" w:rsidRPr="00F01A22">
        <w:t xml:space="preserve">try respondents were to ‘lodge </w:t>
      </w:r>
      <w:r w:rsidRPr="00F01A22">
        <w:t>an application with the TGA</w:t>
      </w:r>
      <w:r w:rsidR="00635BB7" w:rsidRPr="00F01A22">
        <w:t>’</w:t>
      </w:r>
      <w:r w:rsidRPr="00F01A22">
        <w:t>,</w:t>
      </w:r>
      <w:r w:rsidR="00B92CE2" w:rsidRPr="00F01A22">
        <w:t xml:space="preserve"> (</w:t>
      </w:r>
      <w:r w:rsidR="006321B2" w:rsidRPr="00F01A22">
        <w:t xml:space="preserve">67%, </w:t>
      </w:r>
      <w:r w:rsidR="00B92CE2" w:rsidRPr="00F01A22">
        <w:t>900</w:t>
      </w:r>
      <w:r w:rsidR="006321B2" w:rsidRPr="00F01A22">
        <w:t xml:space="preserve"> of 1</w:t>
      </w:r>
      <w:r w:rsidR="008F5C75">
        <w:t>,</w:t>
      </w:r>
      <w:r w:rsidR="006321B2" w:rsidRPr="00F01A22">
        <w:t>351</w:t>
      </w:r>
      <w:r w:rsidR="00635BB7" w:rsidRPr="00F01A22">
        <w:t>)</w:t>
      </w:r>
      <w:r w:rsidRPr="00F01A22">
        <w:t xml:space="preserve"> ‘check the progress of an application’</w:t>
      </w:r>
      <w:r w:rsidR="006321B2" w:rsidRPr="00F01A22">
        <w:t xml:space="preserve"> (49%, 667 of 1</w:t>
      </w:r>
      <w:r w:rsidR="008F5C75">
        <w:t>,</w:t>
      </w:r>
      <w:r w:rsidR="006321B2" w:rsidRPr="00F01A22">
        <w:t>351</w:t>
      </w:r>
      <w:r w:rsidR="00635BB7" w:rsidRPr="00F01A22">
        <w:t>)</w:t>
      </w:r>
      <w:r w:rsidRPr="00F01A22">
        <w:t xml:space="preserve"> or ‘</w:t>
      </w:r>
      <w:r w:rsidR="006321B2" w:rsidRPr="00F01A22">
        <w:t xml:space="preserve">information about manufacturing products’ </w:t>
      </w:r>
      <w:r w:rsidR="00635BB7" w:rsidRPr="00F01A22">
        <w:t>(</w:t>
      </w:r>
      <w:r w:rsidR="002B2404">
        <w:t>2</w:t>
      </w:r>
      <w:r w:rsidR="006321B2" w:rsidRPr="00F01A22">
        <w:t>4%, 330 of 1</w:t>
      </w:r>
      <w:r w:rsidR="008F5C75">
        <w:t>,</w:t>
      </w:r>
      <w:r w:rsidR="006321B2" w:rsidRPr="00F01A22">
        <w:t>351</w:t>
      </w:r>
      <w:r w:rsidR="00635BB7" w:rsidRPr="00F01A22">
        <w:t>)</w:t>
      </w:r>
      <w:r w:rsidRPr="00F01A22">
        <w:t>. For panel pharmacists, the top three reasons were ‘information about product recalls’</w:t>
      </w:r>
      <w:r w:rsidR="00220506" w:rsidRPr="00F01A22">
        <w:t xml:space="preserve"> (67%, 52 of 78</w:t>
      </w:r>
      <w:r w:rsidR="00635BB7" w:rsidRPr="00F01A22">
        <w:t>)</w:t>
      </w:r>
      <w:r w:rsidRPr="00F01A22">
        <w:t>, ‘information on specific products’</w:t>
      </w:r>
      <w:r w:rsidR="00635BB7" w:rsidRPr="00F01A22">
        <w:t xml:space="preserve"> (</w:t>
      </w:r>
      <w:r w:rsidR="00220506" w:rsidRPr="00F01A22">
        <w:t>38%, 30 of 78</w:t>
      </w:r>
      <w:r w:rsidR="00635BB7" w:rsidRPr="00F01A22">
        <w:t>)</w:t>
      </w:r>
      <w:r w:rsidR="00220506" w:rsidRPr="00F01A22">
        <w:t xml:space="preserve"> </w:t>
      </w:r>
      <w:r w:rsidRPr="00F01A22">
        <w:t>and ‘reporting or enquiring about a problem with a medical device or medicin</w:t>
      </w:r>
      <w:r w:rsidR="00FC7B02" w:rsidRPr="00F01A22">
        <w:t>e’</w:t>
      </w:r>
      <w:r w:rsidR="00220506" w:rsidRPr="00F01A22">
        <w:t xml:space="preserve"> (29%, 23 of 78</w:t>
      </w:r>
      <w:r w:rsidR="00635BB7" w:rsidRPr="00F01A22">
        <w:t>)</w:t>
      </w:r>
      <w:r w:rsidR="00FC7B02" w:rsidRPr="00F01A22">
        <w:t>.</w:t>
      </w:r>
      <w:r w:rsidR="002F060F" w:rsidRPr="00F01A22">
        <w:t xml:space="preserve"> In an unexpected result,</w:t>
      </w:r>
      <w:r w:rsidR="00FC7B02" w:rsidRPr="00F01A22">
        <w:t xml:space="preserve"> </w:t>
      </w:r>
      <w:r w:rsidR="002F060F" w:rsidRPr="00F01A22">
        <w:t>t</w:t>
      </w:r>
      <w:r w:rsidRPr="00F01A22">
        <w:t>he three most common</w:t>
      </w:r>
      <w:r w:rsidR="002F060F" w:rsidRPr="00F01A22">
        <w:t xml:space="preserve"> reasons for panel consumers</w:t>
      </w:r>
      <w:r w:rsidR="00F31B67" w:rsidRPr="00F01A22">
        <w:t xml:space="preserve"> </w:t>
      </w:r>
      <w:r w:rsidRPr="00F01A22">
        <w:t>were ‘information about manufacturing products’</w:t>
      </w:r>
      <w:r w:rsidR="00D0393D" w:rsidRPr="00F01A22">
        <w:t xml:space="preserve"> </w:t>
      </w:r>
      <w:r w:rsidR="00406FE6" w:rsidRPr="00F01A22">
        <w:t>(33%, 26 of 79</w:t>
      </w:r>
      <w:r w:rsidR="00D60357" w:rsidRPr="00F01A22">
        <w:t>)</w:t>
      </w:r>
      <w:r w:rsidRPr="00F01A22">
        <w:t xml:space="preserve">, </w:t>
      </w:r>
      <w:r w:rsidR="001E3CEF" w:rsidRPr="00F01A22">
        <w:t>‘</w:t>
      </w:r>
      <w:r w:rsidRPr="00F01A22">
        <w:t>information on specific products’</w:t>
      </w:r>
      <w:r w:rsidR="00406FE6" w:rsidRPr="00F01A22">
        <w:t xml:space="preserve"> (29%, 23 of 79</w:t>
      </w:r>
      <w:r w:rsidR="00D60357" w:rsidRPr="00F01A22">
        <w:t>)</w:t>
      </w:r>
      <w:r w:rsidRPr="00F01A22">
        <w:t xml:space="preserve"> and</w:t>
      </w:r>
      <w:r w:rsidR="00D2003D" w:rsidRPr="00F01A22">
        <w:t xml:space="preserve"> to</w:t>
      </w:r>
      <w:r w:rsidRPr="00F01A22">
        <w:t xml:space="preserve"> ‘check the progress of an application’</w:t>
      </w:r>
      <w:r w:rsidR="00406FE6" w:rsidRPr="00F01A22">
        <w:t xml:space="preserve"> (27%, 21 of 79</w:t>
      </w:r>
      <w:r w:rsidR="00D60357" w:rsidRPr="00F01A22">
        <w:t>)</w:t>
      </w:r>
      <w:r w:rsidRPr="00F01A22">
        <w:t>.</w:t>
      </w:r>
      <w:r w:rsidR="00F31B67" w:rsidRPr="00F01A22">
        <w:t xml:space="preserve"> Although</w:t>
      </w:r>
      <w:r w:rsidR="000D4924" w:rsidRPr="00F01A22">
        <w:t xml:space="preserve"> it is possible some panel consumers could</w:t>
      </w:r>
      <w:r w:rsidR="00F31B67" w:rsidRPr="00F01A22">
        <w:t xml:space="preserve"> be working</w:t>
      </w:r>
      <w:r w:rsidR="000D4924" w:rsidRPr="00F01A22">
        <w:t xml:space="preserve"> in </w:t>
      </w:r>
      <w:r w:rsidR="00F31B67" w:rsidRPr="00F01A22">
        <w:t xml:space="preserve">the medical products industry, it </w:t>
      </w:r>
      <w:r w:rsidR="002F060F" w:rsidRPr="00F01A22">
        <w:t>seems</w:t>
      </w:r>
      <w:r w:rsidR="000D4924" w:rsidRPr="00F01A22">
        <w:t xml:space="preserve"> more </w:t>
      </w:r>
      <w:r w:rsidR="00F31B67" w:rsidRPr="00F01A22">
        <w:t>likely that panel consumers interpret</w:t>
      </w:r>
      <w:r w:rsidR="000D4924" w:rsidRPr="00F01A22">
        <w:t>ed</w:t>
      </w:r>
      <w:r w:rsidR="00CA7C25" w:rsidRPr="00F01A22">
        <w:t xml:space="preserve"> these</w:t>
      </w:r>
      <w:r w:rsidR="000D4924" w:rsidRPr="00F01A22">
        <w:t xml:space="preserve"> re</w:t>
      </w:r>
      <w:r w:rsidR="00F31B67" w:rsidRPr="00F01A22">
        <w:t>sponse options in</w:t>
      </w:r>
      <w:r w:rsidR="000D4924" w:rsidRPr="00F01A22">
        <w:t xml:space="preserve"> unexpected</w:t>
      </w:r>
      <w:r w:rsidR="00F31B67" w:rsidRPr="00F01A22">
        <w:t xml:space="preserve"> ways. For example, a consumer might interpret ‘information about manufacturing products’ as information about where or how a product is manufactured</w:t>
      </w:r>
      <w:r w:rsidR="000D4924" w:rsidRPr="00F01A22">
        <w:t>, as opposed to information about how to become a manufacturer. Similarly, ‘</w:t>
      </w:r>
      <w:r w:rsidR="00D60357" w:rsidRPr="00F01A22">
        <w:t xml:space="preserve">checking the progress of an </w:t>
      </w:r>
      <w:r w:rsidR="000D4924" w:rsidRPr="00F01A22">
        <w:t>application’ might be interpreted as</w:t>
      </w:r>
      <w:r w:rsidR="002F060F" w:rsidRPr="00F01A22">
        <w:t xml:space="preserve"> following up</w:t>
      </w:r>
      <w:r w:rsidR="00E12536" w:rsidRPr="00F01A22">
        <w:t xml:space="preserve"> any complain</w:t>
      </w:r>
      <w:r w:rsidR="000D4924" w:rsidRPr="00F01A22">
        <w:t>t or enquiry, as opposed to an application</w:t>
      </w:r>
      <w:r w:rsidR="00CA7C25" w:rsidRPr="00F01A22">
        <w:t xml:space="preserve"> to supply a product. </w:t>
      </w:r>
    </w:p>
    <w:p w14:paraId="6653E04F" w14:textId="726D8036" w:rsidR="005D0146" w:rsidRPr="00F01A22" w:rsidRDefault="009667C9" w:rsidP="007359CF">
      <w:r w:rsidRPr="00F01A22">
        <w:t>Across</w:t>
      </w:r>
      <w:r w:rsidR="00FC7B02" w:rsidRPr="00F01A22">
        <w:t xml:space="preserve"> all</w:t>
      </w:r>
      <w:r w:rsidRPr="00F01A22">
        <w:t xml:space="preserve"> three stakeholder groups, phone, email and online forms were the most common contact methods</w:t>
      </w:r>
      <w:r w:rsidR="003370BC">
        <w:t>, though some respondents used other contact methods, such as fax or letters</w:t>
      </w:r>
      <w:r w:rsidRPr="00F01A22">
        <w:t>.</w:t>
      </w:r>
      <w:r w:rsidR="00364CE5" w:rsidRPr="00F01A22">
        <w:t xml:space="preserve"> R</w:t>
      </w:r>
      <w:r w:rsidR="001E3CEF" w:rsidRPr="00F01A22">
        <w:t>espondents</w:t>
      </w:r>
      <w:r w:rsidR="00364CE5" w:rsidRPr="00F01A22">
        <w:t xml:space="preserve"> were asked</w:t>
      </w:r>
      <w:r w:rsidR="001E3CEF" w:rsidRPr="00F01A22">
        <w:t xml:space="preserve"> to indicate generally how long it took for the TGA to respond to enquiries using</w:t>
      </w:r>
      <w:r w:rsidR="005D0146" w:rsidRPr="00F01A22">
        <w:t xml:space="preserve"> </w:t>
      </w:r>
      <w:r w:rsidR="002F060F" w:rsidRPr="00F01A22">
        <w:t>different</w:t>
      </w:r>
      <w:r w:rsidR="001E3CEF" w:rsidRPr="00F01A22">
        <w:t xml:space="preserve"> methods. </w:t>
      </w:r>
      <w:r w:rsidR="005D0146" w:rsidRPr="00F01A22">
        <w:t>W</w:t>
      </w:r>
      <w:r w:rsidR="00135F13" w:rsidRPr="00F01A22">
        <w:t xml:space="preserve">e focus </w:t>
      </w:r>
      <w:r w:rsidR="00FC7B02" w:rsidRPr="00F01A22">
        <w:t>here on opt-in medical products industry responden</w:t>
      </w:r>
      <w:r w:rsidR="002F060F" w:rsidRPr="00F01A22">
        <w:t>ts because the opt-in industry sample for this question</w:t>
      </w:r>
      <w:r w:rsidR="00FC7B02" w:rsidRPr="00F01A22">
        <w:t xml:space="preserve"> is substantially larger than</w:t>
      </w:r>
      <w:r w:rsidR="002F060F" w:rsidRPr="00F01A22">
        <w:t xml:space="preserve"> either of</w:t>
      </w:r>
      <w:r w:rsidR="00FC7B02" w:rsidRPr="00F01A22">
        <w:t xml:space="preserve"> </w:t>
      </w:r>
      <w:r w:rsidR="00CA7C25" w:rsidRPr="00F01A22">
        <w:t xml:space="preserve">the panel </w:t>
      </w:r>
      <w:r w:rsidR="002F060F" w:rsidRPr="00F01A22">
        <w:t>samples (see</w:t>
      </w:r>
      <w:r w:rsidR="009E4E95">
        <w:t xml:space="preserve"> </w:t>
      </w:r>
      <w:r w:rsidR="009E4E95" w:rsidRPr="009E4E95">
        <w:fldChar w:fldCharType="begin"/>
      </w:r>
      <w:r w:rsidR="009E4E95" w:rsidRPr="009E4E95">
        <w:instrText xml:space="preserve"> REF _Ref59025013 \h  \* MERGEFORMAT </w:instrText>
      </w:r>
      <w:r w:rsidR="009E4E95" w:rsidRPr="009E4E95">
        <w:fldChar w:fldCharType="separate"/>
      </w:r>
      <w:r w:rsidR="009E4E95" w:rsidRPr="009E4E95">
        <w:t xml:space="preserve">Table </w:t>
      </w:r>
      <w:r w:rsidR="009E4E95" w:rsidRPr="009E4E95">
        <w:rPr>
          <w:noProof/>
        </w:rPr>
        <w:t>24</w:t>
      </w:r>
      <w:r w:rsidR="009E4E95" w:rsidRPr="009E4E95">
        <w:fldChar w:fldCharType="end"/>
      </w:r>
      <w:r w:rsidR="00FF073A" w:rsidRPr="009E4E95">
        <w:t xml:space="preserve"> </w:t>
      </w:r>
      <w:r w:rsidR="002F060F" w:rsidRPr="009E4E95">
        <w:t>for breakdowns for panel consumers and</w:t>
      </w:r>
      <w:r w:rsidR="009E4E95" w:rsidRPr="009E4E95">
        <w:t xml:space="preserve"> </w:t>
      </w:r>
      <w:r w:rsidR="009E4E95" w:rsidRPr="009E4E95">
        <w:fldChar w:fldCharType="begin"/>
      </w:r>
      <w:r w:rsidR="009E4E95" w:rsidRPr="009E4E95">
        <w:instrText xml:space="preserve"> REF _Ref59025036 \h  \* MERGEFORMAT </w:instrText>
      </w:r>
      <w:r w:rsidR="009E4E95" w:rsidRPr="009E4E95">
        <w:fldChar w:fldCharType="separate"/>
      </w:r>
      <w:r w:rsidR="009E4E95" w:rsidRPr="009E4E95">
        <w:t xml:space="preserve">Table </w:t>
      </w:r>
      <w:r w:rsidR="009E4E95" w:rsidRPr="009E4E95">
        <w:rPr>
          <w:noProof/>
        </w:rPr>
        <w:t>53</w:t>
      </w:r>
      <w:r w:rsidR="009E4E95" w:rsidRPr="009E4E95">
        <w:fldChar w:fldCharType="end"/>
      </w:r>
      <w:r w:rsidR="002F060F" w:rsidRPr="00F01A22">
        <w:t xml:space="preserve"> for </w:t>
      </w:r>
      <w:r w:rsidR="002F060F" w:rsidRPr="00F01A22">
        <w:lastRenderedPageBreak/>
        <w:t>breakdowns for panel pharmacists)</w:t>
      </w:r>
      <w:r w:rsidR="00CA7C25" w:rsidRPr="00F01A22">
        <w:t>.</w:t>
      </w:r>
      <w:r w:rsidR="002F060F" w:rsidRPr="00F01A22">
        <w:t xml:space="preserve"> </w:t>
      </w:r>
      <w:r w:rsidR="00135F13" w:rsidRPr="00F01A22">
        <w:t xml:space="preserve">Consistent with the inherent immediacy of phone enquiries, phone enquiries had the largest proportion of responses in less than one day </w:t>
      </w:r>
      <w:r w:rsidR="006321B2" w:rsidRPr="00F01A22">
        <w:t>(52%, 3</w:t>
      </w:r>
      <w:r w:rsidR="002B2404">
        <w:t>7</w:t>
      </w:r>
      <w:r w:rsidR="006321B2" w:rsidRPr="00F01A22">
        <w:t>8</w:t>
      </w:r>
      <w:r w:rsidR="00135F13" w:rsidRPr="00F01A22">
        <w:t xml:space="preserve"> of </w:t>
      </w:r>
      <w:r w:rsidR="006321B2" w:rsidRPr="00F01A22">
        <w:t>724</w:t>
      </w:r>
      <w:r w:rsidR="00135F13" w:rsidRPr="00F01A22">
        <w:t>).</w:t>
      </w:r>
      <w:r w:rsidR="005D0146" w:rsidRPr="00F01A22">
        <w:t xml:space="preserve"> </w:t>
      </w:r>
      <w:r w:rsidR="00FC7B02" w:rsidRPr="00F01A22">
        <w:t>Responses for a</w:t>
      </w:r>
      <w:r w:rsidR="006321B2" w:rsidRPr="00F01A22">
        <w:t xml:space="preserve"> further 28% </w:t>
      </w:r>
      <w:r w:rsidR="005D0146" w:rsidRPr="00F01A22">
        <w:t>of phone enquiries</w:t>
      </w:r>
      <w:r w:rsidR="006321B2" w:rsidRPr="00F01A22">
        <w:t xml:space="preserve"> (205 of 724) </w:t>
      </w:r>
      <w:r w:rsidR="005D0146" w:rsidRPr="00F01A22">
        <w:t xml:space="preserve">were </w:t>
      </w:r>
      <w:r w:rsidR="00FC7B02" w:rsidRPr="00F01A22">
        <w:t>received</w:t>
      </w:r>
      <w:r w:rsidR="005D0146" w:rsidRPr="00F01A22">
        <w:t xml:space="preserve"> within 1-2 days. </w:t>
      </w:r>
      <w:r w:rsidR="00FC7B02" w:rsidRPr="00F01A22">
        <w:t xml:space="preserve"> </w:t>
      </w:r>
      <w:r w:rsidR="005D0146" w:rsidRPr="00F01A22">
        <w:t xml:space="preserve">For email enquiries, </w:t>
      </w:r>
      <w:r w:rsidR="006C497B">
        <w:t>most</w:t>
      </w:r>
      <w:r w:rsidR="005D0146" w:rsidRPr="00F01A22">
        <w:t xml:space="preserve"> responses </w:t>
      </w:r>
      <w:r w:rsidR="006321B2" w:rsidRPr="00F01A22">
        <w:t>were received within</w:t>
      </w:r>
      <w:r w:rsidR="006C40C5" w:rsidRPr="00F01A22">
        <w:t xml:space="preserve"> </w:t>
      </w:r>
      <w:r w:rsidR="006C497B">
        <w:t>less than 3</w:t>
      </w:r>
      <w:r w:rsidR="006321B2" w:rsidRPr="00F01A22">
        <w:t xml:space="preserve"> days (</w:t>
      </w:r>
      <w:r w:rsidR="006C497B">
        <w:t>50</w:t>
      </w:r>
      <w:r w:rsidR="005D0146" w:rsidRPr="00F01A22">
        <w:t>%</w:t>
      </w:r>
      <w:r w:rsidR="00155A4D" w:rsidRPr="00F01A22">
        <w:t xml:space="preserve">, </w:t>
      </w:r>
      <w:r w:rsidR="006C497B">
        <w:t>578</w:t>
      </w:r>
      <w:r w:rsidR="006C497B" w:rsidRPr="00F01A22">
        <w:t xml:space="preserve"> </w:t>
      </w:r>
      <w:r w:rsidR="00155A4D" w:rsidRPr="00F01A22">
        <w:t>of 1</w:t>
      </w:r>
      <w:r w:rsidR="008F5C75">
        <w:t>,</w:t>
      </w:r>
      <w:r w:rsidR="00155A4D" w:rsidRPr="00F01A22">
        <w:t>163</w:t>
      </w:r>
      <w:r w:rsidR="005D0146" w:rsidRPr="00F01A22">
        <w:t>) or 3–10 days (</w:t>
      </w:r>
      <w:r w:rsidR="00155A4D" w:rsidRPr="00F01A22">
        <w:t>40</w:t>
      </w:r>
      <w:r w:rsidR="005D0146" w:rsidRPr="00F01A22">
        <w:t>%</w:t>
      </w:r>
      <w:r w:rsidR="00155A4D" w:rsidRPr="00F01A22">
        <w:t>, 466 of 1</w:t>
      </w:r>
      <w:r w:rsidR="008F5C75">
        <w:t>,</w:t>
      </w:r>
      <w:r w:rsidR="00155A4D" w:rsidRPr="00F01A22">
        <w:t>163</w:t>
      </w:r>
      <w:r w:rsidR="005D0146" w:rsidRPr="00F01A22">
        <w:t>).</w:t>
      </w:r>
      <w:r w:rsidR="00155A4D" w:rsidRPr="00F01A22">
        <w:t xml:space="preserve"> </w:t>
      </w:r>
      <w:r w:rsidR="006C497B">
        <w:t>Most</w:t>
      </w:r>
      <w:r w:rsidR="00155A4D" w:rsidRPr="00F01A22">
        <w:t xml:space="preserve"> online form responses were also received within </w:t>
      </w:r>
      <w:r w:rsidR="006C497B">
        <w:t>less than 3</w:t>
      </w:r>
      <w:r w:rsidR="00155A4D" w:rsidRPr="00F01A22">
        <w:t xml:space="preserve"> days (</w:t>
      </w:r>
      <w:r w:rsidR="006C497B">
        <w:t>47</w:t>
      </w:r>
      <w:r w:rsidR="00155A4D" w:rsidRPr="00F01A22">
        <w:t>%, 1</w:t>
      </w:r>
      <w:r w:rsidR="006C497B">
        <w:t>8</w:t>
      </w:r>
      <w:r w:rsidR="00155A4D" w:rsidRPr="00F01A22">
        <w:t>2 of 389) or 3–10 days (41%, 159 of 389).</w:t>
      </w:r>
    </w:p>
    <w:p w14:paraId="7CF2E0C9" w14:textId="1A7637E8" w:rsidR="005D0146" w:rsidRPr="00F01A22" w:rsidRDefault="00FC7B02" w:rsidP="007359CF">
      <w:r w:rsidRPr="00F01A22">
        <w:t xml:space="preserve">When asked to indicate their general satisfaction with different enquiry methods, opt-in medical products industry respondents expressed similar levels of nett satisfaction for </w:t>
      </w:r>
      <w:r w:rsidR="00F31B67" w:rsidRPr="00F01A22">
        <w:t>phone (7</w:t>
      </w:r>
      <w:r w:rsidR="00D35C4B" w:rsidRPr="00F01A22">
        <w:t>3</w:t>
      </w:r>
      <w:r w:rsidR="00F31B67" w:rsidRPr="00F01A22">
        <w:t>%</w:t>
      </w:r>
      <w:r w:rsidR="00D35C4B" w:rsidRPr="00F01A22">
        <w:t>, 531 of 732), email (70</w:t>
      </w:r>
      <w:r w:rsidR="00F31B67" w:rsidRPr="00F01A22">
        <w:t>%</w:t>
      </w:r>
      <w:r w:rsidR="00D35C4B" w:rsidRPr="00F01A22">
        <w:t>, 816 of 1</w:t>
      </w:r>
      <w:r w:rsidR="008F5C75">
        <w:t>,</w:t>
      </w:r>
      <w:r w:rsidR="00D35C4B" w:rsidRPr="00F01A22">
        <w:t>174</w:t>
      </w:r>
      <w:r w:rsidR="00F31B67" w:rsidRPr="00F01A22">
        <w:t>) and online forms (67%</w:t>
      </w:r>
      <w:r w:rsidR="00D35C4B" w:rsidRPr="00F01A22">
        <w:t>, 269 of 401</w:t>
      </w:r>
      <w:r w:rsidR="00F31B67" w:rsidRPr="00F01A22">
        <w:t xml:space="preserve">). </w:t>
      </w:r>
      <w:r w:rsidRPr="00F01A22">
        <w:t>For panel pharmacists, nett satisfaction was 91%</w:t>
      </w:r>
      <w:r w:rsidR="00220506" w:rsidRPr="00F01A22">
        <w:t xml:space="preserve"> (31 of 34)</w:t>
      </w:r>
      <w:r w:rsidRPr="00F01A22">
        <w:t xml:space="preserve"> for phone, 69%</w:t>
      </w:r>
      <w:r w:rsidR="00220506" w:rsidRPr="00F01A22">
        <w:t xml:space="preserve"> (22 of 32)</w:t>
      </w:r>
      <w:r w:rsidRPr="00F01A22">
        <w:t xml:space="preserve"> for email and 70%</w:t>
      </w:r>
      <w:r w:rsidR="00220506" w:rsidRPr="00F01A22">
        <w:t xml:space="preserve"> (26 of 37)</w:t>
      </w:r>
      <w:r w:rsidRPr="00F01A22">
        <w:t xml:space="preserve"> for online forms. For panel consumers, nett satisfaction was 76%</w:t>
      </w:r>
      <w:r w:rsidR="00406FE6" w:rsidRPr="00F01A22">
        <w:t xml:space="preserve"> (13 of 17)</w:t>
      </w:r>
      <w:r w:rsidRPr="00F01A22">
        <w:t xml:space="preserve"> for phone, 60%</w:t>
      </w:r>
      <w:r w:rsidR="00406FE6" w:rsidRPr="00F01A22">
        <w:t xml:space="preserve"> (32 of 53)</w:t>
      </w:r>
      <w:r w:rsidRPr="00F01A22">
        <w:t xml:space="preserve"> for email, and 83%</w:t>
      </w:r>
      <w:r w:rsidR="00406FE6" w:rsidRPr="00F01A22">
        <w:t xml:space="preserve"> (15 of 18)</w:t>
      </w:r>
      <w:r w:rsidRPr="00F01A22">
        <w:t xml:space="preserve"> for online forms. </w:t>
      </w:r>
      <w:r w:rsidR="00F31B67" w:rsidRPr="00F01A22">
        <w:t>When asked to rate their overall satisfaction with their experience of communicating with the TGA, 72% of</w:t>
      </w:r>
      <w:r w:rsidR="00745870">
        <w:t xml:space="preserve"> opt-in</w:t>
      </w:r>
      <w:r w:rsidR="00F31B67" w:rsidRPr="00F01A22">
        <w:t xml:space="preserve"> medical products industry respondents</w:t>
      </w:r>
      <w:r w:rsidR="00D35C4B" w:rsidRPr="00F01A22">
        <w:t xml:space="preserve"> (949 of 1</w:t>
      </w:r>
      <w:r w:rsidR="008F5C75">
        <w:t>,</w:t>
      </w:r>
      <w:r w:rsidR="00D35C4B" w:rsidRPr="00F01A22">
        <w:t>326</w:t>
      </w:r>
      <w:r w:rsidR="00D60357" w:rsidRPr="00F01A22">
        <w:t>)</w:t>
      </w:r>
      <w:r w:rsidR="00F31B67" w:rsidRPr="00F01A22">
        <w:t xml:space="preserve"> were satisfied or very satisfied. </w:t>
      </w:r>
      <w:r w:rsidR="00D60357" w:rsidRPr="00F01A22">
        <w:t>For panel consumers, overall nett satisfaction was also 72%</w:t>
      </w:r>
      <w:r w:rsidR="005B7297" w:rsidRPr="00F01A22">
        <w:t xml:space="preserve"> (57 of 79</w:t>
      </w:r>
      <w:r w:rsidR="00D60357" w:rsidRPr="00F01A22">
        <w:t xml:space="preserve">). </w:t>
      </w:r>
      <w:r w:rsidR="00F31B67" w:rsidRPr="00F01A22">
        <w:t>For panel pharmacists,</w:t>
      </w:r>
      <w:r w:rsidR="00D60357" w:rsidRPr="00F01A22">
        <w:t xml:space="preserve"> over</w:t>
      </w:r>
      <w:r w:rsidR="005B7297" w:rsidRPr="00F01A22">
        <w:t>all nett satisfaction was 94% (64 of 68</w:t>
      </w:r>
      <w:r w:rsidR="00D60357" w:rsidRPr="00F01A22">
        <w:t>)</w:t>
      </w:r>
      <w:r w:rsidR="00F31B67" w:rsidRPr="00F01A22">
        <w:t xml:space="preserve">. </w:t>
      </w:r>
    </w:p>
    <w:p w14:paraId="57FECC74" w14:textId="152F3495" w:rsidR="002F060F" w:rsidRPr="00F01A22" w:rsidRDefault="00364CE5" w:rsidP="007359CF">
      <w:r w:rsidRPr="00F01A22">
        <w:t>R</w:t>
      </w:r>
      <w:r w:rsidR="00CC4F29" w:rsidRPr="00F01A22">
        <w:t>espondents</w:t>
      </w:r>
      <w:r w:rsidRPr="00F01A22">
        <w:t xml:space="preserve"> were also asked</w:t>
      </w:r>
      <w:r w:rsidR="00CC4F29" w:rsidRPr="00F01A22">
        <w:t xml:space="preserve"> to provide details about their experience communicating with the TGA</w:t>
      </w:r>
      <w:r w:rsidR="002F060F" w:rsidRPr="00F01A22">
        <w:t>.</w:t>
      </w:r>
      <w:r w:rsidR="00CC4F29" w:rsidRPr="00F01A22">
        <w:t xml:space="preserve"> </w:t>
      </w:r>
      <w:r w:rsidR="002F060F" w:rsidRPr="00F01A22">
        <w:t>M</w:t>
      </w:r>
      <w:r w:rsidR="00CC4F29" w:rsidRPr="00F01A22">
        <w:t xml:space="preserve">any respondents </w:t>
      </w:r>
      <w:r w:rsidR="00E764D0" w:rsidRPr="00F01A22">
        <w:t>expressed satisfaction with their experience</w:t>
      </w:r>
      <w:r w:rsidR="002F060F" w:rsidRPr="00F01A22">
        <w:t>:</w:t>
      </w:r>
    </w:p>
    <w:p w14:paraId="64120B96" w14:textId="03A655DC" w:rsidR="002F060F" w:rsidRPr="00F01A22" w:rsidRDefault="00AD6C07" w:rsidP="002D3AEF">
      <w:pPr>
        <w:pStyle w:val="Quotation"/>
      </w:pPr>
      <w:r w:rsidRPr="00F01A22">
        <w:rPr>
          <w:i/>
        </w:rPr>
        <w:t>The TGA personnel are very informative and answer all of my questions that I have asked.</w:t>
      </w:r>
      <w:r w:rsidRPr="00F01A22">
        <w:t xml:space="preserve"> (Panel consumer, female, 45</w:t>
      </w:r>
      <w:r w:rsidRPr="00F01A22">
        <w:rPr>
          <w:i/>
        </w:rPr>
        <w:t>-</w:t>
      </w:r>
      <w:r w:rsidRPr="00F01A22">
        <w:t>54 years, regional/rural area)</w:t>
      </w:r>
    </w:p>
    <w:p w14:paraId="3BFCC9C5" w14:textId="75EEDFCA" w:rsidR="002F060F" w:rsidRPr="00F01A22" w:rsidRDefault="002D3AEF" w:rsidP="002D3AEF">
      <w:pPr>
        <w:pStyle w:val="Quotation"/>
      </w:pPr>
      <w:r w:rsidRPr="00F01A22">
        <w:rPr>
          <w:i/>
        </w:rPr>
        <w:t>I am happy that TGA can look up information for me right away instead of waiting few hours in queue or putting me through to another department.</w:t>
      </w:r>
      <w:r w:rsidRPr="00F01A22">
        <w:t xml:space="preserve"> (</w:t>
      </w:r>
      <w:r w:rsidR="002F060F" w:rsidRPr="00F01A22">
        <w:t>Panel pharmacist</w:t>
      </w:r>
      <w:r w:rsidR="004A0EA0" w:rsidRPr="00F01A22">
        <w:t>)</w:t>
      </w:r>
    </w:p>
    <w:p w14:paraId="1BCB4FCC" w14:textId="7E21C62E" w:rsidR="004A0EA0" w:rsidRPr="00F01A22" w:rsidRDefault="004A0EA0" w:rsidP="002D3AEF">
      <w:pPr>
        <w:pStyle w:val="Quotation"/>
      </w:pPr>
      <w:r w:rsidRPr="00F01A22">
        <w:rPr>
          <w:i/>
        </w:rPr>
        <w:t xml:space="preserve">All my interactions with TGA are very professional and helpful. As a </w:t>
      </w:r>
      <w:r w:rsidR="00AD6C07" w:rsidRPr="00F01A22">
        <w:rPr>
          <w:i/>
        </w:rPr>
        <w:t>r</w:t>
      </w:r>
      <w:r w:rsidRPr="00F01A22">
        <w:rPr>
          <w:i/>
        </w:rPr>
        <w:t xml:space="preserve">epresentative of my </w:t>
      </w:r>
      <w:r w:rsidR="00AD6C07" w:rsidRPr="00F01A22">
        <w:rPr>
          <w:i/>
        </w:rPr>
        <w:t>c</w:t>
      </w:r>
      <w:r w:rsidRPr="00F01A22">
        <w:rPr>
          <w:i/>
        </w:rPr>
        <w:t>ompany, I am always trying to ensure compliance and the correct way to do this. TGA are respectful of this and we have always had very successful and helpful conversations and interactions.</w:t>
      </w:r>
      <w:r w:rsidR="00D948F4" w:rsidRPr="00F01A22">
        <w:t xml:space="preserve"> (</w:t>
      </w:r>
      <w:r w:rsidR="00B05BCD">
        <w:t>Opt-in medical products industry, s</w:t>
      </w:r>
      <w:r w:rsidR="00D948F4" w:rsidRPr="00F01A22">
        <w:t xml:space="preserve">ponsor, </w:t>
      </w:r>
      <w:r w:rsidR="002A1E54" w:rsidRPr="00F01A22">
        <w:t>business</w:t>
      </w:r>
      <w:r w:rsidR="00D948F4" w:rsidRPr="00F01A22">
        <w:t xml:space="preserve"> with 200–599</w:t>
      </w:r>
      <w:r w:rsidRPr="00F01A22">
        <w:t xml:space="preserve"> employees)</w:t>
      </w:r>
    </w:p>
    <w:p w14:paraId="798D2E9D" w14:textId="29D77C5B" w:rsidR="00735F16" w:rsidRPr="00F01A22" w:rsidRDefault="00CC4F29" w:rsidP="007359CF">
      <w:r w:rsidRPr="00F01A22">
        <w:t>For those who expressed dissatisfaction, the timeliness and clarity of</w:t>
      </w:r>
      <w:r w:rsidR="00735F16" w:rsidRPr="00F01A22">
        <w:t xml:space="preserve"> responses to enquiries were the most comm</w:t>
      </w:r>
      <w:r w:rsidR="00AD6C07" w:rsidRPr="00F01A22">
        <w:t>on reasons for dissatisfaction:</w:t>
      </w:r>
    </w:p>
    <w:p w14:paraId="3F96C0FB" w14:textId="722184A9" w:rsidR="00AD6C07" w:rsidRPr="00F01A22" w:rsidRDefault="00AD6C07" w:rsidP="00AD6C07">
      <w:pPr>
        <w:pStyle w:val="Quotation"/>
      </w:pPr>
      <w:r w:rsidRPr="00F01A22">
        <w:rPr>
          <w:i/>
        </w:rPr>
        <w:t>Slow response and inadequate info.</w:t>
      </w:r>
      <w:r w:rsidRPr="00F01A22">
        <w:t xml:space="preserve"> (Panel consumer, male, 25-34 years, capital city)</w:t>
      </w:r>
    </w:p>
    <w:p w14:paraId="52A66472" w14:textId="1A801AF4" w:rsidR="00AD6C07" w:rsidRPr="00F01A22" w:rsidRDefault="00AD6C07" w:rsidP="00AD6C07">
      <w:pPr>
        <w:pStyle w:val="Quotation"/>
      </w:pPr>
      <w:r w:rsidRPr="00F01A22">
        <w:rPr>
          <w:i/>
        </w:rPr>
        <w:t>Took a long time to reply and did not give a straight answer.</w:t>
      </w:r>
      <w:r w:rsidRPr="00F01A22">
        <w:t xml:space="preserve"> (Panel pharmacist)</w:t>
      </w:r>
    </w:p>
    <w:p w14:paraId="70D03BA4" w14:textId="0C51BC20" w:rsidR="00E764D0" w:rsidRPr="00F01A22" w:rsidRDefault="00D948F4" w:rsidP="00AD6C07">
      <w:pPr>
        <w:pStyle w:val="Quotation"/>
      </w:pPr>
      <w:r w:rsidRPr="00F01A22">
        <w:rPr>
          <w:i/>
        </w:rPr>
        <w:t>I only ask when the answer is not obvious but am waiting MONTHS in most cases.</w:t>
      </w:r>
      <w:r w:rsidR="002A1E54" w:rsidRPr="00F01A22">
        <w:rPr>
          <w:i/>
        </w:rPr>
        <w:t xml:space="preserve"> </w:t>
      </w:r>
      <w:r w:rsidR="00E764D0" w:rsidRPr="00F01A22">
        <w:rPr>
          <w:i/>
        </w:rPr>
        <w:t>Very often TGA does NOT read the enquiry and provide a ‘stock standard' answer after I've already clearly stated that I have already read/considered a, b, c, d, e, f and g.</w:t>
      </w:r>
      <w:r w:rsidR="00E764D0" w:rsidRPr="00F01A22">
        <w:t xml:space="preserve"> (</w:t>
      </w:r>
      <w:r w:rsidR="00B05BCD">
        <w:t>Opt-in medical products industry,</w:t>
      </w:r>
      <w:r w:rsidR="00B05BCD" w:rsidRPr="00F01A22">
        <w:t xml:space="preserve"> </w:t>
      </w:r>
      <w:r w:rsidR="00B05BCD">
        <w:t>r</w:t>
      </w:r>
      <w:r w:rsidR="00E764D0" w:rsidRPr="00F01A22">
        <w:t>egulatory affairs consultant)</w:t>
      </w:r>
    </w:p>
    <w:p w14:paraId="52D00F97" w14:textId="7225C0B9" w:rsidR="00E764D0" w:rsidRPr="00F01A22" w:rsidRDefault="008713FC" w:rsidP="007359CF">
      <w:r w:rsidRPr="00F01A22">
        <w:t>Some respondents in the medical products industry conveyed difficulty with reaching TGA staff on the phone:</w:t>
      </w:r>
    </w:p>
    <w:p w14:paraId="4D2743EC" w14:textId="4BC3B1E2" w:rsidR="008713FC" w:rsidRPr="00F01A22" w:rsidRDefault="008713FC" w:rsidP="008713FC">
      <w:pPr>
        <w:pStyle w:val="Quotation"/>
      </w:pPr>
      <w:r w:rsidRPr="00F01A22">
        <w:rPr>
          <w:i/>
        </w:rPr>
        <w:t>Telephone communication, which is my preferred method of contact for questions, is becoming less available and less timely - and there are times when there is no available number or way to contact via phone - being routed to email</w:t>
      </w:r>
      <w:r w:rsidRPr="00F01A22">
        <w:t>. (</w:t>
      </w:r>
      <w:r w:rsidR="00B05BCD">
        <w:t>Opt-in medical products industry,</w:t>
      </w:r>
      <w:r w:rsidR="00B05BCD" w:rsidRPr="00F01A22">
        <w:t xml:space="preserve"> </w:t>
      </w:r>
      <w:r w:rsidR="00B05BCD">
        <w:t>s</w:t>
      </w:r>
      <w:r w:rsidRPr="00F01A22">
        <w:t xml:space="preserve">ponsor, </w:t>
      </w:r>
      <w:r w:rsidR="002A1E54" w:rsidRPr="00F01A22">
        <w:t xml:space="preserve">business with </w:t>
      </w:r>
      <w:r w:rsidRPr="00F01A22">
        <w:t>20–199 employees).</w:t>
      </w:r>
    </w:p>
    <w:p w14:paraId="290DF330" w14:textId="43572CBC" w:rsidR="008713FC" w:rsidRPr="00F01A22" w:rsidRDefault="00FF073A" w:rsidP="007359CF">
      <w:r>
        <w:t>T</w:t>
      </w:r>
      <w:r w:rsidR="008713FC" w:rsidRPr="00F01A22">
        <w:t>hese comments provide useful feedback to inform our ongoing efforts to ensure responses</w:t>
      </w:r>
      <w:r>
        <w:t xml:space="preserve"> to enquiries</w:t>
      </w:r>
      <w:r w:rsidR="008713FC" w:rsidRPr="00F01A22">
        <w:t xml:space="preserve"> are as timely and useful as possible. </w:t>
      </w:r>
    </w:p>
    <w:p w14:paraId="2259223A" w14:textId="439369CB" w:rsidR="007359CF" w:rsidRPr="00F01A22" w:rsidRDefault="002273B2" w:rsidP="007359CF">
      <w:r w:rsidRPr="00F01A22">
        <w:t xml:space="preserve">Readers can learn more about our </w:t>
      </w:r>
      <w:hyperlink r:id="rId26" w:history="1">
        <w:r w:rsidRPr="00F01A22">
          <w:rPr>
            <w:rStyle w:val="Hyperlink"/>
          </w:rPr>
          <w:t>customer services standards</w:t>
        </w:r>
      </w:hyperlink>
      <w:r w:rsidRPr="00F01A22">
        <w:t xml:space="preserve"> and </w:t>
      </w:r>
      <w:hyperlink r:id="rId27" w:history="1">
        <w:r w:rsidRPr="00F01A22">
          <w:rPr>
            <w:rStyle w:val="Hyperlink"/>
          </w:rPr>
          <w:t>how to contact the TGA</w:t>
        </w:r>
      </w:hyperlink>
      <w:r w:rsidRPr="00F01A22">
        <w:t xml:space="preserve"> on our website. </w:t>
      </w:r>
      <w:r w:rsidR="00E1411A" w:rsidRPr="002659DA">
        <w:t xml:space="preserve">If contact information for a specific area of the TGA is not listed on our website, please use the general TGA information line (1800 020 653 free call within Australia) or email </w:t>
      </w:r>
      <w:hyperlink r:id="rId28" w:history="1">
        <w:r w:rsidR="00E1411A" w:rsidRPr="002C4DED">
          <w:rPr>
            <w:rStyle w:val="Hyperlink"/>
          </w:rPr>
          <w:t>info@tga.gov.au</w:t>
        </w:r>
      </w:hyperlink>
    </w:p>
    <w:p w14:paraId="62D7CBF5" w14:textId="37685530" w:rsidR="00E44872" w:rsidRPr="00F01A22" w:rsidRDefault="00E44872" w:rsidP="00E44872">
      <w:pPr>
        <w:pStyle w:val="Heading3"/>
      </w:pPr>
      <w:bookmarkStart w:id="23" w:name="_Toc58851142"/>
      <w:r w:rsidRPr="00F01A22">
        <w:lastRenderedPageBreak/>
        <w:t>The TGA website</w:t>
      </w:r>
      <w:bookmarkEnd w:id="23"/>
    </w:p>
    <w:p w14:paraId="05275947" w14:textId="5E16EEEB" w:rsidR="00102707" w:rsidRPr="00F01A22" w:rsidRDefault="00FF073A" w:rsidP="00102707">
      <w:r>
        <w:t xml:space="preserve">There is </w:t>
      </w:r>
      <w:r w:rsidR="00102707" w:rsidRPr="00F01A22">
        <w:t xml:space="preserve">a distinction in the stakeholder survey between the TGA information website at </w:t>
      </w:r>
      <w:hyperlink r:id="rId29" w:history="1">
        <w:r w:rsidR="00102707" w:rsidRPr="00F01A22">
          <w:rPr>
            <w:rStyle w:val="Hyperlink"/>
          </w:rPr>
          <w:t>www.tga.gov.au</w:t>
        </w:r>
      </w:hyperlink>
      <w:r w:rsidR="00102707" w:rsidRPr="00F01A22">
        <w:t xml:space="preserve"> (the TGA website) and the TGA Business Services (TBS) </w:t>
      </w:r>
      <w:r w:rsidR="003370BC">
        <w:t>portal</w:t>
      </w:r>
      <w:r w:rsidR="003370BC" w:rsidRPr="00F01A22">
        <w:t xml:space="preserve"> </w:t>
      </w:r>
      <w:r w:rsidR="00102707" w:rsidRPr="00F01A22">
        <w:t xml:space="preserve">at </w:t>
      </w:r>
      <w:hyperlink r:id="rId30" w:history="1">
        <w:r w:rsidR="0053125F" w:rsidRPr="00F01A22">
          <w:rPr>
            <w:rStyle w:val="Hyperlink"/>
          </w:rPr>
          <w:t>https://www.business.tga.gov.au/</w:t>
        </w:r>
      </w:hyperlink>
      <w:r w:rsidR="0053125F" w:rsidRPr="00F01A22">
        <w:t xml:space="preserve"> </w:t>
      </w:r>
      <w:r w:rsidR="000C49F5" w:rsidRPr="00F01A22">
        <w:t>(the TBS</w:t>
      </w:r>
      <w:r w:rsidR="00BC73A2">
        <w:t xml:space="preserve"> portal</w:t>
      </w:r>
      <w:r w:rsidR="000C49F5" w:rsidRPr="00F01A22">
        <w:t>)</w:t>
      </w:r>
      <w:r w:rsidR="00102707" w:rsidRPr="00F01A22">
        <w:t xml:space="preserve">. We discuss the </w:t>
      </w:r>
      <w:r w:rsidR="009C4A14" w:rsidRPr="00F01A22">
        <w:t>TGA website</w:t>
      </w:r>
      <w:r w:rsidR="00102707" w:rsidRPr="00F01A22">
        <w:t xml:space="preserve"> first before turning to the TBS </w:t>
      </w:r>
      <w:r w:rsidR="003370BC">
        <w:t>portal</w:t>
      </w:r>
      <w:r w:rsidR="00102707" w:rsidRPr="00F01A22">
        <w:t xml:space="preserve">. </w:t>
      </w:r>
    </w:p>
    <w:p w14:paraId="302AD792" w14:textId="658B20AE" w:rsidR="000C49F5" w:rsidRPr="00F01A22" w:rsidRDefault="001B00BB" w:rsidP="00102707">
      <w:r w:rsidRPr="00F01A22">
        <w:t xml:space="preserve">Opt-in medical products industry </w:t>
      </w:r>
      <w:r w:rsidR="004B7778" w:rsidRPr="00F01A22">
        <w:t>respondents visited</w:t>
      </w:r>
      <w:r w:rsidRPr="00F01A22">
        <w:t xml:space="preserve"> the TGA website</w:t>
      </w:r>
      <w:r w:rsidR="004B7778" w:rsidRPr="00F01A22">
        <w:t xml:space="preserve"> with the greatest frequency</w:t>
      </w:r>
      <w:r w:rsidRPr="00F01A22">
        <w:t>, followed by panel pharmacists and panel consumers. Indeed,</w:t>
      </w:r>
      <w:r w:rsidR="004B7778" w:rsidRPr="00F01A22">
        <w:t xml:space="preserve"> m</w:t>
      </w:r>
      <w:r w:rsidR="00102707" w:rsidRPr="00F01A22">
        <w:t xml:space="preserve">ost panel consumers had never </w:t>
      </w:r>
      <w:r w:rsidRPr="00F01A22">
        <w:t>visited</w:t>
      </w:r>
      <w:r w:rsidR="00102707" w:rsidRPr="00F01A22">
        <w:t xml:space="preserve"> the</w:t>
      </w:r>
      <w:r w:rsidRPr="00F01A22">
        <w:t xml:space="preserve"> TGA website</w:t>
      </w:r>
      <w:r w:rsidR="00102707" w:rsidRPr="00F01A22">
        <w:t xml:space="preserve"> (82%, 847 of 1</w:t>
      </w:r>
      <w:r w:rsidR="00AA0575">
        <w:t>,</w:t>
      </w:r>
      <w:r w:rsidR="00102707" w:rsidRPr="00F01A22">
        <w:t>037). The most common</w:t>
      </w:r>
      <w:r w:rsidR="000C49F5" w:rsidRPr="00F01A22">
        <w:t xml:space="preserve"> visit</w:t>
      </w:r>
      <w:r w:rsidR="00102707" w:rsidRPr="00F01A22">
        <w:t xml:space="preserve"> frequency among panel consumers was ‘about once a year’ (8%, 80 of 1</w:t>
      </w:r>
      <w:r w:rsidR="00AA0575">
        <w:t>,</w:t>
      </w:r>
      <w:r w:rsidR="00102707" w:rsidRPr="00F01A22">
        <w:t>037).</w:t>
      </w:r>
      <w:r w:rsidRPr="00F01A22">
        <w:t xml:space="preserve"> </w:t>
      </w:r>
      <w:r w:rsidR="004B7778" w:rsidRPr="00F01A22">
        <w:t>For panel pharmacists, 8% of respondents (9 of 117) had never visited the website, with the most common visit frequency as ‘about once a month’ (34%, 40 of 117)</w:t>
      </w:r>
      <w:r w:rsidR="000C49F5" w:rsidRPr="00F01A22">
        <w:t xml:space="preserve">. </w:t>
      </w:r>
      <w:r w:rsidR="004B7778" w:rsidRPr="00F01A22">
        <w:t>An unexpected 14% of opt-in medical products industry respondents</w:t>
      </w:r>
      <w:r w:rsidR="00511E64" w:rsidRPr="00F01A22">
        <w:t xml:space="preserve"> (201 of 1</w:t>
      </w:r>
      <w:r w:rsidR="00AA0575">
        <w:t>,</w:t>
      </w:r>
      <w:r w:rsidR="00511E64" w:rsidRPr="00F01A22">
        <w:t>405)</w:t>
      </w:r>
      <w:r w:rsidR="004B7778" w:rsidRPr="00F01A22">
        <w:t xml:space="preserve"> stated they had never visited the TGA website. Although it is possible that some industry respondents meet their needs exclusively through the TBS </w:t>
      </w:r>
      <w:r w:rsidR="00745870">
        <w:t>portal</w:t>
      </w:r>
      <w:r w:rsidR="00745870" w:rsidRPr="00F01A22">
        <w:t xml:space="preserve"> </w:t>
      </w:r>
      <w:r w:rsidR="004714A6" w:rsidRPr="00F01A22">
        <w:t>(see below)</w:t>
      </w:r>
      <w:r w:rsidR="000C49F5" w:rsidRPr="00F01A22">
        <w:t xml:space="preserve">, it is also possible that some respondents were uncertain of the boundary between the </w:t>
      </w:r>
      <w:r w:rsidR="00745870">
        <w:t>information website and the TBS portal</w:t>
      </w:r>
      <w:r w:rsidR="000C49F5" w:rsidRPr="00F01A22">
        <w:t xml:space="preserve"> (i.e. they may have visited the information website without realising).</w:t>
      </w:r>
      <w:r w:rsidR="00FF073A">
        <w:t xml:space="preserve"> </w:t>
      </w:r>
      <w:r w:rsidR="00FF073A" w:rsidRPr="00F01A22">
        <w:t>Other respondents may have completed the survey on behalf of their organisation but they had not used the website personally</w:t>
      </w:r>
      <w:r w:rsidR="00FF073A">
        <w:t>.</w:t>
      </w:r>
      <w:r w:rsidR="000C49F5" w:rsidRPr="00F01A22">
        <w:t xml:space="preserve"> In any case, the most common visit frequency for industry respondents was</w:t>
      </w:r>
      <w:r w:rsidR="00511E64" w:rsidRPr="00F01A22">
        <w:t xml:space="preserve"> ‘more than once a week’ (30%, 417</w:t>
      </w:r>
      <w:r w:rsidR="000C49F5" w:rsidRPr="00F01A22">
        <w:t xml:space="preserve"> of 1</w:t>
      </w:r>
      <w:r w:rsidR="00AA0575">
        <w:t>,</w:t>
      </w:r>
      <w:r w:rsidR="000C49F5" w:rsidRPr="00F01A22">
        <w:t>405).</w:t>
      </w:r>
    </w:p>
    <w:p w14:paraId="0A429C6B" w14:textId="2571A627" w:rsidR="000C49F5" w:rsidRPr="00F01A22" w:rsidRDefault="000C49F5" w:rsidP="00102707">
      <w:r w:rsidRPr="00F01A22">
        <w:t>Reasons for visiting the TGA website were consistent with stakeholder roles. When selecting one or more options from a list, the three most commonly selected options for panel consumer</w:t>
      </w:r>
      <w:r w:rsidR="00A1682C">
        <w:t xml:space="preserve"> website visitors</w:t>
      </w:r>
      <w:r w:rsidRPr="00F01A22">
        <w:t xml:space="preserve"> were ‘safety information’ (30%, </w:t>
      </w:r>
      <w:r w:rsidR="00717F12" w:rsidRPr="00F01A22">
        <w:t xml:space="preserve">57 of </w:t>
      </w:r>
      <w:r w:rsidR="00A1682C">
        <w:t>190</w:t>
      </w:r>
      <w:r w:rsidR="00717F12" w:rsidRPr="00F01A22">
        <w:t xml:space="preserve">), ‘product details’ 29% (56 of </w:t>
      </w:r>
      <w:r w:rsidR="00A1682C">
        <w:t>190</w:t>
      </w:r>
      <w:r w:rsidR="00717F12" w:rsidRPr="00F01A22">
        <w:t>) and ‘accessing information related to COVID-19’ (24%, 45 of</w:t>
      </w:r>
      <w:r w:rsidR="00A971FD">
        <w:t xml:space="preserve"> 190). For panel pharmacist website visitors</w:t>
      </w:r>
      <w:r w:rsidR="00717F12" w:rsidRPr="00F01A22">
        <w:t xml:space="preserve">, the three most frequently selected options were ‘information about medicine shortages’ (62%, 67 of </w:t>
      </w:r>
      <w:r w:rsidR="00A971FD">
        <w:t>108</w:t>
      </w:r>
      <w:r w:rsidR="00717F12" w:rsidRPr="00F01A22">
        <w:t>), ‘accessing information for health professionals’ (37%, 40 of</w:t>
      </w:r>
      <w:r w:rsidR="002B2404">
        <w:t xml:space="preserve"> 108</w:t>
      </w:r>
      <w:r w:rsidR="00717F12" w:rsidRPr="00F01A22">
        <w:t>) and ‘product details’ (36%, 39 of</w:t>
      </w:r>
      <w:r w:rsidR="00A1682C">
        <w:t xml:space="preserve"> 108</w:t>
      </w:r>
      <w:r w:rsidR="00717F12" w:rsidRPr="00F01A22">
        <w:t>). For the opt-in medical products industry</w:t>
      </w:r>
      <w:r w:rsidR="00A971FD">
        <w:t xml:space="preserve"> website visitors</w:t>
      </w:r>
      <w:r w:rsidR="00717F12" w:rsidRPr="00F01A22">
        <w:t>, the top three reasons were</w:t>
      </w:r>
      <w:r w:rsidR="00327FFE">
        <w:t xml:space="preserve"> ‘guidance documents’ (75%, 901 of 1</w:t>
      </w:r>
      <w:r w:rsidR="00AA0575">
        <w:t>,</w:t>
      </w:r>
      <w:r w:rsidR="00327FFE">
        <w:t>204),</w:t>
      </w:r>
      <w:r w:rsidR="00717F12" w:rsidRPr="00F01A22">
        <w:t xml:space="preserve"> ‘accessing TGA databases such as the ARTG’</w:t>
      </w:r>
      <w:r w:rsidR="00327FFE">
        <w:t xml:space="preserve"> (73%, 881 of 1204)</w:t>
      </w:r>
      <w:r w:rsidR="00717F12" w:rsidRPr="00F01A22">
        <w:t>, and ‘fees and charges information’</w:t>
      </w:r>
      <w:r w:rsidR="00327FFE">
        <w:t xml:space="preserve"> (55%, 664 of 1</w:t>
      </w:r>
      <w:r w:rsidR="00AA0575">
        <w:t>,</w:t>
      </w:r>
      <w:r w:rsidR="00327FFE">
        <w:t>204)</w:t>
      </w:r>
      <w:r w:rsidR="00717F12" w:rsidRPr="00F01A22">
        <w:t>.</w:t>
      </w:r>
    </w:p>
    <w:p w14:paraId="080F309F" w14:textId="70212DCA" w:rsidR="009C4A14" w:rsidRPr="00F01A22" w:rsidRDefault="00717F12" w:rsidP="00102707">
      <w:r w:rsidRPr="00F01A22">
        <w:t xml:space="preserve">Panel consumers were generally satisfied with the TGA website. Among panel consumer visitors to the website, </w:t>
      </w:r>
      <w:r w:rsidR="00C159A4" w:rsidRPr="00F01A22">
        <w:t>most</w:t>
      </w:r>
      <w:r w:rsidRPr="00F01A22">
        <w:t xml:space="preserve"> were satisfied or very satisfied with the ‘language used’ (82%</w:t>
      </w:r>
      <w:r w:rsidR="00B85898" w:rsidRPr="00F01A22">
        <w:t>, 156 of 190</w:t>
      </w:r>
      <w:r w:rsidRPr="00F01A22">
        <w:t>), ‘navigating the site’ (82%</w:t>
      </w:r>
      <w:r w:rsidR="00B85898" w:rsidRPr="00F01A22">
        <w:t>, 156 of 190</w:t>
      </w:r>
      <w:r w:rsidRPr="00F01A22">
        <w:t>),</w:t>
      </w:r>
      <w:r w:rsidR="009C4A14" w:rsidRPr="00F01A22">
        <w:t xml:space="preserve"> and the</w:t>
      </w:r>
      <w:r w:rsidRPr="00F01A22">
        <w:t xml:space="preserve"> ‘look and feel’ (76%</w:t>
      </w:r>
      <w:r w:rsidR="00B85898" w:rsidRPr="00F01A22">
        <w:t>, 144 of 190</w:t>
      </w:r>
      <w:r w:rsidR="009C4A14" w:rsidRPr="00F01A22">
        <w:t>)</w:t>
      </w:r>
      <w:r w:rsidRPr="00F01A22">
        <w:t>. Overall nett satisfaction for panel consumers was 85%</w:t>
      </w:r>
      <w:r w:rsidR="00B85898" w:rsidRPr="00F01A22">
        <w:t xml:space="preserve"> (160 of 190</w:t>
      </w:r>
      <w:r w:rsidR="00C159A4" w:rsidRPr="00F01A22">
        <w:t>)</w:t>
      </w:r>
      <w:r w:rsidR="009C4A14" w:rsidRPr="00F01A22">
        <w:t>.</w:t>
      </w:r>
      <w:r w:rsidR="006C40C5" w:rsidRPr="00F01A22">
        <w:t xml:space="preserve"> Nett satisfaction for panel pharmacists ranged between 78%</w:t>
      </w:r>
      <w:r w:rsidR="000B7E2E" w:rsidRPr="00F01A22">
        <w:t xml:space="preserve"> (84 of 108)</w:t>
      </w:r>
      <w:r w:rsidR="006C40C5" w:rsidRPr="00F01A22">
        <w:t xml:space="preserve"> for ‘navigating the site’ and 91%</w:t>
      </w:r>
      <w:r w:rsidR="000B7E2E" w:rsidRPr="00F01A22">
        <w:t xml:space="preserve"> (100 of 108)</w:t>
      </w:r>
      <w:r w:rsidR="006C40C5" w:rsidRPr="00F01A22">
        <w:t xml:space="preserve"> for ‘language used’ and ‘overall satisfaction’. </w:t>
      </w:r>
      <w:r w:rsidR="009C4A14" w:rsidRPr="00F01A22">
        <w:t>Opt-in medi</w:t>
      </w:r>
      <w:r w:rsidR="002209DC" w:rsidRPr="00F01A22">
        <w:t>c</w:t>
      </w:r>
      <w:r w:rsidR="009C4A14" w:rsidRPr="00F01A22">
        <w:t>al products industry respondents were also generally satisfied with the website</w:t>
      </w:r>
      <w:r w:rsidR="006C40C5" w:rsidRPr="00F01A22">
        <w:t>.</w:t>
      </w:r>
      <w:r w:rsidR="009C4A14" w:rsidRPr="00F01A22">
        <w:t xml:space="preserve"> Nett satisfaction for the overall satisfaction item and most individual items ranged between 73–86%.</w:t>
      </w:r>
      <w:r w:rsidR="00E12536" w:rsidRPr="00F01A22">
        <w:t xml:space="preserve"> </w:t>
      </w:r>
      <w:r w:rsidR="009C4A14" w:rsidRPr="00F01A22">
        <w:t>However, we observed a lower le</w:t>
      </w:r>
      <w:r w:rsidR="000B7E2E" w:rsidRPr="00F01A22">
        <w:t>vel of nett satisfaction (60%, 720</w:t>
      </w:r>
      <w:r w:rsidR="009C4A14" w:rsidRPr="00F01A22">
        <w:t xml:space="preserve"> of 1192) and a higher level of nett dissatisfaction (17%, </w:t>
      </w:r>
      <w:r w:rsidR="00BC73A2">
        <w:t>208</w:t>
      </w:r>
      <w:r w:rsidR="000B7E2E" w:rsidRPr="00F01A22">
        <w:t xml:space="preserve"> </w:t>
      </w:r>
      <w:r w:rsidR="009C4A14" w:rsidRPr="00F01A22">
        <w:t>of 1192) for ‘navigating the site’.</w:t>
      </w:r>
    </w:p>
    <w:p w14:paraId="3AC68E06" w14:textId="67291EB4" w:rsidR="009C4A14" w:rsidRPr="00F01A22" w:rsidRDefault="00364CE5" w:rsidP="00102707">
      <w:r w:rsidRPr="00F01A22">
        <w:t xml:space="preserve">Navigation was a </w:t>
      </w:r>
      <w:r w:rsidR="00EC13AF" w:rsidRPr="00F01A22">
        <w:t>notable</w:t>
      </w:r>
      <w:r w:rsidRPr="00F01A22">
        <w:t xml:space="preserve"> theme w</w:t>
      </w:r>
      <w:r w:rsidR="009C4A14" w:rsidRPr="00F01A22">
        <w:t xml:space="preserve">hen respondents </w:t>
      </w:r>
      <w:r w:rsidRPr="00F01A22">
        <w:t xml:space="preserve">were asked </w:t>
      </w:r>
      <w:r w:rsidR="009C4A14" w:rsidRPr="00F01A22">
        <w:t>to comment on</w:t>
      </w:r>
      <w:r w:rsidR="00AE34C3" w:rsidRPr="00F01A22">
        <w:t xml:space="preserve"> how </w:t>
      </w:r>
      <w:r w:rsidRPr="00F01A22">
        <w:t xml:space="preserve">the TGA </w:t>
      </w:r>
      <w:r w:rsidR="00AE34C3" w:rsidRPr="00F01A22">
        <w:t xml:space="preserve">could improve the </w:t>
      </w:r>
      <w:r w:rsidRPr="00F01A22">
        <w:t xml:space="preserve">current </w:t>
      </w:r>
      <w:r w:rsidR="00AE34C3" w:rsidRPr="00F01A22">
        <w:t>website</w:t>
      </w:r>
      <w:r w:rsidR="00EC13AF" w:rsidRPr="00F01A22">
        <w:t>,</w:t>
      </w:r>
      <w:r w:rsidR="00AE34C3" w:rsidRPr="00F01A22">
        <w:t xml:space="preserve"> </w:t>
      </w:r>
      <w:r w:rsidRPr="00F01A22">
        <w:t xml:space="preserve">with a </w:t>
      </w:r>
      <w:r w:rsidR="00AE34C3" w:rsidRPr="00F01A22">
        <w:t>number of respondents express</w:t>
      </w:r>
      <w:r w:rsidRPr="00F01A22">
        <w:t>ing</w:t>
      </w:r>
      <w:r w:rsidR="00AE34C3" w:rsidRPr="00F01A22">
        <w:t xml:space="preserve"> difficulty finding the information they needed: </w:t>
      </w:r>
    </w:p>
    <w:p w14:paraId="73C8881B" w14:textId="69F1B864" w:rsidR="00AE34C3" w:rsidRPr="00F01A22" w:rsidRDefault="00AE34C3" w:rsidP="00AE34C3">
      <w:pPr>
        <w:pStyle w:val="Quotation"/>
      </w:pPr>
      <w:r w:rsidRPr="00F01A22">
        <w:rPr>
          <w:i/>
        </w:rPr>
        <w:t>There is a lot of info on the website and this makes it difficult to navigate at times. Some sort of logic that assists in helping you find what you want (a bit like the Centrelink website does) would be useful.</w:t>
      </w:r>
      <w:r w:rsidRPr="00F01A22">
        <w:t xml:space="preserve"> (Panel consumer</w:t>
      </w:r>
      <w:r w:rsidR="00B05BCD">
        <w:t>, male, 35–44, capital city</w:t>
      </w:r>
      <w:r w:rsidRPr="00F01A22">
        <w:t>)</w:t>
      </w:r>
    </w:p>
    <w:p w14:paraId="0C8BEE8D" w14:textId="3B5B9E9E" w:rsidR="00AE34C3" w:rsidRPr="00F01A22" w:rsidRDefault="00AE34C3" w:rsidP="00AE34C3">
      <w:pPr>
        <w:pStyle w:val="Quotation"/>
      </w:pPr>
      <w:r w:rsidRPr="00F01A22">
        <w:rPr>
          <w:i/>
        </w:rPr>
        <w:t>It's got a lot of information but I often find it hard to find what I want and have to look through a lot of things to get the information.</w:t>
      </w:r>
      <w:r w:rsidRPr="00F01A22">
        <w:t xml:space="preserve"> (Panel pharmacist)</w:t>
      </w:r>
    </w:p>
    <w:p w14:paraId="48BBBA40" w14:textId="73606737" w:rsidR="00AE34C3" w:rsidRPr="00F01A22" w:rsidRDefault="00AE34C3" w:rsidP="00AE34C3">
      <w:pPr>
        <w:pStyle w:val="Quotation"/>
      </w:pPr>
      <w:r w:rsidRPr="00F01A22">
        <w:rPr>
          <w:i/>
        </w:rPr>
        <w:t>Finding related information to my investigation is an exercise in looking at every possible location</w:t>
      </w:r>
      <w:r w:rsidR="00B05BCD">
        <w:rPr>
          <w:i/>
        </w:rPr>
        <w:t>.</w:t>
      </w:r>
      <w:r w:rsidRPr="00F01A22">
        <w:rPr>
          <w:i/>
        </w:rPr>
        <w:t xml:space="preserve"> </w:t>
      </w:r>
      <w:r w:rsidR="00B05BCD">
        <w:rPr>
          <w:i/>
        </w:rPr>
        <w:t>T</w:t>
      </w:r>
      <w:r w:rsidRPr="00F01A22">
        <w:rPr>
          <w:i/>
        </w:rPr>
        <w:t>here is no page on where to find information listed in a logical manner.</w:t>
      </w:r>
      <w:r w:rsidRPr="00F01A22">
        <w:t xml:space="preserve"> (</w:t>
      </w:r>
      <w:r w:rsidR="00B05BCD">
        <w:t>Opt-in medical products industry, s</w:t>
      </w:r>
      <w:r w:rsidRPr="00F01A22">
        <w:t xml:space="preserve">ponsor, </w:t>
      </w:r>
      <w:r w:rsidR="00B05BCD">
        <w:t xml:space="preserve">business with </w:t>
      </w:r>
      <w:r w:rsidRPr="00F01A22">
        <w:t>20–</w:t>
      </w:r>
      <w:r w:rsidR="0059049C" w:rsidRPr="00F01A22">
        <w:t>199 employee</w:t>
      </w:r>
      <w:r w:rsidRPr="00F01A22">
        <w:t>s)</w:t>
      </w:r>
    </w:p>
    <w:p w14:paraId="0D030147" w14:textId="5EF93BCD" w:rsidR="0059049C" w:rsidRPr="00F01A22" w:rsidRDefault="0083007E" w:rsidP="00102707">
      <w:r w:rsidRPr="00F01A22">
        <w:lastRenderedPageBreak/>
        <w:t xml:space="preserve">Compounding navigation challenges, some respondents expressed dissatisfaction with the performance of the website search </w:t>
      </w:r>
      <w:r w:rsidR="00AA0575">
        <w:t>function</w:t>
      </w:r>
      <w:r w:rsidRPr="00F01A22">
        <w:t>.</w:t>
      </w:r>
      <w:r w:rsidR="0059049C" w:rsidRPr="00F01A22">
        <w:t xml:space="preserve"> Some also encountered outdated material on the website or found it difficult to assess the currency of the material. Alongside these challenges, the information</w:t>
      </w:r>
      <w:r w:rsidR="0004772E" w:rsidRPr="00F01A22">
        <w:t xml:space="preserve"> respondents found</w:t>
      </w:r>
      <w:r w:rsidR="0059049C" w:rsidRPr="00F01A22">
        <w:t xml:space="preserve"> was not always easy to understand:</w:t>
      </w:r>
    </w:p>
    <w:p w14:paraId="6996D0D9" w14:textId="4A3C6D6E" w:rsidR="0059049C" w:rsidRPr="00F01A22" w:rsidRDefault="0059049C" w:rsidP="002209DC">
      <w:pPr>
        <w:pStyle w:val="Quotation"/>
      </w:pPr>
      <w:r w:rsidRPr="00F01A22">
        <w:rPr>
          <w:i/>
        </w:rPr>
        <w:t>The regulatory framework is quite complex and can be confusing, taking several reads to understand meaning and intent.</w:t>
      </w:r>
      <w:r w:rsidRPr="00F01A22">
        <w:t xml:space="preserve"> (</w:t>
      </w:r>
      <w:r w:rsidR="00B05BCD">
        <w:t>Opt-in medical products industry, s</w:t>
      </w:r>
      <w:r w:rsidRPr="00F01A22">
        <w:t xml:space="preserve">ponsor, </w:t>
      </w:r>
      <w:r w:rsidR="009F16F1">
        <w:t xml:space="preserve">business with </w:t>
      </w:r>
      <w:r w:rsidRPr="00F01A22">
        <w:t>1–19 employees)</w:t>
      </w:r>
    </w:p>
    <w:p w14:paraId="56AABE0C" w14:textId="70F68818" w:rsidR="0059049C" w:rsidRPr="00F01A22" w:rsidRDefault="0059049C" w:rsidP="002209DC">
      <w:pPr>
        <w:pStyle w:val="Quotation"/>
      </w:pPr>
      <w:r w:rsidRPr="00F01A22">
        <w:rPr>
          <w:i/>
        </w:rPr>
        <w:t>There is a level of assumed knowledge when using the site, both in language and structure. For those l</w:t>
      </w:r>
      <w:r w:rsidR="002209DC" w:rsidRPr="00F01A22">
        <w:rPr>
          <w:i/>
        </w:rPr>
        <w:t>es</w:t>
      </w:r>
      <w:r w:rsidRPr="00F01A22">
        <w:rPr>
          <w:i/>
        </w:rPr>
        <w:t>s experienced it can be very difficult to use.</w:t>
      </w:r>
      <w:r w:rsidRPr="00F01A22">
        <w:t xml:space="preserve"> (</w:t>
      </w:r>
      <w:r w:rsidR="00B05BCD">
        <w:t>Opt-in medical products industry, r</w:t>
      </w:r>
      <w:r w:rsidRPr="00F01A22">
        <w:t>egulatory affairs consultant)</w:t>
      </w:r>
    </w:p>
    <w:p w14:paraId="1F874DBB" w14:textId="2050208D" w:rsidR="002209DC" w:rsidRPr="00F01A22" w:rsidRDefault="002209DC" w:rsidP="0059049C">
      <w:r w:rsidRPr="00F01A22">
        <w:t xml:space="preserve">These </w:t>
      </w:r>
      <w:r w:rsidR="004714A6" w:rsidRPr="00F01A22">
        <w:t>results</w:t>
      </w:r>
      <w:r w:rsidRPr="00F01A22">
        <w:t xml:space="preserve"> inform our ongoing </w:t>
      </w:r>
      <w:r w:rsidR="0004772E" w:rsidRPr="00F01A22">
        <w:t>work</w:t>
      </w:r>
      <w:r w:rsidRPr="00F01A22">
        <w:t xml:space="preserve"> to enhance the user experience on the TGA website.</w:t>
      </w:r>
    </w:p>
    <w:p w14:paraId="54CE2DB8" w14:textId="1A78019D" w:rsidR="00E44872" w:rsidRPr="00F01A22" w:rsidRDefault="00E44872" w:rsidP="00E44872">
      <w:pPr>
        <w:pStyle w:val="Heading3"/>
      </w:pPr>
      <w:bookmarkStart w:id="24" w:name="_Toc58851143"/>
      <w:r w:rsidRPr="00F01A22">
        <w:t xml:space="preserve">The TGA Business Services </w:t>
      </w:r>
      <w:r w:rsidR="003370BC">
        <w:t>portal</w:t>
      </w:r>
      <w:bookmarkEnd w:id="24"/>
    </w:p>
    <w:p w14:paraId="74F90844" w14:textId="4C756905" w:rsidR="0004772E" w:rsidRPr="00F01A22" w:rsidRDefault="0004772E" w:rsidP="0004772E">
      <w:r w:rsidRPr="00F01A22">
        <w:t>As outlined in the sectio</w:t>
      </w:r>
      <w:r w:rsidR="006768F6" w:rsidRPr="00F01A22">
        <w:t>n on the TG</w:t>
      </w:r>
      <w:r w:rsidRPr="00F01A22">
        <w:t xml:space="preserve">A website above, we made a distinction in the survey between the TGA website and the TGA Business Services (TBS) </w:t>
      </w:r>
      <w:r w:rsidR="003370BC">
        <w:t>portal</w:t>
      </w:r>
      <w:r w:rsidRPr="00F01A22">
        <w:t xml:space="preserve">. Whereas we asked all respondents who were aware of the TGA about their use of the TGA website, we targeted questions about the TBS </w:t>
      </w:r>
      <w:r w:rsidR="003370BC">
        <w:t>portal</w:t>
      </w:r>
      <w:r w:rsidR="003370BC" w:rsidRPr="00F01A22">
        <w:t xml:space="preserve"> </w:t>
      </w:r>
      <w:r w:rsidRPr="00F01A22">
        <w:t>to respondents in the medical products industry.</w:t>
      </w:r>
    </w:p>
    <w:p w14:paraId="2BC76822" w14:textId="1125C3E0" w:rsidR="0004772E" w:rsidRPr="00F01A22" w:rsidRDefault="0004772E" w:rsidP="0004772E">
      <w:r w:rsidRPr="00F01A22">
        <w:t xml:space="preserve">One quarter of </w:t>
      </w:r>
      <w:r w:rsidR="00745870">
        <w:t xml:space="preserve">opt-in </w:t>
      </w:r>
      <w:r w:rsidRPr="00F01A22">
        <w:t>medical products industry respondents stated they had not visited the T</w:t>
      </w:r>
      <w:r w:rsidR="004714A6" w:rsidRPr="00F01A22">
        <w:t>BS</w:t>
      </w:r>
      <w:r w:rsidRPr="00F01A22">
        <w:t xml:space="preserve"> </w:t>
      </w:r>
      <w:r w:rsidR="003370BC">
        <w:t>portal</w:t>
      </w:r>
      <w:r w:rsidR="003370BC" w:rsidRPr="00F01A22">
        <w:t xml:space="preserve"> </w:t>
      </w:r>
      <w:r w:rsidRPr="00F01A22">
        <w:t>(25%, 344 of 1</w:t>
      </w:r>
      <w:r w:rsidR="00AA0575">
        <w:t>,</w:t>
      </w:r>
      <w:r w:rsidRPr="00F01A22">
        <w:t xml:space="preserve">399). This result is unexpected given that </w:t>
      </w:r>
      <w:r w:rsidR="004714A6" w:rsidRPr="00F01A22">
        <w:t xml:space="preserve">our main method of recruiting industry respondents was </w:t>
      </w:r>
      <w:r w:rsidR="001342A6" w:rsidRPr="00F01A22">
        <w:t>an email to users with an active</w:t>
      </w:r>
      <w:r w:rsidR="004714A6" w:rsidRPr="00F01A22">
        <w:t xml:space="preserve"> TBS account. Although we provided a screenshot of the TBS login page in the survey, some respondents may have been unclear about what the TBS system entails. Other respondents may have completed the survey on behalf of their organisation </w:t>
      </w:r>
      <w:r w:rsidR="00AA0575">
        <w:t xml:space="preserve">and </w:t>
      </w:r>
      <w:r w:rsidR="004714A6" w:rsidRPr="00F01A22">
        <w:t xml:space="preserve">not used the </w:t>
      </w:r>
      <w:r w:rsidR="003370BC">
        <w:t>portal</w:t>
      </w:r>
      <w:r w:rsidR="003370BC" w:rsidRPr="00F01A22">
        <w:t xml:space="preserve"> </w:t>
      </w:r>
      <w:r w:rsidR="004714A6" w:rsidRPr="00F01A22">
        <w:t xml:space="preserve">personally. Of those respondents who had visited the TBS </w:t>
      </w:r>
      <w:r w:rsidR="003370BC">
        <w:t>portal</w:t>
      </w:r>
      <w:r w:rsidR="004714A6" w:rsidRPr="00F01A22">
        <w:t>, the most common visit frequency was ‘more than once a week’ (25%, 345 of 1</w:t>
      </w:r>
      <w:r w:rsidR="00AA0575">
        <w:t>,</w:t>
      </w:r>
      <w:r w:rsidR="004714A6" w:rsidRPr="00F01A22">
        <w:t xml:space="preserve">399). The most common reasons for visiting the </w:t>
      </w:r>
      <w:r w:rsidR="003370BC">
        <w:t>portal</w:t>
      </w:r>
      <w:r w:rsidR="004714A6" w:rsidRPr="00F01A22">
        <w:t xml:space="preserve"> were ‘lodging an application’ (</w:t>
      </w:r>
      <w:r w:rsidR="00674715" w:rsidRPr="00F01A22">
        <w:t xml:space="preserve">57%, </w:t>
      </w:r>
      <w:r w:rsidR="004714A6" w:rsidRPr="00F01A22">
        <w:t>791 of</w:t>
      </w:r>
      <w:r w:rsidR="00674715" w:rsidRPr="00F01A22">
        <w:t xml:space="preserve"> 1</w:t>
      </w:r>
      <w:r w:rsidR="00AA0575">
        <w:t>,</w:t>
      </w:r>
      <w:r w:rsidR="00674715" w:rsidRPr="00F01A22">
        <w:t>399</w:t>
      </w:r>
      <w:r w:rsidR="004714A6" w:rsidRPr="00F01A22">
        <w:t>), ‘checking the progress of an application’ (</w:t>
      </w:r>
      <w:r w:rsidR="00674715" w:rsidRPr="00F01A22">
        <w:t xml:space="preserve">47%, </w:t>
      </w:r>
      <w:r w:rsidR="004714A6" w:rsidRPr="00F01A22">
        <w:t>661 of</w:t>
      </w:r>
      <w:r w:rsidR="00674715" w:rsidRPr="00F01A22">
        <w:t xml:space="preserve"> 1</w:t>
      </w:r>
      <w:r w:rsidR="00AA0575">
        <w:t>,</w:t>
      </w:r>
      <w:r w:rsidR="00674715" w:rsidRPr="00F01A22">
        <w:t>399</w:t>
      </w:r>
      <w:r w:rsidR="004714A6" w:rsidRPr="00F01A22">
        <w:t>) and ‘varying or modifying an application’ (</w:t>
      </w:r>
      <w:r w:rsidR="00674715" w:rsidRPr="00F01A22">
        <w:t xml:space="preserve">36%, </w:t>
      </w:r>
      <w:r w:rsidR="004714A6" w:rsidRPr="00F01A22">
        <w:t>501 of</w:t>
      </w:r>
      <w:r w:rsidR="00674715" w:rsidRPr="00F01A22">
        <w:t xml:space="preserve"> 1</w:t>
      </w:r>
      <w:r w:rsidR="00AA0575">
        <w:t>,</w:t>
      </w:r>
      <w:r w:rsidR="00674715" w:rsidRPr="00F01A22">
        <w:t>399</w:t>
      </w:r>
      <w:r w:rsidR="004714A6" w:rsidRPr="00F01A22">
        <w:t>).</w:t>
      </w:r>
    </w:p>
    <w:p w14:paraId="76AE6C3D" w14:textId="0E780EF8" w:rsidR="00EC77BF" w:rsidRPr="00F01A22" w:rsidRDefault="001342A6" w:rsidP="0004772E">
      <w:r w:rsidRPr="00F01A22">
        <w:t>Most opt-in medical products industry respondents were satisfied or very satisf</w:t>
      </w:r>
      <w:r w:rsidR="00812478" w:rsidRPr="00F01A22">
        <w:t xml:space="preserve">ied with the TBS </w:t>
      </w:r>
      <w:r w:rsidR="003370BC">
        <w:t>portal</w:t>
      </w:r>
      <w:r w:rsidR="003370BC" w:rsidRPr="00F01A22">
        <w:t xml:space="preserve"> </w:t>
      </w:r>
      <w:r w:rsidR="00812478" w:rsidRPr="00F01A22">
        <w:t>(74%, 772</w:t>
      </w:r>
      <w:r w:rsidRPr="00F01A22">
        <w:t xml:space="preserve"> of 1</w:t>
      </w:r>
      <w:r w:rsidR="00AA0575">
        <w:t>,</w:t>
      </w:r>
      <w:r w:rsidRPr="00F01A22">
        <w:t>045). Nett dissatisfaction was 10% of respondents</w:t>
      </w:r>
      <w:r w:rsidR="00812478" w:rsidRPr="00F01A22">
        <w:t xml:space="preserve"> (107 of 1</w:t>
      </w:r>
      <w:r w:rsidR="00AA0575">
        <w:t>,</w:t>
      </w:r>
      <w:r w:rsidR="00812478" w:rsidRPr="00F01A22">
        <w:t>045</w:t>
      </w:r>
      <w:r w:rsidR="00635BB7" w:rsidRPr="00F01A22">
        <w:t>)</w:t>
      </w:r>
      <w:r w:rsidRPr="00F01A22">
        <w:t xml:space="preserve">. </w:t>
      </w:r>
      <w:r w:rsidR="00EC77BF" w:rsidRPr="00F01A22">
        <w:t xml:space="preserve">When we asked respondents how we could improve the TBS </w:t>
      </w:r>
      <w:r w:rsidR="003370BC">
        <w:t>portal</w:t>
      </w:r>
      <w:r w:rsidR="00EC77BF" w:rsidRPr="00F01A22">
        <w:t>, some respondents expressed general difficulty with using or navigating the site:</w:t>
      </w:r>
    </w:p>
    <w:p w14:paraId="1FC231F0" w14:textId="4B379304" w:rsidR="00EC77BF" w:rsidRPr="00F01A22" w:rsidRDefault="00EC77BF" w:rsidP="00EC77BF">
      <w:pPr>
        <w:pStyle w:val="Quotation"/>
      </w:pPr>
      <w:r w:rsidRPr="00F01A22">
        <w:rPr>
          <w:i/>
        </w:rPr>
        <w:t xml:space="preserve">Although I am able to navigate satisfactorily in the existing layout, it is not always intuitive to use and it is sometimes difficult to find the option or complete the task that needs to be done. </w:t>
      </w:r>
      <w:r w:rsidRPr="00F01A22">
        <w:t>(</w:t>
      </w:r>
      <w:r w:rsidR="009F16F1">
        <w:t>Opt-in medical products industry, s</w:t>
      </w:r>
      <w:r w:rsidRPr="00F01A22">
        <w:t xml:space="preserve">ponsor, </w:t>
      </w:r>
      <w:r w:rsidR="002A1E54" w:rsidRPr="00F01A22">
        <w:t xml:space="preserve">business with </w:t>
      </w:r>
      <w:r w:rsidRPr="00F01A22">
        <w:t>1000–1499 employees)</w:t>
      </w:r>
    </w:p>
    <w:p w14:paraId="5A365293" w14:textId="599D89FE" w:rsidR="00EC77BF" w:rsidRPr="00F01A22" w:rsidRDefault="00EC77BF" w:rsidP="00EC77BF">
      <w:pPr>
        <w:pStyle w:val="Quotation"/>
      </w:pPr>
      <w:r w:rsidRPr="00F01A22">
        <w:rPr>
          <w:i/>
        </w:rPr>
        <w:t>[TBS] is the worst and looks like it’s something from the early 2000's. It’s difficult to navigate, illogical and painful to use.</w:t>
      </w:r>
      <w:r w:rsidRPr="00F01A22">
        <w:t xml:space="preserve"> (</w:t>
      </w:r>
      <w:r w:rsidR="00BC73A2">
        <w:t>Opt-in medical products industry, s</w:t>
      </w:r>
      <w:r w:rsidRPr="00F01A22">
        <w:t>ponsor,</w:t>
      </w:r>
      <w:r w:rsidR="00BC73A2">
        <w:t xml:space="preserve"> business with</w:t>
      </w:r>
      <w:r w:rsidRPr="00F01A22">
        <w:t xml:space="preserve"> 1–19 employees)</w:t>
      </w:r>
    </w:p>
    <w:p w14:paraId="0435AD70" w14:textId="37AC6C65" w:rsidR="00EC77BF" w:rsidRPr="00F01A22" w:rsidRDefault="00EC77BF" w:rsidP="0004772E">
      <w:r w:rsidRPr="00F01A22">
        <w:t>Some respondents also reported poor system performance:</w:t>
      </w:r>
    </w:p>
    <w:p w14:paraId="2F7EDD5F" w14:textId="1A6379BE" w:rsidR="00EC77BF" w:rsidRPr="00F01A22" w:rsidRDefault="00EC77BF" w:rsidP="00EC77BF">
      <w:pPr>
        <w:pStyle w:val="Quotation"/>
      </w:pPr>
      <w:r w:rsidRPr="00F01A22">
        <w:rPr>
          <w:i/>
        </w:rPr>
        <w:t>It is prohibitively slow [….] We had to employ a junior staff member to fill out applications as it was not financially viable for us to have senior staff spend the hours it takes to fill in application due to how slow the system is. A listing for a multivitamin product took 18 hours!</w:t>
      </w:r>
      <w:r w:rsidRPr="00F01A22">
        <w:t xml:space="preserve"> (</w:t>
      </w:r>
      <w:r w:rsidR="009F16F1">
        <w:t>Opt-in medical products industry, r</w:t>
      </w:r>
      <w:r w:rsidRPr="00F01A22">
        <w:t>egulatory affairs consultant)</w:t>
      </w:r>
    </w:p>
    <w:p w14:paraId="23217D5D" w14:textId="1809185C" w:rsidR="00EC77BF" w:rsidRPr="00F01A22" w:rsidRDefault="00EC77BF" w:rsidP="00EC77BF">
      <w:pPr>
        <w:pStyle w:val="Quotation"/>
      </w:pPr>
      <w:r w:rsidRPr="00F01A22">
        <w:rPr>
          <w:i/>
        </w:rPr>
        <w:t>Lots of issues with the prescription medicine variations portal this year. It tends to work better with Firefox than any other browser. Whilst it can be difficult, minimising service disruptions to the website would be great (or less down time - i.e. fix IT issues faster if possible).</w:t>
      </w:r>
      <w:r w:rsidRPr="00F01A22">
        <w:t xml:space="preserve"> (</w:t>
      </w:r>
      <w:r w:rsidR="00BC73A2">
        <w:t>Opt-in medical products industry, s</w:t>
      </w:r>
      <w:r w:rsidRPr="00F01A22">
        <w:t xml:space="preserve">ponsor, </w:t>
      </w:r>
      <w:r w:rsidR="002A1E54" w:rsidRPr="00F01A22">
        <w:t xml:space="preserve">business with </w:t>
      </w:r>
      <w:r w:rsidRPr="00F01A22">
        <w:t>200–599 employees)</w:t>
      </w:r>
    </w:p>
    <w:p w14:paraId="7EAE99D0" w14:textId="6D20A4C9" w:rsidR="00EC77BF" w:rsidRPr="00F01A22" w:rsidRDefault="00EC77BF" w:rsidP="0004772E">
      <w:r w:rsidRPr="00F01A22">
        <w:t xml:space="preserve">Respondents suggested a range of specific features and functions </w:t>
      </w:r>
      <w:r w:rsidR="00BA4E65" w:rsidRPr="00F01A22">
        <w:t>they would like to see improved. For example, some respondents requested increased file size limits for uploads. Others requested clearer and faster confirmation that the TGA ha</w:t>
      </w:r>
      <w:r w:rsidR="001342A6" w:rsidRPr="00F01A22">
        <w:t>s</w:t>
      </w:r>
      <w:r w:rsidR="00BA4E65" w:rsidRPr="00F01A22">
        <w:t xml:space="preserve"> acknowledged Clinical Trial </w:t>
      </w:r>
      <w:r w:rsidR="00BA4E65" w:rsidRPr="00F01A22">
        <w:lastRenderedPageBreak/>
        <w:t>Notifications. Still others expressed difficulty with logging-in t</w:t>
      </w:r>
      <w:r w:rsidR="00CB3E5C" w:rsidRPr="00F01A22">
        <w:t>o the</w:t>
      </w:r>
      <w:r w:rsidR="002A1E54" w:rsidRPr="00F01A22">
        <w:t xml:space="preserve"> TBS</w:t>
      </w:r>
      <w:r w:rsidR="00CB3E5C" w:rsidRPr="00F01A22">
        <w:t xml:space="preserve"> </w:t>
      </w:r>
      <w:r w:rsidR="003370BC">
        <w:t>portal</w:t>
      </w:r>
      <w:r w:rsidR="00CB3E5C" w:rsidRPr="00F01A22">
        <w:t>, stating</w:t>
      </w:r>
      <w:r w:rsidR="001342A6" w:rsidRPr="00F01A22">
        <w:t xml:space="preserve"> that</w:t>
      </w:r>
      <w:r w:rsidR="00CB3E5C" w:rsidRPr="00F01A22">
        <w:t xml:space="preserve"> password</w:t>
      </w:r>
      <w:r w:rsidR="00BA4E65" w:rsidRPr="00F01A22">
        <w:t xml:space="preserve"> resets were too frequent. </w:t>
      </w:r>
    </w:p>
    <w:p w14:paraId="14D4A8E5" w14:textId="115BE35F" w:rsidR="005352BC" w:rsidRDefault="00BA4E65" w:rsidP="0004772E">
      <w:r w:rsidRPr="00F01A22">
        <w:t xml:space="preserve">These results inform our ongoing work to enhance the user experience on the </w:t>
      </w:r>
      <w:r w:rsidR="00CB3E5C" w:rsidRPr="00F01A22">
        <w:t xml:space="preserve">TBS </w:t>
      </w:r>
      <w:r w:rsidR="003370BC">
        <w:t>portal</w:t>
      </w:r>
      <w:r w:rsidRPr="00F01A22">
        <w:t xml:space="preserve">. In 2020, the </w:t>
      </w:r>
      <w:hyperlink r:id="rId31" w:history="1">
        <w:r w:rsidRPr="00F01A22">
          <w:rPr>
            <w:rStyle w:val="Hyperlink"/>
          </w:rPr>
          <w:t>Australian Government announced it would invest $12 million over four years</w:t>
        </w:r>
      </w:hyperlink>
      <w:r w:rsidRPr="00F01A22">
        <w:t xml:space="preserve"> to digitise, transform and modernise the TGA’s business systems and infrastructure.</w:t>
      </w:r>
      <w:r w:rsidR="005352BC">
        <w:t xml:space="preserve"> </w:t>
      </w:r>
      <w:r w:rsidR="0068098E" w:rsidRPr="0068098E">
        <w:t xml:space="preserve">Funding for </w:t>
      </w:r>
      <w:r w:rsidR="0068098E">
        <w:t>the TGA’s</w:t>
      </w:r>
      <w:r w:rsidR="0068098E" w:rsidRPr="0068098E">
        <w:t xml:space="preserve"> digital transformation projects will come from</w:t>
      </w:r>
      <w:r w:rsidR="0068098E">
        <w:t xml:space="preserve"> the</w:t>
      </w:r>
      <w:r w:rsidR="0068098E" w:rsidRPr="0068098E">
        <w:t xml:space="preserve"> TGA’s special account reserves. Any ongoing maintenance and support costs for systems built will be subject to fees and charges levied on sponsors and manufacturers of therapeutic goods</w:t>
      </w:r>
      <w:r w:rsidR="0068098E">
        <w:t>.</w:t>
      </w:r>
    </w:p>
    <w:p w14:paraId="56AF2B67" w14:textId="13FFF213" w:rsidR="00EC77BF" w:rsidRPr="00F01A22" w:rsidRDefault="001342A6" w:rsidP="0004772E">
      <w:r w:rsidRPr="00F01A22">
        <w:t>T</w:t>
      </w:r>
      <w:r w:rsidR="00CB3E5C" w:rsidRPr="00F01A22">
        <w:t xml:space="preserve">he </w:t>
      </w:r>
      <w:hyperlink r:id="rId32" w:history="1">
        <w:r w:rsidR="00CB3E5C" w:rsidRPr="00F01A22">
          <w:rPr>
            <w:rStyle w:val="Hyperlink"/>
          </w:rPr>
          <w:t>TBS landing page</w:t>
        </w:r>
      </w:hyperlink>
      <w:r w:rsidR="00CB3E5C" w:rsidRPr="00F01A22">
        <w:t xml:space="preserve"> includes more information</w:t>
      </w:r>
      <w:r w:rsidR="00B85898" w:rsidRPr="00F01A22">
        <w:t xml:space="preserve"> about</w:t>
      </w:r>
      <w:r w:rsidR="00CB3E5C" w:rsidRPr="00F01A22">
        <w:t xml:space="preserve"> how to get started with TBS, how to use the site, and how to seek help. </w:t>
      </w:r>
    </w:p>
    <w:p w14:paraId="72514EBB" w14:textId="1EFCE597" w:rsidR="00E44872" w:rsidRPr="00F01A22" w:rsidRDefault="00E44872" w:rsidP="00E44872">
      <w:pPr>
        <w:pStyle w:val="Heading3"/>
      </w:pPr>
      <w:bookmarkStart w:id="25" w:name="_Toc58851144"/>
      <w:r w:rsidRPr="00F01A22">
        <w:t>SME Assist</w:t>
      </w:r>
      <w:bookmarkEnd w:id="25"/>
    </w:p>
    <w:p w14:paraId="6700991C" w14:textId="6C78339E" w:rsidR="006D2DC1" w:rsidRPr="00F01A22" w:rsidRDefault="006D2DC1" w:rsidP="006D2DC1">
      <w:r w:rsidRPr="00F01A22">
        <w:t>The TGA offers a service called SME Assist to support small and medium enterprises, researchers, start-ups and those unfamiliar with regulation to better understand their regulatory and legislative obligations.</w:t>
      </w:r>
      <w:r w:rsidR="00EC13AF" w:rsidRPr="00F01A22">
        <w:t xml:space="preserve"> </w:t>
      </w:r>
      <w:r w:rsidR="00364CE5" w:rsidRPr="00F01A22">
        <w:t>R</w:t>
      </w:r>
      <w:r w:rsidRPr="00F01A22">
        <w:t>espondents in the medical products industry who worked in business</w:t>
      </w:r>
      <w:r w:rsidR="00EC2C78" w:rsidRPr="00F01A22">
        <w:t>es</w:t>
      </w:r>
      <w:r w:rsidRPr="00F01A22">
        <w:t xml:space="preserve"> with less than 200 employees</w:t>
      </w:r>
      <w:r w:rsidR="00364CE5" w:rsidRPr="00F01A22">
        <w:t xml:space="preserve"> were asked</w:t>
      </w:r>
      <w:r w:rsidRPr="00F01A22">
        <w:t xml:space="preserve"> about their awareness, use </w:t>
      </w:r>
      <w:r w:rsidR="00866820" w:rsidRPr="00F01A22">
        <w:t xml:space="preserve">and perceptions of </w:t>
      </w:r>
      <w:r w:rsidR="00EC2C78" w:rsidRPr="00F01A22">
        <w:t>SME Assist.</w:t>
      </w:r>
    </w:p>
    <w:p w14:paraId="56FD3773" w14:textId="6D2FDF84" w:rsidR="00866820" w:rsidRPr="00F01A22" w:rsidRDefault="006D2DC1" w:rsidP="00866820">
      <w:r w:rsidRPr="00F01A22">
        <w:t xml:space="preserve">In total, 44% of SME respondents (417 of 944) were aware of the SME Assist service. Of those who were aware of the service, 44% (184 of 417) had accessed the SME Assist portal on the TGA website and 18% (74 of 417) had attended a SME Assist </w:t>
      </w:r>
      <w:r w:rsidR="00866820" w:rsidRPr="00F01A22">
        <w:t>e</w:t>
      </w:r>
      <w:r w:rsidRPr="00F01A22">
        <w:t xml:space="preserve">vent, such as a workshop or webinar. </w:t>
      </w:r>
      <w:r w:rsidR="00866820" w:rsidRPr="00F01A22">
        <w:t>The majority of r</w:t>
      </w:r>
      <w:r w:rsidRPr="00F01A22">
        <w:t xml:space="preserve">espondents who </w:t>
      </w:r>
      <w:r w:rsidR="00866820" w:rsidRPr="00F01A22">
        <w:t>were aware of SME Assist agreed or strongly agreed that</w:t>
      </w:r>
      <w:r w:rsidR="00812478" w:rsidRPr="00F01A22">
        <w:t xml:space="preserve"> the service is targeted (53%, 213 of 402) and useful (55%, 218</w:t>
      </w:r>
      <w:r w:rsidR="00866820" w:rsidRPr="00F01A22">
        <w:t xml:space="preserve"> of 398), with nett disagreement for these items a</w:t>
      </w:r>
      <w:r w:rsidR="00EC2C78" w:rsidRPr="00F01A22">
        <w:t>t</w:t>
      </w:r>
      <w:r w:rsidR="00866820" w:rsidRPr="00F01A22">
        <w:t xml:space="preserve"> </w:t>
      </w:r>
      <w:r w:rsidR="002B2404">
        <w:t>6</w:t>
      </w:r>
      <w:r w:rsidR="00866820" w:rsidRPr="00F01A22">
        <w:t>% or less. However, around 20% of respondents selected ‘neither agree nor disagree’. A further 20% selected ‘not sure’. These results suggest that respondents were</w:t>
      </w:r>
      <w:r w:rsidR="00EC2C78" w:rsidRPr="00F01A22">
        <w:t xml:space="preserve"> generally</w:t>
      </w:r>
      <w:r w:rsidR="00866820" w:rsidRPr="00F01A22">
        <w:t xml:space="preserve"> satisfied with SME Assist, but many respondents were not familiar enough with the service to offer a strong view. </w:t>
      </w:r>
    </w:p>
    <w:p w14:paraId="4FE2DE80" w14:textId="1CF35DEA" w:rsidR="00866820" w:rsidRPr="00F01A22" w:rsidRDefault="00866820" w:rsidP="00866820">
      <w:r w:rsidRPr="00F01A22">
        <w:t>Readers can acces</w:t>
      </w:r>
      <w:r w:rsidR="00EC2C78" w:rsidRPr="00F01A22">
        <w:t>s</w:t>
      </w:r>
      <w:r w:rsidRPr="00F01A22">
        <w:t xml:space="preserve"> the </w:t>
      </w:r>
      <w:hyperlink r:id="rId33" w:history="1">
        <w:r w:rsidRPr="00F01A22">
          <w:rPr>
            <w:rStyle w:val="Hyperlink"/>
          </w:rPr>
          <w:t>SME Assist portal</w:t>
        </w:r>
      </w:hyperlink>
      <w:r w:rsidRPr="00F01A22">
        <w:t xml:space="preserve"> on the TGA website. </w:t>
      </w:r>
    </w:p>
    <w:p w14:paraId="35F40FC4" w14:textId="3EF6B886" w:rsidR="00702666" w:rsidRPr="00F01A22" w:rsidRDefault="006611FB" w:rsidP="006611FB">
      <w:pPr>
        <w:pStyle w:val="Heading3"/>
      </w:pPr>
      <w:bookmarkStart w:id="26" w:name="_Toc58851145"/>
      <w:r w:rsidRPr="00F01A22">
        <w:t xml:space="preserve">Stakeholder information </w:t>
      </w:r>
      <w:r w:rsidR="001E3CEF" w:rsidRPr="00F01A22">
        <w:t>interests</w:t>
      </w:r>
      <w:bookmarkEnd w:id="26"/>
    </w:p>
    <w:p w14:paraId="1A11C09A" w14:textId="04398198" w:rsidR="00EC2C78" w:rsidRPr="00F01A22" w:rsidRDefault="00EC2C78" w:rsidP="00EC2C78">
      <w:r w:rsidRPr="00F01A22">
        <w:t xml:space="preserve">As outlined above, </w:t>
      </w:r>
      <w:r w:rsidR="00364CE5" w:rsidRPr="00F01A22">
        <w:t>r</w:t>
      </w:r>
      <w:r w:rsidRPr="00F01A22">
        <w:t>espondents</w:t>
      </w:r>
      <w:r w:rsidR="00364CE5" w:rsidRPr="00F01A22">
        <w:t xml:space="preserve"> were asked</w:t>
      </w:r>
      <w:r w:rsidRPr="00F01A22">
        <w:t xml:space="preserve"> about their reasons for contacting the TGA, visiting the TGA website, and visiting the </w:t>
      </w:r>
      <w:r w:rsidR="00AA0575">
        <w:t>TBS portal</w:t>
      </w:r>
      <w:r w:rsidRPr="00F01A22">
        <w:t>. However, respondents who were not in the medical products industry</w:t>
      </w:r>
      <w:r w:rsidR="00364CE5" w:rsidRPr="00F01A22">
        <w:t xml:space="preserve"> were also asked</w:t>
      </w:r>
      <w:r w:rsidR="002F1D84" w:rsidRPr="00F01A22">
        <w:t xml:space="preserve"> </w:t>
      </w:r>
      <w:r w:rsidRPr="00F01A22">
        <w:t xml:space="preserve">about the types of information they would be interested in receiving from the TGA. </w:t>
      </w:r>
    </w:p>
    <w:p w14:paraId="79293FC0" w14:textId="06AB2455" w:rsidR="00EC2C78" w:rsidRPr="00F01A22" w:rsidRDefault="00EC2C78" w:rsidP="00EC2C78">
      <w:r w:rsidRPr="00F01A22">
        <w:t>When selecting one or more topics from a list, panel consumers and panel pharmacists were broadly similar in their information preferences. For both groups,</w:t>
      </w:r>
      <w:r w:rsidR="002F1D84" w:rsidRPr="00F01A22">
        <w:t xml:space="preserve"> the</w:t>
      </w:r>
      <w:r w:rsidRPr="00F01A22">
        <w:t xml:space="preserve"> three most commonly selected topics were ‘safety information about medicines and medical devices’, ‘product recalls’, and ‘reporting problems or side effects of medicines or medical devices’.</w:t>
      </w:r>
      <w:r w:rsidR="002F1D84" w:rsidRPr="00F01A22">
        <w:t xml:space="preserve"> Consistent with working as health professionals, a greater proportion of panel pharmacists selected ‘training, workshops or presentations about medicines and medical devices’ than panel consumers. This option was the fourth most frequently selected for panel pharmacists, whereas it was the least selected option for panel consumers. </w:t>
      </w:r>
    </w:p>
    <w:p w14:paraId="028F0D68" w14:textId="28D52B1F" w:rsidR="00264883" w:rsidRPr="00F01A22" w:rsidRDefault="002F1D84" w:rsidP="00264883">
      <w:r w:rsidRPr="00F01A22">
        <w:t xml:space="preserve">Overall, these results highlight the importance of safety-related information for both consumers and </w:t>
      </w:r>
      <w:r w:rsidR="00EC13AF" w:rsidRPr="00F01A22">
        <w:t>pharmacists</w:t>
      </w:r>
      <w:r w:rsidRPr="00F01A22">
        <w:t xml:space="preserve">. Readers who wish to stay informed of the latest safety information from the TGA can subscribe to the </w:t>
      </w:r>
      <w:hyperlink r:id="rId34" w:history="1">
        <w:r w:rsidRPr="00F01A22">
          <w:rPr>
            <w:rStyle w:val="Hyperlink"/>
          </w:rPr>
          <w:t>TGA safety information email list</w:t>
        </w:r>
      </w:hyperlink>
      <w:r w:rsidRPr="00F01A22">
        <w:t xml:space="preserve"> or follow us on </w:t>
      </w:r>
      <w:hyperlink r:id="rId35" w:history="1">
        <w:r w:rsidRPr="00F01A22">
          <w:rPr>
            <w:color w:val="0000FF"/>
            <w:u w:val="single"/>
            <w:lang w:val="en-GB"/>
          </w:rPr>
          <w:t>Facebook</w:t>
        </w:r>
        <w:r w:rsidRPr="00F01A22">
          <w:rPr>
            <w:color w:val="0563C1"/>
            <w:u w:val="single"/>
          </w:rPr>
          <w:t>,</w:t>
        </w:r>
      </w:hyperlink>
      <w:r w:rsidRPr="00F01A22">
        <w:t xml:space="preserve"> </w:t>
      </w:r>
      <w:hyperlink r:id="rId36" w:history="1">
        <w:r w:rsidRPr="00F01A22">
          <w:rPr>
            <w:color w:val="0000FF"/>
            <w:u w:val="single"/>
          </w:rPr>
          <w:t>Twitter</w:t>
        </w:r>
      </w:hyperlink>
      <w:r w:rsidRPr="00F01A22">
        <w:t xml:space="preserve">, </w:t>
      </w:r>
      <w:hyperlink r:id="rId37" w:history="1">
        <w:r w:rsidRPr="00F01A22">
          <w:rPr>
            <w:color w:val="0000FF"/>
            <w:u w:val="single"/>
          </w:rPr>
          <w:t>LinkedIn</w:t>
        </w:r>
      </w:hyperlink>
      <w:r w:rsidRPr="00F01A22">
        <w:t xml:space="preserve"> and </w:t>
      </w:r>
      <w:hyperlink r:id="rId38" w:history="1">
        <w:r w:rsidRPr="00F01A22">
          <w:rPr>
            <w:color w:val="0000FF"/>
            <w:u w:val="single"/>
          </w:rPr>
          <w:t>Instagram</w:t>
        </w:r>
      </w:hyperlink>
      <w:r w:rsidR="00264883" w:rsidRPr="00F01A22">
        <w:rPr>
          <w:color w:val="0000FF"/>
          <w:u w:val="single"/>
        </w:rPr>
        <w:t>.</w:t>
      </w:r>
      <w:r w:rsidRPr="00F01A22">
        <w:t xml:space="preserve"> </w:t>
      </w:r>
      <w:r w:rsidR="00264883" w:rsidRPr="00F01A22">
        <w:t>We also offer h</w:t>
      </w:r>
      <w:r w:rsidRPr="00F01A22">
        <w:t>ealth professionals</w:t>
      </w:r>
      <w:r w:rsidR="00264883" w:rsidRPr="00F01A22">
        <w:t xml:space="preserve"> practical information and advice through our </w:t>
      </w:r>
      <w:hyperlink r:id="rId39" w:history="1">
        <w:r w:rsidR="00264883" w:rsidRPr="00F01A22">
          <w:rPr>
            <w:rStyle w:val="Hyperlink"/>
          </w:rPr>
          <w:t>Medicines Safety Updates</w:t>
        </w:r>
      </w:hyperlink>
      <w:r w:rsidR="00264883" w:rsidRPr="00F01A22">
        <w:t xml:space="preserve"> and </w:t>
      </w:r>
      <w:hyperlink r:id="rId40" w:history="1">
        <w:r w:rsidR="00264883" w:rsidRPr="00F01A22">
          <w:rPr>
            <w:rStyle w:val="Hyperlink"/>
          </w:rPr>
          <w:t>Medical Devices Safety Updates</w:t>
        </w:r>
      </w:hyperlink>
      <w:r w:rsidR="00264883" w:rsidRPr="00F01A22">
        <w:t xml:space="preserve">. </w:t>
      </w:r>
    </w:p>
    <w:p w14:paraId="3E47743F" w14:textId="1BA8A2AD" w:rsidR="00E44872" w:rsidRPr="00F01A22" w:rsidRDefault="00E44872" w:rsidP="00264883">
      <w:pPr>
        <w:pStyle w:val="Heading3"/>
      </w:pPr>
      <w:bookmarkStart w:id="27" w:name="_Toc58851146"/>
      <w:r w:rsidRPr="00F01A22">
        <w:lastRenderedPageBreak/>
        <w:t>What the TGA can do better</w:t>
      </w:r>
      <w:bookmarkEnd w:id="27"/>
    </w:p>
    <w:p w14:paraId="22254592" w14:textId="2D2D4DBB" w:rsidR="00264883" w:rsidRPr="00F01A22" w:rsidRDefault="00364CE5" w:rsidP="00264883">
      <w:r w:rsidRPr="00F01A22">
        <w:t>T</w:t>
      </w:r>
      <w:r w:rsidR="005E0499" w:rsidRPr="00F01A22">
        <w:t>he final question of</w:t>
      </w:r>
      <w:r w:rsidR="00264883" w:rsidRPr="00F01A22">
        <w:t xml:space="preserve"> the survey </w:t>
      </w:r>
      <w:r w:rsidRPr="00F01A22">
        <w:t>sought</w:t>
      </w:r>
      <w:r w:rsidR="00264883" w:rsidRPr="00F01A22">
        <w:t xml:space="preserve"> respondents</w:t>
      </w:r>
      <w:r w:rsidR="00511E64" w:rsidRPr="00F01A22">
        <w:t>’</w:t>
      </w:r>
      <w:r w:rsidR="00264883" w:rsidRPr="00F01A22">
        <w:t xml:space="preserve"> </w:t>
      </w:r>
      <w:r w:rsidRPr="00F01A22">
        <w:t xml:space="preserve">ideas around </w:t>
      </w:r>
      <w:r w:rsidR="00264883" w:rsidRPr="00F01A22">
        <w:t xml:space="preserve">what </w:t>
      </w:r>
      <w:r w:rsidRPr="00F01A22">
        <w:t xml:space="preserve">the TGA </w:t>
      </w:r>
      <w:r w:rsidR="00264883" w:rsidRPr="00F01A22">
        <w:t>can do better, inviting them to comment on any aspect of the TGA and our work.</w:t>
      </w:r>
      <w:r w:rsidR="005E0499" w:rsidRPr="00F01A22">
        <w:t xml:space="preserve"> Stakeholders made </w:t>
      </w:r>
      <w:r w:rsidR="0043769C" w:rsidRPr="00F01A22">
        <w:t>diverse comments.</w:t>
      </w:r>
      <w:r w:rsidR="00264883" w:rsidRPr="00F01A22">
        <w:t xml:space="preserve"> Some </w:t>
      </w:r>
      <w:r w:rsidR="005E0499" w:rsidRPr="00F01A22">
        <w:t>comments</w:t>
      </w:r>
      <w:r w:rsidR="00264883" w:rsidRPr="00F01A22">
        <w:t xml:space="preserve"> reiterated themes related to contacting the TGA, the TGA website, the </w:t>
      </w:r>
      <w:r w:rsidR="00AA0575">
        <w:t>TBS portal</w:t>
      </w:r>
      <w:r w:rsidR="00264883" w:rsidRPr="00F01A22">
        <w:t xml:space="preserve">, and medicine shortages. Please see above for a discussion of these themes.  </w:t>
      </w:r>
      <w:r w:rsidR="00BD17AA" w:rsidRPr="00F01A22">
        <w:t>Here</w:t>
      </w:r>
      <w:r w:rsidR="00264883" w:rsidRPr="00F01A22">
        <w:t xml:space="preserve">, we focus on the major themes that were unique to </w:t>
      </w:r>
      <w:r w:rsidR="00BD17AA" w:rsidRPr="00F01A22">
        <w:t>the question on ‘what the TGA can do better’.</w:t>
      </w:r>
    </w:p>
    <w:p w14:paraId="778555EA" w14:textId="6B45527E" w:rsidR="00264883" w:rsidRPr="00F01A22" w:rsidRDefault="00C722B8" w:rsidP="00264883">
      <w:r w:rsidRPr="00F01A22">
        <w:t>T</w:t>
      </w:r>
      <w:r w:rsidR="00264883" w:rsidRPr="00F01A22">
        <w:t>he predominant theme for panel consumers related to building awareness of the TGA</w:t>
      </w:r>
      <w:r w:rsidRPr="00F01A22">
        <w:t xml:space="preserve"> and its role in</w:t>
      </w:r>
      <w:r w:rsidR="00264883" w:rsidRPr="00F01A22">
        <w:t xml:space="preserve"> the Australian community. Beyond comments that reiterated themes related to medicine shortages, building awareness of the TGA was also a notable theme for panel </w:t>
      </w:r>
      <w:r w:rsidRPr="00F01A22">
        <w:t>pharmacists</w:t>
      </w:r>
      <w:r w:rsidR="00264883" w:rsidRPr="00F01A22">
        <w:t>. Examples of comments consistent with this theme include:</w:t>
      </w:r>
    </w:p>
    <w:p w14:paraId="111A2640" w14:textId="18AC793B" w:rsidR="00264883" w:rsidRPr="00F01A22" w:rsidRDefault="00C722B8" w:rsidP="00C722B8">
      <w:pPr>
        <w:pStyle w:val="Quotation"/>
      </w:pPr>
      <w:r w:rsidRPr="00F01A22">
        <w:rPr>
          <w:i/>
        </w:rPr>
        <w:t>Provide greater information on what they do and why it's important to consumers.</w:t>
      </w:r>
      <w:r w:rsidRPr="00F01A22">
        <w:t xml:space="preserve"> (Panel consumer, female, 45–54 years, capital city)</w:t>
      </w:r>
    </w:p>
    <w:p w14:paraId="2BB39198" w14:textId="0B963F58" w:rsidR="00C722B8" w:rsidRPr="00F01A22" w:rsidRDefault="00C722B8" w:rsidP="00C722B8">
      <w:pPr>
        <w:pStyle w:val="Quotation"/>
      </w:pPr>
      <w:r w:rsidRPr="00F01A22">
        <w:rPr>
          <w:i/>
        </w:rPr>
        <w:t xml:space="preserve">TGA can better advertise who they are and what they do as most people have no idea what they are. </w:t>
      </w:r>
      <w:r w:rsidRPr="00F01A22">
        <w:t>(Panel consumer, female, 25–34 years, regional city/town)</w:t>
      </w:r>
    </w:p>
    <w:p w14:paraId="13206CBF" w14:textId="0F64F2F6" w:rsidR="00264883" w:rsidRPr="00F01A22" w:rsidRDefault="00264883" w:rsidP="00C722B8">
      <w:pPr>
        <w:pStyle w:val="Quotation"/>
      </w:pPr>
      <w:r w:rsidRPr="00F01A22">
        <w:rPr>
          <w:i/>
        </w:rPr>
        <w:t>Try actively [to] give information to the general public so that people are aware of the TGA and</w:t>
      </w:r>
      <w:r w:rsidR="00BD17AA" w:rsidRPr="00F01A22">
        <w:rPr>
          <w:i/>
        </w:rPr>
        <w:t xml:space="preserve"> [what]</w:t>
      </w:r>
      <w:r w:rsidRPr="00F01A22">
        <w:rPr>
          <w:i/>
        </w:rPr>
        <w:t xml:space="preserve"> it does.</w:t>
      </w:r>
      <w:r w:rsidRPr="00F01A22">
        <w:t xml:space="preserve"> (Panel pharmacist)</w:t>
      </w:r>
    </w:p>
    <w:p w14:paraId="4E5D1C4F" w14:textId="3C646809" w:rsidR="00264883" w:rsidRPr="00F01A22" w:rsidRDefault="00264883" w:rsidP="00C722B8">
      <w:pPr>
        <w:pStyle w:val="Quotation"/>
      </w:pPr>
      <w:r w:rsidRPr="00F01A22">
        <w:rPr>
          <w:i/>
        </w:rPr>
        <w:t>Perhaps raise more awareness about what the TGA does, and how it can be useful to pharmacists. Raising awareness about services TGA provides such as education</w:t>
      </w:r>
      <w:r w:rsidRPr="00F01A22">
        <w:t>. (Panel pharmacist)</w:t>
      </w:r>
    </w:p>
    <w:p w14:paraId="72F7FD34" w14:textId="184BF64B" w:rsidR="00C722B8" w:rsidRPr="00F01A22" w:rsidRDefault="00C722B8" w:rsidP="00C722B8">
      <w:r w:rsidRPr="00F01A22">
        <w:t>These comments are consistent with limited awareness of the TGA among panel consumers (see above).</w:t>
      </w:r>
    </w:p>
    <w:p w14:paraId="425A8B52" w14:textId="08C121ED" w:rsidR="0043769C" w:rsidRPr="00F01A22" w:rsidRDefault="0043769C" w:rsidP="00C722B8">
      <w:r w:rsidRPr="00F01A22">
        <w:t>Opt-in medical products industry respondents suggested a range of areas for the TGA to improve. Some respondents stated that fees and charges were too high</w:t>
      </w:r>
      <w:r w:rsidR="005E0499" w:rsidRPr="00F01A22">
        <w:t xml:space="preserve"> or sought faster decision making and processing of applications</w:t>
      </w:r>
      <w:r w:rsidRPr="00F01A22">
        <w:t>. Others requested more guidance and assistance to help</w:t>
      </w:r>
      <w:r w:rsidR="002C6F33" w:rsidRPr="00F01A22">
        <w:t xml:space="preserve"> them</w:t>
      </w:r>
      <w:r w:rsidRPr="00F01A22">
        <w:t xml:space="preserve"> under</w:t>
      </w:r>
      <w:r w:rsidR="005E0499" w:rsidRPr="00F01A22">
        <w:t>stand the regulatory framework. Enforcing the regulations to ensure safety and a level playing field was also a notable theme. Examples of comments from these themes include:</w:t>
      </w:r>
    </w:p>
    <w:p w14:paraId="1F8CCE2E" w14:textId="609ECD8D" w:rsidR="0043769C" w:rsidRPr="00F01A22" w:rsidRDefault="005E0499" w:rsidP="00BD17AA">
      <w:pPr>
        <w:pStyle w:val="Quotation"/>
      </w:pPr>
      <w:r w:rsidRPr="00F01A22">
        <w:rPr>
          <w:i/>
        </w:rPr>
        <w:t>Ongoing TGA product fees for companies with small turnovers is onerous. Needs to be some sort of scaled fee relating to overall company turnover</w:t>
      </w:r>
      <w:r w:rsidRPr="00F01A22">
        <w:t>. (</w:t>
      </w:r>
      <w:r w:rsidR="009F16F1">
        <w:t>Opt-in medical products industry, s</w:t>
      </w:r>
      <w:r w:rsidRPr="00F01A22">
        <w:t>ponsor,</w:t>
      </w:r>
      <w:r w:rsidR="009F16F1">
        <w:t xml:space="preserve"> business with</w:t>
      </w:r>
      <w:r w:rsidRPr="00F01A22">
        <w:t xml:space="preserve"> 1–19 employees) </w:t>
      </w:r>
    </w:p>
    <w:p w14:paraId="01817682" w14:textId="737E1E5C" w:rsidR="005E0499" w:rsidRPr="00F01A22" w:rsidRDefault="00BD17AA" w:rsidP="00BD17AA">
      <w:pPr>
        <w:pStyle w:val="Quotation"/>
      </w:pPr>
      <w:r w:rsidRPr="00F01A22">
        <w:rPr>
          <w:i/>
        </w:rPr>
        <w:t>Have more staff available to help new participants to navigate processes and regulations contextually.</w:t>
      </w:r>
      <w:r w:rsidRPr="00F01A22">
        <w:t xml:space="preserve"> (</w:t>
      </w:r>
      <w:r w:rsidR="009F16F1">
        <w:t>Opt-in medical products industry, m</w:t>
      </w:r>
      <w:r w:rsidRPr="00F01A22">
        <w:t>anufacturer,</w:t>
      </w:r>
      <w:r w:rsidR="009F16F1">
        <w:t xml:space="preserve"> business with</w:t>
      </w:r>
      <w:r w:rsidRPr="00F01A22">
        <w:t xml:space="preserve"> 20–199</w:t>
      </w:r>
      <w:r w:rsidR="005E0499" w:rsidRPr="00F01A22">
        <w:t xml:space="preserve"> employees)</w:t>
      </w:r>
    </w:p>
    <w:p w14:paraId="7680C275" w14:textId="47408B24" w:rsidR="005E0499" w:rsidRPr="00F01A22" w:rsidRDefault="005E0499" w:rsidP="00BD17AA">
      <w:pPr>
        <w:pStyle w:val="Quotation"/>
      </w:pPr>
      <w:r w:rsidRPr="00F01A22">
        <w:rPr>
          <w:i/>
        </w:rPr>
        <w:t>Clarity on decision making criteria and faster decision making in the time of the pandemic and beyond</w:t>
      </w:r>
      <w:r w:rsidRPr="00F01A22">
        <w:t>. (</w:t>
      </w:r>
      <w:r w:rsidR="009F16F1" w:rsidRPr="009F16F1">
        <w:t>Opt-in medical products industry</w:t>
      </w:r>
      <w:r w:rsidR="009F16F1">
        <w:t>,</w:t>
      </w:r>
      <w:r w:rsidR="009F16F1" w:rsidRPr="009F16F1">
        <w:t xml:space="preserve"> </w:t>
      </w:r>
      <w:r w:rsidR="009F16F1">
        <w:t>m</w:t>
      </w:r>
      <w:r w:rsidRPr="00F01A22">
        <w:t>anufacturer,</w:t>
      </w:r>
      <w:r w:rsidR="009F16F1">
        <w:t xml:space="preserve"> business with 1500 or more </w:t>
      </w:r>
      <w:r w:rsidRPr="00F01A22">
        <w:t>employees)</w:t>
      </w:r>
    </w:p>
    <w:p w14:paraId="6CF984BA" w14:textId="05C2C56B" w:rsidR="005E0499" w:rsidRPr="00F01A22" w:rsidRDefault="005E0499" w:rsidP="00BD17AA">
      <w:pPr>
        <w:pStyle w:val="Quotation"/>
      </w:pPr>
      <w:r w:rsidRPr="00F01A22">
        <w:rPr>
          <w:i/>
        </w:rPr>
        <w:t>Be more vigorous in pursuing companies who make therapeutic claims, on labelling or in advertising, either explicit or implied, about products that are not registered or which are registered but have inadequate evidence to support claims being made</w:t>
      </w:r>
      <w:r w:rsidRPr="00F01A22">
        <w:t>. (</w:t>
      </w:r>
      <w:r w:rsidR="009F16F1">
        <w:t>Opt-in medical products industry, s</w:t>
      </w:r>
      <w:r w:rsidRPr="00F01A22">
        <w:t xml:space="preserve">ponsor, </w:t>
      </w:r>
      <w:r w:rsidR="009F16F1">
        <w:t xml:space="preserve">business with </w:t>
      </w:r>
      <w:r w:rsidRPr="00F01A22">
        <w:t>1–19 employees)</w:t>
      </w:r>
    </w:p>
    <w:p w14:paraId="7F180D61" w14:textId="1F3CEB83" w:rsidR="00BD17AA" w:rsidRPr="00F01A22" w:rsidRDefault="00BD17AA" w:rsidP="00C722B8">
      <w:r w:rsidRPr="00F01A22">
        <w:t>In this way, the comments from opt-in medical product industry respondents reflect their role as engaged users of TGA services and systems.</w:t>
      </w:r>
    </w:p>
    <w:p w14:paraId="4886E5C9" w14:textId="1BA4DEE8" w:rsidR="00E44872" w:rsidRPr="00F01A22" w:rsidRDefault="00E44872" w:rsidP="00E44872">
      <w:pPr>
        <w:pStyle w:val="Heading3"/>
      </w:pPr>
      <w:bookmarkStart w:id="28" w:name="_Toc58851147"/>
      <w:r w:rsidRPr="00F01A22">
        <w:t>Additional insights from opt-in respondents</w:t>
      </w:r>
      <w:bookmarkEnd w:id="28"/>
    </w:p>
    <w:p w14:paraId="1F082B2C" w14:textId="3E0BCA89" w:rsidR="00BD17AA" w:rsidRPr="00F01A22" w:rsidRDefault="00BD17AA" w:rsidP="00BD17AA">
      <w:r w:rsidRPr="00F01A22">
        <w:t xml:space="preserve">In addition to the results from the panel consumers, panel </w:t>
      </w:r>
      <w:r w:rsidR="002F1B92" w:rsidRPr="00F01A22">
        <w:t>pharmacists</w:t>
      </w:r>
      <w:r w:rsidRPr="00F01A22">
        <w:t xml:space="preserve"> and the opt-in medical products industry respondents summarised above, further insights into stakeholder views of the TGA come from the opt-in consumers and opt-in health professionals who completed the </w:t>
      </w:r>
      <w:r w:rsidR="00DA1DAA" w:rsidRPr="00F01A22">
        <w:t>20</w:t>
      </w:r>
      <w:r w:rsidR="00DA1DAA">
        <w:t>20</w:t>
      </w:r>
      <w:r w:rsidR="00DA1DAA" w:rsidRPr="00F01A22">
        <w:t xml:space="preserve"> </w:t>
      </w:r>
      <w:r w:rsidRPr="00F01A22">
        <w:t>survey.</w:t>
      </w:r>
    </w:p>
    <w:p w14:paraId="1CA3CCF8" w14:textId="4549ED6B" w:rsidR="00E44872" w:rsidRPr="00F01A22" w:rsidRDefault="00BD17AA" w:rsidP="00BD17AA">
      <w:pPr>
        <w:pStyle w:val="Heading4"/>
      </w:pPr>
      <w:bookmarkStart w:id="29" w:name="_Toc58851148"/>
      <w:r w:rsidRPr="00F01A22">
        <w:lastRenderedPageBreak/>
        <w:t>Opt-in consumers</w:t>
      </w:r>
      <w:bookmarkEnd w:id="29"/>
    </w:p>
    <w:p w14:paraId="3ECC5BAC" w14:textId="6BA8ECA4" w:rsidR="00810B2A" w:rsidRPr="00F01A22" w:rsidRDefault="00BD17AA" w:rsidP="00BD17AA">
      <w:r w:rsidRPr="00F01A22">
        <w:t xml:space="preserve">A total of 116 opt-in consumers completed the 2020 survey. The opt-in consumer sample reflects the views of a group of consumers who are </w:t>
      </w:r>
      <w:r w:rsidR="002E61D7" w:rsidRPr="00F01A22">
        <w:t>more likely to be aware of the TGA and more likely to have experienced adverse events with medicines or medical devices.</w:t>
      </w:r>
    </w:p>
    <w:p w14:paraId="0450AA8B" w14:textId="213737E7" w:rsidR="00810B2A" w:rsidRPr="00F01A22" w:rsidRDefault="00BD17AA" w:rsidP="00BD17AA">
      <w:r w:rsidRPr="00F01A22">
        <w:t xml:space="preserve">Unlike the panel consumer sample, the opt-in consumer sample did not include quotas to help ensure the final sample was broadly representative of the Australian population. </w:t>
      </w:r>
      <w:r w:rsidR="00810B2A" w:rsidRPr="00F01A22">
        <w:t>For example, t</w:t>
      </w:r>
      <w:r w:rsidRPr="00F01A22">
        <w:t>he opt-in consumer sample had a greater proportion of responde</w:t>
      </w:r>
      <w:r w:rsidR="00810B2A" w:rsidRPr="00F01A22">
        <w:t>nts who were aware of the TGA (89% vs. 52</w:t>
      </w:r>
      <w:r w:rsidRPr="00F01A22">
        <w:t>%), a greater proportion of respon</w:t>
      </w:r>
      <w:r w:rsidR="00810B2A" w:rsidRPr="00F01A22">
        <w:t>dents who identified as female</w:t>
      </w:r>
      <w:r w:rsidR="00CF3716" w:rsidRPr="00F01A22">
        <w:t xml:space="preserve"> (65% vs. 51%)</w:t>
      </w:r>
      <w:r w:rsidR="00810B2A" w:rsidRPr="00F01A22">
        <w:t>,</w:t>
      </w:r>
      <w:r w:rsidR="002E61D7" w:rsidRPr="00F01A22">
        <w:t xml:space="preserve"> a smaller proportion of respondents</w:t>
      </w:r>
      <w:r w:rsidR="00CF3716" w:rsidRPr="00F01A22">
        <w:t xml:space="preserve"> a</w:t>
      </w:r>
      <w:r w:rsidR="00884074">
        <w:t>ged between</w:t>
      </w:r>
      <w:r w:rsidR="00CF3716" w:rsidRPr="00F01A22">
        <w:t xml:space="preserve"> 18-34</w:t>
      </w:r>
      <w:r w:rsidR="002E61D7" w:rsidRPr="00F01A22">
        <w:t xml:space="preserve"> years</w:t>
      </w:r>
      <w:r w:rsidR="00CF3716" w:rsidRPr="00F01A22">
        <w:t xml:space="preserve"> (14% vs. 31%)</w:t>
      </w:r>
      <w:r w:rsidR="00810B2A" w:rsidRPr="00F01A22">
        <w:t xml:space="preserve"> and </w:t>
      </w:r>
      <w:r w:rsidRPr="00F01A22">
        <w:t>a greater proportion of respondents who had experienced side effects with a medicine (</w:t>
      </w:r>
      <w:r w:rsidR="00CF3716" w:rsidRPr="00F01A22">
        <w:t>32%</w:t>
      </w:r>
      <w:r w:rsidRPr="00F01A22">
        <w:t xml:space="preserve"> vs 24%)</w:t>
      </w:r>
      <w:r w:rsidR="00810B2A" w:rsidRPr="00F01A22">
        <w:t xml:space="preserve"> or</w:t>
      </w:r>
      <w:r w:rsidRPr="00F01A22">
        <w:t xml:space="preserve"> problems with a medical device (</w:t>
      </w:r>
      <w:r w:rsidR="00CF3716" w:rsidRPr="00F01A22">
        <w:t>29%</w:t>
      </w:r>
      <w:r w:rsidR="00810B2A" w:rsidRPr="00F01A22">
        <w:t xml:space="preserve"> vs 2%).</w:t>
      </w:r>
      <w:r w:rsidR="00892A2D" w:rsidRPr="00F01A22">
        <w:t xml:space="preserve"> </w:t>
      </w:r>
    </w:p>
    <w:p w14:paraId="2D9DBB5E" w14:textId="1226B3A8" w:rsidR="00810B2A" w:rsidRPr="00F01A22" w:rsidRDefault="00810B2A" w:rsidP="00BD17AA">
      <w:r w:rsidRPr="00F01A22">
        <w:t xml:space="preserve">Compared to panel consumers, opt-in consumers </w:t>
      </w:r>
      <w:r w:rsidR="00865D23" w:rsidRPr="00F01A22">
        <w:t>consistently</w:t>
      </w:r>
      <w:r w:rsidRPr="00F01A22">
        <w:t xml:space="preserve"> expressed lower levels of nett satisfaction and higher levels of nett dissatisfaction. For example, 35% of opt-in consumers</w:t>
      </w:r>
      <w:r w:rsidR="00884074">
        <w:t xml:space="preserve"> (32</w:t>
      </w:r>
      <w:r w:rsidR="00865D23" w:rsidRPr="00F01A22">
        <w:t xml:space="preserve"> of 91)</w:t>
      </w:r>
      <w:r w:rsidRPr="00F01A22">
        <w:t xml:space="preserve"> disagreed or strongly disagreed with the statement ‘I trust the TGA to perform its role ethically and with integrity’. </w:t>
      </w:r>
      <w:r w:rsidR="00865D23" w:rsidRPr="00F01A22">
        <w:t>By contrast, n</w:t>
      </w:r>
      <w:r w:rsidRPr="00F01A22">
        <w:t xml:space="preserve">ett disagreement for this item </w:t>
      </w:r>
      <w:r w:rsidR="00884074">
        <w:t xml:space="preserve">among panel consumers was </w:t>
      </w:r>
      <w:r w:rsidR="002B2404">
        <w:t>4</w:t>
      </w:r>
      <w:r w:rsidR="00884074">
        <w:t>% (24 of</w:t>
      </w:r>
      <w:r w:rsidRPr="00F01A22">
        <w:t xml:space="preserve"> </w:t>
      </w:r>
      <w:r w:rsidR="00884074">
        <w:t>539</w:t>
      </w:r>
      <w:r w:rsidRPr="00F01A22">
        <w:t xml:space="preserve">). </w:t>
      </w:r>
      <w:r w:rsidR="00865D23" w:rsidRPr="00F01A22">
        <w:t>Lower levels of trust and satisfaction</w:t>
      </w:r>
      <w:r w:rsidR="00892A2D" w:rsidRPr="00F01A22">
        <w:t xml:space="preserve"> among opt-in consumers</w:t>
      </w:r>
      <w:r w:rsidR="00865D23" w:rsidRPr="00F01A22">
        <w:t xml:space="preserve"> are understandable given </w:t>
      </w:r>
      <w:r w:rsidRPr="00F01A22">
        <w:t xml:space="preserve">the higher proportion of </w:t>
      </w:r>
      <w:r w:rsidR="00892A2D" w:rsidRPr="00F01A22">
        <w:t xml:space="preserve">respondents </w:t>
      </w:r>
      <w:r w:rsidRPr="00F01A22">
        <w:t>who ha</w:t>
      </w:r>
      <w:r w:rsidR="00892A2D" w:rsidRPr="00F01A22">
        <w:t>d experienced adverse events.</w:t>
      </w:r>
    </w:p>
    <w:p w14:paraId="037938E6" w14:textId="7FB6A1F2" w:rsidR="00892A2D" w:rsidRPr="00F01A22" w:rsidRDefault="00865D23" w:rsidP="00BD17AA">
      <w:r w:rsidRPr="00F01A22">
        <w:t>When asked what the TGA could do better, opt-in consumer comments echoed themes we observed in other groups, including calls to enforce regulations more effectively and</w:t>
      </w:r>
      <w:r w:rsidR="00892A2D" w:rsidRPr="00F01A22">
        <w:t xml:space="preserve"> to</w:t>
      </w:r>
      <w:r w:rsidRPr="00F01A22">
        <w:t xml:space="preserve"> build awareness of the TGA and its role in the Australian community. Opt-in consumers also</w:t>
      </w:r>
      <w:r w:rsidR="00892A2D" w:rsidRPr="00F01A22">
        <w:t xml:space="preserve"> emphasised the importance of</w:t>
      </w:r>
      <w:r w:rsidR="002C6F33" w:rsidRPr="00F01A22">
        <w:t xml:space="preserve"> thorough safety</w:t>
      </w:r>
      <w:r w:rsidR="00892A2D" w:rsidRPr="00F01A22">
        <w:t xml:space="preserve"> assess</w:t>
      </w:r>
      <w:r w:rsidR="00BB2585" w:rsidRPr="00F01A22">
        <w:t xml:space="preserve">ments </w:t>
      </w:r>
      <w:r w:rsidR="00892A2D" w:rsidRPr="00F01A22">
        <w:t xml:space="preserve">at both the pre-market and post-market stages, especially for medical devices. Some respondents shared the direct </w:t>
      </w:r>
      <w:r w:rsidR="002C6F33" w:rsidRPr="00F01A22">
        <w:t>experience of</w:t>
      </w:r>
      <w:r w:rsidR="00892A2D" w:rsidRPr="00F01A22">
        <w:t xml:space="preserve"> adverse eve</w:t>
      </w:r>
      <w:r w:rsidR="002C6F33" w:rsidRPr="00F01A22">
        <w:t>nts related to medical implants. Examples of comments consistent with this theme include:</w:t>
      </w:r>
    </w:p>
    <w:p w14:paraId="4CB49963" w14:textId="2C6B3B35" w:rsidR="00892A2D" w:rsidRPr="00F01A22" w:rsidRDefault="00892A2D" w:rsidP="00462081">
      <w:pPr>
        <w:pStyle w:val="Quotation"/>
      </w:pPr>
      <w:r w:rsidRPr="00F01A22">
        <w:rPr>
          <w:i/>
        </w:rPr>
        <w:t>Take note of the women suffering mild/severe health issues from breast implants.</w:t>
      </w:r>
      <w:r w:rsidRPr="00F01A22">
        <w:t xml:space="preserve"> (</w:t>
      </w:r>
      <w:r w:rsidR="00462081" w:rsidRPr="00F01A22">
        <w:t xml:space="preserve">Opt-in consumer, </w:t>
      </w:r>
      <w:r w:rsidRPr="00F01A22">
        <w:t>female, 35-44 years)</w:t>
      </w:r>
    </w:p>
    <w:p w14:paraId="762670C9" w14:textId="29A55557" w:rsidR="00892A2D" w:rsidRPr="00F01A22" w:rsidRDefault="00892A2D" w:rsidP="00462081">
      <w:pPr>
        <w:pStyle w:val="Quotation"/>
      </w:pPr>
      <w:r w:rsidRPr="00F01A22">
        <w:rPr>
          <w:i/>
        </w:rPr>
        <w:t>Regulate medical devices properly. My health has been destroyed by an approved hernia mesh implant that has since been shown to have a defective design.</w:t>
      </w:r>
      <w:r w:rsidRPr="00F01A22">
        <w:t xml:space="preserve"> (</w:t>
      </w:r>
      <w:r w:rsidR="00462081" w:rsidRPr="00F01A22">
        <w:t xml:space="preserve">Opt-in consumer, </w:t>
      </w:r>
      <w:r w:rsidRPr="00F01A22">
        <w:t>female, 55-64 years, capital city)</w:t>
      </w:r>
    </w:p>
    <w:p w14:paraId="1394592A" w14:textId="609DE83E" w:rsidR="00892A2D" w:rsidRPr="00F01A22" w:rsidRDefault="00892A2D" w:rsidP="00462081">
      <w:pPr>
        <w:pStyle w:val="Quotation"/>
      </w:pPr>
      <w:r w:rsidRPr="00F01A22">
        <w:rPr>
          <w:i/>
        </w:rPr>
        <w:t>Actually provide accurate information ea</w:t>
      </w:r>
      <w:r w:rsidR="00462081" w:rsidRPr="00F01A22">
        <w:rPr>
          <w:i/>
        </w:rPr>
        <w:t>rlier then present. The Essure [ha]</w:t>
      </w:r>
      <w:r w:rsidRPr="00F01A22">
        <w:rPr>
          <w:i/>
        </w:rPr>
        <w:t>s finally been recalled as such within Australia. Yet most d</w:t>
      </w:r>
      <w:r w:rsidR="00462081" w:rsidRPr="00F01A22">
        <w:rPr>
          <w:i/>
        </w:rPr>
        <w:t>octors</w:t>
      </w:r>
      <w:r w:rsidRPr="00F01A22">
        <w:rPr>
          <w:i/>
        </w:rPr>
        <w:t xml:space="preserve"> know very little about it so don</w:t>
      </w:r>
      <w:r w:rsidR="00462081" w:rsidRPr="00F01A22">
        <w:rPr>
          <w:i/>
        </w:rPr>
        <w:t>’</w:t>
      </w:r>
      <w:r w:rsidRPr="00F01A22">
        <w:rPr>
          <w:i/>
        </w:rPr>
        <w:t>t accept women</w:t>
      </w:r>
      <w:r w:rsidR="00462081" w:rsidRPr="00F01A22">
        <w:rPr>
          <w:i/>
        </w:rPr>
        <w:t>’</w:t>
      </w:r>
      <w:r w:rsidRPr="00F01A22">
        <w:rPr>
          <w:i/>
        </w:rPr>
        <w:t>s concerns regarding this product. It</w:t>
      </w:r>
      <w:r w:rsidR="00462081" w:rsidRPr="00F01A22">
        <w:rPr>
          <w:i/>
        </w:rPr>
        <w:t>’</w:t>
      </w:r>
      <w:r w:rsidRPr="00F01A22">
        <w:rPr>
          <w:i/>
        </w:rPr>
        <w:t>s been a living hell for many of us with extreme side effects</w:t>
      </w:r>
      <w:r w:rsidR="00462081" w:rsidRPr="00F01A22">
        <w:rPr>
          <w:i/>
        </w:rPr>
        <w:t>.</w:t>
      </w:r>
      <w:r w:rsidR="00462081" w:rsidRPr="00F01A22">
        <w:t xml:space="preserve"> (Opt-in consumer, fem</w:t>
      </w:r>
      <w:r w:rsidR="009F16F1">
        <w:t>ale, 25-34, regional city/town)</w:t>
      </w:r>
    </w:p>
    <w:p w14:paraId="7A0CDE8A" w14:textId="339792C0" w:rsidR="00BD17AA" w:rsidRPr="00F01A22" w:rsidRDefault="00865D23" w:rsidP="00462081">
      <w:pPr>
        <w:pStyle w:val="Quotation"/>
      </w:pPr>
      <w:r w:rsidRPr="00F01A22">
        <w:rPr>
          <w:i/>
        </w:rPr>
        <w:t>Look more into the danger and side effects of medical devices that we put in our bodies that we trust are safe</w:t>
      </w:r>
      <w:r w:rsidRPr="00F01A22">
        <w:t xml:space="preserve"> (Opt-in consumer, female, 35-44 years, regional city/town).</w:t>
      </w:r>
    </w:p>
    <w:p w14:paraId="14BDFEA6" w14:textId="4DF437F8" w:rsidR="00462081" w:rsidRPr="00F01A22" w:rsidRDefault="00462081" w:rsidP="00BD17AA">
      <w:r w:rsidRPr="00F01A22">
        <w:t xml:space="preserve">We acknowledge the respondents who shared their experiences </w:t>
      </w:r>
      <w:r w:rsidR="00354AF4" w:rsidRPr="00F01A22">
        <w:t xml:space="preserve">with </w:t>
      </w:r>
      <w:r w:rsidR="002C6F33" w:rsidRPr="00F01A22">
        <w:t xml:space="preserve">adverse events </w:t>
      </w:r>
      <w:r w:rsidRPr="00F01A22">
        <w:t xml:space="preserve">in the survey. If you </w:t>
      </w:r>
      <w:r w:rsidR="002C6F33" w:rsidRPr="00F01A22">
        <w:t>are seeking</w:t>
      </w:r>
      <w:r w:rsidRPr="00F01A22">
        <w:t xml:space="preserve"> information or support, the TGA website includes information related to </w:t>
      </w:r>
      <w:hyperlink r:id="rId41" w:history="1">
        <w:r w:rsidRPr="00F01A22">
          <w:rPr>
            <w:rStyle w:val="Hyperlink"/>
          </w:rPr>
          <w:t>breast implants</w:t>
        </w:r>
      </w:hyperlink>
      <w:r w:rsidRPr="00F01A22">
        <w:t xml:space="preserve">, </w:t>
      </w:r>
      <w:hyperlink r:id="rId42" w:history="1">
        <w:r w:rsidRPr="00F01A22">
          <w:rPr>
            <w:rStyle w:val="Hyperlink"/>
          </w:rPr>
          <w:t>transvaginal mesh</w:t>
        </w:r>
      </w:hyperlink>
      <w:r w:rsidRPr="00F01A22">
        <w:t xml:space="preserve">, the </w:t>
      </w:r>
      <w:hyperlink r:id="rId43" w:history="1">
        <w:r w:rsidRPr="00F01A22">
          <w:rPr>
            <w:rStyle w:val="Hyperlink"/>
          </w:rPr>
          <w:t>Essure contraceptive device</w:t>
        </w:r>
      </w:hyperlink>
      <w:r w:rsidRPr="00F01A22">
        <w:t xml:space="preserve">, and other topics. </w:t>
      </w:r>
    </w:p>
    <w:p w14:paraId="7A0EE21A" w14:textId="27EED2A7" w:rsidR="00E44872" w:rsidRPr="00F01A22" w:rsidRDefault="006C0059" w:rsidP="006C0059">
      <w:pPr>
        <w:pStyle w:val="Heading4"/>
      </w:pPr>
      <w:bookmarkStart w:id="30" w:name="_Toc58851149"/>
      <w:r w:rsidRPr="00F01A22">
        <w:t>Opt-in health professionals</w:t>
      </w:r>
      <w:bookmarkEnd w:id="30"/>
    </w:p>
    <w:p w14:paraId="1FE074E7" w14:textId="3C843642" w:rsidR="006C0059" w:rsidRPr="00F01A22" w:rsidRDefault="006C0059" w:rsidP="006C0059">
      <w:r w:rsidRPr="00F01A22">
        <w:t xml:space="preserve">A total of </w:t>
      </w:r>
      <w:r w:rsidR="00E15661" w:rsidRPr="00F01A22">
        <w:t>158</w:t>
      </w:r>
      <w:r w:rsidRPr="00F01A22">
        <w:t xml:space="preserve"> opt-in health </w:t>
      </w:r>
      <w:r w:rsidR="00E15661" w:rsidRPr="00F01A22">
        <w:t>professionals completed the 2020</w:t>
      </w:r>
      <w:r w:rsidRPr="00F01A22">
        <w:t xml:space="preserve"> survey. As for</w:t>
      </w:r>
      <w:r w:rsidR="00E15661" w:rsidRPr="00F01A22">
        <w:t xml:space="preserve"> opt-in</w:t>
      </w:r>
      <w:r w:rsidRPr="00F01A22">
        <w:t xml:space="preserve"> consumers, opt-in health professionals were more likely to be closely engaged with the TGA than their panel counterparts (i.e. the panel </w:t>
      </w:r>
      <w:r w:rsidR="00045A0F" w:rsidRPr="00F01A22">
        <w:t>pharmacists</w:t>
      </w:r>
      <w:r w:rsidR="008B55D1" w:rsidRPr="00F01A22">
        <w:t>)</w:t>
      </w:r>
      <w:r w:rsidR="004F7E50" w:rsidRPr="00F01A22">
        <w:t>.</w:t>
      </w:r>
      <w:r w:rsidRPr="00F01A22">
        <w:t xml:space="preserve"> For example, </w:t>
      </w:r>
      <w:r w:rsidR="00884074">
        <w:t>4</w:t>
      </w:r>
      <w:r w:rsidR="00884074" w:rsidRPr="00F01A22">
        <w:t>% of panel pharmacists</w:t>
      </w:r>
      <w:r w:rsidR="00884074">
        <w:t xml:space="preserve"> (5 of 117) </w:t>
      </w:r>
      <w:r w:rsidRPr="00F01A22">
        <w:t>had participated in a TGA consultation during the last 12 months compared to 22% o</w:t>
      </w:r>
      <w:r w:rsidR="00884074">
        <w:t>f opt-in health professionals (32</w:t>
      </w:r>
      <w:r w:rsidRPr="00F01A22">
        <w:t xml:space="preserve"> of 143). The opt-in health professional sample was also more diverse than the panel pharmacist sample. The panel pharmacist sample was made-up of a single type of health professional, whereas the opt-in health professional sample included</w:t>
      </w:r>
      <w:r w:rsidR="002754D6">
        <w:t xml:space="preserve"> medical practitioners (32</w:t>
      </w:r>
      <w:r w:rsidRPr="00F01A22">
        <w:t>),</w:t>
      </w:r>
      <w:r w:rsidR="002754D6">
        <w:t xml:space="preserve"> </w:t>
      </w:r>
      <w:r w:rsidR="002754D6" w:rsidRPr="00F01A22">
        <w:t>pharm</w:t>
      </w:r>
      <w:r w:rsidR="002754D6">
        <w:t>acists (23), nurses (14),</w:t>
      </w:r>
      <w:r w:rsidRPr="00F01A22">
        <w:t xml:space="preserve"> complementary healthcare practitioners (</w:t>
      </w:r>
      <w:r w:rsidR="002754D6">
        <w:t>13</w:t>
      </w:r>
      <w:r w:rsidRPr="00F01A22">
        <w:t xml:space="preserve">), </w:t>
      </w:r>
      <w:r w:rsidR="002754D6">
        <w:t xml:space="preserve">dental </w:t>
      </w:r>
      <w:r w:rsidR="002754D6">
        <w:lastRenderedPageBreak/>
        <w:t>practitioners (10) and others (65</w:t>
      </w:r>
      <w:r w:rsidRPr="00F01A22">
        <w:t>). Examples of ‘others’ included</w:t>
      </w:r>
      <w:r w:rsidR="00213207">
        <w:t xml:space="preserve"> health</w:t>
      </w:r>
      <w:r w:rsidRPr="00F01A22">
        <w:t xml:space="preserve"> professionals working in medical science,</w:t>
      </w:r>
      <w:r w:rsidR="002754D6">
        <w:t xml:space="preserve"> clinical</w:t>
      </w:r>
      <w:r w:rsidRPr="00F01A22">
        <w:t xml:space="preserve"> research, pathology, </w:t>
      </w:r>
      <w:r w:rsidR="002754D6">
        <w:t>optometry, and quality assurance.</w:t>
      </w:r>
    </w:p>
    <w:p w14:paraId="5C18FE6D" w14:textId="2E9EFBCA" w:rsidR="00D21925" w:rsidRPr="00F01A22" w:rsidRDefault="004F7E50" w:rsidP="006C0059">
      <w:r w:rsidRPr="00F01A22">
        <w:t>Overall and i</w:t>
      </w:r>
      <w:r w:rsidR="007B61AA" w:rsidRPr="00F01A22">
        <w:t>n aggregate, op</w:t>
      </w:r>
      <w:r w:rsidR="00D21925" w:rsidRPr="00F01A22">
        <w:t>t-in health professionals appeared to be</w:t>
      </w:r>
      <w:r w:rsidR="007B61AA" w:rsidRPr="00F01A22">
        <w:t xml:space="preserve"> generally less satisfied with the TGA’s performance than panel pharmacists. However, g</w:t>
      </w:r>
      <w:r w:rsidR="006C0059" w:rsidRPr="00F01A22">
        <w:t>iven the diversity of the opt-in health professional sample and the small size of sub-groups in this sample, results for the opt-in health professional sample should be interpreted with caution.</w:t>
      </w:r>
      <w:r w:rsidR="00D21925" w:rsidRPr="00F01A22">
        <w:t xml:space="preserve"> </w:t>
      </w:r>
      <w:r w:rsidR="008B55D1" w:rsidRPr="00F01A22">
        <w:t>For items on</w:t>
      </w:r>
      <w:r w:rsidR="00D21925" w:rsidRPr="00F01A22">
        <w:t xml:space="preserve"> complementary medicines, responses of complem</w:t>
      </w:r>
      <w:r w:rsidR="00213207">
        <w:t xml:space="preserve">entary healthcare practitioners appeared to </w:t>
      </w:r>
      <w:r w:rsidR="00D21925" w:rsidRPr="00F01A22">
        <w:t>diverge from other health professional roles</w:t>
      </w:r>
      <w:r w:rsidR="00213207">
        <w:t>, though the small size of these groups should</w:t>
      </w:r>
      <w:r w:rsidR="00A1682C">
        <w:t xml:space="preserve"> again</w:t>
      </w:r>
      <w:r w:rsidR="00213207">
        <w:t xml:space="preserve"> be noted</w:t>
      </w:r>
      <w:r w:rsidR="00D21925" w:rsidRPr="00F01A22">
        <w:t>. For example, 42% of opt-in med</w:t>
      </w:r>
      <w:r w:rsidR="00884074">
        <w:t>ical practitioners (13</w:t>
      </w:r>
      <w:r w:rsidR="00D21925" w:rsidRPr="00F01A22">
        <w:t xml:space="preserve"> of 31) disagreed or strongly disagreed with the statement ‘I am confident the government monitors complementary medicines to identify safety issues’. Nett disagreement </w:t>
      </w:r>
      <w:r w:rsidR="008B55D1" w:rsidRPr="00F01A22">
        <w:t>for</w:t>
      </w:r>
      <w:r w:rsidR="00D21925" w:rsidRPr="00F01A22">
        <w:t xml:space="preserve"> the same item for complementary healthcare practitioners was 1</w:t>
      </w:r>
      <w:r w:rsidR="00884074">
        <w:t>5% (2</w:t>
      </w:r>
      <w:r w:rsidR="00D21925" w:rsidRPr="00F01A22">
        <w:t xml:space="preserve"> of 13). Contrasting positions on complementary medicines regulation were also apparent </w:t>
      </w:r>
      <w:r w:rsidR="008B55D1" w:rsidRPr="00F01A22">
        <w:t xml:space="preserve">in </w:t>
      </w:r>
      <w:r w:rsidRPr="00F01A22">
        <w:t>comments from</w:t>
      </w:r>
      <w:r w:rsidR="008B55D1" w:rsidRPr="00F01A22">
        <w:t xml:space="preserve"> opt-in health professional</w:t>
      </w:r>
      <w:r w:rsidRPr="00F01A22">
        <w:t>s in response to t</w:t>
      </w:r>
      <w:r w:rsidR="008B55D1" w:rsidRPr="00F01A22">
        <w:t>he</w:t>
      </w:r>
      <w:r w:rsidR="00D21925" w:rsidRPr="00F01A22">
        <w:t xml:space="preserve"> open-ended question about what the TGA can do better:</w:t>
      </w:r>
    </w:p>
    <w:p w14:paraId="3B9B046A" w14:textId="67D1305E" w:rsidR="00D21925" w:rsidRPr="00F01A22" w:rsidRDefault="00D21925" w:rsidP="008B55D1">
      <w:pPr>
        <w:pStyle w:val="Quotation"/>
      </w:pPr>
      <w:r w:rsidRPr="00F01A22">
        <w:rPr>
          <w:i/>
        </w:rPr>
        <w:t>Provide more stringent reviews of claims made by complementary medicine practitioners of their products and 'diagnostic' machines and 'laboratories'. More stringent quality control of herbal and naturopathic medications. Where applicable health warnings should be applied to all herbal and naturopathic medicines. These complementary 'medicines' should have to undergo the same quality control and trials that standard medications have to undergo</w:t>
      </w:r>
      <w:r w:rsidR="009F16F1">
        <w:rPr>
          <w:i/>
        </w:rPr>
        <w:t xml:space="preserve"> [….]</w:t>
      </w:r>
      <w:r w:rsidRPr="00F01A22">
        <w:t xml:space="preserve"> (Opt-in medical practitioner</w:t>
      </w:r>
      <w:r w:rsidR="008B55D1" w:rsidRPr="00F01A22">
        <w:t>)</w:t>
      </w:r>
    </w:p>
    <w:p w14:paraId="62E51132" w14:textId="593B3AA3" w:rsidR="008B55D1" w:rsidRPr="00F01A22" w:rsidRDefault="008B55D1" w:rsidP="008B55D1">
      <w:pPr>
        <w:pStyle w:val="Quotation"/>
      </w:pPr>
      <w:r w:rsidRPr="00F01A22">
        <w:rPr>
          <w:i/>
        </w:rPr>
        <w:t>Public safety and health is the fundamental role and objective of TGA, but a range of effective, safe and cheap complementary products are NOT available in Australia. This is also a potential negative impact to public who have such demand for their health. The overall system need to be reviewed and improved to address this issue</w:t>
      </w:r>
      <w:r w:rsidRPr="00F01A22">
        <w:t>. (Opt-in complementary healthcare practitioner)</w:t>
      </w:r>
    </w:p>
    <w:p w14:paraId="642C0ECA" w14:textId="6E2AC193" w:rsidR="006C0059" w:rsidRPr="00F01A22" w:rsidRDefault="008B55D1" w:rsidP="006C0059">
      <w:r w:rsidRPr="00F01A22">
        <w:t xml:space="preserve">These </w:t>
      </w:r>
      <w:r w:rsidR="006C0059" w:rsidRPr="00F01A22">
        <w:t>comments illustrate the ways in which our stakeholders sometimes hold divergent views of what represents appropriate regulation for a class of products.</w:t>
      </w:r>
    </w:p>
    <w:p w14:paraId="0972A7D8" w14:textId="36DE6981" w:rsidR="008B55D1" w:rsidRPr="00F01A22" w:rsidRDefault="008B55D1" w:rsidP="008B55D1">
      <w:pPr>
        <w:pStyle w:val="Heading3"/>
      </w:pPr>
      <w:bookmarkStart w:id="31" w:name="_Toc58851150"/>
      <w:r w:rsidRPr="00F01A22">
        <w:t>What happens next</w:t>
      </w:r>
      <w:bookmarkEnd w:id="31"/>
    </w:p>
    <w:p w14:paraId="7715F503" w14:textId="07901C6A" w:rsidR="008B55D1" w:rsidRDefault="00364CE5" w:rsidP="008B55D1">
      <w:r w:rsidRPr="00F01A22">
        <w:t>T</w:t>
      </w:r>
      <w:r w:rsidR="00E12536" w:rsidRPr="00F01A22">
        <w:t>he 2020</w:t>
      </w:r>
      <w:r w:rsidR="008B55D1" w:rsidRPr="00F01A22">
        <w:t xml:space="preserve"> TGA Stakeholder Survey</w:t>
      </w:r>
      <w:r w:rsidRPr="00F01A22">
        <w:t xml:space="preserve"> results were u</w:t>
      </w:r>
      <w:r w:rsidR="00EC13AF" w:rsidRPr="00F01A22">
        <w:t>sed</w:t>
      </w:r>
      <w:r w:rsidR="008B55D1" w:rsidRPr="00F01A22">
        <w:t xml:space="preserve"> to inform the </w:t>
      </w:r>
      <w:r w:rsidR="008B55D1" w:rsidRPr="00F01A22">
        <w:rPr>
          <w:i/>
        </w:rPr>
        <w:t>TGA Regulator Performance Framework: Self-Assessment Report, July 201</w:t>
      </w:r>
      <w:r w:rsidR="00EC13AF" w:rsidRPr="00F01A22">
        <w:rPr>
          <w:i/>
        </w:rPr>
        <w:t>9 to June 2020</w:t>
      </w:r>
      <w:r w:rsidR="008B55D1" w:rsidRPr="00F01A22">
        <w:t xml:space="preserve">. The survey results also inform </w:t>
      </w:r>
      <w:r w:rsidR="00E12536" w:rsidRPr="00F01A22">
        <w:t>our</w:t>
      </w:r>
      <w:r w:rsidRPr="00F01A22">
        <w:t xml:space="preserve"> </w:t>
      </w:r>
      <w:r w:rsidR="008B55D1" w:rsidRPr="00F01A22">
        <w:t>ongoing efforts to continue improving our performance as a regulator and the way we work with our stakeholders.</w:t>
      </w:r>
    </w:p>
    <w:p w14:paraId="54D9F664" w14:textId="30CBA228" w:rsidR="0076780B" w:rsidRDefault="0076780B" w:rsidP="008E0F19">
      <w:pPr>
        <w:pStyle w:val="Heading2"/>
        <w:pageBreakBefore/>
        <w:spacing w:before="0"/>
      </w:pPr>
      <w:bookmarkStart w:id="32" w:name="_Toc58851151"/>
      <w:r w:rsidRPr="0076780B">
        <w:lastRenderedPageBreak/>
        <w:t>Panel consumer results</w:t>
      </w:r>
      <w:bookmarkEnd w:id="32"/>
    </w:p>
    <w:p w14:paraId="497C04B2" w14:textId="77777777" w:rsidR="00171FC0" w:rsidRDefault="00171FC0" w:rsidP="00171FC0">
      <w:r>
        <w:t xml:space="preserve">The tables in this section of the report present results for the panel consumer sample. </w:t>
      </w:r>
    </w:p>
    <w:p w14:paraId="25385FF0" w14:textId="77777777" w:rsidR="00171FC0" w:rsidRDefault="00171FC0" w:rsidP="00171FC0">
      <w:pPr>
        <w:pStyle w:val="ListBullet"/>
      </w:pPr>
      <w:r>
        <w:t xml:space="preserve">For more information about the panel consumer sample, see </w:t>
      </w:r>
      <w:hyperlink w:anchor="_Sampling_methods" w:history="1">
        <w:r w:rsidRPr="00171FC0">
          <w:rPr>
            <w:rStyle w:val="Hyperlink"/>
          </w:rPr>
          <w:t>Sampling methods</w:t>
        </w:r>
      </w:hyperlink>
      <w:r>
        <w:t xml:space="preserve">. </w:t>
      </w:r>
    </w:p>
    <w:p w14:paraId="3D2E5EDD" w14:textId="77777777" w:rsidR="00171FC0" w:rsidRDefault="00171FC0" w:rsidP="00171FC0">
      <w:pPr>
        <w:pStyle w:val="ListBullet"/>
      </w:pPr>
      <w:r>
        <w:t xml:space="preserve">For general notes about interpreting results tables, see </w:t>
      </w:r>
      <w:hyperlink w:anchor="_Interpreting_percentages_and" w:history="1">
        <w:r w:rsidRPr="00171FC0">
          <w:rPr>
            <w:rStyle w:val="Hyperlink"/>
          </w:rPr>
          <w:t>Interpreting percentages and results tables</w:t>
        </w:r>
      </w:hyperlink>
      <w:r>
        <w:t xml:space="preserve">. </w:t>
      </w:r>
    </w:p>
    <w:p w14:paraId="0F18B90B" w14:textId="641CBA92" w:rsidR="00171FC0" w:rsidRPr="00171FC0" w:rsidRDefault="00171FC0" w:rsidP="00171FC0">
      <w:pPr>
        <w:pStyle w:val="ListBullet"/>
      </w:pPr>
      <w:r>
        <w:t xml:space="preserve">For definitions of abbreviations, see </w:t>
      </w:r>
      <w:hyperlink w:anchor="_Appendix_1:_Abbreviations" w:history="1">
        <w:r w:rsidRPr="00171FC0">
          <w:rPr>
            <w:rStyle w:val="Hyperlink"/>
          </w:rPr>
          <w:t>Appendix 1: Abbreviations</w:t>
        </w:r>
      </w:hyperlink>
      <w:r>
        <w:t>.</w:t>
      </w:r>
    </w:p>
    <w:p w14:paraId="48CE44BA" w14:textId="73F14016" w:rsidR="0076780B" w:rsidRDefault="0076780B" w:rsidP="0076780B">
      <w:pPr>
        <w:pStyle w:val="Heading3"/>
      </w:pPr>
      <w:bookmarkStart w:id="33" w:name="_Toc58851152"/>
      <w:r w:rsidRPr="0076780B">
        <w:t>Panel consumers – demographics</w:t>
      </w:r>
      <w:bookmarkEnd w:id="33"/>
    </w:p>
    <w:p w14:paraId="093473C6" w14:textId="44DE5A44" w:rsidR="009E4F1E" w:rsidRPr="009E4F1E" w:rsidRDefault="009E4F1E" w:rsidP="009E4F1E">
      <w:r>
        <w:t xml:space="preserve">Consumer respondents were asked basic demographic questions, including gender, age, state and region. </w:t>
      </w:r>
    </w:p>
    <w:p w14:paraId="7C660CA9" w14:textId="56EBDA51" w:rsidR="0076780B" w:rsidRPr="00E45FDE" w:rsidRDefault="00E45FDE" w:rsidP="0012670E">
      <w:pPr>
        <w:pStyle w:val="Tabletitle"/>
      </w:pPr>
      <w:r w:rsidRPr="00E45FDE">
        <w:t xml:space="preserve">Table </w:t>
      </w:r>
      <w:r w:rsidR="007B41C8">
        <w:fldChar w:fldCharType="begin"/>
      </w:r>
      <w:r w:rsidR="007B41C8">
        <w:instrText xml:space="preserve"> SEQ Table \* ARABIC </w:instrText>
      </w:r>
      <w:r w:rsidR="007B41C8">
        <w:fldChar w:fldCharType="separate"/>
      </w:r>
      <w:r w:rsidR="003B1DCC">
        <w:rPr>
          <w:noProof/>
        </w:rPr>
        <w:t>1</w:t>
      </w:r>
      <w:r w:rsidR="007B41C8">
        <w:rPr>
          <w:noProof/>
        </w:rPr>
        <w:fldChar w:fldCharType="end"/>
      </w:r>
      <w:r w:rsidRPr="00E45FDE">
        <w:t>. Panel consumers – ‘What is your gender?’</w:t>
      </w:r>
    </w:p>
    <w:tbl>
      <w:tblPr>
        <w:tblStyle w:val="TableTGAblue"/>
        <w:tblW w:w="0" w:type="auto"/>
        <w:tblLayout w:type="fixed"/>
        <w:tblLook w:val="04A0" w:firstRow="1" w:lastRow="0" w:firstColumn="1" w:lastColumn="0" w:noHBand="0" w:noVBand="1"/>
      </w:tblPr>
      <w:tblGrid>
        <w:gridCol w:w="4377"/>
        <w:gridCol w:w="669"/>
        <w:gridCol w:w="669"/>
      </w:tblGrid>
      <w:tr w:rsidR="00E45FDE" w14:paraId="33A4855E" w14:textId="77777777" w:rsidTr="00E45FD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77" w:type="dxa"/>
          </w:tcPr>
          <w:p w14:paraId="1989E62B" w14:textId="77777777" w:rsidR="00E45FDE" w:rsidRPr="00172AB3" w:rsidRDefault="00E45FDE" w:rsidP="00172AB3">
            <w:pPr>
              <w:rPr>
                <w:sz w:val="20"/>
                <w:szCs w:val="20"/>
              </w:rPr>
            </w:pPr>
            <w:r w:rsidRPr="00172AB3">
              <w:rPr>
                <w:sz w:val="20"/>
                <w:szCs w:val="20"/>
              </w:rPr>
              <w:t>Gender</w:t>
            </w:r>
          </w:p>
        </w:tc>
        <w:tc>
          <w:tcPr>
            <w:tcW w:w="669" w:type="dxa"/>
            <w:tcBorders>
              <w:bottom w:val="single" w:sz="4" w:space="0" w:color="auto"/>
            </w:tcBorders>
          </w:tcPr>
          <w:p w14:paraId="5A4FC1B5" w14:textId="77777777" w:rsidR="00E45FDE" w:rsidRPr="00172AB3" w:rsidRDefault="00E45FDE" w:rsidP="00172AB3">
            <w:pPr>
              <w:jc w:val="center"/>
              <w:cnfStyle w:val="100000000000" w:firstRow="1" w:lastRow="0" w:firstColumn="0" w:lastColumn="0" w:oddVBand="0" w:evenVBand="0" w:oddHBand="0" w:evenHBand="0" w:firstRowFirstColumn="0" w:firstRowLastColumn="0" w:lastRowFirstColumn="0" w:lastRowLastColumn="0"/>
              <w:rPr>
                <w:sz w:val="20"/>
                <w:szCs w:val="20"/>
              </w:rPr>
            </w:pPr>
            <w:r w:rsidRPr="00172AB3">
              <w:rPr>
                <w:sz w:val="20"/>
                <w:szCs w:val="20"/>
              </w:rPr>
              <w:t>%</w:t>
            </w:r>
          </w:p>
        </w:tc>
        <w:tc>
          <w:tcPr>
            <w:tcW w:w="669" w:type="dxa"/>
            <w:tcBorders>
              <w:bottom w:val="single" w:sz="4" w:space="0" w:color="auto"/>
            </w:tcBorders>
          </w:tcPr>
          <w:p w14:paraId="40C72A09" w14:textId="77777777" w:rsidR="00E45FDE" w:rsidRPr="00172AB3" w:rsidRDefault="00E45FDE" w:rsidP="00172AB3">
            <w:pPr>
              <w:jc w:val="center"/>
              <w:cnfStyle w:val="100000000000" w:firstRow="1" w:lastRow="0" w:firstColumn="0" w:lastColumn="0" w:oddVBand="0" w:evenVBand="0" w:oddHBand="0" w:evenHBand="0" w:firstRowFirstColumn="0" w:firstRowLastColumn="0" w:lastRowFirstColumn="0" w:lastRowLastColumn="0"/>
              <w:rPr>
                <w:sz w:val="20"/>
                <w:szCs w:val="20"/>
              </w:rPr>
            </w:pPr>
            <w:r w:rsidRPr="00172AB3">
              <w:rPr>
                <w:sz w:val="20"/>
                <w:szCs w:val="20"/>
              </w:rPr>
              <w:t>N</w:t>
            </w:r>
          </w:p>
        </w:tc>
      </w:tr>
      <w:tr w:rsidR="00E45FDE" w14:paraId="648CBDA1" w14:textId="77777777" w:rsidTr="00E45FDE">
        <w:tc>
          <w:tcPr>
            <w:cnfStyle w:val="001000000000" w:firstRow="0" w:lastRow="0" w:firstColumn="1" w:lastColumn="0" w:oddVBand="0" w:evenVBand="0" w:oddHBand="0" w:evenHBand="0" w:firstRowFirstColumn="0" w:firstRowLastColumn="0" w:lastRowFirstColumn="0" w:lastRowLastColumn="0"/>
            <w:tcW w:w="4377" w:type="dxa"/>
            <w:tcBorders>
              <w:right w:val="single" w:sz="4" w:space="0" w:color="auto"/>
            </w:tcBorders>
          </w:tcPr>
          <w:p w14:paraId="499D48C8" w14:textId="0E013CD9" w:rsidR="00E45FDE" w:rsidRPr="00172AB3" w:rsidRDefault="00A1682C" w:rsidP="00172AB3">
            <w:pPr>
              <w:rPr>
                <w:sz w:val="20"/>
                <w:szCs w:val="20"/>
              </w:rPr>
            </w:pPr>
            <w:r w:rsidRPr="00172AB3">
              <w:rPr>
                <w:rFonts w:asciiTheme="minorHAnsi" w:eastAsia="Times New Roman" w:hAnsiTheme="minorHAnsi"/>
                <w:sz w:val="20"/>
                <w:szCs w:val="20"/>
                <w:lang w:eastAsia="en-AU"/>
              </w:rPr>
              <w:t>Fem</w:t>
            </w:r>
            <w:r w:rsidR="00E45FDE" w:rsidRPr="00172AB3">
              <w:rPr>
                <w:rFonts w:asciiTheme="minorHAnsi" w:eastAsia="Times New Roman" w:hAnsiTheme="minorHAnsi"/>
                <w:sz w:val="20"/>
                <w:szCs w:val="20"/>
                <w:lang w:eastAsia="en-AU"/>
              </w:rPr>
              <w:t>ale</w:t>
            </w:r>
          </w:p>
        </w:tc>
        <w:tc>
          <w:tcPr>
            <w:tcW w:w="669" w:type="dxa"/>
            <w:tcBorders>
              <w:top w:val="single" w:sz="4" w:space="0" w:color="auto"/>
              <w:left w:val="single" w:sz="4" w:space="0" w:color="auto"/>
              <w:bottom w:val="single" w:sz="4" w:space="0" w:color="auto"/>
              <w:right w:val="single" w:sz="4" w:space="0" w:color="auto"/>
            </w:tcBorders>
            <w:vAlign w:val="bottom"/>
          </w:tcPr>
          <w:p w14:paraId="31FDEE22" w14:textId="5030A534" w:rsidR="00E45FDE" w:rsidRPr="00172AB3" w:rsidRDefault="00E45FDE" w:rsidP="00172AB3">
            <w:pPr>
              <w:jc w:val="center"/>
              <w:cnfStyle w:val="000000000000" w:firstRow="0" w:lastRow="0" w:firstColumn="0" w:lastColumn="0" w:oddVBand="0" w:evenVBand="0" w:oddHBand="0" w:evenHBand="0" w:firstRowFirstColumn="0" w:firstRowLastColumn="0" w:lastRowFirstColumn="0" w:lastRowLastColumn="0"/>
              <w:rPr>
                <w:sz w:val="20"/>
                <w:szCs w:val="20"/>
              </w:rPr>
            </w:pPr>
            <w:r w:rsidRPr="00172AB3">
              <w:rPr>
                <w:sz w:val="20"/>
                <w:szCs w:val="20"/>
                <w:lang w:eastAsia="en-AU"/>
              </w:rPr>
              <w:t>51</w:t>
            </w:r>
          </w:p>
        </w:tc>
        <w:tc>
          <w:tcPr>
            <w:tcW w:w="669" w:type="dxa"/>
            <w:tcBorders>
              <w:top w:val="single" w:sz="4" w:space="0" w:color="auto"/>
              <w:left w:val="single" w:sz="4" w:space="0" w:color="auto"/>
              <w:bottom w:val="single" w:sz="4" w:space="0" w:color="auto"/>
              <w:right w:val="single" w:sz="4" w:space="0" w:color="auto"/>
            </w:tcBorders>
            <w:vAlign w:val="bottom"/>
          </w:tcPr>
          <w:p w14:paraId="75A56125" w14:textId="34CCF965" w:rsidR="00E45FDE" w:rsidRPr="00172AB3" w:rsidRDefault="00E45FDE" w:rsidP="00172AB3">
            <w:pPr>
              <w:jc w:val="center"/>
              <w:cnfStyle w:val="000000000000" w:firstRow="0" w:lastRow="0" w:firstColumn="0" w:lastColumn="0" w:oddVBand="0" w:evenVBand="0" w:oddHBand="0" w:evenHBand="0" w:firstRowFirstColumn="0" w:firstRowLastColumn="0" w:lastRowFirstColumn="0" w:lastRowLastColumn="0"/>
              <w:rPr>
                <w:sz w:val="20"/>
                <w:szCs w:val="20"/>
              </w:rPr>
            </w:pPr>
            <w:r w:rsidRPr="00172AB3">
              <w:rPr>
                <w:sz w:val="20"/>
                <w:szCs w:val="20"/>
                <w:lang w:eastAsia="en-AU"/>
              </w:rPr>
              <w:t>525</w:t>
            </w:r>
          </w:p>
        </w:tc>
      </w:tr>
      <w:tr w:rsidR="00E45FDE" w14:paraId="6CC2D529" w14:textId="77777777" w:rsidTr="00E45FDE">
        <w:tc>
          <w:tcPr>
            <w:cnfStyle w:val="001000000000" w:firstRow="0" w:lastRow="0" w:firstColumn="1" w:lastColumn="0" w:oddVBand="0" w:evenVBand="0" w:oddHBand="0" w:evenHBand="0" w:firstRowFirstColumn="0" w:firstRowLastColumn="0" w:lastRowFirstColumn="0" w:lastRowLastColumn="0"/>
            <w:tcW w:w="4377" w:type="dxa"/>
            <w:tcBorders>
              <w:right w:val="single" w:sz="4" w:space="0" w:color="auto"/>
            </w:tcBorders>
          </w:tcPr>
          <w:p w14:paraId="0653A6A1" w14:textId="213657FD" w:rsidR="00E45FDE" w:rsidRPr="00172AB3" w:rsidRDefault="00A1682C" w:rsidP="00172AB3">
            <w:pPr>
              <w:rPr>
                <w:sz w:val="20"/>
                <w:szCs w:val="20"/>
              </w:rPr>
            </w:pPr>
            <w:r w:rsidRPr="00172AB3">
              <w:rPr>
                <w:rFonts w:asciiTheme="minorHAnsi" w:eastAsia="Times New Roman" w:hAnsiTheme="minorHAnsi"/>
                <w:sz w:val="20"/>
                <w:szCs w:val="20"/>
                <w:lang w:eastAsia="en-AU"/>
              </w:rPr>
              <w:t>M</w:t>
            </w:r>
            <w:r w:rsidR="00E45FDE" w:rsidRPr="00172AB3">
              <w:rPr>
                <w:rFonts w:asciiTheme="minorHAnsi" w:eastAsia="Times New Roman" w:hAnsiTheme="minorHAnsi"/>
                <w:sz w:val="20"/>
                <w:szCs w:val="20"/>
                <w:lang w:eastAsia="en-AU"/>
              </w:rPr>
              <w:t>ale</w:t>
            </w:r>
          </w:p>
        </w:tc>
        <w:tc>
          <w:tcPr>
            <w:tcW w:w="669" w:type="dxa"/>
            <w:tcBorders>
              <w:top w:val="single" w:sz="4" w:space="0" w:color="auto"/>
              <w:left w:val="single" w:sz="4" w:space="0" w:color="auto"/>
              <w:bottom w:val="single" w:sz="4" w:space="0" w:color="auto"/>
              <w:right w:val="single" w:sz="4" w:space="0" w:color="auto"/>
            </w:tcBorders>
            <w:vAlign w:val="bottom"/>
          </w:tcPr>
          <w:p w14:paraId="522C197F" w14:textId="7AEAF8BE" w:rsidR="00E45FDE" w:rsidRPr="00172AB3" w:rsidRDefault="00E45FDE" w:rsidP="00172AB3">
            <w:pPr>
              <w:jc w:val="center"/>
              <w:cnfStyle w:val="000000000000" w:firstRow="0" w:lastRow="0" w:firstColumn="0" w:lastColumn="0" w:oddVBand="0" w:evenVBand="0" w:oddHBand="0" w:evenHBand="0" w:firstRowFirstColumn="0" w:firstRowLastColumn="0" w:lastRowFirstColumn="0" w:lastRowLastColumn="0"/>
              <w:rPr>
                <w:sz w:val="20"/>
                <w:szCs w:val="20"/>
              </w:rPr>
            </w:pPr>
            <w:r w:rsidRPr="00172AB3">
              <w:rPr>
                <w:sz w:val="20"/>
                <w:szCs w:val="20"/>
                <w:lang w:eastAsia="en-AU"/>
              </w:rPr>
              <w:t>49</w:t>
            </w:r>
          </w:p>
        </w:tc>
        <w:tc>
          <w:tcPr>
            <w:tcW w:w="669" w:type="dxa"/>
            <w:tcBorders>
              <w:top w:val="single" w:sz="4" w:space="0" w:color="auto"/>
              <w:left w:val="single" w:sz="4" w:space="0" w:color="auto"/>
              <w:bottom w:val="single" w:sz="4" w:space="0" w:color="auto"/>
              <w:right w:val="single" w:sz="4" w:space="0" w:color="auto"/>
            </w:tcBorders>
            <w:vAlign w:val="bottom"/>
          </w:tcPr>
          <w:p w14:paraId="00DB0105" w14:textId="368864A5" w:rsidR="00E45FDE" w:rsidRPr="00172AB3" w:rsidRDefault="00E45FDE" w:rsidP="00172AB3">
            <w:pPr>
              <w:jc w:val="center"/>
              <w:cnfStyle w:val="000000000000" w:firstRow="0" w:lastRow="0" w:firstColumn="0" w:lastColumn="0" w:oddVBand="0" w:evenVBand="0" w:oddHBand="0" w:evenHBand="0" w:firstRowFirstColumn="0" w:firstRowLastColumn="0" w:lastRowFirstColumn="0" w:lastRowLastColumn="0"/>
              <w:rPr>
                <w:sz w:val="20"/>
                <w:szCs w:val="20"/>
              </w:rPr>
            </w:pPr>
            <w:r w:rsidRPr="00172AB3">
              <w:rPr>
                <w:sz w:val="20"/>
                <w:szCs w:val="20"/>
                <w:lang w:eastAsia="en-AU"/>
              </w:rPr>
              <w:t>505</w:t>
            </w:r>
          </w:p>
        </w:tc>
      </w:tr>
      <w:tr w:rsidR="00E45FDE" w14:paraId="778754F6" w14:textId="77777777" w:rsidTr="00E45FDE">
        <w:tc>
          <w:tcPr>
            <w:cnfStyle w:val="001000000000" w:firstRow="0" w:lastRow="0" w:firstColumn="1" w:lastColumn="0" w:oddVBand="0" w:evenVBand="0" w:oddHBand="0" w:evenHBand="0" w:firstRowFirstColumn="0" w:firstRowLastColumn="0" w:lastRowFirstColumn="0" w:lastRowLastColumn="0"/>
            <w:tcW w:w="4377" w:type="dxa"/>
            <w:tcBorders>
              <w:right w:val="single" w:sz="4" w:space="0" w:color="auto"/>
            </w:tcBorders>
          </w:tcPr>
          <w:p w14:paraId="09787684" w14:textId="77777777" w:rsidR="00E45FDE" w:rsidRPr="00172AB3" w:rsidRDefault="00E45FDE" w:rsidP="00172AB3">
            <w:pPr>
              <w:rPr>
                <w:sz w:val="20"/>
                <w:szCs w:val="20"/>
              </w:rPr>
            </w:pPr>
            <w:r w:rsidRPr="00172AB3">
              <w:rPr>
                <w:rFonts w:asciiTheme="minorHAnsi" w:eastAsia="Times New Roman" w:hAnsiTheme="minorHAnsi"/>
                <w:sz w:val="20"/>
                <w:szCs w:val="20"/>
                <w:lang w:eastAsia="en-AU"/>
              </w:rPr>
              <w:t>Indeterminate/Intersex/Unspecified</w:t>
            </w:r>
          </w:p>
        </w:tc>
        <w:tc>
          <w:tcPr>
            <w:tcW w:w="669" w:type="dxa"/>
            <w:tcBorders>
              <w:top w:val="single" w:sz="4" w:space="0" w:color="auto"/>
              <w:left w:val="single" w:sz="4" w:space="0" w:color="auto"/>
              <w:bottom w:val="single" w:sz="4" w:space="0" w:color="auto"/>
              <w:right w:val="single" w:sz="4" w:space="0" w:color="auto"/>
            </w:tcBorders>
            <w:vAlign w:val="bottom"/>
          </w:tcPr>
          <w:p w14:paraId="6D676544" w14:textId="07ED365B" w:rsidR="00E45FDE" w:rsidRPr="00172AB3" w:rsidRDefault="00E45FDE" w:rsidP="00172AB3">
            <w:pPr>
              <w:jc w:val="center"/>
              <w:cnfStyle w:val="000000000000" w:firstRow="0" w:lastRow="0" w:firstColumn="0" w:lastColumn="0" w:oddVBand="0" w:evenVBand="0" w:oddHBand="0" w:evenHBand="0" w:firstRowFirstColumn="0" w:firstRowLastColumn="0" w:lastRowFirstColumn="0" w:lastRowLastColumn="0"/>
              <w:rPr>
                <w:sz w:val="20"/>
                <w:szCs w:val="20"/>
              </w:rPr>
            </w:pPr>
            <w:r w:rsidRPr="00172AB3">
              <w:rPr>
                <w:sz w:val="20"/>
                <w:szCs w:val="20"/>
                <w:lang w:eastAsia="en-AU"/>
              </w:rPr>
              <w:t>&lt;1</w:t>
            </w:r>
          </w:p>
        </w:tc>
        <w:tc>
          <w:tcPr>
            <w:tcW w:w="669" w:type="dxa"/>
            <w:tcBorders>
              <w:top w:val="single" w:sz="4" w:space="0" w:color="auto"/>
              <w:left w:val="single" w:sz="4" w:space="0" w:color="auto"/>
              <w:bottom w:val="single" w:sz="4" w:space="0" w:color="auto"/>
              <w:right w:val="single" w:sz="4" w:space="0" w:color="auto"/>
            </w:tcBorders>
            <w:vAlign w:val="bottom"/>
          </w:tcPr>
          <w:p w14:paraId="32A4CE33" w14:textId="2989D653" w:rsidR="00E45FDE" w:rsidRPr="00172AB3" w:rsidRDefault="00E45FDE" w:rsidP="00172AB3">
            <w:pPr>
              <w:jc w:val="center"/>
              <w:cnfStyle w:val="000000000000" w:firstRow="0" w:lastRow="0" w:firstColumn="0" w:lastColumn="0" w:oddVBand="0" w:evenVBand="0" w:oddHBand="0" w:evenHBand="0" w:firstRowFirstColumn="0" w:firstRowLastColumn="0" w:lastRowFirstColumn="0" w:lastRowLastColumn="0"/>
              <w:rPr>
                <w:sz w:val="20"/>
                <w:szCs w:val="20"/>
              </w:rPr>
            </w:pPr>
            <w:r w:rsidRPr="00172AB3">
              <w:rPr>
                <w:sz w:val="20"/>
                <w:szCs w:val="20"/>
                <w:lang w:eastAsia="en-AU"/>
              </w:rPr>
              <w:t>2</w:t>
            </w:r>
          </w:p>
        </w:tc>
      </w:tr>
      <w:tr w:rsidR="00E45FDE" w14:paraId="4515902C" w14:textId="77777777" w:rsidTr="00E45FDE">
        <w:tc>
          <w:tcPr>
            <w:cnfStyle w:val="001000000000" w:firstRow="0" w:lastRow="0" w:firstColumn="1" w:lastColumn="0" w:oddVBand="0" w:evenVBand="0" w:oddHBand="0" w:evenHBand="0" w:firstRowFirstColumn="0" w:firstRowLastColumn="0" w:lastRowFirstColumn="0" w:lastRowLastColumn="0"/>
            <w:tcW w:w="4377" w:type="dxa"/>
            <w:tcBorders>
              <w:right w:val="single" w:sz="4" w:space="0" w:color="auto"/>
            </w:tcBorders>
          </w:tcPr>
          <w:p w14:paraId="1DD36ACA" w14:textId="77777777" w:rsidR="00E45FDE" w:rsidRPr="00172AB3" w:rsidRDefault="00E45FDE" w:rsidP="00172AB3">
            <w:pPr>
              <w:rPr>
                <w:sz w:val="20"/>
                <w:szCs w:val="20"/>
              </w:rPr>
            </w:pPr>
            <w:r w:rsidRPr="00172AB3">
              <w:rPr>
                <w:rFonts w:asciiTheme="minorHAnsi" w:eastAsia="Times New Roman" w:hAnsiTheme="minorHAnsi"/>
                <w:sz w:val="20"/>
                <w:szCs w:val="20"/>
                <w:lang w:eastAsia="en-AU"/>
              </w:rPr>
              <w:t>Prefer not to say</w:t>
            </w:r>
          </w:p>
        </w:tc>
        <w:tc>
          <w:tcPr>
            <w:tcW w:w="669" w:type="dxa"/>
            <w:tcBorders>
              <w:top w:val="single" w:sz="4" w:space="0" w:color="auto"/>
              <w:left w:val="single" w:sz="4" w:space="0" w:color="auto"/>
              <w:bottom w:val="single" w:sz="4" w:space="0" w:color="auto"/>
              <w:right w:val="single" w:sz="4" w:space="0" w:color="auto"/>
            </w:tcBorders>
            <w:vAlign w:val="bottom"/>
          </w:tcPr>
          <w:p w14:paraId="52B47FF4" w14:textId="2B027061" w:rsidR="00E45FDE" w:rsidRPr="00172AB3" w:rsidRDefault="00E45FDE" w:rsidP="00172AB3">
            <w:pPr>
              <w:jc w:val="center"/>
              <w:cnfStyle w:val="000000000000" w:firstRow="0" w:lastRow="0" w:firstColumn="0" w:lastColumn="0" w:oddVBand="0" w:evenVBand="0" w:oddHBand="0" w:evenHBand="0" w:firstRowFirstColumn="0" w:firstRowLastColumn="0" w:lastRowFirstColumn="0" w:lastRowLastColumn="0"/>
              <w:rPr>
                <w:sz w:val="20"/>
                <w:szCs w:val="20"/>
              </w:rPr>
            </w:pPr>
            <w:r w:rsidRPr="00172AB3">
              <w:rPr>
                <w:sz w:val="20"/>
                <w:szCs w:val="20"/>
                <w:lang w:eastAsia="en-AU"/>
              </w:rPr>
              <w:t>&lt;1</w:t>
            </w:r>
          </w:p>
        </w:tc>
        <w:tc>
          <w:tcPr>
            <w:tcW w:w="669" w:type="dxa"/>
            <w:tcBorders>
              <w:top w:val="single" w:sz="4" w:space="0" w:color="auto"/>
              <w:left w:val="single" w:sz="4" w:space="0" w:color="auto"/>
              <w:bottom w:val="single" w:sz="4" w:space="0" w:color="auto"/>
              <w:right w:val="single" w:sz="4" w:space="0" w:color="auto"/>
            </w:tcBorders>
            <w:vAlign w:val="bottom"/>
          </w:tcPr>
          <w:p w14:paraId="719D92CC" w14:textId="27EFF376" w:rsidR="00E45FDE" w:rsidRPr="00172AB3" w:rsidRDefault="00E45FDE" w:rsidP="00172AB3">
            <w:pPr>
              <w:jc w:val="center"/>
              <w:cnfStyle w:val="000000000000" w:firstRow="0" w:lastRow="0" w:firstColumn="0" w:lastColumn="0" w:oddVBand="0" w:evenVBand="0" w:oddHBand="0" w:evenHBand="0" w:firstRowFirstColumn="0" w:firstRowLastColumn="0" w:lastRowFirstColumn="0" w:lastRowLastColumn="0"/>
              <w:rPr>
                <w:sz w:val="20"/>
                <w:szCs w:val="20"/>
              </w:rPr>
            </w:pPr>
            <w:r w:rsidRPr="00172AB3">
              <w:rPr>
                <w:sz w:val="20"/>
                <w:szCs w:val="20"/>
                <w:lang w:eastAsia="en-AU"/>
              </w:rPr>
              <w:t>5</w:t>
            </w:r>
          </w:p>
        </w:tc>
      </w:tr>
      <w:tr w:rsidR="00E45FDE" w14:paraId="3C612283" w14:textId="77777777" w:rsidTr="00E45FDE">
        <w:tc>
          <w:tcPr>
            <w:cnfStyle w:val="001000000000" w:firstRow="0" w:lastRow="0" w:firstColumn="1" w:lastColumn="0" w:oddVBand="0" w:evenVBand="0" w:oddHBand="0" w:evenHBand="0" w:firstRowFirstColumn="0" w:firstRowLastColumn="0" w:lastRowFirstColumn="0" w:lastRowLastColumn="0"/>
            <w:tcW w:w="4377" w:type="dxa"/>
            <w:tcBorders>
              <w:right w:val="single" w:sz="4" w:space="0" w:color="auto"/>
            </w:tcBorders>
          </w:tcPr>
          <w:p w14:paraId="6748CFC2" w14:textId="77777777" w:rsidR="00E45FDE" w:rsidRPr="00172AB3" w:rsidRDefault="00E45FDE" w:rsidP="00172AB3">
            <w:pPr>
              <w:rPr>
                <w:sz w:val="20"/>
                <w:szCs w:val="20"/>
              </w:rPr>
            </w:pPr>
            <w:r w:rsidRPr="00172AB3">
              <w:rPr>
                <w:rFonts w:asciiTheme="minorHAnsi" w:eastAsia="Times New Roman" w:hAnsiTheme="minorHAnsi"/>
                <w:sz w:val="20"/>
                <w:szCs w:val="20"/>
                <w:lang w:eastAsia="en-AU"/>
              </w:rPr>
              <w:t>Total</w:t>
            </w:r>
          </w:p>
        </w:tc>
        <w:tc>
          <w:tcPr>
            <w:tcW w:w="669" w:type="dxa"/>
            <w:tcBorders>
              <w:top w:val="single" w:sz="4" w:space="0" w:color="auto"/>
              <w:left w:val="single" w:sz="4" w:space="0" w:color="auto"/>
              <w:bottom w:val="single" w:sz="4" w:space="0" w:color="auto"/>
              <w:right w:val="single" w:sz="4" w:space="0" w:color="auto"/>
            </w:tcBorders>
            <w:vAlign w:val="bottom"/>
          </w:tcPr>
          <w:p w14:paraId="6F573544" w14:textId="7EAA5FFF" w:rsidR="00E45FDE" w:rsidRPr="00172AB3" w:rsidRDefault="00E45FDE" w:rsidP="00172AB3">
            <w:pPr>
              <w:jc w:val="center"/>
              <w:cnfStyle w:val="000000000000" w:firstRow="0" w:lastRow="0" w:firstColumn="0" w:lastColumn="0" w:oddVBand="0" w:evenVBand="0" w:oddHBand="0" w:evenHBand="0" w:firstRowFirstColumn="0" w:firstRowLastColumn="0" w:lastRowFirstColumn="0" w:lastRowLastColumn="0"/>
              <w:rPr>
                <w:sz w:val="20"/>
                <w:szCs w:val="20"/>
              </w:rPr>
            </w:pPr>
            <w:r w:rsidRPr="00172AB3">
              <w:rPr>
                <w:sz w:val="20"/>
                <w:szCs w:val="20"/>
                <w:lang w:eastAsia="en-AU"/>
              </w:rPr>
              <w:t>100</w:t>
            </w:r>
          </w:p>
        </w:tc>
        <w:tc>
          <w:tcPr>
            <w:tcW w:w="669" w:type="dxa"/>
            <w:tcBorders>
              <w:top w:val="single" w:sz="4" w:space="0" w:color="auto"/>
              <w:left w:val="single" w:sz="4" w:space="0" w:color="auto"/>
              <w:bottom w:val="single" w:sz="4" w:space="0" w:color="auto"/>
              <w:right w:val="single" w:sz="4" w:space="0" w:color="auto"/>
            </w:tcBorders>
            <w:vAlign w:val="bottom"/>
          </w:tcPr>
          <w:p w14:paraId="7FA37234" w14:textId="3B5BD062" w:rsidR="00E45FDE" w:rsidRPr="00172AB3" w:rsidRDefault="00E45FDE" w:rsidP="00172AB3">
            <w:pPr>
              <w:jc w:val="center"/>
              <w:cnfStyle w:val="000000000000" w:firstRow="0" w:lastRow="0" w:firstColumn="0" w:lastColumn="0" w:oddVBand="0" w:evenVBand="0" w:oddHBand="0" w:evenHBand="0" w:firstRowFirstColumn="0" w:firstRowLastColumn="0" w:lastRowFirstColumn="0" w:lastRowLastColumn="0"/>
              <w:rPr>
                <w:sz w:val="20"/>
                <w:szCs w:val="20"/>
              </w:rPr>
            </w:pPr>
            <w:r w:rsidRPr="00172AB3">
              <w:rPr>
                <w:sz w:val="20"/>
                <w:szCs w:val="20"/>
                <w:lang w:eastAsia="en-AU"/>
              </w:rPr>
              <w:t>1037</w:t>
            </w:r>
          </w:p>
        </w:tc>
      </w:tr>
    </w:tbl>
    <w:p w14:paraId="64C7EFED" w14:textId="3AC6B3BF" w:rsidR="00E45FDE" w:rsidRPr="00F0012E" w:rsidRDefault="00F0012E" w:rsidP="0012670E">
      <w:pPr>
        <w:pStyle w:val="Tabletitle"/>
      </w:pPr>
      <w:r w:rsidRPr="00F0012E">
        <w:t xml:space="preserve">Table </w:t>
      </w:r>
      <w:r w:rsidR="007B41C8">
        <w:fldChar w:fldCharType="begin"/>
      </w:r>
      <w:r w:rsidR="007B41C8">
        <w:instrText xml:space="preserve"> SEQ Table \* ARABIC </w:instrText>
      </w:r>
      <w:r w:rsidR="007B41C8">
        <w:fldChar w:fldCharType="separate"/>
      </w:r>
      <w:r w:rsidR="003B1DCC">
        <w:rPr>
          <w:noProof/>
        </w:rPr>
        <w:t>2</w:t>
      </w:r>
      <w:r w:rsidR="007B41C8">
        <w:rPr>
          <w:noProof/>
        </w:rPr>
        <w:fldChar w:fldCharType="end"/>
      </w:r>
      <w:r w:rsidRPr="00F0012E">
        <w:t>. Panel consumers – ‘What is your age?’</w:t>
      </w:r>
    </w:p>
    <w:tbl>
      <w:tblPr>
        <w:tblStyle w:val="TableTGAblue"/>
        <w:tblW w:w="0" w:type="auto"/>
        <w:tblLayout w:type="fixed"/>
        <w:tblLook w:val="04A0" w:firstRow="1" w:lastRow="0" w:firstColumn="1" w:lastColumn="0" w:noHBand="0" w:noVBand="1"/>
      </w:tblPr>
      <w:tblGrid>
        <w:gridCol w:w="1907"/>
        <w:gridCol w:w="667"/>
        <w:gridCol w:w="667"/>
      </w:tblGrid>
      <w:tr w:rsidR="00F0012E" w14:paraId="2A0A3694" w14:textId="77777777" w:rsidTr="00F0012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7" w:type="dxa"/>
            <w:tcBorders>
              <w:bottom w:val="single" w:sz="4" w:space="0" w:color="auto"/>
            </w:tcBorders>
          </w:tcPr>
          <w:p w14:paraId="26B26C29" w14:textId="77777777" w:rsidR="00F0012E" w:rsidRPr="00172AB3" w:rsidRDefault="00F0012E" w:rsidP="00172AB3">
            <w:pPr>
              <w:rPr>
                <w:sz w:val="20"/>
                <w:szCs w:val="20"/>
              </w:rPr>
            </w:pPr>
            <w:r w:rsidRPr="00172AB3">
              <w:rPr>
                <w:sz w:val="20"/>
                <w:szCs w:val="20"/>
              </w:rPr>
              <w:t>Age</w:t>
            </w:r>
          </w:p>
        </w:tc>
        <w:tc>
          <w:tcPr>
            <w:tcW w:w="667" w:type="dxa"/>
            <w:tcBorders>
              <w:bottom w:val="single" w:sz="4" w:space="0" w:color="auto"/>
            </w:tcBorders>
          </w:tcPr>
          <w:p w14:paraId="25EC1DE3" w14:textId="77777777" w:rsidR="00F0012E" w:rsidRPr="00172AB3" w:rsidRDefault="00F0012E" w:rsidP="00172AB3">
            <w:pPr>
              <w:jc w:val="center"/>
              <w:cnfStyle w:val="100000000000" w:firstRow="1" w:lastRow="0" w:firstColumn="0" w:lastColumn="0" w:oddVBand="0" w:evenVBand="0" w:oddHBand="0" w:evenHBand="0" w:firstRowFirstColumn="0" w:firstRowLastColumn="0" w:lastRowFirstColumn="0" w:lastRowLastColumn="0"/>
              <w:rPr>
                <w:sz w:val="20"/>
                <w:szCs w:val="20"/>
              </w:rPr>
            </w:pPr>
            <w:r w:rsidRPr="00172AB3">
              <w:rPr>
                <w:sz w:val="20"/>
                <w:szCs w:val="20"/>
              </w:rPr>
              <w:t>%</w:t>
            </w:r>
          </w:p>
        </w:tc>
        <w:tc>
          <w:tcPr>
            <w:tcW w:w="667" w:type="dxa"/>
            <w:tcBorders>
              <w:bottom w:val="single" w:sz="4" w:space="0" w:color="auto"/>
            </w:tcBorders>
          </w:tcPr>
          <w:p w14:paraId="6E4361C2" w14:textId="77777777" w:rsidR="00F0012E" w:rsidRPr="00172AB3" w:rsidRDefault="00F0012E" w:rsidP="00172AB3">
            <w:pPr>
              <w:jc w:val="center"/>
              <w:cnfStyle w:val="100000000000" w:firstRow="1" w:lastRow="0" w:firstColumn="0" w:lastColumn="0" w:oddVBand="0" w:evenVBand="0" w:oddHBand="0" w:evenHBand="0" w:firstRowFirstColumn="0" w:firstRowLastColumn="0" w:lastRowFirstColumn="0" w:lastRowLastColumn="0"/>
              <w:rPr>
                <w:sz w:val="20"/>
                <w:szCs w:val="20"/>
              </w:rPr>
            </w:pPr>
            <w:r w:rsidRPr="00172AB3">
              <w:rPr>
                <w:sz w:val="20"/>
                <w:szCs w:val="20"/>
              </w:rPr>
              <w:t>N</w:t>
            </w:r>
          </w:p>
        </w:tc>
      </w:tr>
      <w:tr w:rsidR="00F0012E" w14:paraId="09148938" w14:textId="77777777" w:rsidTr="00F0012E">
        <w:tc>
          <w:tcPr>
            <w:cnfStyle w:val="001000000000" w:firstRow="0" w:lastRow="0" w:firstColumn="1" w:lastColumn="0" w:oddVBand="0" w:evenVBand="0" w:oddHBand="0" w:evenHBand="0" w:firstRowFirstColumn="0" w:firstRowLastColumn="0" w:lastRowFirstColumn="0" w:lastRowLastColumn="0"/>
            <w:tcW w:w="1907" w:type="dxa"/>
            <w:tcBorders>
              <w:top w:val="single" w:sz="4" w:space="0" w:color="auto"/>
              <w:left w:val="single" w:sz="4" w:space="0" w:color="auto"/>
              <w:bottom w:val="single" w:sz="4" w:space="0" w:color="auto"/>
              <w:right w:val="single" w:sz="4" w:space="0" w:color="auto"/>
            </w:tcBorders>
          </w:tcPr>
          <w:p w14:paraId="64DCA334" w14:textId="77777777" w:rsidR="00F0012E" w:rsidRPr="00172AB3" w:rsidRDefault="00F0012E" w:rsidP="00172AB3">
            <w:pPr>
              <w:rPr>
                <w:sz w:val="20"/>
                <w:szCs w:val="20"/>
              </w:rPr>
            </w:pPr>
            <w:r w:rsidRPr="00172AB3">
              <w:rPr>
                <w:sz w:val="20"/>
                <w:szCs w:val="20"/>
              </w:rPr>
              <w:t>18 - 24</w:t>
            </w:r>
          </w:p>
        </w:tc>
        <w:tc>
          <w:tcPr>
            <w:tcW w:w="667" w:type="dxa"/>
            <w:tcBorders>
              <w:top w:val="single" w:sz="4" w:space="0" w:color="auto"/>
              <w:left w:val="single" w:sz="4" w:space="0" w:color="auto"/>
              <w:bottom w:val="single" w:sz="4" w:space="0" w:color="auto"/>
              <w:right w:val="single" w:sz="4" w:space="0" w:color="auto"/>
            </w:tcBorders>
            <w:vAlign w:val="bottom"/>
          </w:tcPr>
          <w:p w14:paraId="7F6E011E" w14:textId="00FCF770" w:rsidR="00F0012E" w:rsidRPr="00172AB3" w:rsidRDefault="00F0012E" w:rsidP="00172AB3">
            <w:pPr>
              <w:jc w:val="center"/>
              <w:cnfStyle w:val="000000000000" w:firstRow="0" w:lastRow="0" w:firstColumn="0" w:lastColumn="0" w:oddVBand="0" w:evenVBand="0" w:oddHBand="0" w:evenHBand="0" w:firstRowFirstColumn="0" w:firstRowLastColumn="0" w:lastRowFirstColumn="0" w:lastRowLastColumn="0"/>
              <w:rPr>
                <w:sz w:val="20"/>
                <w:szCs w:val="20"/>
              </w:rPr>
            </w:pPr>
            <w:r w:rsidRPr="00172AB3">
              <w:rPr>
                <w:sz w:val="20"/>
                <w:szCs w:val="20"/>
              </w:rPr>
              <w:t>8</w:t>
            </w:r>
          </w:p>
        </w:tc>
        <w:tc>
          <w:tcPr>
            <w:tcW w:w="667" w:type="dxa"/>
            <w:tcBorders>
              <w:top w:val="single" w:sz="4" w:space="0" w:color="auto"/>
              <w:left w:val="single" w:sz="4" w:space="0" w:color="auto"/>
              <w:bottom w:val="single" w:sz="4" w:space="0" w:color="auto"/>
              <w:right w:val="single" w:sz="4" w:space="0" w:color="auto"/>
            </w:tcBorders>
            <w:vAlign w:val="bottom"/>
          </w:tcPr>
          <w:p w14:paraId="3A2DC613" w14:textId="21A0B627" w:rsidR="00F0012E" w:rsidRPr="00172AB3" w:rsidRDefault="00F0012E" w:rsidP="00172AB3">
            <w:pPr>
              <w:jc w:val="center"/>
              <w:cnfStyle w:val="000000000000" w:firstRow="0" w:lastRow="0" w:firstColumn="0" w:lastColumn="0" w:oddVBand="0" w:evenVBand="0" w:oddHBand="0" w:evenHBand="0" w:firstRowFirstColumn="0" w:firstRowLastColumn="0" w:lastRowFirstColumn="0" w:lastRowLastColumn="0"/>
              <w:rPr>
                <w:sz w:val="20"/>
                <w:szCs w:val="20"/>
              </w:rPr>
            </w:pPr>
            <w:r w:rsidRPr="00172AB3">
              <w:rPr>
                <w:sz w:val="20"/>
                <w:szCs w:val="20"/>
              </w:rPr>
              <w:t>82</w:t>
            </w:r>
          </w:p>
        </w:tc>
      </w:tr>
      <w:tr w:rsidR="00F0012E" w14:paraId="7C52B1D1" w14:textId="77777777" w:rsidTr="00F0012E">
        <w:tc>
          <w:tcPr>
            <w:cnfStyle w:val="001000000000" w:firstRow="0" w:lastRow="0" w:firstColumn="1" w:lastColumn="0" w:oddVBand="0" w:evenVBand="0" w:oddHBand="0" w:evenHBand="0" w:firstRowFirstColumn="0" w:firstRowLastColumn="0" w:lastRowFirstColumn="0" w:lastRowLastColumn="0"/>
            <w:tcW w:w="1907" w:type="dxa"/>
            <w:tcBorders>
              <w:top w:val="single" w:sz="4" w:space="0" w:color="auto"/>
              <w:left w:val="single" w:sz="4" w:space="0" w:color="auto"/>
              <w:bottom w:val="single" w:sz="4" w:space="0" w:color="auto"/>
              <w:right w:val="single" w:sz="4" w:space="0" w:color="auto"/>
            </w:tcBorders>
          </w:tcPr>
          <w:p w14:paraId="73E0D34D" w14:textId="77777777" w:rsidR="00F0012E" w:rsidRPr="00172AB3" w:rsidRDefault="00F0012E" w:rsidP="00172AB3">
            <w:pPr>
              <w:rPr>
                <w:sz w:val="20"/>
                <w:szCs w:val="20"/>
              </w:rPr>
            </w:pPr>
            <w:r w:rsidRPr="00172AB3">
              <w:rPr>
                <w:sz w:val="20"/>
                <w:szCs w:val="20"/>
              </w:rPr>
              <w:t>25 - 34</w:t>
            </w:r>
          </w:p>
        </w:tc>
        <w:tc>
          <w:tcPr>
            <w:tcW w:w="667" w:type="dxa"/>
            <w:tcBorders>
              <w:top w:val="single" w:sz="4" w:space="0" w:color="auto"/>
              <w:left w:val="single" w:sz="4" w:space="0" w:color="auto"/>
              <w:bottom w:val="single" w:sz="4" w:space="0" w:color="auto"/>
              <w:right w:val="single" w:sz="4" w:space="0" w:color="auto"/>
            </w:tcBorders>
            <w:vAlign w:val="bottom"/>
          </w:tcPr>
          <w:p w14:paraId="13172663" w14:textId="479880C0" w:rsidR="00F0012E" w:rsidRPr="00172AB3" w:rsidRDefault="00F0012E" w:rsidP="00172AB3">
            <w:pPr>
              <w:jc w:val="center"/>
              <w:cnfStyle w:val="000000000000" w:firstRow="0" w:lastRow="0" w:firstColumn="0" w:lastColumn="0" w:oddVBand="0" w:evenVBand="0" w:oddHBand="0" w:evenHBand="0" w:firstRowFirstColumn="0" w:firstRowLastColumn="0" w:lastRowFirstColumn="0" w:lastRowLastColumn="0"/>
              <w:rPr>
                <w:sz w:val="20"/>
                <w:szCs w:val="20"/>
              </w:rPr>
            </w:pPr>
            <w:r w:rsidRPr="00172AB3">
              <w:rPr>
                <w:sz w:val="20"/>
                <w:szCs w:val="20"/>
              </w:rPr>
              <w:t>23</w:t>
            </w:r>
          </w:p>
        </w:tc>
        <w:tc>
          <w:tcPr>
            <w:tcW w:w="667" w:type="dxa"/>
            <w:tcBorders>
              <w:top w:val="single" w:sz="4" w:space="0" w:color="auto"/>
              <w:left w:val="single" w:sz="4" w:space="0" w:color="auto"/>
              <w:bottom w:val="single" w:sz="4" w:space="0" w:color="auto"/>
              <w:right w:val="single" w:sz="4" w:space="0" w:color="auto"/>
            </w:tcBorders>
            <w:vAlign w:val="bottom"/>
          </w:tcPr>
          <w:p w14:paraId="7A286FB7" w14:textId="2D78AB98" w:rsidR="00F0012E" w:rsidRPr="00172AB3" w:rsidRDefault="00F0012E" w:rsidP="00172AB3">
            <w:pPr>
              <w:jc w:val="center"/>
              <w:cnfStyle w:val="000000000000" w:firstRow="0" w:lastRow="0" w:firstColumn="0" w:lastColumn="0" w:oddVBand="0" w:evenVBand="0" w:oddHBand="0" w:evenHBand="0" w:firstRowFirstColumn="0" w:firstRowLastColumn="0" w:lastRowFirstColumn="0" w:lastRowLastColumn="0"/>
              <w:rPr>
                <w:sz w:val="20"/>
                <w:szCs w:val="20"/>
              </w:rPr>
            </w:pPr>
            <w:r w:rsidRPr="00172AB3">
              <w:rPr>
                <w:sz w:val="20"/>
                <w:szCs w:val="20"/>
              </w:rPr>
              <w:t>242</w:t>
            </w:r>
          </w:p>
        </w:tc>
      </w:tr>
      <w:tr w:rsidR="00F0012E" w14:paraId="4B059C9A" w14:textId="77777777" w:rsidTr="00F0012E">
        <w:tc>
          <w:tcPr>
            <w:cnfStyle w:val="001000000000" w:firstRow="0" w:lastRow="0" w:firstColumn="1" w:lastColumn="0" w:oddVBand="0" w:evenVBand="0" w:oddHBand="0" w:evenHBand="0" w:firstRowFirstColumn="0" w:firstRowLastColumn="0" w:lastRowFirstColumn="0" w:lastRowLastColumn="0"/>
            <w:tcW w:w="1907" w:type="dxa"/>
            <w:tcBorders>
              <w:top w:val="single" w:sz="4" w:space="0" w:color="auto"/>
              <w:left w:val="single" w:sz="4" w:space="0" w:color="auto"/>
              <w:bottom w:val="single" w:sz="4" w:space="0" w:color="auto"/>
              <w:right w:val="single" w:sz="4" w:space="0" w:color="auto"/>
            </w:tcBorders>
          </w:tcPr>
          <w:p w14:paraId="0B7CA653" w14:textId="77777777" w:rsidR="00F0012E" w:rsidRPr="00172AB3" w:rsidRDefault="00F0012E" w:rsidP="00172AB3">
            <w:pPr>
              <w:rPr>
                <w:sz w:val="20"/>
                <w:szCs w:val="20"/>
              </w:rPr>
            </w:pPr>
            <w:r w:rsidRPr="00172AB3">
              <w:rPr>
                <w:sz w:val="20"/>
                <w:szCs w:val="20"/>
              </w:rPr>
              <w:t>35 - 44</w:t>
            </w:r>
          </w:p>
        </w:tc>
        <w:tc>
          <w:tcPr>
            <w:tcW w:w="667" w:type="dxa"/>
            <w:tcBorders>
              <w:top w:val="single" w:sz="4" w:space="0" w:color="auto"/>
              <w:left w:val="single" w:sz="4" w:space="0" w:color="auto"/>
              <w:bottom w:val="single" w:sz="4" w:space="0" w:color="auto"/>
              <w:right w:val="single" w:sz="4" w:space="0" w:color="auto"/>
            </w:tcBorders>
            <w:vAlign w:val="bottom"/>
          </w:tcPr>
          <w:p w14:paraId="48057A52" w14:textId="37961554" w:rsidR="00F0012E" w:rsidRPr="00172AB3" w:rsidRDefault="00F0012E" w:rsidP="00172AB3">
            <w:pPr>
              <w:jc w:val="center"/>
              <w:cnfStyle w:val="000000000000" w:firstRow="0" w:lastRow="0" w:firstColumn="0" w:lastColumn="0" w:oddVBand="0" w:evenVBand="0" w:oddHBand="0" w:evenHBand="0" w:firstRowFirstColumn="0" w:firstRowLastColumn="0" w:lastRowFirstColumn="0" w:lastRowLastColumn="0"/>
              <w:rPr>
                <w:sz w:val="20"/>
                <w:szCs w:val="20"/>
              </w:rPr>
            </w:pPr>
            <w:r w:rsidRPr="00172AB3">
              <w:rPr>
                <w:sz w:val="20"/>
                <w:szCs w:val="20"/>
              </w:rPr>
              <w:t>21</w:t>
            </w:r>
          </w:p>
        </w:tc>
        <w:tc>
          <w:tcPr>
            <w:tcW w:w="667" w:type="dxa"/>
            <w:tcBorders>
              <w:top w:val="single" w:sz="4" w:space="0" w:color="auto"/>
              <w:left w:val="single" w:sz="4" w:space="0" w:color="auto"/>
              <w:bottom w:val="single" w:sz="4" w:space="0" w:color="auto"/>
              <w:right w:val="single" w:sz="4" w:space="0" w:color="auto"/>
            </w:tcBorders>
            <w:vAlign w:val="bottom"/>
          </w:tcPr>
          <w:p w14:paraId="15327029" w14:textId="095BAD41" w:rsidR="00F0012E" w:rsidRPr="00172AB3" w:rsidRDefault="00F0012E" w:rsidP="00172AB3">
            <w:pPr>
              <w:jc w:val="center"/>
              <w:cnfStyle w:val="000000000000" w:firstRow="0" w:lastRow="0" w:firstColumn="0" w:lastColumn="0" w:oddVBand="0" w:evenVBand="0" w:oddHBand="0" w:evenHBand="0" w:firstRowFirstColumn="0" w:firstRowLastColumn="0" w:lastRowFirstColumn="0" w:lastRowLastColumn="0"/>
              <w:rPr>
                <w:sz w:val="20"/>
                <w:szCs w:val="20"/>
              </w:rPr>
            </w:pPr>
            <w:r w:rsidRPr="00172AB3">
              <w:rPr>
                <w:sz w:val="20"/>
                <w:szCs w:val="20"/>
              </w:rPr>
              <w:t>216</w:t>
            </w:r>
          </w:p>
        </w:tc>
      </w:tr>
      <w:tr w:rsidR="00F0012E" w14:paraId="3ABA02E3" w14:textId="77777777" w:rsidTr="00F0012E">
        <w:tc>
          <w:tcPr>
            <w:cnfStyle w:val="001000000000" w:firstRow="0" w:lastRow="0" w:firstColumn="1" w:lastColumn="0" w:oddVBand="0" w:evenVBand="0" w:oddHBand="0" w:evenHBand="0" w:firstRowFirstColumn="0" w:firstRowLastColumn="0" w:lastRowFirstColumn="0" w:lastRowLastColumn="0"/>
            <w:tcW w:w="1907" w:type="dxa"/>
            <w:tcBorders>
              <w:top w:val="single" w:sz="4" w:space="0" w:color="auto"/>
              <w:left w:val="single" w:sz="4" w:space="0" w:color="auto"/>
              <w:bottom w:val="single" w:sz="4" w:space="0" w:color="auto"/>
              <w:right w:val="single" w:sz="4" w:space="0" w:color="auto"/>
            </w:tcBorders>
          </w:tcPr>
          <w:p w14:paraId="31559344" w14:textId="77777777" w:rsidR="00F0012E" w:rsidRPr="00172AB3" w:rsidRDefault="00F0012E" w:rsidP="00172AB3">
            <w:pPr>
              <w:rPr>
                <w:sz w:val="20"/>
                <w:szCs w:val="20"/>
              </w:rPr>
            </w:pPr>
            <w:r w:rsidRPr="00172AB3">
              <w:rPr>
                <w:sz w:val="20"/>
                <w:szCs w:val="20"/>
              </w:rPr>
              <w:t>45 - 54</w:t>
            </w:r>
          </w:p>
        </w:tc>
        <w:tc>
          <w:tcPr>
            <w:tcW w:w="667" w:type="dxa"/>
            <w:tcBorders>
              <w:top w:val="single" w:sz="4" w:space="0" w:color="auto"/>
              <w:left w:val="single" w:sz="4" w:space="0" w:color="auto"/>
              <w:bottom w:val="single" w:sz="4" w:space="0" w:color="auto"/>
              <w:right w:val="single" w:sz="4" w:space="0" w:color="auto"/>
            </w:tcBorders>
            <w:vAlign w:val="bottom"/>
          </w:tcPr>
          <w:p w14:paraId="3AFF70F1" w14:textId="6738394B" w:rsidR="00F0012E" w:rsidRPr="00172AB3" w:rsidRDefault="00F0012E" w:rsidP="00172AB3">
            <w:pPr>
              <w:jc w:val="center"/>
              <w:cnfStyle w:val="000000000000" w:firstRow="0" w:lastRow="0" w:firstColumn="0" w:lastColumn="0" w:oddVBand="0" w:evenVBand="0" w:oddHBand="0" w:evenHBand="0" w:firstRowFirstColumn="0" w:firstRowLastColumn="0" w:lastRowFirstColumn="0" w:lastRowLastColumn="0"/>
              <w:rPr>
                <w:sz w:val="20"/>
                <w:szCs w:val="20"/>
              </w:rPr>
            </w:pPr>
            <w:r w:rsidRPr="00172AB3">
              <w:rPr>
                <w:sz w:val="20"/>
                <w:szCs w:val="20"/>
              </w:rPr>
              <w:t>14</w:t>
            </w:r>
          </w:p>
        </w:tc>
        <w:tc>
          <w:tcPr>
            <w:tcW w:w="667" w:type="dxa"/>
            <w:tcBorders>
              <w:top w:val="single" w:sz="4" w:space="0" w:color="auto"/>
              <w:left w:val="single" w:sz="4" w:space="0" w:color="auto"/>
              <w:bottom w:val="single" w:sz="4" w:space="0" w:color="auto"/>
              <w:right w:val="single" w:sz="4" w:space="0" w:color="auto"/>
            </w:tcBorders>
            <w:vAlign w:val="bottom"/>
          </w:tcPr>
          <w:p w14:paraId="749CB433" w14:textId="1D125196" w:rsidR="00F0012E" w:rsidRPr="00172AB3" w:rsidRDefault="00F0012E" w:rsidP="00172AB3">
            <w:pPr>
              <w:jc w:val="center"/>
              <w:cnfStyle w:val="000000000000" w:firstRow="0" w:lastRow="0" w:firstColumn="0" w:lastColumn="0" w:oddVBand="0" w:evenVBand="0" w:oddHBand="0" w:evenHBand="0" w:firstRowFirstColumn="0" w:firstRowLastColumn="0" w:lastRowFirstColumn="0" w:lastRowLastColumn="0"/>
              <w:rPr>
                <w:sz w:val="20"/>
                <w:szCs w:val="20"/>
              </w:rPr>
            </w:pPr>
            <w:r w:rsidRPr="00172AB3">
              <w:rPr>
                <w:sz w:val="20"/>
                <w:szCs w:val="20"/>
              </w:rPr>
              <w:t>144</w:t>
            </w:r>
          </w:p>
        </w:tc>
      </w:tr>
      <w:tr w:rsidR="00F0012E" w14:paraId="66E35DC9" w14:textId="77777777" w:rsidTr="00F0012E">
        <w:tc>
          <w:tcPr>
            <w:cnfStyle w:val="001000000000" w:firstRow="0" w:lastRow="0" w:firstColumn="1" w:lastColumn="0" w:oddVBand="0" w:evenVBand="0" w:oddHBand="0" w:evenHBand="0" w:firstRowFirstColumn="0" w:firstRowLastColumn="0" w:lastRowFirstColumn="0" w:lastRowLastColumn="0"/>
            <w:tcW w:w="1907" w:type="dxa"/>
            <w:tcBorders>
              <w:top w:val="single" w:sz="4" w:space="0" w:color="auto"/>
              <w:left w:val="single" w:sz="4" w:space="0" w:color="auto"/>
              <w:bottom w:val="single" w:sz="4" w:space="0" w:color="auto"/>
              <w:right w:val="single" w:sz="4" w:space="0" w:color="auto"/>
            </w:tcBorders>
          </w:tcPr>
          <w:p w14:paraId="0D0D89C5" w14:textId="77777777" w:rsidR="00F0012E" w:rsidRPr="00172AB3" w:rsidRDefault="00F0012E" w:rsidP="00172AB3">
            <w:pPr>
              <w:rPr>
                <w:sz w:val="20"/>
                <w:szCs w:val="20"/>
              </w:rPr>
            </w:pPr>
            <w:r w:rsidRPr="00172AB3">
              <w:rPr>
                <w:sz w:val="20"/>
                <w:szCs w:val="20"/>
              </w:rPr>
              <w:t>55 - 64</w:t>
            </w:r>
          </w:p>
        </w:tc>
        <w:tc>
          <w:tcPr>
            <w:tcW w:w="667" w:type="dxa"/>
            <w:tcBorders>
              <w:top w:val="single" w:sz="4" w:space="0" w:color="auto"/>
              <w:left w:val="single" w:sz="4" w:space="0" w:color="auto"/>
              <w:bottom w:val="single" w:sz="4" w:space="0" w:color="auto"/>
              <w:right w:val="single" w:sz="4" w:space="0" w:color="auto"/>
            </w:tcBorders>
            <w:vAlign w:val="bottom"/>
          </w:tcPr>
          <w:p w14:paraId="5B6B1318" w14:textId="6F51A2B6" w:rsidR="00F0012E" w:rsidRPr="00172AB3" w:rsidRDefault="00F0012E" w:rsidP="00172AB3">
            <w:pPr>
              <w:jc w:val="center"/>
              <w:cnfStyle w:val="000000000000" w:firstRow="0" w:lastRow="0" w:firstColumn="0" w:lastColumn="0" w:oddVBand="0" w:evenVBand="0" w:oddHBand="0" w:evenHBand="0" w:firstRowFirstColumn="0" w:firstRowLastColumn="0" w:lastRowFirstColumn="0" w:lastRowLastColumn="0"/>
              <w:rPr>
                <w:sz w:val="20"/>
                <w:szCs w:val="20"/>
              </w:rPr>
            </w:pPr>
            <w:r w:rsidRPr="00172AB3">
              <w:rPr>
                <w:sz w:val="20"/>
                <w:szCs w:val="20"/>
              </w:rPr>
              <w:t>16</w:t>
            </w:r>
          </w:p>
        </w:tc>
        <w:tc>
          <w:tcPr>
            <w:tcW w:w="667" w:type="dxa"/>
            <w:tcBorders>
              <w:top w:val="single" w:sz="4" w:space="0" w:color="auto"/>
              <w:left w:val="single" w:sz="4" w:space="0" w:color="auto"/>
              <w:bottom w:val="single" w:sz="4" w:space="0" w:color="auto"/>
              <w:right w:val="single" w:sz="4" w:space="0" w:color="auto"/>
            </w:tcBorders>
            <w:vAlign w:val="bottom"/>
          </w:tcPr>
          <w:p w14:paraId="35C87954" w14:textId="62D09918" w:rsidR="00F0012E" w:rsidRPr="00172AB3" w:rsidRDefault="00F0012E" w:rsidP="00172AB3">
            <w:pPr>
              <w:jc w:val="center"/>
              <w:cnfStyle w:val="000000000000" w:firstRow="0" w:lastRow="0" w:firstColumn="0" w:lastColumn="0" w:oddVBand="0" w:evenVBand="0" w:oddHBand="0" w:evenHBand="0" w:firstRowFirstColumn="0" w:firstRowLastColumn="0" w:lastRowFirstColumn="0" w:lastRowLastColumn="0"/>
              <w:rPr>
                <w:sz w:val="20"/>
                <w:szCs w:val="20"/>
              </w:rPr>
            </w:pPr>
            <w:r w:rsidRPr="00172AB3">
              <w:rPr>
                <w:sz w:val="20"/>
                <w:szCs w:val="20"/>
              </w:rPr>
              <w:t>168</w:t>
            </w:r>
          </w:p>
        </w:tc>
      </w:tr>
      <w:tr w:rsidR="00F0012E" w14:paraId="612CB2B8" w14:textId="77777777" w:rsidTr="00F0012E">
        <w:tc>
          <w:tcPr>
            <w:cnfStyle w:val="001000000000" w:firstRow="0" w:lastRow="0" w:firstColumn="1" w:lastColumn="0" w:oddVBand="0" w:evenVBand="0" w:oddHBand="0" w:evenHBand="0" w:firstRowFirstColumn="0" w:firstRowLastColumn="0" w:lastRowFirstColumn="0" w:lastRowLastColumn="0"/>
            <w:tcW w:w="1907" w:type="dxa"/>
            <w:tcBorders>
              <w:top w:val="single" w:sz="4" w:space="0" w:color="auto"/>
              <w:left w:val="single" w:sz="4" w:space="0" w:color="auto"/>
              <w:bottom w:val="single" w:sz="4" w:space="0" w:color="auto"/>
              <w:right w:val="single" w:sz="4" w:space="0" w:color="auto"/>
            </w:tcBorders>
          </w:tcPr>
          <w:p w14:paraId="3B91D2CB" w14:textId="77777777" w:rsidR="00F0012E" w:rsidRPr="00172AB3" w:rsidRDefault="00F0012E" w:rsidP="00172AB3">
            <w:pPr>
              <w:rPr>
                <w:sz w:val="20"/>
                <w:szCs w:val="20"/>
              </w:rPr>
            </w:pPr>
            <w:r w:rsidRPr="00172AB3">
              <w:rPr>
                <w:sz w:val="20"/>
                <w:szCs w:val="20"/>
              </w:rPr>
              <w:t>65 - 74</w:t>
            </w:r>
          </w:p>
        </w:tc>
        <w:tc>
          <w:tcPr>
            <w:tcW w:w="667" w:type="dxa"/>
            <w:tcBorders>
              <w:top w:val="single" w:sz="4" w:space="0" w:color="auto"/>
              <w:left w:val="single" w:sz="4" w:space="0" w:color="auto"/>
              <w:bottom w:val="single" w:sz="4" w:space="0" w:color="auto"/>
              <w:right w:val="single" w:sz="4" w:space="0" w:color="auto"/>
            </w:tcBorders>
            <w:vAlign w:val="bottom"/>
          </w:tcPr>
          <w:p w14:paraId="6450895D" w14:textId="4232326B" w:rsidR="00F0012E" w:rsidRPr="00172AB3" w:rsidRDefault="00F0012E" w:rsidP="00172AB3">
            <w:pPr>
              <w:jc w:val="center"/>
              <w:cnfStyle w:val="000000000000" w:firstRow="0" w:lastRow="0" w:firstColumn="0" w:lastColumn="0" w:oddVBand="0" w:evenVBand="0" w:oddHBand="0" w:evenHBand="0" w:firstRowFirstColumn="0" w:firstRowLastColumn="0" w:lastRowFirstColumn="0" w:lastRowLastColumn="0"/>
              <w:rPr>
                <w:sz w:val="20"/>
                <w:szCs w:val="20"/>
              </w:rPr>
            </w:pPr>
            <w:r w:rsidRPr="00172AB3">
              <w:rPr>
                <w:sz w:val="20"/>
                <w:szCs w:val="20"/>
              </w:rPr>
              <w:t>12</w:t>
            </w:r>
          </w:p>
        </w:tc>
        <w:tc>
          <w:tcPr>
            <w:tcW w:w="667" w:type="dxa"/>
            <w:tcBorders>
              <w:top w:val="single" w:sz="4" w:space="0" w:color="auto"/>
              <w:left w:val="single" w:sz="4" w:space="0" w:color="auto"/>
              <w:bottom w:val="single" w:sz="4" w:space="0" w:color="auto"/>
              <w:right w:val="single" w:sz="4" w:space="0" w:color="auto"/>
            </w:tcBorders>
            <w:vAlign w:val="bottom"/>
          </w:tcPr>
          <w:p w14:paraId="00B2A9E7" w14:textId="778E10FF" w:rsidR="00F0012E" w:rsidRPr="00172AB3" w:rsidRDefault="00F0012E" w:rsidP="00172AB3">
            <w:pPr>
              <w:jc w:val="center"/>
              <w:cnfStyle w:val="000000000000" w:firstRow="0" w:lastRow="0" w:firstColumn="0" w:lastColumn="0" w:oddVBand="0" w:evenVBand="0" w:oddHBand="0" w:evenHBand="0" w:firstRowFirstColumn="0" w:firstRowLastColumn="0" w:lastRowFirstColumn="0" w:lastRowLastColumn="0"/>
              <w:rPr>
                <w:sz w:val="20"/>
                <w:szCs w:val="20"/>
              </w:rPr>
            </w:pPr>
            <w:r w:rsidRPr="00172AB3">
              <w:rPr>
                <w:sz w:val="20"/>
                <w:szCs w:val="20"/>
              </w:rPr>
              <w:t>128</w:t>
            </w:r>
          </w:p>
        </w:tc>
      </w:tr>
      <w:tr w:rsidR="00F0012E" w14:paraId="0DA3EA59" w14:textId="77777777" w:rsidTr="00F0012E">
        <w:tc>
          <w:tcPr>
            <w:cnfStyle w:val="001000000000" w:firstRow="0" w:lastRow="0" w:firstColumn="1" w:lastColumn="0" w:oddVBand="0" w:evenVBand="0" w:oddHBand="0" w:evenHBand="0" w:firstRowFirstColumn="0" w:firstRowLastColumn="0" w:lastRowFirstColumn="0" w:lastRowLastColumn="0"/>
            <w:tcW w:w="1907" w:type="dxa"/>
            <w:tcBorders>
              <w:top w:val="single" w:sz="4" w:space="0" w:color="auto"/>
              <w:left w:val="single" w:sz="4" w:space="0" w:color="auto"/>
              <w:bottom w:val="single" w:sz="4" w:space="0" w:color="auto"/>
              <w:right w:val="single" w:sz="4" w:space="0" w:color="auto"/>
            </w:tcBorders>
          </w:tcPr>
          <w:p w14:paraId="0AD138B4" w14:textId="77777777" w:rsidR="00F0012E" w:rsidRPr="00172AB3" w:rsidRDefault="00F0012E" w:rsidP="00172AB3">
            <w:pPr>
              <w:rPr>
                <w:sz w:val="20"/>
                <w:szCs w:val="20"/>
              </w:rPr>
            </w:pPr>
            <w:r w:rsidRPr="00172AB3">
              <w:rPr>
                <w:sz w:val="20"/>
                <w:szCs w:val="20"/>
              </w:rPr>
              <w:t>75 or older</w:t>
            </w:r>
          </w:p>
        </w:tc>
        <w:tc>
          <w:tcPr>
            <w:tcW w:w="667" w:type="dxa"/>
            <w:tcBorders>
              <w:top w:val="single" w:sz="4" w:space="0" w:color="auto"/>
              <w:left w:val="single" w:sz="4" w:space="0" w:color="auto"/>
              <w:bottom w:val="single" w:sz="4" w:space="0" w:color="auto"/>
              <w:right w:val="single" w:sz="4" w:space="0" w:color="auto"/>
            </w:tcBorders>
            <w:vAlign w:val="bottom"/>
          </w:tcPr>
          <w:p w14:paraId="17791A00" w14:textId="116C16A0" w:rsidR="00F0012E" w:rsidRPr="00172AB3" w:rsidRDefault="00F0012E" w:rsidP="00172AB3">
            <w:pPr>
              <w:jc w:val="center"/>
              <w:cnfStyle w:val="000000000000" w:firstRow="0" w:lastRow="0" w:firstColumn="0" w:lastColumn="0" w:oddVBand="0" w:evenVBand="0" w:oddHBand="0" w:evenHBand="0" w:firstRowFirstColumn="0" w:firstRowLastColumn="0" w:lastRowFirstColumn="0" w:lastRowLastColumn="0"/>
              <w:rPr>
                <w:sz w:val="20"/>
                <w:szCs w:val="20"/>
              </w:rPr>
            </w:pPr>
            <w:r w:rsidRPr="00172AB3">
              <w:rPr>
                <w:sz w:val="20"/>
                <w:szCs w:val="20"/>
              </w:rPr>
              <w:t>5</w:t>
            </w:r>
          </w:p>
        </w:tc>
        <w:tc>
          <w:tcPr>
            <w:tcW w:w="667" w:type="dxa"/>
            <w:tcBorders>
              <w:top w:val="single" w:sz="4" w:space="0" w:color="auto"/>
              <w:left w:val="single" w:sz="4" w:space="0" w:color="auto"/>
              <w:bottom w:val="single" w:sz="4" w:space="0" w:color="auto"/>
              <w:right w:val="single" w:sz="4" w:space="0" w:color="auto"/>
            </w:tcBorders>
            <w:vAlign w:val="bottom"/>
          </w:tcPr>
          <w:p w14:paraId="1BE725DA" w14:textId="202EFA54" w:rsidR="00F0012E" w:rsidRPr="00172AB3" w:rsidRDefault="00F0012E" w:rsidP="00172AB3">
            <w:pPr>
              <w:jc w:val="center"/>
              <w:cnfStyle w:val="000000000000" w:firstRow="0" w:lastRow="0" w:firstColumn="0" w:lastColumn="0" w:oddVBand="0" w:evenVBand="0" w:oddHBand="0" w:evenHBand="0" w:firstRowFirstColumn="0" w:firstRowLastColumn="0" w:lastRowFirstColumn="0" w:lastRowLastColumn="0"/>
              <w:rPr>
                <w:sz w:val="20"/>
                <w:szCs w:val="20"/>
              </w:rPr>
            </w:pPr>
            <w:r w:rsidRPr="00172AB3">
              <w:rPr>
                <w:sz w:val="20"/>
                <w:szCs w:val="20"/>
              </w:rPr>
              <w:t>57</w:t>
            </w:r>
          </w:p>
        </w:tc>
      </w:tr>
      <w:tr w:rsidR="00F0012E" w14:paraId="4ECA8D7B" w14:textId="77777777" w:rsidTr="00F0012E">
        <w:tc>
          <w:tcPr>
            <w:cnfStyle w:val="001000000000" w:firstRow="0" w:lastRow="0" w:firstColumn="1" w:lastColumn="0" w:oddVBand="0" w:evenVBand="0" w:oddHBand="0" w:evenHBand="0" w:firstRowFirstColumn="0" w:firstRowLastColumn="0" w:lastRowFirstColumn="0" w:lastRowLastColumn="0"/>
            <w:tcW w:w="1907" w:type="dxa"/>
            <w:tcBorders>
              <w:top w:val="single" w:sz="4" w:space="0" w:color="auto"/>
              <w:left w:val="single" w:sz="4" w:space="0" w:color="auto"/>
              <w:bottom w:val="single" w:sz="4" w:space="0" w:color="auto"/>
              <w:right w:val="single" w:sz="4" w:space="0" w:color="auto"/>
            </w:tcBorders>
          </w:tcPr>
          <w:p w14:paraId="64621D1D" w14:textId="77777777" w:rsidR="00F0012E" w:rsidRPr="00172AB3" w:rsidRDefault="00F0012E" w:rsidP="00172AB3">
            <w:pPr>
              <w:rPr>
                <w:sz w:val="20"/>
                <w:szCs w:val="20"/>
              </w:rPr>
            </w:pPr>
            <w:r w:rsidRPr="00172AB3">
              <w:rPr>
                <w:sz w:val="20"/>
                <w:szCs w:val="20"/>
              </w:rPr>
              <w:t>Total</w:t>
            </w:r>
          </w:p>
        </w:tc>
        <w:tc>
          <w:tcPr>
            <w:tcW w:w="667" w:type="dxa"/>
            <w:tcBorders>
              <w:top w:val="single" w:sz="4" w:space="0" w:color="auto"/>
              <w:left w:val="single" w:sz="4" w:space="0" w:color="auto"/>
              <w:bottom w:val="single" w:sz="4" w:space="0" w:color="auto"/>
              <w:right w:val="single" w:sz="4" w:space="0" w:color="auto"/>
            </w:tcBorders>
            <w:vAlign w:val="bottom"/>
          </w:tcPr>
          <w:p w14:paraId="2303D800" w14:textId="7D1CF3B9" w:rsidR="00F0012E" w:rsidRPr="00172AB3" w:rsidRDefault="00F0012E" w:rsidP="00172AB3">
            <w:pPr>
              <w:jc w:val="center"/>
              <w:cnfStyle w:val="000000000000" w:firstRow="0" w:lastRow="0" w:firstColumn="0" w:lastColumn="0" w:oddVBand="0" w:evenVBand="0" w:oddHBand="0" w:evenHBand="0" w:firstRowFirstColumn="0" w:firstRowLastColumn="0" w:lastRowFirstColumn="0" w:lastRowLastColumn="0"/>
              <w:rPr>
                <w:sz w:val="20"/>
                <w:szCs w:val="20"/>
              </w:rPr>
            </w:pPr>
            <w:r w:rsidRPr="00172AB3">
              <w:rPr>
                <w:sz w:val="20"/>
                <w:szCs w:val="20"/>
              </w:rPr>
              <w:t>100</w:t>
            </w:r>
          </w:p>
        </w:tc>
        <w:tc>
          <w:tcPr>
            <w:tcW w:w="667" w:type="dxa"/>
            <w:tcBorders>
              <w:top w:val="single" w:sz="4" w:space="0" w:color="auto"/>
              <w:left w:val="single" w:sz="4" w:space="0" w:color="auto"/>
              <w:bottom w:val="single" w:sz="4" w:space="0" w:color="auto"/>
              <w:right w:val="single" w:sz="4" w:space="0" w:color="auto"/>
            </w:tcBorders>
            <w:vAlign w:val="bottom"/>
          </w:tcPr>
          <w:p w14:paraId="65823224" w14:textId="45462D60" w:rsidR="00F0012E" w:rsidRPr="00172AB3" w:rsidRDefault="00F0012E" w:rsidP="00172AB3">
            <w:pPr>
              <w:jc w:val="center"/>
              <w:cnfStyle w:val="000000000000" w:firstRow="0" w:lastRow="0" w:firstColumn="0" w:lastColumn="0" w:oddVBand="0" w:evenVBand="0" w:oddHBand="0" w:evenHBand="0" w:firstRowFirstColumn="0" w:firstRowLastColumn="0" w:lastRowFirstColumn="0" w:lastRowLastColumn="0"/>
              <w:rPr>
                <w:sz w:val="20"/>
                <w:szCs w:val="20"/>
              </w:rPr>
            </w:pPr>
            <w:r w:rsidRPr="00172AB3">
              <w:rPr>
                <w:sz w:val="20"/>
                <w:szCs w:val="20"/>
              </w:rPr>
              <w:t>1037</w:t>
            </w:r>
          </w:p>
        </w:tc>
      </w:tr>
    </w:tbl>
    <w:p w14:paraId="3DD83929" w14:textId="427C2E2C" w:rsidR="00F0012E" w:rsidRPr="00F0012E" w:rsidRDefault="00F0012E" w:rsidP="0012670E">
      <w:pPr>
        <w:pStyle w:val="Tabletitle"/>
      </w:pPr>
      <w:r w:rsidRPr="00F0012E">
        <w:lastRenderedPageBreak/>
        <w:t xml:space="preserve">Table </w:t>
      </w:r>
      <w:r w:rsidR="007B41C8">
        <w:fldChar w:fldCharType="begin"/>
      </w:r>
      <w:r w:rsidR="007B41C8">
        <w:instrText xml:space="preserve"> SEQ Table \* ARABIC </w:instrText>
      </w:r>
      <w:r w:rsidR="007B41C8">
        <w:fldChar w:fldCharType="separate"/>
      </w:r>
      <w:r w:rsidR="003B1DCC">
        <w:rPr>
          <w:noProof/>
        </w:rPr>
        <w:t>3</w:t>
      </w:r>
      <w:r w:rsidR="007B41C8">
        <w:rPr>
          <w:noProof/>
        </w:rPr>
        <w:fldChar w:fldCharType="end"/>
      </w:r>
      <w:r w:rsidRPr="00F0012E">
        <w:t>. Panel consumers – ‘In which state or territory do you live?’</w:t>
      </w:r>
    </w:p>
    <w:tbl>
      <w:tblPr>
        <w:tblStyle w:val="TableTGAblue"/>
        <w:tblW w:w="0" w:type="auto"/>
        <w:tblLayout w:type="fixed"/>
        <w:tblLook w:val="04A0" w:firstRow="1" w:lastRow="0" w:firstColumn="1" w:lastColumn="0" w:noHBand="0" w:noVBand="1"/>
      </w:tblPr>
      <w:tblGrid>
        <w:gridCol w:w="1907"/>
        <w:gridCol w:w="667"/>
        <w:gridCol w:w="667"/>
      </w:tblGrid>
      <w:tr w:rsidR="00F0012E" w14:paraId="21396DDB" w14:textId="77777777" w:rsidTr="00F0012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7" w:type="dxa"/>
          </w:tcPr>
          <w:p w14:paraId="388E3D24" w14:textId="77777777" w:rsidR="00F0012E" w:rsidRPr="00172AB3" w:rsidRDefault="00F0012E" w:rsidP="00172AB3">
            <w:pPr>
              <w:rPr>
                <w:sz w:val="20"/>
                <w:szCs w:val="20"/>
              </w:rPr>
            </w:pPr>
            <w:r w:rsidRPr="00172AB3">
              <w:rPr>
                <w:sz w:val="20"/>
                <w:szCs w:val="20"/>
              </w:rPr>
              <w:t>State</w:t>
            </w:r>
          </w:p>
        </w:tc>
        <w:tc>
          <w:tcPr>
            <w:tcW w:w="667" w:type="dxa"/>
            <w:tcBorders>
              <w:bottom w:val="single" w:sz="4" w:space="0" w:color="auto"/>
            </w:tcBorders>
          </w:tcPr>
          <w:p w14:paraId="43CC68F7" w14:textId="77777777" w:rsidR="00F0012E" w:rsidRPr="00172AB3" w:rsidRDefault="00F0012E" w:rsidP="00172AB3">
            <w:pPr>
              <w:jc w:val="center"/>
              <w:cnfStyle w:val="100000000000" w:firstRow="1" w:lastRow="0" w:firstColumn="0" w:lastColumn="0" w:oddVBand="0" w:evenVBand="0" w:oddHBand="0" w:evenHBand="0" w:firstRowFirstColumn="0" w:firstRowLastColumn="0" w:lastRowFirstColumn="0" w:lastRowLastColumn="0"/>
              <w:rPr>
                <w:sz w:val="20"/>
                <w:szCs w:val="20"/>
              </w:rPr>
            </w:pPr>
            <w:r w:rsidRPr="00172AB3">
              <w:rPr>
                <w:sz w:val="20"/>
                <w:szCs w:val="20"/>
              </w:rPr>
              <w:t>%</w:t>
            </w:r>
          </w:p>
        </w:tc>
        <w:tc>
          <w:tcPr>
            <w:tcW w:w="667" w:type="dxa"/>
            <w:tcBorders>
              <w:bottom w:val="single" w:sz="4" w:space="0" w:color="auto"/>
            </w:tcBorders>
          </w:tcPr>
          <w:p w14:paraId="13E3B23C" w14:textId="77777777" w:rsidR="00F0012E" w:rsidRPr="00172AB3" w:rsidRDefault="00F0012E" w:rsidP="00172AB3">
            <w:pPr>
              <w:jc w:val="center"/>
              <w:cnfStyle w:val="100000000000" w:firstRow="1" w:lastRow="0" w:firstColumn="0" w:lastColumn="0" w:oddVBand="0" w:evenVBand="0" w:oddHBand="0" w:evenHBand="0" w:firstRowFirstColumn="0" w:firstRowLastColumn="0" w:lastRowFirstColumn="0" w:lastRowLastColumn="0"/>
              <w:rPr>
                <w:sz w:val="20"/>
                <w:szCs w:val="20"/>
              </w:rPr>
            </w:pPr>
            <w:r w:rsidRPr="00172AB3">
              <w:rPr>
                <w:sz w:val="20"/>
                <w:szCs w:val="20"/>
              </w:rPr>
              <w:t>N</w:t>
            </w:r>
          </w:p>
        </w:tc>
      </w:tr>
      <w:tr w:rsidR="00F0012E" w14:paraId="5B71A05B" w14:textId="77777777" w:rsidTr="00F0012E">
        <w:tc>
          <w:tcPr>
            <w:cnfStyle w:val="001000000000" w:firstRow="0" w:lastRow="0" w:firstColumn="1" w:lastColumn="0" w:oddVBand="0" w:evenVBand="0" w:oddHBand="0" w:evenHBand="0" w:firstRowFirstColumn="0" w:firstRowLastColumn="0" w:lastRowFirstColumn="0" w:lastRowLastColumn="0"/>
            <w:tcW w:w="1907" w:type="dxa"/>
            <w:tcBorders>
              <w:right w:val="single" w:sz="4" w:space="0" w:color="auto"/>
            </w:tcBorders>
          </w:tcPr>
          <w:p w14:paraId="33383E08" w14:textId="77777777" w:rsidR="00F0012E" w:rsidRPr="00172AB3" w:rsidRDefault="00F0012E" w:rsidP="00172AB3">
            <w:pPr>
              <w:rPr>
                <w:sz w:val="20"/>
                <w:szCs w:val="20"/>
              </w:rPr>
            </w:pPr>
            <w:r w:rsidRPr="00172AB3">
              <w:rPr>
                <w:rFonts w:asciiTheme="minorHAnsi" w:eastAsia="Times New Roman" w:hAnsiTheme="minorHAnsi"/>
                <w:sz w:val="20"/>
                <w:szCs w:val="20"/>
                <w:lang w:eastAsia="en-AU"/>
              </w:rPr>
              <w:t>NSW</w:t>
            </w:r>
          </w:p>
        </w:tc>
        <w:tc>
          <w:tcPr>
            <w:tcW w:w="667" w:type="dxa"/>
            <w:tcBorders>
              <w:top w:val="single" w:sz="4" w:space="0" w:color="auto"/>
              <w:left w:val="single" w:sz="4" w:space="0" w:color="auto"/>
              <w:bottom w:val="single" w:sz="4" w:space="0" w:color="auto"/>
              <w:right w:val="single" w:sz="4" w:space="0" w:color="auto"/>
            </w:tcBorders>
            <w:vAlign w:val="bottom"/>
          </w:tcPr>
          <w:p w14:paraId="0FB079B9" w14:textId="361209F9" w:rsidR="00F0012E" w:rsidRPr="00172AB3" w:rsidRDefault="00F0012E" w:rsidP="00172AB3">
            <w:pPr>
              <w:jc w:val="center"/>
              <w:cnfStyle w:val="000000000000" w:firstRow="0" w:lastRow="0" w:firstColumn="0" w:lastColumn="0" w:oddVBand="0" w:evenVBand="0" w:oddHBand="0" w:evenHBand="0" w:firstRowFirstColumn="0" w:firstRowLastColumn="0" w:lastRowFirstColumn="0" w:lastRowLastColumn="0"/>
              <w:rPr>
                <w:sz w:val="20"/>
                <w:szCs w:val="20"/>
              </w:rPr>
            </w:pPr>
            <w:r w:rsidRPr="00172AB3">
              <w:rPr>
                <w:sz w:val="20"/>
                <w:szCs w:val="20"/>
              </w:rPr>
              <w:t>30</w:t>
            </w:r>
          </w:p>
        </w:tc>
        <w:tc>
          <w:tcPr>
            <w:tcW w:w="667" w:type="dxa"/>
            <w:tcBorders>
              <w:top w:val="single" w:sz="4" w:space="0" w:color="auto"/>
              <w:left w:val="single" w:sz="4" w:space="0" w:color="auto"/>
              <w:bottom w:val="single" w:sz="4" w:space="0" w:color="auto"/>
              <w:right w:val="single" w:sz="4" w:space="0" w:color="auto"/>
            </w:tcBorders>
            <w:vAlign w:val="bottom"/>
          </w:tcPr>
          <w:p w14:paraId="003A6642" w14:textId="3C5A5190" w:rsidR="00F0012E" w:rsidRPr="00172AB3" w:rsidRDefault="00F0012E" w:rsidP="00172AB3">
            <w:pPr>
              <w:jc w:val="center"/>
              <w:cnfStyle w:val="000000000000" w:firstRow="0" w:lastRow="0" w:firstColumn="0" w:lastColumn="0" w:oddVBand="0" w:evenVBand="0" w:oddHBand="0" w:evenHBand="0" w:firstRowFirstColumn="0" w:firstRowLastColumn="0" w:lastRowFirstColumn="0" w:lastRowLastColumn="0"/>
              <w:rPr>
                <w:sz w:val="20"/>
                <w:szCs w:val="20"/>
              </w:rPr>
            </w:pPr>
            <w:r w:rsidRPr="00172AB3">
              <w:rPr>
                <w:sz w:val="20"/>
                <w:szCs w:val="20"/>
              </w:rPr>
              <w:t>313</w:t>
            </w:r>
          </w:p>
        </w:tc>
      </w:tr>
      <w:tr w:rsidR="00F0012E" w14:paraId="3C444451" w14:textId="77777777" w:rsidTr="00F0012E">
        <w:tc>
          <w:tcPr>
            <w:cnfStyle w:val="001000000000" w:firstRow="0" w:lastRow="0" w:firstColumn="1" w:lastColumn="0" w:oddVBand="0" w:evenVBand="0" w:oddHBand="0" w:evenHBand="0" w:firstRowFirstColumn="0" w:firstRowLastColumn="0" w:lastRowFirstColumn="0" w:lastRowLastColumn="0"/>
            <w:tcW w:w="1907" w:type="dxa"/>
            <w:tcBorders>
              <w:right w:val="single" w:sz="4" w:space="0" w:color="auto"/>
            </w:tcBorders>
          </w:tcPr>
          <w:p w14:paraId="3121AD9C" w14:textId="77777777" w:rsidR="00F0012E" w:rsidRPr="00172AB3" w:rsidRDefault="00F0012E" w:rsidP="00172AB3">
            <w:pPr>
              <w:rPr>
                <w:sz w:val="20"/>
                <w:szCs w:val="20"/>
              </w:rPr>
            </w:pPr>
            <w:r w:rsidRPr="00172AB3">
              <w:rPr>
                <w:rFonts w:asciiTheme="minorHAnsi" w:eastAsia="Times New Roman" w:hAnsiTheme="minorHAnsi"/>
                <w:sz w:val="20"/>
                <w:szCs w:val="20"/>
                <w:lang w:eastAsia="en-AU"/>
              </w:rPr>
              <w:t>VIC</w:t>
            </w:r>
          </w:p>
        </w:tc>
        <w:tc>
          <w:tcPr>
            <w:tcW w:w="667" w:type="dxa"/>
            <w:tcBorders>
              <w:top w:val="single" w:sz="4" w:space="0" w:color="auto"/>
              <w:left w:val="single" w:sz="4" w:space="0" w:color="auto"/>
              <w:bottom w:val="single" w:sz="4" w:space="0" w:color="auto"/>
              <w:right w:val="single" w:sz="4" w:space="0" w:color="auto"/>
            </w:tcBorders>
            <w:vAlign w:val="bottom"/>
          </w:tcPr>
          <w:p w14:paraId="740E06C5" w14:textId="00B19E05" w:rsidR="00F0012E" w:rsidRPr="00172AB3" w:rsidRDefault="00F0012E" w:rsidP="00172AB3">
            <w:pPr>
              <w:jc w:val="center"/>
              <w:cnfStyle w:val="000000000000" w:firstRow="0" w:lastRow="0" w:firstColumn="0" w:lastColumn="0" w:oddVBand="0" w:evenVBand="0" w:oddHBand="0" w:evenHBand="0" w:firstRowFirstColumn="0" w:firstRowLastColumn="0" w:lastRowFirstColumn="0" w:lastRowLastColumn="0"/>
              <w:rPr>
                <w:sz w:val="20"/>
                <w:szCs w:val="20"/>
              </w:rPr>
            </w:pPr>
            <w:r w:rsidRPr="00172AB3">
              <w:rPr>
                <w:sz w:val="20"/>
                <w:szCs w:val="20"/>
              </w:rPr>
              <w:t>28</w:t>
            </w:r>
          </w:p>
        </w:tc>
        <w:tc>
          <w:tcPr>
            <w:tcW w:w="667" w:type="dxa"/>
            <w:tcBorders>
              <w:top w:val="single" w:sz="4" w:space="0" w:color="auto"/>
              <w:left w:val="single" w:sz="4" w:space="0" w:color="auto"/>
              <w:bottom w:val="single" w:sz="4" w:space="0" w:color="auto"/>
              <w:right w:val="single" w:sz="4" w:space="0" w:color="auto"/>
            </w:tcBorders>
            <w:vAlign w:val="bottom"/>
          </w:tcPr>
          <w:p w14:paraId="5926B03F" w14:textId="122F1DE3" w:rsidR="00F0012E" w:rsidRPr="00172AB3" w:rsidRDefault="00F0012E" w:rsidP="00172AB3">
            <w:pPr>
              <w:jc w:val="center"/>
              <w:cnfStyle w:val="000000000000" w:firstRow="0" w:lastRow="0" w:firstColumn="0" w:lastColumn="0" w:oddVBand="0" w:evenVBand="0" w:oddHBand="0" w:evenHBand="0" w:firstRowFirstColumn="0" w:firstRowLastColumn="0" w:lastRowFirstColumn="0" w:lastRowLastColumn="0"/>
              <w:rPr>
                <w:sz w:val="20"/>
                <w:szCs w:val="20"/>
              </w:rPr>
            </w:pPr>
            <w:r w:rsidRPr="00172AB3">
              <w:rPr>
                <w:sz w:val="20"/>
                <w:szCs w:val="20"/>
              </w:rPr>
              <w:t>294</w:t>
            </w:r>
          </w:p>
        </w:tc>
      </w:tr>
      <w:tr w:rsidR="00F0012E" w14:paraId="3C54C5C8" w14:textId="77777777" w:rsidTr="00F0012E">
        <w:tc>
          <w:tcPr>
            <w:cnfStyle w:val="001000000000" w:firstRow="0" w:lastRow="0" w:firstColumn="1" w:lastColumn="0" w:oddVBand="0" w:evenVBand="0" w:oddHBand="0" w:evenHBand="0" w:firstRowFirstColumn="0" w:firstRowLastColumn="0" w:lastRowFirstColumn="0" w:lastRowLastColumn="0"/>
            <w:tcW w:w="1907" w:type="dxa"/>
            <w:tcBorders>
              <w:right w:val="single" w:sz="4" w:space="0" w:color="auto"/>
            </w:tcBorders>
          </w:tcPr>
          <w:p w14:paraId="21FDB2B1" w14:textId="77777777" w:rsidR="00F0012E" w:rsidRPr="00172AB3" w:rsidRDefault="00F0012E" w:rsidP="00172AB3">
            <w:pPr>
              <w:rPr>
                <w:sz w:val="20"/>
                <w:szCs w:val="20"/>
              </w:rPr>
            </w:pPr>
            <w:r w:rsidRPr="00172AB3">
              <w:rPr>
                <w:rFonts w:asciiTheme="minorHAnsi" w:eastAsia="Times New Roman" w:hAnsiTheme="minorHAnsi"/>
                <w:sz w:val="20"/>
                <w:szCs w:val="20"/>
                <w:lang w:eastAsia="en-AU"/>
              </w:rPr>
              <w:t>QLD</w:t>
            </w:r>
          </w:p>
        </w:tc>
        <w:tc>
          <w:tcPr>
            <w:tcW w:w="667" w:type="dxa"/>
            <w:tcBorders>
              <w:top w:val="single" w:sz="4" w:space="0" w:color="auto"/>
              <w:left w:val="single" w:sz="4" w:space="0" w:color="auto"/>
              <w:bottom w:val="single" w:sz="4" w:space="0" w:color="auto"/>
              <w:right w:val="single" w:sz="4" w:space="0" w:color="auto"/>
            </w:tcBorders>
            <w:vAlign w:val="bottom"/>
          </w:tcPr>
          <w:p w14:paraId="1CBCECEC" w14:textId="3C9DD93A" w:rsidR="00F0012E" w:rsidRPr="00172AB3" w:rsidRDefault="00F0012E" w:rsidP="00172AB3">
            <w:pPr>
              <w:jc w:val="center"/>
              <w:cnfStyle w:val="000000000000" w:firstRow="0" w:lastRow="0" w:firstColumn="0" w:lastColumn="0" w:oddVBand="0" w:evenVBand="0" w:oddHBand="0" w:evenHBand="0" w:firstRowFirstColumn="0" w:firstRowLastColumn="0" w:lastRowFirstColumn="0" w:lastRowLastColumn="0"/>
              <w:rPr>
                <w:sz w:val="20"/>
                <w:szCs w:val="20"/>
              </w:rPr>
            </w:pPr>
            <w:r w:rsidRPr="00172AB3">
              <w:rPr>
                <w:sz w:val="20"/>
                <w:szCs w:val="20"/>
              </w:rPr>
              <w:t>17</w:t>
            </w:r>
          </w:p>
        </w:tc>
        <w:tc>
          <w:tcPr>
            <w:tcW w:w="667" w:type="dxa"/>
            <w:tcBorders>
              <w:top w:val="single" w:sz="4" w:space="0" w:color="auto"/>
              <w:left w:val="single" w:sz="4" w:space="0" w:color="auto"/>
              <w:bottom w:val="single" w:sz="4" w:space="0" w:color="auto"/>
              <w:right w:val="single" w:sz="4" w:space="0" w:color="auto"/>
            </w:tcBorders>
            <w:vAlign w:val="bottom"/>
          </w:tcPr>
          <w:p w14:paraId="16D9CB31" w14:textId="1DC2A354" w:rsidR="00F0012E" w:rsidRPr="00172AB3" w:rsidRDefault="00F0012E" w:rsidP="00172AB3">
            <w:pPr>
              <w:jc w:val="center"/>
              <w:cnfStyle w:val="000000000000" w:firstRow="0" w:lastRow="0" w:firstColumn="0" w:lastColumn="0" w:oddVBand="0" w:evenVBand="0" w:oddHBand="0" w:evenHBand="0" w:firstRowFirstColumn="0" w:firstRowLastColumn="0" w:lastRowFirstColumn="0" w:lastRowLastColumn="0"/>
              <w:rPr>
                <w:sz w:val="20"/>
                <w:szCs w:val="20"/>
              </w:rPr>
            </w:pPr>
            <w:r w:rsidRPr="00172AB3">
              <w:rPr>
                <w:sz w:val="20"/>
                <w:szCs w:val="20"/>
              </w:rPr>
              <w:t>181</w:t>
            </w:r>
          </w:p>
        </w:tc>
      </w:tr>
      <w:tr w:rsidR="00F0012E" w14:paraId="059D8987" w14:textId="77777777" w:rsidTr="00F0012E">
        <w:tc>
          <w:tcPr>
            <w:cnfStyle w:val="001000000000" w:firstRow="0" w:lastRow="0" w:firstColumn="1" w:lastColumn="0" w:oddVBand="0" w:evenVBand="0" w:oddHBand="0" w:evenHBand="0" w:firstRowFirstColumn="0" w:firstRowLastColumn="0" w:lastRowFirstColumn="0" w:lastRowLastColumn="0"/>
            <w:tcW w:w="1907" w:type="dxa"/>
            <w:tcBorders>
              <w:right w:val="single" w:sz="4" w:space="0" w:color="auto"/>
            </w:tcBorders>
          </w:tcPr>
          <w:p w14:paraId="1B345F3A" w14:textId="77777777" w:rsidR="00F0012E" w:rsidRPr="00172AB3" w:rsidRDefault="00F0012E" w:rsidP="00172AB3">
            <w:pPr>
              <w:rPr>
                <w:sz w:val="20"/>
                <w:szCs w:val="20"/>
              </w:rPr>
            </w:pPr>
            <w:r w:rsidRPr="00172AB3">
              <w:rPr>
                <w:rFonts w:asciiTheme="minorHAnsi" w:eastAsia="Times New Roman" w:hAnsiTheme="minorHAnsi"/>
                <w:sz w:val="20"/>
                <w:szCs w:val="20"/>
                <w:lang w:eastAsia="en-AU"/>
              </w:rPr>
              <w:t>SA</w:t>
            </w:r>
          </w:p>
        </w:tc>
        <w:tc>
          <w:tcPr>
            <w:tcW w:w="667" w:type="dxa"/>
            <w:tcBorders>
              <w:top w:val="single" w:sz="4" w:space="0" w:color="auto"/>
              <w:left w:val="single" w:sz="4" w:space="0" w:color="auto"/>
              <w:bottom w:val="single" w:sz="4" w:space="0" w:color="auto"/>
              <w:right w:val="single" w:sz="4" w:space="0" w:color="auto"/>
            </w:tcBorders>
            <w:vAlign w:val="bottom"/>
          </w:tcPr>
          <w:p w14:paraId="4335F82E" w14:textId="63117DDA" w:rsidR="00F0012E" w:rsidRPr="00172AB3" w:rsidRDefault="00F0012E" w:rsidP="00172AB3">
            <w:pPr>
              <w:jc w:val="center"/>
              <w:cnfStyle w:val="000000000000" w:firstRow="0" w:lastRow="0" w:firstColumn="0" w:lastColumn="0" w:oddVBand="0" w:evenVBand="0" w:oddHBand="0" w:evenHBand="0" w:firstRowFirstColumn="0" w:firstRowLastColumn="0" w:lastRowFirstColumn="0" w:lastRowLastColumn="0"/>
              <w:rPr>
                <w:sz w:val="20"/>
                <w:szCs w:val="20"/>
              </w:rPr>
            </w:pPr>
            <w:r w:rsidRPr="00172AB3">
              <w:rPr>
                <w:sz w:val="20"/>
                <w:szCs w:val="20"/>
              </w:rPr>
              <w:t>8</w:t>
            </w:r>
          </w:p>
        </w:tc>
        <w:tc>
          <w:tcPr>
            <w:tcW w:w="667" w:type="dxa"/>
            <w:tcBorders>
              <w:top w:val="single" w:sz="4" w:space="0" w:color="auto"/>
              <w:left w:val="single" w:sz="4" w:space="0" w:color="auto"/>
              <w:bottom w:val="single" w:sz="4" w:space="0" w:color="auto"/>
              <w:right w:val="single" w:sz="4" w:space="0" w:color="auto"/>
            </w:tcBorders>
            <w:vAlign w:val="bottom"/>
          </w:tcPr>
          <w:p w14:paraId="087EDAD3" w14:textId="61FC9AF6" w:rsidR="00F0012E" w:rsidRPr="00172AB3" w:rsidRDefault="00F0012E" w:rsidP="00172AB3">
            <w:pPr>
              <w:jc w:val="center"/>
              <w:cnfStyle w:val="000000000000" w:firstRow="0" w:lastRow="0" w:firstColumn="0" w:lastColumn="0" w:oddVBand="0" w:evenVBand="0" w:oddHBand="0" w:evenHBand="0" w:firstRowFirstColumn="0" w:firstRowLastColumn="0" w:lastRowFirstColumn="0" w:lastRowLastColumn="0"/>
              <w:rPr>
                <w:sz w:val="20"/>
                <w:szCs w:val="20"/>
              </w:rPr>
            </w:pPr>
            <w:r w:rsidRPr="00172AB3">
              <w:rPr>
                <w:sz w:val="20"/>
                <w:szCs w:val="20"/>
              </w:rPr>
              <w:t>85</w:t>
            </w:r>
          </w:p>
        </w:tc>
      </w:tr>
      <w:tr w:rsidR="00F0012E" w14:paraId="1FF30736" w14:textId="77777777" w:rsidTr="00F0012E">
        <w:tc>
          <w:tcPr>
            <w:cnfStyle w:val="001000000000" w:firstRow="0" w:lastRow="0" w:firstColumn="1" w:lastColumn="0" w:oddVBand="0" w:evenVBand="0" w:oddHBand="0" w:evenHBand="0" w:firstRowFirstColumn="0" w:firstRowLastColumn="0" w:lastRowFirstColumn="0" w:lastRowLastColumn="0"/>
            <w:tcW w:w="1907" w:type="dxa"/>
            <w:tcBorders>
              <w:right w:val="single" w:sz="4" w:space="0" w:color="auto"/>
            </w:tcBorders>
          </w:tcPr>
          <w:p w14:paraId="07B1AE5A" w14:textId="77777777" w:rsidR="00F0012E" w:rsidRPr="00172AB3" w:rsidRDefault="00F0012E" w:rsidP="00172AB3">
            <w:pPr>
              <w:rPr>
                <w:sz w:val="20"/>
                <w:szCs w:val="20"/>
              </w:rPr>
            </w:pPr>
            <w:r w:rsidRPr="00172AB3">
              <w:rPr>
                <w:rFonts w:asciiTheme="minorHAnsi" w:eastAsia="Times New Roman" w:hAnsiTheme="minorHAnsi"/>
                <w:sz w:val="20"/>
                <w:szCs w:val="20"/>
                <w:lang w:eastAsia="en-AU"/>
              </w:rPr>
              <w:t>WA</w:t>
            </w:r>
          </w:p>
        </w:tc>
        <w:tc>
          <w:tcPr>
            <w:tcW w:w="667" w:type="dxa"/>
            <w:tcBorders>
              <w:top w:val="single" w:sz="4" w:space="0" w:color="auto"/>
              <w:left w:val="single" w:sz="4" w:space="0" w:color="auto"/>
              <w:bottom w:val="single" w:sz="4" w:space="0" w:color="auto"/>
              <w:right w:val="single" w:sz="4" w:space="0" w:color="auto"/>
            </w:tcBorders>
            <w:vAlign w:val="bottom"/>
          </w:tcPr>
          <w:p w14:paraId="467A6FE9" w14:textId="0916F2CB" w:rsidR="00F0012E" w:rsidRPr="00172AB3" w:rsidRDefault="00F0012E" w:rsidP="00172AB3">
            <w:pPr>
              <w:jc w:val="center"/>
              <w:cnfStyle w:val="000000000000" w:firstRow="0" w:lastRow="0" w:firstColumn="0" w:lastColumn="0" w:oddVBand="0" w:evenVBand="0" w:oddHBand="0" w:evenHBand="0" w:firstRowFirstColumn="0" w:firstRowLastColumn="0" w:lastRowFirstColumn="0" w:lastRowLastColumn="0"/>
              <w:rPr>
                <w:sz w:val="20"/>
                <w:szCs w:val="20"/>
              </w:rPr>
            </w:pPr>
            <w:r w:rsidRPr="00172AB3">
              <w:rPr>
                <w:sz w:val="20"/>
                <w:szCs w:val="20"/>
              </w:rPr>
              <w:t>11</w:t>
            </w:r>
          </w:p>
        </w:tc>
        <w:tc>
          <w:tcPr>
            <w:tcW w:w="667" w:type="dxa"/>
            <w:tcBorders>
              <w:top w:val="single" w:sz="4" w:space="0" w:color="auto"/>
              <w:left w:val="single" w:sz="4" w:space="0" w:color="auto"/>
              <w:bottom w:val="single" w:sz="4" w:space="0" w:color="auto"/>
              <w:right w:val="single" w:sz="4" w:space="0" w:color="auto"/>
            </w:tcBorders>
            <w:vAlign w:val="bottom"/>
          </w:tcPr>
          <w:p w14:paraId="622426D8" w14:textId="31691B83" w:rsidR="00F0012E" w:rsidRPr="00172AB3" w:rsidRDefault="00F0012E" w:rsidP="00172AB3">
            <w:pPr>
              <w:jc w:val="center"/>
              <w:cnfStyle w:val="000000000000" w:firstRow="0" w:lastRow="0" w:firstColumn="0" w:lastColumn="0" w:oddVBand="0" w:evenVBand="0" w:oddHBand="0" w:evenHBand="0" w:firstRowFirstColumn="0" w:firstRowLastColumn="0" w:lastRowFirstColumn="0" w:lastRowLastColumn="0"/>
              <w:rPr>
                <w:sz w:val="20"/>
                <w:szCs w:val="20"/>
              </w:rPr>
            </w:pPr>
            <w:r w:rsidRPr="00172AB3">
              <w:rPr>
                <w:sz w:val="20"/>
                <w:szCs w:val="20"/>
              </w:rPr>
              <w:t>112</w:t>
            </w:r>
          </w:p>
        </w:tc>
      </w:tr>
      <w:tr w:rsidR="00F0012E" w14:paraId="263056A0" w14:textId="77777777" w:rsidTr="00F0012E">
        <w:tc>
          <w:tcPr>
            <w:cnfStyle w:val="001000000000" w:firstRow="0" w:lastRow="0" w:firstColumn="1" w:lastColumn="0" w:oddVBand="0" w:evenVBand="0" w:oddHBand="0" w:evenHBand="0" w:firstRowFirstColumn="0" w:firstRowLastColumn="0" w:lastRowFirstColumn="0" w:lastRowLastColumn="0"/>
            <w:tcW w:w="1907" w:type="dxa"/>
            <w:tcBorders>
              <w:right w:val="single" w:sz="4" w:space="0" w:color="auto"/>
            </w:tcBorders>
          </w:tcPr>
          <w:p w14:paraId="496854D2" w14:textId="77777777" w:rsidR="00F0012E" w:rsidRPr="00172AB3" w:rsidRDefault="00F0012E" w:rsidP="00172AB3">
            <w:pPr>
              <w:rPr>
                <w:sz w:val="20"/>
                <w:szCs w:val="20"/>
              </w:rPr>
            </w:pPr>
            <w:r w:rsidRPr="00172AB3">
              <w:rPr>
                <w:rFonts w:asciiTheme="minorHAnsi" w:eastAsia="Times New Roman" w:hAnsiTheme="minorHAnsi"/>
                <w:sz w:val="20"/>
                <w:szCs w:val="20"/>
                <w:lang w:eastAsia="en-AU"/>
              </w:rPr>
              <w:t>TAS</w:t>
            </w:r>
          </w:p>
        </w:tc>
        <w:tc>
          <w:tcPr>
            <w:tcW w:w="667" w:type="dxa"/>
            <w:tcBorders>
              <w:top w:val="single" w:sz="4" w:space="0" w:color="auto"/>
              <w:left w:val="single" w:sz="4" w:space="0" w:color="auto"/>
              <w:bottom w:val="single" w:sz="4" w:space="0" w:color="auto"/>
              <w:right w:val="single" w:sz="4" w:space="0" w:color="auto"/>
            </w:tcBorders>
            <w:vAlign w:val="bottom"/>
          </w:tcPr>
          <w:p w14:paraId="428ACA97" w14:textId="28BA533D" w:rsidR="00F0012E" w:rsidRPr="00172AB3" w:rsidRDefault="00F0012E" w:rsidP="00172AB3">
            <w:pPr>
              <w:jc w:val="center"/>
              <w:cnfStyle w:val="000000000000" w:firstRow="0" w:lastRow="0" w:firstColumn="0" w:lastColumn="0" w:oddVBand="0" w:evenVBand="0" w:oddHBand="0" w:evenHBand="0" w:firstRowFirstColumn="0" w:firstRowLastColumn="0" w:lastRowFirstColumn="0" w:lastRowLastColumn="0"/>
              <w:rPr>
                <w:sz w:val="20"/>
                <w:szCs w:val="20"/>
              </w:rPr>
            </w:pPr>
            <w:r w:rsidRPr="00172AB3">
              <w:rPr>
                <w:sz w:val="20"/>
                <w:szCs w:val="20"/>
              </w:rPr>
              <w:t>2</w:t>
            </w:r>
          </w:p>
        </w:tc>
        <w:tc>
          <w:tcPr>
            <w:tcW w:w="667" w:type="dxa"/>
            <w:tcBorders>
              <w:top w:val="single" w:sz="4" w:space="0" w:color="auto"/>
              <w:left w:val="single" w:sz="4" w:space="0" w:color="auto"/>
              <w:bottom w:val="single" w:sz="4" w:space="0" w:color="auto"/>
              <w:right w:val="single" w:sz="4" w:space="0" w:color="auto"/>
            </w:tcBorders>
            <w:vAlign w:val="bottom"/>
          </w:tcPr>
          <w:p w14:paraId="618AD593" w14:textId="4FC4051A" w:rsidR="00F0012E" w:rsidRPr="00172AB3" w:rsidRDefault="00F0012E" w:rsidP="00172AB3">
            <w:pPr>
              <w:jc w:val="center"/>
              <w:cnfStyle w:val="000000000000" w:firstRow="0" w:lastRow="0" w:firstColumn="0" w:lastColumn="0" w:oddVBand="0" w:evenVBand="0" w:oddHBand="0" w:evenHBand="0" w:firstRowFirstColumn="0" w:firstRowLastColumn="0" w:lastRowFirstColumn="0" w:lastRowLastColumn="0"/>
              <w:rPr>
                <w:sz w:val="20"/>
                <w:szCs w:val="20"/>
              </w:rPr>
            </w:pPr>
            <w:r w:rsidRPr="00172AB3">
              <w:rPr>
                <w:sz w:val="20"/>
                <w:szCs w:val="20"/>
              </w:rPr>
              <w:t>25</w:t>
            </w:r>
          </w:p>
        </w:tc>
      </w:tr>
      <w:tr w:rsidR="00F0012E" w14:paraId="7A0629AE" w14:textId="77777777" w:rsidTr="00F0012E">
        <w:tc>
          <w:tcPr>
            <w:cnfStyle w:val="001000000000" w:firstRow="0" w:lastRow="0" w:firstColumn="1" w:lastColumn="0" w:oddVBand="0" w:evenVBand="0" w:oddHBand="0" w:evenHBand="0" w:firstRowFirstColumn="0" w:firstRowLastColumn="0" w:lastRowFirstColumn="0" w:lastRowLastColumn="0"/>
            <w:tcW w:w="1907" w:type="dxa"/>
            <w:tcBorders>
              <w:right w:val="single" w:sz="4" w:space="0" w:color="auto"/>
            </w:tcBorders>
          </w:tcPr>
          <w:p w14:paraId="2777F305" w14:textId="75BAE3C2" w:rsidR="00F0012E" w:rsidRPr="00172AB3" w:rsidRDefault="00F0012E" w:rsidP="00172AB3">
            <w:pPr>
              <w:rPr>
                <w:sz w:val="20"/>
                <w:szCs w:val="20"/>
              </w:rPr>
            </w:pPr>
            <w:r w:rsidRPr="00172AB3">
              <w:rPr>
                <w:rFonts w:asciiTheme="minorHAnsi" w:eastAsia="Times New Roman" w:hAnsiTheme="minorHAnsi"/>
                <w:sz w:val="20"/>
                <w:szCs w:val="20"/>
                <w:lang w:eastAsia="en-AU"/>
              </w:rPr>
              <w:t>ACT</w:t>
            </w:r>
          </w:p>
        </w:tc>
        <w:tc>
          <w:tcPr>
            <w:tcW w:w="667" w:type="dxa"/>
            <w:tcBorders>
              <w:top w:val="single" w:sz="4" w:space="0" w:color="auto"/>
              <w:left w:val="single" w:sz="4" w:space="0" w:color="auto"/>
              <w:bottom w:val="single" w:sz="4" w:space="0" w:color="auto"/>
              <w:right w:val="single" w:sz="4" w:space="0" w:color="auto"/>
            </w:tcBorders>
            <w:vAlign w:val="bottom"/>
          </w:tcPr>
          <w:p w14:paraId="3FB2D7D0" w14:textId="5EABAD42" w:rsidR="00F0012E" w:rsidRPr="00172AB3" w:rsidRDefault="00F0012E" w:rsidP="00172AB3">
            <w:pPr>
              <w:jc w:val="center"/>
              <w:cnfStyle w:val="000000000000" w:firstRow="0" w:lastRow="0" w:firstColumn="0" w:lastColumn="0" w:oddVBand="0" w:evenVBand="0" w:oddHBand="0" w:evenHBand="0" w:firstRowFirstColumn="0" w:firstRowLastColumn="0" w:lastRowFirstColumn="0" w:lastRowLastColumn="0"/>
              <w:rPr>
                <w:sz w:val="20"/>
                <w:szCs w:val="20"/>
              </w:rPr>
            </w:pPr>
            <w:r w:rsidRPr="00172AB3">
              <w:rPr>
                <w:sz w:val="20"/>
                <w:szCs w:val="20"/>
              </w:rPr>
              <w:t>2</w:t>
            </w:r>
          </w:p>
        </w:tc>
        <w:tc>
          <w:tcPr>
            <w:tcW w:w="667" w:type="dxa"/>
            <w:tcBorders>
              <w:top w:val="single" w:sz="4" w:space="0" w:color="auto"/>
              <w:left w:val="single" w:sz="4" w:space="0" w:color="auto"/>
              <w:bottom w:val="single" w:sz="4" w:space="0" w:color="auto"/>
              <w:right w:val="single" w:sz="4" w:space="0" w:color="auto"/>
            </w:tcBorders>
            <w:vAlign w:val="bottom"/>
          </w:tcPr>
          <w:p w14:paraId="4B0E2DF7" w14:textId="7F179E16" w:rsidR="00F0012E" w:rsidRPr="00172AB3" w:rsidRDefault="00F0012E" w:rsidP="00172AB3">
            <w:pPr>
              <w:jc w:val="center"/>
              <w:cnfStyle w:val="000000000000" w:firstRow="0" w:lastRow="0" w:firstColumn="0" w:lastColumn="0" w:oddVBand="0" w:evenVBand="0" w:oddHBand="0" w:evenHBand="0" w:firstRowFirstColumn="0" w:firstRowLastColumn="0" w:lastRowFirstColumn="0" w:lastRowLastColumn="0"/>
              <w:rPr>
                <w:sz w:val="20"/>
                <w:szCs w:val="20"/>
              </w:rPr>
            </w:pPr>
            <w:r w:rsidRPr="00172AB3">
              <w:rPr>
                <w:sz w:val="20"/>
                <w:szCs w:val="20"/>
              </w:rPr>
              <w:t>23</w:t>
            </w:r>
          </w:p>
        </w:tc>
      </w:tr>
      <w:tr w:rsidR="00F0012E" w14:paraId="7317BA34" w14:textId="77777777" w:rsidTr="00F0012E">
        <w:tc>
          <w:tcPr>
            <w:cnfStyle w:val="001000000000" w:firstRow="0" w:lastRow="0" w:firstColumn="1" w:lastColumn="0" w:oddVBand="0" w:evenVBand="0" w:oddHBand="0" w:evenHBand="0" w:firstRowFirstColumn="0" w:firstRowLastColumn="0" w:lastRowFirstColumn="0" w:lastRowLastColumn="0"/>
            <w:tcW w:w="1907" w:type="dxa"/>
            <w:tcBorders>
              <w:right w:val="single" w:sz="4" w:space="0" w:color="auto"/>
            </w:tcBorders>
          </w:tcPr>
          <w:p w14:paraId="5979E6F4" w14:textId="395019DE" w:rsidR="00F0012E" w:rsidRPr="00172AB3" w:rsidRDefault="00F0012E" w:rsidP="00172AB3">
            <w:pPr>
              <w:rPr>
                <w:sz w:val="20"/>
                <w:szCs w:val="20"/>
              </w:rPr>
            </w:pPr>
            <w:r w:rsidRPr="00172AB3">
              <w:rPr>
                <w:rFonts w:asciiTheme="minorHAnsi" w:eastAsia="Times New Roman" w:hAnsiTheme="minorHAnsi"/>
                <w:sz w:val="20"/>
                <w:szCs w:val="20"/>
                <w:lang w:eastAsia="en-AU"/>
              </w:rPr>
              <w:t>NT</w:t>
            </w:r>
          </w:p>
        </w:tc>
        <w:tc>
          <w:tcPr>
            <w:tcW w:w="667" w:type="dxa"/>
            <w:tcBorders>
              <w:top w:val="single" w:sz="4" w:space="0" w:color="auto"/>
              <w:left w:val="single" w:sz="4" w:space="0" w:color="auto"/>
              <w:bottom w:val="single" w:sz="4" w:space="0" w:color="auto"/>
              <w:right w:val="single" w:sz="4" w:space="0" w:color="auto"/>
            </w:tcBorders>
            <w:vAlign w:val="bottom"/>
          </w:tcPr>
          <w:p w14:paraId="349E0A77" w14:textId="6482FFE9" w:rsidR="00F0012E" w:rsidRPr="00172AB3" w:rsidRDefault="00F0012E" w:rsidP="00172AB3">
            <w:pPr>
              <w:jc w:val="center"/>
              <w:cnfStyle w:val="000000000000" w:firstRow="0" w:lastRow="0" w:firstColumn="0" w:lastColumn="0" w:oddVBand="0" w:evenVBand="0" w:oddHBand="0" w:evenHBand="0" w:firstRowFirstColumn="0" w:firstRowLastColumn="0" w:lastRowFirstColumn="0" w:lastRowLastColumn="0"/>
              <w:rPr>
                <w:sz w:val="20"/>
                <w:szCs w:val="20"/>
              </w:rPr>
            </w:pPr>
            <w:r w:rsidRPr="00172AB3">
              <w:rPr>
                <w:sz w:val="20"/>
                <w:szCs w:val="20"/>
              </w:rPr>
              <w:t>&lt;1</w:t>
            </w:r>
          </w:p>
        </w:tc>
        <w:tc>
          <w:tcPr>
            <w:tcW w:w="667" w:type="dxa"/>
            <w:tcBorders>
              <w:top w:val="single" w:sz="4" w:space="0" w:color="auto"/>
              <w:left w:val="single" w:sz="4" w:space="0" w:color="auto"/>
              <w:bottom w:val="single" w:sz="4" w:space="0" w:color="auto"/>
              <w:right w:val="single" w:sz="4" w:space="0" w:color="auto"/>
            </w:tcBorders>
            <w:vAlign w:val="bottom"/>
          </w:tcPr>
          <w:p w14:paraId="2E043952" w14:textId="75BB4272" w:rsidR="00F0012E" w:rsidRPr="00172AB3" w:rsidRDefault="00F0012E" w:rsidP="00172AB3">
            <w:pPr>
              <w:jc w:val="center"/>
              <w:cnfStyle w:val="000000000000" w:firstRow="0" w:lastRow="0" w:firstColumn="0" w:lastColumn="0" w:oddVBand="0" w:evenVBand="0" w:oddHBand="0" w:evenHBand="0" w:firstRowFirstColumn="0" w:firstRowLastColumn="0" w:lastRowFirstColumn="0" w:lastRowLastColumn="0"/>
              <w:rPr>
                <w:sz w:val="20"/>
                <w:szCs w:val="20"/>
              </w:rPr>
            </w:pPr>
            <w:r w:rsidRPr="00172AB3">
              <w:rPr>
                <w:sz w:val="20"/>
                <w:szCs w:val="20"/>
              </w:rPr>
              <w:t>4</w:t>
            </w:r>
          </w:p>
        </w:tc>
      </w:tr>
      <w:tr w:rsidR="00F0012E" w14:paraId="28824133" w14:textId="77777777" w:rsidTr="00F0012E">
        <w:tc>
          <w:tcPr>
            <w:cnfStyle w:val="001000000000" w:firstRow="0" w:lastRow="0" w:firstColumn="1" w:lastColumn="0" w:oddVBand="0" w:evenVBand="0" w:oddHBand="0" w:evenHBand="0" w:firstRowFirstColumn="0" w:firstRowLastColumn="0" w:lastRowFirstColumn="0" w:lastRowLastColumn="0"/>
            <w:tcW w:w="1907" w:type="dxa"/>
            <w:tcBorders>
              <w:right w:val="single" w:sz="4" w:space="0" w:color="auto"/>
            </w:tcBorders>
          </w:tcPr>
          <w:p w14:paraId="704F5EAA" w14:textId="77777777" w:rsidR="00F0012E" w:rsidRPr="00172AB3" w:rsidRDefault="00F0012E" w:rsidP="00172AB3">
            <w:pPr>
              <w:rPr>
                <w:sz w:val="20"/>
                <w:szCs w:val="20"/>
              </w:rPr>
            </w:pPr>
            <w:r w:rsidRPr="00172AB3">
              <w:rPr>
                <w:rFonts w:asciiTheme="minorHAnsi" w:eastAsia="Times New Roman" w:hAnsiTheme="minorHAnsi"/>
                <w:sz w:val="20"/>
                <w:szCs w:val="20"/>
                <w:lang w:eastAsia="en-AU"/>
              </w:rPr>
              <w:t>Total</w:t>
            </w:r>
          </w:p>
        </w:tc>
        <w:tc>
          <w:tcPr>
            <w:tcW w:w="667" w:type="dxa"/>
            <w:tcBorders>
              <w:top w:val="single" w:sz="4" w:space="0" w:color="auto"/>
              <w:left w:val="single" w:sz="4" w:space="0" w:color="auto"/>
              <w:bottom w:val="single" w:sz="4" w:space="0" w:color="auto"/>
              <w:right w:val="single" w:sz="4" w:space="0" w:color="auto"/>
            </w:tcBorders>
            <w:vAlign w:val="bottom"/>
          </w:tcPr>
          <w:p w14:paraId="2FEF90AD" w14:textId="565B6A0E" w:rsidR="00F0012E" w:rsidRPr="00172AB3" w:rsidRDefault="00F0012E" w:rsidP="00172AB3">
            <w:pPr>
              <w:jc w:val="center"/>
              <w:cnfStyle w:val="000000000000" w:firstRow="0" w:lastRow="0" w:firstColumn="0" w:lastColumn="0" w:oddVBand="0" w:evenVBand="0" w:oddHBand="0" w:evenHBand="0" w:firstRowFirstColumn="0" w:firstRowLastColumn="0" w:lastRowFirstColumn="0" w:lastRowLastColumn="0"/>
              <w:rPr>
                <w:sz w:val="20"/>
                <w:szCs w:val="20"/>
              </w:rPr>
            </w:pPr>
            <w:r w:rsidRPr="00172AB3">
              <w:rPr>
                <w:sz w:val="20"/>
                <w:szCs w:val="20"/>
              </w:rPr>
              <w:t>100</w:t>
            </w:r>
          </w:p>
        </w:tc>
        <w:tc>
          <w:tcPr>
            <w:tcW w:w="667" w:type="dxa"/>
            <w:tcBorders>
              <w:top w:val="single" w:sz="4" w:space="0" w:color="auto"/>
              <w:left w:val="single" w:sz="4" w:space="0" w:color="auto"/>
              <w:bottom w:val="single" w:sz="4" w:space="0" w:color="auto"/>
              <w:right w:val="single" w:sz="4" w:space="0" w:color="auto"/>
            </w:tcBorders>
            <w:vAlign w:val="bottom"/>
          </w:tcPr>
          <w:p w14:paraId="148E0C80" w14:textId="55AF8315" w:rsidR="00F0012E" w:rsidRPr="00172AB3" w:rsidRDefault="00F0012E" w:rsidP="00172AB3">
            <w:pPr>
              <w:jc w:val="center"/>
              <w:cnfStyle w:val="000000000000" w:firstRow="0" w:lastRow="0" w:firstColumn="0" w:lastColumn="0" w:oddVBand="0" w:evenVBand="0" w:oddHBand="0" w:evenHBand="0" w:firstRowFirstColumn="0" w:firstRowLastColumn="0" w:lastRowFirstColumn="0" w:lastRowLastColumn="0"/>
              <w:rPr>
                <w:sz w:val="20"/>
                <w:szCs w:val="20"/>
              </w:rPr>
            </w:pPr>
            <w:r w:rsidRPr="00172AB3">
              <w:rPr>
                <w:sz w:val="20"/>
                <w:szCs w:val="20"/>
              </w:rPr>
              <w:t>1037</w:t>
            </w:r>
          </w:p>
        </w:tc>
      </w:tr>
    </w:tbl>
    <w:p w14:paraId="6125C608" w14:textId="441F2BAE" w:rsidR="00F0012E" w:rsidRPr="00F0012E" w:rsidRDefault="00F0012E" w:rsidP="0012670E">
      <w:pPr>
        <w:pStyle w:val="Tabletitle"/>
      </w:pPr>
      <w:r w:rsidRPr="00F0012E">
        <w:t xml:space="preserve">Table </w:t>
      </w:r>
      <w:r w:rsidR="007B41C8">
        <w:fldChar w:fldCharType="begin"/>
      </w:r>
      <w:r w:rsidR="007B41C8">
        <w:instrText xml:space="preserve"> SEQ Table \* ARABIC </w:instrText>
      </w:r>
      <w:r w:rsidR="007B41C8">
        <w:fldChar w:fldCharType="separate"/>
      </w:r>
      <w:r w:rsidR="003B1DCC">
        <w:rPr>
          <w:noProof/>
        </w:rPr>
        <w:t>4</w:t>
      </w:r>
      <w:r w:rsidR="007B41C8">
        <w:rPr>
          <w:noProof/>
        </w:rPr>
        <w:fldChar w:fldCharType="end"/>
      </w:r>
      <w:r w:rsidRPr="00F0012E">
        <w:t>. Panel consumers – ‘Where do you live?’</w:t>
      </w:r>
    </w:p>
    <w:tbl>
      <w:tblPr>
        <w:tblStyle w:val="TableTGAblue"/>
        <w:tblW w:w="0" w:type="auto"/>
        <w:tblLayout w:type="fixed"/>
        <w:tblLook w:val="04A0" w:firstRow="1" w:lastRow="0" w:firstColumn="1" w:lastColumn="0" w:noHBand="0" w:noVBand="1"/>
      </w:tblPr>
      <w:tblGrid>
        <w:gridCol w:w="1907"/>
        <w:gridCol w:w="667"/>
        <w:gridCol w:w="667"/>
      </w:tblGrid>
      <w:tr w:rsidR="00F0012E" w14:paraId="5FEFDA97" w14:textId="77777777" w:rsidTr="00F0012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7" w:type="dxa"/>
          </w:tcPr>
          <w:p w14:paraId="20302E2F" w14:textId="77777777" w:rsidR="00F0012E" w:rsidRPr="00172AB3" w:rsidRDefault="00F0012E" w:rsidP="00172AB3">
            <w:pPr>
              <w:rPr>
                <w:sz w:val="20"/>
                <w:szCs w:val="20"/>
              </w:rPr>
            </w:pPr>
            <w:r w:rsidRPr="00172AB3">
              <w:rPr>
                <w:sz w:val="20"/>
                <w:szCs w:val="20"/>
              </w:rPr>
              <w:t>Region</w:t>
            </w:r>
          </w:p>
        </w:tc>
        <w:tc>
          <w:tcPr>
            <w:tcW w:w="667" w:type="dxa"/>
            <w:tcBorders>
              <w:bottom w:val="single" w:sz="4" w:space="0" w:color="auto"/>
            </w:tcBorders>
          </w:tcPr>
          <w:p w14:paraId="736892BE" w14:textId="77777777" w:rsidR="00F0012E" w:rsidRPr="00172AB3" w:rsidRDefault="00F0012E" w:rsidP="00172AB3">
            <w:pPr>
              <w:jc w:val="center"/>
              <w:cnfStyle w:val="100000000000" w:firstRow="1" w:lastRow="0" w:firstColumn="0" w:lastColumn="0" w:oddVBand="0" w:evenVBand="0" w:oddHBand="0" w:evenHBand="0" w:firstRowFirstColumn="0" w:firstRowLastColumn="0" w:lastRowFirstColumn="0" w:lastRowLastColumn="0"/>
              <w:rPr>
                <w:sz w:val="20"/>
                <w:szCs w:val="20"/>
              </w:rPr>
            </w:pPr>
            <w:r w:rsidRPr="00172AB3">
              <w:rPr>
                <w:sz w:val="20"/>
                <w:szCs w:val="20"/>
              </w:rPr>
              <w:t>%</w:t>
            </w:r>
          </w:p>
        </w:tc>
        <w:tc>
          <w:tcPr>
            <w:tcW w:w="667" w:type="dxa"/>
            <w:tcBorders>
              <w:bottom w:val="single" w:sz="4" w:space="0" w:color="auto"/>
            </w:tcBorders>
          </w:tcPr>
          <w:p w14:paraId="0DD282C8" w14:textId="77777777" w:rsidR="00F0012E" w:rsidRPr="00172AB3" w:rsidRDefault="00F0012E" w:rsidP="00172AB3">
            <w:pPr>
              <w:jc w:val="center"/>
              <w:cnfStyle w:val="100000000000" w:firstRow="1" w:lastRow="0" w:firstColumn="0" w:lastColumn="0" w:oddVBand="0" w:evenVBand="0" w:oddHBand="0" w:evenHBand="0" w:firstRowFirstColumn="0" w:firstRowLastColumn="0" w:lastRowFirstColumn="0" w:lastRowLastColumn="0"/>
              <w:rPr>
                <w:sz w:val="20"/>
                <w:szCs w:val="20"/>
              </w:rPr>
            </w:pPr>
            <w:r w:rsidRPr="00172AB3">
              <w:rPr>
                <w:sz w:val="20"/>
                <w:szCs w:val="20"/>
              </w:rPr>
              <w:t>N</w:t>
            </w:r>
          </w:p>
        </w:tc>
      </w:tr>
      <w:tr w:rsidR="00F0012E" w14:paraId="01454FA2" w14:textId="77777777" w:rsidTr="00890703">
        <w:tc>
          <w:tcPr>
            <w:cnfStyle w:val="001000000000" w:firstRow="0" w:lastRow="0" w:firstColumn="1" w:lastColumn="0" w:oddVBand="0" w:evenVBand="0" w:oddHBand="0" w:evenHBand="0" w:firstRowFirstColumn="0" w:firstRowLastColumn="0" w:lastRowFirstColumn="0" w:lastRowLastColumn="0"/>
            <w:tcW w:w="1907" w:type="dxa"/>
            <w:tcBorders>
              <w:right w:val="single" w:sz="4" w:space="0" w:color="auto"/>
            </w:tcBorders>
          </w:tcPr>
          <w:p w14:paraId="0FA1CBF1" w14:textId="77777777" w:rsidR="00F0012E" w:rsidRPr="00172AB3" w:rsidRDefault="00F0012E" w:rsidP="00172AB3">
            <w:pPr>
              <w:rPr>
                <w:sz w:val="20"/>
                <w:szCs w:val="20"/>
              </w:rPr>
            </w:pPr>
            <w:r w:rsidRPr="00172AB3">
              <w:rPr>
                <w:rFonts w:asciiTheme="minorHAnsi" w:eastAsia="Times New Roman" w:hAnsiTheme="minorHAnsi"/>
                <w:sz w:val="20"/>
                <w:szCs w:val="20"/>
                <w:lang w:eastAsia="en-AU"/>
              </w:rPr>
              <w:t>Capital city</w:t>
            </w:r>
          </w:p>
        </w:tc>
        <w:tc>
          <w:tcPr>
            <w:tcW w:w="667" w:type="dxa"/>
            <w:tcBorders>
              <w:top w:val="single" w:sz="4" w:space="0" w:color="auto"/>
              <w:left w:val="single" w:sz="4" w:space="0" w:color="auto"/>
              <w:bottom w:val="single" w:sz="4" w:space="0" w:color="auto"/>
              <w:right w:val="single" w:sz="4" w:space="0" w:color="auto"/>
            </w:tcBorders>
          </w:tcPr>
          <w:p w14:paraId="4D19A468" w14:textId="068A34F8" w:rsidR="00F0012E" w:rsidRPr="00172AB3" w:rsidRDefault="00F0012E" w:rsidP="00172AB3">
            <w:pPr>
              <w:jc w:val="center"/>
              <w:cnfStyle w:val="000000000000" w:firstRow="0" w:lastRow="0" w:firstColumn="0" w:lastColumn="0" w:oddVBand="0" w:evenVBand="0" w:oddHBand="0" w:evenHBand="0" w:firstRowFirstColumn="0" w:firstRowLastColumn="0" w:lastRowFirstColumn="0" w:lastRowLastColumn="0"/>
              <w:rPr>
                <w:sz w:val="20"/>
                <w:szCs w:val="20"/>
              </w:rPr>
            </w:pPr>
            <w:r w:rsidRPr="00172AB3">
              <w:rPr>
                <w:sz w:val="20"/>
                <w:szCs w:val="20"/>
              </w:rPr>
              <w:t>70</w:t>
            </w:r>
          </w:p>
        </w:tc>
        <w:tc>
          <w:tcPr>
            <w:tcW w:w="667" w:type="dxa"/>
            <w:tcBorders>
              <w:top w:val="single" w:sz="4" w:space="0" w:color="auto"/>
              <w:left w:val="single" w:sz="4" w:space="0" w:color="auto"/>
              <w:bottom w:val="single" w:sz="4" w:space="0" w:color="auto"/>
              <w:right w:val="single" w:sz="4" w:space="0" w:color="auto"/>
            </w:tcBorders>
          </w:tcPr>
          <w:p w14:paraId="6BC50B09" w14:textId="67AB1BE7" w:rsidR="00F0012E" w:rsidRPr="00172AB3" w:rsidRDefault="00F0012E" w:rsidP="00172AB3">
            <w:pPr>
              <w:jc w:val="center"/>
              <w:cnfStyle w:val="000000000000" w:firstRow="0" w:lastRow="0" w:firstColumn="0" w:lastColumn="0" w:oddVBand="0" w:evenVBand="0" w:oddHBand="0" w:evenHBand="0" w:firstRowFirstColumn="0" w:firstRowLastColumn="0" w:lastRowFirstColumn="0" w:lastRowLastColumn="0"/>
              <w:rPr>
                <w:sz w:val="20"/>
                <w:szCs w:val="20"/>
              </w:rPr>
            </w:pPr>
            <w:r w:rsidRPr="00172AB3">
              <w:rPr>
                <w:sz w:val="20"/>
                <w:szCs w:val="20"/>
              </w:rPr>
              <w:t>724</w:t>
            </w:r>
          </w:p>
        </w:tc>
      </w:tr>
      <w:tr w:rsidR="00F0012E" w14:paraId="2B0B0F5C" w14:textId="77777777" w:rsidTr="00890703">
        <w:tc>
          <w:tcPr>
            <w:cnfStyle w:val="001000000000" w:firstRow="0" w:lastRow="0" w:firstColumn="1" w:lastColumn="0" w:oddVBand="0" w:evenVBand="0" w:oddHBand="0" w:evenHBand="0" w:firstRowFirstColumn="0" w:firstRowLastColumn="0" w:lastRowFirstColumn="0" w:lastRowLastColumn="0"/>
            <w:tcW w:w="1907" w:type="dxa"/>
            <w:tcBorders>
              <w:right w:val="single" w:sz="4" w:space="0" w:color="auto"/>
            </w:tcBorders>
          </w:tcPr>
          <w:p w14:paraId="5B0CBAF7" w14:textId="77777777" w:rsidR="00F0012E" w:rsidRPr="00172AB3" w:rsidRDefault="00F0012E" w:rsidP="00172AB3">
            <w:pPr>
              <w:rPr>
                <w:sz w:val="20"/>
                <w:szCs w:val="20"/>
              </w:rPr>
            </w:pPr>
            <w:r w:rsidRPr="00172AB3">
              <w:rPr>
                <w:rFonts w:asciiTheme="minorHAnsi" w:eastAsia="Times New Roman" w:hAnsiTheme="minorHAnsi"/>
                <w:sz w:val="20"/>
                <w:szCs w:val="20"/>
                <w:lang w:eastAsia="en-AU"/>
              </w:rPr>
              <w:t>Regional city/town</w:t>
            </w:r>
          </w:p>
        </w:tc>
        <w:tc>
          <w:tcPr>
            <w:tcW w:w="667" w:type="dxa"/>
            <w:tcBorders>
              <w:top w:val="single" w:sz="4" w:space="0" w:color="auto"/>
              <w:left w:val="single" w:sz="4" w:space="0" w:color="auto"/>
              <w:bottom w:val="single" w:sz="4" w:space="0" w:color="auto"/>
              <w:right w:val="single" w:sz="4" w:space="0" w:color="auto"/>
            </w:tcBorders>
          </w:tcPr>
          <w:p w14:paraId="126D69A8" w14:textId="28DCAE48" w:rsidR="00F0012E" w:rsidRPr="00172AB3" w:rsidRDefault="00F0012E" w:rsidP="00172AB3">
            <w:pPr>
              <w:jc w:val="center"/>
              <w:cnfStyle w:val="000000000000" w:firstRow="0" w:lastRow="0" w:firstColumn="0" w:lastColumn="0" w:oddVBand="0" w:evenVBand="0" w:oddHBand="0" w:evenHBand="0" w:firstRowFirstColumn="0" w:firstRowLastColumn="0" w:lastRowFirstColumn="0" w:lastRowLastColumn="0"/>
              <w:rPr>
                <w:sz w:val="20"/>
                <w:szCs w:val="20"/>
              </w:rPr>
            </w:pPr>
            <w:r w:rsidRPr="00172AB3">
              <w:rPr>
                <w:sz w:val="20"/>
                <w:szCs w:val="20"/>
              </w:rPr>
              <w:t>22</w:t>
            </w:r>
          </w:p>
        </w:tc>
        <w:tc>
          <w:tcPr>
            <w:tcW w:w="667" w:type="dxa"/>
            <w:tcBorders>
              <w:top w:val="single" w:sz="4" w:space="0" w:color="auto"/>
              <w:left w:val="single" w:sz="4" w:space="0" w:color="auto"/>
              <w:bottom w:val="single" w:sz="4" w:space="0" w:color="auto"/>
              <w:right w:val="single" w:sz="4" w:space="0" w:color="auto"/>
            </w:tcBorders>
          </w:tcPr>
          <w:p w14:paraId="0A7AFB65" w14:textId="698F1624" w:rsidR="00F0012E" w:rsidRPr="00172AB3" w:rsidRDefault="00F0012E" w:rsidP="00172AB3">
            <w:pPr>
              <w:jc w:val="center"/>
              <w:cnfStyle w:val="000000000000" w:firstRow="0" w:lastRow="0" w:firstColumn="0" w:lastColumn="0" w:oddVBand="0" w:evenVBand="0" w:oddHBand="0" w:evenHBand="0" w:firstRowFirstColumn="0" w:firstRowLastColumn="0" w:lastRowFirstColumn="0" w:lastRowLastColumn="0"/>
              <w:rPr>
                <w:sz w:val="20"/>
                <w:szCs w:val="20"/>
              </w:rPr>
            </w:pPr>
            <w:r w:rsidRPr="00172AB3">
              <w:rPr>
                <w:sz w:val="20"/>
                <w:szCs w:val="20"/>
              </w:rPr>
              <w:t>224</w:t>
            </w:r>
          </w:p>
        </w:tc>
      </w:tr>
      <w:tr w:rsidR="00F0012E" w14:paraId="7BBA3DFC" w14:textId="77777777" w:rsidTr="00890703">
        <w:tc>
          <w:tcPr>
            <w:cnfStyle w:val="001000000000" w:firstRow="0" w:lastRow="0" w:firstColumn="1" w:lastColumn="0" w:oddVBand="0" w:evenVBand="0" w:oddHBand="0" w:evenHBand="0" w:firstRowFirstColumn="0" w:firstRowLastColumn="0" w:lastRowFirstColumn="0" w:lastRowLastColumn="0"/>
            <w:tcW w:w="1907" w:type="dxa"/>
            <w:tcBorders>
              <w:right w:val="single" w:sz="4" w:space="0" w:color="auto"/>
            </w:tcBorders>
          </w:tcPr>
          <w:p w14:paraId="625902B4" w14:textId="77777777" w:rsidR="00F0012E" w:rsidRPr="00172AB3" w:rsidRDefault="00F0012E" w:rsidP="00172AB3">
            <w:pPr>
              <w:rPr>
                <w:sz w:val="20"/>
                <w:szCs w:val="20"/>
              </w:rPr>
            </w:pPr>
            <w:r w:rsidRPr="00172AB3">
              <w:rPr>
                <w:rFonts w:asciiTheme="minorHAnsi" w:eastAsia="Times New Roman" w:hAnsiTheme="minorHAnsi"/>
                <w:sz w:val="20"/>
                <w:szCs w:val="20"/>
                <w:lang w:eastAsia="en-AU"/>
              </w:rPr>
              <w:t>Regional/Rural area</w:t>
            </w:r>
          </w:p>
        </w:tc>
        <w:tc>
          <w:tcPr>
            <w:tcW w:w="667" w:type="dxa"/>
            <w:tcBorders>
              <w:top w:val="single" w:sz="4" w:space="0" w:color="auto"/>
              <w:left w:val="single" w:sz="4" w:space="0" w:color="auto"/>
              <w:bottom w:val="single" w:sz="4" w:space="0" w:color="auto"/>
              <w:right w:val="single" w:sz="4" w:space="0" w:color="auto"/>
            </w:tcBorders>
          </w:tcPr>
          <w:p w14:paraId="0BC99BC5" w14:textId="7C854490" w:rsidR="00F0012E" w:rsidRPr="00172AB3" w:rsidRDefault="00F0012E" w:rsidP="00172AB3">
            <w:pPr>
              <w:jc w:val="center"/>
              <w:cnfStyle w:val="000000000000" w:firstRow="0" w:lastRow="0" w:firstColumn="0" w:lastColumn="0" w:oddVBand="0" w:evenVBand="0" w:oddHBand="0" w:evenHBand="0" w:firstRowFirstColumn="0" w:firstRowLastColumn="0" w:lastRowFirstColumn="0" w:lastRowLastColumn="0"/>
              <w:rPr>
                <w:sz w:val="20"/>
                <w:szCs w:val="20"/>
              </w:rPr>
            </w:pPr>
            <w:r w:rsidRPr="00172AB3">
              <w:rPr>
                <w:sz w:val="20"/>
                <w:szCs w:val="20"/>
              </w:rPr>
              <w:t>8</w:t>
            </w:r>
          </w:p>
        </w:tc>
        <w:tc>
          <w:tcPr>
            <w:tcW w:w="667" w:type="dxa"/>
            <w:tcBorders>
              <w:top w:val="single" w:sz="4" w:space="0" w:color="auto"/>
              <w:left w:val="single" w:sz="4" w:space="0" w:color="auto"/>
              <w:bottom w:val="single" w:sz="4" w:space="0" w:color="auto"/>
              <w:right w:val="single" w:sz="4" w:space="0" w:color="auto"/>
            </w:tcBorders>
          </w:tcPr>
          <w:p w14:paraId="50698904" w14:textId="156F8B7A" w:rsidR="00F0012E" w:rsidRPr="00172AB3" w:rsidRDefault="00F0012E" w:rsidP="00172AB3">
            <w:pPr>
              <w:jc w:val="center"/>
              <w:cnfStyle w:val="000000000000" w:firstRow="0" w:lastRow="0" w:firstColumn="0" w:lastColumn="0" w:oddVBand="0" w:evenVBand="0" w:oddHBand="0" w:evenHBand="0" w:firstRowFirstColumn="0" w:firstRowLastColumn="0" w:lastRowFirstColumn="0" w:lastRowLastColumn="0"/>
              <w:rPr>
                <w:sz w:val="20"/>
                <w:szCs w:val="20"/>
              </w:rPr>
            </w:pPr>
            <w:r w:rsidRPr="00172AB3">
              <w:rPr>
                <w:sz w:val="20"/>
                <w:szCs w:val="20"/>
              </w:rPr>
              <w:t>84</w:t>
            </w:r>
          </w:p>
        </w:tc>
      </w:tr>
      <w:tr w:rsidR="00F0012E" w14:paraId="1B2F34C1" w14:textId="77777777" w:rsidTr="00890703">
        <w:tc>
          <w:tcPr>
            <w:cnfStyle w:val="001000000000" w:firstRow="0" w:lastRow="0" w:firstColumn="1" w:lastColumn="0" w:oddVBand="0" w:evenVBand="0" w:oddHBand="0" w:evenHBand="0" w:firstRowFirstColumn="0" w:firstRowLastColumn="0" w:lastRowFirstColumn="0" w:lastRowLastColumn="0"/>
            <w:tcW w:w="1907" w:type="dxa"/>
            <w:tcBorders>
              <w:right w:val="single" w:sz="4" w:space="0" w:color="auto"/>
            </w:tcBorders>
          </w:tcPr>
          <w:p w14:paraId="32E8DD17" w14:textId="77777777" w:rsidR="00F0012E" w:rsidRPr="00172AB3" w:rsidRDefault="00F0012E" w:rsidP="00172AB3">
            <w:pPr>
              <w:rPr>
                <w:sz w:val="20"/>
                <w:szCs w:val="20"/>
              </w:rPr>
            </w:pPr>
            <w:r w:rsidRPr="00172AB3">
              <w:rPr>
                <w:rFonts w:asciiTheme="minorHAnsi" w:eastAsia="Times New Roman" w:hAnsiTheme="minorHAnsi"/>
                <w:sz w:val="20"/>
                <w:szCs w:val="20"/>
                <w:lang w:eastAsia="en-AU"/>
              </w:rPr>
              <w:t>Remote area</w:t>
            </w:r>
          </w:p>
        </w:tc>
        <w:tc>
          <w:tcPr>
            <w:tcW w:w="667" w:type="dxa"/>
            <w:tcBorders>
              <w:top w:val="single" w:sz="4" w:space="0" w:color="auto"/>
              <w:left w:val="single" w:sz="4" w:space="0" w:color="auto"/>
              <w:bottom w:val="single" w:sz="4" w:space="0" w:color="auto"/>
              <w:right w:val="single" w:sz="4" w:space="0" w:color="auto"/>
            </w:tcBorders>
          </w:tcPr>
          <w:p w14:paraId="2A768E9A" w14:textId="26C7A5AB" w:rsidR="00F0012E" w:rsidRPr="00172AB3" w:rsidRDefault="00F0012E" w:rsidP="00172AB3">
            <w:pPr>
              <w:jc w:val="center"/>
              <w:cnfStyle w:val="000000000000" w:firstRow="0" w:lastRow="0" w:firstColumn="0" w:lastColumn="0" w:oddVBand="0" w:evenVBand="0" w:oddHBand="0" w:evenHBand="0" w:firstRowFirstColumn="0" w:firstRowLastColumn="0" w:lastRowFirstColumn="0" w:lastRowLastColumn="0"/>
              <w:rPr>
                <w:sz w:val="20"/>
                <w:szCs w:val="20"/>
              </w:rPr>
            </w:pPr>
            <w:r w:rsidRPr="00172AB3">
              <w:rPr>
                <w:sz w:val="20"/>
                <w:szCs w:val="20"/>
              </w:rPr>
              <w:t>&lt;1</w:t>
            </w:r>
          </w:p>
        </w:tc>
        <w:tc>
          <w:tcPr>
            <w:tcW w:w="667" w:type="dxa"/>
            <w:tcBorders>
              <w:top w:val="single" w:sz="4" w:space="0" w:color="auto"/>
              <w:left w:val="single" w:sz="4" w:space="0" w:color="auto"/>
              <w:bottom w:val="single" w:sz="4" w:space="0" w:color="auto"/>
              <w:right w:val="single" w:sz="4" w:space="0" w:color="auto"/>
            </w:tcBorders>
          </w:tcPr>
          <w:p w14:paraId="21497C38" w14:textId="721B3331" w:rsidR="00F0012E" w:rsidRPr="00172AB3" w:rsidRDefault="00F0012E" w:rsidP="00172AB3">
            <w:pPr>
              <w:jc w:val="center"/>
              <w:cnfStyle w:val="000000000000" w:firstRow="0" w:lastRow="0" w:firstColumn="0" w:lastColumn="0" w:oddVBand="0" w:evenVBand="0" w:oddHBand="0" w:evenHBand="0" w:firstRowFirstColumn="0" w:firstRowLastColumn="0" w:lastRowFirstColumn="0" w:lastRowLastColumn="0"/>
              <w:rPr>
                <w:sz w:val="20"/>
                <w:szCs w:val="20"/>
              </w:rPr>
            </w:pPr>
            <w:r w:rsidRPr="00172AB3">
              <w:rPr>
                <w:sz w:val="20"/>
                <w:szCs w:val="20"/>
              </w:rPr>
              <w:t>5</w:t>
            </w:r>
          </w:p>
        </w:tc>
      </w:tr>
      <w:tr w:rsidR="00F0012E" w14:paraId="367B0C68" w14:textId="77777777" w:rsidTr="00890703">
        <w:tc>
          <w:tcPr>
            <w:cnfStyle w:val="001000000000" w:firstRow="0" w:lastRow="0" w:firstColumn="1" w:lastColumn="0" w:oddVBand="0" w:evenVBand="0" w:oddHBand="0" w:evenHBand="0" w:firstRowFirstColumn="0" w:firstRowLastColumn="0" w:lastRowFirstColumn="0" w:lastRowLastColumn="0"/>
            <w:tcW w:w="1907" w:type="dxa"/>
            <w:tcBorders>
              <w:right w:val="single" w:sz="4" w:space="0" w:color="auto"/>
            </w:tcBorders>
          </w:tcPr>
          <w:p w14:paraId="7D07A3BB" w14:textId="77777777" w:rsidR="00F0012E" w:rsidRPr="00172AB3" w:rsidRDefault="00F0012E" w:rsidP="00172AB3">
            <w:pPr>
              <w:rPr>
                <w:sz w:val="20"/>
                <w:szCs w:val="20"/>
              </w:rPr>
            </w:pPr>
            <w:r w:rsidRPr="00172AB3">
              <w:rPr>
                <w:rFonts w:asciiTheme="minorHAnsi" w:eastAsia="Times New Roman" w:hAnsiTheme="minorHAnsi"/>
                <w:sz w:val="20"/>
                <w:szCs w:val="20"/>
                <w:lang w:eastAsia="en-AU"/>
              </w:rPr>
              <w:t>Total</w:t>
            </w:r>
          </w:p>
        </w:tc>
        <w:tc>
          <w:tcPr>
            <w:tcW w:w="667" w:type="dxa"/>
            <w:tcBorders>
              <w:top w:val="single" w:sz="4" w:space="0" w:color="auto"/>
              <w:left w:val="single" w:sz="4" w:space="0" w:color="auto"/>
              <w:bottom w:val="single" w:sz="4" w:space="0" w:color="auto"/>
              <w:right w:val="single" w:sz="4" w:space="0" w:color="auto"/>
            </w:tcBorders>
          </w:tcPr>
          <w:p w14:paraId="2921320C" w14:textId="0DA6BB33" w:rsidR="00F0012E" w:rsidRPr="00172AB3" w:rsidRDefault="00F0012E" w:rsidP="00172AB3">
            <w:pPr>
              <w:jc w:val="center"/>
              <w:cnfStyle w:val="000000000000" w:firstRow="0" w:lastRow="0" w:firstColumn="0" w:lastColumn="0" w:oddVBand="0" w:evenVBand="0" w:oddHBand="0" w:evenHBand="0" w:firstRowFirstColumn="0" w:firstRowLastColumn="0" w:lastRowFirstColumn="0" w:lastRowLastColumn="0"/>
              <w:rPr>
                <w:sz w:val="20"/>
                <w:szCs w:val="20"/>
              </w:rPr>
            </w:pPr>
            <w:r w:rsidRPr="00172AB3">
              <w:rPr>
                <w:sz w:val="20"/>
                <w:szCs w:val="20"/>
              </w:rPr>
              <w:t>100</w:t>
            </w:r>
          </w:p>
        </w:tc>
        <w:tc>
          <w:tcPr>
            <w:tcW w:w="667" w:type="dxa"/>
            <w:tcBorders>
              <w:top w:val="single" w:sz="4" w:space="0" w:color="auto"/>
              <w:left w:val="single" w:sz="4" w:space="0" w:color="auto"/>
              <w:bottom w:val="single" w:sz="4" w:space="0" w:color="auto"/>
              <w:right w:val="single" w:sz="4" w:space="0" w:color="auto"/>
            </w:tcBorders>
          </w:tcPr>
          <w:p w14:paraId="7989CC99" w14:textId="2E9D0575" w:rsidR="00F0012E" w:rsidRPr="00172AB3" w:rsidRDefault="00F0012E" w:rsidP="00172AB3">
            <w:pPr>
              <w:jc w:val="center"/>
              <w:cnfStyle w:val="000000000000" w:firstRow="0" w:lastRow="0" w:firstColumn="0" w:lastColumn="0" w:oddVBand="0" w:evenVBand="0" w:oddHBand="0" w:evenHBand="0" w:firstRowFirstColumn="0" w:firstRowLastColumn="0" w:lastRowFirstColumn="0" w:lastRowLastColumn="0"/>
              <w:rPr>
                <w:sz w:val="20"/>
                <w:szCs w:val="20"/>
              </w:rPr>
            </w:pPr>
            <w:r w:rsidRPr="00172AB3">
              <w:rPr>
                <w:sz w:val="20"/>
                <w:szCs w:val="20"/>
              </w:rPr>
              <w:t>1037</w:t>
            </w:r>
          </w:p>
        </w:tc>
      </w:tr>
    </w:tbl>
    <w:p w14:paraId="26B742BE" w14:textId="4807C79C" w:rsidR="0076780B" w:rsidRDefault="0076780B" w:rsidP="00413115">
      <w:pPr>
        <w:pStyle w:val="Heading3"/>
        <w:pageBreakBefore/>
        <w:spacing w:before="0"/>
      </w:pPr>
      <w:bookmarkStart w:id="34" w:name="_Toc58851153"/>
      <w:r w:rsidRPr="0076780B">
        <w:lastRenderedPageBreak/>
        <w:t xml:space="preserve">Panel consumers – use and experience of </w:t>
      </w:r>
      <w:r w:rsidR="00B127C2">
        <w:t xml:space="preserve">medicines and </w:t>
      </w:r>
      <w:r w:rsidRPr="0076780B">
        <w:t>medical devices</w:t>
      </w:r>
      <w:bookmarkEnd w:id="34"/>
    </w:p>
    <w:p w14:paraId="6D8190BF" w14:textId="6B05D2A9" w:rsidR="009E4F1E" w:rsidRPr="009E4F1E" w:rsidRDefault="009E4F1E" w:rsidP="009E4F1E">
      <w:r>
        <w:t>Consumer respondents were asked about their use and experience of medicines and medical devices.</w:t>
      </w:r>
    </w:p>
    <w:p w14:paraId="10F7C565" w14:textId="55E2984B" w:rsidR="00520B92" w:rsidRPr="00520B92" w:rsidRDefault="00520B92" w:rsidP="0012670E">
      <w:pPr>
        <w:pStyle w:val="Tabletitle"/>
      </w:pPr>
      <w:r w:rsidRPr="00520B92">
        <w:t xml:space="preserve">Table </w:t>
      </w:r>
      <w:r w:rsidR="007B41C8">
        <w:fldChar w:fldCharType="begin"/>
      </w:r>
      <w:r w:rsidR="007B41C8">
        <w:instrText xml:space="preserve"> SEQ Table \* ARABIC </w:instrText>
      </w:r>
      <w:r w:rsidR="007B41C8">
        <w:fldChar w:fldCharType="separate"/>
      </w:r>
      <w:r w:rsidR="003B1DCC">
        <w:rPr>
          <w:noProof/>
        </w:rPr>
        <w:t>5</w:t>
      </w:r>
      <w:r w:rsidR="007B41C8">
        <w:rPr>
          <w:noProof/>
        </w:rPr>
        <w:fldChar w:fldCharType="end"/>
      </w:r>
      <w:r w:rsidRPr="00520B92">
        <w:t xml:space="preserve">. Panel consumers – </w:t>
      </w:r>
      <w:r>
        <w:t>‘</w:t>
      </w:r>
      <w:r w:rsidRPr="00520B92">
        <w:t>Which of the following statements are true for you? Select all that apply.’</w:t>
      </w:r>
    </w:p>
    <w:tbl>
      <w:tblPr>
        <w:tblStyle w:val="TableTGAblue"/>
        <w:tblW w:w="0" w:type="auto"/>
        <w:tblLayout w:type="fixed"/>
        <w:tblLook w:val="04A0" w:firstRow="1" w:lastRow="0" w:firstColumn="1" w:lastColumn="0" w:noHBand="0" w:noVBand="1"/>
      </w:tblPr>
      <w:tblGrid>
        <w:gridCol w:w="4377"/>
        <w:gridCol w:w="669"/>
        <w:gridCol w:w="669"/>
      </w:tblGrid>
      <w:tr w:rsidR="00520B92" w14:paraId="057C313A" w14:textId="77777777" w:rsidTr="00520B9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77" w:type="dxa"/>
            <w:tcBorders>
              <w:bottom w:val="single" w:sz="4" w:space="0" w:color="auto"/>
            </w:tcBorders>
          </w:tcPr>
          <w:p w14:paraId="0D3DB445" w14:textId="77777777" w:rsidR="00520B92" w:rsidRPr="00F920A3" w:rsidRDefault="00520B92" w:rsidP="00F920A3">
            <w:pPr>
              <w:rPr>
                <w:sz w:val="20"/>
                <w:szCs w:val="20"/>
              </w:rPr>
            </w:pPr>
            <w:r w:rsidRPr="00F920A3">
              <w:rPr>
                <w:sz w:val="20"/>
                <w:szCs w:val="20"/>
              </w:rPr>
              <w:t>Category</w:t>
            </w:r>
          </w:p>
        </w:tc>
        <w:tc>
          <w:tcPr>
            <w:tcW w:w="669" w:type="dxa"/>
            <w:tcBorders>
              <w:bottom w:val="single" w:sz="4" w:space="0" w:color="auto"/>
            </w:tcBorders>
          </w:tcPr>
          <w:p w14:paraId="133964CE" w14:textId="77777777" w:rsidR="00520B92" w:rsidRPr="00F920A3" w:rsidRDefault="00520B92" w:rsidP="008A4D0B">
            <w:pPr>
              <w:jc w:val="center"/>
              <w:cnfStyle w:val="100000000000" w:firstRow="1" w:lastRow="0" w:firstColumn="0" w:lastColumn="0" w:oddVBand="0" w:evenVBand="0" w:oddHBand="0" w:evenHBand="0" w:firstRowFirstColumn="0" w:firstRowLastColumn="0" w:lastRowFirstColumn="0" w:lastRowLastColumn="0"/>
              <w:rPr>
                <w:sz w:val="20"/>
                <w:szCs w:val="20"/>
              </w:rPr>
            </w:pPr>
            <w:r w:rsidRPr="00F920A3">
              <w:rPr>
                <w:sz w:val="20"/>
                <w:szCs w:val="20"/>
              </w:rPr>
              <w:t>%</w:t>
            </w:r>
          </w:p>
        </w:tc>
        <w:tc>
          <w:tcPr>
            <w:tcW w:w="669" w:type="dxa"/>
            <w:tcBorders>
              <w:bottom w:val="single" w:sz="4" w:space="0" w:color="auto"/>
            </w:tcBorders>
          </w:tcPr>
          <w:p w14:paraId="1BDCECFC" w14:textId="77777777" w:rsidR="00520B92" w:rsidRPr="00F920A3" w:rsidRDefault="00520B92" w:rsidP="008A4D0B">
            <w:pPr>
              <w:jc w:val="center"/>
              <w:cnfStyle w:val="100000000000" w:firstRow="1" w:lastRow="0" w:firstColumn="0" w:lastColumn="0" w:oddVBand="0" w:evenVBand="0" w:oddHBand="0" w:evenHBand="0" w:firstRowFirstColumn="0" w:firstRowLastColumn="0" w:lastRowFirstColumn="0" w:lastRowLastColumn="0"/>
              <w:rPr>
                <w:sz w:val="20"/>
                <w:szCs w:val="20"/>
              </w:rPr>
            </w:pPr>
            <w:r w:rsidRPr="00F920A3">
              <w:rPr>
                <w:sz w:val="20"/>
                <w:szCs w:val="20"/>
              </w:rPr>
              <w:t>N</w:t>
            </w:r>
          </w:p>
        </w:tc>
      </w:tr>
      <w:tr w:rsidR="00520B92" w14:paraId="67ED2FBD" w14:textId="77777777" w:rsidTr="00890703">
        <w:tc>
          <w:tcPr>
            <w:cnfStyle w:val="001000000000" w:firstRow="0" w:lastRow="0" w:firstColumn="1" w:lastColumn="0" w:oddVBand="0" w:evenVBand="0" w:oddHBand="0" w:evenHBand="0" w:firstRowFirstColumn="0" w:firstRowLastColumn="0" w:lastRowFirstColumn="0" w:lastRowLastColumn="0"/>
            <w:tcW w:w="4377" w:type="dxa"/>
            <w:tcBorders>
              <w:top w:val="single" w:sz="4" w:space="0" w:color="auto"/>
              <w:left w:val="single" w:sz="4" w:space="0" w:color="auto"/>
              <w:bottom w:val="single" w:sz="4" w:space="0" w:color="auto"/>
              <w:right w:val="single" w:sz="4" w:space="0" w:color="auto"/>
            </w:tcBorders>
            <w:vAlign w:val="bottom"/>
          </w:tcPr>
          <w:p w14:paraId="087941F6" w14:textId="5100B249" w:rsidR="00520B92" w:rsidRPr="00F920A3" w:rsidRDefault="00520B92" w:rsidP="00F920A3">
            <w:pPr>
              <w:rPr>
                <w:sz w:val="20"/>
                <w:szCs w:val="20"/>
              </w:rPr>
            </w:pPr>
            <w:r w:rsidRPr="00F920A3">
              <w:rPr>
                <w:sz w:val="20"/>
                <w:szCs w:val="20"/>
              </w:rPr>
              <w:t>I use complementary medicines, such as vitamins</w:t>
            </w:r>
          </w:p>
        </w:tc>
        <w:tc>
          <w:tcPr>
            <w:tcW w:w="669" w:type="dxa"/>
            <w:tcBorders>
              <w:top w:val="single" w:sz="4" w:space="0" w:color="auto"/>
              <w:left w:val="single" w:sz="4" w:space="0" w:color="auto"/>
              <w:bottom w:val="single" w:sz="4" w:space="0" w:color="auto"/>
              <w:right w:val="single" w:sz="4" w:space="0" w:color="auto"/>
            </w:tcBorders>
          </w:tcPr>
          <w:p w14:paraId="2EE41D36" w14:textId="751EC868" w:rsidR="00520B92" w:rsidRPr="00F920A3" w:rsidRDefault="00520B92" w:rsidP="008A4D0B">
            <w:pPr>
              <w:jc w:val="center"/>
              <w:cnfStyle w:val="000000000000" w:firstRow="0" w:lastRow="0" w:firstColumn="0" w:lastColumn="0" w:oddVBand="0" w:evenVBand="0" w:oddHBand="0" w:evenHBand="0" w:firstRowFirstColumn="0" w:firstRowLastColumn="0" w:lastRowFirstColumn="0" w:lastRowLastColumn="0"/>
              <w:rPr>
                <w:sz w:val="20"/>
                <w:szCs w:val="20"/>
              </w:rPr>
            </w:pPr>
            <w:r w:rsidRPr="00F920A3">
              <w:rPr>
                <w:sz w:val="20"/>
                <w:szCs w:val="20"/>
              </w:rPr>
              <w:t>53</w:t>
            </w:r>
          </w:p>
        </w:tc>
        <w:tc>
          <w:tcPr>
            <w:tcW w:w="669" w:type="dxa"/>
            <w:tcBorders>
              <w:top w:val="single" w:sz="4" w:space="0" w:color="auto"/>
              <w:left w:val="single" w:sz="4" w:space="0" w:color="auto"/>
              <w:bottom w:val="single" w:sz="4" w:space="0" w:color="auto"/>
              <w:right w:val="single" w:sz="4" w:space="0" w:color="auto"/>
            </w:tcBorders>
          </w:tcPr>
          <w:p w14:paraId="004165DB" w14:textId="168BC393" w:rsidR="00520B92" w:rsidRPr="00F920A3" w:rsidRDefault="00520B92" w:rsidP="008A4D0B">
            <w:pPr>
              <w:jc w:val="center"/>
              <w:cnfStyle w:val="000000000000" w:firstRow="0" w:lastRow="0" w:firstColumn="0" w:lastColumn="0" w:oddVBand="0" w:evenVBand="0" w:oddHBand="0" w:evenHBand="0" w:firstRowFirstColumn="0" w:firstRowLastColumn="0" w:lastRowFirstColumn="0" w:lastRowLastColumn="0"/>
              <w:rPr>
                <w:sz w:val="20"/>
                <w:szCs w:val="20"/>
              </w:rPr>
            </w:pPr>
            <w:r w:rsidRPr="00F920A3">
              <w:rPr>
                <w:sz w:val="20"/>
                <w:szCs w:val="20"/>
              </w:rPr>
              <w:t>550</w:t>
            </w:r>
          </w:p>
        </w:tc>
      </w:tr>
      <w:tr w:rsidR="00520B92" w14:paraId="0F63CB0F" w14:textId="77777777" w:rsidTr="00890703">
        <w:tc>
          <w:tcPr>
            <w:cnfStyle w:val="001000000000" w:firstRow="0" w:lastRow="0" w:firstColumn="1" w:lastColumn="0" w:oddVBand="0" w:evenVBand="0" w:oddHBand="0" w:evenHBand="0" w:firstRowFirstColumn="0" w:firstRowLastColumn="0" w:lastRowFirstColumn="0" w:lastRowLastColumn="0"/>
            <w:tcW w:w="4377" w:type="dxa"/>
            <w:tcBorders>
              <w:top w:val="single" w:sz="4" w:space="0" w:color="auto"/>
              <w:left w:val="single" w:sz="4" w:space="0" w:color="auto"/>
              <w:bottom w:val="single" w:sz="4" w:space="0" w:color="auto"/>
              <w:right w:val="single" w:sz="4" w:space="0" w:color="auto"/>
            </w:tcBorders>
            <w:vAlign w:val="bottom"/>
          </w:tcPr>
          <w:p w14:paraId="114D53CF" w14:textId="22C46959" w:rsidR="00520B92" w:rsidRPr="00F920A3" w:rsidRDefault="00520B92" w:rsidP="00F920A3">
            <w:pPr>
              <w:rPr>
                <w:sz w:val="20"/>
                <w:szCs w:val="20"/>
              </w:rPr>
            </w:pPr>
            <w:r w:rsidRPr="00F920A3">
              <w:rPr>
                <w:sz w:val="20"/>
                <w:szCs w:val="20"/>
              </w:rPr>
              <w:t>I take regular medications, such as pain medications, oral birth control or blood pressure medication</w:t>
            </w:r>
          </w:p>
        </w:tc>
        <w:tc>
          <w:tcPr>
            <w:tcW w:w="669" w:type="dxa"/>
            <w:tcBorders>
              <w:top w:val="single" w:sz="4" w:space="0" w:color="auto"/>
              <w:left w:val="single" w:sz="4" w:space="0" w:color="auto"/>
              <w:bottom w:val="single" w:sz="4" w:space="0" w:color="auto"/>
              <w:right w:val="single" w:sz="4" w:space="0" w:color="auto"/>
            </w:tcBorders>
          </w:tcPr>
          <w:p w14:paraId="5E94EE82" w14:textId="6622086E" w:rsidR="00520B92" w:rsidRPr="00F920A3" w:rsidRDefault="00520B92" w:rsidP="008A4D0B">
            <w:pPr>
              <w:jc w:val="center"/>
              <w:cnfStyle w:val="000000000000" w:firstRow="0" w:lastRow="0" w:firstColumn="0" w:lastColumn="0" w:oddVBand="0" w:evenVBand="0" w:oddHBand="0" w:evenHBand="0" w:firstRowFirstColumn="0" w:firstRowLastColumn="0" w:lastRowFirstColumn="0" w:lastRowLastColumn="0"/>
              <w:rPr>
                <w:sz w:val="20"/>
                <w:szCs w:val="20"/>
              </w:rPr>
            </w:pPr>
            <w:r w:rsidRPr="00F920A3">
              <w:rPr>
                <w:sz w:val="20"/>
                <w:szCs w:val="20"/>
              </w:rPr>
              <w:t>52</w:t>
            </w:r>
          </w:p>
        </w:tc>
        <w:tc>
          <w:tcPr>
            <w:tcW w:w="669" w:type="dxa"/>
            <w:tcBorders>
              <w:top w:val="single" w:sz="4" w:space="0" w:color="auto"/>
              <w:left w:val="single" w:sz="4" w:space="0" w:color="auto"/>
              <w:bottom w:val="single" w:sz="4" w:space="0" w:color="auto"/>
              <w:right w:val="single" w:sz="4" w:space="0" w:color="auto"/>
            </w:tcBorders>
          </w:tcPr>
          <w:p w14:paraId="128EE7EB" w14:textId="0ADAAB22" w:rsidR="00520B92" w:rsidRPr="00F920A3" w:rsidRDefault="00520B92" w:rsidP="008A4D0B">
            <w:pPr>
              <w:jc w:val="center"/>
              <w:cnfStyle w:val="000000000000" w:firstRow="0" w:lastRow="0" w:firstColumn="0" w:lastColumn="0" w:oddVBand="0" w:evenVBand="0" w:oddHBand="0" w:evenHBand="0" w:firstRowFirstColumn="0" w:firstRowLastColumn="0" w:lastRowFirstColumn="0" w:lastRowLastColumn="0"/>
              <w:rPr>
                <w:sz w:val="20"/>
                <w:szCs w:val="20"/>
              </w:rPr>
            </w:pPr>
            <w:r w:rsidRPr="00F920A3">
              <w:rPr>
                <w:sz w:val="20"/>
                <w:szCs w:val="20"/>
              </w:rPr>
              <w:t>541</w:t>
            </w:r>
          </w:p>
        </w:tc>
      </w:tr>
      <w:tr w:rsidR="00520B92" w14:paraId="210725BA" w14:textId="77777777" w:rsidTr="00890703">
        <w:tc>
          <w:tcPr>
            <w:cnfStyle w:val="001000000000" w:firstRow="0" w:lastRow="0" w:firstColumn="1" w:lastColumn="0" w:oddVBand="0" w:evenVBand="0" w:oddHBand="0" w:evenHBand="0" w:firstRowFirstColumn="0" w:firstRowLastColumn="0" w:lastRowFirstColumn="0" w:lastRowLastColumn="0"/>
            <w:tcW w:w="4377" w:type="dxa"/>
            <w:tcBorders>
              <w:top w:val="single" w:sz="4" w:space="0" w:color="auto"/>
              <w:left w:val="single" w:sz="4" w:space="0" w:color="auto"/>
              <w:bottom w:val="single" w:sz="4" w:space="0" w:color="auto"/>
              <w:right w:val="single" w:sz="4" w:space="0" w:color="auto"/>
            </w:tcBorders>
            <w:vAlign w:val="bottom"/>
          </w:tcPr>
          <w:p w14:paraId="0271CA22" w14:textId="640A321A" w:rsidR="00520B92" w:rsidRPr="00F920A3" w:rsidRDefault="00520B92" w:rsidP="00F920A3">
            <w:pPr>
              <w:rPr>
                <w:sz w:val="20"/>
                <w:szCs w:val="20"/>
              </w:rPr>
            </w:pPr>
            <w:r w:rsidRPr="00F920A3">
              <w:rPr>
                <w:sz w:val="20"/>
                <w:szCs w:val="20"/>
              </w:rPr>
              <w:t>I have experienced side effects with a medicine</w:t>
            </w:r>
          </w:p>
        </w:tc>
        <w:tc>
          <w:tcPr>
            <w:tcW w:w="669" w:type="dxa"/>
            <w:tcBorders>
              <w:top w:val="single" w:sz="4" w:space="0" w:color="auto"/>
              <w:left w:val="single" w:sz="4" w:space="0" w:color="auto"/>
              <w:bottom w:val="single" w:sz="4" w:space="0" w:color="auto"/>
              <w:right w:val="single" w:sz="4" w:space="0" w:color="auto"/>
            </w:tcBorders>
          </w:tcPr>
          <w:p w14:paraId="626418FF" w14:textId="0C610126" w:rsidR="00520B92" w:rsidRPr="00F920A3" w:rsidRDefault="00520B92" w:rsidP="008A4D0B">
            <w:pPr>
              <w:jc w:val="center"/>
              <w:cnfStyle w:val="000000000000" w:firstRow="0" w:lastRow="0" w:firstColumn="0" w:lastColumn="0" w:oddVBand="0" w:evenVBand="0" w:oddHBand="0" w:evenHBand="0" w:firstRowFirstColumn="0" w:firstRowLastColumn="0" w:lastRowFirstColumn="0" w:lastRowLastColumn="0"/>
              <w:rPr>
                <w:sz w:val="20"/>
                <w:szCs w:val="20"/>
              </w:rPr>
            </w:pPr>
            <w:r w:rsidRPr="00F920A3">
              <w:rPr>
                <w:sz w:val="20"/>
                <w:szCs w:val="20"/>
              </w:rPr>
              <w:t>24</w:t>
            </w:r>
          </w:p>
        </w:tc>
        <w:tc>
          <w:tcPr>
            <w:tcW w:w="669" w:type="dxa"/>
            <w:tcBorders>
              <w:top w:val="single" w:sz="4" w:space="0" w:color="auto"/>
              <w:left w:val="single" w:sz="4" w:space="0" w:color="auto"/>
              <w:bottom w:val="single" w:sz="4" w:space="0" w:color="auto"/>
              <w:right w:val="single" w:sz="4" w:space="0" w:color="auto"/>
            </w:tcBorders>
          </w:tcPr>
          <w:p w14:paraId="351FD3A5" w14:textId="01E3EAD5" w:rsidR="00520B92" w:rsidRPr="00F920A3" w:rsidRDefault="00520B92" w:rsidP="008A4D0B">
            <w:pPr>
              <w:jc w:val="center"/>
              <w:cnfStyle w:val="000000000000" w:firstRow="0" w:lastRow="0" w:firstColumn="0" w:lastColumn="0" w:oddVBand="0" w:evenVBand="0" w:oddHBand="0" w:evenHBand="0" w:firstRowFirstColumn="0" w:firstRowLastColumn="0" w:lastRowFirstColumn="0" w:lastRowLastColumn="0"/>
              <w:rPr>
                <w:sz w:val="20"/>
                <w:szCs w:val="20"/>
              </w:rPr>
            </w:pPr>
            <w:r w:rsidRPr="00F920A3">
              <w:rPr>
                <w:sz w:val="20"/>
                <w:szCs w:val="20"/>
              </w:rPr>
              <w:t>251</w:t>
            </w:r>
          </w:p>
        </w:tc>
      </w:tr>
      <w:tr w:rsidR="00520B92" w14:paraId="36555D4B" w14:textId="77777777" w:rsidTr="00890703">
        <w:tc>
          <w:tcPr>
            <w:cnfStyle w:val="001000000000" w:firstRow="0" w:lastRow="0" w:firstColumn="1" w:lastColumn="0" w:oddVBand="0" w:evenVBand="0" w:oddHBand="0" w:evenHBand="0" w:firstRowFirstColumn="0" w:firstRowLastColumn="0" w:lastRowFirstColumn="0" w:lastRowLastColumn="0"/>
            <w:tcW w:w="4377" w:type="dxa"/>
            <w:tcBorders>
              <w:top w:val="single" w:sz="4" w:space="0" w:color="auto"/>
              <w:left w:val="single" w:sz="4" w:space="0" w:color="auto"/>
              <w:bottom w:val="single" w:sz="4" w:space="0" w:color="auto"/>
              <w:right w:val="single" w:sz="4" w:space="0" w:color="auto"/>
            </w:tcBorders>
            <w:vAlign w:val="bottom"/>
          </w:tcPr>
          <w:p w14:paraId="2A3F20AC" w14:textId="7631072E" w:rsidR="00520B92" w:rsidRPr="00F920A3" w:rsidRDefault="00520B92" w:rsidP="00F920A3">
            <w:pPr>
              <w:rPr>
                <w:sz w:val="20"/>
                <w:szCs w:val="20"/>
              </w:rPr>
            </w:pPr>
            <w:r w:rsidRPr="00F920A3">
              <w:rPr>
                <w:sz w:val="20"/>
                <w:szCs w:val="20"/>
              </w:rPr>
              <w:t>I have experienced difficulty obtaining my usual medication in the past 12 months</w:t>
            </w:r>
          </w:p>
        </w:tc>
        <w:tc>
          <w:tcPr>
            <w:tcW w:w="669" w:type="dxa"/>
            <w:tcBorders>
              <w:top w:val="single" w:sz="4" w:space="0" w:color="auto"/>
              <w:left w:val="single" w:sz="4" w:space="0" w:color="auto"/>
              <w:bottom w:val="single" w:sz="4" w:space="0" w:color="auto"/>
              <w:right w:val="single" w:sz="4" w:space="0" w:color="auto"/>
            </w:tcBorders>
          </w:tcPr>
          <w:p w14:paraId="52D520A1" w14:textId="4336893C" w:rsidR="00520B92" w:rsidRPr="00F920A3" w:rsidRDefault="00520B92" w:rsidP="008A4D0B">
            <w:pPr>
              <w:jc w:val="center"/>
              <w:cnfStyle w:val="000000000000" w:firstRow="0" w:lastRow="0" w:firstColumn="0" w:lastColumn="0" w:oddVBand="0" w:evenVBand="0" w:oddHBand="0" w:evenHBand="0" w:firstRowFirstColumn="0" w:firstRowLastColumn="0" w:lastRowFirstColumn="0" w:lastRowLastColumn="0"/>
              <w:rPr>
                <w:sz w:val="20"/>
                <w:szCs w:val="20"/>
              </w:rPr>
            </w:pPr>
            <w:r w:rsidRPr="00F920A3">
              <w:rPr>
                <w:sz w:val="20"/>
                <w:szCs w:val="20"/>
              </w:rPr>
              <w:t>7</w:t>
            </w:r>
          </w:p>
        </w:tc>
        <w:tc>
          <w:tcPr>
            <w:tcW w:w="669" w:type="dxa"/>
            <w:tcBorders>
              <w:top w:val="single" w:sz="4" w:space="0" w:color="auto"/>
              <w:left w:val="single" w:sz="4" w:space="0" w:color="auto"/>
              <w:bottom w:val="single" w:sz="4" w:space="0" w:color="auto"/>
              <w:right w:val="single" w:sz="4" w:space="0" w:color="auto"/>
            </w:tcBorders>
          </w:tcPr>
          <w:p w14:paraId="55519887" w14:textId="1FB498B1" w:rsidR="00520B92" w:rsidRPr="00F920A3" w:rsidRDefault="00520B92" w:rsidP="008A4D0B">
            <w:pPr>
              <w:jc w:val="center"/>
              <w:cnfStyle w:val="000000000000" w:firstRow="0" w:lastRow="0" w:firstColumn="0" w:lastColumn="0" w:oddVBand="0" w:evenVBand="0" w:oddHBand="0" w:evenHBand="0" w:firstRowFirstColumn="0" w:firstRowLastColumn="0" w:lastRowFirstColumn="0" w:lastRowLastColumn="0"/>
              <w:rPr>
                <w:sz w:val="20"/>
                <w:szCs w:val="20"/>
              </w:rPr>
            </w:pPr>
            <w:r w:rsidRPr="00F920A3">
              <w:rPr>
                <w:sz w:val="20"/>
                <w:szCs w:val="20"/>
              </w:rPr>
              <w:t>71</w:t>
            </w:r>
          </w:p>
        </w:tc>
      </w:tr>
      <w:tr w:rsidR="00520B92" w14:paraId="36BF3F04" w14:textId="77777777" w:rsidTr="00890703">
        <w:tc>
          <w:tcPr>
            <w:cnfStyle w:val="001000000000" w:firstRow="0" w:lastRow="0" w:firstColumn="1" w:lastColumn="0" w:oddVBand="0" w:evenVBand="0" w:oddHBand="0" w:evenHBand="0" w:firstRowFirstColumn="0" w:firstRowLastColumn="0" w:lastRowFirstColumn="0" w:lastRowLastColumn="0"/>
            <w:tcW w:w="4377" w:type="dxa"/>
            <w:tcBorders>
              <w:top w:val="single" w:sz="4" w:space="0" w:color="auto"/>
              <w:left w:val="single" w:sz="4" w:space="0" w:color="auto"/>
              <w:bottom w:val="single" w:sz="4" w:space="0" w:color="auto"/>
              <w:right w:val="single" w:sz="4" w:space="0" w:color="auto"/>
            </w:tcBorders>
            <w:vAlign w:val="bottom"/>
          </w:tcPr>
          <w:p w14:paraId="03E8CF74" w14:textId="51ED5397" w:rsidR="00520B92" w:rsidRPr="00F920A3" w:rsidRDefault="00520B92" w:rsidP="00F920A3">
            <w:pPr>
              <w:rPr>
                <w:sz w:val="20"/>
                <w:szCs w:val="20"/>
              </w:rPr>
            </w:pPr>
            <w:r w:rsidRPr="00F920A3">
              <w:rPr>
                <w:sz w:val="20"/>
                <w:szCs w:val="20"/>
              </w:rPr>
              <w:t>I use medical devices, such as a pacemaker, hip joint replacement, or Epipen</w:t>
            </w:r>
          </w:p>
        </w:tc>
        <w:tc>
          <w:tcPr>
            <w:tcW w:w="669" w:type="dxa"/>
            <w:tcBorders>
              <w:top w:val="single" w:sz="4" w:space="0" w:color="auto"/>
              <w:left w:val="single" w:sz="4" w:space="0" w:color="auto"/>
              <w:bottom w:val="single" w:sz="4" w:space="0" w:color="auto"/>
              <w:right w:val="single" w:sz="4" w:space="0" w:color="auto"/>
            </w:tcBorders>
          </w:tcPr>
          <w:p w14:paraId="156B5A61" w14:textId="58479921" w:rsidR="00520B92" w:rsidRPr="00F920A3" w:rsidRDefault="00520B92" w:rsidP="008A4D0B">
            <w:pPr>
              <w:jc w:val="center"/>
              <w:cnfStyle w:val="000000000000" w:firstRow="0" w:lastRow="0" w:firstColumn="0" w:lastColumn="0" w:oddVBand="0" w:evenVBand="0" w:oddHBand="0" w:evenHBand="0" w:firstRowFirstColumn="0" w:firstRowLastColumn="0" w:lastRowFirstColumn="0" w:lastRowLastColumn="0"/>
              <w:rPr>
                <w:sz w:val="20"/>
                <w:szCs w:val="20"/>
              </w:rPr>
            </w:pPr>
            <w:r w:rsidRPr="00F920A3">
              <w:rPr>
                <w:sz w:val="20"/>
                <w:szCs w:val="20"/>
              </w:rPr>
              <w:t>6</w:t>
            </w:r>
          </w:p>
        </w:tc>
        <w:tc>
          <w:tcPr>
            <w:tcW w:w="669" w:type="dxa"/>
            <w:tcBorders>
              <w:top w:val="single" w:sz="4" w:space="0" w:color="auto"/>
              <w:left w:val="single" w:sz="4" w:space="0" w:color="auto"/>
              <w:bottom w:val="single" w:sz="4" w:space="0" w:color="auto"/>
              <w:right w:val="single" w:sz="4" w:space="0" w:color="auto"/>
            </w:tcBorders>
          </w:tcPr>
          <w:p w14:paraId="5276E86B" w14:textId="6E527154" w:rsidR="00520B92" w:rsidRPr="00F920A3" w:rsidRDefault="00520B92" w:rsidP="008A4D0B">
            <w:pPr>
              <w:jc w:val="center"/>
              <w:cnfStyle w:val="000000000000" w:firstRow="0" w:lastRow="0" w:firstColumn="0" w:lastColumn="0" w:oddVBand="0" w:evenVBand="0" w:oddHBand="0" w:evenHBand="0" w:firstRowFirstColumn="0" w:firstRowLastColumn="0" w:lastRowFirstColumn="0" w:lastRowLastColumn="0"/>
              <w:rPr>
                <w:sz w:val="20"/>
                <w:szCs w:val="20"/>
              </w:rPr>
            </w:pPr>
            <w:r w:rsidRPr="00F920A3">
              <w:rPr>
                <w:sz w:val="20"/>
                <w:szCs w:val="20"/>
              </w:rPr>
              <w:t>64</w:t>
            </w:r>
          </w:p>
        </w:tc>
      </w:tr>
      <w:tr w:rsidR="00520B92" w14:paraId="02996449" w14:textId="77777777" w:rsidTr="00890703">
        <w:tc>
          <w:tcPr>
            <w:cnfStyle w:val="001000000000" w:firstRow="0" w:lastRow="0" w:firstColumn="1" w:lastColumn="0" w:oddVBand="0" w:evenVBand="0" w:oddHBand="0" w:evenHBand="0" w:firstRowFirstColumn="0" w:firstRowLastColumn="0" w:lastRowFirstColumn="0" w:lastRowLastColumn="0"/>
            <w:tcW w:w="4377" w:type="dxa"/>
            <w:tcBorders>
              <w:top w:val="single" w:sz="4" w:space="0" w:color="auto"/>
              <w:left w:val="single" w:sz="4" w:space="0" w:color="auto"/>
              <w:bottom w:val="single" w:sz="4" w:space="0" w:color="auto"/>
              <w:right w:val="single" w:sz="4" w:space="0" w:color="auto"/>
            </w:tcBorders>
            <w:vAlign w:val="bottom"/>
          </w:tcPr>
          <w:p w14:paraId="61E156BD" w14:textId="18ACA6A4" w:rsidR="00520B92" w:rsidRPr="00F920A3" w:rsidRDefault="00520B92" w:rsidP="00F920A3">
            <w:pPr>
              <w:rPr>
                <w:sz w:val="20"/>
                <w:szCs w:val="20"/>
              </w:rPr>
            </w:pPr>
            <w:r w:rsidRPr="00F920A3">
              <w:rPr>
                <w:sz w:val="20"/>
                <w:szCs w:val="20"/>
              </w:rPr>
              <w:t>I have experienced problems with a medical device</w:t>
            </w:r>
          </w:p>
        </w:tc>
        <w:tc>
          <w:tcPr>
            <w:tcW w:w="669" w:type="dxa"/>
            <w:tcBorders>
              <w:top w:val="single" w:sz="4" w:space="0" w:color="auto"/>
              <w:left w:val="single" w:sz="4" w:space="0" w:color="auto"/>
              <w:bottom w:val="single" w:sz="4" w:space="0" w:color="auto"/>
              <w:right w:val="single" w:sz="4" w:space="0" w:color="auto"/>
            </w:tcBorders>
          </w:tcPr>
          <w:p w14:paraId="1CC98C25" w14:textId="60AAEED9" w:rsidR="00520B92" w:rsidRPr="00F920A3" w:rsidRDefault="00520B92" w:rsidP="008A4D0B">
            <w:pPr>
              <w:jc w:val="center"/>
              <w:cnfStyle w:val="000000000000" w:firstRow="0" w:lastRow="0" w:firstColumn="0" w:lastColumn="0" w:oddVBand="0" w:evenVBand="0" w:oddHBand="0" w:evenHBand="0" w:firstRowFirstColumn="0" w:firstRowLastColumn="0" w:lastRowFirstColumn="0" w:lastRowLastColumn="0"/>
              <w:rPr>
                <w:sz w:val="20"/>
                <w:szCs w:val="20"/>
              </w:rPr>
            </w:pPr>
            <w:r w:rsidRPr="00F920A3">
              <w:rPr>
                <w:sz w:val="20"/>
                <w:szCs w:val="20"/>
              </w:rPr>
              <w:t>2</w:t>
            </w:r>
          </w:p>
        </w:tc>
        <w:tc>
          <w:tcPr>
            <w:tcW w:w="669" w:type="dxa"/>
            <w:tcBorders>
              <w:top w:val="single" w:sz="4" w:space="0" w:color="auto"/>
              <w:left w:val="single" w:sz="4" w:space="0" w:color="auto"/>
              <w:bottom w:val="single" w:sz="4" w:space="0" w:color="auto"/>
              <w:right w:val="single" w:sz="4" w:space="0" w:color="auto"/>
            </w:tcBorders>
          </w:tcPr>
          <w:p w14:paraId="7B12281A" w14:textId="6BD288BE" w:rsidR="00520B92" w:rsidRPr="00F920A3" w:rsidRDefault="00520B92" w:rsidP="008A4D0B">
            <w:pPr>
              <w:jc w:val="center"/>
              <w:cnfStyle w:val="000000000000" w:firstRow="0" w:lastRow="0" w:firstColumn="0" w:lastColumn="0" w:oddVBand="0" w:evenVBand="0" w:oddHBand="0" w:evenHBand="0" w:firstRowFirstColumn="0" w:firstRowLastColumn="0" w:lastRowFirstColumn="0" w:lastRowLastColumn="0"/>
              <w:rPr>
                <w:sz w:val="20"/>
                <w:szCs w:val="20"/>
              </w:rPr>
            </w:pPr>
            <w:r w:rsidRPr="00F920A3">
              <w:rPr>
                <w:sz w:val="20"/>
                <w:szCs w:val="20"/>
              </w:rPr>
              <w:t>22</w:t>
            </w:r>
          </w:p>
        </w:tc>
      </w:tr>
      <w:tr w:rsidR="00520B92" w14:paraId="64894C02" w14:textId="77777777" w:rsidTr="00890703">
        <w:tc>
          <w:tcPr>
            <w:cnfStyle w:val="001000000000" w:firstRow="0" w:lastRow="0" w:firstColumn="1" w:lastColumn="0" w:oddVBand="0" w:evenVBand="0" w:oddHBand="0" w:evenHBand="0" w:firstRowFirstColumn="0" w:firstRowLastColumn="0" w:lastRowFirstColumn="0" w:lastRowLastColumn="0"/>
            <w:tcW w:w="4377" w:type="dxa"/>
            <w:tcBorders>
              <w:top w:val="single" w:sz="4" w:space="0" w:color="auto"/>
              <w:left w:val="single" w:sz="4" w:space="0" w:color="auto"/>
              <w:bottom w:val="single" w:sz="4" w:space="0" w:color="auto"/>
              <w:right w:val="single" w:sz="4" w:space="0" w:color="auto"/>
            </w:tcBorders>
            <w:vAlign w:val="bottom"/>
          </w:tcPr>
          <w:p w14:paraId="1EF8CE70" w14:textId="3281B2CD" w:rsidR="00520B92" w:rsidRPr="00F920A3" w:rsidRDefault="00520B92" w:rsidP="00F920A3">
            <w:pPr>
              <w:rPr>
                <w:sz w:val="20"/>
                <w:szCs w:val="20"/>
              </w:rPr>
            </w:pPr>
            <w:r w:rsidRPr="00F920A3">
              <w:rPr>
                <w:sz w:val="20"/>
                <w:szCs w:val="20"/>
              </w:rPr>
              <w:t>None of the above</w:t>
            </w:r>
          </w:p>
        </w:tc>
        <w:tc>
          <w:tcPr>
            <w:tcW w:w="669" w:type="dxa"/>
            <w:tcBorders>
              <w:top w:val="single" w:sz="4" w:space="0" w:color="auto"/>
              <w:left w:val="single" w:sz="4" w:space="0" w:color="auto"/>
              <w:bottom w:val="single" w:sz="4" w:space="0" w:color="auto"/>
              <w:right w:val="single" w:sz="4" w:space="0" w:color="auto"/>
            </w:tcBorders>
          </w:tcPr>
          <w:p w14:paraId="4A1458E8" w14:textId="78D2DA5C" w:rsidR="00520B92" w:rsidRPr="00F920A3" w:rsidRDefault="00520B92" w:rsidP="008A4D0B">
            <w:pPr>
              <w:jc w:val="center"/>
              <w:cnfStyle w:val="000000000000" w:firstRow="0" w:lastRow="0" w:firstColumn="0" w:lastColumn="0" w:oddVBand="0" w:evenVBand="0" w:oddHBand="0" w:evenHBand="0" w:firstRowFirstColumn="0" w:firstRowLastColumn="0" w:lastRowFirstColumn="0" w:lastRowLastColumn="0"/>
              <w:rPr>
                <w:sz w:val="20"/>
                <w:szCs w:val="20"/>
              </w:rPr>
            </w:pPr>
            <w:r w:rsidRPr="00F920A3">
              <w:rPr>
                <w:sz w:val="20"/>
                <w:szCs w:val="20"/>
              </w:rPr>
              <w:t>20</w:t>
            </w:r>
          </w:p>
        </w:tc>
        <w:tc>
          <w:tcPr>
            <w:tcW w:w="669" w:type="dxa"/>
            <w:tcBorders>
              <w:top w:val="single" w:sz="4" w:space="0" w:color="auto"/>
              <w:left w:val="single" w:sz="4" w:space="0" w:color="auto"/>
              <w:bottom w:val="single" w:sz="4" w:space="0" w:color="auto"/>
              <w:right w:val="single" w:sz="4" w:space="0" w:color="auto"/>
            </w:tcBorders>
          </w:tcPr>
          <w:p w14:paraId="09A39B4B" w14:textId="06D4CA27" w:rsidR="00520B92" w:rsidRPr="00F920A3" w:rsidRDefault="00520B92" w:rsidP="008A4D0B">
            <w:pPr>
              <w:jc w:val="center"/>
              <w:cnfStyle w:val="000000000000" w:firstRow="0" w:lastRow="0" w:firstColumn="0" w:lastColumn="0" w:oddVBand="0" w:evenVBand="0" w:oddHBand="0" w:evenHBand="0" w:firstRowFirstColumn="0" w:firstRowLastColumn="0" w:lastRowFirstColumn="0" w:lastRowLastColumn="0"/>
              <w:rPr>
                <w:sz w:val="20"/>
                <w:szCs w:val="20"/>
              </w:rPr>
            </w:pPr>
            <w:r w:rsidRPr="00F920A3">
              <w:rPr>
                <w:sz w:val="20"/>
                <w:szCs w:val="20"/>
              </w:rPr>
              <w:t>211</w:t>
            </w:r>
          </w:p>
        </w:tc>
      </w:tr>
      <w:tr w:rsidR="00520B92" w14:paraId="3231DFD4" w14:textId="77777777" w:rsidTr="00890703">
        <w:tc>
          <w:tcPr>
            <w:cnfStyle w:val="001000000000" w:firstRow="0" w:lastRow="0" w:firstColumn="1" w:lastColumn="0" w:oddVBand="0" w:evenVBand="0" w:oddHBand="0" w:evenHBand="0" w:firstRowFirstColumn="0" w:firstRowLastColumn="0" w:lastRowFirstColumn="0" w:lastRowLastColumn="0"/>
            <w:tcW w:w="4377" w:type="dxa"/>
            <w:tcBorders>
              <w:top w:val="single" w:sz="4" w:space="0" w:color="auto"/>
              <w:left w:val="single" w:sz="4" w:space="0" w:color="auto"/>
              <w:bottom w:val="single" w:sz="4" w:space="0" w:color="auto"/>
              <w:right w:val="single" w:sz="4" w:space="0" w:color="auto"/>
            </w:tcBorders>
            <w:vAlign w:val="bottom"/>
          </w:tcPr>
          <w:p w14:paraId="73030591" w14:textId="34B5386B" w:rsidR="00520B92" w:rsidRPr="00F920A3" w:rsidRDefault="00520B92" w:rsidP="00F920A3">
            <w:pPr>
              <w:rPr>
                <w:sz w:val="20"/>
                <w:szCs w:val="20"/>
              </w:rPr>
            </w:pPr>
            <w:r w:rsidRPr="00F920A3">
              <w:rPr>
                <w:sz w:val="20"/>
                <w:szCs w:val="20"/>
              </w:rPr>
              <w:t>Prefer not to answer</w:t>
            </w:r>
          </w:p>
        </w:tc>
        <w:tc>
          <w:tcPr>
            <w:tcW w:w="669" w:type="dxa"/>
            <w:tcBorders>
              <w:top w:val="single" w:sz="4" w:space="0" w:color="auto"/>
              <w:left w:val="single" w:sz="4" w:space="0" w:color="auto"/>
              <w:bottom w:val="single" w:sz="4" w:space="0" w:color="auto"/>
              <w:right w:val="single" w:sz="4" w:space="0" w:color="auto"/>
            </w:tcBorders>
          </w:tcPr>
          <w:p w14:paraId="55F96ECE" w14:textId="711668FE" w:rsidR="00520B92" w:rsidRPr="00F920A3" w:rsidRDefault="00520B92" w:rsidP="008A4D0B">
            <w:pPr>
              <w:jc w:val="center"/>
              <w:cnfStyle w:val="000000000000" w:firstRow="0" w:lastRow="0" w:firstColumn="0" w:lastColumn="0" w:oddVBand="0" w:evenVBand="0" w:oddHBand="0" w:evenHBand="0" w:firstRowFirstColumn="0" w:firstRowLastColumn="0" w:lastRowFirstColumn="0" w:lastRowLastColumn="0"/>
              <w:rPr>
                <w:sz w:val="20"/>
                <w:szCs w:val="20"/>
              </w:rPr>
            </w:pPr>
            <w:r w:rsidRPr="00F920A3">
              <w:rPr>
                <w:sz w:val="20"/>
                <w:szCs w:val="20"/>
              </w:rPr>
              <w:t>1</w:t>
            </w:r>
          </w:p>
        </w:tc>
        <w:tc>
          <w:tcPr>
            <w:tcW w:w="669" w:type="dxa"/>
            <w:tcBorders>
              <w:top w:val="single" w:sz="4" w:space="0" w:color="auto"/>
              <w:left w:val="single" w:sz="4" w:space="0" w:color="auto"/>
              <w:bottom w:val="single" w:sz="4" w:space="0" w:color="auto"/>
              <w:right w:val="single" w:sz="4" w:space="0" w:color="auto"/>
            </w:tcBorders>
          </w:tcPr>
          <w:p w14:paraId="5D1CBAA9" w14:textId="2C5BE7A7" w:rsidR="00520B92" w:rsidRPr="00F920A3" w:rsidRDefault="00520B92" w:rsidP="008A4D0B">
            <w:pPr>
              <w:jc w:val="center"/>
              <w:cnfStyle w:val="000000000000" w:firstRow="0" w:lastRow="0" w:firstColumn="0" w:lastColumn="0" w:oddVBand="0" w:evenVBand="0" w:oddHBand="0" w:evenHBand="0" w:firstRowFirstColumn="0" w:firstRowLastColumn="0" w:lastRowFirstColumn="0" w:lastRowLastColumn="0"/>
              <w:rPr>
                <w:sz w:val="20"/>
                <w:szCs w:val="20"/>
              </w:rPr>
            </w:pPr>
            <w:r w:rsidRPr="00F920A3">
              <w:rPr>
                <w:sz w:val="20"/>
                <w:szCs w:val="20"/>
              </w:rPr>
              <w:t>9</w:t>
            </w:r>
          </w:p>
        </w:tc>
      </w:tr>
    </w:tbl>
    <w:p w14:paraId="7D5DF53D" w14:textId="7A2B9D95" w:rsidR="0076780B" w:rsidRDefault="0076780B" w:rsidP="0076780B">
      <w:pPr>
        <w:pStyle w:val="Heading3"/>
      </w:pPr>
      <w:bookmarkStart w:id="35" w:name="_Toc58851154"/>
      <w:r w:rsidRPr="0076780B">
        <w:t>Panel consumers – awareness of the TGA</w:t>
      </w:r>
      <w:bookmarkEnd w:id="35"/>
    </w:p>
    <w:p w14:paraId="764956F6" w14:textId="4A829324" w:rsidR="009E4F1E" w:rsidRPr="009E4F1E" w:rsidRDefault="009E4F1E" w:rsidP="009E4F1E">
      <w:r>
        <w:t>All respondents (except those in the medical products industry) were asked about their awareness of the TGA.</w:t>
      </w:r>
    </w:p>
    <w:p w14:paraId="31B65622" w14:textId="586F66B1" w:rsidR="001E1248" w:rsidRPr="003B643D" w:rsidRDefault="001E1248" w:rsidP="0012670E">
      <w:pPr>
        <w:pStyle w:val="Tabletitle"/>
      </w:pPr>
      <w:r w:rsidRPr="003B643D">
        <w:t xml:space="preserve">Table </w:t>
      </w:r>
      <w:r w:rsidR="007B41C8">
        <w:fldChar w:fldCharType="begin"/>
      </w:r>
      <w:r w:rsidR="007B41C8">
        <w:instrText xml:space="preserve"> SEQ Table \* ARABIC </w:instrText>
      </w:r>
      <w:r w:rsidR="007B41C8">
        <w:fldChar w:fldCharType="separate"/>
      </w:r>
      <w:r w:rsidR="003B1DCC">
        <w:rPr>
          <w:noProof/>
        </w:rPr>
        <w:t>6</w:t>
      </w:r>
      <w:r w:rsidR="007B41C8">
        <w:rPr>
          <w:noProof/>
        </w:rPr>
        <w:fldChar w:fldCharType="end"/>
      </w:r>
      <w:r w:rsidRPr="003B643D">
        <w:t>. Panel consumers –</w:t>
      </w:r>
      <w:r w:rsidR="003B643D" w:rsidRPr="003B643D">
        <w:t xml:space="preserve"> </w:t>
      </w:r>
      <w:r w:rsidR="00823D93">
        <w:t>‘</w:t>
      </w:r>
      <w:r w:rsidR="003B643D" w:rsidRPr="003B643D">
        <w:t>Had you heard of the Therapeutic Goods Administration (TGA) prior to participating in this survey?</w:t>
      </w:r>
      <w:r w:rsidR="00823D93">
        <w:t>’</w:t>
      </w:r>
    </w:p>
    <w:tbl>
      <w:tblPr>
        <w:tblStyle w:val="TableTGAblue"/>
        <w:tblW w:w="0" w:type="auto"/>
        <w:tblLayout w:type="fixed"/>
        <w:tblLook w:val="04A0" w:firstRow="1" w:lastRow="0" w:firstColumn="1" w:lastColumn="0" w:noHBand="0" w:noVBand="1"/>
      </w:tblPr>
      <w:tblGrid>
        <w:gridCol w:w="1907"/>
        <w:gridCol w:w="667"/>
        <w:gridCol w:w="667"/>
      </w:tblGrid>
      <w:tr w:rsidR="001E1248" w14:paraId="18668F96" w14:textId="77777777" w:rsidTr="0023172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7" w:type="dxa"/>
          </w:tcPr>
          <w:p w14:paraId="2FB76CCA" w14:textId="77777777" w:rsidR="001E1248" w:rsidRPr="0043271D" w:rsidRDefault="001E1248" w:rsidP="0043271D">
            <w:pPr>
              <w:rPr>
                <w:sz w:val="20"/>
                <w:szCs w:val="20"/>
              </w:rPr>
            </w:pPr>
            <w:r w:rsidRPr="0043271D">
              <w:rPr>
                <w:sz w:val="20"/>
                <w:szCs w:val="20"/>
              </w:rPr>
              <w:t>Response</w:t>
            </w:r>
          </w:p>
        </w:tc>
        <w:tc>
          <w:tcPr>
            <w:tcW w:w="667" w:type="dxa"/>
          </w:tcPr>
          <w:p w14:paraId="2AD55DFF" w14:textId="77777777" w:rsidR="001E1248" w:rsidRPr="0043271D" w:rsidRDefault="001E1248" w:rsidP="0043271D">
            <w:pPr>
              <w:jc w:val="center"/>
              <w:cnfStyle w:val="100000000000" w:firstRow="1" w:lastRow="0" w:firstColumn="0" w:lastColumn="0" w:oddVBand="0" w:evenVBand="0" w:oddHBand="0" w:evenHBand="0" w:firstRowFirstColumn="0" w:firstRowLastColumn="0" w:lastRowFirstColumn="0" w:lastRowLastColumn="0"/>
              <w:rPr>
                <w:sz w:val="20"/>
                <w:szCs w:val="20"/>
              </w:rPr>
            </w:pPr>
            <w:r w:rsidRPr="0043271D">
              <w:rPr>
                <w:sz w:val="20"/>
                <w:szCs w:val="20"/>
              </w:rPr>
              <w:t>%</w:t>
            </w:r>
          </w:p>
        </w:tc>
        <w:tc>
          <w:tcPr>
            <w:tcW w:w="667" w:type="dxa"/>
          </w:tcPr>
          <w:p w14:paraId="5683C698" w14:textId="77777777" w:rsidR="001E1248" w:rsidRPr="0043271D" w:rsidRDefault="001E1248" w:rsidP="0043271D">
            <w:pPr>
              <w:jc w:val="center"/>
              <w:cnfStyle w:val="100000000000" w:firstRow="1" w:lastRow="0" w:firstColumn="0" w:lastColumn="0" w:oddVBand="0" w:evenVBand="0" w:oddHBand="0" w:evenHBand="0" w:firstRowFirstColumn="0" w:firstRowLastColumn="0" w:lastRowFirstColumn="0" w:lastRowLastColumn="0"/>
              <w:rPr>
                <w:sz w:val="20"/>
                <w:szCs w:val="20"/>
              </w:rPr>
            </w:pPr>
            <w:r w:rsidRPr="0043271D">
              <w:rPr>
                <w:sz w:val="20"/>
                <w:szCs w:val="20"/>
              </w:rPr>
              <w:t>N</w:t>
            </w:r>
          </w:p>
        </w:tc>
      </w:tr>
      <w:tr w:rsidR="001E1248" w14:paraId="4F640687" w14:textId="77777777" w:rsidTr="00231720">
        <w:tc>
          <w:tcPr>
            <w:cnfStyle w:val="001000000000" w:firstRow="0" w:lastRow="0" w:firstColumn="1" w:lastColumn="0" w:oddVBand="0" w:evenVBand="0" w:oddHBand="0" w:evenHBand="0" w:firstRowFirstColumn="0" w:firstRowLastColumn="0" w:lastRowFirstColumn="0" w:lastRowLastColumn="0"/>
            <w:tcW w:w="1907" w:type="dxa"/>
          </w:tcPr>
          <w:p w14:paraId="319F2338" w14:textId="77777777" w:rsidR="001E1248" w:rsidRPr="0043271D" w:rsidRDefault="001E1248" w:rsidP="0043271D">
            <w:pPr>
              <w:rPr>
                <w:sz w:val="20"/>
                <w:szCs w:val="20"/>
              </w:rPr>
            </w:pPr>
            <w:r w:rsidRPr="0043271D">
              <w:rPr>
                <w:rFonts w:asciiTheme="minorHAnsi" w:eastAsia="Times New Roman" w:hAnsiTheme="minorHAnsi"/>
                <w:sz w:val="20"/>
                <w:szCs w:val="20"/>
                <w:lang w:eastAsia="en-AU"/>
              </w:rPr>
              <w:t>Yes</w:t>
            </w:r>
          </w:p>
        </w:tc>
        <w:tc>
          <w:tcPr>
            <w:tcW w:w="667" w:type="dxa"/>
          </w:tcPr>
          <w:p w14:paraId="4116D7E3" w14:textId="3619AD8E" w:rsidR="001E1248" w:rsidRPr="0043271D" w:rsidRDefault="001E1248" w:rsidP="0043271D">
            <w:pPr>
              <w:jc w:val="center"/>
              <w:cnfStyle w:val="000000000000" w:firstRow="0" w:lastRow="0" w:firstColumn="0" w:lastColumn="0" w:oddVBand="0" w:evenVBand="0" w:oddHBand="0" w:evenHBand="0" w:firstRowFirstColumn="0" w:firstRowLastColumn="0" w:lastRowFirstColumn="0" w:lastRowLastColumn="0"/>
              <w:rPr>
                <w:sz w:val="20"/>
                <w:szCs w:val="20"/>
              </w:rPr>
            </w:pPr>
            <w:r w:rsidRPr="0043271D">
              <w:rPr>
                <w:rFonts w:asciiTheme="minorHAnsi" w:eastAsia="Times New Roman" w:hAnsiTheme="minorHAnsi"/>
                <w:sz w:val="20"/>
                <w:szCs w:val="20"/>
                <w:lang w:eastAsia="en-AU"/>
              </w:rPr>
              <w:t>52</w:t>
            </w:r>
          </w:p>
        </w:tc>
        <w:tc>
          <w:tcPr>
            <w:tcW w:w="667" w:type="dxa"/>
          </w:tcPr>
          <w:p w14:paraId="2464F051" w14:textId="4DB7238B" w:rsidR="001E1248" w:rsidRPr="0043271D" w:rsidRDefault="00533EA5" w:rsidP="0043271D">
            <w:pPr>
              <w:jc w:val="center"/>
              <w:cnfStyle w:val="000000000000" w:firstRow="0" w:lastRow="0" w:firstColumn="0" w:lastColumn="0" w:oddVBand="0" w:evenVBand="0" w:oddHBand="0" w:evenHBand="0" w:firstRowFirstColumn="0" w:firstRowLastColumn="0" w:lastRowFirstColumn="0" w:lastRowLastColumn="0"/>
              <w:rPr>
                <w:sz w:val="20"/>
                <w:szCs w:val="20"/>
              </w:rPr>
            </w:pPr>
            <w:r w:rsidRPr="0043271D">
              <w:rPr>
                <w:rFonts w:asciiTheme="minorHAnsi" w:eastAsia="Times New Roman" w:hAnsiTheme="minorHAnsi"/>
                <w:sz w:val="20"/>
                <w:szCs w:val="20"/>
                <w:lang w:eastAsia="en-AU"/>
              </w:rPr>
              <w:t>539</w:t>
            </w:r>
          </w:p>
        </w:tc>
      </w:tr>
      <w:tr w:rsidR="001E1248" w14:paraId="0700AD72" w14:textId="77777777" w:rsidTr="00231720">
        <w:tc>
          <w:tcPr>
            <w:cnfStyle w:val="001000000000" w:firstRow="0" w:lastRow="0" w:firstColumn="1" w:lastColumn="0" w:oddVBand="0" w:evenVBand="0" w:oddHBand="0" w:evenHBand="0" w:firstRowFirstColumn="0" w:firstRowLastColumn="0" w:lastRowFirstColumn="0" w:lastRowLastColumn="0"/>
            <w:tcW w:w="1907" w:type="dxa"/>
          </w:tcPr>
          <w:p w14:paraId="4B5B3E3C" w14:textId="77777777" w:rsidR="001E1248" w:rsidRPr="0043271D" w:rsidRDefault="001E1248" w:rsidP="0043271D">
            <w:pPr>
              <w:rPr>
                <w:sz w:val="20"/>
                <w:szCs w:val="20"/>
              </w:rPr>
            </w:pPr>
            <w:r w:rsidRPr="0043271D">
              <w:rPr>
                <w:rFonts w:asciiTheme="minorHAnsi" w:eastAsia="Times New Roman" w:hAnsiTheme="minorHAnsi"/>
                <w:sz w:val="20"/>
                <w:szCs w:val="20"/>
                <w:lang w:eastAsia="en-AU"/>
              </w:rPr>
              <w:t>No</w:t>
            </w:r>
          </w:p>
        </w:tc>
        <w:tc>
          <w:tcPr>
            <w:tcW w:w="667" w:type="dxa"/>
          </w:tcPr>
          <w:p w14:paraId="066F71CC" w14:textId="292A8D5B" w:rsidR="001E1248" w:rsidRPr="0043271D" w:rsidRDefault="001E1248" w:rsidP="0043271D">
            <w:pPr>
              <w:jc w:val="center"/>
              <w:cnfStyle w:val="000000000000" w:firstRow="0" w:lastRow="0" w:firstColumn="0" w:lastColumn="0" w:oddVBand="0" w:evenVBand="0" w:oddHBand="0" w:evenHBand="0" w:firstRowFirstColumn="0" w:firstRowLastColumn="0" w:lastRowFirstColumn="0" w:lastRowLastColumn="0"/>
              <w:rPr>
                <w:sz w:val="20"/>
                <w:szCs w:val="20"/>
              </w:rPr>
            </w:pPr>
            <w:r w:rsidRPr="0043271D">
              <w:rPr>
                <w:rFonts w:asciiTheme="minorHAnsi" w:eastAsia="Times New Roman" w:hAnsiTheme="minorHAnsi"/>
                <w:sz w:val="20"/>
                <w:szCs w:val="20"/>
                <w:lang w:eastAsia="en-AU"/>
              </w:rPr>
              <w:t>48</w:t>
            </w:r>
          </w:p>
        </w:tc>
        <w:tc>
          <w:tcPr>
            <w:tcW w:w="667" w:type="dxa"/>
          </w:tcPr>
          <w:p w14:paraId="7C6D4518" w14:textId="69953CAE" w:rsidR="001E1248" w:rsidRPr="0043271D" w:rsidRDefault="00533EA5" w:rsidP="0043271D">
            <w:pPr>
              <w:jc w:val="center"/>
              <w:cnfStyle w:val="000000000000" w:firstRow="0" w:lastRow="0" w:firstColumn="0" w:lastColumn="0" w:oddVBand="0" w:evenVBand="0" w:oddHBand="0" w:evenHBand="0" w:firstRowFirstColumn="0" w:firstRowLastColumn="0" w:lastRowFirstColumn="0" w:lastRowLastColumn="0"/>
              <w:rPr>
                <w:sz w:val="20"/>
                <w:szCs w:val="20"/>
              </w:rPr>
            </w:pPr>
            <w:r w:rsidRPr="0043271D">
              <w:rPr>
                <w:rFonts w:asciiTheme="minorHAnsi" w:eastAsia="Times New Roman" w:hAnsiTheme="minorHAnsi"/>
                <w:sz w:val="20"/>
                <w:szCs w:val="20"/>
                <w:lang w:eastAsia="en-AU"/>
              </w:rPr>
              <w:t>498</w:t>
            </w:r>
          </w:p>
        </w:tc>
      </w:tr>
      <w:tr w:rsidR="001E1248" w14:paraId="2DDD2732" w14:textId="77777777" w:rsidTr="00231720">
        <w:tc>
          <w:tcPr>
            <w:cnfStyle w:val="001000000000" w:firstRow="0" w:lastRow="0" w:firstColumn="1" w:lastColumn="0" w:oddVBand="0" w:evenVBand="0" w:oddHBand="0" w:evenHBand="0" w:firstRowFirstColumn="0" w:firstRowLastColumn="0" w:lastRowFirstColumn="0" w:lastRowLastColumn="0"/>
            <w:tcW w:w="1907" w:type="dxa"/>
          </w:tcPr>
          <w:p w14:paraId="400AAE7A" w14:textId="77777777" w:rsidR="001E1248" w:rsidRPr="0043271D" w:rsidRDefault="001E1248" w:rsidP="0043271D">
            <w:pPr>
              <w:rPr>
                <w:sz w:val="20"/>
                <w:szCs w:val="20"/>
              </w:rPr>
            </w:pPr>
            <w:r w:rsidRPr="0043271D">
              <w:rPr>
                <w:rFonts w:asciiTheme="minorHAnsi" w:eastAsia="Times New Roman" w:hAnsiTheme="minorHAnsi"/>
                <w:sz w:val="20"/>
                <w:szCs w:val="20"/>
                <w:lang w:eastAsia="en-AU"/>
              </w:rPr>
              <w:t>Total</w:t>
            </w:r>
          </w:p>
        </w:tc>
        <w:tc>
          <w:tcPr>
            <w:tcW w:w="667" w:type="dxa"/>
          </w:tcPr>
          <w:p w14:paraId="74D463C5" w14:textId="77777777" w:rsidR="001E1248" w:rsidRPr="0043271D" w:rsidRDefault="001E1248" w:rsidP="0043271D">
            <w:pPr>
              <w:jc w:val="center"/>
              <w:cnfStyle w:val="000000000000" w:firstRow="0" w:lastRow="0" w:firstColumn="0" w:lastColumn="0" w:oddVBand="0" w:evenVBand="0" w:oddHBand="0" w:evenHBand="0" w:firstRowFirstColumn="0" w:firstRowLastColumn="0" w:lastRowFirstColumn="0" w:lastRowLastColumn="0"/>
              <w:rPr>
                <w:sz w:val="20"/>
                <w:szCs w:val="20"/>
              </w:rPr>
            </w:pPr>
            <w:r w:rsidRPr="0043271D">
              <w:rPr>
                <w:rFonts w:asciiTheme="minorHAnsi" w:eastAsia="Times New Roman" w:hAnsiTheme="minorHAnsi"/>
                <w:sz w:val="20"/>
                <w:szCs w:val="20"/>
                <w:lang w:eastAsia="en-AU"/>
              </w:rPr>
              <w:t>100</w:t>
            </w:r>
          </w:p>
        </w:tc>
        <w:tc>
          <w:tcPr>
            <w:tcW w:w="667" w:type="dxa"/>
          </w:tcPr>
          <w:p w14:paraId="13047A86" w14:textId="4D4FAE1F" w:rsidR="001E1248" w:rsidRPr="0043271D" w:rsidRDefault="00533EA5" w:rsidP="0043271D">
            <w:pPr>
              <w:jc w:val="center"/>
              <w:cnfStyle w:val="000000000000" w:firstRow="0" w:lastRow="0" w:firstColumn="0" w:lastColumn="0" w:oddVBand="0" w:evenVBand="0" w:oddHBand="0" w:evenHBand="0" w:firstRowFirstColumn="0" w:firstRowLastColumn="0" w:lastRowFirstColumn="0" w:lastRowLastColumn="0"/>
              <w:rPr>
                <w:sz w:val="20"/>
                <w:szCs w:val="20"/>
              </w:rPr>
            </w:pPr>
            <w:r w:rsidRPr="0043271D">
              <w:rPr>
                <w:rFonts w:asciiTheme="minorHAnsi" w:eastAsia="Times New Roman" w:hAnsiTheme="minorHAnsi"/>
                <w:sz w:val="20"/>
                <w:szCs w:val="20"/>
                <w:lang w:eastAsia="en-AU"/>
              </w:rPr>
              <w:t>1037</w:t>
            </w:r>
          </w:p>
        </w:tc>
      </w:tr>
    </w:tbl>
    <w:p w14:paraId="16903926" w14:textId="5C538AD2" w:rsidR="0076780B" w:rsidRDefault="0076780B" w:rsidP="0076780B">
      <w:pPr>
        <w:pStyle w:val="Heading3"/>
      </w:pPr>
      <w:bookmarkStart w:id="36" w:name="_Toc58851155"/>
      <w:r w:rsidRPr="0076780B">
        <w:lastRenderedPageBreak/>
        <w:t>Panel consumers – understanding of TGA regulatory scope</w:t>
      </w:r>
      <w:bookmarkEnd w:id="36"/>
    </w:p>
    <w:p w14:paraId="0C017867" w14:textId="347FEF95" w:rsidR="009E4F1E" w:rsidRPr="009E4F1E" w:rsidRDefault="009E4F1E" w:rsidP="009E4F1E">
      <w:r>
        <w:t xml:space="preserve">All respondents (except those in the medical products industry) were asked about what they think the TGA regulates. </w:t>
      </w:r>
    </w:p>
    <w:p w14:paraId="2D9B6130" w14:textId="06CC529B" w:rsidR="00DC34EC" w:rsidRPr="00DC34EC" w:rsidRDefault="00DC34EC" w:rsidP="0012670E">
      <w:pPr>
        <w:pStyle w:val="Tabletitle"/>
      </w:pPr>
      <w:bookmarkStart w:id="37" w:name="_Ref59024830"/>
      <w:bookmarkStart w:id="38" w:name="_Ref57824188"/>
      <w:r w:rsidRPr="00DC34EC">
        <w:t xml:space="preserve">Table </w:t>
      </w:r>
      <w:r w:rsidR="007B41C8">
        <w:fldChar w:fldCharType="begin"/>
      </w:r>
      <w:r w:rsidR="007B41C8">
        <w:instrText xml:space="preserve"> SEQ Table \* ARABIC </w:instrText>
      </w:r>
      <w:r w:rsidR="007B41C8">
        <w:fldChar w:fldCharType="separate"/>
      </w:r>
      <w:r w:rsidR="003B1DCC">
        <w:rPr>
          <w:noProof/>
        </w:rPr>
        <w:t>7</w:t>
      </w:r>
      <w:r w:rsidR="007B41C8">
        <w:rPr>
          <w:noProof/>
        </w:rPr>
        <w:fldChar w:fldCharType="end"/>
      </w:r>
      <w:bookmarkEnd w:id="37"/>
      <w:r w:rsidRPr="00DC34EC">
        <w:t>. Panel consumers – ‘What does the TGA regulate? Select all that apply.’</w:t>
      </w:r>
      <w:bookmarkEnd w:id="38"/>
    </w:p>
    <w:tbl>
      <w:tblPr>
        <w:tblStyle w:val="TableTGAblue"/>
        <w:tblW w:w="0" w:type="auto"/>
        <w:tblLayout w:type="fixed"/>
        <w:tblLook w:val="04A0" w:firstRow="1" w:lastRow="0" w:firstColumn="1" w:lastColumn="0" w:noHBand="0" w:noVBand="1"/>
      </w:tblPr>
      <w:tblGrid>
        <w:gridCol w:w="4377"/>
        <w:gridCol w:w="669"/>
        <w:gridCol w:w="669"/>
      </w:tblGrid>
      <w:tr w:rsidR="00DC34EC" w14:paraId="119DD200" w14:textId="77777777" w:rsidTr="00DC34E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77" w:type="dxa"/>
            <w:tcBorders>
              <w:bottom w:val="single" w:sz="4" w:space="0" w:color="auto"/>
            </w:tcBorders>
          </w:tcPr>
          <w:p w14:paraId="58475ABD" w14:textId="2DEFB8FC" w:rsidR="00DC34EC" w:rsidRPr="0043271D" w:rsidRDefault="00DC34EC" w:rsidP="0043271D">
            <w:pPr>
              <w:rPr>
                <w:sz w:val="20"/>
                <w:szCs w:val="20"/>
              </w:rPr>
            </w:pPr>
            <w:r w:rsidRPr="0043271D">
              <w:rPr>
                <w:sz w:val="20"/>
                <w:szCs w:val="20"/>
              </w:rPr>
              <w:t>Statement</w:t>
            </w:r>
          </w:p>
        </w:tc>
        <w:tc>
          <w:tcPr>
            <w:tcW w:w="669" w:type="dxa"/>
            <w:tcBorders>
              <w:bottom w:val="single" w:sz="4" w:space="0" w:color="auto"/>
            </w:tcBorders>
          </w:tcPr>
          <w:p w14:paraId="4470DCB3" w14:textId="04FAA47A" w:rsidR="00DC34EC" w:rsidRPr="0043271D" w:rsidRDefault="00DC34EC" w:rsidP="0043271D">
            <w:pPr>
              <w:jc w:val="center"/>
              <w:cnfStyle w:val="100000000000" w:firstRow="1" w:lastRow="0" w:firstColumn="0" w:lastColumn="0" w:oddVBand="0" w:evenVBand="0" w:oddHBand="0" w:evenHBand="0" w:firstRowFirstColumn="0" w:firstRowLastColumn="0" w:lastRowFirstColumn="0" w:lastRowLastColumn="0"/>
              <w:rPr>
                <w:sz w:val="20"/>
                <w:szCs w:val="20"/>
              </w:rPr>
            </w:pPr>
            <w:r w:rsidRPr="0043271D">
              <w:rPr>
                <w:sz w:val="20"/>
                <w:szCs w:val="20"/>
              </w:rPr>
              <w:t>%</w:t>
            </w:r>
            <w:r w:rsidR="002B2404" w:rsidRPr="0043271D">
              <w:rPr>
                <w:sz w:val="20"/>
                <w:szCs w:val="20"/>
              </w:rPr>
              <w:t>*</w:t>
            </w:r>
          </w:p>
        </w:tc>
        <w:tc>
          <w:tcPr>
            <w:tcW w:w="669" w:type="dxa"/>
            <w:tcBorders>
              <w:bottom w:val="single" w:sz="4" w:space="0" w:color="auto"/>
            </w:tcBorders>
          </w:tcPr>
          <w:p w14:paraId="38CFA947" w14:textId="77777777" w:rsidR="00DC34EC" w:rsidRPr="0043271D" w:rsidRDefault="00DC34EC" w:rsidP="0043271D">
            <w:pPr>
              <w:jc w:val="center"/>
              <w:cnfStyle w:val="100000000000" w:firstRow="1" w:lastRow="0" w:firstColumn="0" w:lastColumn="0" w:oddVBand="0" w:evenVBand="0" w:oddHBand="0" w:evenHBand="0" w:firstRowFirstColumn="0" w:firstRowLastColumn="0" w:lastRowFirstColumn="0" w:lastRowLastColumn="0"/>
              <w:rPr>
                <w:sz w:val="20"/>
                <w:szCs w:val="20"/>
              </w:rPr>
            </w:pPr>
            <w:r w:rsidRPr="0043271D">
              <w:rPr>
                <w:sz w:val="20"/>
                <w:szCs w:val="20"/>
              </w:rPr>
              <w:t>N</w:t>
            </w:r>
          </w:p>
        </w:tc>
      </w:tr>
      <w:tr w:rsidR="00DC34EC" w:rsidRPr="00DC34EC" w14:paraId="1E319EE9" w14:textId="77777777" w:rsidTr="00DC34EC">
        <w:tc>
          <w:tcPr>
            <w:cnfStyle w:val="001000000000" w:firstRow="0" w:lastRow="0" w:firstColumn="1" w:lastColumn="0" w:oddVBand="0" w:evenVBand="0" w:oddHBand="0" w:evenHBand="0" w:firstRowFirstColumn="0" w:firstRowLastColumn="0" w:lastRowFirstColumn="0" w:lastRowLastColumn="0"/>
            <w:tcW w:w="4377" w:type="dxa"/>
            <w:tcBorders>
              <w:top w:val="single" w:sz="4" w:space="0" w:color="auto"/>
              <w:left w:val="single" w:sz="4" w:space="0" w:color="auto"/>
              <w:bottom w:val="single" w:sz="4" w:space="0" w:color="auto"/>
              <w:right w:val="nil"/>
            </w:tcBorders>
            <w:vAlign w:val="bottom"/>
          </w:tcPr>
          <w:p w14:paraId="6E8E0F3B" w14:textId="46A9D802" w:rsidR="00DC34EC" w:rsidRPr="0043271D" w:rsidRDefault="00DC34EC" w:rsidP="0043271D">
            <w:pPr>
              <w:rPr>
                <w:sz w:val="20"/>
                <w:szCs w:val="20"/>
              </w:rPr>
            </w:pPr>
            <w:r w:rsidRPr="0043271D">
              <w:rPr>
                <w:sz w:val="20"/>
                <w:szCs w:val="20"/>
              </w:rPr>
              <w:t xml:space="preserve">Any medicines available in a pharmacy </w:t>
            </w:r>
            <w:r w:rsidRPr="0043271D">
              <w:rPr>
                <w:b/>
                <w:sz w:val="20"/>
                <w:szCs w:val="20"/>
              </w:rPr>
              <w:t>(correct)</w:t>
            </w:r>
          </w:p>
        </w:tc>
        <w:tc>
          <w:tcPr>
            <w:tcW w:w="669" w:type="dxa"/>
            <w:tcBorders>
              <w:top w:val="single" w:sz="4" w:space="0" w:color="auto"/>
              <w:left w:val="single" w:sz="4" w:space="0" w:color="auto"/>
              <w:bottom w:val="single" w:sz="4" w:space="0" w:color="auto"/>
              <w:right w:val="single" w:sz="4" w:space="0" w:color="auto"/>
            </w:tcBorders>
          </w:tcPr>
          <w:p w14:paraId="5AEB4457" w14:textId="1AD48FEB" w:rsidR="00DC34EC" w:rsidRPr="0043271D" w:rsidRDefault="00DC34EC" w:rsidP="0043271D">
            <w:pPr>
              <w:jc w:val="center"/>
              <w:cnfStyle w:val="000000000000" w:firstRow="0" w:lastRow="0" w:firstColumn="0" w:lastColumn="0" w:oddVBand="0" w:evenVBand="0" w:oddHBand="0" w:evenHBand="0" w:firstRowFirstColumn="0" w:firstRowLastColumn="0" w:lastRowFirstColumn="0" w:lastRowLastColumn="0"/>
              <w:rPr>
                <w:sz w:val="20"/>
                <w:szCs w:val="20"/>
              </w:rPr>
            </w:pPr>
            <w:r w:rsidRPr="0043271D">
              <w:rPr>
                <w:sz w:val="20"/>
                <w:szCs w:val="20"/>
              </w:rPr>
              <w:t>50</w:t>
            </w:r>
          </w:p>
        </w:tc>
        <w:tc>
          <w:tcPr>
            <w:tcW w:w="669" w:type="dxa"/>
            <w:tcBorders>
              <w:top w:val="single" w:sz="4" w:space="0" w:color="auto"/>
              <w:left w:val="nil"/>
              <w:bottom w:val="single" w:sz="4" w:space="0" w:color="auto"/>
              <w:right w:val="single" w:sz="4" w:space="0" w:color="auto"/>
            </w:tcBorders>
          </w:tcPr>
          <w:p w14:paraId="0EA9ABD4" w14:textId="1D8D18AD" w:rsidR="00DC34EC" w:rsidRPr="0043271D" w:rsidRDefault="00DC34EC" w:rsidP="0043271D">
            <w:pPr>
              <w:jc w:val="center"/>
              <w:cnfStyle w:val="000000000000" w:firstRow="0" w:lastRow="0" w:firstColumn="0" w:lastColumn="0" w:oddVBand="0" w:evenVBand="0" w:oddHBand="0" w:evenHBand="0" w:firstRowFirstColumn="0" w:firstRowLastColumn="0" w:lastRowFirstColumn="0" w:lastRowLastColumn="0"/>
              <w:rPr>
                <w:sz w:val="20"/>
                <w:szCs w:val="20"/>
              </w:rPr>
            </w:pPr>
            <w:r w:rsidRPr="0043271D">
              <w:rPr>
                <w:sz w:val="20"/>
                <w:szCs w:val="20"/>
              </w:rPr>
              <w:t>515</w:t>
            </w:r>
          </w:p>
        </w:tc>
      </w:tr>
      <w:tr w:rsidR="00DC34EC" w:rsidRPr="00DC34EC" w14:paraId="49B7F818" w14:textId="77777777" w:rsidTr="00DC34EC">
        <w:tc>
          <w:tcPr>
            <w:cnfStyle w:val="001000000000" w:firstRow="0" w:lastRow="0" w:firstColumn="1" w:lastColumn="0" w:oddVBand="0" w:evenVBand="0" w:oddHBand="0" w:evenHBand="0" w:firstRowFirstColumn="0" w:firstRowLastColumn="0" w:lastRowFirstColumn="0" w:lastRowLastColumn="0"/>
            <w:tcW w:w="4377" w:type="dxa"/>
            <w:tcBorders>
              <w:top w:val="single" w:sz="4" w:space="0" w:color="auto"/>
              <w:left w:val="single" w:sz="4" w:space="0" w:color="auto"/>
              <w:bottom w:val="single" w:sz="4" w:space="0" w:color="auto"/>
              <w:right w:val="nil"/>
            </w:tcBorders>
            <w:vAlign w:val="bottom"/>
          </w:tcPr>
          <w:p w14:paraId="70AA21A4" w14:textId="14BBD018" w:rsidR="00DC34EC" w:rsidRPr="0043271D" w:rsidRDefault="00DC34EC" w:rsidP="0043271D">
            <w:pPr>
              <w:rPr>
                <w:sz w:val="20"/>
                <w:szCs w:val="20"/>
              </w:rPr>
            </w:pPr>
            <w:r w:rsidRPr="0043271D">
              <w:rPr>
                <w:sz w:val="20"/>
                <w:szCs w:val="20"/>
              </w:rPr>
              <w:t xml:space="preserve">Medicines prescribed by a doctor </w:t>
            </w:r>
            <w:r w:rsidRPr="0043271D">
              <w:rPr>
                <w:b/>
                <w:sz w:val="20"/>
                <w:szCs w:val="20"/>
              </w:rPr>
              <w:t>(correct)</w:t>
            </w:r>
          </w:p>
        </w:tc>
        <w:tc>
          <w:tcPr>
            <w:tcW w:w="669" w:type="dxa"/>
            <w:tcBorders>
              <w:top w:val="single" w:sz="4" w:space="0" w:color="auto"/>
              <w:left w:val="single" w:sz="4" w:space="0" w:color="auto"/>
              <w:bottom w:val="single" w:sz="4" w:space="0" w:color="auto"/>
              <w:right w:val="single" w:sz="4" w:space="0" w:color="auto"/>
            </w:tcBorders>
          </w:tcPr>
          <w:p w14:paraId="49D977FB" w14:textId="50B10245" w:rsidR="00DC34EC" w:rsidRPr="0043271D" w:rsidRDefault="00DC34EC" w:rsidP="0043271D">
            <w:pPr>
              <w:jc w:val="center"/>
              <w:cnfStyle w:val="000000000000" w:firstRow="0" w:lastRow="0" w:firstColumn="0" w:lastColumn="0" w:oddVBand="0" w:evenVBand="0" w:oddHBand="0" w:evenHBand="0" w:firstRowFirstColumn="0" w:firstRowLastColumn="0" w:lastRowFirstColumn="0" w:lastRowLastColumn="0"/>
              <w:rPr>
                <w:sz w:val="20"/>
                <w:szCs w:val="20"/>
              </w:rPr>
            </w:pPr>
            <w:r w:rsidRPr="0043271D">
              <w:rPr>
                <w:sz w:val="20"/>
                <w:szCs w:val="20"/>
              </w:rPr>
              <w:t>44</w:t>
            </w:r>
          </w:p>
        </w:tc>
        <w:tc>
          <w:tcPr>
            <w:tcW w:w="669" w:type="dxa"/>
            <w:tcBorders>
              <w:top w:val="single" w:sz="4" w:space="0" w:color="auto"/>
              <w:left w:val="nil"/>
              <w:bottom w:val="single" w:sz="4" w:space="0" w:color="auto"/>
              <w:right w:val="single" w:sz="4" w:space="0" w:color="auto"/>
            </w:tcBorders>
          </w:tcPr>
          <w:p w14:paraId="36DCA523" w14:textId="48F858C6" w:rsidR="00DC34EC" w:rsidRPr="0043271D" w:rsidRDefault="00DC34EC" w:rsidP="0043271D">
            <w:pPr>
              <w:jc w:val="center"/>
              <w:cnfStyle w:val="000000000000" w:firstRow="0" w:lastRow="0" w:firstColumn="0" w:lastColumn="0" w:oddVBand="0" w:evenVBand="0" w:oddHBand="0" w:evenHBand="0" w:firstRowFirstColumn="0" w:firstRowLastColumn="0" w:lastRowFirstColumn="0" w:lastRowLastColumn="0"/>
              <w:rPr>
                <w:sz w:val="20"/>
                <w:szCs w:val="20"/>
              </w:rPr>
            </w:pPr>
            <w:r w:rsidRPr="0043271D">
              <w:rPr>
                <w:sz w:val="20"/>
                <w:szCs w:val="20"/>
              </w:rPr>
              <w:t>457</w:t>
            </w:r>
          </w:p>
        </w:tc>
      </w:tr>
      <w:tr w:rsidR="00DC34EC" w:rsidRPr="00DC34EC" w14:paraId="1BC838A7" w14:textId="77777777" w:rsidTr="00DC34EC">
        <w:tc>
          <w:tcPr>
            <w:cnfStyle w:val="001000000000" w:firstRow="0" w:lastRow="0" w:firstColumn="1" w:lastColumn="0" w:oddVBand="0" w:evenVBand="0" w:oddHBand="0" w:evenHBand="0" w:firstRowFirstColumn="0" w:firstRowLastColumn="0" w:lastRowFirstColumn="0" w:lastRowLastColumn="0"/>
            <w:tcW w:w="4377" w:type="dxa"/>
            <w:tcBorders>
              <w:top w:val="single" w:sz="4" w:space="0" w:color="auto"/>
              <w:left w:val="single" w:sz="4" w:space="0" w:color="auto"/>
              <w:bottom w:val="single" w:sz="4" w:space="0" w:color="auto"/>
              <w:right w:val="nil"/>
            </w:tcBorders>
            <w:vAlign w:val="bottom"/>
          </w:tcPr>
          <w:p w14:paraId="31B59C64" w14:textId="03960553" w:rsidR="00DC34EC" w:rsidRPr="0043271D" w:rsidRDefault="00DC34EC" w:rsidP="0043271D">
            <w:pPr>
              <w:rPr>
                <w:sz w:val="20"/>
                <w:szCs w:val="20"/>
              </w:rPr>
            </w:pPr>
            <w:r w:rsidRPr="0043271D">
              <w:rPr>
                <w:sz w:val="20"/>
                <w:szCs w:val="20"/>
              </w:rPr>
              <w:t xml:space="preserve">Medicines available in supermarkets </w:t>
            </w:r>
            <w:r w:rsidRPr="0043271D">
              <w:rPr>
                <w:b/>
                <w:sz w:val="20"/>
                <w:szCs w:val="20"/>
              </w:rPr>
              <w:t>(correct)</w:t>
            </w:r>
          </w:p>
        </w:tc>
        <w:tc>
          <w:tcPr>
            <w:tcW w:w="669" w:type="dxa"/>
            <w:tcBorders>
              <w:top w:val="single" w:sz="4" w:space="0" w:color="auto"/>
              <w:left w:val="single" w:sz="4" w:space="0" w:color="auto"/>
              <w:bottom w:val="single" w:sz="4" w:space="0" w:color="auto"/>
              <w:right w:val="single" w:sz="4" w:space="0" w:color="auto"/>
            </w:tcBorders>
          </w:tcPr>
          <w:p w14:paraId="1F3D82D8" w14:textId="0B9D1013" w:rsidR="00DC34EC" w:rsidRPr="0043271D" w:rsidRDefault="00DC34EC" w:rsidP="0043271D">
            <w:pPr>
              <w:jc w:val="center"/>
              <w:cnfStyle w:val="000000000000" w:firstRow="0" w:lastRow="0" w:firstColumn="0" w:lastColumn="0" w:oddVBand="0" w:evenVBand="0" w:oddHBand="0" w:evenHBand="0" w:firstRowFirstColumn="0" w:firstRowLastColumn="0" w:lastRowFirstColumn="0" w:lastRowLastColumn="0"/>
              <w:rPr>
                <w:sz w:val="20"/>
                <w:szCs w:val="20"/>
              </w:rPr>
            </w:pPr>
            <w:r w:rsidRPr="0043271D">
              <w:rPr>
                <w:sz w:val="20"/>
                <w:szCs w:val="20"/>
              </w:rPr>
              <w:t>38</w:t>
            </w:r>
          </w:p>
        </w:tc>
        <w:tc>
          <w:tcPr>
            <w:tcW w:w="669" w:type="dxa"/>
            <w:tcBorders>
              <w:top w:val="single" w:sz="4" w:space="0" w:color="auto"/>
              <w:left w:val="nil"/>
              <w:bottom w:val="single" w:sz="4" w:space="0" w:color="auto"/>
              <w:right w:val="single" w:sz="4" w:space="0" w:color="auto"/>
            </w:tcBorders>
          </w:tcPr>
          <w:p w14:paraId="15D15C22" w14:textId="7A72790C" w:rsidR="00DC34EC" w:rsidRPr="0043271D" w:rsidRDefault="00DC34EC" w:rsidP="0043271D">
            <w:pPr>
              <w:jc w:val="center"/>
              <w:cnfStyle w:val="000000000000" w:firstRow="0" w:lastRow="0" w:firstColumn="0" w:lastColumn="0" w:oddVBand="0" w:evenVBand="0" w:oddHBand="0" w:evenHBand="0" w:firstRowFirstColumn="0" w:firstRowLastColumn="0" w:lastRowFirstColumn="0" w:lastRowLastColumn="0"/>
              <w:rPr>
                <w:sz w:val="20"/>
                <w:szCs w:val="20"/>
              </w:rPr>
            </w:pPr>
            <w:r w:rsidRPr="0043271D">
              <w:rPr>
                <w:sz w:val="20"/>
                <w:szCs w:val="20"/>
              </w:rPr>
              <w:t>396</w:t>
            </w:r>
          </w:p>
        </w:tc>
      </w:tr>
      <w:tr w:rsidR="00DC34EC" w:rsidRPr="00DC34EC" w14:paraId="6AA96FE8" w14:textId="77777777" w:rsidTr="00DC34EC">
        <w:tc>
          <w:tcPr>
            <w:cnfStyle w:val="001000000000" w:firstRow="0" w:lastRow="0" w:firstColumn="1" w:lastColumn="0" w:oddVBand="0" w:evenVBand="0" w:oddHBand="0" w:evenHBand="0" w:firstRowFirstColumn="0" w:firstRowLastColumn="0" w:lastRowFirstColumn="0" w:lastRowLastColumn="0"/>
            <w:tcW w:w="4377" w:type="dxa"/>
            <w:tcBorders>
              <w:top w:val="single" w:sz="4" w:space="0" w:color="auto"/>
              <w:left w:val="single" w:sz="4" w:space="0" w:color="auto"/>
              <w:bottom w:val="single" w:sz="4" w:space="0" w:color="auto"/>
              <w:right w:val="nil"/>
            </w:tcBorders>
            <w:vAlign w:val="bottom"/>
          </w:tcPr>
          <w:p w14:paraId="6B323043" w14:textId="04448DA8" w:rsidR="00DC34EC" w:rsidRPr="0043271D" w:rsidRDefault="00DC34EC" w:rsidP="0043271D">
            <w:pPr>
              <w:rPr>
                <w:sz w:val="20"/>
                <w:szCs w:val="20"/>
              </w:rPr>
            </w:pPr>
            <w:r w:rsidRPr="0043271D">
              <w:rPr>
                <w:sz w:val="20"/>
                <w:szCs w:val="20"/>
              </w:rPr>
              <w:t xml:space="preserve">Medical devices, such as bandages and pacemakers </w:t>
            </w:r>
            <w:r w:rsidRPr="0043271D">
              <w:rPr>
                <w:b/>
                <w:sz w:val="20"/>
                <w:szCs w:val="20"/>
              </w:rPr>
              <w:t>(correct)</w:t>
            </w:r>
          </w:p>
        </w:tc>
        <w:tc>
          <w:tcPr>
            <w:tcW w:w="669" w:type="dxa"/>
            <w:tcBorders>
              <w:top w:val="single" w:sz="4" w:space="0" w:color="auto"/>
              <w:left w:val="single" w:sz="4" w:space="0" w:color="auto"/>
              <w:bottom w:val="single" w:sz="4" w:space="0" w:color="auto"/>
              <w:right w:val="single" w:sz="4" w:space="0" w:color="auto"/>
            </w:tcBorders>
          </w:tcPr>
          <w:p w14:paraId="7F72731F" w14:textId="4DB6B96E" w:rsidR="00DC34EC" w:rsidRPr="0043271D" w:rsidRDefault="00DC34EC" w:rsidP="0043271D">
            <w:pPr>
              <w:jc w:val="center"/>
              <w:cnfStyle w:val="000000000000" w:firstRow="0" w:lastRow="0" w:firstColumn="0" w:lastColumn="0" w:oddVBand="0" w:evenVBand="0" w:oddHBand="0" w:evenHBand="0" w:firstRowFirstColumn="0" w:firstRowLastColumn="0" w:lastRowFirstColumn="0" w:lastRowLastColumn="0"/>
              <w:rPr>
                <w:sz w:val="20"/>
                <w:szCs w:val="20"/>
              </w:rPr>
            </w:pPr>
            <w:r w:rsidRPr="0043271D">
              <w:rPr>
                <w:sz w:val="20"/>
                <w:szCs w:val="20"/>
              </w:rPr>
              <w:t>32</w:t>
            </w:r>
          </w:p>
        </w:tc>
        <w:tc>
          <w:tcPr>
            <w:tcW w:w="669" w:type="dxa"/>
            <w:tcBorders>
              <w:top w:val="single" w:sz="4" w:space="0" w:color="auto"/>
              <w:left w:val="nil"/>
              <w:bottom w:val="single" w:sz="4" w:space="0" w:color="auto"/>
              <w:right w:val="single" w:sz="4" w:space="0" w:color="auto"/>
            </w:tcBorders>
          </w:tcPr>
          <w:p w14:paraId="64B764F8" w14:textId="149AA864" w:rsidR="00DC34EC" w:rsidRPr="0043271D" w:rsidRDefault="00DC34EC" w:rsidP="0043271D">
            <w:pPr>
              <w:jc w:val="center"/>
              <w:cnfStyle w:val="000000000000" w:firstRow="0" w:lastRow="0" w:firstColumn="0" w:lastColumn="0" w:oddVBand="0" w:evenVBand="0" w:oddHBand="0" w:evenHBand="0" w:firstRowFirstColumn="0" w:firstRowLastColumn="0" w:lastRowFirstColumn="0" w:lastRowLastColumn="0"/>
              <w:rPr>
                <w:sz w:val="20"/>
                <w:szCs w:val="20"/>
              </w:rPr>
            </w:pPr>
            <w:r w:rsidRPr="0043271D">
              <w:rPr>
                <w:sz w:val="20"/>
                <w:szCs w:val="20"/>
              </w:rPr>
              <w:t>331</w:t>
            </w:r>
          </w:p>
        </w:tc>
      </w:tr>
      <w:tr w:rsidR="00DC34EC" w:rsidRPr="00DC34EC" w14:paraId="7D63835C" w14:textId="77777777" w:rsidTr="00DC34EC">
        <w:tc>
          <w:tcPr>
            <w:cnfStyle w:val="001000000000" w:firstRow="0" w:lastRow="0" w:firstColumn="1" w:lastColumn="0" w:oddVBand="0" w:evenVBand="0" w:oddHBand="0" w:evenHBand="0" w:firstRowFirstColumn="0" w:firstRowLastColumn="0" w:lastRowFirstColumn="0" w:lastRowLastColumn="0"/>
            <w:tcW w:w="4377" w:type="dxa"/>
            <w:tcBorders>
              <w:top w:val="single" w:sz="4" w:space="0" w:color="auto"/>
              <w:left w:val="single" w:sz="4" w:space="0" w:color="auto"/>
              <w:bottom w:val="single" w:sz="4" w:space="0" w:color="auto"/>
              <w:right w:val="nil"/>
            </w:tcBorders>
            <w:vAlign w:val="bottom"/>
          </w:tcPr>
          <w:p w14:paraId="0137141E" w14:textId="215485C7" w:rsidR="00DC34EC" w:rsidRPr="0043271D" w:rsidRDefault="00DC34EC" w:rsidP="0043271D">
            <w:pPr>
              <w:rPr>
                <w:sz w:val="20"/>
                <w:szCs w:val="20"/>
              </w:rPr>
            </w:pPr>
            <w:r w:rsidRPr="0043271D">
              <w:rPr>
                <w:sz w:val="20"/>
                <w:szCs w:val="20"/>
              </w:rPr>
              <w:t xml:space="preserve">Advertising of medicines and medical devices </w:t>
            </w:r>
            <w:r w:rsidRPr="0043271D">
              <w:rPr>
                <w:b/>
                <w:sz w:val="20"/>
                <w:szCs w:val="20"/>
              </w:rPr>
              <w:t>(correct)</w:t>
            </w:r>
          </w:p>
        </w:tc>
        <w:tc>
          <w:tcPr>
            <w:tcW w:w="669" w:type="dxa"/>
            <w:tcBorders>
              <w:top w:val="single" w:sz="4" w:space="0" w:color="auto"/>
              <w:left w:val="single" w:sz="4" w:space="0" w:color="auto"/>
              <w:bottom w:val="single" w:sz="4" w:space="0" w:color="auto"/>
              <w:right w:val="single" w:sz="4" w:space="0" w:color="auto"/>
            </w:tcBorders>
          </w:tcPr>
          <w:p w14:paraId="390B678A" w14:textId="4EE5DACA" w:rsidR="00DC34EC" w:rsidRPr="0043271D" w:rsidRDefault="00DC34EC" w:rsidP="0043271D">
            <w:pPr>
              <w:jc w:val="center"/>
              <w:cnfStyle w:val="000000000000" w:firstRow="0" w:lastRow="0" w:firstColumn="0" w:lastColumn="0" w:oddVBand="0" w:evenVBand="0" w:oddHBand="0" w:evenHBand="0" w:firstRowFirstColumn="0" w:firstRowLastColumn="0" w:lastRowFirstColumn="0" w:lastRowLastColumn="0"/>
              <w:rPr>
                <w:sz w:val="20"/>
                <w:szCs w:val="20"/>
              </w:rPr>
            </w:pPr>
            <w:r w:rsidRPr="0043271D">
              <w:rPr>
                <w:sz w:val="20"/>
                <w:szCs w:val="20"/>
              </w:rPr>
              <w:t>28</w:t>
            </w:r>
          </w:p>
        </w:tc>
        <w:tc>
          <w:tcPr>
            <w:tcW w:w="669" w:type="dxa"/>
            <w:tcBorders>
              <w:top w:val="single" w:sz="4" w:space="0" w:color="auto"/>
              <w:left w:val="nil"/>
              <w:bottom w:val="single" w:sz="4" w:space="0" w:color="auto"/>
              <w:right w:val="single" w:sz="4" w:space="0" w:color="auto"/>
            </w:tcBorders>
          </w:tcPr>
          <w:p w14:paraId="058FEC29" w14:textId="0C3AAE84" w:rsidR="00DC34EC" w:rsidRPr="0043271D" w:rsidRDefault="00DC34EC" w:rsidP="0043271D">
            <w:pPr>
              <w:jc w:val="center"/>
              <w:cnfStyle w:val="000000000000" w:firstRow="0" w:lastRow="0" w:firstColumn="0" w:lastColumn="0" w:oddVBand="0" w:evenVBand="0" w:oddHBand="0" w:evenHBand="0" w:firstRowFirstColumn="0" w:firstRowLastColumn="0" w:lastRowFirstColumn="0" w:lastRowLastColumn="0"/>
              <w:rPr>
                <w:sz w:val="20"/>
                <w:szCs w:val="20"/>
              </w:rPr>
            </w:pPr>
            <w:r w:rsidRPr="0043271D">
              <w:rPr>
                <w:sz w:val="20"/>
                <w:szCs w:val="20"/>
              </w:rPr>
              <w:t>292</w:t>
            </w:r>
          </w:p>
        </w:tc>
      </w:tr>
      <w:tr w:rsidR="00DC34EC" w:rsidRPr="00DC34EC" w14:paraId="405CFA42" w14:textId="77777777" w:rsidTr="00DC34EC">
        <w:tc>
          <w:tcPr>
            <w:cnfStyle w:val="001000000000" w:firstRow="0" w:lastRow="0" w:firstColumn="1" w:lastColumn="0" w:oddVBand="0" w:evenVBand="0" w:oddHBand="0" w:evenHBand="0" w:firstRowFirstColumn="0" w:firstRowLastColumn="0" w:lastRowFirstColumn="0" w:lastRowLastColumn="0"/>
            <w:tcW w:w="4377" w:type="dxa"/>
            <w:tcBorders>
              <w:top w:val="single" w:sz="4" w:space="0" w:color="auto"/>
              <w:left w:val="single" w:sz="4" w:space="0" w:color="auto"/>
              <w:bottom w:val="single" w:sz="4" w:space="0" w:color="auto"/>
              <w:right w:val="nil"/>
            </w:tcBorders>
            <w:vAlign w:val="bottom"/>
          </w:tcPr>
          <w:p w14:paraId="6DB34F8A" w14:textId="499FF2A9" w:rsidR="00DC34EC" w:rsidRPr="0043271D" w:rsidRDefault="00DC34EC" w:rsidP="0043271D">
            <w:pPr>
              <w:rPr>
                <w:sz w:val="20"/>
                <w:szCs w:val="20"/>
              </w:rPr>
            </w:pPr>
            <w:r w:rsidRPr="0043271D">
              <w:rPr>
                <w:sz w:val="20"/>
                <w:szCs w:val="20"/>
              </w:rPr>
              <w:t xml:space="preserve">Allied health professionals (e.g. Physiotherapists) </w:t>
            </w:r>
            <w:r w:rsidRPr="0043271D">
              <w:rPr>
                <w:b/>
                <w:sz w:val="20"/>
                <w:szCs w:val="20"/>
              </w:rPr>
              <w:t>(incorrect)</w:t>
            </w:r>
          </w:p>
        </w:tc>
        <w:tc>
          <w:tcPr>
            <w:tcW w:w="669" w:type="dxa"/>
            <w:tcBorders>
              <w:top w:val="single" w:sz="4" w:space="0" w:color="auto"/>
              <w:left w:val="single" w:sz="4" w:space="0" w:color="auto"/>
              <w:bottom w:val="single" w:sz="4" w:space="0" w:color="auto"/>
              <w:right w:val="single" w:sz="4" w:space="0" w:color="auto"/>
            </w:tcBorders>
          </w:tcPr>
          <w:p w14:paraId="12FF495C" w14:textId="5C9DC3E7" w:rsidR="00DC34EC" w:rsidRPr="0043271D" w:rsidRDefault="00DC34EC" w:rsidP="0043271D">
            <w:pPr>
              <w:jc w:val="center"/>
              <w:cnfStyle w:val="000000000000" w:firstRow="0" w:lastRow="0" w:firstColumn="0" w:lastColumn="0" w:oddVBand="0" w:evenVBand="0" w:oddHBand="0" w:evenHBand="0" w:firstRowFirstColumn="0" w:firstRowLastColumn="0" w:lastRowFirstColumn="0" w:lastRowLastColumn="0"/>
              <w:rPr>
                <w:sz w:val="20"/>
                <w:szCs w:val="20"/>
              </w:rPr>
            </w:pPr>
            <w:r w:rsidRPr="0043271D">
              <w:rPr>
                <w:sz w:val="20"/>
                <w:szCs w:val="20"/>
              </w:rPr>
              <w:t>14</w:t>
            </w:r>
          </w:p>
        </w:tc>
        <w:tc>
          <w:tcPr>
            <w:tcW w:w="669" w:type="dxa"/>
            <w:tcBorders>
              <w:top w:val="single" w:sz="4" w:space="0" w:color="auto"/>
              <w:left w:val="nil"/>
              <w:bottom w:val="single" w:sz="4" w:space="0" w:color="auto"/>
              <w:right w:val="single" w:sz="4" w:space="0" w:color="auto"/>
            </w:tcBorders>
          </w:tcPr>
          <w:p w14:paraId="66AE1B5F" w14:textId="4245BB8B" w:rsidR="00DC34EC" w:rsidRPr="0043271D" w:rsidRDefault="00DC34EC" w:rsidP="0043271D">
            <w:pPr>
              <w:jc w:val="center"/>
              <w:cnfStyle w:val="000000000000" w:firstRow="0" w:lastRow="0" w:firstColumn="0" w:lastColumn="0" w:oddVBand="0" w:evenVBand="0" w:oddHBand="0" w:evenHBand="0" w:firstRowFirstColumn="0" w:firstRowLastColumn="0" w:lastRowFirstColumn="0" w:lastRowLastColumn="0"/>
              <w:rPr>
                <w:sz w:val="20"/>
                <w:szCs w:val="20"/>
              </w:rPr>
            </w:pPr>
            <w:r w:rsidRPr="0043271D">
              <w:rPr>
                <w:sz w:val="20"/>
                <w:szCs w:val="20"/>
              </w:rPr>
              <w:t>143</w:t>
            </w:r>
          </w:p>
        </w:tc>
      </w:tr>
      <w:tr w:rsidR="00DC34EC" w:rsidRPr="00DC34EC" w14:paraId="0DFD7B21" w14:textId="77777777" w:rsidTr="00DC34EC">
        <w:tc>
          <w:tcPr>
            <w:cnfStyle w:val="001000000000" w:firstRow="0" w:lastRow="0" w:firstColumn="1" w:lastColumn="0" w:oddVBand="0" w:evenVBand="0" w:oddHBand="0" w:evenHBand="0" w:firstRowFirstColumn="0" w:firstRowLastColumn="0" w:lastRowFirstColumn="0" w:lastRowLastColumn="0"/>
            <w:tcW w:w="4377" w:type="dxa"/>
            <w:tcBorders>
              <w:top w:val="single" w:sz="4" w:space="0" w:color="auto"/>
              <w:left w:val="single" w:sz="4" w:space="0" w:color="auto"/>
              <w:bottom w:val="single" w:sz="4" w:space="0" w:color="auto"/>
              <w:right w:val="nil"/>
            </w:tcBorders>
            <w:vAlign w:val="bottom"/>
          </w:tcPr>
          <w:p w14:paraId="49F97B49" w14:textId="74C21635" w:rsidR="00DC34EC" w:rsidRPr="0043271D" w:rsidRDefault="00DC34EC" w:rsidP="0043271D">
            <w:pPr>
              <w:rPr>
                <w:sz w:val="20"/>
                <w:szCs w:val="20"/>
              </w:rPr>
            </w:pPr>
            <w:r w:rsidRPr="0043271D">
              <w:rPr>
                <w:sz w:val="20"/>
                <w:szCs w:val="20"/>
              </w:rPr>
              <w:t xml:space="preserve">Medical procedures (e.g. scans, tests, surgery) </w:t>
            </w:r>
            <w:r w:rsidRPr="0043271D">
              <w:rPr>
                <w:b/>
                <w:sz w:val="20"/>
                <w:szCs w:val="20"/>
              </w:rPr>
              <w:t>(incorrect)</w:t>
            </w:r>
          </w:p>
        </w:tc>
        <w:tc>
          <w:tcPr>
            <w:tcW w:w="669" w:type="dxa"/>
            <w:tcBorders>
              <w:top w:val="single" w:sz="4" w:space="0" w:color="auto"/>
              <w:left w:val="single" w:sz="4" w:space="0" w:color="auto"/>
              <w:bottom w:val="single" w:sz="4" w:space="0" w:color="auto"/>
              <w:right w:val="single" w:sz="4" w:space="0" w:color="auto"/>
            </w:tcBorders>
          </w:tcPr>
          <w:p w14:paraId="02FB7A09" w14:textId="2937F0A1" w:rsidR="00DC34EC" w:rsidRPr="0043271D" w:rsidRDefault="00DC34EC" w:rsidP="0043271D">
            <w:pPr>
              <w:jc w:val="center"/>
              <w:cnfStyle w:val="000000000000" w:firstRow="0" w:lastRow="0" w:firstColumn="0" w:lastColumn="0" w:oddVBand="0" w:evenVBand="0" w:oddHBand="0" w:evenHBand="0" w:firstRowFirstColumn="0" w:firstRowLastColumn="0" w:lastRowFirstColumn="0" w:lastRowLastColumn="0"/>
              <w:rPr>
                <w:sz w:val="20"/>
                <w:szCs w:val="20"/>
              </w:rPr>
            </w:pPr>
            <w:r w:rsidRPr="0043271D">
              <w:rPr>
                <w:sz w:val="20"/>
                <w:szCs w:val="20"/>
              </w:rPr>
              <w:t>14</w:t>
            </w:r>
          </w:p>
        </w:tc>
        <w:tc>
          <w:tcPr>
            <w:tcW w:w="669" w:type="dxa"/>
            <w:tcBorders>
              <w:top w:val="single" w:sz="4" w:space="0" w:color="auto"/>
              <w:left w:val="nil"/>
              <w:bottom w:val="single" w:sz="4" w:space="0" w:color="auto"/>
              <w:right w:val="single" w:sz="4" w:space="0" w:color="auto"/>
            </w:tcBorders>
          </w:tcPr>
          <w:p w14:paraId="04856EEF" w14:textId="0838A92D" w:rsidR="00DC34EC" w:rsidRPr="0043271D" w:rsidRDefault="00DC34EC" w:rsidP="0043271D">
            <w:pPr>
              <w:jc w:val="center"/>
              <w:cnfStyle w:val="000000000000" w:firstRow="0" w:lastRow="0" w:firstColumn="0" w:lastColumn="0" w:oddVBand="0" w:evenVBand="0" w:oddHBand="0" w:evenHBand="0" w:firstRowFirstColumn="0" w:firstRowLastColumn="0" w:lastRowFirstColumn="0" w:lastRowLastColumn="0"/>
              <w:rPr>
                <w:sz w:val="20"/>
                <w:szCs w:val="20"/>
              </w:rPr>
            </w:pPr>
            <w:r w:rsidRPr="0043271D">
              <w:rPr>
                <w:sz w:val="20"/>
                <w:szCs w:val="20"/>
              </w:rPr>
              <w:t>140</w:t>
            </w:r>
          </w:p>
        </w:tc>
      </w:tr>
      <w:tr w:rsidR="00DC34EC" w:rsidRPr="00DC34EC" w14:paraId="2B656526" w14:textId="77777777" w:rsidTr="00DC34EC">
        <w:tc>
          <w:tcPr>
            <w:cnfStyle w:val="001000000000" w:firstRow="0" w:lastRow="0" w:firstColumn="1" w:lastColumn="0" w:oddVBand="0" w:evenVBand="0" w:oddHBand="0" w:evenHBand="0" w:firstRowFirstColumn="0" w:firstRowLastColumn="0" w:lastRowFirstColumn="0" w:lastRowLastColumn="0"/>
            <w:tcW w:w="4377" w:type="dxa"/>
            <w:tcBorders>
              <w:top w:val="single" w:sz="4" w:space="0" w:color="auto"/>
              <w:left w:val="single" w:sz="4" w:space="0" w:color="auto"/>
              <w:bottom w:val="single" w:sz="4" w:space="0" w:color="auto"/>
              <w:right w:val="nil"/>
            </w:tcBorders>
            <w:vAlign w:val="bottom"/>
          </w:tcPr>
          <w:p w14:paraId="50696337" w14:textId="2E59862D" w:rsidR="00DC34EC" w:rsidRPr="0043271D" w:rsidRDefault="00DC34EC" w:rsidP="0043271D">
            <w:pPr>
              <w:rPr>
                <w:sz w:val="20"/>
                <w:szCs w:val="20"/>
              </w:rPr>
            </w:pPr>
            <w:r w:rsidRPr="0043271D">
              <w:rPr>
                <w:sz w:val="20"/>
                <w:szCs w:val="20"/>
              </w:rPr>
              <w:t xml:space="preserve">Health professionals (e.g. Doctors, Nurses) </w:t>
            </w:r>
            <w:r w:rsidRPr="0043271D">
              <w:rPr>
                <w:b/>
                <w:sz w:val="20"/>
                <w:szCs w:val="20"/>
              </w:rPr>
              <w:t>(incorrect)</w:t>
            </w:r>
          </w:p>
        </w:tc>
        <w:tc>
          <w:tcPr>
            <w:tcW w:w="669" w:type="dxa"/>
            <w:tcBorders>
              <w:top w:val="single" w:sz="4" w:space="0" w:color="auto"/>
              <w:left w:val="single" w:sz="4" w:space="0" w:color="auto"/>
              <w:bottom w:val="single" w:sz="4" w:space="0" w:color="auto"/>
              <w:right w:val="single" w:sz="4" w:space="0" w:color="auto"/>
            </w:tcBorders>
          </w:tcPr>
          <w:p w14:paraId="76101573" w14:textId="289B7F8A" w:rsidR="00DC34EC" w:rsidRPr="0043271D" w:rsidRDefault="00DC34EC" w:rsidP="0043271D">
            <w:pPr>
              <w:jc w:val="center"/>
              <w:cnfStyle w:val="000000000000" w:firstRow="0" w:lastRow="0" w:firstColumn="0" w:lastColumn="0" w:oddVBand="0" w:evenVBand="0" w:oddHBand="0" w:evenHBand="0" w:firstRowFirstColumn="0" w:firstRowLastColumn="0" w:lastRowFirstColumn="0" w:lastRowLastColumn="0"/>
              <w:rPr>
                <w:sz w:val="20"/>
                <w:szCs w:val="20"/>
              </w:rPr>
            </w:pPr>
            <w:r w:rsidRPr="0043271D">
              <w:rPr>
                <w:sz w:val="20"/>
                <w:szCs w:val="20"/>
              </w:rPr>
              <w:t>10</w:t>
            </w:r>
          </w:p>
        </w:tc>
        <w:tc>
          <w:tcPr>
            <w:tcW w:w="669" w:type="dxa"/>
            <w:tcBorders>
              <w:top w:val="single" w:sz="4" w:space="0" w:color="auto"/>
              <w:left w:val="nil"/>
              <w:bottom w:val="single" w:sz="4" w:space="0" w:color="auto"/>
              <w:right w:val="single" w:sz="4" w:space="0" w:color="auto"/>
            </w:tcBorders>
          </w:tcPr>
          <w:p w14:paraId="6213C47A" w14:textId="00BEE97C" w:rsidR="00DC34EC" w:rsidRPr="0043271D" w:rsidRDefault="00DC34EC" w:rsidP="0043271D">
            <w:pPr>
              <w:jc w:val="center"/>
              <w:cnfStyle w:val="000000000000" w:firstRow="0" w:lastRow="0" w:firstColumn="0" w:lastColumn="0" w:oddVBand="0" w:evenVBand="0" w:oddHBand="0" w:evenHBand="0" w:firstRowFirstColumn="0" w:firstRowLastColumn="0" w:lastRowFirstColumn="0" w:lastRowLastColumn="0"/>
              <w:rPr>
                <w:sz w:val="20"/>
                <w:szCs w:val="20"/>
              </w:rPr>
            </w:pPr>
            <w:r w:rsidRPr="0043271D">
              <w:rPr>
                <w:sz w:val="20"/>
                <w:szCs w:val="20"/>
              </w:rPr>
              <w:t>105</w:t>
            </w:r>
          </w:p>
        </w:tc>
      </w:tr>
      <w:tr w:rsidR="00DC34EC" w:rsidRPr="00DC34EC" w14:paraId="5B73113D" w14:textId="77777777" w:rsidTr="00DC34EC">
        <w:tc>
          <w:tcPr>
            <w:cnfStyle w:val="001000000000" w:firstRow="0" w:lastRow="0" w:firstColumn="1" w:lastColumn="0" w:oddVBand="0" w:evenVBand="0" w:oddHBand="0" w:evenHBand="0" w:firstRowFirstColumn="0" w:firstRowLastColumn="0" w:lastRowFirstColumn="0" w:lastRowLastColumn="0"/>
            <w:tcW w:w="4377" w:type="dxa"/>
            <w:tcBorders>
              <w:top w:val="single" w:sz="4" w:space="0" w:color="auto"/>
              <w:left w:val="single" w:sz="4" w:space="0" w:color="auto"/>
              <w:bottom w:val="single" w:sz="4" w:space="0" w:color="auto"/>
              <w:right w:val="nil"/>
            </w:tcBorders>
            <w:vAlign w:val="bottom"/>
          </w:tcPr>
          <w:p w14:paraId="7665A29B" w14:textId="59A8BFEE" w:rsidR="00DC34EC" w:rsidRPr="0043271D" w:rsidRDefault="00DC34EC" w:rsidP="0043271D">
            <w:pPr>
              <w:rPr>
                <w:sz w:val="20"/>
                <w:szCs w:val="20"/>
              </w:rPr>
            </w:pPr>
            <w:r w:rsidRPr="0043271D">
              <w:rPr>
                <w:sz w:val="20"/>
                <w:szCs w:val="20"/>
              </w:rPr>
              <w:t xml:space="preserve">Veterinary medicines </w:t>
            </w:r>
            <w:r w:rsidRPr="0043271D">
              <w:rPr>
                <w:b/>
                <w:sz w:val="20"/>
                <w:szCs w:val="20"/>
              </w:rPr>
              <w:t>(incorrect)</w:t>
            </w:r>
          </w:p>
        </w:tc>
        <w:tc>
          <w:tcPr>
            <w:tcW w:w="669" w:type="dxa"/>
            <w:tcBorders>
              <w:top w:val="single" w:sz="4" w:space="0" w:color="auto"/>
              <w:left w:val="single" w:sz="4" w:space="0" w:color="auto"/>
              <w:bottom w:val="single" w:sz="4" w:space="0" w:color="auto"/>
              <w:right w:val="single" w:sz="4" w:space="0" w:color="auto"/>
            </w:tcBorders>
          </w:tcPr>
          <w:p w14:paraId="341C0AC6" w14:textId="3F6A8D36" w:rsidR="00DC34EC" w:rsidRPr="0043271D" w:rsidRDefault="00DC34EC" w:rsidP="0043271D">
            <w:pPr>
              <w:jc w:val="center"/>
              <w:cnfStyle w:val="000000000000" w:firstRow="0" w:lastRow="0" w:firstColumn="0" w:lastColumn="0" w:oddVBand="0" w:evenVBand="0" w:oddHBand="0" w:evenHBand="0" w:firstRowFirstColumn="0" w:firstRowLastColumn="0" w:lastRowFirstColumn="0" w:lastRowLastColumn="0"/>
              <w:rPr>
                <w:sz w:val="20"/>
                <w:szCs w:val="20"/>
              </w:rPr>
            </w:pPr>
            <w:r w:rsidRPr="0043271D">
              <w:rPr>
                <w:sz w:val="20"/>
                <w:szCs w:val="20"/>
              </w:rPr>
              <w:t>9</w:t>
            </w:r>
          </w:p>
        </w:tc>
        <w:tc>
          <w:tcPr>
            <w:tcW w:w="669" w:type="dxa"/>
            <w:tcBorders>
              <w:top w:val="single" w:sz="4" w:space="0" w:color="auto"/>
              <w:left w:val="nil"/>
              <w:bottom w:val="single" w:sz="4" w:space="0" w:color="auto"/>
              <w:right w:val="single" w:sz="4" w:space="0" w:color="auto"/>
            </w:tcBorders>
          </w:tcPr>
          <w:p w14:paraId="32D61F14" w14:textId="370FEE1F" w:rsidR="00DC34EC" w:rsidRPr="0043271D" w:rsidRDefault="00DC34EC" w:rsidP="0043271D">
            <w:pPr>
              <w:jc w:val="center"/>
              <w:cnfStyle w:val="000000000000" w:firstRow="0" w:lastRow="0" w:firstColumn="0" w:lastColumn="0" w:oddVBand="0" w:evenVBand="0" w:oddHBand="0" w:evenHBand="0" w:firstRowFirstColumn="0" w:firstRowLastColumn="0" w:lastRowFirstColumn="0" w:lastRowLastColumn="0"/>
              <w:rPr>
                <w:sz w:val="20"/>
                <w:szCs w:val="20"/>
              </w:rPr>
            </w:pPr>
            <w:r w:rsidRPr="0043271D">
              <w:rPr>
                <w:sz w:val="20"/>
                <w:szCs w:val="20"/>
              </w:rPr>
              <w:t>94</w:t>
            </w:r>
          </w:p>
        </w:tc>
      </w:tr>
      <w:tr w:rsidR="00DC34EC" w:rsidRPr="00DC34EC" w14:paraId="7764525C" w14:textId="77777777" w:rsidTr="00DC34EC">
        <w:tc>
          <w:tcPr>
            <w:cnfStyle w:val="001000000000" w:firstRow="0" w:lastRow="0" w:firstColumn="1" w:lastColumn="0" w:oddVBand="0" w:evenVBand="0" w:oddHBand="0" w:evenHBand="0" w:firstRowFirstColumn="0" w:firstRowLastColumn="0" w:lastRowFirstColumn="0" w:lastRowLastColumn="0"/>
            <w:tcW w:w="4377" w:type="dxa"/>
            <w:tcBorders>
              <w:top w:val="single" w:sz="4" w:space="0" w:color="auto"/>
              <w:left w:val="single" w:sz="4" w:space="0" w:color="auto"/>
              <w:bottom w:val="single" w:sz="4" w:space="0" w:color="auto"/>
              <w:right w:val="nil"/>
            </w:tcBorders>
            <w:vAlign w:val="bottom"/>
          </w:tcPr>
          <w:p w14:paraId="3D33982B" w14:textId="7271EEBB" w:rsidR="00DC34EC" w:rsidRPr="0043271D" w:rsidRDefault="00DC34EC" w:rsidP="0043271D">
            <w:pPr>
              <w:rPr>
                <w:sz w:val="20"/>
                <w:szCs w:val="20"/>
              </w:rPr>
            </w:pPr>
            <w:r w:rsidRPr="0043271D">
              <w:rPr>
                <w:sz w:val="20"/>
                <w:szCs w:val="20"/>
              </w:rPr>
              <w:t>Foods</w:t>
            </w:r>
            <w:r w:rsidRPr="0043271D">
              <w:rPr>
                <w:b/>
                <w:sz w:val="20"/>
                <w:szCs w:val="20"/>
              </w:rPr>
              <w:t xml:space="preserve"> (incorrect)</w:t>
            </w:r>
          </w:p>
        </w:tc>
        <w:tc>
          <w:tcPr>
            <w:tcW w:w="669" w:type="dxa"/>
            <w:tcBorders>
              <w:top w:val="single" w:sz="4" w:space="0" w:color="auto"/>
              <w:left w:val="single" w:sz="4" w:space="0" w:color="auto"/>
              <w:bottom w:val="single" w:sz="4" w:space="0" w:color="auto"/>
              <w:right w:val="single" w:sz="4" w:space="0" w:color="auto"/>
            </w:tcBorders>
          </w:tcPr>
          <w:p w14:paraId="7F618927" w14:textId="6E56FDB7" w:rsidR="00DC34EC" w:rsidRPr="0043271D" w:rsidRDefault="00DC34EC" w:rsidP="0043271D">
            <w:pPr>
              <w:jc w:val="center"/>
              <w:cnfStyle w:val="000000000000" w:firstRow="0" w:lastRow="0" w:firstColumn="0" w:lastColumn="0" w:oddVBand="0" w:evenVBand="0" w:oddHBand="0" w:evenHBand="0" w:firstRowFirstColumn="0" w:firstRowLastColumn="0" w:lastRowFirstColumn="0" w:lastRowLastColumn="0"/>
              <w:rPr>
                <w:sz w:val="20"/>
                <w:szCs w:val="20"/>
              </w:rPr>
            </w:pPr>
            <w:r w:rsidRPr="0043271D">
              <w:rPr>
                <w:sz w:val="20"/>
                <w:szCs w:val="20"/>
              </w:rPr>
              <w:t>8</w:t>
            </w:r>
          </w:p>
        </w:tc>
        <w:tc>
          <w:tcPr>
            <w:tcW w:w="669" w:type="dxa"/>
            <w:tcBorders>
              <w:top w:val="single" w:sz="4" w:space="0" w:color="auto"/>
              <w:left w:val="nil"/>
              <w:bottom w:val="single" w:sz="4" w:space="0" w:color="auto"/>
              <w:right w:val="single" w:sz="4" w:space="0" w:color="auto"/>
            </w:tcBorders>
          </w:tcPr>
          <w:p w14:paraId="5BD78DB5" w14:textId="792EFE51" w:rsidR="00DC34EC" w:rsidRPr="0043271D" w:rsidRDefault="00DC34EC" w:rsidP="0043271D">
            <w:pPr>
              <w:jc w:val="center"/>
              <w:cnfStyle w:val="000000000000" w:firstRow="0" w:lastRow="0" w:firstColumn="0" w:lastColumn="0" w:oddVBand="0" w:evenVBand="0" w:oddHBand="0" w:evenHBand="0" w:firstRowFirstColumn="0" w:firstRowLastColumn="0" w:lastRowFirstColumn="0" w:lastRowLastColumn="0"/>
              <w:rPr>
                <w:sz w:val="20"/>
                <w:szCs w:val="20"/>
              </w:rPr>
            </w:pPr>
            <w:r w:rsidRPr="0043271D">
              <w:rPr>
                <w:sz w:val="20"/>
                <w:szCs w:val="20"/>
              </w:rPr>
              <w:t>81</w:t>
            </w:r>
          </w:p>
        </w:tc>
      </w:tr>
      <w:tr w:rsidR="00DC34EC" w:rsidRPr="00DC34EC" w14:paraId="4D3DD08F" w14:textId="77777777" w:rsidTr="00DC34EC">
        <w:tc>
          <w:tcPr>
            <w:cnfStyle w:val="001000000000" w:firstRow="0" w:lastRow="0" w:firstColumn="1" w:lastColumn="0" w:oddVBand="0" w:evenVBand="0" w:oddHBand="0" w:evenHBand="0" w:firstRowFirstColumn="0" w:firstRowLastColumn="0" w:lastRowFirstColumn="0" w:lastRowLastColumn="0"/>
            <w:tcW w:w="4377" w:type="dxa"/>
            <w:tcBorders>
              <w:top w:val="single" w:sz="4" w:space="0" w:color="auto"/>
              <w:left w:val="single" w:sz="4" w:space="0" w:color="auto"/>
              <w:bottom w:val="single" w:sz="4" w:space="0" w:color="auto"/>
              <w:right w:val="nil"/>
            </w:tcBorders>
            <w:vAlign w:val="bottom"/>
          </w:tcPr>
          <w:p w14:paraId="5230F731" w14:textId="6A8BCEC6" w:rsidR="00DC34EC" w:rsidRPr="0043271D" w:rsidRDefault="00DC34EC" w:rsidP="0043271D">
            <w:pPr>
              <w:rPr>
                <w:sz w:val="20"/>
                <w:szCs w:val="20"/>
              </w:rPr>
            </w:pPr>
            <w:r w:rsidRPr="0043271D">
              <w:rPr>
                <w:sz w:val="20"/>
                <w:szCs w:val="20"/>
              </w:rPr>
              <w:t xml:space="preserve">Cosmetics </w:t>
            </w:r>
            <w:r w:rsidRPr="0043271D">
              <w:rPr>
                <w:b/>
                <w:sz w:val="20"/>
                <w:szCs w:val="20"/>
              </w:rPr>
              <w:t>(incorrect)</w:t>
            </w:r>
          </w:p>
        </w:tc>
        <w:tc>
          <w:tcPr>
            <w:tcW w:w="669" w:type="dxa"/>
            <w:tcBorders>
              <w:top w:val="single" w:sz="4" w:space="0" w:color="auto"/>
              <w:left w:val="single" w:sz="4" w:space="0" w:color="auto"/>
              <w:bottom w:val="single" w:sz="4" w:space="0" w:color="auto"/>
              <w:right w:val="single" w:sz="4" w:space="0" w:color="auto"/>
            </w:tcBorders>
          </w:tcPr>
          <w:p w14:paraId="3B87E945" w14:textId="10BDD64D" w:rsidR="00DC34EC" w:rsidRPr="0043271D" w:rsidRDefault="00DC34EC" w:rsidP="0043271D">
            <w:pPr>
              <w:jc w:val="center"/>
              <w:cnfStyle w:val="000000000000" w:firstRow="0" w:lastRow="0" w:firstColumn="0" w:lastColumn="0" w:oddVBand="0" w:evenVBand="0" w:oddHBand="0" w:evenHBand="0" w:firstRowFirstColumn="0" w:firstRowLastColumn="0" w:lastRowFirstColumn="0" w:lastRowLastColumn="0"/>
              <w:rPr>
                <w:sz w:val="20"/>
                <w:szCs w:val="20"/>
              </w:rPr>
            </w:pPr>
            <w:r w:rsidRPr="0043271D">
              <w:rPr>
                <w:sz w:val="20"/>
                <w:szCs w:val="20"/>
              </w:rPr>
              <w:t>8</w:t>
            </w:r>
          </w:p>
        </w:tc>
        <w:tc>
          <w:tcPr>
            <w:tcW w:w="669" w:type="dxa"/>
            <w:tcBorders>
              <w:top w:val="single" w:sz="4" w:space="0" w:color="auto"/>
              <w:left w:val="nil"/>
              <w:bottom w:val="single" w:sz="4" w:space="0" w:color="auto"/>
              <w:right w:val="single" w:sz="4" w:space="0" w:color="auto"/>
            </w:tcBorders>
          </w:tcPr>
          <w:p w14:paraId="680CC711" w14:textId="1ADF53AD" w:rsidR="00DC34EC" w:rsidRPr="0043271D" w:rsidRDefault="00DC34EC" w:rsidP="0043271D">
            <w:pPr>
              <w:jc w:val="center"/>
              <w:cnfStyle w:val="000000000000" w:firstRow="0" w:lastRow="0" w:firstColumn="0" w:lastColumn="0" w:oddVBand="0" w:evenVBand="0" w:oddHBand="0" w:evenHBand="0" w:firstRowFirstColumn="0" w:firstRowLastColumn="0" w:lastRowFirstColumn="0" w:lastRowLastColumn="0"/>
              <w:rPr>
                <w:sz w:val="20"/>
                <w:szCs w:val="20"/>
              </w:rPr>
            </w:pPr>
            <w:r w:rsidRPr="0043271D">
              <w:rPr>
                <w:sz w:val="20"/>
                <w:szCs w:val="20"/>
              </w:rPr>
              <w:t>78</w:t>
            </w:r>
          </w:p>
        </w:tc>
      </w:tr>
      <w:tr w:rsidR="00DC34EC" w:rsidRPr="00DC34EC" w14:paraId="34AB59B3" w14:textId="77777777" w:rsidTr="00DC34EC">
        <w:tc>
          <w:tcPr>
            <w:cnfStyle w:val="001000000000" w:firstRow="0" w:lastRow="0" w:firstColumn="1" w:lastColumn="0" w:oddVBand="0" w:evenVBand="0" w:oddHBand="0" w:evenHBand="0" w:firstRowFirstColumn="0" w:firstRowLastColumn="0" w:lastRowFirstColumn="0" w:lastRowLastColumn="0"/>
            <w:tcW w:w="4377" w:type="dxa"/>
            <w:tcBorders>
              <w:top w:val="single" w:sz="4" w:space="0" w:color="auto"/>
              <w:left w:val="single" w:sz="4" w:space="0" w:color="auto"/>
              <w:bottom w:val="single" w:sz="4" w:space="0" w:color="auto"/>
              <w:right w:val="nil"/>
            </w:tcBorders>
            <w:vAlign w:val="bottom"/>
          </w:tcPr>
          <w:p w14:paraId="492B32C2" w14:textId="657D04C5" w:rsidR="00DC34EC" w:rsidRPr="0043271D" w:rsidRDefault="00DC34EC" w:rsidP="0043271D">
            <w:pPr>
              <w:rPr>
                <w:sz w:val="20"/>
                <w:szCs w:val="20"/>
              </w:rPr>
            </w:pPr>
            <w:r w:rsidRPr="0043271D">
              <w:rPr>
                <w:sz w:val="20"/>
                <w:szCs w:val="20"/>
              </w:rPr>
              <w:t xml:space="preserve">All of the above </w:t>
            </w:r>
            <w:r w:rsidRPr="0043271D">
              <w:rPr>
                <w:b/>
                <w:sz w:val="20"/>
                <w:szCs w:val="20"/>
              </w:rPr>
              <w:t>(incorrect)</w:t>
            </w:r>
          </w:p>
        </w:tc>
        <w:tc>
          <w:tcPr>
            <w:tcW w:w="669" w:type="dxa"/>
            <w:tcBorders>
              <w:top w:val="single" w:sz="4" w:space="0" w:color="auto"/>
              <w:left w:val="single" w:sz="4" w:space="0" w:color="auto"/>
              <w:bottom w:val="single" w:sz="4" w:space="0" w:color="auto"/>
              <w:right w:val="single" w:sz="4" w:space="0" w:color="auto"/>
            </w:tcBorders>
          </w:tcPr>
          <w:p w14:paraId="19470875" w14:textId="1D64ADB5" w:rsidR="00DC34EC" w:rsidRPr="0043271D" w:rsidRDefault="00DC34EC" w:rsidP="0043271D">
            <w:pPr>
              <w:jc w:val="center"/>
              <w:cnfStyle w:val="000000000000" w:firstRow="0" w:lastRow="0" w:firstColumn="0" w:lastColumn="0" w:oddVBand="0" w:evenVBand="0" w:oddHBand="0" w:evenHBand="0" w:firstRowFirstColumn="0" w:firstRowLastColumn="0" w:lastRowFirstColumn="0" w:lastRowLastColumn="0"/>
              <w:rPr>
                <w:sz w:val="20"/>
                <w:szCs w:val="20"/>
              </w:rPr>
            </w:pPr>
            <w:r w:rsidRPr="0043271D">
              <w:rPr>
                <w:sz w:val="20"/>
                <w:szCs w:val="20"/>
              </w:rPr>
              <w:t>23</w:t>
            </w:r>
          </w:p>
        </w:tc>
        <w:tc>
          <w:tcPr>
            <w:tcW w:w="669" w:type="dxa"/>
            <w:tcBorders>
              <w:top w:val="single" w:sz="4" w:space="0" w:color="auto"/>
              <w:left w:val="nil"/>
              <w:bottom w:val="single" w:sz="4" w:space="0" w:color="auto"/>
              <w:right w:val="single" w:sz="4" w:space="0" w:color="auto"/>
            </w:tcBorders>
          </w:tcPr>
          <w:p w14:paraId="551C2B06" w14:textId="0499DD35" w:rsidR="00DC34EC" w:rsidRPr="0043271D" w:rsidRDefault="00DC34EC" w:rsidP="0043271D">
            <w:pPr>
              <w:jc w:val="center"/>
              <w:cnfStyle w:val="000000000000" w:firstRow="0" w:lastRow="0" w:firstColumn="0" w:lastColumn="0" w:oddVBand="0" w:evenVBand="0" w:oddHBand="0" w:evenHBand="0" w:firstRowFirstColumn="0" w:firstRowLastColumn="0" w:lastRowFirstColumn="0" w:lastRowLastColumn="0"/>
              <w:rPr>
                <w:sz w:val="20"/>
                <w:szCs w:val="20"/>
              </w:rPr>
            </w:pPr>
            <w:r w:rsidRPr="0043271D">
              <w:rPr>
                <w:sz w:val="20"/>
                <w:szCs w:val="20"/>
              </w:rPr>
              <w:t>238</w:t>
            </w:r>
          </w:p>
        </w:tc>
      </w:tr>
    </w:tbl>
    <w:p w14:paraId="5E37D69B" w14:textId="260E48A8" w:rsidR="00711118" w:rsidRPr="002B2404" w:rsidRDefault="002B2404" w:rsidP="00452CAF">
      <w:pPr>
        <w:pStyle w:val="Tabledescription"/>
      </w:pPr>
      <w:r w:rsidRPr="002B2404">
        <w:t>*Percentage of total sample (N = 1037).</w:t>
      </w:r>
    </w:p>
    <w:p w14:paraId="03CA3F00" w14:textId="1B7361C3" w:rsidR="00DC34EC" w:rsidRDefault="00C44609" w:rsidP="00413115">
      <w:pPr>
        <w:pStyle w:val="Tabletitle"/>
        <w:keepLines/>
        <w:pageBreakBefore/>
      </w:pPr>
      <w:r w:rsidRPr="00C44609">
        <w:lastRenderedPageBreak/>
        <w:t xml:space="preserve">Table </w:t>
      </w:r>
      <w:r w:rsidR="007B41C8">
        <w:fldChar w:fldCharType="begin"/>
      </w:r>
      <w:r w:rsidR="007B41C8">
        <w:instrText xml:space="preserve"> SEQ Table \* ARABIC </w:instrText>
      </w:r>
      <w:r w:rsidR="007B41C8">
        <w:fldChar w:fldCharType="separate"/>
      </w:r>
      <w:r w:rsidR="003B1DCC">
        <w:rPr>
          <w:noProof/>
        </w:rPr>
        <w:t>8</w:t>
      </w:r>
      <w:r w:rsidR="007B41C8">
        <w:rPr>
          <w:noProof/>
        </w:rPr>
        <w:fldChar w:fldCharType="end"/>
      </w:r>
      <w:r w:rsidRPr="00C44609">
        <w:t>. Panel consumers –</w:t>
      </w:r>
      <w:r>
        <w:t xml:space="preserve"> Number of correct selections for</w:t>
      </w:r>
      <w:r w:rsidRPr="00C44609">
        <w:t xml:space="preserve"> ‘What does the TGA regulate? Select all that apply.’</w:t>
      </w:r>
    </w:p>
    <w:tbl>
      <w:tblPr>
        <w:tblStyle w:val="TableTGAblue"/>
        <w:tblW w:w="0" w:type="auto"/>
        <w:tblLayout w:type="fixed"/>
        <w:tblLook w:val="04A0" w:firstRow="1" w:lastRow="0" w:firstColumn="1" w:lastColumn="0" w:noHBand="0" w:noVBand="1"/>
      </w:tblPr>
      <w:tblGrid>
        <w:gridCol w:w="1907"/>
        <w:gridCol w:w="667"/>
        <w:gridCol w:w="667"/>
      </w:tblGrid>
      <w:tr w:rsidR="00DC34EC" w14:paraId="106F9329" w14:textId="77777777" w:rsidTr="00C4460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7" w:type="dxa"/>
            <w:tcBorders>
              <w:bottom w:val="single" w:sz="4" w:space="0" w:color="auto"/>
            </w:tcBorders>
          </w:tcPr>
          <w:p w14:paraId="78ADE42F" w14:textId="09549E98" w:rsidR="00DC34EC" w:rsidRPr="0043271D" w:rsidRDefault="00DC34EC" w:rsidP="0043271D">
            <w:pPr>
              <w:rPr>
                <w:sz w:val="20"/>
                <w:szCs w:val="20"/>
              </w:rPr>
            </w:pPr>
            <w:r w:rsidRPr="0043271D">
              <w:rPr>
                <w:sz w:val="20"/>
                <w:szCs w:val="20"/>
              </w:rPr>
              <w:t>No. correct selections</w:t>
            </w:r>
          </w:p>
        </w:tc>
        <w:tc>
          <w:tcPr>
            <w:tcW w:w="667" w:type="dxa"/>
            <w:tcBorders>
              <w:bottom w:val="single" w:sz="4" w:space="0" w:color="auto"/>
            </w:tcBorders>
          </w:tcPr>
          <w:p w14:paraId="4217E01A" w14:textId="0305D15C" w:rsidR="00DC34EC" w:rsidRPr="0043271D" w:rsidRDefault="00DC34EC" w:rsidP="0043271D">
            <w:pPr>
              <w:jc w:val="center"/>
              <w:cnfStyle w:val="100000000000" w:firstRow="1" w:lastRow="0" w:firstColumn="0" w:lastColumn="0" w:oddVBand="0" w:evenVBand="0" w:oddHBand="0" w:evenHBand="0" w:firstRowFirstColumn="0" w:firstRowLastColumn="0" w:lastRowFirstColumn="0" w:lastRowLastColumn="0"/>
              <w:rPr>
                <w:sz w:val="20"/>
                <w:szCs w:val="20"/>
              </w:rPr>
            </w:pPr>
            <w:r w:rsidRPr="0043271D">
              <w:rPr>
                <w:sz w:val="20"/>
                <w:szCs w:val="20"/>
              </w:rPr>
              <w:t>%</w:t>
            </w:r>
            <w:r w:rsidR="002B2404" w:rsidRPr="0043271D">
              <w:rPr>
                <w:sz w:val="20"/>
                <w:szCs w:val="20"/>
              </w:rPr>
              <w:t>*</w:t>
            </w:r>
          </w:p>
        </w:tc>
        <w:tc>
          <w:tcPr>
            <w:tcW w:w="667" w:type="dxa"/>
            <w:tcBorders>
              <w:bottom w:val="single" w:sz="4" w:space="0" w:color="auto"/>
            </w:tcBorders>
          </w:tcPr>
          <w:p w14:paraId="28FD1732" w14:textId="77777777" w:rsidR="00DC34EC" w:rsidRPr="0043271D" w:rsidRDefault="00DC34EC" w:rsidP="0043271D">
            <w:pPr>
              <w:jc w:val="center"/>
              <w:cnfStyle w:val="100000000000" w:firstRow="1" w:lastRow="0" w:firstColumn="0" w:lastColumn="0" w:oddVBand="0" w:evenVBand="0" w:oddHBand="0" w:evenHBand="0" w:firstRowFirstColumn="0" w:firstRowLastColumn="0" w:lastRowFirstColumn="0" w:lastRowLastColumn="0"/>
              <w:rPr>
                <w:sz w:val="20"/>
                <w:szCs w:val="20"/>
              </w:rPr>
            </w:pPr>
            <w:r w:rsidRPr="0043271D">
              <w:rPr>
                <w:sz w:val="20"/>
                <w:szCs w:val="20"/>
              </w:rPr>
              <w:t>N</w:t>
            </w:r>
          </w:p>
        </w:tc>
      </w:tr>
      <w:tr w:rsidR="00C44609" w14:paraId="74254DB0" w14:textId="77777777" w:rsidTr="00C44609">
        <w:tc>
          <w:tcPr>
            <w:cnfStyle w:val="001000000000" w:firstRow="0" w:lastRow="0" w:firstColumn="1" w:lastColumn="0" w:oddVBand="0" w:evenVBand="0" w:oddHBand="0" w:evenHBand="0" w:firstRowFirstColumn="0" w:firstRowLastColumn="0" w:lastRowFirstColumn="0" w:lastRowLastColumn="0"/>
            <w:tcW w:w="1907" w:type="dxa"/>
            <w:tcBorders>
              <w:top w:val="single" w:sz="4" w:space="0" w:color="auto"/>
              <w:left w:val="single" w:sz="4" w:space="0" w:color="auto"/>
              <w:bottom w:val="single" w:sz="4" w:space="0" w:color="auto"/>
              <w:right w:val="single" w:sz="4" w:space="0" w:color="auto"/>
            </w:tcBorders>
          </w:tcPr>
          <w:p w14:paraId="236D5600" w14:textId="7647CC47" w:rsidR="00DC34EC" w:rsidRPr="0043271D" w:rsidRDefault="00DC34EC" w:rsidP="0043271D">
            <w:pPr>
              <w:rPr>
                <w:sz w:val="20"/>
                <w:szCs w:val="20"/>
              </w:rPr>
            </w:pPr>
            <w:r w:rsidRPr="0043271D">
              <w:rPr>
                <w:sz w:val="20"/>
                <w:szCs w:val="20"/>
              </w:rPr>
              <w:t>0</w:t>
            </w:r>
          </w:p>
        </w:tc>
        <w:tc>
          <w:tcPr>
            <w:tcW w:w="667" w:type="dxa"/>
            <w:tcBorders>
              <w:top w:val="single" w:sz="4" w:space="0" w:color="auto"/>
              <w:left w:val="single" w:sz="4" w:space="0" w:color="auto"/>
              <w:bottom w:val="single" w:sz="4" w:space="0" w:color="auto"/>
              <w:right w:val="single" w:sz="4" w:space="0" w:color="auto"/>
            </w:tcBorders>
            <w:vAlign w:val="bottom"/>
          </w:tcPr>
          <w:p w14:paraId="34890A21" w14:textId="7B2B1CD6" w:rsidR="00DC34EC" w:rsidRPr="0043271D" w:rsidRDefault="00C44609" w:rsidP="0043271D">
            <w:pPr>
              <w:jc w:val="center"/>
              <w:cnfStyle w:val="000000000000" w:firstRow="0" w:lastRow="0" w:firstColumn="0" w:lastColumn="0" w:oddVBand="0" w:evenVBand="0" w:oddHBand="0" w:evenHBand="0" w:firstRowFirstColumn="0" w:firstRowLastColumn="0" w:lastRowFirstColumn="0" w:lastRowLastColumn="0"/>
              <w:rPr>
                <w:sz w:val="20"/>
                <w:szCs w:val="20"/>
              </w:rPr>
            </w:pPr>
            <w:r w:rsidRPr="0043271D">
              <w:rPr>
                <w:sz w:val="20"/>
                <w:szCs w:val="20"/>
              </w:rPr>
              <w:t>8</w:t>
            </w:r>
          </w:p>
        </w:tc>
        <w:tc>
          <w:tcPr>
            <w:tcW w:w="667" w:type="dxa"/>
            <w:tcBorders>
              <w:top w:val="single" w:sz="4" w:space="0" w:color="auto"/>
              <w:left w:val="nil"/>
              <w:bottom w:val="single" w:sz="4" w:space="0" w:color="auto"/>
              <w:right w:val="single" w:sz="4" w:space="0" w:color="auto"/>
            </w:tcBorders>
            <w:vAlign w:val="bottom"/>
          </w:tcPr>
          <w:p w14:paraId="08565C73" w14:textId="14ACA0C2" w:rsidR="00DC34EC" w:rsidRPr="0043271D" w:rsidRDefault="00DC34EC" w:rsidP="0043271D">
            <w:pPr>
              <w:jc w:val="center"/>
              <w:cnfStyle w:val="000000000000" w:firstRow="0" w:lastRow="0" w:firstColumn="0" w:lastColumn="0" w:oddVBand="0" w:evenVBand="0" w:oddHBand="0" w:evenHBand="0" w:firstRowFirstColumn="0" w:firstRowLastColumn="0" w:lastRowFirstColumn="0" w:lastRowLastColumn="0"/>
              <w:rPr>
                <w:sz w:val="20"/>
                <w:szCs w:val="20"/>
              </w:rPr>
            </w:pPr>
            <w:r w:rsidRPr="0043271D">
              <w:rPr>
                <w:sz w:val="20"/>
                <w:szCs w:val="20"/>
              </w:rPr>
              <w:t>80</w:t>
            </w:r>
          </w:p>
        </w:tc>
      </w:tr>
      <w:tr w:rsidR="00C44609" w14:paraId="59B919DE" w14:textId="77777777" w:rsidTr="00C44609">
        <w:tc>
          <w:tcPr>
            <w:cnfStyle w:val="001000000000" w:firstRow="0" w:lastRow="0" w:firstColumn="1" w:lastColumn="0" w:oddVBand="0" w:evenVBand="0" w:oddHBand="0" w:evenHBand="0" w:firstRowFirstColumn="0" w:firstRowLastColumn="0" w:lastRowFirstColumn="0" w:lastRowLastColumn="0"/>
            <w:tcW w:w="1907" w:type="dxa"/>
            <w:tcBorders>
              <w:top w:val="single" w:sz="4" w:space="0" w:color="auto"/>
              <w:left w:val="single" w:sz="4" w:space="0" w:color="auto"/>
              <w:bottom w:val="single" w:sz="4" w:space="0" w:color="auto"/>
              <w:right w:val="single" w:sz="4" w:space="0" w:color="auto"/>
            </w:tcBorders>
          </w:tcPr>
          <w:p w14:paraId="562255B1" w14:textId="4F42685A" w:rsidR="00DC34EC" w:rsidRPr="0043271D" w:rsidRDefault="00DC34EC" w:rsidP="0043271D">
            <w:pPr>
              <w:rPr>
                <w:sz w:val="20"/>
                <w:szCs w:val="20"/>
              </w:rPr>
            </w:pPr>
            <w:r w:rsidRPr="0043271D">
              <w:rPr>
                <w:sz w:val="20"/>
                <w:szCs w:val="20"/>
              </w:rPr>
              <w:t>1</w:t>
            </w:r>
          </w:p>
        </w:tc>
        <w:tc>
          <w:tcPr>
            <w:tcW w:w="667" w:type="dxa"/>
            <w:tcBorders>
              <w:top w:val="single" w:sz="4" w:space="0" w:color="auto"/>
              <w:left w:val="single" w:sz="4" w:space="0" w:color="auto"/>
              <w:bottom w:val="single" w:sz="4" w:space="0" w:color="auto"/>
              <w:right w:val="single" w:sz="4" w:space="0" w:color="auto"/>
            </w:tcBorders>
            <w:vAlign w:val="bottom"/>
          </w:tcPr>
          <w:p w14:paraId="7E3E51C5" w14:textId="5653DAC8" w:rsidR="00DC34EC" w:rsidRPr="0043271D" w:rsidRDefault="00C44609" w:rsidP="0043271D">
            <w:pPr>
              <w:jc w:val="center"/>
              <w:cnfStyle w:val="000000000000" w:firstRow="0" w:lastRow="0" w:firstColumn="0" w:lastColumn="0" w:oddVBand="0" w:evenVBand="0" w:oddHBand="0" w:evenHBand="0" w:firstRowFirstColumn="0" w:firstRowLastColumn="0" w:lastRowFirstColumn="0" w:lastRowLastColumn="0"/>
              <w:rPr>
                <w:sz w:val="20"/>
                <w:szCs w:val="20"/>
              </w:rPr>
            </w:pPr>
            <w:r w:rsidRPr="0043271D">
              <w:rPr>
                <w:sz w:val="20"/>
                <w:szCs w:val="20"/>
              </w:rPr>
              <w:t>21</w:t>
            </w:r>
          </w:p>
        </w:tc>
        <w:tc>
          <w:tcPr>
            <w:tcW w:w="667" w:type="dxa"/>
            <w:tcBorders>
              <w:top w:val="single" w:sz="4" w:space="0" w:color="auto"/>
              <w:left w:val="nil"/>
              <w:bottom w:val="single" w:sz="4" w:space="0" w:color="auto"/>
              <w:right w:val="single" w:sz="4" w:space="0" w:color="auto"/>
            </w:tcBorders>
            <w:vAlign w:val="bottom"/>
          </w:tcPr>
          <w:p w14:paraId="37D3F70A" w14:textId="3D9FECB2" w:rsidR="00DC34EC" w:rsidRPr="0043271D" w:rsidRDefault="00DC34EC" w:rsidP="0043271D">
            <w:pPr>
              <w:jc w:val="center"/>
              <w:cnfStyle w:val="000000000000" w:firstRow="0" w:lastRow="0" w:firstColumn="0" w:lastColumn="0" w:oddVBand="0" w:evenVBand="0" w:oddHBand="0" w:evenHBand="0" w:firstRowFirstColumn="0" w:firstRowLastColumn="0" w:lastRowFirstColumn="0" w:lastRowLastColumn="0"/>
              <w:rPr>
                <w:sz w:val="20"/>
                <w:szCs w:val="20"/>
              </w:rPr>
            </w:pPr>
            <w:r w:rsidRPr="0043271D">
              <w:rPr>
                <w:sz w:val="20"/>
                <w:szCs w:val="20"/>
              </w:rPr>
              <w:t>219</w:t>
            </w:r>
          </w:p>
        </w:tc>
      </w:tr>
      <w:tr w:rsidR="00C44609" w14:paraId="5887470D" w14:textId="77777777" w:rsidTr="00C44609">
        <w:tc>
          <w:tcPr>
            <w:cnfStyle w:val="001000000000" w:firstRow="0" w:lastRow="0" w:firstColumn="1" w:lastColumn="0" w:oddVBand="0" w:evenVBand="0" w:oddHBand="0" w:evenHBand="0" w:firstRowFirstColumn="0" w:firstRowLastColumn="0" w:lastRowFirstColumn="0" w:lastRowLastColumn="0"/>
            <w:tcW w:w="1907" w:type="dxa"/>
            <w:tcBorders>
              <w:top w:val="single" w:sz="4" w:space="0" w:color="auto"/>
              <w:left w:val="single" w:sz="4" w:space="0" w:color="auto"/>
              <w:bottom w:val="single" w:sz="4" w:space="0" w:color="auto"/>
              <w:right w:val="single" w:sz="4" w:space="0" w:color="auto"/>
            </w:tcBorders>
          </w:tcPr>
          <w:p w14:paraId="2D222E52" w14:textId="59AF9664" w:rsidR="00DC34EC" w:rsidRPr="0043271D" w:rsidRDefault="00DC34EC" w:rsidP="0043271D">
            <w:pPr>
              <w:rPr>
                <w:sz w:val="20"/>
                <w:szCs w:val="20"/>
              </w:rPr>
            </w:pPr>
            <w:r w:rsidRPr="0043271D">
              <w:rPr>
                <w:sz w:val="20"/>
                <w:szCs w:val="20"/>
              </w:rPr>
              <w:t>2</w:t>
            </w:r>
          </w:p>
        </w:tc>
        <w:tc>
          <w:tcPr>
            <w:tcW w:w="667" w:type="dxa"/>
            <w:tcBorders>
              <w:top w:val="single" w:sz="4" w:space="0" w:color="auto"/>
              <w:left w:val="single" w:sz="4" w:space="0" w:color="auto"/>
              <w:bottom w:val="single" w:sz="4" w:space="0" w:color="auto"/>
              <w:right w:val="single" w:sz="4" w:space="0" w:color="auto"/>
            </w:tcBorders>
            <w:vAlign w:val="bottom"/>
          </w:tcPr>
          <w:p w14:paraId="1357BD02" w14:textId="7241FFCE" w:rsidR="00DC34EC" w:rsidRPr="0043271D" w:rsidRDefault="00C44609" w:rsidP="0043271D">
            <w:pPr>
              <w:jc w:val="center"/>
              <w:cnfStyle w:val="000000000000" w:firstRow="0" w:lastRow="0" w:firstColumn="0" w:lastColumn="0" w:oddVBand="0" w:evenVBand="0" w:oddHBand="0" w:evenHBand="0" w:firstRowFirstColumn="0" w:firstRowLastColumn="0" w:lastRowFirstColumn="0" w:lastRowLastColumn="0"/>
              <w:rPr>
                <w:sz w:val="20"/>
                <w:szCs w:val="20"/>
              </w:rPr>
            </w:pPr>
            <w:r w:rsidRPr="0043271D">
              <w:rPr>
                <w:sz w:val="20"/>
                <w:szCs w:val="20"/>
              </w:rPr>
              <w:t>13</w:t>
            </w:r>
          </w:p>
        </w:tc>
        <w:tc>
          <w:tcPr>
            <w:tcW w:w="667" w:type="dxa"/>
            <w:tcBorders>
              <w:top w:val="single" w:sz="4" w:space="0" w:color="auto"/>
              <w:left w:val="nil"/>
              <w:bottom w:val="single" w:sz="4" w:space="0" w:color="auto"/>
              <w:right w:val="single" w:sz="4" w:space="0" w:color="auto"/>
            </w:tcBorders>
            <w:vAlign w:val="bottom"/>
          </w:tcPr>
          <w:p w14:paraId="27FAB890" w14:textId="3B4847AC" w:rsidR="00DC34EC" w:rsidRPr="0043271D" w:rsidRDefault="00DC34EC" w:rsidP="0043271D">
            <w:pPr>
              <w:jc w:val="center"/>
              <w:cnfStyle w:val="000000000000" w:firstRow="0" w:lastRow="0" w:firstColumn="0" w:lastColumn="0" w:oddVBand="0" w:evenVBand="0" w:oddHBand="0" w:evenHBand="0" w:firstRowFirstColumn="0" w:firstRowLastColumn="0" w:lastRowFirstColumn="0" w:lastRowLastColumn="0"/>
              <w:rPr>
                <w:sz w:val="20"/>
                <w:szCs w:val="20"/>
              </w:rPr>
            </w:pPr>
            <w:r w:rsidRPr="0043271D">
              <w:rPr>
                <w:sz w:val="20"/>
                <w:szCs w:val="20"/>
              </w:rPr>
              <w:t>132</w:t>
            </w:r>
          </w:p>
        </w:tc>
      </w:tr>
      <w:tr w:rsidR="00C44609" w14:paraId="23E85DF8" w14:textId="77777777" w:rsidTr="00C44609">
        <w:tc>
          <w:tcPr>
            <w:cnfStyle w:val="001000000000" w:firstRow="0" w:lastRow="0" w:firstColumn="1" w:lastColumn="0" w:oddVBand="0" w:evenVBand="0" w:oddHBand="0" w:evenHBand="0" w:firstRowFirstColumn="0" w:firstRowLastColumn="0" w:lastRowFirstColumn="0" w:lastRowLastColumn="0"/>
            <w:tcW w:w="1907" w:type="dxa"/>
            <w:tcBorders>
              <w:top w:val="single" w:sz="4" w:space="0" w:color="auto"/>
              <w:left w:val="single" w:sz="4" w:space="0" w:color="auto"/>
              <w:bottom w:val="single" w:sz="4" w:space="0" w:color="auto"/>
              <w:right w:val="single" w:sz="4" w:space="0" w:color="auto"/>
            </w:tcBorders>
          </w:tcPr>
          <w:p w14:paraId="58BD9649" w14:textId="44E7BA4E" w:rsidR="00DC34EC" w:rsidRPr="0043271D" w:rsidRDefault="00DC34EC" w:rsidP="0043271D">
            <w:pPr>
              <w:rPr>
                <w:sz w:val="20"/>
                <w:szCs w:val="20"/>
              </w:rPr>
            </w:pPr>
            <w:r w:rsidRPr="0043271D">
              <w:rPr>
                <w:sz w:val="20"/>
                <w:szCs w:val="20"/>
              </w:rPr>
              <w:t>3</w:t>
            </w:r>
          </w:p>
        </w:tc>
        <w:tc>
          <w:tcPr>
            <w:tcW w:w="667" w:type="dxa"/>
            <w:tcBorders>
              <w:top w:val="single" w:sz="4" w:space="0" w:color="auto"/>
              <w:left w:val="single" w:sz="4" w:space="0" w:color="auto"/>
              <w:bottom w:val="single" w:sz="4" w:space="0" w:color="auto"/>
              <w:right w:val="single" w:sz="4" w:space="0" w:color="auto"/>
            </w:tcBorders>
            <w:vAlign w:val="bottom"/>
          </w:tcPr>
          <w:p w14:paraId="7C3B632E" w14:textId="14DFEDA5" w:rsidR="00DC34EC" w:rsidRPr="0043271D" w:rsidRDefault="00C44609" w:rsidP="0043271D">
            <w:pPr>
              <w:jc w:val="center"/>
              <w:cnfStyle w:val="000000000000" w:firstRow="0" w:lastRow="0" w:firstColumn="0" w:lastColumn="0" w:oddVBand="0" w:evenVBand="0" w:oddHBand="0" w:evenHBand="0" w:firstRowFirstColumn="0" w:firstRowLastColumn="0" w:lastRowFirstColumn="0" w:lastRowLastColumn="0"/>
              <w:rPr>
                <w:sz w:val="20"/>
                <w:szCs w:val="20"/>
              </w:rPr>
            </w:pPr>
            <w:r w:rsidRPr="0043271D">
              <w:rPr>
                <w:sz w:val="20"/>
                <w:szCs w:val="20"/>
              </w:rPr>
              <w:t>9</w:t>
            </w:r>
          </w:p>
        </w:tc>
        <w:tc>
          <w:tcPr>
            <w:tcW w:w="667" w:type="dxa"/>
            <w:tcBorders>
              <w:top w:val="single" w:sz="4" w:space="0" w:color="auto"/>
              <w:left w:val="nil"/>
              <w:bottom w:val="single" w:sz="4" w:space="0" w:color="auto"/>
              <w:right w:val="single" w:sz="4" w:space="0" w:color="auto"/>
            </w:tcBorders>
            <w:vAlign w:val="bottom"/>
          </w:tcPr>
          <w:p w14:paraId="0D58D4CC" w14:textId="5EF2779C" w:rsidR="00DC34EC" w:rsidRPr="0043271D" w:rsidRDefault="00DC34EC" w:rsidP="0043271D">
            <w:pPr>
              <w:jc w:val="center"/>
              <w:cnfStyle w:val="000000000000" w:firstRow="0" w:lastRow="0" w:firstColumn="0" w:lastColumn="0" w:oddVBand="0" w:evenVBand="0" w:oddHBand="0" w:evenHBand="0" w:firstRowFirstColumn="0" w:firstRowLastColumn="0" w:lastRowFirstColumn="0" w:lastRowLastColumn="0"/>
              <w:rPr>
                <w:sz w:val="20"/>
                <w:szCs w:val="20"/>
              </w:rPr>
            </w:pPr>
            <w:r w:rsidRPr="0043271D">
              <w:rPr>
                <w:sz w:val="20"/>
                <w:szCs w:val="20"/>
              </w:rPr>
              <w:t>97</w:t>
            </w:r>
          </w:p>
        </w:tc>
      </w:tr>
      <w:tr w:rsidR="00C44609" w14:paraId="7F389086" w14:textId="77777777" w:rsidTr="00C44609">
        <w:tc>
          <w:tcPr>
            <w:cnfStyle w:val="001000000000" w:firstRow="0" w:lastRow="0" w:firstColumn="1" w:lastColumn="0" w:oddVBand="0" w:evenVBand="0" w:oddHBand="0" w:evenHBand="0" w:firstRowFirstColumn="0" w:firstRowLastColumn="0" w:lastRowFirstColumn="0" w:lastRowLastColumn="0"/>
            <w:tcW w:w="1907" w:type="dxa"/>
            <w:tcBorders>
              <w:top w:val="single" w:sz="4" w:space="0" w:color="auto"/>
              <w:left w:val="single" w:sz="4" w:space="0" w:color="auto"/>
              <w:bottom w:val="single" w:sz="4" w:space="0" w:color="auto"/>
              <w:right w:val="single" w:sz="4" w:space="0" w:color="auto"/>
            </w:tcBorders>
          </w:tcPr>
          <w:p w14:paraId="2469ADFD" w14:textId="2E061114" w:rsidR="00DC34EC" w:rsidRPr="0043271D" w:rsidRDefault="00DC34EC" w:rsidP="0043271D">
            <w:pPr>
              <w:rPr>
                <w:sz w:val="20"/>
                <w:szCs w:val="20"/>
              </w:rPr>
            </w:pPr>
            <w:r w:rsidRPr="0043271D">
              <w:rPr>
                <w:sz w:val="20"/>
                <w:szCs w:val="20"/>
              </w:rPr>
              <w:t>4</w:t>
            </w:r>
          </w:p>
        </w:tc>
        <w:tc>
          <w:tcPr>
            <w:tcW w:w="667" w:type="dxa"/>
            <w:tcBorders>
              <w:top w:val="single" w:sz="4" w:space="0" w:color="auto"/>
              <w:left w:val="single" w:sz="4" w:space="0" w:color="auto"/>
              <w:bottom w:val="single" w:sz="4" w:space="0" w:color="auto"/>
              <w:right w:val="single" w:sz="4" w:space="0" w:color="auto"/>
            </w:tcBorders>
            <w:vAlign w:val="bottom"/>
          </w:tcPr>
          <w:p w14:paraId="054493E9" w14:textId="6729C68B" w:rsidR="00DC34EC" w:rsidRPr="0043271D" w:rsidRDefault="00C44609" w:rsidP="0043271D">
            <w:pPr>
              <w:jc w:val="center"/>
              <w:cnfStyle w:val="000000000000" w:firstRow="0" w:lastRow="0" w:firstColumn="0" w:lastColumn="0" w:oddVBand="0" w:evenVBand="0" w:oddHBand="0" w:evenHBand="0" w:firstRowFirstColumn="0" w:firstRowLastColumn="0" w:lastRowFirstColumn="0" w:lastRowLastColumn="0"/>
              <w:rPr>
                <w:sz w:val="20"/>
                <w:szCs w:val="20"/>
              </w:rPr>
            </w:pPr>
            <w:r w:rsidRPr="0043271D">
              <w:rPr>
                <w:sz w:val="20"/>
                <w:szCs w:val="20"/>
              </w:rPr>
              <w:t>13</w:t>
            </w:r>
          </w:p>
        </w:tc>
        <w:tc>
          <w:tcPr>
            <w:tcW w:w="667" w:type="dxa"/>
            <w:tcBorders>
              <w:top w:val="single" w:sz="4" w:space="0" w:color="auto"/>
              <w:left w:val="nil"/>
              <w:bottom w:val="single" w:sz="4" w:space="0" w:color="auto"/>
              <w:right w:val="single" w:sz="4" w:space="0" w:color="auto"/>
            </w:tcBorders>
            <w:vAlign w:val="bottom"/>
          </w:tcPr>
          <w:p w14:paraId="32EB12AF" w14:textId="16E38B9E" w:rsidR="00DC34EC" w:rsidRPr="0043271D" w:rsidRDefault="00DC34EC" w:rsidP="0043271D">
            <w:pPr>
              <w:jc w:val="center"/>
              <w:cnfStyle w:val="000000000000" w:firstRow="0" w:lastRow="0" w:firstColumn="0" w:lastColumn="0" w:oddVBand="0" w:evenVBand="0" w:oddHBand="0" w:evenHBand="0" w:firstRowFirstColumn="0" w:firstRowLastColumn="0" w:lastRowFirstColumn="0" w:lastRowLastColumn="0"/>
              <w:rPr>
                <w:sz w:val="20"/>
                <w:szCs w:val="20"/>
              </w:rPr>
            </w:pPr>
            <w:r w:rsidRPr="0043271D">
              <w:rPr>
                <w:sz w:val="20"/>
                <w:szCs w:val="20"/>
              </w:rPr>
              <w:t>138</w:t>
            </w:r>
          </w:p>
        </w:tc>
      </w:tr>
      <w:tr w:rsidR="00DC34EC" w14:paraId="305CC3F7" w14:textId="77777777" w:rsidTr="00C44609">
        <w:tc>
          <w:tcPr>
            <w:cnfStyle w:val="001000000000" w:firstRow="0" w:lastRow="0" w:firstColumn="1" w:lastColumn="0" w:oddVBand="0" w:evenVBand="0" w:oddHBand="0" w:evenHBand="0" w:firstRowFirstColumn="0" w:firstRowLastColumn="0" w:lastRowFirstColumn="0" w:lastRowLastColumn="0"/>
            <w:tcW w:w="1907" w:type="dxa"/>
            <w:tcBorders>
              <w:top w:val="single" w:sz="4" w:space="0" w:color="auto"/>
              <w:left w:val="single" w:sz="4" w:space="0" w:color="auto"/>
              <w:bottom w:val="single" w:sz="4" w:space="0" w:color="auto"/>
              <w:right w:val="single" w:sz="4" w:space="0" w:color="auto"/>
            </w:tcBorders>
          </w:tcPr>
          <w:p w14:paraId="31C5AFB7" w14:textId="47BD4055" w:rsidR="00DC34EC" w:rsidRPr="0043271D" w:rsidRDefault="00DC34EC" w:rsidP="0043271D">
            <w:pPr>
              <w:rPr>
                <w:sz w:val="20"/>
                <w:szCs w:val="20"/>
              </w:rPr>
            </w:pPr>
            <w:r w:rsidRPr="0043271D">
              <w:rPr>
                <w:sz w:val="20"/>
                <w:szCs w:val="20"/>
              </w:rPr>
              <w:t>5</w:t>
            </w:r>
          </w:p>
        </w:tc>
        <w:tc>
          <w:tcPr>
            <w:tcW w:w="667" w:type="dxa"/>
            <w:tcBorders>
              <w:top w:val="single" w:sz="4" w:space="0" w:color="auto"/>
              <w:left w:val="single" w:sz="4" w:space="0" w:color="auto"/>
              <w:bottom w:val="single" w:sz="4" w:space="0" w:color="auto"/>
              <w:right w:val="single" w:sz="4" w:space="0" w:color="auto"/>
            </w:tcBorders>
            <w:vAlign w:val="bottom"/>
          </w:tcPr>
          <w:p w14:paraId="07F2C398" w14:textId="07C777A4" w:rsidR="00DC34EC" w:rsidRPr="0043271D" w:rsidRDefault="00C44609" w:rsidP="0043271D">
            <w:pPr>
              <w:jc w:val="center"/>
              <w:cnfStyle w:val="000000000000" w:firstRow="0" w:lastRow="0" w:firstColumn="0" w:lastColumn="0" w:oddVBand="0" w:evenVBand="0" w:oddHBand="0" w:evenHBand="0" w:firstRowFirstColumn="0" w:firstRowLastColumn="0" w:lastRowFirstColumn="0" w:lastRowLastColumn="0"/>
              <w:rPr>
                <w:sz w:val="20"/>
                <w:szCs w:val="20"/>
              </w:rPr>
            </w:pPr>
            <w:r w:rsidRPr="0043271D">
              <w:rPr>
                <w:sz w:val="20"/>
                <w:szCs w:val="20"/>
              </w:rPr>
              <w:t>13</w:t>
            </w:r>
          </w:p>
        </w:tc>
        <w:tc>
          <w:tcPr>
            <w:tcW w:w="667" w:type="dxa"/>
            <w:tcBorders>
              <w:top w:val="single" w:sz="4" w:space="0" w:color="auto"/>
              <w:left w:val="nil"/>
              <w:bottom w:val="single" w:sz="4" w:space="0" w:color="auto"/>
              <w:right w:val="single" w:sz="4" w:space="0" w:color="auto"/>
            </w:tcBorders>
            <w:vAlign w:val="bottom"/>
          </w:tcPr>
          <w:p w14:paraId="074655F8" w14:textId="326FEE1D" w:rsidR="00DC34EC" w:rsidRPr="0043271D" w:rsidRDefault="00DC34EC" w:rsidP="0043271D">
            <w:pPr>
              <w:jc w:val="center"/>
              <w:cnfStyle w:val="000000000000" w:firstRow="0" w:lastRow="0" w:firstColumn="0" w:lastColumn="0" w:oddVBand="0" w:evenVBand="0" w:oddHBand="0" w:evenHBand="0" w:firstRowFirstColumn="0" w:firstRowLastColumn="0" w:lastRowFirstColumn="0" w:lastRowLastColumn="0"/>
              <w:rPr>
                <w:sz w:val="20"/>
                <w:szCs w:val="20"/>
              </w:rPr>
            </w:pPr>
            <w:r w:rsidRPr="0043271D">
              <w:rPr>
                <w:sz w:val="20"/>
                <w:szCs w:val="20"/>
              </w:rPr>
              <w:t>133</w:t>
            </w:r>
          </w:p>
        </w:tc>
      </w:tr>
    </w:tbl>
    <w:p w14:paraId="20105E5B" w14:textId="77777777" w:rsidR="002B2404" w:rsidRPr="002B2404" w:rsidRDefault="002B2404" w:rsidP="00452CAF">
      <w:pPr>
        <w:pStyle w:val="Tabledescription"/>
      </w:pPr>
      <w:r w:rsidRPr="002B2404">
        <w:t>*Percentage of total sample (N = 1037).</w:t>
      </w:r>
    </w:p>
    <w:p w14:paraId="52D8A917" w14:textId="38F88AEC" w:rsidR="00DC34EC" w:rsidRPr="00C44609" w:rsidRDefault="00C44609" w:rsidP="0012670E">
      <w:pPr>
        <w:pStyle w:val="Tabletitle"/>
      </w:pPr>
      <w:r w:rsidRPr="00C44609">
        <w:t xml:space="preserve">Table </w:t>
      </w:r>
      <w:r w:rsidR="007B41C8">
        <w:fldChar w:fldCharType="begin"/>
      </w:r>
      <w:r w:rsidR="007B41C8">
        <w:instrText xml:space="preserve"> SEQ Table \* ARABIC </w:instrText>
      </w:r>
      <w:r w:rsidR="007B41C8">
        <w:fldChar w:fldCharType="separate"/>
      </w:r>
      <w:r w:rsidR="003B1DCC">
        <w:rPr>
          <w:noProof/>
        </w:rPr>
        <w:t>9</w:t>
      </w:r>
      <w:r w:rsidR="007B41C8">
        <w:rPr>
          <w:noProof/>
        </w:rPr>
        <w:fldChar w:fldCharType="end"/>
      </w:r>
      <w:r w:rsidRPr="00C44609">
        <w:t xml:space="preserve">. Panel consumers – Number of </w:t>
      </w:r>
      <w:r w:rsidR="002705F1">
        <w:t>in</w:t>
      </w:r>
      <w:r w:rsidRPr="00C44609">
        <w:t>correct selections for ‘What does the TGA regulate? Select all that apply.’</w:t>
      </w:r>
    </w:p>
    <w:tbl>
      <w:tblPr>
        <w:tblStyle w:val="TableTGAblue"/>
        <w:tblW w:w="0" w:type="auto"/>
        <w:tblLayout w:type="fixed"/>
        <w:tblLook w:val="04A0" w:firstRow="1" w:lastRow="0" w:firstColumn="1" w:lastColumn="0" w:noHBand="0" w:noVBand="1"/>
      </w:tblPr>
      <w:tblGrid>
        <w:gridCol w:w="1907"/>
        <w:gridCol w:w="667"/>
        <w:gridCol w:w="667"/>
      </w:tblGrid>
      <w:tr w:rsidR="00C44609" w14:paraId="110A529A" w14:textId="77777777" w:rsidTr="00C4460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7" w:type="dxa"/>
            <w:tcBorders>
              <w:bottom w:val="single" w:sz="4" w:space="0" w:color="auto"/>
            </w:tcBorders>
          </w:tcPr>
          <w:p w14:paraId="54948338" w14:textId="7E573414" w:rsidR="00C44609" w:rsidRPr="0043271D" w:rsidRDefault="00C44609" w:rsidP="0043271D">
            <w:pPr>
              <w:rPr>
                <w:sz w:val="20"/>
                <w:szCs w:val="20"/>
              </w:rPr>
            </w:pPr>
            <w:r w:rsidRPr="0043271D">
              <w:rPr>
                <w:sz w:val="20"/>
                <w:szCs w:val="20"/>
              </w:rPr>
              <w:t xml:space="preserve">No. </w:t>
            </w:r>
            <w:r w:rsidR="003E02D1" w:rsidRPr="0043271D">
              <w:rPr>
                <w:sz w:val="20"/>
                <w:szCs w:val="20"/>
              </w:rPr>
              <w:t>in</w:t>
            </w:r>
            <w:r w:rsidRPr="0043271D">
              <w:rPr>
                <w:sz w:val="20"/>
                <w:szCs w:val="20"/>
              </w:rPr>
              <w:t>correct selections</w:t>
            </w:r>
          </w:p>
        </w:tc>
        <w:tc>
          <w:tcPr>
            <w:tcW w:w="667" w:type="dxa"/>
            <w:tcBorders>
              <w:bottom w:val="single" w:sz="4" w:space="0" w:color="auto"/>
            </w:tcBorders>
          </w:tcPr>
          <w:p w14:paraId="607AE511" w14:textId="718B319C" w:rsidR="00C44609" w:rsidRPr="0043271D" w:rsidRDefault="00C44609" w:rsidP="0043271D">
            <w:pPr>
              <w:jc w:val="center"/>
              <w:cnfStyle w:val="100000000000" w:firstRow="1" w:lastRow="0" w:firstColumn="0" w:lastColumn="0" w:oddVBand="0" w:evenVBand="0" w:oddHBand="0" w:evenHBand="0" w:firstRowFirstColumn="0" w:firstRowLastColumn="0" w:lastRowFirstColumn="0" w:lastRowLastColumn="0"/>
              <w:rPr>
                <w:sz w:val="20"/>
                <w:szCs w:val="20"/>
              </w:rPr>
            </w:pPr>
            <w:r w:rsidRPr="0043271D">
              <w:rPr>
                <w:sz w:val="20"/>
                <w:szCs w:val="20"/>
              </w:rPr>
              <w:t>%</w:t>
            </w:r>
            <w:r w:rsidR="002B2404" w:rsidRPr="0043271D">
              <w:rPr>
                <w:sz w:val="20"/>
                <w:szCs w:val="20"/>
              </w:rPr>
              <w:t>*</w:t>
            </w:r>
          </w:p>
        </w:tc>
        <w:tc>
          <w:tcPr>
            <w:tcW w:w="667" w:type="dxa"/>
            <w:tcBorders>
              <w:bottom w:val="single" w:sz="4" w:space="0" w:color="auto"/>
            </w:tcBorders>
          </w:tcPr>
          <w:p w14:paraId="65B2A254" w14:textId="77777777" w:rsidR="00C44609" w:rsidRPr="0043271D" w:rsidRDefault="00C44609" w:rsidP="0043271D">
            <w:pPr>
              <w:jc w:val="center"/>
              <w:cnfStyle w:val="100000000000" w:firstRow="1" w:lastRow="0" w:firstColumn="0" w:lastColumn="0" w:oddVBand="0" w:evenVBand="0" w:oddHBand="0" w:evenHBand="0" w:firstRowFirstColumn="0" w:firstRowLastColumn="0" w:lastRowFirstColumn="0" w:lastRowLastColumn="0"/>
              <w:rPr>
                <w:sz w:val="20"/>
                <w:szCs w:val="20"/>
              </w:rPr>
            </w:pPr>
            <w:r w:rsidRPr="0043271D">
              <w:rPr>
                <w:sz w:val="20"/>
                <w:szCs w:val="20"/>
              </w:rPr>
              <w:t>N</w:t>
            </w:r>
          </w:p>
        </w:tc>
      </w:tr>
      <w:tr w:rsidR="00C44609" w14:paraId="07A22ABC" w14:textId="77777777" w:rsidTr="00C44609">
        <w:tc>
          <w:tcPr>
            <w:cnfStyle w:val="001000000000" w:firstRow="0" w:lastRow="0" w:firstColumn="1" w:lastColumn="0" w:oddVBand="0" w:evenVBand="0" w:oddHBand="0" w:evenHBand="0" w:firstRowFirstColumn="0" w:firstRowLastColumn="0" w:lastRowFirstColumn="0" w:lastRowLastColumn="0"/>
            <w:tcW w:w="1907" w:type="dxa"/>
            <w:tcBorders>
              <w:top w:val="single" w:sz="4" w:space="0" w:color="auto"/>
              <w:left w:val="single" w:sz="4" w:space="0" w:color="auto"/>
              <w:bottom w:val="single" w:sz="4" w:space="0" w:color="auto"/>
              <w:right w:val="single" w:sz="4" w:space="0" w:color="auto"/>
            </w:tcBorders>
          </w:tcPr>
          <w:p w14:paraId="540F8881" w14:textId="77777777" w:rsidR="00C44609" w:rsidRPr="0043271D" w:rsidRDefault="00C44609" w:rsidP="0043271D">
            <w:pPr>
              <w:rPr>
                <w:sz w:val="20"/>
                <w:szCs w:val="20"/>
              </w:rPr>
            </w:pPr>
            <w:r w:rsidRPr="0043271D">
              <w:rPr>
                <w:sz w:val="20"/>
                <w:szCs w:val="20"/>
              </w:rPr>
              <w:t>0</w:t>
            </w:r>
          </w:p>
        </w:tc>
        <w:tc>
          <w:tcPr>
            <w:tcW w:w="667" w:type="dxa"/>
            <w:tcBorders>
              <w:top w:val="single" w:sz="4" w:space="0" w:color="auto"/>
              <w:left w:val="single" w:sz="4" w:space="0" w:color="auto"/>
              <w:bottom w:val="single" w:sz="4" w:space="0" w:color="auto"/>
              <w:right w:val="single" w:sz="4" w:space="0" w:color="auto"/>
            </w:tcBorders>
            <w:vAlign w:val="bottom"/>
          </w:tcPr>
          <w:p w14:paraId="72F49D4B" w14:textId="40C41C0E" w:rsidR="00C44609" w:rsidRPr="0043271D" w:rsidRDefault="00C44609" w:rsidP="0043271D">
            <w:pPr>
              <w:jc w:val="center"/>
              <w:cnfStyle w:val="000000000000" w:firstRow="0" w:lastRow="0" w:firstColumn="0" w:lastColumn="0" w:oddVBand="0" w:evenVBand="0" w:oddHBand="0" w:evenHBand="0" w:firstRowFirstColumn="0" w:firstRowLastColumn="0" w:lastRowFirstColumn="0" w:lastRowLastColumn="0"/>
              <w:rPr>
                <w:sz w:val="20"/>
                <w:szCs w:val="20"/>
              </w:rPr>
            </w:pPr>
            <w:r w:rsidRPr="0043271D">
              <w:rPr>
                <w:sz w:val="20"/>
                <w:szCs w:val="20"/>
              </w:rPr>
              <w:t>41</w:t>
            </w:r>
          </w:p>
        </w:tc>
        <w:tc>
          <w:tcPr>
            <w:tcW w:w="667" w:type="dxa"/>
            <w:tcBorders>
              <w:top w:val="single" w:sz="4" w:space="0" w:color="auto"/>
              <w:left w:val="nil"/>
              <w:bottom w:val="single" w:sz="4" w:space="0" w:color="auto"/>
              <w:right w:val="single" w:sz="4" w:space="0" w:color="auto"/>
            </w:tcBorders>
            <w:vAlign w:val="bottom"/>
          </w:tcPr>
          <w:p w14:paraId="2D433DAF" w14:textId="75887DCC" w:rsidR="00C44609" w:rsidRPr="0043271D" w:rsidRDefault="00C44609" w:rsidP="0043271D">
            <w:pPr>
              <w:jc w:val="center"/>
              <w:cnfStyle w:val="000000000000" w:firstRow="0" w:lastRow="0" w:firstColumn="0" w:lastColumn="0" w:oddVBand="0" w:evenVBand="0" w:oddHBand="0" w:evenHBand="0" w:firstRowFirstColumn="0" w:firstRowLastColumn="0" w:lastRowFirstColumn="0" w:lastRowLastColumn="0"/>
              <w:rPr>
                <w:sz w:val="20"/>
                <w:szCs w:val="20"/>
              </w:rPr>
            </w:pPr>
            <w:r w:rsidRPr="0043271D">
              <w:rPr>
                <w:rFonts w:eastAsia="Times New Roman"/>
                <w:sz w:val="20"/>
                <w:szCs w:val="20"/>
                <w:lang w:eastAsia="en-AU"/>
              </w:rPr>
              <w:t>429</w:t>
            </w:r>
          </w:p>
        </w:tc>
      </w:tr>
      <w:tr w:rsidR="00C44609" w14:paraId="38129C06" w14:textId="77777777" w:rsidTr="00C44609">
        <w:tc>
          <w:tcPr>
            <w:cnfStyle w:val="001000000000" w:firstRow="0" w:lastRow="0" w:firstColumn="1" w:lastColumn="0" w:oddVBand="0" w:evenVBand="0" w:oddHBand="0" w:evenHBand="0" w:firstRowFirstColumn="0" w:firstRowLastColumn="0" w:lastRowFirstColumn="0" w:lastRowLastColumn="0"/>
            <w:tcW w:w="1907" w:type="dxa"/>
            <w:tcBorders>
              <w:top w:val="single" w:sz="4" w:space="0" w:color="auto"/>
              <w:left w:val="single" w:sz="4" w:space="0" w:color="auto"/>
              <w:bottom w:val="single" w:sz="4" w:space="0" w:color="auto"/>
              <w:right w:val="single" w:sz="4" w:space="0" w:color="auto"/>
            </w:tcBorders>
          </w:tcPr>
          <w:p w14:paraId="734E1EB3" w14:textId="77777777" w:rsidR="00C44609" w:rsidRPr="0043271D" w:rsidRDefault="00C44609" w:rsidP="0043271D">
            <w:pPr>
              <w:rPr>
                <w:sz w:val="20"/>
                <w:szCs w:val="20"/>
              </w:rPr>
            </w:pPr>
            <w:r w:rsidRPr="0043271D">
              <w:rPr>
                <w:sz w:val="20"/>
                <w:szCs w:val="20"/>
              </w:rPr>
              <w:t>1</w:t>
            </w:r>
          </w:p>
        </w:tc>
        <w:tc>
          <w:tcPr>
            <w:tcW w:w="667" w:type="dxa"/>
            <w:tcBorders>
              <w:top w:val="single" w:sz="4" w:space="0" w:color="auto"/>
              <w:left w:val="single" w:sz="4" w:space="0" w:color="auto"/>
              <w:bottom w:val="single" w:sz="4" w:space="0" w:color="auto"/>
              <w:right w:val="single" w:sz="4" w:space="0" w:color="auto"/>
            </w:tcBorders>
            <w:vAlign w:val="bottom"/>
          </w:tcPr>
          <w:p w14:paraId="16FC9FE8" w14:textId="5846910C" w:rsidR="00C44609" w:rsidRPr="0043271D" w:rsidRDefault="00C44609" w:rsidP="0043271D">
            <w:pPr>
              <w:jc w:val="center"/>
              <w:cnfStyle w:val="000000000000" w:firstRow="0" w:lastRow="0" w:firstColumn="0" w:lastColumn="0" w:oddVBand="0" w:evenVBand="0" w:oddHBand="0" w:evenHBand="0" w:firstRowFirstColumn="0" w:firstRowLastColumn="0" w:lastRowFirstColumn="0" w:lastRowLastColumn="0"/>
              <w:rPr>
                <w:sz w:val="20"/>
                <w:szCs w:val="20"/>
              </w:rPr>
            </w:pPr>
            <w:r w:rsidRPr="0043271D">
              <w:rPr>
                <w:sz w:val="20"/>
                <w:szCs w:val="20"/>
              </w:rPr>
              <w:t>21</w:t>
            </w:r>
          </w:p>
        </w:tc>
        <w:tc>
          <w:tcPr>
            <w:tcW w:w="667" w:type="dxa"/>
            <w:tcBorders>
              <w:top w:val="single" w:sz="4" w:space="0" w:color="auto"/>
              <w:left w:val="nil"/>
              <w:bottom w:val="single" w:sz="4" w:space="0" w:color="auto"/>
              <w:right w:val="single" w:sz="4" w:space="0" w:color="auto"/>
            </w:tcBorders>
            <w:vAlign w:val="bottom"/>
          </w:tcPr>
          <w:p w14:paraId="748F49E4" w14:textId="104EE8BC" w:rsidR="00C44609" w:rsidRPr="0043271D" w:rsidRDefault="00C44609" w:rsidP="0043271D">
            <w:pPr>
              <w:jc w:val="center"/>
              <w:cnfStyle w:val="000000000000" w:firstRow="0" w:lastRow="0" w:firstColumn="0" w:lastColumn="0" w:oddVBand="0" w:evenVBand="0" w:oddHBand="0" w:evenHBand="0" w:firstRowFirstColumn="0" w:firstRowLastColumn="0" w:lastRowFirstColumn="0" w:lastRowLastColumn="0"/>
              <w:rPr>
                <w:sz w:val="20"/>
                <w:szCs w:val="20"/>
              </w:rPr>
            </w:pPr>
            <w:r w:rsidRPr="0043271D">
              <w:rPr>
                <w:rFonts w:eastAsia="Times New Roman"/>
                <w:sz w:val="20"/>
                <w:szCs w:val="20"/>
                <w:lang w:eastAsia="en-AU"/>
              </w:rPr>
              <w:t>218</w:t>
            </w:r>
          </w:p>
        </w:tc>
      </w:tr>
      <w:tr w:rsidR="00C44609" w14:paraId="47A89DB5" w14:textId="77777777" w:rsidTr="00C44609">
        <w:tc>
          <w:tcPr>
            <w:cnfStyle w:val="001000000000" w:firstRow="0" w:lastRow="0" w:firstColumn="1" w:lastColumn="0" w:oddVBand="0" w:evenVBand="0" w:oddHBand="0" w:evenHBand="0" w:firstRowFirstColumn="0" w:firstRowLastColumn="0" w:lastRowFirstColumn="0" w:lastRowLastColumn="0"/>
            <w:tcW w:w="1907" w:type="dxa"/>
            <w:tcBorders>
              <w:top w:val="single" w:sz="4" w:space="0" w:color="auto"/>
              <w:left w:val="single" w:sz="4" w:space="0" w:color="auto"/>
              <w:bottom w:val="single" w:sz="4" w:space="0" w:color="auto"/>
              <w:right w:val="single" w:sz="4" w:space="0" w:color="auto"/>
            </w:tcBorders>
          </w:tcPr>
          <w:p w14:paraId="3CF8771C" w14:textId="77777777" w:rsidR="00C44609" w:rsidRPr="0043271D" w:rsidRDefault="00C44609" w:rsidP="0043271D">
            <w:pPr>
              <w:rPr>
                <w:sz w:val="20"/>
                <w:szCs w:val="20"/>
              </w:rPr>
            </w:pPr>
            <w:r w:rsidRPr="0043271D">
              <w:rPr>
                <w:sz w:val="20"/>
                <w:szCs w:val="20"/>
              </w:rPr>
              <w:t>2</w:t>
            </w:r>
          </w:p>
        </w:tc>
        <w:tc>
          <w:tcPr>
            <w:tcW w:w="667" w:type="dxa"/>
            <w:tcBorders>
              <w:top w:val="single" w:sz="4" w:space="0" w:color="auto"/>
              <w:left w:val="single" w:sz="4" w:space="0" w:color="auto"/>
              <w:bottom w:val="single" w:sz="4" w:space="0" w:color="auto"/>
              <w:right w:val="single" w:sz="4" w:space="0" w:color="auto"/>
            </w:tcBorders>
            <w:vAlign w:val="bottom"/>
          </w:tcPr>
          <w:p w14:paraId="22FE3A5A" w14:textId="3F868FE8" w:rsidR="00C44609" w:rsidRPr="0043271D" w:rsidRDefault="00C44609" w:rsidP="0043271D">
            <w:pPr>
              <w:jc w:val="center"/>
              <w:cnfStyle w:val="000000000000" w:firstRow="0" w:lastRow="0" w:firstColumn="0" w:lastColumn="0" w:oddVBand="0" w:evenVBand="0" w:oddHBand="0" w:evenHBand="0" w:firstRowFirstColumn="0" w:firstRowLastColumn="0" w:lastRowFirstColumn="0" w:lastRowLastColumn="0"/>
              <w:rPr>
                <w:sz w:val="20"/>
                <w:szCs w:val="20"/>
              </w:rPr>
            </w:pPr>
            <w:r w:rsidRPr="0043271D">
              <w:rPr>
                <w:sz w:val="20"/>
                <w:szCs w:val="20"/>
              </w:rPr>
              <w:t>8</w:t>
            </w:r>
          </w:p>
        </w:tc>
        <w:tc>
          <w:tcPr>
            <w:tcW w:w="667" w:type="dxa"/>
            <w:tcBorders>
              <w:top w:val="single" w:sz="4" w:space="0" w:color="auto"/>
              <w:left w:val="nil"/>
              <w:bottom w:val="single" w:sz="4" w:space="0" w:color="auto"/>
              <w:right w:val="single" w:sz="4" w:space="0" w:color="auto"/>
            </w:tcBorders>
            <w:vAlign w:val="bottom"/>
          </w:tcPr>
          <w:p w14:paraId="0E11459F" w14:textId="3E431DE2" w:rsidR="00C44609" w:rsidRPr="0043271D" w:rsidRDefault="00C44609" w:rsidP="0043271D">
            <w:pPr>
              <w:jc w:val="center"/>
              <w:cnfStyle w:val="000000000000" w:firstRow="0" w:lastRow="0" w:firstColumn="0" w:lastColumn="0" w:oddVBand="0" w:evenVBand="0" w:oddHBand="0" w:evenHBand="0" w:firstRowFirstColumn="0" w:firstRowLastColumn="0" w:lastRowFirstColumn="0" w:lastRowLastColumn="0"/>
              <w:rPr>
                <w:sz w:val="20"/>
                <w:szCs w:val="20"/>
              </w:rPr>
            </w:pPr>
            <w:r w:rsidRPr="0043271D">
              <w:rPr>
                <w:rFonts w:eastAsia="Times New Roman"/>
                <w:sz w:val="20"/>
                <w:szCs w:val="20"/>
                <w:lang w:eastAsia="en-AU"/>
              </w:rPr>
              <w:t>80</w:t>
            </w:r>
          </w:p>
        </w:tc>
      </w:tr>
      <w:tr w:rsidR="00C44609" w14:paraId="38368D70" w14:textId="77777777" w:rsidTr="00C44609">
        <w:tc>
          <w:tcPr>
            <w:cnfStyle w:val="001000000000" w:firstRow="0" w:lastRow="0" w:firstColumn="1" w:lastColumn="0" w:oddVBand="0" w:evenVBand="0" w:oddHBand="0" w:evenHBand="0" w:firstRowFirstColumn="0" w:firstRowLastColumn="0" w:lastRowFirstColumn="0" w:lastRowLastColumn="0"/>
            <w:tcW w:w="1907" w:type="dxa"/>
            <w:tcBorders>
              <w:top w:val="single" w:sz="4" w:space="0" w:color="auto"/>
              <w:left w:val="single" w:sz="4" w:space="0" w:color="auto"/>
              <w:bottom w:val="single" w:sz="4" w:space="0" w:color="auto"/>
              <w:right w:val="single" w:sz="4" w:space="0" w:color="auto"/>
            </w:tcBorders>
          </w:tcPr>
          <w:p w14:paraId="2AB70465" w14:textId="77777777" w:rsidR="00C44609" w:rsidRPr="0043271D" w:rsidRDefault="00C44609" w:rsidP="0043271D">
            <w:pPr>
              <w:rPr>
                <w:sz w:val="20"/>
                <w:szCs w:val="20"/>
              </w:rPr>
            </w:pPr>
            <w:r w:rsidRPr="0043271D">
              <w:rPr>
                <w:sz w:val="20"/>
                <w:szCs w:val="20"/>
              </w:rPr>
              <w:t>3</w:t>
            </w:r>
          </w:p>
        </w:tc>
        <w:tc>
          <w:tcPr>
            <w:tcW w:w="667" w:type="dxa"/>
            <w:tcBorders>
              <w:top w:val="single" w:sz="4" w:space="0" w:color="auto"/>
              <w:left w:val="single" w:sz="4" w:space="0" w:color="auto"/>
              <w:bottom w:val="single" w:sz="4" w:space="0" w:color="auto"/>
              <w:right w:val="single" w:sz="4" w:space="0" w:color="auto"/>
            </w:tcBorders>
            <w:vAlign w:val="bottom"/>
          </w:tcPr>
          <w:p w14:paraId="4A304FC9" w14:textId="2739630A" w:rsidR="00C44609" w:rsidRPr="0043271D" w:rsidRDefault="00C44609" w:rsidP="0043271D">
            <w:pPr>
              <w:jc w:val="center"/>
              <w:cnfStyle w:val="000000000000" w:firstRow="0" w:lastRow="0" w:firstColumn="0" w:lastColumn="0" w:oddVBand="0" w:evenVBand="0" w:oddHBand="0" w:evenHBand="0" w:firstRowFirstColumn="0" w:firstRowLastColumn="0" w:lastRowFirstColumn="0" w:lastRowLastColumn="0"/>
              <w:rPr>
                <w:sz w:val="20"/>
                <w:szCs w:val="20"/>
              </w:rPr>
            </w:pPr>
            <w:r w:rsidRPr="0043271D">
              <w:rPr>
                <w:sz w:val="20"/>
                <w:szCs w:val="20"/>
              </w:rPr>
              <w:t>4</w:t>
            </w:r>
          </w:p>
        </w:tc>
        <w:tc>
          <w:tcPr>
            <w:tcW w:w="667" w:type="dxa"/>
            <w:tcBorders>
              <w:top w:val="single" w:sz="4" w:space="0" w:color="auto"/>
              <w:left w:val="nil"/>
              <w:bottom w:val="single" w:sz="4" w:space="0" w:color="auto"/>
              <w:right w:val="single" w:sz="4" w:space="0" w:color="auto"/>
            </w:tcBorders>
            <w:vAlign w:val="bottom"/>
          </w:tcPr>
          <w:p w14:paraId="3A71BB98" w14:textId="2FDE39AD" w:rsidR="00C44609" w:rsidRPr="0043271D" w:rsidRDefault="00C44609" w:rsidP="0043271D">
            <w:pPr>
              <w:jc w:val="center"/>
              <w:cnfStyle w:val="000000000000" w:firstRow="0" w:lastRow="0" w:firstColumn="0" w:lastColumn="0" w:oddVBand="0" w:evenVBand="0" w:oddHBand="0" w:evenHBand="0" w:firstRowFirstColumn="0" w:firstRowLastColumn="0" w:lastRowFirstColumn="0" w:lastRowLastColumn="0"/>
              <w:rPr>
                <w:sz w:val="20"/>
                <w:szCs w:val="20"/>
              </w:rPr>
            </w:pPr>
            <w:r w:rsidRPr="0043271D">
              <w:rPr>
                <w:rFonts w:eastAsia="Times New Roman"/>
                <w:sz w:val="20"/>
                <w:szCs w:val="20"/>
                <w:lang w:eastAsia="en-AU"/>
              </w:rPr>
              <w:t>40</w:t>
            </w:r>
          </w:p>
        </w:tc>
      </w:tr>
      <w:tr w:rsidR="00C44609" w14:paraId="0238821C" w14:textId="77777777" w:rsidTr="00C44609">
        <w:tc>
          <w:tcPr>
            <w:cnfStyle w:val="001000000000" w:firstRow="0" w:lastRow="0" w:firstColumn="1" w:lastColumn="0" w:oddVBand="0" w:evenVBand="0" w:oddHBand="0" w:evenHBand="0" w:firstRowFirstColumn="0" w:firstRowLastColumn="0" w:lastRowFirstColumn="0" w:lastRowLastColumn="0"/>
            <w:tcW w:w="1907" w:type="dxa"/>
            <w:tcBorders>
              <w:top w:val="single" w:sz="4" w:space="0" w:color="auto"/>
              <w:left w:val="single" w:sz="4" w:space="0" w:color="auto"/>
              <w:bottom w:val="single" w:sz="4" w:space="0" w:color="auto"/>
              <w:right w:val="single" w:sz="4" w:space="0" w:color="auto"/>
            </w:tcBorders>
          </w:tcPr>
          <w:p w14:paraId="1FDCC5A6" w14:textId="77777777" w:rsidR="00C44609" w:rsidRPr="0043271D" w:rsidRDefault="00C44609" w:rsidP="0043271D">
            <w:pPr>
              <w:rPr>
                <w:sz w:val="20"/>
                <w:szCs w:val="20"/>
              </w:rPr>
            </w:pPr>
            <w:r w:rsidRPr="0043271D">
              <w:rPr>
                <w:sz w:val="20"/>
                <w:szCs w:val="20"/>
              </w:rPr>
              <w:t>4</w:t>
            </w:r>
          </w:p>
        </w:tc>
        <w:tc>
          <w:tcPr>
            <w:tcW w:w="667" w:type="dxa"/>
            <w:tcBorders>
              <w:top w:val="single" w:sz="4" w:space="0" w:color="auto"/>
              <w:left w:val="single" w:sz="4" w:space="0" w:color="auto"/>
              <w:bottom w:val="single" w:sz="4" w:space="0" w:color="auto"/>
              <w:right w:val="single" w:sz="4" w:space="0" w:color="auto"/>
            </w:tcBorders>
            <w:vAlign w:val="bottom"/>
          </w:tcPr>
          <w:p w14:paraId="7397417A" w14:textId="348A863A" w:rsidR="00C44609" w:rsidRPr="0043271D" w:rsidRDefault="00C44609" w:rsidP="0043271D">
            <w:pPr>
              <w:jc w:val="center"/>
              <w:cnfStyle w:val="000000000000" w:firstRow="0" w:lastRow="0" w:firstColumn="0" w:lastColumn="0" w:oddVBand="0" w:evenVBand="0" w:oddHBand="0" w:evenHBand="0" w:firstRowFirstColumn="0" w:firstRowLastColumn="0" w:lastRowFirstColumn="0" w:lastRowLastColumn="0"/>
              <w:rPr>
                <w:sz w:val="20"/>
                <w:szCs w:val="20"/>
              </w:rPr>
            </w:pPr>
            <w:r w:rsidRPr="0043271D">
              <w:rPr>
                <w:sz w:val="20"/>
                <w:szCs w:val="20"/>
              </w:rPr>
              <w:t>2</w:t>
            </w:r>
          </w:p>
        </w:tc>
        <w:tc>
          <w:tcPr>
            <w:tcW w:w="667" w:type="dxa"/>
            <w:tcBorders>
              <w:top w:val="single" w:sz="4" w:space="0" w:color="auto"/>
              <w:left w:val="nil"/>
              <w:bottom w:val="single" w:sz="4" w:space="0" w:color="auto"/>
              <w:right w:val="single" w:sz="4" w:space="0" w:color="auto"/>
            </w:tcBorders>
            <w:vAlign w:val="bottom"/>
          </w:tcPr>
          <w:p w14:paraId="0CB7CCCD" w14:textId="7B575BC4" w:rsidR="00C44609" w:rsidRPr="0043271D" w:rsidRDefault="00C44609" w:rsidP="0043271D">
            <w:pPr>
              <w:jc w:val="center"/>
              <w:cnfStyle w:val="000000000000" w:firstRow="0" w:lastRow="0" w:firstColumn="0" w:lastColumn="0" w:oddVBand="0" w:evenVBand="0" w:oddHBand="0" w:evenHBand="0" w:firstRowFirstColumn="0" w:firstRowLastColumn="0" w:lastRowFirstColumn="0" w:lastRowLastColumn="0"/>
              <w:rPr>
                <w:sz w:val="20"/>
                <w:szCs w:val="20"/>
              </w:rPr>
            </w:pPr>
            <w:r w:rsidRPr="0043271D">
              <w:rPr>
                <w:rFonts w:eastAsia="Times New Roman"/>
                <w:sz w:val="20"/>
                <w:szCs w:val="20"/>
                <w:lang w:eastAsia="en-AU"/>
              </w:rPr>
              <w:t>21</w:t>
            </w:r>
          </w:p>
        </w:tc>
      </w:tr>
      <w:tr w:rsidR="00C44609" w14:paraId="6D7EEA99" w14:textId="77777777" w:rsidTr="00C44609">
        <w:tc>
          <w:tcPr>
            <w:cnfStyle w:val="001000000000" w:firstRow="0" w:lastRow="0" w:firstColumn="1" w:lastColumn="0" w:oddVBand="0" w:evenVBand="0" w:oddHBand="0" w:evenHBand="0" w:firstRowFirstColumn="0" w:firstRowLastColumn="0" w:lastRowFirstColumn="0" w:lastRowLastColumn="0"/>
            <w:tcW w:w="1907" w:type="dxa"/>
            <w:tcBorders>
              <w:top w:val="single" w:sz="4" w:space="0" w:color="auto"/>
              <w:left w:val="single" w:sz="4" w:space="0" w:color="auto"/>
              <w:bottom w:val="single" w:sz="4" w:space="0" w:color="auto"/>
              <w:right w:val="single" w:sz="4" w:space="0" w:color="auto"/>
            </w:tcBorders>
          </w:tcPr>
          <w:p w14:paraId="4CE41109" w14:textId="77777777" w:rsidR="00C44609" w:rsidRPr="0043271D" w:rsidRDefault="00C44609" w:rsidP="0043271D">
            <w:pPr>
              <w:rPr>
                <w:sz w:val="20"/>
                <w:szCs w:val="20"/>
              </w:rPr>
            </w:pPr>
            <w:r w:rsidRPr="0043271D">
              <w:rPr>
                <w:sz w:val="20"/>
                <w:szCs w:val="20"/>
              </w:rPr>
              <w:t>5</w:t>
            </w:r>
          </w:p>
        </w:tc>
        <w:tc>
          <w:tcPr>
            <w:tcW w:w="667" w:type="dxa"/>
            <w:tcBorders>
              <w:top w:val="single" w:sz="4" w:space="0" w:color="auto"/>
              <w:left w:val="single" w:sz="4" w:space="0" w:color="auto"/>
              <w:bottom w:val="single" w:sz="4" w:space="0" w:color="auto"/>
              <w:right w:val="single" w:sz="4" w:space="0" w:color="auto"/>
            </w:tcBorders>
            <w:vAlign w:val="bottom"/>
          </w:tcPr>
          <w:p w14:paraId="646E6E32" w14:textId="01A53779" w:rsidR="00C44609" w:rsidRPr="0043271D" w:rsidRDefault="00C44609" w:rsidP="0043271D">
            <w:pPr>
              <w:jc w:val="center"/>
              <w:cnfStyle w:val="000000000000" w:firstRow="0" w:lastRow="0" w:firstColumn="0" w:lastColumn="0" w:oddVBand="0" w:evenVBand="0" w:oddHBand="0" w:evenHBand="0" w:firstRowFirstColumn="0" w:firstRowLastColumn="0" w:lastRowFirstColumn="0" w:lastRowLastColumn="0"/>
              <w:rPr>
                <w:sz w:val="20"/>
                <w:szCs w:val="20"/>
              </w:rPr>
            </w:pPr>
            <w:r w:rsidRPr="0043271D">
              <w:rPr>
                <w:sz w:val="20"/>
                <w:szCs w:val="20"/>
              </w:rPr>
              <w:t>1</w:t>
            </w:r>
          </w:p>
        </w:tc>
        <w:tc>
          <w:tcPr>
            <w:tcW w:w="667" w:type="dxa"/>
            <w:tcBorders>
              <w:top w:val="single" w:sz="4" w:space="0" w:color="auto"/>
              <w:left w:val="nil"/>
              <w:bottom w:val="single" w:sz="4" w:space="0" w:color="auto"/>
              <w:right w:val="single" w:sz="4" w:space="0" w:color="auto"/>
            </w:tcBorders>
            <w:vAlign w:val="bottom"/>
          </w:tcPr>
          <w:p w14:paraId="7B866288" w14:textId="616857B3" w:rsidR="00C44609" w:rsidRPr="0043271D" w:rsidRDefault="00C44609" w:rsidP="0043271D">
            <w:pPr>
              <w:jc w:val="center"/>
              <w:cnfStyle w:val="000000000000" w:firstRow="0" w:lastRow="0" w:firstColumn="0" w:lastColumn="0" w:oddVBand="0" w:evenVBand="0" w:oddHBand="0" w:evenHBand="0" w:firstRowFirstColumn="0" w:firstRowLastColumn="0" w:lastRowFirstColumn="0" w:lastRowLastColumn="0"/>
              <w:rPr>
                <w:sz w:val="20"/>
                <w:szCs w:val="20"/>
              </w:rPr>
            </w:pPr>
            <w:r w:rsidRPr="0043271D">
              <w:rPr>
                <w:rFonts w:eastAsia="Times New Roman"/>
                <w:sz w:val="20"/>
                <w:szCs w:val="20"/>
                <w:lang w:eastAsia="en-AU"/>
              </w:rPr>
              <w:t>7</w:t>
            </w:r>
          </w:p>
        </w:tc>
      </w:tr>
      <w:tr w:rsidR="00C44609" w14:paraId="79F16171" w14:textId="77777777" w:rsidTr="00C44609">
        <w:tc>
          <w:tcPr>
            <w:cnfStyle w:val="001000000000" w:firstRow="0" w:lastRow="0" w:firstColumn="1" w:lastColumn="0" w:oddVBand="0" w:evenVBand="0" w:oddHBand="0" w:evenHBand="0" w:firstRowFirstColumn="0" w:firstRowLastColumn="0" w:lastRowFirstColumn="0" w:lastRowLastColumn="0"/>
            <w:tcW w:w="1907" w:type="dxa"/>
            <w:tcBorders>
              <w:top w:val="single" w:sz="4" w:space="0" w:color="auto"/>
              <w:left w:val="single" w:sz="4" w:space="0" w:color="auto"/>
              <w:bottom w:val="single" w:sz="4" w:space="0" w:color="auto"/>
              <w:right w:val="single" w:sz="4" w:space="0" w:color="auto"/>
            </w:tcBorders>
          </w:tcPr>
          <w:p w14:paraId="499206A8" w14:textId="7988A3F2" w:rsidR="00C44609" w:rsidRPr="0043271D" w:rsidRDefault="00C44609" w:rsidP="0043271D">
            <w:pPr>
              <w:rPr>
                <w:sz w:val="20"/>
                <w:szCs w:val="20"/>
              </w:rPr>
            </w:pPr>
            <w:r w:rsidRPr="0043271D">
              <w:rPr>
                <w:sz w:val="20"/>
                <w:szCs w:val="20"/>
              </w:rPr>
              <w:t>6</w:t>
            </w:r>
          </w:p>
        </w:tc>
        <w:tc>
          <w:tcPr>
            <w:tcW w:w="667" w:type="dxa"/>
            <w:tcBorders>
              <w:top w:val="single" w:sz="4" w:space="0" w:color="auto"/>
              <w:left w:val="single" w:sz="4" w:space="0" w:color="auto"/>
              <w:bottom w:val="single" w:sz="4" w:space="0" w:color="auto"/>
              <w:right w:val="single" w:sz="4" w:space="0" w:color="auto"/>
            </w:tcBorders>
            <w:vAlign w:val="bottom"/>
          </w:tcPr>
          <w:p w14:paraId="0216491B" w14:textId="48197323" w:rsidR="00C44609" w:rsidRPr="0043271D" w:rsidRDefault="00C44609" w:rsidP="0043271D">
            <w:pPr>
              <w:jc w:val="center"/>
              <w:cnfStyle w:val="000000000000" w:firstRow="0" w:lastRow="0" w:firstColumn="0" w:lastColumn="0" w:oddVBand="0" w:evenVBand="0" w:oddHBand="0" w:evenHBand="0" w:firstRowFirstColumn="0" w:firstRowLastColumn="0" w:lastRowFirstColumn="0" w:lastRowLastColumn="0"/>
              <w:rPr>
                <w:sz w:val="20"/>
                <w:szCs w:val="20"/>
              </w:rPr>
            </w:pPr>
            <w:r w:rsidRPr="0043271D">
              <w:rPr>
                <w:sz w:val="20"/>
                <w:szCs w:val="20"/>
              </w:rPr>
              <w:t>&lt;1</w:t>
            </w:r>
          </w:p>
        </w:tc>
        <w:tc>
          <w:tcPr>
            <w:tcW w:w="667" w:type="dxa"/>
            <w:tcBorders>
              <w:top w:val="single" w:sz="4" w:space="0" w:color="auto"/>
              <w:left w:val="nil"/>
              <w:bottom w:val="single" w:sz="4" w:space="0" w:color="auto"/>
              <w:right w:val="single" w:sz="4" w:space="0" w:color="auto"/>
            </w:tcBorders>
            <w:vAlign w:val="bottom"/>
          </w:tcPr>
          <w:p w14:paraId="2BFF3DC4" w14:textId="7AF964A3" w:rsidR="00C44609" w:rsidRPr="0043271D" w:rsidRDefault="00C44609" w:rsidP="0043271D">
            <w:pPr>
              <w:jc w:val="center"/>
              <w:cnfStyle w:val="000000000000" w:firstRow="0" w:lastRow="0" w:firstColumn="0" w:lastColumn="0" w:oddVBand="0" w:evenVBand="0" w:oddHBand="0" w:evenHBand="0" w:firstRowFirstColumn="0" w:firstRowLastColumn="0" w:lastRowFirstColumn="0" w:lastRowLastColumn="0"/>
              <w:rPr>
                <w:sz w:val="20"/>
                <w:szCs w:val="20"/>
              </w:rPr>
            </w:pPr>
            <w:r w:rsidRPr="0043271D">
              <w:rPr>
                <w:rFonts w:eastAsia="Times New Roman"/>
                <w:sz w:val="20"/>
                <w:szCs w:val="20"/>
                <w:lang w:eastAsia="en-AU"/>
              </w:rPr>
              <w:t>4</w:t>
            </w:r>
          </w:p>
        </w:tc>
      </w:tr>
      <w:tr w:rsidR="00C44609" w14:paraId="39835838" w14:textId="77777777" w:rsidTr="00C44609">
        <w:tc>
          <w:tcPr>
            <w:cnfStyle w:val="001000000000" w:firstRow="0" w:lastRow="0" w:firstColumn="1" w:lastColumn="0" w:oddVBand="0" w:evenVBand="0" w:oddHBand="0" w:evenHBand="0" w:firstRowFirstColumn="0" w:firstRowLastColumn="0" w:lastRowFirstColumn="0" w:lastRowLastColumn="0"/>
            <w:tcW w:w="1907" w:type="dxa"/>
            <w:tcBorders>
              <w:top w:val="single" w:sz="4" w:space="0" w:color="auto"/>
              <w:left w:val="single" w:sz="4" w:space="0" w:color="auto"/>
              <w:bottom w:val="single" w:sz="4" w:space="0" w:color="auto"/>
              <w:right w:val="single" w:sz="4" w:space="0" w:color="auto"/>
            </w:tcBorders>
          </w:tcPr>
          <w:p w14:paraId="27C1E6B6" w14:textId="7D2A24FB" w:rsidR="00C44609" w:rsidRPr="0043271D" w:rsidRDefault="00C44609" w:rsidP="0043271D">
            <w:pPr>
              <w:rPr>
                <w:sz w:val="20"/>
                <w:szCs w:val="20"/>
              </w:rPr>
            </w:pPr>
            <w:r w:rsidRPr="0043271D">
              <w:rPr>
                <w:sz w:val="20"/>
                <w:szCs w:val="20"/>
              </w:rPr>
              <w:t>All of the above</w:t>
            </w:r>
          </w:p>
        </w:tc>
        <w:tc>
          <w:tcPr>
            <w:tcW w:w="667" w:type="dxa"/>
            <w:tcBorders>
              <w:top w:val="single" w:sz="4" w:space="0" w:color="auto"/>
              <w:left w:val="single" w:sz="4" w:space="0" w:color="auto"/>
              <w:bottom w:val="single" w:sz="4" w:space="0" w:color="auto"/>
              <w:right w:val="single" w:sz="4" w:space="0" w:color="auto"/>
            </w:tcBorders>
            <w:vAlign w:val="bottom"/>
          </w:tcPr>
          <w:p w14:paraId="54BCA3B1" w14:textId="3002A734" w:rsidR="00C44609" w:rsidRPr="0043271D" w:rsidRDefault="00C44609" w:rsidP="0043271D">
            <w:pPr>
              <w:jc w:val="center"/>
              <w:cnfStyle w:val="000000000000" w:firstRow="0" w:lastRow="0" w:firstColumn="0" w:lastColumn="0" w:oddVBand="0" w:evenVBand="0" w:oddHBand="0" w:evenHBand="0" w:firstRowFirstColumn="0" w:firstRowLastColumn="0" w:lastRowFirstColumn="0" w:lastRowLastColumn="0"/>
              <w:rPr>
                <w:sz w:val="20"/>
                <w:szCs w:val="20"/>
              </w:rPr>
            </w:pPr>
            <w:r w:rsidRPr="0043271D">
              <w:rPr>
                <w:sz w:val="20"/>
                <w:szCs w:val="20"/>
              </w:rPr>
              <w:t>23</w:t>
            </w:r>
          </w:p>
        </w:tc>
        <w:tc>
          <w:tcPr>
            <w:tcW w:w="667" w:type="dxa"/>
            <w:tcBorders>
              <w:top w:val="single" w:sz="4" w:space="0" w:color="auto"/>
              <w:left w:val="nil"/>
              <w:bottom w:val="single" w:sz="4" w:space="0" w:color="auto"/>
              <w:right w:val="single" w:sz="4" w:space="0" w:color="auto"/>
            </w:tcBorders>
            <w:vAlign w:val="bottom"/>
          </w:tcPr>
          <w:p w14:paraId="63E09364" w14:textId="4C96AFA9" w:rsidR="00C44609" w:rsidRPr="0043271D" w:rsidRDefault="00C44609" w:rsidP="0043271D">
            <w:pPr>
              <w:jc w:val="center"/>
              <w:cnfStyle w:val="000000000000" w:firstRow="0" w:lastRow="0" w:firstColumn="0" w:lastColumn="0" w:oddVBand="0" w:evenVBand="0" w:oddHBand="0" w:evenHBand="0" w:firstRowFirstColumn="0" w:firstRowLastColumn="0" w:lastRowFirstColumn="0" w:lastRowLastColumn="0"/>
              <w:rPr>
                <w:sz w:val="20"/>
                <w:szCs w:val="20"/>
              </w:rPr>
            </w:pPr>
            <w:r w:rsidRPr="0043271D">
              <w:rPr>
                <w:rFonts w:eastAsia="Times New Roman"/>
                <w:sz w:val="20"/>
                <w:szCs w:val="20"/>
                <w:lang w:eastAsia="en-AU"/>
              </w:rPr>
              <w:t>238</w:t>
            </w:r>
          </w:p>
        </w:tc>
      </w:tr>
    </w:tbl>
    <w:p w14:paraId="4FA2ACB0" w14:textId="4456F9C5" w:rsidR="00C44609" w:rsidRPr="0076780B" w:rsidRDefault="002B2404" w:rsidP="00452CAF">
      <w:pPr>
        <w:pStyle w:val="Tabledescription"/>
      </w:pPr>
      <w:r w:rsidRPr="002B2404">
        <w:t>*Percentage of total sample (N = 1037).</w:t>
      </w:r>
    </w:p>
    <w:p w14:paraId="48F2E0EA" w14:textId="7E638E01" w:rsidR="0076780B" w:rsidRDefault="0076780B" w:rsidP="00413115">
      <w:pPr>
        <w:pStyle w:val="Heading3"/>
        <w:pageBreakBefore/>
        <w:spacing w:before="0"/>
      </w:pPr>
      <w:bookmarkStart w:id="39" w:name="_Toc58851156"/>
      <w:r w:rsidRPr="0076780B">
        <w:lastRenderedPageBreak/>
        <w:t>Panel consumers – TGA performance</w:t>
      </w:r>
      <w:bookmarkEnd w:id="39"/>
    </w:p>
    <w:p w14:paraId="4C4BCABA" w14:textId="49397C94" w:rsidR="009E4F1E" w:rsidRPr="009E4F1E" w:rsidRDefault="009E4F1E" w:rsidP="009E4F1E">
      <w:r>
        <w:t>All respondents who were aware of the TGA were asked to indicate their level of agreement with a set of items about the TGA’s performance.</w:t>
      </w:r>
    </w:p>
    <w:p w14:paraId="01CF1476" w14:textId="41ADF8AB" w:rsidR="0076780B" w:rsidRPr="00D31A30" w:rsidRDefault="00D31A30" w:rsidP="0012670E">
      <w:pPr>
        <w:pStyle w:val="Tabletitle"/>
      </w:pPr>
      <w:r w:rsidRPr="00D31A30">
        <w:t xml:space="preserve">Table </w:t>
      </w:r>
      <w:r w:rsidR="007B41C8">
        <w:fldChar w:fldCharType="begin"/>
      </w:r>
      <w:r w:rsidR="007B41C8">
        <w:instrText xml:space="preserve"> SEQ Table \* ARABIC </w:instrText>
      </w:r>
      <w:r w:rsidR="007B41C8">
        <w:fldChar w:fldCharType="separate"/>
      </w:r>
      <w:r w:rsidR="003B1DCC">
        <w:rPr>
          <w:noProof/>
        </w:rPr>
        <w:t>10</w:t>
      </w:r>
      <w:r w:rsidR="007B41C8">
        <w:rPr>
          <w:noProof/>
        </w:rPr>
        <w:fldChar w:fldCharType="end"/>
      </w:r>
      <w:r w:rsidRPr="00D31A30">
        <w:t>. Panel consumers – TGA performance items</w:t>
      </w:r>
    </w:p>
    <w:tbl>
      <w:tblPr>
        <w:tblStyle w:val="TableTGAblue"/>
        <w:tblW w:w="0" w:type="auto"/>
        <w:tblLayout w:type="fixed"/>
        <w:tblLook w:val="04A0" w:firstRow="1" w:lastRow="0" w:firstColumn="1" w:lastColumn="0" w:noHBand="0" w:noVBand="1"/>
      </w:tblPr>
      <w:tblGrid>
        <w:gridCol w:w="1907"/>
        <w:gridCol w:w="953"/>
        <w:gridCol w:w="667"/>
        <w:gridCol w:w="667"/>
        <w:gridCol w:w="953"/>
        <w:gridCol w:w="667"/>
        <w:gridCol w:w="666"/>
        <w:gridCol w:w="952"/>
        <w:gridCol w:w="952"/>
        <w:gridCol w:w="666"/>
      </w:tblGrid>
      <w:tr w:rsidR="006F4DE4" w14:paraId="1C341D54" w14:textId="77777777" w:rsidTr="006F4DE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7" w:type="dxa"/>
          </w:tcPr>
          <w:p w14:paraId="53ED8D0F" w14:textId="77777777" w:rsidR="006F4DE4" w:rsidRPr="0043271D" w:rsidRDefault="006F4DE4" w:rsidP="0043271D">
            <w:pPr>
              <w:rPr>
                <w:sz w:val="20"/>
                <w:szCs w:val="20"/>
              </w:rPr>
            </w:pPr>
            <w:r w:rsidRPr="0043271D">
              <w:rPr>
                <w:sz w:val="20"/>
                <w:szCs w:val="20"/>
              </w:rPr>
              <w:t>Statement</w:t>
            </w:r>
          </w:p>
        </w:tc>
        <w:tc>
          <w:tcPr>
            <w:tcW w:w="953" w:type="dxa"/>
            <w:tcBorders>
              <w:bottom w:val="single" w:sz="4" w:space="0" w:color="auto"/>
            </w:tcBorders>
            <w:shd w:val="clear" w:color="auto" w:fill="9A86B7" w:themeFill="accent6"/>
          </w:tcPr>
          <w:p w14:paraId="5B495210" w14:textId="77777777" w:rsidR="006F4DE4" w:rsidRPr="0043271D" w:rsidRDefault="006F4DE4" w:rsidP="0043271D">
            <w:pPr>
              <w:jc w:val="center"/>
              <w:cnfStyle w:val="100000000000" w:firstRow="1" w:lastRow="0" w:firstColumn="0" w:lastColumn="0" w:oddVBand="0" w:evenVBand="0" w:oddHBand="0" w:evenHBand="0" w:firstRowFirstColumn="0" w:firstRowLastColumn="0" w:lastRowFirstColumn="0" w:lastRowLastColumn="0"/>
              <w:rPr>
                <w:sz w:val="20"/>
                <w:szCs w:val="20"/>
              </w:rPr>
            </w:pPr>
            <w:r w:rsidRPr="0043271D">
              <w:rPr>
                <w:sz w:val="20"/>
                <w:szCs w:val="20"/>
              </w:rPr>
              <w:t>Nett A</w:t>
            </w:r>
          </w:p>
        </w:tc>
        <w:tc>
          <w:tcPr>
            <w:tcW w:w="667" w:type="dxa"/>
            <w:tcBorders>
              <w:bottom w:val="single" w:sz="4" w:space="0" w:color="auto"/>
            </w:tcBorders>
          </w:tcPr>
          <w:p w14:paraId="26DE12F2" w14:textId="77777777" w:rsidR="006F4DE4" w:rsidRPr="0043271D" w:rsidRDefault="006F4DE4" w:rsidP="0043271D">
            <w:pPr>
              <w:jc w:val="center"/>
              <w:cnfStyle w:val="100000000000" w:firstRow="1" w:lastRow="0" w:firstColumn="0" w:lastColumn="0" w:oddVBand="0" w:evenVBand="0" w:oddHBand="0" w:evenHBand="0" w:firstRowFirstColumn="0" w:firstRowLastColumn="0" w:lastRowFirstColumn="0" w:lastRowLastColumn="0"/>
              <w:rPr>
                <w:sz w:val="20"/>
                <w:szCs w:val="20"/>
              </w:rPr>
            </w:pPr>
            <w:r w:rsidRPr="0043271D">
              <w:rPr>
                <w:sz w:val="20"/>
                <w:szCs w:val="20"/>
              </w:rPr>
              <w:t>SA</w:t>
            </w:r>
          </w:p>
        </w:tc>
        <w:tc>
          <w:tcPr>
            <w:tcW w:w="667" w:type="dxa"/>
            <w:tcBorders>
              <w:bottom w:val="single" w:sz="4" w:space="0" w:color="auto"/>
            </w:tcBorders>
          </w:tcPr>
          <w:p w14:paraId="30898D4E" w14:textId="77777777" w:rsidR="006F4DE4" w:rsidRPr="0043271D" w:rsidRDefault="006F4DE4" w:rsidP="0043271D">
            <w:pPr>
              <w:jc w:val="center"/>
              <w:cnfStyle w:val="100000000000" w:firstRow="1" w:lastRow="0" w:firstColumn="0" w:lastColumn="0" w:oddVBand="0" w:evenVBand="0" w:oddHBand="0" w:evenHBand="0" w:firstRowFirstColumn="0" w:firstRowLastColumn="0" w:lastRowFirstColumn="0" w:lastRowLastColumn="0"/>
              <w:rPr>
                <w:sz w:val="20"/>
                <w:szCs w:val="20"/>
              </w:rPr>
            </w:pPr>
            <w:r w:rsidRPr="0043271D">
              <w:rPr>
                <w:sz w:val="20"/>
                <w:szCs w:val="20"/>
              </w:rPr>
              <w:t>A</w:t>
            </w:r>
          </w:p>
        </w:tc>
        <w:tc>
          <w:tcPr>
            <w:tcW w:w="953" w:type="dxa"/>
            <w:tcBorders>
              <w:bottom w:val="single" w:sz="4" w:space="0" w:color="auto"/>
            </w:tcBorders>
            <w:shd w:val="clear" w:color="auto" w:fill="9A86B7" w:themeFill="accent6"/>
          </w:tcPr>
          <w:p w14:paraId="27FEB670" w14:textId="77777777" w:rsidR="006F4DE4" w:rsidRPr="0043271D" w:rsidRDefault="006F4DE4" w:rsidP="0043271D">
            <w:pPr>
              <w:jc w:val="center"/>
              <w:cnfStyle w:val="100000000000" w:firstRow="1" w:lastRow="0" w:firstColumn="0" w:lastColumn="0" w:oddVBand="0" w:evenVBand="0" w:oddHBand="0" w:evenHBand="0" w:firstRowFirstColumn="0" w:firstRowLastColumn="0" w:lastRowFirstColumn="0" w:lastRowLastColumn="0"/>
              <w:rPr>
                <w:sz w:val="20"/>
                <w:szCs w:val="20"/>
              </w:rPr>
            </w:pPr>
            <w:r w:rsidRPr="0043271D">
              <w:rPr>
                <w:sz w:val="20"/>
                <w:szCs w:val="20"/>
              </w:rPr>
              <w:t>Neither</w:t>
            </w:r>
          </w:p>
        </w:tc>
        <w:tc>
          <w:tcPr>
            <w:tcW w:w="667" w:type="dxa"/>
            <w:tcBorders>
              <w:bottom w:val="single" w:sz="4" w:space="0" w:color="auto"/>
            </w:tcBorders>
          </w:tcPr>
          <w:p w14:paraId="71A9BD01" w14:textId="77777777" w:rsidR="006F4DE4" w:rsidRPr="0043271D" w:rsidRDefault="006F4DE4" w:rsidP="0043271D">
            <w:pPr>
              <w:jc w:val="center"/>
              <w:cnfStyle w:val="100000000000" w:firstRow="1" w:lastRow="0" w:firstColumn="0" w:lastColumn="0" w:oddVBand="0" w:evenVBand="0" w:oddHBand="0" w:evenHBand="0" w:firstRowFirstColumn="0" w:firstRowLastColumn="0" w:lastRowFirstColumn="0" w:lastRowLastColumn="0"/>
              <w:rPr>
                <w:sz w:val="20"/>
                <w:szCs w:val="20"/>
              </w:rPr>
            </w:pPr>
            <w:r w:rsidRPr="0043271D">
              <w:rPr>
                <w:sz w:val="20"/>
                <w:szCs w:val="20"/>
              </w:rPr>
              <w:t>D</w:t>
            </w:r>
          </w:p>
        </w:tc>
        <w:tc>
          <w:tcPr>
            <w:tcW w:w="666" w:type="dxa"/>
            <w:tcBorders>
              <w:bottom w:val="single" w:sz="4" w:space="0" w:color="auto"/>
            </w:tcBorders>
          </w:tcPr>
          <w:p w14:paraId="17C4B2CC" w14:textId="77777777" w:rsidR="006F4DE4" w:rsidRPr="0043271D" w:rsidRDefault="006F4DE4" w:rsidP="0043271D">
            <w:pPr>
              <w:jc w:val="center"/>
              <w:cnfStyle w:val="100000000000" w:firstRow="1" w:lastRow="0" w:firstColumn="0" w:lastColumn="0" w:oddVBand="0" w:evenVBand="0" w:oddHBand="0" w:evenHBand="0" w:firstRowFirstColumn="0" w:firstRowLastColumn="0" w:lastRowFirstColumn="0" w:lastRowLastColumn="0"/>
              <w:rPr>
                <w:sz w:val="20"/>
                <w:szCs w:val="20"/>
              </w:rPr>
            </w:pPr>
            <w:r w:rsidRPr="0043271D">
              <w:rPr>
                <w:sz w:val="20"/>
                <w:szCs w:val="20"/>
              </w:rPr>
              <w:t>SD</w:t>
            </w:r>
          </w:p>
        </w:tc>
        <w:tc>
          <w:tcPr>
            <w:tcW w:w="952" w:type="dxa"/>
            <w:tcBorders>
              <w:bottom w:val="single" w:sz="4" w:space="0" w:color="auto"/>
            </w:tcBorders>
            <w:shd w:val="clear" w:color="auto" w:fill="9A86B7" w:themeFill="accent6"/>
          </w:tcPr>
          <w:p w14:paraId="700BF115" w14:textId="77777777" w:rsidR="006F4DE4" w:rsidRPr="0043271D" w:rsidRDefault="006F4DE4" w:rsidP="0043271D">
            <w:pPr>
              <w:jc w:val="center"/>
              <w:cnfStyle w:val="100000000000" w:firstRow="1" w:lastRow="0" w:firstColumn="0" w:lastColumn="0" w:oddVBand="0" w:evenVBand="0" w:oddHBand="0" w:evenHBand="0" w:firstRowFirstColumn="0" w:firstRowLastColumn="0" w:lastRowFirstColumn="0" w:lastRowLastColumn="0"/>
              <w:rPr>
                <w:sz w:val="20"/>
                <w:szCs w:val="20"/>
              </w:rPr>
            </w:pPr>
            <w:r w:rsidRPr="0043271D">
              <w:rPr>
                <w:sz w:val="20"/>
                <w:szCs w:val="20"/>
              </w:rPr>
              <w:t>Nett D</w:t>
            </w:r>
          </w:p>
        </w:tc>
        <w:tc>
          <w:tcPr>
            <w:tcW w:w="952" w:type="dxa"/>
            <w:tcBorders>
              <w:bottom w:val="single" w:sz="4" w:space="0" w:color="auto"/>
            </w:tcBorders>
          </w:tcPr>
          <w:p w14:paraId="152C9C95" w14:textId="77777777" w:rsidR="006F4DE4" w:rsidRPr="0043271D" w:rsidRDefault="006F4DE4" w:rsidP="0043271D">
            <w:pPr>
              <w:jc w:val="center"/>
              <w:cnfStyle w:val="100000000000" w:firstRow="1" w:lastRow="0" w:firstColumn="0" w:lastColumn="0" w:oddVBand="0" w:evenVBand="0" w:oddHBand="0" w:evenHBand="0" w:firstRowFirstColumn="0" w:firstRowLastColumn="0" w:lastRowFirstColumn="0" w:lastRowLastColumn="0"/>
              <w:rPr>
                <w:sz w:val="20"/>
                <w:szCs w:val="20"/>
              </w:rPr>
            </w:pPr>
            <w:r w:rsidRPr="0043271D">
              <w:rPr>
                <w:sz w:val="20"/>
                <w:szCs w:val="20"/>
              </w:rPr>
              <w:t>NS</w:t>
            </w:r>
          </w:p>
        </w:tc>
        <w:tc>
          <w:tcPr>
            <w:tcW w:w="666" w:type="dxa"/>
            <w:tcBorders>
              <w:bottom w:val="single" w:sz="4" w:space="0" w:color="auto"/>
            </w:tcBorders>
          </w:tcPr>
          <w:p w14:paraId="6B7FAD9C" w14:textId="77777777" w:rsidR="006F4DE4" w:rsidRPr="0043271D" w:rsidRDefault="006F4DE4" w:rsidP="0043271D">
            <w:pPr>
              <w:jc w:val="center"/>
              <w:cnfStyle w:val="100000000000" w:firstRow="1" w:lastRow="0" w:firstColumn="0" w:lastColumn="0" w:oddVBand="0" w:evenVBand="0" w:oddHBand="0" w:evenHBand="0" w:firstRowFirstColumn="0" w:firstRowLastColumn="0" w:lastRowFirstColumn="0" w:lastRowLastColumn="0"/>
              <w:rPr>
                <w:sz w:val="20"/>
                <w:szCs w:val="20"/>
              </w:rPr>
            </w:pPr>
            <w:r w:rsidRPr="0043271D">
              <w:rPr>
                <w:sz w:val="20"/>
                <w:szCs w:val="20"/>
              </w:rPr>
              <w:t>N</w:t>
            </w:r>
          </w:p>
        </w:tc>
      </w:tr>
      <w:tr w:rsidR="006F4DE4" w14:paraId="1129E9C9" w14:textId="77777777" w:rsidTr="00A023A6">
        <w:tc>
          <w:tcPr>
            <w:cnfStyle w:val="001000000000" w:firstRow="0" w:lastRow="0" w:firstColumn="1" w:lastColumn="0" w:oddVBand="0" w:evenVBand="0" w:oddHBand="0" w:evenHBand="0" w:firstRowFirstColumn="0" w:firstRowLastColumn="0" w:lastRowFirstColumn="0" w:lastRowLastColumn="0"/>
            <w:tcW w:w="1907" w:type="dxa"/>
            <w:tcBorders>
              <w:right w:val="single" w:sz="4" w:space="0" w:color="auto"/>
            </w:tcBorders>
          </w:tcPr>
          <w:p w14:paraId="1655E979" w14:textId="77777777" w:rsidR="006F4DE4" w:rsidRPr="0043271D" w:rsidRDefault="006F4DE4" w:rsidP="0043271D">
            <w:pPr>
              <w:rPr>
                <w:sz w:val="20"/>
                <w:szCs w:val="20"/>
              </w:rPr>
            </w:pPr>
            <w:r w:rsidRPr="0043271D">
              <w:rPr>
                <w:sz w:val="20"/>
                <w:szCs w:val="20"/>
                <w:lang w:eastAsia="en-AU"/>
              </w:rPr>
              <w:t>Balance right – safety vs access</w:t>
            </w:r>
          </w:p>
        </w:tc>
        <w:tc>
          <w:tcPr>
            <w:tcW w:w="953" w:type="dxa"/>
            <w:tcBorders>
              <w:top w:val="single" w:sz="4" w:space="0" w:color="auto"/>
              <w:left w:val="single" w:sz="4" w:space="0" w:color="auto"/>
              <w:bottom w:val="single" w:sz="4" w:space="0" w:color="auto"/>
              <w:right w:val="single" w:sz="4" w:space="0" w:color="auto"/>
            </w:tcBorders>
            <w:shd w:val="clear" w:color="auto" w:fill="C2B6D3" w:themeFill="accent6" w:themeFillTint="99"/>
          </w:tcPr>
          <w:p w14:paraId="78EA8525" w14:textId="5650C14B" w:rsidR="006F4DE4" w:rsidRPr="0043271D" w:rsidRDefault="006F4DE4" w:rsidP="0043271D">
            <w:pPr>
              <w:jc w:val="center"/>
              <w:cnfStyle w:val="000000000000" w:firstRow="0" w:lastRow="0" w:firstColumn="0" w:lastColumn="0" w:oddVBand="0" w:evenVBand="0" w:oddHBand="0" w:evenHBand="0" w:firstRowFirstColumn="0" w:firstRowLastColumn="0" w:lastRowFirstColumn="0" w:lastRowLastColumn="0"/>
              <w:rPr>
                <w:sz w:val="20"/>
                <w:szCs w:val="20"/>
              </w:rPr>
            </w:pPr>
            <w:r w:rsidRPr="0043271D">
              <w:rPr>
                <w:sz w:val="20"/>
                <w:szCs w:val="20"/>
              </w:rPr>
              <w:t>65</w:t>
            </w:r>
          </w:p>
        </w:tc>
        <w:tc>
          <w:tcPr>
            <w:tcW w:w="667" w:type="dxa"/>
            <w:tcBorders>
              <w:top w:val="single" w:sz="4" w:space="0" w:color="auto"/>
              <w:left w:val="single" w:sz="4" w:space="0" w:color="auto"/>
              <w:bottom w:val="single" w:sz="4" w:space="0" w:color="auto"/>
              <w:right w:val="single" w:sz="4" w:space="0" w:color="auto"/>
            </w:tcBorders>
          </w:tcPr>
          <w:p w14:paraId="5802D380" w14:textId="665FB56F" w:rsidR="006F4DE4" w:rsidRPr="0043271D" w:rsidRDefault="00A023A6" w:rsidP="0043271D">
            <w:pPr>
              <w:jc w:val="center"/>
              <w:cnfStyle w:val="000000000000" w:firstRow="0" w:lastRow="0" w:firstColumn="0" w:lastColumn="0" w:oddVBand="0" w:evenVBand="0" w:oddHBand="0" w:evenHBand="0" w:firstRowFirstColumn="0" w:firstRowLastColumn="0" w:lastRowFirstColumn="0" w:lastRowLastColumn="0"/>
              <w:rPr>
                <w:sz w:val="20"/>
                <w:szCs w:val="20"/>
              </w:rPr>
            </w:pPr>
            <w:r w:rsidRPr="0043271D">
              <w:rPr>
                <w:sz w:val="20"/>
                <w:szCs w:val="20"/>
              </w:rPr>
              <w:t>14</w:t>
            </w:r>
          </w:p>
        </w:tc>
        <w:tc>
          <w:tcPr>
            <w:tcW w:w="667" w:type="dxa"/>
            <w:tcBorders>
              <w:top w:val="single" w:sz="4" w:space="0" w:color="auto"/>
              <w:left w:val="single" w:sz="4" w:space="0" w:color="auto"/>
              <w:bottom w:val="single" w:sz="4" w:space="0" w:color="auto"/>
              <w:right w:val="single" w:sz="4" w:space="0" w:color="auto"/>
            </w:tcBorders>
          </w:tcPr>
          <w:p w14:paraId="7F78C776" w14:textId="7CBB8523" w:rsidR="006F4DE4" w:rsidRPr="0043271D" w:rsidRDefault="006F4DE4" w:rsidP="0043271D">
            <w:pPr>
              <w:jc w:val="center"/>
              <w:cnfStyle w:val="000000000000" w:firstRow="0" w:lastRow="0" w:firstColumn="0" w:lastColumn="0" w:oddVBand="0" w:evenVBand="0" w:oddHBand="0" w:evenHBand="0" w:firstRowFirstColumn="0" w:firstRowLastColumn="0" w:lastRowFirstColumn="0" w:lastRowLastColumn="0"/>
              <w:rPr>
                <w:sz w:val="20"/>
                <w:szCs w:val="20"/>
              </w:rPr>
            </w:pPr>
            <w:r w:rsidRPr="0043271D">
              <w:rPr>
                <w:sz w:val="20"/>
                <w:szCs w:val="20"/>
              </w:rPr>
              <w:t>51</w:t>
            </w:r>
          </w:p>
        </w:tc>
        <w:tc>
          <w:tcPr>
            <w:tcW w:w="953" w:type="dxa"/>
            <w:tcBorders>
              <w:top w:val="single" w:sz="4" w:space="0" w:color="auto"/>
              <w:left w:val="single" w:sz="4" w:space="0" w:color="auto"/>
              <w:bottom w:val="single" w:sz="4" w:space="0" w:color="auto"/>
              <w:right w:val="single" w:sz="4" w:space="0" w:color="auto"/>
            </w:tcBorders>
            <w:shd w:val="clear" w:color="auto" w:fill="C2B6D3" w:themeFill="accent6" w:themeFillTint="99"/>
          </w:tcPr>
          <w:p w14:paraId="578904A2" w14:textId="50E973D4" w:rsidR="006F4DE4" w:rsidRPr="0043271D" w:rsidRDefault="006F4DE4" w:rsidP="0043271D">
            <w:pPr>
              <w:jc w:val="center"/>
              <w:cnfStyle w:val="000000000000" w:firstRow="0" w:lastRow="0" w:firstColumn="0" w:lastColumn="0" w:oddVBand="0" w:evenVBand="0" w:oddHBand="0" w:evenHBand="0" w:firstRowFirstColumn="0" w:firstRowLastColumn="0" w:lastRowFirstColumn="0" w:lastRowLastColumn="0"/>
              <w:rPr>
                <w:sz w:val="20"/>
                <w:szCs w:val="20"/>
              </w:rPr>
            </w:pPr>
            <w:r w:rsidRPr="0043271D">
              <w:rPr>
                <w:sz w:val="20"/>
                <w:szCs w:val="20"/>
              </w:rPr>
              <w:t>15</w:t>
            </w:r>
          </w:p>
        </w:tc>
        <w:tc>
          <w:tcPr>
            <w:tcW w:w="667" w:type="dxa"/>
            <w:tcBorders>
              <w:top w:val="single" w:sz="4" w:space="0" w:color="auto"/>
              <w:left w:val="single" w:sz="4" w:space="0" w:color="auto"/>
              <w:bottom w:val="single" w:sz="4" w:space="0" w:color="auto"/>
              <w:right w:val="single" w:sz="4" w:space="0" w:color="auto"/>
            </w:tcBorders>
          </w:tcPr>
          <w:p w14:paraId="3E83A3FA" w14:textId="5EC5D6F7" w:rsidR="006F4DE4" w:rsidRPr="0043271D" w:rsidRDefault="006F4DE4" w:rsidP="0043271D">
            <w:pPr>
              <w:jc w:val="center"/>
              <w:cnfStyle w:val="000000000000" w:firstRow="0" w:lastRow="0" w:firstColumn="0" w:lastColumn="0" w:oddVBand="0" w:evenVBand="0" w:oddHBand="0" w:evenHBand="0" w:firstRowFirstColumn="0" w:firstRowLastColumn="0" w:lastRowFirstColumn="0" w:lastRowLastColumn="0"/>
              <w:rPr>
                <w:sz w:val="20"/>
                <w:szCs w:val="20"/>
              </w:rPr>
            </w:pPr>
            <w:r w:rsidRPr="0043271D">
              <w:rPr>
                <w:sz w:val="20"/>
                <w:szCs w:val="20"/>
              </w:rPr>
              <w:t>3</w:t>
            </w:r>
          </w:p>
        </w:tc>
        <w:tc>
          <w:tcPr>
            <w:tcW w:w="666" w:type="dxa"/>
            <w:tcBorders>
              <w:top w:val="single" w:sz="4" w:space="0" w:color="auto"/>
              <w:left w:val="single" w:sz="4" w:space="0" w:color="auto"/>
              <w:bottom w:val="single" w:sz="4" w:space="0" w:color="auto"/>
              <w:right w:val="single" w:sz="4" w:space="0" w:color="auto"/>
            </w:tcBorders>
          </w:tcPr>
          <w:p w14:paraId="5B368197" w14:textId="75A48583" w:rsidR="006F4DE4" w:rsidRPr="0043271D" w:rsidRDefault="006F4DE4" w:rsidP="0043271D">
            <w:pPr>
              <w:jc w:val="center"/>
              <w:cnfStyle w:val="000000000000" w:firstRow="0" w:lastRow="0" w:firstColumn="0" w:lastColumn="0" w:oddVBand="0" w:evenVBand="0" w:oddHBand="0" w:evenHBand="0" w:firstRowFirstColumn="0" w:firstRowLastColumn="0" w:lastRowFirstColumn="0" w:lastRowLastColumn="0"/>
              <w:rPr>
                <w:sz w:val="20"/>
                <w:szCs w:val="20"/>
              </w:rPr>
            </w:pPr>
            <w:r w:rsidRPr="0043271D">
              <w:rPr>
                <w:sz w:val="20"/>
                <w:szCs w:val="20"/>
              </w:rPr>
              <w:t>1</w:t>
            </w:r>
          </w:p>
        </w:tc>
        <w:tc>
          <w:tcPr>
            <w:tcW w:w="952" w:type="dxa"/>
            <w:tcBorders>
              <w:top w:val="single" w:sz="4" w:space="0" w:color="auto"/>
              <w:left w:val="single" w:sz="4" w:space="0" w:color="auto"/>
              <w:bottom w:val="single" w:sz="4" w:space="0" w:color="auto"/>
              <w:right w:val="single" w:sz="4" w:space="0" w:color="auto"/>
            </w:tcBorders>
            <w:shd w:val="clear" w:color="auto" w:fill="C2B6D3" w:themeFill="accent6" w:themeFillTint="99"/>
          </w:tcPr>
          <w:p w14:paraId="55165A8A" w14:textId="6E9B898C" w:rsidR="006F4DE4" w:rsidRPr="0043271D" w:rsidRDefault="00A023A6" w:rsidP="0043271D">
            <w:pPr>
              <w:jc w:val="center"/>
              <w:cnfStyle w:val="000000000000" w:firstRow="0" w:lastRow="0" w:firstColumn="0" w:lastColumn="0" w:oddVBand="0" w:evenVBand="0" w:oddHBand="0" w:evenHBand="0" w:firstRowFirstColumn="0" w:firstRowLastColumn="0" w:lastRowFirstColumn="0" w:lastRowLastColumn="0"/>
              <w:rPr>
                <w:sz w:val="20"/>
                <w:szCs w:val="20"/>
              </w:rPr>
            </w:pPr>
            <w:r w:rsidRPr="0043271D">
              <w:rPr>
                <w:sz w:val="20"/>
                <w:szCs w:val="20"/>
              </w:rPr>
              <w:t>5</w:t>
            </w:r>
          </w:p>
        </w:tc>
        <w:tc>
          <w:tcPr>
            <w:tcW w:w="952" w:type="dxa"/>
            <w:tcBorders>
              <w:top w:val="single" w:sz="4" w:space="0" w:color="auto"/>
              <w:left w:val="single" w:sz="4" w:space="0" w:color="auto"/>
              <w:bottom w:val="single" w:sz="4" w:space="0" w:color="auto"/>
              <w:right w:val="single" w:sz="4" w:space="0" w:color="auto"/>
            </w:tcBorders>
          </w:tcPr>
          <w:p w14:paraId="559C546C" w14:textId="705E92A6" w:rsidR="006F4DE4" w:rsidRPr="0043271D" w:rsidRDefault="00A023A6" w:rsidP="0043271D">
            <w:pPr>
              <w:jc w:val="center"/>
              <w:cnfStyle w:val="000000000000" w:firstRow="0" w:lastRow="0" w:firstColumn="0" w:lastColumn="0" w:oddVBand="0" w:evenVBand="0" w:oddHBand="0" w:evenHBand="0" w:firstRowFirstColumn="0" w:firstRowLastColumn="0" w:lastRowFirstColumn="0" w:lastRowLastColumn="0"/>
              <w:rPr>
                <w:sz w:val="20"/>
                <w:szCs w:val="20"/>
              </w:rPr>
            </w:pPr>
            <w:r w:rsidRPr="0043271D">
              <w:rPr>
                <w:sz w:val="20"/>
                <w:szCs w:val="20"/>
              </w:rPr>
              <w:t>16</w:t>
            </w:r>
          </w:p>
        </w:tc>
        <w:tc>
          <w:tcPr>
            <w:tcW w:w="666" w:type="dxa"/>
            <w:tcBorders>
              <w:top w:val="single" w:sz="4" w:space="0" w:color="auto"/>
              <w:left w:val="single" w:sz="4" w:space="0" w:color="auto"/>
              <w:bottom w:val="single" w:sz="4" w:space="0" w:color="auto"/>
              <w:right w:val="single" w:sz="4" w:space="0" w:color="auto"/>
            </w:tcBorders>
          </w:tcPr>
          <w:p w14:paraId="695F897A" w14:textId="5FB5501D" w:rsidR="006F4DE4" w:rsidRPr="0043271D" w:rsidRDefault="006F4DE4" w:rsidP="0043271D">
            <w:pPr>
              <w:jc w:val="center"/>
              <w:cnfStyle w:val="000000000000" w:firstRow="0" w:lastRow="0" w:firstColumn="0" w:lastColumn="0" w:oddVBand="0" w:evenVBand="0" w:oddHBand="0" w:evenHBand="0" w:firstRowFirstColumn="0" w:firstRowLastColumn="0" w:lastRowFirstColumn="0" w:lastRowLastColumn="0"/>
              <w:rPr>
                <w:sz w:val="20"/>
                <w:szCs w:val="20"/>
              </w:rPr>
            </w:pPr>
            <w:r w:rsidRPr="0043271D">
              <w:rPr>
                <w:sz w:val="20"/>
                <w:szCs w:val="20"/>
              </w:rPr>
              <w:t>539</w:t>
            </w:r>
          </w:p>
        </w:tc>
      </w:tr>
      <w:tr w:rsidR="006F4DE4" w14:paraId="3E57E596" w14:textId="77777777" w:rsidTr="00A023A6">
        <w:tc>
          <w:tcPr>
            <w:cnfStyle w:val="001000000000" w:firstRow="0" w:lastRow="0" w:firstColumn="1" w:lastColumn="0" w:oddVBand="0" w:evenVBand="0" w:oddHBand="0" w:evenHBand="0" w:firstRowFirstColumn="0" w:firstRowLastColumn="0" w:lastRowFirstColumn="0" w:lastRowLastColumn="0"/>
            <w:tcW w:w="1907" w:type="dxa"/>
            <w:tcBorders>
              <w:right w:val="single" w:sz="4" w:space="0" w:color="auto"/>
            </w:tcBorders>
          </w:tcPr>
          <w:p w14:paraId="0FFA7D0B" w14:textId="77777777" w:rsidR="006F4DE4" w:rsidRPr="0043271D" w:rsidRDefault="006F4DE4" w:rsidP="0043271D">
            <w:pPr>
              <w:rPr>
                <w:sz w:val="20"/>
                <w:szCs w:val="20"/>
              </w:rPr>
            </w:pPr>
            <w:r w:rsidRPr="0043271D">
              <w:rPr>
                <w:sz w:val="20"/>
                <w:szCs w:val="20"/>
                <w:lang w:eastAsia="en-AU"/>
              </w:rPr>
              <w:t>I trust the TGA – ethics and integrity</w:t>
            </w:r>
          </w:p>
        </w:tc>
        <w:tc>
          <w:tcPr>
            <w:tcW w:w="953" w:type="dxa"/>
            <w:tcBorders>
              <w:top w:val="single" w:sz="4" w:space="0" w:color="auto"/>
              <w:left w:val="single" w:sz="4" w:space="0" w:color="auto"/>
              <w:bottom w:val="single" w:sz="4" w:space="0" w:color="auto"/>
              <w:right w:val="single" w:sz="4" w:space="0" w:color="auto"/>
            </w:tcBorders>
            <w:shd w:val="clear" w:color="auto" w:fill="C2B6D3" w:themeFill="accent6" w:themeFillTint="99"/>
          </w:tcPr>
          <w:p w14:paraId="179BCB3E" w14:textId="37286D5F" w:rsidR="006F4DE4" w:rsidRPr="0043271D" w:rsidRDefault="006F4DE4" w:rsidP="0043271D">
            <w:pPr>
              <w:jc w:val="center"/>
              <w:cnfStyle w:val="000000000000" w:firstRow="0" w:lastRow="0" w:firstColumn="0" w:lastColumn="0" w:oddVBand="0" w:evenVBand="0" w:oddHBand="0" w:evenHBand="0" w:firstRowFirstColumn="0" w:firstRowLastColumn="0" w:lastRowFirstColumn="0" w:lastRowLastColumn="0"/>
              <w:rPr>
                <w:sz w:val="20"/>
                <w:szCs w:val="20"/>
              </w:rPr>
            </w:pPr>
            <w:r w:rsidRPr="0043271D">
              <w:rPr>
                <w:sz w:val="20"/>
                <w:szCs w:val="20"/>
              </w:rPr>
              <w:t>76</w:t>
            </w:r>
          </w:p>
        </w:tc>
        <w:tc>
          <w:tcPr>
            <w:tcW w:w="667" w:type="dxa"/>
            <w:tcBorders>
              <w:top w:val="single" w:sz="4" w:space="0" w:color="auto"/>
              <w:left w:val="single" w:sz="4" w:space="0" w:color="auto"/>
              <w:bottom w:val="single" w:sz="4" w:space="0" w:color="auto"/>
              <w:right w:val="single" w:sz="4" w:space="0" w:color="auto"/>
            </w:tcBorders>
          </w:tcPr>
          <w:p w14:paraId="4ED0BE7F" w14:textId="56FFF35D" w:rsidR="006F4DE4" w:rsidRPr="0043271D" w:rsidRDefault="006F4DE4" w:rsidP="0043271D">
            <w:pPr>
              <w:jc w:val="center"/>
              <w:cnfStyle w:val="000000000000" w:firstRow="0" w:lastRow="0" w:firstColumn="0" w:lastColumn="0" w:oddVBand="0" w:evenVBand="0" w:oddHBand="0" w:evenHBand="0" w:firstRowFirstColumn="0" w:firstRowLastColumn="0" w:lastRowFirstColumn="0" w:lastRowLastColumn="0"/>
              <w:rPr>
                <w:sz w:val="20"/>
                <w:szCs w:val="20"/>
              </w:rPr>
            </w:pPr>
            <w:r w:rsidRPr="0043271D">
              <w:rPr>
                <w:sz w:val="20"/>
                <w:szCs w:val="20"/>
              </w:rPr>
              <w:t>2</w:t>
            </w:r>
            <w:r w:rsidR="00A023A6" w:rsidRPr="0043271D">
              <w:rPr>
                <w:sz w:val="20"/>
                <w:szCs w:val="20"/>
              </w:rPr>
              <w:t>8</w:t>
            </w:r>
          </w:p>
        </w:tc>
        <w:tc>
          <w:tcPr>
            <w:tcW w:w="667" w:type="dxa"/>
            <w:tcBorders>
              <w:top w:val="single" w:sz="4" w:space="0" w:color="auto"/>
              <w:left w:val="single" w:sz="4" w:space="0" w:color="auto"/>
              <w:bottom w:val="single" w:sz="4" w:space="0" w:color="auto"/>
              <w:right w:val="single" w:sz="4" w:space="0" w:color="auto"/>
            </w:tcBorders>
          </w:tcPr>
          <w:p w14:paraId="3928F816" w14:textId="54FE2C47" w:rsidR="006F4DE4" w:rsidRPr="0043271D" w:rsidRDefault="00A023A6" w:rsidP="0043271D">
            <w:pPr>
              <w:jc w:val="center"/>
              <w:cnfStyle w:val="000000000000" w:firstRow="0" w:lastRow="0" w:firstColumn="0" w:lastColumn="0" w:oddVBand="0" w:evenVBand="0" w:oddHBand="0" w:evenHBand="0" w:firstRowFirstColumn="0" w:firstRowLastColumn="0" w:lastRowFirstColumn="0" w:lastRowLastColumn="0"/>
              <w:rPr>
                <w:sz w:val="20"/>
                <w:szCs w:val="20"/>
              </w:rPr>
            </w:pPr>
            <w:r w:rsidRPr="0043271D">
              <w:rPr>
                <w:sz w:val="20"/>
                <w:szCs w:val="20"/>
              </w:rPr>
              <w:t>49</w:t>
            </w:r>
          </w:p>
        </w:tc>
        <w:tc>
          <w:tcPr>
            <w:tcW w:w="953" w:type="dxa"/>
            <w:tcBorders>
              <w:top w:val="single" w:sz="4" w:space="0" w:color="auto"/>
              <w:left w:val="single" w:sz="4" w:space="0" w:color="auto"/>
              <w:bottom w:val="single" w:sz="4" w:space="0" w:color="auto"/>
              <w:right w:val="single" w:sz="4" w:space="0" w:color="auto"/>
            </w:tcBorders>
            <w:shd w:val="clear" w:color="auto" w:fill="C2B6D3" w:themeFill="accent6" w:themeFillTint="99"/>
          </w:tcPr>
          <w:p w14:paraId="73C237AF" w14:textId="65C75356" w:rsidR="006F4DE4" w:rsidRPr="0043271D" w:rsidRDefault="006F4DE4" w:rsidP="0043271D">
            <w:pPr>
              <w:jc w:val="center"/>
              <w:cnfStyle w:val="000000000000" w:firstRow="0" w:lastRow="0" w:firstColumn="0" w:lastColumn="0" w:oddVBand="0" w:evenVBand="0" w:oddHBand="0" w:evenHBand="0" w:firstRowFirstColumn="0" w:firstRowLastColumn="0" w:lastRowFirstColumn="0" w:lastRowLastColumn="0"/>
              <w:rPr>
                <w:sz w:val="20"/>
                <w:szCs w:val="20"/>
              </w:rPr>
            </w:pPr>
            <w:r w:rsidRPr="0043271D">
              <w:rPr>
                <w:sz w:val="20"/>
                <w:szCs w:val="20"/>
              </w:rPr>
              <w:t>11</w:t>
            </w:r>
          </w:p>
        </w:tc>
        <w:tc>
          <w:tcPr>
            <w:tcW w:w="667" w:type="dxa"/>
            <w:tcBorders>
              <w:top w:val="single" w:sz="4" w:space="0" w:color="auto"/>
              <w:left w:val="single" w:sz="4" w:space="0" w:color="auto"/>
              <w:bottom w:val="single" w:sz="4" w:space="0" w:color="auto"/>
              <w:right w:val="single" w:sz="4" w:space="0" w:color="auto"/>
            </w:tcBorders>
          </w:tcPr>
          <w:p w14:paraId="7CDF30A7" w14:textId="6AE6E65A" w:rsidR="006F4DE4" w:rsidRPr="0043271D" w:rsidRDefault="00A023A6" w:rsidP="0043271D">
            <w:pPr>
              <w:jc w:val="center"/>
              <w:cnfStyle w:val="000000000000" w:firstRow="0" w:lastRow="0" w:firstColumn="0" w:lastColumn="0" w:oddVBand="0" w:evenVBand="0" w:oddHBand="0" w:evenHBand="0" w:firstRowFirstColumn="0" w:firstRowLastColumn="0" w:lastRowFirstColumn="0" w:lastRowLastColumn="0"/>
              <w:rPr>
                <w:sz w:val="20"/>
                <w:szCs w:val="20"/>
              </w:rPr>
            </w:pPr>
            <w:r w:rsidRPr="0043271D">
              <w:rPr>
                <w:sz w:val="20"/>
                <w:szCs w:val="20"/>
              </w:rPr>
              <w:t>4</w:t>
            </w:r>
          </w:p>
        </w:tc>
        <w:tc>
          <w:tcPr>
            <w:tcW w:w="666" w:type="dxa"/>
            <w:tcBorders>
              <w:top w:val="single" w:sz="4" w:space="0" w:color="auto"/>
              <w:left w:val="single" w:sz="4" w:space="0" w:color="auto"/>
              <w:bottom w:val="single" w:sz="4" w:space="0" w:color="auto"/>
              <w:right w:val="single" w:sz="4" w:space="0" w:color="auto"/>
            </w:tcBorders>
          </w:tcPr>
          <w:p w14:paraId="195A6F15" w14:textId="1E50F2B3" w:rsidR="006F4DE4" w:rsidRPr="0043271D" w:rsidRDefault="002B2404" w:rsidP="0043271D">
            <w:pPr>
              <w:jc w:val="center"/>
              <w:cnfStyle w:val="000000000000" w:firstRow="0" w:lastRow="0" w:firstColumn="0" w:lastColumn="0" w:oddVBand="0" w:evenVBand="0" w:oddHBand="0" w:evenHBand="0" w:firstRowFirstColumn="0" w:firstRowLastColumn="0" w:lastRowFirstColumn="0" w:lastRowLastColumn="0"/>
              <w:rPr>
                <w:sz w:val="20"/>
                <w:szCs w:val="20"/>
              </w:rPr>
            </w:pPr>
            <w:r w:rsidRPr="0043271D">
              <w:rPr>
                <w:sz w:val="20"/>
                <w:szCs w:val="20"/>
              </w:rPr>
              <w:t>1</w:t>
            </w:r>
          </w:p>
        </w:tc>
        <w:tc>
          <w:tcPr>
            <w:tcW w:w="952" w:type="dxa"/>
            <w:tcBorders>
              <w:top w:val="single" w:sz="4" w:space="0" w:color="auto"/>
              <w:left w:val="single" w:sz="4" w:space="0" w:color="auto"/>
              <w:bottom w:val="single" w:sz="4" w:space="0" w:color="auto"/>
              <w:right w:val="single" w:sz="4" w:space="0" w:color="auto"/>
            </w:tcBorders>
            <w:shd w:val="clear" w:color="auto" w:fill="C2B6D3" w:themeFill="accent6" w:themeFillTint="99"/>
          </w:tcPr>
          <w:p w14:paraId="3D642835" w14:textId="15C45A19" w:rsidR="006F4DE4" w:rsidRPr="0043271D" w:rsidRDefault="00A023A6" w:rsidP="0043271D">
            <w:pPr>
              <w:jc w:val="center"/>
              <w:cnfStyle w:val="000000000000" w:firstRow="0" w:lastRow="0" w:firstColumn="0" w:lastColumn="0" w:oddVBand="0" w:evenVBand="0" w:oddHBand="0" w:evenHBand="0" w:firstRowFirstColumn="0" w:firstRowLastColumn="0" w:lastRowFirstColumn="0" w:lastRowLastColumn="0"/>
              <w:rPr>
                <w:sz w:val="20"/>
                <w:szCs w:val="20"/>
              </w:rPr>
            </w:pPr>
            <w:r w:rsidRPr="0043271D">
              <w:rPr>
                <w:sz w:val="20"/>
                <w:szCs w:val="20"/>
              </w:rPr>
              <w:t>4</w:t>
            </w:r>
          </w:p>
        </w:tc>
        <w:tc>
          <w:tcPr>
            <w:tcW w:w="952" w:type="dxa"/>
            <w:tcBorders>
              <w:top w:val="single" w:sz="4" w:space="0" w:color="auto"/>
              <w:left w:val="single" w:sz="4" w:space="0" w:color="auto"/>
              <w:bottom w:val="single" w:sz="4" w:space="0" w:color="auto"/>
              <w:right w:val="single" w:sz="4" w:space="0" w:color="auto"/>
            </w:tcBorders>
          </w:tcPr>
          <w:p w14:paraId="46676035" w14:textId="7DC0DFFF" w:rsidR="006F4DE4" w:rsidRPr="0043271D" w:rsidRDefault="006F4DE4" w:rsidP="0043271D">
            <w:pPr>
              <w:jc w:val="center"/>
              <w:cnfStyle w:val="000000000000" w:firstRow="0" w:lastRow="0" w:firstColumn="0" w:lastColumn="0" w:oddVBand="0" w:evenVBand="0" w:oddHBand="0" w:evenHBand="0" w:firstRowFirstColumn="0" w:firstRowLastColumn="0" w:lastRowFirstColumn="0" w:lastRowLastColumn="0"/>
              <w:rPr>
                <w:sz w:val="20"/>
                <w:szCs w:val="20"/>
              </w:rPr>
            </w:pPr>
            <w:r w:rsidRPr="0043271D">
              <w:rPr>
                <w:sz w:val="20"/>
                <w:szCs w:val="20"/>
              </w:rPr>
              <w:t>8</w:t>
            </w:r>
          </w:p>
        </w:tc>
        <w:tc>
          <w:tcPr>
            <w:tcW w:w="666" w:type="dxa"/>
            <w:tcBorders>
              <w:top w:val="single" w:sz="4" w:space="0" w:color="auto"/>
              <w:left w:val="single" w:sz="4" w:space="0" w:color="auto"/>
              <w:bottom w:val="single" w:sz="4" w:space="0" w:color="auto"/>
              <w:right w:val="single" w:sz="4" w:space="0" w:color="auto"/>
            </w:tcBorders>
          </w:tcPr>
          <w:p w14:paraId="06E29AC3" w14:textId="695A2A96" w:rsidR="006F4DE4" w:rsidRPr="0043271D" w:rsidRDefault="006F4DE4" w:rsidP="0043271D">
            <w:pPr>
              <w:jc w:val="center"/>
              <w:cnfStyle w:val="000000000000" w:firstRow="0" w:lastRow="0" w:firstColumn="0" w:lastColumn="0" w:oddVBand="0" w:evenVBand="0" w:oddHBand="0" w:evenHBand="0" w:firstRowFirstColumn="0" w:firstRowLastColumn="0" w:lastRowFirstColumn="0" w:lastRowLastColumn="0"/>
              <w:rPr>
                <w:sz w:val="20"/>
                <w:szCs w:val="20"/>
              </w:rPr>
            </w:pPr>
            <w:r w:rsidRPr="0043271D">
              <w:rPr>
                <w:sz w:val="20"/>
                <w:szCs w:val="20"/>
              </w:rPr>
              <w:t>539</w:t>
            </w:r>
          </w:p>
        </w:tc>
      </w:tr>
      <w:tr w:rsidR="006F4DE4" w14:paraId="4E071F0C" w14:textId="77777777" w:rsidTr="00A023A6">
        <w:tc>
          <w:tcPr>
            <w:cnfStyle w:val="001000000000" w:firstRow="0" w:lastRow="0" w:firstColumn="1" w:lastColumn="0" w:oddVBand="0" w:evenVBand="0" w:oddHBand="0" w:evenHBand="0" w:firstRowFirstColumn="0" w:firstRowLastColumn="0" w:lastRowFirstColumn="0" w:lastRowLastColumn="0"/>
            <w:tcW w:w="1907" w:type="dxa"/>
            <w:tcBorders>
              <w:right w:val="single" w:sz="4" w:space="0" w:color="auto"/>
            </w:tcBorders>
          </w:tcPr>
          <w:p w14:paraId="0F097BD7" w14:textId="22252BAB" w:rsidR="006F4DE4" w:rsidRPr="0043271D" w:rsidRDefault="006F4DE4" w:rsidP="0043271D">
            <w:pPr>
              <w:rPr>
                <w:sz w:val="20"/>
                <w:szCs w:val="20"/>
                <w:lang w:eastAsia="en-AU"/>
              </w:rPr>
            </w:pPr>
            <w:r w:rsidRPr="0043271D">
              <w:rPr>
                <w:sz w:val="20"/>
                <w:szCs w:val="20"/>
                <w:lang w:eastAsia="en-AU"/>
              </w:rPr>
              <w:t>Takes strong action – advertising</w:t>
            </w:r>
          </w:p>
        </w:tc>
        <w:tc>
          <w:tcPr>
            <w:tcW w:w="953" w:type="dxa"/>
            <w:tcBorders>
              <w:top w:val="single" w:sz="4" w:space="0" w:color="auto"/>
              <w:left w:val="single" w:sz="4" w:space="0" w:color="auto"/>
              <w:bottom w:val="single" w:sz="4" w:space="0" w:color="auto"/>
              <w:right w:val="single" w:sz="4" w:space="0" w:color="auto"/>
            </w:tcBorders>
            <w:shd w:val="clear" w:color="auto" w:fill="C2B6D3" w:themeFill="accent6" w:themeFillTint="99"/>
          </w:tcPr>
          <w:p w14:paraId="79E0952F" w14:textId="7D357843" w:rsidR="006F4DE4" w:rsidRPr="0043271D" w:rsidRDefault="006F4DE4" w:rsidP="0043271D">
            <w:pPr>
              <w:jc w:val="center"/>
              <w:cnfStyle w:val="000000000000" w:firstRow="0" w:lastRow="0" w:firstColumn="0" w:lastColumn="0" w:oddVBand="0" w:evenVBand="0" w:oddHBand="0" w:evenHBand="0" w:firstRowFirstColumn="0" w:firstRowLastColumn="0" w:lastRowFirstColumn="0" w:lastRowLastColumn="0"/>
              <w:rPr>
                <w:sz w:val="20"/>
                <w:szCs w:val="20"/>
              </w:rPr>
            </w:pPr>
            <w:r w:rsidRPr="0043271D">
              <w:rPr>
                <w:sz w:val="20"/>
                <w:szCs w:val="20"/>
              </w:rPr>
              <w:t>59</w:t>
            </w:r>
          </w:p>
        </w:tc>
        <w:tc>
          <w:tcPr>
            <w:tcW w:w="667" w:type="dxa"/>
            <w:tcBorders>
              <w:top w:val="single" w:sz="4" w:space="0" w:color="auto"/>
              <w:left w:val="single" w:sz="4" w:space="0" w:color="auto"/>
              <w:bottom w:val="single" w:sz="4" w:space="0" w:color="auto"/>
              <w:right w:val="single" w:sz="4" w:space="0" w:color="auto"/>
            </w:tcBorders>
          </w:tcPr>
          <w:p w14:paraId="37C8211D" w14:textId="1E9BB085" w:rsidR="006F4DE4" w:rsidRPr="0043271D" w:rsidRDefault="006F4DE4" w:rsidP="0043271D">
            <w:pPr>
              <w:jc w:val="center"/>
              <w:cnfStyle w:val="000000000000" w:firstRow="0" w:lastRow="0" w:firstColumn="0" w:lastColumn="0" w:oddVBand="0" w:evenVBand="0" w:oddHBand="0" w:evenHBand="0" w:firstRowFirstColumn="0" w:firstRowLastColumn="0" w:lastRowFirstColumn="0" w:lastRowLastColumn="0"/>
              <w:rPr>
                <w:sz w:val="20"/>
                <w:szCs w:val="20"/>
              </w:rPr>
            </w:pPr>
            <w:r w:rsidRPr="0043271D">
              <w:rPr>
                <w:sz w:val="20"/>
                <w:szCs w:val="20"/>
              </w:rPr>
              <w:t>20</w:t>
            </w:r>
          </w:p>
        </w:tc>
        <w:tc>
          <w:tcPr>
            <w:tcW w:w="667" w:type="dxa"/>
            <w:tcBorders>
              <w:top w:val="single" w:sz="4" w:space="0" w:color="auto"/>
              <w:left w:val="single" w:sz="4" w:space="0" w:color="auto"/>
              <w:bottom w:val="single" w:sz="4" w:space="0" w:color="auto"/>
              <w:right w:val="single" w:sz="4" w:space="0" w:color="auto"/>
            </w:tcBorders>
          </w:tcPr>
          <w:p w14:paraId="13AB24E3" w14:textId="72136CD1" w:rsidR="006F4DE4" w:rsidRPr="0043271D" w:rsidRDefault="006F4DE4" w:rsidP="0043271D">
            <w:pPr>
              <w:jc w:val="center"/>
              <w:cnfStyle w:val="000000000000" w:firstRow="0" w:lastRow="0" w:firstColumn="0" w:lastColumn="0" w:oddVBand="0" w:evenVBand="0" w:oddHBand="0" w:evenHBand="0" w:firstRowFirstColumn="0" w:firstRowLastColumn="0" w:lastRowFirstColumn="0" w:lastRowLastColumn="0"/>
              <w:rPr>
                <w:sz w:val="20"/>
                <w:szCs w:val="20"/>
              </w:rPr>
            </w:pPr>
            <w:r w:rsidRPr="0043271D">
              <w:rPr>
                <w:sz w:val="20"/>
                <w:szCs w:val="20"/>
              </w:rPr>
              <w:t>38</w:t>
            </w:r>
          </w:p>
        </w:tc>
        <w:tc>
          <w:tcPr>
            <w:tcW w:w="953" w:type="dxa"/>
            <w:tcBorders>
              <w:top w:val="single" w:sz="4" w:space="0" w:color="auto"/>
              <w:left w:val="single" w:sz="4" w:space="0" w:color="auto"/>
              <w:bottom w:val="single" w:sz="4" w:space="0" w:color="auto"/>
              <w:right w:val="single" w:sz="4" w:space="0" w:color="auto"/>
            </w:tcBorders>
            <w:shd w:val="clear" w:color="auto" w:fill="C2B6D3" w:themeFill="accent6" w:themeFillTint="99"/>
          </w:tcPr>
          <w:p w14:paraId="27B2D9A7" w14:textId="7CFB7F1B" w:rsidR="006F4DE4" w:rsidRPr="0043271D" w:rsidRDefault="006F4DE4" w:rsidP="0043271D">
            <w:pPr>
              <w:jc w:val="center"/>
              <w:cnfStyle w:val="000000000000" w:firstRow="0" w:lastRow="0" w:firstColumn="0" w:lastColumn="0" w:oddVBand="0" w:evenVBand="0" w:oddHBand="0" w:evenHBand="0" w:firstRowFirstColumn="0" w:firstRowLastColumn="0" w:lastRowFirstColumn="0" w:lastRowLastColumn="0"/>
              <w:rPr>
                <w:sz w:val="20"/>
                <w:szCs w:val="20"/>
              </w:rPr>
            </w:pPr>
            <w:r w:rsidRPr="0043271D">
              <w:rPr>
                <w:sz w:val="20"/>
                <w:szCs w:val="20"/>
              </w:rPr>
              <w:t>14</w:t>
            </w:r>
          </w:p>
        </w:tc>
        <w:tc>
          <w:tcPr>
            <w:tcW w:w="667" w:type="dxa"/>
            <w:tcBorders>
              <w:top w:val="single" w:sz="4" w:space="0" w:color="auto"/>
              <w:left w:val="single" w:sz="4" w:space="0" w:color="auto"/>
              <w:bottom w:val="single" w:sz="4" w:space="0" w:color="auto"/>
              <w:right w:val="single" w:sz="4" w:space="0" w:color="auto"/>
            </w:tcBorders>
          </w:tcPr>
          <w:p w14:paraId="1354B68F" w14:textId="65338231" w:rsidR="006F4DE4" w:rsidRPr="0043271D" w:rsidRDefault="00D31A30" w:rsidP="0043271D">
            <w:pPr>
              <w:jc w:val="center"/>
              <w:cnfStyle w:val="000000000000" w:firstRow="0" w:lastRow="0" w:firstColumn="0" w:lastColumn="0" w:oddVBand="0" w:evenVBand="0" w:oddHBand="0" w:evenHBand="0" w:firstRowFirstColumn="0" w:firstRowLastColumn="0" w:lastRowFirstColumn="0" w:lastRowLastColumn="0"/>
              <w:rPr>
                <w:sz w:val="20"/>
                <w:szCs w:val="20"/>
              </w:rPr>
            </w:pPr>
            <w:r w:rsidRPr="0043271D">
              <w:rPr>
                <w:sz w:val="20"/>
                <w:szCs w:val="20"/>
              </w:rPr>
              <w:t>4</w:t>
            </w:r>
          </w:p>
        </w:tc>
        <w:tc>
          <w:tcPr>
            <w:tcW w:w="666" w:type="dxa"/>
            <w:tcBorders>
              <w:top w:val="single" w:sz="4" w:space="0" w:color="auto"/>
              <w:left w:val="single" w:sz="4" w:space="0" w:color="auto"/>
              <w:bottom w:val="single" w:sz="4" w:space="0" w:color="auto"/>
              <w:right w:val="single" w:sz="4" w:space="0" w:color="auto"/>
            </w:tcBorders>
          </w:tcPr>
          <w:p w14:paraId="33EC4C17" w14:textId="7A10E625" w:rsidR="006F4DE4" w:rsidRPr="0043271D" w:rsidRDefault="00D31A30" w:rsidP="0043271D">
            <w:pPr>
              <w:jc w:val="center"/>
              <w:cnfStyle w:val="000000000000" w:firstRow="0" w:lastRow="0" w:firstColumn="0" w:lastColumn="0" w:oddVBand="0" w:evenVBand="0" w:oddHBand="0" w:evenHBand="0" w:firstRowFirstColumn="0" w:firstRowLastColumn="0" w:lastRowFirstColumn="0" w:lastRowLastColumn="0"/>
              <w:rPr>
                <w:sz w:val="20"/>
                <w:szCs w:val="20"/>
              </w:rPr>
            </w:pPr>
            <w:r w:rsidRPr="0043271D">
              <w:rPr>
                <w:sz w:val="20"/>
                <w:szCs w:val="20"/>
              </w:rPr>
              <w:t>1</w:t>
            </w:r>
          </w:p>
        </w:tc>
        <w:tc>
          <w:tcPr>
            <w:tcW w:w="952" w:type="dxa"/>
            <w:tcBorders>
              <w:top w:val="single" w:sz="4" w:space="0" w:color="auto"/>
              <w:left w:val="single" w:sz="4" w:space="0" w:color="auto"/>
              <w:bottom w:val="single" w:sz="4" w:space="0" w:color="auto"/>
              <w:right w:val="single" w:sz="4" w:space="0" w:color="auto"/>
            </w:tcBorders>
            <w:shd w:val="clear" w:color="auto" w:fill="C2B6D3" w:themeFill="accent6" w:themeFillTint="99"/>
          </w:tcPr>
          <w:p w14:paraId="0B2FD46B" w14:textId="05730A1D" w:rsidR="006F4DE4" w:rsidRPr="0043271D" w:rsidRDefault="00D31A30" w:rsidP="0043271D">
            <w:pPr>
              <w:jc w:val="center"/>
              <w:cnfStyle w:val="000000000000" w:firstRow="0" w:lastRow="0" w:firstColumn="0" w:lastColumn="0" w:oddVBand="0" w:evenVBand="0" w:oddHBand="0" w:evenHBand="0" w:firstRowFirstColumn="0" w:firstRowLastColumn="0" w:lastRowFirstColumn="0" w:lastRowLastColumn="0"/>
              <w:rPr>
                <w:sz w:val="20"/>
                <w:szCs w:val="20"/>
              </w:rPr>
            </w:pPr>
            <w:r w:rsidRPr="0043271D">
              <w:rPr>
                <w:sz w:val="20"/>
                <w:szCs w:val="20"/>
              </w:rPr>
              <w:t>5</w:t>
            </w:r>
          </w:p>
        </w:tc>
        <w:tc>
          <w:tcPr>
            <w:tcW w:w="952" w:type="dxa"/>
            <w:tcBorders>
              <w:top w:val="single" w:sz="4" w:space="0" w:color="auto"/>
              <w:left w:val="single" w:sz="4" w:space="0" w:color="auto"/>
              <w:bottom w:val="single" w:sz="4" w:space="0" w:color="auto"/>
              <w:right w:val="single" w:sz="4" w:space="0" w:color="auto"/>
            </w:tcBorders>
          </w:tcPr>
          <w:p w14:paraId="44F4B9FA" w14:textId="2A492B57" w:rsidR="006F4DE4" w:rsidRPr="0043271D" w:rsidRDefault="00D31A30" w:rsidP="0043271D">
            <w:pPr>
              <w:jc w:val="center"/>
              <w:cnfStyle w:val="000000000000" w:firstRow="0" w:lastRow="0" w:firstColumn="0" w:lastColumn="0" w:oddVBand="0" w:evenVBand="0" w:oddHBand="0" w:evenHBand="0" w:firstRowFirstColumn="0" w:firstRowLastColumn="0" w:lastRowFirstColumn="0" w:lastRowLastColumn="0"/>
              <w:rPr>
                <w:sz w:val="20"/>
                <w:szCs w:val="20"/>
              </w:rPr>
            </w:pPr>
            <w:r w:rsidRPr="0043271D">
              <w:rPr>
                <w:sz w:val="20"/>
                <w:szCs w:val="20"/>
              </w:rPr>
              <w:t>22</w:t>
            </w:r>
          </w:p>
        </w:tc>
        <w:tc>
          <w:tcPr>
            <w:tcW w:w="666" w:type="dxa"/>
            <w:tcBorders>
              <w:top w:val="single" w:sz="4" w:space="0" w:color="auto"/>
              <w:left w:val="single" w:sz="4" w:space="0" w:color="auto"/>
              <w:bottom w:val="single" w:sz="4" w:space="0" w:color="auto"/>
              <w:right w:val="single" w:sz="4" w:space="0" w:color="auto"/>
            </w:tcBorders>
          </w:tcPr>
          <w:p w14:paraId="7B8F92FE" w14:textId="267BF9D0" w:rsidR="006F4DE4" w:rsidRPr="0043271D" w:rsidRDefault="006F4DE4" w:rsidP="0043271D">
            <w:pPr>
              <w:jc w:val="center"/>
              <w:cnfStyle w:val="000000000000" w:firstRow="0" w:lastRow="0" w:firstColumn="0" w:lastColumn="0" w:oddVBand="0" w:evenVBand="0" w:oddHBand="0" w:evenHBand="0" w:firstRowFirstColumn="0" w:firstRowLastColumn="0" w:lastRowFirstColumn="0" w:lastRowLastColumn="0"/>
              <w:rPr>
                <w:sz w:val="20"/>
                <w:szCs w:val="20"/>
              </w:rPr>
            </w:pPr>
            <w:r w:rsidRPr="0043271D">
              <w:rPr>
                <w:sz w:val="20"/>
                <w:szCs w:val="20"/>
              </w:rPr>
              <w:t>539</w:t>
            </w:r>
          </w:p>
        </w:tc>
      </w:tr>
      <w:tr w:rsidR="006F4DE4" w14:paraId="6F01BEB8" w14:textId="77777777" w:rsidTr="00A023A6">
        <w:tc>
          <w:tcPr>
            <w:cnfStyle w:val="001000000000" w:firstRow="0" w:lastRow="0" w:firstColumn="1" w:lastColumn="0" w:oddVBand="0" w:evenVBand="0" w:oddHBand="0" w:evenHBand="0" w:firstRowFirstColumn="0" w:firstRowLastColumn="0" w:lastRowFirstColumn="0" w:lastRowLastColumn="0"/>
            <w:tcW w:w="1907" w:type="dxa"/>
            <w:tcBorders>
              <w:right w:val="single" w:sz="4" w:space="0" w:color="auto"/>
            </w:tcBorders>
          </w:tcPr>
          <w:p w14:paraId="6AD65163" w14:textId="264301DD" w:rsidR="006F4DE4" w:rsidRPr="0043271D" w:rsidRDefault="006F4DE4" w:rsidP="0043271D">
            <w:pPr>
              <w:rPr>
                <w:sz w:val="20"/>
                <w:szCs w:val="20"/>
                <w:lang w:eastAsia="en-AU"/>
              </w:rPr>
            </w:pPr>
            <w:r w:rsidRPr="0043271D">
              <w:rPr>
                <w:sz w:val="20"/>
                <w:szCs w:val="20"/>
                <w:lang w:eastAsia="en-AU"/>
              </w:rPr>
              <w:t>Takes strong action – general</w:t>
            </w:r>
          </w:p>
        </w:tc>
        <w:tc>
          <w:tcPr>
            <w:tcW w:w="953" w:type="dxa"/>
            <w:tcBorders>
              <w:top w:val="single" w:sz="4" w:space="0" w:color="auto"/>
              <w:left w:val="single" w:sz="4" w:space="0" w:color="auto"/>
              <w:bottom w:val="single" w:sz="4" w:space="0" w:color="auto"/>
              <w:right w:val="single" w:sz="4" w:space="0" w:color="auto"/>
            </w:tcBorders>
            <w:shd w:val="clear" w:color="auto" w:fill="C2B6D3" w:themeFill="accent6" w:themeFillTint="99"/>
          </w:tcPr>
          <w:p w14:paraId="3AFD2FD6" w14:textId="4FF102EF" w:rsidR="006F4DE4" w:rsidRPr="0043271D" w:rsidRDefault="006F4DE4" w:rsidP="0043271D">
            <w:pPr>
              <w:jc w:val="center"/>
              <w:cnfStyle w:val="000000000000" w:firstRow="0" w:lastRow="0" w:firstColumn="0" w:lastColumn="0" w:oddVBand="0" w:evenVBand="0" w:oddHBand="0" w:evenHBand="0" w:firstRowFirstColumn="0" w:firstRowLastColumn="0" w:lastRowFirstColumn="0" w:lastRowLastColumn="0"/>
              <w:rPr>
                <w:sz w:val="20"/>
                <w:szCs w:val="20"/>
              </w:rPr>
            </w:pPr>
            <w:r w:rsidRPr="0043271D">
              <w:rPr>
                <w:sz w:val="20"/>
                <w:szCs w:val="20"/>
              </w:rPr>
              <w:t>60</w:t>
            </w:r>
          </w:p>
        </w:tc>
        <w:tc>
          <w:tcPr>
            <w:tcW w:w="667" w:type="dxa"/>
            <w:tcBorders>
              <w:top w:val="single" w:sz="4" w:space="0" w:color="auto"/>
              <w:left w:val="single" w:sz="4" w:space="0" w:color="auto"/>
              <w:bottom w:val="single" w:sz="4" w:space="0" w:color="auto"/>
              <w:right w:val="single" w:sz="4" w:space="0" w:color="auto"/>
            </w:tcBorders>
          </w:tcPr>
          <w:p w14:paraId="1E20FBBC" w14:textId="26212001" w:rsidR="006F4DE4" w:rsidRPr="0043271D" w:rsidRDefault="00D31A30" w:rsidP="0043271D">
            <w:pPr>
              <w:jc w:val="center"/>
              <w:cnfStyle w:val="000000000000" w:firstRow="0" w:lastRow="0" w:firstColumn="0" w:lastColumn="0" w:oddVBand="0" w:evenVBand="0" w:oddHBand="0" w:evenHBand="0" w:firstRowFirstColumn="0" w:firstRowLastColumn="0" w:lastRowFirstColumn="0" w:lastRowLastColumn="0"/>
              <w:rPr>
                <w:sz w:val="20"/>
                <w:szCs w:val="20"/>
              </w:rPr>
            </w:pPr>
            <w:r w:rsidRPr="0043271D">
              <w:rPr>
                <w:sz w:val="20"/>
                <w:szCs w:val="20"/>
              </w:rPr>
              <w:t>21</w:t>
            </w:r>
          </w:p>
        </w:tc>
        <w:tc>
          <w:tcPr>
            <w:tcW w:w="667" w:type="dxa"/>
            <w:tcBorders>
              <w:top w:val="single" w:sz="4" w:space="0" w:color="auto"/>
              <w:left w:val="single" w:sz="4" w:space="0" w:color="auto"/>
              <w:bottom w:val="single" w:sz="4" w:space="0" w:color="auto"/>
              <w:right w:val="single" w:sz="4" w:space="0" w:color="auto"/>
            </w:tcBorders>
          </w:tcPr>
          <w:p w14:paraId="726630B6" w14:textId="45FF1416" w:rsidR="006F4DE4" w:rsidRPr="0043271D" w:rsidRDefault="00D31A30" w:rsidP="0043271D">
            <w:pPr>
              <w:jc w:val="center"/>
              <w:cnfStyle w:val="000000000000" w:firstRow="0" w:lastRow="0" w:firstColumn="0" w:lastColumn="0" w:oddVBand="0" w:evenVBand="0" w:oddHBand="0" w:evenHBand="0" w:firstRowFirstColumn="0" w:firstRowLastColumn="0" w:lastRowFirstColumn="0" w:lastRowLastColumn="0"/>
              <w:rPr>
                <w:sz w:val="20"/>
                <w:szCs w:val="20"/>
              </w:rPr>
            </w:pPr>
            <w:r w:rsidRPr="0043271D">
              <w:rPr>
                <w:sz w:val="20"/>
                <w:szCs w:val="20"/>
              </w:rPr>
              <w:t>39</w:t>
            </w:r>
          </w:p>
        </w:tc>
        <w:tc>
          <w:tcPr>
            <w:tcW w:w="953" w:type="dxa"/>
            <w:tcBorders>
              <w:top w:val="single" w:sz="4" w:space="0" w:color="auto"/>
              <w:left w:val="single" w:sz="4" w:space="0" w:color="auto"/>
              <w:bottom w:val="single" w:sz="4" w:space="0" w:color="auto"/>
              <w:right w:val="single" w:sz="4" w:space="0" w:color="auto"/>
            </w:tcBorders>
            <w:shd w:val="clear" w:color="auto" w:fill="C2B6D3" w:themeFill="accent6" w:themeFillTint="99"/>
          </w:tcPr>
          <w:p w14:paraId="5567B904" w14:textId="7B59FCB9" w:rsidR="006F4DE4" w:rsidRPr="0043271D" w:rsidRDefault="006F4DE4" w:rsidP="0043271D">
            <w:pPr>
              <w:jc w:val="center"/>
              <w:cnfStyle w:val="000000000000" w:firstRow="0" w:lastRow="0" w:firstColumn="0" w:lastColumn="0" w:oddVBand="0" w:evenVBand="0" w:oddHBand="0" w:evenHBand="0" w:firstRowFirstColumn="0" w:firstRowLastColumn="0" w:lastRowFirstColumn="0" w:lastRowLastColumn="0"/>
              <w:rPr>
                <w:sz w:val="20"/>
                <w:szCs w:val="20"/>
              </w:rPr>
            </w:pPr>
            <w:r w:rsidRPr="0043271D">
              <w:rPr>
                <w:sz w:val="20"/>
                <w:szCs w:val="20"/>
              </w:rPr>
              <w:t>14</w:t>
            </w:r>
          </w:p>
        </w:tc>
        <w:tc>
          <w:tcPr>
            <w:tcW w:w="667" w:type="dxa"/>
            <w:tcBorders>
              <w:top w:val="single" w:sz="4" w:space="0" w:color="auto"/>
              <w:left w:val="single" w:sz="4" w:space="0" w:color="auto"/>
              <w:bottom w:val="single" w:sz="4" w:space="0" w:color="auto"/>
              <w:right w:val="single" w:sz="4" w:space="0" w:color="auto"/>
            </w:tcBorders>
          </w:tcPr>
          <w:p w14:paraId="0731B4E2" w14:textId="5737A75B" w:rsidR="006F4DE4" w:rsidRPr="0043271D" w:rsidRDefault="00D31A30" w:rsidP="0043271D">
            <w:pPr>
              <w:jc w:val="center"/>
              <w:cnfStyle w:val="000000000000" w:firstRow="0" w:lastRow="0" w:firstColumn="0" w:lastColumn="0" w:oddVBand="0" w:evenVBand="0" w:oddHBand="0" w:evenHBand="0" w:firstRowFirstColumn="0" w:firstRowLastColumn="0" w:lastRowFirstColumn="0" w:lastRowLastColumn="0"/>
              <w:rPr>
                <w:sz w:val="20"/>
                <w:szCs w:val="20"/>
              </w:rPr>
            </w:pPr>
            <w:r w:rsidRPr="0043271D">
              <w:rPr>
                <w:sz w:val="20"/>
                <w:szCs w:val="20"/>
              </w:rPr>
              <w:t>4</w:t>
            </w:r>
          </w:p>
        </w:tc>
        <w:tc>
          <w:tcPr>
            <w:tcW w:w="666" w:type="dxa"/>
            <w:tcBorders>
              <w:top w:val="single" w:sz="4" w:space="0" w:color="auto"/>
              <w:left w:val="single" w:sz="4" w:space="0" w:color="auto"/>
              <w:bottom w:val="single" w:sz="4" w:space="0" w:color="auto"/>
              <w:right w:val="single" w:sz="4" w:space="0" w:color="auto"/>
            </w:tcBorders>
          </w:tcPr>
          <w:p w14:paraId="18F50132" w14:textId="1DC06568" w:rsidR="006F4DE4" w:rsidRPr="0043271D" w:rsidRDefault="00D31A30" w:rsidP="0043271D">
            <w:pPr>
              <w:jc w:val="center"/>
              <w:cnfStyle w:val="000000000000" w:firstRow="0" w:lastRow="0" w:firstColumn="0" w:lastColumn="0" w:oddVBand="0" w:evenVBand="0" w:oddHBand="0" w:evenHBand="0" w:firstRowFirstColumn="0" w:firstRowLastColumn="0" w:lastRowFirstColumn="0" w:lastRowLastColumn="0"/>
              <w:rPr>
                <w:sz w:val="20"/>
                <w:szCs w:val="20"/>
              </w:rPr>
            </w:pPr>
            <w:r w:rsidRPr="0043271D">
              <w:rPr>
                <w:sz w:val="20"/>
                <w:szCs w:val="20"/>
              </w:rPr>
              <w:t>1</w:t>
            </w:r>
          </w:p>
        </w:tc>
        <w:tc>
          <w:tcPr>
            <w:tcW w:w="952" w:type="dxa"/>
            <w:tcBorders>
              <w:top w:val="single" w:sz="4" w:space="0" w:color="auto"/>
              <w:left w:val="single" w:sz="4" w:space="0" w:color="auto"/>
              <w:bottom w:val="single" w:sz="4" w:space="0" w:color="auto"/>
              <w:right w:val="single" w:sz="4" w:space="0" w:color="auto"/>
            </w:tcBorders>
            <w:shd w:val="clear" w:color="auto" w:fill="C2B6D3" w:themeFill="accent6" w:themeFillTint="99"/>
          </w:tcPr>
          <w:p w14:paraId="0A3B8C65" w14:textId="3317407F" w:rsidR="006F4DE4" w:rsidRPr="0043271D" w:rsidRDefault="00D31A30" w:rsidP="0043271D">
            <w:pPr>
              <w:jc w:val="center"/>
              <w:cnfStyle w:val="000000000000" w:firstRow="0" w:lastRow="0" w:firstColumn="0" w:lastColumn="0" w:oddVBand="0" w:evenVBand="0" w:oddHBand="0" w:evenHBand="0" w:firstRowFirstColumn="0" w:firstRowLastColumn="0" w:lastRowFirstColumn="0" w:lastRowLastColumn="0"/>
              <w:rPr>
                <w:sz w:val="20"/>
                <w:szCs w:val="20"/>
              </w:rPr>
            </w:pPr>
            <w:r w:rsidRPr="0043271D">
              <w:rPr>
                <w:sz w:val="20"/>
                <w:szCs w:val="20"/>
              </w:rPr>
              <w:t>5</w:t>
            </w:r>
          </w:p>
        </w:tc>
        <w:tc>
          <w:tcPr>
            <w:tcW w:w="952" w:type="dxa"/>
            <w:tcBorders>
              <w:top w:val="single" w:sz="4" w:space="0" w:color="auto"/>
              <w:left w:val="single" w:sz="4" w:space="0" w:color="auto"/>
              <w:bottom w:val="single" w:sz="4" w:space="0" w:color="auto"/>
              <w:right w:val="single" w:sz="4" w:space="0" w:color="auto"/>
            </w:tcBorders>
          </w:tcPr>
          <w:p w14:paraId="2985BF22" w14:textId="7D6091D6" w:rsidR="006F4DE4" w:rsidRPr="0043271D" w:rsidRDefault="00D31A30" w:rsidP="0043271D">
            <w:pPr>
              <w:jc w:val="center"/>
              <w:cnfStyle w:val="000000000000" w:firstRow="0" w:lastRow="0" w:firstColumn="0" w:lastColumn="0" w:oddVBand="0" w:evenVBand="0" w:oddHBand="0" w:evenHBand="0" w:firstRowFirstColumn="0" w:firstRowLastColumn="0" w:lastRowFirstColumn="0" w:lastRowLastColumn="0"/>
              <w:rPr>
                <w:sz w:val="20"/>
                <w:szCs w:val="20"/>
              </w:rPr>
            </w:pPr>
            <w:r w:rsidRPr="0043271D">
              <w:rPr>
                <w:sz w:val="20"/>
                <w:szCs w:val="20"/>
              </w:rPr>
              <w:t>21</w:t>
            </w:r>
          </w:p>
        </w:tc>
        <w:tc>
          <w:tcPr>
            <w:tcW w:w="666" w:type="dxa"/>
            <w:tcBorders>
              <w:top w:val="single" w:sz="4" w:space="0" w:color="auto"/>
              <w:left w:val="single" w:sz="4" w:space="0" w:color="auto"/>
              <w:bottom w:val="single" w:sz="4" w:space="0" w:color="auto"/>
              <w:right w:val="single" w:sz="4" w:space="0" w:color="auto"/>
            </w:tcBorders>
          </w:tcPr>
          <w:p w14:paraId="0B0236EC" w14:textId="0A343C53" w:rsidR="006F4DE4" w:rsidRPr="0043271D" w:rsidRDefault="006F4DE4" w:rsidP="0043271D">
            <w:pPr>
              <w:jc w:val="center"/>
              <w:cnfStyle w:val="000000000000" w:firstRow="0" w:lastRow="0" w:firstColumn="0" w:lastColumn="0" w:oddVBand="0" w:evenVBand="0" w:oddHBand="0" w:evenHBand="0" w:firstRowFirstColumn="0" w:firstRowLastColumn="0" w:lastRowFirstColumn="0" w:lastRowLastColumn="0"/>
              <w:rPr>
                <w:sz w:val="20"/>
                <w:szCs w:val="20"/>
              </w:rPr>
            </w:pPr>
            <w:r w:rsidRPr="0043271D">
              <w:rPr>
                <w:sz w:val="20"/>
                <w:szCs w:val="20"/>
              </w:rPr>
              <w:t>539</w:t>
            </w:r>
          </w:p>
        </w:tc>
      </w:tr>
      <w:tr w:rsidR="006F4DE4" w14:paraId="43F6F450" w14:textId="77777777" w:rsidTr="00A023A6">
        <w:tc>
          <w:tcPr>
            <w:cnfStyle w:val="001000000000" w:firstRow="0" w:lastRow="0" w:firstColumn="1" w:lastColumn="0" w:oddVBand="0" w:evenVBand="0" w:oddHBand="0" w:evenHBand="0" w:firstRowFirstColumn="0" w:firstRowLastColumn="0" w:lastRowFirstColumn="0" w:lastRowLastColumn="0"/>
            <w:tcW w:w="1907" w:type="dxa"/>
            <w:tcBorders>
              <w:right w:val="single" w:sz="4" w:space="0" w:color="auto"/>
            </w:tcBorders>
          </w:tcPr>
          <w:p w14:paraId="53A1FFB5" w14:textId="3E1A617B" w:rsidR="006F4DE4" w:rsidRPr="0043271D" w:rsidRDefault="006F4DE4" w:rsidP="0043271D">
            <w:pPr>
              <w:rPr>
                <w:sz w:val="20"/>
                <w:szCs w:val="20"/>
                <w:lang w:eastAsia="en-AU"/>
              </w:rPr>
            </w:pPr>
            <w:r w:rsidRPr="0043271D">
              <w:rPr>
                <w:sz w:val="20"/>
                <w:szCs w:val="20"/>
                <w:lang w:eastAsia="en-AU"/>
              </w:rPr>
              <w:t>Responded effectively to COVID-19</w:t>
            </w:r>
          </w:p>
        </w:tc>
        <w:tc>
          <w:tcPr>
            <w:tcW w:w="953" w:type="dxa"/>
            <w:tcBorders>
              <w:top w:val="single" w:sz="4" w:space="0" w:color="auto"/>
              <w:left w:val="single" w:sz="4" w:space="0" w:color="auto"/>
              <w:bottom w:val="single" w:sz="4" w:space="0" w:color="auto"/>
              <w:right w:val="single" w:sz="4" w:space="0" w:color="auto"/>
            </w:tcBorders>
            <w:shd w:val="clear" w:color="auto" w:fill="C2B6D3" w:themeFill="accent6" w:themeFillTint="99"/>
          </w:tcPr>
          <w:p w14:paraId="08DB97F3" w14:textId="34A1ABA5" w:rsidR="006F4DE4" w:rsidRPr="0043271D" w:rsidRDefault="006F4DE4" w:rsidP="0043271D">
            <w:pPr>
              <w:jc w:val="center"/>
              <w:cnfStyle w:val="000000000000" w:firstRow="0" w:lastRow="0" w:firstColumn="0" w:lastColumn="0" w:oddVBand="0" w:evenVBand="0" w:oddHBand="0" w:evenHBand="0" w:firstRowFirstColumn="0" w:firstRowLastColumn="0" w:lastRowFirstColumn="0" w:lastRowLastColumn="0"/>
              <w:rPr>
                <w:sz w:val="20"/>
                <w:szCs w:val="20"/>
              </w:rPr>
            </w:pPr>
            <w:r w:rsidRPr="0043271D">
              <w:rPr>
                <w:sz w:val="20"/>
                <w:szCs w:val="20"/>
              </w:rPr>
              <w:t>40</w:t>
            </w:r>
          </w:p>
        </w:tc>
        <w:tc>
          <w:tcPr>
            <w:tcW w:w="667" w:type="dxa"/>
            <w:tcBorders>
              <w:top w:val="single" w:sz="4" w:space="0" w:color="auto"/>
              <w:left w:val="single" w:sz="4" w:space="0" w:color="auto"/>
              <w:bottom w:val="single" w:sz="4" w:space="0" w:color="auto"/>
              <w:right w:val="single" w:sz="4" w:space="0" w:color="auto"/>
            </w:tcBorders>
          </w:tcPr>
          <w:p w14:paraId="6B610CE8" w14:textId="398F447F" w:rsidR="006F4DE4" w:rsidRPr="0043271D" w:rsidRDefault="00D31A30" w:rsidP="0043271D">
            <w:pPr>
              <w:jc w:val="center"/>
              <w:cnfStyle w:val="000000000000" w:firstRow="0" w:lastRow="0" w:firstColumn="0" w:lastColumn="0" w:oddVBand="0" w:evenVBand="0" w:oddHBand="0" w:evenHBand="0" w:firstRowFirstColumn="0" w:firstRowLastColumn="0" w:lastRowFirstColumn="0" w:lastRowLastColumn="0"/>
              <w:rPr>
                <w:sz w:val="20"/>
                <w:szCs w:val="20"/>
              </w:rPr>
            </w:pPr>
            <w:r w:rsidRPr="0043271D">
              <w:rPr>
                <w:sz w:val="20"/>
                <w:szCs w:val="20"/>
              </w:rPr>
              <w:t>13</w:t>
            </w:r>
          </w:p>
        </w:tc>
        <w:tc>
          <w:tcPr>
            <w:tcW w:w="667" w:type="dxa"/>
            <w:tcBorders>
              <w:top w:val="single" w:sz="4" w:space="0" w:color="auto"/>
              <w:left w:val="single" w:sz="4" w:space="0" w:color="auto"/>
              <w:bottom w:val="single" w:sz="4" w:space="0" w:color="auto"/>
              <w:right w:val="single" w:sz="4" w:space="0" w:color="auto"/>
            </w:tcBorders>
          </w:tcPr>
          <w:p w14:paraId="05391300" w14:textId="197F8BA4" w:rsidR="006F4DE4" w:rsidRPr="0043271D" w:rsidRDefault="00D31A30" w:rsidP="0043271D">
            <w:pPr>
              <w:jc w:val="center"/>
              <w:cnfStyle w:val="000000000000" w:firstRow="0" w:lastRow="0" w:firstColumn="0" w:lastColumn="0" w:oddVBand="0" w:evenVBand="0" w:oddHBand="0" w:evenHBand="0" w:firstRowFirstColumn="0" w:firstRowLastColumn="0" w:lastRowFirstColumn="0" w:lastRowLastColumn="0"/>
              <w:rPr>
                <w:sz w:val="20"/>
                <w:szCs w:val="20"/>
              </w:rPr>
            </w:pPr>
            <w:r w:rsidRPr="0043271D">
              <w:rPr>
                <w:sz w:val="20"/>
                <w:szCs w:val="20"/>
              </w:rPr>
              <w:t>27</w:t>
            </w:r>
          </w:p>
        </w:tc>
        <w:tc>
          <w:tcPr>
            <w:tcW w:w="953" w:type="dxa"/>
            <w:tcBorders>
              <w:top w:val="single" w:sz="4" w:space="0" w:color="auto"/>
              <w:left w:val="single" w:sz="4" w:space="0" w:color="auto"/>
              <w:bottom w:val="single" w:sz="4" w:space="0" w:color="auto"/>
              <w:right w:val="single" w:sz="4" w:space="0" w:color="auto"/>
            </w:tcBorders>
            <w:shd w:val="clear" w:color="auto" w:fill="C2B6D3" w:themeFill="accent6" w:themeFillTint="99"/>
          </w:tcPr>
          <w:p w14:paraId="799A9E12" w14:textId="408F6CBB" w:rsidR="006F4DE4" w:rsidRPr="0043271D" w:rsidRDefault="006F4DE4" w:rsidP="0043271D">
            <w:pPr>
              <w:jc w:val="center"/>
              <w:cnfStyle w:val="000000000000" w:firstRow="0" w:lastRow="0" w:firstColumn="0" w:lastColumn="0" w:oddVBand="0" w:evenVBand="0" w:oddHBand="0" w:evenHBand="0" w:firstRowFirstColumn="0" w:firstRowLastColumn="0" w:lastRowFirstColumn="0" w:lastRowLastColumn="0"/>
              <w:rPr>
                <w:sz w:val="20"/>
                <w:szCs w:val="20"/>
              </w:rPr>
            </w:pPr>
            <w:r w:rsidRPr="0043271D">
              <w:rPr>
                <w:sz w:val="20"/>
                <w:szCs w:val="20"/>
              </w:rPr>
              <w:t>23</w:t>
            </w:r>
          </w:p>
        </w:tc>
        <w:tc>
          <w:tcPr>
            <w:tcW w:w="667" w:type="dxa"/>
            <w:tcBorders>
              <w:top w:val="single" w:sz="4" w:space="0" w:color="auto"/>
              <w:left w:val="single" w:sz="4" w:space="0" w:color="auto"/>
              <w:bottom w:val="single" w:sz="4" w:space="0" w:color="auto"/>
              <w:right w:val="single" w:sz="4" w:space="0" w:color="auto"/>
            </w:tcBorders>
          </w:tcPr>
          <w:p w14:paraId="3BAF05C9" w14:textId="3A09A2B7" w:rsidR="006F4DE4" w:rsidRPr="0043271D" w:rsidRDefault="00D31A30" w:rsidP="0043271D">
            <w:pPr>
              <w:jc w:val="center"/>
              <w:cnfStyle w:val="000000000000" w:firstRow="0" w:lastRow="0" w:firstColumn="0" w:lastColumn="0" w:oddVBand="0" w:evenVBand="0" w:oddHBand="0" w:evenHBand="0" w:firstRowFirstColumn="0" w:firstRowLastColumn="0" w:lastRowFirstColumn="0" w:lastRowLastColumn="0"/>
              <w:rPr>
                <w:sz w:val="20"/>
                <w:szCs w:val="20"/>
              </w:rPr>
            </w:pPr>
            <w:r w:rsidRPr="0043271D">
              <w:rPr>
                <w:sz w:val="20"/>
                <w:szCs w:val="20"/>
              </w:rPr>
              <w:t>4</w:t>
            </w:r>
          </w:p>
        </w:tc>
        <w:tc>
          <w:tcPr>
            <w:tcW w:w="666" w:type="dxa"/>
            <w:tcBorders>
              <w:top w:val="single" w:sz="4" w:space="0" w:color="auto"/>
              <w:left w:val="single" w:sz="4" w:space="0" w:color="auto"/>
              <w:bottom w:val="single" w:sz="4" w:space="0" w:color="auto"/>
              <w:right w:val="single" w:sz="4" w:space="0" w:color="auto"/>
            </w:tcBorders>
          </w:tcPr>
          <w:p w14:paraId="447DC391" w14:textId="2DC89C95" w:rsidR="006F4DE4" w:rsidRPr="0043271D" w:rsidRDefault="00D31A30" w:rsidP="0043271D">
            <w:pPr>
              <w:jc w:val="center"/>
              <w:cnfStyle w:val="000000000000" w:firstRow="0" w:lastRow="0" w:firstColumn="0" w:lastColumn="0" w:oddVBand="0" w:evenVBand="0" w:oddHBand="0" w:evenHBand="0" w:firstRowFirstColumn="0" w:firstRowLastColumn="0" w:lastRowFirstColumn="0" w:lastRowLastColumn="0"/>
              <w:rPr>
                <w:sz w:val="20"/>
                <w:szCs w:val="20"/>
              </w:rPr>
            </w:pPr>
            <w:r w:rsidRPr="0043271D">
              <w:rPr>
                <w:sz w:val="20"/>
                <w:szCs w:val="20"/>
              </w:rPr>
              <w:t>1</w:t>
            </w:r>
          </w:p>
        </w:tc>
        <w:tc>
          <w:tcPr>
            <w:tcW w:w="952" w:type="dxa"/>
            <w:tcBorders>
              <w:top w:val="single" w:sz="4" w:space="0" w:color="auto"/>
              <w:left w:val="single" w:sz="4" w:space="0" w:color="auto"/>
              <w:bottom w:val="single" w:sz="4" w:space="0" w:color="auto"/>
              <w:right w:val="single" w:sz="4" w:space="0" w:color="auto"/>
            </w:tcBorders>
            <w:shd w:val="clear" w:color="auto" w:fill="C2B6D3" w:themeFill="accent6" w:themeFillTint="99"/>
          </w:tcPr>
          <w:p w14:paraId="27C45975" w14:textId="3AEE46BF" w:rsidR="006F4DE4" w:rsidRPr="0043271D" w:rsidRDefault="00D31A30" w:rsidP="0043271D">
            <w:pPr>
              <w:jc w:val="center"/>
              <w:cnfStyle w:val="000000000000" w:firstRow="0" w:lastRow="0" w:firstColumn="0" w:lastColumn="0" w:oddVBand="0" w:evenVBand="0" w:oddHBand="0" w:evenHBand="0" w:firstRowFirstColumn="0" w:firstRowLastColumn="0" w:lastRowFirstColumn="0" w:lastRowLastColumn="0"/>
              <w:rPr>
                <w:sz w:val="20"/>
                <w:szCs w:val="20"/>
              </w:rPr>
            </w:pPr>
            <w:r w:rsidRPr="0043271D">
              <w:rPr>
                <w:sz w:val="20"/>
                <w:szCs w:val="20"/>
              </w:rPr>
              <w:t>5</w:t>
            </w:r>
          </w:p>
        </w:tc>
        <w:tc>
          <w:tcPr>
            <w:tcW w:w="952" w:type="dxa"/>
            <w:tcBorders>
              <w:top w:val="single" w:sz="4" w:space="0" w:color="auto"/>
              <w:left w:val="single" w:sz="4" w:space="0" w:color="auto"/>
              <w:bottom w:val="single" w:sz="4" w:space="0" w:color="auto"/>
              <w:right w:val="single" w:sz="4" w:space="0" w:color="auto"/>
            </w:tcBorders>
          </w:tcPr>
          <w:p w14:paraId="32A8B7CB" w14:textId="3D6ABB0C" w:rsidR="006F4DE4" w:rsidRPr="0043271D" w:rsidRDefault="00D31A30" w:rsidP="0043271D">
            <w:pPr>
              <w:jc w:val="center"/>
              <w:cnfStyle w:val="000000000000" w:firstRow="0" w:lastRow="0" w:firstColumn="0" w:lastColumn="0" w:oddVBand="0" w:evenVBand="0" w:oddHBand="0" w:evenHBand="0" w:firstRowFirstColumn="0" w:firstRowLastColumn="0" w:lastRowFirstColumn="0" w:lastRowLastColumn="0"/>
              <w:rPr>
                <w:sz w:val="20"/>
                <w:szCs w:val="20"/>
              </w:rPr>
            </w:pPr>
            <w:r w:rsidRPr="0043271D">
              <w:rPr>
                <w:sz w:val="20"/>
                <w:szCs w:val="20"/>
              </w:rPr>
              <w:t>32</w:t>
            </w:r>
          </w:p>
        </w:tc>
        <w:tc>
          <w:tcPr>
            <w:tcW w:w="666" w:type="dxa"/>
            <w:tcBorders>
              <w:top w:val="single" w:sz="4" w:space="0" w:color="auto"/>
              <w:left w:val="single" w:sz="4" w:space="0" w:color="auto"/>
              <w:bottom w:val="single" w:sz="4" w:space="0" w:color="auto"/>
              <w:right w:val="single" w:sz="4" w:space="0" w:color="auto"/>
            </w:tcBorders>
          </w:tcPr>
          <w:p w14:paraId="0D9FBBDE" w14:textId="3AA0C443" w:rsidR="006F4DE4" w:rsidRPr="0043271D" w:rsidRDefault="006F4DE4" w:rsidP="0043271D">
            <w:pPr>
              <w:jc w:val="center"/>
              <w:cnfStyle w:val="000000000000" w:firstRow="0" w:lastRow="0" w:firstColumn="0" w:lastColumn="0" w:oddVBand="0" w:evenVBand="0" w:oddHBand="0" w:evenHBand="0" w:firstRowFirstColumn="0" w:firstRowLastColumn="0" w:lastRowFirstColumn="0" w:lastRowLastColumn="0"/>
              <w:rPr>
                <w:sz w:val="20"/>
                <w:szCs w:val="20"/>
              </w:rPr>
            </w:pPr>
            <w:r w:rsidRPr="0043271D">
              <w:rPr>
                <w:sz w:val="20"/>
                <w:szCs w:val="20"/>
              </w:rPr>
              <w:t>539</w:t>
            </w:r>
          </w:p>
        </w:tc>
      </w:tr>
      <w:tr w:rsidR="006F4DE4" w14:paraId="5C753ABD" w14:textId="77777777" w:rsidTr="00A023A6">
        <w:tc>
          <w:tcPr>
            <w:cnfStyle w:val="001000000000" w:firstRow="0" w:lastRow="0" w:firstColumn="1" w:lastColumn="0" w:oddVBand="0" w:evenVBand="0" w:oddHBand="0" w:evenHBand="0" w:firstRowFirstColumn="0" w:firstRowLastColumn="0" w:lastRowFirstColumn="0" w:lastRowLastColumn="0"/>
            <w:tcW w:w="1907" w:type="dxa"/>
            <w:tcBorders>
              <w:right w:val="single" w:sz="4" w:space="0" w:color="auto"/>
            </w:tcBorders>
          </w:tcPr>
          <w:p w14:paraId="4D0F6E8D" w14:textId="77777777" w:rsidR="006F4DE4" w:rsidRPr="0043271D" w:rsidRDefault="006F4DE4" w:rsidP="0043271D">
            <w:pPr>
              <w:rPr>
                <w:sz w:val="20"/>
                <w:szCs w:val="20"/>
              </w:rPr>
            </w:pPr>
            <w:r w:rsidRPr="0043271D">
              <w:rPr>
                <w:sz w:val="20"/>
                <w:szCs w:val="20"/>
                <w:lang w:eastAsia="en-AU"/>
              </w:rPr>
              <w:t xml:space="preserve">Provides input opportunities </w:t>
            </w:r>
          </w:p>
        </w:tc>
        <w:tc>
          <w:tcPr>
            <w:tcW w:w="953" w:type="dxa"/>
            <w:tcBorders>
              <w:top w:val="single" w:sz="4" w:space="0" w:color="auto"/>
              <w:left w:val="single" w:sz="4" w:space="0" w:color="auto"/>
              <w:bottom w:val="single" w:sz="4" w:space="0" w:color="auto"/>
              <w:right w:val="single" w:sz="4" w:space="0" w:color="auto"/>
            </w:tcBorders>
            <w:shd w:val="clear" w:color="auto" w:fill="C2B6D3" w:themeFill="accent6" w:themeFillTint="99"/>
          </w:tcPr>
          <w:p w14:paraId="641106DD" w14:textId="41A6621C" w:rsidR="006F4DE4" w:rsidRPr="0043271D" w:rsidRDefault="006F4DE4" w:rsidP="0043271D">
            <w:pPr>
              <w:jc w:val="center"/>
              <w:cnfStyle w:val="000000000000" w:firstRow="0" w:lastRow="0" w:firstColumn="0" w:lastColumn="0" w:oddVBand="0" w:evenVBand="0" w:oddHBand="0" w:evenHBand="0" w:firstRowFirstColumn="0" w:firstRowLastColumn="0" w:lastRowFirstColumn="0" w:lastRowLastColumn="0"/>
              <w:rPr>
                <w:sz w:val="20"/>
                <w:szCs w:val="20"/>
              </w:rPr>
            </w:pPr>
            <w:r w:rsidRPr="0043271D">
              <w:rPr>
                <w:sz w:val="20"/>
                <w:szCs w:val="20"/>
              </w:rPr>
              <w:t>27</w:t>
            </w:r>
          </w:p>
        </w:tc>
        <w:tc>
          <w:tcPr>
            <w:tcW w:w="667" w:type="dxa"/>
            <w:tcBorders>
              <w:top w:val="single" w:sz="4" w:space="0" w:color="auto"/>
              <w:left w:val="single" w:sz="4" w:space="0" w:color="auto"/>
              <w:bottom w:val="single" w:sz="4" w:space="0" w:color="auto"/>
              <w:right w:val="single" w:sz="4" w:space="0" w:color="auto"/>
            </w:tcBorders>
          </w:tcPr>
          <w:p w14:paraId="7C413ED9" w14:textId="3736D46B" w:rsidR="006F4DE4" w:rsidRPr="0043271D" w:rsidRDefault="00D31A30" w:rsidP="0043271D">
            <w:pPr>
              <w:jc w:val="center"/>
              <w:cnfStyle w:val="000000000000" w:firstRow="0" w:lastRow="0" w:firstColumn="0" w:lastColumn="0" w:oddVBand="0" w:evenVBand="0" w:oddHBand="0" w:evenHBand="0" w:firstRowFirstColumn="0" w:firstRowLastColumn="0" w:lastRowFirstColumn="0" w:lastRowLastColumn="0"/>
              <w:rPr>
                <w:sz w:val="20"/>
                <w:szCs w:val="20"/>
              </w:rPr>
            </w:pPr>
            <w:r w:rsidRPr="0043271D">
              <w:rPr>
                <w:sz w:val="20"/>
                <w:szCs w:val="20"/>
              </w:rPr>
              <w:t>8</w:t>
            </w:r>
          </w:p>
        </w:tc>
        <w:tc>
          <w:tcPr>
            <w:tcW w:w="667" w:type="dxa"/>
            <w:tcBorders>
              <w:top w:val="single" w:sz="4" w:space="0" w:color="auto"/>
              <w:left w:val="single" w:sz="4" w:space="0" w:color="auto"/>
              <w:bottom w:val="single" w:sz="4" w:space="0" w:color="auto"/>
              <w:right w:val="single" w:sz="4" w:space="0" w:color="auto"/>
            </w:tcBorders>
          </w:tcPr>
          <w:p w14:paraId="6E15009E" w14:textId="053E3699" w:rsidR="006F4DE4" w:rsidRPr="0043271D" w:rsidRDefault="00D31A30" w:rsidP="0043271D">
            <w:pPr>
              <w:jc w:val="center"/>
              <w:cnfStyle w:val="000000000000" w:firstRow="0" w:lastRow="0" w:firstColumn="0" w:lastColumn="0" w:oddVBand="0" w:evenVBand="0" w:oddHBand="0" w:evenHBand="0" w:firstRowFirstColumn="0" w:firstRowLastColumn="0" w:lastRowFirstColumn="0" w:lastRowLastColumn="0"/>
              <w:rPr>
                <w:sz w:val="20"/>
                <w:szCs w:val="20"/>
              </w:rPr>
            </w:pPr>
            <w:r w:rsidRPr="0043271D">
              <w:rPr>
                <w:sz w:val="20"/>
                <w:szCs w:val="20"/>
              </w:rPr>
              <w:t>19</w:t>
            </w:r>
          </w:p>
        </w:tc>
        <w:tc>
          <w:tcPr>
            <w:tcW w:w="953" w:type="dxa"/>
            <w:tcBorders>
              <w:top w:val="single" w:sz="4" w:space="0" w:color="auto"/>
              <w:left w:val="single" w:sz="4" w:space="0" w:color="auto"/>
              <w:bottom w:val="single" w:sz="4" w:space="0" w:color="auto"/>
              <w:right w:val="single" w:sz="4" w:space="0" w:color="auto"/>
            </w:tcBorders>
            <w:shd w:val="clear" w:color="auto" w:fill="C2B6D3" w:themeFill="accent6" w:themeFillTint="99"/>
          </w:tcPr>
          <w:p w14:paraId="36C59BEB" w14:textId="77A67DA3" w:rsidR="006F4DE4" w:rsidRPr="0043271D" w:rsidRDefault="00D31A30" w:rsidP="0043271D">
            <w:pPr>
              <w:jc w:val="center"/>
              <w:cnfStyle w:val="000000000000" w:firstRow="0" w:lastRow="0" w:firstColumn="0" w:lastColumn="0" w:oddVBand="0" w:evenVBand="0" w:oddHBand="0" w:evenHBand="0" w:firstRowFirstColumn="0" w:firstRowLastColumn="0" w:lastRowFirstColumn="0" w:lastRowLastColumn="0"/>
              <w:rPr>
                <w:sz w:val="20"/>
                <w:szCs w:val="20"/>
              </w:rPr>
            </w:pPr>
            <w:r w:rsidRPr="0043271D">
              <w:rPr>
                <w:sz w:val="20"/>
                <w:szCs w:val="20"/>
              </w:rPr>
              <w:t>2</w:t>
            </w:r>
            <w:r w:rsidR="006F4DE4" w:rsidRPr="0043271D">
              <w:rPr>
                <w:sz w:val="20"/>
                <w:szCs w:val="20"/>
              </w:rPr>
              <w:t>7</w:t>
            </w:r>
          </w:p>
        </w:tc>
        <w:tc>
          <w:tcPr>
            <w:tcW w:w="667" w:type="dxa"/>
            <w:tcBorders>
              <w:top w:val="single" w:sz="4" w:space="0" w:color="auto"/>
              <w:left w:val="single" w:sz="4" w:space="0" w:color="auto"/>
              <w:bottom w:val="single" w:sz="4" w:space="0" w:color="auto"/>
              <w:right w:val="single" w:sz="4" w:space="0" w:color="auto"/>
            </w:tcBorders>
          </w:tcPr>
          <w:p w14:paraId="55FB5D36" w14:textId="28641F4C" w:rsidR="006F4DE4" w:rsidRPr="0043271D" w:rsidRDefault="00D31A30" w:rsidP="0043271D">
            <w:pPr>
              <w:jc w:val="center"/>
              <w:cnfStyle w:val="000000000000" w:firstRow="0" w:lastRow="0" w:firstColumn="0" w:lastColumn="0" w:oddVBand="0" w:evenVBand="0" w:oddHBand="0" w:evenHBand="0" w:firstRowFirstColumn="0" w:firstRowLastColumn="0" w:lastRowFirstColumn="0" w:lastRowLastColumn="0"/>
              <w:rPr>
                <w:sz w:val="20"/>
                <w:szCs w:val="20"/>
              </w:rPr>
            </w:pPr>
            <w:r w:rsidRPr="0043271D">
              <w:rPr>
                <w:sz w:val="20"/>
                <w:szCs w:val="20"/>
              </w:rPr>
              <w:t>12</w:t>
            </w:r>
          </w:p>
        </w:tc>
        <w:tc>
          <w:tcPr>
            <w:tcW w:w="666" w:type="dxa"/>
            <w:tcBorders>
              <w:top w:val="single" w:sz="4" w:space="0" w:color="auto"/>
              <w:left w:val="single" w:sz="4" w:space="0" w:color="auto"/>
              <w:bottom w:val="single" w:sz="4" w:space="0" w:color="auto"/>
              <w:right w:val="single" w:sz="4" w:space="0" w:color="auto"/>
            </w:tcBorders>
          </w:tcPr>
          <w:p w14:paraId="2733CE77" w14:textId="5E297361" w:rsidR="006F4DE4" w:rsidRPr="0043271D" w:rsidRDefault="00D31A30" w:rsidP="0043271D">
            <w:pPr>
              <w:jc w:val="center"/>
              <w:cnfStyle w:val="000000000000" w:firstRow="0" w:lastRow="0" w:firstColumn="0" w:lastColumn="0" w:oddVBand="0" w:evenVBand="0" w:oddHBand="0" w:evenHBand="0" w:firstRowFirstColumn="0" w:firstRowLastColumn="0" w:lastRowFirstColumn="0" w:lastRowLastColumn="0"/>
              <w:rPr>
                <w:sz w:val="20"/>
                <w:szCs w:val="20"/>
              </w:rPr>
            </w:pPr>
            <w:r w:rsidRPr="0043271D">
              <w:rPr>
                <w:sz w:val="20"/>
                <w:szCs w:val="20"/>
              </w:rPr>
              <w:t>3</w:t>
            </w:r>
          </w:p>
        </w:tc>
        <w:tc>
          <w:tcPr>
            <w:tcW w:w="952" w:type="dxa"/>
            <w:tcBorders>
              <w:top w:val="single" w:sz="4" w:space="0" w:color="auto"/>
              <w:left w:val="single" w:sz="4" w:space="0" w:color="auto"/>
              <w:bottom w:val="single" w:sz="4" w:space="0" w:color="auto"/>
              <w:right w:val="single" w:sz="4" w:space="0" w:color="auto"/>
            </w:tcBorders>
            <w:shd w:val="clear" w:color="auto" w:fill="C2B6D3" w:themeFill="accent6" w:themeFillTint="99"/>
          </w:tcPr>
          <w:p w14:paraId="098469A6" w14:textId="4B8B5A27" w:rsidR="006F4DE4" w:rsidRPr="0043271D" w:rsidRDefault="006F4DE4" w:rsidP="0043271D">
            <w:pPr>
              <w:jc w:val="center"/>
              <w:cnfStyle w:val="000000000000" w:firstRow="0" w:lastRow="0" w:firstColumn="0" w:lastColumn="0" w:oddVBand="0" w:evenVBand="0" w:oddHBand="0" w:evenHBand="0" w:firstRowFirstColumn="0" w:firstRowLastColumn="0" w:lastRowFirstColumn="0" w:lastRowLastColumn="0"/>
              <w:rPr>
                <w:sz w:val="20"/>
                <w:szCs w:val="20"/>
              </w:rPr>
            </w:pPr>
            <w:r w:rsidRPr="0043271D">
              <w:rPr>
                <w:sz w:val="20"/>
                <w:szCs w:val="20"/>
              </w:rPr>
              <w:t>15</w:t>
            </w:r>
          </w:p>
        </w:tc>
        <w:tc>
          <w:tcPr>
            <w:tcW w:w="952" w:type="dxa"/>
            <w:tcBorders>
              <w:top w:val="single" w:sz="4" w:space="0" w:color="auto"/>
              <w:left w:val="single" w:sz="4" w:space="0" w:color="auto"/>
              <w:bottom w:val="single" w:sz="4" w:space="0" w:color="auto"/>
              <w:right w:val="single" w:sz="4" w:space="0" w:color="auto"/>
            </w:tcBorders>
          </w:tcPr>
          <w:p w14:paraId="37D5C48C" w14:textId="164E2701" w:rsidR="006F4DE4" w:rsidRPr="0043271D" w:rsidRDefault="00D31A30" w:rsidP="0043271D">
            <w:pPr>
              <w:jc w:val="center"/>
              <w:cnfStyle w:val="000000000000" w:firstRow="0" w:lastRow="0" w:firstColumn="0" w:lastColumn="0" w:oddVBand="0" w:evenVBand="0" w:oddHBand="0" w:evenHBand="0" w:firstRowFirstColumn="0" w:firstRowLastColumn="0" w:lastRowFirstColumn="0" w:lastRowLastColumn="0"/>
              <w:rPr>
                <w:sz w:val="20"/>
                <w:szCs w:val="20"/>
              </w:rPr>
            </w:pPr>
            <w:r w:rsidRPr="0043271D">
              <w:rPr>
                <w:sz w:val="20"/>
                <w:szCs w:val="20"/>
              </w:rPr>
              <w:t>31</w:t>
            </w:r>
          </w:p>
        </w:tc>
        <w:tc>
          <w:tcPr>
            <w:tcW w:w="666" w:type="dxa"/>
            <w:tcBorders>
              <w:top w:val="single" w:sz="4" w:space="0" w:color="auto"/>
              <w:left w:val="single" w:sz="4" w:space="0" w:color="auto"/>
              <w:bottom w:val="single" w:sz="4" w:space="0" w:color="auto"/>
              <w:right w:val="single" w:sz="4" w:space="0" w:color="auto"/>
            </w:tcBorders>
          </w:tcPr>
          <w:p w14:paraId="1EE1EE07" w14:textId="28B2FD4F" w:rsidR="006F4DE4" w:rsidRPr="0043271D" w:rsidRDefault="006F4DE4" w:rsidP="0043271D">
            <w:pPr>
              <w:jc w:val="center"/>
              <w:cnfStyle w:val="000000000000" w:firstRow="0" w:lastRow="0" w:firstColumn="0" w:lastColumn="0" w:oddVBand="0" w:evenVBand="0" w:oddHBand="0" w:evenHBand="0" w:firstRowFirstColumn="0" w:firstRowLastColumn="0" w:lastRowFirstColumn="0" w:lastRowLastColumn="0"/>
              <w:rPr>
                <w:sz w:val="20"/>
                <w:szCs w:val="20"/>
              </w:rPr>
            </w:pPr>
            <w:r w:rsidRPr="0043271D">
              <w:rPr>
                <w:sz w:val="20"/>
                <w:szCs w:val="20"/>
              </w:rPr>
              <w:t>539</w:t>
            </w:r>
          </w:p>
        </w:tc>
      </w:tr>
      <w:tr w:rsidR="006F4DE4" w14:paraId="33754BB2" w14:textId="77777777" w:rsidTr="00A023A6">
        <w:tc>
          <w:tcPr>
            <w:cnfStyle w:val="001000000000" w:firstRow="0" w:lastRow="0" w:firstColumn="1" w:lastColumn="0" w:oddVBand="0" w:evenVBand="0" w:oddHBand="0" w:evenHBand="0" w:firstRowFirstColumn="0" w:firstRowLastColumn="0" w:lastRowFirstColumn="0" w:lastRowLastColumn="0"/>
            <w:tcW w:w="1907" w:type="dxa"/>
            <w:tcBorders>
              <w:right w:val="single" w:sz="4" w:space="0" w:color="auto"/>
            </w:tcBorders>
          </w:tcPr>
          <w:p w14:paraId="185B4758" w14:textId="77777777" w:rsidR="006F4DE4" w:rsidRPr="0043271D" w:rsidRDefault="006F4DE4" w:rsidP="0043271D">
            <w:pPr>
              <w:rPr>
                <w:sz w:val="20"/>
                <w:szCs w:val="20"/>
              </w:rPr>
            </w:pPr>
            <w:r w:rsidRPr="0043271D">
              <w:rPr>
                <w:sz w:val="20"/>
                <w:szCs w:val="20"/>
                <w:lang w:eastAsia="en-AU"/>
              </w:rPr>
              <w:t>Listens to feedback</w:t>
            </w:r>
          </w:p>
        </w:tc>
        <w:tc>
          <w:tcPr>
            <w:tcW w:w="953" w:type="dxa"/>
            <w:tcBorders>
              <w:top w:val="single" w:sz="4" w:space="0" w:color="auto"/>
              <w:left w:val="single" w:sz="4" w:space="0" w:color="auto"/>
              <w:bottom w:val="single" w:sz="4" w:space="0" w:color="auto"/>
              <w:right w:val="single" w:sz="4" w:space="0" w:color="auto"/>
            </w:tcBorders>
            <w:shd w:val="clear" w:color="auto" w:fill="C2B6D3" w:themeFill="accent6" w:themeFillTint="99"/>
          </w:tcPr>
          <w:p w14:paraId="00CCB6EA" w14:textId="76A414A5" w:rsidR="006F4DE4" w:rsidRPr="0043271D" w:rsidRDefault="006F4DE4" w:rsidP="0043271D">
            <w:pPr>
              <w:jc w:val="center"/>
              <w:cnfStyle w:val="000000000000" w:firstRow="0" w:lastRow="0" w:firstColumn="0" w:lastColumn="0" w:oddVBand="0" w:evenVBand="0" w:oddHBand="0" w:evenHBand="0" w:firstRowFirstColumn="0" w:firstRowLastColumn="0" w:lastRowFirstColumn="0" w:lastRowLastColumn="0"/>
              <w:rPr>
                <w:sz w:val="20"/>
                <w:szCs w:val="20"/>
              </w:rPr>
            </w:pPr>
            <w:r w:rsidRPr="0043271D">
              <w:rPr>
                <w:sz w:val="20"/>
                <w:szCs w:val="20"/>
              </w:rPr>
              <w:t>34</w:t>
            </w:r>
          </w:p>
        </w:tc>
        <w:tc>
          <w:tcPr>
            <w:tcW w:w="667" w:type="dxa"/>
            <w:tcBorders>
              <w:top w:val="single" w:sz="4" w:space="0" w:color="auto"/>
              <w:left w:val="single" w:sz="4" w:space="0" w:color="auto"/>
              <w:bottom w:val="single" w:sz="4" w:space="0" w:color="auto"/>
              <w:right w:val="single" w:sz="4" w:space="0" w:color="auto"/>
            </w:tcBorders>
          </w:tcPr>
          <w:p w14:paraId="4891EE79" w14:textId="31FE553F" w:rsidR="006F4DE4" w:rsidRPr="0043271D" w:rsidRDefault="00D31A30" w:rsidP="0043271D">
            <w:pPr>
              <w:jc w:val="center"/>
              <w:cnfStyle w:val="000000000000" w:firstRow="0" w:lastRow="0" w:firstColumn="0" w:lastColumn="0" w:oddVBand="0" w:evenVBand="0" w:oddHBand="0" w:evenHBand="0" w:firstRowFirstColumn="0" w:firstRowLastColumn="0" w:lastRowFirstColumn="0" w:lastRowLastColumn="0"/>
              <w:rPr>
                <w:sz w:val="20"/>
                <w:szCs w:val="20"/>
              </w:rPr>
            </w:pPr>
            <w:r w:rsidRPr="0043271D">
              <w:rPr>
                <w:sz w:val="20"/>
                <w:szCs w:val="20"/>
              </w:rPr>
              <w:t>11</w:t>
            </w:r>
          </w:p>
        </w:tc>
        <w:tc>
          <w:tcPr>
            <w:tcW w:w="667" w:type="dxa"/>
            <w:tcBorders>
              <w:top w:val="single" w:sz="4" w:space="0" w:color="auto"/>
              <w:left w:val="single" w:sz="4" w:space="0" w:color="auto"/>
              <w:bottom w:val="single" w:sz="4" w:space="0" w:color="auto"/>
              <w:right w:val="single" w:sz="4" w:space="0" w:color="auto"/>
            </w:tcBorders>
          </w:tcPr>
          <w:p w14:paraId="21766C08" w14:textId="60B42DD8" w:rsidR="006F4DE4" w:rsidRPr="0043271D" w:rsidRDefault="00D31A30" w:rsidP="0043271D">
            <w:pPr>
              <w:jc w:val="center"/>
              <w:cnfStyle w:val="000000000000" w:firstRow="0" w:lastRow="0" w:firstColumn="0" w:lastColumn="0" w:oddVBand="0" w:evenVBand="0" w:oddHBand="0" w:evenHBand="0" w:firstRowFirstColumn="0" w:firstRowLastColumn="0" w:lastRowFirstColumn="0" w:lastRowLastColumn="0"/>
              <w:rPr>
                <w:sz w:val="20"/>
                <w:szCs w:val="20"/>
              </w:rPr>
            </w:pPr>
            <w:r w:rsidRPr="0043271D">
              <w:rPr>
                <w:sz w:val="20"/>
                <w:szCs w:val="20"/>
              </w:rPr>
              <w:t>23</w:t>
            </w:r>
          </w:p>
        </w:tc>
        <w:tc>
          <w:tcPr>
            <w:tcW w:w="953" w:type="dxa"/>
            <w:tcBorders>
              <w:top w:val="single" w:sz="4" w:space="0" w:color="auto"/>
              <w:left w:val="single" w:sz="4" w:space="0" w:color="auto"/>
              <w:bottom w:val="single" w:sz="4" w:space="0" w:color="auto"/>
              <w:right w:val="single" w:sz="4" w:space="0" w:color="auto"/>
            </w:tcBorders>
            <w:shd w:val="clear" w:color="auto" w:fill="C2B6D3" w:themeFill="accent6" w:themeFillTint="99"/>
          </w:tcPr>
          <w:p w14:paraId="571B2634" w14:textId="0D59804E" w:rsidR="006F4DE4" w:rsidRPr="0043271D" w:rsidRDefault="006F4DE4" w:rsidP="0043271D">
            <w:pPr>
              <w:jc w:val="center"/>
              <w:cnfStyle w:val="000000000000" w:firstRow="0" w:lastRow="0" w:firstColumn="0" w:lastColumn="0" w:oddVBand="0" w:evenVBand="0" w:oddHBand="0" w:evenHBand="0" w:firstRowFirstColumn="0" w:firstRowLastColumn="0" w:lastRowFirstColumn="0" w:lastRowLastColumn="0"/>
              <w:rPr>
                <w:sz w:val="20"/>
                <w:szCs w:val="20"/>
              </w:rPr>
            </w:pPr>
            <w:r w:rsidRPr="0043271D">
              <w:rPr>
                <w:sz w:val="20"/>
                <w:szCs w:val="20"/>
              </w:rPr>
              <w:t>28</w:t>
            </w:r>
          </w:p>
        </w:tc>
        <w:tc>
          <w:tcPr>
            <w:tcW w:w="667" w:type="dxa"/>
            <w:tcBorders>
              <w:top w:val="single" w:sz="4" w:space="0" w:color="auto"/>
              <w:left w:val="single" w:sz="4" w:space="0" w:color="auto"/>
              <w:bottom w:val="single" w:sz="4" w:space="0" w:color="auto"/>
              <w:right w:val="single" w:sz="4" w:space="0" w:color="auto"/>
            </w:tcBorders>
          </w:tcPr>
          <w:p w14:paraId="479574AD" w14:textId="3B0633BE" w:rsidR="006F4DE4" w:rsidRPr="0043271D" w:rsidRDefault="00D31A30" w:rsidP="0043271D">
            <w:pPr>
              <w:jc w:val="center"/>
              <w:cnfStyle w:val="000000000000" w:firstRow="0" w:lastRow="0" w:firstColumn="0" w:lastColumn="0" w:oddVBand="0" w:evenVBand="0" w:oddHBand="0" w:evenHBand="0" w:firstRowFirstColumn="0" w:firstRowLastColumn="0" w:lastRowFirstColumn="0" w:lastRowLastColumn="0"/>
              <w:rPr>
                <w:sz w:val="20"/>
                <w:szCs w:val="20"/>
              </w:rPr>
            </w:pPr>
            <w:r w:rsidRPr="0043271D">
              <w:rPr>
                <w:sz w:val="20"/>
                <w:szCs w:val="20"/>
              </w:rPr>
              <w:t>5</w:t>
            </w:r>
          </w:p>
        </w:tc>
        <w:tc>
          <w:tcPr>
            <w:tcW w:w="666" w:type="dxa"/>
            <w:tcBorders>
              <w:top w:val="single" w:sz="4" w:space="0" w:color="auto"/>
              <w:left w:val="single" w:sz="4" w:space="0" w:color="auto"/>
              <w:bottom w:val="single" w:sz="4" w:space="0" w:color="auto"/>
              <w:right w:val="single" w:sz="4" w:space="0" w:color="auto"/>
            </w:tcBorders>
          </w:tcPr>
          <w:p w14:paraId="4BA9FE3E" w14:textId="14137AA6" w:rsidR="006F4DE4" w:rsidRPr="0043271D" w:rsidRDefault="00D31A30" w:rsidP="0043271D">
            <w:pPr>
              <w:jc w:val="center"/>
              <w:cnfStyle w:val="000000000000" w:firstRow="0" w:lastRow="0" w:firstColumn="0" w:lastColumn="0" w:oddVBand="0" w:evenVBand="0" w:oddHBand="0" w:evenHBand="0" w:firstRowFirstColumn="0" w:firstRowLastColumn="0" w:lastRowFirstColumn="0" w:lastRowLastColumn="0"/>
              <w:rPr>
                <w:sz w:val="20"/>
                <w:szCs w:val="20"/>
              </w:rPr>
            </w:pPr>
            <w:r w:rsidRPr="0043271D">
              <w:rPr>
                <w:sz w:val="20"/>
                <w:szCs w:val="20"/>
              </w:rPr>
              <w:t>1</w:t>
            </w:r>
          </w:p>
        </w:tc>
        <w:tc>
          <w:tcPr>
            <w:tcW w:w="952" w:type="dxa"/>
            <w:tcBorders>
              <w:top w:val="single" w:sz="4" w:space="0" w:color="auto"/>
              <w:left w:val="single" w:sz="4" w:space="0" w:color="auto"/>
              <w:bottom w:val="single" w:sz="4" w:space="0" w:color="auto"/>
              <w:right w:val="single" w:sz="4" w:space="0" w:color="auto"/>
            </w:tcBorders>
            <w:shd w:val="clear" w:color="auto" w:fill="C2B6D3" w:themeFill="accent6" w:themeFillTint="99"/>
          </w:tcPr>
          <w:p w14:paraId="538B71DB" w14:textId="4DD4115B" w:rsidR="006F4DE4" w:rsidRPr="0043271D" w:rsidRDefault="006F4DE4" w:rsidP="0043271D">
            <w:pPr>
              <w:jc w:val="center"/>
              <w:cnfStyle w:val="000000000000" w:firstRow="0" w:lastRow="0" w:firstColumn="0" w:lastColumn="0" w:oddVBand="0" w:evenVBand="0" w:oddHBand="0" w:evenHBand="0" w:firstRowFirstColumn="0" w:firstRowLastColumn="0" w:lastRowFirstColumn="0" w:lastRowLastColumn="0"/>
              <w:rPr>
                <w:sz w:val="20"/>
                <w:szCs w:val="20"/>
              </w:rPr>
            </w:pPr>
            <w:r w:rsidRPr="0043271D">
              <w:rPr>
                <w:sz w:val="20"/>
                <w:szCs w:val="20"/>
              </w:rPr>
              <w:t>6</w:t>
            </w:r>
          </w:p>
        </w:tc>
        <w:tc>
          <w:tcPr>
            <w:tcW w:w="952" w:type="dxa"/>
            <w:tcBorders>
              <w:top w:val="single" w:sz="4" w:space="0" w:color="auto"/>
              <w:left w:val="single" w:sz="4" w:space="0" w:color="auto"/>
              <w:bottom w:val="single" w:sz="4" w:space="0" w:color="auto"/>
              <w:right w:val="single" w:sz="4" w:space="0" w:color="auto"/>
            </w:tcBorders>
          </w:tcPr>
          <w:p w14:paraId="279BB687" w14:textId="7A093665" w:rsidR="006F4DE4" w:rsidRPr="0043271D" w:rsidRDefault="00D31A30" w:rsidP="0043271D">
            <w:pPr>
              <w:jc w:val="center"/>
              <w:cnfStyle w:val="000000000000" w:firstRow="0" w:lastRow="0" w:firstColumn="0" w:lastColumn="0" w:oddVBand="0" w:evenVBand="0" w:oddHBand="0" w:evenHBand="0" w:firstRowFirstColumn="0" w:firstRowLastColumn="0" w:lastRowFirstColumn="0" w:lastRowLastColumn="0"/>
              <w:rPr>
                <w:sz w:val="20"/>
                <w:szCs w:val="20"/>
              </w:rPr>
            </w:pPr>
            <w:r w:rsidRPr="0043271D">
              <w:rPr>
                <w:sz w:val="20"/>
                <w:szCs w:val="20"/>
              </w:rPr>
              <w:t>32</w:t>
            </w:r>
          </w:p>
        </w:tc>
        <w:tc>
          <w:tcPr>
            <w:tcW w:w="666" w:type="dxa"/>
            <w:tcBorders>
              <w:top w:val="single" w:sz="4" w:space="0" w:color="auto"/>
              <w:left w:val="single" w:sz="4" w:space="0" w:color="auto"/>
              <w:bottom w:val="single" w:sz="4" w:space="0" w:color="auto"/>
              <w:right w:val="single" w:sz="4" w:space="0" w:color="auto"/>
            </w:tcBorders>
          </w:tcPr>
          <w:p w14:paraId="1BB615F6" w14:textId="4D6D84B6" w:rsidR="006F4DE4" w:rsidRPr="0043271D" w:rsidRDefault="006F4DE4" w:rsidP="0043271D">
            <w:pPr>
              <w:jc w:val="center"/>
              <w:cnfStyle w:val="000000000000" w:firstRow="0" w:lastRow="0" w:firstColumn="0" w:lastColumn="0" w:oddVBand="0" w:evenVBand="0" w:oddHBand="0" w:evenHBand="0" w:firstRowFirstColumn="0" w:firstRowLastColumn="0" w:lastRowFirstColumn="0" w:lastRowLastColumn="0"/>
              <w:rPr>
                <w:sz w:val="20"/>
                <w:szCs w:val="20"/>
              </w:rPr>
            </w:pPr>
            <w:r w:rsidRPr="0043271D">
              <w:rPr>
                <w:sz w:val="20"/>
                <w:szCs w:val="20"/>
              </w:rPr>
              <w:t>539</w:t>
            </w:r>
          </w:p>
        </w:tc>
      </w:tr>
      <w:tr w:rsidR="006F4DE4" w14:paraId="2DCC45E6" w14:textId="77777777" w:rsidTr="00A023A6">
        <w:tc>
          <w:tcPr>
            <w:cnfStyle w:val="001000000000" w:firstRow="0" w:lastRow="0" w:firstColumn="1" w:lastColumn="0" w:oddVBand="0" w:evenVBand="0" w:oddHBand="0" w:evenHBand="0" w:firstRowFirstColumn="0" w:firstRowLastColumn="0" w:lastRowFirstColumn="0" w:lastRowLastColumn="0"/>
            <w:tcW w:w="1907" w:type="dxa"/>
            <w:tcBorders>
              <w:right w:val="single" w:sz="4" w:space="0" w:color="auto"/>
            </w:tcBorders>
          </w:tcPr>
          <w:p w14:paraId="35E5B086" w14:textId="77777777" w:rsidR="006F4DE4" w:rsidRPr="0043271D" w:rsidRDefault="006F4DE4" w:rsidP="0043271D">
            <w:pPr>
              <w:rPr>
                <w:sz w:val="20"/>
                <w:szCs w:val="20"/>
              </w:rPr>
            </w:pPr>
            <w:r w:rsidRPr="0043271D">
              <w:rPr>
                <w:sz w:val="20"/>
                <w:szCs w:val="20"/>
                <w:lang w:eastAsia="en-AU"/>
              </w:rPr>
              <w:t>Is collaborative</w:t>
            </w:r>
          </w:p>
        </w:tc>
        <w:tc>
          <w:tcPr>
            <w:tcW w:w="953" w:type="dxa"/>
            <w:tcBorders>
              <w:top w:val="single" w:sz="4" w:space="0" w:color="auto"/>
              <w:left w:val="single" w:sz="4" w:space="0" w:color="auto"/>
              <w:bottom w:val="single" w:sz="4" w:space="0" w:color="auto"/>
              <w:right w:val="single" w:sz="4" w:space="0" w:color="auto"/>
            </w:tcBorders>
            <w:shd w:val="clear" w:color="auto" w:fill="C2B6D3" w:themeFill="accent6" w:themeFillTint="99"/>
          </w:tcPr>
          <w:p w14:paraId="47B1DBBF" w14:textId="724ECF76" w:rsidR="006F4DE4" w:rsidRPr="0043271D" w:rsidRDefault="00D31A30" w:rsidP="0043271D">
            <w:pPr>
              <w:jc w:val="center"/>
              <w:cnfStyle w:val="000000000000" w:firstRow="0" w:lastRow="0" w:firstColumn="0" w:lastColumn="0" w:oddVBand="0" w:evenVBand="0" w:oddHBand="0" w:evenHBand="0" w:firstRowFirstColumn="0" w:firstRowLastColumn="0" w:lastRowFirstColumn="0" w:lastRowLastColumn="0"/>
              <w:rPr>
                <w:sz w:val="20"/>
                <w:szCs w:val="20"/>
              </w:rPr>
            </w:pPr>
            <w:r w:rsidRPr="0043271D">
              <w:rPr>
                <w:sz w:val="20"/>
                <w:szCs w:val="20"/>
              </w:rPr>
              <w:t>42</w:t>
            </w:r>
          </w:p>
        </w:tc>
        <w:tc>
          <w:tcPr>
            <w:tcW w:w="667" w:type="dxa"/>
            <w:tcBorders>
              <w:top w:val="single" w:sz="4" w:space="0" w:color="auto"/>
              <w:left w:val="single" w:sz="4" w:space="0" w:color="auto"/>
              <w:bottom w:val="single" w:sz="4" w:space="0" w:color="auto"/>
              <w:right w:val="single" w:sz="4" w:space="0" w:color="auto"/>
            </w:tcBorders>
          </w:tcPr>
          <w:p w14:paraId="0D480AC7" w14:textId="07715D6E" w:rsidR="006F4DE4" w:rsidRPr="0043271D" w:rsidRDefault="00D31A30" w:rsidP="0043271D">
            <w:pPr>
              <w:jc w:val="center"/>
              <w:cnfStyle w:val="000000000000" w:firstRow="0" w:lastRow="0" w:firstColumn="0" w:lastColumn="0" w:oddVBand="0" w:evenVBand="0" w:oddHBand="0" w:evenHBand="0" w:firstRowFirstColumn="0" w:firstRowLastColumn="0" w:lastRowFirstColumn="0" w:lastRowLastColumn="0"/>
              <w:rPr>
                <w:sz w:val="20"/>
                <w:szCs w:val="20"/>
              </w:rPr>
            </w:pPr>
            <w:r w:rsidRPr="0043271D">
              <w:rPr>
                <w:sz w:val="20"/>
                <w:szCs w:val="20"/>
              </w:rPr>
              <w:t>9</w:t>
            </w:r>
          </w:p>
        </w:tc>
        <w:tc>
          <w:tcPr>
            <w:tcW w:w="667" w:type="dxa"/>
            <w:tcBorders>
              <w:top w:val="single" w:sz="4" w:space="0" w:color="auto"/>
              <w:left w:val="single" w:sz="4" w:space="0" w:color="auto"/>
              <w:bottom w:val="single" w:sz="4" w:space="0" w:color="auto"/>
              <w:right w:val="single" w:sz="4" w:space="0" w:color="auto"/>
            </w:tcBorders>
          </w:tcPr>
          <w:p w14:paraId="1FD22659" w14:textId="464FA0A4" w:rsidR="006F4DE4" w:rsidRPr="0043271D" w:rsidRDefault="00D31A30" w:rsidP="0043271D">
            <w:pPr>
              <w:jc w:val="center"/>
              <w:cnfStyle w:val="000000000000" w:firstRow="0" w:lastRow="0" w:firstColumn="0" w:lastColumn="0" w:oddVBand="0" w:evenVBand="0" w:oddHBand="0" w:evenHBand="0" w:firstRowFirstColumn="0" w:firstRowLastColumn="0" w:lastRowFirstColumn="0" w:lastRowLastColumn="0"/>
              <w:rPr>
                <w:sz w:val="20"/>
                <w:szCs w:val="20"/>
              </w:rPr>
            </w:pPr>
            <w:r w:rsidRPr="0043271D">
              <w:rPr>
                <w:sz w:val="20"/>
                <w:szCs w:val="20"/>
              </w:rPr>
              <w:t>32</w:t>
            </w:r>
          </w:p>
        </w:tc>
        <w:tc>
          <w:tcPr>
            <w:tcW w:w="953" w:type="dxa"/>
            <w:tcBorders>
              <w:top w:val="single" w:sz="4" w:space="0" w:color="auto"/>
              <w:left w:val="single" w:sz="4" w:space="0" w:color="auto"/>
              <w:bottom w:val="single" w:sz="4" w:space="0" w:color="auto"/>
              <w:right w:val="single" w:sz="4" w:space="0" w:color="auto"/>
            </w:tcBorders>
            <w:shd w:val="clear" w:color="auto" w:fill="C2B6D3" w:themeFill="accent6" w:themeFillTint="99"/>
          </w:tcPr>
          <w:p w14:paraId="5C15E4B2" w14:textId="63FDD19A" w:rsidR="006F4DE4" w:rsidRPr="0043271D" w:rsidRDefault="006F4DE4" w:rsidP="0043271D">
            <w:pPr>
              <w:jc w:val="center"/>
              <w:cnfStyle w:val="000000000000" w:firstRow="0" w:lastRow="0" w:firstColumn="0" w:lastColumn="0" w:oddVBand="0" w:evenVBand="0" w:oddHBand="0" w:evenHBand="0" w:firstRowFirstColumn="0" w:firstRowLastColumn="0" w:lastRowFirstColumn="0" w:lastRowLastColumn="0"/>
              <w:rPr>
                <w:sz w:val="20"/>
                <w:szCs w:val="20"/>
              </w:rPr>
            </w:pPr>
            <w:r w:rsidRPr="0043271D">
              <w:rPr>
                <w:sz w:val="20"/>
                <w:szCs w:val="20"/>
              </w:rPr>
              <w:t>2</w:t>
            </w:r>
            <w:r w:rsidR="00D31A30" w:rsidRPr="0043271D">
              <w:rPr>
                <w:sz w:val="20"/>
                <w:szCs w:val="20"/>
              </w:rPr>
              <w:t>3</w:t>
            </w:r>
          </w:p>
        </w:tc>
        <w:tc>
          <w:tcPr>
            <w:tcW w:w="667" w:type="dxa"/>
            <w:tcBorders>
              <w:top w:val="single" w:sz="4" w:space="0" w:color="auto"/>
              <w:left w:val="single" w:sz="4" w:space="0" w:color="auto"/>
              <w:bottom w:val="single" w:sz="4" w:space="0" w:color="auto"/>
              <w:right w:val="single" w:sz="4" w:space="0" w:color="auto"/>
            </w:tcBorders>
          </w:tcPr>
          <w:p w14:paraId="4EF35BA0" w14:textId="008755BA" w:rsidR="006F4DE4" w:rsidRPr="0043271D" w:rsidRDefault="006F4DE4" w:rsidP="0043271D">
            <w:pPr>
              <w:jc w:val="center"/>
              <w:cnfStyle w:val="000000000000" w:firstRow="0" w:lastRow="0" w:firstColumn="0" w:lastColumn="0" w:oddVBand="0" w:evenVBand="0" w:oddHBand="0" w:evenHBand="0" w:firstRowFirstColumn="0" w:firstRowLastColumn="0" w:lastRowFirstColumn="0" w:lastRowLastColumn="0"/>
              <w:rPr>
                <w:sz w:val="20"/>
                <w:szCs w:val="20"/>
              </w:rPr>
            </w:pPr>
            <w:r w:rsidRPr="0043271D">
              <w:rPr>
                <w:sz w:val="20"/>
                <w:szCs w:val="20"/>
              </w:rPr>
              <w:t>3</w:t>
            </w:r>
          </w:p>
        </w:tc>
        <w:tc>
          <w:tcPr>
            <w:tcW w:w="666" w:type="dxa"/>
            <w:tcBorders>
              <w:top w:val="single" w:sz="4" w:space="0" w:color="auto"/>
              <w:left w:val="single" w:sz="4" w:space="0" w:color="auto"/>
              <w:bottom w:val="single" w:sz="4" w:space="0" w:color="auto"/>
              <w:right w:val="single" w:sz="4" w:space="0" w:color="auto"/>
            </w:tcBorders>
          </w:tcPr>
          <w:p w14:paraId="690EF698" w14:textId="2C134E61" w:rsidR="006F4DE4" w:rsidRPr="0043271D" w:rsidRDefault="00D31A30" w:rsidP="0043271D">
            <w:pPr>
              <w:jc w:val="center"/>
              <w:cnfStyle w:val="000000000000" w:firstRow="0" w:lastRow="0" w:firstColumn="0" w:lastColumn="0" w:oddVBand="0" w:evenVBand="0" w:oddHBand="0" w:evenHBand="0" w:firstRowFirstColumn="0" w:firstRowLastColumn="0" w:lastRowFirstColumn="0" w:lastRowLastColumn="0"/>
              <w:rPr>
                <w:sz w:val="20"/>
                <w:szCs w:val="20"/>
              </w:rPr>
            </w:pPr>
            <w:r w:rsidRPr="0043271D">
              <w:rPr>
                <w:sz w:val="20"/>
                <w:szCs w:val="20"/>
              </w:rPr>
              <w:t>1</w:t>
            </w:r>
          </w:p>
        </w:tc>
        <w:tc>
          <w:tcPr>
            <w:tcW w:w="952" w:type="dxa"/>
            <w:tcBorders>
              <w:top w:val="single" w:sz="4" w:space="0" w:color="auto"/>
              <w:left w:val="single" w:sz="4" w:space="0" w:color="auto"/>
              <w:bottom w:val="single" w:sz="4" w:space="0" w:color="auto"/>
              <w:right w:val="single" w:sz="4" w:space="0" w:color="auto"/>
            </w:tcBorders>
            <w:shd w:val="clear" w:color="auto" w:fill="C2B6D3" w:themeFill="accent6" w:themeFillTint="99"/>
          </w:tcPr>
          <w:p w14:paraId="7E170D84" w14:textId="62B6B51C" w:rsidR="006F4DE4" w:rsidRPr="0043271D" w:rsidRDefault="00D31A30" w:rsidP="0043271D">
            <w:pPr>
              <w:jc w:val="center"/>
              <w:cnfStyle w:val="000000000000" w:firstRow="0" w:lastRow="0" w:firstColumn="0" w:lastColumn="0" w:oddVBand="0" w:evenVBand="0" w:oddHBand="0" w:evenHBand="0" w:firstRowFirstColumn="0" w:firstRowLastColumn="0" w:lastRowFirstColumn="0" w:lastRowLastColumn="0"/>
              <w:rPr>
                <w:sz w:val="20"/>
                <w:szCs w:val="20"/>
              </w:rPr>
            </w:pPr>
            <w:r w:rsidRPr="0043271D">
              <w:rPr>
                <w:sz w:val="20"/>
                <w:szCs w:val="20"/>
              </w:rPr>
              <w:t>4</w:t>
            </w:r>
          </w:p>
        </w:tc>
        <w:tc>
          <w:tcPr>
            <w:tcW w:w="952" w:type="dxa"/>
            <w:tcBorders>
              <w:top w:val="single" w:sz="4" w:space="0" w:color="auto"/>
              <w:left w:val="single" w:sz="4" w:space="0" w:color="auto"/>
              <w:bottom w:val="single" w:sz="4" w:space="0" w:color="auto"/>
              <w:right w:val="single" w:sz="4" w:space="0" w:color="auto"/>
            </w:tcBorders>
          </w:tcPr>
          <w:p w14:paraId="556E7B29" w14:textId="3FEE2C88" w:rsidR="006F4DE4" w:rsidRPr="0043271D" w:rsidRDefault="00D31A30" w:rsidP="0043271D">
            <w:pPr>
              <w:jc w:val="center"/>
              <w:cnfStyle w:val="000000000000" w:firstRow="0" w:lastRow="0" w:firstColumn="0" w:lastColumn="0" w:oddVBand="0" w:evenVBand="0" w:oddHBand="0" w:evenHBand="0" w:firstRowFirstColumn="0" w:firstRowLastColumn="0" w:lastRowFirstColumn="0" w:lastRowLastColumn="0"/>
              <w:rPr>
                <w:sz w:val="20"/>
                <w:szCs w:val="20"/>
              </w:rPr>
            </w:pPr>
            <w:r w:rsidRPr="0043271D">
              <w:rPr>
                <w:sz w:val="20"/>
                <w:szCs w:val="20"/>
              </w:rPr>
              <w:t>32</w:t>
            </w:r>
          </w:p>
        </w:tc>
        <w:tc>
          <w:tcPr>
            <w:tcW w:w="666" w:type="dxa"/>
            <w:tcBorders>
              <w:top w:val="single" w:sz="4" w:space="0" w:color="auto"/>
              <w:left w:val="single" w:sz="4" w:space="0" w:color="auto"/>
              <w:bottom w:val="single" w:sz="4" w:space="0" w:color="auto"/>
              <w:right w:val="single" w:sz="4" w:space="0" w:color="auto"/>
            </w:tcBorders>
          </w:tcPr>
          <w:p w14:paraId="0A77B7A1" w14:textId="77524894" w:rsidR="006F4DE4" w:rsidRPr="0043271D" w:rsidRDefault="006F4DE4" w:rsidP="0043271D">
            <w:pPr>
              <w:jc w:val="center"/>
              <w:cnfStyle w:val="000000000000" w:firstRow="0" w:lastRow="0" w:firstColumn="0" w:lastColumn="0" w:oddVBand="0" w:evenVBand="0" w:oddHBand="0" w:evenHBand="0" w:firstRowFirstColumn="0" w:firstRowLastColumn="0" w:lastRowFirstColumn="0" w:lastRowLastColumn="0"/>
              <w:rPr>
                <w:sz w:val="20"/>
                <w:szCs w:val="20"/>
              </w:rPr>
            </w:pPr>
            <w:r w:rsidRPr="0043271D">
              <w:rPr>
                <w:sz w:val="20"/>
                <w:szCs w:val="20"/>
              </w:rPr>
              <w:t>539</w:t>
            </w:r>
          </w:p>
        </w:tc>
      </w:tr>
    </w:tbl>
    <w:p w14:paraId="00509710" w14:textId="1F73EB17" w:rsidR="0076780B" w:rsidRDefault="0076780B" w:rsidP="00413115">
      <w:pPr>
        <w:pStyle w:val="Heading3"/>
        <w:pageBreakBefore/>
        <w:spacing w:before="0"/>
      </w:pPr>
      <w:bookmarkStart w:id="40" w:name="_Toc58851157"/>
      <w:r w:rsidRPr="0076780B">
        <w:lastRenderedPageBreak/>
        <w:t>Panel consumers – perceptions of medicines</w:t>
      </w:r>
      <w:bookmarkEnd w:id="40"/>
    </w:p>
    <w:p w14:paraId="5819163E" w14:textId="2D9DDE1C" w:rsidR="00FF4B82" w:rsidRDefault="00FF4B82" w:rsidP="00FF4B82">
      <w:r>
        <w:t>Respondents in all stakeholder groups (except the medical products industry) were asked about their perceptions of medicines. The perceptions of medicines items were prefaced with the following instructions and definitions:</w:t>
      </w:r>
    </w:p>
    <w:p w14:paraId="59FFD433" w14:textId="66A4D18B" w:rsidR="00FF4B82" w:rsidRDefault="00FF4B82" w:rsidP="00FF4B82">
      <w:pPr>
        <w:ind w:left="720"/>
      </w:pPr>
      <w:r>
        <w:t xml:space="preserve">Shown below are some statements about </w:t>
      </w:r>
      <w:r w:rsidRPr="00FF4B82">
        <w:rPr>
          <w:b/>
        </w:rPr>
        <w:t>medicines (including prescription and non-prescription)</w:t>
      </w:r>
      <w:r>
        <w:t xml:space="preserve"> that are available in Australia.  Please note: </w:t>
      </w:r>
      <w:r w:rsidRPr="00FF4B82">
        <w:rPr>
          <w:b/>
        </w:rPr>
        <w:t>Medicines do not include complementary medicines</w:t>
      </w:r>
      <w:r>
        <w:t xml:space="preserve"> (such as vitamins, minerals, herbal or aromatherapy products). Please indicate your level of agreement with each statement.</w:t>
      </w:r>
    </w:p>
    <w:p w14:paraId="36E72F6A" w14:textId="4587FFC4" w:rsidR="0076780B" w:rsidRPr="00A023A6" w:rsidRDefault="00A023A6" w:rsidP="0012670E">
      <w:pPr>
        <w:pStyle w:val="Tabletitle"/>
      </w:pPr>
      <w:r w:rsidRPr="00A023A6">
        <w:t xml:space="preserve">Table </w:t>
      </w:r>
      <w:r w:rsidR="007B41C8">
        <w:fldChar w:fldCharType="begin"/>
      </w:r>
      <w:r w:rsidR="007B41C8">
        <w:instrText xml:space="preserve"> SEQ Table \* ARABIC </w:instrText>
      </w:r>
      <w:r w:rsidR="007B41C8">
        <w:fldChar w:fldCharType="separate"/>
      </w:r>
      <w:r w:rsidR="003B1DCC">
        <w:rPr>
          <w:noProof/>
        </w:rPr>
        <w:t>11</w:t>
      </w:r>
      <w:r w:rsidR="007B41C8">
        <w:rPr>
          <w:noProof/>
        </w:rPr>
        <w:fldChar w:fldCharType="end"/>
      </w:r>
      <w:r w:rsidRPr="00A023A6">
        <w:t>. Panel consumers – perceptions of medicines items</w:t>
      </w:r>
    </w:p>
    <w:tbl>
      <w:tblPr>
        <w:tblStyle w:val="TableTGAblue"/>
        <w:tblW w:w="0" w:type="auto"/>
        <w:tblLayout w:type="fixed"/>
        <w:tblLook w:val="04A0" w:firstRow="1" w:lastRow="0" w:firstColumn="1" w:lastColumn="0" w:noHBand="0" w:noVBand="1"/>
      </w:tblPr>
      <w:tblGrid>
        <w:gridCol w:w="1907"/>
        <w:gridCol w:w="953"/>
        <w:gridCol w:w="667"/>
        <w:gridCol w:w="667"/>
        <w:gridCol w:w="953"/>
        <w:gridCol w:w="667"/>
        <w:gridCol w:w="666"/>
        <w:gridCol w:w="952"/>
        <w:gridCol w:w="952"/>
        <w:gridCol w:w="666"/>
      </w:tblGrid>
      <w:tr w:rsidR="00231720" w14:paraId="79DE987E" w14:textId="77777777" w:rsidTr="0023172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7" w:type="dxa"/>
          </w:tcPr>
          <w:p w14:paraId="4A76BF3F" w14:textId="77777777" w:rsidR="00231720" w:rsidRPr="0091004C" w:rsidRDefault="00231720" w:rsidP="0091004C">
            <w:pPr>
              <w:rPr>
                <w:sz w:val="20"/>
                <w:szCs w:val="20"/>
              </w:rPr>
            </w:pPr>
            <w:r w:rsidRPr="0091004C">
              <w:rPr>
                <w:sz w:val="20"/>
                <w:szCs w:val="20"/>
              </w:rPr>
              <w:t>Statement</w:t>
            </w:r>
          </w:p>
        </w:tc>
        <w:tc>
          <w:tcPr>
            <w:tcW w:w="953" w:type="dxa"/>
            <w:tcBorders>
              <w:bottom w:val="single" w:sz="4" w:space="0" w:color="auto"/>
            </w:tcBorders>
            <w:shd w:val="clear" w:color="auto" w:fill="9A86B7" w:themeFill="accent6"/>
          </w:tcPr>
          <w:p w14:paraId="4893ADBA" w14:textId="77777777" w:rsidR="00231720" w:rsidRPr="0091004C" w:rsidRDefault="00231720" w:rsidP="0091004C">
            <w:pPr>
              <w:jc w:val="center"/>
              <w:cnfStyle w:val="100000000000" w:firstRow="1" w:lastRow="0" w:firstColumn="0" w:lastColumn="0" w:oddVBand="0" w:evenVBand="0" w:oddHBand="0" w:evenHBand="0" w:firstRowFirstColumn="0" w:firstRowLastColumn="0" w:lastRowFirstColumn="0" w:lastRowLastColumn="0"/>
              <w:rPr>
                <w:sz w:val="20"/>
                <w:szCs w:val="20"/>
              </w:rPr>
            </w:pPr>
            <w:r w:rsidRPr="0091004C">
              <w:rPr>
                <w:sz w:val="20"/>
                <w:szCs w:val="20"/>
              </w:rPr>
              <w:t>Nett A</w:t>
            </w:r>
          </w:p>
        </w:tc>
        <w:tc>
          <w:tcPr>
            <w:tcW w:w="667" w:type="dxa"/>
            <w:tcBorders>
              <w:bottom w:val="single" w:sz="4" w:space="0" w:color="auto"/>
            </w:tcBorders>
          </w:tcPr>
          <w:p w14:paraId="647C8A3E" w14:textId="77777777" w:rsidR="00231720" w:rsidRPr="0091004C" w:rsidRDefault="00231720" w:rsidP="0091004C">
            <w:pPr>
              <w:jc w:val="center"/>
              <w:cnfStyle w:val="100000000000" w:firstRow="1" w:lastRow="0" w:firstColumn="0" w:lastColumn="0" w:oddVBand="0" w:evenVBand="0" w:oddHBand="0" w:evenHBand="0" w:firstRowFirstColumn="0" w:firstRowLastColumn="0" w:lastRowFirstColumn="0" w:lastRowLastColumn="0"/>
              <w:rPr>
                <w:sz w:val="20"/>
                <w:szCs w:val="20"/>
              </w:rPr>
            </w:pPr>
            <w:r w:rsidRPr="0091004C">
              <w:rPr>
                <w:sz w:val="20"/>
                <w:szCs w:val="20"/>
              </w:rPr>
              <w:t>SA</w:t>
            </w:r>
          </w:p>
        </w:tc>
        <w:tc>
          <w:tcPr>
            <w:tcW w:w="667" w:type="dxa"/>
            <w:tcBorders>
              <w:bottom w:val="single" w:sz="4" w:space="0" w:color="auto"/>
            </w:tcBorders>
          </w:tcPr>
          <w:p w14:paraId="18D045EA" w14:textId="77777777" w:rsidR="00231720" w:rsidRPr="0091004C" w:rsidRDefault="00231720" w:rsidP="0091004C">
            <w:pPr>
              <w:jc w:val="center"/>
              <w:cnfStyle w:val="100000000000" w:firstRow="1" w:lastRow="0" w:firstColumn="0" w:lastColumn="0" w:oddVBand="0" w:evenVBand="0" w:oddHBand="0" w:evenHBand="0" w:firstRowFirstColumn="0" w:firstRowLastColumn="0" w:lastRowFirstColumn="0" w:lastRowLastColumn="0"/>
              <w:rPr>
                <w:sz w:val="20"/>
                <w:szCs w:val="20"/>
              </w:rPr>
            </w:pPr>
            <w:r w:rsidRPr="0091004C">
              <w:rPr>
                <w:sz w:val="20"/>
                <w:szCs w:val="20"/>
              </w:rPr>
              <w:t>A</w:t>
            </w:r>
          </w:p>
        </w:tc>
        <w:tc>
          <w:tcPr>
            <w:tcW w:w="953" w:type="dxa"/>
            <w:tcBorders>
              <w:bottom w:val="single" w:sz="4" w:space="0" w:color="auto"/>
            </w:tcBorders>
            <w:shd w:val="clear" w:color="auto" w:fill="9A86B7" w:themeFill="accent6"/>
          </w:tcPr>
          <w:p w14:paraId="0916F03D" w14:textId="77777777" w:rsidR="00231720" w:rsidRPr="0091004C" w:rsidRDefault="00231720" w:rsidP="0091004C">
            <w:pPr>
              <w:jc w:val="center"/>
              <w:cnfStyle w:val="100000000000" w:firstRow="1" w:lastRow="0" w:firstColumn="0" w:lastColumn="0" w:oddVBand="0" w:evenVBand="0" w:oddHBand="0" w:evenHBand="0" w:firstRowFirstColumn="0" w:firstRowLastColumn="0" w:lastRowFirstColumn="0" w:lastRowLastColumn="0"/>
              <w:rPr>
                <w:sz w:val="20"/>
                <w:szCs w:val="20"/>
              </w:rPr>
            </w:pPr>
            <w:r w:rsidRPr="0091004C">
              <w:rPr>
                <w:sz w:val="20"/>
                <w:szCs w:val="20"/>
              </w:rPr>
              <w:t>Neither</w:t>
            </w:r>
          </w:p>
        </w:tc>
        <w:tc>
          <w:tcPr>
            <w:tcW w:w="667" w:type="dxa"/>
            <w:tcBorders>
              <w:bottom w:val="single" w:sz="4" w:space="0" w:color="auto"/>
            </w:tcBorders>
          </w:tcPr>
          <w:p w14:paraId="500AF98C" w14:textId="77777777" w:rsidR="00231720" w:rsidRPr="0091004C" w:rsidRDefault="00231720" w:rsidP="0091004C">
            <w:pPr>
              <w:jc w:val="center"/>
              <w:cnfStyle w:val="100000000000" w:firstRow="1" w:lastRow="0" w:firstColumn="0" w:lastColumn="0" w:oddVBand="0" w:evenVBand="0" w:oddHBand="0" w:evenHBand="0" w:firstRowFirstColumn="0" w:firstRowLastColumn="0" w:lastRowFirstColumn="0" w:lastRowLastColumn="0"/>
              <w:rPr>
                <w:sz w:val="20"/>
                <w:szCs w:val="20"/>
              </w:rPr>
            </w:pPr>
            <w:r w:rsidRPr="0091004C">
              <w:rPr>
                <w:sz w:val="20"/>
                <w:szCs w:val="20"/>
              </w:rPr>
              <w:t>D</w:t>
            </w:r>
          </w:p>
        </w:tc>
        <w:tc>
          <w:tcPr>
            <w:tcW w:w="666" w:type="dxa"/>
            <w:tcBorders>
              <w:bottom w:val="single" w:sz="4" w:space="0" w:color="auto"/>
            </w:tcBorders>
          </w:tcPr>
          <w:p w14:paraId="50146233" w14:textId="77777777" w:rsidR="00231720" w:rsidRPr="0091004C" w:rsidRDefault="00231720" w:rsidP="0091004C">
            <w:pPr>
              <w:jc w:val="center"/>
              <w:cnfStyle w:val="100000000000" w:firstRow="1" w:lastRow="0" w:firstColumn="0" w:lastColumn="0" w:oddVBand="0" w:evenVBand="0" w:oddHBand="0" w:evenHBand="0" w:firstRowFirstColumn="0" w:firstRowLastColumn="0" w:lastRowFirstColumn="0" w:lastRowLastColumn="0"/>
              <w:rPr>
                <w:sz w:val="20"/>
                <w:szCs w:val="20"/>
              </w:rPr>
            </w:pPr>
            <w:r w:rsidRPr="0091004C">
              <w:rPr>
                <w:sz w:val="20"/>
                <w:szCs w:val="20"/>
              </w:rPr>
              <w:t>SD</w:t>
            </w:r>
          </w:p>
        </w:tc>
        <w:tc>
          <w:tcPr>
            <w:tcW w:w="952" w:type="dxa"/>
            <w:tcBorders>
              <w:bottom w:val="single" w:sz="4" w:space="0" w:color="auto"/>
            </w:tcBorders>
            <w:shd w:val="clear" w:color="auto" w:fill="9A86B7" w:themeFill="accent6"/>
          </w:tcPr>
          <w:p w14:paraId="39081F69" w14:textId="77777777" w:rsidR="00231720" w:rsidRPr="0091004C" w:rsidRDefault="00231720" w:rsidP="0091004C">
            <w:pPr>
              <w:jc w:val="center"/>
              <w:cnfStyle w:val="100000000000" w:firstRow="1" w:lastRow="0" w:firstColumn="0" w:lastColumn="0" w:oddVBand="0" w:evenVBand="0" w:oddHBand="0" w:evenHBand="0" w:firstRowFirstColumn="0" w:firstRowLastColumn="0" w:lastRowFirstColumn="0" w:lastRowLastColumn="0"/>
              <w:rPr>
                <w:sz w:val="20"/>
                <w:szCs w:val="20"/>
              </w:rPr>
            </w:pPr>
            <w:r w:rsidRPr="0091004C">
              <w:rPr>
                <w:sz w:val="20"/>
                <w:szCs w:val="20"/>
              </w:rPr>
              <w:t>Nett D</w:t>
            </w:r>
          </w:p>
        </w:tc>
        <w:tc>
          <w:tcPr>
            <w:tcW w:w="952" w:type="dxa"/>
            <w:tcBorders>
              <w:bottom w:val="single" w:sz="4" w:space="0" w:color="auto"/>
            </w:tcBorders>
          </w:tcPr>
          <w:p w14:paraId="07A9D3AB" w14:textId="77777777" w:rsidR="00231720" w:rsidRPr="0091004C" w:rsidRDefault="00231720" w:rsidP="0091004C">
            <w:pPr>
              <w:jc w:val="center"/>
              <w:cnfStyle w:val="100000000000" w:firstRow="1" w:lastRow="0" w:firstColumn="0" w:lastColumn="0" w:oddVBand="0" w:evenVBand="0" w:oddHBand="0" w:evenHBand="0" w:firstRowFirstColumn="0" w:firstRowLastColumn="0" w:lastRowFirstColumn="0" w:lastRowLastColumn="0"/>
              <w:rPr>
                <w:sz w:val="20"/>
                <w:szCs w:val="20"/>
              </w:rPr>
            </w:pPr>
            <w:r w:rsidRPr="0091004C">
              <w:rPr>
                <w:sz w:val="20"/>
                <w:szCs w:val="20"/>
              </w:rPr>
              <w:t>NS</w:t>
            </w:r>
          </w:p>
        </w:tc>
        <w:tc>
          <w:tcPr>
            <w:tcW w:w="666" w:type="dxa"/>
            <w:tcBorders>
              <w:bottom w:val="single" w:sz="4" w:space="0" w:color="auto"/>
            </w:tcBorders>
          </w:tcPr>
          <w:p w14:paraId="1929F667" w14:textId="77777777" w:rsidR="00231720" w:rsidRPr="0091004C" w:rsidRDefault="00231720" w:rsidP="0091004C">
            <w:pPr>
              <w:jc w:val="center"/>
              <w:cnfStyle w:val="100000000000" w:firstRow="1" w:lastRow="0" w:firstColumn="0" w:lastColumn="0" w:oddVBand="0" w:evenVBand="0" w:oddHBand="0" w:evenHBand="0" w:firstRowFirstColumn="0" w:firstRowLastColumn="0" w:lastRowFirstColumn="0" w:lastRowLastColumn="0"/>
              <w:rPr>
                <w:sz w:val="20"/>
                <w:szCs w:val="20"/>
              </w:rPr>
            </w:pPr>
            <w:r w:rsidRPr="0091004C">
              <w:rPr>
                <w:sz w:val="20"/>
                <w:szCs w:val="20"/>
              </w:rPr>
              <w:t>N</w:t>
            </w:r>
          </w:p>
        </w:tc>
      </w:tr>
      <w:tr w:rsidR="00231720" w14:paraId="163AA4AA" w14:textId="77777777" w:rsidTr="00A023A6">
        <w:tc>
          <w:tcPr>
            <w:cnfStyle w:val="001000000000" w:firstRow="0" w:lastRow="0" w:firstColumn="1" w:lastColumn="0" w:oddVBand="0" w:evenVBand="0" w:oddHBand="0" w:evenHBand="0" w:firstRowFirstColumn="0" w:firstRowLastColumn="0" w:lastRowFirstColumn="0" w:lastRowLastColumn="0"/>
            <w:tcW w:w="1907" w:type="dxa"/>
            <w:tcBorders>
              <w:top w:val="single" w:sz="4" w:space="0" w:color="auto"/>
              <w:left w:val="single" w:sz="4" w:space="0" w:color="auto"/>
              <w:bottom w:val="single" w:sz="4" w:space="0" w:color="auto"/>
              <w:right w:val="single" w:sz="4" w:space="0" w:color="auto"/>
            </w:tcBorders>
          </w:tcPr>
          <w:p w14:paraId="6B8D1A20" w14:textId="03B10A24" w:rsidR="00231720" w:rsidRPr="0091004C" w:rsidRDefault="00231720" w:rsidP="0091004C">
            <w:pPr>
              <w:rPr>
                <w:sz w:val="20"/>
                <w:szCs w:val="20"/>
              </w:rPr>
            </w:pPr>
            <w:r w:rsidRPr="0091004C">
              <w:rPr>
                <w:sz w:val="20"/>
                <w:szCs w:val="20"/>
              </w:rPr>
              <w:t>Medicines - appropriately regulated</w:t>
            </w:r>
          </w:p>
        </w:tc>
        <w:tc>
          <w:tcPr>
            <w:tcW w:w="953" w:type="dxa"/>
            <w:tcBorders>
              <w:top w:val="single" w:sz="4" w:space="0" w:color="auto"/>
              <w:left w:val="single" w:sz="4" w:space="0" w:color="auto"/>
              <w:bottom w:val="single" w:sz="4" w:space="0" w:color="auto"/>
              <w:right w:val="single" w:sz="4" w:space="0" w:color="auto"/>
            </w:tcBorders>
            <w:shd w:val="clear" w:color="auto" w:fill="C2B6D3" w:themeFill="accent6" w:themeFillTint="99"/>
          </w:tcPr>
          <w:p w14:paraId="1F301D50" w14:textId="7F14C9A8" w:rsidR="00231720" w:rsidRPr="0091004C" w:rsidRDefault="00231720" w:rsidP="0091004C">
            <w:pPr>
              <w:jc w:val="center"/>
              <w:cnfStyle w:val="000000000000" w:firstRow="0" w:lastRow="0" w:firstColumn="0" w:lastColumn="0" w:oddVBand="0" w:evenVBand="0" w:oddHBand="0" w:evenHBand="0" w:firstRowFirstColumn="0" w:firstRowLastColumn="0" w:lastRowFirstColumn="0" w:lastRowLastColumn="0"/>
              <w:rPr>
                <w:sz w:val="20"/>
                <w:szCs w:val="20"/>
              </w:rPr>
            </w:pPr>
            <w:r w:rsidRPr="0091004C">
              <w:rPr>
                <w:sz w:val="20"/>
                <w:szCs w:val="20"/>
              </w:rPr>
              <w:t>71</w:t>
            </w:r>
          </w:p>
        </w:tc>
        <w:tc>
          <w:tcPr>
            <w:tcW w:w="667" w:type="dxa"/>
            <w:tcBorders>
              <w:top w:val="single" w:sz="4" w:space="0" w:color="auto"/>
              <w:left w:val="single" w:sz="4" w:space="0" w:color="auto"/>
              <w:bottom w:val="single" w:sz="4" w:space="0" w:color="auto"/>
              <w:right w:val="single" w:sz="4" w:space="0" w:color="auto"/>
            </w:tcBorders>
          </w:tcPr>
          <w:p w14:paraId="13E137E5" w14:textId="4AB76120" w:rsidR="00231720" w:rsidRPr="0091004C" w:rsidRDefault="00A023A6" w:rsidP="0091004C">
            <w:pPr>
              <w:jc w:val="center"/>
              <w:cnfStyle w:val="000000000000" w:firstRow="0" w:lastRow="0" w:firstColumn="0" w:lastColumn="0" w:oddVBand="0" w:evenVBand="0" w:oddHBand="0" w:evenHBand="0" w:firstRowFirstColumn="0" w:firstRowLastColumn="0" w:lastRowFirstColumn="0" w:lastRowLastColumn="0"/>
              <w:rPr>
                <w:sz w:val="20"/>
                <w:szCs w:val="20"/>
              </w:rPr>
            </w:pPr>
            <w:r w:rsidRPr="0091004C">
              <w:rPr>
                <w:sz w:val="20"/>
                <w:szCs w:val="20"/>
              </w:rPr>
              <w:t>1</w:t>
            </w:r>
            <w:r w:rsidR="00231720" w:rsidRPr="0091004C">
              <w:rPr>
                <w:sz w:val="20"/>
                <w:szCs w:val="20"/>
              </w:rPr>
              <w:t>8</w:t>
            </w:r>
          </w:p>
        </w:tc>
        <w:tc>
          <w:tcPr>
            <w:tcW w:w="667" w:type="dxa"/>
            <w:tcBorders>
              <w:top w:val="single" w:sz="4" w:space="0" w:color="auto"/>
              <w:left w:val="single" w:sz="4" w:space="0" w:color="auto"/>
              <w:bottom w:val="single" w:sz="4" w:space="0" w:color="auto"/>
              <w:right w:val="single" w:sz="4" w:space="0" w:color="auto"/>
            </w:tcBorders>
          </w:tcPr>
          <w:p w14:paraId="4229F7A6" w14:textId="48DFEEF2" w:rsidR="00231720" w:rsidRPr="0091004C" w:rsidRDefault="00231720" w:rsidP="0091004C">
            <w:pPr>
              <w:jc w:val="center"/>
              <w:cnfStyle w:val="000000000000" w:firstRow="0" w:lastRow="0" w:firstColumn="0" w:lastColumn="0" w:oddVBand="0" w:evenVBand="0" w:oddHBand="0" w:evenHBand="0" w:firstRowFirstColumn="0" w:firstRowLastColumn="0" w:lastRowFirstColumn="0" w:lastRowLastColumn="0"/>
              <w:rPr>
                <w:sz w:val="20"/>
                <w:szCs w:val="20"/>
              </w:rPr>
            </w:pPr>
            <w:r w:rsidRPr="0091004C">
              <w:rPr>
                <w:sz w:val="20"/>
                <w:szCs w:val="20"/>
              </w:rPr>
              <w:t>53</w:t>
            </w:r>
          </w:p>
        </w:tc>
        <w:tc>
          <w:tcPr>
            <w:tcW w:w="953" w:type="dxa"/>
            <w:tcBorders>
              <w:top w:val="single" w:sz="4" w:space="0" w:color="auto"/>
              <w:left w:val="single" w:sz="4" w:space="0" w:color="auto"/>
              <w:bottom w:val="single" w:sz="4" w:space="0" w:color="auto"/>
              <w:right w:val="single" w:sz="4" w:space="0" w:color="auto"/>
            </w:tcBorders>
            <w:shd w:val="clear" w:color="auto" w:fill="C2B6D3" w:themeFill="accent6" w:themeFillTint="99"/>
          </w:tcPr>
          <w:p w14:paraId="5F0E82A1" w14:textId="73B936E1" w:rsidR="00231720" w:rsidRPr="0091004C" w:rsidRDefault="00231720" w:rsidP="0091004C">
            <w:pPr>
              <w:jc w:val="center"/>
              <w:cnfStyle w:val="000000000000" w:firstRow="0" w:lastRow="0" w:firstColumn="0" w:lastColumn="0" w:oddVBand="0" w:evenVBand="0" w:oddHBand="0" w:evenHBand="0" w:firstRowFirstColumn="0" w:firstRowLastColumn="0" w:lastRowFirstColumn="0" w:lastRowLastColumn="0"/>
              <w:rPr>
                <w:sz w:val="20"/>
                <w:szCs w:val="20"/>
              </w:rPr>
            </w:pPr>
            <w:r w:rsidRPr="0091004C">
              <w:rPr>
                <w:sz w:val="20"/>
                <w:szCs w:val="20"/>
              </w:rPr>
              <w:t>14</w:t>
            </w:r>
          </w:p>
        </w:tc>
        <w:tc>
          <w:tcPr>
            <w:tcW w:w="667" w:type="dxa"/>
            <w:tcBorders>
              <w:top w:val="single" w:sz="4" w:space="0" w:color="auto"/>
              <w:left w:val="single" w:sz="4" w:space="0" w:color="auto"/>
              <w:bottom w:val="single" w:sz="4" w:space="0" w:color="auto"/>
              <w:right w:val="single" w:sz="4" w:space="0" w:color="auto"/>
            </w:tcBorders>
          </w:tcPr>
          <w:p w14:paraId="4AB646D6" w14:textId="2D6D38E1" w:rsidR="00231720" w:rsidRPr="0091004C" w:rsidRDefault="00231720" w:rsidP="0091004C">
            <w:pPr>
              <w:jc w:val="center"/>
              <w:cnfStyle w:val="000000000000" w:firstRow="0" w:lastRow="0" w:firstColumn="0" w:lastColumn="0" w:oddVBand="0" w:evenVBand="0" w:oddHBand="0" w:evenHBand="0" w:firstRowFirstColumn="0" w:firstRowLastColumn="0" w:lastRowFirstColumn="0" w:lastRowLastColumn="0"/>
              <w:rPr>
                <w:sz w:val="20"/>
                <w:szCs w:val="20"/>
              </w:rPr>
            </w:pPr>
            <w:r w:rsidRPr="0091004C">
              <w:rPr>
                <w:sz w:val="20"/>
                <w:szCs w:val="20"/>
              </w:rPr>
              <w:t>4</w:t>
            </w:r>
          </w:p>
        </w:tc>
        <w:tc>
          <w:tcPr>
            <w:tcW w:w="666" w:type="dxa"/>
            <w:tcBorders>
              <w:top w:val="single" w:sz="4" w:space="0" w:color="auto"/>
              <w:left w:val="single" w:sz="4" w:space="0" w:color="auto"/>
              <w:bottom w:val="single" w:sz="4" w:space="0" w:color="auto"/>
              <w:right w:val="single" w:sz="4" w:space="0" w:color="auto"/>
            </w:tcBorders>
          </w:tcPr>
          <w:p w14:paraId="4DC84C3E" w14:textId="09FEB97F" w:rsidR="00231720" w:rsidRPr="0091004C" w:rsidRDefault="00A023A6" w:rsidP="0091004C">
            <w:pPr>
              <w:jc w:val="center"/>
              <w:cnfStyle w:val="000000000000" w:firstRow="0" w:lastRow="0" w:firstColumn="0" w:lastColumn="0" w:oddVBand="0" w:evenVBand="0" w:oddHBand="0" w:evenHBand="0" w:firstRowFirstColumn="0" w:firstRowLastColumn="0" w:lastRowFirstColumn="0" w:lastRowLastColumn="0"/>
              <w:rPr>
                <w:sz w:val="20"/>
                <w:szCs w:val="20"/>
              </w:rPr>
            </w:pPr>
            <w:r w:rsidRPr="0091004C">
              <w:rPr>
                <w:sz w:val="20"/>
                <w:szCs w:val="20"/>
              </w:rPr>
              <w:t>1</w:t>
            </w:r>
          </w:p>
        </w:tc>
        <w:tc>
          <w:tcPr>
            <w:tcW w:w="952" w:type="dxa"/>
            <w:tcBorders>
              <w:top w:val="single" w:sz="4" w:space="0" w:color="auto"/>
              <w:left w:val="single" w:sz="4" w:space="0" w:color="auto"/>
              <w:bottom w:val="single" w:sz="4" w:space="0" w:color="auto"/>
              <w:right w:val="single" w:sz="4" w:space="0" w:color="auto"/>
            </w:tcBorders>
            <w:shd w:val="clear" w:color="auto" w:fill="C2B6D3" w:themeFill="accent6" w:themeFillTint="99"/>
          </w:tcPr>
          <w:p w14:paraId="1821D1D3" w14:textId="243BE004" w:rsidR="00231720" w:rsidRPr="0091004C" w:rsidRDefault="00A023A6" w:rsidP="0091004C">
            <w:pPr>
              <w:jc w:val="center"/>
              <w:cnfStyle w:val="000000000000" w:firstRow="0" w:lastRow="0" w:firstColumn="0" w:lastColumn="0" w:oddVBand="0" w:evenVBand="0" w:oddHBand="0" w:evenHBand="0" w:firstRowFirstColumn="0" w:firstRowLastColumn="0" w:lastRowFirstColumn="0" w:lastRowLastColumn="0"/>
              <w:rPr>
                <w:sz w:val="20"/>
                <w:szCs w:val="20"/>
              </w:rPr>
            </w:pPr>
            <w:r w:rsidRPr="0091004C">
              <w:rPr>
                <w:sz w:val="20"/>
                <w:szCs w:val="20"/>
              </w:rPr>
              <w:t>5</w:t>
            </w:r>
          </w:p>
        </w:tc>
        <w:tc>
          <w:tcPr>
            <w:tcW w:w="952" w:type="dxa"/>
            <w:tcBorders>
              <w:top w:val="single" w:sz="4" w:space="0" w:color="auto"/>
              <w:left w:val="single" w:sz="4" w:space="0" w:color="auto"/>
              <w:bottom w:val="single" w:sz="4" w:space="0" w:color="auto"/>
              <w:right w:val="single" w:sz="4" w:space="0" w:color="auto"/>
            </w:tcBorders>
          </w:tcPr>
          <w:p w14:paraId="647B4352" w14:textId="0F8D2395" w:rsidR="00231720" w:rsidRPr="0091004C" w:rsidRDefault="00A023A6" w:rsidP="0091004C">
            <w:pPr>
              <w:jc w:val="center"/>
              <w:cnfStyle w:val="000000000000" w:firstRow="0" w:lastRow="0" w:firstColumn="0" w:lastColumn="0" w:oddVBand="0" w:evenVBand="0" w:oddHBand="0" w:evenHBand="0" w:firstRowFirstColumn="0" w:firstRowLastColumn="0" w:lastRowFirstColumn="0" w:lastRowLastColumn="0"/>
              <w:rPr>
                <w:sz w:val="20"/>
                <w:szCs w:val="20"/>
              </w:rPr>
            </w:pPr>
            <w:r w:rsidRPr="0091004C">
              <w:rPr>
                <w:sz w:val="20"/>
                <w:szCs w:val="20"/>
              </w:rPr>
              <w:t>9</w:t>
            </w:r>
          </w:p>
        </w:tc>
        <w:tc>
          <w:tcPr>
            <w:tcW w:w="666" w:type="dxa"/>
            <w:tcBorders>
              <w:top w:val="single" w:sz="4" w:space="0" w:color="auto"/>
              <w:left w:val="single" w:sz="4" w:space="0" w:color="auto"/>
              <w:bottom w:val="single" w:sz="4" w:space="0" w:color="auto"/>
              <w:right w:val="single" w:sz="4" w:space="0" w:color="auto"/>
            </w:tcBorders>
          </w:tcPr>
          <w:p w14:paraId="67D29F6A" w14:textId="0F54B2ED" w:rsidR="00231720" w:rsidRPr="0091004C" w:rsidRDefault="00231720" w:rsidP="0091004C">
            <w:pPr>
              <w:jc w:val="center"/>
              <w:cnfStyle w:val="000000000000" w:firstRow="0" w:lastRow="0" w:firstColumn="0" w:lastColumn="0" w:oddVBand="0" w:evenVBand="0" w:oddHBand="0" w:evenHBand="0" w:firstRowFirstColumn="0" w:firstRowLastColumn="0" w:lastRowFirstColumn="0" w:lastRowLastColumn="0"/>
              <w:rPr>
                <w:sz w:val="20"/>
                <w:szCs w:val="20"/>
              </w:rPr>
            </w:pPr>
            <w:r w:rsidRPr="0091004C">
              <w:rPr>
                <w:sz w:val="20"/>
                <w:szCs w:val="20"/>
              </w:rPr>
              <w:t>1037</w:t>
            </w:r>
          </w:p>
        </w:tc>
      </w:tr>
      <w:tr w:rsidR="00231720" w14:paraId="0E53F638" w14:textId="77777777" w:rsidTr="00A023A6">
        <w:tc>
          <w:tcPr>
            <w:cnfStyle w:val="001000000000" w:firstRow="0" w:lastRow="0" w:firstColumn="1" w:lastColumn="0" w:oddVBand="0" w:evenVBand="0" w:oddHBand="0" w:evenHBand="0" w:firstRowFirstColumn="0" w:firstRowLastColumn="0" w:lastRowFirstColumn="0" w:lastRowLastColumn="0"/>
            <w:tcW w:w="1907" w:type="dxa"/>
            <w:tcBorders>
              <w:top w:val="single" w:sz="4" w:space="0" w:color="auto"/>
              <w:left w:val="single" w:sz="4" w:space="0" w:color="auto"/>
              <w:bottom w:val="single" w:sz="4" w:space="0" w:color="auto"/>
              <w:right w:val="single" w:sz="4" w:space="0" w:color="auto"/>
            </w:tcBorders>
          </w:tcPr>
          <w:p w14:paraId="62CBCA99" w14:textId="39DEB05D" w:rsidR="00231720" w:rsidRPr="0091004C" w:rsidRDefault="00231720" w:rsidP="0091004C">
            <w:pPr>
              <w:rPr>
                <w:sz w:val="20"/>
                <w:szCs w:val="20"/>
              </w:rPr>
            </w:pPr>
            <w:r w:rsidRPr="0091004C">
              <w:rPr>
                <w:sz w:val="20"/>
                <w:szCs w:val="20"/>
              </w:rPr>
              <w:t xml:space="preserve">Medicines manufactured to a high standard </w:t>
            </w:r>
          </w:p>
        </w:tc>
        <w:tc>
          <w:tcPr>
            <w:tcW w:w="953" w:type="dxa"/>
            <w:tcBorders>
              <w:top w:val="single" w:sz="4" w:space="0" w:color="auto"/>
              <w:left w:val="single" w:sz="4" w:space="0" w:color="auto"/>
              <w:bottom w:val="single" w:sz="4" w:space="0" w:color="auto"/>
              <w:right w:val="single" w:sz="4" w:space="0" w:color="auto"/>
            </w:tcBorders>
            <w:shd w:val="clear" w:color="auto" w:fill="C2B6D3" w:themeFill="accent6" w:themeFillTint="99"/>
          </w:tcPr>
          <w:p w14:paraId="3F283C4E" w14:textId="6337359E" w:rsidR="00231720" w:rsidRPr="0091004C" w:rsidRDefault="00A023A6" w:rsidP="0091004C">
            <w:pPr>
              <w:jc w:val="center"/>
              <w:cnfStyle w:val="000000000000" w:firstRow="0" w:lastRow="0" w:firstColumn="0" w:lastColumn="0" w:oddVBand="0" w:evenVBand="0" w:oddHBand="0" w:evenHBand="0" w:firstRowFirstColumn="0" w:firstRowLastColumn="0" w:lastRowFirstColumn="0" w:lastRowLastColumn="0"/>
              <w:rPr>
                <w:sz w:val="20"/>
                <w:szCs w:val="20"/>
              </w:rPr>
            </w:pPr>
            <w:r w:rsidRPr="0091004C">
              <w:rPr>
                <w:sz w:val="20"/>
                <w:szCs w:val="20"/>
              </w:rPr>
              <w:t>77</w:t>
            </w:r>
          </w:p>
        </w:tc>
        <w:tc>
          <w:tcPr>
            <w:tcW w:w="667" w:type="dxa"/>
            <w:tcBorders>
              <w:top w:val="single" w:sz="4" w:space="0" w:color="auto"/>
              <w:left w:val="single" w:sz="4" w:space="0" w:color="auto"/>
              <w:bottom w:val="single" w:sz="4" w:space="0" w:color="auto"/>
              <w:right w:val="single" w:sz="4" w:space="0" w:color="auto"/>
            </w:tcBorders>
          </w:tcPr>
          <w:p w14:paraId="059E4552" w14:textId="0E696D6E" w:rsidR="00231720" w:rsidRPr="0091004C" w:rsidRDefault="00231720" w:rsidP="0091004C">
            <w:pPr>
              <w:jc w:val="center"/>
              <w:cnfStyle w:val="000000000000" w:firstRow="0" w:lastRow="0" w:firstColumn="0" w:lastColumn="0" w:oddVBand="0" w:evenVBand="0" w:oddHBand="0" w:evenHBand="0" w:firstRowFirstColumn="0" w:firstRowLastColumn="0" w:lastRowFirstColumn="0" w:lastRowLastColumn="0"/>
              <w:rPr>
                <w:sz w:val="20"/>
                <w:szCs w:val="20"/>
              </w:rPr>
            </w:pPr>
            <w:r w:rsidRPr="0091004C">
              <w:rPr>
                <w:sz w:val="20"/>
                <w:szCs w:val="20"/>
              </w:rPr>
              <w:t>26</w:t>
            </w:r>
          </w:p>
        </w:tc>
        <w:tc>
          <w:tcPr>
            <w:tcW w:w="667" w:type="dxa"/>
            <w:tcBorders>
              <w:top w:val="single" w:sz="4" w:space="0" w:color="auto"/>
              <w:left w:val="single" w:sz="4" w:space="0" w:color="auto"/>
              <w:bottom w:val="single" w:sz="4" w:space="0" w:color="auto"/>
              <w:right w:val="single" w:sz="4" w:space="0" w:color="auto"/>
            </w:tcBorders>
          </w:tcPr>
          <w:p w14:paraId="23D60B1F" w14:textId="04CF4352" w:rsidR="00231720" w:rsidRPr="0091004C" w:rsidRDefault="00A023A6" w:rsidP="0091004C">
            <w:pPr>
              <w:jc w:val="center"/>
              <w:cnfStyle w:val="000000000000" w:firstRow="0" w:lastRow="0" w:firstColumn="0" w:lastColumn="0" w:oddVBand="0" w:evenVBand="0" w:oddHBand="0" w:evenHBand="0" w:firstRowFirstColumn="0" w:firstRowLastColumn="0" w:lastRowFirstColumn="0" w:lastRowLastColumn="0"/>
              <w:rPr>
                <w:sz w:val="20"/>
                <w:szCs w:val="20"/>
              </w:rPr>
            </w:pPr>
            <w:r w:rsidRPr="0091004C">
              <w:rPr>
                <w:sz w:val="20"/>
                <w:szCs w:val="20"/>
              </w:rPr>
              <w:t>51</w:t>
            </w:r>
          </w:p>
        </w:tc>
        <w:tc>
          <w:tcPr>
            <w:tcW w:w="953" w:type="dxa"/>
            <w:tcBorders>
              <w:top w:val="single" w:sz="4" w:space="0" w:color="auto"/>
              <w:left w:val="single" w:sz="4" w:space="0" w:color="auto"/>
              <w:bottom w:val="single" w:sz="4" w:space="0" w:color="auto"/>
              <w:right w:val="single" w:sz="4" w:space="0" w:color="auto"/>
            </w:tcBorders>
            <w:shd w:val="clear" w:color="auto" w:fill="C2B6D3" w:themeFill="accent6" w:themeFillTint="99"/>
          </w:tcPr>
          <w:p w14:paraId="65755DCE" w14:textId="50084C2C" w:rsidR="00231720" w:rsidRPr="0091004C" w:rsidRDefault="00A023A6" w:rsidP="0091004C">
            <w:pPr>
              <w:jc w:val="center"/>
              <w:cnfStyle w:val="000000000000" w:firstRow="0" w:lastRow="0" w:firstColumn="0" w:lastColumn="0" w:oddVBand="0" w:evenVBand="0" w:oddHBand="0" w:evenHBand="0" w:firstRowFirstColumn="0" w:firstRowLastColumn="0" w:lastRowFirstColumn="0" w:lastRowLastColumn="0"/>
              <w:rPr>
                <w:sz w:val="20"/>
                <w:szCs w:val="20"/>
              </w:rPr>
            </w:pPr>
            <w:r w:rsidRPr="0091004C">
              <w:rPr>
                <w:sz w:val="20"/>
                <w:szCs w:val="20"/>
              </w:rPr>
              <w:t>13</w:t>
            </w:r>
          </w:p>
        </w:tc>
        <w:tc>
          <w:tcPr>
            <w:tcW w:w="667" w:type="dxa"/>
            <w:tcBorders>
              <w:top w:val="single" w:sz="4" w:space="0" w:color="auto"/>
              <w:left w:val="single" w:sz="4" w:space="0" w:color="auto"/>
              <w:bottom w:val="single" w:sz="4" w:space="0" w:color="auto"/>
              <w:right w:val="single" w:sz="4" w:space="0" w:color="auto"/>
            </w:tcBorders>
          </w:tcPr>
          <w:p w14:paraId="629C94DB" w14:textId="3E72CFE5" w:rsidR="00231720" w:rsidRPr="0091004C" w:rsidRDefault="00A023A6" w:rsidP="0091004C">
            <w:pPr>
              <w:jc w:val="center"/>
              <w:cnfStyle w:val="000000000000" w:firstRow="0" w:lastRow="0" w:firstColumn="0" w:lastColumn="0" w:oddVBand="0" w:evenVBand="0" w:oddHBand="0" w:evenHBand="0" w:firstRowFirstColumn="0" w:firstRowLastColumn="0" w:lastRowFirstColumn="0" w:lastRowLastColumn="0"/>
              <w:rPr>
                <w:sz w:val="20"/>
                <w:szCs w:val="20"/>
              </w:rPr>
            </w:pPr>
            <w:r w:rsidRPr="0091004C">
              <w:rPr>
                <w:sz w:val="20"/>
                <w:szCs w:val="20"/>
              </w:rPr>
              <w:t>2</w:t>
            </w:r>
          </w:p>
        </w:tc>
        <w:tc>
          <w:tcPr>
            <w:tcW w:w="666" w:type="dxa"/>
            <w:tcBorders>
              <w:top w:val="single" w:sz="4" w:space="0" w:color="auto"/>
              <w:left w:val="single" w:sz="4" w:space="0" w:color="auto"/>
              <w:bottom w:val="single" w:sz="4" w:space="0" w:color="auto"/>
              <w:right w:val="single" w:sz="4" w:space="0" w:color="auto"/>
            </w:tcBorders>
          </w:tcPr>
          <w:p w14:paraId="2C077A6A" w14:textId="2A0BFF8F" w:rsidR="00231720" w:rsidRPr="0091004C" w:rsidRDefault="00A023A6" w:rsidP="0091004C">
            <w:pPr>
              <w:jc w:val="center"/>
              <w:cnfStyle w:val="000000000000" w:firstRow="0" w:lastRow="0" w:firstColumn="0" w:lastColumn="0" w:oddVBand="0" w:evenVBand="0" w:oddHBand="0" w:evenHBand="0" w:firstRowFirstColumn="0" w:firstRowLastColumn="0" w:lastRowFirstColumn="0" w:lastRowLastColumn="0"/>
              <w:rPr>
                <w:sz w:val="20"/>
                <w:szCs w:val="20"/>
              </w:rPr>
            </w:pPr>
            <w:r w:rsidRPr="0091004C">
              <w:rPr>
                <w:sz w:val="20"/>
                <w:szCs w:val="20"/>
              </w:rPr>
              <w:t>1</w:t>
            </w:r>
          </w:p>
        </w:tc>
        <w:tc>
          <w:tcPr>
            <w:tcW w:w="952" w:type="dxa"/>
            <w:tcBorders>
              <w:top w:val="single" w:sz="4" w:space="0" w:color="auto"/>
              <w:left w:val="single" w:sz="4" w:space="0" w:color="auto"/>
              <w:bottom w:val="single" w:sz="4" w:space="0" w:color="auto"/>
              <w:right w:val="single" w:sz="4" w:space="0" w:color="auto"/>
            </w:tcBorders>
            <w:shd w:val="clear" w:color="auto" w:fill="C2B6D3" w:themeFill="accent6" w:themeFillTint="99"/>
          </w:tcPr>
          <w:p w14:paraId="35EFFAB7" w14:textId="6CDAE03B" w:rsidR="00231720" w:rsidRPr="0091004C" w:rsidRDefault="00A023A6" w:rsidP="0091004C">
            <w:pPr>
              <w:jc w:val="center"/>
              <w:cnfStyle w:val="000000000000" w:firstRow="0" w:lastRow="0" w:firstColumn="0" w:lastColumn="0" w:oddVBand="0" w:evenVBand="0" w:oddHBand="0" w:evenHBand="0" w:firstRowFirstColumn="0" w:firstRowLastColumn="0" w:lastRowFirstColumn="0" w:lastRowLastColumn="0"/>
              <w:rPr>
                <w:sz w:val="20"/>
                <w:szCs w:val="20"/>
              </w:rPr>
            </w:pPr>
            <w:r w:rsidRPr="0091004C">
              <w:rPr>
                <w:sz w:val="20"/>
                <w:szCs w:val="20"/>
              </w:rPr>
              <w:t>3</w:t>
            </w:r>
          </w:p>
        </w:tc>
        <w:tc>
          <w:tcPr>
            <w:tcW w:w="952" w:type="dxa"/>
            <w:tcBorders>
              <w:top w:val="single" w:sz="4" w:space="0" w:color="auto"/>
              <w:left w:val="single" w:sz="4" w:space="0" w:color="auto"/>
              <w:bottom w:val="single" w:sz="4" w:space="0" w:color="auto"/>
              <w:right w:val="single" w:sz="4" w:space="0" w:color="auto"/>
            </w:tcBorders>
          </w:tcPr>
          <w:p w14:paraId="52721FE3" w14:textId="5A8CCF00" w:rsidR="00231720" w:rsidRPr="0091004C" w:rsidRDefault="00A023A6" w:rsidP="0091004C">
            <w:pPr>
              <w:jc w:val="center"/>
              <w:cnfStyle w:val="000000000000" w:firstRow="0" w:lastRow="0" w:firstColumn="0" w:lastColumn="0" w:oddVBand="0" w:evenVBand="0" w:oddHBand="0" w:evenHBand="0" w:firstRowFirstColumn="0" w:firstRowLastColumn="0" w:lastRowFirstColumn="0" w:lastRowLastColumn="0"/>
              <w:rPr>
                <w:sz w:val="20"/>
                <w:szCs w:val="20"/>
              </w:rPr>
            </w:pPr>
            <w:r w:rsidRPr="0091004C">
              <w:rPr>
                <w:sz w:val="20"/>
                <w:szCs w:val="20"/>
              </w:rPr>
              <w:t>8</w:t>
            </w:r>
          </w:p>
        </w:tc>
        <w:tc>
          <w:tcPr>
            <w:tcW w:w="666" w:type="dxa"/>
            <w:tcBorders>
              <w:top w:val="single" w:sz="4" w:space="0" w:color="auto"/>
              <w:left w:val="single" w:sz="4" w:space="0" w:color="auto"/>
              <w:bottom w:val="single" w:sz="4" w:space="0" w:color="auto"/>
              <w:right w:val="single" w:sz="4" w:space="0" w:color="auto"/>
            </w:tcBorders>
          </w:tcPr>
          <w:p w14:paraId="7F3E2665" w14:textId="0ECBB7D9" w:rsidR="00231720" w:rsidRPr="0091004C" w:rsidRDefault="00231720" w:rsidP="0091004C">
            <w:pPr>
              <w:jc w:val="center"/>
              <w:cnfStyle w:val="000000000000" w:firstRow="0" w:lastRow="0" w:firstColumn="0" w:lastColumn="0" w:oddVBand="0" w:evenVBand="0" w:oddHBand="0" w:evenHBand="0" w:firstRowFirstColumn="0" w:firstRowLastColumn="0" w:lastRowFirstColumn="0" w:lastRowLastColumn="0"/>
              <w:rPr>
                <w:sz w:val="20"/>
                <w:szCs w:val="20"/>
              </w:rPr>
            </w:pPr>
            <w:r w:rsidRPr="0091004C">
              <w:rPr>
                <w:sz w:val="20"/>
                <w:szCs w:val="20"/>
              </w:rPr>
              <w:t>1037</w:t>
            </w:r>
          </w:p>
        </w:tc>
      </w:tr>
      <w:tr w:rsidR="00231720" w14:paraId="22E995E5" w14:textId="77777777" w:rsidTr="00A023A6">
        <w:tc>
          <w:tcPr>
            <w:cnfStyle w:val="001000000000" w:firstRow="0" w:lastRow="0" w:firstColumn="1" w:lastColumn="0" w:oddVBand="0" w:evenVBand="0" w:oddHBand="0" w:evenHBand="0" w:firstRowFirstColumn="0" w:firstRowLastColumn="0" w:lastRowFirstColumn="0" w:lastRowLastColumn="0"/>
            <w:tcW w:w="1907" w:type="dxa"/>
            <w:tcBorders>
              <w:top w:val="single" w:sz="4" w:space="0" w:color="auto"/>
              <w:left w:val="single" w:sz="4" w:space="0" w:color="auto"/>
              <w:bottom w:val="single" w:sz="4" w:space="0" w:color="auto"/>
              <w:right w:val="single" w:sz="4" w:space="0" w:color="auto"/>
            </w:tcBorders>
          </w:tcPr>
          <w:p w14:paraId="461969D5" w14:textId="2F20BCD9" w:rsidR="00231720" w:rsidRPr="0091004C" w:rsidRDefault="00231720" w:rsidP="0091004C">
            <w:pPr>
              <w:rPr>
                <w:sz w:val="20"/>
                <w:szCs w:val="20"/>
                <w:lang w:eastAsia="en-AU"/>
              </w:rPr>
            </w:pPr>
            <w:r w:rsidRPr="0091004C">
              <w:rPr>
                <w:sz w:val="20"/>
                <w:szCs w:val="20"/>
              </w:rPr>
              <w:t>Trust medicines in pharmacies</w:t>
            </w:r>
          </w:p>
        </w:tc>
        <w:tc>
          <w:tcPr>
            <w:tcW w:w="953" w:type="dxa"/>
            <w:tcBorders>
              <w:top w:val="single" w:sz="4" w:space="0" w:color="auto"/>
              <w:left w:val="single" w:sz="4" w:space="0" w:color="auto"/>
              <w:bottom w:val="single" w:sz="4" w:space="0" w:color="auto"/>
              <w:right w:val="single" w:sz="4" w:space="0" w:color="auto"/>
            </w:tcBorders>
            <w:shd w:val="clear" w:color="auto" w:fill="C2B6D3" w:themeFill="accent6" w:themeFillTint="99"/>
          </w:tcPr>
          <w:p w14:paraId="57FDDFA7" w14:textId="1EE92CE5" w:rsidR="00231720" w:rsidRPr="0091004C" w:rsidRDefault="00A023A6" w:rsidP="0091004C">
            <w:pPr>
              <w:jc w:val="center"/>
              <w:cnfStyle w:val="000000000000" w:firstRow="0" w:lastRow="0" w:firstColumn="0" w:lastColumn="0" w:oddVBand="0" w:evenVBand="0" w:oddHBand="0" w:evenHBand="0" w:firstRowFirstColumn="0" w:firstRowLastColumn="0" w:lastRowFirstColumn="0" w:lastRowLastColumn="0"/>
              <w:rPr>
                <w:sz w:val="20"/>
                <w:szCs w:val="20"/>
              </w:rPr>
            </w:pPr>
            <w:r w:rsidRPr="0091004C">
              <w:rPr>
                <w:sz w:val="20"/>
                <w:szCs w:val="20"/>
              </w:rPr>
              <w:t>80</w:t>
            </w:r>
          </w:p>
        </w:tc>
        <w:tc>
          <w:tcPr>
            <w:tcW w:w="667" w:type="dxa"/>
            <w:tcBorders>
              <w:top w:val="single" w:sz="4" w:space="0" w:color="auto"/>
              <w:left w:val="single" w:sz="4" w:space="0" w:color="auto"/>
              <w:bottom w:val="single" w:sz="4" w:space="0" w:color="auto"/>
              <w:right w:val="single" w:sz="4" w:space="0" w:color="auto"/>
            </w:tcBorders>
          </w:tcPr>
          <w:p w14:paraId="4179EA40" w14:textId="3F05E025" w:rsidR="00231720" w:rsidRPr="0091004C" w:rsidRDefault="00231720" w:rsidP="0091004C">
            <w:pPr>
              <w:jc w:val="center"/>
              <w:cnfStyle w:val="000000000000" w:firstRow="0" w:lastRow="0" w:firstColumn="0" w:lastColumn="0" w:oddVBand="0" w:evenVBand="0" w:oddHBand="0" w:evenHBand="0" w:firstRowFirstColumn="0" w:firstRowLastColumn="0" w:lastRowFirstColumn="0" w:lastRowLastColumn="0"/>
              <w:rPr>
                <w:sz w:val="20"/>
                <w:szCs w:val="20"/>
              </w:rPr>
            </w:pPr>
            <w:r w:rsidRPr="0091004C">
              <w:rPr>
                <w:sz w:val="20"/>
                <w:szCs w:val="20"/>
              </w:rPr>
              <w:t>31</w:t>
            </w:r>
          </w:p>
        </w:tc>
        <w:tc>
          <w:tcPr>
            <w:tcW w:w="667" w:type="dxa"/>
            <w:tcBorders>
              <w:top w:val="single" w:sz="4" w:space="0" w:color="auto"/>
              <w:left w:val="single" w:sz="4" w:space="0" w:color="auto"/>
              <w:bottom w:val="single" w:sz="4" w:space="0" w:color="auto"/>
              <w:right w:val="single" w:sz="4" w:space="0" w:color="auto"/>
            </w:tcBorders>
          </w:tcPr>
          <w:p w14:paraId="7D1C7841" w14:textId="34819F57" w:rsidR="00231720" w:rsidRPr="0091004C" w:rsidRDefault="00A023A6" w:rsidP="0091004C">
            <w:pPr>
              <w:jc w:val="center"/>
              <w:cnfStyle w:val="000000000000" w:firstRow="0" w:lastRow="0" w:firstColumn="0" w:lastColumn="0" w:oddVBand="0" w:evenVBand="0" w:oddHBand="0" w:evenHBand="0" w:firstRowFirstColumn="0" w:firstRowLastColumn="0" w:lastRowFirstColumn="0" w:lastRowLastColumn="0"/>
              <w:rPr>
                <w:sz w:val="20"/>
                <w:szCs w:val="20"/>
              </w:rPr>
            </w:pPr>
            <w:r w:rsidRPr="0091004C">
              <w:rPr>
                <w:sz w:val="20"/>
                <w:szCs w:val="20"/>
              </w:rPr>
              <w:t>4</w:t>
            </w:r>
            <w:r w:rsidR="00231720" w:rsidRPr="0091004C">
              <w:rPr>
                <w:sz w:val="20"/>
                <w:szCs w:val="20"/>
              </w:rPr>
              <w:t>9</w:t>
            </w:r>
          </w:p>
        </w:tc>
        <w:tc>
          <w:tcPr>
            <w:tcW w:w="953" w:type="dxa"/>
            <w:tcBorders>
              <w:top w:val="single" w:sz="4" w:space="0" w:color="auto"/>
              <w:left w:val="single" w:sz="4" w:space="0" w:color="auto"/>
              <w:bottom w:val="single" w:sz="4" w:space="0" w:color="auto"/>
              <w:right w:val="single" w:sz="4" w:space="0" w:color="auto"/>
            </w:tcBorders>
            <w:shd w:val="clear" w:color="auto" w:fill="C2B6D3" w:themeFill="accent6" w:themeFillTint="99"/>
          </w:tcPr>
          <w:p w14:paraId="483E621B" w14:textId="4D819155" w:rsidR="00231720" w:rsidRPr="0091004C" w:rsidRDefault="00A023A6" w:rsidP="0091004C">
            <w:pPr>
              <w:jc w:val="center"/>
              <w:cnfStyle w:val="000000000000" w:firstRow="0" w:lastRow="0" w:firstColumn="0" w:lastColumn="0" w:oddVBand="0" w:evenVBand="0" w:oddHBand="0" w:evenHBand="0" w:firstRowFirstColumn="0" w:firstRowLastColumn="0" w:lastRowFirstColumn="0" w:lastRowLastColumn="0"/>
              <w:rPr>
                <w:sz w:val="20"/>
                <w:szCs w:val="20"/>
              </w:rPr>
            </w:pPr>
            <w:r w:rsidRPr="0091004C">
              <w:rPr>
                <w:sz w:val="20"/>
                <w:szCs w:val="20"/>
              </w:rPr>
              <w:t>12</w:t>
            </w:r>
          </w:p>
        </w:tc>
        <w:tc>
          <w:tcPr>
            <w:tcW w:w="667" w:type="dxa"/>
            <w:tcBorders>
              <w:top w:val="single" w:sz="4" w:space="0" w:color="auto"/>
              <w:left w:val="single" w:sz="4" w:space="0" w:color="auto"/>
              <w:bottom w:val="single" w:sz="4" w:space="0" w:color="auto"/>
              <w:right w:val="single" w:sz="4" w:space="0" w:color="auto"/>
            </w:tcBorders>
          </w:tcPr>
          <w:p w14:paraId="1C466F77" w14:textId="67985220" w:rsidR="00231720" w:rsidRPr="0091004C" w:rsidRDefault="00A023A6" w:rsidP="0091004C">
            <w:pPr>
              <w:jc w:val="center"/>
              <w:cnfStyle w:val="000000000000" w:firstRow="0" w:lastRow="0" w:firstColumn="0" w:lastColumn="0" w:oddVBand="0" w:evenVBand="0" w:oddHBand="0" w:evenHBand="0" w:firstRowFirstColumn="0" w:firstRowLastColumn="0" w:lastRowFirstColumn="0" w:lastRowLastColumn="0"/>
              <w:rPr>
                <w:sz w:val="20"/>
                <w:szCs w:val="20"/>
              </w:rPr>
            </w:pPr>
            <w:r w:rsidRPr="0091004C">
              <w:rPr>
                <w:sz w:val="20"/>
                <w:szCs w:val="20"/>
              </w:rPr>
              <w:t>3</w:t>
            </w:r>
          </w:p>
        </w:tc>
        <w:tc>
          <w:tcPr>
            <w:tcW w:w="666" w:type="dxa"/>
            <w:tcBorders>
              <w:top w:val="single" w:sz="4" w:space="0" w:color="auto"/>
              <w:left w:val="single" w:sz="4" w:space="0" w:color="auto"/>
              <w:bottom w:val="single" w:sz="4" w:space="0" w:color="auto"/>
              <w:right w:val="single" w:sz="4" w:space="0" w:color="auto"/>
            </w:tcBorders>
          </w:tcPr>
          <w:p w14:paraId="552EF0E9" w14:textId="0730C230" w:rsidR="00231720" w:rsidRPr="0091004C" w:rsidRDefault="00A023A6" w:rsidP="0091004C">
            <w:pPr>
              <w:jc w:val="center"/>
              <w:cnfStyle w:val="000000000000" w:firstRow="0" w:lastRow="0" w:firstColumn="0" w:lastColumn="0" w:oddVBand="0" w:evenVBand="0" w:oddHBand="0" w:evenHBand="0" w:firstRowFirstColumn="0" w:firstRowLastColumn="0" w:lastRowFirstColumn="0" w:lastRowLastColumn="0"/>
              <w:rPr>
                <w:sz w:val="20"/>
                <w:szCs w:val="20"/>
              </w:rPr>
            </w:pPr>
            <w:r w:rsidRPr="0091004C">
              <w:rPr>
                <w:sz w:val="20"/>
                <w:szCs w:val="20"/>
              </w:rPr>
              <w:t>1</w:t>
            </w:r>
          </w:p>
        </w:tc>
        <w:tc>
          <w:tcPr>
            <w:tcW w:w="952" w:type="dxa"/>
            <w:tcBorders>
              <w:top w:val="single" w:sz="4" w:space="0" w:color="auto"/>
              <w:left w:val="single" w:sz="4" w:space="0" w:color="auto"/>
              <w:bottom w:val="single" w:sz="4" w:space="0" w:color="auto"/>
              <w:right w:val="single" w:sz="4" w:space="0" w:color="auto"/>
            </w:tcBorders>
            <w:shd w:val="clear" w:color="auto" w:fill="C2B6D3" w:themeFill="accent6" w:themeFillTint="99"/>
          </w:tcPr>
          <w:p w14:paraId="04DCFBD5" w14:textId="6DB16579" w:rsidR="00231720" w:rsidRPr="0091004C" w:rsidRDefault="00A023A6" w:rsidP="0091004C">
            <w:pPr>
              <w:jc w:val="center"/>
              <w:cnfStyle w:val="000000000000" w:firstRow="0" w:lastRow="0" w:firstColumn="0" w:lastColumn="0" w:oddVBand="0" w:evenVBand="0" w:oddHBand="0" w:evenHBand="0" w:firstRowFirstColumn="0" w:firstRowLastColumn="0" w:lastRowFirstColumn="0" w:lastRowLastColumn="0"/>
              <w:rPr>
                <w:sz w:val="20"/>
                <w:szCs w:val="20"/>
              </w:rPr>
            </w:pPr>
            <w:r w:rsidRPr="0091004C">
              <w:rPr>
                <w:sz w:val="20"/>
                <w:szCs w:val="20"/>
              </w:rPr>
              <w:t>4</w:t>
            </w:r>
          </w:p>
        </w:tc>
        <w:tc>
          <w:tcPr>
            <w:tcW w:w="952" w:type="dxa"/>
            <w:tcBorders>
              <w:top w:val="single" w:sz="4" w:space="0" w:color="auto"/>
              <w:left w:val="single" w:sz="4" w:space="0" w:color="auto"/>
              <w:bottom w:val="single" w:sz="4" w:space="0" w:color="auto"/>
              <w:right w:val="single" w:sz="4" w:space="0" w:color="auto"/>
            </w:tcBorders>
          </w:tcPr>
          <w:p w14:paraId="2CB5BE0C" w14:textId="67A54772" w:rsidR="00231720" w:rsidRPr="0091004C" w:rsidRDefault="00A023A6" w:rsidP="0091004C">
            <w:pPr>
              <w:jc w:val="center"/>
              <w:cnfStyle w:val="000000000000" w:firstRow="0" w:lastRow="0" w:firstColumn="0" w:lastColumn="0" w:oddVBand="0" w:evenVBand="0" w:oddHBand="0" w:evenHBand="0" w:firstRowFirstColumn="0" w:firstRowLastColumn="0" w:lastRowFirstColumn="0" w:lastRowLastColumn="0"/>
              <w:rPr>
                <w:sz w:val="20"/>
                <w:szCs w:val="20"/>
              </w:rPr>
            </w:pPr>
            <w:r w:rsidRPr="0091004C">
              <w:rPr>
                <w:sz w:val="20"/>
                <w:szCs w:val="20"/>
              </w:rPr>
              <w:t>3</w:t>
            </w:r>
          </w:p>
        </w:tc>
        <w:tc>
          <w:tcPr>
            <w:tcW w:w="666" w:type="dxa"/>
            <w:tcBorders>
              <w:top w:val="single" w:sz="4" w:space="0" w:color="auto"/>
              <w:left w:val="single" w:sz="4" w:space="0" w:color="auto"/>
              <w:bottom w:val="single" w:sz="4" w:space="0" w:color="auto"/>
              <w:right w:val="single" w:sz="4" w:space="0" w:color="auto"/>
            </w:tcBorders>
          </w:tcPr>
          <w:p w14:paraId="53489784" w14:textId="14E1151E" w:rsidR="00231720" w:rsidRPr="0091004C" w:rsidRDefault="00231720" w:rsidP="0091004C">
            <w:pPr>
              <w:jc w:val="center"/>
              <w:cnfStyle w:val="000000000000" w:firstRow="0" w:lastRow="0" w:firstColumn="0" w:lastColumn="0" w:oddVBand="0" w:evenVBand="0" w:oddHBand="0" w:evenHBand="0" w:firstRowFirstColumn="0" w:firstRowLastColumn="0" w:lastRowFirstColumn="0" w:lastRowLastColumn="0"/>
              <w:rPr>
                <w:sz w:val="20"/>
                <w:szCs w:val="20"/>
              </w:rPr>
            </w:pPr>
            <w:r w:rsidRPr="0091004C">
              <w:rPr>
                <w:sz w:val="20"/>
                <w:szCs w:val="20"/>
              </w:rPr>
              <w:t>1037</w:t>
            </w:r>
          </w:p>
        </w:tc>
      </w:tr>
      <w:tr w:rsidR="00231720" w14:paraId="69381057" w14:textId="77777777" w:rsidTr="00A023A6">
        <w:tc>
          <w:tcPr>
            <w:cnfStyle w:val="001000000000" w:firstRow="0" w:lastRow="0" w:firstColumn="1" w:lastColumn="0" w:oddVBand="0" w:evenVBand="0" w:oddHBand="0" w:evenHBand="0" w:firstRowFirstColumn="0" w:firstRowLastColumn="0" w:lastRowFirstColumn="0" w:lastRowLastColumn="0"/>
            <w:tcW w:w="1907" w:type="dxa"/>
            <w:tcBorders>
              <w:top w:val="single" w:sz="4" w:space="0" w:color="auto"/>
              <w:left w:val="single" w:sz="4" w:space="0" w:color="auto"/>
              <w:bottom w:val="single" w:sz="4" w:space="0" w:color="auto"/>
              <w:right w:val="single" w:sz="4" w:space="0" w:color="auto"/>
            </w:tcBorders>
          </w:tcPr>
          <w:p w14:paraId="76283E17" w14:textId="15F99B3D" w:rsidR="00231720" w:rsidRPr="0091004C" w:rsidRDefault="00231720" w:rsidP="0091004C">
            <w:pPr>
              <w:rPr>
                <w:sz w:val="20"/>
                <w:szCs w:val="20"/>
                <w:lang w:eastAsia="en-AU"/>
              </w:rPr>
            </w:pPr>
            <w:r w:rsidRPr="0091004C">
              <w:rPr>
                <w:sz w:val="20"/>
                <w:szCs w:val="20"/>
              </w:rPr>
              <w:t>Trust medicines in supermarkets</w:t>
            </w:r>
          </w:p>
        </w:tc>
        <w:tc>
          <w:tcPr>
            <w:tcW w:w="953" w:type="dxa"/>
            <w:tcBorders>
              <w:top w:val="single" w:sz="4" w:space="0" w:color="auto"/>
              <w:left w:val="single" w:sz="4" w:space="0" w:color="auto"/>
              <w:bottom w:val="single" w:sz="4" w:space="0" w:color="auto"/>
              <w:right w:val="single" w:sz="4" w:space="0" w:color="auto"/>
            </w:tcBorders>
            <w:shd w:val="clear" w:color="auto" w:fill="C2B6D3" w:themeFill="accent6" w:themeFillTint="99"/>
          </w:tcPr>
          <w:p w14:paraId="00E2F8A3" w14:textId="75DA53FF" w:rsidR="00231720" w:rsidRPr="0091004C" w:rsidRDefault="00231720" w:rsidP="0091004C">
            <w:pPr>
              <w:jc w:val="center"/>
              <w:cnfStyle w:val="000000000000" w:firstRow="0" w:lastRow="0" w:firstColumn="0" w:lastColumn="0" w:oddVBand="0" w:evenVBand="0" w:oddHBand="0" w:evenHBand="0" w:firstRowFirstColumn="0" w:firstRowLastColumn="0" w:lastRowFirstColumn="0" w:lastRowLastColumn="0"/>
              <w:rPr>
                <w:sz w:val="20"/>
                <w:szCs w:val="20"/>
              </w:rPr>
            </w:pPr>
            <w:r w:rsidRPr="0091004C">
              <w:rPr>
                <w:sz w:val="20"/>
                <w:szCs w:val="20"/>
              </w:rPr>
              <w:t>5</w:t>
            </w:r>
            <w:r w:rsidR="00A023A6" w:rsidRPr="0091004C">
              <w:rPr>
                <w:sz w:val="20"/>
                <w:szCs w:val="20"/>
              </w:rPr>
              <w:t>7</w:t>
            </w:r>
          </w:p>
        </w:tc>
        <w:tc>
          <w:tcPr>
            <w:tcW w:w="667" w:type="dxa"/>
            <w:tcBorders>
              <w:top w:val="single" w:sz="4" w:space="0" w:color="auto"/>
              <w:left w:val="single" w:sz="4" w:space="0" w:color="auto"/>
              <w:bottom w:val="single" w:sz="4" w:space="0" w:color="auto"/>
              <w:right w:val="single" w:sz="4" w:space="0" w:color="auto"/>
            </w:tcBorders>
          </w:tcPr>
          <w:p w14:paraId="1E69377E" w14:textId="0E042DD7" w:rsidR="00231720" w:rsidRPr="0091004C" w:rsidRDefault="00231720" w:rsidP="0091004C">
            <w:pPr>
              <w:jc w:val="center"/>
              <w:cnfStyle w:val="000000000000" w:firstRow="0" w:lastRow="0" w:firstColumn="0" w:lastColumn="0" w:oddVBand="0" w:evenVBand="0" w:oddHBand="0" w:evenHBand="0" w:firstRowFirstColumn="0" w:firstRowLastColumn="0" w:lastRowFirstColumn="0" w:lastRowLastColumn="0"/>
              <w:rPr>
                <w:sz w:val="20"/>
                <w:szCs w:val="20"/>
              </w:rPr>
            </w:pPr>
            <w:r w:rsidRPr="0091004C">
              <w:rPr>
                <w:sz w:val="20"/>
                <w:szCs w:val="20"/>
              </w:rPr>
              <w:t>1</w:t>
            </w:r>
            <w:r w:rsidR="00A023A6" w:rsidRPr="0091004C">
              <w:rPr>
                <w:sz w:val="20"/>
                <w:szCs w:val="20"/>
              </w:rPr>
              <w:t>4</w:t>
            </w:r>
          </w:p>
        </w:tc>
        <w:tc>
          <w:tcPr>
            <w:tcW w:w="667" w:type="dxa"/>
            <w:tcBorders>
              <w:top w:val="single" w:sz="4" w:space="0" w:color="auto"/>
              <w:left w:val="single" w:sz="4" w:space="0" w:color="auto"/>
              <w:bottom w:val="single" w:sz="4" w:space="0" w:color="auto"/>
              <w:right w:val="single" w:sz="4" w:space="0" w:color="auto"/>
            </w:tcBorders>
          </w:tcPr>
          <w:p w14:paraId="4582B20B" w14:textId="69F091AF" w:rsidR="00231720" w:rsidRPr="0091004C" w:rsidRDefault="00231720" w:rsidP="0091004C">
            <w:pPr>
              <w:jc w:val="center"/>
              <w:cnfStyle w:val="000000000000" w:firstRow="0" w:lastRow="0" w:firstColumn="0" w:lastColumn="0" w:oddVBand="0" w:evenVBand="0" w:oddHBand="0" w:evenHBand="0" w:firstRowFirstColumn="0" w:firstRowLastColumn="0" w:lastRowFirstColumn="0" w:lastRowLastColumn="0"/>
              <w:rPr>
                <w:sz w:val="20"/>
                <w:szCs w:val="20"/>
              </w:rPr>
            </w:pPr>
            <w:r w:rsidRPr="0091004C">
              <w:rPr>
                <w:sz w:val="20"/>
                <w:szCs w:val="20"/>
              </w:rPr>
              <w:t>43</w:t>
            </w:r>
          </w:p>
        </w:tc>
        <w:tc>
          <w:tcPr>
            <w:tcW w:w="953" w:type="dxa"/>
            <w:tcBorders>
              <w:top w:val="single" w:sz="4" w:space="0" w:color="auto"/>
              <w:left w:val="single" w:sz="4" w:space="0" w:color="auto"/>
              <w:bottom w:val="single" w:sz="4" w:space="0" w:color="auto"/>
              <w:right w:val="single" w:sz="4" w:space="0" w:color="auto"/>
            </w:tcBorders>
            <w:shd w:val="clear" w:color="auto" w:fill="C2B6D3" w:themeFill="accent6" w:themeFillTint="99"/>
          </w:tcPr>
          <w:p w14:paraId="41F52A19" w14:textId="612B5D1D" w:rsidR="00231720" w:rsidRPr="0091004C" w:rsidRDefault="00A023A6" w:rsidP="0091004C">
            <w:pPr>
              <w:jc w:val="center"/>
              <w:cnfStyle w:val="000000000000" w:firstRow="0" w:lastRow="0" w:firstColumn="0" w:lastColumn="0" w:oddVBand="0" w:evenVBand="0" w:oddHBand="0" w:evenHBand="0" w:firstRowFirstColumn="0" w:firstRowLastColumn="0" w:lastRowFirstColumn="0" w:lastRowLastColumn="0"/>
              <w:rPr>
                <w:sz w:val="20"/>
                <w:szCs w:val="20"/>
              </w:rPr>
            </w:pPr>
            <w:r w:rsidRPr="0091004C">
              <w:rPr>
                <w:sz w:val="20"/>
                <w:szCs w:val="20"/>
              </w:rPr>
              <w:t>28</w:t>
            </w:r>
          </w:p>
        </w:tc>
        <w:tc>
          <w:tcPr>
            <w:tcW w:w="667" w:type="dxa"/>
            <w:tcBorders>
              <w:top w:val="single" w:sz="4" w:space="0" w:color="auto"/>
              <w:left w:val="single" w:sz="4" w:space="0" w:color="auto"/>
              <w:bottom w:val="single" w:sz="4" w:space="0" w:color="auto"/>
              <w:right w:val="single" w:sz="4" w:space="0" w:color="auto"/>
            </w:tcBorders>
          </w:tcPr>
          <w:p w14:paraId="755CD7FF" w14:textId="5E3FB0BF" w:rsidR="00231720" w:rsidRPr="0091004C" w:rsidRDefault="00A023A6" w:rsidP="0091004C">
            <w:pPr>
              <w:jc w:val="center"/>
              <w:cnfStyle w:val="000000000000" w:firstRow="0" w:lastRow="0" w:firstColumn="0" w:lastColumn="0" w:oddVBand="0" w:evenVBand="0" w:oddHBand="0" w:evenHBand="0" w:firstRowFirstColumn="0" w:firstRowLastColumn="0" w:lastRowFirstColumn="0" w:lastRowLastColumn="0"/>
              <w:rPr>
                <w:sz w:val="20"/>
                <w:szCs w:val="20"/>
              </w:rPr>
            </w:pPr>
            <w:r w:rsidRPr="0091004C">
              <w:rPr>
                <w:sz w:val="20"/>
                <w:szCs w:val="20"/>
              </w:rPr>
              <w:t>8</w:t>
            </w:r>
          </w:p>
        </w:tc>
        <w:tc>
          <w:tcPr>
            <w:tcW w:w="666" w:type="dxa"/>
            <w:tcBorders>
              <w:top w:val="single" w:sz="4" w:space="0" w:color="auto"/>
              <w:left w:val="single" w:sz="4" w:space="0" w:color="auto"/>
              <w:bottom w:val="single" w:sz="4" w:space="0" w:color="auto"/>
              <w:right w:val="single" w:sz="4" w:space="0" w:color="auto"/>
            </w:tcBorders>
          </w:tcPr>
          <w:p w14:paraId="05D74674" w14:textId="304BFFDA" w:rsidR="00231720" w:rsidRPr="0091004C" w:rsidRDefault="00A023A6" w:rsidP="0091004C">
            <w:pPr>
              <w:jc w:val="center"/>
              <w:cnfStyle w:val="000000000000" w:firstRow="0" w:lastRow="0" w:firstColumn="0" w:lastColumn="0" w:oddVBand="0" w:evenVBand="0" w:oddHBand="0" w:evenHBand="0" w:firstRowFirstColumn="0" w:firstRowLastColumn="0" w:lastRowFirstColumn="0" w:lastRowLastColumn="0"/>
              <w:rPr>
                <w:sz w:val="20"/>
                <w:szCs w:val="20"/>
              </w:rPr>
            </w:pPr>
            <w:r w:rsidRPr="0091004C">
              <w:rPr>
                <w:sz w:val="20"/>
                <w:szCs w:val="20"/>
              </w:rPr>
              <w:t>2</w:t>
            </w:r>
          </w:p>
        </w:tc>
        <w:tc>
          <w:tcPr>
            <w:tcW w:w="952" w:type="dxa"/>
            <w:tcBorders>
              <w:top w:val="single" w:sz="4" w:space="0" w:color="auto"/>
              <w:left w:val="single" w:sz="4" w:space="0" w:color="auto"/>
              <w:bottom w:val="single" w:sz="4" w:space="0" w:color="auto"/>
              <w:right w:val="single" w:sz="4" w:space="0" w:color="auto"/>
            </w:tcBorders>
            <w:shd w:val="clear" w:color="auto" w:fill="C2B6D3" w:themeFill="accent6" w:themeFillTint="99"/>
          </w:tcPr>
          <w:p w14:paraId="2EB68A83" w14:textId="49DAB232" w:rsidR="00231720" w:rsidRPr="0091004C" w:rsidRDefault="00A023A6" w:rsidP="0091004C">
            <w:pPr>
              <w:jc w:val="center"/>
              <w:cnfStyle w:val="000000000000" w:firstRow="0" w:lastRow="0" w:firstColumn="0" w:lastColumn="0" w:oddVBand="0" w:evenVBand="0" w:oddHBand="0" w:evenHBand="0" w:firstRowFirstColumn="0" w:firstRowLastColumn="0" w:lastRowFirstColumn="0" w:lastRowLastColumn="0"/>
              <w:rPr>
                <w:sz w:val="20"/>
                <w:szCs w:val="20"/>
              </w:rPr>
            </w:pPr>
            <w:r w:rsidRPr="0091004C">
              <w:rPr>
                <w:sz w:val="20"/>
                <w:szCs w:val="20"/>
              </w:rPr>
              <w:t>10</w:t>
            </w:r>
          </w:p>
        </w:tc>
        <w:tc>
          <w:tcPr>
            <w:tcW w:w="952" w:type="dxa"/>
            <w:tcBorders>
              <w:top w:val="single" w:sz="4" w:space="0" w:color="auto"/>
              <w:left w:val="single" w:sz="4" w:space="0" w:color="auto"/>
              <w:bottom w:val="single" w:sz="4" w:space="0" w:color="auto"/>
              <w:right w:val="single" w:sz="4" w:space="0" w:color="auto"/>
            </w:tcBorders>
          </w:tcPr>
          <w:p w14:paraId="2BEC8A2D" w14:textId="7D13EE9A" w:rsidR="00231720" w:rsidRPr="0091004C" w:rsidRDefault="00A023A6" w:rsidP="0091004C">
            <w:pPr>
              <w:jc w:val="center"/>
              <w:cnfStyle w:val="000000000000" w:firstRow="0" w:lastRow="0" w:firstColumn="0" w:lastColumn="0" w:oddVBand="0" w:evenVBand="0" w:oddHBand="0" w:evenHBand="0" w:firstRowFirstColumn="0" w:firstRowLastColumn="0" w:lastRowFirstColumn="0" w:lastRowLastColumn="0"/>
              <w:rPr>
                <w:sz w:val="20"/>
                <w:szCs w:val="20"/>
              </w:rPr>
            </w:pPr>
            <w:r w:rsidRPr="0091004C">
              <w:rPr>
                <w:sz w:val="20"/>
                <w:szCs w:val="20"/>
              </w:rPr>
              <w:t>6</w:t>
            </w:r>
          </w:p>
        </w:tc>
        <w:tc>
          <w:tcPr>
            <w:tcW w:w="666" w:type="dxa"/>
            <w:tcBorders>
              <w:top w:val="single" w:sz="4" w:space="0" w:color="auto"/>
              <w:left w:val="single" w:sz="4" w:space="0" w:color="auto"/>
              <w:bottom w:val="single" w:sz="4" w:space="0" w:color="auto"/>
              <w:right w:val="single" w:sz="4" w:space="0" w:color="auto"/>
            </w:tcBorders>
          </w:tcPr>
          <w:p w14:paraId="2C7D97DF" w14:textId="56F9B037" w:rsidR="00231720" w:rsidRPr="0091004C" w:rsidRDefault="00231720" w:rsidP="0091004C">
            <w:pPr>
              <w:jc w:val="center"/>
              <w:cnfStyle w:val="000000000000" w:firstRow="0" w:lastRow="0" w:firstColumn="0" w:lastColumn="0" w:oddVBand="0" w:evenVBand="0" w:oddHBand="0" w:evenHBand="0" w:firstRowFirstColumn="0" w:firstRowLastColumn="0" w:lastRowFirstColumn="0" w:lastRowLastColumn="0"/>
              <w:rPr>
                <w:sz w:val="20"/>
                <w:szCs w:val="20"/>
              </w:rPr>
            </w:pPr>
            <w:r w:rsidRPr="0091004C">
              <w:rPr>
                <w:sz w:val="20"/>
                <w:szCs w:val="20"/>
              </w:rPr>
              <w:t>1037</w:t>
            </w:r>
          </w:p>
        </w:tc>
      </w:tr>
      <w:tr w:rsidR="00231720" w14:paraId="3130FDB4" w14:textId="77777777" w:rsidTr="00A023A6">
        <w:tc>
          <w:tcPr>
            <w:cnfStyle w:val="001000000000" w:firstRow="0" w:lastRow="0" w:firstColumn="1" w:lastColumn="0" w:oddVBand="0" w:evenVBand="0" w:oddHBand="0" w:evenHBand="0" w:firstRowFirstColumn="0" w:firstRowLastColumn="0" w:lastRowFirstColumn="0" w:lastRowLastColumn="0"/>
            <w:tcW w:w="1907" w:type="dxa"/>
            <w:tcBorders>
              <w:top w:val="single" w:sz="4" w:space="0" w:color="auto"/>
              <w:left w:val="single" w:sz="4" w:space="0" w:color="auto"/>
              <w:bottom w:val="single" w:sz="4" w:space="0" w:color="auto"/>
              <w:right w:val="single" w:sz="4" w:space="0" w:color="auto"/>
            </w:tcBorders>
          </w:tcPr>
          <w:p w14:paraId="26D7BAA4" w14:textId="23C534CD" w:rsidR="00231720" w:rsidRPr="0091004C" w:rsidRDefault="00231720" w:rsidP="0091004C">
            <w:pPr>
              <w:rPr>
                <w:sz w:val="20"/>
                <w:szCs w:val="20"/>
                <w:lang w:eastAsia="en-AU"/>
              </w:rPr>
            </w:pPr>
            <w:r w:rsidRPr="0091004C">
              <w:rPr>
                <w:sz w:val="20"/>
                <w:szCs w:val="20"/>
              </w:rPr>
              <w:t>Confident medicines I buy are genuine</w:t>
            </w:r>
          </w:p>
        </w:tc>
        <w:tc>
          <w:tcPr>
            <w:tcW w:w="953" w:type="dxa"/>
            <w:tcBorders>
              <w:top w:val="single" w:sz="4" w:space="0" w:color="auto"/>
              <w:left w:val="single" w:sz="4" w:space="0" w:color="auto"/>
              <w:bottom w:val="single" w:sz="4" w:space="0" w:color="auto"/>
              <w:right w:val="single" w:sz="4" w:space="0" w:color="auto"/>
            </w:tcBorders>
            <w:shd w:val="clear" w:color="auto" w:fill="C2B6D3" w:themeFill="accent6" w:themeFillTint="99"/>
          </w:tcPr>
          <w:p w14:paraId="3D1FE1AC" w14:textId="56A99D7E" w:rsidR="00231720" w:rsidRPr="0091004C" w:rsidRDefault="00A023A6" w:rsidP="0091004C">
            <w:pPr>
              <w:jc w:val="center"/>
              <w:cnfStyle w:val="000000000000" w:firstRow="0" w:lastRow="0" w:firstColumn="0" w:lastColumn="0" w:oddVBand="0" w:evenVBand="0" w:oddHBand="0" w:evenHBand="0" w:firstRowFirstColumn="0" w:firstRowLastColumn="0" w:lastRowFirstColumn="0" w:lastRowLastColumn="0"/>
              <w:rPr>
                <w:sz w:val="20"/>
                <w:szCs w:val="20"/>
              </w:rPr>
            </w:pPr>
            <w:r w:rsidRPr="0091004C">
              <w:rPr>
                <w:sz w:val="20"/>
                <w:szCs w:val="20"/>
              </w:rPr>
              <w:t>80</w:t>
            </w:r>
          </w:p>
        </w:tc>
        <w:tc>
          <w:tcPr>
            <w:tcW w:w="667" w:type="dxa"/>
            <w:tcBorders>
              <w:top w:val="single" w:sz="4" w:space="0" w:color="auto"/>
              <w:left w:val="single" w:sz="4" w:space="0" w:color="auto"/>
              <w:bottom w:val="single" w:sz="4" w:space="0" w:color="auto"/>
              <w:right w:val="single" w:sz="4" w:space="0" w:color="auto"/>
            </w:tcBorders>
          </w:tcPr>
          <w:p w14:paraId="0B2150E4" w14:textId="29973D7D" w:rsidR="00231720" w:rsidRPr="0091004C" w:rsidRDefault="00231720" w:rsidP="0091004C">
            <w:pPr>
              <w:jc w:val="center"/>
              <w:cnfStyle w:val="000000000000" w:firstRow="0" w:lastRow="0" w:firstColumn="0" w:lastColumn="0" w:oddVBand="0" w:evenVBand="0" w:oddHBand="0" w:evenHBand="0" w:firstRowFirstColumn="0" w:firstRowLastColumn="0" w:lastRowFirstColumn="0" w:lastRowLastColumn="0"/>
              <w:rPr>
                <w:sz w:val="20"/>
                <w:szCs w:val="20"/>
              </w:rPr>
            </w:pPr>
            <w:r w:rsidRPr="0091004C">
              <w:rPr>
                <w:sz w:val="20"/>
                <w:szCs w:val="20"/>
              </w:rPr>
              <w:t>27</w:t>
            </w:r>
          </w:p>
        </w:tc>
        <w:tc>
          <w:tcPr>
            <w:tcW w:w="667" w:type="dxa"/>
            <w:tcBorders>
              <w:top w:val="single" w:sz="4" w:space="0" w:color="auto"/>
              <w:left w:val="single" w:sz="4" w:space="0" w:color="auto"/>
              <w:bottom w:val="single" w:sz="4" w:space="0" w:color="auto"/>
              <w:right w:val="single" w:sz="4" w:space="0" w:color="auto"/>
            </w:tcBorders>
          </w:tcPr>
          <w:p w14:paraId="1828E04C" w14:textId="2BEE324A" w:rsidR="00231720" w:rsidRPr="0091004C" w:rsidRDefault="00231720" w:rsidP="0091004C">
            <w:pPr>
              <w:jc w:val="center"/>
              <w:cnfStyle w:val="000000000000" w:firstRow="0" w:lastRow="0" w:firstColumn="0" w:lastColumn="0" w:oddVBand="0" w:evenVBand="0" w:oddHBand="0" w:evenHBand="0" w:firstRowFirstColumn="0" w:firstRowLastColumn="0" w:lastRowFirstColumn="0" w:lastRowLastColumn="0"/>
              <w:rPr>
                <w:sz w:val="20"/>
                <w:szCs w:val="20"/>
              </w:rPr>
            </w:pPr>
            <w:r w:rsidRPr="0091004C">
              <w:rPr>
                <w:sz w:val="20"/>
                <w:szCs w:val="20"/>
              </w:rPr>
              <w:t>5</w:t>
            </w:r>
            <w:r w:rsidR="00A023A6" w:rsidRPr="0091004C">
              <w:rPr>
                <w:sz w:val="20"/>
                <w:szCs w:val="20"/>
              </w:rPr>
              <w:t>3</w:t>
            </w:r>
          </w:p>
        </w:tc>
        <w:tc>
          <w:tcPr>
            <w:tcW w:w="953" w:type="dxa"/>
            <w:tcBorders>
              <w:top w:val="single" w:sz="4" w:space="0" w:color="auto"/>
              <w:left w:val="single" w:sz="4" w:space="0" w:color="auto"/>
              <w:bottom w:val="single" w:sz="4" w:space="0" w:color="auto"/>
              <w:right w:val="single" w:sz="4" w:space="0" w:color="auto"/>
            </w:tcBorders>
            <w:shd w:val="clear" w:color="auto" w:fill="C2B6D3" w:themeFill="accent6" w:themeFillTint="99"/>
          </w:tcPr>
          <w:p w14:paraId="73317030" w14:textId="1E17A508" w:rsidR="00231720" w:rsidRPr="0091004C" w:rsidRDefault="00231720" w:rsidP="0091004C">
            <w:pPr>
              <w:jc w:val="center"/>
              <w:cnfStyle w:val="000000000000" w:firstRow="0" w:lastRow="0" w:firstColumn="0" w:lastColumn="0" w:oddVBand="0" w:evenVBand="0" w:oddHBand="0" w:evenHBand="0" w:firstRowFirstColumn="0" w:firstRowLastColumn="0" w:lastRowFirstColumn="0" w:lastRowLastColumn="0"/>
              <w:rPr>
                <w:sz w:val="20"/>
                <w:szCs w:val="20"/>
              </w:rPr>
            </w:pPr>
            <w:r w:rsidRPr="0091004C">
              <w:rPr>
                <w:sz w:val="20"/>
                <w:szCs w:val="20"/>
              </w:rPr>
              <w:t>12</w:t>
            </w:r>
          </w:p>
        </w:tc>
        <w:tc>
          <w:tcPr>
            <w:tcW w:w="667" w:type="dxa"/>
            <w:tcBorders>
              <w:top w:val="single" w:sz="4" w:space="0" w:color="auto"/>
              <w:left w:val="single" w:sz="4" w:space="0" w:color="auto"/>
              <w:bottom w:val="single" w:sz="4" w:space="0" w:color="auto"/>
              <w:right w:val="single" w:sz="4" w:space="0" w:color="auto"/>
            </w:tcBorders>
          </w:tcPr>
          <w:p w14:paraId="4AA9E490" w14:textId="4C54B54B" w:rsidR="00231720" w:rsidRPr="0091004C" w:rsidRDefault="00A023A6" w:rsidP="0091004C">
            <w:pPr>
              <w:jc w:val="center"/>
              <w:cnfStyle w:val="000000000000" w:firstRow="0" w:lastRow="0" w:firstColumn="0" w:lastColumn="0" w:oddVBand="0" w:evenVBand="0" w:oddHBand="0" w:evenHBand="0" w:firstRowFirstColumn="0" w:firstRowLastColumn="0" w:lastRowFirstColumn="0" w:lastRowLastColumn="0"/>
              <w:rPr>
                <w:sz w:val="20"/>
                <w:szCs w:val="20"/>
              </w:rPr>
            </w:pPr>
            <w:r w:rsidRPr="0091004C">
              <w:rPr>
                <w:sz w:val="20"/>
                <w:szCs w:val="20"/>
              </w:rPr>
              <w:t>2</w:t>
            </w:r>
          </w:p>
        </w:tc>
        <w:tc>
          <w:tcPr>
            <w:tcW w:w="666" w:type="dxa"/>
            <w:tcBorders>
              <w:top w:val="single" w:sz="4" w:space="0" w:color="auto"/>
              <w:left w:val="single" w:sz="4" w:space="0" w:color="auto"/>
              <w:bottom w:val="single" w:sz="4" w:space="0" w:color="auto"/>
              <w:right w:val="single" w:sz="4" w:space="0" w:color="auto"/>
            </w:tcBorders>
          </w:tcPr>
          <w:p w14:paraId="72B23D5A" w14:textId="2C93CF8C" w:rsidR="00231720" w:rsidRPr="0091004C" w:rsidRDefault="00A023A6" w:rsidP="0091004C">
            <w:pPr>
              <w:jc w:val="center"/>
              <w:cnfStyle w:val="000000000000" w:firstRow="0" w:lastRow="0" w:firstColumn="0" w:lastColumn="0" w:oddVBand="0" w:evenVBand="0" w:oddHBand="0" w:evenHBand="0" w:firstRowFirstColumn="0" w:firstRowLastColumn="0" w:lastRowFirstColumn="0" w:lastRowLastColumn="0"/>
              <w:rPr>
                <w:sz w:val="20"/>
                <w:szCs w:val="20"/>
              </w:rPr>
            </w:pPr>
            <w:r w:rsidRPr="0091004C">
              <w:rPr>
                <w:sz w:val="20"/>
                <w:szCs w:val="20"/>
              </w:rPr>
              <w:t>1</w:t>
            </w:r>
          </w:p>
        </w:tc>
        <w:tc>
          <w:tcPr>
            <w:tcW w:w="952" w:type="dxa"/>
            <w:tcBorders>
              <w:top w:val="single" w:sz="4" w:space="0" w:color="auto"/>
              <w:left w:val="single" w:sz="4" w:space="0" w:color="auto"/>
              <w:bottom w:val="single" w:sz="4" w:space="0" w:color="auto"/>
              <w:right w:val="single" w:sz="4" w:space="0" w:color="auto"/>
            </w:tcBorders>
            <w:shd w:val="clear" w:color="auto" w:fill="C2B6D3" w:themeFill="accent6" w:themeFillTint="99"/>
          </w:tcPr>
          <w:p w14:paraId="3AE8AC1E" w14:textId="4F5A59F2" w:rsidR="00231720" w:rsidRPr="0091004C" w:rsidRDefault="00A023A6" w:rsidP="0091004C">
            <w:pPr>
              <w:jc w:val="center"/>
              <w:cnfStyle w:val="000000000000" w:firstRow="0" w:lastRow="0" w:firstColumn="0" w:lastColumn="0" w:oddVBand="0" w:evenVBand="0" w:oddHBand="0" w:evenHBand="0" w:firstRowFirstColumn="0" w:firstRowLastColumn="0" w:lastRowFirstColumn="0" w:lastRowLastColumn="0"/>
              <w:rPr>
                <w:sz w:val="20"/>
                <w:szCs w:val="20"/>
              </w:rPr>
            </w:pPr>
            <w:r w:rsidRPr="0091004C">
              <w:rPr>
                <w:sz w:val="20"/>
                <w:szCs w:val="20"/>
              </w:rPr>
              <w:t>3</w:t>
            </w:r>
          </w:p>
        </w:tc>
        <w:tc>
          <w:tcPr>
            <w:tcW w:w="952" w:type="dxa"/>
            <w:tcBorders>
              <w:top w:val="single" w:sz="4" w:space="0" w:color="auto"/>
              <w:left w:val="single" w:sz="4" w:space="0" w:color="auto"/>
              <w:bottom w:val="single" w:sz="4" w:space="0" w:color="auto"/>
              <w:right w:val="single" w:sz="4" w:space="0" w:color="auto"/>
            </w:tcBorders>
          </w:tcPr>
          <w:p w14:paraId="0B1FCFA5" w14:textId="0F8CB9A4" w:rsidR="00231720" w:rsidRPr="0091004C" w:rsidRDefault="00A023A6" w:rsidP="0091004C">
            <w:pPr>
              <w:jc w:val="center"/>
              <w:cnfStyle w:val="000000000000" w:firstRow="0" w:lastRow="0" w:firstColumn="0" w:lastColumn="0" w:oddVBand="0" w:evenVBand="0" w:oddHBand="0" w:evenHBand="0" w:firstRowFirstColumn="0" w:firstRowLastColumn="0" w:lastRowFirstColumn="0" w:lastRowLastColumn="0"/>
              <w:rPr>
                <w:sz w:val="20"/>
                <w:szCs w:val="20"/>
              </w:rPr>
            </w:pPr>
            <w:r w:rsidRPr="0091004C">
              <w:rPr>
                <w:sz w:val="20"/>
                <w:szCs w:val="20"/>
              </w:rPr>
              <w:t>5</w:t>
            </w:r>
          </w:p>
        </w:tc>
        <w:tc>
          <w:tcPr>
            <w:tcW w:w="666" w:type="dxa"/>
            <w:tcBorders>
              <w:top w:val="single" w:sz="4" w:space="0" w:color="auto"/>
              <w:left w:val="single" w:sz="4" w:space="0" w:color="auto"/>
              <w:bottom w:val="single" w:sz="4" w:space="0" w:color="auto"/>
              <w:right w:val="single" w:sz="4" w:space="0" w:color="auto"/>
            </w:tcBorders>
          </w:tcPr>
          <w:p w14:paraId="5E6DB120" w14:textId="3555450C" w:rsidR="00231720" w:rsidRPr="0091004C" w:rsidRDefault="00231720" w:rsidP="0091004C">
            <w:pPr>
              <w:jc w:val="center"/>
              <w:cnfStyle w:val="000000000000" w:firstRow="0" w:lastRow="0" w:firstColumn="0" w:lastColumn="0" w:oddVBand="0" w:evenVBand="0" w:oddHBand="0" w:evenHBand="0" w:firstRowFirstColumn="0" w:firstRowLastColumn="0" w:lastRowFirstColumn="0" w:lastRowLastColumn="0"/>
              <w:rPr>
                <w:sz w:val="20"/>
                <w:szCs w:val="20"/>
              </w:rPr>
            </w:pPr>
            <w:r w:rsidRPr="0091004C">
              <w:rPr>
                <w:sz w:val="20"/>
                <w:szCs w:val="20"/>
              </w:rPr>
              <w:t>1037</w:t>
            </w:r>
          </w:p>
        </w:tc>
      </w:tr>
      <w:tr w:rsidR="00231720" w14:paraId="2F15C2FD" w14:textId="77777777" w:rsidTr="00A023A6">
        <w:tc>
          <w:tcPr>
            <w:cnfStyle w:val="001000000000" w:firstRow="0" w:lastRow="0" w:firstColumn="1" w:lastColumn="0" w:oddVBand="0" w:evenVBand="0" w:oddHBand="0" w:evenHBand="0" w:firstRowFirstColumn="0" w:firstRowLastColumn="0" w:lastRowFirstColumn="0" w:lastRowLastColumn="0"/>
            <w:tcW w:w="1907" w:type="dxa"/>
            <w:tcBorders>
              <w:top w:val="single" w:sz="4" w:space="0" w:color="auto"/>
              <w:left w:val="single" w:sz="4" w:space="0" w:color="auto"/>
              <w:bottom w:val="single" w:sz="4" w:space="0" w:color="auto"/>
              <w:right w:val="single" w:sz="4" w:space="0" w:color="auto"/>
            </w:tcBorders>
          </w:tcPr>
          <w:p w14:paraId="3F81BD81" w14:textId="5F875471" w:rsidR="00231720" w:rsidRPr="0091004C" w:rsidRDefault="00231720" w:rsidP="0091004C">
            <w:pPr>
              <w:rPr>
                <w:sz w:val="20"/>
                <w:szCs w:val="20"/>
              </w:rPr>
            </w:pPr>
            <w:r w:rsidRPr="0091004C">
              <w:rPr>
                <w:sz w:val="20"/>
                <w:szCs w:val="20"/>
              </w:rPr>
              <w:t>Confident government monitors medicine safety issues</w:t>
            </w:r>
          </w:p>
        </w:tc>
        <w:tc>
          <w:tcPr>
            <w:tcW w:w="953" w:type="dxa"/>
            <w:tcBorders>
              <w:top w:val="single" w:sz="4" w:space="0" w:color="auto"/>
              <w:left w:val="single" w:sz="4" w:space="0" w:color="auto"/>
              <w:bottom w:val="single" w:sz="4" w:space="0" w:color="auto"/>
              <w:right w:val="single" w:sz="4" w:space="0" w:color="auto"/>
            </w:tcBorders>
            <w:shd w:val="clear" w:color="auto" w:fill="C2B6D3" w:themeFill="accent6" w:themeFillTint="99"/>
          </w:tcPr>
          <w:p w14:paraId="6F4FD2E8" w14:textId="617C0764" w:rsidR="00231720" w:rsidRPr="0091004C" w:rsidRDefault="00231720" w:rsidP="0091004C">
            <w:pPr>
              <w:jc w:val="center"/>
              <w:cnfStyle w:val="000000000000" w:firstRow="0" w:lastRow="0" w:firstColumn="0" w:lastColumn="0" w:oddVBand="0" w:evenVBand="0" w:oddHBand="0" w:evenHBand="0" w:firstRowFirstColumn="0" w:firstRowLastColumn="0" w:lastRowFirstColumn="0" w:lastRowLastColumn="0"/>
              <w:rPr>
                <w:sz w:val="20"/>
                <w:szCs w:val="20"/>
              </w:rPr>
            </w:pPr>
            <w:r w:rsidRPr="0091004C">
              <w:rPr>
                <w:sz w:val="20"/>
                <w:szCs w:val="20"/>
              </w:rPr>
              <w:t>78</w:t>
            </w:r>
          </w:p>
        </w:tc>
        <w:tc>
          <w:tcPr>
            <w:tcW w:w="667" w:type="dxa"/>
            <w:tcBorders>
              <w:top w:val="single" w:sz="4" w:space="0" w:color="auto"/>
              <w:left w:val="single" w:sz="4" w:space="0" w:color="auto"/>
              <w:bottom w:val="single" w:sz="4" w:space="0" w:color="auto"/>
              <w:right w:val="single" w:sz="4" w:space="0" w:color="auto"/>
            </w:tcBorders>
          </w:tcPr>
          <w:p w14:paraId="645AEE56" w14:textId="4A28C03F" w:rsidR="00231720" w:rsidRPr="0091004C" w:rsidRDefault="00231720" w:rsidP="0091004C">
            <w:pPr>
              <w:jc w:val="center"/>
              <w:cnfStyle w:val="000000000000" w:firstRow="0" w:lastRow="0" w:firstColumn="0" w:lastColumn="0" w:oddVBand="0" w:evenVBand="0" w:oddHBand="0" w:evenHBand="0" w:firstRowFirstColumn="0" w:firstRowLastColumn="0" w:lastRowFirstColumn="0" w:lastRowLastColumn="0"/>
              <w:rPr>
                <w:sz w:val="20"/>
                <w:szCs w:val="20"/>
              </w:rPr>
            </w:pPr>
            <w:r w:rsidRPr="0091004C">
              <w:rPr>
                <w:sz w:val="20"/>
                <w:szCs w:val="20"/>
              </w:rPr>
              <w:t>27</w:t>
            </w:r>
          </w:p>
        </w:tc>
        <w:tc>
          <w:tcPr>
            <w:tcW w:w="667" w:type="dxa"/>
            <w:tcBorders>
              <w:top w:val="single" w:sz="4" w:space="0" w:color="auto"/>
              <w:left w:val="single" w:sz="4" w:space="0" w:color="auto"/>
              <w:bottom w:val="single" w:sz="4" w:space="0" w:color="auto"/>
              <w:right w:val="single" w:sz="4" w:space="0" w:color="auto"/>
            </w:tcBorders>
          </w:tcPr>
          <w:p w14:paraId="0F76545A" w14:textId="3BAB3BE0" w:rsidR="00231720" w:rsidRPr="0091004C" w:rsidRDefault="00A023A6" w:rsidP="0091004C">
            <w:pPr>
              <w:jc w:val="center"/>
              <w:cnfStyle w:val="000000000000" w:firstRow="0" w:lastRow="0" w:firstColumn="0" w:lastColumn="0" w:oddVBand="0" w:evenVBand="0" w:oddHBand="0" w:evenHBand="0" w:firstRowFirstColumn="0" w:firstRowLastColumn="0" w:lastRowFirstColumn="0" w:lastRowLastColumn="0"/>
              <w:rPr>
                <w:sz w:val="20"/>
                <w:szCs w:val="20"/>
              </w:rPr>
            </w:pPr>
            <w:r w:rsidRPr="0091004C">
              <w:rPr>
                <w:sz w:val="20"/>
                <w:szCs w:val="20"/>
              </w:rPr>
              <w:t>51</w:t>
            </w:r>
          </w:p>
        </w:tc>
        <w:tc>
          <w:tcPr>
            <w:tcW w:w="953" w:type="dxa"/>
            <w:tcBorders>
              <w:top w:val="single" w:sz="4" w:space="0" w:color="auto"/>
              <w:left w:val="single" w:sz="4" w:space="0" w:color="auto"/>
              <w:bottom w:val="single" w:sz="4" w:space="0" w:color="auto"/>
              <w:right w:val="single" w:sz="4" w:space="0" w:color="auto"/>
            </w:tcBorders>
            <w:shd w:val="clear" w:color="auto" w:fill="C2B6D3" w:themeFill="accent6" w:themeFillTint="99"/>
          </w:tcPr>
          <w:p w14:paraId="498EC4E1" w14:textId="7CB469AC" w:rsidR="00231720" w:rsidRPr="0091004C" w:rsidRDefault="00A023A6" w:rsidP="0091004C">
            <w:pPr>
              <w:jc w:val="center"/>
              <w:cnfStyle w:val="000000000000" w:firstRow="0" w:lastRow="0" w:firstColumn="0" w:lastColumn="0" w:oddVBand="0" w:evenVBand="0" w:oddHBand="0" w:evenHBand="0" w:firstRowFirstColumn="0" w:firstRowLastColumn="0" w:lastRowFirstColumn="0" w:lastRowLastColumn="0"/>
              <w:rPr>
                <w:sz w:val="20"/>
                <w:szCs w:val="20"/>
              </w:rPr>
            </w:pPr>
            <w:r w:rsidRPr="0091004C">
              <w:rPr>
                <w:sz w:val="20"/>
                <w:szCs w:val="20"/>
              </w:rPr>
              <w:t>11</w:t>
            </w:r>
          </w:p>
        </w:tc>
        <w:tc>
          <w:tcPr>
            <w:tcW w:w="667" w:type="dxa"/>
            <w:tcBorders>
              <w:top w:val="single" w:sz="4" w:space="0" w:color="auto"/>
              <w:left w:val="single" w:sz="4" w:space="0" w:color="auto"/>
              <w:bottom w:val="single" w:sz="4" w:space="0" w:color="auto"/>
              <w:right w:val="single" w:sz="4" w:space="0" w:color="auto"/>
            </w:tcBorders>
          </w:tcPr>
          <w:p w14:paraId="0523D0D2" w14:textId="152652A9" w:rsidR="00231720" w:rsidRPr="0091004C" w:rsidRDefault="00A023A6" w:rsidP="0091004C">
            <w:pPr>
              <w:jc w:val="center"/>
              <w:cnfStyle w:val="000000000000" w:firstRow="0" w:lastRow="0" w:firstColumn="0" w:lastColumn="0" w:oddVBand="0" w:evenVBand="0" w:oddHBand="0" w:evenHBand="0" w:firstRowFirstColumn="0" w:firstRowLastColumn="0" w:lastRowFirstColumn="0" w:lastRowLastColumn="0"/>
              <w:rPr>
                <w:sz w:val="20"/>
                <w:szCs w:val="20"/>
              </w:rPr>
            </w:pPr>
            <w:r w:rsidRPr="0091004C">
              <w:rPr>
                <w:sz w:val="20"/>
                <w:szCs w:val="20"/>
              </w:rPr>
              <w:t>3</w:t>
            </w:r>
          </w:p>
        </w:tc>
        <w:tc>
          <w:tcPr>
            <w:tcW w:w="666" w:type="dxa"/>
            <w:tcBorders>
              <w:top w:val="single" w:sz="4" w:space="0" w:color="auto"/>
              <w:left w:val="single" w:sz="4" w:space="0" w:color="auto"/>
              <w:bottom w:val="single" w:sz="4" w:space="0" w:color="auto"/>
              <w:right w:val="single" w:sz="4" w:space="0" w:color="auto"/>
            </w:tcBorders>
          </w:tcPr>
          <w:p w14:paraId="4A0EBD0A" w14:textId="3DEE5F0B" w:rsidR="00231720" w:rsidRPr="0091004C" w:rsidRDefault="00A023A6" w:rsidP="0091004C">
            <w:pPr>
              <w:jc w:val="center"/>
              <w:cnfStyle w:val="000000000000" w:firstRow="0" w:lastRow="0" w:firstColumn="0" w:lastColumn="0" w:oddVBand="0" w:evenVBand="0" w:oddHBand="0" w:evenHBand="0" w:firstRowFirstColumn="0" w:firstRowLastColumn="0" w:lastRowFirstColumn="0" w:lastRowLastColumn="0"/>
              <w:rPr>
                <w:sz w:val="20"/>
                <w:szCs w:val="20"/>
              </w:rPr>
            </w:pPr>
            <w:r w:rsidRPr="0091004C">
              <w:rPr>
                <w:sz w:val="20"/>
                <w:szCs w:val="20"/>
              </w:rPr>
              <w:t>1</w:t>
            </w:r>
          </w:p>
        </w:tc>
        <w:tc>
          <w:tcPr>
            <w:tcW w:w="952" w:type="dxa"/>
            <w:tcBorders>
              <w:top w:val="single" w:sz="4" w:space="0" w:color="auto"/>
              <w:left w:val="single" w:sz="4" w:space="0" w:color="auto"/>
              <w:bottom w:val="single" w:sz="4" w:space="0" w:color="auto"/>
              <w:right w:val="single" w:sz="4" w:space="0" w:color="auto"/>
            </w:tcBorders>
            <w:shd w:val="clear" w:color="auto" w:fill="C2B6D3" w:themeFill="accent6" w:themeFillTint="99"/>
          </w:tcPr>
          <w:p w14:paraId="3276FDAD" w14:textId="6E18DB48" w:rsidR="00231720" w:rsidRPr="0091004C" w:rsidRDefault="00A023A6" w:rsidP="0091004C">
            <w:pPr>
              <w:jc w:val="center"/>
              <w:cnfStyle w:val="000000000000" w:firstRow="0" w:lastRow="0" w:firstColumn="0" w:lastColumn="0" w:oddVBand="0" w:evenVBand="0" w:oddHBand="0" w:evenHBand="0" w:firstRowFirstColumn="0" w:firstRowLastColumn="0" w:lastRowFirstColumn="0" w:lastRowLastColumn="0"/>
              <w:rPr>
                <w:sz w:val="20"/>
                <w:szCs w:val="20"/>
              </w:rPr>
            </w:pPr>
            <w:r w:rsidRPr="0091004C">
              <w:rPr>
                <w:sz w:val="20"/>
                <w:szCs w:val="20"/>
              </w:rPr>
              <w:t>5</w:t>
            </w:r>
          </w:p>
        </w:tc>
        <w:tc>
          <w:tcPr>
            <w:tcW w:w="952" w:type="dxa"/>
            <w:tcBorders>
              <w:top w:val="single" w:sz="4" w:space="0" w:color="auto"/>
              <w:left w:val="single" w:sz="4" w:space="0" w:color="auto"/>
              <w:bottom w:val="single" w:sz="4" w:space="0" w:color="auto"/>
              <w:right w:val="single" w:sz="4" w:space="0" w:color="auto"/>
            </w:tcBorders>
          </w:tcPr>
          <w:p w14:paraId="19EEB5E9" w14:textId="5324A1F1" w:rsidR="00231720" w:rsidRPr="0091004C" w:rsidRDefault="00A023A6" w:rsidP="0091004C">
            <w:pPr>
              <w:jc w:val="center"/>
              <w:cnfStyle w:val="000000000000" w:firstRow="0" w:lastRow="0" w:firstColumn="0" w:lastColumn="0" w:oddVBand="0" w:evenVBand="0" w:oddHBand="0" w:evenHBand="0" w:firstRowFirstColumn="0" w:firstRowLastColumn="0" w:lastRowFirstColumn="0" w:lastRowLastColumn="0"/>
              <w:rPr>
                <w:sz w:val="20"/>
                <w:szCs w:val="20"/>
              </w:rPr>
            </w:pPr>
            <w:r w:rsidRPr="0091004C">
              <w:rPr>
                <w:sz w:val="20"/>
                <w:szCs w:val="20"/>
              </w:rPr>
              <w:t>7</w:t>
            </w:r>
          </w:p>
        </w:tc>
        <w:tc>
          <w:tcPr>
            <w:tcW w:w="666" w:type="dxa"/>
            <w:tcBorders>
              <w:top w:val="single" w:sz="4" w:space="0" w:color="auto"/>
              <w:left w:val="single" w:sz="4" w:space="0" w:color="auto"/>
              <w:bottom w:val="single" w:sz="4" w:space="0" w:color="auto"/>
              <w:right w:val="single" w:sz="4" w:space="0" w:color="auto"/>
            </w:tcBorders>
          </w:tcPr>
          <w:p w14:paraId="75C559DF" w14:textId="4DFB2766" w:rsidR="00231720" w:rsidRPr="0091004C" w:rsidRDefault="00231720" w:rsidP="0091004C">
            <w:pPr>
              <w:jc w:val="center"/>
              <w:cnfStyle w:val="000000000000" w:firstRow="0" w:lastRow="0" w:firstColumn="0" w:lastColumn="0" w:oddVBand="0" w:evenVBand="0" w:oddHBand="0" w:evenHBand="0" w:firstRowFirstColumn="0" w:firstRowLastColumn="0" w:lastRowFirstColumn="0" w:lastRowLastColumn="0"/>
              <w:rPr>
                <w:sz w:val="20"/>
                <w:szCs w:val="20"/>
              </w:rPr>
            </w:pPr>
            <w:r w:rsidRPr="0091004C">
              <w:rPr>
                <w:sz w:val="20"/>
                <w:szCs w:val="20"/>
              </w:rPr>
              <w:t>1037</w:t>
            </w:r>
          </w:p>
        </w:tc>
      </w:tr>
      <w:tr w:rsidR="00231720" w14:paraId="3F301C94" w14:textId="77777777" w:rsidTr="00A023A6">
        <w:tc>
          <w:tcPr>
            <w:cnfStyle w:val="001000000000" w:firstRow="0" w:lastRow="0" w:firstColumn="1" w:lastColumn="0" w:oddVBand="0" w:evenVBand="0" w:oddHBand="0" w:evenHBand="0" w:firstRowFirstColumn="0" w:firstRowLastColumn="0" w:lastRowFirstColumn="0" w:lastRowLastColumn="0"/>
            <w:tcW w:w="1907" w:type="dxa"/>
            <w:tcBorders>
              <w:top w:val="single" w:sz="4" w:space="0" w:color="auto"/>
              <w:left w:val="single" w:sz="4" w:space="0" w:color="auto"/>
              <w:bottom w:val="single" w:sz="4" w:space="0" w:color="auto"/>
              <w:right w:val="single" w:sz="4" w:space="0" w:color="auto"/>
            </w:tcBorders>
          </w:tcPr>
          <w:p w14:paraId="70E62ADD" w14:textId="65BF6730" w:rsidR="00231720" w:rsidRPr="0091004C" w:rsidRDefault="00231720" w:rsidP="0091004C">
            <w:pPr>
              <w:rPr>
                <w:sz w:val="20"/>
                <w:szCs w:val="20"/>
              </w:rPr>
            </w:pPr>
            <w:r w:rsidRPr="0091004C">
              <w:rPr>
                <w:sz w:val="20"/>
                <w:szCs w:val="20"/>
              </w:rPr>
              <w:t>Risk of medicines balanced against positive impact</w:t>
            </w:r>
          </w:p>
        </w:tc>
        <w:tc>
          <w:tcPr>
            <w:tcW w:w="953" w:type="dxa"/>
            <w:tcBorders>
              <w:top w:val="single" w:sz="4" w:space="0" w:color="auto"/>
              <w:left w:val="single" w:sz="4" w:space="0" w:color="auto"/>
              <w:bottom w:val="single" w:sz="4" w:space="0" w:color="auto"/>
              <w:right w:val="single" w:sz="4" w:space="0" w:color="auto"/>
            </w:tcBorders>
            <w:shd w:val="clear" w:color="auto" w:fill="C2B6D3" w:themeFill="accent6" w:themeFillTint="99"/>
          </w:tcPr>
          <w:p w14:paraId="49076103" w14:textId="45049C43" w:rsidR="00231720" w:rsidRPr="0091004C" w:rsidRDefault="00A023A6" w:rsidP="0091004C">
            <w:pPr>
              <w:jc w:val="center"/>
              <w:cnfStyle w:val="000000000000" w:firstRow="0" w:lastRow="0" w:firstColumn="0" w:lastColumn="0" w:oddVBand="0" w:evenVBand="0" w:oddHBand="0" w:evenHBand="0" w:firstRowFirstColumn="0" w:firstRowLastColumn="0" w:lastRowFirstColumn="0" w:lastRowLastColumn="0"/>
              <w:rPr>
                <w:sz w:val="20"/>
                <w:szCs w:val="20"/>
              </w:rPr>
            </w:pPr>
            <w:r w:rsidRPr="0091004C">
              <w:rPr>
                <w:sz w:val="20"/>
                <w:szCs w:val="20"/>
              </w:rPr>
              <w:t>70</w:t>
            </w:r>
          </w:p>
        </w:tc>
        <w:tc>
          <w:tcPr>
            <w:tcW w:w="667" w:type="dxa"/>
            <w:tcBorders>
              <w:top w:val="single" w:sz="4" w:space="0" w:color="auto"/>
              <w:left w:val="single" w:sz="4" w:space="0" w:color="auto"/>
              <w:bottom w:val="single" w:sz="4" w:space="0" w:color="auto"/>
              <w:right w:val="single" w:sz="4" w:space="0" w:color="auto"/>
            </w:tcBorders>
          </w:tcPr>
          <w:p w14:paraId="3B218C54" w14:textId="1388B6AA" w:rsidR="00231720" w:rsidRPr="0091004C" w:rsidRDefault="00A023A6" w:rsidP="0091004C">
            <w:pPr>
              <w:jc w:val="center"/>
              <w:cnfStyle w:val="000000000000" w:firstRow="0" w:lastRow="0" w:firstColumn="0" w:lastColumn="0" w:oddVBand="0" w:evenVBand="0" w:oddHBand="0" w:evenHBand="0" w:firstRowFirstColumn="0" w:firstRowLastColumn="0" w:lastRowFirstColumn="0" w:lastRowLastColumn="0"/>
              <w:rPr>
                <w:sz w:val="20"/>
                <w:szCs w:val="20"/>
              </w:rPr>
            </w:pPr>
            <w:r w:rsidRPr="0091004C">
              <w:rPr>
                <w:sz w:val="20"/>
                <w:szCs w:val="20"/>
              </w:rPr>
              <w:t>22</w:t>
            </w:r>
          </w:p>
        </w:tc>
        <w:tc>
          <w:tcPr>
            <w:tcW w:w="667" w:type="dxa"/>
            <w:tcBorders>
              <w:top w:val="single" w:sz="4" w:space="0" w:color="auto"/>
              <w:left w:val="single" w:sz="4" w:space="0" w:color="auto"/>
              <w:bottom w:val="single" w:sz="4" w:space="0" w:color="auto"/>
              <w:right w:val="single" w:sz="4" w:space="0" w:color="auto"/>
            </w:tcBorders>
          </w:tcPr>
          <w:p w14:paraId="11113CFF" w14:textId="2AFC46CB" w:rsidR="00231720" w:rsidRPr="0091004C" w:rsidRDefault="00231720" w:rsidP="0091004C">
            <w:pPr>
              <w:jc w:val="center"/>
              <w:cnfStyle w:val="000000000000" w:firstRow="0" w:lastRow="0" w:firstColumn="0" w:lastColumn="0" w:oddVBand="0" w:evenVBand="0" w:oddHBand="0" w:evenHBand="0" w:firstRowFirstColumn="0" w:firstRowLastColumn="0" w:lastRowFirstColumn="0" w:lastRowLastColumn="0"/>
              <w:rPr>
                <w:sz w:val="20"/>
                <w:szCs w:val="20"/>
              </w:rPr>
            </w:pPr>
            <w:r w:rsidRPr="0091004C">
              <w:rPr>
                <w:sz w:val="20"/>
                <w:szCs w:val="20"/>
              </w:rPr>
              <w:t>48</w:t>
            </w:r>
          </w:p>
        </w:tc>
        <w:tc>
          <w:tcPr>
            <w:tcW w:w="953" w:type="dxa"/>
            <w:tcBorders>
              <w:top w:val="single" w:sz="4" w:space="0" w:color="auto"/>
              <w:left w:val="single" w:sz="4" w:space="0" w:color="auto"/>
              <w:bottom w:val="single" w:sz="4" w:space="0" w:color="auto"/>
              <w:right w:val="single" w:sz="4" w:space="0" w:color="auto"/>
            </w:tcBorders>
            <w:shd w:val="clear" w:color="auto" w:fill="C2B6D3" w:themeFill="accent6" w:themeFillTint="99"/>
          </w:tcPr>
          <w:p w14:paraId="5D5DCB3E" w14:textId="4B87D76A" w:rsidR="00231720" w:rsidRPr="0091004C" w:rsidRDefault="00A023A6" w:rsidP="0091004C">
            <w:pPr>
              <w:jc w:val="center"/>
              <w:cnfStyle w:val="000000000000" w:firstRow="0" w:lastRow="0" w:firstColumn="0" w:lastColumn="0" w:oddVBand="0" w:evenVBand="0" w:oddHBand="0" w:evenHBand="0" w:firstRowFirstColumn="0" w:firstRowLastColumn="0" w:lastRowFirstColumn="0" w:lastRowLastColumn="0"/>
              <w:rPr>
                <w:sz w:val="20"/>
                <w:szCs w:val="20"/>
              </w:rPr>
            </w:pPr>
            <w:r w:rsidRPr="0091004C">
              <w:rPr>
                <w:sz w:val="20"/>
                <w:szCs w:val="20"/>
              </w:rPr>
              <w:t>17</w:t>
            </w:r>
          </w:p>
        </w:tc>
        <w:tc>
          <w:tcPr>
            <w:tcW w:w="667" w:type="dxa"/>
            <w:tcBorders>
              <w:top w:val="single" w:sz="4" w:space="0" w:color="auto"/>
              <w:left w:val="single" w:sz="4" w:space="0" w:color="auto"/>
              <w:bottom w:val="single" w:sz="4" w:space="0" w:color="auto"/>
              <w:right w:val="single" w:sz="4" w:space="0" w:color="auto"/>
            </w:tcBorders>
          </w:tcPr>
          <w:p w14:paraId="724AE3BC" w14:textId="7E3664FA" w:rsidR="00231720" w:rsidRPr="0091004C" w:rsidRDefault="00A023A6" w:rsidP="0091004C">
            <w:pPr>
              <w:jc w:val="center"/>
              <w:cnfStyle w:val="000000000000" w:firstRow="0" w:lastRow="0" w:firstColumn="0" w:lastColumn="0" w:oddVBand="0" w:evenVBand="0" w:oddHBand="0" w:evenHBand="0" w:firstRowFirstColumn="0" w:firstRowLastColumn="0" w:lastRowFirstColumn="0" w:lastRowLastColumn="0"/>
              <w:rPr>
                <w:sz w:val="20"/>
                <w:szCs w:val="20"/>
              </w:rPr>
            </w:pPr>
            <w:r w:rsidRPr="0091004C">
              <w:rPr>
                <w:sz w:val="20"/>
                <w:szCs w:val="20"/>
              </w:rPr>
              <w:t>4</w:t>
            </w:r>
          </w:p>
        </w:tc>
        <w:tc>
          <w:tcPr>
            <w:tcW w:w="666" w:type="dxa"/>
            <w:tcBorders>
              <w:top w:val="single" w:sz="4" w:space="0" w:color="auto"/>
              <w:left w:val="single" w:sz="4" w:space="0" w:color="auto"/>
              <w:bottom w:val="single" w:sz="4" w:space="0" w:color="auto"/>
              <w:right w:val="single" w:sz="4" w:space="0" w:color="auto"/>
            </w:tcBorders>
          </w:tcPr>
          <w:p w14:paraId="3E0F97D0" w14:textId="4FC060C6" w:rsidR="00231720" w:rsidRPr="0091004C" w:rsidRDefault="00A023A6" w:rsidP="0091004C">
            <w:pPr>
              <w:jc w:val="center"/>
              <w:cnfStyle w:val="000000000000" w:firstRow="0" w:lastRow="0" w:firstColumn="0" w:lastColumn="0" w:oddVBand="0" w:evenVBand="0" w:oddHBand="0" w:evenHBand="0" w:firstRowFirstColumn="0" w:firstRowLastColumn="0" w:lastRowFirstColumn="0" w:lastRowLastColumn="0"/>
              <w:rPr>
                <w:sz w:val="20"/>
                <w:szCs w:val="20"/>
              </w:rPr>
            </w:pPr>
            <w:r w:rsidRPr="0091004C">
              <w:rPr>
                <w:sz w:val="20"/>
                <w:szCs w:val="20"/>
              </w:rPr>
              <w:t>1</w:t>
            </w:r>
          </w:p>
        </w:tc>
        <w:tc>
          <w:tcPr>
            <w:tcW w:w="952" w:type="dxa"/>
            <w:tcBorders>
              <w:top w:val="single" w:sz="4" w:space="0" w:color="auto"/>
              <w:left w:val="single" w:sz="4" w:space="0" w:color="auto"/>
              <w:bottom w:val="single" w:sz="4" w:space="0" w:color="auto"/>
              <w:right w:val="single" w:sz="4" w:space="0" w:color="auto"/>
            </w:tcBorders>
            <w:shd w:val="clear" w:color="auto" w:fill="C2B6D3" w:themeFill="accent6" w:themeFillTint="99"/>
          </w:tcPr>
          <w:p w14:paraId="773FCB6B" w14:textId="091AD859" w:rsidR="00231720" w:rsidRPr="0091004C" w:rsidRDefault="00A023A6" w:rsidP="0091004C">
            <w:pPr>
              <w:jc w:val="center"/>
              <w:cnfStyle w:val="000000000000" w:firstRow="0" w:lastRow="0" w:firstColumn="0" w:lastColumn="0" w:oddVBand="0" w:evenVBand="0" w:oddHBand="0" w:evenHBand="0" w:firstRowFirstColumn="0" w:firstRowLastColumn="0" w:lastRowFirstColumn="0" w:lastRowLastColumn="0"/>
              <w:rPr>
                <w:sz w:val="20"/>
                <w:szCs w:val="20"/>
              </w:rPr>
            </w:pPr>
            <w:r w:rsidRPr="0091004C">
              <w:rPr>
                <w:sz w:val="20"/>
                <w:szCs w:val="20"/>
              </w:rPr>
              <w:t>5</w:t>
            </w:r>
          </w:p>
        </w:tc>
        <w:tc>
          <w:tcPr>
            <w:tcW w:w="952" w:type="dxa"/>
            <w:tcBorders>
              <w:top w:val="single" w:sz="4" w:space="0" w:color="auto"/>
              <w:left w:val="single" w:sz="4" w:space="0" w:color="auto"/>
              <w:bottom w:val="single" w:sz="4" w:space="0" w:color="auto"/>
              <w:right w:val="single" w:sz="4" w:space="0" w:color="auto"/>
            </w:tcBorders>
          </w:tcPr>
          <w:p w14:paraId="656BC54D" w14:textId="3CBF4D85" w:rsidR="00231720" w:rsidRPr="0091004C" w:rsidRDefault="00A023A6" w:rsidP="0091004C">
            <w:pPr>
              <w:jc w:val="center"/>
              <w:cnfStyle w:val="000000000000" w:firstRow="0" w:lastRow="0" w:firstColumn="0" w:lastColumn="0" w:oddVBand="0" w:evenVBand="0" w:oddHBand="0" w:evenHBand="0" w:firstRowFirstColumn="0" w:firstRowLastColumn="0" w:lastRowFirstColumn="0" w:lastRowLastColumn="0"/>
              <w:rPr>
                <w:sz w:val="20"/>
                <w:szCs w:val="20"/>
              </w:rPr>
            </w:pPr>
            <w:r w:rsidRPr="0091004C">
              <w:rPr>
                <w:sz w:val="20"/>
                <w:szCs w:val="20"/>
              </w:rPr>
              <w:t>9</w:t>
            </w:r>
          </w:p>
        </w:tc>
        <w:tc>
          <w:tcPr>
            <w:tcW w:w="666" w:type="dxa"/>
            <w:tcBorders>
              <w:top w:val="single" w:sz="4" w:space="0" w:color="auto"/>
              <w:left w:val="single" w:sz="4" w:space="0" w:color="auto"/>
              <w:bottom w:val="single" w:sz="4" w:space="0" w:color="auto"/>
              <w:right w:val="single" w:sz="4" w:space="0" w:color="auto"/>
            </w:tcBorders>
          </w:tcPr>
          <w:p w14:paraId="727CF782" w14:textId="63CA2C0E" w:rsidR="00231720" w:rsidRPr="0091004C" w:rsidRDefault="00231720" w:rsidP="0091004C">
            <w:pPr>
              <w:jc w:val="center"/>
              <w:cnfStyle w:val="000000000000" w:firstRow="0" w:lastRow="0" w:firstColumn="0" w:lastColumn="0" w:oddVBand="0" w:evenVBand="0" w:oddHBand="0" w:evenHBand="0" w:firstRowFirstColumn="0" w:firstRowLastColumn="0" w:lastRowFirstColumn="0" w:lastRowLastColumn="0"/>
              <w:rPr>
                <w:sz w:val="20"/>
                <w:szCs w:val="20"/>
              </w:rPr>
            </w:pPr>
            <w:r w:rsidRPr="0091004C">
              <w:rPr>
                <w:sz w:val="20"/>
                <w:szCs w:val="20"/>
              </w:rPr>
              <w:t>1037</w:t>
            </w:r>
          </w:p>
        </w:tc>
      </w:tr>
    </w:tbl>
    <w:p w14:paraId="5E12C455" w14:textId="71C27A20" w:rsidR="0076780B" w:rsidRDefault="0076780B" w:rsidP="00413115">
      <w:pPr>
        <w:pStyle w:val="Heading3"/>
        <w:pageBreakBefore/>
        <w:spacing w:before="0"/>
      </w:pPr>
      <w:bookmarkStart w:id="41" w:name="_Toc58851158"/>
      <w:r w:rsidRPr="0076780B">
        <w:lastRenderedPageBreak/>
        <w:t>Panel consumers – perceptions of complementary medicines</w:t>
      </w:r>
      <w:bookmarkEnd w:id="41"/>
    </w:p>
    <w:p w14:paraId="44430484" w14:textId="5DE8AFAF" w:rsidR="00FF4B82" w:rsidRDefault="00FF4B82" w:rsidP="00FF4B82">
      <w:r>
        <w:t>Respondents in all stakeholder groups (except the medical products industry) were asked about their perceptions of complementary medicines. The perceptions of complementary medicines items were prefaced with the following instructions and definitions:</w:t>
      </w:r>
    </w:p>
    <w:p w14:paraId="2F81DD91" w14:textId="1AEBE92F" w:rsidR="00FF4B82" w:rsidRDefault="00FF4B82" w:rsidP="00FF4B82">
      <w:pPr>
        <w:ind w:left="720"/>
      </w:pPr>
      <w:r w:rsidRPr="006024D3">
        <w:rPr>
          <w:lang w:val="en-US"/>
        </w:rPr>
        <w:t xml:space="preserve">Shown below are some statements about </w:t>
      </w:r>
      <w:r w:rsidRPr="006024D3">
        <w:rPr>
          <w:b/>
          <w:lang w:val="en-US"/>
        </w:rPr>
        <w:t>complementary medicines</w:t>
      </w:r>
      <w:r w:rsidRPr="006024D3">
        <w:rPr>
          <w:lang w:val="en-US"/>
        </w:rPr>
        <w:t xml:space="preserve"> (such as vitamins, minerals, herbal or aromatherapy products) that are available in Australia.</w:t>
      </w:r>
      <w:r w:rsidRPr="00FF4B82">
        <w:t xml:space="preserve"> </w:t>
      </w:r>
      <w:r>
        <w:t>Please indicate your level of agreement with each statement.</w:t>
      </w:r>
    </w:p>
    <w:p w14:paraId="1B42D8C8" w14:textId="48F28112" w:rsidR="00A023A6" w:rsidRPr="009628B7" w:rsidRDefault="009628B7" w:rsidP="0012670E">
      <w:pPr>
        <w:pStyle w:val="Tabletitle"/>
      </w:pPr>
      <w:r w:rsidRPr="009628B7">
        <w:t xml:space="preserve">Table </w:t>
      </w:r>
      <w:r w:rsidR="007B41C8">
        <w:fldChar w:fldCharType="begin"/>
      </w:r>
      <w:r w:rsidR="007B41C8">
        <w:instrText xml:space="preserve"> SEQ Table \* ARABIC </w:instrText>
      </w:r>
      <w:r w:rsidR="007B41C8">
        <w:fldChar w:fldCharType="separate"/>
      </w:r>
      <w:r w:rsidR="003B1DCC">
        <w:rPr>
          <w:noProof/>
        </w:rPr>
        <w:t>12</w:t>
      </w:r>
      <w:r w:rsidR="007B41C8">
        <w:rPr>
          <w:noProof/>
        </w:rPr>
        <w:fldChar w:fldCharType="end"/>
      </w:r>
      <w:r w:rsidRPr="009628B7">
        <w:t>. Panel consumers – perceptions of complementary medicines items</w:t>
      </w:r>
    </w:p>
    <w:tbl>
      <w:tblPr>
        <w:tblStyle w:val="TableTGAblue"/>
        <w:tblW w:w="0" w:type="auto"/>
        <w:tblLayout w:type="fixed"/>
        <w:tblLook w:val="04A0" w:firstRow="1" w:lastRow="0" w:firstColumn="1" w:lastColumn="0" w:noHBand="0" w:noVBand="1"/>
      </w:tblPr>
      <w:tblGrid>
        <w:gridCol w:w="1907"/>
        <w:gridCol w:w="953"/>
        <w:gridCol w:w="667"/>
        <w:gridCol w:w="667"/>
        <w:gridCol w:w="953"/>
        <w:gridCol w:w="667"/>
        <w:gridCol w:w="666"/>
        <w:gridCol w:w="952"/>
        <w:gridCol w:w="952"/>
        <w:gridCol w:w="666"/>
      </w:tblGrid>
      <w:tr w:rsidR="00A023A6" w14:paraId="71696330" w14:textId="77777777" w:rsidTr="00054C0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7" w:type="dxa"/>
          </w:tcPr>
          <w:p w14:paraId="55ABFF7C" w14:textId="77777777" w:rsidR="00A023A6" w:rsidRPr="0091004C" w:rsidRDefault="00A023A6" w:rsidP="0091004C">
            <w:pPr>
              <w:rPr>
                <w:sz w:val="20"/>
                <w:szCs w:val="20"/>
              </w:rPr>
            </w:pPr>
            <w:r w:rsidRPr="0091004C">
              <w:rPr>
                <w:sz w:val="20"/>
                <w:szCs w:val="20"/>
              </w:rPr>
              <w:t>Statement</w:t>
            </w:r>
          </w:p>
        </w:tc>
        <w:tc>
          <w:tcPr>
            <w:tcW w:w="953" w:type="dxa"/>
            <w:tcBorders>
              <w:bottom w:val="single" w:sz="4" w:space="0" w:color="auto"/>
            </w:tcBorders>
            <w:shd w:val="clear" w:color="auto" w:fill="9A86B7" w:themeFill="accent6"/>
          </w:tcPr>
          <w:p w14:paraId="42750DEA" w14:textId="77777777" w:rsidR="00A023A6" w:rsidRPr="0091004C" w:rsidRDefault="00A023A6" w:rsidP="0091004C">
            <w:pPr>
              <w:jc w:val="center"/>
              <w:cnfStyle w:val="100000000000" w:firstRow="1" w:lastRow="0" w:firstColumn="0" w:lastColumn="0" w:oddVBand="0" w:evenVBand="0" w:oddHBand="0" w:evenHBand="0" w:firstRowFirstColumn="0" w:firstRowLastColumn="0" w:lastRowFirstColumn="0" w:lastRowLastColumn="0"/>
              <w:rPr>
                <w:sz w:val="20"/>
                <w:szCs w:val="20"/>
              </w:rPr>
            </w:pPr>
            <w:r w:rsidRPr="0091004C">
              <w:rPr>
                <w:sz w:val="20"/>
                <w:szCs w:val="20"/>
              </w:rPr>
              <w:t>Nett A</w:t>
            </w:r>
          </w:p>
        </w:tc>
        <w:tc>
          <w:tcPr>
            <w:tcW w:w="667" w:type="dxa"/>
            <w:tcBorders>
              <w:bottom w:val="single" w:sz="4" w:space="0" w:color="auto"/>
            </w:tcBorders>
          </w:tcPr>
          <w:p w14:paraId="1FA3A9FE" w14:textId="77777777" w:rsidR="00A023A6" w:rsidRPr="0091004C" w:rsidRDefault="00A023A6" w:rsidP="0091004C">
            <w:pPr>
              <w:jc w:val="center"/>
              <w:cnfStyle w:val="100000000000" w:firstRow="1" w:lastRow="0" w:firstColumn="0" w:lastColumn="0" w:oddVBand="0" w:evenVBand="0" w:oddHBand="0" w:evenHBand="0" w:firstRowFirstColumn="0" w:firstRowLastColumn="0" w:lastRowFirstColumn="0" w:lastRowLastColumn="0"/>
              <w:rPr>
                <w:sz w:val="20"/>
                <w:szCs w:val="20"/>
              </w:rPr>
            </w:pPr>
            <w:r w:rsidRPr="0091004C">
              <w:rPr>
                <w:sz w:val="20"/>
                <w:szCs w:val="20"/>
              </w:rPr>
              <w:t>SA</w:t>
            </w:r>
          </w:p>
        </w:tc>
        <w:tc>
          <w:tcPr>
            <w:tcW w:w="667" w:type="dxa"/>
            <w:tcBorders>
              <w:bottom w:val="single" w:sz="4" w:space="0" w:color="auto"/>
            </w:tcBorders>
          </w:tcPr>
          <w:p w14:paraId="64BD42E6" w14:textId="77777777" w:rsidR="00A023A6" w:rsidRPr="0091004C" w:rsidRDefault="00A023A6" w:rsidP="0091004C">
            <w:pPr>
              <w:jc w:val="center"/>
              <w:cnfStyle w:val="100000000000" w:firstRow="1" w:lastRow="0" w:firstColumn="0" w:lastColumn="0" w:oddVBand="0" w:evenVBand="0" w:oddHBand="0" w:evenHBand="0" w:firstRowFirstColumn="0" w:firstRowLastColumn="0" w:lastRowFirstColumn="0" w:lastRowLastColumn="0"/>
              <w:rPr>
                <w:sz w:val="20"/>
                <w:szCs w:val="20"/>
              </w:rPr>
            </w:pPr>
            <w:r w:rsidRPr="0091004C">
              <w:rPr>
                <w:sz w:val="20"/>
                <w:szCs w:val="20"/>
              </w:rPr>
              <w:t>A</w:t>
            </w:r>
          </w:p>
        </w:tc>
        <w:tc>
          <w:tcPr>
            <w:tcW w:w="953" w:type="dxa"/>
            <w:tcBorders>
              <w:bottom w:val="single" w:sz="4" w:space="0" w:color="auto"/>
            </w:tcBorders>
            <w:shd w:val="clear" w:color="auto" w:fill="9A86B7" w:themeFill="accent6"/>
          </w:tcPr>
          <w:p w14:paraId="4BBC5249" w14:textId="77777777" w:rsidR="00A023A6" w:rsidRPr="0091004C" w:rsidRDefault="00A023A6" w:rsidP="0091004C">
            <w:pPr>
              <w:jc w:val="center"/>
              <w:cnfStyle w:val="100000000000" w:firstRow="1" w:lastRow="0" w:firstColumn="0" w:lastColumn="0" w:oddVBand="0" w:evenVBand="0" w:oddHBand="0" w:evenHBand="0" w:firstRowFirstColumn="0" w:firstRowLastColumn="0" w:lastRowFirstColumn="0" w:lastRowLastColumn="0"/>
              <w:rPr>
                <w:sz w:val="20"/>
                <w:szCs w:val="20"/>
              </w:rPr>
            </w:pPr>
            <w:r w:rsidRPr="0091004C">
              <w:rPr>
                <w:sz w:val="20"/>
                <w:szCs w:val="20"/>
              </w:rPr>
              <w:t>Neither</w:t>
            </w:r>
          </w:p>
        </w:tc>
        <w:tc>
          <w:tcPr>
            <w:tcW w:w="667" w:type="dxa"/>
            <w:tcBorders>
              <w:bottom w:val="single" w:sz="4" w:space="0" w:color="auto"/>
            </w:tcBorders>
          </w:tcPr>
          <w:p w14:paraId="12ADA778" w14:textId="77777777" w:rsidR="00A023A6" w:rsidRPr="0091004C" w:rsidRDefault="00A023A6" w:rsidP="0091004C">
            <w:pPr>
              <w:jc w:val="center"/>
              <w:cnfStyle w:val="100000000000" w:firstRow="1" w:lastRow="0" w:firstColumn="0" w:lastColumn="0" w:oddVBand="0" w:evenVBand="0" w:oddHBand="0" w:evenHBand="0" w:firstRowFirstColumn="0" w:firstRowLastColumn="0" w:lastRowFirstColumn="0" w:lastRowLastColumn="0"/>
              <w:rPr>
                <w:sz w:val="20"/>
                <w:szCs w:val="20"/>
              </w:rPr>
            </w:pPr>
            <w:r w:rsidRPr="0091004C">
              <w:rPr>
                <w:sz w:val="20"/>
                <w:szCs w:val="20"/>
              </w:rPr>
              <w:t>D</w:t>
            </w:r>
          </w:p>
        </w:tc>
        <w:tc>
          <w:tcPr>
            <w:tcW w:w="666" w:type="dxa"/>
            <w:tcBorders>
              <w:bottom w:val="single" w:sz="4" w:space="0" w:color="auto"/>
            </w:tcBorders>
          </w:tcPr>
          <w:p w14:paraId="2AFE5E1E" w14:textId="77777777" w:rsidR="00A023A6" w:rsidRPr="0091004C" w:rsidRDefault="00A023A6" w:rsidP="0091004C">
            <w:pPr>
              <w:jc w:val="center"/>
              <w:cnfStyle w:val="100000000000" w:firstRow="1" w:lastRow="0" w:firstColumn="0" w:lastColumn="0" w:oddVBand="0" w:evenVBand="0" w:oddHBand="0" w:evenHBand="0" w:firstRowFirstColumn="0" w:firstRowLastColumn="0" w:lastRowFirstColumn="0" w:lastRowLastColumn="0"/>
              <w:rPr>
                <w:sz w:val="20"/>
                <w:szCs w:val="20"/>
              </w:rPr>
            </w:pPr>
            <w:r w:rsidRPr="0091004C">
              <w:rPr>
                <w:sz w:val="20"/>
                <w:szCs w:val="20"/>
              </w:rPr>
              <w:t>SD</w:t>
            </w:r>
          </w:p>
        </w:tc>
        <w:tc>
          <w:tcPr>
            <w:tcW w:w="952" w:type="dxa"/>
            <w:tcBorders>
              <w:bottom w:val="single" w:sz="4" w:space="0" w:color="auto"/>
            </w:tcBorders>
            <w:shd w:val="clear" w:color="auto" w:fill="9A86B7" w:themeFill="accent6"/>
          </w:tcPr>
          <w:p w14:paraId="7B6D6F39" w14:textId="77777777" w:rsidR="00A023A6" w:rsidRPr="0091004C" w:rsidRDefault="00A023A6" w:rsidP="0091004C">
            <w:pPr>
              <w:jc w:val="center"/>
              <w:cnfStyle w:val="100000000000" w:firstRow="1" w:lastRow="0" w:firstColumn="0" w:lastColumn="0" w:oddVBand="0" w:evenVBand="0" w:oddHBand="0" w:evenHBand="0" w:firstRowFirstColumn="0" w:firstRowLastColumn="0" w:lastRowFirstColumn="0" w:lastRowLastColumn="0"/>
              <w:rPr>
                <w:sz w:val="20"/>
                <w:szCs w:val="20"/>
              </w:rPr>
            </w:pPr>
            <w:r w:rsidRPr="0091004C">
              <w:rPr>
                <w:sz w:val="20"/>
                <w:szCs w:val="20"/>
              </w:rPr>
              <w:t>Nett D</w:t>
            </w:r>
          </w:p>
        </w:tc>
        <w:tc>
          <w:tcPr>
            <w:tcW w:w="952" w:type="dxa"/>
            <w:tcBorders>
              <w:bottom w:val="single" w:sz="4" w:space="0" w:color="auto"/>
            </w:tcBorders>
          </w:tcPr>
          <w:p w14:paraId="3050E51B" w14:textId="77777777" w:rsidR="00A023A6" w:rsidRPr="0091004C" w:rsidRDefault="00A023A6" w:rsidP="0091004C">
            <w:pPr>
              <w:jc w:val="center"/>
              <w:cnfStyle w:val="100000000000" w:firstRow="1" w:lastRow="0" w:firstColumn="0" w:lastColumn="0" w:oddVBand="0" w:evenVBand="0" w:oddHBand="0" w:evenHBand="0" w:firstRowFirstColumn="0" w:firstRowLastColumn="0" w:lastRowFirstColumn="0" w:lastRowLastColumn="0"/>
              <w:rPr>
                <w:sz w:val="20"/>
                <w:szCs w:val="20"/>
              </w:rPr>
            </w:pPr>
            <w:r w:rsidRPr="0091004C">
              <w:rPr>
                <w:sz w:val="20"/>
                <w:szCs w:val="20"/>
              </w:rPr>
              <w:t>NS</w:t>
            </w:r>
          </w:p>
        </w:tc>
        <w:tc>
          <w:tcPr>
            <w:tcW w:w="666" w:type="dxa"/>
            <w:tcBorders>
              <w:bottom w:val="single" w:sz="4" w:space="0" w:color="auto"/>
            </w:tcBorders>
          </w:tcPr>
          <w:p w14:paraId="2A71F8FA" w14:textId="77777777" w:rsidR="00A023A6" w:rsidRPr="0091004C" w:rsidRDefault="00A023A6" w:rsidP="0091004C">
            <w:pPr>
              <w:jc w:val="center"/>
              <w:cnfStyle w:val="100000000000" w:firstRow="1" w:lastRow="0" w:firstColumn="0" w:lastColumn="0" w:oddVBand="0" w:evenVBand="0" w:oddHBand="0" w:evenHBand="0" w:firstRowFirstColumn="0" w:firstRowLastColumn="0" w:lastRowFirstColumn="0" w:lastRowLastColumn="0"/>
              <w:rPr>
                <w:sz w:val="20"/>
                <w:szCs w:val="20"/>
              </w:rPr>
            </w:pPr>
            <w:r w:rsidRPr="0091004C">
              <w:rPr>
                <w:sz w:val="20"/>
                <w:szCs w:val="20"/>
              </w:rPr>
              <w:t>N</w:t>
            </w:r>
          </w:p>
        </w:tc>
      </w:tr>
      <w:tr w:rsidR="00A023A6" w14:paraId="3329DDB0" w14:textId="77777777" w:rsidTr="00104F50">
        <w:tc>
          <w:tcPr>
            <w:cnfStyle w:val="001000000000" w:firstRow="0" w:lastRow="0" w:firstColumn="1" w:lastColumn="0" w:oddVBand="0" w:evenVBand="0" w:oddHBand="0" w:evenHBand="0" w:firstRowFirstColumn="0" w:firstRowLastColumn="0" w:lastRowFirstColumn="0" w:lastRowLastColumn="0"/>
            <w:tcW w:w="1907" w:type="dxa"/>
          </w:tcPr>
          <w:p w14:paraId="730F1681" w14:textId="1C2DC265" w:rsidR="00A023A6" w:rsidRPr="0091004C" w:rsidRDefault="00A023A6" w:rsidP="0091004C">
            <w:pPr>
              <w:rPr>
                <w:sz w:val="20"/>
                <w:szCs w:val="20"/>
              </w:rPr>
            </w:pPr>
            <w:r w:rsidRPr="0091004C">
              <w:rPr>
                <w:sz w:val="20"/>
                <w:szCs w:val="20"/>
                <w:lang w:eastAsia="en-AU"/>
              </w:rPr>
              <w:t>Complementary medicines - appropriately regulated</w:t>
            </w:r>
          </w:p>
        </w:tc>
        <w:tc>
          <w:tcPr>
            <w:tcW w:w="953" w:type="dxa"/>
            <w:tcBorders>
              <w:top w:val="single" w:sz="4" w:space="0" w:color="auto"/>
              <w:left w:val="single" w:sz="4" w:space="0" w:color="auto"/>
              <w:bottom w:val="single" w:sz="4" w:space="0" w:color="auto"/>
              <w:right w:val="single" w:sz="4" w:space="0" w:color="auto"/>
            </w:tcBorders>
            <w:shd w:val="clear" w:color="auto" w:fill="C2B6D3" w:themeFill="accent6" w:themeFillTint="99"/>
          </w:tcPr>
          <w:p w14:paraId="24DF4CA0" w14:textId="6B030035" w:rsidR="00A023A6" w:rsidRPr="0091004C" w:rsidRDefault="006D7850" w:rsidP="0091004C">
            <w:pPr>
              <w:jc w:val="center"/>
              <w:cnfStyle w:val="000000000000" w:firstRow="0" w:lastRow="0" w:firstColumn="0" w:lastColumn="0" w:oddVBand="0" w:evenVBand="0" w:oddHBand="0" w:evenHBand="0" w:firstRowFirstColumn="0" w:firstRowLastColumn="0" w:lastRowFirstColumn="0" w:lastRowLastColumn="0"/>
              <w:rPr>
                <w:sz w:val="20"/>
                <w:szCs w:val="20"/>
              </w:rPr>
            </w:pPr>
            <w:r w:rsidRPr="0091004C">
              <w:rPr>
                <w:sz w:val="20"/>
                <w:szCs w:val="20"/>
                <w:lang w:eastAsia="en-AU"/>
              </w:rPr>
              <w:t>36</w:t>
            </w:r>
          </w:p>
        </w:tc>
        <w:tc>
          <w:tcPr>
            <w:tcW w:w="667" w:type="dxa"/>
            <w:tcBorders>
              <w:top w:val="single" w:sz="4" w:space="0" w:color="auto"/>
              <w:left w:val="single" w:sz="4" w:space="0" w:color="auto"/>
              <w:bottom w:val="single" w:sz="4" w:space="0" w:color="auto"/>
              <w:right w:val="single" w:sz="4" w:space="0" w:color="auto"/>
            </w:tcBorders>
          </w:tcPr>
          <w:p w14:paraId="258B500C" w14:textId="09017069" w:rsidR="00A023A6" w:rsidRPr="0091004C" w:rsidRDefault="00A023A6" w:rsidP="0091004C">
            <w:pPr>
              <w:jc w:val="center"/>
              <w:cnfStyle w:val="000000000000" w:firstRow="0" w:lastRow="0" w:firstColumn="0" w:lastColumn="0" w:oddVBand="0" w:evenVBand="0" w:oddHBand="0" w:evenHBand="0" w:firstRowFirstColumn="0" w:firstRowLastColumn="0" w:lastRowFirstColumn="0" w:lastRowLastColumn="0"/>
              <w:rPr>
                <w:sz w:val="20"/>
                <w:szCs w:val="20"/>
              </w:rPr>
            </w:pPr>
            <w:r w:rsidRPr="0091004C">
              <w:rPr>
                <w:sz w:val="20"/>
                <w:szCs w:val="20"/>
                <w:lang w:eastAsia="en-AU"/>
              </w:rPr>
              <w:t>7</w:t>
            </w:r>
          </w:p>
        </w:tc>
        <w:tc>
          <w:tcPr>
            <w:tcW w:w="667" w:type="dxa"/>
            <w:tcBorders>
              <w:top w:val="single" w:sz="4" w:space="0" w:color="auto"/>
              <w:left w:val="single" w:sz="4" w:space="0" w:color="auto"/>
              <w:bottom w:val="single" w:sz="4" w:space="0" w:color="auto"/>
              <w:right w:val="single" w:sz="4" w:space="0" w:color="auto"/>
            </w:tcBorders>
          </w:tcPr>
          <w:p w14:paraId="6C8A9F7E" w14:textId="6A45BBD6" w:rsidR="00A023A6" w:rsidRPr="0091004C" w:rsidRDefault="006D7850" w:rsidP="0091004C">
            <w:pPr>
              <w:jc w:val="center"/>
              <w:cnfStyle w:val="000000000000" w:firstRow="0" w:lastRow="0" w:firstColumn="0" w:lastColumn="0" w:oddVBand="0" w:evenVBand="0" w:oddHBand="0" w:evenHBand="0" w:firstRowFirstColumn="0" w:firstRowLastColumn="0" w:lastRowFirstColumn="0" w:lastRowLastColumn="0"/>
              <w:rPr>
                <w:sz w:val="20"/>
                <w:szCs w:val="20"/>
              </w:rPr>
            </w:pPr>
            <w:r w:rsidRPr="0091004C">
              <w:rPr>
                <w:sz w:val="20"/>
                <w:szCs w:val="20"/>
                <w:lang w:eastAsia="en-AU"/>
              </w:rPr>
              <w:t>29</w:t>
            </w:r>
          </w:p>
        </w:tc>
        <w:tc>
          <w:tcPr>
            <w:tcW w:w="953" w:type="dxa"/>
            <w:tcBorders>
              <w:top w:val="single" w:sz="4" w:space="0" w:color="auto"/>
              <w:left w:val="single" w:sz="4" w:space="0" w:color="auto"/>
              <w:bottom w:val="single" w:sz="4" w:space="0" w:color="auto"/>
              <w:right w:val="single" w:sz="4" w:space="0" w:color="auto"/>
            </w:tcBorders>
            <w:shd w:val="clear" w:color="auto" w:fill="C2B6D3" w:themeFill="accent6" w:themeFillTint="99"/>
          </w:tcPr>
          <w:p w14:paraId="1D159B63" w14:textId="5E22B36C" w:rsidR="00A023A6" w:rsidRPr="0091004C" w:rsidRDefault="00A023A6" w:rsidP="0091004C">
            <w:pPr>
              <w:jc w:val="center"/>
              <w:cnfStyle w:val="000000000000" w:firstRow="0" w:lastRow="0" w:firstColumn="0" w:lastColumn="0" w:oddVBand="0" w:evenVBand="0" w:oddHBand="0" w:evenHBand="0" w:firstRowFirstColumn="0" w:firstRowLastColumn="0" w:lastRowFirstColumn="0" w:lastRowLastColumn="0"/>
              <w:rPr>
                <w:sz w:val="20"/>
                <w:szCs w:val="20"/>
              </w:rPr>
            </w:pPr>
            <w:r w:rsidRPr="0091004C">
              <w:rPr>
                <w:sz w:val="20"/>
                <w:szCs w:val="20"/>
                <w:lang w:eastAsia="en-AU"/>
              </w:rPr>
              <w:t>24</w:t>
            </w:r>
          </w:p>
        </w:tc>
        <w:tc>
          <w:tcPr>
            <w:tcW w:w="667" w:type="dxa"/>
            <w:tcBorders>
              <w:top w:val="single" w:sz="4" w:space="0" w:color="auto"/>
              <w:left w:val="single" w:sz="4" w:space="0" w:color="auto"/>
              <w:bottom w:val="single" w:sz="4" w:space="0" w:color="auto"/>
              <w:right w:val="single" w:sz="4" w:space="0" w:color="auto"/>
            </w:tcBorders>
          </w:tcPr>
          <w:p w14:paraId="60F6ED1E" w14:textId="6292A38E" w:rsidR="00A023A6" w:rsidRPr="0091004C" w:rsidRDefault="00A023A6" w:rsidP="0091004C">
            <w:pPr>
              <w:jc w:val="center"/>
              <w:cnfStyle w:val="000000000000" w:firstRow="0" w:lastRow="0" w:firstColumn="0" w:lastColumn="0" w:oddVBand="0" w:evenVBand="0" w:oddHBand="0" w:evenHBand="0" w:firstRowFirstColumn="0" w:firstRowLastColumn="0" w:lastRowFirstColumn="0" w:lastRowLastColumn="0"/>
              <w:rPr>
                <w:sz w:val="20"/>
                <w:szCs w:val="20"/>
              </w:rPr>
            </w:pPr>
            <w:r w:rsidRPr="0091004C">
              <w:rPr>
                <w:sz w:val="20"/>
                <w:szCs w:val="20"/>
                <w:lang w:eastAsia="en-AU"/>
              </w:rPr>
              <w:t>17</w:t>
            </w:r>
          </w:p>
        </w:tc>
        <w:tc>
          <w:tcPr>
            <w:tcW w:w="666" w:type="dxa"/>
            <w:tcBorders>
              <w:top w:val="single" w:sz="4" w:space="0" w:color="auto"/>
              <w:left w:val="single" w:sz="4" w:space="0" w:color="auto"/>
              <w:bottom w:val="single" w:sz="4" w:space="0" w:color="auto"/>
              <w:right w:val="single" w:sz="4" w:space="0" w:color="auto"/>
            </w:tcBorders>
          </w:tcPr>
          <w:p w14:paraId="7BF39506" w14:textId="1A69974F" w:rsidR="00A023A6" w:rsidRPr="0091004C" w:rsidRDefault="009628B7" w:rsidP="0091004C">
            <w:pPr>
              <w:jc w:val="center"/>
              <w:cnfStyle w:val="000000000000" w:firstRow="0" w:lastRow="0" w:firstColumn="0" w:lastColumn="0" w:oddVBand="0" w:evenVBand="0" w:oddHBand="0" w:evenHBand="0" w:firstRowFirstColumn="0" w:firstRowLastColumn="0" w:lastRowFirstColumn="0" w:lastRowLastColumn="0"/>
              <w:rPr>
                <w:sz w:val="20"/>
                <w:szCs w:val="20"/>
              </w:rPr>
            </w:pPr>
            <w:r w:rsidRPr="0091004C">
              <w:rPr>
                <w:sz w:val="20"/>
                <w:szCs w:val="20"/>
                <w:lang w:eastAsia="en-AU"/>
              </w:rPr>
              <w:t>5</w:t>
            </w:r>
          </w:p>
        </w:tc>
        <w:tc>
          <w:tcPr>
            <w:tcW w:w="952" w:type="dxa"/>
            <w:tcBorders>
              <w:top w:val="single" w:sz="4" w:space="0" w:color="auto"/>
              <w:left w:val="single" w:sz="4" w:space="0" w:color="auto"/>
              <w:bottom w:val="single" w:sz="4" w:space="0" w:color="auto"/>
              <w:right w:val="single" w:sz="4" w:space="0" w:color="auto"/>
            </w:tcBorders>
            <w:shd w:val="clear" w:color="auto" w:fill="C2B6D3" w:themeFill="accent6" w:themeFillTint="99"/>
          </w:tcPr>
          <w:p w14:paraId="4AA9146B" w14:textId="7E081699" w:rsidR="00A023A6" w:rsidRPr="0091004C" w:rsidRDefault="00A023A6" w:rsidP="0091004C">
            <w:pPr>
              <w:jc w:val="center"/>
              <w:cnfStyle w:val="000000000000" w:firstRow="0" w:lastRow="0" w:firstColumn="0" w:lastColumn="0" w:oddVBand="0" w:evenVBand="0" w:oddHBand="0" w:evenHBand="0" w:firstRowFirstColumn="0" w:firstRowLastColumn="0" w:lastRowFirstColumn="0" w:lastRowLastColumn="0"/>
              <w:rPr>
                <w:sz w:val="20"/>
                <w:szCs w:val="20"/>
              </w:rPr>
            </w:pPr>
            <w:r w:rsidRPr="0091004C">
              <w:rPr>
                <w:sz w:val="20"/>
                <w:szCs w:val="20"/>
                <w:lang w:eastAsia="en-AU"/>
              </w:rPr>
              <w:t>22</w:t>
            </w:r>
          </w:p>
        </w:tc>
        <w:tc>
          <w:tcPr>
            <w:tcW w:w="952" w:type="dxa"/>
            <w:tcBorders>
              <w:top w:val="single" w:sz="4" w:space="0" w:color="auto"/>
              <w:left w:val="single" w:sz="4" w:space="0" w:color="auto"/>
              <w:bottom w:val="single" w:sz="4" w:space="0" w:color="auto"/>
              <w:right w:val="single" w:sz="4" w:space="0" w:color="auto"/>
            </w:tcBorders>
          </w:tcPr>
          <w:p w14:paraId="538135D8" w14:textId="6319563B" w:rsidR="00A023A6" w:rsidRPr="0091004C" w:rsidRDefault="00A023A6" w:rsidP="0091004C">
            <w:pPr>
              <w:jc w:val="center"/>
              <w:cnfStyle w:val="000000000000" w:firstRow="0" w:lastRow="0" w:firstColumn="0" w:lastColumn="0" w:oddVBand="0" w:evenVBand="0" w:oddHBand="0" w:evenHBand="0" w:firstRowFirstColumn="0" w:firstRowLastColumn="0" w:lastRowFirstColumn="0" w:lastRowLastColumn="0"/>
              <w:rPr>
                <w:sz w:val="20"/>
                <w:szCs w:val="20"/>
              </w:rPr>
            </w:pPr>
            <w:r w:rsidRPr="0091004C">
              <w:rPr>
                <w:sz w:val="20"/>
                <w:szCs w:val="20"/>
                <w:lang w:eastAsia="en-AU"/>
              </w:rPr>
              <w:t>17</w:t>
            </w:r>
          </w:p>
        </w:tc>
        <w:tc>
          <w:tcPr>
            <w:tcW w:w="666" w:type="dxa"/>
            <w:tcBorders>
              <w:top w:val="single" w:sz="4" w:space="0" w:color="auto"/>
              <w:left w:val="single" w:sz="4" w:space="0" w:color="auto"/>
              <w:bottom w:val="single" w:sz="4" w:space="0" w:color="auto"/>
              <w:right w:val="single" w:sz="4" w:space="0" w:color="auto"/>
            </w:tcBorders>
          </w:tcPr>
          <w:p w14:paraId="1EFB8BAB" w14:textId="6C6A3C16" w:rsidR="00A023A6" w:rsidRPr="0091004C" w:rsidRDefault="00A023A6" w:rsidP="0091004C">
            <w:pPr>
              <w:jc w:val="center"/>
              <w:cnfStyle w:val="000000000000" w:firstRow="0" w:lastRow="0" w:firstColumn="0" w:lastColumn="0" w:oddVBand="0" w:evenVBand="0" w:oddHBand="0" w:evenHBand="0" w:firstRowFirstColumn="0" w:firstRowLastColumn="0" w:lastRowFirstColumn="0" w:lastRowLastColumn="0"/>
              <w:rPr>
                <w:sz w:val="20"/>
                <w:szCs w:val="20"/>
              </w:rPr>
            </w:pPr>
            <w:r w:rsidRPr="0091004C">
              <w:rPr>
                <w:sz w:val="20"/>
                <w:szCs w:val="20"/>
                <w:lang w:eastAsia="en-AU"/>
              </w:rPr>
              <w:t>1037</w:t>
            </w:r>
          </w:p>
        </w:tc>
      </w:tr>
      <w:tr w:rsidR="00A023A6" w14:paraId="7678116B" w14:textId="77777777" w:rsidTr="00104F50">
        <w:tc>
          <w:tcPr>
            <w:cnfStyle w:val="001000000000" w:firstRow="0" w:lastRow="0" w:firstColumn="1" w:lastColumn="0" w:oddVBand="0" w:evenVBand="0" w:oddHBand="0" w:evenHBand="0" w:firstRowFirstColumn="0" w:firstRowLastColumn="0" w:lastRowFirstColumn="0" w:lastRowLastColumn="0"/>
            <w:tcW w:w="1907" w:type="dxa"/>
          </w:tcPr>
          <w:p w14:paraId="682A761D" w14:textId="22875FFB" w:rsidR="00A023A6" w:rsidRPr="0091004C" w:rsidRDefault="00A023A6" w:rsidP="0091004C">
            <w:pPr>
              <w:rPr>
                <w:sz w:val="20"/>
                <w:szCs w:val="20"/>
              </w:rPr>
            </w:pPr>
            <w:r w:rsidRPr="0091004C">
              <w:rPr>
                <w:sz w:val="20"/>
                <w:szCs w:val="20"/>
                <w:lang w:eastAsia="en-AU"/>
              </w:rPr>
              <w:t xml:space="preserve">Complementary medicines - manufactured to a high standard </w:t>
            </w:r>
          </w:p>
        </w:tc>
        <w:tc>
          <w:tcPr>
            <w:tcW w:w="953" w:type="dxa"/>
            <w:tcBorders>
              <w:top w:val="single" w:sz="4" w:space="0" w:color="auto"/>
              <w:left w:val="single" w:sz="4" w:space="0" w:color="auto"/>
              <w:bottom w:val="single" w:sz="4" w:space="0" w:color="auto"/>
              <w:right w:val="single" w:sz="4" w:space="0" w:color="auto"/>
            </w:tcBorders>
            <w:shd w:val="clear" w:color="auto" w:fill="C2B6D3" w:themeFill="accent6" w:themeFillTint="99"/>
          </w:tcPr>
          <w:p w14:paraId="400213D2" w14:textId="04F4B643" w:rsidR="00A023A6" w:rsidRPr="0091004C" w:rsidRDefault="00A023A6" w:rsidP="0091004C">
            <w:pPr>
              <w:jc w:val="center"/>
              <w:cnfStyle w:val="000000000000" w:firstRow="0" w:lastRow="0" w:firstColumn="0" w:lastColumn="0" w:oddVBand="0" w:evenVBand="0" w:oddHBand="0" w:evenHBand="0" w:firstRowFirstColumn="0" w:firstRowLastColumn="0" w:lastRowFirstColumn="0" w:lastRowLastColumn="0"/>
              <w:rPr>
                <w:sz w:val="20"/>
                <w:szCs w:val="20"/>
              </w:rPr>
            </w:pPr>
            <w:r w:rsidRPr="0091004C">
              <w:rPr>
                <w:sz w:val="20"/>
                <w:szCs w:val="20"/>
                <w:lang w:eastAsia="en-AU"/>
              </w:rPr>
              <w:t>44</w:t>
            </w:r>
          </w:p>
        </w:tc>
        <w:tc>
          <w:tcPr>
            <w:tcW w:w="667" w:type="dxa"/>
            <w:tcBorders>
              <w:top w:val="single" w:sz="4" w:space="0" w:color="auto"/>
              <w:left w:val="single" w:sz="4" w:space="0" w:color="auto"/>
              <w:bottom w:val="single" w:sz="4" w:space="0" w:color="auto"/>
              <w:right w:val="single" w:sz="4" w:space="0" w:color="auto"/>
            </w:tcBorders>
          </w:tcPr>
          <w:p w14:paraId="2ABF3E99" w14:textId="715DE900" w:rsidR="00A023A6" w:rsidRPr="0091004C" w:rsidRDefault="00A023A6" w:rsidP="0091004C">
            <w:pPr>
              <w:jc w:val="center"/>
              <w:cnfStyle w:val="000000000000" w:firstRow="0" w:lastRow="0" w:firstColumn="0" w:lastColumn="0" w:oddVBand="0" w:evenVBand="0" w:oddHBand="0" w:evenHBand="0" w:firstRowFirstColumn="0" w:firstRowLastColumn="0" w:lastRowFirstColumn="0" w:lastRowLastColumn="0"/>
              <w:rPr>
                <w:sz w:val="20"/>
                <w:szCs w:val="20"/>
              </w:rPr>
            </w:pPr>
            <w:r w:rsidRPr="0091004C">
              <w:rPr>
                <w:sz w:val="20"/>
                <w:szCs w:val="20"/>
                <w:lang w:eastAsia="en-AU"/>
              </w:rPr>
              <w:t>10</w:t>
            </w:r>
          </w:p>
        </w:tc>
        <w:tc>
          <w:tcPr>
            <w:tcW w:w="667" w:type="dxa"/>
            <w:tcBorders>
              <w:top w:val="single" w:sz="4" w:space="0" w:color="auto"/>
              <w:left w:val="single" w:sz="4" w:space="0" w:color="auto"/>
              <w:bottom w:val="single" w:sz="4" w:space="0" w:color="auto"/>
              <w:right w:val="single" w:sz="4" w:space="0" w:color="auto"/>
            </w:tcBorders>
          </w:tcPr>
          <w:p w14:paraId="05D14F39" w14:textId="01DFA2F1" w:rsidR="00A023A6" w:rsidRPr="0091004C" w:rsidRDefault="00A023A6" w:rsidP="0091004C">
            <w:pPr>
              <w:jc w:val="center"/>
              <w:cnfStyle w:val="000000000000" w:firstRow="0" w:lastRow="0" w:firstColumn="0" w:lastColumn="0" w:oddVBand="0" w:evenVBand="0" w:oddHBand="0" w:evenHBand="0" w:firstRowFirstColumn="0" w:firstRowLastColumn="0" w:lastRowFirstColumn="0" w:lastRowLastColumn="0"/>
              <w:rPr>
                <w:sz w:val="20"/>
                <w:szCs w:val="20"/>
              </w:rPr>
            </w:pPr>
            <w:r w:rsidRPr="0091004C">
              <w:rPr>
                <w:sz w:val="20"/>
                <w:szCs w:val="20"/>
                <w:lang w:eastAsia="en-AU"/>
              </w:rPr>
              <w:t>34</w:t>
            </w:r>
          </w:p>
        </w:tc>
        <w:tc>
          <w:tcPr>
            <w:tcW w:w="953" w:type="dxa"/>
            <w:tcBorders>
              <w:top w:val="single" w:sz="4" w:space="0" w:color="auto"/>
              <w:left w:val="single" w:sz="4" w:space="0" w:color="auto"/>
              <w:bottom w:val="single" w:sz="4" w:space="0" w:color="auto"/>
              <w:right w:val="single" w:sz="4" w:space="0" w:color="auto"/>
            </w:tcBorders>
            <w:shd w:val="clear" w:color="auto" w:fill="C2B6D3" w:themeFill="accent6" w:themeFillTint="99"/>
          </w:tcPr>
          <w:p w14:paraId="49D8F6CD" w14:textId="38AF9FD8" w:rsidR="00A023A6" w:rsidRPr="0091004C" w:rsidRDefault="00A023A6" w:rsidP="0091004C">
            <w:pPr>
              <w:jc w:val="center"/>
              <w:cnfStyle w:val="000000000000" w:firstRow="0" w:lastRow="0" w:firstColumn="0" w:lastColumn="0" w:oddVBand="0" w:evenVBand="0" w:oddHBand="0" w:evenHBand="0" w:firstRowFirstColumn="0" w:firstRowLastColumn="0" w:lastRowFirstColumn="0" w:lastRowLastColumn="0"/>
              <w:rPr>
                <w:sz w:val="20"/>
                <w:szCs w:val="20"/>
              </w:rPr>
            </w:pPr>
            <w:r w:rsidRPr="0091004C">
              <w:rPr>
                <w:sz w:val="20"/>
                <w:szCs w:val="20"/>
                <w:lang w:eastAsia="en-AU"/>
              </w:rPr>
              <w:t>2</w:t>
            </w:r>
            <w:r w:rsidR="009628B7" w:rsidRPr="0091004C">
              <w:rPr>
                <w:sz w:val="20"/>
                <w:szCs w:val="20"/>
                <w:lang w:eastAsia="en-AU"/>
              </w:rPr>
              <w:t>8</w:t>
            </w:r>
          </w:p>
        </w:tc>
        <w:tc>
          <w:tcPr>
            <w:tcW w:w="667" w:type="dxa"/>
            <w:tcBorders>
              <w:top w:val="single" w:sz="4" w:space="0" w:color="auto"/>
              <w:left w:val="single" w:sz="4" w:space="0" w:color="auto"/>
              <w:bottom w:val="single" w:sz="4" w:space="0" w:color="auto"/>
              <w:right w:val="single" w:sz="4" w:space="0" w:color="auto"/>
            </w:tcBorders>
          </w:tcPr>
          <w:p w14:paraId="2381000C" w14:textId="5A35CE94" w:rsidR="00A023A6" w:rsidRPr="0091004C" w:rsidRDefault="00A023A6" w:rsidP="0091004C">
            <w:pPr>
              <w:jc w:val="center"/>
              <w:cnfStyle w:val="000000000000" w:firstRow="0" w:lastRow="0" w:firstColumn="0" w:lastColumn="0" w:oddVBand="0" w:evenVBand="0" w:oddHBand="0" w:evenHBand="0" w:firstRowFirstColumn="0" w:firstRowLastColumn="0" w:lastRowFirstColumn="0" w:lastRowLastColumn="0"/>
              <w:rPr>
                <w:sz w:val="20"/>
                <w:szCs w:val="20"/>
              </w:rPr>
            </w:pPr>
            <w:r w:rsidRPr="0091004C">
              <w:rPr>
                <w:sz w:val="20"/>
                <w:szCs w:val="20"/>
                <w:lang w:eastAsia="en-AU"/>
              </w:rPr>
              <w:t>8</w:t>
            </w:r>
          </w:p>
        </w:tc>
        <w:tc>
          <w:tcPr>
            <w:tcW w:w="666" w:type="dxa"/>
            <w:tcBorders>
              <w:top w:val="single" w:sz="4" w:space="0" w:color="auto"/>
              <w:left w:val="single" w:sz="4" w:space="0" w:color="auto"/>
              <w:bottom w:val="single" w:sz="4" w:space="0" w:color="auto"/>
              <w:right w:val="single" w:sz="4" w:space="0" w:color="auto"/>
            </w:tcBorders>
          </w:tcPr>
          <w:p w14:paraId="26EBA394" w14:textId="6EC299BC" w:rsidR="00A023A6" w:rsidRPr="0091004C" w:rsidRDefault="0091004C" w:rsidP="0091004C">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3</w:t>
            </w:r>
          </w:p>
        </w:tc>
        <w:tc>
          <w:tcPr>
            <w:tcW w:w="952" w:type="dxa"/>
            <w:tcBorders>
              <w:top w:val="single" w:sz="4" w:space="0" w:color="auto"/>
              <w:left w:val="single" w:sz="4" w:space="0" w:color="auto"/>
              <w:bottom w:val="single" w:sz="4" w:space="0" w:color="auto"/>
              <w:right w:val="single" w:sz="4" w:space="0" w:color="auto"/>
            </w:tcBorders>
            <w:shd w:val="clear" w:color="auto" w:fill="C2B6D3" w:themeFill="accent6" w:themeFillTint="99"/>
          </w:tcPr>
          <w:p w14:paraId="38EF28BA" w14:textId="62CE72F0" w:rsidR="00A023A6" w:rsidRPr="0091004C" w:rsidRDefault="00A023A6" w:rsidP="0091004C">
            <w:pPr>
              <w:jc w:val="center"/>
              <w:cnfStyle w:val="000000000000" w:firstRow="0" w:lastRow="0" w:firstColumn="0" w:lastColumn="0" w:oddVBand="0" w:evenVBand="0" w:oddHBand="0" w:evenHBand="0" w:firstRowFirstColumn="0" w:firstRowLastColumn="0" w:lastRowFirstColumn="0" w:lastRowLastColumn="0"/>
              <w:rPr>
                <w:sz w:val="20"/>
                <w:szCs w:val="20"/>
              </w:rPr>
            </w:pPr>
            <w:r w:rsidRPr="0091004C">
              <w:rPr>
                <w:sz w:val="20"/>
                <w:szCs w:val="20"/>
                <w:lang w:eastAsia="en-AU"/>
              </w:rPr>
              <w:t>11</w:t>
            </w:r>
          </w:p>
        </w:tc>
        <w:tc>
          <w:tcPr>
            <w:tcW w:w="952" w:type="dxa"/>
            <w:tcBorders>
              <w:top w:val="single" w:sz="4" w:space="0" w:color="auto"/>
              <w:left w:val="single" w:sz="4" w:space="0" w:color="auto"/>
              <w:bottom w:val="single" w:sz="4" w:space="0" w:color="auto"/>
              <w:right w:val="single" w:sz="4" w:space="0" w:color="auto"/>
            </w:tcBorders>
          </w:tcPr>
          <w:p w14:paraId="49FA37BE" w14:textId="72BDD876" w:rsidR="00A023A6" w:rsidRPr="0091004C" w:rsidRDefault="009628B7" w:rsidP="0091004C">
            <w:pPr>
              <w:jc w:val="center"/>
              <w:cnfStyle w:val="000000000000" w:firstRow="0" w:lastRow="0" w:firstColumn="0" w:lastColumn="0" w:oddVBand="0" w:evenVBand="0" w:oddHBand="0" w:evenHBand="0" w:firstRowFirstColumn="0" w:firstRowLastColumn="0" w:lastRowFirstColumn="0" w:lastRowLastColumn="0"/>
              <w:rPr>
                <w:sz w:val="20"/>
                <w:szCs w:val="20"/>
              </w:rPr>
            </w:pPr>
            <w:r w:rsidRPr="0091004C">
              <w:rPr>
                <w:sz w:val="20"/>
                <w:szCs w:val="20"/>
                <w:lang w:eastAsia="en-AU"/>
              </w:rPr>
              <w:t>16</w:t>
            </w:r>
          </w:p>
        </w:tc>
        <w:tc>
          <w:tcPr>
            <w:tcW w:w="666" w:type="dxa"/>
            <w:tcBorders>
              <w:top w:val="single" w:sz="4" w:space="0" w:color="auto"/>
              <w:left w:val="single" w:sz="4" w:space="0" w:color="auto"/>
              <w:bottom w:val="single" w:sz="4" w:space="0" w:color="auto"/>
              <w:right w:val="single" w:sz="4" w:space="0" w:color="auto"/>
            </w:tcBorders>
          </w:tcPr>
          <w:p w14:paraId="1F395B80" w14:textId="7B4E17A4" w:rsidR="00A023A6" w:rsidRPr="0091004C" w:rsidRDefault="00A023A6" w:rsidP="0091004C">
            <w:pPr>
              <w:jc w:val="center"/>
              <w:cnfStyle w:val="000000000000" w:firstRow="0" w:lastRow="0" w:firstColumn="0" w:lastColumn="0" w:oddVBand="0" w:evenVBand="0" w:oddHBand="0" w:evenHBand="0" w:firstRowFirstColumn="0" w:firstRowLastColumn="0" w:lastRowFirstColumn="0" w:lastRowLastColumn="0"/>
              <w:rPr>
                <w:sz w:val="20"/>
                <w:szCs w:val="20"/>
              </w:rPr>
            </w:pPr>
            <w:r w:rsidRPr="0091004C">
              <w:rPr>
                <w:sz w:val="20"/>
                <w:szCs w:val="20"/>
                <w:lang w:eastAsia="en-AU"/>
              </w:rPr>
              <w:t>1037</w:t>
            </w:r>
          </w:p>
        </w:tc>
      </w:tr>
      <w:tr w:rsidR="00A023A6" w14:paraId="7F731221" w14:textId="77777777" w:rsidTr="00104F50">
        <w:tc>
          <w:tcPr>
            <w:cnfStyle w:val="001000000000" w:firstRow="0" w:lastRow="0" w:firstColumn="1" w:lastColumn="0" w:oddVBand="0" w:evenVBand="0" w:oddHBand="0" w:evenHBand="0" w:firstRowFirstColumn="0" w:firstRowLastColumn="0" w:lastRowFirstColumn="0" w:lastRowLastColumn="0"/>
            <w:tcW w:w="1907" w:type="dxa"/>
          </w:tcPr>
          <w:p w14:paraId="7741207E" w14:textId="3E79D801" w:rsidR="00A023A6" w:rsidRPr="0091004C" w:rsidRDefault="00A023A6" w:rsidP="0091004C">
            <w:pPr>
              <w:rPr>
                <w:sz w:val="20"/>
                <w:szCs w:val="20"/>
                <w:lang w:eastAsia="en-AU"/>
              </w:rPr>
            </w:pPr>
            <w:r w:rsidRPr="0091004C">
              <w:rPr>
                <w:sz w:val="20"/>
                <w:szCs w:val="20"/>
              </w:rPr>
              <w:t>Confident government monitors complementary medicine safety issues</w:t>
            </w:r>
          </w:p>
        </w:tc>
        <w:tc>
          <w:tcPr>
            <w:tcW w:w="953" w:type="dxa"/>
            <w:tcBorders>
              <w:top w:val="single" w:sz="4" w:space="0" w:color="auto"/>
              <w:left w:val="single" w:sz="4" w:space="0" w:color="auto"/>
              <w:bottom w:val="single" w:sz="4" w:space="0" w:color="auto"/>
              <w:right w:val="single" w:sz="4" w:space="0" w:color="auto"/>
            </w:tcBorders>
            <w:shd w:val="clear" w:color="auto" w:fill="C2B6D3" w:themeFill="accent6" w:themeFillTint="99"/>
          </w:tcPr>
          <w:p w14:paraId="18886DE6" w14:textId="290526FF" w:rsidR="00A023A6" w:rsidRPr="0091004C" w:rsidRDefault="00A023A6" w:rsidP="0091004C">
            <w:pPr>
              <w:jc w:val="center"/>
              <w:cnfStyle w:val="000000000000" w:firstRow="0" w:lastRow="0" w:firstColumn="0" w:lastColumn="0" w:oddVBand="0" w:evenVBand="0" w:oddHBand="0" w:evenHBand="0" w:firstRowFirstColumn="0" w:firstRowLastColumn="0" w:lastRowFirstColumn="0" w:lastRowLastColumn="0"/>
              <w:rPr>
                <w:sz w:val="20"/>
                <w:szCs w:val="20"/>
              </w:rPr>
            </w:pPr>
            <w:r w:rsidRPr="0091004C">
              <w:rPr>
                <w:sz w:val="20"/>
                <w:szCs w:val="20"/>
                <w:lang w:eastAsia="en-AU"/>
              </w:rPr>
              <w:t>4</w:t>
            </w:r>
            <w:r w:rsidR="009628B7" w:rsidRPr="0091004C">
              <w:rPr>
                <w:sz w:val="20"/>
                <w:szCs w:val="20"/>
                <w:lang w:eastAsia="en-AU"/>
              </w:rPr>
              <w:t>8</w:t>
            </w:r>
          </w:p>
        </w:tc>
        <w:tc>
          <w:tcPr>
            <w:tcW w:w="667" w:type="dxa"/>
            <w:tcBorders>
              <w:top w:val="single" w:sz="4" w:space="0" w:color="auto"/>
              <w:left w:val="single" w:sz="4" w:space="0" w:color="auto"/>
              <w:bottom w:val="single" w:sz="4" w:space="0" w:color="auto"/>
              <w:right w:val="single" w:sz="4" w:space="0" w:color="auto"/>
            </w:tcBorders>
          </w:tcPr>
          <w:p w14:paraId="44ECC83A" w14:textId="66BC13A1" w:rsidR="00A023A6" w:rsidRPr="0091004C" w:rsidRDefault="00A023A6" w:rsidP="0091004C">
            <w:pPr>
              <w:jc w:val="center"/>
              <w:cnfStyle w:val="000000000000" w:firstRow="0" w:lastRow="0" w:firstColumn="0" w:lastColumn="0" w:oddVBand="0" w:evenVBand="0" w:oddHBand="0" w:evenHBand="0" w:firstRowFirstColumn="0" w:firstRowLastColumn="0" w:lastRowFirstColumn="0" w:lastRowLastColumn="0"/>
              <w:rPr>
                <w:sz w:val="20"/>
                <w:szCs w:val="20"/>
              </w:rPr>
            </w:pPr>
            <w:r w:rsidRPr="0091004C">
              <w:rPr>
                <w:sz w:val="20"/>
                <w:szCs w:val="20"/>
                <w:lang w:eastAsia="en-AU"/>
              </w:rPr>
              <w:t>10</w:t>
            </w:r>
          </w:p>
        </w:tc>
        <w:tc>
          <w:tcPr>
            <w:tcW w:w="667" w:type="dxa"/>
            <w:tcBorders>
              <w:top w:val="single" w:sz="4" w:space="0" w:color="auto"/>
              <w:left w:val="single" w:sz="4" w:space="0" w:color="auto"/>
              <w:bottom w:val="single" w:sz="4" w:space="0" w:color="auto"/>
              <w:right w:val="single" w:sz="4" w:space="0" w:color="auto"/>
            </w:tcBorders>
          </w:tcPr>
          <w:p w14:paraId="4ACA3156" w14:textId="466E981C" w:rsidR="00A023A6" w:rsidRPr="0091004C" w:rsidRDefault="00A023A6" w:rsidP="0091004C">
            <w:pPr>
              <w:jc w:val="center"/>
              <w:cnfStyle w:val="000000000000" w:firstRow="0" w:lastRow="0" w:firstColumn="0" w:lastColumn="0" w:oddVBand="0" w:evenVBand="0" w:oddHBand="0" w:evenHBand="0" w:firstRowFirstColumn="0" w:firstRowLastColumn="0" w:lastRowFirstColumn="0" w:lastRowLastColumn="0"/>
              <w:rPr>
                <w:sz w:val="20"/>
                <w:szCs w:val="20"/>
              </w:rPr>
            </w:pPr>
            <w:r w:rsidRPr="0091004C">
              <w:rPr>
                <w:sz w:val="20"/>
                <w:szCs w:val="20"/>
                <w:lang w:eastAsia="en-AU"/>
              </w:rPr>
              <w:t>38</w:t>
            </w:r>
          </w:p>
        </w:tc>
        <w:tc>
          <w:tcPr>
            <w:tcW w:w="953" w:type="dxa"/>
            <w:tcBorders>
              <w:top w:val="single" w:sz="4" w:space="0" w:color="auto"/>
              <w:left w:val="single" w:sz="4" w:space="0" w:color="auto"/>
              <w:bottom w:val="single" w:sz="4" w:space="0" w:color="auto"/>
              <w:right w:val="single" w:sz="4" w:space="0" w:color="auto"/>
            </w:tcBorders>
            <w:shd w:val="clear" w:color="auto" w:fill="C2B6D3" w:themeFill="accent6" w:themeFillTint="99"/>
          </w:tcPr>
          <w:p w14:paraId="49D38908" w14:textId="7873E7F3" w:rsidR="00A023A6" w:rsidRPr="0091004C" w:rsidRDefault="00A023A6" w:rsidP="0091004C">
            <w:pPr>
              <w:jc w:val="center"/>
              <w:cnfStyle w:val="000000000000" w:firstRow="0" w:lastRow="0" w:firstColumn="0" w:lastColumn="0" w:oddVBand="0" w:evenVBand="0" w:oddHBand="0" w:evenHBand="0" w:firstRowFirstColumn="0" w:firstRowLastColumn="0" w:lastRowFirstColumn="0" w:lastRowLastColumn="0"/>
              <w:rPr>
                <w:sz w:val="20"/>
                <w:szCs w:val="20"/>
              </w:rPr>
            </w:pPr>
            <w:r w:rsidRPr="0091004C">
              <w:rPr>
                <w:sz w:val="20"/>
                <w:szCs w:val="20"/>
                <w:lang w:eastAsia="en-AU"/>
              </w:rPr>
              <w:t>20</w:t>
            </w:r>
          </w:p>
        </w:tc>
        <w:tc>
          <w:tcPr>
            <w:tcW w:w="667" w:type="dxa"/>
            <w:tcBorders>
              <w:top w:val="single" w:sz="4" w:space="0" w:color="auto"/>
              <w:left w:val="single" w:sz="4" w:space="0" w:color="auto"/>
              <w:bottom w:val="single" w:sz="4" w:space="0" w:color="auto"/>
              <w:right w:val="single" w:sz="4" w:space="0" w:color="auto"/>
            </w:tcBorders>
          </w:tcPr>
          <w:p w14:paraId="533CDB1C" w14:textId="4F3399EF" w:rsidR="00A023A6" w:rsidRPr="0091004C" w:rsidRDefault="009628B7" w:rsidP="0091004C">
            <w:pPr>
              <w:jc w:val="center"/>
              <w:cnfStyle w:val="000000000000" w:firstRow="0" w:lastRow="0" w:firstColumn="0" w:lastColumn="0" w:oddVBand="0" w:evenVBand="0" w:oddHBand="0" w:evenHBand="0" w:firstRowFirstColumn="0" w:firstRowLastColumn="0" w:lastRowFirstColumn="0" w:lastRowLastColumn="0"/>
              <w:rPr>
                <w:sz w:val="20"/>
                <w:szCs w:val="20"/>
              </w:rPr>
            </w:pPr>
            <w:r w:rsidRPr="0091004C">
              <w:rPr>
                <w:sz w:val="20"/>
                <w:szCs w:val="20"/>
                <w:lang w:eastAsia="en-AU"/>
              </w:rPr>
              <w:t>13</w:t>
            </w:r>
          </w:p>
        </w:tc>
        <w:tc>
          <w:tcPr>
            <w:tcW w:w="666" w:type="dxa"/>
            <w:tcBorders>
              <w:top w:val="single" w:sz="4" w:space="0" w:color="auto"/>
              <w:left w:val="single" w:sz="4" w:space="0" w:color="auto"/>
              <w:bottom w:val="single" w:sz="4" w:space="0" w:color="auto"/>
              <w:right w:val="single" w:sz="4" w:space="0" w:color="auto"/>
            </w:tcBorders>
          </w:tcPr>
          <w:p w14:paraId="60AEADE4" w14:textId="0E2649AC" w:rsidR="00A023A6" w:rsidRPr="0091004C" w:rsidRDefault="0091004C" w:rsidP="0091004C">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4</w:t>
            </w:r>
          </w:p>
        </w:tc>
        <w:tc>
          <w:tcPr>
            <w:tcW w:w="952" w:type="dxa"/>
            <w:tcBorders>
              <w:top w:val="single" w:sz="4" w:space="0" w:color="auto"/>
              <w:left w:val="single" w:sz="4" w:space="0" w:color="auto"/>
              <w:bottom w:val="single" w:sz="4" w:space="0" w:color="auto"/>
              <w:right w:val="single" w:sz="4" w:space="0" w:color="auto"/>
            </w:tcBorders>
            <w:shd w:val="clear" w:color="auto" w:fill="C2B6D3" w:themeFill="accent6" w:themeFillTint="99"/>
          </w:tcPr>
          <w:p w14:paraId="2851F32C" w14:textId="38756CC4" w:rsidR="00A023A6" w:rsidRPr="0091004C" w:rsidRDefault="009628B7" w:rsidP="0091004C">
            <w:pPr>
              <w:jc w:val="center"/>
              <w:cnfStyle w:val="000000000000" w:firstRow="0" w:lastRow="0" w:firstColumn="0" w:lastColumn="0" w:oddVBand="0" w:evenVBand="0" w:oddHBand="0" w:evenHBand="0" w:firstRowFirstColumn="0" w:firstRowLastColumn="0" w:lastRowFirstColumn="0" w:lastRowLastColumn="0"/>
              <w:rPr>
                <w:sz w:val="20"/>
                <w:szCs w:val="20"/>
              </w:rPr>
            </w:pPr>
            <w:r w:rsidRPr="0091004C">
              <w:rPr>
                <w:sz w:val="20"/>
                <w:szCs w:val="20"/>
                <w:lang w:eastAsia="en-AU"/>
              </w:rPr>
              <w:t>16</w:t>
            </w:r>
          </w:p>
        </w:tc>
        <w:tc>
          <w:tcPr>
            <w:tcW w:w="952" w:type="dxa"/>
            <w:tcBorders>
              <w:top w:val="single" w:sz="4" w:space="0" w:color="auto"/>
              <w:left w:val="single" w:sz="4" w:space="0" w:color="auto"/>
              <w:bottom w:val="single" w:sz="4" w:space="0" w:color="auto"/>
              <w:right w:val="single" w:sz="4" w:space="0" w:color="auto"/>
            </w:tcBorders>
          </w:tcPr>
          <w:p w14:paraId="6AEAB5AD" w14:textId="36EB497D" w:rsidR="00A023A6" w:rsidRPr="0091004C" w:rsidRDefault="009628B7" w:rsidP="0091004C">
            <w:pPr>
              <w:jc w:val="center"/>
              <w:cnfStyle w:val="000000000000" w:firstRow="0" w:lastRow="0" w:firstColumn="0" w:lastColumn="0" w:oddVBand="0" w:evenVBand="0" w:oddHBand="0" w:evenHBand="0" w:firstRowFirstColumn="0" w:firstRowLastColumn="0" w:lastRowFirstColumn="0" w:lastRowLastColumn="0"/>
              <w:rPr>
                <w:sz w:val="20"/>
                <w:szCs w:val="20"/>
              </w:rPr>
            </w:pPr>
            <w:r w:rsidRPr="0091004C">
              <w:rPr>
                <w:sz w:val="20"/>
                <w:szCs w:val="20"/>
                <w:lang w:eastAsia="en-AU"/>
              </w:rPr>
              <w:t>15</w:t>
            </w:r>
          </w:p>
        </w:tc>
        <w:tc>
          <w:tcPr>
            <w:tcW w:w="666" w:type="dxa"/>
            <w:tcBorders>
              <w:top w:val="single" w:sz="4" w:space="0" w:color="auto"/>
              <w:left w:val="single" w:sz="4" w:space="0" w:color="auto"/>
              <w:bottom w:val="single" w:sz="4" w:space="0" w:color="auto"/>
              <w:right w:val="single" w:sz="4" w:space="0" w:color="auto"/>
            </w:tcBorders>
          </w:tcPr>
          <w:p w14:paraId="49488DC1" w14:textId="6CCC27CA" w:rsidR="00A023A6" w:rsidRPr="0091004C" w:rsidRDefault="00A023A6" w:rsidP="0091004C">
            <w:pPr>
              <w:jc w:val="center"/>
              <w:cnfStyle w:val="000000000000" w:firstRow="0" w:lastRow="0" w:firstColumn="0" w:lastColumn="0" w:oddVBand="0" w:evenVBand="0" w:oddHBand="0" w:evenHBand="0" w:firstRowFirstColumn="0" w:firstRowLastColumn="0" w:lastRowFirstColumn="0" w:lastRowLastColumn="0"/>
              <w:rPr>
                <w:sz w:val="20"/>
                <w:szCs w:val="20"/>
              </w:rPr>
            </w:pPr>
            <w:r w:rsidRPr="0091004C">
              <w:rPr>
                <w:sz w:val="20"/>
                <w:szCs w:val="20"/>
                <w:lang w:eastAsia="en-AU"/>
              </w:rPr>
              <w:t>1037</w:t>
            </w:r>
          </w:p>
        </w:tc>
      </w:tr>
    </w:tbl>
    <w:p w14:paraId="17F32B86" w14:textId="30B4EAE7" w:rsidR="0076780B" w:rsidRDefault="0076780B" w:rsidP="00413115">
      <w:pPr>
        <w:pStyle w:val="Heading3"/>
        <w:pageBreakBefore/>
        <w:spacing w:before="0"/>
      </w:pPr>
      <w:bookmarkStart w:id="42" w:name="_Toc58851159"/>
      <w:r w:rsidRPr="0076780B">
        <w:lastRenderedPageBreak/>
        <w:t>Panel consumers – perceptions of medical devices</w:t>
      </w:r>
      <w:bookmarkEnd w:id="42"/>
    </w:p>
    <w:p w14:paraId="6E0D7793" w14:textId="66E60DEA" w:rsidR="00FF4B82" w:rsidRDefault="00FF4B82" w:rsidP="00FF4B82">
      <w:r>
        <w:t>Respondents in all stakeholder groups (except the medical products industry) were asked about their perceptions of medical devices. The perceptions of medical devices items were prefaced with the following instructions and definitions:</w:t>
      </w:r>
    </w:p>
    <w:p w14:paraId="6F1AEC3D" w14:textId="750A240D" w:rsidR="00FF4B82" w:rsidRDefault="00FF4B82" w:rsidP="00FF4B82">
      <w:pPr>
        <w:ind w:left="720"/>
      </w:pPr>
      <w:r>
        <w:t xml:space="preserve">Shown below are some statements about </w:t>
      </w:r>
      <w:r w:rsidRPr="00FF4B82">
        <w:rPr>
          <w:b/>
        </w:rPr>
        <w:t>medical devices</w:t>
      </w:r>
      <w:r>
        <w:t xml:space="preserve"> that are available in Australia. Medical devices include a wide range of products, such as medical gloves, bandages, neck braces, condoms, pregnancy tests, implants and X-ray equipment.</w:t>
      </w:r>
      <w:r w:rsidRPr="00FF4B82">
        <w:t xml:space="preserve"> Please indicate your level of agreement with each statement.</w:t>
      </w:r>
    </w:p>
    <w:p w14:paraId="07D60B0C" w14:textId="7A82CA5D" w:rsidR="0076780B" w:rsidRPr="00104F50" w:rsidRDefault="00104F50" w:rsidP="0012670E">
      <w:pPr>
        <w:pStyle w:val="Tabletitle"/>
      </w:pPr>
      <w:r w:rsidRPr="00104F50">
        <w:t xml:space="preserve">Table </w:t>
      </w:r>
      <w:r w:rsidR="007B41C8">
        <w:fldChar w:fldCharType="begin"/>
      </w:r>
      <w:r w:rsidR="007B41C8">
        <w:instrText xml:space="preserve"> SEQ Table \* ARABIC </w:instrText>
      </w:r>
      <w:r w:rsidR="007B41C8">
        <w:fldChar w:fldCharType="separate"/>
      </w:r>
      <w:r w:rsidR="003B1DCC">
        <w:rPr>
          <w:noProof/>
        </w:rPr>
        <w:t>13</w:t>
      </w:r>
      <w:r w:rsidR="007B41C8">
        <w:rPr>
          <w:noProof/>
        </w:rPr>
        <w:fldChar w:fldCharType="end"/>
      </w:r>
      <w:r w:rsidRPr="00104F50">
        <w:t>. Panel consumers – perceptions of medical devices items</w:t>
      </w:r>
    </w:p>
    <w:tbl>
      <w:tblPr>
        <w:tblStyle w:val="TableTGAblue"/>
        <w:tblW w:w="0" w:type="auto"/>
        <w:tblLayout w:type="fixed"/>
        <w:tblLook w:val="04A0" w:firstRow="1" w:lastRow="0" w:firstColumn="1" w:lastColumn="0" w:noHBand="0" w:noVBand="1"/>
      </w:tblPr>
      <w:tblGrid>
        <w:gridCol w:w="1907"/>
        <w:gridCol w:w="953"/>
        <w:gridCol w:w="667"/>
        <w:gridCol w:w="667"/>
        <w:gridCol w:w="953"/>
        <w:gridCol w:w="667"/>
        <w:gridCol w:w="666"/>
        <w:gridCol w:w="952"/>
        <w:gridCol w:w="952"/>
        <w:gridCol w:w="666"/>
      </w:tblGrid>
      <w:tr w:rsidR="009628B7" w14:paraId="42F7A2AA" w14:textId="77777777" w:rsidTr="00054C0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7" w:type="dxa"/>
          </w:tcPr>
          <w:p w14:paraId="59D004DE" w14:textId="77777777" w:rsidR="009628B7" w:rsidRPr="0091004C" w:rsidRDefault="009628B7" w:rsidP="0091004C">
            <w:pPr>
              <w:rPr>
                <w:sz w:val="20"/>
                <w:szCs w:val="20"/>
              </w:rPr>
            </w:pPr>
            <w:r w:rsidRPr="0091004C">
              <w:rPr>
                <w:sz w:val="20"/>
                <w:szCs w:val="20"/>
              </w:rPr>
              <w:t>Statement</w:t>
            </w:r>
          </w:p>
        </w:tc>
        <w:tc>
          <w:tcPr>
            <w:tcW w:w="953" w:type="dxa"/>
            <w:tcBorders>
              <w:bottom w:val="single" w:sz="4" w:space="0" w:color="auto"/>
            </w:tcBorders>
            <w:shd w:val="clear" w:color="auto" w:fill="9A86B7" w:themeFill="accent6"/>
          </w:tcPr>
          <w:p w14:paraId="1C57A0CD" w14:textId="77777777" w:rsidR="009628B7" w:rsidRPr="0091004C" w:rsidRDefault="009628B7" w:rsidP="0091004C">
            <w:pPr>
              <w:jc w:val="center"/>
              <w:cnfStyle w:val="100000000000" w:firstRow="1" w:lastRow="0" w:firstColumn="0" w:lastColumn="0" w:oddVBand="0" w:evenVBand="0" w:oddHBand="0" w:evenHBand="0" w:firstRowFirstColumn="0" w:firstRowLastColumn="0" w:lastRowFirstColumn="0" w:lastRowLastColumn="0"/>
              <w:rPr>
                <w:sz w:val="20"/>
                <w:szCs w:val="20"/>
              </w:rPr>
            </w:pPr>
            <w:r w:rsidRPr="0091004C">
              <w:rPr>
                <w:sz w:val="20"/>
                <w:szCs w:val="20"/>
              </w:rPr>
              <w:t>Nett A</w:t>
            </w:r>
          </w:p>
        </w:tc>
        <w:tc>
          <w:tcPr>
            <w:tcW w:w="667" w:type="dxa"/>
            <w:tcBorders>
              <w:bottom w:val="single" w:sz="4" w:space="0" w:color="auto"/>
            </w:tcBorders>
          </w:tcPr>
          <w:p w14:paraId="68C09E61" w14:textId="77777777" w:rsidR="009628B7" w:rsidRPr="0091004C" w:rsidRDefault="009628B7" w:rsidP="0091004C">
            <w:pPr>
              <w:jc w:val="center"/>
              <w:cnfStyle w:val="100000000000" w:firstRow="1" w:lastRow="0" w:firstColumn="0" w:lastColumn="0" w:oddVBand="0" w:evenVBand="0" w:oddHBand="0" w:evenHBand="0" w:firstRowFirstColumn="0" w:firstRowLastColumn="0" w:lastRowFirstColumn="0" w:lastRowLastColumn="0"/>
              <w:rPr>
                <w:sz w:val="20"/>
                <w:szCs w:val="20"/>
              </w:rPr>
            </w:pPr>
            <w:r w:rsidRPr="0091004C">
              <w:rPr>
                <w:sz w:val="20"/>
                <w:szCs w:val="20"/>
              </w:rPr>
              <w:t>SA</w:t>
            </w:r>
          </w:p>
        </w:tc>
        <w:tc>
          <w:tcPr>
            <w:tcW w:w="667" w:type="dxa"/>
            <w:tcBorders>
              <w:bottom w:val="single" w:sz="4" w:space="0" w:color="auto"/>
            </w:tcBorders>
          </w:tcPr>
          <w:p w14:paraId="4088DB23" w14:textId="77777777" w:rsidR="009628B7" w:rsidRPr="0091004C" w:rsidRDefault="009628B7" w:rsidP="0091004C">
            <w:pPr>
              <w:jc w:val="center"/>
              <w:cnfStyle w:val="100000000000" w:firstRow="1" w:lastRow="0" w:firstColumn="0" w:lastColumn="0" w:oddVBand="0" w:evenVBand="0" w:oddHBand="0" w:evenHBand="0" w:firstRowFirstColumn="0" w:firstRowLastColumn="0" w:lastRowFirstColumn="0" w:lastRowLastColumn="0"/>
              <w:rPr>
                <w:sz w:val="20"/>
                <w:szCs w:val="20"/>
              </w:rPr>
            </w:pPr>
            <w:r w:rsidRPr="0091004C">
              <w:rPr>
                <w:sz w:val="20"/>
                <w:szCs w:val="20"/>
              </w:rPr>
              <w:t>A</w:t>
            </w:r>
          </w:p>
        </w:tc>
        <w:tc>
          <w:tcPr>
            <w:tcW w:w="953" w:type="dxa"/>
            <w:tcBorders>
              <w:bottom w:val="single" w:sz="4" w:space="0" w:color="auto"/>
            </w:tcBorders>
            <w:shd w:val="clear" w:color="auto" w:fill="9A86B7" w:themeFill="accent6"/>
          </w:tcPr>
          <w:p w14:paraId="5D4B96C5" w14:textId="77777777" w:rsidR="009628B7" w:rsidRPr="0091004C" w:rsidRDefault="009628B7" w:rsidP="0091004C">
            <w:pPr>
              <w:jc w:val="center"/>
              <w:cnfStyle w:val="100000000000" w:firstRow="1" w:lastRow="0" w:firstColumn="0" w:lastColumn="0" w:oddVBand="0" w:evenVBand="0" w:oddHBand="0" w:evenHBand="0" w:firstRowFirstColumn="0" w:firstRowLastColumn="0" w:lastRowFirstColumn="0" w:lastRowLastColumn="0"/>
              <w:rPr>
                <w:sz w:val="20"/>
                <w:szCs w:val="20"/>
              </w:rPr>
            </w:pPr>
            <w:r w:rsidRPr="0091004C">
              <w:rPr>
                <w:sz w:val="20"/>
                <w:szCs w:val="20"/>
              </w:rPr>
              <w:t>Neither</w:t>
            </w:r>
          </w:p>
        </w:tc>
        <w:tc>
          <w:tcPr>
            <w:tcW w:w="667" w:type="dxa"/>
            <w:tcBorders>
              <w:bottom w:val="single" w:sz="4" w:space="0" w:color="auto"/>
            </w:tcBorders>
          </w:tcPr>
          <w:p w14:paraId="37E3E13A" w14:textId="77777777" w:rsidR="009628B7" w:rsidRPr="0091004C" w:rsidRDefault="009628B7" w:rsidP="0091004C">
            <w:pPr>
              <w:jc w:val="center"/>
              <w:cnfStyle w:val="100000000000" w:firstRow="1" w:lastRow="0" w:firstColumn="0" w:lastColumn="0" w:oddVBand="0" w:evenVBand="0" w:oddHBand="0" w:evenHBand="0" w:firstRowFirstColumn="0" w:firstRowLastColumn="0" w:lastRowFirstColumn="0" w:lastRowLastColumn="0"/>
              <w:rPr>
                <w:sz w:val="20"/>
                <w:szCs w:val="20"/>
              </w:rPr>
            </w:pPr>
            <w:r w:rsidRPr="0091004C">
              <w:rPr>
                <w:sz w:val="20"/>
                <w:szCs w:val="20"/>
              </w:rPr>
              <w:t>D</w:t>
            </w:r>
          </w:p>
        </w:tc>
        <w:tc>
          <w:tcPr>
            <w:tcW w:w="666" w:type="dxa"/>
            <w:tcBorders>
              <w:bottom w:val="single" w:sz="4" w:space="0" w:color="auto"/>
            </w:tcBorders>
          </w:tcPr>
          <w:p w14:paraId="3C4449DC" w14:textId="77777777" w:rsidR="009628B7" w:rsidRPr="0091004C" w:rsidRDefault="009628B7" w:rsidP="0091004C">
            <w:pPr>
              <w:jc w:val="center"/>
              <w:cnfStyle w:val="100000000000" w:firstRow="1" w:lastRow="0" w:firstColumn="0" w:lastColumn="0" w:oddVBand="0" w:evenVBand="0" w:oddHBand="0" w:evenHBand="0" w:firstRowFirstColumn="0" w:firstRowLastColumn="0" w:lastRowFirstColumn="0" w:lastRowLastColumn="0"/>
              <w:rPr>
                <w:sz w:val="20"/>
                <w:szCs w:val="20"/>
              </w:rPr>
            </w:pPr>
            <w:r w:rsidRPr="0091004C">
              <w:rPr>
                <w:sz w:val="20"/>
                <w:szCs w:val="20"/>
              </w:rPr>
              <w:t>SD</w:t>
            </w:r>
          </w:p>
        </w:tc>
        <w:tc>
          <w:tcPr>
            <w:tcW w:w="952" w:type="dxa"/>
            <w:tcBorders>
              <w:bottom w:val="single" w:sz="4" w:space="0" w:color="auto"/>
            </w:tcBorders>
            <w:shd w:val="clear" w:color="auto" w:fill="9A86B7" w:themeFill="accent6"/>
          </w:tcPr>
          <w:p w14:paraId="22D243F5" w14:textId="77777777" w:rsidR="009628B7" w:rsidRPr="0091004C" w:rsidRDefault="009628B7" w:rsidP="0091004C">
            <w:pPr>
              <w:jc w:val="center"/>
              <w:cnfStyle w:val="100000000000" w:firstRow="1" w:lastRow="0" w:firstColumn="0" w:lastColumn="0" w:oddVBand="0" w:evenVBand="0" w:oddHBand="0" w:evenHBand="0" w:firstRowFirstColumn="0" w:firstRowLastColumn="0" w:lastRowFirstColumn="0" w:lastRowLastColumn="0"/>
              <w:rPr>
                <w:sz w:val="20"/>
                <w:szCs w:val="20"/>
              </w:rPr>
            </w:pPr>
            <w:r w:rsidRPr="0091004C">
              <w:rPr>
                <w:sz w:val="20"/>
                <w:szCs w:val="20"/>
              </w:rPr>
              <w:t>Nett D</w:t>
            </w:r>
          </w:p>
        </w:tc>
        <w:tc>
          <w:tcPr>
            <w:tcW w:w="952" w:type="dxa"/>
            <w:tcBorders>
              <w:bottom w:val="single" w:sz="4" w:space="0" w:color="auto"/>
            </w:tcBorders>
          </w:tcPr>
          <w:p w14:paraId="7785C8F8" w14:textId="77777777" w:rsidR="009628B7" w:rsidRPr="0091004C" w:rsidRDefault="009628B7" w:rsidP="0091004C">
            <w:pPr>
              <w:jc w:val="center"/>
              <w:cnfStyle w:val="100000000000" w:firstRow="1" w:lastRow="0" w:firstColumn="0" w:lastColumn="0" w:oddVBand="0" w:evenVBand="0" w:oddHBand="0" w:evenHBand="0" w:firstRowFirstColumn="0" w:firstRowLastColumn="0" w:lastRowFirstColumn="0" w:lastRowLastColumn="0"/>
              <w:rPr>
                <w:sz w:val="20"/>
                <w:szCs w:val="20"/>
              </w:rPr>
            </w:pPr>
            <w:r w:rsidRPr="0091004C">
              <w:rPr>
                <w:sz w:val="20"/>
                <w:szCs w:val="20"/>
              </w:rPr>
              <w:t>NS</w:t>
            </w:r>
          </w:p>
        </w:tc>
        <w:tc>
          <w:tcPr>
            <w:tcW w:w="666" w:type="dxa"/>
            <w:tcBorders>
              <w:bottom w:val="single" w:sz="4" w:space="0" w:color="auto"/>
            </w:tcBorders>
          </w:tcPr>
          <w:p w14:paraId="627BD06C" w14:textId="77777777" w:rsidR="009628B7" w:rsidRPr="0091004C" w:rsidRDefault="009628B7" w:rsidP="0091004C">
            <w:pPr>
              <w:jc w:val="center"/>
              <w:cnfStyle w:val="100000000000" w:firstRow="1" w:lastRow="0" w:firstColumn="0" w:lastColumn="0" w:oddVBand="0" w:evenVBand="0" w:oddHBand="0" w:evenHBand="0" w:firstRowFirstColumn="0" w:firstRowLastColumn="0" w:lastRowFirstColumn="0" w:lastRowLastColumn="0"/>
              <w:rPr>
                <w:sz w:val="20"/>
                <w:szCs w:val="20"/>
              </w:rPr>
            </w:pPr>
            <w:r w:rsidRPr="0091004C">
              <w:rPr>
                <w:sz w:val="20"/>
                <w:szCs w:val="20"/>
              </w:rPr>
              <w:t>N</w:t>
            </w:r>
          </w:p>
        </w:tc>
      </w:tr>
      <w:tr w:rsidR="00104F50" w14:paraId="040DD4C9" w14:textId="77777777" w:rsidTr="00104F50">
        <w:tc>
          <w:tcPr>
            <w:cnfStyle w:val="001000000000" w:firstRow="0" w:lastRow="0" w:firstColumn="1" w:lastColumn="0" w:oddVBand="0" w:evenVBand="0" w:oddHBand="0" w:evenHBand="0" w:firstRowFirstColumn="0" w:firstRowLastColumn="0" w:lastRowFirstColumn="0" w:lastRowLastColumn="0"/>
            <w:tcW w:w="1907" w:type="dxa"/>
            <w:tcBorders>
              <w:top w:val="single" w:sz="4" w:space="0" w:color="auto"/>
              <w:left w:val="single" w:sz="4" w:space="0" w:color="auto"/>
              <w:bottom w:val="single" w:sz="4" w:space="0" w:color="auto"/>
              <w:right w:val="single" w:sz="4" w:space="0" w:color="auto"/>
            </w:tcBorders>
          </w:tcPr>
          <w:p w14:paraId="31282F06" w14:textId="51CEA831" w:rsidR="00104F50" w:rsidRPr="0091004C" w:rsidRDefault="00104F50" w:rsidP="0091004C">
            <w:pPr>
              <w:rPr>
                <w:sz w:val="20"/>
                <w:szCs w:val="20"/>
              </w:rPr>
            </w:pPr>
            <w:r w:rsidRPr="0091004C">
              <w:rPr>
                <w:sz w:val="20"/>
                <w:szCs w:val="20"/>
              </w:rPr>
              <w:t>Medical devices - appropriately regulated</w:t>
            </w:r>
          </w:p>
        </w:tc>
        <w:tc>
          <w:tcPr>
            <w:tcW w:w="953" w:type="dxa"/>
            <w:tcBorders>
              <w:top w:val="single" w:sz="4" w:space="0" w:color="auto"/>
              <w:left w:val="single" w:sz="4" w:space="0" w:color="auto"/>
              <w:bottom w:val="single" w:sz="4" w:space="0" w:color="auto"/>
              <w:right w:val="single" w:sz="4" w:space="0" w:color="auto"/>
            </w:tcBorders>
            <w:shd w:val="clear" w:color="auto" w:fill="C2B6D3" w:themeFill="accent6" w:themeFillTint="99"/>
          </w:tcPr>
          <w:p w14:paraId="6DA0B5CB" w14:textId="38820496" w:rsidR="00104F50" w:rsidRPr="0091004C" w:rsidRDefault="00104F50" w:rsidP="0091004C">
            <w:pPr>
              <w:jc w:val="center"/>
              <w:cnfStyle w:val="000000000000" w:firstRow="0" w:lastRow="0" w:firstColumn="0" w:lastColumn="0" w:oddVBand="0" w:evenVBand="0" w:oddHBand="0" w:evenHBand="0" w:firstRowFirstColumn="0" w:firstRowLastColumn="0" w:lastRowFirstColumn="0" w:lastRowLastColumn="0"/>
              <w:rPr>
                <w:sz w:val="20"/>
                <w:szCs w:val="20"/>
              </w:rPr>
            </w:pPr>
            <w:r w:rsidRPr="0091004C">
              <w:rPr>
                <w:sz w:val="20"/>
                <w:szCs w:val="20"/>
              </w:rPr>
              <w:t>68</w:t>
            </w:r>
          </w:p>
        </w:tc>
        <w:tc>
          <w:tcPr>
            <w:tcW w:w="667" w:type="dxa"/>
            <w:tcBorders>
              <w:top w:val="single" w:sz="4" w:space="0" w:color="auto"/>
              <w:left w:val="single" w:sz="4" w:space="0" w:color="auto"/>
              <w:bottom w:val="single" w:sz="4" w:space="0" w:color="auto"/>
              <w:right w:val="single" w:sz="4" w:space="0" w:color="auto"/>
            </w:tcBorders>
          </w:tcPr>
          <w:p w14:paraId="496B2AED" w14:textId="4B9E3257" w:rsidR="00104F50" w:rsidRPr="0091004C" w:rsidRDefault="00104F50" w:rsidP="0091004C">
            <w:pPr>
              <w:jc w:val="center"/>
              <w:cnfStyle w:val="000000000000" w:firstRow="0" w:lastRow="0" w:firstColumn="0" w:lastColumn="0" w:oddVBand="0" w:evenVBand="0" w:oddHBand="0" w:evenHBand="0" w:firstRowFirstColumn="0" w:firstRowLastColumn="0" w:lastRowFirstColumn="0" w:lastRowLastColumn="0"/>
              <w:rPr>
                <w:sz w:val="20"/>
                <w:szCs w:val="20"/>
              </w:rPr>
            </w:pPr>
            <w:r w:rsidRPr="0091004C">
              <w:rPr>
                <w:sz w:val="20"/>
                <w:szCs w:val="20"/>
              </w:rPr>
              <w:t>15</w:t>
            </w:r>
          </w:p>
        </w:tc>
        <w:tc>
          <w:tcPr>
            <w:tcW w:w="667" w:type="dxa"/>
            <w:tcBorders>
              <w:top w:val="single" w:sz="4" w:space="0" w:color="auto"/>
              <w:left w:val="single" w:sz="4" w:space="0" w:color="auto"/>
              <w:bottom w:val="single" w:sz="4" w:space="0" w:color="auto"/>
              <w:right w:val="single" w:sz="4" w:space="0" w:color="auto"/>
            </w:tcBorders>
          </w:tcPr>
          <w:p w14:paraId="2F5A9B71" w14:textId="7CFC5F6F" w:rsidR="00104F50" w:rsidRPr="0091004C" w:rsidRDefault="00104F50" w:rsidP="0091004C">
            <w:pPr>
              <w:jc w:val="center"/>
              <w:cnfStyle w:val="000000000000" w:firstRow="0" w:lastRow="0" w:firstColumn="0" w:lastColumn="0" w:oddVBand="0" w:evenVBand="0" w:oddHBand="0" w:evenHBand="0" w:firstRowFirstColumn="0" w:firstRowLastColumn="0" w:lastRowFirstColumn="0" w:lastRowLastColumn="0"/>
              <w:rPr>
                <w:sz w:val="20"/>
                <w:szCs w:val="20"/>
              </w:rPr>
            </w:pPr>
            <w:r w:rsidRPr="0091004C">
              <w:rPr>
                <w:sz w:val="20"/>
                <w:szCs w:val="20"/>
              </w:rPr>
              <w:t>53</w:t>
            </w:r>
          </w:p>
        </w:tc>
        <w:tc>
          <w:tcPr>
            <w:tcW w:w="953" w:type="dxa"/>
            <w:tcBorders>
              <w:top w:val="single" w:sz="4" w:space="0" w:color="auto"/>
              <w:left w:val="single" w:sz="4" w:space="0" w:color="auto"/>
              <w:bottom w:val="single" w:sz="4" w:space="0" w:color="auto"/>
              <w:right w:val="single" w:sz="4" w:space="0" w:color="auto"/>
            </w:tcBorders>
            <w:shd w:val="clear" w:color="auto" w:fill="C2B6D3" w:themeFill="accent6" w:themeFillTint="99"/>
          </w:tcPr>
          <w:p w14:paraId="420A139E" w14:textId="057497D0" w:rsidR="00104F50" w:rsidRPr="0091004C" w:rsidRDefault="00104F50" w:rsidP="0091004C">
            <w:pPr>
              <w:jc w:val="center"/>
              <w:cnfStyle w:val="000000000000" w:firstRow="0" w:lastRow="0" w:firstColumn="0" w:lastColumn="0" w:oddVBand="0" w:evenVBand="0" w:oddHBand="0" w:evenHBand="0" w:firstRowFirstColumn="0" w:firstRowLastColumn="0" w:lastRowFirstColumn="0" w:lastRowLastColumn="0"/>
              <w:rPr>
                <w:sz w:val="20"/>
                <w:szCs w:val="20"/>
              </w:rPr>
            </w:pPr>
            <w:r w:rsidRPr="0091004C">
              <w:rPr>
                <w:sz w:val="20"/>
                <w:szCs w:val="20"/>
              </w:rPr>
              <w:t>16</w:t>
            </w:r>
          </w:p>
        </w:tc>
        <w:tc>
          <w:tcPr>
            <w:tcW w:w="667" w:type="dxa"/>
            <w:tcBorders>
              <w:top w:val="single" w:sz="4" w:space="0" w:color="auto"/>
              <w:left w:val="single" w:sz="4" w:space="0" w:color="auto"/>
              <w:bottom w:val="single" w:sz="4" w:space="0" w:color="auto"/>
              <w:right w:val="single" w:sz="4" w:space="0" w:color="auto"/>
            </w:tcBorders>
          </w:tcPr>
          <w:p w14:paraId="179F7EE0" w14:textId="731F1AF4" w:rsidR="00104F50" w:rsidRPr="0091004C" w:rsidRDefault="00104F50" w:rsidP="0091004C">
            <w:pPr>
              <w:jc w:val="center"/>
              <w:cnfStyle w:val="000000000000" w:firstRow="0" w:lastRow="0" w:firstColumn="0" w:lastColumn="0" w:oddVBand="0" w:evenVBand="0" w:oddHBand="0" w:evenHBand="0" w:firstRowFirstColumn="0" w:firstRowLastColumn="0" w:lastRowFirstColumn="0" w:lastRowLastColumn="0"/>
              <w:rPr>
                <w:sz w:val="20"/>
                <w:szCs w:val="20"/>
              </w:rPr>
            </w:pPr>
            <w:r w:rsidRPr="0091004C">
              <w:rPr>
                <w:sz w:val="20"/>
                <w:szCs w:val="20"/>
              </w:rPr>
              <w:t>3</w:t>
            </w:r>
          </w:p>
        </w:tc>
        <w:tc>
          <w:tcPr>
            <w:tcW w:w="666" w:type="dxa"/>
            <w:tcBorders>
              <w:top w:val="single" w:sz="4" w:space="0" w:color="auto"/>
              <w:left w:val="single" w:sz="4" w:space="0" w:color="auto"/>
              <w:bottom w:val="single" w:sz="4" w:space="0" w:color="auto"/>
              <w:right w:val="single" w:sz="4" w:space="0" w:color="auto"/>
            </w:tcBorders>
          </w:tcPr>
          <w:p w14:paraId="5CD30F1F" w14:textId="183FF251" w:rsidR="00104F50" w:rsidRPr="0091004C" w:rsidRDefault="00104F50" w:rsidP="0091004C">
            <w:pPr>
              <w:jc w:val="center"/>
              <w:cnfStyle w:val="000000000000" w:firstRow="0" w:lastRow="0" w:firstColumn="0" w:lastColumn="0" w:oddVBand="0" w:evenVBand="0" w:oddHBand="0" w:evenHBand="0" w:firstRowFirstColumn="0" w:firstRowLastColumn="0" w:lastRowFirstColumn="0" w:lastRowLastColumn="0"/>
              <w:rPr>
                <w:sz w:val="20"/>
                <w:szCs w:val="20"/>
              </w:rPr>
            </w:pPr>
            <w:r w:rsidRPr="0091004C">
              <w:rPr>
                <w:sz w:val="20"/>
                <w:szCs w:val="20"/>
              </w:rPr>
              <w:t>1</w:t>
            </w:r>
          </w:p>
        </w:tc>
        <w:tc>
          <w:tcPr>
            <w:tcW w:w="952" w:type="dxa"/>
            <w:tcBorders>
              <w:top w:val="single" w:sz="4" w:space="0" w:color="auto"/>
              <w:left w:val="single" w:sz="4" w:space="0" w:color="auto"/>
              <w:bottom w:val="single" w:sz="4" w:space="0" w:color="auto"/>
              <w:right w:val="single" w:sz="4" w:space="0" w:color="auto"/>
            </w:tcBorders>
            <w:shd w:val="clear" w:color="auto" w:fill="C2B6D3" w:themeFill="accent6" w:themeFillTint="99"/>
          </w:tcPr>
          <w:p w14:paraId="27F7F77F" w14:textId="28665CFF" w:rsidR="00104F50" w:rsidRPr="0091004C" w:rsidRDefault="00104F50" w:rsidP="0091004C">
            <w:pPr>
              <w:jc w:val="center"/>
              <w:cnfStyle w:val="000000000000" w:firstRow="0" w:lastRow="0" w:firstColumn="0" w:lastColumn="0" w:oddVBand="0" w:evenVBand="0" w:oddHBand="0" w:evenHBand="0" w:firstRowFirstColumn="0" w:firstRowLastColumn="0" w:lastRowFirstColumn="0" w:lastRowLastColumn="0"/>
              <w:rPr>
                <w:sz w:val="20"/>
                <w:szCs w:val="20"/>
              </w:rPr>
            </w:pPr>
            <w:r w:rsidRPr="0091004C">
              <w:rPr>
                <w:sz w:val="20"/>
                <w:szCs w:val="20"/>
              </w:rPr>
              <w:t>3</w:t>
            </w:r>
          </w:p>
        </w:tc>
        <w:tc>
          <w:tcPr>
            <w:tcW w:w="952" w:type="dxa"/>
            <w:tcBorders>
              <w:top w:val="single" w:sz="4" w:space="0" w:color="auto"/>
              <w:left w:val="single" w:sz="4" w:space="0" w:color="auto"/>
              <w:bottom w:val="single" w:sz="4" w:space="0" w:color="auto"/>
              <w:right w:val="single" w:sz="4" w:space="0" w:color="auto"/>
            </w:tcBorders>
          </w:tcPr>
          <w:p w14:paraId="6EDE97CE" w14:textId="19EC1023" w:rsidR="00104F50" w:rsidRPr="0091004C" w:rsidRDefault="00104F50" w:rsidP="0091004C">
            <w:pPr>
              <w:jc w:val="center"/>
              <w:cnfStyle w:val="000000000000" w:firstRow="0" w:lastRow="0" w:firstColumn="0" w:lastColumn="0" w:oddVBand="0" w:evenVBand="0" w:oddHBand="0" w:evenHBand="0" w:firstRowFirstColumn="0" w:firstRowLastColumn="0" w:lastRowFirstColumn="0" w:lastRowLastColumn="0"/>
              <w:rPr>
                <w:sz w:val="20"/>
                <w:szCs w:val="20"/>
              </w:rPr>
            </w:pPr>
            <w:r w:rsidRPr="0091004C">
              <w:rPr>
                <w:sz w:val="20"/>
                <w:szCs w:val="20"/>
              </w:rPr>
              <w:t>13</w:t>
            </w:r>
          </w:p>
        </w:tc>
        <w:tc>
          <w:tcPr>
            <w:tcW w:w="666" w:type="dxa"/>
            <w:tcBorders>
              <w:top w:val="single" w:sz="4" w:space="0" w:color="auto"/>
              <w:left w:val="single" w:sz="4" w:space="0" w:color="auto"/>
              <w:bottom w:val="single" w:sz="4" w:space="0" w:color="auto"/>
              <w:right w:val="single" w:sz="4" w:space="0" w:color="auto"/>
            </w:tcBorders>
          </w:tcPr>
          <w:p w14:paraId="6C729D6A" w14:textId="77013839" w:rsidR="00104F50" w:rsidRPr="0091004C" w:rsidRDefault="00104F50" w:rsidP="0091004C">
            <w:pPr>
              <w:jc w:val="center"/>
              <w:cnfStyle w:val="000000000000" w:firstRow="0" w:lastRow="0" w:firstColumn="0" w:lastColumn="0" w:oddVBand="0" w:evenVBand="0" w:oddHBand="0" w:evenHBand="0" w:firstRowFirstColumn="0" w:firstRowLastColumn="0" w:lastRowFirstColumn="0" w:lastRowLastColumn="0"/>
              <w:rPr>
                <w:sz w:val="20"/>
                <w:szCs w:val="20"/>
              </w:rPr>
            </w:pPr>
            <w:r w:rsidRPr="0091004C">
              <w:rPr>
                <w:sz w:val="20"/>
                <w:szCs w:val="20"/>
              </w:rPr>
              <w:t>1037</w:t>
            </w:r>
          </w:p>
        </w:tc>
      </w:tr>
      <w:tr w:rsidR="00104F50" w14:paraId="410AF2DC" w14:textId="77777777" w:rsidTr="00104F50">
        <w:tc>
          <w:tcPr>
            <w:cnfStyle w:val="001000000000" w:firstRow="0" w:lastRow="0" w:firstColumn="1" w:lastColumn="0" w:oddVBand="0" w:evenVBand="0" w:oddHBand="0" w:evenHBand="0" w:firstRowFirstColumn="0" w:firstRowLastColumn="0" w:lastRowFirstColumn="0" w:lastRowLastColumn="0"/>
            <w:tcW w:w="1907" w:type="dxa"/>
            <w:tcBorders>
              <w:top w:val="single" w:sz="4" w:space="0" w:color="auto"/>
              <w:left w:val="single" w:sz="4" w:space="0" w:color="auto"/>
              <w:bottom w:val="single" w:sz="4" w:space="0" w:color="auto"/>
              <w:right w:val="single" w:sz="4" w:space="0" w:color="auto"/>
            </w:tcBorders>
          </w:tcPr>
          <w:p w14:paraId="21A8DE71" w14:textId="00174196" w:rsidR="00104F50" w:rsidRPr="0091004C" w:rsidRDefault="00104F50" w:rsidP="0091004C">
            <w:pPr>
              <w:rPr>
                <w:sz w:val="20"/>
                <w:szCs w:val="20"/>
              </w:rPr>
            </w:pPr>
            <w:r w:rsidRPr="0091004C">
              <w:rPr>
                <w:sz w:val="20"/>
                <w:szCs w:val="20"/>
              </w:rPr>
              <w:t xml:space="preserve">Medical devices manufactured to a high standard </w:t>
            </w:r>
          </w:p>
        </w:tc>
        <w:tc>
          <w:tcPr>
            <w:tcW w:w="953" w:type="dxa"/>
            <w:tcBorders>
              <w:top w:val="single" w:sz="4" w:space="0" w:color="auto"/>
              <w:left w:val="single" w:sz="4" w:space="0" w:color="auto"/>
              <w:bottom w:val="single" w:sz="4" w:space="0" w:color="auto"/>
              <w:right w:val="single" w:sz="4" w:space="0" w:color="auto"/>
            </w:tcBorders>
            <w:shd w:val="clear" w:color="auto" w:fill="C2B6D3" w:themeFill="accent6" w:themeFillTint="99"/>
          </w:tcPr>
          <w:p w14:paraId="666A4A19" w14:textId="67D1876F" w:rsidR="00104F50" w:rsidRPr="0091004C" w:rsidRDefault="00104F50" w:rsidP="0091004C">
            <w:pPr>
              <w:jc w:val="center"/>
              <w:cnfStyle w:val="000000000000" w:firstRow="0" w:lastRow="0" w:firstColumn="0" w:lastColumn="0" w:oddVBand="0" w:evenVBand="0" w:oddHBand="0" w:evenHBand="0" w:firstRowFirstColumn="0" w:firstRowLastColumn="0" w:lastRowFirstColumn="0" w:lastRowLastColumn="0"/>
              <w:rPr>
                <w:sz w:val="20"/>
                <w:szCs w:val="20"/>
              </w:rPr>
            </w:pPr>
            <w:r w:rsidRPr="0091004C">
              <w:rPr>
                <w:sz w:val="20"/>
                <w:szCs w:val="20"/>
              </w:rPr>
              <w:t>72</w:t>
            </w:r>
          </w:p>
        </w:tc>
        <w:tc>
          <w:tcPr>
            <w:tcW w:w="667" w:type="dxa"/>
            <w:tcBorders>
              <w:top w:val="single" w:sz="4" w:space="0" w:color="auto"/>
              <w:left w:val="single" w:sz="4" w:space="0" w:color="auto"/>
              <w:bottom w:val="single" w:sz="4" w:space="0" w:color="auto"/>
              <w:right w:val="single" w:sz="4" w:space="0" w:color="auto"/>
            </w:tcBorders>
          </w:tcPr>
          <w:p w14:paraId="16A99200" w14:textId="356AB0FB" w:rsidR="00104F50" w:rsidRPr="0091004C" w:rsidRDefault="00104F50" w:rsidP="0091004C">
            <w:pPr>
              <w:jc w:val="center"/>
              <w:cnfStyle w:val="000000000000" w:firstRow="0" w:lastRow="0" w:firstColumn="0" w:lastColumn="0" w:oddVBand="0" w:evenVBand="0" w:oddHBand="0" w:evenHBand="0" w:firstRowFirstColumn="0" w:firstRowLastColumn="0" w:lastRowFirstColumn="0" w:lastRowLastColumn="0"/>
              <w:rPr>
                <w:sz w:val="20"/>
                <w:szCs w:val="20"/>
              </w:rPr>
            </w:pPr>
            <w:r w:rsidRPr="0091004C">
              <w:rPr>
                <w:sz w:val="20"/>
                <w:szCs w:val="20"/>
              </w:rPr>
              <w:t>22</w:t>
            </w:r>
          </w:p>
        </w:tc>
        <w:tc>
          <w:tcPr>
            <w:tcW w:w="667" w:type="dxa"/>
            <w:tcBorders>
              <w:top w:val="single" w:sz="4" w:space="0" w:color="auto"/>
              <w:left w:val="single" w:sz="4" w:space="0" w:color="auto"/>
              <w:bottom w:val="single" w:sz="4" w:space="0" w:color="auto"/>
              <w:right w:val="single" w:sz="4" w:space="0" w:color="auto"/>
            </w:tcBorders>
          </w:tcPr>
          <w:p w14:paraId="0252D994" w14:textId="1A0DDA66" w:rsidR="00104F50" w:rsidRPr="0091004C" w:rsidRDefault="00104F50" w:rsidP="0091004C">
            <w:pPr>
              <w:jc w:val="center"/>
              <w:cnfStyle w:val="000000000000" w:firstRow="0" w:lastRow="0" w:firstColumn="0" w:lastColumn="0" w:oddVBand="0" w:evenVBand="0" w:oddHBand="0" w:evenHBand="0" w:firstRowFirstColumn="0" w:firstRowLastColumn="0" w:lastRowFirstColumn="0" w:lastRowLastColumn="0"/>
              <w:rPr>
                <w:sz w:val="20"/>
                <w:szCs w:val="20"/>
              </w:rPr>
            </w:pPr>
            <w:r w:rsidRPr="0091004C">
              <w:rPr>
                <w:sz w:val="20"/>
                <w:szCs w:val="20"/>
              </w:rPr>
              <w:t>50</w:t>
            </w:r>
          </w:p>
        </w:tc>
        <w:tc>
          <w:tcPr>
            <w:tcW w:w="953" w:type="dxa"/>
            <w:tcBorders>
              <w:top w:val="single" w:sz="4" w:space="0" w:color="auto"/>
              <w:left w:val="single" w:sz="4" w:space="0" w:color="auto"/>
              <w:bottom w:val="single" w:sz="4" w:space="0" w:color="auto"/>
              <w:right w:val="single" w:sz="4" w:space="0" w:color="auto"/>
            </w:tcBorders>
            <w:shd w:val="clear" w:color="auto" w:fill="C2B6D3" w:themeFill="accent6" w:themeFillTint="99"/>
          </w:tcPr>
          <w:p w14:paraId="3F71B27F" w14:textId="4D0F5471" w:rsidR="00104F50" w:rsidRPr="0091004C" w:rsidRDefault="00104F50" w:rsidP="0091004C">
            <w:pPr>
              <w:jc w:val="center"/>
              <w:cnfStyle w:val="000000000000" w:firstRow="0" w:lastRow="0" w:firstColumn="0" w:lastColumn="0" w:oddVBand="0" w:evenVBand="0" w:oddHBand="0" w:evenHBand="0" w:firstRowFirstColumn="0" w:firstRowLastColumn="0" w:lastRowFirstColumn="0" w:lastRowLastColumn="0"/>
              <w:rPr>
                <w:sz w:val="20"/>
                <w:szCs w:val="20"/>
              </w:rPr>
            </w:pPr>
            <w:r w:rsidRPr="0091004C">
              <w:rPr>
                <w:sz w:val="20"/>
                <w:szCs w:val="20"/>
              </w:rPr>
              <w:t>16</w:t>
            </w:r>
          </w:p>
        </w:tc>
        <w:tc>
          <w:tcPr>
            <w:tcW w:w="667" w:type="dxa"/>
            <w:tcBorders>
              <w:top w:val="single" w:sz="4" w:space="0" w:color="auto"/>
              <w:left w:val="single" w:sz="4" w:space="0" w:color="auto"/>
              <w:bottom w:val="single" w:sz="4" w:space="0" w:color="auto"/>
              <w:right w:val="single" w:sz="4" w:space="0" w:color="auto"/>
            </w:tcBorders>
          </w:tcPr>
          <w:p w14:paraId="07D980AB" w14:textId="5DDE7C39" w:rsidR="00104F50" w:rsidRPr="0091004C" w:rsidRDefault="00104F50" w:rsidP="0091004C">
            <w:pPr>
              <w:jc w:val="center"/>
              <w:cnfStyle w:val="000000000000" w:firstRow="0" w:lastRow="0" w:firstColumn="0" w:lastColumn="0" w:oddVBand="0" w:evenVBand="0" w:oddHBand="0" w:evenHBand="0" w:firstRowFirstColumn="0" w:firstRowLastColumn="0" w:lastRowFirstColumn="0" w:lastRowLastColumn="0"/>
              <w:rPr>
                <w:sz w:val="20"/>
                <w:szCs w:val="20"/>
              </w:rPr>
            </w:pPr>
            <w:r w:rsidRPr="0091004C">
              <w:rPr>
                <w:sz w:val="20"/>
                <w:szCs w:val="20"/>
              </w:rPr>
              <w:t>3</w:t>
            </w:r>
          </w:p>
        </w:tc>
        <w:tc>
          <w:tcPr>
            <w:tcW w:w="666" w:type="dxa"/>
            <w:tcBorders>
              <w:top w:val="single" w:sz="4" w:space="0" w:color="auto"/>
              <w:left w:val="single" w:sz="4" w:space="0" w:color="auto"/>
              <w:bottom w:val="single" w:sz="4" w:space="0" w:color="auto"/>
              <w:right w:val="single" w:sz="4" w:space="0" w:color="auto"/>
            </w:tcBorders>
          </w:tcPr>
          <w:p w14:paraId="3E29D206" w14:textId="499AEA5D" w:rsidR="00104F50" w:rsidRPr="0091004C" w:rsidRDefault="00104F50" w:rsidP="0091004C">
            <w:pPr>
              <w:jc w:val="center"/>
              <w:cnfStyle w:val="000000000000" w:firstRow="0" w:lastRow="0" w:firstColumn="0" w:lastColumn="0" w:oddVBand="0" w:evenVBand="0" w:oddHBand="0" w:evenHBand="0" w:firstRowFirstColumn="0" w:firstRowLastColumn="0" w:lastRowFirstColumn="0" w:lastRowLastColumn="0"/>
              <w:rPr>
                <w:sz w:val="20"/>
                <w:szCs w:val="20"/>
              </w:rPr>
            </w:pPr>
            <w:r w:rsidRPr="0091004C">
              <w:rPr>
                <w:sz w:val="20"/>
                <w:szCs w:val="20"/>
              </w:rPr>
              <w:t>1</w:t>
            </w:r>
          </w:p>
        </w:tc>
        <w:tc>
          <w:tcPr>
            <w:tcW w:w="952" w:type="dxa"/>
            <w:tcBorders>
              <w:top w:val="single" w:sz="4" w:space="0" w:color="auto"/>
              <w:left w:val="single" w:sz="4" w:space="0" w:color="auto"/>
              <w:bottom w:val="single" w:sz="4" w:space="0" w:color="auto"/>
              <w:right w:val="single" w:sz="4" w:space="0" w:color="auto"/>
            </w:tcBorders>
            <w:shd w:val="clear" w:color="auto" w:fill="C2B6D3" w:themeFill="accent6" w:themeFillTint="99"/>
          </w:tcPr>
          <w:p w14:paraId="656B08F8" w14:textId="5413CA08" w:rsidR="00104F50" w:rsidRPr="0091004C" w:rsidRDefault="00104F50" w:rsidP="0091004C">
            <w:pPr>
              <w:jc w:val="center"/>
              <w:cnfStyle w:val="000000000000" w:firstRow="0" w:lastRow="0" w:firstColumn="0" w:lastColumn="0" w:oddVBand="0" w:evenVBand="0" w:oddHBand="0" w:evenHBand="0" w:firstRowFirstColumn="0" w:firstRowLastColumn="0" w:lastRowFirstColumn="0" w:lastRowLastColumn="0"/>
              <w:rPr>
                <w:sz w:val="20"/>
                <w:szCs w:val="20"/>
              </w:rPr>
            </w:pPr>
            <w:r w:rsidRPr="0091004C">
              <w:rPr>
                <w:sz w:val="20"/>
                <w:szCs w:val="20"/>
              </w:rPr>
              <w:t>3</w:t>
            </w:r>
          </w:p>
        </w:tc>
        <w:tc>
          <w:tcPr>
            <w:tcW w:w="952" w:type="dxa"/>
            <w:tcBorders>
              <w:top w:val="single" w:sz="4" w:space="0" w:color="auto"/>
              <w:left w:val="single" w:sz="4" w:space="0" w:color="auto"/>
              <w:bottom w:val="single" w:sz="4" w:space="0" w:color="auto"/>
              <w:right w:val="single" w:sz="4" w:space="0" w:color="auto"/>
            </w:tcBorders>
          </w:tcPr>
          <w:p w14:paraId="5643F54C" w14:textId="537982AD" w:rsidR="00104F50" w:rsidRPr="0091004C" w:rsidRDefault="002B2404" w:rsidP="0091004C">
            <w:pPr>
              <w:jc w:val="center"/>
              <w:cnfStyle w:val="000000000000" w:firstRow="0" w:lastRow="0" w:firstColumn="0" w:lastColumn="0" w:oddVBand="0" w:evenVBand="0" w:oddHBand="0" w:evenHBand="0" w:firstRowFirstColumn="0" w:firstRowLastColumn="0" w:lastRowFirstColumn="0" w:lastRowLastColumn="0"/>
              <w:rPr>
                <w:sz w:val="20"/>
                <w:szCs w:val="20"/>
              </w:rPr>
            </w:pPr>
            <w:r w:rsidRPr="0091004C">
              <w:rPr>
                <w:sz w:val="20"/>
                <w:szCs w:val="20"/>
              </w:rPr>
              <w:t>9</w:t>
            </w:r>
          </w:p>
        </w:tc>
        <w:tc>
          <w:tcPr>
            <w:tcW w:w="666" w:type="dxa"/>
            <w:tcBorders>
              <w:top w:val="single" w:sz="4" w:space="0" w:color="auto"/>
              <w:left w:val="single" w:sz="4" w:space="0" w:color="auto"/>
              <w:bottom w:val="single" w:sz="4" w:space="0" w:color="auto"/>
              <w:right w:val="single" w:sz="4" w:space="0" w:color="auto"/>
            </w:tcBorders>
          </w:tcPr>
          <w:p w14:paraId="08265156" w14:textId="6948F684" w:rsidR="00104F50" w:rsidRPr="0091004C" w:rsidRDefault="00104F50" w:rsidP="0091004C">
            <w:pPr>
              <w:jc w:val="center"/>
              <w:cnfStyle w:val="000000000000" w:firstRow="0" w:lastRow="0" w:firstColumn="0" w:lastColumn="0" w:oddVBand="0" w:evenVBand="0" w:oddHBand="0" w:evenHBand="0" w:firstRowFirstColumn="0" w:firstRowLastColumn="0" w:lastRowFirstColumn="0" w:lastRowLastColumn="0"/>
              <w:rPr>
                <w:sz w:val="20"/>
                <w:szCs w:val="20"/>
              </w:rPr>
            </w:pPr>
            <w:r w:rsidRPr="0091004C">
              <w:rPr>
                <w:sz w:val="20"/>
                <w:szCs w:val="20"/>
              </w:rPr>
              <w:t>1037</w:t>
            </w:r>
          </w:p>
        </w:tc>
      </w:tr>
      <w:tr w:rsidR="00104F50" w14:paraId="5E7E762B" w14:textId="77777777" w:rsidTr="00104F50">
        <w:tc>
          <w:tcPr>
            <w:cnfStyle w:val="001000000000" w:firstRow="0" w:lastRow="0" w:firstColumn="1" w:lastColumn="0" w:oddVBand="0" w:evenVBand="0" w:oddHBand="0" w:evenHBand="0" w:firstRowFirstColumn="0" w:firstRowLastColumn="0" w:lastRowFirstColumn="0" w:lastRowLastColumn="0"/>
            <w:tcW w:w="1907" w:type="dxa"/>
            <w:tcBorders>
              <w:top w:val="single" w:sz="4" w:space="0" w:color="auto"/>
              <w:left w:val="single" w:sz="4" w:space="0" w:color="auto"/>
              <w:bottom w:val="single" w:sz="4" w:space="0" w:color="auto"/>
              <w:right w:val="single" w:sz="4" w:space="0" w:color="auto"/>
            </w:tcBorders>
          </w:tcPr>
          <w:p w14:paraId="5C13B89D" w14:textId="173BCC8B" w:rsidR="00104F50" w:rsidRPr="0091004C" w:rsidRDefault="00104F50" w:rsidP="0091004C">
            <w:pPr>
              <w:rPr>
                <w:sz w:val="20"/>
                <w:szCs w:val="20"/>
                <w:lang w:eastAsia="en-AU"/>
              </w:rPr>
            </w:pPr>
            <w:r w:rsidRPr="0091004C">
              <w:rPr>
                <w:sz w:val="20"/>
                <w:szCs w:val="20"/>
              </w:rPr>
              <w:t>Confident medical devices I use are genuine</w:t>
            </w:r>
          </w:p>
        </w:tc>
        <w:tc>
          <w:tcPr>
            <w:tcW w:w="953" w:type="dxa"/>
            <w:tcBorders>
              <w:top w:val="single" w:sz="4" w:space="0" w:color="auto"/>
              <w:left w:val="single" w:sz="4" w:space="0" w:color="auto"/>
              <w:bottom w:val="single" w:sz="4" w:space="0" w:color="auto"/>
              <w:right w:val="single" w:sz="4" w:space="0" w:color="auto"/>
            </w:tcBorders>
            <w:shd w:val="clear" w:color="auto" w:fill="C2B6D3" w:themeFill="accent6" w:themeFillTint="99"/>
          </w:tcPr>
          <w:p w14:paraId="7B9E3EF1" w14:textId="61E56E5C" w:rsidR="00104F50" w:rsidRPr="0091004C" w:rsidRDefault="00104F50" w:rsidP="0091004C">
            <w:pPr>
              <w:jc w:val="center"/>
              <w:cnfStyle w:val="000000000000" w:firstRow="0" w:lastRow="0" w:firstColumn="0" w:lastColumn="0" w:oddVBand="0" w:evenVBand="0" w:oddHBand="0" w:evenHBand="0" w:firstRowFirstColumn="0" w:firstRowLastColumn="0" w:lastRowFirstColumn="0" w:lastRowLastColumn="0"/>
              <w:rPr>
                <w:sz w:val="20"/>
                <w:szCs w:val="20"/>
              </w:rPr>
            </w:pPr>
            <w:r w:rsidRPr="0091004C">
              <w:rPr>
                <w:sz w:val="20"/>
                <w:szCs w:val="20"/>
              </w:rPr>
              <w:t>68</w:t>
            </w:r>
          </w:p>
        </w:tc>
        <w:tc>
          <w:tcPr>
            <w:tcW w:w="667" w:type="dxa"/>
            <w:tcBorders>
              <w:top w:val="single" w:sz="4" w:space="0" w:color="auto"/>
              <w:left w:val="single" w:sz="4" w:space="0" w:color="auto"/>
              <w:bottom w:val="single" w:sz="4" w:space="0" w:color="auto"/>
              <w:right w:val="single" w:sz="4" w:space="0" w:color="auto"/>
            </w:tcBorders>
          </w:tcPr>
          <w:p w14:paraId="00E19093" w14:textId="1ABDC8DF" w:rsidR="00104F50" w:rsidRPr="0091004C" w:rsidRDefault="00104F50" w:rsidP="0091004C">
            <w:pPr>
              <w:jc w:val="center"/>
              <w:cnfStyle w:val="000000000000" w:firstRow="0" w:lastRow="0" w:firstColumn="0" w:lastColumn="0" w:oddVBand="0" w:evenVBand="0" w:oddHBand="0" w:evenHBand="0" w:firstRowFirstColumn="0" w:firstRowLastColumn="0" w:lastRowFirstColumn="0" w:lastRowLastColumn="0"/>
              <w:rPr>
                <w:sz w:val="20"/>
                <w:szCs w:val="20"/>
              </w:rPr>
            </w:pPr>
            <w:r w:rsidRPr="0091004C">
              <w:rPr>
                <w:sz w:val="20"/>
                <w:szCs w:val="20"/>
              </w:rPr>
              <w:t>19</w:t>
            </w:r>
          </w:p>
        </w:tc>
        <w:tc>
          <w:tcPr>
            <w:tcW w:w="667" w:type="dxa"/>
            <w:tcBorders>
              <w:top w:val="single" w:sz="4" w:space="0" w:color="auto"/>
              <w:left w:val="single" w:sz="4" w:space="0" w:color="auto"/>
              <w:bottom w:val="single" w:sz="4" w:space="0" w:color="auto"/>
              <w:right w:val="single" w:sz="4" w:space="0" w:color="auto"/>
            </w:tcBorders>
          </w:tcPr>
          <w:p w14:paraId="687415F7" w14:textId="29EB00C9" w:rsidR="00104F50" w:rsidRPr="0091004C" w:rsidRDefault="00104F50" w:rsidP="0091004C">
            <w:pPr>
              <w:jc w:val="center"/>
              <w:cnfStyle w:val="000000000000" w:firstRow="0" w:lastRow="0" w:firstColumn="0" w:lastColumn="0" w:oddVBand="0" w:evenVBand="0" w:oddHBand="0" w:evenHBand="0" w:firstRowFirstColumn="0" w:firstRowLastColumn="0" w:lastRowFirstColumn="0" w:lastRowLastColumn="0"/>
              <w:rPr>
                <w:sz w:val="20"/>
                <w:szCs w:val="20"/>
              </w:rPr>
            </w:pPr>
            <w:r w:rsidRPr="0091004C">
              <w:rPr>
                <w:sz w:val="20"/>
                <w:szCs w:val="20"/>
              </w:rPr>
              <w:t>49</w:t>
            </w:r>
          </w:p>
        </w:tc>
        <w:tc>
          <w:tcPr>
            <w:tcW w:w="953" w:type="dxa"/>
            <w:tcBorders>
              <w:top w:val="single" w:sz="4" w:space="0" w:color="auto"/>
              <w:left w:val="single" w:sz="4" w:space="0" w:color="auto"/>
              <w:bottom w:val="single" w:sz="4" w:space="0" w:color="auto"/>
              <w:right w:val="single" w:sz="4" w:space="0" w:color="auto"/>
            </w:tcBorders>
            <w:shd w:val="clear" w:color="auto" w:fill="C2B6D3" w:themeFill="accent6" w:themeFillTint="99"/>
          </w:tcPr>
          <w:p w14:paraId="487B9845" w14:textId="1023072B" w:rsidR="00104F50" w:rsidRPr="0091004C" w:rsidRDefault="00104F50" w:rsidP="0091004C">
            <w:pPr>
              <w:jc w:val="center"/>
              <w:cnfStyle w:val="000000000000" w:firstRow="0" w:lastRow="0" w:firstColumn="0" w:lastColumn="0" w:oddVBand="0" w:evenVBand="0" w:oddHBand="0" w:evenHBand="0" w:firstRowFirstColumn="0" w:firstRowLastColumn="0" w:lastRowFirstColumn="0" w:lastRowLastColumn="0"/>
              <w:rPr>
                <w:sz w:val="20"/>
                <w:szCs w:val="20"/>
              </w:rPr>
            </w:pPr>
            <w:r w:rsidRPr="0091004C">
              <w:rPr>
                <w:sz w:val="20"/>
                <w:szCs w:val="20"/>
              </w:rPr>
              <w:t>19</w:t>
            </w:r>
          </w:p>
        </w:tc>
        <w:tc>
          <w:tcPr>
            <w:tcW w:w="667" w:type="dxa"/>
            <w:tcBorders>
              <w:top w:val="single" w:sz="4" w:space="0" w:color="auto"/>
              <w:left w:val="single" w:sz="4" w:space="0" w:color="auto"/>
              <w:bottom w:val="single" w:sz="4" w:space="0" w:color="auto"/>
              <w:right w:val="single" w:sz="4" w:space="0" w:color="auto"/>
            </w:tcBorders>
          </w:tcPr>
          <w:p w14:paraId="488D77D1" w14:textId="4A51C4CE" w:rsidR="00104F50" w:rsidRPr="0091004C" w:rsidRDefault="00104F50" w:rsidP="0091004C">
            <w:pPr>
              <w:jc w:val="center"/>
              <w:cnfStyle w:val="000000000000" w:firstRow="0" w:lastRow="0" w:firstColumn="0" w:lastColumn="0" w:oddVBand="0" w:evenVBand="0" w:oddHBand="0" w:evenHBand="0" w:firstRowFirstColumn="0" w:firstRowLastColumn="0" w:lastRowFirstColumn="0" w:lastRowLastColumn="0"/>
              <w:rPr>
                <w:sz w:val="20"/>
                <w:szCs w:val="20"/>
              </w:rPr>
            </w:pPr>
            <w:r w:rsidRPr="0091004C">
              <w:rPr>
                <w:sz w:val="20"/>
                <w:szCs w:val="20"/>
              </w:rPr>
              <w:t>3</w:t>
            </w:r>
          </w:p>
        </w:tc>
        <w:tc>
          <w:tcPr>
            <w:tcW w:w="666" w:type="dxa"/>
            <w:tcBorders>
              <w:top w:val="single" w:sz="4" w:space="0" w:color="auto"/>
              <w:left w:val="single" w:sz="4" w:space="0" w:color="auto"/>
              <w:bottom w:val="single" w:sz="4" w:space="0" w:color="auto"/>
              <w:right w:val="single" w:sz="4" w:space="0" w:color="auto"/>
            </w:tcBorders>
          </w:tcPr>
          <w:p w14:paraId="763A6437" w14:textId="77876880" w:rsidR="00104F50" w:rsidRPr="0091004C" w:rsidRDefault="00104F50" w:rsidP="0091004C">
            <w:pPr>
              <w:jc w:val="center"/>
              <w:cnfStyle w:val="000000000000" w:firstRow="0" w:lastRow="0" w:firstColumn="0" w:lastColumn="0" w:oddVBand="0" w:evenVBand="0" w:oddHBand="0" w:evenHBand="0" w:firstRowFirstColumn="0" w:firstRowLastColumn="0" w:lastRowFirstColumn="0" w:lastRowLastColumn="0"/>
              <w:rPr>
                <w:sz w:val="20"/>
                <w:szCs w:val="20"/>
              </w:rPr>
            </w:pPr>
            <w:r w:rsidRPr="0091004C">
              <w:rPr>
                <w:sz w:val="20"/>
                <w:szCs w:val="20"/>
              </w:rPr>
              <w:t>&lt;1</w:t>
            </w:r>
          </w:p>
        </w:tc>
        <w:tc>
          <w:tcPr>
            <w:tcW w:w="952" w:type="dxa"/>
            <w:tcBorders>
              <w:top w:val="single" w:sz="4" w:space="0" w:color="auto"/>
              <w:left w:val="single" w:sz="4" w:space="0" w:color="auto"/>
              <w:bottom w:val="single" w:sz="4" w:space="0" w:color="auto"/>
              <w:right w:val="single" w:sz="4" w:space="0" w:color="auto"/>
            </w:tcBorders>
            <w:shd w:val="clear" w:color="auto" w:fill="C2B6D3" w:themeFill="accent6" w:themeFillTint="99"/>
          </w:tcPr>
          <w:p w14:paraId="39238346" w14:textId="3ABB5A9B" w:rsidR="00104F50" w:rsidRPr="0091004C" w:rsidRDefault="00104F50" w:rsidP="0091004C">
            <w:pPr>
              <w:jc w:val="center"/>
              <w:cnfStyle w:val="000000000000" w:firstRow="0" w:lastRow="0" w:firstColumn="0" w:lastColumn="0" w:oddVBand="0" w:evenVBand="0" w:oddHBand="0" w:evenHBand="0" w:firstRowFirstColumn="0" w:firstRowLastColumn="0" w:lastRowFirstColumn="0" w:lastRowLastColumn="0"/>
              <w:rPr>
                <w:sz w:val="20"/>
                <w:szCs w:val="20"/>
              </w:rPr>
            </w:pPr>
            <w:r w:rsidRPr="0091004C">
              <w:rPr>
                <w:sz w:val="20"/>
                <w:szCs w:val="20"/>
              </w:rPr>
              <w:t>3</w:t>
            </w:r>
          </w:p>
        </w:tc>
        <w:tc>
          <w:tcPr>
            <w:tcW w:w="952" w:type="dxa"/>
            <w:tcBorders>
              <w:top w:val="single" w:sz="4" w:space="0" w:color="auto"/>
              <w:left w:val="single" w:sz="4" w:space="0" w:color="auto"/>
              <w:bottom w:val="single" w:sz="4" w:space="0" w:color="auto"/>
              <w:right w:val="single" w:sz="4" w:space="0" w:color="auto"/>
            </w:tcBorders>
          </w:tcPr>
          <w:p w14:paraId="226FE07C" w14:textId="27412C69" w:rsidR="00104F50" w:rsidRPr="0091004C" w:rsidRDefault="00104F50" w:rsidP="0091004C">
            <w:pPr>
              <w:jc w:val="center"/>
              <w:cnfStyle w:val="000000000000" w:firstRow="0" w:lastRow="0" w:firstColumn="0" w:lastColumn="0" w:oddVBand="0" w:evenVBand="0" w:oddHBand="0" w:evenHBand="0" w:firstRowFirstColumn="0" w:firstRowLastColumn="0" w:lastRowFirstColumn="0" w:lastRowLastColumn="0"/>
              <w:rPr>
                <w:sz w:val="20"/>
                <w:szCs w:val="20"/>
              </w:rPr>
            </w:pPr>
            <w:r w:rsidRPr="0091004C">
              <w:rPr>
                <w:sz w:val="20"/>
                <w:szCs w:val="20"/>
              </w:rPr>
              <w:t>10</w:t>
            </w:r>
          </w:p>
        </w:tc>
        <w:tc>
          <w:tcPr>
            <w:tcW w:w="666" w:type="dxa"/>
            <w:tcBorders>
              <w:top w:val="single" w:sz="4" w:space="0" w:color="auto"/>
              <w:left w:val="single" w:sz="4" w:space="0" w:color="auto"/>
              <w:bottom w:val="single" w:sz="4" w:space="0" w:color="auto"/>
              <w:right w:val="single" w:sz="4" w:space="0" w:color="auto"/>
            </w:tcBorders>
          </w:tcPr>
          <w:p w14:paraId="3903B689" w14:textId="44A798E6" w:rsidR="00104F50" w:rsidRPr="0091004C" w:rsidRDefault="00104F50" w:rsidP="0091004C">
            <w:pPr>
              <w:jc w:val="center"/>
              <w:cnfStyle w:val="000000000000" w:firstRow="0" w:lastRow="0" w:firstColumn="0" w:lastColumn="0" w:oddVBand="0" w:evenVBand="0" w:oddHBand="0" w:evenHBand="0" w:firstRowFirstColumn="0" w:firstRowLastColumn="0" w:lastRowFirstColumn="0" w:lastRowLastColumn="0"/>
              <w:rPr>
                <w:sz w:val="20"/>
                <w:szCs w:val="20"/>
              </w:rPr>
            </w:pPr>
            <w:r w:rsidRPr="0091004C">
              <w:rPr>
                <w:sz w:val="20"/>
                <w:szCs w:val="20"/>
              </w:rPr>
              <w:t>1037</w:t>
            </w:r>
          </w:p>
        </w:tc>
      </w:tr>
      <w:tr w:rsidR="00104F50" w14:paraId="33DA3E13" w14:textId="77777777" w:rsidTr="00104F50">
        <w:tc>
          <w:tcPr>
            <w:cnfStyle w:val="001000000000" w:firstRow="0" w:lastRow="0" w:firstColumn="1" w:lastColumn="0" w:oddVBand="0" w:evenVBand="0" w:oddHBand="0" w:evenHBand="0" w:firstRowFirstColumn="0" w:firstRowLastColumn="0" w:lastRowFirstColumn="0" w:lastRowLastColumn="0"/>
            <w:tcW w:w="1907" w:type="dxa"/>
            <w:tcBorders>
              <w:top w:val="single" w:sz="4" w:space="0" w:color="auto"/>
              <w:left w:val="single" w:sz="4" w:space="0" w:color="auto"/>
              <w:bottom w:val="single" w:sz="4" w:space="0" w:color="auto"/>
              <w:right w:val="single" w:sz="4" w:space="0" w:color="auto"/>
            </w:tcBorders>
          </w:tcPr>
          <w:p w14:paraId="348825A4" w14:textId="6C22BB0C" w:rsidR="00104F50" w:rsidRPr="0091004C" w:rsidRDefault="00104F50" w:rsidP="0091004C">
            <w:pPr>
              <w:rPr>
                <w:sz w:val="20"/>
                <w:szCs w:val="20"/>
                <w:lang w:eastAsia="en-AU"/>
              </w:rPr>
            </w:pPr>
            <w:r w:rsidRPr="0091004C">
              <w:rPr>
                <w:sz w:val="20"/>
                <w:szCs w:val="20"/>
              </w:rPr>
              <w:t>Confident government monitors medical device safety issues</w:t>
            </w:r>
          </w:p>
        </w:tc>
        <w:tc>
          <w:tcPr>
            <w:tcW w:w="953" w:type="dxa"/>
            <w:tcBorders>
              <w:top w:val="single" w:sz="4" w:space="0" w:color="auto"/>
              <w:left w:val="single" w:sz="4" w:space="0" w:color="auto"/>
              <w:bottom w:val="single" w:sz="4" w:space="0" w:color="auto"/>
              <w:right w:val="single" w:sz="4" w:space="0" w:color="auto"/>
            </w:tcBorders>
            <w:shd w:val="clear" w:color="auto" w:fill="C2B6D3" w:themeFill="accent6" w:themeFillTint="99"/>
          </w:tcPr>
          <w:p w14:paraId="6618CC22" w14:textId="1D87D308" w:rsidR="00104F50" w:rsidRPr="0091004C" w:rsidRDefault="006D7850" w:rsidP="0091004C">
            <w:pPr>
              <w:jc w:val="center"/>
              <w:cnfStyle w:val="000000000000" w:firstRow="0" w:lastRow="0" w:firstColumn="0" w:lastColumn="0" w:oddVBand="0" w:evenVBand="0" w:oddHBand="0" w:evenHBand="0" w:firstRowFirstColumn="0" w:firstRowLastColumn="0" w:lastRowFirstColumn="0" w:lastRowLastColumn="0"/>
              <w:rPr>
                <w:sz w:val="20"/>
                <w:szCs w:val="20"/>
              </w:rPr>
            </w:pPr>
            <w:r w:rsidRPr="0091004C">
              <w:rPr>
                <w:sz w:val="20"/>
                <w:szCs w:val="20"/>
              </w:rPr>
              <w:t>71</w:t>
            </w:r>
          </w:p>
        </w:tc>
        <w:tc>
          <w:tcPr>
            <w:tcW w:w="667" w:type="dxa"/>
            <w:tcBorders>
              <w:top w:val="single" w:sz="4" w:space="0" w:color="auto"/>
              <w:left w:val="single" w:sz="4" w:space="0" w:color="auto"/>
              <w:bottom w:val="single" w:sz="4" w:space="0" w:color="auto"/>
              <w:right w:val="single" w:sz="4" w:space="0" w:color="auto"/>
            </w:tcBorders>
          </w:tcPr>
          <w:p w14:paraId="605C2019" w14:textId="00433014" w:rsidR="00104F50" w:rsidRPr="0091004C" w:rsidRDefault="00104F50" w:rsidP="0091004C">
            <w:pPr>
              <w:jc w:val="center"/>
              <w:cnfStyle w:val="000000000000" w:firstRow="0" w:lastRow="0" w:firstColumn="0" w:lastColumn="0" w:oddVBand="0" w:evenVBand="0" w:oddHBand="0" w:evenHBand="0" w:firstRowFirstColumn="0" w:firstRowLastColumn="0" w:lastRowFirstColumn="0" w:lastRowLastColumn="0"/>
              <w:rPr>
                <w:sz w:val="20"/>
                <w:szCs w:val="20"/>
              </w:rPr>
            </w:pPr>
            <w:r w:rsidRPr="0091004C">
              <w:rPr>
                <w:sz w:val="20"/>
                <w:szCs w:val="20"/>
              </w:rPr>
              <w:t>20</w:t>
            </w:r>
          </w:p>
        </w:tc>
        <w:tc>
          <w:tcPr>
            <w:tcW w:w="667" w:type="dxa"/>
            <w:tcBorders>
              <w:top w:val="single" w:sz="4" w:space="0" w:color="auto"/>
              <w:left w:val="single" w:sz="4" w:space="0" w:color="auto"/>
              <w:bottom w:val="single" w:sz="4" w:space="0" w:color="auto"/>
              <w:right w:val="single" w:sz="4" w:space="0" w:color="auto"/>
            </w:tcBorders>
          </w:tcPr>
          <w:p w14:paraId="49484090" w14:textId="3D720C10" w:rsidR="00104F50" w:rsidRPr="0091004C" w:rsidRDefault="00104F50" w:rsidP="0091004C">
            <w:pPr>
              <w:jc w:val="center"/>
              <w:cnfStyle w:val="000000000000" w:firstRow="0" w:lastRow="0" w:firstColumn="0" w:lastColumn="0" w:oddVBand="0" w:evenVBand="0" w:oddHBand="0" w:evenHBand="0" w:firstRowFirstColumn="0" w:firstRowLastColumn="0" w:lastRowFirstColumn="0" w:lastRowLastColumn="0"/>
              <w:rPr>
                <w:sz w:val="20"/>
                <w:szCs w:val="20"/>
              </w:rPr>
            </w:pPr>
            <w:r w:rsidRPr="0091004C">
              <w:rPr>
                <w:sz w:val="20"/>
                <w:szCs w:val="20"/>
              </w:rPr>
              <w:t>52</w:t>
            </w:r>
          </w:p>
        </w:tc>
        <w:tc>
          <w:tcPr>
            <w:tcW w:w="953" w:type="dxa"/>
            <w:tcBorders>
              <w:top w:val="single" w:sz="4" w:space="0" w:color="auto"/>
              <w:left w:val="single" w:sz="4" w:space="0" w:color="auto"/>
              <w:bottom w:val="single" w:sz="4" w:space="0" w:color="auto"/>
              <w:right w:val="single" w:sz="4" w:space="0" w:color="auto"/>
            </w:tcBorders>
            <w:shd w:val="clear" w:color="auto" w:fill="C2B6D3" w:themeFill="accent6" w:themeFillTint="99"/>
          </w:tcPr>
          <w:p w14:paraId="73E1BA36" w14:textId="102380F4" w:rsidR="00104F50" w:rsidRPr="0091004C" w:rsidRDefault="00104F50" w:rsidP="0091004C">
            <w:pPr>
              <w:jc w:val="center"/>
              <w:cnfStyle w:val="000000000000" w:firstRow="0" w:lastRow="0" w:firstColumn="0" w:lastColumn="0" w:oddVBand="0" w:evenVBand="0" w:oddHBand="0" w:evenHBand="0" w:firstRowFirstColumn="0" w:firstRowLastColumn="0" w:lastRowFirstColumn="0" w:lastRowLastColumn="0"/>
              <w:rPr>
                <w:sz w:val="20"/>
                <w:szCs w:val="20"/>
              </w:rPr>
            </w:pPr>
            <w:r w:rsidRPr="0091004C">
              <w:rPr>
                <w:sz w:val="20"/>
                <w:szCs w:val="20"/>
              </w:rPr>
              <w:t>14</w:t>
            </w:r>
          </w:p>
        </w:tc>
        <w:tc>
          <w:tcPr>
            <w:tcW w:w="667" w:type="dxa"/>
            <w:tcBorders>
              <w:top w:val="single" w:sz="4" w:space="0" w:color="auto"/>
              <w:left w:val="single" w:sz="4" w:space="0" w:color="auto"/>
              <w:bottom w:val="single" w:sz="4" w:space="0" w:color="auto"/>
              <w:right w:val="single" w:sz="4" w:space="0" w:color="auto"/>
            </w:tcBorders>
          </w:tcPr>
          <w:p w14:paraId="35B1AB05" w14:textId="29C98364" w:rsidR="00104F50" w:rsidRPr="0091004C" w:rsidRDefault="00104F50" w:rsidP="0091004C">
            <w:pPr>
              <w:jc w:val="center"/>
              <w:cnfStyle w:val="000000000000" w:firstRow="0" w:lastRow="0" w:firstColumn="0" w:lastColumn="0" w:oddVBand="0" w:evenVBand="0" w:oddHBand="0" w:evenHBand="0" w:firstRowFirstColumn="0" w:firstRowLastColumn="0" w:lastRowFirstColumn="0" w:lastRowLastColumn="0"/>
              <w:rPr>
                <w:sz w:val="20"/>
                <w:szCs w:val="20"/>
              </w:rPr>
            </w:pPr>
            <w:r w:rsidRPr="0091004C">
              <w:rPr>
                <w:sz w:val="20"/>
                <w:szCs w:val="20"/>
              </w:rPr>
              <w:t>3</w:t>
            </w:r>
          </w:p>
        </w:tc>
        <w:tc>
          <w:tcPr>
            <w:tcW w:w="666" w:type="dxa"/>
            <w:tcBorders>
              <w:top w:val="single" w:sz="4" w:space="0" w:color="auto"/>
              <w:left w:val="single" w:sz="4" w:space="0" w:color="auto"/>
              <w:bottom w:val="single" w:sz="4" w:space="0" w:color="auto"/>
              <w:right w:val="single" w:sz="4" w:space="0" w:color="auto"/>
            </w:tcBorders>
          </w:tcPr>
          <w:p w14:paraId="7BFAACF7" w14:textId="36268456" w:rsidR="00104F50" w:rsidRPr="0091004C" w:rsidRDefault="00104F50" w:rsidP="0091004C">
            <w:pPr>
              <w:jc w:val="center"/>
              <w:cnfStyle w:val="000000000000" w:firstRow="0" w:lastRow="0" w:firstColumn="0" w:lastColumn="0" w:oddVBand="0" w:evenVBand="0" w:oddHBand="0" w:evenHBand="0" w:firstRowFirstColumn="0" w:firstRowLastColumn="0" w:lastRowFirstColumn="0" w:lastRowLastColumn="0"/>
              <w:rPr>
                <w:sz w:val="20"/>
                <w:szCs w:val="20"/>
              </w:rPr>
            </w:pPr>
            <w:r w:rsidRPr="0091004C">
              <w:rPr>
                <w:sz w:val="20"/>
                <w:szCs w:val="20"/>
              </w:rPr>
              <w:t>1</w:t>
            </w:r>
          </w:p>
        </w:tc>
        <w:tc>
          <w:tcPr>
            <w:tcW w:w="952" w:type="dxa"/>
            <w:tcBorders>
              <w:top w:val="single" w:sz="4" w:space="0" w:color="auto"/>
              <w:left w:val="single" w:sz="4" w:space="0" w:color="auto"/>
              <w:bottom w:val="single" w:sz="4" w:space="0" w:color="auto"/>
              <w:right w:val="single" w:sz="4" w:space="0" w:color="auto"/>
            </w:tcBorders>
            <w:shd w:val="clear" w:color="auto" w:fill="C2B6D3" w:themeFill="accent6" w:themeFillTint="99"/>
          </w:tcPr>
          <w:p w14:paraId="5ACA6AE0" w14:textId="2BB88101" w:rsidR="00104F50" w:rsidRPr="0091004C" w:rsidRDefault="00104F50" w:rsidP="0091004C">
            <w:pPr>
              <w:jc w:val="center"/>
              <w:cnfStyle w:val="000000000000" w:firstRow="0" w:lastRow="0" w:firstColumn="0" w:lastColumn="0" w:oddVBand="0" w:evenVBand="0" w:oddHBand="0" w:evenHBand="0" w:firstRowFirstColumn="0" w:firstRowLastColumn="0" w:lastRowFirstColumn="0" w:lastRowLastColumn="0"/>
              <w:rPr>
                <w:sz w:val="20"/>
                <w:szCs w:val="20"/>
              </w:rPr>
            </w:pPr>
            <w:r w:rsidRPr="0091004C">
              <w:rPr>
                <w:sz w:val="20"/>
                <w:szCs w:val="20"/>
              </w:rPr>
              <w:t>5</w:t>
            </w:r>
          </w:p>
        </w:tc>
        <w:tc>
          <w:tcPr>
            <w:tcW w:w="952" w:type="dxa"/>
            <w:tcBorders>
              <w:top w:val="single" w:sz="4" w:space="0" w:color="auto"/>
              <w:left w:val="single" w:sz="4" w:space="0" w:color="auto"/>
              <w:bottom w:val="single" w:sz="4" w:space="0" w:color="auto"/>
              <w:right w:val="single" w:sz="4" w:space="0" w:color="auto"/>
            </w:tcBorders>
          </w:tcPr>
          <w:p w14:paraId="227309FD" w14:textId="1D9ED8AE" w:rsidR="00104F50" w:rsidRPr="0091004C" w:rsidRDefault="00104F50" w:rsidP="0091004C">
            <w:pPr>
              <w:jc w:val="center"/>
              <w:cnfStyle w:val="000000000000" w:firstRow="0" w:lastRow="0" w:firstColumn="0" w:lastColumn="0" w:oddVBand="0" w:evenVBand="0" w:oddHBand="0" w:evenHBand="0" w:firstRowFirstColumn="0" w:firstRowLastColumn="0" w:lastRowFirstColumn="0" w:lastRowLastColumn="0"/>
              <w:rPr>
                <w:sz w:val="20"/>
                <w:szCs w:val="20"/>
              </w:rPr>
            </w:pPr>
            <w:r w:rsidRPr="0091004C">
              <w:rPr>
                <w:sz w:val="20"/>
                <w:szCs w:val="20"/>
              </w:rPr>
              <w:t>10</w:t>
            </w:r>
          </w:p>
        </w:tc>
        <w:tc>
          <w:tcPr>
            <w:tcW w:w="666" w:type="dxa"/>
            <w:tcBorders>
              <w:top w:val="single" w:sz="4" w:space="0" w:color="auto"/>
              <w:left w:val="single" w:sz="4" w:space="0" w:color="auto"/>
              <w:bottom w:val="single" w:sz="4" w:space="0" w:color="auto"/>
              <w:right w:val="single" w:sz="4" w:space="0" w:color="auto"/>
            </w:tcBorders>
          </w:tcPr>
          <w:p w14:paraId="3252F6FE" w14:textId="26B543D0" w:rsidR="00104F50" w:rsidRPr="0091004C" w:rsidRDefault="00104F50" w:rsidP="0091004C">
            <w:pPr>
              <w:jc w:val="center"/>
              <w:cnfStyle w:val="000000000000" w:firstRow="0" w:lastRow="0" w:firstColumn="0" w:lastColumn="0" w:oddVBand="0" w:evenVBand="0" w:oddHBand="0" w:evenHBand="0" w:firstRowFirstColumn="0" w:firstRowLastColumn="0" w:lastRowFirstColumn="0" w:lastRowLastColumn="0"/>
              <w:rPr>
                <w:sz w:val="20"/>
                <w:szCs w:val="20"/>
              </w:rPr>
            </w:pPr>
            <w:r w:rsidRPr="0091004C">
              <w:rPr>
                <w:sz w:val="20"/>
                <w:szCs w:val="20"/>
              </w:rPr>
              <w:t>1037</w:t>
            </w:r>
          </w:p>
        </w:tc>
      </w:tr>
      <w:tr w:rsidR="00104F50" w14:paraId="1E244630" w14:textId="77777777" w:rsidTr="00104F50">
        <w:tc>
          <w:tcPr>
            <w:cnfStyle w:val="001000000000" w:firstRow="0" w:lastRow="0" w:firstColumn="1" w:lastColumn="0" w:oddVBand="0" w:evenVBand="0" w:oddHBand="0" w:evenHBand="0" w:firstRowFirstColumn="0" w:firstRowLastColumn="0" w:lastRowFirstColumn="0" w:lastRowLastColumn="0"/>
            <w:tcW w:w="1907" w:type="dxa"/>
            <w:tcBorders>
              <w:top w:val="single" w:sz="4" w:space="0" w:color="auto"/>
              <w:left w:val="single" w:sz="4" w:space="0" w:color="auto"/>
              <w:bottom w:val="single" w:sz="4" w:space="0" w:color="auto"/>
              <w:right w:val="single" w:sz="4" w:space="0" w:color="auto"/>
            </w:tcBorders>
          </w:tcPr>
          <w:p w14:paraId="568C2389" w14:textId="0B6EBEF5" w:rsidR="00104F50" w:rsidRPr="0091004C" w:rsidRDefault="00104F50" w:rsidP="0091004C">
            <w:pPr>
              <w:rPr>
                <w:sz w:val="20"/>
                <w:szCs w:val="20"/>
                <w:lang w:eastAsia="en-AU"/>
              </w:rPr>
            </w:pPr>
            <w:r w:rsidRPr="0091004C">
              <w:rPr>
                <w:sz w:val="20"/>
                <w:szCs w:val="20"/>
              </w:rPr>
              <w:t>Risk of medical devices balanced against positive impact</w:t>
            </w:r>
          </w:p>
        </w:tc>
        <w:tc>
          <w:tcPr>
            <w:tcW w:w="953" w:type="dxa"/>
            <w:tcBorders>
              <w:top w:val="single" w:sz="4" w:space="0" w:color="auto"/>
              <w:left w:val="single" w:sz="4" w:space="0" w:color="auto"/>
              <w:bottom w:val="single" w:sz="4" w:space="0" w:color="auto"/>
              <w:right w:val="single" w:sz="4" w:space="0" w:color="auto"/>
            </w:tcBorders>
            <w:shd w:val="clear" w:color="auto" w:fill="C2B6D3" w:themeFill="accent6" w:themeFillTint="99"/>
          </w:tcPr>
          <w:p w14:paraId="593C274B" w14:textId="1869A96F" w:rsidR="00104F50" w:rsidRPr="0091004C" w:rsidRDefault="00104F50" w:rsidP="0091004C">
            <w:pPr>
              <w:jc w:val="center"/>
              <w:cnfStyle w:val="000000000000" w:firstRow="0" w:lastRow="0" w:firstColumn="0" w:lastColumn="0" w:oddVBand="0" w:evenVBand="0" w:oddHBand="0" w:evenHBand="0" w:firstRowFirstColumn="0" w:firstRowLastColumn="0" w:lastRowFirstColumn="0" w:lastRowLastColumn="0"/>
              <w:rPr>
                <w:sz w:val="20"/>
                <w:szCs w:val="20"/>
              </w:rPr>
            </w:pPr>
            <w:r w:rsidRPr="0091004C">
              <w:rPr>
                <w:sz w:val="20"/>
                <w:szCs w:val="20"/>
              </w:rPr>
              <w:t>66</w:t>
            </w:r>
          </w:p>
        </w:tc>
        <w:tc>
          <w:tcPr>
            <w:tcW w:w="667" w:type="dxa"/>
            <w:tcBorders>
              <w:top w:val="single" w:sz="4" w:space="0" w:color="auto"/>
              <w:left w:val="single" w:sz="4" w:space="0" w:color="auto"/>
              <w:bottom w:val="single" w:sz="4" w:space="0" w:color="auto"/>
              <w:right w:val="single" w:sz="4" w:space="0" w:color="auto"/>
            </w:tcBorders>
          </w:tcPr>
          <w:p w14:paraId="73BC50FE" w14:textId="74995C37" w:rsidR="00104F50" w:rsidRPr="0091004C" w:rsidRDefault="00104F50" w:rsidP="0091004C">
            <w:pPr>
              <w:jc w:val="center"/>
              <w:cnfStyle w:val="000000000000" w:firstRow="0" w:lastRow="0" w:firstColumn="0" w:lastColumn="0" w:oddVBand="0" w:evenVBand="0" w:oddHBand="0" w:evenHBand="0" w:firstRowFirstColumn="0" w:firstRowLastColumn="0" w:lastRowFirstColumn="0" w:lastRowLastColumn="0"/>
              <w:rPr>
                <w:sz w:val="20"/>
                <w:szCs w:val="20"/>
              </w:rPr>
            </w:pPr>
            <w:r w:rsidRPr="0091004C">
              <w:rPr>
                <w:sz w:val="20"/>
                <w:szCs w:val="20"/>
              </w:rPr>
              <w:t>20</w:t>
            </w:r>
          </w:p>
        </w:tc>
        <w:tc>
          <w:tcPr>
            <w:tcW w:w="667" w:type="dxa"/>
            <w:tcBorders>
              <w:top w:val="single" w:sz="4" w:space="0" w:color="auto"/>
              <w:left w:val="single" w:sz="4" w:space="0" w:color="auto"/>
              <w:bottom w:val="single" w:sz="4" w:space="0" w:color="auto"/>
              <w:right w:val="single" w:sz="4" w:space="0" w:color="auto"/>
            </w:tcBorders>
          </w:tcPr>
          <w:p w14:paraId="1A7C1DEE" w14:textId="777F402F" w:rsidR="00104F50" w:rsidRPr="0091004C" w:rsidRDefault="00104F50" w:rsidP="0091004C">
            <w:pPr>
              <w:jc w:val="center"/>
              <w:cnfStyle w:val="000000000000" w:firstRow="0" w:lastRow="0" w:firstColumn="0" w:lastColumn="0" w:oddVBand="0" w:evenVBand="0" w:oddHBand="0" w:evenHBand="0" w:firstRowFirstColumn="0" w:firstRowLastColumn="0" w:lastRowFirstColumn="0" w:lastRowLastColumn="0"/>
              <w:rPr>
                <w:sz w:val="20"/>
                <w:szCs w:val="20"/>
              </w:rPr>
            </w:pPr>
            <w:r w:rsidRPr="0091004C">
              <w:rPr>
                <w:sz w:val="20"/>
                <w:szCs w:val="20"/>
              </w:rPr>
              <w:t>46</w:t>
            </w:r>
          </w:p>
        </w:tc>
        <w:tc>
          <w:tcPr>
            <w:tcW w:w="953" w:type="dxa"/>
            <w:tcBorders>
              <w:top w:val="single" w:sz="4" w:space="0" w:color="auto"/>
              <w:left w:val="single" w:sz="4" w:space="0" w:color="auto"/>
              <w:bottom w:val="single" w:sz="4" w:space="0" w:color="auto"/>
              <w:right w:val="single" w:sz="4" w:space="0" w:color="auto"/>
            </w:tcBorders>
            <w:shd w:val="clear" w:color="auto" w:fill="C2B6D3" w:themeFill="accent6" w:themeFillTint="99"/>
          </w:tcPr>
          <w:p w14:paraId="2694FE77" w14:textId="5E0F485B" w:rsidR="00104F50" w:rsidRPr="0091004C" w:rsidRDefault="00104F50" w:rsidP="0091004C">
            <w:pPr>
              <w:jc w:val="center"/>
              <w:cnfStyle w:val="000000000000" w:firstRow="0" w:lastRow="0" w:firstColumn="0" w:lastColumn="0" w:oddVBand="0" w:evenVBand="0" w:oddHBand="0" w:evenHBand="0" w:firstRowFirstColumn="0" w:firstRowLastColumn="0" w:lastRowFirstColumn="0" w:lastRowLastColumn="0"/>
              <w:rPr>
                <w:sz w:val="20"/>
                <w:szCs w:val="20"/>
              </w:rPr>
            </w:pPr>
            <w:r w:rsidRPr="0091004C">
              <w:rPr>
                <w:sz w:val="20"/>
                <w:szCs w:val="20"/>
              </w:rPr>
              <w:t>19</w:t>
            </w:r>
          </w:p>
        </w:tc>
        <w:tc>
          <w:tcPr>
            <w:tcW w:w="667" w:type="dxa"/>
            <w:tcBorders>
              <w:top w:val="single" w:sz="4" w:space="0" w:color="auto"/>
              <w:left w:val="single" w:sz="4" w:space="0" w:color="auto"/>
              <w:bottom w:val="single" w:sz="4" w:space="0" w:color="auto"/>
              <w:right w:val="single" w:sz="4" w:space="0" w:color="auto"/>
            </w:tcBorders>
          </w:tcPr>
          <w:p w14:paraId="3CF2EE40" w14:textId="7C732E0A" w:rsidR="00104F50" w:rsidRPr="0091004C" w:rsidRDefault="00104F50" w:rsidP="0091004C">
            <w:pPr>
              <w:jc w:val="center"/>
              <w:cnfStyle w:val="000000000000" w:firstRow="0" w:lastRow="0" w:firstColumn="0" w:lastColumn="0" w:oddVBand="0" w:evenVBand="0" w:oddHBand="0" w:evenHBand="0" w:firstRowFirstColumn="0" w:firstRowLastColumn="0" w:lastRowFirstColumn="0" w:lastRowLastColumn="0"/>
              <w:rPr>
                <w:sz w:val="20"/>
                <w:szCs w:val="20"/>
              </w:rPr>
            </w:pPr>
            <w:r w:rsidRPr="0091004C">
              <w:rPr>
                <w:sz w:val="20"/>
                <w:szCs w:val="20"/>
              </w:rPr>
              <w:t>3</w:t>
            </w:r>
          </w:p>
        </w:tc>
        <w:tc>
          <w:tcPr>
            <w:tcW w:w="666" w:type="dxa"/>
            <w:tcBorders>
              <w:top w:val="single" w:sz="4" w:space="0" w:color="auto"/>
              <w:left w:val="single" w:sz="4" w:space="0" w:color="auto"/>
              <w:bottom w:val="single" w:sz="4" w:space="0" w:color="auto"/>
              <w:right w:val="single" w:sz="4" w:space="0" w:color="auto"/>
            </w:tcBorders>
          </w:tcPr>
          <w:p w14:paraId="4EAAF0FB" w14:textId="65D19C6F" w:rsidR="00104F50" w:rsidRPr="0091004C" w:rsidRDefault="00104F50" w:rsidP="0091004C">
            <w:pPr>
              <w:jc w:val="center"/>
              <w:cnfStyle w:val="000000000000" w:firstRow="0" w:lastRow="0" w:firstColumn="0" w:lastColumn="0" w:oddVBand="0" w:evenVBand="0" w:oddHBand="0" w:evenHBand="0" w:firstRowFirstColumn="0" w:firstRowLastColumn="0" w:lastRowFirstColumn="0" w:lastRowLastColumn="0"/>
              <w:rPr>
                <w:sz w:val="20"/>
                <w:szCs w:val="20"/>
              </w:rPr>
            </w:pPr>
            <w:r w:rsidRPr="0091004C">
              <w:rPr>
                <w:sz w:val="20"/>
                <w:szCs w:val="20"/>
              </w:rPr>
              <w:t>1</w:t>
            </w:r>
          </w:p>
        </w:tc>
        <w:tc>
          <w:tcPr>
            <w:tcW w:w="952" w:type="dxa"/>
            <w:tcBorders>
              <w:top w:val="single" w:sz="4" w:space="0" w:color="auto"/>
              <w:left w:val="single" w:sz="4" w:space="0" w:color="auto"/>
              <w:bottom w:val="single" w:sz="4" w:space="0" w:color="auto"/>
              <w:right w:val="single" w:sz="4" w:space="0" w:color="auto"/>
            </w:tcBorders>
            <w:shd w:val="clear" w:color="auto" w:fill="C2B6D3" w:themeFill="accent6" w:themeFillTint="99"/>
          </w:tcPr>
          <w:p w14:paraId="0EEB9DF6" w14:textId="72FD9742" w:rsidR="00104F50" w:rsidRPr="0091004C" w:rsidRDefault="00104F50" w:rsidP="0091004C">
            <w:pPr>
              <w:jc w:val="center"/>
              <w:cnfStyle w:val="000000000000" w:firstRow="0" w:lastRow="0" w:firstColumn="0" w:lastColumn="0" w:oddVBand="0" w:evenVBand="0" w:oddHBand="0" w:evenHBand="0" w:firstRowFirstColumn="0" w:firstRowLastColumn="0" w:lastRowFirstColumn="0" w:lastRowLastColumn="0"/>
              <w:rPr>
                <w:sz w:val="20"/>
                <w:szCs w:val="20"/>
              </w:rPr>
            </w:pPr>
            <w:r w:rsidRPr="0091004C">
              <w:rPr>
                <w:sz w:val="20"/>
                <w:szCs w:val="20"/>
              </w:rPr>
              <w:t>3</w:t>
            </w:r>
          </w:p>
        </w:tc>
        <w:tc>
          <w:tcPr>
            <w:tcW w:w="952" w:type="dxa"/>
            <w:tcBorders>
              <w:top w:val="single" w:sz="4" w:space="0" w:color="auto"/>
              <w:left w:val="single" w:sz="4" w:space="0" w:color="auto"/>
              <w:bottom w:val="single" w:sz="4" w:space="0" w:color="auto"/>
              <w:right w:val="single" w:sz="4" w:space="0" w:color="auto"/>
            </w:tcBorders>
          </w:tcPr>
          <w:p w14:paraId="00179281" w14:textId="0D154982" w:rsidR="00104F50" w:rsidRPr="0091004C" w:rsidRDefault="00104F50" w:rsidP="0091004C">
            <w:pPr>
              <w:jc w:val="center"/>
              <w:cnfStyle w:val="000000000000" w:firstRow="0" w:lastRow="0" w:firstColumn="0" w:lastColumn="0" w:oddVBand="0" w:evenVBand="0" w:oddHBand="0" w:evenHBand="0" w:firstRowFirstColumn="0" w:firstRowLastColumn="0" w:lastRowFirstColumn="0" w:lastRowLastColumn="0"/>
              <w:rPr>
                <w:sz w:val="20"/>
                <w:szCs w:val="20"/>
              </w:rPr>
            </w:pPr>
            <w:r w:rsidRPr="0091004C">
              <w:rPr>
                <w:sz w:val="20"/>
                <w:szCs w:val="20"/>
              </w:rPr>
              <w:t>12</w:t>
            </w:r>
          </w:p>
        </w:tc>
        <w:tc>
          <w:tcPr>
            <w:tcW w:w="666" w:type="dxa"/>
            <w:tcBorders>
              <w:top w:val="single" w:sz="4" w:space="0" w:color="auto"/>
              <w:left w:val="single" w:sz="4" w:space="0" w:color="auto"/>
              <w:bottom w:val="single" w:sz="4" w:space="0" w:color="auto"/>
              <w:right w:val="single" w:sz="4" w:space="0" w:color="auto"/>
            </w:tcBorders>
          </w:tcPr>
          <w:p w14:paraId="235C11D1" w14:textId="645786EA" w:rsidR="00104F50" w:rsidRPr="0091004C" w:rsidRDefault="00104F50" w:rsidP="0091004C">
            <w:pPr>
              <w:jc w:val="center"/>
              <w:cnfStyle w:val="000000000000" w:firstRow="0" w:lastRow="0" w:firstColumn="0" w:lastColumn="0" w:oddVBand="0" w:evenVBand="0" w:oddHBand="0" w:evenHBand="0" w:firstRowFirstColumn="0" w:firstRowLastColumn="0" w:lastRowFirstColumn="0" w:lastRowLastColumn="0"/>
              <w:rPr>
                <w:sz w:val="20"/>
                <w:szCs w:val="20"/>
              </w:rPr>
            </w:pPr>
            <w:r w:rsidRPr="0091004C">
              <w:rPr>
                <w:sz w:val="20"/>
                <w:szCs w:val="20"/>
              </w:rPr>
              <w:t>1037</w:t>
            </w:r>
          </w:p>
        </w:tc>
      </w:tr>
    </w:tbl>
    <w:p w14:paraId="39727C97" w14:textId="4E9958E1" w:rsidR="0076780B" w:rsidRDefault="0076780B" w:rsidP="00413115">
      <w:pPr>
        <w:pStyle w:val="Heading3"/>
        <w:pageBreakBefore/>
        <w:spacing w:before="0"/>
      </w:pPr>
      <w:bookmarkStart w:id="43" w:name="_Toc58851160"/>
      <w:r w:rsidRPr="0076780B">
        <w:lastRenderedPageBreak/>
        <w:t>Panel consumers – perceptions of medicine shortages information</w:t>
      </w:r>
      <w:bookmarkEnd w:id="43"/>
    </w:p>
    <w:p w14:paraId="6BF396FD" w14:textId="7B5EA0D6" w:rsidR="00A47C26" w:rsidRPr="00A47C26" w:rsidRDefault="00A47C26" w:rsidP="00A47C26">
      <w:r>
        <w:t xml:space="preserve">Selected stakeholder groups, including consumers and health professionals, were asked  about their awareness and perceptions of the TGA’s role in monitoring and managing medicine shortages. A screenshot of the </w:t>
      </w:r>
      <w:hyperlink r:id="rId44" w:history="1">
        <w:r w:rsidRPr="00A47C26">
          <w:rPr>
            <w:rStyle w:val="Hyperlink"/>
          </w:rPr>
          <w:t>medicine shortages page</w:t>
        </w:r>
      </w:hyperlink>
      <w:r>
        <w:t xml:space="preserve"> on the TGA website was included in the questionnaire. </w:t>
      </w:r>
    </w:p>
    <w:p w14:paraId="4BCD55C0" w14:textId="0A1A5F84" w:rsidR="00104F50" w:rsidRPr="00104F50" w:rsidRDefault="00104F50" w:rsidP="0012670E">
      <w:pPr>
        <w:pStyle w:val="Tabletitle"/>
      </w:pPr>
      <w:r w:rsidRPr="00104F50">
        <w:t xml:space="preserve">Table </w:t>
      </w:r>
      <w:r w:rsidR="007B41C8">
        <w:fldChar w:fldCharType="begin"/>
      </w:r>
      <w:r w:rsidR="007B41C8">
        <w:instrText xml:space="preserve"> SEQ Table \* ARABIC </w:instrText>
      </w:r>
      <w:r w:rsidR="007B41C8">
        <w:fldChar w:fldCharType="separate"/>
      </w:r>
      <w:r w:rsidR="003B1DCC">
        <w:rPr>
          <w:noProof/>
        </w:rPr>
        <w:t>14</w:t>
      </w:r>
      <w:r w:rsidR="007B41C8">
        <w:rPr>
          <w:noProof/>
        </w:rPr>
        <w:fldChar w:fldCharType="end"/>
      </w:r>
      <w:r w:rsidRPr="00104F50">
        <w:t>. Panel consumers – ‘Are you aware that the TGA monitors and manages medicine shortages in Australia?’</w:t>
      </w:r>
    </w:p>
    <w:tbl>
      <w:tblPr>
        <w:tblStyle w:val="TableTGAblue"/>
        <w:tblW w:w="0" w:type="auto"/>
        <w:tblLayout w:type="fixed"/>
        <w:tblLook w:val="04A0" w:firstRow="1" w:lastRow="0" w:firstColumn="1" w:lastColumn="0" w:noHBand="0" w:noVBand="1"/>
      </w:tblPr>
      <w:tblGrid>
        <w:gridCol w:w="1907"/>
        <w:gridCol w:w="667"/>
        <w:gridCol w:w="667"/>
      </w:tblGrid>
      <w:tr w:rsidR="00104F50" w14:paraId="0E9C28C7" w14:textId="77777777" w:rsidTr="00054C0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7" w:type="dxa"/>
          </w:tcPr>
          <w:p w14:paraId="57B41CC6" w14:textId="77777777" w:rsidR="00104F50" w:rsidRPr="0091004C" w:rsidRDefault="00104F50" w:rsidP="0091004C">
            <w:pPr>
              <w:rPr>
                <w:sz w:val="20"/>
                <w:szCs w:val="20"/>
              </w:rPr>
            </w:pPr>
            <w:r w:rsidRPr="0091004C">
              <w:rPr>
                <w:sz w:val="20"/>
                <w:szCs w:val="20"/>
              </w:rPr>
              <w:t>Response</w:t>
            </w:r>
          </w:p>
        </w:tc>
        <w:tc>
          <w:tcPr>
            <w:tcW w:w="667" w:type="dxa"/>
          </w:tcPr>
          <w:p w14:paraId="33C0C002" w14:textId="77777777" w:rsidR="00104F50" w:rsidRPr="0091004C" w:rsidRDefault="00104F50" w:rsidP="0091004C">
            <w:pPr>
              <w:jc w:val="center"/>
              <w:cnfStyle w:val="100000000000" w:firstRow="1" w:lastRow="0" w:firstColumn="0" w:lastColumn="0" w:oddVBand="0" w:evenVBand="0" w:oddHBand="0" w:evenHBand="0" w:firstRowFirstColumn="0" w:firstRowLastColumn="0" w:lastRowFirstColumn="0" w:lastRowLastColumn="0"/>
              <w:rPr>
                <w:sz w:val="20"/>
                <w:szCs w:val="20"/>
              </w:rPr>
            </w:pPr>
            <w:r w:rsidRPr="0091004C">
              <w:rPr>
                <w:sz w:val="20"/>
                <w:szCs w:val="20"/>
              </w:rPr>
              <w:t>%</w:t>
            </w:r>
          </w:p>
        </w:tc>
        <w:tc>
          <w:tcPr>
            <w:tcW w:w="667" w:type="dxa"/>
          </w:tcPr>
          <w:p w14:paraId="0492CBAC" w14:textId="77777777" w:rsidR="00104F50" w:rsidRPr="0091004C" w:rsidRDefault="00104F50" w:rsidP="0091004C">
            <w:pPr>
              <w:jc w:val="center"/>
              <w:cnfStyle w:val="100000000000" w:firstRow="1" w:lastRow="0" w:firstColumn="0" w:lastColumn="0" w:oddVBand="0" w:evenVBand="0" w:oddHBand="0" w:evenHBand="0" w:firstRowFirstColumn="0" w:firstRowLastColumn="0" w:lastRowFirstColumn="0" w:lastRowLastColumn="0"/>
              <w:rPr>
                <w:sz w:val="20"/>
                <w:szCs w:val="20"/>
              </w:rPr>
            </w:pPr>
            <w:r w:rsidRPr="0091004C">
              <w:rPr>
                <w:sz w:val="20"/>
                <w:szCs w:val="20"/>
              </w:rPr>
              <w:t>N</w:t>
            </w:r>
          </w:p>
        </w:tc>
      </w:tr>
      <w:tr w:rsidR="00104F50" w14:paraId="7AD411D4" w14:textId="77777777" w:rsidTr="00054C0F">
        <w:tc>
          <w:tcPr>
            <w:cnfStyle w:val="001000000000" w:firstRow="0" w:lastRow="0" w:firstColumn="1" w:lastColumn="0" w:oddVBand="0" w:evenVBand="0" w:oddHBand="0" w:evenHBand="0" w:firstRowFirstColumn="0" w:firstRowLastColumn="0" w:lastRowFirstColumn="0" w:lastRowLastColumn="0"/>
            <w:tcW w:w="1907" w:type="dxa"/>
          </w:tcPr>
          <w:p w14:paraId="17D522FA" w14:textId="77777777" w:rsidR="00104F50" w:rsidRPr="0091004C" w:rsidRDefault="00104F50" w:rsidP="0091004C">
            <w:pPr>
              <w:rPr>
                <w:sz w:val="20"/>
                <w:szCs w:val="20"/>
              </w:rPr>
            </w:pPr>
            <w:r w:rsidRPr="0091004C">
              <w:rPr>
                <w:rFonts w:asciiTheme="minorHAnsi" w:eastAsia="Times New Roman" w:hAnsiTheme="minorHAnsi"/>
                <w:sz w:val="20"/>
                <w:szCs w:val="20"/>
                <w:lang w:eastAsia="en-AU"/>
              </w:rPr>
              <w:t>Yes</w:t>
            </w:r>
          </w:p>
        </w:tc>
        <w:tc>
          <w:tcPr>
            <w:tcW w:w="667" w:type="dxa"/>
            <w:vAlign w:val="bottom"/>
          </w:tcPr>
          <w:p w14:paraId="66AB8BA3" w14:textId="41DEA8B5" w:rsidR="00104F50" w:rsidRPr="0091004C" w:rsidRDefault="00C25B87" w:rsidP="0091004C">
            <w:pPr>
              <w:jc w:val="center"/>
              <w:cnfStyle w:val="000000000000" w:firstRow="0" w:lastRow="0" w:firstColumn="0" w:lastColumn="0" w:oddVBand="0" w:evenVBand="0" w:oddHBand="0" w:evenHBand="0" w:firstRowFirstColumn="0" w:firstRowLastColumn="0" w:lastRowFirstColumn="0" w:lastRowLastColumn="0"/>
              <w:rPr>
                <w:sz w:val="20"/>
                <w:szCs w:val="20"/>
              </w:rPr>
            </w:pPr>
            <w:r w:rsidRPr="0091004C">
              <w:rPr>
                <w:sz w:val="20"/>
                <w:szCs w:val="20"/>
              </w:rPr>
              <w:t>32</w:t>
            </w:r>
          </w:p>
        </w:tc>
        <w:tc>
          <w:tcPr>
            <w:tcW w:w="667" w:type="dxa"/>
            <w:vAlign w:val="bottom"/>
          </w:tcPr>
          <w:p w14:paraId="5E18DC9B" w14:textId="0817879D" w:rsidR="00104F50" w:rsidRPr="0091004C" w:rsidRDefault="00104F50" w:rsidP="0091004C">
            <w:pPr>
              <w:jc w:val="center"/>
              <w:cnfStyle w:val="000000000000" w:firstRow="0" w:lastRow="0" w:firstColumn="0" w:lastColumn="0" w:oddVBand="0" w:evenVBand="0" w:oddHBand="0" w:evenHBand="0" w:firstRowFirstColumn="0" w:firstRowLastColumn="0" w:lastRowFirstColumn="0" w:lastRowLastColumn="0"/>
              <w:rPr>
                <w:sz w:val="20"/>
                <w:szCs w:val="20"/>
              </w:rPr>
            </w:pPr>
            <w:r w:rsidRPr="0091004C">
              <w:rPr>
                <w:sz w:val="20"/>
                <w:szCs w:val="20"/>
              </w:rPr>
              <w:t>170</w:t>
            </w:r>
          </w:p>
        </w:tc>
      </w:tr>
      <w:tr w:rsidR="00104F50" w14:paraId="540B1696" w14:textId="77777777" w:rsidTr="00054C0F">
        <w:tc>
          <w:tcPr>
            <w:cnfStyle w:val="001000000000" w:firstRow="0" w:lastRow="0" w:firstColumn="1" w:lastColumn="0" w:oddVBand="0" w:evenVBand="0" w:oddHBand="0" w:evenHBand="0" w:firstRowFirstColumn="0" w:firstRowLastColumn="0" w:lastRowFirstColumn="0" w:lastRowLastColumn="0"/>
            <w:tcW w:w="1907" w:type="dxa"/>
          </w:tcPr>
          <w:p w14:paraId="34BCE4F5" w14:textId="77777777" w:rsidR="00104F50" w:rsidRPr="0091004C" w:rsidRDefault="00104F50" w:rsidP="0091004C">
            <w:pPr>
              <w:rPr>
                <w:sz w:val="20"/>
                <w:szCs w:val="20"/>
              </w:rPr>
            </w:pPr>
            <w:r w:rsidRPr="0091004C">
              <w:rPr>
                <w:rFonts w:asciiTheme="minorHAnsi" w:eastAsia="Times New Roman" w:hAnsiTheme="minorHAnsi"/>
                <w:sz w:val="20"/>
                <w:szCs w:val="20"/>
                <w:lang w:eastAsia="en-AU"/>
              </w:rPr>
              <w:t>No</w:t>
            </w:r>
          </w:p>
        </w:tc>
        <w:tc>
          <w:tcPr>
            <w:tcW w:w="667" w:type="dxa"/>
            <w:vAlign w:val="bottom"/>
          </w:tcPr>
          <w:p w14:paraId="4DA8570E" w14:textId="1B2EE8C5" w:rsidR="00104F50" w:rsidRPr="0091004C" w:rsidRDefault="00C25B87" w:rsidP="0091004C">
            <w:pPr>
              <w:jc w:val="center"/>
              <w:cnfStyle w:val="000000000000" w:firstRow="0" w:lastRow="0" w:firstColumn="0" w:lastColumn="0" w:oddVBand="0" w:evenVBand="0" w:oddHBand="0" w:evenHBand="0" w:firstRowFirstColumn="0" w:firstRowLastColumn="0" w:lastRowFirstColumn="0" w:lastRowLastColumn="0"/>
              <w:rPr>
                <w:sz w:val="20"/>
                <w:szCs w:val="20"/>
              </w:rPr>
            </w:pPr>
            <w:r w:rsidRPr="0091004C">
              <w:rPr>
                <w:sz w:val="20"/>
                <w:szCs w:val="20"/>
              </w:rPr>
              <w:t>48</w:t>
            </w:r>
          </w:p>
        </w:tc>
        <w:tc>
          <w:tcPr>
            <w:tcW w:w="667" w:type="dxa"/>
            <w:vAlign w:val="bottom"/>
          </w:tcPr>
          <w:p w14:paraId="4E209BF0" w14:textId="09BA5028" w:rsidR="00104F50" w:rsidRPr="0091004C" w:rsidRDefault="00104F50" w:rsidP="0091004C">
            <w:pPr>
              <w:jc w:val="center"/>
              <w:cnfStyle w:val="000000000000" w:firstRow="0" w:lastRow="0" w:firstColumn="0" w:lastColumn="0" w:oddVBand="0" w:evenVBand="0" w:oddHBand="0" w:evenHBand="0" w:firstRowFirstColumn="0" w:firstRowLastColumn="0" w:lastRowFirstColumn="0" w:lastRowLastColumn="0"/>
              <w:rPr>
                <w:sz w:val="20"/>
                <w:szCs w:val="20"/>
              </w:rPr>
            </w:pPr>
            <w:r w:rsidRPr="0091004C">
              <w:rPr>
                <w:sz w:val="20"/>
                <w:szCs w:val="20"/>
              </w:rPr>
              <w:t>261</w:t>
            </w:r>
          </w:p>
        </w:tc>
      </w:tr>
      <w:tr w:rsidR="00104F50" w14:paraId="7D167A4B" w14:textId="77777777" w:rsidTr="00054C0F">
        <w:tc>
          <w:tcPr>
            <w:cnfStyle w:val="001000000000" w:firstRow="0" w:lastRow="0" w:firstColumn="1" w:lastColumn="0" w:oddVBand="0" w:evenVBand="0" w:oddHBand="0" w:evenHBand="0" w:firstRowFirstColumn="0" w:firstRowLastColumn="0" w:lastRowFirstColumn="0" w:lastRowLastColumn="0"/>
            <w:tcW w:w="1907" w:type="dxa"/>
          </w:tcPr>
          <w:p w14:paraId="77B4E885" w14:textId="11CB2F7E" w:rsidR="00104F50" w:rsidRPr="0091004C" w:rsidRDefault="00104F50" w:rsidP="0091004C">
            <w:pPr>
              <w:rPr>
                <w:rFonts w:asciiTheme="minorHAnsi" w:eastAsia="Times New Roman" w:hAnsiTheme="minorHAnsi"/>
                <w:sz w:val="20"/>
                <w:szCs w:val="20"/>
                <w:lang w:eastAsia="en-AU"/>
              </w:rPr>
            </w:pPr>
            <w:r w:rsidRPr="0091004C">
              <w:rPr>
                <w:rFonts w:asciiTheme="minorHAnsi" w:eastAsia="Times New Roman" w:hAnsiTheme="minorHAnsi"/>
                <w:sz w:val="20"/>
                <w:szCs w:val="20"/>
                <w:lang w:eastAsia="en-AU"/>
              </w:rPr>
              <w:t>Not sure</w:t>
            </w:r>
          </w:p>
        </w:tc>
        <w:tc>
          <w:tcPr>
            <w:tcW w:w="667" w:type="dxa"/>
            <w:vAlign w:val="bottom"/>
          </w:tcPr>
          <w:p w14:paraId="72491C71" w14:textId="51653BD5" w:rsidR="00104F50" w:rsidRPr="0091004C" w:rsidRDefault="00C25B87" w:rsidP="0091004C">
            <w:pPr>
              <w:jc w:val="center"/>
              <w:cnfStyle w:val="000000000000" w:firstRow="0" w:lastRow="0" w:firstColumn="0" w:lastColumn="0" w:oddVBand="0" w:evenVBand="0" w:oddHBand="0" w:evenHBand="0" w:firstRowFirstColumn="0" w:firstRowLastColumn="0" w:lastRowFirstColumn="0" w:lastRowLastColumn="0"/>
              <w:rPr>
                <w:sz w:val="20"/>
                <w:szCs w:val="20"/>
              </w:rPr>
            </w:pPr>
            <w:r w:rsidRPr="0091004C">
              <w:rPr>
                <w:sz w:val="20"/>
                <w:szCs w:val="20"/>
              </w:rPr>
              <w:t>20</w:t>
            </w:r>
          </w:p>
        </w:tc>
        <w:tc>
          <w:tcPr>
            <w:tcW w:w="667" w:type="dxa"/>
            <w:vAlign w:val="bottom"/>
          </w:tcPr>
          <w:p w14:paraId="79D50B11" w14:textId="4BA1B1E6" w:rsidR="00104F50" w:rsidRPr="0091004C" w:rsidRDefault="00104F50" w:rsidP="0091004C">
            <w:pPr>
              <w:jc w:val="center"/>
              <w:cnfStyle w:val="000000000000" w:firstRow="0" w:lastRow="0" w:firstColumn="0" w:lastColumn="0" w:oddVBand="0" w:evenVBand="0" w:oddHBand="0" w:evenHBand="0" w:firstRowFirstColumn="0" w:firstRowLastColumn="0" w:lastRowFirstColumn="0" w:lastRowLastColumn="0"/>
              <w:rPr>
                <w:sz w:val="20"/>
                <w:szCs w:val="20"/>
              </w:rPr>
            </w:pPr>
            <w:r w:rsidRPr="0091004C">
              <w:rPr>
                <w:sz w:val="20"/>
                <w:szCs w:val="20"/>
              </w:rPr>
              <w:t>108</w:t>
            </w:r>
          </w:p>
        </w:tc>
      </w:tr>
      <w:tr w:rsidR="00104F50" w14:paraId="208244EC" w14:textId="77777777" w:rsidTr="00054C0F">
        <w:tc>
          <w:tcPr>
            <w:cnfStyle w:val="001000000000" w:firstRow="0" w:lastRow="0" w:firstColumn="1" w:lastColumn="0" w:oddVBand="0" w:evenVBand="0" w:oddHBand="0" w:evenHBand="0" w:firstRowFirstColumn="0" w:firstRowLastColumn="0" w:lastRowFirstColumn="0" w:lastRowLastColumn="0"/>
            <w:tcW w:w="1907" w:type="dxa"/>
          </w:tcPr>
          <w:p w14:paraId="486E4E82" w14:textId="77777777" w:rsidR="00104F50" w:rsidRPr="0091004C" w:rsidRDefault="00104F50" w:rsidP="0091004C">
            <w:pPr>
              <w:rPr>
                <w:sz w:val="20"/>
                <w:szCs w:val="20"/>
              </w:rPr>
            </w:pPr>
            <w:r w:rsidRPr="0091004C">
              <w:rPr>
                <w:rFonts w:asciiTheme="minorHAnsi" w:eastAsia="Times New Roman" w:hAnsiTheme="minorHAnsi"/>
                <w:sz w:val="20"/>
                <w:szCs w:val="20"/>
                <w:lang w:eastAsia="en-AU"/>
              </w:rPr>
              <w:t>Total</w:t>
            </w:r>
          </w:p>
        </w:tc>
        <w:tc>
          <w:tcPr>
            <w:tcW w:w="667" w:type="dxa"/>
            <w:vAlign w:val="bottom"/>
          </w:tcPr>
          <w:p w14:paraId="4AC6BF25" w14:textId="0E1AE76B" w:rsidR="00104F50" w:rsidRPr="0091004C" w:rsidRDefault="00C25B87" w:rsidP="0091004C">
            <w:pPr>
              <w:jc w:val="center"/>
              <w:cnfStyle w:val="000000000000" w:firstRow="0" w:lastRow="0" w:firstColumn="0" w:lastColumn="0" w:oddVBand="0" w:evenVBand="0" w:oddHBand="0" w:evenHBand="0" w:firstRowFirstColumn="0" w:firstRowLastColumn="0" w:lastRowFirstColumn="0" w:lastRowLastColumn="0"/>
              <w:rPr>
                <w:sz w:val="20"/>
                <w:szCs w:val="20"/>
              </w:rPr>
            </w:pPr>
            <w:r w:rsidRPr="0091004C">
              <w:rPr>
                <w:sz w:val="20"/>
                <w:szCs w:val="20"/>
              </w:rPr>
              <w:t>100</w:t>
            </w:r>
          </w:p>
        </w:tc>
        <w:tc>
          <w:tcPr>
            <w:tcW w:w="667" w:type="dxa"/>
            <w:vAlign w:val="bottom"/>
          </w:tcPr>
          <w:p w14:paraId="459FDA30" w14:textId="15329435" w:rsidR="00104F50" w:rsidRPr="0091004C" w:rsidRDefault="00104F50" w:rsidP="0091004C">
            <w:pPr>
              <w:jc w:val="center"/>
              <w:cnfStyle w:val="000000000000" w:firstRow="0" w:lastRow="0" w:firstColumn="0" w:lastColumn="0" w:oddVBand="0" w:evenVBand="0" w:oddHBand="0" w:evenHBand="0" w:firstRowFirstColumn="0" w:firstRowLastColumn="0" w:lastRowFirstColumn="0" w:lastRowLastColumn="0"/>
              <w:rPr>
                <w:sz w:val="20"/>
                <w:szCs w:val="20"/>
              </w:rPr>
            </w:pPr>
            <w:r w:rsidRPr="0091004C">
              <w:rPr>
                <w:sz w:val="20"/>
                <w:szCs w:val="20"/>
              </w:rPr>
              <w:t>539</w:t>
            </w:r>
          </w:p>
        </w:tc>
      </w:tr>
    </w:tbl>
    <w:p w14:paraId="01BF5A3C" w14:textId="787FA49D" w:rsidR="0076780B" w:rsidRPr="00C25B87" w:rsidRDefault="00C25B87" w:rsidP="0012670E">
      <w:pPr>
        <w:pStyle w:val="Tabletitle"/>
      </w:pPr>
      <w:r w:rsidRPr="00C25B87">
        <w:t xml:space="preserve">Table </w:t>
      </w:r>
      <w:r w:rsidR="007B41C8">
        <w:fldChar w:fldCharType="begin"/>
      </w:r>
      <w:r w:rsidR="007B41C8">
        <w:instrText xml:space="preserve"> SEQ Table \* ARABIC </w:instrText>
      </w:r>
      <w:r w:rsidR="007B41C8">
        <w:fldChar w:fldCharType="separate"/>
      </w:r>
      <w:r w:rsidR="003B1DCC">
        <w:rPr>
          <w:noProof/>
        </w:rPr>
        <w:t>15</w:t>
      </w:r>
      <w:r w:rsidR="007B41C8">
        <w:rPr>
          <w:noProof/>
        </w:rPr>
        <w:fldChar w:fldCharType="end"/>
      </w:r>
      <w:r w:rsidRPr="00C25B87">
        <w:t>. Panel consumers – ‘Are you aware that the TGA monitors and manages medicine shortages in Australia?’</w:t>
      </w:r>
    </w:p>
    <w:tbl>
      <w:tblPr>
        <w:tblStyle w:val="TableTGAblue"/>
        <w:tblW w:w="0" w:type="auto"/>
        <w:tblLayout w:type="fixed"/>
        <w:tblLook w:val="04A0" w:firstRow="1" w:lastRow="0" w:firstColumn="1" w:lastColumn="0" w:noHBand="0" w:noVBand="1"/>
      </w:tblPr>
      <w:tblGrid>
        <w:gridCol w:w="1907"/>
        <w:gridCol w:w="667"/>
        <w:gridCol w:w="667"/>
      </w:tblGrid>
      <w:tr w:rsidR="00C25B87" w14:paraId="10C047C5" w14:textId="77777777" w:rsidTr="00054C0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7" w:type="dxa"/>
          </w:tcPr>
          <w:p w14:paraId="13710047" w14:textId="77777777" w:rsidR="00C25B87" w:rsidRPr="0091004C" w:rsidRDefault="00C25B87" w:rsidP="0091004C">
            <w:pPr>
              <w:rPr>
                <w:sz w:val="20"/>
                <w:szCs w:val="20"/>
              </w:rPr>
            </w:pPr>
            <w:r w:rsidRPr="0091004C">
              <w:rPr>
                <w:sz w:val="20"/>
                <w:szCs w:val="20"/>
              </w:rPr>
              <w:t>Response</w:t>
            </w:r>
          </w:p>
        </w:tc>
        <w:tc>
          <w:tcPr>
            <w:tcW w:w="667" w:type="dxa"/>
          </w:tcPr>
          <w:p w14:paraId="71245AF0" w14:textId="77777777" w:rsidR="00C25B87" w:rsidRPr="0091004C" w:rsidRDefault="00C25B87" w:rsidP="0091004C">
            <w:pPr>
              <w:jc w:val="center"/>
              <w:cnfStyle w:val="100000000000" w:firstRow="1" w:lastRow="0" w:firstColumn="0" w:lastColumn="0" w:oddVBand="0" w:evenVBand="0" w:oddHBand="0" w:evenHBand="0" w:firstRowFirstColumn="0" w:firstRowLastColumn="0" w:lastRowFirstColumn="0" w:lastRowLastColumn="0"/>
              <w:rPr>
                <w:sz w:val="20"/>
                <w:szCs w:val="20"/>
              </w:rPr>
            </w:pPr>
            <w:r w:rsidRPr="0091004C">
              <w:rPr>
                <w:sz w:val="20"/>
                <w:szCs w:val="20"/>
              </w:rPr>
              <w:t>%</w:t>
            </w:r>
          </w:p>
        </w:tc>
        <w:tc>
          <w:tcPr>
            <w:tcW w:w="667" w:type="dxa"/>
          </w:tcPr>
          <w:p w14:paraId="1AC19D67" w14:textId="77777777" w:rsidR="00C25B87" w:rsidRPr="0091004C" w:rsidRDefault="00C25B87" w:rsidP="0091004C">
            <w:pPr>
              <w:jc w:val="center"/>
              <w:cnfStyle w:val="100000000000" w:firstRow="1" w:lastRow="0" w:firstColumn="0" w:lastColumn="0" w:oddVBand="0" w:evenVBand="0" w:oddHBand="0" w:evenHBand="0" w:firstRowFirstColumn="0" w:firstRowLastColumn="0" w:lastRowFirstColumn="0" w:lastRowLastColumn="0"/>
              <w:rPr>
                <w:sz w:val="20"/>
                <w:szCs w:val="20"/>
              </w:rPr>
            </w:pPr>
            <w:r w:rsidRPr="0091004C">
              <w:rPr>
                <w:sz w:val="20"/>
                <w:szCs w:val="20"/>
              </w:rPr>
              <w:t>N</w:t>
            </w:r>
          </w:p>
        </w:tc>
      </w:tr>
      <w:tr w:rsidR="00C25B87" w14:paraId="27BA3CEC" w14:textId="77777777" w:rsidTr="00054C0F">
        <w:tc>
          <w:tcPr>
            <w:cnfStyle w:val="001000000000" w:firstRow="0" w:lastRow="0" w:firstColumn="1" w:lastColumn="0" w:oddVBand="0" w:evenVBand="0" w:oddHBand="0" w:evenHBand="0" w:firstRowFirstColumn="0" w:firstRowLastColumn="0" w:lastRowFirstColumn="0" w:lastRowLastColumn="0"/>
            <w:tcW w:w="1907" w:type="dxa"/>
          </w:tcPr>
          <w:p w14:paraId="3B8E11C1" w14:textId="77777777" w:rsidR="00C25B87" w:rsidRPr="0091004C" w:rsidRDefault="00C25B87" w:rsidP="0091004C">
            <w:pPr>
              <w:rPr>
                <w:sz w:val="20"/>
                <w:szCs w:val="20"/>
              </w:rPr>
            </w:pPr>
            <w:r w:rsidRPr="0091004C">
              <w:rPr>
                <w:rFonts w:asciiTheme="minorHAnsi" w:eastAsia="Times New Roman" w:hAnsiTheme="minorHAnsi"/>
                <w:sz w:val="20"/>
                <w:szCs w:val="20"/>
                <w:lang w:eastAsia="en-AU"/>
              </w:rPr>
              <w:t>Yes</w:t>
            </w:r>
          </w:p>
        </w:tc>
        <w:tc>
          <w:tcPr>
            <w:tcW w:w="667" w:type="dxa"/>
            <w:vAlign w:val="bottom"/>
          </w:tcPr>
          <w:p w14:paraId="544BF400" w14:textId="32CFF258" w:rsidR="00C25B87" w:rsidRPr="0091004C" w:rsidRDefault="00C25B87" w:rsidP="0091004C">
            <w:pPr>
              <w:jc w:val="center"/>
              <w:cnfStyle w:val="000000000000" w:firstRow="0" w:lastRow="0" w:firstColumn="0" w:lastColumn="0" w:oddVBand="0" w:evenVBand="0" w:oddHBand="0" w:evenHBand="0" w:firstRowFirstColumn="0" w:firstRowLastColumn="0" w:lastRowFirstColumn="0" w:lastRowLastColumn="0"/>
              <w:rPr>
                <w:sz w:val="20"/>
                <w:szCs w:val="20"/>
              </w:rPr>
            </w:pPr>
            <w:r w:rsidRPr="0091004C">
              <w:rPr>
                <w:sz w:val="20"/>
                <w:szCs w:val="20"/>
              </w:rPr>
              <w:t>21</w:t>
            </w:r>
          </w:p>
        </w:tc>
        <w:tc>
          <w:tcPr>
            <w:tcW w:w="667" w:type="dxa"/>
            <w:vAlign w:val="bottom"/>
          </w:tcPr>
          <w:p w14:paraId="00DC8A82" w14:textId="6B93D43D" w:rsidR="00C25B87" w:rsidRPr="0091004C" w:rsidRDefault="00C25B87" w:rsidP="0091004C">
            <w:pPr>
              <w:jc w:val="center"/>
              <w:cnfStyle w:val="000000000000" w:firstRow="0" w:lastRow="0" w:firstColumn="0" w:lastColumn="0" w:oddVBand="0" w:evenVBand="0" w:oddHBand="0" w:evenHBand="0" w:firstRowFirstColumn="0" w:firstRowLastColumn="0" w:lastRowFirstColumn="0" w:lastRowLastColumn="0"/>
              <w:rPr>
                <w:sz w:val="20"/>
                <w:szCs w:val="20"/>
              </w:rPr>
            </w:pPr>
            <w:r w:rsidRPr="0091004C">
              <w:rPr>
                <w:sz w:val="20"/>
                <w:szCs w:val="20"/>
              </w:rPr>
              <w:t>36</w:t>
            </w:r>
          </w:p>
        </w:tc>
      </w:tr>
      <w:tr w:rsidR="00C25B87" w14:paraId="1FC30275" w14:textId="77777777" w:rsidTr="00054C0F">
        <w:tc>
          <w:tcPr>
            <w:cnfStyle w:val="001000000000" w:firstRow="0" w:lastRow="0" w:firstColumn="1" w:lastColumn="0" w:oddVBand="0" w:evenVBand="0" w:oddHBand="0" w:evenHBand="0" w:firstRowFirstColumn="0" w:firstRowLastColumn="0" w:lastRowFirstColumn="0" w:lastRowLastColumn="0"/>
            <w:tcW w:w="1907" w:type="dxa"/>
          </w:tcPr>
          <w:p w14:paraId="2EBFFD35" w14:textId="77777777" w:rsidR="00C25B87" w:rsidRPr="0091004C" w:rsidRDefault="00C25B87" w:rsidP="0091004C">
            <w:pPr>
              <w:rPr>
                <w:sz w:val="20"/>
                <w:szCs w:val="20"/>
              </w:rPr>
            </w:pPr>
            <w:r w:rsidRPr="0091004C">
              <w:rPr>
                <w:rFonts w:asciiTheme="minorHAnsi" w:eastAsia="Times New Roman" w:hAnsiTheme="minorHAnsi"/>
                <w:sz w:val="20"/>
                <w:szCs w:val="20"/>
                <w:lang w:eastAsia="en-AU"/>
              </w:rPr>
              <w:t>No</w:t>
            </w:r>
          </w:p>
        </w:tc>
        <w:tc>
          <w:tcPr>
            <w:tcW w:w="667" w:type="dxa"/>
            <w:vAlign w:val="bottom"/>
          </w:tcPr>
          <w:p w14:paraId="1661A692" w14:textId="45F829D3" w:rsidR="00C25B87" w:rsidRPr="0091004C" w:rsidRDefault="00C25B87" w:rsidP="0091004C">
            <w:pPr>
              <w:jc w:val="center"/>
              <w:cnfStyle w:val="000000000000" w:firstRow="0" w:lastRow="0" w:firstColumn="0" w:lastColumn="0" w:oddVBand="0" w:evenVBand="0" w:oddHBand="0" w:evenHBand="0" w:firstRowFirstColumn="0" w:firstRowLastColumn="0" w:lastRowFirstColumn="0" w:lastRowLastColumn="0"/>
              <w:rPr>
                <w:sz w:val="20"/>
                <w:szCs w:val="20"/>
              </w:rPr>
            </w:pPr>
            <w:r w:rsidRPr="0091004C">
              <w:rPr>
                <w:sz w:val="20"/>
                <w:szCs w:val="20"/>
              </w:rPr>
              <w:t>76</w:t>
            </w:r>
          </w:p>
        </w:tc>
        <w:tc>
          <w:tcPr>
            <w:tcW w:w="667" w:type="dxa"/>
            <w:vAlign w:val="bottom"/>
          </w:tcPr>
          <w:p w14:paraId="3B3FF5BC" w14:textId="21420C7E" w:rsidR="00C25B87" w:rsidRPr="0091004C" w:rsidRDefault="00C25B87" w:rsidP="0091004C">
            <w:pPr>
              <w:jc w:val="center"/>
              <w:cnfStyle w:val="000000000000" w:firstRow="0" w:lastRow="0" w:firstColumn="0" w:lastColumn="0" w:oddVBand="0" w:evenVBand="0" w:oddHBand="0" w:evenHBand="0" w:firstRowFirstColumn="0" w:firstRowLastColumn="0" w:lastRowFirstColumn="0" w:lastRowLastColumn="0"/>
              <w:rPr>
                <w:sz w:val="20"/>
                <w:szCs w:val="20"/>
              </w:rPr>
            </w:pPr>
            <w:r w:rsidRPr="0091004C">
              <w:rPr>
                <w:sz w:val="20"/>
                <w:szCs w:val="20"/>
              </w:rPr>
              <w:t>130</w:t>
            </w:r>
          </w:p>
        </w:tc>
      </w:tr>
      <w:tr w:rsidR="00C25B87" w14:paraId="67ADCACF" w14:textId="77777777" w:rsidTr="00054C0F">
        <w:tc>
          <w:tcPr>
            <w:cnfStyle w:val="001000000000" w:firstRow="0" w:lastRow="0" w:firstColumn="1" w:lastColumn="0" w:oddVBand="0" w:evenVBand="0" w:oddHBand="0" w:evenHBand="0" w:firstRowFirstColumn="0" w:firstRowLastColumn="0" w:lastRowFirstColumn="0" w:lastRowLastColumn="0"/>
            <w:tcW w:w="1907" w:type="dxa"/>
          </w:tcPr>
          <w:p w14:paraId="1741F383" w14:textId="77777777" w:rsidR="00C25B87" w:rsidRPr="0091004C" w:rsidRDefault="00C25B87" w:rsidP="0091004C">
            <w:pPr>
              <w:rPr>
                <w:rFonts w:asciiTheme="minorHAnsi" w:eastAsia="Times New Roman" w:hAnsiTheme="minorHAnsi"/>
                <w:sz w:val="20"/>
                <w:szCs w:val="20"/>
                <w:lang w:eastAsia="en-AU"/>
              </w:rPr>
            </w:pPr>
            <w:r w:rsidRPr="0091004C">
              <w:rPr>
                <w:rFonts w:asciiTheme="minorHAnsi" w:eastAsia="Times New Roman" w:hAnsiTheme="minorHAnsi"/>
                <w:sz w:val="20"/>
                <w:szCs w:val="20"/>
                <w:lang w:eastAsia="en-AU"/>
              </w:rPr>
              <w:t>Not sure</w:t>
            </w:r>
          </w:p>
        </w:tc>
        <w:tc>
          <w:tcPr>
            <w:tcW w:w="667" w:type="dxa"/>
            <w:vAlign w:val="bottom"/>
          </w:tcPr>
          <w:p w14:paraId="5827941F" w14:textId="28D42258" w:rsidR="00C25B87" w:rsidRPr="0091004C" w:rsidRDefault="00C25B87" w:rsidP="0091004C">
            <w:pPr>
              <w:jc w:val="center"/>
              <w:cnfStyle w:val="000000000000" w:firstRow="0" w:lastRow="0" w:firstColumn="0" w:lastColumn="0" w:oddVBand="0" w:evenVBand="0" w:oddHBand="0" w:evenHBand="0" w:firstRowFirstColumn="0" w:firstRowLastColumn="0" w:lastRowFirstColumn="0" w:lastRowLastColumn="0"/>
              <w:rPr>
                <w:sz w:val="20"/>
                <w:szCs w:val="20"/>
              </w:rPr>
            </w:pPr>
            <w:r w:rsidRPr="0091004C">
              <w:rPr>
                <w:sz w:val="20"/>
                <w:szCs w:val="20"/>
              </w:rPr>
              <w:t>2</w:t>
            </w:r>
          </w:p>
        </w:tc>
        <w:tc>
          <w:tcPr>
            <w:tcW w:w="667" w:type="dxa"/>
            <w:vAlign w:val="bottom"/>
          </w:tcPr>
          <w:p w14:paraId="016A578F" w14:textId="7DE5F9A3" w:rsidR="00C25B87" w:rsidRPr="0091004C" w:rsidRDefault="00C25B87" w:rsidP="0091004C">
            <w:pPr>
              <w:jc w:val="center"/>
              <w:cnfStyle w:val="000000000000" w:firstRow="0" w:lastRow="0" w:firstColumn="0" w:lastColumn="0" w:oddVBand="0" w:evenVBand="0" w:oddHBand="0" w:evenHBand="0" w:firstRowFirstColumn="0" w:firstRowLastColumn="0" w:lastRowFirstColumn="0" w:lastRowLastColumn="0"/>
              <w:rPr>
                <w:sz w:val="20"/>
                <w:szCs w:val="20"/>
              </w:rPr>
            </w:pPr>
            <w:r w:rsidRPr="0091004C">
              <w:rPr>
                <w:sz w:val="20"/>
                <w:szCs w:val="20"/>
              </w:rPr>
              <w:t>4</w:t>
            </w:r>
          </w:p>
        </w:tc>
      </w:tr>
      <w:tr w:rsidR="00C25B87" w14:paraId="08D1CEE2" w14:textId="77777777" w:rsidTr="00054C0F">
        <w:tc>
          <w:tcPr>
            <w:cnfStyle w:val="001000000000" w:firstRow="0" w:lastRow="0" w:firstColumn="1" w:lastColumn="0" w:oddVBand="0" w:evenVBand="0" w:oddHBand="0" w:evenHBand="0" w:firstRowFirstColumn="0" w:firstRowLastColumn="0" w:lastRowFirstColumn="0" w:lastRowLastColumn="0"/>
            <w:tcW w:w="1907" w:type="dxa"/>
          </w:tcPr>
          <w:p w14:paraId="114A5A71" w14:textId="77777777" w:rsidR="00C25B87" w:rsidRPr="0091004C" w:rsidRDefault="00C25B87" w:rsidP="0091004C">
            <w:pPr>
              <w:rPr>
                <w:sz w:val="20"/>
                <w:szCs w:val="20"/>
              </w:rPr>
            </w:pPr>
            <w:r w:rsidRPr="0091004C">
              <w:rPr>
                <w:rFonts w:asciiTheme="minorHAnsi" w:eastAsia="Times New Roman" w:hAnsiTheme="minorHAnsi"/>
                <w:sz w:val="20"/>
                <w:szCs w:val="20"/>
                <w:lang w:eastAsia="en-AU"/>
              </w:rPr>
              <w:t>Total</w:t>
            </w:r>
          </w:p>
        </w:tc>
        <w:tc>
          <w:tcPr>
            <w:tcW w:w="667" w:type="dxa"/>
            <w:vAlign w:val="bottom"/>
          </w:tcPr>
          <w:p w14:paraId="6C7C6DED" w14:textId="0D2D09AC" w:rsidR="00C25B87" w:rsidRPr="0091004C" w:rsidRDefault="00C25B87" w:rsidP="0091004C">
            <w:pPr>
              <w:jc w:val="center"/>
              <w:cnfStyle w:val="000000000000" w:firstRow="0" w:lastRow="0" w:firstColumn="0" w:lastColumn="0" w:oddVBand="0" w:evenVBand="0" w:oddHBand="0" w:evenHBand="0" w:firstRowFirstColumn="0" w:firstRowLastColumn="0" w:lastRowFirstColumn="0" w:lastRowLastColumn="0"/>
              <w:rPr>
                <w:sz w:val="20"/>
                <w:szCs w:val="20"/>
              </w:rPr>
            </w:pPr>
            <w:r w:rsidRPr="0091004C">
              <w:rPr>
                <w:sz w:val="20"/>
                <w:szCs w:val="20"/>
              </w:rPr>
              <w:t>100</w:t>
            </w:r>
          </w:p>
        </w:tc>
        <w:tc>
          <w:tcPr>
            <w:tcW w:w="667" w:type="dxa"/>
            <w:vAlign w:val="bottom"/>
          </w:tcPr>
          <w:p w14:paraId="7C9204DF" w14:textId="7AA6E76F" w:rsidR="00C25B87" w:rsidRPr="0091004C" w:rsidRDefault="00C25B87" w:rsidP="0091004C">
            <w:pPr>
              <w:jc w:val="center"/>
              <w:cnfStyle w:val="000000000000" w:firstRow="0" w:lastRow="0" w:firstColumn="0" w:lastColumn="0" w:oddVBand="0" w:evenVBand="0" w:oddHBand="0" w:evenHBand="0" w:firstRowFirstColumn="0" w:firstRowLastColumn="0" w:lastRowFirstColumn="0" w:lastRowLastColumn="0"/>
              <w:rPr>
                <w:sz w:val="20"/>
                <w:szCs w:val="20"/>
              </w:rPr>
            </w:pPr>
            <w:r w:rsidRPr="0091004C">
              <w:rPr>
                <w:sz w:val="20"/>
                <w:szCs w:val="20"/>
              </w:rPr>
              <w:t>170</w:t>
            </w:r>
          </w:p>
        </w:tc>
      </w:tr>
    </w:tbl>
    <w:p w14:paraId="0ED542D2" w14:textId="3A30C8E6" w:rsidR="00C25B87" w:rsidRPr="00C25B87" w:rsidRDefault="00C25B87" w:rsidP="0012670E">
      <w:pPr>
        <w:pStyle w:val="Tabletitle"/>
      </w:pPr>
      <w:r w:rsidRPr="00C25B87">
        <w:t xml:space="preserve">Table </w:t>
      </w:r>
      <w:r w:rsidR="007B41C8">
        <w:fldChar w:fldCharType="begin"/>
      </w:r>
      <w:r w:rsidR="007B41C8">
        <w:instrText xml:space="preserve"> SEQ Table \* ARABIC </w:instrText>
      </w:r>
      <w:r w:rsidR="007B41C8">
        <w:fldChar w:fldCharType="separate"/>
      </w:r>
      <w:r w:rsidR="003B1DCC">
        <w:rPr>
          <w:noProof/>
        </w:rPr>
        <w:t>16</w:t>
      </w:r>
      <w:r w:rsidR="007B41C8">
        <w:rPr>
          <w:noProof/>
        </w:rPr>
        <w:fldChar w:fldCharType="end"/>
      </w:r>
      <w:r w:rsidRPr="00C25B87">
        <w:t>.  Panel consumers – perceptions of the medicine shortages information on the TGA website</w:t>
      </w:r>
    </w:p>
    <w:tbl>
      <w:tblPr>
        <w:tblStyle w:val="TableTGAblue"/>
        <w:tblW w:w="0" w:type="auto"/>
        <w:tblLayout w:type="fixed"/>
        <w:tblLook w:val="04A0" w:firstRow="1" w:lastRow="0" w:firstColumn="1" w:lastColumn="0" w:noHBand="0" w:noVBand="1"/>
      </w:tblPr>
      <w:tblGrid>
        <w:gridCol w:w="1907"/>
        <w:gridCol w:w="953"/>
        <w:gridCol w:w="667"/>
        <w:gridCol w:w="667"/>
        <w:gridCol w:w="953"/>
        <w:gridCol w:w="667"/>
        <w:gridCol w:w="666"/>
        <w:gridCol w:w="952"/>
        <w:gridCol w:w="952"/>
        <w:gridCol w:w="666"/>
      </w:tblGrid>
      <w:tr w:rsidR="00C25B87" w14:paraId="21664672" w14:textId="77777777" w:rsidTr="00054C0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7" w:type="dxa"/>
          </w:tcPr>
          <w:p w14:paraId="5DC199CC" w14:textId="77777777" w:rsidR="00C25B87" w:rsidRPr="0091004C" w:rsidRDefault="00C25B87" w:rsidP="0091004C">
            <w:pPr>
              <w:rPr>
                <w:sz w:val="20"/>
                <w:szCs w:val="20"/>
              </w:rPr>
            </w:pPr>
            <w:r w:rsidRPr="0091004C">
              <w:rPr>
                <w:sz w:val="20"/>
                <w:szCs w:val="20"/>
              </w:rPr>
              <w:t>Statement</w:t>
            </w:r>
          </w:p>
        </w:tc>
        <w:tc>
          <w:tcPr>
            <w:tcW w:w="953" w:type="dxa"/>
            <w:tcBorders>
              <w:bottom w:val="single" w:sz="4" w:space="0" w:color="auto"/>
            </w:tcBorders>
            <w:shd w:val="clear" w:color="auto" w:fill="9A86B7" w:themeFill="accent6"/>
          </w:tcPr>
          <w:p w14:paraId="67360CC9" w14:textId="77777777" w:rsidR="00C25B87" w:rsidRPr="0091004C" w:rsidRDefault="00C25B87" w:rsidP="0091004C">
            <w:pPr>
              <w:jc w:val="center"/>
              <w:cnfStyle w:val="100000000000" w:firstRow="1" w:lastRow="0" w:firstColumn="0" w:lastColumn="0" w:oddVBand="0" w:evenVBand="0" w:oddHBand="0" w:evenHBand="0" w:firstRowFirstColumn="0" w:firstRowLastColumn="0" w:lastRowFirstColumn="0" w:lastRowLastColumn="0"/>
              <w:rPr>
                <w:sz w:val="20"/>
                <w:szCs w:val="20"/>
              </w:rPr>
            </w:pPr>
            <w:r w:rsidRPr="0091004C">
              <w:rPr>
                <w:sz w:val="20"/>
                <w:szCs w:val="20"/>
              </w:rPr>
              <w:t>Nett A</w:t>
            </w:r>
          </w:p>
        </w:tc>
        <w:tc>
          <w:tcPr>
            <w:tcW w:w="667" w:type="dxa"/>
            <w:tcBorders>
              <w:bottom w:val="single" w:sz="4" w:space="0" w:color="auto"/>
            </w:tcBorders>
          </w:tcPr>
          <w:p w14:paraId="1F956785" w14:textId="77777777" w:rsidR="00C25B87" w:rsidRPr="0091004C" w:rsidRDefault="00C25B87" w:rsidP="0091004C">
            <w:pPr>
              <w:jc w:val="center"/>
              <w:cnfStyle w:val="100000000000" w:firstRow="1" w:lastRow="0" w:firstColumn="0" w:lastColumn="0" w:oddVBand="0" w:evenVBand="0" w:oddHBand="0" w:evenHBand="0" w:firstRowFirstColumn="0" w:firstRowLastColumn="0" w:lastRowFirstColumn="0" w:lastRowLastColumn="0"/>
              <w:rPr>
                <w:sz w:val="20"/>
                <w:szCs w:val="20"/>
              </w:rPr>
            </w:pPr>
            <w:r w:rsidRPr="0091004C">
              <w:rPr>
                <w:sz w:val="20"/>
                <w:szCs w:val="20"/>
              </w:rPr>
              <w:t>SA</w:t>
            </w:r>
          </w:p>
        </w:tc>
        <w:tc>
          <w:tcPr>
            <w:tcW w:w="667" w:type="dxa"/>
            <w:tcBorders>
              <w:bottom w:val="single" w:sz="4" w:space="0" w:color="auto"/>
            </w:tcBorders>
          </w:tcPr>
          <w:p w14:paraId="41B10D64" w14:textId="77777777" w:rsidR="00C25B87" w:rsidRPr="0091004C" w:rsidRDefault="00C25B87" w:rsidP="0091004C">
            <w:pPr>
              <w:jc w:val="center"/>
              <w:cnfStyle w:val="100000000000" w:firstRow="1" w:lastRow="0" w:firstColumn="0" w:lastColumn="0" w:oddVBand="0" w:evenVBand="0" w:oddHBand="0" w:evenHBand="0" w:firstRowFirstColumn="0" w:firstRowLastColumn="0" w:lastRowFirstColumn="0" w:lastRowLastColumn="0"/>
              <w:rPr>
                <w:sz w:val="20"/>
                <w:szCs w:val="20"/>
              </w:rPr>
            </w:pPr>
            <w:r w:rsidRPr="0091004C">
              <w:rPr>
                <w:sz w:val="20"/>
                <w:szCs w:val="20"/>
              </w:rPr>
              <w:t>A</w:t>
            </w:r>
          </w:p>
        </w:tc>
        <w:tc>
          <w:tcPr>
            <w:tcW w:w="953" w:type="dxa"/>
            <w:tcBorders>
              <w:bottom w:val="single" w:sz="4" w:space="0" w:color="auto"/>
            </w:tcBorders>
            <w:shd w:val="clear" w:color="auto" w:fill="9A86B7" w:themeFill="accent6"/>
          </w:tcPr>
          <w:p w14:paraId="405B9862" w14:textId="77777777" w:rsidR="00C25B87" w:rsidRPr="0091004C" w:rsidRDefault="00C25B87" w:rsidP="0091004C">
            <w:pPr>
              <w:jc w:val="center"/>
              <w:cnfStyle w:val="100000000000" w:firstRow="1" w:lastRow="0" w:firstColumn="0" w:lastColumn="0" w:oddVBand="0" w:evenVBand="0" w:oddHBand="0" w:evenHBand="0" w:firstRowFirstColumn="0" w:firstRowLastColumn="0" w:lastRowFirstColumn="0" w:lastRowLastColumn="0"/>
              <w:rPr>
                <w:sz w:val="20"/>
                <w:szCs w:val="20"/>
              </w:rPr>
            </w:pPr>
            <w:r w:rsidRPr="0091004C">
              <w:rPr>
                <w:sz w:val="20"/>
                <w:szCs w:val="20"/>
              </w:rPr>
              <w:t>Neither</w:t>
            </w:r>
          </w:p>
        </w:tc>
        <w:tc>
          <w:tcPr>
            <w:tcW w:w="667" w:type="dxa"/>
            <w:tcBorders>
              <w:bottom w:val="single" w:sz="4" w:space="0" w:color="auto"/>
            </w:tcBorders>
          </w:tcPr>
          <w:p w14:paraId="14F1C664" w14:textId="77777777" w:rsidR="00C25B87" w:rsidRPr="0091004C" w:rsidRDefault="00C25B87" w:rsidP="0091004C">
            <w:pPr>
              <w:jc w:val="center"/>
              <w:cnfStyle w:val="100000000000" w:firstRow="1" w:lastRow="0" w:firstColumn="0" w:lastColumn="0" w:oddVBand="0" w:evenVBand="0" w:oddHBand="0" w:evenHBand="0" w:firstRowFirstColumn="0" w:firstRowLastColumn="0" w:lastRowFirstColumn="0" w:lastRowLastColumn="0"/>
              <w:rPr>
                <w:sz w:val="20"/>
                <w:szCs w:val="20"/>
              </w:rPr>
            </w:pPr>
            <w:r w:rsidRPr="0091004C">
              <w:rPr>
                <w:sz w:val="20"/>
                <w:szCs w:val="20"/>
              </w:rPr>
              <w:t>D</w:t>
            </w:r>
          </w:p>
        </w:tc>
        <w:tc>
          <w:tcPr>
            <w:tcW w:w="666" w:type="dxa"/>
            <w:tcBorders>
              <w:bottom w:val="single" w:sz="4" w:space="0" w:color="auto"/>
            </w:tcBorders>
          </w:tcPr>
          <w:p w14:paraId="1A549531" w14:textId="77777777" w:rsidR="00C25B87" w:rsidRPr="0091004C" w:rsidRDefault="00C25B87" w:rsidP="0091004C">
            <w:pPr>
              <w:jc w:val="center"/>
              <w:cnfStyle w:val="100000000000" w:firstRow="1" w:lastRow="0" w:firstColumn="0" w:lastColumn="0" w:oddVBand="0" w:evenVBand="0" w:oddHBand="0" w:evenHBand="0" w:firstRowFirstColumn="0" w:firstRowLastColumn="0" w:lastRowFirstColumn="0" w:lastRowLastColumn="0"/>
              <w:rPr>
                <w:sz w:val="20"/>
                <w:szCs w:val="20"/>
              </w:rPr>
            </w:pPr>
            <w:r w:rsidRPr="0091004C">
              <w:rPr>
                <w:sz w:val="20"/>
                <w:szCs w:val="20"/>
              </w:rPr>
              <w:t>SD</w:t>
            </w:r>
          </w:p>
        </w:tc>
        <w:tc>
          <w:tcPr>
            <w:tcW w:w="952" w:type="dxa"/>
            <w:tcBorders>
              <w:bottom w:val="single" w:sz="4" w:space="0" w:color="auto"/>
            </w:tcBorders>
            <w:shd w:val="clear" w:color="auto" w:fill="9A86B7" w:themeFill="accent6"/>
          </w:tcPr>
          <w:p w14:paraId="39EC2862" w14:textId="77777777" w:rsidR="00C25B87" w:rsidRPr="0091004C" w:rsidRDefault="00C25B87" w:rsidP="0091004C">
            <w:pPr>
              <w:jc w:val="center"/>
              <w:cnfStyle w:val="100000000000" w:firstRow="1" w:lastRow="0" w:firstColumn="0" w:lastColumn="0" w:oddVBand="0" w:evenVBand="0" w:oddHBand="0" w:evenHBand="0" w:firstRowFirstColumn="0" w:firstRowLastColumn="0" w:lastRowFirstColumn="0" w:lastRowLastColumn="0"/>
              <w:rPr>
                <w:sz w:val="20"/>
                <w:szCs w:val="20"/>
              </w:rPr>
            </w:pPr>
            <w:r w:rsidRPr="0091004C">
              <w:rPr>
                <w:sz w:val="20"/>
                <w:szCs w:val="20"/>
              </w:rPr>
              <w:t>Nett D</w:t>
            </w:r>
          </w:p>
        </w:tc>
        <w:tc>
          <w:tcPr>
            <w:tcW w:w="952" w:type="dxa"/>
            <w:tcBorders>
              <w:bottom w:val="single" w:sz="4" w:space="0" w:color="auto"/>
            </w:tcBorders>
          </w:tcPr>
          <w:p w14:paraId="33D5F831" w14:textId="119EE7E1" w:rsidR="00C25B87" w:rsidRPr="0091004C" w:rsidRDefault="00C25B87" w:rsidP="0091004C">
            <w:pPr>
              <w:jc w:val="center"/>
              <w:cnfStyle w:val="100000000000" w:firstRow="1" w:lastRow="0" w:firstColumn="0" w:lastColumn="0" w:oddVBand="0" w:evenVBand="0" w:oddHBand="0" w:evenHBand="0" w:firstRowFirstColumn="0" w:firstRowLastColumn="0" w:lastRowFirstColumn="0" w:lastRowLastColumn="0"/>
              <w:rPr>
                <w:sz w:val="20"/>
                <w:szCs w:val="20"/>
              </w:rPr>
            </w:pPr>
            <w:r w:rsidRPr="0091004C">
              <w:rPr>
                <w:sz w:val="20"/>
                <w:szCs w:val="20"/>
              </w:rPr>
              <w:t>NA/NS</w:t>
            </w:r>
          </w:p>
        </w:tc>
        <w:tc>
          <w:tcPr>
            <w:tcW w:w="666" w:type="dxa"/>
            <w:tcBorders>
              <w:bottom w:val="single" w:sz="4" w:space="0" w:color="auto"/>
            </w:tcBorders>
          </w:tcPr>
          <w:p w14:paraId="329F394E" w14:textId="77777777" w:rsidR="00C25B87" w:rsidRPr="0091004C" w:rsidRDefault="00C25B87" w:rsidP="0091004C">
            <w:pPr>
              <w:jc w:val="center"/>
              <w:cnfStyle w:val="100000000000" w:firstRow="1" w:lastRow="0" w:firstColumn="0" w:lastColumn="0" w:oddVBand="0" w:evenVBand="0" w:oddHBand="0" w:evenHBand="0" w:firstRowFirstColumn="0" w:firstRowLastColumn="0" w:lastRowFirstColumn="0" w:lastRowLastColumn="0"/>
              <w:rPr>
                <w:sz w:val="20"/>
                <w:szCs w:val="20"/>
              </w:rPr>
            </w:pPr>
            <w:r w:rsidRPr="0091004C">
              <w:rPr>
                <w:sz w:val="20"/>
                <w:szCs w:val="20"/>
              </w:rPr>
              <w:t>N</w:t>
            </w:r>
          </w:p>
        </w:tc>
      </w:tr>
      <w:tr w:rsidR="00C25B87" w14:paraId="1E842B02" w14:textId="77777777" w:rsidTr="00C25B87">
        <w:tc>
          <w:tcPr>
            <w:cnfStyle w:val="001000000000" w:firstRow="0" w:lastRow="0" w:firstColumn="1" w:lastColumn="0" w:oddVBand="0" w:evenVBand="0" w:oddHBand="0" w:evenHBand="0" w:firstRowFirstColumn="0" w:firstRowLastColumn="0" w:lastRowFirstColumn="0" w:lastRowLastColumn="0"/>
            <w:tcW w:w="1907" w:type="dxa"/>
            <w:tcBorders>
              <w:top w:val="single" w:sz="4" w:space="0" w:color="auto"/>
              <w:left w:val="single" w:sz="4" w:space="0" w:color="auto"/>
              <w:bottom w:val="single" w:sz="4" w:space="0" w:color="auto"/>
              <w:right w:val="single" w:sz="4" w:space="0" w:color="auto"/>
            </w:tcBorders>
            <w:vAlign w:val="bottom"/>
          </w:tcPr>
          <w:p w14:paraId="6BA94679" w14:textId="2EF9033F" w:rsidR="00C25B87" w:rsidRPr="0091004C" w:rsidRDefault="00C25B87" w:rsidP="0091004C">
            <w:pPr>
              <w:rPr>
                <w:sz w:val="20"/>
                <w:szCs w:val="20"/>
              </w:rPr>
            </w:pPr>
            <w:r w:rsidRPr="0091004C">
              <w:rPr>
                <w:sz w:val="20"/>
                <w:szCs w:val="20"/>
              </w:rPr>
              <w:t>The information is helpful</w:t>
            </w:r>
          </w:p>
        </w:tc>
        <w:tc>
          <w:tcPr>
            <w:tcW w:w="953" w:type="dxa"/>
            <w:tcBorders>
              <w:top w:val="single" w:sz="4" w:space="0" w:color="auto"/>
              <w:left w:val="single" w:sz="4" w:space="0" w:color="auto"/>
              <w:bottom w:val="single" w:sz="4" w:space="0" w:color="auto"/>
              <w:right w:val="single" w:sz="4" w:space="0" w:color="auto"/>
            </w:tcBorders>
            <w:shd w:val="clear" w:color="auto" w:fill="C2B6D3" w:themeFill="accent6" w:themeFillTint="99"/>
          </w:tcPr>
          <w:p w14:paraId="58017F99" w14:textId="40EABB1C" w:rsidR="00C25B87" w:rsidRPr="0091004C" w:rsidRDefault="00C25B87" w:rsidP="0091004C">
            <w:pPr>
              <w:jc w:val="center"/>
              <w:cnfStyle w:val="000000000000" w:firstRow="0" w:lastRow="0" w:firstColumn="0" w:lastColumn="0" w:oddVBand="0" w:evenVBand="0" w:oddHBand="0" w:evenHBand="0" w:firstRowFirstColumn="0" w:firstRowLastColumn="0" w:lastRowFirstColumn="0" w:lastRowLastColumn="0"/>
              <w:rPr>
                <w:sz w:val="20"/>
                <w:szCs w:val="20"/>
              </w:rPr>
            </w:pPr>
            <w:r w:rsidRPr="0091004C">
              <w:rPr>
                <w:sz w:val="20"/>
                <w:szCs w:val="20"/>
              </w:rPr>
              <w:t>81</w:t>
            </w:r>
          </w:p>
        </w:tc>
        <w:tc>
          <w:tcPr>
            <w:tcW w:w="667" w:type="dxa"/>
            <w:tcBorders>
              <w:top w:val="single" w:sz="4" w:space="0" w:color="auto"/>
              <w:left w:val="single" w:sz="4" w:space="0" w:color="auto"/>
              <w:bottom w:val="single" w:sz="4" w:space="0" w:color="auto"/>
              <w:right w:val="single" w:sz="4" w:space="0" w:color="auto"/>
            </w:tcBorders>
          </w:tcPr>
          <w:p w14:paraId="4C89034C" w14:textId="3F3AEEFF" w:rsidR="00C25B87" w:rsidRPr="0091004C" w:rsidRDefault="00C25B87" w:rsidP="0091004C">
            <w:pPr>
              <w:jc w:val="center"/>
              <w:cnfStyle w:val="000000000000" w:firstRow="0" w:lastRow="0" w:firstColumn="0" w:lastColumn="0" w:oddVBand="0" w:evenVBand="0" w:oddHBand="0" w:evenHBand="0" w:firstRowFirstColumn="0" w:firstRowLastColumn="0" w:lastRowFirstColumn="0" w:lastRowLastColumn="0"/>
              <w:rPr>
                <w:sz w:val="20"/>
                <w:szCs w:val="20"/>
              </w:rPr>
            </w:pPr>
            <w:r w:rsidRPr="0091004C">
              <w:rPr>
                <w:sz w:val="20"/>
                <w:szCs w:val="20"/>
              </w:rPr>
              <w:t>36</w:t>
            </w:r>
          </w:p>
        </w:tc>
        <w:tc>
          <w:tcPr>
            <w:tcW w:w="667" w:type="dxa"/>
            <w:tcBorders>
              <w:top w:val="single" w:sz="4" w:space="0" w:color="auto"/>
              <w:left w:val="single" w:sz="4" w:space="0" w:color="auto"/>
              <w:bottom w:val="single" w:sz="4" w:space="0" w:color="auto"/>
              <w:right w:val="single" w:sz="4" w:space="0" w:color="auto"/>
            </w:tcBorders>
          </w:tcPr>
          <w:p w14:paraId="3F5057F8" w14:textId="65FCAAB2" w:rsidR="00C25B87" w:rsidRPr="0091004C" w:rsidRDefault="00C25B87" w:rsidP="0091004C">
            <w:pPr>
              <w:jc w:val="center"/>
              <w:cnfStyle w:val="000000000000" w:firstRow="0" w:lastRow="0" w:firstColumn="0" w:lastColumn="0" w:oddVBand="0" w:evenVBand="0" w:oddHBand="0" w:evenHBand="0" w:firstRowFirstColumn="0" w:firstRowLastColumn="0" w:lastRowFirstColumn="0" w:lastRowLastColumn="0"/>
              <w:rPr>
                <w:sz w:val="20"/>
                <w:szCs w:val="20"/>
              </w:rPr>
            </w:pPr>
            <w:r w:rsidRPr="0091004C">
              <w:rPr>
                <w:sz w:val="20"/>
                <w:szCs w:val="20"/>
              </w:rPr>
              <w:t>44</w:t>
            </w:r>
          </w:p>
        </w:tc>
        <w:tc>
          <w:tcPr>
            <w:tcW w:w="953" w:type="dxa"/>
            <w:tcBorders>
              <w:top w:val="single" w:sz="4" w:space="0" w:color="auto"/>
              <w:left w:val="single" w:sz="4" w:space="0" w:color="auto"/>
              <w:bottom w:val="single" w:sz="4" w:space="0" w:color="auto"/>
              <w:right w:val="single" w:sz="4" w:space="0" w:color="auto"/>
            </w:tcBorders>
            <w:shd w:val="clear" w:color="auto" w:fill="C2B6D3" w:themeFill="accent6" w:themeFillTint="99"/>
          </w:tcPr>
          <w:p w14:paraId="084BAB60" w14:textId="6B2B4326" w:rsidR="00C25B87" w:rsidRPr="0091004C" w:rsidRDefault="00C25B87" w:rsidP="0091004C">
            <w:pPr>
              <w:jc w:val="center"/>
              <w:cnfStyle w:val="000000000000" w:firstRow="0" w:lastRow="0" w:firstColumn="0" w:lastColumn="0" w:oddVBand="0" w:evenVBand="0" w:oddHBand="0" w:evenHBand="0" w:firstRowFirstColumn="0" w:firstRowLastColumn="0" w:lastRowFirstColumn="0" w:lastRowLastColumn="0"/>
              <w:rPr>
                <w:sz w:val="20"/>
                <w:szCs w:val="20"/>
              </w:rPr>
            </w:pPr>
            <w:r w:rsidRPr="0091004C">
              <w:rPr>
                <w:sz w:val="20"/>
                <w:szCs w:val="20"/>
              </w:rPr>
              <w:t>8</w:t>
            </w:r>
          </w:p>
        </w:tc>
        <w:tc>
          <w:tcPr>
            <w:tcW w:w="667" w:type="dxa"/>
            <w:tcBorders>
              <w:top w:val="single" w:sz="4" w:space="0" w:color="auto"/>
              <w:left w:val="single" w:sz="4" w:space="0" w:color="auto"/>
              <w:bottom w:val="single" w:sz="4" w:space="0" w:color="auto"/>
              <w:right w:val="single" w:sz="4" w:space="0" w:color="auto"/>
            </w:tcBorders>
          </w:tcPr>
          <w:p w14:paraId="59FA3307" w14:textId="46AC2935" w:rsidR="00C25B87" w:rsidRPr="0091004C" w:rsidRDefault="00C25B87" w:rsidP="0091004C">
            <w:pPr>
              <w:jc w:val="center"/>
              <w:cnfStyle w:val="000000000000" w:firstRow="0" w:lastRow="0" w:firstColumn="0" w:lastColumn="0" w:oddVBand="0" w:evenVBand="0" w:oddHBand="0" w:evenHBand="0" w:firstRowFirstColumn="0" w:firstRowLastColumn="0" w:lastRowFirstColumn="0" w:lastRowLastColumn="0"/>
              <w:rPr>
                <w:sz w:val="20"/>
                <w:szCs w:val="20"/>
              </w:rPr>
            </w:pPr>
            <w:r w:rsidRPr="0091004C">
              <w:rPr>
                <w:sz w:val="20"/>
                <w:szCs w:val="20"/>
              </w:rPr>
              <w:t>6</w:t>
            </w:r>
          </w:p>
        </w:tc>
        <w:tc>
          <w:tcPr>
            <w:tcW w:w="666" w:type="dxa"/>
            <w:tcBorders>
              <w:top w:val="single" w:sz="4" w:space="0" w:color="auto"/>
              <w:left w:val="single" w:sz="4" w:space="0" w:color="auto"/>
              <w:bottom w:val="single" w:sz="4" w:space="0" w:color="auto"/>
              <w:right w:val="single" w:sz="4" w:space="0" w:color="auto"/>
            </w:tcBorders>
          </w:tcPr>
          <w:p w14:paraId="6E847360" w14:textId="254EB3CF" w:rsidR="00C25B87" w:rsidRPr="0091004C" w:rsidRDefault="00C25B87" w:rsidP="0091004C">
            <w:pPr>
              <w:jc w:val="center"/>
              <w:cnfStyle w:val="000000000000" w:firstRow="0" w:lastRow="0" w:firstColumn="0" w:lastColumn="0" w:oddVBand="0" w:evenVBand="0" w:oddHBand="0" w:evenHBand="0" w:firstRowFirstColumn="0" w:firstRowLastColumn="0" w:lastRowFirstColumn="0" w:lastRowLastColumn="0"/>
              <w:rPr>
                <w:sz w:val="20"/>
                <w:szCs w:val="20"/>
              </w:rPr>
            </w:pPr>
            <w:r w:rsidRPr="0091004C">
              <w:rPr>
                <w:sz w:val="20"/>
                <w:szCs w:val="20"/>
              </w:rPr>
              <w:t>6</w:t>
            </w:r>
          </w:p>
        </w:tc>
        <w:tc>
          <w:tcPr>
            <w:tcW w:w="952" w:type="dxa"/>
            <w:tcBorders>
              <w:top w:val="single" w:sz="4" w:space="0" w:color="auto"/>
              <w:left w:val="single" w:sz="4" w:space="0" w:color="auto"/>
              <w:bottom w:val="single" w:sz="4" w:space="0" w:color="auto"/>
              <w:right w:val="single" w:sz="4" w:space="0" w:color="auto"/>
            </w:tcBorders>
            <w:shd w:val="clear" w:color="auto" w:fill="C2B6D3" w:themeFill="accent6" w:themeFillTint="99"/>
          </w:tcPr>
          <w:p w14:paraId="6A4B0FED" w14:textId="3AFB12E2" w:rsidR="00C25B87" w:rsidRPr="0091004C" w:rsidRDefault="00C25B87" w:rsidP="0091004C">
            <w:pPr>
              <w:jc w:val="center"/>
              <w:cnfStyle w:val="000000000000" w:firstRow="0" w:lastRow="0" w:firstColumn="0" w:lastColumn="0" w:oddVBand="0" w:evenVBand="0" w:oddHBand="0" w:evenHBand="0" w:firstRowFirstColumn="0" w:firstRowLastColumn="0" w:lastRowFirstColumn="0" w:lastRowLastColumn="0"/>
              <w:rPr>
                <w:sz w:val="20"/>
                <w:szCs w:val="20"/>
              </w:rPr>
            </w:pPr>
            <w:r w:rsidRPr="0091004C">
              <w:rPr>
                <w:sz w:val="20"/>
                <w:szCs w:val="20"/>
              </w:rPr>
              <w:t>11</w:t>
            </w:r>
          </w:p>
        </w:tc>
        <w:tc>
          <w:tcPr>
            <w:tcW w:w="952" w:type="dxa"/>
            <w:tcBorders>
              <w:top w:val="single" w:sz="4" w:space="0" w:color="auto"/>
              <w:left w:val="single" w:sz="4" w:space="0" w:color="auto"/>
              <w:bottom w:val="single" w:sz="4" w:space="0" w:color="auto"/>
              <w:right w:val="single" w:sz="4" w:space="0" w:color="auto"/>
            </w:tcBorders>
          </w:tcPr>
          <w:p w14:paraId="5CAEE038" w14:textId="4F34E7CF" w:rsidR="00C25B87" w:rsidRPr="0091004C" w:rsidRDefault="00C25B87" w:rsidP="0091004C">
            <w:pPr>
              <w:jc w:val="center"/>
              <w:cnfStyle w:val="000000000000" w:firstRow="0" w:lastRow="0" w:firstColumn="0" w:lastColumn="0" w:oddVBand="0" w:evenVBand="0" w:oddHBand="0" w:evenHBand="0" w:firstRowFirstColumn="0" w:firstRowLastColumn="0" w:lastRowFirstColumn="0" w:lastRowLastColumn="0"/>
              <w:rPr>
                <w:sz w:val="20"/>
                <w:szCs w:val="20"/>
              </w:rPr>
            </w:pPr>
            <w:r w:rsidRPr="0091004C">
              <w:rPr>
                <w:sz w:val="20"/>
                <w:szCs w:val="20"/>
              </w:rPr>
              <w:t>0</w:t>
            </w:r>
          </w:p>
        </w:tc>
        <w:tc>
          <w:tcPr>
            <w:tcW w:w="666" w:type="dxa"/>
            <w:tcBorders>
              <w:top w:val="single" w:sz="4" w:space="0" w:color="auto"/>
              <w:left w:val="single" w:sz="4" w:space="0" w:color="auto"/>
              <w:bottom w:val="single" w:sz="4" w:space="0" w:color="auto"/>
              <w:right w:val="single" w:sz="4" w:space="0" w:color="auto"/>
            </w:tcBorders>
          </w:tcPr>
          <w:p w14:paraId="3BDCBE7A" w14:textId="0836CBFE" w:rsidR="00C25B87" w:rsidRPr="0091004C" w:rsidRDefault="00C25B87" w:rsidP="0091004C">
            <w:pPr>
              <w:jc w:val="center"/>
              <w:cnfStyle w:val="000000000000" w:firstRow="0" w:lastRow="0" w:firstColumn="0" w:lastColumn="0" w:oddVBand="0" w:evenVBand="0" w:oddHBand="0" w:evenHBand="0" w:firstRowFirstColumn="0" w:firstRowLastColumn="0" w:lastRowFirstColumn="0" w:lastRowLastColumn="0"/>
              <w:rPr>
                <w:sz w:val="20"/>
                <w:szCs w:val="20"/>
              </w:rPr>
            </w:pPr>
            <w:r w:rsidRPr="0091004C">
              <w:rPr>
                <w:sz w:val="20"/>
                <w:szCs w:val="20"/>
              </w:rPr>
              <w:t>36</w:t>
            </w:r>
          </w:p>
        </w:tc>
      </w:tr>
      <w:tr w:rsidR="00C25B87" w14:paraId="04D87213" w14:textId="77777777" w:rsidTr="00C25B87">
        <w:tc>
          <w:tcPr>
            <w:cnfStyle w:val="001000000000" w:firstRow="0" w:lastRow="0" w:firstColumn="1" w:lastColumn="0" w:oddVBand="0" w:evenVBand="0" w:oddHBand="0" w:evenHBand="0" w:firstRowFirstColumn="0" w:firstRowLastColumn="0" w:lastRowFirstColumn="0" w:lastRowLastColumn="0"/>
            <w:tcW w:w="1907" w:type="dxa"/>
            <w:tcBorders>
              <w:top w:val="single" w:sz="4" w:space="0" w:color="auto"/>
              <w:left w:val="single" w:sz="4" w:space="0" w:color="auto"/>
              <w:bottom w:val="single" w:sz="4" w:space="0" w:color="auto"/>
              <w:right w:val="single" w:sz="4" w:space="0" w:color="auto"/>
            </w:tcBorders>
            <w:vAlign w:val="bottom"/>
          </w:tcPr>
          <w:p w14:paraId="4F72B9A7" w14:textId="21FE6480" w:rsidR="00C25B87" w:rsidRPr="0091004C" w:rsidRDefault="00C25B87" w:rsidP="0091004C">
            <w:pPr>
              <w:rPr>
                <w:sz w:val="20"/>
                <w:szCs w:val="20"/>
              </w:rPr>
            </w:pPr>
            <w:r w:rsidRPr="0091004C">
              <w:rPr>
                <w:sz w:val="20"/>
                <w:szCs w:val="20"/>
              </w:rPr>
              <w:t>The information is trustworthy</w:t>
            </w:r>
          </w:p>
        </w:tc>
        <w:tc>
          <w:tcPr>
            <w:tcW w:w="953" w:type="dxa"/>
            <w:tcBorders>
              <w:top w:val="single" w:sz="4" w:space="0" w:color="auto"/>
              <w:left w:val="single" w:sz="4" w:space="0" w:color="auto"/>
              <w:bottom w:val="single" w:sz="4" w:space="0" w:color="auto"/>
              <w:right w:val="single" w:sz="4" w:space="0" w:color="auto"/>
            </w:tcBorders>
            <w:shd w:val="clear" w:color="auto" w:fill="C2B6D3" w:themeFill="accent6" w:themeFillTint="99"/>
          </w:tcPr>
          <w:p w14:paraId="7F4911E8" w14:textId="32922025" w:rsidR="00C25B87" w:rsidRPr="0091004C" w:rsidRDefault="00C25B87" w:rsidP="0091004C">
            <w:pPr>
              <w:jc w:val="center"/>
              <w:cnfStyle w:val="000000000000" w:firstRow="0" w:lastRow="0" w:firstColumn="0" w:lastColumn="0" w:oddVBand="0" w:evenVBand="0" w:oddHBand="0" w:evenHBand="0" w:firstRowFirstColumn="0" w:firstRowLastColumn="0" w:lastRowFirstColumn="0" w:lastRowLastColumn="0"/>
              <w:rPr>
                <w:sz w:val="20"/>
                <w:szCs w:val="20"/>
              </w:rPr>
            </w:pPr>
            <w:r w:rsidRPr="0091004C">
              <w:rPr>
                <w:sz w:val="20"/>
                <w:szCs w:val="20"/>
              </w:rPr>
              <w:t>89</w:t>
            </w:r>
          </w:p>
        </w:tc>
        <w:tc>
          <w:tcPr>
            <w:tcW w:w="667" w:type="dxa"/>
            <w:tcBorders>
              <w:top w:val="single" w:sz="4" w:space="0" w:color="auto"/>
              <w:left w:val="single" w:sz="4" w:space="0" w:color="auto"/>
              <w:bottom w:val="single" w:sz="4" w:space="0" w:color="auto"/>
              <w:right w:val="single" w:sz="4" w:space="0" w:color="auto"/>
            </w:tcBorders>
          </w:tcPr>
          <w:p w14:paraId="3140F41B" w14:textId="263D3201" w:rsidR="00C25B87" w:rsidRPr="0091004C" w:rsidRDefault="00C25B87" w:rsidP="0091004C">
            <w:pPr>
              <w:jc w:val="center"/>
              <w:cnfStyle w:val="000000000000" w:firstRow="0" w:lastRow="0" w:firstColumn="0" w:lastColumn="0" w:oddVBand="0" w:evenVBand="0" w:oddHBand="0" w:evenHBand="0" w:firstRowFirstColumn="0" w:firstRowLastColumn="0" w:lastRowFirstColumn="0" w:lastRowLastColumn="0"/>
              <w:rPr>
                <w:sz w:val="20"/>
                <w:szCs w:val="20"/>
              </w:rPr>
            </w:pPr>
            <w:r w:rsidRPr="0091004C">
              <w:rPr>
                <w:sz w:val="20"/>
                <w:szCs w:val="20"/>
              </w:rPr>
              <w:t>47</w:t>
            </w:r>
          </w:p>
        </w:tc>
        <w:tc>
          <w:tcPr>
            <w:tcW w:w="667" w:type="dxa"/>
            <w:tcBorders>
              <w:top w:val="single" w:sz="4" w:space="0" w:color="auto"/>
              <w:left w:val="single" w:sz="4" w:space="0" w:color="auto"/>
              <w:bottom w:val="single" w:sz="4" w:space="0" w:color="auto"/>
              <w:right w:val="single" w:sz="4" w:space="0" w:color="auto"/>
            </w:tcBorders>
          </w:tcPr>
          <w:p w14:paraId="23E18F58" w14:textId="1805B272" w:rsidR="00C25B87" w:rsidRPr="0091004C" w:rsidRDefault="00C25B87" w:rsidP="0091004C">
            <w:pPr>
              <w:jc w:val="center"/>
              <w:cnfStyle w:val="000000000000" w:firstRow="0" w:lastRow="0" w:firstColumn="0" w:lastColumn="0" w:oddVBand="0" w:evenVBand="0" w:oddHBand="0" w:evenHBand="0" w:firstRowFirstColumn="0" w:firstRowLastColumn="0" w:lastRowFirstColumn="0" w:lastRowLastColumn="0"/>
              <w:rPr>
                <w:sz w:val="20"/>
                <w:szCs w:val="20"/>
              </w:rPr>
            </w:pPr>
            <w:r w:rsidRPr="0091004C">
              <w:rPr>
                <w:sz w:val="20"/>
                <w:szCs w:val="20"/>
              </w:rPr>
              <w:t>42</w:t>
            </w:r>
          </w:p>
        </w:tc>
        <w:tc>
          <w:tcPr>
            <w:tcW w:w="953" w:type="dxa"/>
            <w:tcBorders>
              <w:top w:val="single" w:sz="4" w:space="0" w:color="auto"/>
              <w:left w:val="single" w:sz="4" w:space="0" w:color="auto"/>
              <w:bottom w:val="single" w:sz="4" w:space="0" w:color="auto"/>
              <w:right w:val="single" w:sz="4" w:space="0" w:color="auto"/>
            </w:tcBorders>
            <w:shd w:val="clear" w:color="auto" w:fill="C2B6D3" w:themeFill="accent6" w:themeFillTint="99"/>
          </w:tcPr>
          <w:p w14:paraId="1F44ED26" w14:textId="5D2F65AD" w:rsidR="00C25B87" w:rsidRPr="0091004C" w:rsidRDefault="00C25B87" w:rsidP="0091004C">
            <w:pPr>
              <w:jc w:val="center"/>
              <w:cnfStyle w:val="000000000000" w:firstRow="0" w:lastRow="0" w:firstColumn="0" w:lastColumn="0" w:oddVBand="0" w:evenVBand="0" w:oddHBand="0" w:evenHBand="0" w:firstRowFirstColumn="0" w:firstRowLastColumn="0" w:lastRowFirstColumn="0" w:lastRowLastColumn="0"/>
              <w:rPr>
                <w:sz w:val="20"/>
                <w:szCs w:val="20"/>
              </w:rPr>
            </w:pPr>
            <w:r w:rsidRPr="0091004C">
              <w:rPr>
                <w:sz w:val="20"/>
                <w:szCs w:val="20"/>
              </w:rPr>
              <w:t>0</w:t>
            </w:r>
          </w:p>
        </w:tc>
        <w:tc>
          <w:tcPr>
            <w:tcW w:w="667" w:type="dxa"/>
            <w:tcBorders>
              <w:top w:val="single" w:sz="4" w:space="0" w:color="auto"/>
              <w:left w:val="single" w:sz="4" w:space="0" w:color="auto"/>
              <w:bottom w:val="single" w:sz="4" w:space="0" w:color="auto"/>
              <w:right w:val="single" w:sz="4" w:space="0" w:color="auto"/>
            </w:tcBorders>
          </w:tcPr>
          <w:p w14:paraId="324A9DE7" w14:textId="40DFFE0A" w:rsidR="00C25B87" w:rsidRPr="0091004C" w:rsidRDefault="00C25B87" w:rsidP="0091004C">
            <w:pPr>
              <w:jc w:val="center"/>
              <w:cnfStyle w:val="000000000000" w:firstRow="0" w:lastRow="0" w:firstColumn="0" w:lastColumn="0" w:oddVBand="0" w:evenVBand="0" w:oddHBand="0" w:evenHBand="0" w:firstRowFirstColumn="0" w:firstRowLastColumn="0" w:lastRowFirstColumn="0" w:lastRowLastColumn="0"/>
              <w:rPr>
                <w:sz w:val="20"/>
                <w:szCs w:val="20"/>
              </w:rPr>
            </w:pPr>
            <w:r w:rsidRPr="0091004C">
              <w:rPr>
                <w:sz w:val="20"/>
                <w:szCs w:val="20"/>
              </w:rPr>
              <w:t>3</w:t>
            </w:r>
          </w:p>
        </w:tc>
        <w:tc>
          <w:tcPr>
            <w:tcW w:w="666" w:type="dxa"/>
            <w:tcBorders>
              <w:top w:val="single" w:sz="4" w:space="0" w:color="auto"/>
              <w:left w:val="single" w:sz="4" w:space="0" w:color="auto"/>
              <w:bottom w:val="single" w:sz="4" w:space="0" w:color="auto"/>
              <w:right w:val="single" w:sz="4" w:space="0" w:color="auto"/>
            </w:tcBorders>
          </w:tcPr>
          <w:p w14:paraId="73986B40" w14:textId="2168FA7A" w:rsidR="00C25B87" w:rsidRPr="0091004C" w:rsidRDefault="00C25B87" w:rsidP="0091004C">
            <w:pPr>
              <w:jc w:val="center"/>
              <w:cnfStyle w:val="000000000000" w:firstRow="0" w:lastRow="0" w:firstColumn="0" w:lastColumn="0" w:oddVBand="0" w:evenVBand="0" w:oddHBand="0" w:evenHBand="0" w:firstRowFirstColumn="0" w:firstRowLastColumn="0" w:lastRowFirstColumn="0" w:lastRowLastColumn="0"/>
              <w:rPr>
                <w:sz w:val="20"/>
                <w:szCs w:val="20"/>
              </w:rPr>
            </w:pPr>
            <w:r w:rsidRPr="0091004C">
              <w:rPr>
                <w:sz w:val="20"/>
                <w:szCs w:val="20"/>
              </w:rPr>
              <w:t>6</w:t>
            </w:r>
          </w:p>
        </w:tc>
        <w:tc>
          <w:tcPr>
            <w:tcW w:w="952" w:type="dxa"/>
            <w:tcBorders>
              <w:top w:val="single" w:sz="4" w:space="0" w:color="auto"/>
              <w:left w:val="single" w:sz="4" w:space="0" w:color="auto"/>
              <w:bottom w:val="single" w:sz="4" w:space="0" w:color="auto"/>
              <w:right w:val="single" w:sz="4" w:space="0" w:color="auto"/>
            </w:tcBorders>
            <w:shd w:val="clear" w:color="auto" w:fill="C2B6D3" w:themeFill="accent6" w:themeFillTint="99"/>
          </w:tcPr>
          <w:p w14:paraId="39576944" w14:textId="27E2F361" w:rsidR="00C25B87" w:rsidRPr="0091004C" w:rsidRDefault="00C25B87" w:rsidP="0091004C">
            <w:pPr>
              <w:jc w:val="center"/>
              <w:cnfStyle w:val="000000000000" w:firstRow="0" w:lastRow="0" w:firstColumn="0" w:lastColumn="0" w:oddVBand="0" w:evenVBand="0" w:oddHBand="0" w:evenHBand="0" w:firstRowFirstColumn="0" w:firstRowLastColumn="0" w:lastRowFirstColumn="0" w:lastRowLastColumn="0"/>
              <w:rPr>
                <w:sz w:val="20"/>
                <w:szCs w:val="20"/>
              </w:rPr>
            </w:pPr>
            <w:r w:rsidRPr="0091004C">
              <w:rPr>
                <w:sz w:val="20"/>
                <w:szCs w:val="20"/>
              </w:rPr>
              <w:t>8</w:t>
            </w:r>
          </w:p>
        </w:tc>
        <w:tc>
          <w:tcPr>
            <w:tcW w:w="952" w:type="dxa"/>
            <w:tcBorders>
              <w:top w:val="single" w:sz="4" w:space="0" w:color="auto"/>
              <w:left w:val="single" w:sz="4" w:space="0" w:color="auto"/>
              <w:bottom w:val="single" w:sz="4" w:space="0" w:color="auto"/>
              <w:right w:val="single" w:sz="4" w:space="0" w:color="auto"/>
            </w:tcBorders>
          </w:tcPr>
          <w:p w14:paraId="696E28A6" w14:textId="760B3CD7" w:rsidR="00C25B87" w:rsidRPr="0091004C" w:rsidRDefault="00C25B87" w:rsidP="0091004C">
            <w:pPr>
              <w:jc w:val="center"/>
              <w:cnfStyle w:val="000000000000" w:firstRow="0" w:lastRow="0" w:firstColumn="0" w:lastColumn="0" w:oddVBand="0" w:evenVBand="0" w:oddHBand="0" w:evenHBand="0" w:firstRowFirstColumn="0" w:firstRowLastColumn="0" w:lastRowFirstColumn="0" w:lastRowLastColumn="0"/>
              <w:rPr>
                <w:sz w:val="20"/>
                <w:szCs w:val="20"/>
              </w:rPr>
            </w:pPr>
            <w:r w:rsidRPr="0091004C">
              <w:rPr>
                <w:sz w:val="20"/>
                <w:szCs w:val="20"/>
              </w:rPr>
              <w:t>3</w:t>
            </w:r>
          </w:p>
        </w:tc>
        <w:tc>
          <w:tcPr>
            <w:tcW w:w="666" w:type="dxa"/>
            <w:tcBorders>
              <w:top w:val="single" w:sz="4" w:space="0" w:color="auto"/>
              <w:left w:val="single" w:sz="4" w:space="0" w:color="auto"/>
              <w:bottom w:val="single" w:sz="4" w:space="0" w:color="auto"/>
              <w:right w:val="single" w:sz="4" w:space="0" w:color="auto"/>
            </w:tcBorders>
          </w:tcPr>
          <w:p w14:paraId="421A4511" w14:textId="2774583A" w:rsidR="00C25B87" w:rsidRPr="0091004C" w:rsidRDefault="00C25B87" w:rsidP="0091004C">
            <w:pPr>
              <w:jc w:val="center"/>
              <w:cnfStyle w:val="000000000000" w:firstRow="0" w:lastRow="0" w:firstColumn="0" w:lastColumn="0" w:oddVBand="0" w:evenVBand="0" w:oddHBand="0" w:evenHBand="0" w:firstRowFirstColumn="0" w:firstRowLastColumn="0" w:lastRowFirstColumn="0" w:lastRowLastColumn="0"/>
              <w:rPr>
                <w:sz w:val="20"/>
                <w:szCs w:val="20"/>
              </w:rPr>
            </w:pPr>
            <w:r w:rsidRPr="0091004C">
              <w:rPr>
                <w:sz w:val="20"/>
                <w:szCs w:val="20"/>
              </w:rPr>
              <w:t>36</w:t>
            </w:r>
          </w:p>
        </w:tc>
      </w:tr>
      <w:tr w:rsidR="00C25B87" w14:paraId="3F99C7E9" w14:textId="77777777" w:rsidTr="00C25B87">
        <w:tc>
          <w:tcPr>
            <w:cnfStyle w:val="001000000000" w:firstRow="0" w:lastRow="0" w:firstColumn="1" w:lastColumn="0" w:oddVBand="0" w:evenVBand="0" w:oddHBand="0" w:evenHBand="0" w:firstRowFirstColumn="0" w:firstRowLastColumn="0" w:lastRowFirstColumn="0" w:lastRowLastColumn="0"/>
            <w:tcW w:w="1907" w:type="dxa"/>
            <w:tcBorders>
              <w:top w:val="single" w:sz="4" w:space="0" w:color="auto"/>
              <w:left w:val="single" w:sz="4" w:space="0" w:color="auto"/>
              <w:bottom w:val="single" w:sz="4" w:space="0" w:color="auto"/>
              <w:right w:val="single" w:sz="4" w:space="0" w:color="auto"/>
            </w:tcBorders>
            <w:vAlign w:val="bottom"/>
          </w:tcPr>
          <w:p w14:paraId="7E9CEEA8" w14:textId="37624975" w:rsidR="00C25B87" w:rsidRPr="0091004C" w:rsidRDefault="00C25B87" w:rsidP="0091004C">
            <w:pPr>
              <w:rPr>
                <w:sz w:val="20"/>
                <w:szCs w:val="20"/>
              </w:rPr>
            </w:pPr>
            <w:r w:rsidRPr="0091004C">
              <w:rPr>
                <w:sz w:val="20"/>
                <w:szCs w:val="20"/>
              </w:rPr>
              <w:t>The search function (database) is useful to find the information I need</w:t>
            </w:r>
          </w:p>
        </w:tc>
        <w:tc>
          <w:tcPr>
            <w:tcW w:w="953" w:type="dxa"/>
            <w:tcBorders>
              <w:top w:val="single" w:sz="4" w:space="0" w:color="auto"/>
              <w:left w:val="single" w:sz="4" w:space="0" w:color="auto"/>
              <w:bottom w:val="single" w:sz="4" w:space="0" w:color="auto"/>
              <w:right w:val="single" w:sz="4" w:space="0" w:color="auto"/>
            </w:tcBorders>
            <w:shd w:val="clear" w:color="auto" w:fill="C2B6D3" w:themeFill="accent6" w:themeFillTint="99"/>
          </w:tcPr>
          <w:p w14:paraId="657CA63B" w14:textId="20FA85D6" w:rsidR="00C25B87" w:rsidRPr="0091004C" w:rsidRDefault="00C25B87" w:rsidP="0091004C">
            <w:pPr>
              <w:jc w:val="center"/>
              <w:cnfStyle w:val="000000000000" w:firstRow="0" w:lastRow="0" w:firstColumn="0" w:lastColumn="0" w:oddVBand="0" w:evenVBand="0" w:oddHBand="0" w:evenHBand="0" w:firstRowFirstColumn="0" w:firstRowLastColumn="0" w:lastRowFirstColumn="0" w:lastRowLastColumn="0"/>
              <w:rPr>
                <w:sz w:val="20"/>
                <w:szCs w:val="20"/>
              </w:rPr>
            </w:pPr>
            <w:r w:rsidRPr="0091004C">
              <w:rPr>
                <w:sz w:val="20"/>
                <w:szCs w:val="20"/>
              </w:rPr>
              <w:t>86</w:t>
            </w:r>
          </w:p>
        </w:tc>
        <w:tc>
          <w:tcPr>
            <w:tcW w:w="667" w:type="dxa"/>
            <w:tcBorders>
              <w:top w:val="single" w:sz="4" w:space="0" w:color="auto"/>
              <w:left w:val="single" w:sz="4" w:space="0" w:color="auto"/>
              <w:bottom w:val="single" w:sz="4" w:space="0" w:color="auto"/>
              <w:right w:val="single" w:sz="4" w:space="0" w:color="auto"/>
            </w:tcBorders>
          </w:tcPr>
          <w:p w14:paraId="7A02015E" w14:textId="1AB1F402" w:rsidR="00C25B87" w:rsidRPr="0091004C" w:rsidRDefault="00C25B87" w:rsidP="0091004C">
            <w:pPr>
              <w:jc w:val="center"/>
              <w:cnfStyle w:val="000000000000" w:firstRow="0" w:lastRow="0" w:firstColumn="0" w:lastColumn="0" w:oddVBand="0" w:evenVBand="0" w:oddHBand="0" w:evenHBand="0" w:firstRowFirstColumn="0" w:firstRowLastColumn="0" w:lastRowFirstColumn="0" w:lastRowLastColumn="0"/>
              <w:rPr>
                <w:sz w:val="20"/>
                <w:szCs w:val="20"/>
              </w:rPr>
            </w:pPr>
            <w:r w:rsidRPr="0091004C">
              <w:rPr>
                <w:sz w:val="20"/>
                <w:szCs w:val="20"/>
              </w:rPr>
              <w:t>36</w:t>
            </w:r>
          </w:p>
        </w:tc>
        <w:tc>
          <w:tcPr>
            <w:tcW w:w="667" w:type="dxa"/>
            <w:tcBorders>
              <w:top w:val="single" w:sz="4" w:space="0" w:color="auto"/>
              <w:left w:val="single" w:sz="4" w:space="0" w:color="auto"/>
              <w:bottom w:val="single" w:sz="4" w:space="0" w:color="auto"/>
              <w:right w:val="single" w:sz="4" w:space="0" w:color="auto"/>
            </w:tcBorders>
          </w:tcPr>
          <w:p w14:paraId="39FB6E7B" w14:textId="1570C5F4" w:rsidR="00C25B87" w:rsidRPr="0091004C" w:rsidRDefault="00C25B87" w:rsidP="0091004C">
            <w:pPr>
              <w:jc w:val="center"/>
              <w:cnfStyle w:val="000000000000" w:firstRow="0" w:lastRow="0" w:firstColumn="0" w:lastColumn="0" w:oddVBand="0" w:evenVBand="0" w:oddHBand="0" w:evenHBand="0" w:firstRowFirstColumn="0" w:firstRowLastColumn="0" w:lastRowFirstColumn="0" w:lastRowLastColumn="0"/>
              <w:rPr>
                <w:sz w:val="20"/>
                <w:szCs w:val="20"/>
              </w:rPr>
            </w:pPr>
            <w:r w:rsidRPr="0091004C">
              <w:rPr>
                <w:sz w:val="20"/>
                <w:szCs w:val="20"/>
              </w:rPr>
              <w:t>50</w:t>
            </w:r>
          </w:p>
        </w:tc>
        <w:tc>
          <w:tcPr>
            <w:tcW w:w="953" w:type="dxa"/>
            <w:tcBorders>
              <w:top w:val="single" w:sz="4" w:space="0" w:color="auto"/>
              <w:left w:val="single" w:sz="4" w:space="0" w:color="auto"/>
              <w:bottom w:val="single" w:sz="4" w:space="0" w:color="auto"/>
              <w:right w:val="single" w:sz="4" w:space="0" w:color="auto"/>
            </w:tcBorders>
            <w:shd w:val="clear" w:color="auto" w:fill="C2B6D3" w:themeFill="accent6" w:themeFillTint="99"/>
          </w:tcPr>
          <w:p w14:paraId="7DCA3DEB" w14:textId="097E56E8" w:rsidR="00C25B87" w:rsidRPr="0091004C" w:rsidRDefault="00C25B87" w:rsidP="0091004C">
            <w:pPr>
              <w:jc w:val="center"/>
              <w:cnfStyle w:val="000000000000" w:firstRow="0" w:lastRow="0" w:firstColumn="0" w:lastColumn="0" w:oddVBand="0" w:evenVBand="0" w:oddHBand="0" w:evenHBand="0" w:firstRowFirstColumn="0" w:firstRowLastColumn="0" w:lastRowFirstColumn="0" w:lastRowLastColumn="0"/>
              <w:rPr>
                <w:sz w:val="20"/>
                <w:szCs w:val="20"/>
              </w:rPr>
            </w:pPr>
            <w:r w:rsidRPr="0091004C">
              <w:rPr>
                <w:sz w:val="20"/>
                <w:szCs w:val="20"/>
              </w:rPr>
              <w:t>8</w:t>
            </w:r>
          </w:p>
        </w:tc>
        <w:tc>
          <w:tcPr>
            <w:tcW w:w="667" w:type="dxa"/>
            <w:tcBorders>
              <w:top w:val="single" w:sz="4" w:space="0" w:color="auto"/>
              <w:left w:val="single" w:sz="4" w:space="0" w:color="auto"/>
              <w:bottom w:val="single" w:sz="4" w:space="0" w:color="auto"/>
              <w:right w:val="single" w:sz="4" w:space="0" w:color="auto"/>
            </w:tcBorders>
          </w:tcPr>
          <w:p w14:paraId="52B66D63" w14:textId="584085E0" w:rsidR="00C25B87" w:rsidRPr="0091004C" w:rsidRDefault="00C25B87" w:rsidP="0091004C">
            <w:pPr>
              <w:jc w:val="center"/>
              <w:cnfStyle w:val="000000000000" w:firstRow="0" w:lastRow="0" w:firstColumn="0" w:lastColumn="0" w:oddVBand="0" w:evenVBand="0" w:oddHBand="0" w:evenHBand="0" w:firstRowFirstColumn="0" w:firstRowLastColumn="0" w:lastRowFirstColumn="0" w:lastRowLastColumn="0"/>
              <w:rPr>
                <w:sz w:val="20"/>
                <w:szCs w:val="20"/>
              </w:rPr>
            </w:pPr>
            <w:r w:rsidRPr="0091004C">
              <w:rPr>
                <w:sz w:val="20"/>
                <w:szCs w:val="20"/>
              </w:rPr>
              <w:t>3</w:t>
            </w:r>
          </w:p>
        </w:tc>
        <w:tc>
          <w:tcPr>
            <w:tcW w:w="666" w:type="dxa"/>
            <w:tcBorders>
              <w:top w:val="single" w:sz="4" w:space="0" w:color="auto"/>
              <w:left w:val="single" w:sz="4" w:space="0" w:color="auto"/>
              <w:bottom w:val="single" w:sz="4" w:space="0" w:color="auto"/>
              <w:right w:val="single" w:sz="4" w:space="0" w:color="auto"/>
            </w:tcBorders>
          </w:tcPr>
          <w:p w14:paraId="3B8F431C" w14:textId="09CC16AE" w:rsidR="00C25B87" w:rsidRPr="0091004C" w:rsidRDefault="00C25B87" w:rsidP="0091004C">
            <w:pPr>
              <w:jc w:val="center"/>
              <w:cnfStyle w:val="000000000000" w:firstRow="0" w:lastRow="0" w:firstColumn="0" w:lastColumn="0" w:oddVBand="0" w:evenVBand="0" w:oddHBand="0" w:evenHBand="0" w:firstRowFirstColumn="0" w:firstRowLastColumn="0" w:lastRowFirstColumn="0" w:lastRowLastColumn="0"/>
              <w:rPr>
                <w:sz w:val="20"/>
                <w:szCs w:val="20"/>
              </w:rPr>
            </w:pPr>
            <w:r w:rsidRPr="0091004C">
              <w:rPr>
                <w:sz w:val="20"/>
                <w:szCs w:val="20"/>
              </w:rPr>
              <w:t>3</w:t>
            </w:r>
          </w:p>
        </w:tc>
        <w:tc>
          <w:tcPr>
            <w:tcW w:w="952" w:type="dxa"/>
            <w:tcBorders>
              <w:top w:val="single" w:sz="4" w:space="0" w:color="auto"/>
              <w:left w:val="single" w:sz="4" w:space="0" w:color="auto"/>
              <w:bottom w:val="single" w:sz="4" w:space="0" w:color="auto"/>
              <w:right w:val="single" w:sz="4" w:space="0" w:color="auto"/>
            </w:tcBorders>
            <w:shd w:val="clear" w:color="auto" w:fill="C2B6D3" w:themeFill="accent6" w:themeFillTint="99"/>
          </w:tcPr>
          <w:p w14:paraId="020E6257" w14:textId="17D73D80" w:rsidR="00C25B87" w:rsidRPr="0091004C" w:rsidRDefault="00C25B87" w:rsidP="0091004C">
            <w:pPr>
              <w:jc w:val="center"/>
              <w:cnfStyle w:val="000000000000" w:firstRow="0" w:lastRow="0" w:firstColumn="0" w:lastColumn="0" w:oddVBand="0" w:evenVBand="0" w:oddHBand="0" w:evenHBand="0" w:firstRowFirstColumn="0" w:firstRowLastColumn="0" w:lastRowFirstColumn="0" w:lastRowLastColumn="0"/>
              <w:rPr>
                <w:sz w:val="20"/>
                <w:szCs w:val="20"/>
              </w:rPr>
            </w:pPr>
            <w:r w:rsidRPr="0091004C">
              <w:rPr>
                <w:sz w:val="20"/>
                <w:szCs w:val="20"/>
              </w:rPr>
              <w:t>6</w:t>
            </w:r>
          </w:p>
        </w:tc>
        <w:tc>
          <w:tcPr>
            <w:tcW w:w="952" w:type="dxa"/>
            <w:tcBorders>
              <w:top w:val="single" w:sz="4" w:space="0" w:color="auto"/>
              <w:left w:val="single" w:sz="4" w:space="0" w:color="auto"/>
              <w:bottom w:val="single" w:sz="4" w:space="0" w:color="auto"/>
              <w:right w:val="single" w:sz="4" w:space="0" w:color="auto"/>
            </w:tcBorders>
          </w:tcPr>
          <w:p w14:paraId="7CDF5CEC" w14:textId="621A9ED9" w:rsidR="00C25B87" w:rsidRPr="0091004C" w:rsidRDefault="00C25B87" w:rsidP="0091004C">
            <w:pPr>
              <w:jc w:val="center"/>
              <w:cnfStyle w:val="000000000000" w:firstRow="0" w:lastRow="0" w:firstColumn="0" w:lastColumn="0" w:oddVBand="0" w:evenVBand="0" w:oddHBand="0" w:evenHBand="0" w:firstRowFirstColumn="0" w:firstRowLastColumn="0" w:lastRowFirstColumn="0" w:lastRowLastColumn="0"/>
              <w:rPr>
                <w:sz w:val="20"/>
                <w:szCs w:val="20"/>
              </w:rPr>
            </w:pPr>
            <w:r w:rsidRPr="0091004C">
              <w:rPr>
                <w:sz w:val="20"/>
                <w:szCs w:val="20"/>
              </w:rPr>
              <w:t>0</w:t>
            </w:r>
          </w:p>
        </w:tc>
        <w:tc>
          <w:tcPr>
            <w:tcW w:w="666" w:type="dxa"/>
            <w:tcBorders>
              <w:top w:val="single" w:sz="4" w:space="0" w:color="auto"/>
              <w:left w:val="single" w:sz="4" w:space="0" w:color="auto"/>
              <w:bottom w:val="single" w:sz="4" w:space="0" w:color="auto"/>
              <w:right w:val="single" w:sz="4" w:space="0" w:color="auto"/>
            </w:tcBorders>
          </w:tcPr>
          <w:p w14:paraId="1FFCC838" w14:textId="5E1B77AD" w:rsidR="00C25B87" w:rsidRPr="0091004C" w:rsidRDefault="00C25B87" w:rsidP="0091004C">
            <w:pPr>
              <w:jc w:val="center"/>
              <w:cnfStyle w:val="000000000000" w:firstRow="0" w:lastRow="0" w:firstColumn="0" w:lastColumn="0" w:oddVBand="0" w:evenVBand="0" w:oddHBand="0" w:evenHBand="0" w:firstRowFirstColumn="0" w:firstRowLastColumn="0" w:lastRowFirstColumn="0" w:lastRowLastColumn="0"/>
              <w:rPr>
                <w:sz w:val="20"/>
                <w:szCs w:val="20"/>
              </w:rPr>
            </w:pPr>
            <w:r w:rsidRPr="0091004C">
              <w:rPr>
                <w:sz w:val="20"/>
                <w:szCs w:val="20"/>
              </w:rPr>
              <w:t>36</w:t>
            </w:r>
          </w:p>
        </w:tc>
      </w:tr>
    </w:tbl>
    <w:p w14:paraId="3446BEC8" w14:textId="582F5C45" w:rsidR="0076780B" w:rsidRDefault="0076780B" w:rsidP="00A246C6">
      <w:pPr>
        <w:pStyle w:val="Heading3"/>
      </w:pPr>
      <w:bookmarkStart w:id="44" w:name="_Toc58851161"/>
      <w:r w:rsidRPr="0076780B">
        <w:lastRenderedPageBreak/>
        <w:t>Panel consumers – consultations</w:t>
      </w:r>
      <w:bookmarkEnd w:id="44"/>
    </w:p>
    <w:p w14:paraId="2FCEF158" w14:textId="026EE707" w:rsidR="00475283" w:rsidRPr="00475283" w:rsidRDefault="00475283" w:rsidP="00475283">
      <w:r>
        <w:t xml:space="preserve">All respondents who were aware of the TGA were asked about their participation in consultations. Respondents who had participated in a consultation were asked to rate the TGA’s performance for various aspects of the consultation process. </w:t>
      </w:r>
    </w:p>
    <w:p w14:paraId="4225CD99" w14:textId="237590A9" w:rsidR="00C25B87" w:rsidRPr="00C25B87" w:rsidRDefault="00C25B87" w:rsidP="0012670E">
      <w:pPr>
        <w:pStyle w:val="Tabletitle"/>
      </w:pPr>
      <w:r w:rsidRPr="00C25B87">
        <w:t xml:space="preserve">Table </w:t>
      </w:r>
      <w:r w:rsidR="007B41C8">
        <w:fldChar w:fldCharType="begin"/>
      </w:r>
      <w:r w:rsidR="007B41C8">
        <w:instrText xml:space="preserve"> SEQ Tabl</w:instrText>
      </w:r>
      <w:r w:rsidR="007B41C8">
        <w:instrText xml:space="preserve">e \* ARABIC </w:instrText>
      </w:r>
      <w:r w:rsidR="007B41C8">
        <w:fldChar w:fldCharType="separate"/>
      </w:r>
      <w:r w:rsidR="003B1DCC">
        <w:rPr>
          <w:noProof/>
        </w:rPr>
        <w:t>17</w:t>
      </w:r>
      <w:r w:rsidR="007B41C8">
        <w:rPr>
          <w:noProof/>
        </w:rPr>
        <w:fldChar w:fldCharType="end"/>
      </w:r>
      <w:r w:rsidRPr="00C25B87">
        <w:t>. Panel consumers – ‘In the last 12 months, have you been involved in responding to a TGA consultation document or attending a TGA consultation event (e.g. a consultative meeting, forum or workshop)?’</w:t>
      </w:r>
    </w:p>
    <w:tbl>
      <w:tblPr>
        <w:tblStyle w:val="TableTGAblue"/>
        <w:tblW w:w="0" w:type="auto"/>
        <w:tblLayout w:type="fixed"/>
        <w:tblLook w:val="04A0" w:firstRow="1" w:lastRow="0" w:firstColumn="1" w:lastColumn="0" w:noHBand="0" w:noVBand="1"/>
      </w:tblPr>
      <w:tblGrid>
        <w:gridCol w:w="1907"/>
        <w:gridCol w:w="667"/>
        <w:gridCol w:w="667"/>
      </w:tblGrid>
      <w:tr w:rsidR="00C25B87" w14:paraId="04CAB93C" w14:textId="77777777" w:rsidTr="00054C0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7" w:type="dxa"/>
          </w:tcPr>
          <w:p w14:paraId="0FB33AB3" w14:textId="77777777" w:rsidR="00C25B87" w:rsidRPr="0091004C" w:rsidRDefault="00C25B87" w:rsidP="0091004C">
            <w:pPr>
              <w:rPr>
                <w:sz w:val="20"/>
                <w:szCs w:val="20"/>
              </w:rPr>
            </w:pPr>
            <w:r w:rsidRPr="0091004C">
              <w:rPr>
                <w:sz w:val="20"/>
                <w:szCs w:val="20"/>
              </w:rPr>
              <w:t>Response</w:t>
            </w:r>
          </w:p>
        </w:tc>
        <w:tc>
          <w:tcPr>
            <w:tcW w:w="667" w:type="dxa"/>
          </w:tcPr>
          <w:p w14:paraId="69DF8D7D" w14:textId="16924FDD" w:rsidR="00C25B87" w:rsidRPr="0091004C" w:rsidRDefault="00C25B87" w:rsidP="0091004C">
            <w:pPr>
              <w:jc w:val="center"/>
              <w:cnfStyle w:val="100000000000" w:firstRow="1" w:lastRow="0" w:firstColumn="0" w:lastColumn="0" w:oddVBand="0" w:evenVBand="0" w:oddHBand="0" w:evenHBand="0" w:firstRowFirstColumn="0" w:firstRowLastColumn="0" w:lastRowFirstColumn="0" w:lastRowLastColumn="0"/>
              <w:rPr>
                <w:sz w:val="20"/>
                <w:szCs w:val="20"/>
              </w:rPr>
            </w:pPr>
            <w:r w:rsidRPr="0091004C">
              <w:rPr>
                <w:sz w:val="20"/>
                <w:szCs w:val="20"/>
              </w:rPr>
              <w:t>%</w:t>
            </w:r>
          </w:p>
        </w:tc>
        <w:tc>
          <w:tcPr>
            <w:tcW w:w="667" w:type="dxa"/>
          </w:tcPr>
          <w:p w14:paraId="4043D18C" w14:textId="77777777" w:rsidR="00C25B87" w:rsidRPr="0091004C" w:rsidRDefault="00C25B87" w:rsidP="0091004C">
            <w:pPr>
              <w:jc w:val="center"/>
              <w:cnfStyle w:val="100000000000" w:firstRow="1" w:lastRow="0" w:firstColumn="0" w:lastColumn="0" w:oddVBand="0" w:evenVBand="0" w:oddHBand="0" w:evenHBand="0" w:firstRowFirstColumn="0" w:firstRowLastColumn="0" w:lastRowFirstColumn="0" w:lastRowLastColumn="0"/>
              <w:rPr>
                <w:sz w:val="20"/>
                <w:szCs w:val="20"/>
              </w:rPr>
            </w:pPr>
            <w:r w:rsidRPr="0091004C">
              <w:rPr>
                <w:sz w:val="20"/>
                <w:szCs w:val="20"/>
              </w:rPr>
              <w:t>N</w:t>
            </w:r>
          </w:p>
        </w:tc>
      </w:tr>
      <w:tr w:rsidR="00C25B87" w14:paraId="08AC6624" w14:textId="77777777" w:rsidTr="00054C0F">
        <w:tc>
          <w:tcPr>
            <w:cnfStyle w:val="001000000000" w:firstRow="0" w:lastRow="0" w:firstColumn="1" w:lastColumn="0" w:oddVBand="0" w:evenVBand="0" w:oddHBand="0" w:evenHBand="0" w:firstRowFirstColumn="0" w:firstRowLastColumn="0" w:lastRowFirstColumn="0" w:lastRowLastColumn="0"/>
            <w:tcW w:w="1907" w:type="dxa"/>
          </w:tcPr>
          <w:p w14:paraId="7030F04F" w14:textId="77777777" w:rsidR="00C25B87" w:rsidRPr="0091004C" w:rsidRDefault="00C25B87" w:rsidP="0091004C">
            <w:pPr>
              <w:rPr>
                <w:sz w:val="20"/>
                <w:szCs w:val="20"/>
              </w:rPr>
            </w:pPr>
            <w:r w:rsidRPr="0091004C">
              <w:rPr>
                <w:sz w:val="20"/>
                <w:szCs w:val="20"/>
              </w:rPr>
              <w:t>Yes</w:t>
            </w:r>
          </w:p>
        </w:tc>
        <w:tc>
          <w:tcPr>
            <w:tcW w:w="667" w:type="dxa"/>
            <w:vAlign w:val="bottom"/>
          </w:tcPr>
          <w:p w14:paraId="20800BC6" w14:textId="0594AE03" w:rsidR="00C25B87" w:rsidRPr="0091004C" w:rsidRDefault="00C25B87" w:rsidP="0091004C">
            <w:pPr>
              <w:jc w:val="center"/>
              <w:cnfStyle w:val="000000000000" w:firstRow="0" w:lastRow="0" w:firstColumn="0" w:lastColumn="0" w:oddVBand="0" w:evenVBand="0" w:oddHBand="0" w:evenHBand="0" w:firstRowFirstColumn="0" w:firstRowLastColumn="0" w:lastRowFirstColumn="0" w:lastRowLastColumn="0"/>
              <w:rPr>
                <w:sz w:val="20"/>
                <w:szCs w:val="20"/>
              </w:rPr>
            </w:pPr>
            <w:r w:rsidRPr="0091004C">
              <w:rPr>
                <w:sz w:val="20"/>
                <w:szCs w:val="20"/>
              </w:rPr>
              <w:t>5</w:t>
            </w:r>
          </w:p>
        </w:tc>
        <w:tc>
          <w:tcPr>
            <w:tcW w:w="667" w:type="dxa"/>
            <w:vAlign w:val="bottom"/>
          </w:tcPr>
          <w:p w14:paraId="6B50752E" w14:textId="07EB599C" w:rsidR="00C25B87" w:rsidRPr="0091004C" w:rsidRDefault="00C25B87" w:rsidP="0091004C">
            <w:pPr>
              <w:jc w:val="center"/>
              <w:cnfStyle w:val="000000000000" w:firstRow="0" w:lastRow="0" w:firstColumn="0" w:lastColumn="0" w:oddVBand="0" w:evenVBand="0" w:oddHBand="0" w:evenHBand="0" w:firstRowFirstColumn="0" w:firstRowLastColumn="0" w:lastRowFirstColumn="0" w:lastRowLastColumn="0"/>
              <w:rPr>
                <w:sz w:val="20"/>
                <w:szCs w:val="20"/>
              </w:rPr>
            </w:pPr>
            <w:r w:rsidRPr="0091004C">
              <w:rPr>
                <w:sz w:val="20"/>
                <w:szCs w:val="20"/>
              </w:rPr>
              <w:t>26</w:t>
            </w:r>
          </w:p>
        </w:tc>
      </w:tr>
      <w:tr w:rsidR="00C25B87" w14:paraId="4ECFCF40" w14:textId="77777777" w:rsidTr="00054C0F">
        <w:tc>
          <w:tcPr>
            <w:cnfStyle w:val="001000000000" w:firstRow="0" w:lastRow="0" w:firstColumn="1" w:lastColumn="0" w:oddVBand="0" w:evenVBand="0" w:oddHBand="0" w:evenHBand="0" w:firstRowFirstColumn="0" w:firstRowLastColumn="0" w:lastRowFirstColumn="0" w:lastRowLastColumn="0"/>
            <w:tcW w:w="1907" w:type="dxa"/>
          </w:tcPr>
          <w:p w14:paraId="58D73371" w14:textId="77777777" w:rsidR="00C25B87" w:rsidRPr="0091004C" w:rsidRDefault="00C25B87" w:rsidP="0091004C">
            <w:pPr>
              <w:rPr>
                <w:sz w:val="20"/>
                <w:szCs w:val="20"/>
              </w:rPr>
            </w:pPr>
            <w:r w:rsidRPr="0091004C">
              <w:rPr>
                <w:sz w:val="20"/>
                <w:szCs w:val="20"/>
              </w:rPr>
              <w:t>No</w:t>
            </w:r>
          </w:p>
        </w:tc>
        <w:tc>
          <w:tcPr>
            <w:tcW w:w="667" w:type="dxa"/>
            <w:vAlign w:val="bottom"/>
          </w:tcPr>
          <w:p w14:paraId="52DD5103" w14:textId="5F202662" w:rsidR="00C25B87" w:rsidRPr="0091004C" w:rsidRDefault="00C25B87" w:rsidP="0091004C">
            <w:pPr>
              <w:jc w:val="center"/>
              <w:cnfStyle w:val="000000000000" w:firstRow="0" w:lastRow="0" w:firstColumn="0" w:lastColumn="0" w:oddVBand="0" w:evenVBand="0" w:oddHBand="0" w:evenHBand="0" w:firstRowFirstColumn="0" w:firstRowLastColumn="0" w:lastRowFirstColumn="0" w:lastRowLastColumn="0"/>
              <w:rPr>
                <w:sz w:val="20"/>
                <w:szCs w:val="20"/>
              </w:rPr>
            </w:pPr>
            <w:r w:rsidRPr="0091004C">
              <w:rPr>
                <w:sz w:val="20"/>
                <w:szCs w:val="20"/>
              </w:rPr>
              <w:t>95</w:t>
            </w:r>
          </w:p>
        </w:tc>
        <w:tc>
          <w:tcPr>
            <w:tcW w:w="667" w:type="dxa"/>
            <w:vAlign w:val="bottom"/>
          </w:tcPr>
          <w:p w14:paraId="0F79CD90" w14:textId="6AD96A7E" w:rsidR="00C25B87" w:rsidRPr="0091004C" w:rsidRDefault="00C25B87" w:rsidP="0091004C">
            <w:pPr>
              <w:jc w:val="center"/>
              <w:cnfStyle w:val="000000000000" w:firstRow="0" w:lastRow="0" w:firstColumn="0" w:lastColumn="0" w:oddVBand="0" w:evenVBand="0" w:oddHBand="0" w:evenHBand="0" w:firstRowFirstColumn="0" w:firstRowLastColumn="0" w:lastRowFirstColumn="0" w:lastRowLastColumn="0"/>
              <w:rPr>
                <w:sz w:val="20"/>
                <w:szCs w:val="20"/>
              </w:rPr>
            </w:pPr>
            <w:r w:rsidRPr="0091004C">
              <w:rPr>
                <w:sz w:val="20"/>
                <w:szCs w:val="20"/>
              </w:rPr>
              <w:t>513</w:t>
            </w:r>
          </w:p>
        </w:tc>
      </w:tr>
      <w:tr w:rsidR="00C25B87" w14:paraId="7C0457D3" w14:textId="77777777" w:rsidTr="00054C0F">
        <w:tc>
          <w:tcPr>
            <w:cnfStyle w:val="001000000000" w:firstRow="0" w:lastRow="0" w:firstColumn="1" w:lastColumn="0" w:oddVBand="0" w:evenVBand="0" w:oddHBand="0" w:evenHBand="0" w:firstRowFirstColumn="0" w:firstRowLastColumn="0" w:lastRowFirstColumn="0" w:lastRowLastColumn="0"/>
            <w:tcW w:w="1907" w:type="dxa"/>
          </w:tcPr>
          <w:p w14:paraId="154E9E19" w14:textId="77777777" w:rsidR="00C25B87" w:rsidRPr="0091004C" w:rsidRDefault="00C25B87" w:rsidP="0091004C">
            <w:pPr>
              <w:rPr>
                <w:sz w:val="20"/>
                <w:szCs w:val="20"/>
              </w:rPr>
            </w:pPr>
            <w:r w:rsidRPr="0091004C">
              <w:rPr>
                <w:sz w:val="20"/>
                <w:szCs w:val="20"/>
              </w:rPr>
              <w:t>Total</w:t>
            </w:r>
          </w:p>
        </w:tc>
        <w:tc>
          <w:tcPr>
            <w:tcW w:w="667" w:type="dxa"/>
            <w:vAlign w:val="bottom"/>
          </w:tcPr>
          <w:p w14:paraId="0413E261" w14:textId="11145F22" w:rsidR="00C25B87" w:rsidRPr="0091004C" w:rsidRDefault="00C25B87" w:rsidP="0091004C">
            <w:pPr>
              <w:jc w:val="center"/>
              <w:cnfStyle w:val="000000000000" w:firstRow="0" w:lastRow="0" w:firstColumn="0" w:lastColumn="0" w:oddVBand="0" w:evenVBand="0" w:oddHBand="0" w:evenHBand="0" w:firstRowFirstColumn="0" w:firstRowLastColumn="0" w:lastRowFirstColumn="0" w:lastRowLastColumn="0"/>
              <w:rPr>
                <w:sz w:val="20"/>
                <w:szCs w:val="20"/>
              </w:rPr>
            </w:pPr>
            <w:r w:rsidRPr="0091004C">
              <w:rPr>
                <w:sz w:val="20"/>
                <w:szCs w:val="20"/>
              </w:rPr>
              <w:t>100</w:t>
            </w:r>
          </w:p>
        </w:tc>
        <w:tc>
          <w:tcPr>
            <w:tcW w:w="667" w:type="dxa"/>
            <w:vAlign w:val="bottom"/>
          </w:tcPr>
          <w:p w14:paraId="09E046AF" w14:textId="31D76626" w:rsidR="00C25B87" w:rsidRPr="0091004C" w:rsidRDefault="00C25B87" w:rsidP="0091004C">
            <w:pPr>
              <w:jc w:val="center"/>
              <w:cnfStyle w:val="000000000000" w:firstRow="0" w:lastRow="0" w:firstColumn="0" w:lastColumn="0" w:oddVBand="0" w:evenVBand="0" w:oddHBand="0" w:evenHBand="0" w:firstRowFirstColumn="0" w:firstRowLastColumn="0" w:lastRowFirstColumn="0" w:lastRowLastColumn="0"/>
              <w:rPr>
                <w:sz w:val="20"/>
                <w:szCs w:val="20"/>
              </w:rPr>
            </w:pPr>
            <w:r w:rsidRPr="0091004C">
              <w:rPr>
                <w:sz w:val="20"/>
                <w:szCs w:val="20"/>
              </w:rPr>
              <w:t>539</w:t>
            </w:r>
          </w:p>
        </w:tc>
      </w:tr>
    </w:tbl>
    <w:p w14:paraId="7A582AD0" w14:textId="32FD29C1" w:rsidR="0076780B" w:rsidRPr="004300FD" w:rsidRDefault="004300FD" w:rsidP="0012670E">
      <w:pPr>
        <w:pStyle w:val="Tabletitle"/>
      </w:pPr>
      <w:r w:rsidRPr="004300FD">
        <w:t xml:space="preserve">Table </w:t>
      </w:r>
      <w:r w:rsidR="007B41C8">
        <w:fldChar w:fldCharType="begin"/>
      </w:r>
      <w:r w:rsidR="007B41C8">
        <w:instrText xml:space="preserve"> SEQ Table \* ARABIC </w:instrText>
      </w:r>
      <w:r w:rsidR="007B41C8">
        <w:fldChar w:fldCharType="separate"/>
      </w:r>
      <w:r w:rsidR="003B1DCC">
        <w:rPr>
          <w:noProof/>
        </w:rPr>
        <w:t>18</w:t>
      </w:r>
      <w:r w:rsidR="007B41C8">
        <w:rPr>
          <w:noProof/>
        </w:rPr>
        <w:fldChar w:fldCharType="end"/>
      </w:r>
      <w:r w:rsidRPr="004300FD">
        <w:t>. Panel consumers – ‘Was the last TGA consultation that you were involved in a public consultation?’</w:t>
      </w:r>
    </w:p>
    <w:tbl>
      <w:tblPr>
        <w:tblStyle w:val="TableTGAblue"/>
        <w:tblW w:w="0" w:type="auto"/>
        <w:tblLayout w:type="fixed"/>
        <w:tblLook w:val="04A0" w:firstRow="1" w:lastRow="0" w:firstColumn="1" w:lastColumn="0" w:noHBand="0" w:noVBand="1"/>
      </w:tblPr>
      <w:tblGrid>
        <w:gridCol w:w="1907"/>
        <w:gridCol w:w="667"/>
        <w:gridCol w:w="667"/>
      </w:tblGrid>
      <w:tr w:rsidR="004300FD" w14:paraId="1C145323" w14:textId="77777777" w:rsidTr="00054C0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7" w:type="dxa"/>
          </w:tcPr>
          <w:p w14:paraId="4207A92E" w14:textId="77777777" w:rsidR="004300FD" w:rsidRPr="0091004C" w:rsidRDefault="004300FD" w:rsidP="0091004C">
            <w:pPr>
              <w:rPr>
                <w:sz w:val="20"/>
                <w:szCs w:val="20"/>
              </w:rPr>
            </w:pPr>
            <w:r w:rsidRPr="0091004C">
              <w:rPr>
                <w:sz w:val="20"/>
                <w:szCs w:val="20"/>
              </w:rPr>
              <w:t>Response</w:t>
            </w:r>
          </w:p>
        </w:tc>
        <w:tc>
          <w:tcPr>
            <w:tcW w:w="667" w:type="dxa"/>
          </w:tcPr>
          <w:p w14:paraId="3AF210AB" w14:textId="77777777" w:rsidR="004300FD" w:rsidRPr="0091004C" w:rsidRDefault="004300FD" w:rsidP="0091004C">
            <w:pPr>
              <w:jc w:val="center"/>
              <w:cnfStyle w:val="100000000000" w:firstRow="1" w:lastRow="0" w:firstColumn="0" w:lastColumn="0" w:oddVBand="0" w:evenVBand="0" w:oddHBand="0" w:evenHBand="0" w:firstRowFirstColumn="0" w:firstRowLastColumn="0" w:lastRowFirstColumn="0" w:lastRowLastColumn="0"/>
              <w:rPr>
                <w:sz w:val="20"/>
                <w:szCs w:val="20"/>
              </w:rPr>
            </w:pPr>
            <w:r w:rsidRPr="0091004C">
              <w:rPr>
                <w:sz w:val="20"/>
                <w:szCs w:val="20"/>
              </w:rPr>
              <w:t>%</w:t>
            </w:r>
          </w:p>
        </w:tc>
        <w:tc>
          <w:tcPr>
            <w:tcW w:w="667" w:type="dxa"/>
          </w:tcPr>
          <w:p w14:paraId="73764A7B" w14:textId="77777777" w:rsidR="004300FD" w:rsidRPr="0091004C" w:rsidRDefault="004300FD" w:rsidP="0091004C">
            <w:pPr>
              <w:jc w:val="center"/>
              <w:cnfStyle w:val="100000000000" w:firstRow="1" w:lastRow="0" w:firstColumn="0" w:lastColumn="0" w:oddVBand="0" w:evenVBand="0" w:oddHBand="0" w:evenHBand="0" w:firstRowFirstColumn="0" w:firstRowLastColumn="0" w:lastRowFirstColumn="0" w:lastRowLastColumn="0"/>
              <w:rPr>
                <w:sz w:val="20"/>
                <w:szCs w:val="20"/>
              </w:rPr>
            </w:pPr>
            <w:r w:rsidRPr="0091004C">
              <w:rPr>
                <w:sz w:val="20"/>
                <w:szCs w:val="20"/>
              </w:rPr>
              <w:t>N</w:t>
            </w:r>
          </w:p>
        </w:tc>
      </w:tr>
      <w:tr w:rsidR="004300FD" w14:paraId="597B3A4B" w14:textId="77777777" w:rsidTr="00054C0F">
        <w:tc>
          <w:tcPr>
            <w:cnfStyle w:val="001000000000" w:firstRow="0" w:lastRow="0" w:firstColumn="1" w:lastColumn="0" w:oddVBand="0" w:evenVBand="0" w:oddHBand="0" w:evenHBand="0" w:firstRowFirstColumn="0" w:firstRowLastColumn="0" w:lastRowFirstColumn="0" w:lastRowLastColumn="0"/>
            <w:tcW w:w="1907" w:type="dxa"/>
          </w:tcPr>
          <w:p w14:paraId="52C62255" w14:textId="77777777" w:rsidR="004300FD" w:rsidRPr="0091004C" w:rsidRDefault="004300FD" w:rsidP="0091004C">
            <w:pPr>
              <w:rPr>
                <w:sz w:val="20"/>
                <w:szCs w:val="20"/>
              </w:rPr>
            </w:pPr>
            <w:r w:rsidRPr="0091004C">
              <w:rPr>
                <w:sz w:val="20"/>
                <w:szCs w:val="20"/>
              </w:rPr>
              <w:t>Yes</w:t>
            </w:r>
          </w:p>
        </w:tc>
        <w:tc>
          <w:tcPr>
            <w:tcW w:w="667" w:type="dxa"/>
            <w:vAlign w:val="bottom"/>
          </w:tcPr>
          <w:p w14:paraId="161FEEB3" w14:textId="6840037B" w:rsidR="004300FD" w:rsidRPr="0091004C" w:rsidRDefault="004300FD" w:rsidP="0091004C">
            <w:pPr>
              <w:jc w:val="center"/>
              <w:cnfStyle w:val="000000000000" w:firstRow="0" w:lastRow="0" w:firstColumn="0" w:lastColumn="0" w:oddVBand="0" w:evenVBand="0" w:oddHBand="0" w:evenHBand="0" w:firstRowFirstColumn="0" w:firstRowLastColumn="0" w:lastRowFirstColumn="0" w:lastRowLastColumn="0"/>
              <w:rPr>
                <w:sz w:val="20"/>
                <w:szCs w:val="20"/>
              </w:rPr>
            </w:pPr>
            <w:r w:rsidRPr="0091004C">
              <w:rPr>
                <w:sz w:val="20"/>
                <w:szCs w:val="20"/>
              </w:rPr>
              <w:t>81</w:t>
            </w:r>
          </w:p>
        </w:tc>
        <w:tc>
          <w:tcPr>
            <w:tcW w:w="667" w:type="dxa"/>
            <w:vAlign w:val="bottom"/>
          </w:tcPr>
          <w:p w14:paraId="6214F801" w14:textId="70168C82" w:rsidR="004300FD" w:rsidRPr="0091004C" w:rsidRDefault="004300FD" w:rsidP="0091004C">
            <w:pPr>
              <w:jc w:val="center"/>
              <w:cnfStyle w:val="000000000000" w:firstRow="0" w:lastRow="0" w:firstColumn="0" w:lastColumn="0" w:oddVBand="0" w:evenVBand="0" w:oddHBand="0" w:evenHBand="0" w:firstRowFirstColumn="0" w:firstRowLastColumn="0" w:lastRowFirstColumn="0" w:lastRowLastColumn="0"/>
              <w:rPr>
                <w:sz w:val="20"/>
                <w:szCs w:val="20"/>
              </w:rPr>
            </w:pPr>
            <w:r w:rsidRPr="0091004C">
              <w:rPr>
                <w:sz w:val="20"/>
                <w:szCs w:val="20"/>
              </w:rPr>
              <w:t>21</w:t>
            </w:r>
          </w:p>
        </w:tc>
      </w:tr>
      <w:tr w:rsidR="004300FD" w14:paraId="7CEEC60A" w14:textId="77777777" w:rsidTr="00054C0F">
        <w:tc>
          <w:tcPr>
            <w:cnfStyle w:val="001000000000" w:firstRow="0" w:lastRow="0" w:firstColumn="1" w:lastColumn="0" w:oddVBand="0" w:evenVBand="0" w:oddHBand="0" w:evenHBand="0" w:firstRowFirstColumn="0" w:firstRowLastColumn="0" w:lastRowFirstColumn="0" w:lastRowLastColumn="0"/>
            <w:tcW w:w="1907" w:type="dxa"/>
          </w:tcPr>
          <w:p w14:paraId="677839B8" w14:textId="77777777" w:rsidR="004300FD" w:rsidRPr="0091004C" w:rsidRDefault="004300FD" w:rsidP="0091004C">
            <w:pPr>
              <w:rPr>
                <w:sz w:val="20"/>
                <w:szCs w:val="20"/>
              </w:rPr>
            </w:pPr>
            <w:r w:rsidRPr="0091004C">
              <w:rPr>
                <w:sz w:val="20"/>
                <w:szCs w:val="20"/>
              </w:rPr>
              <w:t>No</w:t>
            </w:r>
          </w:p>
        </w:tc>
        <w:tc>
          <w:tcPr>
            <w:tcW w:w="667" w:type="dxa"/>
            <w:vAlign w:val="bottom"/>
          </w:tcPr>
          <w:p w14:paraId="0A4B25F5" w14:textId="741B383B" w:rsidR="004300FD" w:rsidRPr="0091004C" w:rsidRDefault="004300FD" w:rsidP="0091004C">
            <w:pPr>
              <w:jc w:val="center"/>
              <w:cnfStyle w:val="000000000000" w:firstRow="0" w:lastRow="0" w:firstColumn="0" w:lastColumn="0" w:oddVBand="0" w:evenVBand="0" w:oddHBand="0" w:evenHBand="0" w:firstRowFirstColumn="0" w:firstRowLastColumn="0" w:lastRowFirstColumn="0" w:lastRowLastColumn="0"/>
              <w:rPr>
                <w:sz w:val="20"/>
                <w:szCs w:val="20"/>
              </w:rPr>
            </w:pPr>
            <w:r w:rsidRPr="0091004C">
              <w:rPr>
                <w:sz w:val="20"/>
                <w:szCs w:val="20"/>
              </w:rPr>
              <w:t>15</w:t>
            </w:r>
          </w:p>
        </w:tc>
        <w:tc>
          <w:tcPr>
            <w:tcW w:w="667" w:type="dxa"/>
            <w:vAlign w:val="bottom"/>
          </w:tcPr>
          <w:p w14:paraId="7FFBE0DF" w14:textId="60D4C462" w:rsidR="004300FD" w:rsidRPr="0091004C" w:rsidRDefault="004300FD" w:rsidP="0091004C">
            <w:pPr>
              <w:jc w:val="center"/>
              <w:cnfStyle w:val="000000000000" w:firstRow="0" w:lastRow="0" w:firstColumn="0" w:lastColumn="0" w:oddVBand="0" w:evenVBand="0" w:oddHBand="0" w:evenHBand="0" w:firstRowFirstColumn="0" w:firstRowLastColumn="0" w:lastRowFirstColumn="0" w:lastRowLastColumn="0"/>
              <w:rPr>
                <w:sz w:val="20"/>
                <w:szCs w:val="20"/>
              </w:rPr>
            </w:pPr>
            <w:r w:rsidRPr="0091004C">
              <w:rPr>
                <w:sz w:val="20"/>
                <w:szCs w:val="20"/>
              </w:rPr>
              <w:t>4</w:t>
            </w:r>
          </w:p>
        </w:tc>
      </w:tr>
      <w:tr w:rsidR="004300FD" w14:paraId="4C40723B" w14:textId="77777777" w:rsidTr="00054C0F">
        <w:tc>
          <w:tcPr>
            <w:cnfStyle w:val="001000000000" w:firstRow="0" w:lastRow="0" w:firstColumn="1" w:lastColumn="0" w:oddVBand="0" w:evenVBand="0" w:oddHBand="0" w:evenHBand="0" w:firstRowFirstColumn="0" w:firstRowLastColumn="0" w:lastRowFirstColumn="0" w:lastRowLastColumn="0"/>
            <w:tcW w:w="1907" w:type="dxa"/>
          </w:tcPr>
          <w:p w14:paraId="5F364F08" w14:textId="57F06A0D" w:rsidR="004300FD" w:rsidRPr="0091004C" w:rsidRDefault="004300FD" w:rsidP="0091004C">
            <w:pPr>
              <w:rPr>
                <w:sz w:val="20"/>
                <w:szCs w:val="20"/>
              </w:rPr>
            </w:pPr>
            <w:r w:rsidRPr="0091004C">
              <w:rPr>
                <w:sz w:val="20"/>
                <w:szCs w:val="20"/>
              </w:rPr>
              <w:t>Not sure</w:t>
            </w:r>
          </w:p>
        </w:tc>
        <w:tc>
          <w:tcPr>
            <w:tcW w:w="667" w:type="dxa"/>
            <w:vAlign w:val="bottom"/>
          </w:tcPr>
          <w:p w14:paraId="4182BF00" w14:textId="6DBF52B0" w:rsidR="004300FD" w:rsidRPr="0091004C" w:rsidRDefault="004300FD" w:rsidP="0091004C">
            <w:pPr>
              <w:jc w:val="center"/>
              <w:cnfStyle w:val="000000000000" w:firstRow="0" w:lastRow="0" w:firstColumn="0" w:lastColumn="0" w:oddVBand="0" w:evenVBand="0" w:oddHBand="0" w:evenHBand="0" w:firstRowFirstColumn="0" w:firstRowLastColumn="0" w:lastRowFirstColumn="0" w:lastRowLastColumn="0"/>
              <w:rPr>
                <w:sz w:val="20"/>
                <w:szCs w:val="20"/>
              </w:rPr>
            </w:pPr>
            <w:r w:rsidRPr="0091004C">
              <w:rPr>
                <w:sz w:val="20"/>
                <w:szCs w:val="20"/>
              </w:rPr>
              <w:t>4</w:t>
            </w:r>
          </w:p>
        </w:tc>
        <w:tc>
          <w:tcPr>
            <w:tcW w:w="667" w:type="dxa"/>
            <w:vAlign w:val="bottom"/>
          </w:tcPr>
          <w:p w14:paraId="4FE62C5B" w14:textId="5D7EC382" w:rsidR="004300FD" w:rsidRPr="0091004C" w:rsidRDefault="004300FD" w:rsidP="0091004C">
            <w:pPr>
              <w:jc w:val="center"/>
              <w:cnfStyle w:val="000000000000" w:firstRow="0" w:lastRow="0" w:firstColumn="0" w:lastColumn="0" w:oddVBand="0" w:evenVBand="0" w:oddHBand="0" w:evenHBand="0" w:firstRowFirstColumn="0" w:firstRowLastColumn="0" w:lastRowFirstColumn="0" w:lastRowLastColumn="0"/>
              <w:rPr>
                <w:sz w:val="20"/>
                <w:szCs w:val="20"/>
              </w:rPr>
            </w:pPr>
            <w:r w:rsidRPr="0091004C">
              <w:rPr>
                <w:sz w:val="20"/>
                <w:szCs w:val="20"/>
              </w:rPr>
              <w:t>1</w:t>
            </w:r>
          </w:p>
        </w:tc>
      </w:tr>
      <w:tr w:rsidR="004300FD" w14:paraId="08F3354F" w14:textId="77777777" w:rsidTr="00054C0F">
        <w:tc>
          <w:tcPr>
            <w:cnfStyle w:val="001000000000" w:firstRow="0" w:lastRow="0" w:firstColumn="1" w:lastColumn="0" w:oddVBand="0" w:evenVBand="0" w:oddHBand="0" w:evenHBand="0" w:firstRowFirstColumn="0" w:firstRowLastColumn="0" w:lastRowFirstColumn="0" w:lastRowLastColumn="0"/>
            <w:tcW w:w="1907" w:type="dxa"/>
          </w:tcPr>
          <w:p w14:paraId="6F3077B9" w14:textId="77777777" w:rsidR="004300FD" w:rsidRPr="0091004C" w:rsidRDefault="004300FD" w:rsidP="0091004C">
            <w:pPr>
              <w:rPr>
                <w:sz w:val="20"/>
                <w:szCs w:val="20"/>
              </w:rPr>
            </w:pPr>
            <w:r w:rsidRPr="0091004C">
              <w:rPr>
                <w:sz w:val="20"/>
                <w:szCs w:val="20"/>
              </w:rPr>
              <w:t>Total</w:t>
            </w:r>
          </w:p>
        </w:tc>
        <w:tc>
          <w:tcPr>
            <w:tcW w:w="667" w:type="dxa"/>
            <w:vAlign w:val="bottom"/>
          </w:tcPr>
          <w:p w14:paraId="316DEB6B" w14:textId="2EC59AFE" w:rsidR="004300FD" w:rsidRPr="0091004C" w:rsidRDefault="004300FD" w:rsidP="0091004C">
            <w:pPr>
              <w:jc w:val="center"/>
              <w:cnfStyle w:val="000000000000" w:firstRow="0" w:lastRow="0" w:firstColumn="0" w:lastColumn="0" w:oddVBand="0" w:evenVBand="0" w:oddHBand="0" w:evenHBand="0" w:firstRowFirstColumn="0" w:firstRowLastColumn="0" w:lastRowFirstColumn="0" w:lastRowLastColumn="0"/>
              <w:rPr>
                <w:sz w:val="20"/>
                <w:szCs w:val="20"/>
              </w:rPr>
            </w:pPr>
            <w:r w:rsidRPr="0091004C">
              <w:rPr>
                <w:sz w:val="20"/>
                <w:szCs w:val="20"/>
              </w:rPr>
              <w:t>100</w:t>
            </w:r>
          </w:p>
        </w:tc>
        <w:tc>
          <w:tcPr>
            <w:tcW w:w="667" w:type="dxa"/>
            <w:vAlign w:val="bottom"/>
          </w:tcPr>
          <w:p w14:paraId="60ED4169" w14:textId="40CA38BE" w:rsidR="004300FD" w:rsidRPr="0091004C" w:rsidRDefault="004300FD" w:rsidP="0091004C">
            <w:pPr>
              <w:jc w:val="center"/>
              <w:cnfStyle w:val="000000000000" w:firstRow="0" w:lastRow="0" w:firstColumn="0" w:lastColumn="0" w:oddVBand="0" w:evenVBand="0" w:oddHBand="0" w:evenHBand="0" w:firstRowFirstColumn="0" w:firstRowLastColumn="0" w:lastRowFirstColumn="0" w:lastRowLastColumn="0"/>
              <w:rPr>
                <w:sz w:val="20"/>
                <w:szCs w:val="20"/>
              </w:rPr>
            </w:pPr>
            <w:r w:rsidRPr="0091004C">
              <w:rPr>
                <w:sz w:val="20"/>
                <w:szCs w:val="20"/>
              </w:rPr>
              <w:t>26</w:t>
            </w:r>
          </w:p>
        </w:tc>
      </w:tr>
    </w:tbl>
    <w:p w14:paraId="0A00BBEF" w14:textId="71CC0283" w:rsidR="0076780B" w:rsidRPr="004300FD" w:rsidRDefault="004300FD" w:rsidP="0012670E">
      <w:pPr>
        <w:pStyle w:val="Tabletitle"/>
      </w:pPr>
      <w:bookmarkStart w:id="45" w:name="_Ref59024926"/>
      <w:bookmarkStart w:id="46" w:name="_Ref57824049"/>
      <w:r w:rsidRPr="004300FD">
        <w:t xml:space="preserve">Table </w:t>
      </w:r>
      <w:r w:rsidR="007B41C8">
        <w:fldChar w:fldCharType="begin"/>
      </w:r>
      <w:r w:rsidR="007B41C8">
        <w:instrText xml:space="preserve"> SEQ Table \* ARABIC </w:instrText>
      </w:r>
      <w:r w:rsidR="007B41C8">
        <w:fldChar w:fldCharType="separate"/>
      </w:r>
      <w:r w:rsidR="003B1DCC">
        <w:rPr>
          <w:noProof/>
        </w:rPr>
        <w:t>19</w:t>
      </w:r>
      <w:r w:rsidR="007B41C8">
        <w:rPr>
          <w:noProof/>
        </w:rPr>
        <w:fldChar w:fldCharType="end"/>
      </w:r>
      <w:bookmarkEnd w:id="45"/>
      <w:r w:rsidRPr="004300FD">
        <w:t>. Panel consumers – consultation performance items</w:t>
      </w:r>
      <w:bookmarkEnd w:id="46"/>
    </w:p>
    <w:tbl>
      <w:tblPr>
        <w:tblStyle w:val="TableTGAblue"/>
        <w:tblW w:w="0" w:type="auto"/>
        <w:tblLayout w:type="fixed"/>
        <w:tblLook w:val="04A0" w:firstRow="1" w:lastRow="0" w:firstColumn="1" w:lastColumn="0" w:noHBand="0" w:noVBand="1"/>
      </w:tblPr>
      <w:tblGrid>
        <w:gridCol w:w="1907"/>
        <w:gridCol w:w="953"/>
        <w:gridCol w:w="667"/>
        <w:gridCol w:w="667"/>
        <w:gridCol w:w="953"/>
        <w:gridCol w:w="667"/>
        <w:gridCol w:w="666"/>
        <w:gridCol w:w="952"/>
        <w:gridCol w:w="952"/>
        <w:gridCol w:w="666"/>
      </w:tblGrid>
      <w:tr w:rsidR="004300FD" w14:paraId="4023C26B" w14:textId="77777777" w:rsidTr="00054C0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7" w:type="dxa"/>
          </w:tcPr>
          <w:p w14:paraId="0FF2D551" w14:textId="77777777" w:rsidR="004300FD" w:rsidRPr="0091004C" w:rsidRDefault="004300FD" w:rsidP="0091004C">
            <w:pPr>
              <w:rPr>
                <w:sz w:val="20"/>
                <w:szCs w:val="20"/>
              </w:rPr>
            </w:pPr>
            <w:r w:rsidRPr="0091004C">
              <w:rPr>
                <w:sz w:val="20"/>
                <w:szCs w:val="20"/>
              </w:rPr>
              <w:t>Statement</w:t>
            </w:r>
          </w:p>
        </w:tc>
        <w:tc>
          <w:tcPr>
            <w:tcW w:w="953" w:type="dxa"/>
            <w:tcBorders>
              <w:bottom w:val="single" w:sz="4" w:space="0" w:color="auto"/>
            </w:tcBorders>
            <w:shd w:val="clear" w:color="auto" w:fill="9A86B7" w:themeFill="accent6"/>
          </w:tcPr>
          <w:p w14:paraId="71EE3461" w14:textId="77777777" w:rsidR="004300FD" w:rsidRPr="0091004C" w:rsidRDefault="004300FD" w:rsidP="0091004C">
            <w:pPr>
              <w:jc w:val="center"/>
              <w:cnfStyle w:val="100000000000" w:firstRow="1" w:lastRow="0" w:firstColumn="0" w:lastColumn="0" w:oddVBand="0" w:evenVBand="0" w:oddHBand="0" w:evenHBand="0" w:firstRowFirstColumn="0" w:firstRowLastColumn="0" w:lastRowFirstColumn="0" w:lastRowLastColumn="0"/>
              <w:rPr>
                <w:sz w:val="20"/>
                <w:szCs w:val="20"/>
              </w:rPr>
            </w:pPr>
            <w:r w:rsidRPr="0091004C">
              <w:rPr>
                <w:sz w:val="20"/>
                <w:szCs w:val="20"/>
              </w:rPr>
              <w:t>Nett A</w:t>
            </w:r>
          </w:p>
        </w:tc>
        <w:tc>
          <w:tcPr>
            <w:tcW w:w="667" w:type="dxa"/>
            <w:tcBorders>
              <w:bottom w:val="single" w:sz="4" w:space="0" w:color="auto"/>
            </w:tcBorders>
          </w:tcPr>
          <w:p w14:paraId="5A5C50AB" w14:textId="77777777" w:rsidR="004300FD" w:rsidRPr="0091004C" w:rsidRDefault="004300FD" w:rsidP="0091004C">
            <w:pPr>
              <w:jc w:val="center"/>
              <w:cnfStyle w:val="100000000000" w:firstRow="1" w:lastRow="0" w:firstColumn="0" w:lastColumn="0" w:oddVBand="0" w:evenVBand="0" w:oddHBand="0" w:evenHBand="0" w:firstRowFirstColumn="0" w:firstRowLastColumn="0" w:lastRowFirstColumn="0" w:lastRowLastColumn="0"/>
              <w:rPr>
                <w:sz w:val="20"/>
                <w:szCs w:val="20"/>
              </w:rPr>
            </w:pPr>
            <w:r w:rsidRPr="0091004C">
              <w:rPr>
                <w:sz w:val="20"/>
                <w:szCs w:val="20"/>
              </w:rPr>
              <w:t>SA</w:t>
            </w:r>
          </w:p>
        </w:tc>
        <w:tc>
          <w:tcPr>
            <w:tcW w:w="667" w:type="dxa"/>
            <w:tcBorders>
              <w:bottom w:val="single" w:sz="4" w:space="0" w:color="auto"/>
            </w:tcBorders>
          </w:tcPr>
          <w:p w14:paraId="228F8B76" w14:textId="77777777" w:rsidR="004300FD" w:rsidRPr="0091004C" w:rsidRDefault="004300FD" w:rsidP="0091004C">
            <w:pPr>
              <w:jc w:val="center"/>
              <w:cnfStyle w:val="100000000000" w:firstRow="1" w:lastRow="0" w:firstColumn="0" w:lastColumn="0" w:oddVBand="0" w:evenVBand="0" w:oddHBand="0" w:evenHBand="0" w:firstRowFirstColumn="0" w:firstRowLastColumn="0" w:lastRowFirstColumn="0" w:lastRowLastColumn="0"/>
              <w:rPr>
                <w:sz w:val="20"/>
                <w:szCs w:val="20"/>
              </w:rPr>
            </w:pPr>
            <w:r w:rsidRPr="0091004C">
              <w:rPr>
                <w:sz w:val="20"/>
                <w:szCs w:val="20"/>
              </w:rPr>
              <w:t>A</w:t>
            </w:r>
          </w:p>
        </w:tc>
        <w:tc>
          <w:tcPr>
            <w:tcW w:w="953" w:type="dxa"/>
            <w:tcBorders>
              <w:bottom w:val="single" w:sz="4" w:space="0" w:color="auto"/>
            </w:tcBorders>
            <w:shd w:val="clear" w:color="auto" w:fill="9A86B7" w:themeFill="accent6"/>
          </w:tcPr>
          <w:p w14:paraId="77E5F173" w14:textId="77777777" w:rsidR="004300FD" w:rsidRPr="0091004C" w:rsidRDefault="004300FD" w:rsidP="0091004C">
            <w:pPr>
              <w:jc w:val="center"/>
              <w:cnfStyle w:val="100000000000" w:firstRow="1" w:lastRow="0" w:firstColumn="0" w:lastColumn="0" w:oddVBand="0" w:evenVBand="0" w:oddHBand="0" w:evenHBand="0" w:firstRowFirstColumn="0" w:firstRowLastColumn="0" w:lastRowFirstColumn="0" w:lastRowLastColumn="0"/>
              <w:rPr>
                <w:sz w:val="20"/>
                <w:szCs w:val="20"/>
              </w:rPr>
            </w:pPr>
            <w:r w:rsidRPr="0091004C">
              <w:rPr>
                <w:sz w:val="20"/>
                <w:szCs w:val="20"/>
              </w:rPr>
              <w:t>Neither</w:t>
            </w:r>
          </w:p>
        </w:tc>
        <w:tc>
          <w:tcPr>
            <w:tcW w:w="667" w:type="dxa"/>
            <w:tcBorders>
              <w:bottom w:val="single" w:sz="4" w:space="0" w:color="auto"/>
            </w:tcBorders>
          </w:tcPr>
          <w:p w14:paraId="4B6CC2D6" w14:textId="77777777" w:rsidR="004300FD" w:rsidRPr="0091004C" w:rsidRDefault="004300FD" w:rsidP="0091004C">
            <w:pPr>
              <w:jc w:val="center"/>
              <w:cnfStyle w:val="100000000000" w:firstRow="1" w:lastRow="0" w:firstColumn="0" w:lastColumn="0" w:oddVBand="0" w:evenVBand="0" w:oddHBand="0" w:evenHBand="0" w:firstRowFirstColumn="0" w:firstRowLastColumn="0" w:lastRowFirstColumn="0" w:lastRowLastColumn="0"/>
              <w:rPr>
                <w:sz w:val="20"/>
                <w:szCs w:val="20"/>
              </w:rPr>
            </w:pPr>
            <w:r w:rsidRPr="0091004C">
              <w:rPr>
                <w:sz w:val="20"/>
                <w:szCs w:val="20"/>
              </w:rPr>
              <w:t>D</w:t>
            </w:r>
          </w:p>
        </w:tc>
        <w:tc>
          <w:tcPr>
            <w:tcW w:w="666" w:type="dxa"/>
            <w:tcBorders>
              <w:bottom w:val="single" w:sz="4" w:space="0" w:color="auto"/>
            </w:tcBorders>
          </w:tcPr>
          <w:p w14:paraId="267B6189" w14:textId="77777777" w:rsidR="004300FD" w:rsidRPr="0091004C" w:rsidRDefault="004300FD" w:rsidP="0091004C">
            <w:pPr>
              <w:jc w:val="center"/>
              <w:cnfStyle w:val="100000000000" w:firstRow="1" w:lastRow="0" w:firstColumn="0" w:lastColumn="0" w:oddVBand="0" w:evenVBand="0" w:oddHBand="0" w:evenHBand="0" w:firstRowFirstColumn="0" w:firstRowLastColumn="0" w:lastRowFirstColumn="0" w:lastRowLastColumn="0"/>
              <w:rPr>
                <w:sz w:val="20"/>
                <w:szCs w:val="20"/>
              </w:rPr>
            </w:pPr>
            <w:r w:rsidRPr="0091004C">
              <w:rPr>
                <w:sz w:val="20"/>
                <w:szCs w:val="20"/>
              </w:rPr>
              <w:t>SD</w:t>
            </w:r>
          </w:p>
        </w:tc>
        <w:tc>
          <w:tcPr>
            <w:tcW w:w="952" w:type="dxa"/>
            <w:tcBorders>
              <w:bottom w:val="single" w:sz="4" w:space="0" w:color="auto"/>
            </w:tcBorders>
            <w:shd w:val="clear" w:color="auto" w:fill="9A86B7" w:themeFill="accent6"/>
          </w:tcPr>
          <w:p w14:paraId="66599DC8" w14:textId="77777777" w:rsidR="004300FD" w:rsidRPr="0091004C" w:rsidRDefault="004300FD" w:rsidP="0091004C">
            <w:pPr>
              <w:jc w:val="center"/>
              <w:cnfStyle w:val="100000000000" w:firstRow="1" w:lastRow="0" w:firstColumn="0" w:lastColumn="0" w:oddVBand="0" w:evenVBand="0" w:oddHBand="0" w:evenHBand="0" w:firstRowFirstColumn="0" w:firstRowLastColumn="0" w:lastRowFirstColumn="0" w:lastRowLastColumn="0"/>
              <w:rPr>
                <w:sz w:val="20"/>
                <w:szCs w:val="20"/>
              </w:rPr>
            </w:pPr>
            <w:r w:rsidRPr="0091004C">
              <w:rPr>
                <w:sz w:val="20"/>
                <w:szCs w:val="20"/>
              </w:rPr>
              <w:t>Nett D</w:t>
            </w:r>
          </w:p>
        </w:tc>
        <w:tc>
          <w:tcPr>
            <w:tcW w:w="952" w:type="dxa"/>
            <w:tcBorders>
              <w:bottom w:val="single" w:sz="4" w:space="0" w:color="auto"/>
            </w:tcBorders>
          </w:tcPr>
          <w:p w14:paraId="1706F9C5" w14:textId="46668E18" w:rsidR="004300FD" w:rsidRPr="0091004C" w:rsidRDefault="004300FD" w:rsidP="0091004C">
            <w:pPr>
              <w:jc w:val="center"/>
              <w:cnfStyle w:val="100000000000" w:firstRow="1" w:lastRow="0" w:firstColumn="0" w:lastColumn="0" w:oddVBand="0" w:evenVBand="0" w:oddHBand="0" w:evenHBand="0" w:firstRowFirstColumn="0" w:firstRowLastColumn="0" w:lastRowFirstColumn="0" w:lastRowLastColumn="0"/>
              <w:rPr>
                <w:sz w:val="20"/>
                <w:szCs w:val="20"/>
              </w:rPr>
            </w:pPr>
            <w:r w:rsidRPr="0091004C">
              <w:rPr>
                <w:sz w:val="20"/>
                <w:szCs w:val="20"/>
              </w:rPr>
              <w:t>NA/TE</w:t>
            </w:r>
          </w:p>
        </w:tc>
        <w:tc>
          <w:tcPr>
            <w:tcW w:w="666" w:type="dxa"/>
            <w:tcBorders>
              <w:bottom w:val="single" w:sz="4" w:space="0" w:color="auto"/>
            </w:tcBorders>
          </w:tcPr>
          <w:p w14:paraId="01A8B491" w14:textId="77777777" w:rsidR="004300FD" w:rsidRPr="0091004C" w:rsidRDefault="004300FD" w:rsidP="0091004C">
            <w:pPr>
              <w:jc w:val="center"/>
              <w:cnfStyle w:val="100000000000" w:firstRow="1" w:lastRow="0" w:firstColumn="0" w:lastColumn="0" w:oddVBand="0" w:evenVBand="0" w:oddHBand="0" w:evenHBand="0" w:firstRowFirstColumn="0" w:firstRowLastColumn="0" w:lastRowFirstColumn="0" w:lastRowLastColumn="0"/>
              <w:rPr>
                <w:sz w:val="20"/>
                <w:szCs w:val="20"/>
              </w:rPr>
            </w:pPr>
            <w:r w:rsidRPr="0091004C">
              <w:rPr>
                <w:sz w:val="20"/>
                <w:szCs w:val="20"/>
              </w:rPr>
              <w:t>N</w:t>
            </w:r>
          </w:p>
        </w:tc>
      </w:tr>
      <w:tr w:rsidR="004300FD" w14:paraId="19D8A81A" w14:textId="77777777" w:rsidTr="004300FD">
        <w:tc>
          <w:tcPr>
            <w:cnfStyle w:val="001000000000" w:firstRow="0" w:lastRow="0" w:firstColumn="1" w:lastColumn="0" w:oddVBand="0" w:evenVBand="0" w:oddHBand="0" w:evenHBand="0" w:firstRowFirstColumn="0" w:firstRowLastColumn="0" w:lastRowFirstColumn="0" w:lastRowLastColumn="0"/>
            <w:tcW w:w="1907" w:type="dxa"/>
            <w:tcBorders>
              <w:top w:val="single" w:sz="4" w:space="0" w:color="auto"/>
              <w:left w:val="single" w:sz="4" w:space="0" w:color="auto"/>
              <w:bottom w:val="single" w:sz="4" w:space="0" w:color="auto"/>
              <w:right w:val="single" w:sz="4" w:space="0" w:color="auto"/>
            </w:tcBorders>
          </w:tcPr>
          <w:p w14:paraId="36E64F00" w14:textId="775B665B" w:rsidR="004300FD" w:rsidRPr="0091004C" w:rsidRDefault="004300FD" w:rsidP="0091004C">
            <w:pPr>
              <w:rPr>
                <w:sz w:val="20"/>
                <w:szCs w:val="20"/>
              </w:rPr>
            </w:pPr>
            <w:r w:rsidRPr="0091004C">
              <w:rPr>
                <w:sz w:val="20"/>
                <w:szCs w:val="20"/>
              </w:rPr>
              <w:t>Did enough to notify participants</w:t>
            </w:r>
          </w:p>
        </w:tc>
        <w:tc>
          <w:tcPr>
            <w:tcW w:w="953" w:type="dxa"/>
            <w:tcBorders>
              <w:top w:val="single" w:sz="4" w:space="0" w:color="auto"/>
              <w:left w:val="single" w:sz="4" w:space="0" w:color="auto"/>
              <w:bottom w:val="single" w:sz="4" w:space="0" w:color="auto"/>
              <w:right w:val="single" w:sz="4" w:space="0" w:color="auto"/>
            </w:tcBorders>
            <w:shd w:val="clear" w:color="auto" w:fill="C2B6D3" w:themeFill="accent6" w:themeFillTint="99"/>
          </w:tcPr>
          <w:p w14:paraId="3C7186EC" w14:textId="79CDA28E" w:rsidR="004300FD" w:rsidRPr="0091004C" w:rsidRDefault="004300FD" w:rsidP="0091004C">
            <w:pPr>
              <w:jc w:val="center"/>
              <w:cnfStyle w:val="000000000000" w:firstRow="0" w:lastRow="0" w:firstColumn="0" w:lastColumn="0" w:oddVBand="0" w:evenVBand="0" w:oddHBand="0" w:evenHBand="0" w:firstRowFirstColumn="0" w:firstRowLastColumn="0" w:lastRowFirstColumn="0" w:lastRowLastColumn="0"/>
              <w:rPr>
                <w:sz w:val="20"/>
                <w:szCs w:val="20"/>
              </w:rPr>
            </w:pPr>
            <w:r w:rsidRPr="0091004C">
              <w:rPr>
                <w:sz w:val="20"/>
                <w:szCs w:val="20"/>
              </w:rPr>
              <w:t>73</w:t>
            </w:r>
          </w:p>
        </w:tc>
        <w:tc>
          <w:tcPr>
            <w:tcW w:w="667" w:type="dxa"/>
            <w:tcBorders>
              <w:top w:val="single" w:sz="4" w:space="0" w:color="auto"/>
              <w:left w:val="single" w:sz="4" w:space="0" w:color="auto"/>
              <w:bottom w:val="single" w:sz="4" w:space="0" w:color="auto"/>
              <w:right w:val="single" w:sz="4" w:space="0" w:color="auto"/>
            </w:tcBorders>
          </w:tcPr>
          <w:p w14:paraId="6A51CFFE" w14:textId="1646C135" w:rsidR="004300FD" w:rsidRPr="0091004C" w:rsidRDefault="004300FD" w:rsidP="0091004C">
            <w:pPr>
              <w:jc w:val="center"/>
              <w:cnfStyle w:val="000000000000" w:firstRow="0" w:lastRow="0" w:firstColumn="0" w:lastColumn="0" w:oddVBand="0" w:evenVBand="0" w:oddHBand="0" w:evenHBand="0" w:firstRowFirstColumn="0" w:firstRowLastColumn="0" w:lastRowFirstColumn="0" w:lastRowLastColumn="0"/>
              <w:rPr>
                <w:sz w:val="20"/>
                <w:szCs w:val="20"/>
              </w:rPr>
            </w:pPr>
            <w:r w:rsidRPr="0091004C">
              <w:rPr>
                <w:sz w:val="20"/>
                <w:szCs w:val="20"/>
              </w:rPr>
              <w:t>35</w:t>
            </w:r>
          </w:p>
        </w:tc>
        <w:tc>
          <w:tcPr>
            <w:tcW w:w="667" w:type="dxa"/>
            <w:tcBorders>
              <w:top w:val="single" w:sz="4" w:space="0" w:color="auto"/>
              <w:left w:val="single" w:sz="4" w:space="0" w:color="auto"/>
              <w:bottom w:val="single" w:sz="4" w:space="0" w:color="auto"/>
              <w:right w:val="single" w:sz="4" w:space="0" w:color="auto"/>
            </w:tcBorders>
          </w:tcPr>
          <w:p w14:paraId="5FA52F52" w14:textId="11B88E84" w:rsidR="004300FD" w:rsidRPr="0091004C" w:rsidRDefault="004300FD" w:rsidP="0091004C">
            <w:pPr>
              <w:jc w:val="center"/>
              <w:cnfStyle w:val="000000000000" w:firstRow="0" w:lastRow="0" w:firstColumn="0" w:lastColumn="0" w:oddVBand="0" w:evenVBand="0" w:oddHBand="0" w:evenHBand="0" w:firstRowFirstColumn="0" w:firstRowLastColumn="0" w:lastRowFirstColumn="0" w:lastRowLastColumn="0"/>
              <w:rPr>
                <w:sz w:val="20"/>
                <w:szCs w:val="20"/>
              </w:rPr>
            </w:pPr>
            <w:r w:rsidRPr="0091004C">
              <w:rPr>
                <w:sz w:val="20"/>
                <w:szCs w:val="20"/>
              </w:rPr>
              <w:t>38</w:t>
            </w:r>
          </w:p>
        </w:tc>
        <w:tc>
          <w:tcPr>
            <w:tcW w:w="953" w:type="dxa"/>
            <w:tcBorders>
              <w:top w:val="single" w:sz="4" w:space="0" w:color="auto"/>
              <w:left w:val="single" w:sz="4" w:space="0" w:color="auto"/>
              <w:bottom w:val="single" w:sz="4" w:space="0" w:color="auto"/>
              <w:right w:val="single" w:sz="4" w:space="0" w:color="auto"/>
            </w:tcBorders>
            <w:shd w:val="clear" w:color="auto" w:fill="C2B6D3" w:themeFill="accent6" w:themeFillTint="99"/>
          </w:tcPr>
          <w:p w14:paraId="5F1533C7" w14:textId="0041420A" w:rsidR="004300FD" w:rsidRPr="0091004C" w:rsidRDefault="004300FD" w:rsidP="0091004C">
            <w:pPr>
              <w:jc w:val="center"/>
              <w:cnfStyle w:val="000000000000" w:firstRow="0" w:lastRow="0" w:firstColumn="0" w:lastColumn="0" w:oddVBand="0" w:evenVBand="0" w:oddHBand="0" w:evenHBand="0" w:firstRowFirstColumn="0" w:firstRowLastColumn="0" w:lastRowFirstColumn="0" w:lastRowLastColumn="0"/>
              <w:rPr>
                <w:sz w:val="20"/>
                <w:szCs w:val="20"/>
              </w:rPr>
            </w:pPr>
            <w:r w:rsidRPr="0091004C">
              <w:rPr>
                <w:sz w:val="20"/>
                <w:szCs w:val="20"/>
              </w:rPr>
              <w:t>12</w:t>
            </w:r>
          </w:p>
        </w:tc>
        <w:tc>
          <w:tcPr>
            <w:tcW w:w="667" w:type="dxa"/>
            <w:tcBorders>
              <w:top w:val="single" w:sz="4" w:space="0" w:color="auto"/>
              <w:left w:val="single" w:sz="4" w:space="0" w:color="auto"/>
              <w:bottom w:val="single" w:sz="4" w:space="0" w:color="auto"/>
              <w:right w:val="single" w:sz="4" w:space="0" w:color="auto"/>
            </w:tcBorders>
          </w:tcPr>
          <w:p w14:paraId="4B705513" w14:textId="25974D95" w:rsidR="004300FD" w:rsidRPr="0091004C" w:rsidRDefault="004300FD" w:rsidP="0091004C">
            <w:pPr>
              <w:jc w:val="center"/>
              <w:cnfStyle w:val="000000000000" w:firstRow="0" w:lastRow="0" w:firstColumn="0" w:lastColumn="0" w:oddVBand="0" w:evenVBand="0" w:oddHBand="0" w:evenHBand="0" w:firstRowFirstColumn="0" w:firstRowLastColumn="0" w:lastRowFirstColumn="0" w:lastRowLastColumn="0"/>
              <w:rPr>
                <w:sz w:val="20"/>
                <w:szCs w:val="20"/>
              </w:rPr>
            </w:pPr>
            <w:r w:rsidRPr="0091004C">
              <w:rPr>
                <w:sz w:val="20"/>
                <w:szCs w:val="20"/>
              </w:rPr>
              <w:t>12</w:t>
            </w:r>
          </w:p>
        </w:tc>
        <w:tc>
          <w:tcPr>
            <w:tcW w:w="666" w:type="dxa"/>
            <w:tcBorders>
              <w:top w:val="single" w:sz="4" w:space="0" w:color="auto"/>
              <w:left w:val="single" w:sz="4" w:space="0" w:color="auto"/>
              <w:bottom w:val="single" w:sz="4" w:space="0" w:color="auto"/>
              <w:right w:val="single" w:sz="4" w:space="0" w:color="auto"/>
            </w:tcBorders>
          </w:tcPr>
          <w:p w14:paraId="2F7C9671" w14:textId="77B5BD57" w:rsidR="004300FD" w:rsidRPr="0091004C" w:rsidRDefault="004300FD" w:rsidP="0091004C">
            <w:pPr>
              <w:jc w:val="center"/>
              <w:cnfStyle w:val="000000000000" w:firstRow="0" w:lastRow="0" w:firstColumn="0" w:lastColumn="0" w:oddVBand="0" w:evenVBand="0" w:oddHBand="0" w:evenHBand="0" w:firstRowFirstColumn="0" w:firstRowLastColumn="0" w:lastRowFirstColumn="0" w:lastRowLastColumn="0"/>
              <w:rPr>
                <w:sz w:val="20"/>
                <w:szCs w:val="20"/>
              </w:rPr>
            </w:pPr>
            <w:r w:rsidRPr="0091004C">
              <w:rPr>
                <w:sz w:val="20"/>
                <w:szCs w:val="20"/>
              </w:rPr>
              <w:t>4</w:t>
            </w:r>
          </w:p>
        </w:tc>
        <w:tc>
          <w:tcPr>
            <w:tcW w:w="952" w:type="dxa"/>
            <w:tcBorders>
              <w:top w:val="single" w:sz="4" w:space="0" w:color="auto"/>
              <w:left w:val="single" w:sz="4" w:space="0" w:color="auto"/>
              <w:bottom w:val="single" w:sz="4" w:space="0" w:color="auto"/>
              <w:right w:val="single" w:sz="4" w:space="0" w:color="auto"/>
            </w:tcBorders>
            <w:shd w:val="clear" w:color="auto" w:fill="C2B6D3" w:themeFill="accent6" w:themeFillTint="99"/>
          </w:tcPr>
          <w:p w14:paraId="59A42D0A" w14:textId="7A17A238" w:rsidR="004300FD" w:rsidRPr="0091004C" w:rsidRDefault="004300FD" w:rsidP="0091004C">
            <w:pPr>
              <w:jc w:val="center"/>
              <w:cnfStyle w:val="000000000000" w:firstRow="0" w:lastRow="0" w:firstColumn="0" w:lastColumn="0" w:oddVBand="0" w:evenVBand="0" w:oddHBand="0" w:evenHBand="0" w:firstRowFirstColumn="0" w:firstRowLastColumn="0" w:lastRowFirstColumn="0" w:lastRowLastColumn="0"/>
              <w:rPr>
                <w:sz w:val="20"/>
                <w:szCs w:val="20"/>
              </w:rPr>
            </w:pPr>
            <w:r w:rsidRPr="0091004C">
              <w:rPr>
                <w:sz w:val="20"/>
                <w:szCs w:val="20"/>
              </w:rPr>
              <w:t>15</w:t>
            </w:r>
          </w:p>
        </w:tc>
        <w:tc>
          <w:tcPr>
            <w:tcW w:w="952" w:type="dxa"/>
            <w:tcBorders>
              <w:top w:val="single" w:sz="4" w:space="0" w:color="auto"/>
              <w:left w:val="single" w:sz="4" w:space="0" w:color="auto"/>
              <w:bottom w:val="single" w:sz="4" w:space="0" w:color="auto"/>
              <w:right w:val="single" w:sz="4" w:space="0" w:color="auto"/>
            </w:tcBorders>
          </w:tcPr>
          <w:p w14:paraId="0A60B71F" w14:textId="7E6B57D3" w:rsidR="004300FD" w:rsidRPr="0091004C" w:rsidRDefault="004300FD" w:rsidP="0091004C">
            <w:pPr>
              <w:jc w:val="center"/>
              <w:cnfStyle w:val="000000000000" w:firstRow="0" w:lastRow="0" w:firstColumn="0" w:lastColumn="0" w:oddVBand="0" w:evenVBand="0" w:oddHBand="0" w:evenHBand="0" w:firstRowFirstColumn="0" w:firstRowLastColumn="0" w:lastRowFirstColumn="0" w:lastRowLastColumn="0"/>
              <w:rPr>
                <w:sz w:val="20"/>
                <w:szCs w:val="20"/>
              </w:rPr>
            </w:pPr>
            <w:r w:rsidRPr="0091004C">
              <w:rPr>
                <w:sz w:val="20"/>
                <w:szCs w:val="20"/>
              </w:rPr>
              <w:t>0</w:t>
            </w:r>
          </w:p>
        </w:tc>
        <w:tc>
          <w:tcPr>
            <w:tcW w:w="666" w:type="dxa"/>
            <w:tcBorders>
              <w:top w:val="single" w:sz="4" w:space="0" w:color="auto"/>
              <w:left w:val="single" w:sz="4" w:space="0" w:color="auto"/>
              <w:bottom w:val="single" w:sz="4" w:space="0" w:color="auto"/>
              <w:right w:val="single" w:sz="4" w:space="0" w:color="auto"/>
            </w:tcBorders>
          </w:tcPr>
          <w:p w14:paraId="3B5DD59C" w14:textId="63C73655" w:rsidR="004300FD" w:rsidRPr="0091004C" w:rsidRDefault="004300FD" w:rsidP="0091004C">
            <w:pPr>
              <w:jc w:val="center"/>
              <w:cnfStyle w:val="000000000000" w:firstRow="0" w:lastRow="0" w:firstColumn="0" w:lastColumn="0" w:oddVBand="0" w:evenVBand="0" w:oddHBand="0" w:evenHBand="0" w:firstRowFirstColumn="0" w:firstRowLastColumn="0" w:lastRowFirstColumn="0" w:lastRowLastColumn="0"/>
              <w:rPr>
                <w:sz w:val="20"/>
                <w:szCs w:val="20"/>
              </w:rPr>
            </w:pPr>
            <w:r w:rsidRPr="0091004C">
              <w:rPr>
                <w:sz w:val="20"/>
                <w:szCs w:val="20"/>
              </w:rPr>
              <w:t>26</w:t>
            </w:r>
          </w:p>
        </w:tc>
      </w:tr>
      <w:tr w:rsidR="004300FD" w14:paraId="0A1933AA" w14:textId="77777777" w:rsidTr="004300FD">
        <w:tc>
          <w:tcPr>
            <w:cnfStyle w:val="001000000000" w:firstRow="0" w:lastRow="0" w:firstColumn="1" w:lastColumn="0" w:oddVBand="0" w:evenVBand="0" w:oddHBand="0" w:evenHBand="0" w:firstRowFirstColumn="0" w:firstRowLastColumn="0" w:lastRowFirstColumn="0" w:lastRowLastColumn="0"/>
            <w:tcW w:w="1907" w:type="dxa"/>
            <w:tcBorders>
              <w:top w:val="single" w:sz="4" w:space="0" w:color="auto"/>
              <w:left w:val="single" w:sz="4" w:space="0" w:color="auto"/>
              <w:bottom w:val="single" w:sz="4" w:space="0" w:color="auto"/>
              <w:right w:val="single" w:sz="4" w:space="0" w:color="auto"/>
            </w:tcBorders>
          </w:tcPr>
          <w:p w14:paraId="27B5AC89" w14:textId="0872A67A" w:rsidR="004300FD" w:rsidRPr="0091004C" w:rsidRDefault="004300FD" w:rsidP="0091004C">
            <w:pPr>
              <w:rPr>
                <w:sz w:val="20"/>
                <w:szCs w:val="20"/>
              </w:rPr>
            </w:pPr>
            <w:r w:rsidRPr="0091004C">
              <w:rPr>
                <w:sz w:val="20"/>
                <w:szCs w:val="20"/>
              </w:rPr>
              <w:t>Process made it easy to participate</w:t>
            </w:r>
          </w:p>
        </w:tc>
        <w:tc>
          <w:tcPr>
            <w:tcW w:w="953" w:type="dxa"/>
            <w:tcBorders>
              <w:top w:val="single" w:sz="4" w:space="0" w:color="auto"/>
              <w:left w:val="single" w:sz="4" w:space="0" w:color="auto"/>
              <w:bottom w:val="single" w:sz="4" w:space="0" w:color="auto"/>
              <w:right w:val="single" w:sz="4" w:space="0" w:color="auto"/>
            </w:tcBorders>
            <w:shd w:val="clear" w:color="auto" w:fill="C2B6D3" w:themeFill="accent6" w:themeFillTint="99"/>
          </w:tcPr>
          <w:p w14:paraId="7FA8DB5B" w14:textId="64FE1B49" w:rsidR="004300FD" w:rsidRPr="0091004C" w:rsidRDefault="004300FD" w:rsidP="0091004C">
            <w:pPr>
              <w:jc w:val="center"/>
              <w:cnfStyle w:val="000000000000" w:firstRow="0" w:lastRow="0" w:firstColumn="0" w:lastColumn="0" w:oddVBand="0" w:evenVBand="0" w:oddHBand="0" w:evenHBand="0" w:firstRowFirstColumn="0" w:firstRowLastColumn="0" w:lastRowFirstColumn="0" w:lastRowLastColumn="0"/>
              <w:rPr>
                <w:sz w:val="20"/>
                <w:szCs w:val="20"/>
              </w:rPr>
            </w:pPr>
            <w:r w:rsidRPr="0091004C">
              <w:rPr>
                <w:sz w:val="20"/>
                <w:szCs w:val="20"/>
              </w:rPr>
              <w:t>77</w:t>
            </w:r>
          </w:p>
        </w:tc>
        <w:tc>
          <w:tcPr>
            <w:tcW w:w="667" w:type="dxa"/>
            <w:tcBorders>
              <w:top w:val="single" w:sz="4" w:space="0" w:color="auto"/>
              <w:left w:val="single" w:sz="4" w:space="0" w:color="auto"/>
              <w:bottom w:val="single" w:sz="4" w:space="0" w:color="auto"/>
              <w:right w:val="single" w:sz="4" w:space="0" w:color="auto"/>
            </w:tcBorders>
          </w:tcPr>
          <w:p w14:paraId="0BF43F3A" w14:textId="305EFB14" w:rsidR="004300FD" w:rsidRPr="0091004C" w:rsidRDefault="004300FD" w:rsidP="0091004C">
            <w:pPr>
              <w:jc w:val="center"/>
              <w:cnfStyle w:val="000000000000" w:firstRow="0" w:lastRow="0" w:firstColumn="0" w:lastColumn="0" w:oddVBand="0" w:evenVBand="0" w:oddHBand="0" w:evenHBand="0" w:firstRowFirstColumn="0" w:firstRowLastColumn="0" w:lastRowFirstColumn="0" w:lastRowLastColumn="0"/>
              <w:rPr>
                <w:sz w:val="20"/>
                <w:szCs w:val="20"/>
              </w:rPr>
            </w:pPr>
            <w:r w:rsidRPr="0091004C">
              <w:rPr>
                <w:sz w:val="20"/>
                <w:szCs w:val="20"/>
              </w:rPr>
              <w:t>31</w:t>
            </w:r>
          </w:p>
        </w:tc>
        <w:tc>
          <w:tcPr>
            <w:tcW w:w="667" w:type="dxa"/>
            <w:tcBorders>
              <w:top w:val="single" w:sz="4" w:space="0" w:color="auto"/>
              <w:left w:val="single" w:sz="4" w:space="0" w:color="auto"/>
              <w:bottom w:val="single" w:sz="4" w:space="0" w:color="auto"/>
              <w:right w:val="single" w:sz="4" w:space="0" w:color="auto"/>
            </w:tcBorders>
          </w:tcPr>
          <w:p w14:paraId="342A4FA4" w14:textId="3127425C" w:rsidR="004300FD" w:rsidRPr="0091004C" w:rsidRDefault="004300FD" w:rsidP="0091004C">
            <w:pPr>
              <w:jc w:val="center"/>
              <w:cnfStyle w:val="000000000000" w:firstRow="0" w:lastRow="0" w:firstColumn="0" w:lastColumn="0" w:oddVBand="0" w:evenVBand="0" w:oddHBand="0" w:evenHBand="0" w:firstRowFirstColumn="0" w:firstRowLastColumn="0" w:lastRowFirstColumn="0" w:lastRowLastColumn="0"/>
              <w:rPr>
                <w:sz w:val="20"/>
                <w:szCs w:val="20"/>
              </w:rPr>
            </w:pPr>
            <w:r w:rsidRPr="0091004C">
              <w:rPr>
                <w:sz w:val="20"/>
                <w:szCs w:val="20"/>
              </w:rPr>
              <w:t>46</w:t>
            </w:r>
          </w:p>
        </w:tc>
        <w:tc>
          <w:tcPr>
            <w:tcW w:w="953" w:type="dxa"/>
            <w:tcBorders>
              <w:top w:val="single" w:sz="4" w:space="0" w:color="auto"/>
              <w:left w:val="single" w:sz="4" w:space="0" w:color="auto"/>
              <w:bottom w:val="single" w:sz="4" w:space="0" w:color="auto"/>
              <w:right w:val="single" w:sz="4" w:space="0" w:color="auto"/>
            </w:tcBorders>
            <w:shd w:val="clear" w:color="auto" w:fill="C2B6D3" w:themeFill="accent6" w:themeFillTint="99"/>
          </w:tcPr>
          <w:p w14:paraId="563E0990" w14:textId="02737F3C" w:rsidR="004300FD" w:rsidRPr="0091004C" w:rsidRDefault="004300FD" w:rsidP="0091004C">
            <w:pPr>
              <w:jc w:val="center"/>
              <w:cnfStyle w:val="000000000000" w:firstRow="0" w:lastRow="0" w:firstColumn="0" w:lastColumn="0" w:oddVBand="0" w:evenVBand="0" w:oddHBand="0" w:evenHBand="0" w:firstRowFirstColumn="0" w:firstRowLastColumn="0" w:lastRowFirstColumn="0" w:lastRowLastColumn="0"/>
              <w:rPr>
                <w:sz w:val="20"/>
                <w:szCs w:val="20"/>
              </w:rPr>
            </w:pPr>
            <w:r w:rsidRPr="0091004C">
              <w:rPr>
                <w:sz w:val="20"/>
                <w:szCs w:val="20"/>
              </w:rPr>
              <w:t>20</w:t>
            </w:r>
          </w:p>
        </w:tc>
        <w:tc>
          <w:tcPr>
            <w:tcW w:w="667" w:type="dxa"/>
            <w:tcBorders>
              <w:top w:val="single" w:sz="4" w:space="0" w:color="auto"/>
              <w:left w:val="single" w:sz="4" w:space="0" w:color="auto"/>
              <w:bottom w:val="single" w:sz="4" w:space="0" w:color="auto"/>
              <w:right w:val="single" w:sz="4" w:space="0" w:color="auto"/>
            </w:tcBorders>
          </w:tcPr>
          <w:p w14:paraId="2501C1FD" w14:textId="6D9A0F73" w:rsidR="004300FD" w:rsidRPr="0091004C" w:rsidRDefault="004300FD" w:rsidP="0091004C">
            <w:pPr>
              <w:jc w:val="center"/>
              <w:cnfStyle w:val="000000000000" w:firstRow="0" w:lastRow="0" w:firstColumn="0" w:lastColumn="0" w:oddVBand="0" w:evenVBand="0" w:oddHBand="0" w:evenHBand="0" w:firstRowFirstColumn="0" w:firstRowLastColumn="0" w:lastRowFirstColumn="0" w:lastRowLastColumn="0"/>
              <w:rPr>
                <w:sz w:val="20"/>
                <w:szCs w:val="20"/>
              </w:rPr>
            </w:pPr>
            <w:r w:rsidRPr="0091004C">
              <w:rPr>
                <w:sz w:val="20"/>
                <w:szCs w:val="20"/>
              </w:rPr>
              <w:t>4</w:t>
            </w:r>
          </w:p>
        </w:tc>
        <w:tc>
          <w:tcPr>
            <w:tcW w:w="666" w:type="dxa"/>
            <w:tcBorders>
              <w:top w:val="single" w:sz="4" w:space="0" w:color="auto"/>
              <w:left w:val="single" w:sz="4" w:space="0" w:color="auto"/>
              <w:bottom w:val="single" w:sz="4" w:space="0" w:color="auto"/>
              <w:right w:val="single" w:sz="4" w:space="0" w:color="auto"/>
            </w:tcBorders>
          </w:tcPr>
          <w:p w14:paraId="4F7BD73C" w14:textId="269054CF" w:rsidR="004300FD" w:rsidRPr="0091004C" w:rsidRDefault="004300FD" w:rsidP="0091004C">
            <w:pPr>
              <w:jc w:val="center"/>
              <w:cnfStyle w:val="000000000000" w:firstRow="0" w:lastRow="0" w:firstColumn="0" w:lastColumn="0" w:oddVBand="0" w:evenVBand="0" w:oddHBand="0" w:evenHBand="0" w:firstRowFirstColumn="0" w:firstRowLastColumn="0" w:lastRowFirstColumn="0" w:lastRowLastColumn="0"/>
              <w:rPr>
                <w:sz w:val="20"/>
                <w:szCs w:val="20"/>
              </w:rPr>
            </w:pPr>
            <w:r w:rsidRPr="0091004C">
              <w:rPr>
                <w:sz w:val="20"/>
                <w:szCs w:val="20"/>
              </w:rPr>
              <w:t>0</w:t>
            </w:r>
          </w:p>
        </w:tc>
        <w:tc>
          <w:tcPr>
            <w:tcW w:w="952" w:type="dxa"/>
            <w:tcBorders>
              <w:top w:val="single" w:sz="4" w:space="0" w:color="auto"/>
              <w:left w:val="single" w:sz="4" w:space="0" w:color="auto"/>
              <w:bottom w:val="single" w:sz="4" w:space="0" w:color="auto"/>
              <w:right w:val="single" w:sz="4" w:space="0" w:color="auto"/>
            </w:tcBorders>
            <w:shd w:val="clear" w:color="auto" w:fill="C2B6D3" w:themeFill="accent6" w:themeFillTint="99"/>
          </w:tcPr>
          <w:p w14:paraId="5CFCE7D8" w14:textId="4A741CA4" w:rsidR="004300FD" w:rsidRPr="0091004C" w:rsidRDefault="004300FD" w:rsidP="0091004C">
            <w:pPr>
              <w:jc w:val="center"/>
              <w:cnfStyle w:val="000000000000" w:firstRow="0" w:lastRow="0" w:firstColumn="0" w:lastColumn="0" w:oddVBand="0" w:evenVBand="0" w:oddHBand="0" w:evenHBand="0" w:firstRowFirstColumn="0" w:firstRowLastColumn="0" w:lastRowFirstColumn="0" w:lastRowLastColumn="0"/>
              <w:rPr>
                <w:sz w:val="20"/>
                <w:szCs w:val="20"/>
              </w:rPr>
            </w:pPr>
            <w:r w:rsidRPr="0091004C">
              <w:rPr>
                <w:sz w:val="20"/>
                <w:szCs w:val="20"/>
              </w:rPr>
              <w:t>4</w:t>
            </w:r>
          </w:p>
        </w:tc>
        <w:tc>
          <w:tcPr>
            <w:tcW w:w="952" w:type="dxa"/>
            <w:tcBorders>
              <w:top w:val="single" w:sz="4" w:space="0" w:color="auto"/>
              <w:left w:val="single" w:sz="4" w:space="0" w:color="auto"/>
              <w:bottom w:val="single" w:sz="4" w:space="0" w:color="auto"/>
              <w:right w:val="single" w:sz="4" w:space="0" w:color="auto"/>
            </w:tcBorders>
          </w:tcPr>
          <w:p w14:paraId="6D573B82" w14:textId="745E5FB9" w:rsidR="004300FD" w:rsidRPr="0091004C" w:rsidRDefault="004300FD" w:rsidP="0091004C">
            <w:pPr>
              <w:jc w:val="center"/>
              <w:cnfStyle w:val="000000000000" w:firstRow="0" w:lastRow="0" w:firstColumn="0" w:lastColumn="0" w:oddVBand="0" w:evenVBand="0" w:oddHBand="0" w:evenHBand="0" w:firstRowFirstColumn="0" w:firstRowLastColumn="0" w:lastRowFirstColumn="0" w:lastRowLastColumn="0"/>
              <w:rPr>
                <w:sz w:val="20"/>
                <w:szCs w:val="20"/>
              </w:rPr>
            </w:pPr>
            <w:r w:rsidRPr="0091004C">
              <w:rPr>
                <w:sz w:val="20"/>
                <w:szCs w:val="20"/>
              </w:rPr>
              <w:t>0</w:t>
            </w:r>
          </w:p>
        </w:tc>
        <w:tc>
          <w:tcPr>
            <w:tcW w:w="666" w:type="dxa"/>
            <w:tcBorders>
              <w:top w:val="single" w:sz="4" w:space="0" w:color="auto"/>
              <w:left w:val="single" w:sz="4" w:space="0" w:color="auto"/>
              <w:bottom w:val="single" w:sz="4" w:space="0" w:color="auto"/>
              <w:right w:val="single" w:sz="4" w:space="0" w:color="auto"/>
            </w:tcBorders>
          </w:tcPr>
          <w:p w14:paraId="4692D599" w14:textId="40A5EBA5" w:rsidR="004300FD" w:rsidRPr="0091004C" w:rsidRDefault="004300FD" w:rsidP="0091004C">
            <w:pPr>
              <w:jc w:val="center"/>
              <w:cnfStyle w:val="000000000000" w:firstRow="0" w:lastRow="0" w:firstColumn="0" w:lastColumn="0" w:oddVBand="0" w:evenVBand="0" w:oddHBand="0" w:evenHBand="0" w:firstRowFirstColumn="0" w:firstRowLastColumn="0" w:lastRowFirstColumn="0" w:lastRowLastColumn="0"/>
              <w:rPr>
                <w:sz w:val="20"/>
                <w:szCs w:val="20"/>
              </w:rPr>
            </w:pPr>
            <w:r w:rsidRPr="0091004C">
              <w:rPr>
                <w:sz w:val="20"/>
                <w:szCs w:val="20"/>
              </w:rPr>
              <w:t>26</w:t>
            </w:r>
          </w:p>
        </w:tc>
      </w:tr>
      <w:tr w:rsidR="004300FD" w14:paraId="3EB70E24" w14:textId="77777777" w:rsidTr="004300FD">
        <w:tc>
          <w:tcPr>
            <w:cnfStyle w:val="001000000000" w:firstRow="0" w:lastRow="0" w:firstColumn="1" w:lastColumn="0" w:oddVBand="0" w:evenVBand="0" w:oddHBand="0" w:evenHBand="0" w:firstRowFirstColumn="0" w:firstRowLastColumn="0" w:lastRowFirstColumn="0" w:lastRowLastColumn="0"/>
            <w:tcW w:w="1907" w:type="dxa"/>
            <w:tcBorders>
              <w:top w:val="single" w:sz="4" w:space="0" w:color="auto"/>
              <w:left w:val="single" w:sz="4" w:space="0" w:color="auto"/>
              <w:bottom w:val="single" w:sz="4" w:space="0" w:color="auto"/>
              <w:right w:val="single" w:sz="4" w:space="0" w:color="auto"/>
            </w:tcBorders>
          </w:tcPr>
          <w:p w14:paraId="46C3418E" w14:textId="31693BB6" w:rsidR="004300FD" w:rsidRPr="0091004C" w:rsidRDefault="004300FD" w:rsidP="0091004C">
            <w:pPr>
              <w:rPr>
                <w:sz w:val="20"/>
                <w:szCs w:val="20"/>
              </w:rPr>
            </w:pPr>
            <w:r w:rsidRPr="0091004C">
              <w:rPr>
                <w:sz w:val="20"/>
                <w:szCs w:val="20"/>
              </w:rPr>
              <w:t>Materials were easy to understand</w:t>
            </w:r>
          </w:p>
        </w:tc>
        <w:tc>
          <w:tcPr>
            <w:tcW w:w="953" w:type="dxa"/>
            <w:tcBorders>
              <w:top w:val="single" w:sz="4" w:space="0" w:color="auto"/>
              <w:left w:val="single" w:sz="4" w:space="0" w:color="auto"/>
              <w:bottom w:val="single" w:sz="4" w:space="0" w:color="auto"/>
              <w:right w:val="single" w:sz="4" w:space="0" w:color="auto"/>
            </w:tcBorders>
            <w:shd w:val="clear" w:color="auto" w:fill="C2B6D3" w:themeFill="accent6" w:themeFillTint="99"/>
          </w:tcPr>
          <w:p w14:paraId="4BB6CD90" w14:textId="479C2DA9" w:rsidR="004300FD" w:rsidRPr="0091004C" w:rsidRDefault="004300FD" w:rsidP="0091004C">
            <w:pPr>
              <w:jc w:val="center"/>
              <w:cnfStyle w:val="000000000000" w:firstRow="0" w:lastRow="0" w:firstColumn="0" w:lastColumn="0" w:oddVBand="0" w:evenVBand="0" w:oddHBand="0" w:evenHBand="0" w:firstRowFirstColumn="0" w:firstRowLastColumn="0" w:lastRowFirstColumn="0" w:lastRowLastColumn="0"/>
              <w:rPr>
                <w:sz w:val="20"/>
                <w:szCs w:val="20"/>
              </w:rPr>
            </w:pPr>
            <w:r w:rsidRPr="0091004C">
              <w:rPr>
                <w:sz w:val="20"/>
                <w:szCs w:val="20"/>
              </w:rPr>
              <w:t>85</w:t>
            </w:r>
          </w:p>
        </w:tc>
        <w:tc>
          <w:tcPr>
            <w:tcW w:w="667" w:type="dxa"/>
            <w:tcBorders>
              <w:top w:val="single" w:sz="4" w:space="0" w:color="auto"/>
              <w:left w:val="single" w:sz="4" w:space="0" w:color="auto"/>
              <w:bottom w:val="single" w:sz="4" w:space="0" w:color="auto"/>
              <w:right w:val="single" w:sz="4" w:space="0" w:color="auto"/>
            </w:tcBorders>
          </w:tcPr>
          <w:p w14:paraId="3EF8EA26" w14:textId="1185E4B5" w:rsidR="004300FD" w:rsidRPr="0091004C" w:rsidRDefault="004300FD" w:rsidP="0091004C">
            <w:pPr>
              <w:jc w:val="center"/>
              <w:cnfStyle w:val="000000000000" w:firstRow="0" w:lastRow="0" w:firstColumn="0" w:lastColumn="0" w:oddVBand="0" w:evenVBand="0" w:oddHBand="0" w:evenHBand="0" w:firstRowFirstColumn="0" w:firstRowLastColumn="0" w:lastRowFirstColumn="0" w:lastRowLastColumn="0"/>
              <w:rPr>
                <w:sz w:val="20"/>
                <w:szCs w:val="20"/>
              </w:rPr>
            </w:pPr>
            <w:r w:rsidRPr="0091004C">
              <w:rPr>
                <w:sz w:val="20"/>
                <w:szCs w:val="20"/>
              </w:rPr>
              <w:t>35</w:t>
            </w:r>
          </w:p>
        </w:tc>
        <w:tc>
          <w:tcPr>
            <w:tcW w:w="667" w:type="dxa"/>
            <w:tcBorders>
              <w:top w:val="single" w:sz="4" w:space="0" w:color="auto"/>
              <w:left w:val="single" w:sz="4" w:space="0" w:color="auto"/>
              <w:bottom w:val="single" w:sz="4" w:space="0" w:color="auto"/>
              <w:right w:val="single" w:sz="4" w:space="0" w:color="auto"/>
            </w:tcBorders>
          </w:tcPr>
          <w:p w14:paraId="6E3B8FAA" w14:textId="3AD1D378" w:rsidR="004300FD" w:rsidRPr="0091004C" w:rsidRDefault="004300FD" w:rsidP="0091004C">
            <w:pPr>
              <w:jc w:val="center"/>
              <w:cnfStyle w:val="000000000000" w:firstRow="0" w:lastRow="0" w:firstColumn="0" w:lastColumn="0" w:oddVBand="0" w:evenVBand="0" w:oddHBand="0" w:evenHBand="0" w:firstRowFirstColumn="0" w:firstRowLastColumn="0" w:lastRowFirstColumn="0" w:lastRowLastColumn="0"/>
              <w:rPr>
                <w:sz w:val="20"/>
                <w:szCs w:val="20"/>
              </w:rPr>
            </w:pPr>
            <w:r w:rsidRPr="0091004C">
              <w:rPr>
                <w:sz w:val="20"/>
                <w:szCs w:val="20"/>
              </w:rPr>
              <w:t>50</w:t>
            </w:r>
          </w:p>
        </w:tc>
        <w:tc>
          <w:tcPr>
            <w:tcW w:w="953" w:type="dxa"/>
            <w:tcBorders>
              <w:top w:val="single" w:sz="4" w:space="0" w:color="auto"/>
              <w:left w:val="single" w:sz="4" w:space="0" w:color="auto"/>
              <w:bottom w:val="single" w:sz="4" w:space="0" w:color="auto"/>
              <w:right w:val="single" w:sz="4" w:space="0" w:color="auto"/>
            </w:tcBorders>
            <w:shd w:val="clear" w:color="auto" w:fill="C2B6D3" w:themeFill="accent6" w:themeFillTint="99"/>
          </w:tcPr>
          <w:p w14:paraId="7E03611E" w14:textId="42659F2C" w:rsidR="004300FD" w:rsidRPr="0091004C" w:rsidRDefault="004300FD" w:rsidP="0091004C">
            <w:pPr>
              <w:jc w:val="center"/>
              <w:cnfStyle w:val="000000000000" w:firstRow="0" w:lastRow="0" w:firstColumn="0" w:lastColumn="0" w:oddVBand="0" w:evenVBand="0" w:oddHBand="0" w:evenHBand="0" w:firstRowFirstColumn="0" w:firstRowLastColumn="0" w:lastRowFirstColumn="0" w:lastRowLastColumn="0"/>
              <w:rPr>
                <w:sz w:val="20"/>
                <w:szCs w:val="20"/>
              </w:rPr>
            </w:pPr>
            <w:r w:rsidRPr="0091004C">
              <w:rPr>
                <w:sz w:val="20"/>
                <w:szCs w:val="20"/>
              </w:rPr>
              <w:t>4</w:t>
            </w:r>
          </w:p>
        </w:tc>
        <w:tc>
          <w:tcPr>
            <w:tcW w:w="667" w:type="dxa"/>
            <w:tcBorders>
              <w:top w:val="single" w:sz="4" w:space="0" w:color="auto"/>
              <w:left w:val="single" w:sz="4" w:space="0" w:color="auto"/>
              <w:bottom w:val="single" w:sz="4" w:space="0" w:color="auto"/>
              <w:right w:val="single" w:sz="4" w:space="0" w:color="auto"/>
            </w:tcBorders>
          </w:tcPr>
          <w:p w14:paraId="62B1BF8C" w14:textId="1BD11795" w:rsidR="004300FD" w:rsidRPr="0091004C" w:rsidRDefault="004300FD" w:rsidP="0091004C">
            <w:pPr>
              <w:jc w:val="center"/>
              <w:cnfStyle w:val="000000000000" w:firstRow="0" w:lastRow="0" w:firstColumn="0" w:lastColumn="0" w:oddVBand="0" w:evenVBand="0" w:oddHBand="0" w:evenHBand="0" w:firstRowFirstColumn="0" w:firstRowLastColumn="0" w:lastRowFirstColumn="0" w:lastRowLastColumn="0"/>
              <w:rPr>
                <w:sz w:val="20"/>
                <w:szCs w:val="20"/>
              </w:rPr>
            </w:pPr>
            <w:r w:rsidRPr="0091004C">
              <w:rPr>
                <w:sz w:val="20"/>
                <w:szCs w:val="20"/>
              </w:rPr>
              <w:t>4</w:t>
            </w:r>
          </w:p>
        </w:tc>
        <w:tc>
          <w:tcPr>
            <w:tcW w:w="666" w:type="dxa"/>
            <w:tcBorders>
              <w:top w:val="single" w:sz="4" w:space="0" w:color="auto"/>
              <w:left w:val="single" w:sz="4" w:space="0" w:color="auto"/>
              <w:bottom w:val="single" w:sz="4" w:space="0" w:color="auto"/>
              <w:right w:val="single" w:sz="4" w:space="0" w:color="auto"/>
            </w:tcBorders>
          </w:tcPr>
          <w:p w14:paraId="580E3D3E" w14:textId="76069473" w:rsidR="004300FD" w:rsidRPr="0091004C" w:rsidRDefault="004300FD" w:rsidP="0091004C">
            <w:pPr>
              <w:jc w:val="center"/>
              <w:cnfStyle w:val="000000000000" w:firstRow="0" w:lastRow="0" w:firstColumn="0" w:lastColumn="0" w:oddVBand="0" w:evenVBand="0" w:oddHBand="0" w:evenHBand="0" w:firstRowFirstColumn="0" w:firstRowLastColumn="0" w:lastRowFirstColumn="0" w:lastRowLastColumn="0"/>
              <w:rPr>
                <w:sz w:val="20"/>
                <w:szCs w:val="20"/>
              </w:rPr>
            </w:pPr>
            <w:r w:rsidRPr="0091004C">
              <w:rPr>
                <w:sz w:val="20"/>
                <w:szCs w:val="20"/>
              </w:rPr>
              <w:t>8</w:t>
            </w:r>
          </w:p>
        </w:tc>
        <w:tc>
          <w:tcPr>
            <w:tcW w:w="952" w:type="dxa"/>
            <w:tcBorders>
              <w:top w:val="single" w:sz="4" w:space="0" w:color="auto"/>
              <w:left w:val="single" w:sz="4" w:space="0" w:color="auto"/>
              <w:bottom w:val="single" w:sz="4" w:space="0" w:color="auto"/>
              <w:right w:val="single" w:sz="4" w:space="0" w:color="auto"/>
            </w:tcBorders>
            <w:shd w:val="clear" w:color="auto" w:fill="C2B6D3" w:themeFill="accent6" w:themeFillTint="99"/>
          </w:tcPr>
          <w:p w14:paraId="35505621" w14:textId="0C60FC9E" w:rsidR="004300FD" w:rsidRPr="0091004C" w:rsidRDefault="004300FD" w:rsidP="0091004C">
            <w:pPr>
              <w:jc w:val="center"/>
              <w:cnfStyle w:val="000000000000" w:firstRow="0" w:lastRow="0" w:firstColumn="0" w:lastColumn="0" w:oddVBand="0" w:evenVBand="0" w:oddHBand="0" w:evenHBand="0" w:firstRowFirstColumn="0" w:firstRowLastColumn="0" w:lastRowFirstColumn="0" w:lastRowLastColumn="0"/>
              <w:rPr>
                <w:sz w:val="20"/>
                <w:szCs w:val="20"/>
              </w:rPr>
            </w:pPr>
            <w:r w:rsidRPr="0091004C">
              <w:rPr>
                <w:sz w:val="20"/>
                <w:szCs w:val="20"/>
              </w:rPr>
              <w:t>12</w:t>
            </w:r>
          </w:p>
        </w:tc>
        <w:tc>
          <w:tcPr>
            <w:tcW w:w="952" w:type="dxa"/>
            <w:tcBorders>
              <w:top w:val="single" w:sz="4" w:space="0" w:color="auto"/>
              <w:left w:val="single" w:sz="4" w:space="0" w:color="auto"/>
              <w:bottom w:val="single" w:sz="4" w:space="0" w:color="auto"/>
              <w:right w:val="single" w:sz="4" w:space="0" w:color="auto"/>
            </w:tcBorders>
          </w:tcPr>
          <w:p w14:paraId="66050B53" w14:textId="3B97467A" w:rsidR="004300FD" w:rsidRPr="0091004C" w:rsidRDefault="004300FD" w:rsidP="0091004C">
            <w:pPr>
              <w:jc w:val="center"/>
              <w:cnfStyle w:val="000000000000" w:firstRow="0" w:lastRow="0" w:firstColumn="0" w:lastColumn="0" w:oddVBand="0" w:evenVBand="0" w:oddHBand="0" w:evenHBand="0" w:firstRowFirstColumn="0" w:firstRowLastColumn="0" w:lastRowFirstColumn="0" w:lastRowLastColumn="0"/>
              <w:rPr>
                <w:sz w:val="20"/>
                <w:szCs w:val="20"/>
              </w:rPr>
            </w:pPr>
            <w:r w:rsidRPr="0091004C">
              <w:rPr>
                <w:sz w:val="20"/>
                <w:szCs w:val="20"/>
              </w:rPr>
              <w:t>0</w:t>
            </w:r>
          </w:p>
        </w:tc>
        <w:tc>
          <w:tcPr>
            <w:tcW w:w="666" w:type="dxa"/>
            <w:tcBorders>
              <w:top w:val="single" w:sz="4" w:space="0" w:color="auto"/>
              <w:left w:val="single" w:sz="4" w:space="0" w:color="auto"/>
              <w:bottom w:val="single" w:sz="4" w:space="0" w:color="auto"/>
              <w:right w:val="single" w:sz="4" w:space="0" w:color="auto"/>
            </w:tcBorders>
          </w:tcPr>
          <w:p w14:paraId="6A905919" w14:textId="2516DF1D" w:rsidR="004300FD" w:rsidRPr="0091004C" w:rsidRDefault="004300FD" w:rsidP="0091004C">
            <w:pPr>
              <w:jc w:val="center"/>
              <w:cnfStyle w:val="000000000000" w:firstRow="0" w:lastRow="0" w:firstColumn="0" w:lastColumn="0" w:oddVBand="0" w:evenVBand="0" w:oddHBand="0" w:evenHBand="0" w:firstRowFirstColumn="0" w:firstRowLastColumn="0" w:lastRowFirstColumn="0" w:lastRowLastColumn="0"/>
              <w:rPr>
                <w:sz w:val="20"/>
                <w:szCs w:val="20"/>
              </w:rPr>
            </w:pPr>
            <w:r w:rsidRPr="0091004C">
              <w:rPr>
                <w:sz w:val="20"/>
                <w:szCs w:val="20"/>
              </w:rPr>
              <w:t>26</w:t>
            </w:r>
          </w:p>
        </w:tc>
      </w:tr>
      <w:tr w:rsidR="004300FD" w14:paraId="41388378" w14:textId="77777777" w:rsidTr="004300FD">
        <w:tc>
          <w:tcPr>
            <w:cnfStyle w:val="001000000000" w:firstRow="0" w:lastRow="0" w:firstColumn="1" w:lastColumn="0" w:oddVBand="0" w:evenVBand="0" w:oddHBand="0" w:evenHBand="0" w:firstRowFirstColumn="0" w:firstRowLastColumn="0" w:lastRowFirstColumn="0" w:lastRowLastColumn="0"/>
            <w:tcW w:w="1907" w:type="dxa"/>
            <w:tcBorders>
              <w:top w:val="single" w:sz="4" w:space="0" w:color="auto"/>
              <w:left w:val="single" w:sz="4" w:space="0" w:color="auto"/>
              <w:bottom w:val="single" w:sz="4" w:space="0" w:color="auto"/>
              <w:right w:val="single" w:sz="4" w:space="0" w:color="auto"/>
            </w:tcBorders>
          </w:tcPr>
          <w:p w14:paraId="03DFB583" w14:textId="2D248119" w:rsidR="004300FD" w:rsidRPr="0091004C" w:rsidRDefault="004300FD" w:rsidP="0091004C">
            <w:pPr>
              <w:rPr>
                <w:sz w:val="20"/>
                <w:szCs w:val="20"/>
              </w:rPr>
            </w:pPr>
            <w:r w:rsidRPr="0091004C">
              <w:rPr>
                <w:sz w:val="20"/>
                <w:szCs w:val="20"/>
              </w:rPr>
              <w:t>Input timeframes were long enough</w:t>
            </w:r>
          </w:p>
        </w:tc>
        <w:tc>
          <w:tcPr>
            <w:tcW w:w="953" w:type="dxa"/>
            <w:tcBorders>
              <w:top w:val="single" w:sz="4" w:space="0" w:color="auto"/>
              <w:left w:val="single" w:sz="4" w:space="0" w:color="auto"/>
              <w:bottom w:val="single" w:sz="4" w:space="0" w:color="auto"/>
              <w:right w:val="single" w:sz="4" w:space="0" w:color="auto"/>
            </w:tcBorders>
            <w:shd w:val="clear" w:color="auto" w:fill="C2B6D3" w:themeFill="accent6" w:themeFillTint="99"/>
          </w:tcPr>
          <w:p w14:paraId="38431145" w14:textId="1EFEB614" w:rsidR="004300FD" w:rsidRPr="0091004C" w:rsidRDefault="004300FD" w:rsidP="0091004C">
            <w:pPr>
              <w:jc w:val="center"/>
              <w:cnfStyle w:val="000000000000" w:firstRow="0" w:lastRow="0" w:firstColumn="0" w:lastColumn="0" w:oddVBand="0" w:evenVBand="0" w:oddHBand="0" w:evenHBand="0" w:firstRowFirstColumn="0" w:firstRowLastColumn="0" w:lastRowFirstColumn="0" w:lastRowLastColumn="0"/>
              <w:rPr>
                <w:sz w:val="20"/>
                <w:szCs w:val="20"/>
              </w:rPr>
            </w:pPr>
            <w:r w:rsidRPr="0091004C">
              <w:rPr>
                <w:sz w:val="20"/>
                <w:szCs w:val="20"/>
              </w:rPr>
              <w:t>81</w:t>
            </w:r>
          </w:p>
        </w:tc>
        <w:tc>
          <w:tcPr>
            <w:tcW w:w="667" w:type="dxa"/>
            <w:tcBorders>
              <w:top w:val="single" w:sz="4" w:space="0" w:color="auto"/>
              <w:left w:val="single" w:sz="4" w:space="0" w:color="auto"/>
              <w:bottom w:val="single" w:sz="4" w:space="0" w:color="auto"/>
              <w:right w:val="single" w:sz="4" w:space="0" w:color="auto"/>
            </w:tcBorders>
          </w:tcPr>
          <w:p w14:paraId="7FFA641F" w14:textId="1DBCF566" w:rsidR="004300FD" w:rsidRPr="0091004C" w:rsidRDefault="004300FD" w:rsidP="0091004C">
            <w:pPr>
              <w:jc w:val="center"/>
              <w:cnfStyle w:val="000000000000" w:firstRow="0" w:lastRow="0" w:firstColumn="0" w:lastColumn="0" w:oddVBand="0" w:evenVBand="0" w:oddHBand="0" w:evenHBand="0" w:firstRowFirstColumn="0" w:firstRowLastColumn="0" w:lastRowFirstColumn="0" w:lastRowLastColumn="0"/>
              <w:rPr>
                <w:sz w:val="20"/>
                <w:szCs w:val="20"/>
              </w:rPr>
            </w:pPr>
            <w:r w:rsidRPr="0091004C">
              <w:rPr>
                <w:sz w:val="20"/>
                <w:szCs w:val="20"/>
              </w:rPr>
              <w:t>31</w:t>
            </w:r>
          </w:p>
        </w:tc>
        <w:tc>
          <w:tcPr>
            <w:tcW w:w="667" w:type="dxa"/>
            <w:tcBorders>
              <w:top w:val="single" w:sz="4" w:space="0" w:color="auto"/>
              <w:left w:val="single" w:sz="4" w:space="0" w:color="auto"/>
              <w:bottom w:val="single" w:sz="4" w:space="0" w:color="auto"/>
              <w:right w:val="single" w:sz="4" w:space="0" w:color="auto"/>
            </w:tcBorders>
          </w:tcPr>
          <w:p w14:paraId="43DFF438" w14:textId="181F733C" w:rsidR="004300FD" w:rsidRPr="0091004C" w:rsidRDefault="004300FD" w:rsidP="0091004C">
            <w:pPr>
              <w:jc w:val="center"/>
              <w:cnfStyle w:val="000000000000" w:firstRow="0" w:lastRow="0" w:firstColumn="0" w:lastColumn="0" w:oddVBand="0" w:evenVBand="0" w:oddHBand="0" w:evenHBand="0" w:firstRowFirstColumn="0" w:firstRowLastColumn="0" w:lastRowFirstColumn="0" w:lastRowLastColumn="0"/>
              <w:rPr>
                <w:sz w:val="20"/>
                <w:szCs w:val="20"/>
              </w:rPr>
            </w:pPr>
            <w:r w:rsidRPr="0091004C">
              <w:rPr>
                <w:sz w:val="20"/>
                <w:szCs w:val="20"/>
              </w:rPr>
              <w:t>50</w:t>
            </w:r>
          </w:p>
        </w:tc>
        <w:tc>
          <w:tcPr>
            <w:tcW w:w="953" w:type="dxa"/>
            <w:tcBorders>
              <w:top w:val="single" w:sz="4" w:space="0" w:color="auto"/>
              <w:left w:val="single" w:sz="4" w:space="0" w:color="auto"/>
              <w:bottom w:val="single" w:sz="4" w:space="0" w:color="auto"/>
              <w:right w:val="single" w:sz="4" w:space="0" w:color="auto"/>
            </w:tcBorders>
            <w:shd w:val="clear" w:color="auto" w:fill="C2B6D3" w:themeFill="accent6" w:themeFillTint="99"/>
          </w:tcPr>
          <w:p w14:paraId="01A8E509" w14:textId="506C780F" w:rsidR="004300FD" w:rsidRPr="0091004C" w:rsidRDefault="004300FD" w:rsidP="0091004C">
            <w:pPr>
              <w:jc w:val="center"/>
              <w:cnfStyle w:val="000000000000" w:firstRow="0" w:lastRow="0" w:firstColumn="0" w:lastColumn="0" w:oddVBand="0" w:evenVBand="0" w:oddHBand="0" w:evenHBand="0" w:firstRowFirstColumn="0" w:firstRowLastColumn="0" w:lastRowFirstColumn="0" w:lastRowLastColumn="0"/>
              <w:rPr>
                <w:sz w:val="20"/>
                <w:szCs w:val="20"/>
              </w:rPr>
            </w:pPr>
            <w:r w:rsidRPr="0091004C">
              <w:rPr>
                <w:sz w:val="20"/>
                <w:szCs w:val="20"/>
              </w:rPr>
              <w:t>19</w:t>
            </w:r>
          </w:p>
        </w:tc>
        <w:tc>
          <w:tcPr>
            <w:tcW w:w="667" w:type="dxa"/>
            <w:tcBorders>
              <w:top w:val="single" w:sz="4" w:space="0" w:color="auto"/>
              <w:left w:val="single" w:sz="4" w:space="0" w:color="auto"/>
              <w:bottom w:val="single" w:sz="4" w:space="0" w:color="auto"/>
              <w:right w:val="single" w:sz="4" w:space="0" w:color="auto"/>
            </w:tcBorders>
          </w:tcPr>
          <w:p w14:paraId="476731D5" w14:textId="27C0849F" w:rsidR="004300FD" w:rsidRPr="0091004C" w:rsidRDefault="004300FD" w:rsidP="0091004C">
            <w:pPr>
              <w:jc w:val="center"/>
              <w:cnfStyle w:val="000000000000" w:firstRow="0" w:lastRow="0" w:firstColumn="0" w:lastColumn="0" w:oddVBand="0" w:evenVBand="0" w:oddHBand="0" w:evenHBand="0" w:firstRowFirstColumn="0" w:firstRowLastColumn="0" w:lastRowFirstColumn="0" w:lastRowLastColumn="0"/>
              <w:rPr>
                <w:sz w:val="20"/>
                <w:szCs w:val="20"/>
              </w:rPr>
            </w:pPr>
            <w:r w:rsidRPr="0091004C">
              <w:rPr>
                <w:sz w:val="20"/>
                <w:szCs w:val="20"/>
              </w:rPr>
              <w:t>0</w:t>
            </w:r>
          </w:p>
        </w:tc>
        <w:tc>
          <w:tcPr>
            <w:tcW w:w="666" w:type="dxa"/>
            <w:tcBorders>
              <w:top w:val="single" w:sz="4" w:space="0" w:color="auto"/>
              <w:left w:val="single" w:sz="4" w:space="0" w:color="auto"/>
              <w:bottom w:val="single" w:sz="4" w:space="0" w:color="auto"/>
              <w:right w:val="single" w:sz="4" w:space="0" w:color="auto"/>
            </w:tcBorders>
          </w:tcPr>
          <w:p w14:paraId="5CEF8E9F" w14:textId="3AC3BC6F" w:rsidR="004300FD" w:rsidRPr="0091004C" w:rsidRDefault="004300FD" w:rsidP="0091004C">
            <w:pPr>
              <w:jc w:val="center"/>
              <w:cnfStyle w:val="000000000000" w:firstRow="0" w:lastRow="0" w:firstColumn="0" w:lastColumn="0" w:oddVBand="0" w:evenVBand="0" w:oddHBand="0" w:evenHBand="0" w:firstRowFirstColumn="0" w:firstRowLastColumn="0" w:lastRowFirstColumn="0" w:lastRowLastColumn="0"/>
              <w:rPr>
                <w:sz w:val="20"/>
                <w:szCs w:val="20"/>
              </w:rPr>
            </w:pPr>
            <w:r w:rsidRPr="0091004C">
              <w:rPr>
                <w:sz w:val="20"/>
                <w:szCs w:val="20"/>
              </w:rPr>
              <w:t>0</w:t>
            </w:r>
          </w:p>
        </w:tc>
        <w:tc>
          <w:tcPr>
            <w:tcW w:w="952" w:type="dxa"/>
            <w:tcBorders>
              <w:top w:val="single" w:sz="4" w:space="0" w:color="auto"/>
              <w:left w:val="single" w:sz="4" w:space="0" w:color="auto"/>
              <w:bottom w:val="single" w:sz="4" w:space="0" w:color="auto"/>
              <w:right w:val="single" w:sz="4" w:space="0" w:color="auto"/>
            </w:tcBorders>
            <w:shd w:val="clear" w:color="auto" w:fill="C2B6D3" w:themeFill="accent6" w:themeFillTint="99"/>
          </w:tcPr>
          <w:p w14:paraId="6D3F51AF" w14:textId="75D7EC79" w:rsidR="004300FD" w:rsidRPr="0091004C" w:rsidRDefault="004300FD" w:rsidP="0091004C">
            <w:pPr>
              <w:jc w:val="center"/>
              <w:cnfStyle w:val="000000000000" w:firstRow="0" w:lastRow="0" w:firstColumn="0" w:lastColumn="0" w:oddVBand="0" w:evenVBand="0" w:oddHBand="0" w:evenHBand="0" w:firstRowFirstColumn="0" w:firstRowLastColumn="0" w:lastRowFirstColumn="0" w:lastRowLastColumn="0"/>
              <w:rPr>
                <w:sz w:val="20"/>
                <w:szCs w:val="20"/>
              </w:rPr>
            </w:pPr>
            <w:r w:rsidRPr="0091004C">
              <w:rPr>
                <w:sz w:val="20"/>
                <w:szCs w:val="20"/>
              </w:rPr>
              <w:t>0</w:t>
            </w:r>
          </w:p>
        </w:tc>
        <w:tc>
          <w:tcPr>
            <w:tcW w:w="952" w:type="dxa"/>
            <w:tcBorders>
              <w:top w:val="single" w:sz="4" w:space="0" w:color="auto"/>
              <w:left w:val="single" w:sz="4" w:space="0" w:color="auto"/>
              <w:bottom w:val="single" w:sz="4" w:space="0" w:color="auto"/>
              <w:right w:val="single" w:sz="4" w:space="0" w:color="auto"/>
            </w:tcBorders>
          </w:tcPr>
          <w:p w14:paraId="312DA44E" w14:textId="7E84984C" w:rsidR="004300FD" w:rsidRPr="0091004C" w:rsidRDefault="004300FD" w:rsidP="0091004C">
            <w:pPr>
              <w:jc w:val="center"/>
              <w:cnfStyle w:val="000000000000" w:firstRow="0" w:lastRow="0" w:firstColumn="0" w:lastColumn="0" w:oddVBand="0" w:evenVBand="0" w:oddHBand="0" w:evenHBand="0" w:firstRowFirstColumn="0" w:firstRowLastColumn="0" w:lastRowFirstColumn="0" w:lastRowLastColumn="0"/>
              <w:rPr>
                <w:sz w:val="20"/>
                <w:szCs w:val="20"/>
              </w:rPr>
            </w:pPr>
            <w:r w:rsidRPr="0091004C">
              <w:rPr>
                <w:sz w:val="20"/>
                <w:szCs w:val="20"/>
              </w:rPr>
              <w:t>0</w:t>
            </w:r>
          </w:p>
        </w:tc>
        <w:tc>
          <w:tcPr>
            <w:tcW w:w="666" w:type="dxa"/>
            <w:tcBorders>
              <w:top w:val="single" w:sz="4" w:space="0" w:color="auto"/>
              <w:left w:val="single" w:sz="4" w:space="0" w:color="auto"/>
              <w:bottom w:val="single" w:sz="4" w:space="0" w:color="auto"/>
              <w:right w:val="single" w:sz="4" w:space="0" w:color="auto"/>
            </w:tcBorders>
          </w:tcPr>
          <w:p w14:paraId="3F051662" w14:textId="5A2CACDE" w:rsidR="004300FD" w:rsidRPr="0091004C" w:rsidRDefault="004300FD" w:rsidP="0091004C">
            <w:pPr>
              <w:jc w:val="center"/>
              <w:cnfStyle w:val="000000000000" w:firstRow="0" w:lastRow="0" w:firstColumn="0" w:lastColumn="0" w:oddVBand="0" w:evenVBand="0" w:oddHBand="0" w:evenHBand="0" w:firstRowFirstColumn="0" w:firstRowLastColumn="0" w:lastRowFirstColumn="0" w:lastRowLastColumn="0"/>
              <w:rPr>
                <w:sz w:val="20"/>
                <w:szCs w:val="20"/>
              </w:rPr>
            </w:pPr>
            <w:r w:rsidRPr="0091004C">
              <w:rPr>
                <w:sz w:val="20"/>
                <w:szCs w:val="20"/>
              </w:rPr>
              <w:t>26</w:t>
            </w:r>
          </w:p>
        </w:tc>
      </w:tr>
      <w:tr w:rsidR="004300FD" w14:paraId="51B5044A" w14:textId="77777777" w:rsidTr="004300FD">
        <w:tc>
          <w:tcPr>
            <w:cnfStyle w:val="001000000000" w:firstRow="0" w:lastRow="0" w:firstColumn="1" w:lastColumn="0" w:oddVBand="0" w:evenVBand="0" w:oddHBand="0" w:evenHBand="0" w:firstRowFirstColumn="0" w:firstRowLastColumn="0" w:lastRowFirstColumn="0" w:lastRowLastColumn="0"/>
            <w:tcW w:w="1907" w:type="dxa"/>
            <w:tcBorders>
              <w:top w:val="single" w:sz="4" w:space="0" w:color="auto"/>
              <w:left w:val="single" w:sz="4" w:space="0" w:color="auto"/>
              <w:bottom w:val="single" w:sz="4" w:space="0" w:color="auto"/>
              <w:right w:val="single" w:sz="4" w:space="0" w:color="auto"/>
            </w:tcBorders>
          </w:tcPr>
          <w:p w14:paraId="679D06F1" w14:textId="6C795699" w:rsidR="004300FD" w:rsidRPr="0091004C" w:rsidRDefault="004300FD" w:rsidP="0091004C">
            <w:pPr>
              <w:rPr>
                <w:sz w:val="20"/>
                <w:szCs w:val="20"/>
              </w:rPr>
            </w:pPr>
            <w:r w:rsidRPr="0091004C">
              <w:rPr>
                <w:sz w:val="20"/>
                <w:szCs w:val="20"/>
              </w:rPr>
              <w:t>Genuinely considered input</w:t>
            </w:r>
          </w:p>
        </w:tc>
        <w:tc>
          <w:tcPr>
            <w:tcW w:w="953" w:type="dxa"/>
            <w:tcBorders>
              <w:top w:val="single" w:sz="4" w:space="0" w:color="auto"/>
              <w:left w:val="single" w:sz="4" w:space="0" w:color="auto"/>
              <w:bottom w:val="single" w:sz="4" w:space="0" w:color="auto"/>
              <w:right w:val="single" w:sz="4" w:space="0" w:color="auto"/>
            </w:tcBorders>
            <w:shd w:val="clear" w:color="auto" w:fill="C2B6D3" w:themeFill="accent6" w:themeFillTint="99"/>
          </w:tcPr>
          <w:p w14:paraId="0E2039D9" w14:textId="41B8E305" w:rsidR="004300FD" w:rsidRPr="0091004C" w:rsidRDefault="004300FD" w:rsidP="0091004C">
            <w:pPr>
              <w:jc w:val="center"/>
              <w:cnfStyle w:val="000000000000" w:firstRow="0" w:lastRow="0" w:firstColumn="0" w:lastColumn="0" w:oddVBand="0" w:evenVBand="0" w:oddHBand="0" w:evenHBand="0" w:firstRowFirstColumn="0" w:firstRowLastColumn="0" w:lastRowFirstColumn="0" w:lastRowLastColumn="0"/>
              <w:rPr>
                <w:sz w:val="20"/>
                <w:szCs w:val="20"/>
              </w:rPr>
            </w:pPr>
            <w:r w:rsidRPr="0091004C">
              <w:rPr>
                <w:sz w:val="20"/>
                <w:szCs w:val="20"/>
              </w:rPr>
              <w:t>73</w:t>
            </w:r>
          </w:p>
        </w:tc>
        <w:tc>
          <w:tcPr>
            <w:tcW w:w="667" w:type="dxa"/>
            <w:tcBorders>
              <w:top w:val="single" w:sz="4" w:space="0" w:color="auto"/>
              <w:left w:val="single" w:sz="4" w:space="0" w:color="auto"/>
              <w:bottom w:val="single" w:sz="4" w:space="0" w:color="auto"/>
              <w:right w:val="single" w:sz="4" w:space="0" w:color="auto"/>
            </w:tcBorders>
          </w:tcPr>
          <w:p w14:paraId="0557FBB3" w14:textId="30A7D94C" w:rsidR="004300FD" w:rsidRPr="0091004C" w:rsidRDefault="004300FD" w:rsidP="0091004C">
            <w:pPr>
              <w:jc w:val="center"/>
              <w:cnfStyle w:val="000000000000" w:firstRow="0" w:lastRow="0" w:firstColumn="0" w:lastColumn="0" w:oddVBand="0" w:evenVBand="0" w:oddHBand="0" w:evenHBand="0" w:firstRowFirstColumn="0" w:firstRowLastColumn="0" w:lastRowFirstColumn="0" w:lastRowLastColumn="0"/>
              <w:rPr>
                <w:sz w:val="20"/>
                <w:szCs w:val="20"/>
              </w:rPr>
            </w:pPr>
            <w:r w:rsidRPr="0091004C">
              <w:rPr>
                <w:sz w:val="20"/>
                <w:szCs w:val="20"/>
              </w:rPr>
              <w:t>35</w:t>
            </w:r>
          </w:p>
        </w:tc>
        <w:tc>
          <w:tcPr>
            <w:tcW w:w="667" w:type="dxa"/>
            <w:tcBorders>
              <w:top w:val="single" w:sz="4" w:space="0" w:color="auto"/>
              <w:left w:val="single" w:sz="4" w:space="0" w:color="auto"/>
              <w:bottom w:val="single" w:sz="4" w:space="0" w:color="auto"/>
              <w:right w:val="single" w:sz="4" w:space="0" w:color="auto"/>
            </w:tcBorders>
          </w:tcPr>
          <w:p w14:paraId="1B5FA88B" w14:textId="42DEACB0" w:rsidR="004300FD" w:rsidRPr="0091004C" w:rsidRDefault="004300FD" w:rsidP="0091004C">
            <w:pPr>
              <w:jc w:val="center"/>
              <w:cnfStyle w:val="000000000000" w:firstRow="0" w:lastRow="0" w:firstColumn="0" w:lastColumn="0" w:oddVBand="0" w:evenVBand="0" w:oddHBand="0" w:evenHBand="0" w:firstRowFirstColumn="0" w:firstRowLastColumn="0" w:lastRowFirstColumn="0" w:lastRowLastColumn="0"/>
              <w:rPr>
                <w:sz w:val="20"/>
                <w:szCs w:val="20"/>
              </w:rPr>
            </w:pPr>
            <w:r w:rsidRPr="0091004C">
              <w:rPr>
                <w:sz w:val="20"/>
                <w:szCs w:val="20"/>
              </w:rPr>
              <w:t>38</w:t>
            </w:r>
          </w:p>
        </w:tc>
        <w:tc>
          <w:tcPr>
            <w:tcW w:w="953" w:type="dxa"/>
            <w:tcBorders>
              <w:top w:val="single" w:sz="4" w:space="0" w:color="auto"/>
              <w:left w:val="single" w:sz="4" w:space="0" w:color="auto"/>
              <w:bottom w:val="single" w:sz="4" w:space="0" w:color="auto"/>
              <w:right w:val="single" w:sz="4" w:space="0" w:color="auto"/>
            </w:tcBorders>
            <w:shd w:val="clear" w:color="auto" w:fill="C2B6D3" w:themeFill="accent6" w:themeFillTint="99"/>
          </w:tcPr>
          <w:p w14:paraId="3FD19DE9" w14:textId="77636849" w:rsidR="004300FD" w:rsidRPr="0091004C" w:rsidRDefault="004300FD" w:rsidP="0091004C">
            <w:pPr>
              <w:jc w:val="center"/>
              <w:cnfStyle w:val="000000000000" w:firstRow="0" w:lastRow="0" w:firstColumn="0" w:lastColumn="0" w:oddVBand="0" w:evenVBand="0" w:oddHBand="0" w:evenHBand="0" w:firstRowFirstColumn="0" w:firstRowLastColumn="0" w:lastRowFirstColumn="0" w:lastRowLastColumn="0"/>
              <w:rPr>
                <w:sz w:val="20"/>
                <w:szCs w:val="20"/>
              </w:rPr>
            </w:pPr>
            <w:r w:rsidRPr="0091004C">
              <w:rPr>
                <w:sz w:val="20"/>
                <w:szCs w:val="20"/>
              </w:rPr>
              <w:t>15</w:t>
            </w:r>
          </w:p>
        </w:tc>
        <w:tc>
          <w:tcPr>
            <w:tcW w:w="667" w:type="dxa"/>
            <w:tcBorders>
              <w:top w:val="single" w:sz="4" w:space="0" w:color="auto"/>
              <w:left w:val="single" w:sz="4" w:space="0" w:color="auto"/>
              <w:bottom w:val="single" w:sz="4" w:space="0" w:color="auto"/>
              <w:right w:val="single" w:sz="4" w:space="0" w:color="auto"/>
            </w:tcBorders>
          </w:tcPr>
          <w:p w14:paraId="67A3BD12" w14:textId="55EE5FF1" w:rsidR="004300FD" w:rsidRPr="0091004C" w:rsidRDefault="004300FD" w:rsidP="0091004C">
            <w:pPr>
              <w:jc w:val="center"/>
              <w:cnfStyle w:val="000000000000" w:firstRow="0" w:lastRow="0" w:firstColumn="0" w:lastColumn="0" w:oddVBand="0" w:evenVBand="0" w:oddHBand="0" w:evenHBand="0" w:firstRowFirstColumn="0" w:firstRowLastColumn="0" w:lastRowFirstColumn="0" w:lastRowLastColumn="0"/>
              <w:rPr>
                <w:sz w:val="20"/>
                <w:szCs w:val="20"/>
              </w:rPr>
            </w:pPr>
            <w:r w:rsidRPr="0091004C">
              <w:rPr>
                <w:sz w:val="20"/>
                <w:szCs w:val="20"/>
              </w:rPr>
              <w:t>0</w:t>
            </w:r>
          </w:p>
        </w:tc>
        <w:tc>
          <w:tcPr>
            <w:tcW w:w="666" w:type="dxa"/>
            <w:tcBorders>
              <w:top w:val="single" w:sz="4" w:space="0" w:color="auto"/>
              <w:left w:val="single" w:sz="4" w:space="0" w:color="auto"/>
              <w:bottom w:val="single" w:sz="4" w:space="0" w:color="auto"/>
              <w:right w:val="single" w:sz="4" w:space="0" w:color="auto"/>
            </w:tcBorders>
          </w:tcPr>
          <w:p w14:paraId="0F995C0B" w14:textId="0170DFA0" w:rsidR="004300FD" w:rsidRPr="0091004C" w:rsidRDefault="004300FD" w:rsidP="0091004C">
            <w:pPr>
              <w:jc w:val="center"/>
              <w:cnfStyle w:val="000000000000" w:firstRow="0" w:lastRow="0" w:firstColumn="0" w:lastColumn="0" w:oddVBand="0" w:evenVBand="0" w:oddHBand="0" w:evenHBand="0" w:firstRowFirstColumn="0" w:firstRowLastColumn="0" w:lastRowFirstColumn="0" w:lastRowLastColumn="0"/>
              <w:rPr>
                <w:sz w:val="20"/>
                <w:szCs w:val="20"/>
              </w:rPr>
            </w:pPr>
            <w:r w:rsidRPr="0091004C">
              <w:rPr>
                <w:sz w:val="20"/>
                <w:szCs w:val="20"/>
              </w:rPr>
              <w:t>4</w:t>
            </w:r>
          </w:p>
        </w:tc>
        <w:tc>
          <w:tcPr>
            <w:tcW w:w="952" w:type="dxa"/>
            <w:tcBorders>
              <w:top w:val="single" w:sz="4" w:space="0" w:color="auto"/>
              <w:left w:val="single" w:sz="4" w:space="0" w:color="auto"/>
              <w:bottom w:val="single" w:sz="4" w:space="0" w:color="auto"/>
              <w:right w:val="single" w:sz="4" w:space="0" w:color="auto"/>
            </w:tcBorders>
            <w:shd w:val="clear" w:color="auto" w:fill="C2B6D3" w:themeFill="accent6" w:themeFillTint="99"/>
          </w:tcPr>
          <w:p w14:paraId="096CD92E" w14:textId="46B2A2E6" w:rsidR="004300FD" w:rsidRPr="0091004C" w:rsidRDefault="004300FD" w:rsidP="0091004C">
            <w:pPr>
              <w:jc w:val="center"/>
              <w:cnfStyle w:val="000000000000" w:firstRow="0" w:lastRow="0" w:firstColumn="0" w:lastColumn="0" w:oddVBand="0" w:evenVBand="0" w:oddHBand="0" w:evenHBand="0" w:firstRowFirstColumn="0" w:firstRowLastColumn="0" w:lastRowFirstColumn="0" w:lastRowLastColumn="0"/>
              <w:rPr>
                <w:sz w:val="20"/>
                <w:szCs w:val="20"/>
              </w:rPr>
            </w:pPr>
            <w:r w:rsidRPr="0091004C">
              <w:rPr>
                <w:sz w:val="20"/>
                <w:szCs w:val="20"/>
              </w:rPr>
              <w:t>4</w:t>
            </w:r>
          </w:p>
        </w:tc>
        <w:tc>
          <w:tcPr>
            <w:tcW w:w="952" w:type="dxa"/>
            <w:tcBorders>
              <w:top w:val="single" w:sz="4" w:space="0" w:color="auto"/>
              <w:left w:val="single" w:sz="4" w:space="0" w:color="auto"/>
              <w:bottom w:val="single" w:sz="4" w:space="0" w:color="auto"/>
              <w:right w:val="single" w:sz="4" w:space="0" w:color="auto"/>
            </w:tcBorders>
          </w:tcPr>
          <w:p w14:paraId="2FD4829E" w14:textId="774FE0FA" w:rsidR="004300FD" w:rsidRPr="0091004C" w:rsidRDefault="004300FD" w:rsidP="0091004C">
            <w:pPr>
              <w:jc w:val="center"/>
              <w:cnfStyle w:val="000000000000" w:firstRow="0" w:lastRow="0" w:firstColumn="0" w:lastColumn="0" w:oddVBand="0" w:evenVBand="0" w:oddHBand="0" w:evenHBand="0" w:firstRowFirstColumn="0" w:firstRowLastColumn="0" w:lastRowFirstColumn="0" w:lastRowLastColumn="0"/>
              <w:rPr>
                <w:sz w:val="20"/>
                <w:szCs w:val="20"/>
              </w:rPr>
            </w:pPr>
            <w:r w:rsidRPr="0091004C">
              <w:rPr>
                <w:sz w:val="20"/>
                <w:szCs w:val="20"/>
              </w:rPr>
              <w:t>8</w:t>
            </w:r>
          </w:p>
        </w:tc>
        <w:tc>
          <w:tcPr>
            <w:tcW w:w="666" w:type="dxa"/>
            <w:tcBorders>
              <w:top w:val="single" w:sz="4" w:space="0" w:color="auto"/>
              <w:left w:val="single" w:sz="4" w:space="0" w:color="auto"/>
              <w:bottom w:val="single" w:sz="4" w:space="0" w:color="auto"/>
              <w:right w:val="single" w:sz="4" w:space="0" w:color="auto"/>
            </w:tcBorders>
          </w:tcPr>
          <w:p w14:paraId="06A3B720" w14:textId="6E218D33" w:rsidR="004300FD" w:rsidRPr="0091004C" w:rsidRDefault="004300FD" w:rsidP="0091004C">
            <w:pPr>
              <w:jc w:val="center"/>
              <w:cnfStyle w:val="000000000000" w:firstRow="0" w:lastRow="0" w:firstColumn="0" w:lastColumn="0" w:oddVBand="0" w:evenVBand="0" w:oddHBand="0" w:evenHBand="0" w:firstRowFirstColumn="0" w:firstRowLastColumn="0" w:lastRowFirstColumn="0" w:lastRowLastColumn="0"/>
              <w:rPr>
                <w:sz w:val="20"/>
                <w:szCs w:val="20"/>
              </w:rPr>
            </w:pPr>
            <w:r w:rsidRPr="0091004C">
              <w:rPr>
                <w:sz w:val="20"/>
                <w:szCs w:val="20"/>
              </w:rPr>
              <w:t>26</w:t>
            </w:r>
          </w:p>
        </w:tc>
      </w:tr>
      <w:tr w:rsidR="004300FD" w14:paraId="62774E7B" w14:textId="77777777" w:rsidTr="004300FD">
        <w:tc>
          <w:tcPr>
            <w:cnfStyle w:val="001000000000" w:firstRow="0" w:lastRow="0" w:firstColumn="1" w:lastColumn="0" w:oddVBand="0" w:evenVBand="0" w:oddHBand="0" w:evenHBand="0" w:firstRowFirstColumn="0" w:firstRowLastColumn="0" w:lastRowFirstColumn="0" w:lastRowLastColumn="0"/>
            <w:tcW w:w="1907" w:type="dxa"/>
            <w:tcBorders>
              <w:top w:val="single" w:sz="4" w:space="0" w:color="auto"/>
              <w:left w:val="single" w:sz="4" w:space="0" w:color="auto"/>
              <w:bottom w:val="single" w:sz="4" w:space="0" w:color="auto"/>
              <w:right w:val="single" w:sz="4" w:space="0" w:color="auto"/>
            </w:tcBorders>
          </w:tcPr>
          <w:p w14:paraId="4A6724F7" w14:textId="05FC2678" w:rsidR="004300FD" w:rsidRPr="0091004C" w:rsidRDefault="004300FD" w:rsidP="0091004C">
            <w:pPr>
              <w:rPr>
                <w:sz w:val="20"/>
                <w:szCs w:val="20"/>
              </w:rPr>
            </w:pPr>
            <w:r w:rsidRPr="0091004C">
              <w:rPr>
                <w:sz w:val="20"/>
                <w:szCs w:val="20"/>
              </w:rPr>
              <w:t>Clearly explained the outcome</w:t>
            </w:r>
          </w:p>
        </w:tc>
        <w:tc>
          <w:tcPr>
            <w:tcW w:w="953" w:type="dxa"/>
            <w:tcBorders>
              <w:top w:val="single" w:sz="4" w:space="0" w:color="auto"/>
              <w:left w:val="single" w:sz="4" w:space="0" w:color="auto"/>
              <w:bottom w:val="single" w:sz="4" w:space="0" w:color="auto"/>
              <w:right w:val="single" w:sz="4" w:space="0" w:color="auto"/>
            </w:tcBorders>
            <w:shd w:val="clear" w:color="auto" w:fill="C2B6D3" w:themeFill="accent6" w:themeFillTint="99"/>
          </w:tcPr>
          <w:p w14:paraId="7201EFB2" w14:textId="4162740E" w:rsidR="004300FD" w:rsidRPr="0091004C" w:rsidRDefault="004300FD" w:rsidP="0091004C">
            <w:pPr>
              <w:jc w:val="center"/>
              <w:cnfStyle w:val="000000000000" w:firstRow="0" w:lastRow="0" w:firstColumn="0" w:lastColumn="0" w:oddVBand="0" w:evenVBand="0" w:oddHBand="0" w:evenHBand="0" w:firstRowFirstColumn="0" w:firstRowLastColumn="0" w:lastRowFirstColumn="0" w:lastRowLastColumn="0"/>
              <w:rPr>
                <w:sz w:val="20"/>
                <w:szCs w:val="20"/>
              </w:rPr>
            </w:pPr>
            <w:r w:rsidRPr="0091004C">
              <w:rPr>
                <w:sz w:val="20"/>
                <w:szCs w:val="20"/>
              </w:rPr>
              <w:t>81</w:t>
            </w:r>
          </w:p>
        </w:tc>
        <w:tc>
          <w:tcPr>
            <w:tcW w:w="667" w:type="dxa"/>
            <w:tcBorders>
              <w:top w:val="single" w:sz="4" w:space="0" w:color="auto"/>
              <w:left w:val="single" w:sz="4" w:space="0" w:color="auto"/>
              <w:bottom w:val="single" w:sz="4" w:space="0" w:color="auto"/>
              <w:right w:val="single" w:sz="4" w:space="0" w:color="auto"/>
            </w:tcBorders>
          </w:tcPr>
          <w:p w14:paraId="4F5562F2" w14:textId="7FCC3BA3" w:rsidR="004300FD" w:rsidRPr="0091004C" w:rsidRDefault="004300FD" w:rsidP="0091004C">
            <w:pPr>
              <w:jc w:val="center"/>
              <w:cnfStyle w:val="000000000000" w:firstRow="0" w:lastRow="0" w:firstColumn="0" w:lastColumn="0" w:oddVBand="0" w:evenVBand="0" w:oddHBand="0" w:evenHBand="0" w:firstRowFirstColumn="0" w:firstRowLastColumn="0" w:lastRowFirstColumn="0" w:lastRowLastColumn="0"/>
              <w:rPr>
                <w:sz w:val="20"/>
                <w:szCs w:val="20"/>
              </w:rPr>
            </w:pPr>
            <w:r w:rsidRPr="0091004C">
              <w:rPr>
                <w:sz w:val="20"/>
                <w:szCs w:val="20"/>
              </w:rPr>
              <w:t>35</w:t>
            </w:r>
          </w:p>
        </w:tc>
        <w:tc>
          <w:tcPr>
            <w:tcW w:w="667" w:type="dxa"/>
            <w:tcBorders>
              <w:top w:val="single" w:sz="4" w:space="0" w:color="auto"/>
              <w:left w:val="single" w:sz="4" w:space="0" w:color="auto"/>
              <w:bottom w:val="single" w:sz="4" w:space="0" w:color="auto"/>
              <w:right w:val="single" w:sz="4" w:space="0" w:color="auto"/>
            </w:tcBorders>
          </w:tcPr>
          <w:p w14:paraId="19C1AB51" w14:textId="5A33B824" w:rsidR="004300FD" w:rsidRPr="0091004C" w:rsidRDefault="004300FD" w:rsidP="0091004C">
            <w:pPr>
              <w:jc w:val="center"/>
              <w:cnfStyle w:val="000000000000" w:firstRow="0" w:lastRow="0" w:firstColumn="0" w:lastColumn="0" w:oddVBand="0" w:evenVBand="0" w:oddHBand="0" w:evenHBand="0" w:firstRowFirstColumn="0" w:firstRowLastColumn="0" w:lastRowFirstColumn="0" w:lastRowLastColumn="0"/>
              <w:rPr>
                <w:sz w:val="20"/>
                <w:szCs w:val="20"/>
              </w:rPr>
            </w:pPr>
            <w:r w:rsidRPr="0091004C">
              <w:rPr>
                <w:sz w:val="20"/>
                <w:szCs w:val="20"/>
              </w:rPr>
              <w:t>46</w:t>
            </w:r>
          </w:p>
        </w:tc>
        <w:tc>
          <w:tcPr>
            <w:tcW w:w="953" w:type="dxa"/>
            <w:tcBorders>
              <w:top w:val="single" w:sz="4" w:space="0" w:color="auto"/>
              <w:left w:val="single" w:sz="4" w:space="0" w:color="auto"/>
              <w:bottom w:val="single" w:sz="4" w:space="0" w:color="auto"/>
              <w:right w:val="single" w:sz="4" w:space="0" w:color="auto"/>
            </w:tcBorders>
            <w:shd w:val="clear" w:color="auto" w:fill="C2B6D3" w:themeFill="accent6" w:themeFillTint="99"/>
          </w:tcPr>
          <w:p w14:paraId="35D60E41" w14:textId="21BAE0BD" w:rsidR="004300FD" w:rsidRPr="0091004C" w:rsidRDefault="004300FD" w:rsidP="0091004C">
            <w:pPr>
              <w:jc w:val="center"/>
              <w:cnfStyle w:val="000000000000" w:firstRow="0" w:lastRow="0" w:firstColumn="0" w:lastColumn="0" w:oddVBand="0" w:evenVBand="0" w:oddHBand="0" w:evenHBand="0" w:firstRowFirstColumn="0" w:firstRowLastColumn="0" w:lastRowFirstColumn="0" w:lastRowLastColumn="0"/>
              <w:rPr>
                <w:sz w:val="20"/>
                <w:szCs w:val="20"/>
              </w:rPr>
            </w:pPr>
            <w:r w:rsidRPr="0091004C">
              <w:rPr>
                <w:sz w:val="20"/>
                <w:szCs w:val="20"/>
              </w:rPr>
              <w:t>19</w:t>
            </w:r>
          </w:p>
        </w:tc>
        <w:tc>
          <w:tcPr>
            <w:tcW w:w="667" w:type="dxa"/>
            <w:tcBorders>
              <w:top w:val="single" w:sz="4" w:space="0" w:color="auto"/>
              <w:left w:val="single" w:sz="4" w:space="0" w:color="auto"/>
              <w:bottom w:val="single" w:sz="4" w:space="0" w:color="auto"/>
              <w:right w:val="single" w:sz="4" w:space="0" w:color="auto"/>
            </w:tcBorders>
          </w:tcPr>
          <w:p w14:paraId="6FEDA68E" w14:textId="51856223" w:rsidR="004300FD" w:rsidRPr="0091004C" w:rsidRDefault="004300FD" w:rsidP="0091004C">
            <w:pPr>
              <w:jc w:val="center"/>
              <w:cnfStyle w:val="000000000000" w:firstRow="0" w:lastRow="0" w:firstColumn="0" w:lastColumn="0" w:oddVBand="0" w:evenVBand="0" w:oddHBand="0" w:evenHBand="0" w:firstRowFirstColumn="0" w:firstRowLastColumn="0" w:lastRowFirstColumn="0" w:lastRowLastColumn="0"/>
              <w:rPr>
                <w:sz w:val="20"/>
                <w:szCs w:val="20"/>
              </w:rPr>
            </w:pPr>
            <w:r w:rsidRPr="0091004C">
              <w:rPr>
                <w:sz w:val="20"/>
                <w:szCs w:val="20"/>
              </w:rPr>
              <w:t>0</w:t>
            </w:r>
          </w:p>
        </w:tc>
        <w:tc>
          <w:tcPr>
            <w:tcW w:w="666" w:type="dxa"/>
            <w:tcBorders>
              <w:top w:val="single" w:sz="4" w:space="0" w:color="auto"/>
              <w:left w:val="single" w:sz="4" w:space="0" w:color="auto"/>
              <w:bottom w:val="single" w:sz="4" w:space="0" w:color="auto"/>
              <w:right w:val="single" w:sz="4" w:space="0" w:color="auto"/>
            </w:tcBorders>
          </w:tcPr>
          <w:p w14:paraId="0B1B98B7" w14:textId="4456E917" w:rsidR="004300FD" w:rsidRPr="0091004C" w:rsidRDefault="004300FD" w:rsidP="0091004C">
            <w:pPr>
              <w:jc w:val="center"/>
              <w:cnfStyle w:val="000000000000" w:firstRow="0" w:lastRow="0" w:firstColumn="0" w:lastColumn="0" w:oddVBand="0" w:evenVBand="0" w:oddHBand="0" w:evenHBand="0" w:firstRowFirstColumn="0" w:firstRowLastColumn="0" w:lastRowFirstColumn="0" w:lastRowLastColumn="0"/>
              <w:rPr>
                <w:sz w:val="20"/>
                <w:szCs w:val="20"/>
              </w:rPr>
            </w:pPr>
            <w:r w:rsidRPr="0091004C">
              <w:rPr>
                <w:sz w:val="20"/>
                <w:szCs w:val="20"/>
              </w:rPr>
              <w:t>0</w:t>
            </w:r>
          </w:p>
        </w:tc>
        <w:tc>
          <w:tcPr>
            <w:tcW w:w="952" w:type="dxa"/>
            <w:tcBorders>
              <w:top w:val="single" w:sz="4" w:space="0" w:color="auto"/>
              <w:left w:val="single" w:sz="4" w:space="0" w:color="auto"/>
              <w:bottom w:val="single" w:sz="4" w:space="0" w:color="auto"/>
              <w:right w:val="single" w:sz="4" w:space="0" w:color="auto"/>
            </w:tcBorders>
            <w:shd w:val="clear" w:color="auto" w:fill="C2B6D3" w:themeFill="accent6" w:themeFillTint="99"/>
          </w:tcPr>
          <w:p w14:paraId="3CBE5329" w14:textId="48713C1E" w:rsidR="004300FD" w:rsidRPr="0091004C" w:rsidRDefault="004300FD" w:rsidP="0091004C">
            <w:pPr>
              <w:jc w:val="center"/>
              <w:cnfStyle w:val="000000000000" w:firstRow="0" w:lastRow="0" w:firstColumn="0" w:lastColumn="0" w:oddVBand="0" w:evenVBand="0" w:oddHBand="0" w:evenHBand="0" w:firstRowFirstColumn="0" w:firstRowLastColumn="0" w:lastRowFirstColumn="0" w:lastRowLastColumn="0"/>
              <w:rPr>
                <w:sz w:val="20"/>
                <w:szCs w:val="20"/>
              </w:rPr>
            </w:pPr>
            <w:r w:rsidRPr="0091004C">
              <w:rPr>
                <w:sz w:val="20"/>
                <w:szCs w:val="20"/>
              </w:rPr>
              <w:t>0</w:t>
            </w:r>
          </w:p>
        </w:tc>
        <w:tc>
          <w:tcPr>
            <w:tcW w:w="952" w:type="dxa"/>
            <w:tcBorders>
              <w:top w:val="single" w:sz="4" w:space="0" w:color="auto"/>
              <w:left w:val="single" w:sz="4" w:space="0" w:color="auto"/>
              <w:bottom w:val="single" w:sz="4" w:space="0" w:color="auto"/>
              <w:right w:val="single" w:sz="4" w:space="0" w:color="auto"/>
            </w:tcBorders>
          </w:tcPr>
          <w:p w14:paraId="6C892BF3" w14:textId="5C1418C9" w:rsidR="004300FD" w:rsidRPr="0091004C" w:rsidRDefault="004300FD" w:rsidP="0091004C">
            <w:pPr>
              <w:jc w:val="center"/>
              <w:cnfStyle w:val="000000000000" w:firstRow="0" w:lastRow="0" w:firstColumn="0" w:lastColumn="0" w:oddVBand="0" w:evenVBand="0" w:oddHBand="0" w:evenHBand="0" w:firstRowFirstColumn="0" w:firstRowLastColumn="0" w:lastRowFirstColumn="0" w:lastRowLastColumn="0"/>
              <w:rPr>
                <w:sz w:val="20"/>
                <w:szCs w:val="20"/>
              </w:rPr>
            </w:pPr>
            <w:r w:rsidRPr="0091004C">
              <w:rPr>
                <w:sz w:val="20"/>
                <w:szCs w:val="20"/>
              </w:rPr>
              <w:t>0</w:t>
            </w:r>
          </w:p>
        </w:tc>
        <w:tc>
          <w:tcPr>
            <w:tcW w:w="666" w:type="dxa"/>
            <w:tcBorders>
              <w:top w:val="single" w:sz="4" w:space="0" w:color="auto"/>
              <w:left w:val="single" w:sz="4" w:space="0" w:color="auto"/>
              <w:bottom w:val="single" w:sz="4" w:space="0" w:color="auto"/>
              <w:right w:val="single" w:sz="4" w:space="0" w:color="auto"/>
            </w:tcBorders>
          </w:tcPr>
          <w:p w14:paraId="6568043C" w14:textId="5814FC06" w:rsidR="004300FD" w:rsidRPr="0091004C" w:rsidRDefault="004300FD" w:rsidP="0091004C">
            <w:pPr>
              <w:jc w:val="center"/>
              <w:cnfStyle w:val="000000000000" w:firstRow="0" w:lastRow="0" w:firstColumn="0" w:lastColumn="0" w:oddVBand="0" w:evenVBand="0" w:oddHBand="0" w:evenHBand="0" w:firstRowFirstColumn="0" w:firstRowLastColumn="0" w:lastRowFirstColumn="0" w:lastRowLastColumn="0"/>
              <w:rPr>
                <w:sz w:val="20"/>
                <w:szCs w:val="20"/>
              </w:rPr>
            </w:pPr>
            <w:r w:rsidRPr="0091004C">
              <w:rPr>
                <w:sz w:val="20"/>
                <w:szCs w:val="20"/>
              </w:rPr>
              <w:t>26</w:t>
            </w:r>
          </w:p>
        </w:tc>
      </w:tr>
    </w:tbl>
    <w:p w14:paraId="0FB256F5" w14:textId="732326F9" w:rsidR="004300FD" w:rsidRPr="00F008E2" w:rsidRDefault="00F008E2" w:rsidP="0012670E">
      <w:pPr>
        <w:pStyle w:val="Tabletitle"/>
      </w:pPr>
      <w:r w:rsidRPr="00F008E2">
        <w:lastRenderedPageBreak/>
        <w:t xml:space="preserve">Table </w:t>
      </w:r>
      <w:r w:rsidR="007B41C8">
        <w:fldChar w:fldCharType="begin"/>
      </w:r>
      <w:r w:rsidR="007B41C8">
        <w:instrText xml:space="preserve"> SEQ Table \* ARABIC </w:instrText>
      </w:r>
      <w:r w:rsidR="007B41C8">
        <w:fldChar w:fldCharType="separate"/>
      </w:r>
      <w:r w:rsidR="003B1DCC">
        <w:rPr>
          <w:noProof/>
        </w:rPr>
        <w:t>20</w:t>
      </w:r>
      <w:r w:rsidR="007B41C8">
        <w:rPr>
          <w:noProof/>
        </w:rPr>
        <w:fldChar w:fldCharType="end"/>
      </w:r>
      <w:r w:rsidRPr="00F008E2">
        <w:t xml:space="preserve">. Panel consumers – </w:t>
      </w:r>
      <w:r w:rsidR="000C07C0">
        <w:t>‘</w:t>
      </w:r>
      <w:r w:rsidRPr="00F008E2">
        <w:t>Overall, how satisfied were you with the consultation process?</w:t>
      </w:r>
      <w:r w:rsidR="000C07C0">
        <w:t>’</w:t>
      </w:r>
    </w:p>
    <w:tbl>
      <w:tblPr>
        <w:tblStyle w:val="TableTGAblue"/>
        <w:tblW w:w="0" w:type="auto"/>
        <w:tblLayout w:type="fixed"/>
        <w:tblLook w:val="04A0" w:firstRow="1" w:lastRow="0" w:firstColumn="1" w:lastColumn="0" w:noHBand="0" w:noVBand="1"/>
      </w:tblPr>
      <w:tblGrid>
        <w:gridCol w:w="1907"/>
        <w:gridCol w:w="953"/>
        <w:gridCol w:w="667"/>
        <w:gridCol w:w="667"/>
        <w:gridCol w:w="953"/>
        <w:gridCol w:w="667"/>
        <w:gridCol w:w="666"/>
        <w:gridCol w:w="952"/>
        <w:gridCol w:w="666"/>
      </w:tblGrid>
      <w:tr w:rsidR="004300FD" w14:paraId="1CFA51F3" w14:textId="77777777" w:rsidTr="00054C0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7" w:type="dxa"/>
          </w:tcPr>
          <w:p w14:paraId="60BD1667" w14:textId="77777777" w:rsidR="004300FD" w:rsidRPr="002E51A6" w:rsidRDefault="004300FD" w:rsidP="002E51A6">
            <w:pPr>
              <w:rPr>
                <w:sz w:val="20"/>
                <w:szCs w:val="20"/>
              </w:rPr>
            </w:pPr>
            <w:r w:rsidRPr="002E51A6">
              <w:rPr>
                <w:sz w:val="20"/>
                <w:szCs w:val="20"/>
              </w:rPr>
              <w:t>Statement</w:t>
            </w:r>
          </w:p>
        </w:tc>
        <w:tc>
          <w:tcPr>
            <w:tcW w:w="953" w:type="dxa"/>
            <w:shd w:val="clear" w:color="auto" w:fill="9A86B7" w:themeFill="accent6"/>
          </w:tcPr>
          <w:p w14:paraId="5111624E" w14:textId="77777777" w:rsidR="004300FD" w:rsidRPr="002E51A6" w:rsidRDefault="004300FD" w:rsidP="002E51A6">
            <w:pPr>
              <w:jc w:val="center"/>
              <w:cnfStyle w:val="100000000000" w:firstRow="1" w:lastRow="0" w:firstColumn="0" w:lastColumn="0" w:oddVBand="0" w:evenVBand="0" w:oddHBand="0" w:evenHBand="0" w:firstRowFirstColumn="0" w:firstRowLastColumn="0" w:lastRowFirstColumn="0" w:lastRowLastColumn="0"/>
              <w:rPr>
                <w:sz w:val="20"/>
                <w:szCs w:val="20"/>
              </w:rPr>
            </w:pPr>
            <w:r w:rsidRPr="002E51A6">
              <w:rPr>
                <w:sz w:val="20"/>
                <w:szCs w:val="20"/>
              </w:rPr>
              <w:t>Nett S</w:t>
            </w:r>
          </w:p>
        </w:tc>
        <w:tc>
          <w:tcPr>
            <w:tcW w:w="667" w:type="dxa"/>
          </w:tcPr>
          <w:p w14:paraId="22F531F7" w14:textId="77777777" w:rsidR="004300FD" w:rsidRPr="002E51A6" w:rsidRDefault="004300FD" w:rsidP="002E51A6">
            <w:pPr>
              <w:jc w:val="center"/>
              <w:cnfStyle w:val="100000000000" w:firstRow="1" w:lastRow="0" w:firstColumn="0" w:lastColumn="0" w:oddVBand="0" w:evenVBand="0" w:oddHBand="0" w:evenHBand="0" w:firstRowFirstColumn="0" w:firstRowLastColumn="0" w:lastRowFirstColumn="0" w:lastRowLastColumn="0"/>
              <w:rPr>
                <w:sz w:val="20"/>
                <w:szCs w:val="20"/>
              </w:rPr>
            </w:pPr>
            <w:r w:rsidRPr="002E51A6">
              <w:rPr>
                <w:sz w:val="20"/>
                <w:szCs w:val="20"/>
              </w:rPr>
              <w:t>VS</w:t>
            </w:r>
          </w:p>
        </w:tc>
        <w:tc>
          <w:tcPr>
            <w:tcW w:w="667" w:type="dxa"/>
          </w:tcPr>
          <w:p w14:paraId="338A8C3A" w14:textId="77777777" w:rsidR="004300FD" w:rsidRPr="002E51A6" w:rsidRDefault="004300FD" w:rsidP="002E51A6">
            <w:pPr>
              <w:jc w:val="center"/>
              <w:cnfStyle w:val="100000000000" w:firstRow="1" w:lastRow="0" w:firstColumn="0" w:lastColumn="0" w:oddVBand="0" w:evenVBand="0" w:oddHBand="0" w:evenHBand="0" w:firstRowFirstColumn="0" w:firstRowLastColumn="0" w:lastRowFirstColumn="0" w:lastRowLastColumn="0"/>
              <w:rPr>
                <w:sz w:val="20"/>
                <w:szCs w:val="20"/>
              </w:rPr>
            </w:pPr>
            <w:r w:rsidRPr="002E51A6">
              <w:rPr>
                <w:sz w:val="20"/>
                <w:szCs w:val="20"/>
              </w:rPr>
              <w:t>S</w:t>
            </w:r>
          </w:p>
        </w:tc>
        <w:tc>
          <w:tcPr>
            <w:tcW w:w="953" w:type="dxa"/>
            <w:shd w:val="clear" w:color="auto" w:fill="9A86B7" w:themeFill="accent6"/>
          </w:tcPr>
          <w:p w14:paraId="65324916" w14:textId="77777777" w:rsidR="004300FD" w:rsidRPr="002E51A6" w:rsidRDefault="004300FD" w:rsidP="002E51A6">
            <w:pPr>
              <w:jc w:val="center"/>
              <w:cnfStyle w:val="100000000000" w:firstRow="1" w:lastRow="0" w:firstColumn="0" w:lastColumn="0" w:oddVBand="0" w:evenVBand="0" w:oddHBand="0" w:evenHBand="0" w:firstRowFirstColumn="0" w:firstRowLastColumn="0" w:lastRowFirstColumn="0" w:lastRowLastColumn="0"/>
              <w:rPr>
                <w:sz w:val="20"/>
                <w:szCs w:val="20"/>
              </w:rPr>
            </w:pPr>
            <w:r w:rsidRPr="002E51A6">
              <w:rPr>
                <w:sz w:val="20"/>
                <w:szCs w:val="20"/>
              </w:rPr>
              <w:t>Neither</w:t>
            </w:r>
          </w:p>
        </w:tc>
        <w:tc>
          <w:tcPr>
            <w:tcW w:w="667" w:type="dxa"/>
          </w:tcPr>
          <w:p w14:paraId="552ABDC9" w14:textId="77777777" w:rsidR="004300FD" w:rsidRPr="002E51A6" w:rsidRDefault="004300FD" w:rsidP="002E51A6">
            <w:pPr>
              <w:jc w:val="center"/>
              <w:cnfStyle w:val="100000000000" w:firstRow="1" w:lastRow="0" w:firstColumn="0" w:lastColumn="0" w:oddVBand="0" w:evenVBand="0" w:oddHBand="0" w:evenHBand="0" w:firstRowFirstColumn="0" w:firstRowLastColumn="0" w:lastRowFirstColumn="0" w:lastRowLastColumn="0"/>
              <w:rPr>
                <w:sz w:val="20"/>
                <w:szCs w:val="20"/>
              </w:rPr>
            </w:pPr>
            <w:r w:rsidRPr="002E51A6">
              <w:rPr>
                <w:sz w:val="20"/>
                <w:szCs w:val="20"/>
              </w:rPr>
              <w:t>D</w:t>
            </w:r>
          </w:p>
        </w:tc>
        <w:tc>
          <w:tcPr>
            <w:tcW w:w="666" w:type="dxa"/>
          </w:tcPr>
          <w:p w14:paraId="63BFBE54" w14:textId="77777777" w:rsidR="004300FD" w:rsidRPr="002E51A6" w:rsidRDefault="004300FD" w:rsidP="002E51A6">
            <w:pPr>
              <w:jc w:val="center"/>
              <w:cnfStyle w:val="100000000000" w:firstRow="1" w:lastRow="0" w:firstColumn="0" w:lastColumn="0" w:oddVBand="0" w:evenVBand="0" w:oddHBand="0" w:evenHBand="0" w:firstRowFirstColumn="0" w:firstRowLastColumn="0" w:lastRowFirstColumn="0" w:lastRowLastColumn="0"/>
              <w:rPr>
                <w:sz w:val="20"/>
                <w:szCs w:val="20"/>
              </w:rPr>
            </w:pPr>
            <w:r w:rsidRPr="002E51A6">
              <w:rPr>
                <w:sz w:val="20"/>
                <w:szCs w:val="20"/>
              </w:rPr>
              <w:t>VD</w:t>
            </w:r>
          </w:p>
        </w:tc>
        <w:tc>
          <w:tcPr>
            <w:tcW w:w="952" w:type="dxa"/>
            <w:shd w:val="clear" w:color="auto" w:fill="9A86B7" w:themeFill="accent6"/>
          </w:tcPr>
          <w:p w14:paraId="4DF59573" w14:textId="77777777" w:rsidR="004300FD" w:rsidRPr="002E51A6" w:rsidRDefault="004300FD" w:rsidP="002E51A6">
            <w:pPr>
              <w:jc w:val="center"/>
              <w:cnfStyle w:val="100000000000" w:firstRow="1" w:lastRow="0" w:firstColumn="0" w:lastColumn="0" w:oddVBand="0" w:evenVBand="0" w:oddHBand="0" w:evenHBand="0" w:firstRowFirstColumn="0" w:firstRowLastColumn="0" w:lastRowFirstColumn="0" w:lastRowLastColumn="0"/>
              <w:rPr>
                <w:sz w:val="20"/>
                <w:szCs w:val="20"/>
              </w:rPr>
            </w:pPr>
            <w:r w:rsidRPr="002E51A6">
              <w:rPr>
                <w:sz w:val="20"/>
                <w:szCs w:val="20"/>
              </w:rPr>
              <w:t>Nett D</w:t>
            </w:r>
          </w:p>
        </w:tc>
        <w:tc>
          <w:tcPr>
            <w:tcW w:w="666" w:type="dxa"/>
          </w:tcPr>
          <w:p w14:paraId="61733D0F" w14:textId="77777777" w:rsidR="004300FD" w:rsidRPr="002E51A6" w:rsidRDefault="004300FD" w:rsidP="002E51A6">
            <w:pPr>
              <w:jc w:val="center"/>
              <w:cnfStyle w:val="100000000000" w:firstRow="1" w:lastRow="0" w:firstColumn="0" w:lastColumn="0" w:oddVBand="0" w:evenVBand="0" w:oddHBand="0" w:evenHBand="0" w:firstRowFirstColumn="0" w:firstRowLastColumn="0" w:lastRowFirstColumn="0" w:lastRowLastColumn="0"/>
              <w:rPr>
                <w:sz w:val="20"/>
                <w:szCs w:val="20"/>
              </w:rPr>
            </w:pPr>
            <w:r w:rsidRPr="002E51A6">
              <w:rPr>
                <w:sz w:val="20"/>
                <w:szCs w:val="20"/>
              </w:rPr>
              <w:t>N</w:t>
            </w:r>
          </w:p>
        </w:tc>
      </w:tr>
      <w:tr w:rsidR="004300FD" w14:paraId="15A903E1" w14:textId="77777777" w:rsidTr="00054C0F">
        <w:tc>
          <w:tcPr>
            <w:cnfStyle w:val="001000000000" w:firstRow="0" w:lastRow="0" w:firstColumn="1" w:lastColumn="0" w:oddVBand="0" w:evenVBand="0" w:oddHBand="0" w:evenHBand="0" w:firstRowFirstColumn="0" w:firstRowLastColumn="0" w:lastRowFirstColumn="0" w:lastRowLastColumn="0"/>
            <w:tcW w:w="1907" w:type="dxa"/>
          </w:tcPr>
          <w:p w14:paraId="4A26A786" w14:textId="77777777" w:rsidR="004300FD" w:rsidRPr="002E51A6" w:rsidRDefault="004300FD" w:rsidP="002E51A6">
            <w:pPr>
              <w:rPr>
                <w:sz w:val="20"/>
                <w:szCs w:val="20"/>
              </w:rPr>
            </w:pPr>
            <w:r w:rsidRPr="002E51A6">
              <w:rPr>
                <w:sz w:val="20"/>
                <w:szCs w:val="20"/>
              </w:rPr>
              <w:t>Overall satisfaction</w:t>
            </w:r>
          </w:p>
        </w:tc>
        <w:tc>
          <w:tcPr>
            <w:tcW w:w="953" w:type="dxa"/>
            <w:shd w:val="clear" w:color="auto" w:fill="C2B6D3" w:themeFill="accent6" w:themeFillTint="99"/>
          </w:tcPr>
          <w:p w14:paraId="47F5AE20" w14:textId="2F94849E" w:rsidR="004300FD" w:rsidRPr="002E51A6" w:rsidRDefault="004300FD" w:rsidP="002E51A6">
            <w:pPr>
              <w:jc w:val="center"/>
              <w:cnfStyle w:val="000000000000" w:firstRow="0" w:lastRow="0" w:firstColumn="0" w:lastColumn="0" w:oddVBand="0" w:evenVBand="0" w:oddHBand="0" w:evenHBand="0" w:firstRowFirstColumn="0" w:firstRowLastColumn="0" w:lastRowFirstColumn="0" w:lastRowLastColumn="0"/>
              <w:rPr>
                <w:sz w:val="20"/>
                <w:szCs w:val="20"/>
              </w:rPr>
            </w:pPr>
            <w:r w:rsidRPr="002E51A6">
              <w:rPr>
                <w:sz w:val="20"/>
                <w:szCs w:val="20"/>
              </w:rPr>
              <w:t>81</w:t>
            </w:r>
          </w:p>
        </w:tc>
        <w:tc>
          <w:tcPr>
            <w:tcW w:w="667" w:type="dxa"/>
          </w:tcPr>
          <w:p w14:paraId="3725D16D" w14:textId="20746559" w:rsidR="004300FD" w:rsidRPr="002E51A6" w:rsidRDefault="004300FD" w:rsidP="002E51A6">
            <w:pPr>
              <w:jc w:val="center"/>
              <w:cnfStyle w:val="000000000000" w:firstRow="0" w:lastRow="0" w:firstColumn="0" w:lastColumn="0" w:oddVBand="0" w:evenVBand="0" w:oddHBand="0" w:evenHBand="0" w:firstRowFirstColumn="0" w:firstRowLastColumn="0" w:lastRowFirstColumn="0" w:lastRowLastColumn="0"/>
              <w:rPr>
                <w:sz w:val="20"/>
                <w:szCs w:val="20"/>
              </w:rPr>
            </w:pPr>
            <w:r w:rsidRPr="002E51A6">
              <w:rPr>
                <w:sz w:val="20"/>
                <w:szCs w:val="20"/>
              </w:rPr>
              <w:t>35</w:t>
            </w:r>
          </w:p>
        </w:tc>
        <w:tc>
          <w:tcPr>
            <w:tcW w:w="667" w:type="dxa"/>
          </w:tcPr>
          <w:p w14:paraId="40E0073B" w14:textId="1822FF83" w:rsidR="004300FD" w:rsidRPr="002E51A6" w:rsidRDefault="00F008E2" w:rsidP="002E51A6">
            <w:pPr>
              <w:jc w:val="center"/>
              <w:cnfStyle w:val="000000000000" w:firstRow="0" w:lastRow="0" w:firstColumn="0" w:lastColumn="0" w:oddVBand="0" w:evenVBand="0" w:oddHBand="0" w:evenHBand="0" w:firstRowFirstColumn="0" w:firstRowLastColumn="0" w:lastRowFirstColumn="0" w:lastRowLastColumn="0"/>
              <w:rPr>
                <w:sz w:val="20"/>
                <w:szCs w:val="20"/>
              </w:rPr>
            </w:pPr>
            <w:r w:rsidRPr="002E51A6">
              <w:rPr>
                <w:sz w:val="20"/>
                <w:szCs w:val="20"/>
              </w:rPr>
              <w:t>46</w:t>
            </w:r>
          </w:p>
        </w:tc>
        <w:tc>
          <w:tcPr>
            <w:tcW w:w="953" w:type="dxa"/>
            <w:shd w:val="clear" w:color="auto" w:fill="C2B6D3" w:themeFill="accent6" w:themeFillTint="99"/>
          </w:tcPr>
          <w:p w14:paraId="6D824AF5" w14:textId="127BA513" w:rsidR="004300FD" w:rsidRPr="002E51A6" w:rsidRDefault="00F008E2" w:rsidP="002E51A6">
            <w:pPr>
              <w:jc w:val="center"/>
              <w:cnfStyle w:val="000000000000" w:firstRow="0" w:lastRow="0" w:firstColumn="0" w:lastColumn="0" w:oddVBand="0" w:evenVBand="0" w:oddHBand="0" w:evenHBand="0" w:firstRowFirstColumn="0" w:firstRowLastColumn="0" w:lastRowFirstColumn="0" w:lastRowLastColumn="0"/>
              <w:rPr>
                <w:sz w:val="20"/>
                <w:szCs w:val="20"/>
              </w:rPr>
            </w:pPr>
            <w:r w:rsidRPr="002E51A6">
              <w:rPr>
                <w:sz w:val="20"/>
                <w:szCs w:val="20"/>
              </w:rPr>
              <w:t>4</w:t>
            </w:r>
          </w:p>
        </w:tc>
        <w:tc>
          <w:tcPr>
            <w:tcW w:w="667" w:type="dxa"/>
          </w:tcPr>
          <w:p w14:paraId="3A8281C1" w14:textId="5A2B249B" w:rsidR="004300FD" w:rsidRPr="002E51A6" w:rsidRDefault="00F008E2" w:rsidP="002E51A6">
            <w:pPr>
              <w:jc w:val="center"/>
              <w:cnfStyle w:val="000000000000" w:firstRow="0" w:lastRow="0" w:firstColumn="0" w:lastColumn="0" w:oddVBand="0" w:evenVBand="0" w:oddHBand="0" w:evenHBand="0" w:firstRowFirstColumn="0" w:firstRowLastColumn="0" w:lastRowFirstColumn="0" w:lastRowLastColumn="0"/>
              <w:rPr>
                <w:sz w:val="20"/>
                <w:szCs w:val="20"/>
              </w:rPr>
            </w:pPr>
            <w:r w:rsidRPr="002E51A6">
              <w:rPr>
                <w:sz w:val="20"/>
                <w:szCs w:val="20"/>
              </w:rPr>
              <w:t>12</w:t>
            </w:r>
          </w:p>
        </w:tc>
        <w:tc>
          <w:tcPr>
            <w:tcW w:w="666" w:type="dxa"/>
          </w:tcPr>
          <w:p w14:paraId="3BB8A08E" w14:textId="5A491D04" w:rsidR="004300FD" w:rsidRPr="002E51A6" w:rsidRDefault="00F008E2" w:rsidP="002E51A6">
            <w:pPr>
              <w:jc w:val="center"/>
              <w:cnfStyle w:val="000000000000" w:firstRow="0" w:lastRow="0" w:firstColumn="0" w:lastColumn="0" w:oddVBand="0" w:evenVBand="0" w:oddHBand="0" w:evenHBand="0" w:firstRowFirstColumn="0" w:firstRowLastColumn="0" w:lastRowFirstColumn="0" w:lastRowLastColumn="0"/>
              <w:rPr>
                <w:sz w:val="20"/>
                <w:szCs w:val="20"/>
              </w:rPr>
            </w:pPr>
            <w:r w:rsidRPr="002E51A6">
              <w:rPr>
                <w:sz w:val="20"/>
                <w:szCs w:val="20"/>
              </w:rPr>
              <w:t>4</w:t>
            </w:r>
          </w:p>
        </w:tc>
        <w:tc>
          <w:tcPr>
            <w:tcW w:w="952" w:type="dxa"/>
            <w:shd w:val="clear" w:color="auto" w:fill="C2B6D3" w:themeFill="accent6" w:themeFillTint="99"/>
          </w:tcPr>
          <w:p w14:paraId="34F44074" w14:textId="730B154E" w:rsidR="004300FD" w:rsidRPr="002E51A6" w:rsidRDefault="00F008E2" w:rsidP="002E51A6">
            <w:pPr>
              <w:jc w:val="center"/>
              <w:cnfStyle w:val="000000000000" w:firstRow="0" w:lastRow="0" w:firstColumn="0" w:lastColumn="0" w:oddVBand="0" w:evenVBand="0" w:oddHBand="0" w:evenHBand="0" w:firstRowFirstColumn="0" w:firstRowLastColumn="0" w:lastRowFirstColumn="0" w:lastRowLastColumn="0"/>
              <w:rPr>
                <w:sz w:val="20"/>
                <w:szCs w:val="20"/>
              </w:rPr>
            </w:pPr>
            <w:r w:rsidRPr="002E51A6">
              <w:rPr>
                <w:sz w:val="20"/>
                <w:szCs w:val="20"/>
              </w:rPr>
              <w:t>15</w:t>
            </w:r>
          </w:p>
        </w:tc>
        <w:tc>
          <w:tcPr>
            <w:tcW w:w="666" w:type="dxa"/>
            <w:vAlign w:val="center"/>
          </w:tcPr>
          <w:p w14:paraId="195965F4" w14:textId="072DB6C0" w:rsidR="004300FD" w:rsidRPr="002E51A6" w:rsidRDefault="004300FD" w:rsidP="002E51A6">
            <w:pPr>
              <w:jc w:val="center"/>
              <w:cnfStyle w:val="000000000000" w:firstRow="0" w:lastRow="0" w:firstColumn="0" w:lastColumn="0" w:oddVBand="0" w:evenVBand="0" w:oddHBand="0" w:evenHBand="0" w:firstRowFirstColumn="0" w:firstRowLastColumn="0" w:lastRowFirstColumn="0" w:lastRowLastColumn="0"/>
              <w:rPr>
                <w:sz w:val="20"/>
                <w:szCs w:val="20"/>
              </w:rPr>
            </w:pPr>
            <w:r w:rsidRPr="002E51A6">
              <w:rPr>
                <w:sz w:val="20"/>
                <w:szCs w:val="20"/>
              </w:rPr>
              <w:t>26</w:t>
            </w:r>
          </w:p>
        </w:tc>
      </w:tr>
    </w:tbl>
    <w:p w14:paraId="0A04E2BD" w14:textId="708FEBCF" w:rsidR="0076780B" w:rsidRDefault="0076780B" w:rsidP="00A246C6">
      <w:pPr>
        <w:pStyle w:val="Heading3"/>
      </w:pPr>
      <w:bookmarkStart w:id="47" w:name="_Toc58851162"/>
      <w:r w:rsidRPr="0076780B">
        <w:t>Panel consumers – contacting the TGA</w:t>
      </w:r>
      <w:bookmarkEnd w:id="47"/>
    </w:p>
    <w:p w14:paraId="5C5666A6" w14:textId="1FD8994A" w:rsidR="00E831EB" w:rsidRPr="00E831EB" w:rsidRDefault="00E831EB" w:rsidP="00E831EB">
      <w:r>
        <w:t>All respondents who were aware of the TGA were asked if they had contacted the TGA. Respondents who had contacted the TGA were asked about their reasons for contacting the TGA a</w:t>
      </w:r>
      <w:r w:rsidR="00280E2E">
        <w:t>nd their satisfaction with the</w:t>
      </w:r>
      <w:r>
        <w:t xml:space="preserve"> experience.</w:t>
      </w:r>
    </w:p>
    <w:p w14:paraId="4E95F99C" w14:textId="226E5BC5" w:rsidR="00F008E2" w:rsidRPr="006156AB" w:rsidRDefault="00F008E2" w:rsidP="0012670E">
      <w:pPr>
        <w:pStyle w:val="Tabletitle"/>
      </w:pPr>
      <w:r w:rsidRPr="006156AB">
        <w:t xml:space="preserve">Table </w:t>
      </w:r>
      <w:r w:rsidR="007B41C8">
        <w:fldChar w:fldCharType="begin"/>
      </w:r>
      <w:r w:rsidR="007B41C8">
        <w:instrText xml:space="preserve"> SEQ Table \* ARABIC </w:instrText>
      </w:r>
      <w:r w:rsidR="007B41C8">
        <w:fldChar w:fldCharType="separate"/>
      </w:r>
      <w:r w:rsidR="003B1DCC">
        <w:rPr>
          <w:noProof/>
        </w:rPr>
        <w:t>21</w:t>
      </w:r>
      <w:r w:rsidR="007B41C8">
        <w:rPr>
          <w:noProof/>
        </w:rPr>
        <w:fldChar w:fldCharType="end"/>
      </w:r>
      <w:r w:rsidRPr="006156AB">
        <w:t>. Panel consumer – ‘How often do you have contact with the TGA?’</w:t>
      </w:r>
    </w:p>
    <w:tbl>
      <w:tblPr>
        <w:tblStyle w:val="TableTGAblue"/>
        <w:tblW w:w="0" w:type="auto"/>
        <w:tblLayout w:type="fixed"/>
        <w:tblLook w:val="04A0" w:firstRow="1" w:lastRow="0" w:firstColumn="1" w:lastColumn="0" w:noHBand="0" w:noVBand="1"/>
      </w:tblPr>
      <w:tblGrid>
        <w:gridCol w:w="1907"/>
        <w:gridCol w:w="667"/>
        <w:gridCol w:w="667"/>
      </w:tblGrid>
      <w:tr w:rsidR="00F008E2" w14:paraId="759814B8" w14:textId="77777777" w:rsidTr="00054C0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7" w:type="dxa"/>
          </w:tcPr>
          <w:p w14:paraId="6EEBF032" w14:textId="77777777" w:rsidR="00F008E2" w:rsidRPr="0091004C" w:rsidRDefault="00F008E2" w:rsidP="0091004C">
            <w:pPr>
              <w:rPr>
                <w:sz w:val="20"/>
                <w:szCs w:val="20"/>
              </w:rPr>
            </w:pPr>
            <w:r w:rsidRPr="0091004C">
              <w:rPr>
                <w:sz w:val="20"/>
                <w:szCs w:val="20"/>
              </w:rPr>
              <w:t>Response</w:t>
            </w:r>
          </w:p>
        </w:tc>
        <w:tc>
          <w:tcPr>
            <w:tcW w:w="667" w:type="dxa"/>
          </w:tcPr>
          <w:p w14:paraId="6C6AA081" w14:textId="77777777" w:rsidR="00F008E2" w:rsidRPr="0091004C" w:rsidRDefault="00F008E2" w:rsidP="0091004C">
            <w:pPr>
              <w:jc w:val="center"/>
              <w:cnfStyle w:val="100000000000" w:firstRow="1" w:lastRow="0" w:firstColumn="0" w:lastColumn="0" w:oddVBand="0" w:evenVBand="0" w:oddHBand="0" w:evenHBand="0" w:firstRowFirstColumn="0" w:firstRowLastColumn="0" w:lastRowFirstColumn="0" w:lastRowLastColumn="0"/>
              <w:rPr>
                <w:sz w:val="20"/>
                <w:szCs w:val="20"/>
              </w:rPr>
            </w:pPr>
            <w:r w:rsidRPr="0091004C">
              <w:rPr>
                <w:sz w:val="20"/>
                <w:szCs w:val="20"/>
              </w:rPr>
              <w:t>%</w:t>
            </w:r>
          </w:p>
        </w:tc>
        <w:tc>
          <w:tcPr>
            <w:tcW w:w="667" w:type="dxa"/>
          </w:tcPr>
          <w:p w14:paraId="519C55E5" w14:textId="77777777" w:rsidR="00F008E2" w:rsidRPr="0091004C" w:rsidRDefault="00F008E2" w:rsidP="0091004C">
            <w:pPr>
              <w:jc w:val="center"/>
              <w:cnfStyle w:val="100000000000" w:firstRow="1" w:lastRow="0" w:firstColumn="0" w:lastColumn="0" w:oddVBand="0" w:evenVBand="0" w:oddHBand="0" w:evenHBand="0" w:firstRowFirstColumn="0" w:firstRowLastColumn="0" w:lastRowFirstColumn="0" w:lastRowLastColumn="0"/>
              <w:rPr>
                <w:sz w:val="20"/>
                <w:szCs w:val="20"/>
              </w:rPr>
            </w:pPr>
            <w:r w:rsidRPr="0091004C">
              <w:rPr>
                <w:sz w:val="20"/>
                <w:szCs w:val="20"/>
              </w:rPr>
              <w:t>N</w:t>
            </w:r>
          </w:p>
        </w:tc>
      </w:tr>
      <w:tr w:rsidR="000C07C0" w14:paraId="70BBC3D0" w14:textId="77777777" w:rsidTr="000C07C0">
        <w:tc>
          <w:tcPr>
            <w:cnfStyle w:val="001000000000" w:firstRow="0" w:lastRow="0" w:firstColumn="1" w:lastColumn="0" w:oddVBand="0" w:evenVBand="0" w:oddHBand="0" w:evenHBand="0" w:firstRowFirstColumn="0" w:firstRowLastColumn="0" w:lastRowFirstColumn="0" w:lastRowLastColumn="0"/>
            <w:tcW w:w="1907" w:type="dxa"/>
          </w:tcPr>
          <w:p w14:paraId="665FD193" w14:textId="2CC873C4" w:rsidR="000C07C0" w:rsidRPr="0091004C" w:rsidRDefault="000C07C0" w:rsidP="0091004C">
            <w:pPr>
              <w:rPr>
                <w:sz w:val="20"/>
                <w:szCs w:val="20"/>
              </w:rPr>
            </w:pPr>
            <w:r w:rsidRPr="0091004C">
              <w:rPr>
                <w:sz w:val="20"/>
                <w:szCs w:val="20"/>
              </w:rPr>
              <w:t>More than once a week</w:t>
            </w:r>
          </w:p>
        </w:tc>
        <w:tc>
          <w:tcPr>
            <w:tcW w:w="667" w:type="dxa"/>
          </w:tcPr>
          <w:p w14:paraId="04F7E2A0" w14:textId="052001C5" w:rsidR="000C07C0" w:rsidRPr="0091004C" w:rsidRDefault="00842894" w:rsidP="0091004C">
            <w:pPr>
              <w:jc w:val="center"/>
              <w:cnfStyle w:val="000000000000" w:firstRow="0" w:lastRow="0" w:firstColumn="0" w:lastColumn="0" w:oddVBand="0" w:evenVBand="0" w:oddHBand="0" w:evenHBand="0" w:firstRowFirstColumn="0" w:firstRowLastColumn="0" w:lastRowFirstColumn="0" w:lastRowLastColumn="0"/>
              <w:rPr>
                <w:sz w:val="20"/>
                <w:szCs w:val="20"/>
              </w:rPr>
            </w:pPr>
            <w:r w:rsidRPr="0091004C">
              <w:rPr>
                <w:sz w:val="20"/>
                <w:szCs w:val="20"/>
              </w:rPr>
              <w:t>1</w:t>
            </w:r>
          </w:p>
        </w:tc>
        <w:tc>
          <w:tcPr>
            <w:tcW w:w="667" w:type="dxa"/>
          </w:tcPr>
          <w:p w14:paraId="34BDCF05" w14:textId="2B699153" w:rsidR="000C07C0" w:rsidRPr="0091004C" w:rsidRDefault="000C07C0" w:rsidP="0091004C">
            <w:pPr>
              <w:jc w:val="center"/>
              <w:cnfStyle w:val="000000000000" w:firstRow="0" w:lastRow="0" w:firstColumn="0" w:lastColumn="0" w:oddVBand="0" w:evenVBand="0" w:oddHBand="0" w:evenHBand="0" w:firstRowFirstColumn="0" w:firstRowLastColumn="0" w:lastRowFirstColumn="0" w:lastRowLastColumn="0"/>
              <w:rPr>
                <w:sz w:val="20"/>
                <w:szCs w:val="20"/>
              </w:rPr>
            </w:pPr>
            <w:r w:rsidRPr="0091004C">
              <w:rPr>
                <w:sz w:val="20"/>
                <w:szCs w:val="20"/>
              </w:rPr>
              <w:t>7</w:t>
            </w:r>
          </w:p>
        </w:tc>
      </w:tr>
      <w:tr w:rsidR="000C07C0" w14:paraId="08843CCC" w14:textId="77777777" w:rsidTr="000C07C0">
        <w:tc>
          <w:tcPr>
            <w:cnfStyle w:val="001000000000" w:firstRow="0" w:lastRow="0" w:firstColumn="1" w:lastColumn="0" w:oddVBand="0" w:evenVBand="0" w:oddHBand="0" w:evenHBand="0" w:firstRowFirstColumn="0" w:firstRowLastColumn="0" w:lastRowFirstColumn="0" w:lastRowLastColumn="0"/>
            <w:tcW w:w="1907" w:type="dxa"/>
          </w:tcPr>
          <w:p w14:paraId="13768B5F" w14:textId="210DF794" w:rsidR="000C07C0" w:rsidRPr="0091004C" w:rsidRDefault="000C07C0" w:rsidP="0091004C">
            <w:pPr>
              <w:rPr>
                <w:sz w:val="20"/>
                <w:szCs w:val="20"/>
              </w:rPr>
            </w:pPr>
            <w:r w:rsidRPr="0091004C">
              <w:rPr>
                <w:sz w:val="20"/>
                <w:szCs w:val="20"/>
              </w:rPr>
              <w:t>About once a week</w:t>
            </w:r>
          </w:p>
        </w:tc>
        <w:tc>
          <w:tcPr>
            <w:tcW w:w="667" w:type="dxa"/>
          </w:tcPr>
          <w:p w14:paraId="45CD7F3F" w14:textId="2116612D" w:rsidR="000C07C0" w:rsidRPr="0091004C" w:rsidRDefault="00842894" w:rsidP="0091004C">
            <w:pPr>
              <w:jc w:val="center"/>
              <w:cnfStyle w:val="000000000000" w:firstRow="0" w:lastRow="0" w:firstColumn="0" w:lastColumn="0" w:oddVBand="0" w:evenVBand="0" w:oddHBand="0" w:evenHBand="0" w:firstRowFirstColumn="0" w:firstRowLastColumn="0" w:lastRowFirstColumn="0" w:lastRowLastColumn="0"/>
              <w:rPr>
                <w:sz w:val="20"/>
                <w:szCs w:val="20"/>
              </w:rPr>
            </w:pPr>
            <w:r w:rsidRPr="0091004C">
              <w:rPr>
                <w:sz w:val="20"/>
                <w:szCs w:val="20"/>
              </w:rPr>
              <w:t>2</w:t>
            </w:r>
          </w:p>
        </w:tc>
        <w:tc>
          <w:tcPr>
            <w:tcW w:w="667" w:type="dxa"/>
          </w:tcPr>
          <w:p w14:paraId="77977584" w14:textId="0BF8F63F" w:rsidR="000C07C0" w:rsidRPr="0091004C" w:rsidRDefault="000C07C0" w:rsidP="0091004C">
            <w:pPr>
              <w:jc w:val="center"/>
              <w:cnfStyle w:val="000000000000" w:firstRow="0" w:lastRow="0" w:firstColumn="0" w:lastColumn="0" w:oddVBand="0" w:evenVBand="0" w:oddHBand="0" w:evenHBand="0" w:firstRowFirstColumn="0" w:firstRowLastColumn="0" w:lastRowFirstColumn="0" w:lastRowLastColumn="0"/>
              <w:rPr>
                <w:sz w:val="20"/>
                <w:szCs w:val="20"/>
              </w:rPr>
            </w:pPr>
            <w:r w:rsidRPr="0091004C">
              <w:rPr>
                <w:sz w:val="20"/>
                <w:szCs w:val="20"/>
              </w:rPr>
              <w:t>13</w:t>
            </w:r>
          </w:p>
        </w:tc>
      </w:tr>
      <w:tr w:rsidR="000C07C0" w14:paraId="63EE8A70" w14:textId="77777777" w:rsidTr="000C07C0">
        <w:tc>
          <w:tcPr>
            <w:cnfStyle w:val="001000000000" w:firstRow="0" w:lastRow="0" w:firstColumn="1" w:lastColumn="0" w:oddVBand="0" w:evenVBand="0" w:oddHBand="0" w:evenHBand="0" w:firstRowFirstColumn="0" w:firstRowLastColumn="0" w:lastRowFirstColumn="0" w:lastRowLastColumn="0"/>
            <w:tcW w:w="1907" w:type="dxa"/>
          </w:tcPr>
          <w:p w14:paraId="1DEBA39B" w14:textId="2FDFB3EC" w:rsidR="000C07C0" w:rsidRPr="0091004C" w:rsidRDefault="000C07C0" w:rsidP="0091004C">
            <w:pPr>
              <w:rPr>
                <w:sz w:val="20"/>
                <w:szCs w:val="20"/>
              </w:rPr>
            </w:pPr>
            <w:r w:rsidRPr="0091004C">
              <w:rPr>
                <w:sz w:val="20"/>
                <w:szCs w:val="20"/>
              </w:rPr>
              <w:t>Two or three times a month</w:t>
            </w:r>
          </w:p>
        </w:tc>
        <w:tc>
          <w:tcPr>
            <w:tcW w:w="667" w:type="dxa"/>
          </w:tcPr>
          <w:p w14:paraId="73F029CD" w14:textId="6442C7CC" w:rsidR="000C07C0" w:rsidRPr="0091004C" w:rsidRDefault="00842894" w:rsidP="0091004C">
            <w:pPr>
              <w:jc w:val="center"/>
              <w:cnfStyle w:val="000000000000" w:firstRow="0" w:lastRow="0" w:firstColumn="0" w:lastColumn="0" w:oddVBand="0" w:evenVBand="0" w:oddHBand="0" w:evenHBand="0" w:firstRowFirstColumn="0" w:firstRowLastColumn="0" w:lastRowFirstColumn="0" w:lastRowLastColumn="0"/>
              <w:rPr>
                <w:sz w:val="20"/>
                <w:szCs w:val="20"/>
              </w:rPr>
            </w:pPr>
            <w:r w:rsidRPr="0091004C">
              <w:rPr>
                <w:sz w:val="20"/>
                <w:szCs w:val="20"/>
              </w:rPr>
              <w:t>3</w:t>
            </w:r>
          </w:p>
        </w:tc>
        <w:tc>
          <w:tcPr>
            <w:tcW w:w="667" w:type="dxa"/>
          </w:tcPr>
          <w:p w14:paraId="5F809C06" w14:textId="690B813D" w:rsidR="000C07C0" w:rsidRPr="0091004C" w:rsidRDefault="000C07C0" w:rsidP="0091004C">
            <w:pPr>
              <w:jc w:val="center"/>
              <w:cnfStyle w:val="000000000000" w:firstRow="0" w:lastRow="0" w:firstColumn="0" w:lastColumn="0" w:oddVBand="0" w:evenVBand="0" w:oddHBand="0" w:evenHBand="0" w:firstRowFirstColumn="0" w:firstRowLastColumn="0" w:lastRowFirstColumn="0" w:lastRowLastColumn="0"/>
              <w:rPr>
                <w:sz w:val="20"/>
                <w:szCs w:val="20"/>
              </w:rPr>
            </w:pPr>
            <w:r w:rsidRPr="0091004C">
              <w:rPr>
                <w:sz w:val="20"/>
                <w:szCs w:val="20"/>
              </w:rPr>
              <w:t>14</w:t>
            </w:r>
          </w:p>
        </w:tc>
      </w:tr>
      <w:tr w:rsidR="000C07C0" w14:paraId="0783FDDA" w14:textId="77777777" w:rsidTr="000C07C0">
        <w:tc>
          <w:tcPr>
            <w:cnfStyle w:val="001000000000" w:firstRow="0" w:lastRow="0" w:firstColumn="1" w:lastColumn="0" w:oddVBand="0" w:evenVBand="0" w:oddHBand="0" w:evenHBand="0" w:firstRowFirstColumn="0" w:firstRowLastColumn="0" w:lastRowFirstColumn="0" w:lastRowLastColumn="0"/>
            <w:tcW w:w="1907" w:type="dxa"/>
          </w:tcPr>
          <w:p w14:paraId="6708467F" w14:textId="34061F54" w:rsidR="000C07C0" w:rsidRPr="0091004C" w:rsidRDefault="000C07C0" w:rsidP="0091004C">
            <w:pPr>
              <w:rPr>
                <w:sz w:val="20"/>
                <w:szCs w:val="20"/>
              </w:rPr>
            </w:pPr>
            <w:r w:rsidRPr="0091004C">
              <w:rPr>
                <w:sz w:val="20"/>
                <w:szCs w:val="20"/>
              </w:rPr>
              <w:t>About once a month</w:t>
            </w:r>
          </w:p>
        </w:tc>
        <w:tc>
          <w:tcPr>
            <w:tcW w:w="667" w:type="dxa"/>
          </w:tcPr>
          <w:p w14:paraId="43856CF9" w14:textId="64E443E2" w:rsidR="000C07C0" w:rsidRPr="0091004C" w:rsidRDefault="00842894" w:rsidP="0091004C">
            <w:pPr>
              <w:jc w:val="center"/>
              <w:cnfStyle w:val="000000000000" w:firstRow="0" w:lastRow="0" w:firstColumn="0" w:lastColumn="0" w:oddVBand="0" w:evenVBand="0" w:oddHBand="0" w:evenHBand="0" w:firstRowFirstColumn="0" w:firstRowLastColumn="0" w:lastRowFirstColumn="0" w:lastRowLastColumn="0"/>
              <w:rPr>
                <w:sz w:val="20"/>
                <w:szCs w:val="20"/>
              </w:rPr>
            </w:pPr>
            <w:r w:rsidRPr="0091004C">
              <w:rPr>
                <w:sz w:val="20"/>
                <w:szCs w:val="20"/>
              </w:rPr>
              <w:t>2</w:t>
            </w:r>
          </w:p>
        </w:tc>
        <w:tc>
          <w:tcPr>
            <w:tcW w:w="667" w:type="dxa"/>
          </w:tcPr>
          <w:p w14:paraId="70B26971" w14:textId="7969DD65" w:rsidR="000C07C0" w:rsidRPr="0091004C" w:rsidRDefault="000C07C0" w:rsidP="0091004C">
            <w:pPr>
              <w:jc w:val="center"/>
              <w:cnfStyle w:val="000000000000" w:firstRow="0" w:lastRow="0" w:firstColumn="0" w:lastColumn="0" w:oddVBand="0" w:evenVBand="0" w:oddHBand="0" w:evenHBand="0" w:firstRowFirstColumn="0" w:firstRowLastColumn="0" w:lastRowFirstColumn="0" w:lastRowLastColumn="0"/>
              <w:rPr>
                <w:sz w:val="20"/>
                <w:szCs w:val="20"/>
              </w:rPr>
            </w:pPr>
            <w:r w:rsidRPr="0091004C">
              <w:rPr>
                <w:sz w:val="20"/>
                <w:szCs w:val="20"/>
              </w:rPr>
              <w:t>9</w:t>
            </w:r>
          </w:p>
        </w:tc>
      </w:tr>
      <w:tr w:rsidR="000C07C0" w14:paraId="2606FEBF" w14:textId="77777777" w:rsidTr="000C07C0">
        <w:tc>
          <w:tcPr>
            <w:cnfStyle w:val="001000000000" w:firstRow="0" w:lastRow="0" w:firstColumn="1" w:lastColumn="0" w:oddVBand="0" w:evenVBand="0" w:oddHBand="0" w:evenHBand="0" w:firstRowFirstColumn="0" w:firstRowLastColumn="0" w:lastRowFirstColumn="0" w:lastRowLastColumn="0"/>
            <w:tcW w:w="1907" w:type="dxa"/>
          </w:tcPr>
          <w:p w14:paraId="409EABC3" w14:textId="69ECB500" w:rsidR="000C07C0" w:rsidRPr="0091004C" w:rsidRDefault="000C07C0" w:rsidP="0091004C">
            <w:pPr>
              <w:rPr>
                <w:sz w:val="20"/>
                <w:szCs w:val="20"/>
              </w:rPr>
            </w:pPr>
            <w:r w:rsidRPr="0091004C">
              <w:rPr>
                <w:sz w:val="20"/>
                <w:szCs w:val="20"/>
              </w:rPr>
              <w:t>About once a year</w:t>
            </w:r>
          </w:p>
        </w:tc>
        <w:tc>
          <w:tcPr>
            <w:tcW w:w="667" w:type="dxa"/>
          </w:tcPr>
          <w:p w14:paraId="22301B94" w14:textId="49F38BA6" w:rsidR="000C07C0" w:rsidRPr="0091004C" w:rsidRDefault="00842894" w:rsidP="0091004C">
            <w:pPr>
              <w:jc w:val="center"/>
              <w:cnfStyle w:val="000000000000" w:firstRow="0" w:lastRow="0" w:firstColumn="0" w:lastColumn="0" w:oddVBand="0" w:evenVBand="0" w:oddHBand="0" w:evenHBand="0" w:firstRowFirstColumn="0" w:firstRowLastColumn="0" w:lastRowFirstColumn="0" w:lastRowLastColumn="0"/>
              <w:rPr>
                <w:sz w:val="20"/>
                <w:szCs w:val="20"/>
              </w:rPr>
            </w:pPr>
            <w:r w:rsidRPr="0091004C">
              <w:rPr>
                <w:sz w:val="20"/>
                <w:szCs w:val="20"/>
              </w:rPr>
              <w:t>7</w:t>
            </w:r>
          </w:p>
        </w:tc>
        <w:tc>
          <w:tcPr>
            <w:tcW w:w="667" w:type="dxa"/>
          </w:tcPr>
          <w:p w14:paraId="2A9EB809" w14:textId="6D5F5C88" w:rsidR="000C07C0" w:rsidRPr="0091004C" w:rsidRDefault="000C07C0" w:rsidP="0091004C">
            <w:pPr>
              <w:jc w:val="center"/>
              <w:cnfStyle w:val="000000000000" w:firstRow="0" w:lastRow="0" w:firstColumn="0" w:lastColumn="0" w:oddVBand="0" w:evenVBand="0" w:oddHBand="0" w:evenHBand="0" w:firstRowFirstColumn="0" w:firstRowLastColumn="0" w:lastRowFirstColumn="0" w:lastRowLastColumn="0"/>
              <w:rPr>
                <w:sz w:val="20"/>
                <w:szCs w:val="20"/>
              </w:rPr>
            </w:pPr>
            <w:r w:rsidRPr="0091004C">
              <w:rPr>
                <w:sz w:val="20"/>
                <w:szCs w:val="20"/>
              </w:rPr>
              <w:t>36</w:t>
            </w:r>
          </w:p>
        </w:tc>
      </w:tr>
      <w:tr w:rsidR="000C07C0" w14:paraId="53DD962F" w14:textId="77777777" w:rsidTr="000C07C0">
        <w:tc>
          <w:tcPr>
            <w:cnfStyle w:val="001000000000" w:firstRow="0" w:lastRow="0" w:firstColumn="1" w:lastColumn="0" w:oddVBand="0" w:evenVBand="0" w:oddHBand="0" w:evenHBand="0" w:firstRowFirstColumn="0" w:firstRowLastColumn="0" w:lastRowFirstColumn="0" w:lastRowLastColumn="0"/>
            <w:tcW w:w="1907" w:type="dxa"/>
          </w:tcPr>
          <w:p w14:paraId="6E53E9F6" w14:textId="38E8B8E3" w:rsidR="000C07C0" w:rsidRPr="0091004C" w:rsidRDefault="000C07C0" w:rsidP="0091004C">
            <w:pPr>
              <w:rPr>
                <w:sz w:val="20"/>
                <w:szCs w:val="20"/>
              </w:rPr>
            </w:pPr>
            <w:r w:rsidRPr="0091004C">
              <w:rPr>
                <w:sz w:val="20"/>
                <w:szCs w:val="20"/>
              </w:rPr>
              <w:t>Never</w:t>
            </w:r>
          </w:p>
        </w:tc>
        <w:tc>
          <w:tcPr>
            <w:tcW w:w="667" w:type="dxa"/>
          </w:tcPr>
          <w:p w14:paraId="244375AF" w14:textId="5B266787" w:rsidR="000C07C0" w:rsidRPr="0091004C" w:rsidRDefault="00842894" w:rsidP="0091004C">
            <w:pPr>
              <w:jc w:val="center"/>
              <w:cnfStyle w:val="000000000000" w:firstRow="0" w:lastRow="0" w:firstColumn="0" w:lastColumn="0" w:oddVBand="0" w:evenVBand="0" w:oddHBand="0" w:evenHBand="0" w:firstRowFirstColumn="0" w:firstRowLastColumn="0" w:lastRowFirstColumn="0" w:lastRowLastColumn="0"/>
              <w:rPr>
                <w:sz w:val="20"/>
                <w:szCs w:val="20"/>
              </w:rPr>
            </w:pPr>
            <w:r w:rsidRPr="0091004C">
              <w:rPr>
                <w:sz w:val="20"/>
                <w:szCs w:val="20"/>
              </w:rPr>
              <w:t>85</w:t>
            </w:r>
          </w:p>
        </w:tc>
        <w:tc>
          <w:tcPr>
            <w:tcW w:w="667" w:type="dxa"/>
          </w:tcPr>
          <w:p w14:paraId="4B068308" w14:textId="52E648E7" w:rsidR="000C07C0" w:rsidRPr="0091004C" w:rsidRDefault="000C07C0" w:rsidP="0091004C">
            <w:pPr>
              <w:jc w:val="center"/>
              <w:cnfStyle w:val="000000000000" w:firstRow="0" w:lastRow="0" w:firstColumn="0" w:lastColumn="0" w:oddVBand="0" w:evenVBand="0" w:oddHBand="0" w:evenHBand="0" w:firstRowFirstColumn="0" w:firstRowLastColumn="0" w:lastRowFirstColumn="0" w:lastRowLastColumn="0"/>
              <w:rPr>
                <w:sz w:val="20"/>
                <w:szCs w:val="20"/>
              </w:rPr>
            </w:pPr>
            <w:r w:rsidRPr="0091004C">
              <w:rPr>
                <w:sz w:val="20"/>
                <w:szCs w:val="20"/>
              </w:rPr>
              <w:t>460</w:t>
            </w:r>
          </w:p>
        </w:tc>
      </w:tr>
      <w:tr w:rsidR="000C07C0" w14:paraId="54D090D8" w14:textId="77777777" w:rsidTr="000C07C0">
        <w:tc>
          <w:tcPr>
            <w:cnfStyle w:val="001000000000" w:firstRow="0" w:lastRow="0" w:firstColumn="1" w:lastColumn="0" w:oddVBand="0" w:evenVBand="0" w:oddHBand="0" w:evenHBand="0" w:firstRowFirstColumn="0" w:firstRowLastColumn="0" w:lastRowFirstColumn="0" w:lastRowLastColumn="0"/>
            <w:tcW w:w="1907" w:type="dxa"/>
          </w:tcPr>
          <w:p w14:paraId="76D75F77" w14:textId="22055290" w:rsidR="000C07C0" w:rsidRPr="0091004C" w:rsidRDefault="000C07C0" w:rsidP="0091004C">
            <w:pPr>
              <w:rPr>
                <w:sz w:val="20"/>
                <w:szCs w:val="20"/>
              </w:rPr>
            </w:pPr>
            <w:r w:rsidRPr="0091004C">
              <w:rPr>
                <w:sz w:val="20"/>
                <w:szCs w:val="20"/>
              </w:rPr>
              <w:t>Total</w:t>
            </w:r>
          </w:p>
        </w:tc>
        <w:tc>
          <w:tcPr>
            <w:tcW w:w="667" w:type="dxa"/>
          </w:tcPr>
          <w:p w14:paraId="3F7642A1" w14:textId="069720A8" w:rsidR="000C07C0" w:rsidRPr="0091004C" w:rsidRDefault="000C07C0" w:rsidP="0091004C">
            <w:pPr>
              <w:jc w:val="center"/>
              <w:cnfStyle w:val="000000000000" w:firstRow="0" w:lastRow="0" w:firstColumn="0" w:lastColumn="0" w:oddVBand="0" w:evenVBand="0" w:oddHBand="0" w:evenHBand="0" w:firstRowFirstColumn="0" w:firstRowLastColumn="0" w:lastRowFirstColumn="0" w:lastRowLastColumn="0"/>
              <w:rPr>
                <w:sz w:val="20"/>
                <w:szCs w:val="20"/>
              </w:rPr>
            </w:pPr>
            <w:r w:rsidRPr="0091004C">
              <w:rPr>
                <w:sz w:val="20"/>
                <w:szCs w:val="20"/>
              </w:rPr>
              <w:t>100</w:t>
            </w:r>
          </w:p>
        </w:tc>
        <w:tc>
          <w:tcPr>
            <w:tcW w:w="667" w:type="dxa"/>
          </w:tcPr>
          <w:p w14:paraId="36E6F1A1" w14:textId="56B58B84" w:rsidR="000C07C0" w:rsidRPr="0091004C" w:rsidRDefault="000C07C0" w:rsidP="0091004C">
            <w:pPr>
              <w:jc w:val="center"/>
              <w:cnfStyle w:val="000000000000" w:firstRow="0" w:lastRow="0" w:firstColumn="0" w:lastColumn="0" w:oddVBand="0" w:evenVBand="0" w:oddHBand="0" w:evenHBand="0" w:firstRowFirstColumn="0" w:firstRowLastColumn="0" w:lastRowFirstColumn="0" w:lastRowLastColumn="0"/>
              <w:rPr>
                <w:sz w:val="20"/>
                <w:szCs w:val="20"/>
              </w:rPr>
            </w:pPr>
            <w:r w:rsidRPr="0091004C">
              <w:rPr>
                <w:sz w:val="20"/>
                <w:szCs w:val="20"/>
              </w:rPr>
              <w:t>539</w:t>
            </w:r>
          </w:p>
        </w:tc>
      </w:tr>
    </w:tbl>
    <w:p w14:paraId="74DB7919" w14:textId="6D5F5C8A" w:rsidR="0076780B" w:rsidRPr="006156AB" w:rsidRDefault="006156AB" w:rsidP="00413115">
      <w:pPr>
        <w:pStyle w:val="Tabletitle"/>
        <w:keepLines/>
        <w:pageBreakBefore/>
      </w:pPr>
      <w:r w:rsidRPr="006156AB">
        <w:lastRenderedPageBreak/>
        <w:t xml:space="preserve">Table </w:t>
      </w:r>
      <w:r w:rsidR="007B41C8">
        <w:fldChar w:fldCharType="begin"/>
      </w:r>
      <w:r w:rsidR="007B41C8">
        <w:instrText xml:space="preserve"> SEQ Table \* ARABIC </w:instrText>
      </w:r>
      <w:r w:rsidR="007B41C8">
        <w:fldChar w:fldCharType="separate"/>
      </w:r>
      <w:r w:rsidR="003B1DCC">
        <w:rPr>
          <w:noProof/>
        </w:rPr>
        <w:t>22</w:t>
      </w:r>
      <w:r w:rsidR="007B41C8">
        <w:rPr>
          <w:noProof/>
        </w:rPr>
        <w:fldChar w:fldCharType="end"/>
      </w:r>
      <w:r w:rsidRPr="006156AB">
        <w:t>. Panel consumers</w:t>
      </w:r>
      <w:r w:rsidR="00311E21">
        <w:t xml:space="preserve"> </w:t>
      </w:r>
      <w:r w:rsidR="00311E21" w:rsidRPr="006156AB">
        <w:t>–</w:t>
      </w:r>
      <w:r w:rsidRPr="006156AB">
        <w:t xml:space="preserve"> ‘For which of the following reasons do you contact the TGA? Select all that apply</w:t>
      </w:r>
      <w:r w:rsidR="00823D93">
        <w:t>.</w:t>
      </w:r>
      <w:r w:rsidRPr="006156AB">
        <w:t>’</w:t>
      </w:r>
    </w:p>
    <w:tbl>
      <w:tblPr>
        <w:tblStyle w:val="TableTGAblue"/>
        <w:tblW w:w="0" w:type="auto"/>
        <w:tblLayout w:type="fixed"/>
        <w:tblLook w:val="04A0" w:firstRow="1" w:lastRow="0" w:firstColumn="1" w:lastColumn="0" w:noHBand="0" w:noVBand="1"/>
      </w:tblPr>
      <w:tblGrid>
        <w:gridCol w:w="4377"/>
        <w:gridCol w:w="669"/>
        <w:gridCol w:w="669"/>
      </w:tblGrid>
      <w:tr w:rsidR="006156AB" w14:paraId="69A4F4E3" w14:textId="77777777" w:rsidTr="0077655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77" w:type="dxa"/>
          </w:tcPr>
          <w:p w14:paraId="4A99CF42" w14:textId="77777777" w:rsidR="006156AB" w:rsidRPr="0091004C" w:rsidRDefault="006156AB" w:rsidP="0091004C">
            <w:pPr>
              <w:rPr>
                <w:sz w:val="20"/>
                <w:szCs w:val="20"/>
              </w:rPr>
            </w:pPr>
            <w:r w:rsidRPr="0091004C">
              <w:rPr>
                <w:sz w:val="20"/>
                <w:szCs w:val="20"/>
              </w:rPr>
              <w:t>Statement</w:t>
            </w:r>
          </w:p>
        </w:tc>
        <w:tc>
          <w:tcPr>
            <w:tcW w:w="669" w:type="dxa"/>
          </w:tcPr>
          <w:p w14:paraId="09B104C0" w14:textId="013BF223" w:rsidR="006156AB" w:rsidRPr="0091004C" w:rsidRDefault="006156AB" w:rsidP="0091004C">
            <w:pPr>
              <w:jc w:val="center"/>
              <w:cnfStyle w:val="100000000000" w:firstRow="1" w:lastRow="0" w:firstColumn="0" w:lastColumn="0" w:oddVBand="0" w:evenVBand="0" w:oddHBand="0" w:evenHBand="0" w:firstRowFirstColumn="0" w:firstRowLastColumn="0" w:lastRowFirstColumn="0" w:lastRowLastColumn="0"/>
              <w:rPr>
                <w:sz w:val="20"/>
                <w:szCs w:val="20"/>
              </w:rPr>
            </w:pPr>
            <w:r w:rsidRPr="0091004C">
              <w:rPr>
                <w:sz w:val="20"/>
                <w:szCs w:val="20"/>
              </w:rPr>
              <w:t>%*</w:t>
            </w:r>
          </w:p>
        </w:tc>
        <w:tc>
          <w:tcPr>
            <w:tcW w:w="669" w:type="dxa"/>
          </w:tcPr>
          <w:p w14:paraId="670FF132" w14:textId="77777777" w:rsidR="006156AB" w:rsidRPr="0091004C" w:rsidRDefault="006156AB" w:rsidP="0091004C">
            <w:pPr>
              <w:jc w:val="center"/>
              <w:cnfStyle w:val="100000000000" w:firstRow="1" w:lastRow="0" w:firstColumn="0" w:lastColumn="0" w:oddVBand="0" w:evenVBand="0" w:oddHBand="0" w:evenHBand="0" w:firstRowFirstColumn="0" w:firstRowLastColumn="0" w:lastRowFirstColumn="0" w:lastRowLastColumn="0"/>
              <w:rPr>
                <w:sz w:val="20"/>
                <w:szCs w:val="20"/>
              </w:rPr>
            </w:pPr>
            <w:r w:rsidRPr="0091004C">
              <w:rPr>
                <w:sz w:val="20"/>
                <w:szCs w:val="20"/>
              </w:rPr>
              <w:t>N</w:t>
            </w:r>
          </w:p>
        </w:tc>
      </w:tr>
      <w:tr w:rsidR="006156AB" w14:paraId="6DEBE59C" w14:textId="77777777" w:rsidTr="006156AB">
        <w:tc>
          <w:tcPr>
            <w:cnfStyle w:val="001000000000" w:firstRow="0" w:lastRow="0" w:firstColumn="1" w:lastColumn="0" w:oddVBand="0" w:evenVBand="0" w:oddHBand="0" w:evenHBand="0" w:firstRowFirstColumn="0" w:firstRowLastColumn="0" w:lastRowFirstColumn="0" w:lastRowLastColumn="0"/>
            <w:tcW w:w="4377" w:type="dxa"/>
            <w:vAlign w:val="bottom"/>
          </w:tcPr>
          <w:p w14:paraId="78538D9D" w14:textId="4B12FE3B" w:rsidR="006156AB" w:rsidRPr="0091004C" w:rsidRDefault="006156AB" w:rsidP="0091004C">
            <w:pPr>
              <w:rPr>
                <w:sz w:val="20"/>
                <w:szCs w:val="20"/>
              </w:rPr>
            </w:pPr>
            <w:r w:rsidRPr="0091004C">
              <w:rPr>
                <w:sz w:val="20"/>
                <w:szCs w:val="20"/>
              </w:rPr>
              <w:t>Information about manufacturing products</w:t>
            </w:r>
          </w:p>
        </w:tc>
        <w:tc>
          <w:tcPr>
            <w:tcW w:w="669" w:type="dxa"/>
          </w:tcPr>
          <w:p w14:paraId="386CC87B" w14:textId="6273A01B" w:rsidR="006156AB" w:rsidRPr="0091004C" w:rsidRDefault="006156AB" w:rsidP="0091004C">
            <w:pPr>
              <w:jc w:val="center"/>
              <w:cnfStyle w:val="000000000000" w:firstRow="0" w:lastRow="0" w:firstColumn="0" w:lastColumn="0" w:oddVBand="0" w:evenVBand="0" w:oddHBand="0" w:evenHBand="0" w:firstRowFirstColumn="0" w:firstRowLastColumn="0" w:lastRowFirstColumn="0" w:lastRowLastColumn="0"/>
              <w:rPr>
                <w:sz w:val="20"/>
                <w:szCs w:val="20"/>
              </w:rPr>
            </w:pPr>
            <w:r w:rsidRPr="0091004C">
              <w:rPr>
                <w:sz w:val="20"/>
                <w:szCs w:val="20"/>
              </w:rPr>
              <w:t>33</w:t>
            </w:r>
          </w:p>
        </w:tc>
        <w:tc>
          <w:tcPr>
            <w:tcW w:w="669" w:type="dxa"/>
          </w:tcPr>
          <w:p w14:paraId="4053E7AE" w14:textId="48207B45" w:rsidR="006156AB" w:rsidRPr="0091004C" w:rsidRDefault="006156AB" w:rsidP="0091004C">
            <w:pPr>
              <w:jc w:val="center"/>
              <w:cnfStyle w:val="000000000000" w:firstRow="0" w:lastRow="0" w:firstColumn="0" w:lastColumn="0" w:oddVBand="0" w:evenVBand="0" w:oddHBand="0" w:evenHBand="0" w:firstRowFirstColumn="0" w:firstRowLastColumn="0" w:lastRowFirstColumn="0" w:lastRowLastColumn="0"/>
              <w:rPr>
                <w:sz w:val="20"/>
                <w:szCs w:val="20"/>
              </w:rPr>
            </w:pPr>
            <w:r w:rsidRPr="0091004C">
              <w:rPr>
                <w:sz w:val="20"/>
                <w:szCs w:val="20"/>
              </w:rPr>
              <w:t>26</w:t>
            </w:r>
          </w:p>
        </w:tc>
      </w:tr>
      <w:tr w:rsidR="006156AB" w14:paraId="1FEB9BFE" w14:textId="77777777" w:rsidTr="006156AB">
        <w:tc>
          <w:tcPr>
            <w:cnfStyle w:val="001000000000" w:firstRow="0" w:lastRow="0" w:firstColumn="1" w:lastColumn="0" w:oddVBand="0" w:evenVBand="0" w:oddHBand="0" w:evenHBand="0" w:firstRowFirstColumn="0" w:firstRowLastColumn="0" w:lastRowFirstColumn="0" w:lastRowLastColumn="0"/>
            <w:tcW w:w="4377" w:type="dxa"/>
            <w:vAlign w:val="bottom"/>
          </w:tcPr>
          <w:p w14:paraId="0DD484FD" w14:textId="32AFEE35" w:rsidR="006156AB" w:rsidRPr="0091004C" w:rsidRDefault="006156AB" w:rsidP="0091004C">
            <w:pPr>
              <w:rPr>
                <w:sz w:val="20"/>
                <w:szCs w:val="20"/>
              </w:rPr>
            </w:pPr>
            <w:r w:rsidRPr="0091004C">
              <w:rPr>
                <w:sz w:val="20"/>
                <w:szCs w:val="20"/>
              </w:rPr>
              <w:t>Information on specific product(s)</w:t>
            </w:r>
          </w:p>
        </w:tc>
        <w:tc>
          <w:tcPr>
            <w:tcW w:w="669" w:type="dxa"/>
          </w:tcPr>
          <w:p w14:paraId="2CFEA65E" w14:textId="46562AFD" w:rsidR="006156AB" w:rsidRPr="0091004C" w:rsidRDefault="00842894" w:rsidP="0091004C">
            <w:pPr>
              <w:jc w:val="center"/>
              <w:cnfStyle w:val="000000000000" w:firstRow="0" w:lastRow="0" w:firstColumn="0" w:lastColumn="0" w:oddVBand="0" w:evenVBand="0" w:oddHBand="0" w:evenHBand="0" w:firstRowFirstColumn="0" w:firstRowLastColumn="0" w:lastRowFirstColumn="0" w:lastRowLastColumn="0"/>
              <w:rPr>
                <w:sz w:val="20"/>
                <w:szCs w:val="20"/>
              </w:rPr>
            </w:pPr>
            <w:r w:rsidRPr="0091004C">
              <w:rPr>
                <w:sz w:val="20"/>
                <w:szCs w:val="20"/>
              </w:rPr>
              <w:t>29</w:t>
            </w:r>
          </w:p>
        </w:tc>
        <w:tc>
          <w:tcPr>
            <w:tcW w:w="669" w:type="dxa"/>
          </w:tcPr>
          <w:p w14:paraId="4041306D" w14:textId="2125DDBC" w:rsidR="006156AB" w:rsidRPr="0091004C" w:rsidRDefault="006156AB" w:rsidP="0091004C">
            <w:pPr>
              <w:jc w:val="center"/>
              <w:cnfStyle w:val="000000000000" w:firstRow="0" w:lastRow="0" w:firstColumn="0" w:lastColumn="0" w:oddVBand="0" w:evenVBand="0" w:oddHBand="0" w:evenHBand="0" w:firstRowFirstColumn="0" w:firstRowLastColumn="0" w:lastRowFirstColumn="0" w:lastRowLastColumn="0"/>
              <w:rPr>
                <w:sz w:val="20"/>
                <w:szCs w:val="20"/>
              </w:rPr>
            </w:pPr>
            <w:r w:rsidRPr="0091004C">
              <w:rPr>
                <w:sz w:val="20"/>
                <w:szCs w:val="20"/>
              </w:rPr>
              <w:t>23</w:t>
            </w:r>
          </w:p>
        </w:tc>
      </w:tr>
      <w:tr w:rsidR="006156AB" w14:paraId="71F0D629" w14:textId="77777777" w:rsidTr="006156AB">
        <w:tc>
          <w:tcPr>
            <w:cnfStyle w:val="001000000000" w:firstRow="0" w:lastRow="0" w:firstColumn="1" w:lastColumn="0" w:oddVBand="0" w:evenVBand="0" w:oddHBand="0" w:evenHBand="0" w:firstRowFirstColumn="0" w:firstRowLastColumn="0" w:lastRowFirstColumn="0" w:lastRowLastColumn="0"/>
            <w:tcW w:w="4377" w:type="dxa"/>
            <w:vAlign w:val="bottom"/>
          </w:tcPr>
          <w:p w14:paraId="2CCC234F" w14:textId="225239C1" w:rsidR="006156AB" w:rsidRPr="0091004C" w:rsidRDefault="006156AB" w:rsidP="0091004C">
            <w:pPr>
              <w:rPr>
                <w:sz w:val="20"/>
                <w:szCs w:val="20"/>
              </w:rPr>
            </w:pPr>
            <w:r w:rsidRPr="0091004C">
              <w:rPr>
                <w:sz w:val="20"/>
                <w:szCs w:val="20"/>
              </w:rPr>
              <w:t>Check the progress of an application with the TGA</w:t>
            </w:r>
          </w:p>
        </w:tc>
        <w:tc>
          <w:tcPr>
            <w:tcW w:w="669" w:type="dxa"/>
          </w:tcPr>
          <w:p w14:paraId="2E7364D8" w14:textId="77EE86C4" w:rsidR="006156AB" w:rsidRPr="0091004C" w:rsidRDefault="006156AB" w:rsidP="0091004C">
            <w:pPr>
              <w:jc w:val="center"/>
              <w:cnfStyle w:val="000000000000" w:firstRow="0" w:lastRow="0" w:firstColumn="0" w:lastColumn="0" w:oddVBand="0" w:evenVBand="0" w:oddHBand="0" w:evenHBand="0" w:firstRowFirstColumn="0" w:firstRowLastColumn="0" w:lastRowFirstColumn="0" w:lastRowLastColumn="0"/>
              <w:rPr>
                <w:sz w:val="20"/>
                <w:szCs w:val="20"/>
              </w:rPr>
            </w:pPr>
            <w:r w:rsidRPr="0091004C">
              <w:rPr>
                <w:sz w:val="20"/>
                <w:szCs w:val="20"/>
              </w:rPr>
              <w:t>27</w:t>
            </w:r>
          </w:p>
        </w:tc>
        <w:tc>
          <w:tcPr>
            <w:tcW w:w="669" w:type="dxa"/>
          </w:tcPr>
          <w:p w14:paraId="1BF06F77" w14:textId="44B83CB4" w:rsidR="006156AB" w:rsidRPr="0091004C" w:rsidRDefault="006156AB" w:rsidP="0091004C">
            <w:pPr>
              <w:jc w:val="center"/>
              <w:cnfStyle w:val="000000000000" w:firstRow="0" w:lastRow="0" w:firstColumn="0" w:lastColumn="0" w:oddVBand="0" w:evenVBand="0" w:oddHBand="0" w:evenHBand="0" w:firstRowFirstColumn="0" w:firstRowLastColumn="0" w:lastRowFirstColumn="0" w:lastRowLastColumn="0"/>
              <w:rPr>
                <w:sz w:val="20"/>
                <w:szCs w:val="20"/>
              </w:rPr>
            </w:pPr>
            <w:r w:rsidRPr="0091004C">
              <w:rPr>
                <w:sz w:val="20"/>
                <w:szCs w:val="20"/>
              </w:rPr>
              <w:t>21</w:t>
            </w:r>
          </w:p>
        </w:tc>
      </w:tr>
      <w:tr w:rsidR="006156AB" w14:paraId="6CFF3F29" w14:textId="77777777" w:rsidTr="006156AB">
        <w:tc>
          <w:tcPr>
            <w:cnfStyle w:val="001000000000" w:firstRow="0" w:lastRow="0" w:firstColumn="1" w:lastColumn="0" w:oddVBand="0" w:evenVBand="0" w:oddHBand="0" w:evenHBand="0" w:firstRowFirstColumn="0" w:firstRowLastColumn="0" w:lastRowFirstColumn="0" w:lastRowLastColumn="0"/>
            <w:tcW w:w="4377" w:type="dxa"/>
            <w:vAlign w:val="bottom"/>
          </w:tcPr>
          <w:p w14:paraId="3F54C9FF" w14:textId="477E5410" w:rsidR="006156AB" w:rsidRPr="0091004C" w:rsidRDefault="006156AB" w:rsidP="0091004C">
            <w:pPr>
              <w:rPr>
                <w:sz w:val="20"/>
                <w:szCs w:val="20"/>
              </w:rPr>
            </w:pPr>
            <w:r w:rsidRPr="0091004C">
              <w:rPr>
                <w:sz w:val="20"/>
                <w:szCs w:val="20"/>
              </w:rPr>
              <w:t>Information about product recall(s)</w:t>
            </w:r>
          </w:p>
        </w:tc>
        <w:tc>
          <w:tcPr>
            <w:tcW w:w="669" w:type="dxa"/>
          </w:tcPr>
          <w:p w14:paraId="32D61314" w14:textId="45C676F4" w:rsidR="006156AB" w:rsidRPr="0091004C" w:rsidRDefault="006156AB" w:rsidP="0091004C">
            <w:pPr>
              <w:jc w:val="center"/>
              <w:cnfStyle w:val="000000000000" w:firstRow="0" w:lastRow="0" w:firstColumn="0" w:lastColumn="0" w:oddVBand="0" w:evenVBand="0" w:oddHBand="0" w:evenHBand="0" w:firstRowFirstColumn="0" w:firstRowLastColumn="0" w:lastRowFirstColumn="0" w:lastRowLastColumn="0"/>
              <w:rPr>
                <w:sz w:val="20"/>
                <w:szCs w:val="20"/>
              </w:rPr>
            </w:pPr>
            <w:r w:rsidRPr="0091004C">
              <w:rPr>
                <w:sz w:val="20"/>
                <w:szCs w:val="20"/>
              </w:rPr>
              <w:t>24</w:t>
            </w:r>
          </w:p>
        </w:tc>
        <w:tc>
          <w:tcPr>
            <w:tcW w:w="669" w:type="dxa"/>
          </w:tcPr>
          <w:p w14:paraId="59A6BF21" w14:textId="6AFDA333" w:rsidR="006156AB" w:rsidRPr="0091004C" w:rsidRDefault="006156AB" w:rsidP="0091004C">
            <w:pPr>
              <w:jc w:val="center"/>
              <w:cnfStyle w:val="000000000000" w:firstRow="0" w:lastRow="0" w:firstColumn="0" w:lastColumn="0" w:oddVBand="0" w:evenVBand="0" w:oddHBand="0" w:evenHBand="0" w:firstRowFirstColumn="0" w:firstRowLastColumn="0" w:lastRowFirstColumn="0" w:lastRowLastColumn="0"/>
              <w:rPr>
                <w:sz w:val="20"/>
                <w:szCs w:val="20"/>
              </w:rPr>
            </w:pPr>
            <w:r w:rsidRPr="0091004C">
              <w:rPr>
                <w:sz w:val="20"/>
                <w:szCs w:val="20"/>
              </w:rPr>
              <w:t>19</w:t>
            </w:r>
          </w:p>
        </w:tc>
      </w:tr>
      <w:tr w:rsidR="006156AB" w14:paraId="11F83C38" w14:textId="77777777" w:rsidTr="006156AB">
        <w:tc>
          <w:tcPr>
            <w:cnfStyle w:val="001000000000" w:firstRow="0" w:lastRow="0" w:firstColumn="1" w:lastColumn="0" w:oddVBand="0" w:evenVBand="0" w:oddHBand="0" w:evenHBand="0" w:firstRowFirstColumn="0" w:firstRowLastColumn="0" w:lastRowFirstColumn="0" w:lastRowLastColumn="0"/>
            <w:tcW w:w="4377" w:type="dxa"/>
            <w:vAlign w:val="bottom"/>
          </w:tcPr>
          <w:p w14:paraId="1726F07F" w14:textId="546BD76F" w:rsidR="006156AB" w:rsidRPr="0091004C" w:rsidRDefault="006156AB" w:rsidP="0091004C">
            <w:pPr>
              <w:rPr>
                <w:sz w:val="20"/>
                <w:szCs w:val="20"/>
              </w:rPr>
            </w:pPr>
            <w:r w:rsidRPr="0091004C">
              <w:rPr>
                <w:sz w:val="20"/>
                <w:szCs w:val="20"/>
              </w:rPr>
              <w:t>Report, or enquire about, a problem with a medical device or medicine</w:t>
            </w:r>
          </w:p>
        </w:tc>
        <w:tc>
          <w:tcPr>
            <w:tcW w:w="669" w:type="dxa"/>
          </w:tcPr>
          <w:p w14:paraId="4BE5017E" w14:textId="5898A8A4" w:rsidR="006156AB" w:rsidRPr="0091004C" w:rsidRDefault="006156AB" w:rsidP="0091004C">
            <w:pPr>
              <w:jc w:val="center"/>
              <w:cnfStyle w:val="000000000000" w:firstRow="0" w:lastRow="0" w:firstColumn="0" w:lastColumn="0" w:oddVBand="0" w:evenVBand="0" w:oddHBand="0" w:evenHBand="0" w:firstRowFirstColumn="0" w:firstRowLastColumn="0" w:lastRowFirstColumn="0" w:lastRowLastColumn="0"/>
              <w:rPr>
                <w:sz w:val="20"/>
                <w:szCs w:val="20"/>
              </w:rPr>
            </w:pPr>
            <w:r w:rsidRPr="0091004C">
              <w:rPr>
                <w:sz w:val="20"/>
                <w:szCs w:val="20"/>
              </w:rPr>
              <w:t>24</w:t>
            </w:r>
          </w:p>
        </w:tc>
        <w:tc>
          <w:tcPr>
            <w:tcW w:w="669" w:type="dxa"/>
          </w:tcPr>
          <w:p w14:paraId="2B7711F2" w14:textId="1F6AC541" w:rsidR="006156AB" w:rsidRPr="0091004C" w:rsidRDefault="006156AB" w:rsidP="0091004C">
            <w:pPr>
              <w:jc w:val="center"/>
              <w:cnfStyle w:val="000000000000" w:firstRow="0" w:lastRow="0" w:firstColumn="0" w:lastColumn="0" w:oddVBand="0" w:evenVBand="0" w:oddHBand="0" w:evenHBand="0" w:firstRowFirstColumn="0" w:firstRowLastColumn="0" w:lastRowFirstColumn="0" w:lastRowLastColumn="0"/>
              <w:rPr>
                <w:sz w:val="20"/>
                <w:szCs w:val="20"/>
              </w:rPr>
            </w:pPr>
            <w:r w:rsidRPr="0091004C">
              <w:rPr>
                <w:sz w:val="20"/>
                <w:szCs w:val="20"/>
              </w:rPr>
              <w:t>19</w:t>
            </w:r>
          </w:p>
        </w:tc>
      </w:tr>
      <w:tr w:rsidR="006156AB" w14:paraId="7CDCA78C" w14:textId="77777777" w:rsidTr="006156AB">
        <w:tc>
          <w:tcPr>
            <w:cnfStyle w:val="001000000000" w:firstRow="0" w:lastRow="0" w:firstColumn="1" w:lastColumn="0" w:oddVBand="0" w:evenVBand="0" w:oddHBand="0" w:evenHBand="0" w:firstRowFirstColumn="0" w:firstRowLastColumn="0" w:lastRowFirstColumn="0" w:lastRowLastColumn="0"/>
            <w:tcW w:w="4377" w:type="dxa"/>
            <w:vAlign w:val="bottom"/>
          </w:tcPr>
          <w:p w14:paraId="7B2AF8DF" w14:textId="48348D33" w:rsidR="006156AB" w:rsidRPr="0091004C" w:rsidRDefault="006156AB" w:rsidP="0091004C">
            <w:pPr>
              <w:rPr>
                <w:sz w:val="20"/>
                <w:szCs w:val="20"/>
              </w:rPr>
            </w:pPr>
            <w:r w:rsidRPr="0091004C">
              <w:rPr>
                <w:sz w:val="20"/>
                <w:szCs w:val="20"/>
              </w:rPr>
              <w:t>Lodge an application with the TGA</w:t>
            </w:r>
          </w:p>
        </w:tc>
        <w:tc>
          <w:tcPr>
            <w:tcW w:w="669" w:type="dxa"/>
          </w:tcPr>
          <w:p w14:paraId="3A9A7C9F" w14:textId="5DBA2B08" w:rsidR="006156AB" w:rsidRPr="0091004C" w:rsidRDefault="006156AB" w:rsidP="0091004C">
            <w:pPr>
              <w:jc w:val="center"/>
              <w:cnfStyle w:val="000000000000" w:firstRow="0" w:lastRow="0" w:firstColumn="0" w:lastColumn="0" w:oddVBand="0" w:evenVBand="0" w:oddHBand="0" w:evenHBand="0" w:firstRowFirstColumn="0" w:firstRowLastColumn="0" w:lastRowFirstColumn="0" w:lastRowLastColumn="0"/>
              <w:rPr>
                <w:sz w:val="20"/>
                <w:szCs w:val="20"/>
              </w:rPr>
            </w:pPr>
            <w:r w:rsidRPr="0091004C">
              <w:rPr>
                <w:sz w:val="20"/>
                <w:szCs w:val="20"/>
              </w:rPr>
              <w:t>19</w:t>
            </w:r>
          </w:p>
        </w:tc>
        <w:tc>
          <w:tcPr>
            <w:tcW w:w="669" w:type="dxa"/>
          </w:tcPr>
          <w:p w14:paraId="53ABB21B" w14:textId="5E1E0D7A" w:rsidR="006156AB" w:rsidRPr="0091004C" w:rsidRDefault="006156AB" w:rsidP="0091004C">
            <w:pPr>
              <w:jc w:val="center"/>
              <w:cnfStyle w:val="000000000000" w:firstRow="0" w:lastRow="0" w:firstColumn="0" w:lastColumn="0" w:oddVBand="0" w:evenVBand="0" w:oddHBand="0" w:evenHBand="0" w:firstRowFirstColumn="0" w:firstRowLastColumn="0" w:lastRowFirstColumn="0" w:lastRowLastColumn="0"/>
              <w:rPr>
                <w:sz w:val="20"/>
                <w:szCs w:val="20"/>
              </w:rPr>
            </w:pPr>
            <w:r w:rsidRPr="0091004C">
              <w:rPr>
                <w:sz w:val="20"/>
                <w:szCs w:val="20"/>
              </w:rPr>
              <w:t>15</w:t>
            </w:r>
          </w:p>
        </w:tc>
      </w:tr>
      <w:tr w:rsidR="006156AB" w14:paraId="56A427D2" w14:textId="77777777" w:rsidTr="006156AB">
        <w:tc>
          <w:tcPr>
            <w:cnfStyle w:val="001000000000" w:firstRow="0" w:lastRow="0" w:firstColumn="1" w:lastColumn="0" w:oddVBand="0" w:evenVBand="0" w:oddHBand="0" w:evenHBand="0" w:firstRowFirstColumn="0" w:firstRowLastColumn="0" w:lastRowFirstColumn="0" w:lastRowLastColumn="0"/>
            <w:tcW w:w="4377" w:type="dxa"/>
            <w:vAlign w:val="bottom"/>
          </w:tcPr>
          <w:p w14:paraId="38149BB9" w14:textId="2319A922" w:rsidR="006156AB" w:rsidRPr="0091004C" w:rsidRDefault="006156AB" w:rsidP="0091004C">
            <w:pPr>
              <w:rPr>
                <w:sz w:val="20"/>
                <w:szCs w:val="20"/>
              </w:rPr>
            </w:pPr>
            <w:r w:rsidRPr="0091004C">
              <w:rPr>
                <w:sz w:val="20"/>
                <w:szCs w:val="20"/>
              </w:rPr>
              <w:t>Importing/exporting product(s)</w:t>
            </w:r>
          </w:p>
        </w:tc>
        <w:tc>
          <w:tcPr>
            <w:tcW w:w="669" w:type="dxa"/>
          </w:tcPr>
          <w:p w14:paraId="09A6D769" w14:textId="6DBA207B" w:rsidR="006156AB" w:rsidRPr="0091004C" w:rsidRDefault="006156AB" w:rsidP="0091004C">
            <w:pPr>
              <w:jc w:val="center"/>
              <w:cnfStyle w:val="000000000000" w:firstRow="0" w:lastRow="0" w:firstColumn="0" w:lastColumn="0" w:oddVBand="0" w:evenVBand="0" w:oddHBand="0" w:evenHBand="0" w:firstRowFirstColumn="0" w:firstRowLastColumn="0" w:lastRowFirstColumn="0" w:lastRowLastColumn="0"/>
              <w:rPr>
                <w:sz w:val="20"/>
                <w:szCs w:val="20"/>
              </w:rPr>
            </w:pPr>
            <w:r w:rsidRPr="0091004C">
              <w:rPr>
                <w:sz w:val="20"/>
                <w:szCs w:val="20"/>
              </w:rPr>
              <w:t>14</w:t>
            </w:r>
          </w:p>
        </w:tc>
        <w:tc>
          <w:tcPr>
            <w:tcW w:w="669" w:type="dxa"/>
          </w:tcPr>
          <w:p w14:paraId="60A28A65" w14:textId="41F7EA5F" w:rsidR="006156AB" w:rsidRPr="0091004C" w:rsidRDefault="006156AB" w:rsidP="0091004C">
            <w:pPr>
              <w:jc w:val="center"/>
              <w:cnfStyle w:val="000000000000" w:firstRow="0" w:lastRow="0" w:firstColumn="0" w:lastColumn="0" w:oddVBand="0" w:evenVBand="0" w:oddHBand="0" w:evenHBand="0" w:firstRowFirstColumn="0" w:firstRowLastColumn="0" w:lastRowFirstColumn="0" w:lastRowLastColumn="0"/>
              <w:rPr>
                <w:sz w:val="20"/>
                <w:szCs w:val="20"/>
              </w:rPr>
            </w:pPr>
            <w:r w:rsidRPr="0091004C">
              <w:rPr>
                <w:sz w:val="20"/>
                <w:szCs w:val="20"/>
              </w:rPr>
              <w:t>11</w:t>
            </w:r>
          </w:p>
        </w:tc>
      </w:tr>
      <w:tr w:rsidR="006156AB" w14:paraId="31FFE2BB" w14:textId="77777777" w:rsidTr="006156AB">
        <w:tc>
          <w:tcPr>
            <w:cnfStyle w:val="001000000000" w:firstRow="0" w:lastRow="0" w:firstColumn="1" w:lastColumn="0" w:oddVBand="0" w:evenVBand="0" w:oddHBand="0" w:evenHBand="0" w:firstRowFirstColumn="0" w:firstRowLastColumn="0" w:lastRowFirstColumn="0" w:lastRowLastColumn="0"/>
            <w:tcW w:w="4377" w:type="dxa"/>
            <w:vAlign w:val="bottom"/>
          </w:tcPr>
          <w:p w14:paraId="2079FC55" w14:textId="40A9EFF5" w:rsidR="006156AB" w:rsidRPr="0091004C" w:rsidRDefault="006156AB" w:rsidP="0091004C">
            <w:pPr>
              <w:rPr>
                <w:sz w:val="20"/>
                <w:szCs w:val="20"/>
              </w:rPr>
            </w:pPr>
            <w:r w:rsidRPr="0091004C">
              <w:rPr>
                <w:sz w:val="20"/>
                <w:szCs w:val="20"/>
              </w:rPr>
              <w:t>To understand the regulatory process</w:t>
            </w:r>
          </w:p>
        </w:tc>
        <w:tc>
          <w:tcPr>
            <w:tcW w:w="669" w:type="dxa"/>
          </w:tcPr>
          <w:p w14:paraId="02D216CF" w14:textId="3B159687" w:rsidR="006156AB" w:rsidRPr="0091004C" w:rsidRDefault="006156AB" w:rsidP="0091004C">
            <w:pPr>
              <w:jc w:val="center"/>
              <w:cnfStyle w:val="000000000000" w:firstRow="0" w:lastRow="0" w:firstColumn="0" w:lastColumn="0" w:oddVBand="0" w:evenVBand="0" w:oddHBand="0" w:evenHBand="0" w:firstRowFirstColumn="0" w:firstRowLastColumn="0" w:lastRowFirstColumn="0" w:lastRowLastColumn="0"/>
              <w:rPr>
                <w:sz w:val="20"/>
                <w:szCs w:val="20"/>
              </w:rPr>
            </w:pPr>
            <w:r w:rsidRPr="0091004C">
              <w:rPr>
                <w:sz w:val="20"/>
                <w:szCs w:val="20"/>
              </w:rPr>
              <w:t>9</w:t>
            </w:r>
          </w:p>
        </w:tc>
        <w:tc>
          <w:tcPr>
            <w:tcW w:w="669" w:type="dxa"/>
          </w:tcPr>
          <w:p w14:paraId="50C1B314" w14:textId="5EE70B50" w:rsidR="006156AB" w:rsidRPr="0091004C" w:rsidRDefault="006156AB" w:rsidP="0091004C">
            <w:pPr>
              <w:jc w:val="center"/>
              <w:cnfStyle w:val="000000000000" w:firstRow="0" w:lastRow="0" w:firstColumn="0" w:lastColumn="0" w:oddVBand="0" w:evenVBand="0" w:oddHBand="0" w:evenHBand="0" w:firstRowFirstColumn="0" w:firstRowLastColumn="0" w:lastRowFirstColumn="0" w:lastRowLastColumn="0"/>
              <w:rPr>
                <w:sz w:val="20"/>
                <w:szCs w:val="20"/>
              </w:rPr>
            </w:pPr>
            <w:r w:rsidRPr="0091004C">
              <w:rPr>
                <w:sz w:val="20"/>
                <w:szCs w:val="20"/>
              </w:rPr>
              <w:t>7</w:t>
            </w:r>
          </w:p>
        </w:tc>
      </w:tr>
      <w:tr w:rsidR="006156AB" w14:paraId="4BF047B9" w14:textId="77777777" w:rsidTr="006156AB">
        <w:tc>
          <w:tcPr>
            <w:cnfStyle w:val="001000000000" w:firstRow="0" w:lastRow="0" w:firstColumn="1" w:lastColumn="0" w:oddVBand="0" w:evenVBand="0" w:oddHBand="0" w:evenHBand="0" w:firstRowFirstColumn="0" w:firstRowLastColumn="0" w:lastRowFirstColumn="0" w:lastRowLastColumn="0"/>
            <w:tcW w:w="4377" w:type="dxa"/>
            <w:vAlign w:val="bottom"/>
          </w:tcPr>
          <w:p w14:paraId="1609AE03" w14:textId="5BFC526E" w:rsidR="006156AB" w:rsidRPr="0091004C" w:rsidRDefault="006156AB" w:rsidP="0091004C">
            <w:pPr>
              <w:rPr>
                <w:sz w:val="20"/>
                <w:szCs w:val="20"/>
              </w:rPr>
            </w:pPr>
            <w:r w:rsidRPr="0091004C">
              <w:rPr>
                <w:sz w:val="20"/>
                <w:szCs w:val="20"/>
              </w:rPr>
              <w:t>In response to TGA service delivery</w:t>
            </w:r>
          </w:p>
        </w:tc>
        <w:tc>
          <w:tcPr>
            <w:tcW w:w="669" w:type="dxa"/>
          </w:tcPr>
          <w:p w14:paraId="0C655C92" w14:textId="45B86C75" w:rsidR="006156AB" w:rsidRPr="0091004C" w:rsidRDefault="006156AB" w:rsidP="0091004C">
            <w:pPr>
              <w:jc w:val="center"/>
              <w:cnfStyle w:val="000000000000" w:firstRow="0" w:lastRow="0" w:firstColumn="0" w:lastColumn="0" w:oddVBand="0" w:evenVBand="0" w:oddHBand="0" w:evenHBand="0" w:firstRowFirstColumn="0" w:firstRowLastColumn="0" w:lastRowFirstColumn="0" w:lastRowLastColumn="0"/>
              <w:rPr>
                <w:sz w:val="20"/>
                <w:szCs w:val="20"/>
              </w:rPr>
            </w:pPr>
            <w:r w:rsidRPr="0091004C">
              <w:rPr>
                <w:sz w:val="20"/>
                <w:szCs w:val="20"/>
              </w:rPr>
              <w:t>8</w:t>
            </w:r>
          </w:p>
        </w:tc>
        <w:tc>
          <w:tcPr>
            <w:tcW w:w="669" w:type="dxa"/>
          </w:tcPr>
          <w:p w14:paraId="279CF859" w14:textId="60A9DCDE" w:rsidR="006156AB" w:rsidRPr="0091004C" w:rsidRDefault="006156AB" w:rsidP="0091004C">
            <w:pPr>
              <w:jc w:val="center"/>
              <w:cnfStyle w:val="000000000000" w:firstRow="0" w:lastRow="0" w:firstColumn="0" w:lastColumn="0" w:oddVBand="0" w:evenVBand="0" w:oddHBand="0" w:evenHBand="0" w:firstRowFirstColumn="0" w:firstRowLastColumn="0" w:lastRowFirstColumn="0" w:lastRowLastColumn="0"/>
              <w:rPr>
                <w:sz w:val="20"/>
                <w:szCs w:val="20"/>
              </w:rPr>
            </w:pPr>
            <w:r w:rsidRPr="0091004C">
              <w:rPr>
                <w:sz w:val="20"/>
                <w:szCs w:val="20"/>
              </w:rPr>
              <w:t>6</w:t>
            </w:r>
          </w:p>
        </w:tc>
      </w:tr>
      <w:tr w:rsidR="006156AB" w14:paraId="11DE907C" w14:textId="77777777" w:rsidTr="006156AB">
        <w:tc>
          <w:tcPr>
            <w:cnfStyle w:val="001000000000" w:firstRow="0" w:lastRow="0" w:firstColumn="1" w:lastColumn="0" w:oddVBand="0" w:evenVBand="0" w:oddHBand="0" w:evenHBand="0" w:firstRowFirstColumn="0" w:firstRowLastColumn="0" w:lastRowFirstColumn="0" w:lastRowLastColumn="0"/>
            <w:tcW w:w="4377" w:type="dxa"/>
            <w:vAlign w:val="bottom"/>
          </w:tcPr>
          <w:p w14:paraId="2757440C" w14:textId="22599B5F" w:rsidR="006156AB" w:rsidRPr="0091004C" w:rsidRDefault="006156AB" w:rsidP="0091004C">
            <w:pPr>
              <w:rPr>
                <w:sz w:val="20"/>
                <w:szCs w:val="20"/>
              </w:rPr>
            </w:pPr>
            <w:r w:rsidRPr="0091004C">
              <w:rPr>
                <w:sz w:val="20"/>
                <w:szCs w:val="20"/>
              </w:rPr>
              <w:t>Other</w:t>
            </w:r>
          </w:p>
        </w:tc>
        <w:tc>
          <w:tcPr>
            <w:tcW w:w="669" w:type="dxa"/>
          </w:tcPr>
          <w:p w14:paraId="59DA3E66" w14:textId="6A7D059D" w:rsidR="006156AB" w:rsidRPr="0091004C" w:rsidRDefault="006156AB" w:rsidP="0091004C">
            <w:pPr>
              <w:jc w:val="center"/>
              <w:cnfStyle w:val="000000000000" w:firstRow="0" w:lastRow="0" w:firstColumn="0" w:lastColumn="0" w:oddVBand="0" w:evenVBand="0" w:oddHBand="0" w:evenHBand="0" w:firstRowFirstColumn="0" w:firstRowLastColumn="0" w:lastRowFirstColumn="0" w:lastRowLastColumn="0"/>
              <w:rPr>
                <w:sz w:val="20"/>
                <w:szCs w:val="20"/>
              </w:rPr>
            </w:pPr>
            <w:r w:rsidRPr="0091004C">
              <w:rPr>
                <w:sz w:val="20"/>
                <w:szCs w:val="20"/>
              </w:rPr>
              <w:t>5</w:t>
            </w:r>
          </w:p>
        </w:tc>
        <w:tc>
          <w:tcPr>
            <w:tcW w:w="669" w:type="dxa"/>
          </w:tcPr>
          <w:p w14:paraId="2498B82E" w14:textId="6F8B248F" w:rsidR="006156AB" w:rsidRPr="0091004C" w:rsidRDefault="006156AB" w:rsidP="0091004C">
            <w:pPr>
              <w:jc w:val="center"/>
              <w:cnfStyle w:val="000000000000" w:firstRow="0" w:lastRow="0" w:firstColumn="0" w:lastColumn="0" w:oddVBand="0" w:evenVBand="0" w:oddHBand="0" w:evenHBand="0" w:firstRowFirstColumn="0" w:firstRowLastColumn="0" w:lastRowFirstColumn="0" w:lastRowLastColumn="0"/>
              <w:rPr>
                <w:sz w:val="20"/>
                <w:szCs w:val="20"/>
              </w:rPr>
            </w:pPr>
            <w:r w:rsidRPr="0091004C">
              <w:rPr>
                <w:sz w:val="20"/>
                <w:szCs w:val="20"/>
              </w:rPr>
              <w:t>4</w:t>
            </w:r>
          </w:p>
        </w:tc>
      </w:tr>
    </w:tbl>
    <w:p w14:paraId="6E55B05F" w14:textId="0AFEE07B" w:rsidR="006156AB" w:rsidRDefault="006156AB" w:rsidP="00452CAF">
      <w:pPr>
        <w:pStyle w:val="Tabledescription"/>
      </w:pPr>
      <w:r>
        <w:t>*Percentage of those in contact with the TGA (N = 79).</w:t>
      </w:r>
    </w:p>
    <w:p w14:paraId="69238675" w14:textId="514E7871" w:rsidR="0076780B" w:rsidRPr="00311E21" w:rsidRDefault="00311E21" w:rsidP="0012670E">
      <w:pPr>
        <w:pStyle w:val="Tabletitle"/>
      </w:pPr>
      <w:r w:rsidRPr="00311E21">
        <w:t xml:space="preserve">Table </w:t>
      </w:r>
      <w:r w:rsidR="007B41C8">
        <w:fldChar w:fldCharType="begin"/>
      </w:r>
      <w:r w:rsidR="007B41C8">
        <w:instrText xml:space="preserve"> SEQ Table \* ARABIC </w:instrText>
      </w:r>
      <w:r w:rsidR="007B41C8">
        <w:fldChar w:fldCharType="separate"/>
      </w:r>
      <w:r w:rsidR="003B1DCC">
        <w:rPr>
          <w:noProof/>
        </w:rPr>
        <w:t>23</w:t>
      </w:r>
      <w:r w:rsidR="007B41C8">
        <w:rPr>
          <w:noProof/>
        </w:rPr>
        <w:fldChar w:fldCharType="end"/>
      </w:r>
      <w:r w:rsidRPr="00311E21">
        <w:t>. Panel consumers – ‘How do you contact the TGA? Select all that apply</w:t>
      </w:r>
      <w:r w:rsidR="00823D93">
        <w:t>.</w:t>
      </w:r>
      <w:r w:rsidRPr="00311E21">
        <w:t xml:space="preserve">’ </w:t>
      </w:r>
    </w:p>
    <w:tbl>
      <w:tblPr>
        <w:tblStyle w:val="TableTGAblue"/>
        <w:tblW w:w="0" w:type="auto"/>
        <w:tblLayout w:type="fixed"/>
        <w:tblLook w:val="04A0" w:firstRow="1" w:lastRow="0" w:firstColumn="1" w:lastColumn="0" w:noHBand="0" w:noVBand="1"/>
      </w:tblPr>
      <w:tblGrid>
        <w:gridCol w:w="1907"/>
        <w:gridCol w:w="667"/>
        <w:gridCol w:w="667"/>
      </w:tblGrid>
      <w:tr w:rsidR="006156AB" w14:paraId="1DC3E85B" w14:textId="77777777" w:rsidTr="0077655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7" w:type="dxa"/>
          </w:tcPr>
          <w:p w14:paraId="1A9A0554" w14:textId="77777777" w:rsidR="006156AB" w:rsidRPr="0091004C" w:rsidRDefault="006156AB" w:rsidP="0091004C">
            <w:pPr>
              <w:rPr>
                <w:sz w:val="20"/>
                <w:szCs w:val="20"/>
              </w:rPr>
            </w:pPr>
            <w:r w:rsidRPr="0091004C">
              <w:rPr>
                <w:sz w:val="20"/>
                <w:szCs w:val="20"/>
              </w:rPr>
              <w:t>Response</w:t>
            </w:r>
          </w:p>
        </w:tc>
        <w:tc>
          <w:tcPr>
            <w:tcW w:w="667" w:type="dxa"/>
          </w:tcPr>
          <w:p w14:paraId="21CB21D0" w14:textId="3306F891" w:rsidR="006156AB" w:rsidRPr="0091004C" w:rsidRDefault="006156AB" w:rsidP="0091004C">
            <w:pPr>
              <w:jc w:val="center"/>
              <w:cnfStyle w:val="100000000000" w:firstRow="1" w:lastRow="0" w:firstColumn="0" w:lastColumn="0" w:oddVBand="0" w:evenVBand="0" w:oddHBand="0" w:evenHBand="0" w:firstRowFirstColumn="0" w:firstRowLastColumn="0" w:lastRowFirstColumn="0" w:lastRowLastColumn="0"/>
              <w:rPr>
                <w:sz w:val="20"/>
                <w:szCs w:val="20"/>
              </w:rPr>
            </w:pPr>
            <w:r w:rsidRPr="0091004C">
              <w:rPr>
                <w:sz w:val="20"/>
                <w:szCs w:val="20"/>
              </w:rPr>
              <w:t>%*</w:t>
            </w:r>
          </w:p>
        </w:tc>
        <w:tc>
          <w:tcPr>
            <w:tcW w:w="667" w:type="dxa"/>
          </w:tcPr>
          <w:p w14:paraId="08DCE82E" w14:textId="77777777" w:rsidR="006156AB" w:rsidRPr="0091004C" w:rsidRDefault="006156AB" w:rsidP="0091004C">
            <w:pPr>
              <w:jc w:val="center"/>
              <w:cnfStyle w:val="100000000000" w:firstRow="1" w:lastRow="0" w:firstColumn="0" w:lastColumn="0" w:oddVBand="0" w:evenVBand="0" w:oddHBand="0" w:evenHBand="0" w:firstRowFirstColumn="0" w:firstRowLastColumn="0" w:lastRowFirstColumn="0" w:lastRowLastColumn="0"/>
              <w:rPr>
                <w:sz w:val="20"/>
                <w:szCs w:val="20"/>
              </w:rPr>
            </w:pPr>
            <w:r w:rsidRPr="0091004C">
              <w:rPr>
                <w:sz w:val="20"/>
                <w:szCs w:val="20"/>
              </w:rPr>
              <w:t>N</w:t>
            </w:r>
          </w:p>
        </w:tc>
      </w:tr>
      <w:tr w:rsidR="006156AB" w14:paraId="2CF318EC" w14:textId="77777777" w:rsidTr="00776556">
        <w:tc>
          <w:tcPr>
            <w:cnfStyle w:val="001000000000" w:firstRow="0" w:lastRow="0" w:firstColumn="1" w:lastColumn="0" w:oddVBand="0" w:evenVBand="0" w:oddHBand="0" w:evenHBand="0" w:firstRowFirstColumn="0" w:firstRowLastColumn="0" w:lastRowFirstColumn="0" w:lastRowLastColumn="0"/>
            <w:tcW w:w="1907" w:type="dxa"/>
            <w:vAlign w:val="bottom"/>
          </w:tcPr>
          <w:p w14:paraId="7FB5B502" w14:textId="4FF8A3DE" w:rsidR="006156AB" w:rsidRPr="0091004C" w:rsidRDefault="006156AB" w:rsidP="0091004C">
            <w:pPr>
              <w:rPr>
                <w:sz w:val="20"/>
                <w:szCs w:val="20"/>
              </w:rPr>
            </w:pPr>
            <w:r w:rsidRPr="0091004C">
              <w:rPr>
                <w:sz w:val="20"/>
                <w:szCs w:val="20"/>
              </w:rPr>
              <w:t>Email</w:t>
            </w:r>
          </w:p>
        </w:tc>
        <w:tc>
          <w:tcPr>
            <w:tcW w:w="667" w:type="dxa"/>
            <w:vAlign w:val="bottom"/>
          </w:tcPr>
          <w:p w14:paraId="78EE18A4" w14:textId="27751B0C" w:rsidR="006156AB" w:rsidRPr="0091004C" w:rsidRDefault="006156AB" w:rsidP="0091004C">
            <w:pPr>
              <w:jc w:val="center"/>
              <w:cnfStyle w:val="000000000000" w:firstRow="0" w:lastRow="0" w:firstColumn="0" w:lastColumn="0" w:oddVBand="0" w:evenVBand="0" w:oddHBand="0" w:evenHBand="0" w:firstRowFirstColumn="0" w:firstRowLastColumn="0" w:lastRowFirstColumn="0" w:lastRowLastColumn="0"/>
              <w:rPr>
                <w:sz w:val="20"/>
                <w:szCs w:val="20"/>
              </w:rPr>
            </w:pPr>
            <w:r w:rsidRPr="0091004C">
              <w:rPr>
                <w:sz w:val="20"/>
                <w:szCs w:val="20"/>
              </w:rPr>
              <w:t>67</w:t>
            </w:r>
          </w:p>
        </w:tc>
        <w:tc>
          <w:tcPr>
            <w:tcW w:w="667" w:type="dxa"/>
            <w:vAlign w:val="bottom"/>
          </w:tcPr>
          <w:p w14:paraId="613442CA" w14:textId="33831298" w:rsidR="006156AB" w:rsidRPr="0091004C" w:rsidRDefault="006156AB" w:rsidP="0091004C">
            <w:pPr>
              <w:jc w:val="center"/>
              <w:cnfStyle w:val="000000000000" w:firstRow="0" w:lastRow="0" w:firstColumn="0" w:lastColumn="0" w:oddVBand="0" w:evenVBand="0" w:oddHBand="0" w:evenHBand="0" w:firstRowFirstColumn="0" w:firstRowLastColumn="0" w:lastRowFirstColumn="0" w:lastRowLastColumn="0"/>
              <w:rPr>
                <w:sz w:val="20"/>
                <w:szCs w:val="20"/>
              </w:rPr>
            </w:pPr>
            <w:r w:rsidRPr="0091004C">
              <w:rPr>
                <w:sz w:val="20"/>
                <w:szCs w:val="20"/>
              </w:rPr>
              <w:t>53</w:t>
            </w:r>
          </w:p>
        </w:tc>
      </w:tr>
      <w:tr w:rsidR="006156AB" w14:paraId="230E77C2" w14:textId="77777777" w:rsidTr="00776556">
        <w:tc>
          <w:tcPr>
            <w:cnfStyle w:val="001000000000" w:firstRow="0" w:lastRow="0" w:firstColumn="1" w:lastColumn="0" w:oddVBand="0" w:evenVBand="0" w:oddHBand="0" w:evenHBand="0" w:firstRowFirstColumn="0" w:firstRowLastColumn="0" w:lastRowFirstColumn="0" w:lastRowLastColumn="0"/>
            <w:tcW w:w="1907" w:type="dxa"/>
            <w:vAlign w:val="bottom"/>
          </w:tcPr>
          <w:p w14:paraId="050FF1E6" w14:textId="10B367A0" w:rsidR="006156AB" w:rsidRPr="0091004C" w:rsidRDefault="006156AB" w:rsidP="0091004C">
            <w:pPr>
              <w:rPr>
                <w:sz w:val="20"/>
                <w:szCs w:val="20"/>
              </w:rPr>
            </w:pPr>
            <w:r w:rsidRPr="0091004C">
              <w:rPr>
                <w:sz w:val="20"/>
                <w:szCs w:val="20"/>
              </w:rPr>
              <w:t>Online form</w:t>
            </w:r>
          </w:p>
        </w:tc>
        <w:tc>
          <w:tcPr>
            <w:tcW w:w="667" w:type="dxa"/>
            <w:vAlign w:val="bottom"/>
          </w:tcPr>
          <w:p w14:paraId="4FBFC810" w14:textId="28B94F3A" w:rsidR="006156AB" w:rsidRPr="0091004C" w:rsidRDefault="006156AB" w:rsidP="0091004C">
            <w:pPr>
              <w:jc w:val="center"/>
              <w:cnfStyle w:val="000000000000" w:firstRow="0" w:lastRow="0" w:firstColumn="0" w:lastColumn="0" w:oddVBand="0" w:evenVBand="0" w:oddHBand="0" w:evenHBand="0" w:firstRowFirstColumn="0" w:firstRowLastColumn="0" w:lastRowFirstColumn="0" w:lastRowLastColumn="0"/>
              <w:rPr>
                <w:sz w:val="20"/>
                <w:szCs w:val="20"/>
              </w:rPr>
            </w:pPr>
            <w:r w:rsidRPr="0091004C">
              <w:rPr>
                <w:sz w:val="20"/>
                <w:szCs w:val="20"/>
              </w:rPr>
              <w:t>23</w:t>
            </w:r>
          </w:p>
        </w:tc>
        <w:tc>
          <w:tcPr>
            <w:tcW w:w="667" w:type="dxa"/>
            <w:vAlign w:val="bottom"/>
          </w:tcPr>
          <w:p w14:paraId="0B6B00E8" w14:textId="466D1C4C" w:rsidR="006156AB" w:rsidRPr="0091004C" w:rsidRDefault="006156AB" w:rsidP="0091004C">
            <w:pPr>
              <w:jc w:val="center"/>
              <w:cnfStyle w:val="000000000000" w:firstRow="0" w:lastRow="0" w:firstColumn="0" w:lastColumn="0" w:oddVBand="0" w:evenVBand="0" w:oddHBand="0" w:evenHBand="0" w:firstRowFirstColumn="0" w:firstRowLastColumn="0" w:lastRowFirstColumn="0" w:lastRowLastColumn="0"/>
              <w:rPr>
                <w:sz w:val="20"/>
                <w:szCs w:val="20"/>
              </w:rPr>
            </w:pPr>
            <w:r w:rsidRPr="0091004C">
              <w:rPr>
                <w:sz w:val="20"/>
                <w:szCs w:val="20"/>
              </w:rPr>
              <w:t>18</w:t>
            </w:r>
          </w:p>
        </w:tc>
      </w:tr>
      <w:tr w:rsidR="006156AB" w14:paraId="1A9601F4" w14:textId="77777777" w:rsidTr="00776556">
        <w:tc>
          <w:tcPr>
            <w:cnfStyle w:val="001000000000" w:firstRow="0" w:lastRow="0" w:firstColumn="1" w:lastColumn="0" w:oddVBand="0" w:evenVBand="0" w:oddHBand="0" w:evenHBand="0" w:firstRowFirstColumn="0" w:firstRowLastColumn="0" w:lastRowFirstColumn="0" w:lastRowLastColumn="0"/>
            <w:tcW w:w="1907" w:type="dxa"/>
            <w:vAlign w:val="bottom"/>
          </w:tcPr>
          <w:p w14:paraId="7D151F25" w14:textId="4D9B0EC9" w:rsidR="006156AB" w:rsidRPr="0091004C" w:rsidRDefault="006156AB" w:rsidP="0091004C">
            <w:pPr>
              <w:rPr>
                <w:sz w:val="20"/>
                <w:szCs w:val="20"/>
              </w:rPr>
            </w:pPr>
            <w:r w:rsidRPr="0091004C">
              <w:rPr>
                <w:sz w:val="20"/>
                <w:szCs w:val="20"/>
              </w:rPr>
              <w:t>Telephone</w:t>
            </w:r>
          </w:p>
        </w:tc>
        <w:tc>
          <w:tcPr>
            <w:tcW w:w="667" w:type="dxa"/>
            <w:vAlign w:val="bottom"/>
          </w:tcPr>
          <w:p w14:paraId="2E58CE32" w14:textId="71E404D3" w:rsidR="006156AB" w:rsidRPr="0091004C" w:rsidRDefault="00311E21" w:rsidP="0091004C">
            <w:pPr>
              <w:jc w:val="center"/>
              <w:cnfStyle w:val="000000000000" w:firstRow="0" w:lastRow="0" w:firstColumn="0" w:lastColumn="0" w:oddVBand="0" w:evenVBand="0" w:oddHBand="0" w:evenHBand="0" w:firstRowFirstColumn="0" w:firstRowLastColumn="0" w:lastRowFirstColumn="0" w:lastRowLastColumn="0"/>
              <w:rPr>
                <w:sz w:val="20"/>
                <w:szCs w:val="20"/>
              </w:rPr>
            </w:pPr>
            <w:r w:rsidRPr="0091004C">
              <w:rPr>
                <w:sz w:val="20"/>
                <w:szCs w:val="20"/>
              </w:rPr>
              <w:t>22</w:t>
            </w:r>
          </w:p>
        </w:tc>
        <w:tc>
          <w:tcPr>
            <w:tcW w:w="667" w:type="dxa"/>
            <w:vAlign w:val="bottom"/>
          </w:tcPr>
          <w:p w14:paraId="1FEB2277" w14:textId="62E36999" w:rsidR="006156AB" w:rsidRPr="0091004C" w:rsidRDefault="006156AB" w:rsidP="0091004C">
            <w:pPr>
              <w:jc w:val="center"/>
              <w:cnfStyle w:val="000000000000" w:firstRow="0" w:lastRow="0" w:firstColumn="0" w:lastColumn="0" w:oddVBand="0" w:evenVBand="0" w:oddHBand="0" w:evenHBand="0" w:firstRowFirstColumn="0" w:firstRowLastColumn="0" w:lastRowFirstColumn="0" w:lastRowLastColumn="0"/>
              <w:rPr>
                <w:sz w:val="20"/>
                <w:szCs w:val="20"/>
              </w:rPr>
            </w:pPr>
            <w:r w:rsidRPr="0091004C">
              <w:rPr>
                <w:sz w:val="20"/>
                <w:szCs w:val="20"/>
              </w:rPr>
              <w:t>17</w:t>
            </w:r>
          </w:p>
        </w:tc>
      </w:tr>
      <w:tr w:rsidR="006156AB" w14:paraId="18080857" w14:textId="77777777" w:rsidTr="00776556">
        <w:tc>
          <w:tcPr>
            <w:cnfStyle w:val="001000000000" w:firstRow="0" w:lastRow="0" w:firstColumn="1" w:lastColumn="0" w:oddVBand="0" w:evenVBand="0" w:oddHBand="0" w:evenHBand="0" w:firstRowFirstColumn="0" w:firstRowLastColumn="0" w:lastRowFirstColumn="0" w:lastRowLastColumn="0"/>
            <w:tcW w:w="1907" w:type="dxa"/>
            <w:vAlign w:val="bottom"/>
          </w:tcPr>
          <w:p w14:paraId="07D5B580" w14:textId="50930E8F" w:rsidR="006156AB" w:rsidRPr="0091004C" w:rsidRDefault="006156AB" w:rsidP="0091004C">
            <w:pPr>
              <w:rPr>
                <w:sz w:val="20"/>
                <w:szCs w:val="20"/>
              </w:rPr>
            </w:pPr>
            <w:r w:rsidRPr="0091004C">
              <w:rPr>
                <w:sz w:val="20"/>
                <w:szCs w:val="20"/>
              </w:rPr>
              <w:t>Letter</w:t>
            </w:r>
          </w:p>
        </w:tc>
        <w:tc>
          <w:tcPr>
            <w:tcW w:w="667" w:type="dxa"/>
            <w:vAlign w:val="bottom"/>
          </w:tcPr>
          <w:p w14:paraId="2CA0AA65" w14:textId="0E88C24E" w:rsidR="006156AB" w:rsidRPr="0091004C" w:rsidRDefault="00311E21" w:rsidP="0091004C">
            <w:pPr>
              <w:jc w:val="center"/>
              <w:cnfStyle w:val="000000000000" w:firstRow="0" w:lastRow="0" w:firstColumn="0" w:lastColumn="0" w:oddVBand="0" w:evenVBand="0" w:oddHBand="0" w:evenHBand="0" w:firstRowFirstColumn="0" w:firstRowLastColumn="0" w:lastRowFirstColumn="0" w:lastRowLastColumn="0"/>
              <w:rPr>
                <w:sz w:val="20"/>
                <w:szCs w:val="20"/>
              </w:rPr>
            </w:pPr>
            <w:r w:rsidRPr="0091004C">
              <w:rPr>
                <w:sz w:val="20"/>
                <w:szCs w:val="20"/>
              </w:rPr>
              <w:t>9</w:t>
            </w:r>
          </w:p>
        </w:tc>
        <w:tc>
          <w:tcPr>
            <w:tcW w:w="667" w:type="dxa"/>
            <w:vAlign w:val="bottom"/>
          </w:tcPr>
          <w:p w14:paraId="2AB5B5B1" w14:textId="4956F231" w:rsidR="006156AB" w:rsidRPr="0091004C" w:rsidRDefault="006156AB" w:rsidP="0091004C">
            <w:pPr>
              <w:jc w:val="center"/>
              <w:cnfStyle w:val="000000000000" w:firstRow="0" w:lastRow="0" w:firstColumn="0" w:lastColumn="0" w:oddVBand="0" w:evenVBand="0" w:oddHBand="0" w:evenHBand="0" w:firstRowFirstColumn="0" w:firstRowLastColumn="0" w:lastRowFirstColumn="0" w:lastRowLastColumn="0"/>
              <w:rPr>
                <w:sz w:val="20"/>
                <w:szCs w:val="20"/>
              </w:rPr>
            </w:pPr>
            <w:r w:rsidRPr="0091004C">
              <w:rPr>
                <w:sz w:val="20"/>
                <w:szCs w:val="20"/>
              </w:rPr>
              <w:t>7</w:t>
            </w:r>
          </w:p>
        </w:tc>
      </w:tr>
      <w:tr w:rsidR="006156AB" w14:paraId="08D661F4" w14:textId="77777777" w:rsidTr="00776556">
        <w:tc>
          <w:tcPr>
            <w:cnfStyle w:val="001000000000" w:firstRow="0" w:lastRow="0" w:firstColumn="1" w:lastColumn="0" w:oddVBand="0" w:evenVBand="0" w:oddHBand="0" w:evenHBand="0" w:firstRowFirstColumn="0" w:firstRowLastColumn="0" w:lastRowFirstColumn="0" w:lastRowLastColumn="0"/>
            <w:tcW w:w="1907" w:type="dxa"/>
            <w:vAlign w:val="bottom"/>
          </w:tcPr>
          <w:p w14:paraId="0734BE90" w14:textId="34A2601D" w:rsidR="006156AB" w:rsidRPr="0091004C" w:rsidRDefault="006156AB" w:rsidP="0091004C">
            <w:pPr>
              <w:rPr>
                <w:sz w:val="20"/>
                <w:szCs w:val="20"/>
              </w:rPr>
            </w:pPr>
            <w:r w:rsidRPr="0091004C">
              <w:rPr>
                <w:sz w:val="20"/>
                <w:szCs w:val="20"/>
              </w:rPr>
              <w:t>Fax</w:t>
            </w:r>
          </w:p>
        </w:tc>
        <w:tc>
          <w:tcPr>
            <w:tcW w:w="667" w:type="dxa"/>
            <w:vAlign w:val="bottom"/>
          </w:tcPr>
          <w:p w14:paraId="0D7F3C55" w14:textId="66FD8D38" w:rsidR="006156AB" w:rsidRPr="0091004C" w:rsidRDefault="00311E21" w:rsidP="0091004C">
            <w:pPr>
              <w:jc w:val="center"/>
              <w:cnfStyle w:val="000000000000" w:firstRow="0" w:lastRow="0" w:firstColumn="0" w:lastColumn="0" w:oddVBand="0" w:evenVBand="0" w:oddHBand="0" w:evenHBand="0" w:firstRowFirstColumn="0" w:firstRowLastColumn="0" w:lastRowFirstColumn="0" w:lastRowLastColumn="0"/>
              <w:rPr>
                <w:sz w:val="20"/>
                <w:szCs w:val="20"/>
              </w:rPr>
            </w:pPr>
            <w:r w:rsidRPr="0091004C">
              <w:rPr>
                <w:sz w:val="20"/>
                <w:szCs w:val="20"/>
              </w:rPr>
              <w:t>6</w:t>
            </w:r>
          </w:p>
        </w:tc>
        <w:tc>
          <w:tcPr>
            <w:tcW w:w="667" w:type="dxa"/>
            <w:vAlign w:val="bottom"/>
          </w:tcPr>
          <w:p w14:paraId="653A4E30" w14:textId="279612F3" w:rsidR="006156AB" w:rsidRPr="0091004C" w:rsidRDefault="006156AB" w:rsidP="0091004C">
            <w:pPr>
              <w:jc w:val="center"/>
              <w:cnfStyle w:val="000000000000" w:firstRow="0" w:lastRow="0" w:firstColumn="0" w:lastColumn="0" w:oddVBand="0" w:evenVBand="0" w:oddHBand="0" w:evenHBand="0" w:firstRowFirstColumn="0" w:firstRowLastColumn="0" w:lastRowFirstColumn="0" w:lastRowLastColumn="0"/>
              <w:rPr>
                <w:sz w:val="20"/>
                <w:szCs w:val="20"/>
              </w:rPr>
            </w:pPr>
            <w:r w:rsidRPr="0091004C">
              <w:rPr>
                <w:sz w:val="20"/>
                <w:szCs w:val="20"/>
              </w:rPr>
              <w:t>5</w:t>
            </w:r>
          </w:p>
        </w:tc>
      </w:tr>
      <w:tr w:rsidR="006156AB" w14:paraId="4884DCFC" w14:textId="77777777" w:rsidTr="00776556">
        <w:tc>
          <w:tcPr>
            <w:cnfStyle w:val="001000000000" w:firstRow="0" w:lastRow="0" w:firstColumn="1" w:lastColumn="0" w:oddVBand="0" w:evenVBand="0" w:oddHBand="0" w:evenHBand="0" w:firstRowFirstColumn="0" w:firstRowLastColumn="0" w:lastRowFirstColumn="0" w:lastRowLastColumn="0"/>
            <w:tcW w:w="1907" w:type="dxa"/>
            <w:vAlign w:val="bottom"/>
          </w:tcPr>
          <w:p w14:paraId="2378914E" w14:textId="544DFC0B" w:rsidR="006156AB" w:rsidRPr="0091004C" w:rsidRDefault="006156AB" w:rsidP="0091004C">
            <w:pPr>
              <w:rPr>
                <w:sz w:val="20"/>
                <w:szCs w:val="20"/>
              </w:rPr>
            </w:pPr>
            <w:r w:rsidRPr="0091004C">
              <w:rPr>
                <w:sz w:val="20"/>
                <w:szCs w:val="20"/>
              </w:rPr>
              <w:t>Other</w:t>
            </w:r>
          </w:p>
        </w:tc>
        <w:tc>
          <w:tcPr>
            <w:tcW w:w="667" w:type="dxa"/>
            <w:vAlign w:val="bottom"/>
          </w:tcPr>
          <w:p w14:paraId="636B11A2" w14:textId="546B35B6" w:rsidR="006156AB" w:rsidRPr="0091004C" w:rsidRDefault="00311E21" w:rsidP="0091004C">
            <w:pPr>
              <w:jc w:val="center"/>
              <w:cnfStyle w:val="000000000000" w:firstRow="0" w:lastRow="0" w:firstColumn="0" w:lastColumn="0" w:oddVBand="0" w:evenVBand="0" w:oddHBand="0" w:evenHBand="0" w:firstRowFirstColumn="0" w:firstRowLastColumn="0" w:lastRowFirstColumn="0" w:lastRowLastColumn="0"/>
              <w:rPr>
                <w:sz w:val="20"/>
                <w:szCs w:val="20"/>
              </w:rPr>
            </w:pPr>
            <w:r w:rsidRPr="0091004C">
              <w:rPr>
                <w:sz w:val="20"/>
                <w:szCs w:val="20"/>
              </w:rPr>
              <w:t>3</w:t>
            </w:r>
          </w:p>
        </w:tc>
        <w:tc>
          <w:tcPr>
            <w:tcW w:w="667" w:type="dxa"/>
            <w:vAlign w:val="bottom"/>
          </w:tcPr>
          <w:p w14:paraId="1D906BD0" w14:textId="4361C340" w:rsidR="006156AB" w:rsidRPr="0091004C" w:rsidRDefault="006156AB" w:rsidP="0091004C">
            <w:pPr>
              <w:jc w:val="center"/>
              <w:cnfStyle w:val="000000000000" w:firstRow="0" w:lastRow="0" w:firstColumn="0" w:lastColumn="0" w:oddVBand="0" w:evenVBand="0" w:oddHBand="0" w:evenHBand="0" w:firstRowFirstColumn="0" w:firstRowLastColumn="0" w:lastRowFirstColumn="0" w:lastRowLastColumn="0"/>
              <w:rPr>
                <w:sz w:val="20"/>
                <w:szCs w:val="20"/>
              </w:rPr>
            </w:pPr>
            <w:r w:rsidRPr="0091004C">
              <w:rPr>
                <w:sz w:val="20"/>
                <w:szCs w:val="20"/>
              </w:rPr>
              <w:t>2</w:t>
            </w:r>
          </w:p>
        </w:tc>
      </w:tr>
    </w:tbl>
    <w:p w14:paraId="6512FBB1" w14:textId="77777777" w:rsidR="006156AB" w:rsidRDefault="006156AB" w:rsidP="00452CAF">
      <w:pPr>
        <w:pStyle w:val="Tabledescription"/>
      </w:pPr>
      <w:r>
        <w:t>*Percentage of those in contact with the TGA (N = 79).</w:t>
      </w:r>
    </w:p>
    <w:p w14:paraId="4C1C0A6E" w14:textId="04C972F0" w:rsidR="0076780B" w:rsidRPr="00EA3252" w:rsidRDefault="00EA3252" w:rsidP="0012670E">
      <w:pPr>
        <w:pStyle w:val="Tabletitle"/>
      </w:pPr>
      <w:bookmarkStart w:id="48" w:name="_Ref57232472"/>
      <w:bookmarkStart w:id="49" w:name="_Ref59025013"/>
      <w:bookmarkStart w:id="50" w:name="_Ref57624087"/>
      <w:r w:rsidRPr="00EA3252">
        <w:lastRenderedPageBreak/>
        <w:t xml:space="preserve">Table </w:t>
      </w:r>
      <w:r w:rsidR="007B41C8">
        <w:fldChar w:fldCharType="begin"/>
      </w:r>
      <w:r w:rsidR="007B41C8">
        <w:instrText xml:space="preserve"> SEQ Table \* ARABIC </w:instrText>
      </w:r>
      <w:r w:rsidR="007B41C8">
        <w:fldChar w:fldCharType="separate"/>
      </w:r>
      <w:r w:rsidR="003B1DCC">
        <w:rPr>
          <w:noProof/>
        </w:rPr>
        <w:t>24</w:t>
      </w:r>
      <w:r w:rsidR="007B41C8">
        <w:rPr>
          <w:noProof/>
        </w:rPr>
        <w:fldChar w:fldCharType="end"/>
      </w:r>
      <w:bookmarkEnd w:id="49"/>
      <w:r w:rsidRPr="00EA3252">
        <w:t>. Panel consumers – ‘Generally, how long does it take for the TGA to respond to your: …’</w:t>
      </w:r>
      <w:bookmarkEnd w:id="48"/>
      <w:bookmarkEnd w:id="50"/>
    </w:p>
    <w:tbl>
      <w:tblPr>
        <w:tblStyle w:val="TableTGAblue"/>
        <w:tblW w:w="5000" w:type="pct"/>
        <w:tblLayout w:type="fixed"/>
        <w:tblLook w:val="04A0" w:firstRow="1" w:lastRow="0" w:firstColumn="1" w:lastColumn="0" w:noHBand="0" w:noVBand="1"/>
      </w:tblPr>
      <w:tblGrid>
        <w:gridCol w:w="2732"/>
        <w:gridCol w:w="1299"/>
        <w:gridCol w:w="867"/>
        <w:gridCol w:w="867"/>
        <w:gridCol w:w="867"/>
        <w:gridCol w:w="867"/>
        <w:gridCol w:w="867"/>
        <w:gridCol w:w="684"/>
      </w:tblGrid>
      <w:tr w:rsidR="00311E21" w14:paraId="79ED4656" w14:textId="77777777" w:rsidTr="002D1DD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32" w:type="dxa"/>
          </w:tcPr>
          <w:p w14:paraId="2DB4E2FA" w14:textId="75D30541" w:rsidR="00311E21" w:rsidRPr="0091004C" w:rsidRDefault="00311E21" w:rsidP="0091004C">
            <w:pPr>
              <w:rPr>
                <w:sz w:val="20"/>
                <w:szCs w:val="20"/>
              </w:rPr>
            </w:pPr>
            <w:r w:rsidRPr="0091004C">
              <w:rPr>
                <w:sz w:val="20"/>
                <w:szCs w:val="20"/>
              </w:rPr>
              <w:t>Contact method</w:t>
            </w:r>
          </w:p>
        </w:tc>
        <w:tc>
          <w:tcPr>
            <w:tcW w:w="1299" w:type="dxa"/>
            <w:tcBorders>
              <w:bottom w:val="single" w:sz="4" w:space="0" w:color="auto"/>
            </w:tcBorders>
            <w:shd w:val="clear" w:color="auto" w:fill="006DA9"/>
          </w:tcPr>
          <w:p w14:paraId="0F746E7C" w14:textId="72EB9608" w:rsidR="00311E21" w:rsidRPr="0091004C" w:rsidRDefault="00311E21" w:rsidP="0091004C">
            <w:pPr>
              <w:jc w:val="center"/>
              <w:cnfStyle w:val="100000000000" w:firstRow="1" w:lastRow="0" w:firstColumn="0" w:lastColumn="0" w:oddVBand="0" w:evenVBand="0" w:oddHBand="0" w:evenHBand="0" w:firstRowFirstColumn="0" w:firstRowLastColumn="0" w:lastRowFirstColumn="0" w:lastRowLastColumn="0"/>
              <w:rPr>
                <w:sz w:val="20"/>
                <w:szCs w:val="20"/>
              </w:rPr>
            </w:pPr>
            <w:r w:rsidRPr="0091004C">
              <w:rPr>
                <w:sz w:val="20"/>
                <w:szCs w:val="20"/>
              </w:rPr>
              <w:t>Immediate</w:t>
            </w:r>
          </w:p>
        </w:tc>
        <w:tc>
          <w:tcPr>
            <w:tcW w:w="867" w:type="dxa"/>
            <w:tcBorders>
              <w:bottom w:val="single" w:sz="4" w:space="0" w:color="auto"/>
            </w:tcBorders>
          </w:tcPr>
          <w:p w14:paraId="00BF407A" w14:textId="140E1C83" w:rsidR="00311E21" w:rsidRPr="0091004C" w:rsidRDefault="00311E21" w:rsidP="0091004C">
            <w:pPr>
              <w:jc w:val="center"/>
              <w:cnfStyle w:val="100000000000" w:firstRow="1" w:lastRow="0" w:firstColumn="0" w:lastColumn="0" w:oddVBand="0" w:evenVBand="0" w:oddHBand="0" w:evenHBand="0" w:firstRowFirstColumn="0" w:firstRowLastColumn="0" w:lastRowFirstColumn="0" w:lastRowLastColumn="0"/>
              <w:rPr>
                <w:sz w:val="20"/>
                <w:szCs w:val="20"/>
              </w:rPr>
            </w:pPr>
            <w:r w:rsidRPr="0091004C">
              <w:rPr>
                <w:sz w:val="20"/>
                <w:szCs w:val="20"/>
              </w:rPr>
              <w:t>&lt;1 day</w:t>
            </w:r>
          </w:p>
        </w:tc>
        <w:tc>
          <w:tcPr>
            <w:tcW w:w="867" w:type="dxa"/>
            <w:tcBorders>
              <w:bottom w:val="single" w:sz="4" w:space="0" w:color="auto"/>
            </w:tcBorders>
          </w:tcPr>
          <w:p w14:paraId="441928FD" w14:textId="50F80AD7" w:rsidR="00311E21" w:rsidRPr="0091004C" w:rsidRDefault="00311E21" w:rsidP="0091004C">
            <w:pPr>
              <w:jc w:val="center"/>
              <w:cnfStyle w:val="100000000000" w:firstRow="1" w:lastRow="0" w:firstColumn="0" w:lastColumn="0" w:oddVBand="0" w:evenVBand="0" w:oddHBand="0" w:evenHBand="0" w:firstRowFirstColumn="0" w:firstRowLastColumn="0" w:lastRowFirstColumn="0" w:lastRowLastColumn="0"/>
              <w:rPr>
                <w:sz w:val="20"/>
                <w:szCs w:val="20"/>
              </w:rPr>
            </w:pPr>
            <w:r w:rsidRPr="0091004C">
              <w:rPr>
                <w:sz w:val="20"/>
                <w:szCs w:val="20"/>
              </w:rPr>
              <w:t>1–2 days</w:t>
            </w:r>
          </w:p>
        </w:tc>
        <w:tc>
          <w:tcPr>
            <w:tcW w:w="867" w:type="dxa"/>
            <w:tcBorders>
              <w:bottom w:val="single" w:sz="4" w:space="0" w:color="auto"/>
            </w:tcBorders>
            <w:shd w:val="clear" w:color="auto" w:fill="006DA9"/>
          </w:tcPr>
          <w:p w14:paraId="1446533F" w14:textId="0497DA7C" w:rsidR="00311E21" w:rsidRPr="0091004C" w:rsidRDefault="00311E21" w:rsidP="0091004C">
            <w:pPr>
              <w:jc w:val="center"/>
              <w:cnfStyle w:val="100000000000" w:firstRow="1" w:lastRow="0" w:firstColumn="0" w:lastColumn="0" w:oddVBand="0" w:evenVBand="0" w:oddHBand="0" w:evenHBand="0" w:firstRowFirstColumn="0" w:firstRowLastColumn="0" w:lastRowFirstColumn="0" w:lastRowLastColumn="0"/>
              <w:rPr>
                <w:sz w:val="20"/>
                <w:szCs w:val="20"/>
              </w:rPr>
            </w:pPr>
            <w:r w:rsidRPr="0091004C">
              <w:rPr>
                <w:sz w:val="20"/>
                <w:szCs w:val="20"/>
              </w:rPr>
              <w:t>3–10 days</w:t>
            </w:r>
          </w:p>
        </w:tc>
        <w:tc>
          <w:tcPr>
            <w:tcW w:w="867" w:type="dxa"/>
            <w:tcBorders>
              <w:bottom w:val="single" w:sz="4" w:space="0" w:color="auto"/>
            </w:tcBorders>
          </w:tcPr>
          <w:p w14:paraId="68F454F3" w14:textId="0C14605B" w:rsidR="00311E21" w:rsidRPr="0091004C" w:rsidRDefault="00311E21" w:rsidP="0091004C">
            <w:pPr>
              <w:jc w:val="center"/>
              <w:cnfStyle w:val="100000000000" w:firstRow="1" w:lastRow="0" w:firstColumn="0" w:lastColumn="0" w:oddVBand="0" w:evenVBand="0" w:oddHBand="0" w:evenHBand="0" w:firstRowFirstColumn="0" w:firstRowLastColumn="0" w:lastRowFirstColumn="0" w:lastRowLastColumn="0"/>
              <w:rPr>
                <w:sz w:val="20"/>
                <w:szCs w:val="20"/>
              </w:rPr>
            </w:pPr>
            <w:r w:rsidRPr="0091004C">
              <w:rPr>
                <w:sz w:val="20"/>
                <w:szCs w:val="20"/>
              </w:rPr>
              <w:t>11–20 days</w:t>
            </w:r>
          </w:p>
        </w:tc>
        <w:tc>
          <w:tcPr>
            <w:tcW w:w="867" w:type="dxa"/>
            <w:tcBorders>
              <w:bottom w:val="single" w:sz="4" w:space="0" w:color="auto"/>
            </w:tcBorders>
          </w:tcPr>
          <w:p w14:paraId="006BEFE8" w14:textId="11260A41" w:rsidR="00311E21" w:rsidRPr="0091004C" w:rsidRDefault="00311E21" w:rsidP="0091004C">
            <w:pPr>
              <w:jc w:val="center"/>
              <w:cnfStyle w:val="100000000000" w:firstRow="1" w:lastRow="0" w:firstColumn="0" w:lastColumn="0" w:oddVBand="0" w:evenVBand="0" w:oddHBand="0" w:evenHBand="0" w:firstRowFirstColumn="0" w:firstRowLastColumn="0" w:lastRowFirstColumn="0" w:lastRowLastColumn="0"/>
              <w:rPr>
                <w:sz w:val="20"/>
                <w:szCs w:val="20"/>
              </w:rPr>
            </w:pPr>
            <w:r w:rsidRPr="0091004C">
              <w:rPr>
                <w:sz w:val="20"/>
                <w:szCs w:val="20"/>
              </w:rPr>
              <w:t>&gt;20 days</w:t>
            </w:r>
          </w:p>
        </w:tc>
        <w:tc>
          <w:tcPr>
            <w:tcW w:w="684" w:type="dxa"/>
            <w:tcBorders>
              <w:bottom w:val="single" w:sz="4" w:space="0" w:color="auto"/>
            </w:tcBorders>
          </w:tcPr>
          <w:p w14:paraId="3CA3FB52" w14:textId="77777777" w:rsidR="00311E21" w:rsidRPr="0091004C" w:rsidRDefault="00311E21" w:rsidP="0091004C">
            <w:pPr>
              <w:jc w:val="center"/>
              <w:cnfStyle w:val="100000000000" w:firstRow="1" w:lastRow="0" w:firstColumn="0" w:lastColumn="0" w:oddVBand="0" w:evenVBand="0" w:oddHBand="0" w:evenHBand="0" w:firstRowFirstColumn="0" w:firstRowLastColumn="0" w:lastRowFirstColumn="0" w:lastRowLastColumn="0"/>
              <w:rPr>
                <w:sz w:val="20"/>
                <w:szCs w:val="20"/>
              </w:rPr>
            </w:pPr>
            <w:r w:rsidRPr="0091004C">
              <w:rPr>
                <w:sz w:val="20"/>
                <w:szCs w:val="20"/>
              </w:rPr>
              <w:t>N</w:t>
            </w:r>
          </w:p>
        </w:tc>
      </w:tr>
      <w:tr w:rsidR="00EA3252" w14:paraId="56BB19B6" w14:textId="77777777" w:rsidTr="002D1DDD">
        <w:tc>
          <w:tcPr>
            <w:cnfStyle w:val="001000000000" w:firstRow="0" w:lastRow="0" w:firstColumn="1" w:lastColumn="0" w:oddVBand="0" w:evenVBand="0" w:oddHBand="0" w:evenHBand="0" w:firstRowFirstColumn="0" w:firstRowLastColumn="0" w:lastRowFirstColumn="0" w:lastRowLastColumn="0"/>
            <w:tcW w:w="2732" w:type="dxa"/>
            <w:tcBorders>
              <w:top w:val="single" w:sz="4" w:space="0" w:color="auto"/>
              <w:left w:val="single" w:sz="4" w:space="0" w:color="auto"/>
              <w:bottom w:val="single" w:sz="4" w:space="0" w:color="auto"/>
              <w:right w:val="single" w:sz="4" w:space="0" w:color="auto"/>
            </w:tcBorders>
            <w:vAlign w:val="bottom"/>
          </w:tcPr>
          <w:p w14:paraId="1EB0515F" w14:textId="431950FB" w:rsidR="00EA3252" w:rsidRPr="0091004C" w:rsidRDefault="00EA3252" w:rsidP="0091004C">
            <w:pPr>
              <w:rPr>
                <w:sz w:val="20"/>
                <w:szCs w:val="20"/>
              </w:rPr>
            </w:pPr>
            <w:r w:rsidRPr="0091004C">
              <w:rPr>
                <w:sz w:val="20"/>
                <w:szCs w:val="20"/>
              </w:rPr>
              <w:t>Phone enquiry</w:t>
            </w:r>
          </w:p>
        </w:tc>
        <w:tc>
          <w:tcPr>
            <w:tcW w:w="1299" w:type="dxa"/>
            <w:tcBorders>
              <w:top w:val="single" w:sz="4" w:space="0" w:color="auto"/>
              <w:left w:val="single" w:sz="4" w:space="0" w:color="auto"/>
              <w:bottom w:val="single" w:sz="4" w:space="0" w:color="auto"/>
              <w:right w:val="single" w:sz="4" w:space="0" w:color="auto"/>
            </w:tcBorders>
          </w:tcPr>
          <w:p w14:paraId="6D2E745D" w14:textId="6E7D1150" w:rsidR="00EA3252" w:rsidRPr="0091004C" w:rsidRDefault="00EA3252" w:rsidP="0091004C">
            <w:pPr>
              <w:jc w:val="center"/>
              <w:cnfStyle w:val="000000000000" w:firstRow="0" w:lastRow="0" w:firstColumn="0" w:lastColumn="0" w:oddVBand="0" w:evenVBand="0" w:oddHBand="0" w:evenHBand="0" w:firstRowFirstColumn="0" w:firstRowLastColumn="0" w:lastRowFirstColumn="0" w:lastRowLastColumn="0"/>
              <w:rPr>
                <w:sz w:val="20"/>
                <w:szCs w:val="20"/>
              </w:rPr>
            </w:pPr>
            <w:r w:rsidRPr="0091004C">
              <w:rPr>
                <w:sz w:val="20"/>
                <w:szCs w:val="20"/>
              </w:rPr>
              <w:t>35</w:t>
            </w:r>
          </w:p>
        </w:tc>
        <w:tc>
          <w:tcPr>
            <w:tcW w:w="867" w:type="dxa"/>
            <w:tcBorders>
              <w:top w:val="single" w:sz="4" w:space="0" w:color="auto"/>
              <w:left w:val="single" w:sz="4" w:space="0" w:color="auto"/>
              <w:bottom w:val="single" w:sz="4" w:space="0" w:color="auto"/>
              <w:right w:val="single" w:sz="4" w:space="0" w:color="auto"/>
            </w:tcBorders>
          </w:tcPr>
          <w:p w14:paraId="2A32FF3C" w14:textId="6BF4BC98" w:rsidR="00EA3252" w:rsidRPr="0091004C" w:rsidRDefault="00EA3252" w:rsidP="0091004C">
            <w:pPr>
              <w:jc w:val="center"/>
              <w:cnfStyle w:val="000000000000" w:firstRow="0" w:lastRow="0" w:firstColumn="0" w:lastColumn="0" w:oddVBand="0" w:evenVBand="0" w:oddHBand="0" w:evenHBand="0" w:firstRowFirstColumn="0" w:firstRowLastColumn="0" w:lastRowFirstColumn="0" w:lastRowLastColumn="0"/>
              <w:rPr>
                <w:sz w:val="20"/>
                <w:szCs w:val="20"/>
              </w:rPr>
            </w:pPr>
            <w:r w:rsidRPr="0091004C">
              <w:rPr>
                <w:sz w:val="20"/>
                <w:szCs w:val="20"/>
              </w:rPr>
              <w:t>24</w:t>
            </w:r>
          </w:p>
        </w:tc>
        <w:tc>
          <w:tcPr>
            <w:tcW w:w="867" w:type="dxa"/>
            <w:tcBorders>
              <w:top w:val="single" w:sz="4" w:space="0" w:color="auto"/>
              <w:left w:val="single" w:sz="4" w:space="0" w:color="auto"/>
              <w:bottom w:val="single" w:sz="4" w:space="0" w:color="auto"/>
              <w:right w:val="single" w:sz="4" w:space="0" w:color="auto"/>
            </w:tcBorders>
          </w:tcPr>
          <w:p w14:paraId="0176668F" w14:textId="7E40C430" w:rsidR="00EA3252" w:rsidRPr="0091004C" w:rsidRDefault="00EA3252" w:rsidP="0091004C">
            <w:pPr>
              <w:jc w:val="center"/>
              <w:cnfStyle w:val="000000000000" w:firstRow="0" w:lastRow="0" w:firstColumn="0" w:lastColumn="0" w:oddVBand="0" w:evenVBand="0" w:oddHBand="0" w:evenHBand="0" w:firstRowFirstColumn="0" w:firstRowLastColumn="0" w:lastRowFirstColumn="0" w:lastRowLastColumn="0"/>
              <w:rPr>
                <w:sz w:val="20"/>
                <w:szCs w:val="20"/>
              </w:rPr>
            </w:pPr>
            <w:r w:rsidRPr="0091004C">
              <w:rPr>
                <w:sz w:val="20"/>
                <w:szCs w:val="20"/>
              </w:rPr>
              <w:t>18</w:t>
            </w:r>
          </w:p>
        </w:tc>
        <w:tc>
          <w:tcPr>
            <w:tcW w:w="867" w:type="dxa"/>
            <w:tcBorders>
              <w:top w:val="single" w:sz="4" w:space="0" w:color="auto"/>
              <w:left w:val="single" w:sz="4" w:space="0" w:color="auto"/>
              <w:bottom w:val="single" w:sz="4" w:space="0" w:color="auto"/>
              <w:right w:val="single" w:sz="4" w:space="0" w:color="auto"/>
            </w:tcBorders>
          </w:tcPr>
          <w:p w14:paraId="3649338C" w14:textId="1EC400FC" w:rsidR="00EA3252" w:rsidRPr="0091004C" w:rsidRDefault="00EA3252" w:rsidP="0091004C">
            <w:pPr>
              <w:jc w:val="center"/>
              <w:cnfStyle w:val="000000000000" w:firstRow="0" w:lastRow="0" w:firstColumn="0" w:lastColumn="0" w:oddVBand="0" w:evenVBand="0" w:oddHBand="0" w:evenHBand="0" w:firstRowFirstColumn="0" w:firstRowLastColumn="0" w:lastRowFirstColumn="0" w:lastRowLastColumn="0"/>
              <w:rPr>
                <w:sz w:val="20"/>
                <w:szCs w:val="20"/>
              </w:rPr>
            </w:pPr>
            <w:r w:rsidRPr="0091004C">
              <w:rPr>
                <w:sz w:val="20"/>
                <w:szCs w:val="20"/>
              </w:rPr>
              <w:t>12</w:t>
            </w:r>
          </w:p>
        </w:tc>
        <w:tc>
          <w:tcPr>
            <w:tcW w:w="867" w:type="dxa"/>
            <w:tcBorders>
              <w:top w:val="single" w:sz="4" w:space="0" w:color="auto"/>
              <w:left w:val="single" w:sz="4" w:space="0" w:color="auto"/>
              <w:bottom w:val="single" w:sz="4" w:space="0" w:color="auto"/>
              <w:right w:val="single" w:sz="4" w:space="0" w:color="auto"/>
            </w:tcBorders>
          </w:tcPr>
          <w:p w14:paraId="314B5329" w14:textId="3C67C73E" w:rsidR="00EA3252" w:rsidRPr="0091004C" w:rsidRDefault="002B2404" w:rsidP="0091004C">
            <w:pPr>
              <w:jc w:val="center"/>
              <w:cnfStyle w:val="000000000000" w:firstRow="0" w:lastRow="0" w:firstColumn="0" w:lastColumn="0" w:oddVBand="0" w:evenVBand="0" w:oddHBand="0" w:evenHBand="0" w:firstRowFirstColumn="0" w:firstRowLastColumn="0" w:lastRowFirstColumn="0" w:lastRowLastColumn="0"/>
              <w:rPr>
                <w:sz w:val="20"/>
                <w:szCs w:val="20"/>
              </w:rPr>
            </w:pPr>
            <w:r w:rsidRPr="0091004C">
              <w:rPr>
                <w:sz w:val="20"/>
                <w:szCs w:val="20"/>
              </w:rPr>
              <w:t>12</w:t>
            </w:r>
          </w:p>
        </w:tc>
        <w:tc>
          <w:tcPr>
            <w:tcW w:w="867" w:type="dxa"/>
            <w:tcBorders>
              <w:top w:val="single" w:sz="4" w:space="0" w:color="auto"/>
              <w:left w:val="single" w:sz="4" w:space="0" w:color="auto"/>
              <w:bottom w:val="single" w:sz="4" w:space="0" w:color="auto"/>
              <w:right w:val="single" w:sz="4" w:space="0" w:color="auto"/>
            </w:tcBorders>
          </w:tcPr>
          <w:p w14:paraId="31C20DE8" w14:textId="2D4F30CE" w:rsidR="00EA3252" w:rsidRPr="0091004C" w:rsidRDefault="00EA3252" w:rsidP="0091004C">
            <w:pPr>
              <w:jc w:val="center"/>
              <w:cnfStyle w:val="000000000000" w:firstRow="0" w:lastRow="0" w:firstColumn="0" w:lastColumn="0" w:oddVBand="0" w:evenVBand="0" w:oddHBand="0" w:evenHBand="0" w:firstRowFirstColumn="0" w:firstRowLastColumn="0" w:lastRowFirstColumn="0" w:lastRowLastColumn="0"/>
              <w:rPr>
                <w:sz w:val="20"/>
                <w:szCs w:val="20"/>
              </w:rPr>
            </w:pPr>
            <w:r w:rsidRPr="0091004C">
              <w:rPr>
                <w:sz w:val="20"/>
                <w:szCs w:val="20"/>
              </w:rPr>
              <w:t>0</w:t>
            </w:r>
          </w:p>
        </w:tc>
        <w:tc>
          <w:tcPr>
            <w:tcW w:w="684" w:type="dxa"/>
            <w:tcBorders>
              <w:top w:val="single" w:sz="4" w:space="0" w:color="auto"/>
              <w:left w:val="single" w:sz="4" w:space="0" w:color="auto"/>
              <w:bottom w:val="single" w:sz="4" w:space="0" w:color="auto"/>
              <w:right w:val="single" w:sz="4" w:space="0" w:color="auto"/>
            </w:tcBorders>
            <w:vAlign w:val="bottom"/>
          </w:tcPr>
          <w:p w14:paraId="4D9B37DE" w14:textId="12A1E694" w:rsidR="00EA3252" w:rsidRPr="0091004C" w:rsidRDefault="00EA3252" w:rsidP="0091004C">
            <w:pPr>
              <w:jc w:val="center"/>
              <w:cnfStyle w:val="000000000000" w:firstRow="0" w:lastRow="0" w:firstColumn="0" w:lastColumn="0" w:oddVBand="0" w:evenVBand="0" w:oddHBand="0" w:evenHBand="0" w:firstRowFirstColumn="0" w:firstRowLastColumn="0" w:lastRowFirstColumn="0" w:lastRowLastColumn="0"/>
              <w:rPr>
                <w:sz w:val="20"/>
                <w:szCs w:val="20"/>
              </w:rPr>
            </w:pPr>
            <w:r w:rsidRPr="0091004C">
              <w:rPr>
                <w:sz w:val="20"/>
                <w:szCs w:val="20"/>
              </w:rPr>
              <w:t>17</w:t>
            </w:r>
          </w:p>
        </w:tc>
      </w:tr>
      <w:tr w:rsidR="00EA3252" w14:paraId="29A817D9" w14:textId="77777777" w:rsidTr="002D1DDD">
        <w:tc>
          <w:tcPr>
            <w:cnfStyle w:val="001000000000" w:firstRow="0" w:lastRow="0" w:firstColumn="1" w:lastColumn="0" w:oddVBand="0" w:evenVBand="0" w:oddHBand="0" w:evenHBand="0" w:firstRowFirstColumn="0" w:firstRowLastColumn="0" w:lastRowFirstColumn="0" w:lastRowLastColumn="0"/>
            <w:tcW w:w="2732" w:type="dxa"/>
            <w:tcBorders>
              <w:top w:val="single" w:sz="4" w:space="0" w:color="auto"/>
              <w:left w:val="single" w:sz="4" w:space="0" w:color="auto"/>
              <w:bottom w:val="single" w:sz="4" w:space="0" w:color="auto"/>
              <w:right w:val="single" w:sz="4" w:space="0" w:color="auto"/>
            </w:tcBorders>
            <w:vAlign w:val="bottom"/>
          </w:tcPr>
          <w:p w14:paraId="62D641B1" w14:textId="3D44902A" w:rsidR="00EA3252" w:rsidRPr="0091004C" w:rsidRDefault="00EA3252" w:rsidP="0091004C">
            <w:pPr>
              <w:rPr>
                <w:sz w:val="20"/>
                <w:szCs w:val="20"/>
              </w:rPr>
            </w:pPr>
            <w:r w:rsidRPr="0091004C">
              <w:rPr>
                <w:sz w:val="20"/>
                <w:szCs w:val="20"/>
              </w:rPr>
              <w:t>Email</w:t>
            </w:r>
          </w:p>
        </w:tc>
        <w:tc>
          <w:tcPr>
            <w:tcW w:w="1299" w:type="dxa"/>
            <w:tcBorders>
              <w:top w:val="single" w:sz="4" w:space="0" w:color="auto"/>
              <w:left w:val="single" w:sz="4" w:space="0" w:color="auto"/>
              <w:bottom w:val="single" w:sz="4" w:space="0" w:color="auto"/>
              <w:right w:val="single" w:sz="4" w:space="0" w:color="auto"/>
            </w:tcBorders>
          </w:tcPr>
          <w:p w14:paraId="50A316B1" w14:textId="5220EBB2" w:rsidR="00EA3252" w:rsidRPr="0091004C" w:rsidRDefault="00EA3252" w:rsidP="0091004C">
            <w:pPr>
              <w:jc w:val="center"/>
              <w:cnfStyle w:val="000000000000" w:firstRow="0" w:lastRow="0" w:firstColumn="0" w:lastColumn="0" w:oddVBand="0" w:evenVBand="0" w:oddHBand="0" w:evenHBand="0" w:firstRowFirstColumn="0" w:firstRowLastColumn="0" w:lastRowFirstColumn="0" w:lastRowLastColumn="0"/>
              <w:rPr>
                <w:sz w:val="20"/>
                <w:szCs w:val="20"/>
              </w:rPr>
            </w:pPr>
            <w:r w:rsidRPr="0091004C">
              <w:rPr>
                <w:sz w:val="20"/>
                <w:szCs w:val="20"/>
              </w:rPr>
              <w:t>4</w:t>
            </w:r>
          </w:p>
        </w:tc>
        <w:tc>
          <w:tcPr>
            <w:tcW w:w="867" w:type="dxa"/>
            <w:tcBorders>
              <w:top w:val="single" w:sz="4" w:space="0" w:color="auto"/>
              <w:left w:val="single" w:sz="4" w:space="0" w:color="auto"/>
              <w:bottom w:val="single" w:sz="4" w:space="0" w:color="auto"/>
              <w:right w:val="single" w:sz="4" w:space="0" w:color="auto"/>
            </w:tcBorders>
          </w:tcPr>
          <w:p w14:paraId="1BAA53A7" w14:textId="0125D312" w:rsidR="00EA3252" w:rsidRPr="0091004C" w:rsidRDefault="00EA3252" w:rsidP="0091004C">
            <w:pPr>
              <w:jc w:val="center"/>
              <w:cnfStyle w:val="000000000000" w:firstRow="0" w:lastRow="0" w:firstColumn="0" w:lastColumn="0" w:oddVBand="0" w:evenVBand="0" w:oddHBand="0" w:evenHBand="0" w:firstRowFirstColumn="0" w:firstRowLastColumn="0" w:lastRowFirstColumn="0" w:lastRowLastColumn="0"/>
              <w:rPr>
                <w:sz w:val="20"/>
                <w:szCs w:val="20"/>
              </w:rPr>
            </w:pPr>
            <w:r w:rsidRPr="0091004C">
              <w:rPr>
                <w:sz w:val="20"/>
                <w:szCs w:val="20"/>
              </w:rPr>
              <w:t>13</w:t>
            </w:r>
          </w:p>
        </w:tc>
        <w:tc>
          <w:tcPr>
            <w:tcW w:w="867" w:type="dxa"/>
            <w:tcBorders>
              <w:top w:val="single" w:sz="4" w:space="0" w:color="auto"/>
              <w:left w:val="single" w:sz="4" w:space="0" w:color="auto"/>
              <w:bottom w:val="single" w:sz="4" w:space="0" w:color="auto"/>
              <w:right w:val="single" w:sz="4" w:space="0" w:color="auto"/>
            </w:tcBorders>
          </w:tcPr>
          <w:p w14:paraId="7057EEDA" w14:textId="3A4BD6C1" w:rsidR="00EA3252" w:rsidRPr="0091004C" w:rsidRDefault="00EA3252" w:rsidP="0091004C">
            <w:pPr>
              <w:jc w:val="center"/>
              <w:cnfStyle w:val="000000000000" w:firstRow="0" w:lastRow="0" w:firstColumn="0" w:lastColumn="0" w:oddVBand="0" w:evenVBand="0" w:oddHBand="0" w:evenHBand="0" w:firstRowFirstColumn="0" w:firstRowLastColumn="0" w:lastRowFirstColumn="0" w:lastRowLastColumn="0"/>
              <w:rPr>
                <w:sz w:val="20"/>
                <w:szCs w:val="20"/>
              </w:rPr>
            </w:pPr>
            <w:r w:rsidRPr="0091004C">
              <w:rPr>
                <w:sz w:val="20"/>
                <w:szCs w:val="20"/>
              </w:rPr>
              <w:t>40</w:t>
            </w:r>
          </w:p>
        </w:tc>
        <w:tc>
          <w:tcPr>
            <w:tcW w:w="867" w:type="dxa"/>
            <w:tcBorders>
              <w:top w:val="single" w:sz="4" w:space="0" w:color="auto"/>
              <w:left w:val="single" w:sz="4" w:space="0" w:color="auto"/>
              <w:bottom w:val="single" w:sz="4" w:space="0" w:color="auto"/>
              <w:right w:val="single" w:sz="4" w:space="0" w:color="auto"/>
            </w:tcBorders>
          </w:tcPr>
          <w:p w14:paraId="78732272" w14:textId="631334DB" w:rsidR="00EA3252" w:rsidRPr="0091004C" w:rsidRDefault="00EA3252" w:rsidP="0091004C">
            <w:pPr>
              <w:jc w:val="center"/>
              <w:cnfStyle w:val="000000000000" w:firstRow="0" w:lastRow="0" w:firstColumn="0" w:lastColumn="0" w:oddVBand="0" w:evenVBand="0" w:oddHBand="0" w:evenHBand="0" w:firstRowFirstColumn="0" w:firstRowLastColumn="0" w:lastRowFirstColumn="0" w:lastRowLastColumn="0"/>
              <w:rPr>
                <w:sz w:val="20"/>
                <w:szCs w:val="20"/>
              </w:rPr>
            </w:pPr>
            <w:r w:rsidRPr="0091004C">
              <w:rPr>
                <w:sz w:val="20"/>
                <w:szCs w:val="20"/>
              </w:rPr>
              <w:t>32</w:t>
            </w:r>
          </w:p>
        </w:tc>
        <w:tc>
          <w:tcPr>
            <w:tcW w:w="867" w:type="dxa"/>
            <w:tcBorders>
              <w:top w:val="single" w:sz="4" w:space="0" w:color="auto"/>
              <w:left w:val="single" w:sz="4" w:space="0" w:color="auto"/>
              <w:bottom w:val="single" w:sz="4" w:space="0" w:color="auto"/>
              <w:right w:val="single" w:sz="4" w:space="0" w:color="auto"/>
            </w:tcBorders>
          </w:tcPr>
          <w:p w14:paraId="73FD55FD" w14:textId="5379AA10" w:rsidR="00EA3252" w:rsidRPr="0091004C" w:rsidRDefault="00EA3252" w:rsidP="0091004C">
            <w:pPr>
              <w:jc w:val="center"/>
              <w:cnfStyle w:val="000000000000" w:firstRow="0" w:lastRow="0" w:firstColumn="0" w:lastColumn="0" w:oddVBand="0" w:evenVBand="0" w:oddHBand="0" w:evenHBand="0" w:firstRowFirstColumn="0" w:firstRowLastColumn="0" w:lastRowFirstColumn="0" w:lastRowLastColumn="0"/>
              <w:rPr>
                <w:sz w:val="20"/>
                <w:szCs w:val="20"/>
              </w:rPr>
            </w:pPr>
            <w:r w:rsidRPr="0091004C">
              <w:rPr>
                <w:sz w:val="20"/>
                <w:szCs w:val="20"/>
              </w:rPr>
              <w:t>9</w:t>
            </w:r>
          </w:p>
        </w:tc>
        <w:tc>
          <w:tcPr>
            <w:tcW w:w="867" w:type="dxa"/>
            <w:tcBorders>
              <w:top w:val="single" w:sz="4" w:space="0" w:color="auto"/>
              <w:left w:val="single" w:sz="4" w:space="0" w:color="auto"/>
              <w:bottom w:val="single" w:sz="4" w:space="0" w:color="auto"/>
              <w:right w:val="single" w:sz="4" w:space="0" w:color="auto"/>
            </w:tcBorders>
          </w:tcPr>
          <w:p w14:paraId="58D8BE60" w14:textId="2B11A7B6" w:rsidR="00EA3252" w:rsidRPr="0091004C" w:rsidRDefault="00EA3252" w:rsidP="0091004C">
            <w:pPr>
              <w:jc w:val="center"/>
              <w:cnfStyle w:val="000000000000" w:firstRow="0" w:lastRow="0" w:firstColumn="0" w:lastColumn="0" w:oddVBand="0" w:evenVBand="0" w:oddHBand="0" w:evenHBand="0" w:firstRowFirstColumn="0" w:firstRowLastColumn="0" w:lastRowFirstColumn="0" w:lastRowLastColumn="0"/>
              <w:rPr>
                <w:sz w:val="20"/>
                <w:szCs w:val="20"/>
              </w:rPr>
            </w:pPr>
            <w:r w:rsidRPr="0091004C">
              <w:rPr>
                <w:sz w:val="20"/>
                <w:szCs w:val="20"/>
              </w:rPr>
              <w:t>2</w:t>
            </w:r>
          </w:p>
        </w:tc>
        <w:tc>
          <w:tcPr>
            <w:tcW w:w="684" w:type="dxa"/>
            <w:tcBorders>
              <w:top w:val="single" w:sz="4" w:space="0" w:color="auto"/>
              <w:left w:val="single" w:sz="4" w:space="0" w:color="auto"/>
              <w:bottom w:val="single" w:sz="4" w:space="0" w:color="auto"/>
              <w:right w:val="single" w:sz="4" w:space="0" w:color="auto"/>
            </w:tcBorders>
            <w:vAlign w:val="bottom"/>
          </w:tcPr>
          <w:p w14:paraId="73980296" w14:textId="68178438" w:rsidR="00EA3252" w:rsidRPr="0091004C" w:rsidRDefault="00EA3252" w:rsidP="0091004C">
            <w:pPr>
              <w:jc w:val="center"/>
              <w:cnfStyle w:val="000000000000" w:firstRow="0" w:lastRow="0" w:firstColumn="0" w:lastColumn="0" w:oddVBand="0" w:evenVBand="0" w:oddHBand="0" w:evenHBand="0" w:firstRowFirstColumn="0" w:firstRowLastColumn="0" w:lastRowFirstColumn="0" w:lastRowLastColumn="0"/>
              <w:rPr>
                <w:sz w:val="20"/>
                <w:szCs w:val="20"/>
              </w:rPr>
            </w:pPr>
            <w:r w:rsidRPr="0091004C">
              <w:rPr>
                <w:sz w:val="20"/>
                <w:szCs w:val="20"/>
              </w:rPr>
              <w:t>53</w:t>
            </w:r>
          </w:p>
        </w:tc>
      </w:tr>
      <w:tr w:rsidR="00EA3252" w14:paraId="7AC1F0D8" w14:textId="77777777" w:rsidTr="002D1DDD">
        <w:tc>
          <w:tcPr>
            <w:cnfStyle w:val="001000000000" w:firstRow="0" w:lastRow="0" w:firstColumn="1" w:lastColumn="0" w:oddVBand="0" w:evenVBand="0" w:oddHBand="0" w:evenHBand="0" w:firstRowFirstColumn="0" w:firstRowLastColumn="0" w:lastRowFirstColumn="0" w:lastRowLastColumn="0"/>
            <w:tcW w:w="2732" w:type="dxa"/>
            <w:tcBorders>
              <w:top w:val="single" w:sz="4" w:space="0" w:color="auto"/>
              <w:left w:val="single" w:sz="4" w:space="0" w:color="auto"/>
              <w:bottom w:val="single" w:sz="4" w:space="0" w:color="auto"/>
              <w:right w:val="single" w:sz="4" w:space="0" w:color="auto"/>
            </w:tcBorders>
            <w:vAlign w:val="bottom"/>
          </w:tcPr>
          <w:p w14:paraId="30A7B447" w14:textId="0A5B7314" w:rsidR="00EA3252" w:rsidRPr="0091004C" w:rsidRDefault="00EA3252" w:rsidP="0091004C">
            <w:pPr>
              <w:rPr>
                <w:sz w:val="20"/>
                <w:szCs w:val="20"/>
              </w:rPr>
            </w:pPr>
            <w:r w:rsidRPr="0091004C">
              <w:rPr>
                <w:sz w:val="20"/>
                <w:szCs w:val="20"/>
              </w:rPr>
              <w:t>Letter</w:t>
            </w:r>
          </w:p>
        </w:tc>
        <w:tc>
          <w:tcPr>
            <w:tcW w:w="1299" w:type="dxa"/>
            <w:tcBorders>
              <w:top w:val="single" w:sz="4" w:space="0" w:color="auto"/>
              <w:left w:val="single" w:sz="4" w:space="0" w:color="auto"/>
              <w:bottom w:val="single" w:sz="4" w:space="0" w:color="auto"/>
              <w:right w:val="single" w:sz="4" w:space="0" w:color="auto"/>
            </w:tcBorders>
          </w:tcPr>
          <w:p w14:paraId="2CBBD678" w14:textId="29FBEC9E" w:rsidR="00EA3252" w:rsidRPr="0091004C" w:rsidRDefault="00EA3252" w:rsidP="0091004C">
            <w:pPr>
              <w:jc w:val="center"/>
              <w:cnfStyle w:val="000000000000" w:firstRow="0" w:lastRow="0" w:firstColumn="0" w:lastColumn="0" w:oddVBand="0" w:evenVBand="0" w:oddHBand="0" w:evenHBand="0" w:firstRowFirstColumn="0" w:firstRowLastColumn="0" w:lastRowFirstColumn="0" w:lastRowLastColumn="0"/>
              <w:rPr>
                <w:sz w:val="20"/>
                <w:szCs w:val="20"/>
              </w:rPr>
            </w:pPr>
            <w:r w:rsidRPr="0091004C">
              <w:rPr>
                <w:sz w:val="20"/>
                <w:szCs w:val="20"/>
              </w:rPr>
              <w:t>0</w:t>
            </w:r>
          </w:p>
        </w:tc>
        <w:tc>
          <w:tcPr>
            <w:tcW w:w="867" w:type="dxa"/>
            <w:tcBorders>
              <w:top w:val="single" w:sz="4" w:space="0" w:color="auto"/>
              <w:left w:val="single" w:sz="4" w:space="0" w:color="auto"/>
              <w:bottom w:val="single" w:sz="4" w:space="0" w:color="auto"/>
              <w:right w:val="single" w:sz="4" w:space="0" w:color="auto"/>
            </w:tcBorders>
          </w:tcPr>
          <w:p w14:paraId="3D1F88CB" w14:textId="3881464D" w:rsidR="00EA3252" w:rsidRPr="0091004C" w:rsidRDefault="00EA3252" w:rsidP="0091004C">
            <w:pPr>
              <w:jc w:val="center"/>
              <w:cnfStyle w:val="000000000000" w:firstRow="0" w:lastRow="0" w:firstColumn="0" w:lastColumn="0" w:oddVBand="0" w:evenVBand="0" w:oddHBand="0" w:evenHBand="0" w:firstRowFirstColumn="0" w:firstRowLastColumn="0" w:lastRowFirstColumn="0" w:lastRowLastColumn="0"/>
              <w:rPr>
                <w:sz w:val="20"/>
                <w:szCs w:val="20"/>
              </w:rPr>
            </w:pPr>
            <w:r w:rsidRPr="0091004C">
              <w:rPr>
                <w:sz w:val="20"/>
                <w:szCs w:val="20"/>
              </w:rPr>
              <w:t>14</w:t>
            </w:r>
          </w:p>
        </w:tc>
        <w:tc>
          <w:tcPr>
            <w:tcW w:w="867" w:type="dxa"/>
            <w:tcBorders>
              <w:top w:val="single" w:sz="4" w:space="0" w:color="auto"/>
              <w:left w:val="single" w:sz="4" w:space="0" w:color="auto"/>
              <w:bottom w:val="single" w:sz="4" w:space="0" w:color="auto"/>
              <w:right w:val="single" w:sz="4" w:space="0" w:color="auto"/>
            </w:tcBorders>
          </w:tcPr>
          <w:p w14:paraId="7DCFAD5B" w14:textId="628ED703" w:rsidR="00EA3252" w:rsidRPr="0091004C" w:rsidRDefault="00EA3252" w:rsidP="0091004C">
            <w:pPr>
              <w:jc w:val="center"/>
              <w:cnfStyle w:val="000000000000" w:firstRow="0" w:lastRow="0" w:firstColumn="0" w:lastColumn="0" w:oddVBand="0" w:evenVBand="0" w:oddHBand="0" w:evenHBand="0" w:firstRowFirstColumn="0" w:firstRowLastColumn="0" w:lastRowFirstColumn="0" w:lastRowLastColumn="0"/>
              <w:rPr>
                <w:sz w:val="20"/>
                <w:szCs w:val="20"/>
              </w:rPr>
            </w:pPr>
            <w:r w:rsidRPr="0091004C">
              <w:rPr>
                <w:sz w:val="20"/>
                <w:szCs w:val="20"/>
              </w:rPr>
              <w:t>14</w:t>
            </w:r>
          </w:p>
        </w:tc>
        <w:tc>
          <w:tcPr>
            <w:tcW w:w="867" w:type="dxa"/>
            <w:tcBorders>
              <w:top w:val="single" w:sz="4" w:space="0" w:color="auto"/>
              <w:left w:val="single" w:sz="4" w:space="0" w:color="auto"/>
              <w:bottom w:val="single" w:sz="4" w:space="0" w:color="auto"/>
              <w:right w:val="single" w:sz="4" w:space="0" w:color="auto"/>
            </w:tcBorders>
          </w:tcPr>
          <w:p w14:paraId="233A858E" w14:textId="75E0BCA0" w:rsidR="00EA3252" w:rsidRPr="0091004C" w:rsidRDefault="00EA3252" w:rsidP="0091004C">
            <w:pPr>
              <w:jc w:val="center"/>
              <w:cnfStyle w:val="000000000000" w:firstRow="0" w:lastRow="0" w:firstColumn="0" w:lastColumn="0" w:oddVBand="0" w:evenVBand="0" w:oddHBand="0" w:evenHBand="0" w:firstRowFirstColumn="0" w:firstRowLastColumn="0" w:lastRowFirstColumn="0" w:lastRowLastColumn="0"/>
              <w:rPr>
                <w:sz w:val="20"/>
                <w:szCs w:val="20"/>
              </w:rPr>
            </w:pPr>
            <w:r w:rsidRPr="0091004C">
              <w:rPr>
                <w:sz w:val="20"/>
                <w:szCs w:val="20"/>
              </w:rPr>
              <w:t>57</w:t>
            </w:r>
          </w:p>
        </w:tc>
        <w:tc>
          <w:tcPr>
            <w:tcW w:w="867" w:type="dxa"/>
            <w:tcBorders>
              <w:top w:val="single" w:sz="4" w:space="0" w:color="auto"/>
              <w:left w:val="single" w:sz="4" w:space="0" w:color="auto"/>
              <w:bottom w:val="single" w:sz="4" w:space="0" w:color="auto"/>
              <w:right w:val="single" w:sz="4" w:space="0" w:color="auto"/>
            </w:tcBorders>
          </w:tcPr>
          <w:p w14:paraId="1722580E" w14:textId="1BE8C0B1" w:rsidR="00EA3252" w:rsidRPr="0091004C" w:rsidRDefault="00EA3252" w:rsidP="0091004C">
            <w:pPr>
              <w:jc w:val="center"/>
              <w:cnfStyle w:val="000000000000" w:firstRow="0" w:lastRow="0" w:firstColumn="0" w:lastColumn="0" w:oddVBand="0" w:evenVBand="0" w:oddHBand="0" w:evenHBand="0" w:firstRowFirstColumn="0" w:firstRowLastColumn="0" w:lastRowFirstColumn="0" w:lastRowLastColumn="0"/>
              <w:rPr>
                <w:sz w:val="20"/>
                <w:szCs w:val="20"/>
              </w:rPr>
            </w:pPr>
            <w:r w:rsidRPr="0091004C">
              <w:rPr>
                <w:sz w:val="20"/>
                <w:szCs w:val="20"/>
              </w:rPr>
              <w:t>14</w:t>
            </w:r>
          </w:p>
        </w:tc>
        <w:tc>
          <w:tcPr>
            <w:tcW w:w="867" w:type="dxa"/>
            <w:tcBorders>
              <w:top w:val="single" w:sz="4" w:space="0" w:color="auto"/>
              <w:left w:val="single" w:sz="4" w:space="0" w:color="auto"/>
              <w:bottom w:val="single" w:sz="4" w:space="0" w:color="auto"/>
              <w:right w:val="single" w:sz="4" w:space="0" w:color="auto"/>
            </w:tcBorders>
          </w:tcPr>
          <w:p w14:paraId="1B98BECB" w14:textId="755F3573" w:rsidR="00EA3252" w:rsidRPr="0091004C" w:rsidRDefault="00EA3252" w:rsidP="0091004C">
            <w:pPr>
              <w:jc w:val="center"/>
              <w:cnfStyle w:val="000000000000" w:firstRow="0" w:lastRow="0" w:firstColumn="0" w:lastColumn="0" w:oddVBand="0" w:evenVBand="0" w:oddHBand="0" w:evenHBand="0" w:firstRowFirstColumn="0" w:firstRowLastColumn="0" w:lastRowFirstColumn="0" w:lastRowLastColumn="0"/>
              <w:rPr>
                <w:sz w:val="20"/>
                <w:szCs w:val="20"/>
              </w:rPr>
            </w:pPr>
            <w:r w:rsidRPr="0091004C">
              <w:rPr>
                <w:sz w:val="20"/>
                <w:szCs w:val="20"/>
              </w:rPr>
              <w:t>0</w:t>
            </w:r>
          </w:p>
        </w:tc>
        <w:tc>
          <w:tcPr>
            <w:tcW w:w="684" w:type="dxa"/>
            <w:tcBorders>
              <w:top w:val="single" w:sz="4" w:space="0" w:color="auto"/>
              <w:left w:val="single" w:sz="4" w:space="0" w:color="auto"/>
              <w:bottom w:val="single" w:sz="4" w:space="0" w:color="auto"/>
              <w:right w:val="single" w:sz="4" w:space="0" w:color="auto"/>
            </w:tcBorders>
            <w:vAlign w:val="bottom"/>
          </w:tcPr>
          <w:p w14:paraId="7E7572CC" w14:textId="69384AFB" w:rsidR="00EA3252" w:rsidRPr="0091004C" w:rsidRDefault="00EA3252" w:rsidP="0091004C">
            <w:pPr>
              <w:jc w:val="center"/>
              <w:cnfStyle w:val="000000000000" w:firstRow="0" w:lastRow="0" w:firstColumn="0" w:lastColumn="0" w:oddVBand="0" w:evenVBand="0" w:oddHBand="0" w:evenHBand="0" w:firstRowFirstColumn="0" w:firstRowLastColumn="0" w:lastRowFirstColumn="0" w:lastRowLastColumn="0"/>
              <w:rPr>
                <w:sz w:val="20"/>
                <w:szCs w:val="20"/>
              </w:rPr>
            </w:pPr>
            <w:r w:rsidRPr="0091004C">
              <w:rPr>
                <w:sz w:val="20"/>
                <w:szCs w:val="20"/>
              </w:rPr>
              <w:t>7</w:t>
            </w:r>
          </w:p>
        </w:tc>
      </w:tr>
      <w:tr w:rsidR="00EA3252" w14:paraId="5688F80D" w14:textId="77777777" w:rsidTr="002D1DDD">
        <w:tc>
          <w:tcPr>
            <w:cnfStyle w:val="001000000000" w:firstRow="0" w:lastRow="0" w:firstColumn="1" w:lastColumn="0" w:oddVBand="0" w:evenVBand="0" w:oddHBand="0" w:evenHBand="0" w:firstRowFirstColumn="0" w:firstRowLastColumn="0" w:lastRowFirstColumn="0" w:lastRowLastColumn="0"/>
            <w:tcW w:w="2732" w:type="dxa"/>
            <w:tcBorders>
              <w:top w:val="single" w:sz="4" w:space="0" w:color="auto"/>
              <w:left w:val="single" w:sz="4" w:space="0" w:color="auto"/>
              <w:bottom w:val="single" w:sz="4" w:space="0" w:color="auto"/>
              <w:right w:val="single" w:sz="4" w:space="0" w:color="auto"/>
            </w:tcBorders>
            <w:vAlign w:val="bottom"/>
          </w:tcPr>
          <w:p w14:paraId="7D418EAB" w14:textId="715A753E" w:rsidR="00EA3252" w:rsidRPr="0091004C" w:rsidRDefault="00EA3252" w:rsidP="0091004C">
            <w:pPr>
              <w:rPr>
                <w:sz w:val="20"/>
                <w:szCs w:val="20"/>
              </w:rPr>
            </w:pPr>
            <w:r w:rsidRPr="0091004C">
              <w:rPr>
                <w:sz w:val="20"/>
                <w:szCs w:val="20"/>
              </w:rPr>
              <w:t>Fax</w:t>
            </w:r>
          </w:p>
        </w:tc>
        <w:tc>
          <w:tcPr>
            <w:tcW w:w="1299" w:type="dxa"/>
            <w:tcBorders>
              <w:top w:val="single" w:sz="4" w:space="0" w:color="auto"/>
              <w:left w:val="single" w:sz="4" w:space="0" w:color="auto"/>
              <w:bottom w:val="single" w:sz="4" w:space="0" w:color="auto"/>
              <w:right w:val="single" w:sz="4" w:space="0" w:color="auto"/>
            </w:tcBorders>
          </w:tcPr>
          <w:p w14:paraId="570B2E3B" w14:textId="157C3F69" w:rsidR="00EA3252" w:rsidRPr="0091004C" w:rsidRDefault="00EA3252" w:rsidP="0091004C">
            <w:pPr>
              <w:jc w:val="center"/>
              <w:cnfStyle w:val="000000000000" w:firstRow="0" w:lastRow="0" w:firstColumn="0" w:lastColumn="0" w:oddVBand="0" w:evenVBand="0" w:oddHBand="0" w:evenHBand="0" w:firstRowFirstColumn="0" w:firstRowLastColumn="0" w:lastRowFirstColumn="0" w:lastRowLastColumn="0"/>
              <w:rPr>
                <w:sz w:val="20"/>
                <w:szCs w:val="20"/>
              </w:rPr>
            </w:pPr>
            <w:r w:rsidRPr="0091004C">
              <w:rPr>
                <w:sz w:val="20"/>
                <w:szCs w:val="20"/>
              </w:rPr>
              <w:t>0</w:t>
            </w:r>
          </w:p>
        </w:tc>
        <w:tc>
          <w:tcPr>
            <w:tcW w:w="867" w:type="dxa"/>
            <w:tcBorders>
              <w:top w:val="single" w:sz="4" w:space="0" w:color="auto"/>
              <w:left w:val="single" w:sz="4" w:space="0" w:color="auto"/>
              <w:bottom w:val="single" w:sz="4" w:space="0" w:color="auto"/>
              <w:right w:val="single" w:sz="4" w:space="0" w:color="auto"/>
            </w:tcBorders>
          </w:tcPr>
          <w:p w14:paraId="62F96DDD" w14:textId="561DDEB5" w:rsidR="00EA3252" w:rsidRPr="0091004C" w:rsidRDefault="00EA3252" w:rsidP="0091004C">
            <w:pPr>
              <w:jc w:val="center"/>
              <w:cnfStyle w:val="000000000000" w:firstRow="0" w:lastRow="0" w:firstColumn="0" w:lastColumn="0" w:oddVBand="0" w:evenVBand="0" w:oddHBand="0" w:evenHBand="0" w:firstRowFirstColumn="0" w:firstRowLastColumn="0" w:lastRowFirstColumn="0" w:lastRowLastColumn="0"/>
              <w:rPr>
                <w:sz w:val="20"/>
                <w:szCs w:val="20"/>
              </w:rPr>
            </w:pPr>
            <w:r w:rsidRPr="0091004C">
              <w:rPr>
                <w:sz w:val="20"/>
                <w:szCs w:val="20"/>
              </w:rPr>
              <w:t>20</w:t>
            </w:r>
          </w:p>
        </w:tc>
        <w:tc>
          <w:tcPr>
            <w:tcW w:w="867" w:type="dxa"/>
            <w:tcBorders>
              <w:top w:val="single" w:sz="4" w:space="0" w:color="auto"/>
              <w:left w:val="single" w:sz="4" w:space="0" w:color="auto"/>
              <w:bottom w:val="single" w:sz="4" w:space="0" w:color="auto"/>
              <w:right w:val="single" w:sz="4" w:space="0" w:color="auto"/>
            </w:tcBorders>
          </w:tcPr>
          <w:p w14:paraId="15F8AEB9" w14:textId="75545614" w:rsidR="00EA3252" w:rsidRPr="0091004C" w:rsidRDefault="00EA3252" w:rsidP="0091004C">
            <w:pPr>
              <w:jc w:val="center"/>
              <w:cnfStyle w:val="000000000000" w:firstRow="0" w:lastRow="0" w:firstColumn="0" w:lastColumn="0" w:oddVBand="0" w:evenVBand="0" w:oddHBand="0" w:evenHBand="0" w:firstRowFirstColumn="0" w:firstRowLastColumn="0" w:lastRowFirstColumn="0" w:lastRowLastColumn="0"/>
              <w:rPr>
                <w:sz w:val="20"/>
                <w:szCs w:val="20"/>
              </w:rPr>
            </w:pPr>
            <w:r w:rsidRPr="0091004C">
              <w:rPr>
                <w:sz w:val="20"/>
                <w:szCs w:val="20"/>
              </w:rPr>
              <w:t>0</w:t>
            </w:r>
          </w:p>
        </w:tc>
        <w:tc>
          <w:tcPr>
            <w:tcW w:w="867" w:type="dxa"/>
            <w:tcBorders>
              <w:top w:val="single" w:sz="4" w:space="0" w:color="auto"/>
              <w:left w:val="single" w:sz="4" w:space="0" w:color="auto"/>
              <w:bottom w:val="single" w:sz="4" w:space="0" w:color="auto"/>
              <w:right w:val="single" w:sz="4" w:space="0" w:color="auto"/>
            </w:tcBorders>
          </w:tcPr>
          <w:p w14:paraId="0053B738" w14:textId="2A3DE708" w:rsidR="00EA3252" w:rsidRPr="0091004C" w:rsidRDefault="00EA3252" w:rsidP="0091004C">
            <w:pPr>
              <w:jc w:val="center"/>
              <w:cnfStyle w:val="000000000000" w:firstRow="0" w:lastRow="0" w:firstColumn="0" w:lastColumn="0" w:oddVBand="0" w:evenVBand="0" w:oddHBand="0" w:evenHBand="0" w:firstRowFirstColumn="0" w:firstRowLastColumn="0" w:lastRowFirstColumn="0" w:lastRowLastColumn="0"/>
              <w:rPr>
                <w:sz w:val="20"/>
                <w:szCs w:val="20"/>
              </w:rPr>
            </w:pPr>
            <w:r w:rsidRPr="0091004C">
              <w:rPr>
                <w:sz w:val="20"/>
                <w:szCs w:val="20"/>
              </w:rPr>
              <w:t>40</w:t>
            </w:r>
          </w:p>
        </w:tc>
        <w:tc>
          <w:tcPr>
            <w:tcW w:w="867" w:type="dxa"/>
            <w:tcBorders>
              <w:top w:val="single" w:sz="4" w:space="0" w:color="auto"/>
              <w:left w:val="single" w:sz="4" w:space="0" w:color="auto"/>
              <w:bottom w:val="single" w:sz="4" w:space="0" w:color="auto"/>
              <w:right w:val="single" w:sz="4" w:space="0" w:color="auto"/>
            </w:tcBorders>
          </w:tcPr>
          <w:p w14:paraId="26A881D0" w14:textId="6A091E8C" w:rsidR="00EA3252" w:rsidRPr="0091004C" w:rsidRDefault="00EA3252" w:rsidP="0091004C">
            <w:pPr>
              <w:jc w:val="center"/>
              <w:cnfStyle w:val="000000000000" w:firstRow="0" w:lastRow="0" w:firstColumn="0" w:lastColumn="0" w:oddVBand="0" w:evenVBand="0" w:oddHBand="0" w:evenHBand="0" w:firstRowFirstColumn="0" w:firstRowLastColumn="0" w:lastRowFirstColumn="0" w:lastRowLastColumn="0"/>
              <w:rPr>
                <w:sz w:val="20"/>
                <w:szCs w:val="20"/>
              </w:rPr>
            </w:pPr>
            <w:r w:rsidRPr="0091004C">
              <w:rPr>
                <w:sz w:val="20"/>
                <w:szCs w:val="20"/>
              </w:rPr>
              <w:t>0</w:t>
            </w:r>
          </w:p>
        </w:tc>
        <w:tc>
          <w:tcPr>
            <w:tcW w:w="867" w:type="dxa"/>
            <w:tcBorders>
              <w:top w:val="single" w:sz="4" w:space="0" w:color="auto"/>
              <w:left w:val="single" w:sz="4" w:space="0" w:color="auto"/>
              <w:bottom w:val="single" w:sz="4" w:space="0" w:color="auto"/>
              <w:right w:val="single" w:sz="4" w:space="0" w:color="auto"/>
            </w:tcBorders>
          </w:tcPr>
          <w:p w14:paraId="2988D152" w14:textId="36AFD425" w:rsidR="00EA3252" w:rsidRPr="0091004C" w:rsidRDefault="00EA3252" w:rsidP="0091004C">
            <w:pPr>
              <w:jc w:val="center"/>
              <w:cnfStyle w:val="000000000000" w:firstRow="0" w:lastRow="0" w:firstColumn="0" w:lastColumn="0" w:oddVBand="0" w:evenVBand="0" w:oddHBand="0" w:evenHBand="0" w:firstRowFirstColumn="0" w:firstRowLastColumn="0" w:lastRowFirstColumn="0" w:lastRowLastColumn="0"/>
              <w:rPr>
                <w:sz w:val="20"/>
                <w:szCs w:val="20"/>
              </w:rPr>
            </w:pPr>
            <w:r w:rsidRPr="0091004C">
              <w:rPr>
                <w:sz w:val="20"/>
                <w:szCs w:val="20"/>
              </w:rPr>
              <w:t>40</w:t>
            </w:r>
          </w:p>
        </w:tc>
        <w:tc>
          <w:tcPr>
            <w:tcW w:w="684" w:type="dxa"/>
            <w:tcBorders>
              <w:top w:val="single" w:sz="4" w:space="0" w:color="auto"/>
              <w:left w:val="single" w:sz="4" w:space="0" w:color="auto"/>
              <w:bottom w:val="single" w:sz="4" w:space="0" w:color="auto"/>
              <w:right w:val="single" w:sz="4" w:space="0" w:color="auto"/>
            </w:tcBorders>
            <w:vAlign w:val="bottom"/>
          </w:tcPr>
          <w:p w14:paraId="4A771C64" w14:textId="2FA17BF1" w:rsidR="00EA3252" w:rsidRPr="0091004C" w:rsidRDefault="00EA3252" w:rsidP="0091004C">
            <w:pPr>
              <w:jc w:val="center"/>
              <w:cnfStyle w:val="000000000000" w:firstRow="0" w:lastRow="0" w:firstColumn="0" w:lastColumn="0" w:oddVBand="0" w:evenVBand="0" w:oddHBand="0" w:evenHBand="0" w:firstRowFirstColumn="0" w:firstRowLastColumn="0" w:lastRowFirstColumn="0" w:lastRowLastColumn="0"/>
              <w:rPr>
                <w:sz w:val="20"/>
                <w:szCs w:val="20"/>
              </w:rPr>
            </w:pPr>
            <w:r w:rsidRPr="0091004C">
              <w:rPr>
                <w:sz w:val="20"/>
                <w:szCs w:val="20"/>
              </w:rPr>
              <w:t>5</w:t>
            </w:r>
          </w:p>
        </w:tc>
      </w:tr>
      <w:tr w:rsidR="00EA3252" w14:paraId="4AA952F0" w14:textId="77777777" w:rsidTr="002D1DDD">
        <w:tc>
          <w:tcPr>
            <w:cnfStyle w:val="001000000000" w:firstRow="0" w:lastRow="0" w:firstColumn="1" w:lastColumn="0" w:oddVBand="0" w:evenVBand="0" w:oddHBand="0" w:evenHBand="0" w:firstRowFirstColumn="0" w:firstRowLastColumn="0" w:lastRowFirstColumn="0" w:lastRowLastColumn="0"/>
            <w:tcW w:w="2732" w:type="dxa"/>
            <w:tcBorders>
              <w:top w:val="single" w:sz="4" w:space="0" w:color="auto"/>
              <w:left w:val="single" w:sz="4" w:space="0" w:color="auto"/>
              <w:bottom w:val="single" w:sz="4" w:space="0" w:color="auto"/>
              <w:right w:val="single" w:sz="4" w:space="0" w:color="auto"/>
            </w:tcBorders>
            <w:vAlign w:val="bottom"/>
          </w:tcPr>
          <w:p w14:paraId="5FA0EEC0" w14:textId="3B10D18A" w:rsidR="00EA3252" w:rsidRPr="0091004C" w:rsidRDefault="001F2B1F" w:rsidP="0091004C">
            <w:pPr>
              <w:rPr>
                <w:sz w:val="20"/>
                <w:szCs w:val="20"/>
              </w:rPr>
            </w:pPr>
            <w:r w:rsidRPr="0091004C">
              <w:rPr>
                <w:sz w:val="20"/>
                <w:szCs w:val="20"/>
              </w:rPr>
              <w:t>O</w:t>
            </w:r>
            <w:r w:rsidR="00EA3252" w:rsidRPr="0091004C">
              <w:rPr>
                <w:sz w:val="20"/>
                <w:szCs w:val="20"/>
              </w:rPr>
              <w:t>nline form</w:t>
            </w:r>
          </w:p>
        </w:tc>
        <w:tc>
          <w:tcPr>
            <w:tcW w:w="1299" w:type="dxa"/>
            <w:tcBorders>
              <w:top w:val="single" w:sz="4" w:space="0" w:color="auto"/>
              <w:left w:val="single" w:sz="4" w:space="0" w:color="auto"/>
              <w:bottom w:val="single" w:sz="4" w:space="0" w:color="auto"/>
              <w:right w:val="single" w:sz="4" w:space="0" w:color="auto"/>
            </w:tcBorders>
          </w:tcPr>
          <w:p w14:paraId="3BF42866" w14:textId="6A7243B4" w:rsidR="00EA3252" w:rsidRPr="0091004C" w:rsidRDefault="00EA3252" w:rsidP="0091004C">
            <w:pPr>
              <w:jc w:val="center"/>
              <w:cnfStyle w:val="000000000000" w:firstRow="0" w:lastRow="0" w:firstColumn="0" w:lastColumn="0" w:oddVBand="0" w:evenVBand="0" w:oddHBand="0" w:evenHBand="0" w:firstRowFirstColumn="0" w:firstRowLastColumn="0" w:lastRowFirstColumn="0" w:lastRowLastColumn="0"/>
              <w:rPr>
                <w:sz w:val="20"/>
                <w:szCs w:val="20"/>
              </w:rPr>
            </w:pPr>
            <w:r w:rsidRPr="0091004C">
              <w:rPr>
                <w:sz w:val="20"/>
                <w:szCs w:val="20"/>
              </w:rPr>
              <w:t>6</w:t>
            </w:r>
          </w:p>
        </w:tc>
        <w:tc>
          <w:tcPr>
            <w:tcW w:w="867" w:type="dxa"/>
            <w:tcBorders>
              <w:top w:val="single" w:sz="4" w:space="0" w:color="auto"/>
              <w:left w:val="single" w:sz="4" w:space="0" w:color="auto"/>
              <w:bottom w:val="single" w:sz="4" w:space="0" w:color="auto"/>
              <w:right w:val="single" w:sz="4" w:space="0" w:color="auto"/>
            </w:tcBorders>
          </w:tcPr>
          <w:p w14:paraId="20BE9312" w14:textId="1A28D519" w:rsidR="00EA3252" w:rsidRPr="0091004C" w:rsidRDefault="00EA3252" w:rsidP="0091004C">
            <w:pPr>
              <w:jc w:val="center"/>
              <w:cnfStyle w:val="000000000000" w:firstRow="0" w:lastRow="0" w:firstColumn="0" w:lastColumn="0" w:oddVBand="0" w:evenVBand="0" w:oddHBand="0" w:evenHBand="0" w:firstRowFirstColumn="0" w:firstRowLastColumn="0" w:lastRowFirstColumn="0" w:lastRowLastColumn="0"/>
              <w:rPr>
                <w:sz w:val="20"/>
                <w:szCs w:val="20"/>
              </w:rPr>
            </w:pPr>
            <w:r w:rsidRPr="0091004C">
              <w:rPr>
                <w:sz w:val="20"/>
                <w:szCs w:val="20"/>
              </w:rPr>
              <w:t>11</w:t>
            </w:r>
          </w:p>
        </w:tc>
        <w:tc>
          <w:tcPr>
            <w:tcW w:w="867" w:type="dxa"/>
            <w:tcBorders>
              <w:top w:val="single" w:sz="4" w:space="0" w:color="auto"/>
              <w:left w:val="single" w:sz="4" w:space="0" w:color="auto"/>
              <w:bottom w:val="single" w:sz="4" w:space="0" w:color="auto"/>
              <w:right w:val="single" w:sz="4" w:space="0" w:color="auto"/>
            </w:tcBorders>
          </w:tcPr>
          <w:p w14:paraId="4A1CCDFD" w14:textId="1B6FBA50" w:rsidR="00EA3252" w:rsidRPr="0091004C" w:rsidRDefault="00EA3252" w:rsidP="0091004C">
            <w:pPr>
              <w:jc w:val="center"/>
              <w:cnfStyle w:val="000000000000" w:firstRow="0" w:lastRow="0" w:firstColumn="0" w:lastColumn="0" w:oddVBand="0" w:evenVBand="0" w:oddHBand="0" w:evenHBand="0" w:firstRowFirstColumn="0" w:firstRowLastColumn="0" w:lastRowFirstColumn="0" w:lastRowLastColumn="0"/>
              <w:rPr>
                <w:sz w:val="20"/>
                <w:szCs w:val="20"/>
              </w:rPr>
            </w:pPr>
            <w:r w:rsidRPr="0091004C">
              <w:rPr>
                <w:sz w:val="20"/>
                <w:szCs w:val="20"/>
              </w:rPr>
              <w:t>28</w:t>
            </w:r>
          </w:p>
        </w:tc>
        <w:tc>
          <w:tcPr>
            <w:tcW w:w="867" w:type="dxa"/>
            <w:tcBorders>
              <w:top w:val="single" w:sz="4" w:space="0" w:color="auto"/>
              <w:left w:val="single" w:sz="4" w:space="0" w:color="auto"/>
              <w:bottom w:val="single" w:sz="4" w:space="0" w:color="auto"/>
              <w:right w:val="single" w:sz="4" w:space="0" w:color="auto"/>
            </w:tcBorders>
          </w:tcPr>
          <w:p w14:paraId="4E174271" w14:textId="04B1E2C0" w:rsidR="00EA3252" w:rsidRPr="0091004C" w:rsidRDefault="00EA3252" w:rsidP="0091004C">
            <w:pPr>
              <w:jc w:val="center"/>
              <w:cnfStyle w:val="000000000000" w:firstRow="0" w:lastRow="0" w:firstColumn="0" w:lastColumn="0" w:oddVBand="0" w:evenVBand="0" w:oddHBand="0" w:evenHBand="0" w:firstRowFirstColumn="0" w:firstRowLastColumn="0" w:lastRowFirstColumn="0" w:lastRowLastColumn="0"/>
              <w:rPr>
                <w:sz w:val="20"/>
                <w:szCs w:val="20"/>
              </w:rPr>
            </w:pPr>
            <w:r w:rsidRPr="0091004C">
              <w:rPr>
                <w:sz w:val="20"/>
                <w:szCs w:val="20"/>
              </w:rPr>
              <w:t>44</w:t>
            </w:r>
          </w:p>
        </w:tc>
        <w:tc>
          <w:tcPr>
            <w:tcW w:w="867" w:type="dxa"/>
            <w:tcBorders>
              <w:top w:val="single" w:sz="4" w:space="0" w:color="auto"/>
              <w:left w:val="single" w:sz="4" w:space="0" w:color="auto"/>
              <w:bottom w:val="single" w:sz="4" w:space="0" w:color="auto"/>
              <w:right w:val="single" w:sz="4" w:space="0" w:color="auto"/>
            </w:tcBorders>
          </w:tcPr>
          <w:p w14:paraId="6D5CD997" w14:textId="67779BA6" w:rsidR="00EA3252" w:rsidRPr="0091004C" w:rsidRDefault="00EA3252" w:rsidP="0091004C">
            <w:pPr>
              <w:jc w:val="center"/>
              <w:cnfStyle w:val="000000000000" w:firstRow="0" w:lastRow="0" w:firstColumn="0" w:lastColumn="0" w:oddVBand="0" w:evenVBand="0" w:oddHBand="0" w:evenHBand="0" w:firstRowFirstColumn="0" w:firstRowLastColumn="0" w:lastRowFirstColumn="0" w:lastRowLastColumn="0"/>
              <w:rPr>
                <w:sz w:val="20"/>
                <w:szCs w:val="20"/>
              </w:rPr>
            </w:pPr>
            <w:r w:rsidRPr="0091004C">
              <w:rPr>
                <w:sz w:val="20"/>
                <w:szCs w:val="20"/>
              </w:rPr>
              <w:t>11</w:t>
            </w:r>
          </w:p>
        </w:tc>
        <w:tc>
          <w:tcPr>
            <w:tcW w:w="867" w:type="dxa"/>
            <w:tcBorders>
              <w:top w:val="single" w:sz="4" w:space="0" w:color="auto"/>
              <w:left w:val="single" w:sz="4" w:space="0" w:color="auto"/>
              <w:bottom w:val="single" w:sz="4" w:space="0" w:color="auto"/>
              <w:right w:val="single" w:sz="4" w:space="0" w:color="auto"/>
            </w:tcBorders>
          </w:tcPr>
          <w:p w14:paraId="1E146F51" w14:textId="60205D10" w:rsidR="00EA3252" w:rsidRPr="0091004C" w:rsidRDefault="00EA3252" w:rsidP="0091004C">
            <w:pPr>
              <w:jc w:val="center"/>
              <w:cnfStyle w:val="000000000000" w:firstRow="0" w:lastRow="0" w:firstColumn="0" w:lastColumn="0" w:oddVBand="0" w:evenVBand="0" w:oddHBand="0" w:evenHBand="0" w:firstRowFirstColumn="0" w:firstRowLastColumn="0" w:lastRowFirstColumn="0" w:lastRowLastColumn="0"/>
              <w:rPr>
                <w:sz w:val="20"/>
                <w:szCs w:val="20"/>
              </w:rPr>
            </w:pPr>
            <w:r w:rsidRPr="0091004C">
              <w:rPr>
                <w:sz w:val="20"/>
                <w:szCs w:val="20"/>
              </w:rPr>
              <w:t>0</w:t>
            </w:r>
          </w:p>
        </w:tc>
        <w:tc>
          <w:tcPr>
            <w:tcW w:w="684" w:type="dxa"/>
            <w:tcBorders>
              <w:top w:val="single" w:sz="4" w:space="0" w:color="auto"/>
              <w:left w:val="single" w:sz="4" w:space="0" w:color="auto"/>
              <w:bottom w:val="single" w:sz="4" w:space="0" w:color="auto"/>
              <w:right w:val="single" w:sz="4" w:space="0" w:color="auto"/>
            </w:tcBorders>
            <w:vAlign w:val="bottom"/>
          </w:tcPr>
          <w:p w14:paraId="309E7989" w14:textId="611C9095" w:rsidR="00EA3252" w:rsidRPr="0091004C" w:rsidRDefault="00EA3252" w:rsidP="0091004C">
            <w:pPr>
              <w:jc w:val="center"/>
              <w:cnfStyle w:val="000000000000" w:firstRow="0" w:lastRow="0" w:firstColumn="0" w:lastColumn="0" w:oddVBand="0" w:evenVBand="0" w:oddHBand="0" w:evenHBand="0" w:firstRowFirstColumn="0" w:firstRowLastColumn="0" w:lastRowFirstColumn="0" w:lastRowLastColumn="0"/>
              <w:rPr>
                <w:sz w:val="20"/>
                <w:szCs w:val="20"/>
              </w:rPr>
            </w:pPr>
            <w:r w:rsidRPr="0091004C">
              <w:rPr>
                <w:sz w:val="20"/>
                <w:szCs w:val="20"/>
              </w:rPr>
              <w:t>18</w:t>
            </w:r>
          </w:p>
        </w:tc>
      </w:tr>
      <w:tr w:rsidR="00EA3252" w14:paraId="60075B5A" w14:textId="77777777" w:rsidTr="002D1DDD">
        <w:tc>
          <w:tcPr>
            <w:cnfStyle w:val="001000000000" w:firstRow="0" w:lastRow="0" w:firstColumn="1" w:lastColumn="0" w:oddVBand="0" w:evenVBand="0" w:oddHBand="0" w:evenHBand="0" w:firstRowFirstColumn="0" w:firstRowLastColumn="0" w:lastRowFirstColumn="0" w:lastRowLastColumn="0"/>
            <w:tcW w:w="2732" w:type="dxa"/>
            <w:tcBorders>
              <w:top w:val="single" w:sz="4" w:space="0" w:color="auto"/>
              <w:left w:val="single" w:sz="4" w:space="0" w:color="auto"/>
              <w:bottom w:val="single" w:sz="4" w:space="0" w:color="auto"/>
              <w:right w:val="single" w:sz="4" w:space="0" w:color="auto"/>
            </w:tcBorders>
            <w:vAlign w:val="bottom"/>
          </w:tcPr>
          <w:p w14:paraId="5CDF96AE" w14:textId="593F2ABB" w:rsidR="00EA3252" w:rsidRPr="0091004C" w:rsidRDefault="00EA3252" w:rsidP="0091004C">
            <w:pPr>
              <w:rPr>
                <w:sz w:val="20"/>
                <w:szCs w:val="20"/>
              </w:rPr>
            </w:pPr>
            <w:r w:rsidRPr="0091004C">
              <w:rPr>
                <w:sz w:val="20"/>
                <w:szCs w:val="20"/>
              </w:rPr>
              <w:t xml:space="preserve">Other </w:t>
            </w:r>
          </w:p>
        </w:tc>
        <w:tc>
          <w:tcPr>
            <w:tcW w:w="1299" w:type="dxa"/>
            <w:tcBorders>
              <w:top w:val="single" w:sz="4" w:space="0" w:color="auto"/>
              <w:left w:val="single" w:sz="4" w:space="0" w:color="auto"/>
              <w:bottom w:val="single" w:sz="4" w:space="0" w:color="auto"/>
              <w:right w:val="single" w:sz="4" w:space="0" w:color="auto"/>
            </w:tcBorders>
          </w:tcPr>
          <w:p w14:paraId="08A474B8" w14:textId="01FE46A3" w:rsidR="00EA3252" w:rsidRPr="0091004C" w:rsidRDefault="00EA3252" w:rsidP="0091004C">
            <w:pPr>
              <w:jc w:val="center"/>
              <w:cnfStyle w:val="000000000000" w:firstRow="0" w:lastRow="0" w:firstColumn="0" w:lastColumn="0" w:oddVBand="0" w:evenVBand="0" w:oddHBand="0" w:evenHBand="0" w:firstRowFirstColumn="0" w:firstRowLastColumn="0" w:lastRowFirstColumn="0" w:lastRowLastColumn="0"/>
              <w:rPr>
                <w:sz w:val="20"/>
                <w:szCs w:val="20"/>
              </w:rPr>
            </w:pPr>
            <w:r w:rsidRPr="0091004C">
              <w:rPr>
                <w:sz w:val="20"/>
                <w:szCs w:val="20"/>
              </w:rPr>
              <w:t>50</w:t>
            </w:r>
          </w:p>
        </w:tc>
        <w:tc>
          <w:tcPr>
            <w:tcW w:w="867" w:type="dxa"/>
            <w:tcBorders>
              <w:top w:val="single" w:sz="4" w:space="0" w:color="auto"/>
              <w:left w:val="single" w:sz="4" w:space="0" w:color="auto"/>
              <w:bottom w:val="single" w:sz="4" w:space="0" w:color="auto"/>
              <w:right w:val="single" w:sz="4" w:space="0" w:color="auto"/>
            </w:tcBorders>
          </w:tcPr>
          <w:p w14:paraId="281E72B7" w14:textId="164BEDB6" w:rsidR="00EA3252" w:rsidRPr="0091004C" w:rsidRDefault="00EA3252" w:rsidP="0091004C">
            <w:pPr>
              <w:jc w:val="center"/>
              <w:cnfStyle w:val="000000000000" w:firstRow="0" w:lastRow="0" w:firstColumn="0" w:lastColumn="0" w:oddVBand="0" w:evenVBand="0" w:oddHBand="0" w:evenHBand="0" w:firstRowFirstColumn="0" w:firstRowLastColumn="0" w:lastRowFirstColumn="0" w:lastRowLastColumn="0"/>
              <w:rPr>
                <w:sz w:val="20"/>
                <w:szCs w:val="20"/>
              </w:rPr>
            </w:pPr>
            <w:r w:rsidRPr="0091004C">
              <w:rPr>
                <w:sz w:val="20"/>
                <w:szCs w:val="20"/>
              </w:rPr>
              <w:t>0</w:t>
            </w:r>
          </w:p>
        </w:tc>
        <w:tc>
          <w:tcPr>
            <w:tcW w:w="867" w:type="dxa"/>
            <w:tcBorders>
              <w:top w:val="single" w:sz="4" w:space="0" w:color="auto"/>
              <w:left w:val="single" w:sz="4" w:space="0" w:color="auto"/>
              <w:bottom w:val="single" w:sz="4" w:space="0" w:color="auto"/>
              <w:right w:val="single" w:sz="4" w:space="0" w:color="auto"/>
            </w:tcBorders>
          </w:tcPr>
          <w:p w14:paraId="33238EFA" w14:textId="6FF23F2A" w:rsidR="00EA3252" w:rsidRPr="0091004C" w:rsidRDefault="00EA3252" w:rsidP="0091004C">
            <w:pPr>
              <w:jc w:val="center"/>
              <w:cnfStyle w:val="000000000000" w:firstRow="0" w:lastRow="0" w:firstColumn="0" w:lastColumn="0" w:oddVBand="0" w:evenVBand="0" w:oddHBand="0" w:evenHBand="0" w:firstRowFirstColumn="0" w:firstRowLastColumn="0" w:lastRowFirstColumn="0" w:lastRowLastColumn="0"/>
              <w:rPr>
                <w:sz w:val="20"/>
                <w:szCs w:val="20"/>
              </w:rPr>
            </w:pPr>
            <w:r w:rsidRPr="0091004C">
              <w:rPr>
                <w:sz w:val="20"/>
                <w:szCs w:val="20"/>
              </w:rPr>
              <w:t>0</w:t>
            </w:r>
          </w:p>
        </w:tc>
        <w:tc>
          <w:tcPr>
            <w:tcW w:w="867" w:type="dxa"/>
            <w:tcBorders>
              <w:top w:val="single" w:sz="4" w:space="0" w:color="auto"/>
              <w:left w:val="single" w:sz="4" w:space="0" w:color="auto"/>
              <w:bottom w:val="single" w:sz="4" w:space="0" w:color="auto"/>
              <w:right w:val="single" w:sz="4" w:space="0" w:color="auto"/>
            </w:tcBorders>
          </w:tcPr>
          <w:p w14:paraId="7630E502" w14:textId="1225045B" w:rsidR="00EA3252" w:rsidRPr="0091004C" w:rsidRDefault="00EA3252" w:rsidP="0091004C">
            <w:pPr>
              <w:jc w:val="center"/>
              <w:cnfStyle w:val="000000000000" w:firstRow="0" w:lastRow="0" w:firstColumn="0" w:lastColumn="0" w:oddVBand="0" w:evenVBand="0" w:oddHBand="0" w:evenHBand="0" w:firstRowFirstColumn="0" w:firstRowLastColumn="0" w:lastRowFirstColumn="0" w:lastRowLastColumn="0"/>
              <w:rPr>
                <w:sz w:val="20"/>
                <w:szCs w:val="20"/>
              </w:rPr>
            </w:pPr>
            <w:r w:rsidRPr="0091004C">
              <w:rPr>
                <w:sz w:val="20"/>
                <w:szCs w:val="20"/>
              </w:rPr>
              <w:t>50</w:t>
            </w:r>
          </w:p>
        </w:tc>
        <w:tc>
          <w:tcPr>
            <w:tcW w:w="867" w:type="dxa"/>
            <w:tcBorders>
              <w:top w:val="single" w:sz="4" w:space="0" w:color="auto"/>
              <w:left w:val="single" w:sz="4" w:space="0" w:color="auto"/>
              <w:bottom w:val="single" w:sz="4" w:space="0" w:color="auto"/>
              <w:right w:val="single" w:sz="4" w:space="0" w:color="auto"/>
            </w:tcBorders>
          </w:tcPr>
          <w:p w14:paraId="4CCE75E9" w14:textId="540849BB" w:rsidR="00EA3252" w:rsidRPr="0091004C" w:rsidRDefault="00EA3252" w:rsidP="0091004C">
            <w:pPr>
              <w:jc w:val="center"/>
              <w:cnfStyle w:val="000000000000" w:firstRow="0" w:lastRow="0" w:firstColumn="0" w:lastColumn="0" w:oddVBand="0" w:evenVBand="0" w:oddHBand="0" w:evenHBand="0" w:firstRowFirstColumn="0" w:firstRowLastColumn="0" w:lastRowFirstColumn="0" w:lastRowLastColumn="0"/>
              <w:rPr>
                <w:sz w:val="20"/>
                <w:szCs w:val="20"/>
              </w:rPr>
            </w:pPr>
            <w:r w:rsidRPr="0091004C">
              <w:rPr>
                <w:sz w:val="20"/>
                <w:szCs w:val="20"/>
              </w:rPr>
              <w:t>0</w:t>
            </w:r>
          </w:p>
        </w:tc>
        <w:tc>
          <w:tcPr>
            <w:tcW w:w="867" w:type="dxa"/>
            <w:tcBorders>
              <w:top w:val="single" w:sz="4" w:space="0" w:color="auto"/>
              <w:left w:val="single" w:sz="4" w:space="0" w:color="auto"/>
              <w:bottom w:val="single" w:sz="4" w:space="0" w:color="auto"/>
              <w:right w:val="single" w:sz="4" w:space="0" w:color="auto"/>
            </w:tcBorders>
          </w:tcPr>
          <w:p w14:paraId="278E52F9" w14:textId="6AFBB238" w:rsidR="00EA3252" w:rsidRPr="0091004C" w:rsidRDefault="00EA3252" w:rsidP="0091004C">
            <w:pPr>
              <w:jc w:val="center"/>
              <w:cnfStyle w:val="000000000000" w:firstRow="0" w:lastRow="0" w:firstColumn="0" w:lastColumn="0" w:oddVBand="0" w:evenVBand="0" w:oddHBand="0" w:evenHBand="0" w:firstRowFirstColumn="0" w:firstRowLastColumn="0" w:lastRowFirstColumn="0" w:lastRowLastColumn="0"/>
              <w:rPr>
                <w:sz w:val="20"/>
                <w:szCs w:val="20"/>
              </w:rPr>
            </w:pPr>
            <w:r w:rsidRPr="0091004C">
              <w:rPr>
                <w:sz w:val="20"/>
                <w:szCs w:val="20"/>
              </w:rPr>
              <w:t>0</w:t>
            </w:r>
          </w:p>
        </w:tc>
        <w:tc>
          <w:tcPr>
            <w:tcW w:w="684" w:type="dxa"/>
            <w:tcBorders>
              <w:top w:val="single" w:sz="4" w:space="0" w:color="auto"/>
              <w:left w:val="single" w:sz="4" w:space="0" w:color="auto"/>
              <w:bottom w:val="single" w:sz="4" w:space="0" w:color="auto"/>
              <w:right w:val="single" w:sz="4" w:space="0" w:color="auto"/>
            </w:tcBorders>
            <w:vAlign w:val="bottom"/>
          </w:tcPr>
          <w:p w14:paraId="2919DB86" w14:textId="1FE3A1A3" w:rsidR="00EA3252" w:rsidRPr="0091004C" w:rsidRDefault="00EA3252" w:rsidP="0091004C">
            <w:pPr>
              <w:jc w:val="center"/>
              <w:cnfStyle w:val="000000000000" w:firstRow="0" w:lastRow="0" w:firstColumn="0" w:lastColumn="0" w:oddVBand="0" w:evenVBand="0" w:oddHBand="0" w:evenHBand="0" w:firstRowFirstColumn="0" w:firstRowLastColumn="0" w:lastRowFirstColumn="0" w:lastRowLastColumn="0"/>
              <w:rPr>
                <w:sz w:val="20"/>
                <w:szCs w:val="20"/>
              </w:rPr>
            </w:pPr>
            <w:r w:rsidRPr="0091004C">
              <w:rPr>
                <w:sz w:val="20"/>
                <w:szCs w:val="20"/>
              </w:rPr>
              <w:t>2</w:t>
            </w:r>
          </w:p>
        </w:tc>
      </w:tr>
    </w:tbl>
    <w:p w14:paraId="128DD3EF" w14:textId="11917207" w:rsidR="0076780B" w:rsidRPr="001F0DBC" w:rsidRDefault="00EA3252" w:rsidP="0012670E">
      <w:pPr>
        <w:pStyle w:val="Tabletitle"/>
      </w:pPr>
      <w:bookmarkStart w:id="51" w:name="_Ref57232766"/>
      <w:r w:rsidRPr="001F0DBC">
        <w:t xml:space="preserve">Table </w:t>
      </w:r>
      <w:r w:rsidR="007B41C8">
        <w:fldChar w:fldCharType="begin"/>
      </w:r>
      <w:r w:rsidR="007B41C8">
        <w:instrText xml:space="preserve"> SEQ Table \* ARABIC </w:instrText>
      </w:r>
      <w:r w:rsidR="007B41C8">
        <w:fldChar w:fldCharType="separate"/>
      </w:r>
      <w:r w:rsidR="003B1DCC">
        <w:rPr>
          <w:noProof/>
        </w:rPr>
        <w:t>25</w:t>
      </w:r>
      <w:r w:rsidR="007B41C8">
        <w:rPr>
          <w:noProof/>
        </w:rPr>
        <w:fldChar w:fldCharType="end"/>
      </w:r>
      <w:r w:rsidRPr="001F0DBC">
        <w:t>. Panel consumers – ‘Generally, how satisfied are you with the experience of communicating with the TGA?’</w:t>
      </w:r>
      <w:bookmarkEnd w:id="51"/>
    </w:p>
    <w:tbl>
      <w:tblPr>
        <w:tblStyle w:val="TableTGAblue"/>
        <w:tblW w:w="0" w:type="auto"/>
        <w:tblLayout w:type="fixed"/>
        <w:tblLook w:val="04A0" w:firstRow="1" w:lastRow="0" w:firstColumn="1" w:lastColumn="0" w:noHBand="0" w:noVBand="1"/>
      </w:tblPr>
      <w:tblGrid>
        <w:gridCol w:w="1907"/>
        <w:gridCol w:w="953"/>
        <w:gridCol w:w="667"/>
        <w:gridCol w:w="667"/>
        <w:gridCol w:w="953"/>
        <w:gridCol w:w="667"/>
        <w:gridCol w:w="666"/>
        <w:gridCol w:w="952"/>
        <w:gridCol w:w="666"/>
      </w:tblGrid>
      <w:tr w:rsidR="00EA3252" w14:paraId="16B7D50E" w14:textId="77777777" w:rsidTr="0077655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7" w:type="dxa"/>
          </w:tcPr>
          <w:p w14:paraId="0A9B6569" w14:textId="77777777" w:rsidR="00EA3252" w:rsidRPr="0091004C" w:rsidRDefault="00EA3252" w:rsidP="0091004C">
            <w:pPr>
              <w:rPr>
                <w:sz w:val="20"/>
                <w:szCs w:val="20"/>
              </w:rPr>
            </w:pPr>
            <w:r w:rsidRPr="0091004C">
              <w:rPr>
                <w:sz w:val="20"/>
                <w:szCs w:val="20"/>
              </w:rPr>
              <w:t>Statement</w:t>
            </w:r>
          </w:p>
        </w:tc>
        <w:tc>
          <w:tcPr>
            <w:tcW w:w="953" w:type="dxa"/>
            <w:shd w:val="clear" w:color="auto" w:fill="9A86B7" w:themeFill="accent6"/>
          </w:tcPr>
          <w:p w14:paraId="068E2558" w14:textId="3F780B19" w:rsidR="00EA3252" w:rsidRPr="0091004C" w:rsidRDefault="00321493" w:rsidP="0091004C">
            <w:pPr>
              <w:jc w:val="center"/>
              <w:cnfStyle w:val="100000000000" w:firstRow="1" w:lastRow="0" w:firstColumn="0" w:lastColumn="0" w:oddVBand="0" w:evenVBand="0" w:oddHBand="0" w:evenHBand="0" w:firstRowFirstColumn="0" w:firstRowLastColumn="0" w:lastRowFirstColumn="0" w:lastRowLastColumn="0"/>
              <w:rPr>
                <w:sz w:val="20"/>
                <w:szCs w:val="20"/>
              </w:rPr>
            </w:pPr>
            <w:r w:rsidRPr="0091004C">
              <w:rPr>
                <w:sz w:val="20"/>
                <w:szCs w:val="20"/>
              </w:rPr>
              <w:t>Nett S</w:t>
            </w:r>
          </w:p>
        </w:tc>
        <w:tc>
          <w:tcPr>
            <w:tcW w:w="667" w:type="dxa"/>
          </w:tcPr>
          <w:p w14:paraId="163B5D4A" w14:textId="70C6046A" w:rsidR="00EA3252" w:rsidRPr="0091004C" w:rsidRDefault="00321493" w:rsidP="0091004C">
            <w:pPr>
              <w:jc w:val="center"/>
              <w:cnfStyle w:val="100000000000" w:firstRow="1" w:lastRow="0" w:firstColumn="0" w:lastColumn="0" w:oddVBand="0" w:evenVBand="0" w:oddHBand="0" w:evenHBand="0" w:firstRowFirstColumn="0" w:firstRowLastColumn="0" w:lastRowFirstColumn="0" w:lastRowLastColumn="0"/>
              <w:rPr>
                <w:sz w:val="20"/>
                <w:szCs w:val="20"/>
              </w:rPr>
            </w:pPr>
            <w:r w:rsidRPr="0091004C">
              <w:rPr>
                <w:sz w:val="20"/>
                <w:szCs w:val="20"/>
              </w:rPr>
              <w:t>VS</w:t>
            </w:r>
          </w:p>
        </w:tc>
        <w:tc>
          <w:tcPr>
            <w:tcW w:w="667" w:type="dxa"/>
          </w:tcPr>
          <w:p w14:paraId="7E769BD2" w14:textId="26DEAD51" w:rsidR="00EA3252" w:rsidRPr="0091004C" w:rsidRDefault="00321493" w:rsidP="0091004C">
            <w:pPr>
              <w:jc w:val="center"/>
              <w:cnfStyle w:val="100000000000" w:firstRow="1" w:lastRow="0" w:firstColumn="0" w:lastColumn="0" w:oddVBand="0" w:evenVBand="0" w:oddHBand="0" w:evenHBand="0" w:firstRowFirstColumn="0" w:firstRowLastColumn="0" w:lastRowFirstColumn="0" w:lastRowLastColumn="0"/>
              <w:rPr>
                <w:sz w:val="20"/>
                <w:szCs w:val="20"/>
              </w:rPr>
            </w:pPr>
            <w:r w:rsidRPr="0091004C">
              <w:rPr>
                <w:sz w:val="20"/>
                <w:szCs w:val="20"/>
              </w:rPr>
              <w:t>S</w:t>
            </w:r>
          </w:p>
        </w:tc>
        <w:tc>
          <w:tcPr>
            <w:tcW w:w="953" w:type="dxa"/>
            <w:shd w:val="clear" w:color="auto" w:fill="9A86B7" w:themeFill="accent6"/>
          </w:tcPr>
          <w:p w14:paraId="2744D37B" w14:textId="77777777" w:rsidR="00EA3252" w:rsidRPr="0091004C" w:rsidRDefault="00EA3252" w:rsidP="0091004C">
            <w:pPr>
              <w:jc w:val="center"/>
              <w:cnfStyle w:val="100000000000" w:firstRow="1" w:lastRow="0" w:firstColumn="0" w:lastColumn="0" w:oddVBand="0" w:evenVBand="0" w:oddHBand="0" w:evenHBand="0" w:firstRowFirstColumn="0" w:firstRowLastColumn="0" w:lastRowFirstColumn="0" w:lastRowLastColumn="0"/>
              <w:rPr>
                <w:sz w:val="20"/>
                <w:szCs w:val="20"/>
              </w:rPr>
            </w:pPr>
            <w:r w:rsidRPr="0091004C">
              <w:rPr>
                <w:sz w:val="20"/>
                <w:szCs w:val="20"/>
              </w:rPr>
              <w:t>Neither</w:t>
            </w:r>
          </w:p>
        </w:tc>
        <w:tc>
          <w:tcPr>
            <w:tcW w:w="667" w:type="dxa"/>
          </w:tcPr>
          <w:p w14:paraId="1671E9D5" w14:textId="77777777" w:rsidR="00EA3252" w:rsidRPr="0091004C" w:rsidRDefault="00EA3252" w:rsidP="0091004C">
            <w:pPr>
              <w:jc w:val="center"/>
              <w:cnfStyle w:val="100000000000" w:firstRow="1" w:lastRow="0" w:firstColumn="0" w:lastColumn="0" w:oddVBand="0" w:evenVBand="0" w:oddHBand="0" w:evenHBand="0" w:firstRowFirstColumn="0" w:firstRowLastColumn="0" w:lastRowFirstColumn="0" w:lastRowLastColumn="0"/>
              <w:rPr>
                <w:sz w:val="20"/>
                <w:szCs w:val="20"/>
              </w:rPr>
            </w:pPr>
            <w:r w:rsidRPr="0091004C">
              <w:rPr>
                <w:sz w:val="20"/>
                <w:szCs w:val="20"/>
              </w:rPr>
              <w:t>D</w:t>
            </w:r>
          </w:p>
        </w:tc>
        <w:tc>
          <w:tcPr>
            <w:tcW w:w="666" w:type="dxa"/>
          </w:tcPr>
          <w:p w14:paraId="2B24432F" w14:textId="013FE48E" w:rsidR="00EA3252" w:rsidRPr="0091004C" w:rsidRDefault="00321493" w:rsidP="0091004C">
            <w:pPr>
              <w:jc w:val="center"/>
              <w:cnfStyle w:val="100000000000" w:firstRow="1" w:lastRow="0" w:firstColumn="0" w:lastColumn="0" w:oddVBand="0" w:evenVBand="0" w:oddHBand="0" w:evenHBand="0" w:firstRowFirstColumn="0" w:firstRowLastColumn="0" w:lastRowFirstColumn="0" w:lastRowLastColumn="0"/>
              <w:rPr>
                <w:sz w:val="20"/>
                <w:szCs w:val="20"/>
              </w:rPr>
            </w:pPr>
            <w:r w:rsidRPr="0091004C">
              <w:rPr>
                <w:sz w:val="20"/>
                <w:szCs w:val="20"/>
              </w:rPr>
              <w:t>V</w:t>
            </w:r>
            <w:r w:rsidR="00EA3252" w:rsidRPr="0091004C">
              <w:rPr>
                <w:sz w:val="20"/>
                <w:szCs w:val="20"/>
              </w:rPr>
              <w:t>D</w:t>
            </w:r>
          </w:p>
        </w:tc>
        <w:tc>
          <w:tcPr>
            <w:tcW w:w="952" w:type="dxa"/>
            <w:shd w:val="clear" w:color="auto" w:fill="9A86B7" w:themeFill="accent6"/>
          </w:tcPr>
          <w:p w14:paraId="29321B65" w14:textId="77777777" w:rsidR="00EA3252" w:rsidRPr="0091004C" w:rsidRDefault="00EA3252" w:rsidP="0091004C">
            <w:pPr>
              <w:jc w:val="center"/>
              <w:cnfStyle w:val="100000000000" w:firstRow="1" w:lastRow="0" w:firstColumn="0" w:lastColumn="0" w:oddVBand="0" w:evenVBand="0" w:oddHBand="0" w:evenHBand="0" w:firstRowFirstColumn="0" w:firstRowLastColumn="0" w:lastRowFirstColumn="0" w:lastRowLastColumn="0"/>
              <w:rPr>
                <w:sz w:val="20"/>
                <w:szCs w:val="20"/>
              </w:rPr>
            </w:pPr>
            <w:r w:rsidRPr="0091004C">
              <w:rPr>
                <w:sz w:val="20"/>
                <w:szCs w:val="20"/>
              </w:rPr>
              <w:t>Nett D</w:t>
            </w:r>
          </w:p>
        </w:tc>
        <w:tc>
          <w:tcPr>
            <w:tcW w:w="666" w:type="dxa"/>
          </w:tcPr>
          <w:p w14:paraId="0251C9D0" w14:textId="77777777" w:rsidR="00EA3252" w:rsidRPr="0091004C" w:rsidRDefault="00EA3252" w:rsidP="0091004C">
            <w:pPr>
              <w:jc w:val="center"/>
              <w:cnfStyle w:val="100000000000" w:firstRow="1" w:lastRow="0" w:firstColumn="0" w:lastColumn="0" w:oddVBand="0" w:evenVBand="0" w:oddHBand="0" w:evenHBand="0" w:firstRowFirstColumn="0" w:firstRowLastColumn="0" w:lastRowFirstColumn="0" w:lastRowLastColumn="0"/>
              <w:rPr>
                <w:sz w:val="20"/>
                <w:szCs w:val="20"/>
              </w:rPr>
            </w:pPr>
            <w:r w:rsidRPr="0091004C">
              <w:rPr>
                <w:sz w:val="20"/>
                <w:szCs w:val="20"/>
              </w:rPr>
              <w:t>N</w:t>
            </w:r>
          </w:p>
        </w:tc>
      </w:tr>
      <w:tr w:rsidR="00EA3252" w14:paraId="5EBF5BB7" w14:textId="77777777" w:rsidTr="001F0DBC">
        <w:tc>
          <w:tcPr>
            <w:cnfStyle w:val="001000000000" w:firstRow="0" w:lastRow="0" w:firstColumn="1" w:lastColumn="0" w:oddVBand="0" w:evenVBand="0" w:oddHBand="0" w:evenHBand="0" w:firstRowFirstColumn="0" w:firstRowLastColumn="0" w:lastRowFirstColumn="0" w:lastRowLastColumn="0"/>
            <w:tcW w:w="1907" w:type="dxa"/>
            <w:vAlign w:val="bottom"/>
          </w:tcPr>
          <w:p w14:paraId="25753F2D" w14:textId="32E2A3A5" w:rsidR="00EA3252" w:rsidRPr="0091004C" w:rsidRDefault="00EA3252" w:rsidP="0091004C">
            <w:pPr>
              <w:rPr>
                <w:sz w:val="20"/>
                <w:szCs w:val="20"/>
              </w:rPr>
            </w:pPr>
            <w:r w:rsidRPr="0091004C">
              <w:rPr>
                <w:sz w:val="20"/>
                <w:szCs w:val="20"/>
              </w:rPr>
              <w:t>Phone enquiry</w:t>
            </w:r>
          </w:p>
        </w:tc>
        <w:tc>
          <w:tcPr>
            <w:tcW w:w="953" w:type="dxa"/>
            <w:shd w:val="clear" w:color="auto" w:fill="C2B6D3" w:themeFill="accent6" w:themeFillTint="99"/>
          </w:tcPr>
          <w:p w14:paraId="1E055799" w14:textId="0D33FFFC" w:rsidR="00EA3252" w:rsidRPr="0091004C" w:rsidRDefault="00EA3252" w:rsidP="0091004C">
            <w:pPr>
              <w:jc w:val="center"/>
              <w:cnfStyle w:val="000000000000" w:firstRow="0" w:lastRow="0" w:firstColumn="0" w:lastColumn="0" w:oddVBand="0" w:evenVBand="0" w:oddHBand="0" w:evenHBand="0" w:firstRowFirstColumn="0" w:firstRowLastColumn="0" w:lastRowFirstColumn="0" w:lastRowLastColumn="0"/>
              <w:rPr>
                <w:sz w:val="20"/>
                <w:szCs w:val="20"/>
              </w:rPr>
            </w:pPr>
            <w:r w:rsidRPr="0091004C">
              <w:rPr>
                <w:sz w:val="20"/>
                <w:szCs w:val="20"/>
              </w:rPr>
              <w:t>76</w:t>
            </w:r>
          </w:p>
        </w:tc>
        <w:tc>
          <w:tcPr>
            <w:tcW w:w="667" w:type="dxa"/>
          </w:tcPr>
          <w:p w14:paraId="4DFE4F8A" w14:textId="53B7A449" w:rsidR="00EA3252" w:rsidRPr="0091004C" w:rsidRDefault="00842894" w:rsidP="0091004C">
            <w:pPr>
              <w:jc w:val="center"/>
              <w:cnfStyle w:val="000000000000" w:firstRow="0" w:lastRow="0" w:firstColumn="0" w:lastColumn="0" w:oddVBand="0" w:evenVBand="0" w:oddHBand="0" w:evenHBand="0" w:firstRowFirstColumn="0" w:firstRowLastColumn="0" w:lastRowFirstColumn="0" w:lastRowLastColumn="0"/>
              <w:rPr>
                <w:sz w:val="20"/>
                <w:szCs w:val="20"/>
              </w:rPr>
            </w:pPr>
            <w:r w:rsidRPr="0091004C">
              <w:rPr>
                <w:sz w:val="20"/>
                <w:szCs w:val="20"/>
              </w:rPr>
              <w:t>29</w:t>
            </w:r>
          </w:p>
        </w:tc>
        <w:tc>
          <w:tcPr>
            <w:tcW w:w="667" w:type="dxa"/>
          </w:tcPr>
          <w:p w14:paraId="303E3B7F" w14:textId="17C9F299" w:rsidR="00EA3252" w:rsidRPr="0091004C" w:rsidRDefault="00EA3252" w:rsidP="0091004C">
            <w:pPr>
              <w:jc w:val="center"/>
              <w:cnfStyle w:val="000000000000" w:firstRow="0" w:lastRow="0" w:firstColumn="0" w:lastColumn="0" w:oddVBand="0" w:evenVBand="0" w:oddHBand="0" w:evenHBand="0" w:firstRowFirstColumn="0" w:firstRowLastColumn="0" w:lastRowFirstColumn="0" w:lastRowLastColumn="0"/>
              <w:rPr>
                <w:sz w:val="20"/>
                <w:szCs w:val="20"/>
              </w:rPr>
            </w:pPr>
            <w:r w:rsidRPr="0091004C">
              <w:rPr>
                <w:sz w:val="20"/>
                <w:szCs w:val="20"/>
              </w:rPr>
              <w:t>47</w:t>
            </w:r>
          </w:p>
        </w:tc>
        <w:tc>
          <w:tcPr>
            <w:tcW w:w="953" w:type="dxa"/>
            <w:shd w:val="clear" w:color="auto" w:fill="C2B6D3" w:themeFill="accent6" w:themeFillTint="99"/>
          </w:tcPr>
          <w:p w14:paraId="5E7D5339" w14:textId="3F3BDA9E" w:rsidR="00EA3252" w:rsidRPr="0091004C" w:rsidRDefault="00EA3252" w:rsidP="0091004C">
            <w:pPr>
              <w:jc w:val="center"/>
              <w:cnfStyle w:val="000000000000" w:firstRow="0" w:lastRow="0" w:firstColumn="0" w:lastColumn="0" w:oddVBand="0" w:evenVBand="0" w:oddHBand="0" w:evenHBand="0" w:firstRowFirstColumn="0" w:firstRowLastColumn="0" w:lastRowFirstColumn="0" w:lastRowLastColumn="0"/>
              <w:rPr>
                <w:sz w:val="20"/>
                <w:szCs w:val="20"/>
              </w:rPr>
            </w:pPr>
            <w:r w:rsidRPr="0091004C">
              <w:rPr>
                <w:sz w:val="20"/>
                <w:szCs w:val="20"/>
              </w:rPr>
              <w:t>24</w:t>
            </w:r>
          </w:p>
        </w:tc>
        <w:tc>
          <w:tcPr>
            <w:tcW w:w="667" w:type="dxa"/>
          </w:tcPr>
          <w:p w14:paraId="08EE949E" w14:textId="03D347DA" w:rsidR="00EA3252" w:rsidRPr="0091004C" w:rsidRDefault="00EA3252" w:rsidP="0091004C">
            <w:pPr>
              <w:jc w:val="center"/>
              <w:cnfStyle w:val="000000000000" w:firstRow="0" w:lastRow="0" w:firstColumn="0" w:lastColumn="0" w:oddVBand="0" w:evenVBand="0" w:oddHBand="0" w:evenHBand="0" w:firstRowFirstColumn="0" w:firstRowLastColumn="0" w:lastRowFirstColumn="0" w:lastRowLastColumn="0"/>
              <w:rPr>
                <w:sz w:val="20"/>
                <w:szCs w:val="20"/>
              </w:rPr>
            </w:pPr>
            <w:r w:rsidRPr="0091004C">
              <w:rPr>
                <w:sz w:val="20"/>
                <w:szCs w:val="20"/>
              </w:rPr>
              <w:t>0</w:t>
            </w:r>
          </w:p>
        </w:tc>
        <w:tc>
          <w:tcPr>
            <w:tcW w:w="666" w:type="dxa"/>
          </w:tcPr>
          <w:p w14:paraId="43C81BE2" w14:textId="49BDD1C4" w:rsidR="00EA3252" w:rsidRPr="0091004C" w:rsidRDefault="00EA3252" w:rsidP="0091004C">
            <w:pPr>
              <w:jc w:val="center"/>
              <w:cnfStyle w:val="000000000000" w:firstRow="0" w:lastRow="0" w:firstColumn="0" w:lastColumn="0" w:oddVBand="0" w:evenVBand="0" w:oddHBand="0" w:evenHBand="0" w:firstRowFirstColumn="0" w:firstRowLastColumn="0" w:lastRowFirstColumn="0" w:lastRowLastColumn="0"/>
              <w:rPr>
                <w:sz w:val="20"/>
                <w:szCs w:val="20"/>
              </w:rPr>
            </w:pPr>
            <w:r w:rsidRPr="0091004C">
              <w:rPr>
                <w:sz w:val="20"/>
                <w:szCs w:val="20"/>
              </w:rPr>
              <w:t>0</w:t>
            </w:r>
          </w:p>
        </w:tc>
        <w:tc>
          <w:tcPr>
            <w:tcW w:w="952" w:type="dxa"/>
            <w:shd w:val="clear" w:color="auto" w:fill="C2B6D3" w:themeFill="accent6" w:themeFillTint="99"/>
          </w:tcPr>
          <w:p w14:paraId="6EE28690" w14:textId="5AACD033" w:rsidR="00EA3252" w:rsidRPr="0091004C" w:rsidRDefault="00EA3252" w:rsidP="0091004C">
            <w:pPr>
              <w:jc w:val="center"/>
              <w:cnfStyle w:val="000000000000" w:firstRow="0" w:lastRow="0" w:firstColumn="0" w:lastColumn="0" w:oddVBand="0" w:evenVBand="0" w:oddHBand="0" w:evenHBand="0" w:firstRowFirstColumn="0" w:firstRowLastColumn="0" w:lastRowFirstColumn="0" w:lastRowLastColumn="0"/>
              <w:rPr>
                <w:sz w:val="20"/>
                <w:szCs w:val="20"/>
              </w:rPr>
            </w:pPr>
            <w:r w:rsidRPr="0091004C">
              <w:rPr>
                <w:sz w:val="20"/>
                <w:szCs w:val="20"/>
              </w:rPr>
              <w:t>0</w:t>
            </w:r>
          </w:p>
        </w:tc>
        <w:tc>
          <w:tcPr>
            <w:tcW w:w="666" w:type="dxa"/>
          </w:tcPr>
          <w:p w14:paraId="03513DE0" w14:textId="6989C4E7" w:rsidR="00EA3252" w:rsidRPr="0091004C" w:rsidRDefault="00EA3252" w:rsidP="0091004C">
            <w:pPr>
              <w:jc w:val="center"/>
              <w:cnfStyle w:val="000000000000" w:firstRow="0" w:lastRow="0" w:firstColumn="0" w:lastColumn="0" w:oddVBand="0" w:evenVBand="0" w:oddHBand="0" w:evenHBand="0" w:firstRowFirstColumn="0" w:firstRowLastColumn="0" w:lastRowFirstColumn="0" w:lastRowLastColumn="0"/>
              <w:rPr>
                <w:sz w:val="20"/>
                <w:szCs w:val="20"/>
              </w:rPr>
            </w:pPr>
            <w:r w:rsidRPr="0091004C">
              <w:rPr>
                <w:sz w:val="20"/>
                <w:szCs w:val="20"/>
              </w:rPr>
              <w:t>17</w:t>
            </w:r>
          </w:p>
        </w:tc>
      </w:tr>
      <w:tr w:rsidR="00EA3252" w14:paraId="3CDFD149" w14:textId="77777777" w:rsidTr="001F0DBC">
        <w:tc>
          <w:tcPr>
            <w:cnfStyle w:val="001000000000" w:firstRow="0" w:lastRow="0" w:firstColumn="1" w:lastColumn="0" w:oddVBand="0" w:evenVBand="0" w:oddHBand="0" w:evenHBand="0" w:firstRowFirstColumn="0" w:firstRowLastColumn="0" w:lastRowFirstColumn="0" w:lastRowLastColumn="0"/>
            <w:tcW w:w="1907" w:type="dxa"/>
            <w:vAlign w:val="bottom"/>
          </w:tcPr>
          <w:p w14:paraId="6E2E752A" w14:textId="6D6AFDA8" w:rsidR="00EA3252" w:rsidRPr="0091004C" w:rsidRDefault="00EA3252" w:rsidP="0091004C">
            <w:pPr>
              <w:rPr>
                <w:sz w:val="20"/>
                <w:szCs w:val="20"/>
              </w:rPr>
            </w:pPr>
            <w:r w:rsidRPr="0091004C">
              <w:rPr>
                <w:sz w:val="20"/>
                <w:szCs w:val="20"/>
              </w:rPr>
              <w:t>Email</w:t>
            </w:r>
          </w:p>
        </w:tc>
        <w:tc>
          <w:tcPr>
            <w:tcW w:w="953" w:type="dxa"/>
            <w:shd w:val="clear" w:color="auto" w:fill="C2B6D3" w:themeFill="accent6" w:themeFillTint="99"/>
          </w:tcPr>
          <w:p w14:paraId="0751BC81" w14:textId="757386B9" w:rsidR="00EA3252" w:rsidRPr="0091004C" w:rsidRDefault="00EA3252" w:rsidP="0091004C">
            <w:pPr>
              <w:jc w:val="center"/>
              <w:cnfStyle w:val="000000000000" w:firstRow="0" w:lastRow="0" w:firstColumn="0" w:lastColumn="0" w:oddVBand="0" w:evenVBand="0" w:oddHBand="0" w:evenHBand="0" w:firstRowFirstColumn="0" w:firstRowLastColumn="0" w:lastRowFirstColumn="0" w:lastRowLastColumn="0"/>
              <w:rPr>
                <w:sz w:val="20"/>
                <w:szCs w:val="20"/>
              </w:rPr>
            </w:pPr>
            <w:r w:rsidRPr="0091004C">
              <w:rPr>
                <w:sz w:val="20"/>
                <w:szCs w:val="20"/>
              </w:rPr>
              <w:t>60</w:t>
            </w:r>
          </w:p>
        </w:tc>
        <w:tc>
          <w:tcPr>
            <w:tcW w:w="667" w:type="dxa"/>
          </w:tcPr>
          <w:p w14:paraId="65B9583C" w14:textId="0BE67342" w:rsidR="00EA3252" w:rsidRPr="0091004C" w:rsidRDefault="00EA3252" w:rsidP="0091004C">
            <w:pPr>
              <w:jc w:val="center"/>
              <w:cnfStyle w:val="000000000000" w:firstRow="0" w:lastRow="0" w:firstColumn="0" w:lastColumn="0" w:oddVBand="0" w:evenVBand="0" w:oddHBand="0" w:evenHBand="0" w:firstRowFirstColumn="0" w:firstRowLastColumn="0" w:lastRowFirstColumn="0" w:lastRowLastColumn="0"/>
              <w:rPr>
                <w:sz w:val="20"/>
                <w:szCs w:val="20"/>
              </w:rPr>
            </w:pPr>
            <w:r w:rsidRPr="0091004C">
              <w:rPr>
                <w:sz w:val="20"/>
                <w:szCs w:val="20"/>
              </w:rPr>
              <w:t>13</w:t>
            </w:r>
          </w:p>
        </w:tc>
        <w:tc>
          <w:tcPr>
            <w:tcW w:w="667" w:type="dxa"/>
          </w:tcPr>
          <w:p w14:paraId="127AD88E" w14:textId="1AF3FA1E" w:rsidR="00EA3252" w:rsidRPr="0091004C" w:rsidRDefault="00EA3252" w:rsidP="0091004C">
            <w:pPr>
              <w:jc w:val="center"/>
              <w:cnfStyle w:val="000000000000" w:firstRow="0" w:lastRow="0" w:firstColumn="0" w:lastColumn="0" w:oddVBand="0" w:evenVBand="0" w:oddHBand="0" w:evenHBand="0" w:firstRowFirstColumn="0" w:firstRowLastColumn="0" w:lastRowFirstColumn="0" w:lastRowLastColumn="0"/>
              <w:rPr>
                <w:sz w:val="20"/>
                <w:szCs w:val="20"/>
              </w:rPr>
            </w:pPr>
            <w:r w:rsidRPr="0091004C">
              <w:rPr>
                <w:sz w:val="20"/>
                <w:szCs w:val="20"/>
              </w:rPr>
              <w:t>47</w:t>
            </w:r>
          </w:p>
        </w:tc>
        <w:tc>
          <w:tcPr>
            <w:tcW w:w="953" w:type="dxa"/>
            <w:shd w:val="clear" w:color="auto" w:fill="C2B6D3" w:themeFill="accent6" w:themeFillTint="99"/>
          </w:tcPr>
          <w:p w14:paraId="0DD28280" w14:textId="1F41BB53" w:rsidR="00EA3252" w:rsidRPr="0091004C" w:rsidRDefault="00EA3252" w:rsidP="0091004C">
            <w:pPr>
              <w:jc w:val="center"/>
              <w:cnfStyle w:val="000000000000" w:firstRow="0" w:lastRow="0" w:firstColumn="0" w:lastColumn="0" w:oddVBand="0" w:evenVBand="0" w:oddHBand="0" w:evenHBand="0" w:firstRowFirstColumn="0" w:firstRowLastColumn="0" w:lastRowFirstColumn="0" w:lastRowLastColumn="0"/>
              <w:rPr>
                <w:sz w:val="20"/>
                <w:szCs w:val="20"/>
              </w:rPr>
            </w:pPr>
            <w:r w:rsidRPr="0091004C">
              <w:rPr>
                <w:sz w:val="20"/>
                <w:szCs w:val="20"/>
              </w:rPr>
              <w:t>32</w:t>
            </w:r>
          </w:p>
        </w:tc>
        <w:tc>
          <w:tcPr>
            <w:tcW w:w="667" w:type="dxa"/>
          </w:tcPr>
          <w:p w14:paraId="5FE523D7" w14:textId="113D3721" w:rsidR="00EA3252" w:rsidRPr="0091004C" w:rsidRDefault="00EA3252" w:rsidP="0091004C">
            <w:pPr>
              <w:jc w:val="center"/>
              <w:cnfStyle w:val="000000000000" w:firstRow="0" w:lastRow="0" w:firstColumn="0" w:lastColumn="0" w:oddVBand="0" w:evenVBand="0" w:oddHBand="0" w:evenHBand="0" w:firstRowFirstColumn="0" w:firstRowLastColumn="0" w:lastRowFirstColumn="0" w:lastRowLastColumn="0"/>
              <w:rPr>
                <w:sz w:val="20"/>
                <w:szCs w:val="20"/>
              </w:rPr>
            </w:pPr>
            <w:r w:rsidRPr="0091004C">
              <w:rPr>
                <w:sz w:val="20"/>
                <w:szCs w:val="20"/>
              </w:rPr>
              <w:t>6</w:t>
            </w:r>
          </w:p>
        </w:tc>
        <w:tc>
          <w:tcPr>
            <w:tcW w:w="666" w:type="dxa"/>
          </w:tcPr>
          <w:p w14:paraId="749CE9E9" w14:textId="6B46AB2B" w:rsidR="00EA3252" w:rsidRPr="0091004C" w:rsidRDefault="00842894" w:rsidP="0091004C">
            <w:pPr>
              <w:jc w:val="center"/>
              <w:cnfStyle w:val="000000000000" w:firstRow="0" w:lastRow="0" w:firstColumn="0" w:lastColumn="0" w:oddVBand="0" w:evenVBand="0" w:oddHBand="0" w:evenHBand="0" w:firstRowFirstColumn="0" w:firstRowLastColumn="0" w:lastRowFirstColumn="0" w:lastRowLastColumn="0"/>
              <w:rPr>
                <w:sz w:val="20"/>
                <w:szCs w:val="20"/>
              </w:rPr>
            </w:pPr>
            <w:r w:rsidRPr="0091004C">
              <w:rPr>
                <w:sz w:val="20"/>
                <w:szCs w:val="20"/>
              </w:rPr>
              <w:t>2</w:t>
            </w:r>
          </w:p>
        </w:tc>
        <w:tc>
          <w:tcPr>
            <w:tcW w:w="952" w:type="dxa"/>
            <w:shd w:val="clear" w:color="auto" w:fill="C2B6D3" w:themeFill="accent6" w:themeFillTint="99"/>
          </w:tcPr>
          <w:p w14:paraId="42C684AF" w14:textId="47D17CAB" w:rsidR="00EA3252" w:rsidRPr="0091004C" w:rsidRDefault="00EA3252" w:rsidP="0091004C">
            <w:pPr>
              <w:jc w:val="center"/>
              <w:cnfStyle w:val="000000000000" w:firstRow="0" w:lastRow="0" w:firstColumn="0" w:lastColumn="0" w:oddVBand="0" w:evenVBand="0" w:oddHBand="0" w:evenHBand="0" w:firstRowFirstColumn="0" w:firstRowLastColumn="0" w:lastRowFirstColumn="0" w:lastRowLastColumn="0"/>
              <w:rPr>
                <w:sz w:val="20"/>
                <w:szCs w:val="20"/>
              </w:rPr>
            </w:pPr>
            <w:r w:rsidRPr="0091004C">
              <w:rPr>
                <w:sz w:val="20"/>
                <w:szCs w:val="20"/>
              </w:rPr>
              <w:t>8</w:t>
            </w:r>
          </w:p>
        </w:tc>
        <w:tc>
          <w:tcPr>
            <w:tcW w:w="666" w:type="dxa"/>
          </w:tcPr>
          <w:p w14:paraId="54DCFCEC" w14:textId="518A56A1" w:rsidR="00EA3252" w:rsidRPr="0091004C" w:rsidRDefault="00EA3252" w:rsidP="0091004C">
            <w:pPr>
              <w:jc w:val="center"/>
              <w:cnfStyle w:val="000000000000" w:firstRow="0" w:lastRow="0" w:firstColumn="0" w:lastColumn="0" w:oddVBand="0" w:evenVBand="0" w:oddHBand="0" w:evenHBand="0" w:firstRowFirstColumn="0" w:firstRowLastColumn="0" w:lastRowFirstColumn="0" w:lastRowLastColumn="0"/>
              <w:rPr>
                <w:sz w:val="20"/>
                <w:szCs w:val="20"/>
              </w:rPr>
            </w:pPr>
            <w:r w:rsidRPr="0091004C">
              <w:rPr>
                <w:sz w:val="20"/>
                <w:szCs w:val="20"/>
              </w:rPr>
              <w:t>53</w:t>
            </w:r>
          </w:p>
        </w:tc>
      </w:tr>
      <w:tr w:rsidR="00EA3252" w14:paraId="70206B68" w14:textId="77777777" w:rsidTr="001F0DBC">
        <w:tc>
          <w:tcPr>
            <w:cnfStyle w:val="001000000000" w:firstRow="0" w:lastRow="0" w:firstColumn="1" w:lastColumn="0" w:oddVBand="0" w:evenVBand="0" w:oddHBand="0" w:evenHBand="0" w:firstRowFirstColumn="0" w:firstRowLastColumn="0" w:lastRowFirstColumn="0" w:lastRowLastColumn="0"/>
            <w:tcW w:w="1907" w:type="dxa"/>
            <w:vAlign w:val="bottom"/>
          </w:tcPr>
          <w:p w14:paraId="716CB868" w14:textId="47DF7669" w:rsidR="00EA3252" w:rsidRPr="0091004C" w:rsidRDefault="00EA3252" w:rsidP="0091004C">
            <w:pPr>
              <w:rPr>
                <w:sz w:val="20"/>
                <w:szCs w:val="20"/>
              </w:rPr>
            </w:pPr>
            <w:r w:rsidRPr="0091004C">
              <w:rPr>
                <w:sz w:val="20"/>
                <w:szCs w:val="20"/>
              </w:rPr>
              <w:t>Letter</w:t>
            </w:r>
          </w:p>
        </w:tc>
        <w:tc>
          <w:tcPr>
            <w:tcW w:w="953" w:type="dxa"/>
            <w:shd w:val="clear" w:color="auto" w:fill="C2B6D3" w:themeFill="accent6" w:themeFillTint="99"/>
          </w:tcPr>
          <w:p w14:paraId="72EB5448" w14:textId="48471FC6" w:rsidR="00EA3252" w:rsidRPr="0091004C" w:rsidRDefault="00EA3252" w:rsidP="0091004C">
            <w:pPr>
              <w:jc w:val="center"/>
              <w:cnfStyle w:val="000000000000" w:firstRow="0" w:lastRow="0" w:firstColumn="0" w:lastColumn="0" w:oddVBand="0" w:evenVBand="0" w:oddHBand="0" w:evenHBand="0" w:firstRowFirstColumn="0" w:firstRowLastColumn="0" w:lastRowFirstColumn="0" w:lastRowLastColumn="0"/>
              <w:rPr>
                <w:sz w:val="20"/>
                <w:szCs w:val="20"/>
              </w:rPr>
            </w:pPr>
            <w:r w:rsidRPr="0091004C">
              <w:rPr>
                <w:sz w:val="20"/>
                <w:szCs w:val="20"/>
              </w:rPr>
              <w:t>43</w:t>
            </w:r>
          </w:p>
        </w:tc>
        <w:tc>
          <w:tcPr>
            <w:tcW w:w="667" w:type="dxa"/>
          </w:tcPr>
          <w:p w14:paraId="490D3A94" w14:textId="6B138E00" w:rsidR="00EA3252" w:rsidRPr="0091004C" w:rsidRDefault="00EA3252" w:rsidP="0091004C">
            <w:pPr>
              <w:jc w:val="center"/>
              <w:cnfStyle w:val="000000000000" w:firstRow="0" w:lastRow="0" w:firstColumn="0" w:lastColumn="0" w:oddVBand="0" w:evenVBand="0" w:oddHBand="0" w:evenHBand="0" w:firstRowFirstColumn="0" w:firstRowLastColumn="0" w:lastRowFirstColumn="0" w:lastRowLastColumn="0"/>
              <w:rPr>
                <w:sz w:val="20"/>
                <w:szCs w:val="20"/>
              </w:rPr>
            </w:pPr>
            <w:r w:rsidRPr="0091004C">
              <w:rPr>
                <w:sz w:val="20"/>
                <w:szCs w:val="20"/>
              </w:rPr>
              <w:t>0</w:t>
            </w:r>
          </w:p>
        </w:tc>
        <w:tc>
          <w:tcPr>
            <w:tcW w:w="667" w:type="dxa"/>
          </w:tcPr>
          <w:p w14:paraId="1B8D1350" w14:textId="178FE741" w:rsidR="00EA3252" w:rsidRPr="0091004C" w:rsidRDefault="00EA3252" w:rsidP="0091004C">
            <w:pPr>
              <w:jc w:val="center"/>
              <w:cnfStyle w:val="000000000000" w:firstRow="0" w:lastRow="0" w:firstColumn="0" w:lastColumn="0" w:oddVBand="0" w:evenVBand="0" w:oddHBand="0" w:evenHBand="0" w:firstRowFirstColumn="0" w:firstRowLastColumn="0" w:lastRowFirstColumn="0" w:lastRowLastColumn="0"/>
              <w:rPr>
                <w:sz w:val="20"/>
                <w:szCs w:val="20"/>
              </w:rPr>
            </w:pPr>
            <w:r w:rsidRPr="0091004C">
              <w:rPr>
                <w:sz w:val="20"/>
                <w:szCs w:val="20"/>
              </w:rPr>
              <w:t>43</w:t>
            </w:r>
          </w:p>
        </w:tc>
        <w:tc>
          <w:tcPr>
            <w:tcW w:w="953" w:type="dxa"/>
            <w:shd w:val="clear" w:color="auto" w:fill="C2B6D3" w:themeFill="accent6" w:themeFillTint="99"/>
          </w:tcPr>
          <w:p w14:paraId="0E2AABD9" w14:textId="012F3794" w:rsidR="00EA3252" w:rsidRPr="0091004C" w:rsidRDefault="00EA3252" w:rsidP="0091004C">
            <w:pPr>
              <w:jc w:val="center"/>
              <w:cnfStyle w:val="000000000000" w:firstRow="0" w:lastRow="0" w:firstColumn="0" w:lastColumn="0" w:oddVBand="0" w:evenVBand="0" w:oddHBand="0" w:evenHBand="0" w:firstRowFirstColumn="0" w:firstRowLastColumn="0" w:lastRowFirstColumn="0" w:lastRowLastColumn="0"/>
              <w:rPr>
                <w:sz w:val="20"/>
                <w:szCs w:val="20"/>
              </w:rPr>
            </w:pPr>
            <w:r w:rsidRPr="0091004C">
              <w:rPr>
                <w:sz w:val="20"/>
                <w:szCs w:val="20"/>
              </w:rPr>
              <w:t>57</w:t>
            </w:r>
          </w:p>
        </w:tc>
        <w:tc>
          <w:tcPr>
            <w:tcW w:w="667" w:type="dxa"/>
          </w:tcPr>
          <w:p w14:paraId="160F57C3" w14:textId="7EE23BD7" w:rsidR="00EA3252" w:rsidRPr="0091004C" w:rsidRDefault="00EA3252" w:rsidP="0091004C">
            <w:pPr>
              <w:jc w:val="center"/>
              <w:cnfStyle w:val="000000000000" w:firstRow="0" w:lastRow="0" w:firstColumn="0" w:lastColumn="0" w:oddVBand="0" w:evenVBand="0" w:oddHBand="0" w:evenHBand="0" w:firstRowFirstColumn="0" w:firstRowLastColumn="0" w:lastRowFirstColumn="0" w:lastRowLastColumn="0"/>
              <w:rPr>
                <w:sz w:val="20"/>
                <w:szCs w:val="20"/>
              </w:rPr>
            </w:pPr>
            <w:r w:rsidRPr="0091004C">
              <w:rPr>
                <w:sz w:val="20"/>
                <w:szCs w:val="20"/>
              </w:rPr>
              <w:t>0</w:t>
            </w:r>
          </w:p>
        </w:tc>
        <w:tc>
          <w:tcPr>
            <w:tcW w:w="666" w:type="dxa"/>
          </w:tcPr>
          <w:p w14:paraId="65A68298" w14:textId="6720EDFB" w:rsidR="00EA3252" w:rsidRPr="0091004C" w:rsidRDefault="00EA3252" w:rsidP="0091004C">
            <w:pPr>
              <w:jc w:val="center"/>
              <w:cnfStyle w:val="000000000000" w:firstRow="0" w:lastRow="0" w:firstColumn="0" w:lastColumn="0" w:oddVBand="0" w:evenVBand="0" w:oddHBand="0" w:evenHBand="0" w:firstRowFirstColumn="0" w:firstRowLastColumn="0" w:lastRowFirstColumn="0" w:lastRowLastColumn="0"/>
              <w:rPr>
                <w:sz w:val="20"/>
                <w:szCs w:val="20"/>
              </w:rPr>
            </w:pPr>
            <w:r w:rsidRPr="0091004C">
              <w:rPr>
                <w:sz w:val="20"/>
                <w:szCs w:val="20"/>
              </w:rPr>
              <w:t>0</w:t>
            </w:r>
          </w:p>
        </w:tc>
        <w:tc>
          <w:tcPr>
            <w:tcW w:w="952" w:type="dxa"/>
            <w:shd w:val="clear" w:color="auto" w:fill="C2B6D3" w:themeFill="accent6" w:themeFillTint="99"/>
          </w:tcPr>
          <w:p w14:paraId="3FECE83F" w14:textId="1397118D" w:rsidR="00EA3252" w:rsidRPr="0091004C" w:rsidRDefault="00EA3252" w:rsidP="0091004C">
            <w:pPr>
              <w:jc w:val="center"/>
              <w:cnfStyle w:val="000000000000" w:firstRow="0" w:lastRow="0" w:firstColumn="0" w:lastColumn="0" w:oddVBand="0" w:evenVBand="0" w:oddHBand="0" w:evenHBand="0" w:firstRowFirstColumn="0" w:firstRowLastColumn="0" w:lastRowFirstColumn="0" w:lastRowLastColumn="0"/>
              <w:rPr>
                <w:sz w:val="20"/>
                <w:szCs w:val="20"/>
              </w:rPr>
            </w:pPr>
            <w:r w:rsidRPr="0091004C">
              <w:rPr>
                <w:sz w:val="20"/>
                <w:szCs w:val="20"/>
              </w:rPr>
              <w:t>0</w:t>
            </w:r>
          </w:p>
        </w:tc>
        <w:tc>
          <w:tcPr>
            <w:tcW w:w="666" w:type="dxa"/>
          </w:tcPr>
          <w:p w14:paraId="7E96895B" w14:textId="5B0F9652" w:rsidR="00EA3252" w:rsidRPr="0091004C" w:rsidRDefault="00EA3252" w:rsidP="0091004C">
            <w:pPr>
              <w:jc w:val="center"/>
              <w:cnfStyle w:val="000000000000" w:firstRow="0" w:lastRow="0" w:firstColumn="0" w:lastColumn="0" w:oddVBand="0" w:evenVBand="0" w:oddHBand="0" w:evenHBand="0" w:firstRowFirstColumn="0" w:firstRowLastColumn="0" w:lastRowFirstColumn="0" w:lastRowLastColumn="0"/>
              <w:rPr>
                <w:sz w:val="20"/>
                <w:szCs w:val="20"/>
              </w:rPr>
            </w:pPr>
            <w:r w:rsidRPr="0091004C">
              <w:rPr>
                <w:sz w:val="20"/>
                <w:szCs w:val="20"/>
              </w:rPr>
              <w:t>7</w:t>
            </w:r>
          </w:p>
        </w:tc>
      </w:tr>
      <w:tr w:rsidR="00EA3252" w14:paraId="17C56C39" w14:textId="77777777" w:rsidTr="001F0DBC">
        <w:tc>
          <w:tcPr>
            <w:cnfStyle w:val="001000000000" w:firstRow="0" w:lastRow="0" w:firstColumn="1" w:lastColumn="0" w:oddVBand="0" w:evenVBand="0" w:oddHBand="0" w:evenHBand="0" w:firstRowFirstColumn="0" w:firstRowLastColumn="0" w:lastRowFirstColumn="0" w:lastRowLastColumn="0"/>
            <w:tcW w:w="1907" w:type="dxa"/>
            <w:vAlign w:val="bottom"/>
          </w:tcPr>
          <w:p w14:paraId="26C55EA8" w14:textId="25EDF497" w:rsidR="00EA3252" w:rsidRPr="0091004C" w:rsidRDefault="00EA3252" w:rsidP="0091004C">
            <w:pPr>
              <w:rPr>
                <w:sz w:val="20"/>
                <w:szCs w:val="20"/>
              </w:rPr>
            </w:pPr>
            <w:r w:rsidRPr="0091004C">
              <w:rPr>
                <w:sz w:val="20"/>
                <w:szCs w:val="20"/>
              </w:rPr>
              <w:t>Fax</w:t>
            </w:r>
          </w:p>
        </w:tc>
        <w:tc>
          <w:tcPr>
            <w:tcW w:w="953" w:type="dxa"/>
            <w:shd w:val="clear" w:color="auto" w:fill="C2B6D3" w:themeFill="accent6" w:themeFillTint="99"/>
          </w:tcPr>
          <w:p w14:paraId="7CCD1FD4" w14:textId="16B51076" w:rsidR="00EA3252" w:rsidRPr="0091004C" w:rsidRDefault="00EA3252" w:rsidP="0091004C">
            <w:pPr>
              <w:jc w:val="center"/>
              <w:cnfStyle w:val="000000000000" w:firstRow="0" w:lastRow="0" w:firstColumn="0" w:lastColumn="0" w:oddVBand="0" w:evenVBand="0" w:oddHBand="0" w:evenHBand="0" w:firstRowFirstColumn="0" w:firstRowLastColumn="0" w:lastRowFirstColumn="0" w:lastRowLastColumn="0"/>
              <w:rPr>
                <w:sz w:val="20"/>
                <w:szCs w:val="20"/>
              </w:rPr>
            </w:pPr>
            <w:r w:rsidRPr="0091004C">
              <w:rPr>
                <w:sz w:val="20"/>
                <w:szCs w:val="20"/>
              </w:rPr>
              <w:t>60</w:t>
            </w:r>
          </w:p>
        </w:tc>
        <w:tc>
          <w:tcPr>
            <w:tcW w:w="667" w:type="dxa"/>
          </w:tcPr>
          <w:p w14:paraId="644B0F2F" w14:textId="7D63B52C" w:rsidR="00EA3252" w:rsidRPr="0091004C" w:rsidRDefault="00EA3252" w:rsidP="0091004C">
            <w:pPr>
              <w:jc w:val="center"/>
              <w:cnfStyle w:val="000000000000" w:firstRow="0" w:lastRow="0" w:firstColumn="0" w:lastColumn="0" w:oddVBand="0" w:evenVBand="0" w:oddHBand="0" w:evenHBand="0" w:firstRowFirstColumn="0" w:firstRowLastColumn="0" w:lastRowFirstColumn="0" w:lastRowLastColumn="0"/>
              <w:rPr>
                <w:sz w:val="20"/>
                <w:szCs w:val="20"/>
              </w:rPr>
            </w:pPr>
            <w:r w:rsidRPr="0091004C">
              <w:rPr>
                <w:sz w:val="20"/>
                <w:szCs w:val="20"/>
              </w:rPr>
              <w:t>40</w:t>
            </w:r>
          </w:p>
        </w:tc>
        <w:tc>
          <w:tcPr>
            <w:tcW w:w="667" w:type="dxa"/>
          </w:tcPr>
          <w:p w14:paraId="2E9271FD" w14:textId="4DCC2CBF" w:rsidR="00EA3252" w:rsidRPr="0091004C" w:rsidRDefault="00EA3252" w:rsidP="0091004C">
            <w:pPr>
              <w:jc w:val="center"/>
              <w:cnfStyle w:val="000000000000" w:firstRow="0" w:lastRow="0" w:firstColumn="0" w:lastColumn="0" w:oddVBand="0" w:evenVBand="0" w:oddHBand="0" w:evenHBand="0" w:firstRowFirstColumn="0" w:firstRowLastColumn="0" w:lastRowFirstColumn="0" w:lastRowLastColumn="0"/>
              <w:rPr>
                <w:sz w:val="20"/>
                <w:szCs w:val="20"/>
              </w:rPr>
            </w:pPr>
            <w:r w:rsidRPr="0091004C">
              <w:rPr>
                <w:sz w:val="20"/>
                <w:szCs w:val="20"/>
              </w:rPr>
              <w:t>20</w:t>
            </w:r>
          </w:p>
        </w:tc>
        <w:tc>
          <w:tcPr>
            <w:tcW w:w="953" w:type="dxa"/>
            <w:shd w:val="clear" w:color="auto" w:fill="C2B6D3" w:themeFill="accent6" w:themeFillTint="99"/>
          </w:tcPr>
          <w:p w14:paraId="432BD0AD" w14:textId="1EEA1579" w:rsidR="00EA3252" w:rsidRPr="0091004C" w:rsidRDefault="00EA3252" w:rsidP="0091004C">
            <w:pPr>
              <w:jc w:val="center"/>
              <w:cnfStyle w:val="000000000000" w:firstRow="0" w:lastRow="0" w:firstColumn="0" w:lastColumn="0" w:oddVBand="0" w:evenVBand="0" w:oddHBand="0" w:evenHBand="0" w:firstRowFirstColumn="0" w:firstRowLastColumn="0" w:lastRowFirstColumn="0" w:lastRowLastColumn="0"/>
              <w:rPr>
                <w:sz w:val="20"/>
                <w:szCs w:val="20"/>
              </w:rPr>
            </w:pPr>
            <w:r w:rsidRPr="0091004C">
              <w:rPr>
                <w:sz w:val="20"/>
                <w:szCs w:val="20"/>
              </w:rPr>
              <w:t>40</w:t>
            </w:r>
          </w:p>
        </w:tc>
        <w:tc>
          <w:tcPr>
            <w:tcW w:w="667" w:type="dxa"/>
          </w:tcPr>
          <w:p w14:paraId="02F1478E" w14:textId="35FA631A" w:rsidR="00EA3252" w:rsidRPr="0091004C" w:rsidRDefault="00EA3252" w:rsidP="0091004C">
            <w:pPr>
              <w:jc w:val="center"/>
              <w:cnfStyle w:val="000000000000" w:firstRow="0" w:lastRow="0" w:firstColumn="0" w:lastColumn="0" w:oddVBand="0" w:evenVBand="0" w:oddHBand="0" w:evenHBand="0" w:firstRowFirstColumn="0" w:firstRowLastColumn="0" w:lastRowFirstColumn="0" w:lastRowLastColumn="0"/>
              <w:rPr>
                <w:sz w:val="20"/>
                <w:szCs w:val="20"/>
              </w:rPr>
            </w:pPr>
            <w:r w:rsidRPr="0091004C">
              <w:rPr>
                <w:sz w:val="20"/>
                <w:szCs w:val="20"/>
              </w:rPr>
              <w:t>0</w:t>
            </w:r>
          </w:p>
        </w:tc>
        <w:tc>
          <w:tcPr>
            <w:tcW w:w="666" w:type="dxa"/>
          </w:tcPr>
          <w:p w14:paraId="7D52C9BB" w14:textId="67017861" w:rsidR="00EA3252" w:rsidRPr="0091004C" w:rsidRDefault="00EA3252" w:rsidP="0091004C">
            <w:pPr>
              <w:jc w:val="center"/>
              <w:cnfStyle w:val="000000000000" w:firstRow="0" w:lastRow="0" w:firstColumn="0" w:lastColumn="0" w:oddVBand="0" w:evenVBand="0" w:oddHBand="0" w:evenHBand="0" w:firstRowFirstColumn="0" w:firstRowLastColumn="0" w:lastRowFirstColumn="0" w:lastRowLastColumn="0"/>
              <w:rPr>
                <w:sz w:val="20"/>
                <w:szCs w:val="20"/>
              </w:rPr>
            </w:pPr>
            <w:r w:rsidRPr="0091004C">
              <w:rPr>
                <w:sz w:val="20"/>
                <w:szCs w:val="20"/>
              </w:rPr>
              <w:t>0</w:t>
            </w:r>
          </w:p>
        </w:tc>
        <w:tc>
          <w:tcPr>
            <w:tcW w:w="952" w:type="dxa"/>
            <w:shd w:val="clear" w:color="auto" w:fill="C2B6D3" w:themeFill="accent6" w:themeFillTint="99"/>
          </w:tcPr>
          <w:p w14:paraId="6C11FF26" w14:textId="7C85DB32" w:rsidR="00EA3252" w:rsidRPr="0091004C" w:rsidRDefault="00EA3252" w:rsidP="0091004C">
            <w:pPr>
              <w:jc w:val="center"/>
              <w:cnfStyle w:val="000000000000" w:firstRow="0" w:lastRow="0" w:firstColumn="0" w:lastColumn="0" w:oddVBand="0" w:evenVBand="0" w:oddHBand="0" w:evenHBand="0" w:firstRowFirstColumn="0" w:firstRowLastColumn="0" w:lastRowFirstColumn="0" w:lastRowLastColumn="0"/>
              <w:rPr>
                <w:sz w:val="20"/>
                <w:szCs w:val="20"/>
              </w:rPr>
            </w:pPr>
            <w:r w:rsidRPr="0091004C">
              <w:rPr>
                <w:sz w:val="20"/>
                <w:szCs w:val="20"/>
              </w:rPr>
              <w:t>0</w:t>
            </w:r>
          </w:p>
        </w:tc>
        <w:tc>
          <w:tcPr>
            <w:tcW w:w="666" w:type="dxa"/>
          </w:tcPr>
          <w:p w14:paraId="09763B16" w14:textId="7555890D" w:rsidR="00EA3252" w:rsidRPr="0091004C" w:rsidRDefault="00EA3252" w:rsidP="0091004C">
            <w:pPr>
              <w:jc w:val="center"/>
              <w:cnfStyle w:val="000000000000" w:firstRow="0" w:lastRow="0" w:firstColumn="0" w:lastColumn="0" w:oddVBand="0" w:evenVBand="0" w:oddHBand="0" w:evenHBand="0" w:firstRowFirstColumn="0" w:firstRowLastColumn="0" w:lastRowFirstColumn="0" w:lastRowLastColumn="0"/>
              <w:rPr>
                <w:sz w:val="20"/>
                <w:szCs w:val="20"/>
              </w:rPr>
            </w:pPr>
            <w:r w:rsidRPr="0091004C">
              <w:rPr>
                <w:sz w:val="20"/>
                <w:szCs w:val="20"/>
              </w:rPr>
              <w:t>5</w:t>
            </w:r>
          </w:p>
        </w:tc>
      </w:tr>
      <w:tr w:rsidR="00EA3252" w14:paraId="3D47CDF7" w14:textId="77777777" w:rsidTr="001F0DBC">
        <w:tc>
          <w:tcPr>
            <w:cnfStyle w:val="001000000000" w:firstRow="0" w:lastRow="0" w:firstColumn="1" w:lastColumn="0" w:oddVBand="0" w:evenVBand="0" w:oddHBand="0" w:evenHBand="0" w:firstRowFirstColumn="0" w:firstRowLastColumn="0" w:lastRowFirstColumn="0" w:lastRowLastColumn="0"/>
            <w:tcW w:w="1907" w:type="dxa"/>
            <w:vAlign w:val="bottom"/>
          </w:tcPr>
          <w:p w14:paraId="0BD58726" w14:textId="33F4C078" w:rsidR="00EA3252" w:rsidRPr="0091004C" w:rsidRDefault="001F2B1F" w:rsidP="0091004C">
            <w:pPr>
              <w:rPr>
                <w:sz w:val="20"/>
                <w:szCs w:val="20"/>
              </w:rPr>
            </w:pPr>
            <w:r w:rsidRPr="0091004C">
              <w:rPr>
                <w:sz w:val="20"/>
                <w:szCs w:val="20"/>
              </w:rPr>
              <w:t>O</w:t>
            </w:r>
            <w:r w:rsidR="00EA3252" w:rsidRPr="0091004C">
              <w:rPr>
                <w:sz w:val="20"/>
                <w:szCs w:val="20"/>
              </w:rPr>
              <w:t>nline form</w:t>
            </w:r>
          </w:p>
        </w:tc>
        <w:tc>
          <w:tcPr>
            <w:tcW w:w="953" w:type="dxa"/>
            <w:shd w:val="clear" w:color="auto" w:fill="C2B6D3" w:themeFill="accent6" w:themeFillTint="99"/>
          </w:tcPr>
          <w:p w14:paraId="19AE7860" w14:textId="53BE7051" w:rsidR="00EA3252" w:rsidRPr="0091004C" w:rsidRDefault="00EA3252" w:rsidP="0091004C">
            <w:pPr>
              <w:jc w:val="center"/>
              <w:cnfStyle w:val="000000000000" w:firstRow="0" w:lastRow="0" w:firstColumn="0" w:lastColumn="0" w:oddVBand="0" w:evenVBand="0" w:oddHBand="0" w:evenHBand="0" w:firstRowFirstColumn="0" w:firstRowLastColumn="0" w:lastRowFirstColumn="0" w:lastRowLastColumn="0"/>
              <w:rPr>
                <w:sz w:val="20"/>
                <w:szCs w:val="20"/>
              </w:rPr>
            </w:pPr>
            <w:r w:rsidRPr="0091004C">
              <w:rPr>
                <w:sz w:val="20"/>
                <w:szCs w:val="20"/>
              </w:rPr>
              <w:t>83</w:t>
            </w:r>
          </w:p>
        </w:tc>
        <w:tc>
          <w:tcPr>
            <w:tcW w:w="667" w:type="dxa"/>
          </w:tcPr>
          <w:p w14:paraId="554CBDDC" w14:textId="2FA1E964" w:rsidR="00EA3252" w:rsidRPr="0091004C" w:rsidRDefault="00EA3252" w:rsidP="0091004C">
            <w:pPr>
              <w:jc w:val="center"/>
              <w:cnfStyle w:val="000000000000" w:firstRow="0" w:lastRow="0" w:firstColumn="0" w:lastColumn="0" w:oddVBand="0" w:evenVBand="0" w:oddHBand="0" w:evenHBand="0" w:firstRowFirstColumn="0" w:firstRowLastColumn="0" w:lastRowFirstColumn="0" w:lastRowLastColumn="0"/>
              <w:rPr>
                <w:sz w:val="20"/>
                <w:szCs w:val="20"/>
              </w:rPr>
            </w:pPr>
            <w:r w:rsidRPr="0091004C">
              <w:rPr>
                <w:sz w:val="20"/>
                <w:szCs w:val="20"/>
              </w:rPr>
              <w:t>17</w:t>
            </w:r>
          </w:p>
        </w:tc>
        <w:tc>
          <w:tcPr>
            <w:tcW w:w="667" w:type="dxa"/>
          </w:tcPr>
          <w:p w14:paraId="7C1C8998" w14:textId="21FCD83E" w:rsidR="00EA3252" w:rsidRPr="0091004C" w:rsidRDefault="00EA3252" w:rsidP="0091004C">
            <w:pPr>
              <w:jc w:val="center"/>
              <w:cnfStyle w:val="000000000000" w:firstRow="0" w:lastRow="0" w:firstColumn="0" w:lastColumn="0" w:oddVBand="0" w:evenVBand="0" w:oddHBand="0" w:evenHBand="0" w:firstRowFirstColumn="0" w:firstRowLastColumn="0" w:lastRowFirstColumn="0" w:lastRowLastColumn="0"/>
              <w:rPr>
                <w:sz w:val="20"/>
                <w:szCs w:val="20"/>
              </w:rPr>
            </w:pPr>
            <w:r w:rsidRPr="0091004C">
              <w:rPr>
                <w:sz w:val="20"/>
                <w:szCs w:val="20"/>
              </w:rPr>
              <w:t>67</w:t>
            </w:r>
          </w:p>
        </w:tc>
        <w:tc>
          <w:tcPr>
            <w:tcW w:w="953" w:type="dxa"/>
            <w:shd w:val="clear" w:color="auto" w:fill="C2B6D3" w:themeFill="accent6" w:themeFillTint="99"/>
          </w:tcPr>
          <w:p w14:paraId="6DD782E7" w14:textId="5EC14F26" w:rsidR="00EA3252" w:rsidRPr="0091004C" w:rsidRDefault="00EA3252" w:rsidP="0091004C">
            <w:pPr>
              <w:jc w:val="center"/>
              <w:cnfStyle w:val="000000000000" w:firstRow="0" w:lastRow="0" w:firstColumn="0" w:lastColumn="0" w:oddVBand="0" w:evenVBand="0" w:oddHBand="0" w:evenHBand="0" w:firstRowFirstColumn="0" w:firstRowLastColumn="0" w:lastRowFirstColumn="0" w:lastRowLastColumn="0"/>
              <w:rPr>
                <w:sz w:val="20"/>
                <w:szCs w:val="20"/>
              </w:rPr>
            </w:pPr>
            <w:r w:rsidRPr="0091004C">
              <w:rPr>
                <w:sz w:val="20"/>
                <w:szCs w:val="20"/>
              </w:rPr>
              <w:t>17</w:t>
            </w:r>
          </w:p>
        </w:tc>
        <w:tc>
          <w:tcPr>
            <w:tcW w:w="667" w:type="dxa"/>
          </w:tcPr>
          <w:p w14:paraId="7FC5CD54" w14:textId="70FDD830" w:rsidR="00EA3252" w:rsidRPr="0091004C" w:rsidRDefault="00EA3252" w:rsidP="0091004C">
            <w:pPr>
              <w:jc w:val="center"/>
              <w:cnfStyle w:val="000000000000" w:firstRow="0" w:lastRow="0" w:firstColumn="0" w:lastColumn="0" w:oddVBand="0" w:evenVBand="0" w:oddHBand="0" w:evenHBand="0" w:firstRowFirstColumn="0" w:firstRowLastColumn="0" w:lastRowFirstColumn="0" w:lastRowLastColumn="0"/>
              <w:rPr>
                <w:sz w:val="20"/>
                <w:szCs w:val="20"/>
              </w:rPr>
            </w:pPr>
            <w:r w:rsidRPr="0091004C">
              <w:rPr>
                <w:sz w:val="20"/>
                <w:szCs w:val="20"/>
              </w:rPr>
              <w:t>0</w:t>
            </w:r>
          </w:p>
        </w:tc>
        <w:tc>
          <w:tcPr>
            <w:tcW w:w="666" w:type="dxa"/>
          </w:tcPr>
          <w:p w14:paraId="626301A1" w14:textId="6CDBB9B6" w:rsidR="00EA3252" w:rsidRPr="0091004C" w:rsidRDefault="00EA3252" w:rsidP="0091004C">
            <w:pPr>
              <w:jc w:val="center"/>
              <w:cnfStyle w:val="000000000000" w:firstRow="0" w:lastRow="0" w:firstColumn="0" w:lastColumn="0" w:oddVBand="0" w:evenVBand="0" w:oddHBand="0" w:evenHBand="0" w:firstRowFirstColumn="0" w:firstRowLastColumn="0" w:lastRowFirstColumn="0" w:lastRowLastColumn="0"/>
              <w:rPr>
                <w:sz w:val="20"/>
                <w:szCs w:val="20"/>
              </w:rPr>
            </w:pPr>
            <w:r w:rsidRPr="0091004C">
              <w:rPr>
                <w:sz w:val="20"/>
                <w:szCs w:val="20"/>
              </w:rPr>
              <w:t>0</w:t>
            </w:r>
          </w:p>
        </w:tc>
        <w:tc>
          <w:tcPr>
            <w:tcW w:w="952" w:type="dxa"/>
            <w:shd w:val="clear" w:color="auto" w:fill="C2B6D3" w:themeFill="accent6" w:themeFillTint="99"/>
          </w:tcPr>
          <w:p w14:paraId="0B426FE8" w14:textId="1213C9C4" w:rsidR="00EA3252" w:rsidRPr="0091004C" w:rsidRDefault="00EA3252" w:rsidP="0091004C">
            <w:pPr>
              <w:jc w:val="center"/>
              <w:cnfStyle w:val="000000000000" w:firstRow="0" w:lastRow="0" w:firstColumn="0" w:lastColumn="0" w:oddVBand="0" w:evenVBand="0" w:oddHBand="0" w:evenHBand="0" w:firstRowFirstColumn="0" w:firstRowLastColumn="0" w:lastRowFirstColumn="0" w:lastRowLastColumn="0"/>
              <w:rPr>
                <w:sz w:val="20"/>
                <w:szCs w:val="20"/>
              </w:rPr>
            </w:pPr>
            <w:r w:rsidRPr="0091004C">
              <w:rPr>
                <w:sz w:val="20"/>
                <w:szCs w:val="20"/>
              </w:rPr>
              <w:t>0</w:t>
            </w:r>
          </w:p>
        </w:tc>
        <w:tc>
          <w:tcPr>
            <w:tcW w:w="666" w:type="dxa"/>
          </w:tcPr>
          <w:p w14:paraId="0ECBD8C6" w14:textId="363BB786" w:rsidR="00EA3252" w:rsidRPr="0091004C" w:rsidRDefault="00EA3252" w:rsidP="0091004C">
            <w:pPr>
              <w:jc w:val="center"/>
              <w:cnfStyle w:val="000000000000" w:firstRow="0" w:lastRow="0" w:firstColumn="0" w:lastColumn="0" w:oddVBand="0" w:evenVBand="0" w:oddHBand="0" w:evenHBand="0" w:firstRowFirstColumn="0" w:firstRowLastColumn="0" w:lastRowFirstColumn="0" w:lastRowLastColumn="0"/>
              <w:rPr>
                <w:sz w:val="20"/>
                <w:szCs w:val="20"/>
              </w:rPr>
            </w:pPr>
            <w:r w:rsidRPr="0091004C">
              <w:rPr>
                <w:sz w:val="20"/>
                <w:szCs w:val="20"/>
              </w:rPr>
              <w:t>18</w:t>
            </w:r>
          </w:p>
        </w:tc>
      </w:tr>
      <w:tr w:rsidR="00842894" w14:paraId="1D65AF2D" w14:textId="77777777" w:rsidTr="001F0DBC">
        <w:tc>
          <w:tcPr>
            <w:cnfStyle w:val="001000000000" w:firstRow="0" w:lastRow="0" w:firstColumn="1" w:lastColumn="0" w:oddVBand="0" w:evenVBand="0" w:oddHBand="0" w:evenHBand="0" w:firstRowFirstColumn="0" w:firstRowLastColumn="0" w:lastRowFirstColumn="0" w:lastRowLastColumn="0"/>
            <w:tcW w:w="1907" w:type="dxa"/>
            <w:vAlign w:val="bottom"/>
          </w:tcPr>
          <w:p w14:paraId="443C658F" w14:textId="5306A8C0" w:rsidR="00842894" w:rsidRPr="0091004C" w:rsidRDefault="00842894" w:rsidP="0091004C">
            <w:pPr>
              <w:rPr>
                <w:sz w:val="20"/>
                <w:szCs w:val="20"/>
              </w:rPr>
            </w:pPr>
            <w:r w:rsidRPr="0091004C">
              <w:rPr>
                <w:sz w:val="20"/>
                <w:szCs w:val="20"/>
              </w:rPr>
              <w:t>Other</w:t>
            </w:r>
          </w:p>
        </w:tc>
        <w:tc>
          <w:tcPr>
            <w:tcW w:w="953" w:type="dxa"/>
            <w:shd w:val="clear" w:color="auto" w:fill="C2B6D3" w:themeFill="accent6" w:themeFillTint="99"/>
          </w:tcPr>
          <w:p w14:paraId="5C10FBEF" w14:textId="68FF73C9" w:rsidR="00842894" w:rsidRPr="0091004C" w:rsidRDefault="00842894" w:rsidP="0091004C">
            <w:pPr>
              <w:jc w:val="center"/>
              <w:cnfStyle w:val="000000000000" w:firstRow="0" w:lastRow="0" w:firstColumn="0" w:lastColumn="0" w:oddVBand="0" w:evenVBand="0" w:oddHBand="0" w:evenHBand="0" w:firstRowFirstColumn="0" w:firstRowLastColumn="0" w:lastRowFirstColumn="0" w:lastRowLastColumn="0"/>
              <w:rPr>
                <w:sz w:val="20"/>
                <w:szCs w:val="20"/>
              </w:rPr>
            </w:pPr>
            <w:r w:rsidRPr="0091004C">
              <w:rPr>
                <w:sz w:val="20"/>
                <w:szCs w:val="20"/>
              </w:rPr>
              <w:t>100</w:t>
            </w:r>
          </w:p>
        </w:tc>
        <w:tc>
          <w:tcPr>
            <w:tcW w:w="667" w:type="dxa"/>
          </w:tcPr>
          <w:p w14:paraId="129DE9A0" w14:textId="65CA2C60" w:rsidR="00842894" w:rsidRPr="0091004C" w:rsidRDefault="00842894" w:rsidP="0091004C">
            <w:pPr>
              <w:jc w:val="center"/>
              <w:cnfStyle w:val="000000000000" w:firstRow="0" w:lastRow="0" w:firstColumn="0" w:lastColumn="0" w:oddVBand="0" w:evenVBand="0" w:oddHBand="0" w:evenHBand="0" w:firstRowFirstColumn="0" w:firstRowLastColumn="0" w:lastRowFirstColumn="0" w:lastRowLastColumn="0"/>
              <w:rPr>
                <w:sz w:val="20"/>
                <w:szCs w:val="20"/>
              </w:rPr>
            </w:pPr>
            <w:r w:rsidRPr="0091004C">
              <w:rPr>
                <w:sz w:val="20"/>
                <w:szCs w:val="20"/>
              </w:rPr>
              <w:t>0</w:t>
            </w:r>
          </w:p>
        </w:tc>
        <w:tc>
          <w:tcPr>
            <w:tcW w:w="667" w:type="dxa"/>
          </w:tcPr>
          <w:p w14:paraId="4F1864E2" w14:textId="037C7BB4" w:rsidR="00842894" w:rsidRPr="0091004C" w:rsidRDefault="00842894" w:rsidP="0091004C">
            <w:pPr>
              <w:jc w:val="center"/>
              <w:cnfStyle w:val="000000000000" w:firstRow="0" w:lastRow="0" w:firstColumn="0" w:lastColumn="0" w:oddVBand="0" w:evenVBand="0" w:oddHBand="0" w:evenHBand="0" w:firstRowFirstColumn="0" w:firstRowLastColumn="0" w:lastRowFirstColumn="0" w:lastRowLastColumn="0"/>
              <w:rPr>
                <w:sz w:val="20"/>
                <w:szCs w:val="20"/>
              </w:rPr>
            </w:pPr>
            <w:r w:rsidRPr="0091004C">
              <w:rPr>
                <w:sz w:val="20"/>
                <w:szCs w:val="20"/>
              </w:rPr>
              <w:t>100</w:t>
            </w:r>
          </w:p>
        </w:tc>
        <w:tc>
          <w:tcPr>
            <w:tcW w:w="953" w:type="dxa"/>
            <w:shd w:val="clear" w:color="auto" w:fill="C2B6D3" w:themeFill="accent6" w:themeFillTint="99"/>
          </w:tcPr>
          <w:p w14:paraId="75E3100F" w14:textId="211FEEEA" w:rsidR="00842894" w:rsidRPr="0091004C" w:rsidRDefault="00842894" w:rsidP="0091004C">
            <w:pPr>
              <w:jc w:val="center"/>
              <w:cnfStyle w:val="000000000000" w:firstRow="0" w:lastRow="0" w:firstColumn="0" w:lastColumn="0" w:oddVBand="0" w:evenVBand="0" w:oddHBand="0" w:evenHBand="0" w:firstRowFirstColumn="0" w:firstRowLastColumn="0" w:lastRowFirstColumn="0" w:lastRowLastColumn="0"/>
              <w:rPr>
                <w:sz w:val="20"/>
                <w:szCs w:val="20"/>
              </w:rPr>
            </w:pPr>
            <w:r w:rsidRPr="0091004C">
              <w:rPr>
                <w:sz w:val="20"/>
                <w:szCs w:val="20"/>
              </w:rPr>
              <w:t>0</w:t>
            </w:r>
          </w:p>
        </w:tc>
        <w:tc>
          <w:tcPr>
            <w:tcW w:w="667" w:type="dxa"/>
          </w:tcPr>
          <w:p w14:paraId="22EC071D" w14:textId="0193D4F4" w:rsidR="00842894" w:rsidRPr="0091004C" w:rsidRDefault="00842894" w:rsidP="0091004C">
            <w:pPr>
              <w:jc w:val="center"/>
              <w:cnfStyle w:val="000000000000" w:firstRow="0" w:lastRow="0" w:firstColumn="0" w:lastColumn="0" w:oddVBand="0" w:evenVBand="0" w:oddHBand="0" w:evenHBand="0" w:firstRowFirstColumn="0" w:firstRowLastColumn="0" w:lastRowFirstColumn="0" w:lastRowLastColumn="0"/>
              <w:rPr>
                <w:sz w:val="20"/>
                <w:szCs w:val="20"/>
              </w:rPr>
            </w:pPr>
            <w:r w:rsidRPr="0091004C">
              <w:rPr>
                <w:sz w:val="20"/>
                <w:szCs w:val="20"/>
              </w:rPr>
              <w:t>0</w:t>
            </w:r>
          </w:p>
        </w:tc>
        <w:tc>
          <w:tcPr>
            <w:tcW w:w="666" w:type="dxa"/>
          </w:tcPr>
          <w:p w14:paraId="53D99A28" w14:textId="75685904" w:rsidR="00842894" w:rsidRPr="0091004C" w:rsidRDefault="00842894" w:rsidP="0091004C">
            <w:pPr>
              <w:jc w:val="center"/>
              <w:cnfStyle w:val="000000000000" w:firstRow="0" w:lastRow="0" w:firstColumn="0" w:lastColumn="0" w:oddVBand="0" w:evenVBand="0" w:oddHBand="0" w:evenHBand="0" w:firstRowFirstColumn="0" w:firstRowLastColumn="0" w:lastRowFirstColumn="0" w:lastRowLastColumn="0"/>
              <w:rPr>
                <w:sz w:val="20"/>
                <w:szCs w:val="20"/>
              </w:rPr>
            </w:pPr>
            <w:r w:rsidRPr="0091004C">
              <w:rPr>
                <w:sz w:val="20"/>
                <w:szCs w:val="20"/>
              </w:rPr>
              <w:t>0</w:t>
            </w:r>
          </w:p>
        </w:tc>
        <w:tc>
          <w:tcPr>
            <w:tcW w:w="952" w:type="dxa"/>
            <w:shd w:val="clear" w:color="auto" w:fill="C2B6D3" w:themeFill="accent6" w:themeFillTint="99"/>
          </w:tcPr>
          <w:p w14:paraId="5DFBDA54" w14:textId="0A423555" w:rsidR="00842894" w:rsidRPr="0091004C" w:rsidRDefault="00842894" w:rsidP="0091004C">
            <w:pPr>
              <w:jc w:val="center"/>
              <w:cnfStyle w:val="000000000000" w:firstRow="0" w:lastRow="0" w:firstColumn="0" w:lastColumn="0" w:oddVBand="0" w:evenVBand="0" w:oddHBand="0" w:evenHBand="0" w:firstRowFirstColumn="0" w:firstRowLastColumn="0" w:lastRowFirstColumn="0" w:lastRowLastColumn="0"/>
              <w:rPr>
                <w:sz w:val="20"/>
                <w:szCs w:val="20"/>
              </w:rPr>
            </w:pPr>
            <w:r w:rsidRPr="0091004C">
              <w:rPr>
                <w:sz w:val="20"/>
                <w:szCs w:val="20"/>
              </w:rPr>
              <w:t>0</w:t>
            </w:r>
          </w:p>
        </w:tc>
        <w:tc>
          <w:tcPr>
            <w:tcW w:w="666" w:type="dxa"/>
          </w:tcPr>
          <w:p w14:paraId="21F3B4A4" w14:textId="001785FC" w:rsidR="00842894" w:rsidRPr="0091004C" w:rsidRDefault="00842894" w:rsidP="0091004C">
            <w:pPr>
              <w:jc w:val="center"/>
              <w:cnfStyle w:val="000000000000" w:firstRow="0" w:lastRow="0" w:firstColumn="0" w:lastColumn="0" w:oddVBand="0" w:evenVBand="0" w:oddHBand="0" w:evenHBand="0" w:firstRowFirstColumn="0" w:firstRowLastColumn="0" w:lastRowFirstColumn="0" w:lastRowLastColumn="0"/>
              <w:rPr>
                <w:sz w:val="20"/>
                <w:szCs w:val="20"/>
              </w:rPr>
            </w:pPr>
            <w:r w:rsidRPr="0091004C">
              <w:rPr>
                <w:sz w:val="20"/>
                <w:szCs w:val="20"/>
              </w:rPr>
              <w:t>2</w:t>
            </w:r>
          </w:p>
        </w:tc>
      </w:tr>
    </w:tbl>
    <w:p w14:paraId="2CADB072" w14:textId="7890589C" w:rsidR="0076780B" w:rsidRPr="001F0DBC" w:rsidRDefault="001F0DBC" w:rsidP="0012670E">
      <w:pPr>
        <w:pStyle w:val="Tabletitle"/>
      </w:pPr>
      <w:r w:rsidRPr="001F0DBC">
        <w:t xml:space="preserve">Table </w:t>
      </w:r>
      <w:r w:rsidR="007B41C8">
        <w:fldChar w:fldCharType="begin"/>
      </w:r>
      <w:r w:rsidR="007B41C8">
        <w:instrText xml:space="preserve"> SEQ Table \* ARABIC </w:instrText>
      </w:r>
      <w:r w:rsidR="007B41C8">
        <w:fldChar w:fldCharType="separate"/>
      </w:r>
      <w:r w:rsidR="003B1DCC">
        <w:rPr>
          <w:noProof/>
        </w:rPr>
        <w:t>26</w:t>
      </w:r>
      <w:r w:rsidR="007B41C8">
        <w:rPr>
          <w:noProof/>
        </w:rPr>
        <w:fldChar w:fldCharType="end"/>
      </w:r>
      <w:r w:rsidRPr="001F0DBC">
        <w:t xml:space="preserve">. Panel consumers – </w:t>
      </w:r>
      <w:r w:rsidR="00321493">
        <w:t>‘</w:t>
      </w:r>
      <w:r w:rsidRPr="001F0DBC">
        <w:t>Overall, how satisfied are you with the experience of communicating with the TGA?</w:t>
      </w:r>
      <w:r w:rsidR="00321493">
        <w:t>’</w:t>
      </w:r>
    </w:p>
    <w:tbl>
      <w:tblPr>
        <w:tblStyle w:val="TableTGAblue"/>
        <w:tblW w:w="0" w:type="auto"/>
        <w:tblLayout w:type="fixed"/>
        <w:tblLook w:val="04A0" w:firstRow="1" w:lastRow="0" w:firstColumn="1" w:lastColumn="0" w:noHBand="0" w:noVBand="1"/>
      </w:tblPr>
      <w:tblGrid>
        <w:gridCol w:w="1907"/>
        <w:gridCol w:w="953"/>
        <w:gridCol w:w="667"/>
        <w:gridCol w:w="667"/>
        <w:gridCol w:w="953"/>
        <w:gridCol w:w="667"/>
        <w:gridCol w:w="666"/>
        <w:gridCol w:w="952"/>
        <w:gridCol w:w="666"/>
      </w:tblGrid>
      <w:tr w:rsidR="00321493" w14:paraId="6BA71E86" w14:textId="77777777" w:rsidTr="0077655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7" w:type="dxa"/>
          </w:tcPr>
          <w:p w14:paraId="5C33B0EB" w14:textId="77777777" w:rsidR="00321493" w:rsidRPr="002E51A6" w:rsidRDefault="00321493" w:rsidP="002E51A6">
            <w:pPr>
              <w:rPr>
                <w:sz w:val="20"/>
                <w:szCs w:val="20"/>
              </w:rPr>
            </w:pPr>
            <w:r w:rsidRPr="002E51A6">
              <w:rPr>
                <w:sz w:val="20"/>
                <w:szCs w:val="20"/>
              </w:rPr>
              <w:t>Statement</w:t>
            </w:r>
          </w:p>
        </w:tc>
        <w:tc>
          <w:tcPr>
            <w:tcW w:w="953" w:type="dxa"/>
            <w:shd w:val="clear" w:color="auto" w:fill="9A86B7" w:themeFill="accent6"/>
          </w:tcPr>
          <w:p w14:paraId="46171BF6" w14:textId="6F0E3977" w:rsidR="00321493" w:rsidRPr="002E51A6" w:rsidRDefault="00321493" w:rsidP="002E51A6">
            <w:pPr>
              <w:jc w:val="center"/>
              <w:cnfStyle w:val="100000000000" w:firstRow="1" w:lastRow="0" w:firstColumn="0" w:lastColumn="0" w:oddVBand="0" w:evenVBand="0" w:oddHBand="0" w:evenHBand="0" w:firstRowFirstColumn="0" w:firstRowLastColumn="0" w:lastRowFirstColumn="0" w:lastRowLastColumn="0"/>
              <w:rPr>
                <w:sz w:val="20"/>
                <w:szCs w:val="20"/>
              </w:rPr>
            </w:pPr>
            <w:r w:rsidRPr="002E51A6">
              <w:rPr>
                <w:sz w:val="20"/>
                <w:szCs w:val="20"/>
              </w:rPr>
              <w:t>Nett S</w:t>
            </w:r>
          </w:p>
        </w:tc>
        <w:tc>
          <w:tcPr>
            <w:tcW w:w="667" w:type="dxa"/>
          </w:tcPr>
          <w:p w14:paraId="7F98781E" w14:textId="3F8B1463" w:rsidR="00321493" w:rsidRPr="002E51A6" w:rsidRDefault="00321493" w:rsidP="002E51A6">
            <w:pPr>
              <w:jc w:val="center"/>
              <w:cnfStyle w:val="100000000000" w:firstRow="1" w:lastRow="0" w:firstColumn="0" w:lastColumn="0" w:oddVBand="0" w:evenVBand="0" w:oddHBand="0" w:evenHBand="0" w:firstRowFirstColumn="0" w:firstRowLastColumn="0" w:lastRowFirstColumn="0" w:lastRowLastColumn="0"/>
              <w:rPr>
                <w:sz w:val="20"/>
                <w:szCs w:val="20"/>
              </w:rPr>
            </w:pPr>
            <w:r w:rsidRPr="002E51A6">
              <w:rPr>
                <w:sz w:val="20"/>
                <w:szCs w:val="20"/>
              </w:rPr>
              <w:t>VS</w:t>
            </w:r>
          </w:p>
        </w:tc>
        <w:tc>
          <w:tcPr>
            <w:tcW w:w="667" w:type="dxa"/>
          </w:tcPr>
          <w:p w14:paraId="1745093E" w14:textId="0F81081F" w:rsidR="00321493" w:rsidRPr="002E51A6" w:rsidRDefault="00321493" w:rsidP="002E51A6">
            <w:pPr>
              <w:jc w:val="center"/>
              <w:cnfStyle w:val="100000000000" w:firstRow="1" w:lastRow="0" w:firstColumn="0" w:lastColumn="0" w:oddVBand="0" w:evenVBand="0" w:oddHBand="0" w:evenHBand="0" w:firstRowFirstColumn="0" w:firstRowLastColumn="0" w:lastRowFirstColumn="0" w:lastRowLastColumn="0"/>
              <w:rPr>
                <w:sz w:val="20"/>
                <w:szCs w:val="20"/>
              </w:rPr>
            </w:pPr>
            <w:r w:rsidRPr="002E51A6">
              <w:rPr>
                <w:sz w:val="20"/>
                <w:szCs w:val="20"/>
              </w:rPr>
              <w:t>S</w:t>
            </w:r>
          </w:p>
        </w:tc>
        <w:tc>
          <w:tcPr>
            <w:tcW w:w="953" w:type="dxa"/>
            <w:shd w:val="clear" w:color="auto" w:fill="9A86B7" w:themeFill="accent6"/>
          </w:tcPr>
          <w:p w14:paraId="4E804A31" w14:textId="6BEB36C0" w:rsidR="00321493" w:rsidRPr="002E51A6" w:rsidRDefault="00321493" w:rsidP="002E51A6">
            <w:pPr>
              <w:jc w:val="center"/>
              <w:cnfStyle w:val="100000000000" w:firstRow="1" w:lastRow="0" w:firstColumn="0" w:lastColumn="0" w:oddVBand="0" w:evenVBand="0" w:oddHBand="0" w:evenHBand="0" w:firstRowFirstColumn="0" w:firstRowLastColumn="0" w:lastRowFirstColumn="0" w:lastRowLastColumn="0"/>
              <w:rPr>
                <w:sz w:val="20"/>
                <w:szCs w:val="20"/>
              </w:rPr>
            </w:pPr>
            <w:r w:rsidRPr="002E51A6">
              <w:rPr>
                <w:sz w:val="20"/>
                <w:szCs w:val="20"/>
              </w:rPr>
              <w:t>Neither</w:t>
            </w:r>
          </w:p>
        </w:tc>
        <w:tc>
          <w:tcPr>
            <w:tcW w:w="667" w:type="dxa"/>
          </w:tcPr>
          <w:p w14:paraId="2AAB1C42" w14:textId="577B0CBB" w:rsidR="00321493" w:rsidRPr="002E51A6" w:rsidRDefault="00321493" w:rsidP="002E51A6">
            <w:pPr>
              <w:jc w:val="center"/>
              <w:cnfStyle w:val="100000000000" w:firstRow="1" w:lastRow="0" w:firstColumn="0" w:lastColumn="0" w:oddVBand="0" w:evenVBand="0" w:oddHBand="0" w:evenHBand="0" w:firstRowFirstColumn="0" w:firstRowLastColumn="0" w:lastRowFirstColumn="0" w:lastRowLastColumn="0"/>
              <w:rPr>
                <w:sz w:val="20"/>
                <w:szCs w:val="20"/>
              </w:rPr>
            </w:pPr>
            <w:r w:rsidRPr="002E51A6">
              <w:rPr>
                <w:sz w:val="20"/>
                <w:szCs w:val="20"/>
              </w:rPr>
              <w:t>D</w:t>
            </w:r>
          </w:p>
        </w:tc>
        <w:tc>
          <w:tcPr>
            <w:tcW w:w="666" w:type="dxa"/>
          </w:tcPr>
          <w:p w14:paraId="0167DD62" w14:textId="07A3F4F0" w:rsidR="00321493" w:rsidRPr="002E51A6" w:rsidRDefault="00321493" w:rsidP="002E51A6">
            <w:pPr>
              <w:jc w:val="center"/>
              <w:cnfStyle w:val="100000000000" w:firstRow="1" w:lastRow="0" w:firstColumn="0" w:lastColumn="0" w:oddVBand="0" w:evenVBand="0" w:oddHBand="0" w:evenHBand="0" w:firstRowFirstColumn="0" w:firstRowLastColumn="0" w:lastRowFirstColumn="0" w:lastRowLastColumn="0"/>
              <w:rPr>
                <w:sz w:val="20"/>
                <w:szCs w:val="20"/>
              </w:rPr>
            </w:pPr>
            <w:r w:rsidRPr="002E51A6">
              <w:rPr>
                <w:sz w:val="20"/>
                <w:szCs w:val="20"/>
              </w:rPr>
              <w:t>VD</w:t>
            </w:r>
          </w:p>
        </w:tc>
        <w:tc>
          <w:tcPr>
            <w:tcW w:w="952" w:type="dxa"/>
            <w:shd w:val="clear" w:color="auto" w:fill="9A86B7" w:themeFill="accent6"/>
          </w:tcPr>
          <w:p w14:paraId="08A49E12" w14:textId="4DD46B93" w:rsidR="00321493" w:rsidRPr="002E51A6" w:rsidRDefault="00321493" w:rsidP="002E51A6">
            <w:pPr>
              <w:jc w:val="center"/>
              <w:cnfStyle w:val="100000000000" w:firstRow="1" w:lastRow="0" w:firstColumn="0" w:lastColumn="0" w:oddVBand="0" w:evenVBand="0" w:oddHBand="0" w:evenHBand="0" w:firstRowFirstColumn="0" w:firstRowLastColumn="0" w:lastRowFirstColumn="0" w:lastRowLastColumn="0"/>
              <w:rPr>
                <w:sz w:val="20"/>
                <w:szCs w:val="20"/>
              </w:rPr>
            </w:pPr>
            <w:r w:rsidRPr="002E51A6">
              <w:rPr>
                <w:sz w:val="20"/>
                <w:szCs w:val="20"/>
              </w:rPr>
              <w:t>Nett D</w:t>
            </w:r>
          </w:p>
        </w:tc>
        <w:tc>
          <w:tcPr>
            <w:tcW w:w="666" w:type="dxa"/>
          </w:tcPr>
          <w:p w14:paraId="2E50C520" w14:textId="77777777" w:rsidR="00321493" w:rsidRPr="002E51A6" w:rsidRDefault="00321493" w:rsidP="002E51A6">
            <w:pPr>
              <w:jc w:val="center"/>
              <w:cnfStyle w:val="100000000000" w:firstRow="1" w:lastRow="0" w:firstColumn="0" w:lastColumn="0" w:oddVBand="0" w:evenVBand="0" w:oddHBand="0" w:evenHBand="0" w:firstRowFirstColumn="0" w:firstRowLastColumn="0" w:lastRowFirstColumn="0" w:lastRowLastColumn="0"/>
              <w:rPr>
                <w:sz w:val="20"/>
                <w:szCs w:val="20"/>
              </w:rPr>
            </w:pPr>
            <w:r w:rsidRPr="002E51A6">
              <w:rPr>
                <w:sz w:val="20"/>
                <w:szCs w:val="20"/>
              </w:rPr>
              <w:t>N</w:t>
            </w:r>
          </w:p>
        </w:tc>
      </w:tr>
      <w:tr w:rsidR="001F0DBC" w14:paraId="5FD5AA15" w14:textId="77777777" w:rsidTr="00776556">
        <w:tc>
          <w:tcPr>
            <w:cnfStyle w:val="001000000000" w:firstRow="0" w:lastRow="0" w:firstColumn="1" w:lastColumn="0" w:oddVBand="0" w:evenVBand="0" w:oddHBand="0" w:evenHBand="0" w:firstRowFirstColumn="0" w:firstRowLastColumn="0" w:lastRowFirstColumn="0" w:lastRowLastColumn="0"/>
            <w:tcW w:w="1907" w:type="dxa"/>
            <w:vAlign w:val="bottom"/>
          </w:tcPr>
          <w:p w14:paraId="054ADE3A" w14:textId="38A3049C" w:rsidR="001F0DBC" w:rsidRPr="002E51A6" w:rsidRDefault="001F0DBC" w:rsidP="002E51A6">
            <w:pPr>
              <w:rPr>
                <w:sz w:val="20"/>
                <w:szCs w:val="20"/>
              </w:rPr>
            </w:pPr>
            <w:r w:rsidRPr="002E51A6">
              <w:rPr>
                <w:sz w:val="20"/>
                <w:szCs w:val="20"/>
              </w:rPr>
              <w:t>Overall satisfaction</w:t>
            </w:r>
          </w:p>
        </w:tc>
        <w:tc>
          <w:tcPr>
            <w:tcW w:w="953" w:type="dxa"/>
            <w:shd w:val="clear" w:color="auto" w:fill="C2B6D3" w:themeFill="accent6" w:themeFillTint="99"/>
            <w:vAlign w:val="center"/>
          </w:tcPr>
          <w:p w14:paraId="243C035B" w14:textId="18E6F887" w:rsidR="001F0DBC" w:rsidRPr="002E51A6" w:rsidRDefault="001F0DBC" w:rsidP="002E51A6">
            <w:pPr>
              <w:jc w:val="center"/>
              <w:cnfStyle w:val="000000000000" w:firstRow="0" w:lastRow="0" w:firstColumn="0" w:lastColumn="0" w:oddVBand="0" w:evenVBand="0" w:oddHBand="0" w:evenHBand="0" w:firstRowFirstColumn="0" w:firstRowLastColumn="0" w:lastRowFirstColumn="0" w:lastRowLastColumn="0"/>
              <w:rPr>
                <w:sz w:val="20"/>
                <w:szCs w:val="20"/>
              </w:rPr>
            </w:pPr>
            <w:r w:rsidRPr="002E51A6">
              <w:rPr>
                <w:sz w:val="20"/>
                <w:szCs w:val="20"/>
              </w:rPr>
              <w:t>72</w:t>
            </w:r>
          </w:p>
        </w:tc>
        <w:tc>
          <w:tcPr>
            <w:tcW w:w="667" w:type="dxa"/>
            <w:vAlign w:val="center"/>
          </w:tcPr>
          <w:p w14:paraId="2D597AF3" w14:textId="3340D4F0" w:rsidR="001F0DBC" w:rsidRPr="002E51A6" w:rsidRDefault="001F0DBC" w:rsidP="002E51A6">
            <w:pPr>
              <w:jc w:val="center"/>
              <w:cnfStyle w:val="000000000000" w:firstRow="0" w:lastRow="0" w:firstColumn="0" w:lastColumn="0" w:oddVBand="0" w:evenVBand="0" w:oddHBand="0" w:evenHBand="0" w:firstRowFirstColumn="0" w:firstRowLastColumn="0" w:lastRowFirstColumn="0" w:lastRowLastColumn="0"/>
              <w:rPr>
                <w:sz w:val="20"/>
                <w:szCs w:val="20"/>
              </w:rPr>
            </w:pPr>
            <w:r w:rsidRPr="002E51A6">
              <w:rPr>
                <w:sz w:val="20"/>
                <w:szCs w:val="20"/>
              </w:rPr>
              <w:t>18</w:t>
            </w:r>
          </w:p>
        </w:tc>
        <w:tc>
          <w:tcPr>
            <w:tcW w:w="667" w:type="dxa"/>
            <w:vAlign w:val="center"/>
          </w:tcPr>
          <w:p w14:paraId="5CCE7B4A" w14:textId="4B0E7F52" w:rsidR="001F0DBC" w:rsidRPr="002E51A6" w:rsidRDefault="001F0DBC" w:rsidP="002E51A6">
            <w:pPr>
              <w:jc w:val="center"/>
              <w:cnfStyle w:val="000000000000" w:firstRow="0" w:lastRow="0" w:firstColumn="0" w:lastColumn="0" w:oddVBand="0" w:evenVBand="0" w:oddHBand="0" w:evenHBand="0" w:firstRowFirstColumn="0" w:firstRowLastColumn="0" w:lastRowFirstColumn="0" w:lastRowLastColumn="0"/>
              <w:rPr>
                <w:sz w:val="20"/>
                <w:szCs w:val="20"/>
              </w:rPr>
            </w:pPr>
            <w:r w:rsidRPr="002E51A6">
              <w:rPr>
                <w:sz w:val="20"/>
                <w:szCs w:val="20"/>
              </w:rPr>
              <w:t>54</w:t>
            </w:r>
          </w:p>
        </w:tc>
        <w:tc>
          <w:tcPr>
            <w:tcW w:w="953" w:type="dxa"/>
            <w:shd w:val="clear" w:color="auto" w:fill="C2B6D3" w:themeFill="accent6" w:themeFillTint="99"/>
            <w:vAlign w:val="center"/>
          </w:tcPr>
          <w:p w14:paraId="785CBCDE" w14:textId="5B6E038F" w:rsidR="001F0DBC" w:rsidRPr="002E51A6" w:rsidRDefault="001F0DBC" w:rsidP="002E51A6">
            <w:pPr>
              <w:jc w:val="center"/>
              <w:cnfStyle w:val="000000000000" w:firstRow="0" w:lastRow="0" w:firstColumn="0" w:lastColumn="0" w:oddVBand="0" w:evenVBand="0" w:oddHBand="0" w:evenHBand="0" w:firstRowFirstColumn="0" w:firstRowLastColumn="0" w:lastRowFirstColumn="0" w:lastRowLastColumn="0"/>
              <w:rPr>
                <w:sz w:val="20"/>
                <w:szCs w:val="20"/>
              </w:rPr>
            </w:pPr>
            <w:r w:rsidRPr="002E51A6">
              <w:rPr>
                <w:sz w:val="20"/>
                <w:szCs w:val="20"/>
              </w:rPr>
              <w:t>20</w:t>
            </w:r>
          </w:p>
        </w:tc>
        <w:tc>
          <w:tcPr>
            <w:tcW w:w="667" w:type="dxa"/>
            <w:vAlign w:val="center"/>
          </w:tcPr>
          <w:p w14:paraId="18C67B93" w14:textId="085593FA" w:rsidR="001F0DBC" w:rsidRPr="002E51A6" w:rsidRDefault="001F0DBC" w:rsidP="002E51A6">
            <w:pPr>
              <w:jc w:val="center"/>
              <w:cnfStyle w:val="000000000000" w:firstRow="0" w:lastRow="0" w:firstColumn="0" w:lastColumn="0" w:oddVBand="0" w:evenVBand="0" w:oddHBand="0" w:evenHBand="0" w:firstRowFirstColumn="0" w:firstRowLastColumn="0" w:lastRowFirstColumn="0" w:lastRowLastColumn="0"/>
              <w:rPr>
                <w:sz w:val="20"/>
                <w:szCs w:val="20"/>
              </w:rPr>
            </w:pPr>
            <w:r w:rsidRPr="002E51A6">
              <w:rPr>
                <w:sz w:val="20"/>
                <w:szCs w:val="20"/>
              </w:rPr>
              <w:t>6</w:t>
            </w:r>
          </w:p>
        </w:tc>
        <w:tc>
          <w:tcPr>
            <w:tcW w:w="666" w:type="dxa"/>
            <w:vAlign w:val="center"/>
          </w:tcPr>
          <w:p w14:paraId="117F71AC" w14:textId="71273F65" w:rsidR="001F0DBC" w:rsidRPr="002E51A6" w:rsidRDefault="001F0DBC" w:rsidP="002E51A6">
            <w:pPr>
              <w:jc w:val="center"/>
              <w:cnfStyle w:val="000000000000" w:firstRow="0" w:lastRow="0" w:firstColumn="0" w:lastColumn="0" w:oddVBand="0" w:evenVBand="0" w:oddHBand="0" w:evenHBand="0" w:firstRowFirstColumn="0" w:firstRowLastColumn="0" w:lastRowFirstColumn="0" w:lastRowLastColumn="0"/>
              <w:rPr>
                <w:sz w:val="20"/>
                <w:szCs w:val="20"/>
              </w:rPr>
            </w:pPr>
            <w:r w:rsidRPr="002E51A6">
              <w:rPr>
                <w:sz w:val="20"/>
                <w:szCs w:val="20"/>
              </w:rPr>
              <w:t>1</w:t>
            </w:r>
          </w:p>
        </w:tc>
        <w:tc>
          <w:tcPr>
            <w:tcW w:w="952" w:type="dxa"/>
            <w:shd w:val="clear" w:color="auto" w:fill="C2B6D3" w:themeFill="accent6" w:themeFillTint="99"/>
            <w:vAlign w:val="center"/>
          </w:tcPr>
          <w:p w14:paraId="6138A0F5" w14:textId="66101B3E" w:rsidR="001F0DBC" w:rsidRPr="002E51A6" w:rsidRDefault="001F0DBC" w:rsidP="002E51A6">
            <w:pPr>
              <w:jc w:val="center"/>
              <w:cnfStyle w:val="000000000000" w:firstRow="0" w:lastRow="0" w:firstColumn="0" w:lastColumn="0" w:oddVBand="0" w:evenVBand="0" w:oddHBand="0" w:evenHBand="0" w:firstRowFirstColumn="0" w:firstRowLastColumn="0" w:lastRowFirstColumn="0" w:lastRowLastColumn="0"/>
              <w:rPr>
                <w:sz w:val="20"/>
                <w:szCs w:val="20"/>
              </w:rPr>
            </w:pPr>
            <w:r w:rsidRPr="002E51A6">
              <w:rPr>
                <w:sz w:val="20"/>
                <w:szCs w:val="20"/>
              </w:rPr>
              <w:t>8</w:t>
            </w:r>
          </w:p>
        </w:tc>
        <w:tc>
          <w:tcPr>
            <w:tcW w:w="666" w:type="dxa"/>
            <w:vAlign w:val="center"/>
          </w:tcPr>
          <w:p w14:paraId="5483D029" w14:textId="20126F42" w:rsidR="001F0DBC" w:rsidRPr="002E51A6" w:rsidRDefault="001F0DBC" w:rsidP="002E51A6">
            <w:pPr>
              <w:jc w:val="center"/>
              <w:cnfStyle w:val="000000000000" w:firstRow="0" w:lastRow="0" w:firstColumn="0" w:lastColumn="0" w:oddVBand="0" w:evenVBand="0" w:oddHBand="0" w:evenHBand="0" w:firstRowFirstColumn="0" w:firstRowLastColumn="0" w:lastRowFirstColumn="0" w:lastRowLastColumn="0"/>
              <w:rPr>
                <w:sz w:val="20"/>
                <w:szCs w:val="20"/>
              </w:rPr>
            </w:pPr>
            <w:r w:rsidRPr="002E51A6">
              <w:rPr>
                <w:sz w:val="20"/>
                <w:szCs w:val="20"/>
              </w:rPr>
              <w:t>79</w:t>
            </w:r>
          </w:p>
        </w:tc>
      </w:tr>
    </w:tbl>
    <w:p w14:paraId="1E56CE66" w14:textId="5399DF15" w:rsidR="0076780B" w:rsidRDefault="0076780B" w:rsidP="00413115">
      <w:pPr>
        <w:pStyle w:val="Heading3"/>
        <w:pageBreakBefore/>
        <w:spacing w:before="0"/>
      </w:pPr>
      <w:bookmarkStart w:id="52" w:name="_Toc58851163"/>
      <w:r w:rsidRPr="0076780B">
        <w:lastRenderedPageBreak/>
        <w:t>Panel consumers – the TGA website</w:t>
      </w:r>
      <w:bookmarkEnd w:id="52"/>
    </w:p>
    <w:p w14:paraId="507F8B86" w14:textId="77777777" w:rsidR="00C04D6C" w:rsidRPr="00C04D6C" w:rsidRDefault="00C04D6C" w:rsidP="00C04D6C">
      <w:r>
        <w:t xml:space="preserve">Respondents who were aware of the TGA were asked about their use and perceptions of the TGA website. A screenshot of the TGA website homepage was included in the questionnaire. </w:t>
      </w:r>
    </w:p>
    <w:p w14:paraId="78297DBA" w14:textId="36F67D55" w:rsidR="00321493" w:rsidRPr="00321493" w:rsidRDefault="00321493" w:rsidP="0012670E">
      <w:pPr>
        <w:pStyle w:val="Tabletitle"/>
      </w:pPr>
      <w:r w:rsidRPr="00321493">
        <w:t xml:space="preserve">Table </w:t>
      </w:r>
      <w:r w:rsidR="007B41C8">
        <w:fldChar w:fldCharType="begin"/>
      </w:r>
      <w:r w:rsidR="007B41C8">
        <w:instrText xml:space="preserve"> SEQ Table \* ARABIC </w:instrText>
      </w:r>
      <w:r w:rsidR="007B41C8">
        <w:fldChar w:fldCharType="separate"/>
      </w:r>
      <w:r w:rsidR="003B1DCC">
        <w:rPr>
          <w:noProof/>
        </w:rPr>
        <w:t>27</w:t>
      </w:r>
      <w:r w:rsidR="007B41C8">
        <w:rPr>
          <w:noProof/>
        </w:rPr>
        <w:fldChar w:fldCharType="end"/>
      </w:r>
      <w:r w:rsidRPr="00321493">
        <w:t>. Panel consumers –</w:t>
      </w:r>
      <w:r w:rsidRPr="00321493">
        <w:rPr>
          <w:i/>
        </w:rPr>
        <w:t xml:space="preserve"> ‘</w:t>
      </w:r>
      <w:r w:rsidRPr="00321493">
        <w:t>How often do you visit the TGA website?</w:t>
      </w:r>
      <w:r w:rsidRPr="00321493">
        <w:rPr>
          <w:i/>
        </w:rPr>
        <w:t>’</w:t>
      </w:r>
    </w:p>
    <w:tbl>
      <w:tblPr>
        <w:tblStyle w:val="TableTGAblue"/>
        <w:tblW w:w="0" w:type="auto"/>
        <w:tblLayout w:type="fixed"/>
        <w:tblLook w:val="04A0" w:firstRow="1" w:lastRow="0" w:firstColumn="1" w:lastColumn="0" w:noHBand="0" w:noVBand="1"/>
      </w:tblPr>
      <w:tblGrid>
        <w:gridCol w:w="1907"/>
        <w:gridCol w:w="667"/>
        <w:gridCol w:w="667"/>
      </w:tblGrid>
      <w:tr w:rsidR="00321493" w14:paraId="755A2476" w14:textId="77777777" w:rsidTr="0077655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7" w:type="dxa"/>
          </w:tcPr>
          <w:p w14:paraId="5C191501" w14:textId="77777777" w:rsidR="00321493" w:rsidRPr="0091004C" w:rsidRDefault="00321493" w:rsidP="0091004C">
            <w:pPr>
              <w:rPr>
                <w:sz w:val="20"/>
                <w:szCs w:val="20"/>
              </w:rPr>
            </w:pPr>
            <w:r w:rsidRPr="0091004C">
              <w:rPr>
                <w:sz w:val="20"/>
                <w:szCs w:val="20"/>
              </w:rPr>
              <w:t>Response</w:t>
            </w:r>
          </w:p>
        </w:tc>
        <w:tc>
          <w:tcPr>
            <w:tcW w:w="667" w:type="dxa"/>
          </w:tcPr>
          <w:p w14:paraId="49479BE2" w14:textId="77777777" w:rsidR="00321493" w:rsidRPr="0091004C" w:rsidRDefault="00321493" w:rsidP="0091004C">
            <w:pPr>
              <w:jc w:val="center"/>
              <w:cnfStyle w:val="100000000000" w:firstRow="1" w:lastRow="0" w:firstColumn="0" w:lastColumn="0" w:oddVBand="0" w:evenVBand="0" w:oddHBand="0" w:evenHBand="0" w:firstRowFirstColumn="0" w:firstRowLastColumn="0" w:lastRowFirstColumn="0" w:lastRowLastColumn="0"/>
              <w:rPr>
                <w:sz w:val="20"/>
                <w:szCs w:val="20"/>
              </w:rPr>
            </w:pPr>
            <w:r w:rsidRPr="0091004C">
              <w:rPr>
                <w:sz w:val="20"/>
                <w:szCs w:val="20"/>
              </w:rPr>
              <w:t>%</w:t>
            </w:r>
          </w:p>
        </w:tc>
        <w:tc>
          <w:tcPr>
            <w:tcW w:w="667" w:type="dxa"/>
          </w:tcPr>
          <w:p w14:paraId="5B3402BE" w14:textId="77777777" w:rsidR="00321493" w:rsidRPr="0091004C" w:rsidRDefault="00321493" w:rsidP="0091004C">
            <w:pPr>
              <w:jc w:val="center"/>
              <w:cnfStyle w:val="100000000000" w:firstRow="1" w:lastRow="0" w:firstColumn="0" w:lastColumn="0" w:oddVBand="0" w:evenVBand="0" w:oddHBand="0" w:evenHBand="0" w:firstRowFirstColumn="0" w:firstRowLastColumn="0" w:lastRowFirstColumn="0" w:lastRowLastColumn="0"/>
              <w:rPr>
                <w:sz w:val="20"/>
                <w:szCs w:val="20"/>
              </w:rPr>
            </w:pPr>
            <w:r w:rsidRPr="0091004C">
              <w:rPr>
                <w:sz w:val="20"/>
                <w:szCs w:val="20"/>
              </w:rPr>
              <w:t>N</w:t>
            </w:r>
          </w:p>
        </w:tc>
      </w:tr>
      <w:tr w:rsidR="00321493" w14:paraId="02552541" w14:textId="77777777" w:rsidTr="00321493">
        <w:tc>
          <w:tcPr>
            <w:cnfStyle w:val="001000000000" w:firstRow="0" w:lastRow="0" w:firstColumn="1" w:lastColumn="0" w:oddVBand="0" w:evenVBand="0" w:oddHBand="0" w:evenHBand="0" w:firstRowFirstColumn="0" w:firstRowLastColumn="0" w:lastRowFirstColumn="0" w:lastRowLastColumn="0"/>
            <w:tcW w:w="1907" w:type="dxa"/>
          </w:tcPr>
          <w:p w14:paraId="1E35C339" w14:textId="77777777" w:rsidR="00321493" w:rsidRPr="0091004C" w:rsidRDefault="00321493" w:rsidP="0091004C">
            <w:pPr>
              <w:rPr>
                <w:sz w:val="20"/>
                <w:szCs w:val="20"/>
              </w:rPr>
            </w:pPr>
            <w:r w:rsidRPr="0091004C">
              <w:rPr>
                <w:sz w:val="20"/>
                <w:szCs w:val="20"/>
              </w:rPr>
              <w:t>More than once a week</w:t>
            </w:r>
          </w:p>
        </w:tc>
        <w:tc>
          <w:tcPr>
            <w:tcW w:w="667" w:type="dxa"/>
          </w:tcPr>
          <w:p w14:paraId="0F8F1B08" w14:textId="16C06476" w:rsidR="00321493" w:rsidRPr="0091004C" w:rsidRDefault="00321493" w:rsidP="0091004C">
            <w:pPr>
              <w:jc w:val="center"/>
              <w:cnfStyle w:val="000000000000" w:firstRow="0" w:lastRow="0" w:firstColumn="0" w:lastColumn="0" w:oddVBand="0" w:evenVBand="0" w:oddHBand="0" w:evenHBand="0" w:firstRowFirstColumn="0" w:firstRowLastColumn="0" w:lastRowFirstColumn="0" w:lastRowLastColumn="0"/>
              <w:rPr>
                <w:sz w:val="20"/>
                <w:szCs w:val="20"/>
              </w:rPr>
            </w:pPr>
            <w:r w:rsidRPr="0091004C">
              <w:rPr>
                <w:sz w:val="20"/>
                <w:szCs w:val="20"/>
              </w:rPr>
              <w:t>1</w:t>
            </w:r>
          </w:p>
        </w:tc>
        <w:tc>
          <w:tcPr>
            <w:tcW w:w="667" w:type="dxa"/>
          </w:tcPr>
          <w:p w14:paraId="000CB3AA" w14:textId="3ACCB8E7" w:rsidR="00321493" w:rsidRPr="0091004C" w:rsidRDefault="00321493" w:rsidP="0091004C">
            <w:pPr>
              <w:jc w:val="center"/>
              <w:cnfStyle w:val="000000000000" w:firstRow="0" w:lastRow="0" w:firstColumn="0" w:lastColumn="0" w:oddVBand="0" w:evenVBand="0" w:oddHBand="0" w:evenHBand="0" w:firstRowFirstColumn="0" w:firstRowLastColumn="0" w:lastRowFirstColumn="0" w:lastRowLastColumn="0"/>
              <w:rPr>
                <w:sz w:val="20"/>
                <w:szCs w:val="20"/>
              </w:rPr>
            </w:pPr>
            <w:r w:rsidRPr="0091004C">
              <w:rPr>
                <w:sz w:val="20"/>
                <w:szCs w:val="20"/>
              </w:rPr>
              <w:t>9</w:t>
            </w:r>
          </w:p>
        </w:tc>
      </w:tr>
      <w:tr w:rsidR="00321493" w14:paraId="6960B874" w14:textId="77777777" w:rsidTr="00321493">
        <w:tc>
          <w:tcPr>
            <w:cnfStyle w:val="001000000000" w:firstRow="0" w:lastRow="0" w:firstColumn="1" w:lastColumn="0" w:oddVBand="0" w:evenVBand="0" w:oddHBand="0" w:evenHBand="0" w:firstRowFirstColumn="0" w:firstRowLastColumn="0" w:lastRowFirstColumn="0" w:lastRowLastColumn="0"/>
            <w:tcW w:w="1907" w:type="dxa"/>
          </w:tcPr>
          <w:p w14:paraId="1782CD57" w14:textId="77777777" w:rsidR="00321493" w:rsidRPr="0091004C" w:rsidRDefault="00321493" w:rsidP="0091004C">
            <w:pPr>
              <w:rPr>
                <w:sz w:val="20"/>
                <w:szCs w:val="20"/>
              </w:rPr>
            </w:pPr>
            <w:r w:rsidRPr="0091004C">
              <w:rPr>
                <w:sz w:val="20"/>
                <w:szCs w:val="20"/>
              </w:rPr>
              <w:t>About once a week</w:t>
            </w:r>
          </w:p>
        </w:tc>
        <w:tc>
          <w:tcPr>
            <w:tcW w:w="667" w:type="dxa"/>
          </w:tcPr>
          <w:p w14:paraId="100C2F82" w14:textId="34855DDE" w:rsidR="00321493" w:rsidRPr="0091004C" w:rsidRDefault="00321493" w:rsidP="0091004C">
            <w:pPr>
              <w:jc w:val="center"/>
              <w:cnfStyle w:val="000000000000" w:firstRow="0" w:lastRow="0" w:firstColumn="0" w:lastColumn="0" w:oddVBand="0" w:evenVBand="0" w:oddHBand="0" w:evenHBand="0" w:firstRowFirstColumn="0" w:firstRowLastColumn="0" w:lastRowFirstColumn="0" w:lastRowLastColumn="0"/>
              <w:rPr>
                <w:sz w:val="20"/>
                <w:szCs w:val="20"/>
              </w:rPr>
            </w:pPr>
            <w:r w:rsidRPr="0091004C">
              <w:rPr>
                <w:sz w:val="20"/>
                <w:szCs w:val="20"/>
              </w:rPr>
              <w:t>3</w:t>
            </w:r>
          </w:p>
        </w:tc>
        <w:tc>
          <w:tcPr>
            <w:tcW w:w="667" w:type="dxa"/>
          </w:tcPr>
          <w:p w14:paraId="3E8758A6" w14:textId="5ADE474A" w:rsidR="00321493" w:rsidRPr="0091004C" w:rsidRDefault="00321493" w:rsidP="0091004C">
            <w:pPr>
              <w:jc w:val="center"/>
              <w:cnfStyle w:val="000000000000" w:firstRow="0" w:lastRow="0" w:firstColumn="0" w:lastColumn="0" w:oddVBand="0" w:evenVBand="0" w:oddHBand="0" w:evenHBand="0" w:firstRowFirstColumn="0" w:firstRowLastColumn="0" w:lastRowFirstColumn="0" w:lastRowLastColumn="0"/>
              <w:rPr>
                <w:sz w:val="20"/>
                <w:szCs w:val="20"/>
              </w:rPr>
            </w:pPr>
            <w:r w:rsidRPr="0091004C">
              <w:rPr>
                <w:sz w:val="20"/>
                <w:szCs w:val="20"/>
              </w:rPr>
              <w:t>30</w:t>
            </w:r>
          </w:p>
        </w:tc>
      </w:tr>
      <w:tr w:rsidR="00321493" w14:paraId="2CAE6EB2" w14:textId="77777777" w:rsidTr="00321493">
        <w:tc>
          <w:tcPr>
            <w:cnfStyle w:val="001000000000" w:firstRow="0" w:lastRow="0" w:firstColumn="1" w:lastColumn="0" w:oddVBand="0" w:evenVBand="0" w:oddHBand="0" w:evenHBand="0" w:firstRowFirstColumn="0" w:firstRowLastColumn="0" w:lastRowFirstColumn="0" w:lastRowLastColumn="0"/>
            <w:tcW w:w="1907" w:type="dxa"/>
          </w:tcPr>
          <w:p w14:paraId="3E913433" w14:textId="77777777" w:rsidR="00321493" w:rsidRPr="0091004C" w:rsidRDefault="00321493" w:rsidP="0091004C">
            <w:pPr>
              <w:rPr>
                <w:sz w:val="20"/>
                <w:szCs w:val="20"/>
              </w:rPr>
            </w:pPr>
            <w:r w:rsidRPr="0091004C">
              <w:rPr>
                <w:sz w:val="20"/>
                <w:szCs w:val="20"/>
              </w:rPr>
              <w:t>Two or three times a month</w:t>
            </w:r>
          </w:p>
        </w:tc>
        <w:tc>
          <w:tcPr>
            <w:tcW w:w="667" w:type="dxa"/>
          </w:tcPr>
          <w:p w14:paraId="638C5E3E" w14:textId="18FA885D" w:rsidR="00321493" w:rsidRPr="0091004C" w:rsidRDefault="00321493" w:rsidP="0091004C">
            <w:pPr>
              <w:jc w:val="center"/>
              <w:cnfStyle w:val="000000000000" w:firstRow="0" w:lastRow="0" w:firstColumn="0" w:lastColumn="0" w:oddVBand="0" w:evenVBand="0" w:oddHBand="0" w:evenHBand="0" w:firstRowFirstColumn="0" w:firstRowLastColumn="0" w:lastRowFirstColumn="0" w:lastRowLastColumn="0"/>
              <w:rPr>
                <w:sz w:val="20"/>
                <w:szCs w:val="20"/>
              </w:rPr>
            </w:pPr>
            <w:r w:rsidRPr="0091004C">
              <w:rPr>
                <w:sz w:val="20"/>
                <w:szCs w:val="20"/>
              </w:rPr>
              <w:t>3</w:t>
            </w:r>
          </w:p>
        </w:tc>
        <w:tc>
          <w:tcPr>
            <w:tcW w:w="667" w:type="dxa"/>
          </w:tcPr>
          <w:p w14:paraId="1B0868F0" w14:textId="1C61C5C4" w:rsidR="00321493" w:rsidRPr="0091004C" w:rsidRDefault="00321493" w:rsidP="0091004C">
            <w:pPr>
              <w:jc w:val="center"/>
              <w:cnfStyle w:val="000000000000" w:firstRow="0" w:lastRow="0" w:firstColumn="0" w:lastColumn="0" w:oddVBand="0" w:evenVBand="0" w:oddHBand="0" w:evenHBand="0" w:firstRowFirstColumn="0" w:firstRowLastColumn="0" w:lastRowFirstColumn="0" w:lastRowLastColumn="0"/>
              <w:rPr>
                <w:sz w:val="20"/>
                <w:szCs w:val="20"/>
              </w:rPr>
            </w:pPr>
            <w:r w:rsidRPr="0091004C">
              <w:rPr>
                <w:sz w:val="20"/>
                <w:szCs w:val="20"/>
              </w:rPr>
              <w:t>29</w:t>
            </w:r>
          </w:p>
        </w:tc>
      </w:tr>
      <w:tr w:rsidR="00321493" w14:paraId="05D5BAEF" w14:textId="77777777" w:rsidTr="00321493">
        <w:tc>
          <w:tcPr>
            <w:cnfStyle w:val="001000000000" w:firstRow="0" w:lastRow="0" w:firstColumn="1" w:lastColumn="0" w:oddVBand="0" w:evenVBand="0" w:oddHBand="0" w:evenHBand="0" w:firstRowFirstColumn="0" w:firstRowLastColumn="0" w:lastRowFirstColumn="0" w:lastRowLastColumn="0"/>
            <w:tcW w:w="1907" w:type="dxa"/>
          </w:tcPr>
          <w:p w14:paraId="3AD95C49" w14:textId="77777777" w:rsidR="00321493" w:rsidRPr="0091004C" w:rsidRDefault="00321493" w:rsidP="0091004C">
            <w:pPr>
              <w:rPr>
                <w:sz w:val="20"/>
                <w:szCs w:val="20"/>
              </w:rPr>
            </w:pPr>
            <w:r w:rsidRPr="0091004C">
              <w:rPr>
                <w:sz w:val="20"/>
                <w:szCs w:val="20"/>
              </w:rPr>
              <w:t>About once a month</w:t>
            </w:r>
          </w:p>
        </w:tc>
        <w:tc>
          <w:tcPr>
            <w:tcW w:w="667" w:type="dxa"/>
          </w:tcPr>
          <w:p w14:paraId="3FB62A25" w14:textId="7C300551" w:rsidR="00321493" w:rsidRPr="0091004C" w:rsidRDefault="00321493" w:rsidP="0091004C">
            <w:pPr>
              <w:jc w:val="center"/>
              <w:cnfStyle w:val="000000000000" w:firstRow="0" w:lastRow="0" w:firstColumn="0" w:lastColumn="0" w:oddVBand="0" w:evenVBand="0" w:oddHBand="0" w:evenHBand="0" w:firstRowFirstColumn="0" w:firstRowLastColumn="0" w:lastRowFirstColumn="0" w:lastRowLastColumn="0"/>
              <w:rPr>
                <w:sz w:val="20"/>
                <w:szCs w:val="20"/>
              </w:rPr>
            </w:pPr>
            <w:r w:rsidRPr="0091004C">
              <w:rPr>
                <w:sz w:val="20"/>
                <w:szCs w:val="20"/>
              </w:rPr>
              <w:t>4</w:t>
            </w:r>
          </w:p>
        </w:tc>
        <w:tc>
          <w:tcPr>
            <w:tcW w:w="667" w:type="dxa"/>
          </w:tcPr>
          <w:p w14:paraId="4A7BAE2C" w14:textId="6DECA88C" w:rsidR="00321493" w:rsidRPr="0091004C" w:rsidRDefault="00321493" w:rsidP="0091004C">
            <w:pPr>
              <w:jc w:val="center"/>
              <w:cnfStyle w:val="000000000000" w:firstRow="0" w:lastRow="0" w:firstColumn="0" w:lastColumn="0" w:oddVBand="0" w:evenVBand="0" w:oddHBand="0" w:evenHBand="0" w:firstRowFirstColumn="0" w:firstRowLastColumn="0" w:lastRowFirstColumn="0" w:lastRowLastColumn="0"/>
              <w:rPr>
                <w:sz w:val="20"/>
                <w:szCs w:val="20"/>
              </w:rPr>
            </w:pPr>
            <w:r w:rsidRPr="0091004C">
              <w:rPr>
                <w:sz w:val="20"/>
                <w:szCs w:val="20"/>
              </w:rPr>
              <w:t>42</w:t>
            </w:r>
          </w:p>
        </w:tc>
      </w:tr>
      <w:tr w:rsidR="00321493" w14:paraId="205EBE0E" w14:textId="77777777" w:rsidTr="00321493">
        <w:tc>
          <w:tcPr>
            <w:cnfStyle w:val="001000000000" w:firstRow="0" w:lastRow="0" w:firstColumn="1" w:lastColumn="0" w:oddVBand="0" w:evenVBand="0" w:oddHBand="0" w:evenHBand="0" w:firstRowFirstColumn="0" w:firstRowLastColumn="0" w:lastRowFirstColumn="0" w:lastRowLastColumn="0"/>
            <w:tcW w:w="1907" w:type="dxa"/>
          </w:tcPr>
          <w:p w14:paraId="73711A58" w14:textId="77777777" w:rsidR="00321493" w:rsidRPr="0091004C" w:rsidRDefault="00321493" w:rsidP="0091004C">
            <w:pPr>
              <w:rPr>
                <w:sz w:val="20"/>
                <w:szCs w:val="20"/>
              </w:rPr>
            </w:pPr>
            <w:r w:rsidRPr="0091004C">
              <w:rPr>
                <w:sz w:val="20"/>
                <w:szCs w:val="20"/>
              </w:rPr>
              <w:t>About once a year</w:t>
            </w:r>
          </w:p>
        </w:tc>
        <w:tc>
          <w:tcPr>
            <w:tcW w:w="667" w:type="dxa"/>
          </w:tcPr>
          <w:p w14:paraId="550C92A9" w14:textId="3208B36A" w:rsidR="00321493" w:rsidRPr="0091004C" w:rsidRDefault="00321493" w:rsidP="0091004C">
            <w:pPr>
              <w:jc w:val="center"/>
              <w:cnfStyle w:val="000000000000" w:firstRow="0" w:lastRow="0" w:firstColumn="0" w:lastColumn="0" w:oddVBand="0" w:evenVBand="0" w:oddHBand="0" w:evenHBand="0" w:firstRowFirstColumn="0" w:firstRowLastColumn="0" w:lastRowFirstColumn="0" w:lastRowLastColumn="0"/>
              <w:rPr>
                <w:sz w:val="20"/>
                <w:szCs w:val="20"/>
              </w:rPr>
            </w:pPr>
            <w:r w:rsidRPr="0091004C">
              <w:rPr>
                <w:sz w:val="20"/>
                <w:szCs w:val="20"/>
              </w:rPr>
              <w:t>8</w:t>
            </w:r>
          </w:p>
        </w:tc>
        <w:tc>
          <w:tcPr>
            <w:tcW w:w="667" w:type="dxa"/>
          </w:tcPr>
          <w:p w14:paraId="5E633E6D" w14:textId="2B0AF37A" w:rsidR="00321493" w:rsidRPr="0091004C" w:rsidRDefault="00321493" w:rsidP="0091004C">
            <w:pPr>
              <w:jc w:val="center"/>
              <w:cnfStyle w:val="000000000000" w:firstRow="0" w:lastRow="0" w:firstColumn="0" w:lastColumn="0" w:oddVBand="0" w:evenVBand="0" w:oddHBand="0" w:evenHBand="0" w:firstRowFirstColumn="0" w:firstRowLastColumn="0" w:lastRowFirstColumn="0" w:lastRowLastColumn="0"/>
              <w:rPr>
                <w:sz w:val="20"/>
                <w:szCs w:val="20"/>
              </w:rPr>
            </w:pPr>
            <w:r w:rsidRPr="0091004C">
              <w:rPr>
                <w:sz w:val="20"/>
                <w:szCs w:val="20"/>
              </w:rPr>
              <w:t>80</w:t>
            </w:r>
          </w:p>
        </w:tc>
      </w:tr>
      <w:tr w:rsidR="00321493" w14:paraId="08E73E93" w14:textId="77777777" w:rsidTr="00321493">
        <w:tc>
          <w:tcPr>
            <w:cnfStyle w:val="001000000000" w:firstRow="0" w:lastRow="0" w:firstColumn="1" w:lastColumn="0" w:oddVBand="0" w:evenVBand="0" w:oddHBand="0" w:evenHBand="0" w:firstRowFirstColumn="0" w:firstRowLastColumn="0" w:lastRowFirstColumn="0" w:lastRowLastColumn="0"/>
            <w:tcW w:w="1907" w:type="dxa"/>
          </w:tcPr>
          <w:p w14:paraId="6DADEC7C" w14:textId="77777777" w:rsidR="00321493" w:rsidRPr="0091004C" w:rsidRDefault="00321493" w:rsidP="0091004C">
            <w:pPr>
              <w:rPr>
                <w:sz w:val="20"/>
                <w:szCs w:val="20"/>
              </w:rPr>
            </w:pPr>
            <w:r w:rsidRPr="0091004C">
              <w:rPr>
                <w:sz w:val="20"/>
                <w:szCs w:val="20"/>
              </w:rPr>
              <w:t>Never</w:t>
            </w:r>
          </w:p>
        </w:tc>
        <w:tc>
          <w:tcPr>
            <w:tcW w:w="667" w:type="dxa"/>
          </w:tcPr>
          <w:p w14:paraId="4456433D" w14:textId="30680C1B" w:rsidR="00321493" w:rsidRPr="0091004C" w:rsidRDefault="00321493" w:rsidP="0091004C">
            <w:pPr>
              <w:jc w:val="center"/>
              <w:cnfStyle w:val="000000000000" w:firstRow="0" w:lastRow="0" w:firstColumn="0" w:lastColumn="0" w:oddVBand="0" w:evenVBand="0" w:oddHBand="0" w:evenHBand="0" w:firstRowFirstColumn="0" w:firstRowLastColumn="0" w:lastRowFirstColumn="0" w:lastRowLastColumn="0"/>
              <w:rPr>
                <w:sz w:val="20"/>
                <w:szCs w:val="20"/>
              </w:rPr>
            </w:pPr>
            <w:r w:rsidRPr="0091004C">
              <w:rPr>
                <w:sz w:val="20"/>
                <w:szCs w:val="20"/>
              </w:rPr>
              <w:t>82</w:t>
            </w:r>
          </w:p>
        </w:tc>
        <w:tc>
          <w:tcPr>
            <w:tcW w:w="667" w:type="dxa"/>
          </w:tcPr>
          <w:p w14:paraId="3C5E4E1B" w14:textId="5E2B6975" w:rsidR="00321493" w:rsidRPr="0091004C" w:rsidRDefault="00321493" w:rsidP="0091004C">
            <w:pPr>
              <w:jc w:val="center"/>
              <w:cnfStyle w:val="000000000000" w:firstRow="0" w:lastRow="0" w:firstColumn="0" w:lastColumn="0" w:oddVBand="0" w:evenVBand="0" w:oddHBand="0" w:evenHBand="0" w:firstRowFirstColumn="0" w:firstRowLastColumn="0" w:lastRowFirstColumn="0" w:lastRowLastColumn="0"/>
              <w:rPr>
                <w:sz w:val="20"/>
                <w:szCs w:val="20"/>
              </w:rPr>
            </w:pPr>
            <w:r w:rsidRPr="0091004C">
              <w:rPr>
                <w:sz w:val="20"/>
                <w:szCs w:val="20"/>
              </w:rPr>
              <w:t>847</w:t>
            </w:r>
          </w:p>
        </w:tc>
      </w:tr>
      <w:tr w:rsidR="00321493" w14:paraId="485C9A9D" w14:textId="77777777" w:rsidTr="00321493">
        <w:tc>
          <w:tcPr>
            <w:cnfStyle w:val="001000000000" w:firstRow="0" w:lastRow="0" w:firstColumn="1" w:lastColumn="0" w:oddVBand="0" w:evenVBand="0" w:oddHBand="0" w:evenHBand="0" w:firstRowFirstColumn="0" w:firstRowLastColumn="0" w:lastRowFirstColumn="0" w:lastRowLastColumn="0"/>
            <w:tcW w:w="1907" w:type="dxa"/>
          </w:tcPr>
          <w:p w14:paraId="2A583BEF" w14:textId="77777777" w:rsidR="00321493" w:rsidRPr="0091004C" w:rsidRDefault="00321493" w:rsidP="0091004C">
            <w:pPr>
              <w:rPr>
                <w:sz w:val="20"/>
                <w:szCs w:val="20"/>
              </w:rPr>
            </w:pPr>
            <w:r w:rsidRPr="0091004C">
              <w:rPr>
                <w:sz w:val="20"/>
                <w:szCs w:val="20"/>
              </w:rPr>
              <w:t>Total</w:t>
            </w:r>
          </w:p>
        </w:tc>
        <w:tc>
          <w:tcPr>
            <w:tcW w:w="667" w:type="dxa"/>
          </w:tcPr>
          <w:p w14:paraId="160011F3" w14:textId="69BA9B32" w:rsidR="00321493" w:rsidRPr="0091004C" w:rsidRDefault="00321493" w:rsidP="0091004C">
            <w:pPr>
              <w:jc w:val="center"/>
              <w:cnfStyle w:val="000000000000" w:firstRow="0" w:lastRow="0" w:firstColumn="0" w:lastColumn="0" w:oddVBand="0" w:evenVBand="0" w:oddHBand="0" w:evenHBand="0" w:firstRowFirstColumn="0" w:firstRowLastColumn="0" w:lastRowFirstColumn="0" w:lastRowLastColumn="0"/>
              <w:rPr>
                <w:sz w:val="20"/>
                <w:szCs w:val="20"/>
              </w:rPr>
            </w:pPr>
            <w:r w:rsidRPr="0091004C">
              <w:rPr>
                <w:sz w:val="20"/>
                <w:szCs w:val="20"/>
              </w:rPr>
              <w:t>100</w:t>
            </w:r>
          </w:p>
        </w:tc>
        <w:tc>
          <w:tcPr>
            <w:tcW w:w="667" w:type="dxa"/>
          </w:tcPr>
          <w:p w14:paraId="1BBD4DC1" w14:textId="42799B0D" w:rsidR="00321493" w:rsidRPr="0091004C" w:rsidRDefault="00321493" w:rsidP="0091004C">
            <w:pPr>
              <w:jc w:val="center"/>
              <w:cnfStyle w:val="000000000000" w:firstRow="0" w:lastRow="0" w:firstColumn="0" w:lastColumn="0" w:oddVBand="0" w:evenVBand="0" w:oddHBand="0" w:evenHBand="0" w:firstRowFirstColumn="0" w:firstRowLastColumn="0" w:lastRowFirstColumn="0" w:lastRowLastColumn="0"/>
              <w:rPr>
                <w:sz w:val="20"/>
                <w:szCs w:val="20"/>
              </w:rPr>
            </w:pPr>
            <w:r w:rsidRPr="0091004C">
              <w:rPr>
                <w:sz w:val="20"/>
                <w:szCs w:val="20"/>
              </w:rPr>
              <w:t>1037</w:t>
            </w:r>
          </w:p>
        </w:tc>
      </w:tr>
    </w:tbl>
    <w:p w14:paraId="7B4A4DA6" w14:textId="333B07ED" w:rsidR="00321493" w:rsidRPr="00B118DB" w:rsidRDefault="00B118DB" w:rsidP="00413115">
      <w:pPr>
        <w:pStyle w:val="Tabletitle"/>
        <w:keepLines/>
        <w:pageBreakBefore/>
      </w:pPr>
      <w:r w:rsidRPr="00B118DB">
        <w:lastRenderedPageBreak/>
        <w:t xml:space="preserve">Table </w:t>
      </w:r>
      <w:r w:rsidR="007B41C8">
        <w:fldChar w:fldCharType="begin"/>
      </w:r>
      <w:r w:rsidR="007B41C8">
        <w:instrText xml:space="preserve"> SEQ Table \* ARABIC </w:instrText>
      </w:r>
      <w:r w:rsidR="007B41C8">
        <w:fldChar w:fldCharType="separate"/>
      </w:r>
      <w:r w:rsidR="003B1DCC">
        <w:rPr>
          <w:noProof/>
        </w:rPr>
        <w:t>28</w:t>
      </w:r>
      <w:r w:rsidR="007B41C8">
        <w:rPr>
          <w:noProof/>
        </w:rPr>
        <w:fldChar w:fldCharType="end"/>
      </w:r>
      <w:r w:rsidRPr="00B118DB">
        <w:t>. Panel consumers</w:t>
      </w:r>
      <w:r>
        <w:t xml:space="preserve"> </w:t>
      </w:r>
      <w:r w:rsidRPr="00B118DB">
        <w:t>– ‘For which reasons did you visit the TGA website in the last 12 months? Select all that apply.’</w:t>
      </w:r>
    </w:p>
    <w:tbl>
      <w:tblPr>
        <w:tblStyle w:val="TableTGAblue"/>
        <w:tblW w:w="0" w:type="auto"/>
        <w:tblLayout w:type="fixed"/>
        <w:tblLook w:val="04A0" w:firstRow="1" w:lastRow="0" w:firstColumn="1" w:lastColumn="0" w:noHBand="0" w:noVBand="1"/>
      </w:tblPr>
      <w:tblGrid>
        <w:gridCol w:w="7361"/>
        <w:gridCol w:w="709"/>
        <w:gridCol w:w="567"/>
      </w:tblGrid>
      <w:tr w:rsidR="00321493" w14:paraId="1E4E4312" w14:textId="77777777" w:rsidTr="00B118D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61" w:type="dxa"/>
          </w:tcPr>
          <w:p w14:paraId="6A4F4BE5" w14:textId="77777777" w:rsidR="00321493" w:rsidRPr="00C95D2D" w:rsidRDefault="00321493" w:rsidP="00C95D2D">
            <w:pPr>
              <w:rPr>
                <w:sz w:val="20"/>
                <w:szCs w:val="20"/>
              </w:rPr>
            </w:pPr>
            <w:r w:rsidRPr="00C95D2D">
              <w:rPr>
                <w:sz w:val="20"/>
                <w:szCs w:val="20"/>
              </w:rPr>
              <w:t>Statement</w:t>
            </w:r>
          </w:p>
        </w:tc>
        <w:tc>
          <w:tcPr>
            <w:tcW w:w="709" w:type="dxa"/>
          </w:tcPr>
          <w:p w14:paraId="7F1F792A" w14:textId="77777777" w:rsidR="00321493" w:rsidRPr="00C95D2D" w:rsidRDefault="00321493" w:rsidP="00C95D2D">
            <w:pPr>
              <w:jc w:val="center"/>
              <w:cnfStyle w:val="100000000000" w:firstRow="1" w:lastRow="0" w:firstColumn="0" w:lastColumn="0" w:oddVBand="0" w:evenVBand="0" w:oddHBand="0" w:evenHBand="0" w:firstRowFirstColumn="0" w:firstRowLastColumn="0" w:lastRowFirstColumn="0" w:lastRowLastColumn="0"/>
              <w:rPr>
                <w:sz w:val="20"/>
                <w:szCs w:val="20"/>
              </w:rPr>
            </w:pPr>
            <w:r w:rsidRPr="00C95D2D">
              <w:rPr>
                <w:sz w:val="20"/>
                <w:szCs w:val="20"/>
              </w:rPr>
              <w:t>%*</w:t>
            </w:r>
          </w:p>
        </w:tc>
        <w:tc>
          <w:tcPr>
            <w:tcW w:w="567" w:type="dxa"/>
          </w:tcPr>
          <w:p w14:paraId="75782C74" w14:textId="77777777" w:rsidR="00321493" w:rsidRPr="00C95D2D" w:rsidRDefault="00321493" w:rsidP="00C95D2D">
            <w:pPr>
              <w:jc w:val="center"/>
              <w:cnfStyle w:val="100000000000" w:firstRow="1" w:lastRow="0" w:firstColumn="0" w:lastColumn="0" w:oddVBand="0" w:evenVBand="0" w:oddHBand="0" w:evenHBand="0" w:firstRowFirstColumn="0" w:firstRowLastColumn="0" w:lastRowFirstColumn="0" w:lastRowLastColumn="0"/>
              <w:rPr>
                <w:sz w:val="20"/>
                <w:szCs w:val="20"/>
              </w:rPr>
            </w:pPr>
            <w:r w:rsidRPr="00C95D2D">
              <w:rPr>
                <w:sz w:val="20"/>
                <w:szCs w:val="20"/>
              </w:rPr>
              <w:t>N</w:t>
            </w:r>
          </w:p>
        </w:tc>
      </w:tr>
      <w:tr w:rsidR="00321493" w14:paraId="33DED26E" w14:textId="77777777" w:rsidTr="00B118DB">
        <w:tc>
          <w:tcPr>
            <w:cnfStyle w:val="001000000000" w:firstRow="0" w:lastRow="0" w:firstColumn="1" w:lastColumn="0" w:oddVBand="0" w:evenVBand="0" w:oddHBand="0" w:evenHBand="0" w:firstRowFirstColumn="0" w:firstRowLastColumn="0" w:lastRowFirstColumn="0" w:lastRowLastColumn="0"/>
            <w:tcW w:w="7361" w:type="dxa"/>
            <w:vAlign w:val="bottom"/>
          </w:tcPr>
          <w:p w14:paraId="3B6FD6CA" w14:textId="674E46E5" w:rsidR="00321493" w:rsidRPr="00C95D2D" w:rsidRDefault="00321493" w:rsidP="00C95D2D">
            <w:pPr>
              <w:rPr>
                <w:sz w:val="20"/>
                <w:szCs w:val="20"/>
              </w:rPr>
            </w:pPr>
            <w:r w:rsidRPr="00C95D2D">
              <w:rPr>
                <w:sz w:val="20"/>
                <w:szCs w:val="20"/>
              </w:rPr>
              <w:t>Safety information</w:t>
            </w:r>
          </w:p>
        </w:tc>
        <w:tc>
          <w:tcPr>
            <w:tcW w:w="709" w:type="dxa"/>
            <w:vAlign w:val="bottom"/>
          </w:tcPr>
          <w:p w14:paraId="4C8FE7A3" w14:textId="6923CDE3" w:rsidR="00321493" w:rsidRPr="00C95D2D" w:rsidRDefault="00321493" w:rsidP="00C95D2D">
            <w:pPr>
              <w:jc w:val="center"/>
              <w:cnfStyle w:val="000000000000" w:firstRow="0" w:lastRow="0" w:firstColumn="0" w:lastColumn="0" w:oddVBand="0" w:evenVBand="0" w:oddHBand="0" w:evenHBand="0" w:firstRowFirstColumn="0" w:firstRowLastColumn="0" w:lastRowFirstColumn="0" w:lastRowLastColumn="0"/>
              <w:rPr>
                <w:sz w:val="20"/>
                <w:szCs w:val="20"/>
              </w:rPr>
            </w:pPr>
            <w:r w:rsidRPr="00C95D2D">
              <w:rPr>
                <w:sz w:val="20"/>
                <w:szCs w:val="20"/>
              </w:rPr>
              <w:t>30</w:t>
            </w:r>
          </w:p>
        </w:tc>
        <w:tc>
          <w:tcPr>
            <w:tcW w:w="567" w:type="dxa"/>
            <w:vAlign w:val="bottom"/>
          </w:tcPr>
          <w:p w14:paraId="47B63367" w14:textId="2199B525" w:rsidR="00321493" w:rsidRPr="00C95D2D" w:rsidRDefault="00321493" w:rsidP="00C95D2D">
            <w:pPr>
              <w:jc w:val="center"/>
              <w:cnfStyle w:val="000000000000" w:firstRow="0" w:lastRow="0" w:firstColumn="0" w:lastColumn="0" w:oddVBand="0" w:evenVBand="0" w:oddHBand="0" w:evenHBand="0" w:firstRowFirstColumn="0" w:firstRowLastColumn="0" w:lastRowFirstColumn="0" w:lastRowLastColumn="0"/>
              <w:rPr>
                <w:sz w:val="20"/>
                <w:szCs w:val="20"/>
              </w:rPr>
            </w:pPr>
            <w:r w:rsidRPr="00C95D2D">
              <w:rPr>
                <w:sz w:val="20"/>
                <w:szCs w:val="20"/>
              </w:rPr>
              <w:t>57</w:t>
            </w:r>
          </w:p>
        </w:tc>
      </w:tr>
      <w:tr w:rsidR="00321493" w14:paraId="387F4848" w14:textId="77777777" w:rsidTr="00B118DB">
        <w:tc>
          <w:tcPr>
            <w:cnfStyle w:val="001000000000" w:firstRow="0" w:lastRow="0" w:firstColumn="1" w:lastColumn="0" w:oddVBand="0" w:evenVBand="0" w:oddHBand="0" w:evenHBand="0" w:firstRowFirstColumn="0" w:firstRowLastColumn="0" w:lastRowFirstColumn="0" w:lastRowLastColumn="0"/>
            <w:tcW w:w="7361" w:type="dxa"/>
            <w:vAlign w:val="bottom"/>
          </w:tcPr>
          <w:p w14:paraId="063BA1E7" w14:textId="4102C071" w:rsidR="00321493" w:rsidRPr="00C95D2D" w:rsidRDefault="00321493" w:rsidP="00C95D2D">
            <w:pPr>
              <w:rPr>
                <w:sz w:val="20"/>
                <w:szCs w:val="20"/>
              </w:rPr>
            </w:pPr>
            <w:r w:rsidRPr="00C95D2D">
              <w:rPr>
                <w:sz w:val="20"/>
                <w:szCs w:val="20"/>
              </w:rPr>
              <w:t>Product details</w:t>
            </w:r>
          </w:p>
        </w:tc>
        <w:tc>
          <w:tcPr>
            <w:tcW w:w="709" w:type="dxa"/>
            <w:vAlign w:val="bottom"/>
          </w:tcPr>
          <w:p w14:paraId="38BEC986" w14:textId="5C904E1E" w:rsidR="00321493" w:rsidRPr="00C95D2D" w:rsidRDefault="00081F29" w:rsidP="00C95D2D">
            <w:pPr>
              <w:jc w:val="center"/>
              <w:cnfStyle w:val="000000000000" w:firstRow="0" w:lastRow="0" w:firstColumn="0" w:lastColumn="0" w:oddVBand="0" w:evenVBand="0" w:oddHBand="0" w:evenHBand="0" w:firstRowFirstColumn="0" w:firstRowLastColumn="0" w:lastRowFirstColumn="0" w:lastRowLastColumn="0"/>
              <w:rPr>
                <w:sz w:val="20"/>
                <w:szCs w:val="20"/>
              </w:rPr>
            </w:pPr>
            <w:r w:rsidRPr="00C95D2D">
              <w:rPr>
                <w:sz w:val="20"/>
                <w:szCs w:val="20"/>
              </w:rPr>
              <w:t>29</w:t>
            </w:r>
          </w:p>
        </w:tc>
        <w:tc>
          <w:tcPr>
            <w:tcW w:w="567" w:type="dxa"/>
            <w:vAlign w:val="bottom"/>
          </w:tcPr>
          <w:p w14:paraId="0A45F2C6" w14:textId="20C7010B" w:rsidR="00321493" w:rsidRPr="00C95D2D" w:rsidRDefault="00321493" w:rsidP="00C95D2D">
            <w:pPr>
              <w:jc w:val="center"/>
              <w:cnfStyle w:val="000000000000" w:firstRow="0" w:lastRow="0" w:firstColumn="0" w:lastColumn="0" w:oddVBand="0" w:evenVBand="0" w:oddHBand="0" w:evenHBand="0" w:firstRowFirstColumn="0" w:firstRowLastColumn="0" w:lastRowFirstColumn="0" w:lastRowLastColumn="0"/>
              <w:rPr>
                <w:sz w:val="20"/>
                <w:szCs w:val="20"/>
              </w:rPr>
            </w:pPr>
            <w:r w:rsidRPr="00C95D2D">
              <w:rPr>
                <w:sz w:val="20"/>
                <w:szCs w:val="20"/>
              </w:rPr>
              <w:t>56</w:t>
            </w:r>
          </w:p>
        </w:tc>
      </w:tr>
      <w:tr w:rsidR="00321493" w14:paraId="345B7612" w14:textId="77777777" w:rsidTr="00B118DB">
        <w:tc>
          <w:tcPr>
            <w:cnfStyle w:val="001000000000" w:firstRow="0" w:lastRow="0" w:firstColumn="1" w:lastColumn="0" w:oddVBand="0" w:evenVBand="0" w:oddHBand="0" w:evenHBand="0" w:firstRowFirstColumn="0" w:firstRowLastColumn="0" w:lastRowFirstColumn="0" w:lastRowLastColumn="0"/>
            <w:tcW w:w="7361" w:type="dxa"/>
            <w:vAlign w:val="bottom"/>
          </w:tcPr>
          <w:p w14:paraId="0604CE66" w14:textId="219D958E" w:rsidR="00321493" w:rsidRPr="00C95D2D" w:rsidRDefault="00321493" w:rsidP="00C95D2D">
            <w:pPr>
              <w:rPr>
                <w:sz w:val="20"/>
                <w:szCs w:val="20"/>
              </w:rPr>
            </w:pPr>
            <w:r w:rsidRPr="00C95D2D">
              <w:rPr>
                <w:sz w:val="20"/>
                <w:szCs w:val="20"/>
              </w:rPr>
              <w:t>Accessing information related to COVID-19</w:t>
            </w:r>
          </w:p>
        </w:tc>
        <w:tc>
          <w:tcPr>
            <w:tcW w:w="709" w:type="dxa"/>
            <w:vAlign w:val="bottom"/>
          </w:tcPr>
          <w:p w14:paraId="016EC32D" w14:textId="456D8699" w:rsidR="00321493" w:rsidRPr="00C95D2D" w:rsidRDefault="00B118DB" w:rsidP="00C95D2D">
            <w:pPr>
              <w:jc w:val="center"/>
              <w:cnfStyle w:val="000000000000" w:firstRow="0" w:lastRow="0" w:firstColumn="0" w:lastColumn="0" w:oddVBand="0" w:evenVBand="0" w:oddHBand="0" w:evenHBand="0" w:firstRowFirstColumn="0" w:firstRowLastColumn="0" w:lastRowFirstColumn="0" w:lastRowLastColumn="0"/>
              <w:rPr>
                <w:sz w:val="20"/>
                <w:szCs w:val="20"/>
              </w:rPr>
            </w:pPr>
            <w:r w:rsidRPr="00C95D2D">
              <w:rPr>
                <w:sz w:val="20"/>
                <w:szCs w:val="20"/>
              </w:rPr>
              <w:t>24</w:t>
            </w:r>
          </w:p>
        </w:tc>
        <w:tc>
          <w:tcPr>
            <w:tcW w:w="567" w:type="dxa"/>
            <w:vAlign w:val="bottom"/>
          </w:tcPr>
          <w:p w14:paraId="11423798" w14:textId="0D7FCA1B" w:rsidR="00321493" w:rsidRPr="00C95D2D" w:rsidRDefault="00321493" w:rsidP="00C95D2D">
            <w:pPr>
              <w:jc w:val="center"/>
              <w:cnfStyle w:val="000000000000" w:firstRow="0" w:lastRow="0" w:firstColumn="0" w:lastColumn="0" w:oddVBand="0" w:evenVBand="0" w:oddHBand="0" w:evenHBand="0" w:firstRowFirstColumn="0" w:firstRowLastColumn="0" w:lastRowFirstColumn="0" w:lastRowLastColumn="0"/>
              <w:rPr>
                <w:sz w:val="20"/>
                <w:szCs w:val="20"/>
              </w:rPr>
            </w:pPr>
            <w:r w:rsidRPr="00C95D2D">
              <w:rPr>
                <w:sz w:val="20"/>
                <w:szCs w:val="20"/>
              </w:rPr>
              <w:t>45</w:t>
            </w:r>
          </w:p>
        </w:tc>
      </w:tr>
      <w:tr w:rsidR="00321493" w14:paraId="46004F06" w14:textId="77777777" w:rsidTr="00B118DB">
        <w:tc>
          <w:tcPr>
            <w:cnfStyle w:val="001000000000" w:firstRow="0" w:lastRow="0" w:firstColumn="1" w:lastColumn="0" w:oddVBand="0" w:evenVBand="0" w:oddHBand="0" w:evenHBand="0" w:firstRowFirstColumn="0" w:firstRowLastColumn="0" w:lastRowFirstColumn="0" w:lastRowLastColumn="0"/>
            <w:tcW w:w="7361" w:type="dxa"/>
            <w:vAlign w:val="bottom"/>
          </w:tcPr>
          <w:p w14:paraId="33CD6A31" w14:textId="357F2EA5" w:rsidR="00321493" w:rsidRPr="00C95D2D" w:rsidRDefault="00321493" w:rsidP="00C95D2D">
            <w:pPr>
              <w:rPr>
                <w:sz w:val="20"/>
                <w:szCs w:val="20"/>
              </w:rPr>
            </w:pPr>
            <w:r w:rsidRPr="00C95D2D">
              <w:rPr>
                <w:sz w:val="20"/>
                <w:szCs w:val="20"/>
              </w:rPr>
              <w:t>Information about medicines shortages</w:t>
            </w:r>
          </w:p>
        </w:tc>
        <w:tc>
          <w:tcPr>
            <w:tcW w:w="709" w:type="dxa"/>
            <w:vAlign w:val="bottom"/>
          </w:tcPr>
          <w:p w14:paraId="6A6FAD3B" w14:textId="6ED0DDC9" w:rsidR="00321493" w:rsidRPr="00C95D2D" w:rsidRDefault="00321493" w:rsidP="00C95D2D">
            <w:pPr>
              <w:jc w:val="center"/>
              <w:cnfStyle w:val="000000000000" w:firstRow="0" w:lastRow="0" w:firstColumn="0" w:lastColumn="0" w:oddVBand="0" w:evenVBand="0" w:oddHBand="0" w:evenHBand="0" w:firstRowFirstColumn="0" w:firstRowLastColumn="0" w:lastRowFirstColumn="0" w:lastRowLastColumn="0"/>
              <w:rPr>
                <w:sz w:val="20"/>
                <w:szCs w:val="20"/>
              </w:rPr>
            </w:pPr>
            <w:r w:rsidRPr="00C95D2D">
              <w:rPr>
                <w:sz w:val="20"/>
                <w:szCs w:val="20"/>
              </w:rPr>
              <w:t>21</w:t>
            </w:r>
          </w:p>
        </w:tc>
        <w:tc>
          <w:tcPr>
            <w:tcW w:w="567" w:type="dxa"/>
            <w:vAlign w:val="bottom"/>
          </w:tcPr>
          <w:p w14:paraId="5955A74E" w14:textId="7A792FBE" w:rsidR="00321493" w:rsidRPr="00C95D2D" w:rsidRDefault="00321493" w:rsidP="00C95D2D">
            <w:pPr>
              <w:jc w:val="center"/>
              <w:cnfStyle w:val="000000000000" w:firstRow="0" w:lastRow="0" w:firstColumn="0" w:lastColumn="0" w:oddVBand="0" w:evenVBand="0" w:oddHBand="0" w:evenHBand="0" w:firstRowFirstColumn="0" w:firstRowLastColumn="0" w:lastRowFirstColumn="0" w:lastRowLastColumn="0"/>
              <w:rPr>
                <w:sz w:val="20"/>
                <w:szCs w:val="20"/>
              </w:rPr>
            </w:pPr>
            <w:r w:rsidRPr="00C95D2D">
              <w:rPr>
                <w:sz w:val="20"/>
                <w:szCs w:val="20"/>
              </w:rPr>
              <w:t>40</w:t>
            </w:r>
          </w:p>
        </w:tc>
      </w:tr>
      <w:tr w:rsidR="00321493" w14:paraId="3EC711BD" w14:textId="77777777" w:rsidTr="00B118DB">
        <w:tc>
          <w:tcPr>
            <w:cnfStyle w:val="001000000000" w:firstRow="0" w:lastRow="0" w:firstColumn="1" w:lastColumn="0" w:oddVBand="0" w:evenVBand="0" w:oddHBand="0" w:evenHBand="0" w:firstRowFirstColumn="0" w:firstRowLastColumn="0" w:lastRowFirstColumn="0" w:lastRowLastColumn="0"/>
            <w:tcW w:w="7361" w:type="dxa"/>
            <w:vAlign w:val="bottom"/>
          </w:tcPr>
          <w:p w14:paraId="14E48468" w14:textId="6B2D4369" w:rsidR="00321493" w:rsidRPr="00C95D2D" w:rsidRDefault="00321493" w:rsidP="00C95D2D">
            <w:pPr>
              <w:rPr>
                <w:sz w:val="20"/>
                <w:szCs w:val="20"/>
              </w:rPr>
            </w:pPr>
            <w:r w:rsidRPr="00C95D2D">
              <w:rPr>
                <w:sz w:val="20"/>
                <w:szCs w:val="20"/>
              </w:rPr>
              <w:t>General information about the TGA</w:t>
            </w:r>
          </w:p>
        </w:tc>
        <w:tc>
          <w:tcPr>
            <w:tcW w:w="709" w:type="dxa"/>
            <w:vAlign w:val="bottom"/>
          </w:tcPr>
          <w:p w14:paraId="1DB83A7D" w14:textId="6993528A" w:rsidR="00321493" w:rsidRPr="00C95D2D" w:rsidRDefault="00321493" w:rsidP="00C95D2D">
            <w:pPr>
              <w:jc w:val="center"/>
              <w:cnfStyle w:val="000000000000" w:firstRow="0" w:lastRow="0" w:firstColumn="0" w:lastColumn="0" w:oddVBand="0" w:evenVBand="0" w:oddHBand="0" w:evenHBand="0" w:firstRowFirstColumn="0" w:firstRowLastColumn="0" w:lastRowFirstColumn="0" w:lastRowLastColumn="0"/>
              <w:rPr>
                <w:sz w:val="20"/>
                <w:szCs w:val="20"/>
              </w:rPr>
            </w:pPr>
            <w:r w:rsidRPr="00C95D2D">
              <w:rPr>
                <w:sz w:val="20"/>
                <w:szCs w:val="20"/>
              </w:rPr>
              <w:t>20</w:t>
            </w:r>
          </w:p>
        </w:tc>
        <w:tc>
          <w:tcPr>
            <w:tcW w:w="567" w:type="dxa"/>
            <w:vAlign w:val="bottom"/>
          </w:tcPr>
          <w:p w14:paraId="3FA8836F" w14:textId="1629863C" w:rsidR="00321493" w:rsidRPr="00C95D2D" w:rsidRDefault="00321493" w:rsidP="00C95D2D">
            <w:pPr>
              <w:jc w:val="center"/>
              <w:cnfStyle w:val="000000000000" w:firstRow="0" w:lastRow="0" w:firstColumn="0" w:lastColumn="0" w:oddVBand="0" w:evenVBand="0" w:oddHBand="0" w:evenHBand="0" w:firstRowFirstColumn="0" w:firstRowLastColumn="0" w:lastRowFirstColumn="0" w:lastRowLastColumn="0"/>
              <w:rPr>
                <w:sz w:val="20"/>
                <w:szCs w:val="20"/>
              </w:rPr>
            </w:pPr>
            <w:r w:rsidRPr="00C95D2D">
              <w:rPr>
                <w:sz w:val="20"/>
                <w:szCs w:val="20"/>
              </w:rPr>
              <w:t>38</w:t>
            </w:r>
          </w:p>
        </w:tc>
      </w:tr>
      <w:tr w:rsidR="00321493" w14:paraId="65E69DB7" w14:textId="77777777" w:rsidTr="00B118DB">
        <w:tc>
          <w:tcPr>
            <w:cnfStyle w:val="001000000000" w:firstRow="0" w:lastRow="0" w:firstColumn="1" w:lastColumn="0" w:oddVBand="0" w:evenVBand="0" w:oddHBand="0" w:evenHBand="0" w:firstRowFirstColumn="0" w:firstRowLastColumn="0" w:lastRowFirstColumn="0" w:lastRowLastColumn="0"/>
            <w:tcW w:w="7361" w:type="dxa"/>
            <w:vAlign w:val="bottom"/>
          </w:tcPr>
          <w:p w14:paraId="76006662" w14:textId="427FFA52" w:rsidR="00321493" w:rsidRPr="00C95D2D" w:rsidRDefault="00321493" w:rsidP="00C95D2D">
            <w:pPr>
              <w:rPr>
                <w:sz w:val="20"/>
                <w:szCs w:val="20"/>
              </w:rPr>
            </w:pPr>
            <w:r w:rsidRPr="00C95D2D">
              <w:rPr>
                <w:sz w:val="20"/>
                <w:szCs w:val="20"/>
              </w:rPr>
              <w:t>TGA news</w:t>
            </w:r>
          </w:p>
        </w:tc>
        <w:tc>
          <w:tcPr>
            <w:tcW w:w="709" w:type="dxa"/>
            <w:vAlign w:val="bottom"/>
          </w:tcPr>
          <w:p w14:paraId="0864BEEE" w14:textId="2BCCC289" w:rsidR="00321493" w:rsidRPr="00C95D2D" w:rsidRDefault="00321493" w:rsidP="00C95D2D">
            <w:pPr>
              <w:jc w:val="center"/>
              <w:cnfStyle w:val="000000000000" w:firstRow="0" w:lastRow="0" w:firstColumn="0" w:lastColumn="0" w:oddVBand="0" w:evenVBand="0" w:oddHBand="0" w:evenHBand="0" w:firstRowFirstColumn="0" w:firstRowLastColumn="0" w:lastRowFirstColumn="0" w:lastRowLastColumn="0"/>
              <w:rPr>
                <w:sz w:val="20"/>
                <w:szCs w:val="20"/>
              </w:rPr>
            </w:pPr>
            <w:r w:rsidRPr="00C95D2D">
              <w:rPr>
                <w:sz w:val="20"/>
                <w:szCs w:val="20"/>
              </w:rPr>
              <w:t>16</w:t>
            </w:r>
          </w:p>
        </w:tc>
        <w:tc>
          <w:tcPr>
            <w:tcW w:w="567" w:type="dxa"/>
            <w:vAlign w:val="bottom"/>
          </w:tcPr>
          <w:p w14:paraId="1BFD77B8" w14:textId="520F692A" w:rsidR="00321493" w:rsidRPr="00C95D2D" w:rsidRDefault="00321493" w:rsidP="00C95D2D">
            <w:pPr>
              <w:jc w:val="center"/>
              <w:cnfStyle w:val="000000000000" w:firstRow="0" w:lastRow="0" w:firstColumn="0" w:lastColumn="0" w:oddVBand="0" w:evenVBand="0" w:oddHBand="0" w:evenHBand="0" w:firstRowFirstColumn="0" w:firstRowLastColumn="0" w:lastRowFirstColumn="0" w:lastRowLastColumn="0"/>
              <w:rPr>
                <w:sz w:val="20"/>
                <w:szCs w:val="20"/>
              </w:rPr>
            </w:pPr>
            <w:r w:rsidRPr="00C95D2D">
              <w:rPr>
                <w:sz w:val="20"/>
                <w:szCs w:val="20"/>
              </w:rPr>
              <w:t>31</w:t>
            </w:r>
          </w:p>
        </w:tc>
      </w:tr>
      <w:tr w:rsidR="00321493" w14:paraId="62EAB97E" w14:textId="77777777" w:rsidTr="00B118DB">
        <w:tc>
          <w:tcPr>
            <w:cnfStyle w:val="001000000000" w:firstRow="0" w:lastRow="0" w:firstColumn="1" w:lastColumn="0" w:oddVBand="0" w:evenVBand="0" w:oddHBand="0" w:evenHBand="0" w:firstRowFirstColumn="0" w:firstRowLastColumn="0" w:lastRowFirstColumn="0" w:lastRowLastColumn="0"/>
            <w:tcW w:w="7361" w:type="dxa"/>
            <w:vAlign w:val="bottom"/>
          </w:tcPr>
          <w:p w14:paraId="5B3D6772" w14:textId="42B2FA46" w:rsidR="00321493" w:rsidRPr="00C95D2D" w:rsidRDefault="00321493" w:rsidP="00C95D2D">
            <w:pPr>
              <w:rPr>
                <w:sz w:val="20"/>
                <w:szCs w:val="20"/>
              </w:rPr>
            </w:pPr>
            <w:r w:rsidRPr="00C95D2D">
              <w:rPr>
                <w:sz w:val="20"/>
                <w:szCs w:val="20"/>
              </w:rPr>
              <w:t>Fees and charges information</w:t>
            </w:r>
          </w:p>
        </w:tc>
        <w:tc>
          <w:tcPr>
            <w:tcW w:w="709" w:type="dxa"/>
            <w:vAlign w:val="bottom"/>
          </w:tcPr>
          <w:p w14:paraId="5DB664D1" w14:textId="3FE52969" w:rsidR="00321493" w:rsidRPr="00C95D2D" w:rsidRDefault="00B118DB" w:rsidP="00C95D2D">
            <w:pPr>
              <w:jc w:val="center"/>
              <w:cnfStyle w:val="000000000000" w:firstRow="0" w:lastRow="0" w:firstColumn="0" w:lastColumn="0" w:oddVBand="0" w:evenVBand="0" w:oddHBand="0" w:evenHBand="0" w:firstRowFirstColumn="0" w:firstRowLastColumn="0" w:lastRowFirstColumn="0" w:lastRowLastColumn="0"/>
              <w:rPr>
                <w:sz w:val="20"/>
                <w:szCs w:val="20"/>
              </w:rPr>
            </w:pPr>
            <w:r w:rsidRPr="00C95D2D">
              <w:rPr>
                <w:sz w:val="20"/>
                <w:szCs w:val="20"/>
              </w:rPr>
              <w:t>16</w:t>
            </w:r>
          </w:p>
        </w:tc>
        <w:tc>
          <w:tcPr>
            <w:tcW w:w="567" w:type="dxa"/>
            <w:vAlign w:val="bottom"/>
          </w:tcPr>
          <w:p w14:paraId="39468F0D" w14:textId="34424108" w:rsidR="00321493" w:rsidRPr="00C95D2D" w:rsidRDefault="00321493" w:rsidP="00C95D2D">
            <w:pPr>
              <w:jc w:val="center"/>
              <w:cnfStyle w:val="000000000000" w:firstRow="0" w:lastRow="0" w:firstColumn="0" w:lastColumn="0" w:oddVBand="0" w:evenVBand="0" w:oddHBand="0" w:evenHBand="0" w:firstRowFirstColumn="0" w:firstRowLastColumn="0" w:lastRowFirstColumn="0" w:lastRowLastColumn="0"/>
              <w:rPr>
                <w:sz w:val="20"/>
                <w:szCs w:val="20"/>
              </w:rPr>
            </w:pPr>
            <w:r w:rsidRPr="00C95D2D">
              <w:rPr>
                <w:sz w:val="20"/>
                <w:szCs w:val="20"/>
              </w:rPr>
              <w:t>30</w:t>
            </w:r>
          </w:p>
        </w:tc>
      </w:tr>
      <w:tr w:rsidR="00321493" w14:paraId="76297E5E" w14:textId="77777777" w:rsidTr="00B118DB">
        <w:tc>
          <w:tcPr>
            <w:cnfStyle w:val="001000000000" w:firstRow="0" w:lastRow="0" w:firstColumn="1" w:lastColumn="0" w:oddVBand="0" w:evenVBand="0" w:oddHBand="0" w:evenHBand="0" w:firstRowFirstColumn="0" w:firstRowLastColumn="0" w:lastRowFirstColumn="0" w:lastRowLastColumn="0"/>
            <w:tcW w:w="7361" w:type="dxa"/>
            <w:vAlign w:val="bottom"/>
          </w:tcPr>
          <w:p w14:paraId="61DAF375" w14:textId="67382B24" w:rsidR="00321493" w:rsidRPr="00C95D2D" w:rsidRDefault="00321493" w:rsidP="00C95D2D">
            <w:pPr>
              <w:rPr>
                <w:sz w:val="20"/>
                <w:szCs w:val="20"/>
              </w:rPr>
            </w:pPr>
            <w:r w:rsidRPr="00C95D2D">
              <w:rPr>
                <w:sz w:val="20"/>
                <w:szCs w:val="20"/>
              </w:rPr>
              <w:t>Education materials</w:t>
            </w:r>
          </w:p>
        </w:tc>
        <w:tc>
          <w:tcPr>
            <w:tcW w:w="709" w:type="dxa"/>
            <w:vAlign w:val="bottom"/>
          </w:tcPr>
          <w:p w14:paraId="27BAC3CB" w14:textId="5505B3BE" w:rsidR="00321493" w:rsidRPr="00C95D2D" w:rsidRDefault="00321493" w:rsidP="00C95D2D">
            <w:pPr>
              <w:jc w:val="center"/>
              <w:cnfStyle w:val="000000000000" w:firstRow="0" w:lastRow="0" w:firstColumn="0" w:lastColumn="0" w:oddVBand="0" w:evenVBand="0" w:oddHBand="0" w:evenHBand="0" w:firstRowFirstColumn="0" w:firstRowLastColumn="0" w:lastRowFirstColumn="0" w:lastRowLastColumn="0"/>
              <w:rPr>
                <w:sz w:val="20"/>
                <w:szCs w:val="20"/>
              </w:rPr>
            </w:pPr>
            <w:r w:rsidRPr="00C95D2D">
              <w:rPr>
                <w:sz w:val="20"/>
                <w:szCs w:val="20"/>
              </w:rPr>
              <w:t>15</w:t>
            </w:r>
          </w:p>
        </w:tc>
        <w:tc>
          <w:tcPr>
            <w:tcW w:w="567" w:type="dxa"/>
            <w:vAlign w:val="bottom"/>
          </w:tcPr>
          <w:p w14:paraId="42F618FD" w14:textId="6CC5A266" w:rsidR="00321493" w:rsidRPr="00C95D2D" w:rsidRDefault="00321493" w:rsidP="00C95D2D">
            <w:pPr>
              <w:jc w:val="center"/>
              <w:cnfStyle w:val="000000000000" w:firstRow="0" w:lastRow="0" w:firstColumn="0" w:lastColumn="0" w:oddVBand="0" w:evenVBand="0" w:oddHBand="0" w:evenHBand="0" w:firstRowFirstColumn="0" w:firstRowLastColumn="0" w:lastRowFirstColumn="0" w:lastRowLastColumn="0"/>
              <w:rPr>
                <w:sz w:val="20"/>
                <w:szCs w:val="20"/>
              </w:rPr>
            </w:pPr>
            <w:r w:rsidRPr="00C95D2D">
              <w:rPr>
                <w:sz w:val="20"/>
                <w:szCs w:val="20"/>
              </w:rPr>
              <w:t>29</w:t>
            </w:r>
          </w:p>
        </w:tc>
      </w:tr>
      <w:tr w:rsidR="00321493" w14:paraId="77407240" w14:textId="77777777" w:rsidTr="00B118DB">
        <w:tc>
          <w:tcPr>
            <w:cnfStyle w:val="001000000000" w:firstRow="0" w:lastRow="0" w:firstColumn="1" w:lastColumn="0" w:oddVBand="0" w:evenVBand="0" w:oddHBand="0" w:evenHBand="0" w:firstRowFirstColumn="0" w:firstRowLastColumn="0" w:lastRowFirstColumn="0" w:lastRowLastColumn="0"/>
            <w:tcW w:w="7361" w:type="dxa"/>
            <w:vAlign w:val="bottom"/>
          </w:tcPr>
          <w:p w14:paraId="30E1E1E6" w14:textId="70DBEA81" w:rsidR="00321493" w:rsidRPr="00C95D2D" w:rsidRDefault="00321493" w:rsidP="00C95D2D">
            <w:pPr>
              <w:rPr>
                <w:sz w:val="20"/>
                <w:szCs w:val="20"/>
              </w:rPr>
            </w:pPr>
            <w:r w:rsidRPr="00C95D2D">
              <w:rPr>
                <w:sz w:val="20"/>
                <w:szCs w:val="20"/>
              </w:rPr>
              <w:t>Guidance documents</w:t>
            </w:r>
          </w:p>
        </w:tc>
        <w:tc>
          <w:tcPr>
            <w:tcW w:w="709" w:type="dxa"/>
            <w:vAlign w:val="bottom"/>
          </w:tcPr>
          <w:p w14:paraId="64A3F0DF" w14:textId="51DD989F" w:rsidR="00321493" w:rsidRPr="00C95D2D" w:rsidRDefault="00321493" w:rsidP="00C95D2D">
            <w:pPr>
              <w:jc w:val="center"/>
              <w:cnfStyle w:val="000000000000" w:firstRow="0" w:lastRow="0" w:firstColumn="0" w:lastColumn="0" w:oddVBand="0" w:evenVBand="0" w:oddHBand="0" w:evenHBand="0" w:firstRowFirstColumn="0" w:firstRowLastColumn="0" w:lastRowFirstColumn="0" w:lastRowLastColumn="0"/>
              <w:rPr>
                <w:sz w:val="20"/>
                <w:szCs w:val="20"/>
              </w:rPr>
            </w:pPr>
            <w:r w:rsidRPr="00C95D2D">
              <w:rPr>
                <w:sz w:val="20"/>
                <w:szCs w:val="20"/>
              </w:rPr>
              <w:t>13</w:t>
            </w:r>
          </w:p>
        </w:tc>
        <w:tc>
          <w:tcPr>
            <w:tcW w:w="567" w:type="dxa"/>
            <w:vAlign w:val="bottom"/>
          </w:tcPr>
          <w:p w14:paraId="005C7D52" w14:textId="74F422BB" w:rsidR="00321493" w:rsidRPr="00C95D2D" w:rsidRDefault="00321493" w:rsidP="00C95D2D">
            <w:pPr>
              <w:jc w:val="center"/>
              <w:cnfStyle w:val="000000000000" w:firstRow="0" w:lastRow="0" w:firstColumn="0" w:lastColumn="0" w:oddVBand="0" w:evenVBand="0" w:oddHBand="0" w:evenHBand="0" w:firstRowFirstColumn="0" w:firstRowLastColumn="0" w:lastRowFirstColumn="0" w:lastRowLastColumn="0"/>
              <w:rPr>
                <w:sz w:val="20"/>
                <w:szCs w:val="20"/>
              </w:rPr>
            </w:pPr>
            <w:r w:rsidRPr="00C95D2D">
              <w:rPr>
                <w:sz w:val="20"/>
                <w:szCs w:val="20"/>
              </w:rPr>
              <w:t>25</w:t>
            </w:r>
          </w:p>
        </w:tc>
      </w:tr>
      <w:tr w:rsidR="00321493" w14:paraId="4C5AD9EA" w14:textId="77777777" w:rsidTr="00B118DB">
        <w:tc>
          <w:tcPr>
            <w:cnfStyle w:val="001000000000" w:firstRow="0" w:lastRow="0" w:firstColumn="1" w:lastColumn="0" w:oddVBand="0" w:evenVBand="0" w:oddHBand="0" w:evenHBand="0" w:firstRowFirstColumn="0" w:firstRowLastColumn="0" w:lastRowFirstColumn="0" w:lastRowLastColumn="0"/>
            <w:tcW w:w="7361" w:type="dxa"/>
            <w:vAlign w:val="bottom"/>
          </w:tcPr>
          <w:p w14:paraId="129BFEFD" w14:textId="3FC03C51" w:rsidR="00321493" w:rsidRPr="00C95D2D" w:rsidRDefault="00321493" w:rsidP="00C95D2D">
            <w:pPr>
              <w:rPr>
                <w:sz w:val="20"/>
                <w:szCs w:val="20"/>
              </w:rPr>
            </w:pPr>
            <w:r w:rsidRPr="00C95D2D">
              <w:rPr>
                <w:sz w:val="20"/>
                <w:szCs w:val="20"/>
              </w:rPr>
              <w:t>Accessing information for health professionals</w:t>
            </w:r>
          </w:p>
        </w:tc>
        <w:tc>
          <w:tcPr>
            <w:tcW w:w="709" w:type="dxa"/>
            <w:vAlign w:val="bottom"/>
          </w:tcPr>
          <w:p w14:paraId="0591F9CB" w14:textId="3A851670" w:rsidR="00321493" w:rsidRPr="00C95D2D" w:rsidRDefault="00321493" w:rsidP="00C95D2D">
            <w:pPr>
              <w:jc w:val="center"/>
              <w:cnfStyle w:val="000000000000" w:firstRow="0" w:lastRow="0" w:firstColumn="0" w:lastColumn="0" w:oddVBand="0" w:evenVBand="0" w:oddHBand="0" w:evenHBand="0" w:firstRowFirstColumn="0" w:firstRowLastColumn="0" w:lastRowFirstColumn="0" w:lastRowLastColumn="0"/>
              <w:rPr>
                <w:sz w:val="20"/>
                <w:szCs w:val="20"/>
              </w:rPr>
            </w:pPr>
            <w:r w:rsidRPr="00C95D2D">
              <w:rPr>
                <w:sz w:val="20"/>
                <w:szCs w:val="20"/>
              </w:rPr>
              <w:t>13</w:t>
            </w:r>
          </w:p>
        </w:tc>
        <w:tc>
          <w:tcPr>
            <w:tcW w:w="567" w:type="dxa"/>
            <w:vAlign w:val="bottom"/>
          </w:tcPr>
          <w:p w14:paraId="4C2897F8" w14:textId="54E54D8E" w:rsidR="00321493" w:rsidRPr="00C95D2D" w:rsidRDefault="00321493" w:rsidP="00C95D2D">
            <w:pPr>
              <w:jc w:val="center"/>
              <w:cnfStyle w:val="000000000000" w:firstRow="0" w:lastRow="0" w:firstColumn="0" w:lastColumn="0" w:oddVBand="0" w:evenVBand="0" w:oddHBand="0" w:evenHBand="0" w:firstRowFirstColumn="0" w:firstRowLastColumn="0" w:lastRowFirstColumn="0" w:lastRowLastColumn="0"/>
              <w:rPr>
                <w:sz w:val="20"/>
                <w:szCs w:val="20"/>
              </w:rPr>
            </w:pPr>
            <w:r w:rsidRPr="00C95D2D">
              <w:rPr>
                <w:sz w:val="20"/>
                <w:szCs w:val="20"/>
              </w:rPr>
              <w:t>25</w:t>
            </w:r>
          </w:p>
        </w:tc>
      </w:tr>
      <w:tr w:rsidR="00321493" w14:paraId="1F1EEB87" w14:textId="77777777" w:rsidTr="00B118DB">
        <w:tc>
          <w:tcPr>
            <w:cnfStyle w:val="001000000000" w:firstRow="0" w:lastRow="0" w:firstColumn="1" w:lastColumn="0" w:oddVBand="0" w:evenVBand="0" w:oddHBand="0" w:evenHBand="0" w:firstRowFirstColumn="0" w:firstRowLastColumn="0" w:lastRowFirstColumn="0" w:lastRowLastColumn="0"/>
            <w:tcW w:w="7361" w:type="dxa"/>
            <w:vAlign w:val="bottom"/>
          </w:tcPr>
          <w:p w14:paraId="6867BF0E" w14:textId="4CD6C72B" w:rsidR="00321493" w:rsidRPr="00C95D2D" w:rsidRDefault="00321493" w:rsidP="00C95D2D">
            <w:pPr>
              <w:rPr>
                <w:sz w:val="20"/>
                <w:szCs w:val="20"/>
              </w:rPr>
            </w:pPr>
            <w:r w:rsidRPr="00C95D2D">
              <w:rPr>
                <w:sz w:val="20"/>
                <w:szCs w:val="20"/>
              </w:rPr>
              <w:t>Regulatory decisions and notices</w:t>
            </w:r>
          </w:p>
        </w:tc>
        <w:tc>
          <w:tcPr>
            <w:tcW w:w="709" w:type="dxa"/>
            <w:vAlign w:val="bottom"/>
          </w:tcPr>
          <w:p w14:paraId="6F196608" w14:textId="10965A71" w:rsidR="00321493" w:rsidRPr="00C95D2D" w:rsidRDefault="00B118DB" w:rsidP="00C95D2D">
            <w:pPr>
              <w:jc w:val="center"/>
              <w:cnfStyle w:val="000000000000" w:firstRow="0" w:lastRow="0" w:firstColumn="0" w:lastColumn="0" w:oddVBand="0" w:evenVBand="0" w:oddHBand="0" w:evenHBand="0" w:firstRowFirstColumn="0" w:firstRowLastColumn="0" w:lastRowFirstColumn="0" w:lastRowLastColumn="0"/>
              <w:rPr>
                <w:sz w:val="20"/>
                <w:szCs w:val="20"/>
              </w:rPr>
            </w:pPr>
            <w:r w:rsidRPr="00C95D2D">
              <w:rPr>
                <w:sz w:val="20"/>
                <w:szCs w:val="20"/>
              </w:rPr>
              <w:t>13</w:t>
            </w:r>
          </w:p>
        </w:tc>
        <w:tc>
          <w:tcPr>
            <w:tcW w:w="567" w:type="dxa"/>
            <w:vAlign w:val="bottom"/>
          </w:tcPr>
          <w:p w14:paraId="3C6C3AF7" w14:textId="7BDD1088" w:rsidR="00321493" w:rsidRPr="00C95D2D" w:rsidRDefault="00321493" w:rsidP="00C95D2D">
            <w:pPr>
              <w:jc w:val="center"/>
              <w:cnfStyle w:val="000000000000" w:firstRow="0" w:lastRow="0" w:firstColumn="0" w:lastColumn="0" w:oddVBand="0" w:evenVBand="0" w:oddHBand="0" w:evenHBand="0" w:firstRowFirstColumn="0" w:firstRowLastColumn="0" w:lastRowFirstColumn="0" w:lastRowLastColumn="0"/>
              <w:rPr>
                <w:sz w:val="20"/>
                <w:szCs w:val="20"/>
              </w:rPr>
            </w:pPr>
            <w:r w:rsidRPr="00C95D2D">
              <w:rPr>
                <w:sz w:val="20"/>
                <w:szCs w:val="20"/>
              </w:rPr>
              <w:t>24</w:t>
            </w:r>
          </w:p>
        </w:tc>
      </w:tr>
      <w:tr w:rsidR="00321493" w14:paraId="20D29788" w14:textId="77777777" w:rsidTr="00B118DB">
        <w:tc>
          <w:tcPr>
            <w:cnfStyle w:val="001000000000" w:firstRow="0" w:lastRow="0" w:firstColumn="1" w:lastColumn="0" w:oddVBand="0" w:evenVBand="0" w:oddHBand="0" w:evenHBand="0" w:firstRowFirstColumn="0" w:firstRowLastColumn="0" w:lastRowFirstColumn="0" w:lastRowLastColumn="0"/>
            <w:tcW w:w="7361" w:type="dxa"/>
            <w:vAlign w:val="bottom"/>
          </w:tcPr>
          <w:p w14:paraId="1455D6E3" w14:textId="66A38AFE" w:rsidR="00321493" w:rsidRPr="00C95D2D" w:rsidRDefault="00321493" w:rsidP="00C95D2D">
            <w:pPr>
              <w:rPr>
                <w:sz w:val="20"/>
                <w:szCs w:val="20"/>
              </w:rPr>
            </w:pPr>
            <w:r w:rsidRPr="00C95D2D">
              <w:rPr>
                <w:sz w:val="20"/>
                <w:szCs w:val="20"/>
              </w:rPr>
              <w:t>Accessing information about the scheduling of medications and poisons</w:t>
            </w:r>
          </w:p>
        </w:tc>
        <w:tc>
          <w:tcPr>
            <w:tcW w:w="709" w:type="dxa"/>
            <w:vAlign w:val="bottom"/>
          </w:tcPr>
          <w:p w14:paraId="3C218826" w14:textId="14E1C726" w:rsidR="00321493" w:rsidRPr="00C95D2D" w:rsidRDefault="00B118DB" w:rsidP="00C95D2D">
            <w:pPr>
              <w:jc w:val="center"/>
              <w:cnfStyle w:val="000000000000" w:firstRow="0" w:lastRow="0" w:firstColumn="0" w:lastColumn="0" w:oddVBand="0" w:evenVBand="0" w:oddHBand="0" w:evenHBand="0" w:firstRowFirstColumn="0" w:firstRowLastColumn="0" w:lastRowFirstColumn="0" w:lastRowLastColumn="0"/>
              <w:rPr>
                <w:sz w:val="20"/>
                <w:szCs w:val="20"/>
              </w:rPr>
            </w:pPr>
            <w:r w:rsidRPr="00C95D2D">
              <w:rPr>
                <w:sz w:val="20"/>
                <w:szCs w:val="20"/>
              </w:rPr>
              <w:t>13</w:t>
            </w:r>
          </w:p>
        </w:tc>
        <w:tc>
          <w:tcPr>
            <w:tcW w:w="567" w:type="dxa"/>
            <w:vAlign w:val="bottom"/>
          </w:tcPr>
          <w:p w14:paraId="6D70F0CB" w14:textId="6AD02A57" w:rsidR="00321493" w:rsidRPr="00C95D2D" w:rsidRDefault="00321493" w:rsidP="00C95D2D">
            <w:pPr>
              <w:jc w:val="center"/>
              <w:cnfStyle w:val="000000000000" w:firstRow="0" w:lastRow="0" w:firstColumn="0" w:lastColumn="0" w:oddVBand="0" w:evenVBand="0" w:oddHBand="0" w:evenHBand="0" w:firstRowFirstColumn="0" w:firstRowLastColumn="0" w:lastRowFirstColumn="0" w:lastRowLastColumn="0"/>
              <w:rPr>
                <w:sz w:val="20"/>
                <w:szCs w:val="20"/>
              </w:rPr>
            </w:pPr>
            <w:r w:rsidRPr="00C95D2D">
              <w:rPr>
                <w:sz w:val="20"/>
                <w:szCs w:val="20"/>
              </w:rPr>
              <w:t>24</w:t>
            </w:r>
          </w:p>
        </w:tc>
      </w:tr>
      <w:tr w:rsidR="00321493" w14:paraId="56F0A72D" w14:textId="77777777" w:rsidTr="00B118DB">
        <w:tc>
          <w:tcPr>
            <w:cnfStyle w:val="001000000000" w:firstRow="0" w:lastRow="0" w:firstColumn="1" w:lastColumn="0" w:oddVBand="0" w:evenVBand="0" w:oddHBand="0" w:evenHBand="0" w:firstRowFirstColumn="0" w:firstRowLastColumn="0" w:lastRowFirstColumn="0" w:lastRowLastColumn="0"/>
            <w:tcW w:w="7361" w:type="dxa"/>
            <w:vAlign w:val="bottom"/>
          </w:tcPr>
          <w:p w14:paraId="351F3011" w14:textId="2B183254" w:rsidR="00321493" w:rsidRPr="00C95D2D" w:rsidRDefault="00321493" w:rsidP="00C95D2D">
            <w:pPr>
              <w:rPr>
                <w:sz w:val="20"/>
                <w:szCs w:val="20"/>
              </w:rPr>
            </w:pPr>
            <w:r w:rsidRPr="00C95D2D">
              <w:rPr>
                <w:sz w:val="20"/>
                <w:szCs w:val="20"/>
              </w:rPr>
              <w:t>Information on TGA training, workshops or presentations</w:t>
            </w:r>
          </w:p>
        </w:tc>
        <w:tc>
          <w:tcPr>
            <w:tcW w:w="709" w:type="dxa"/>
            <w:vAlign w:val="bottom"/>
          </w:tcPr>
          <w:p w14:paraId="0883C0AA" w14:textId="11925E32" w:rsidR="00321493" w:rsidRPr="00C95D2D" w:rsidRDefault="00321493" w:rsidP="00C95D2D">
            <w:pPr>
              <w:jc w:val="center"/>
              <w:cnfStyle w:val="000000000000" w:firstRow="0" w:lastRow="0" w:firstColumn="0" w:lastColumn="0" w:oddVBand="0" w:evenVBand="0" w:oddHBand="0" w:evenHBand="0" w:firstRowFirstColumn="0" w:firstRowLastColumn="0" w:lastRowFirstColumn="0" w:lastRowLastColumn="0"/>
              <w:rPr>
                <w:sz w:val="20"/>
                <w:szCs w:val="20"/>
              </w:rPr>
            </w:pPr>
            <w:r w:rsidRPr="00C95D2D">
              <w:rPr>
                <w:sz w:val="20"/>
                <w:szCs w:val="20"/>
              </w:rPr>
              <w:t>10</w:t>
            </w:r>
          </w:p>
        </w:tc>
        <w:tc>
          <w:tcPr>
            <w:tcW w:w="567" w:type="dxa"/>
            <w:vAlign w:val="bottom"/>
          </w:tcPr>
          <w:p w14:paraId="4182EDFC" w14:textId="4EF52C0A" w:rsidR="00321493" w:rsidRPr="00C95D2D" w:rsidRDefault="00321493" w:rsidP="00C95D2D">
            <w:pPr>
              <w:jc w:val="center"/>
              <w:cnfStyle w:val="000000000000" w:firstRow="0" w:lastRow="0" w:firstColumn="0" w:lastColumn="0" w:oddVBand="0" w:evenVBand="0" w:oddHBand="0" w:evenHBand="0" w:firstRowFirstColumn="0" w:firstRowLastColumn="0" w:lastRowFirstColumn="0" w:lastRowLastColumn="0"/>
              <w:rPr>
                <w:sz w:val="20"/>
                <w:szCs w:val="20"/>
              </w:rPr>
            </w:pPr>
            <w:r w:rsidRPr="00C95D2D">
              <w:rPr>
                <w:sz w:val="20"/>
                <w:szCs w:val="20"/>
              </w:rPr>
              <w:t>19</w:t>
            </w:r>
          </w:p>
        </w:tc>
      </w:tr>
      <w:tr w:rsidR="00321493" w14:paraId="044D86E0" w14:textId="77777777" w:rsidTr="00B118DB">
        <w:tc>
          <w:tcPr>
            <w:cnfStyle w:val="001000000000" w:firstRow="0" w:lastRow="0" w:firstColumn="1" w:lastColumn="0" w:oddVBand="0" w:evenVBand="0" w:oddHBand="0" w:evenHBand="0" w:firstRowFirstColumn="0" w:firstRowLastColumn="0" w:lastRowFirstColumn="0" w:lastRowLastColumn="0"/>
            <w:tcW w:w="7361" w:type="dxa"/>
            <w:vAlign w:val="bottom"/>
          </w:tcPr>
          <w:p w14:paraId="3A1763E4" w14:textId="5A4F8440" w:rsidR="00321493" w:rsidRPr="00C95D2D" w:rsidRDefault="00321493" w:rsidP="00C95D2D">
            <w:pPr>
              <w:rPr>
                <w:sz w:val="20"/>
                <w:szCs w:val="20"/>
              </w:rPr>
            </w:pPr>
            <w:r w:rsidRPr="00C95D2D">
              <w:rPr>
                <w:sz w:val="20"/>
                <w:szCs w:val="20"/>
              </w:rPr>
              <w:t>Report problems and adverse events</w:t>
            </w:r>
          </w:p>
        </w:tc>
        <w:tc>
          <w:tcPr>
            <w:tcW w:w="709" w:type="dxa"/>
            <w:vAlign w:val="bottom"/>
          </w:tcPr>
          <w:p w14:paraId="2E5FFE97" w14:textId="6F7C8240" w:rsidR="00321493" w:rsidRPr="00C95D2D" w:rsidRDefault="00321493" w:rsidP="00C95D2D">
            <w:pPr>
              <w:jc w:val="center"/>
              <w:cnfStyle w:val="000000000000" w:firstRow="0" w:lastRow="0" w:firstColumn="0" w:lastColumn="0" w:oddVBand="0" w:evenVBand="0" w:oddHBand="0" w:evenHBand="0" w:firstRowFirstColumn="0" w:firstRowLastColumn="0" w:lastRowFirstColumn="0" w:lastRowLastColumn="0"/>
              <w:rPr>
                <w:sz w:val="20"/>
                <w:szCs w:val="20"/>
              </w:rPr>
            </w:pPr>
            <w:r w:rsidRPr="00C95D2D">
              <w:rPr>
                <w:sz w:val="20"/>
                <w:szCs w:val="20"/>
              </w:rPr>
              <w:t>10</w:t>
            </w:r>
          </w:p>
        </w:tc>
        <w:tc>
          <w:tcPr>
            <w:tcW w:w="567" w:type="dxa"/>
            <w:vAlign w:val="bottom"/>
          </w:tcPr>
          <w:p w14:paraId="33B6BBC0" w14:textId="2EA74CC8" w:rsidR="00321493" w:rsidRPr="00C95D2D" w:rsidRDefault="00321493" w:rsidP="00C95D2D">
            <w:pPr>
              <w:jc w:val="center"/>
              <w:cnfStyle w:val="000000000000" w:firstRow="0" w:lastRow="0" w:firstColumn="0" w:lastColumn="0" w:oddVBand="0" w:evenVBand="0" w:oddHBand="0" w:evenHBand="0" w:firstRowFirstColumn="0" w:firstRowLastColumn="0" w:lastRowFirstColumn="0" w:lastRowLastColumn="0"/>
              <w:rPr>
                <w:sz w:val="20"/>
                <w:szCs w:val="20"/>
              </w:rPr>
            </w:pPr>
            <w:r w:rsidRPr="00C95D2D">
              <w:rPr>
                <w:sz w:val="20"/>
                <w:szCs w:val="20"/>
              </w:rPr>
              <w:t>19</w:t>
            </w:r>
          </w:p>
        </w:tc>
      </w:tr>
      <w:tr w:rsidR="00321493" w14:paraId="0E63B904" w14:textId="77777777" w:rsidTr="00B118DB">
        <w:tc>
          <w:tcPr>
            <w:cnfStyle w:val="001000000000" w:firstRow="0" w:lastRow="0" w:firstColumn="1" w:lastColumn="0" w:oddVBand="0" w:evenVBand="0" w:oddHBand="0" w:evenHBand="0" w:firstRowFirstColumn="0" w:firstRowLastColumn="0" w:lastRowFirstColumn="0" w:lastRowLastColumn="0"/>
            <w:tcW w:w="7361" w:type="dxa"/>
            <w:vAlign w:val="bottom"/>
          </w:tcPr>
          <w:p w14:paraId="66D621CB" w14:textId="37916CE2" w:rsidR="00321493" w:rsidRPr="00C95D2D" w:rsidRDefault="00321493" w:rsidP="00C95D2D">
            <w:pPr>
              <w:rPr>
                <w:sz w:val="20"/>
                <w:szCs w:val="20"/>
              </w:rPr>
            </w:pPr>
            <w:r w:rsidRPr="00C95D2D">
              <w:rPr>
                <w:sz w:val="20"/>
                <w:szCs w:val="20"/>
              </w:rPr>
              <w:t>Importing or exporting product(s) information</w:t>
            </w:r>
          </w:p>
        </w:tc>
        <w:tc>
          <w:tcPr>
            <w:tcW w:w="709" w:type="dxa"/>
            <w:vAlign w:val="bottom"/>
          </w:tcPr>
          <w:p w14:paraId="3FDB4D4D" w14:textId="462E76F3" w:rsidR="00321493" w:rsidRPr="00C95D2D" w:rsidRDefault="00B118DB" w:rsidP="00C95D2D">
            <w:pPr>
              <w:jc w:val="center"/>
              <w:cnfStyle w:val="000000000000" w:firstRow="0" w:lastRow="0" w:firstColumn="0" w:lastColumn="0" w:oddVBand="0" w:evenVBand="0" w:oddHBand="0" w:evenHBand="0" w:firstRowFirstColumn="0" w:firstRowLastColumn="0" w:lastRowFirstColumn="0" w:lastRowLastColumn="0"/>
              <w:rPr>
                <w:sz w:val="20"/>
                <w:szCs w:val="20"/>
              </w:rPr>
            </w:pPr>
            <w:r w:rsidRPr="00C95D2D">
              <w:rPr>
                <w:sz w:val="20"/>
                <w:szCs w:val="20"/>
              </w:rPr>
              <w:t>9</w:t>
            </w:r>
          </w:p>
        </w:tc>
        <w:tc>
          <w:tcPr>
            <w:tcW w:w="567" w:type="dxa"/>
            <w:vAlign w:val="bottom"/>
          </w:tcPr>
          <w:p w14:paraId="5B3153AB" w14:textId="633963A1" w:rsidR="00321493" w:rsidRPr="00C95D2D" w:rsidRDefault="00321493" w:rsidP="00C95D2D">
            <w:pPr>
              <w:jc w:val="center"/>
              <w:cnfStyle w:val="000000000000" w:firstRow="0" w:lastRow="0" w:firstColumn="0" w:lastColumn="0" w:oddVBand="0" w:evenVBand="0" w:oddHBand="0" w:evenHBand="0" w:firstRowFirstColumn="0" w:firstRowLastColumn="0" w:lastRowFirstColumn="0" w:lastRowLastColumn="0"/>
              <w:rPr>
                <w:sz w:val="20"/>
                <w:szCs w:val="20"/>
              </w:rPr>
            </w:pPr>
            <w:r w:rsidRPr="00C95D2D">
              <w:rPr>
                <w:sz w:val="20"/>
                <w:szCs w:val="20"/>
              </w:rPr>
              <w:t>18</w:t>
            </w:r>
          </w:p>
        </w:tc>
      </w:tr>
      <w:tr w:rsidR="00321493" w14:paraId="2B9F6C68" w14:textId="77777777" w:rsidTr="00B118DB">
        <w:tc>
          <w:tcPr>
            <w:cnfStyle w:val="001000000000" w:firstRow="0" w:lastRow="0" w:firstColumn="1" w:lastColumn="0" w:oddVBand="0" w:evenVBand="0" w:oddHBand="0" w:evenHBand="0" w:firstRowFirstColumn="0" w:firstRowLastColumn="0" w:lastRowFirstColumn="0" w:lastRowLastColumn="0"/>
            <w:tcW w:w="7361" w:type="dxa"/>
            <w:vAlign w:val="bottom"/>
          </w:tcPr>
          <w:p w14:paraId="0DE63BAC" w14:textId="610AE793" w:rsidR="00321493" w:rsidRPr="00C95D2D" w:rsidRDefault="00321493" w:rsidP="00C95D2D">
            <w:pPr>
              <w:rPr>
                <w:sz w:val="20"/>
                <w:szCs w:val="20"/>
              </w:rPr>
            </w:pPr>
            <w:r w:rsidRPr="00C95D2D">
              <w:rPr>
                <w:sz w:val="20"/>
                <w:szCs w:val="20"/>
              </w:rPr>
              <w:t>Information on consultations</w:t>
            </w:r>
          </w:p>
        </w:tc>
        <w:tc>
          <w:tcPr>
            <w:tcW w:w="709" w:type="dxa"/>
            <w:vAlign w:val="bottom"/>
          </w:tcPr>
          <w:p w14:paraId="548BF925" w14:textId="56506ADA" w:rsidR="00321493" w:rsidRPr="00C95D2D" w:rsidRDefault="00B118DB" w:rsidP="00C95D2D">
            <w:pPr>
              <w:jc w:val="center"/>
              <w:cnfStyle w:val="000000000000" w:firstRow="0" w:lastRow="0" w:firstColumn="0" w:lastColumn="0" w:oddVBand="0" w:evenVBand="0" w:oddHBand="0" w:evenHBand="0" w:firstRowFirstColumn="0" w:firstRowLastColumn="0" w:lastRowFirstColumn="0" w:lastRowLastColumn="0"/>
              <w:rPr>
                <w:sz w:val="20"/>
                <w:szCs w:val="20"/>
              </w:rPr>
            </w:pPr>
            <w:r w:rsidRPr="00C95D2D">
              <w:rPr>
                <w:sz w:val="20"/>
                <w:szCs w:val="20"/>
              </w:rPr>
              <w:t>9</w:t>
            </w:r>
          </w:p>
        </w:tc>
        <w:tc>
          <w:tcPr>
            <w:tcW w:w="567" w:type="dxa"/>
            <w:vAlign w:val="bottom"/>
          </w:tcPr>
          <w:p w14:paraId="18E1DB1B" w14:textId="2BB00290" w:rsidR="00321493" w:rsidRPr="00C95D2D" w:rsidRDefault="00321493" w:rsidP="00C95D2D">
            <w:pPr>
              <w:jc w:val="center"/>
              <w:cnfStyle w:val="000000000000" w:firstRow="0" w:lastRow="0" w:firstColumn="0" w:lastColumn="0" w:oddVBand="0" w:evenVBand="0" w:oddHBand="0" w:evenHBand="0" w:firstRowFirstColumn="0" w:firstRowLastColumn="0" w:lastRowFirstColumn="0" w:lastRowLastColumn="0"/>
              <w:rPr>
                <w:sz w:val="20"/>
                <w:szCs w:val="20"/>
              </w:rPr>
            </w:pPr>
            <w:r w:rsidRPr="00C95D2D">
              <w:rPr>
                <w:sz w:val="20"/>
                <w:szCs w:val="20"/>
              </w:rPr>
              <w:t>18</w:t>
            </w:r>
          </w:p>
        </w:tc>
      </w:tr>
      <w:tr w:rsidR="00321493" w14:paraId="1BBCE921" w14:textId="77777777" w:rsidTr="00B118DB">
        <w:tc>
          <w:tcPr>
            <w:cnfStyle w:val="001000000000" w:firstRow="0" w:lastRow="0" w:firstColumn="1" w:lastColumn="0" w:oddVBand="0" w:evenVBand="0" w:oddHBand="0" w:evenHBand="0" w:firstRowFirstColumn="0" w:firstRowLastColumn="0" w:lastRowFirstColumn="0" w:lastRowLastColumn="0"/>
            <w:tcW w:w="7361" w:type="dxa"/>
            <w:vAlign w:val="bottom"/>
          </w:tcPr>
          <w:p w14:paraId="4E65EE73" w14:textId="7A62EB8F" w:rsidR="00321493" w:rsidRPr="00C95D2D" w:rsidRDefault="00321493" w:rsidP="00C95D2D">
            <w:pPr>
              <w:rPr>
                <w:sz w:val="20"/>
                <w:szCs w:val="20"/>
              </w:rPr>
            </w:pPr>
            <w:r w:rsidRPr="00C95D2D">
              <w:rPr>
                <w:sz w:val="20"/>
                <w:szCs w:val="20"/>
              </w:rPr>
              <w:t>Accessing TGA databases such as the ARTG</w:t>
            </w:r>
          </w:p>
        </w:tc>
        <w:tc>
          <w:tcPr>
            <w:tcW w:w="709" w:type="dxa"/>
            <w:vAlign w:val="bottom"/>
          </w:tcPr>
          <w:p w14:paraId="3779A218" w14:textId="2B08A213" w:rsidR="00321493" w:rsidRPr="00C95D2D" w:rsidRDefault="00B118DB" w:rsidP="00C95D2D">
            <w:pPr>
              <w:jc w:val="center"/>
              <w:cnfStyle w:val="000000000000" w:firstRow="0" w:lastRow="0" w:firstColumn="0" w:lastColumn="0" w:oddVBand="0" w:evenVBand="0" w:oddHBand="0" w:evenHBand="0" w:firstRowFirstColumn="0" w:firstRowLastColumn="0" w:lastRowFirstColumn="0" w:lastRowLastColumn="0"/>
              <w:rPr>
                <w:sz w:val="20"/>
                <w:szCs w:val="20"/>
              </w:rPr>
            </w:pPr>
            <w:r w:rsidRPr="00C95D2D">
              <w:rPr>
                <w:sz w:val="20"/>
                <w:szCs w:val="20"/>
              </w:rPr>
              <w:t>9</w:t>
            </w:r>
          </w:p>
        </w:tc>
        <w:tc>
          <w:tcPr>
            <w:tcW w:w="567" w:type="dxa"/>
            <w:vAlign w:val="bottom"/>
          </w:tcPr>
          <w:p w14:paraId="504C5746" w14:textId="1A5F1772" w:rsidR="00321493" w:rsidRPr="00C95D2D" w:rsidRDefault="00321493" w:rsidP="00C95D2D">
            <w:pPr>
              <w:jc w:val="center"/>
              <w:cnfStyle w:val="000000000000" w:firstRow="0" w:lastRow="0" w:firstColumn="0" w:lastColumn="0" w:oddVBand="0" w:evenVBand="0" w:oddHBand="0" w:evenHBand="0" w:firstRowFirstColumn="0" w:firstRowLastColumn="0" w:lastRowFirstColumn="0" w:lastRowLastColumn="0"/>
              <w:rPr>
                <w:sz w:val="20"/>
                <w:szCs w:val="20"/>
              </w:rPr>
            </w:pPr>
            <w:r w:rsidRPr="00C95D2D">
              <w:rPr>
                <w:sz w:val="20"/>
                <w:szCs w:val="20"/>
              </w:rPr>
              <w:t>17</w:t>
            </w:r>
          </w:p>
        </w:tc>
      </w:tr>
      <w:tr w:rsidR="00321493" w14:paraId="08E60E22" w14:textId="77777777" w:rsidTr="00B118DB">
        <w:tc>
          <w:tcPr>
            <w:cnfStyle w:val="001000000000" w:firstRow="0" w:lastRow="0" w:firstColumn="1" w:lastColumn="0" w:oddVBand="0" w:evenVBand="0" w:oddHBand="0" w:evenHBand="0" w:firstRowFirstColumn="0" w:firstRowLastColumn="0" w:lastRowFirstColumn="0" w:lastRowLastColumn="0"/>
            <w:tcW w:w="7361" w:type="dxa"/>
            <w:vAlign w:val="bottom"/>
          </w:tcPr>
          <w:p w14:paraId="7E6BFBAE" w14:textId="3FF3C223" w:rsidR="00321493" w:rsidRPr="00C95D2D" w:rsidRDefault="00321493" w:rsidP="00C95D2D">
            <w:pPr>
              <w:rPr>
                <w:sz w:val="20"/>
                <w:szCs w:val="20"/>
              </w:rPr>
            </w:pPr>
            <w:r w:rsidRPr="00C95D2D">
              <w:rPr>
                <w:sz w:val="20"/>
                <w:szCs w:val="20"/>
              </w:rPr>
              <w:t>TGA publications, including performance reporting</w:t>
            </w:r>
          </w:p>
        </w:tc>
        <w:tc>
          <w:tcPr>
            <w:tcW w:w="709" w:type="dxa"/>
            <w:vAlign w:val="bottom"/>
          </w:tcPr>
          <w:p w14:paraId="0FA34929" w14:textId="568E1100" w:rsidR="00321493" w:rsidRPr="00C95D2D" w:rsidRDefault="00B118DB" w:rsidP="00C95D2D">
            <w:pPr>
              <w:jc w:val="center"/>
              <w:cnfStyle w:val="000000000000" w:firstRow="0" w:lastRow="0" w:firstColumn="0" w:lastColumn="0" w:oddVBand="0" w:evenVBand="0" w:oddHBand="0" w:evenHBand="0" w:firstRowFirstColumn="0" w:firstRowLastColumn="0" w:lastRowFirstColumn="0" w:lastRowLastColumn="0"/>
              <w:rPr>
                <w:sz w:val="20"/>
                <w:szCs w:val="20"/>
              </w:rPr>
            </w:pPr>
            <w:r w:rsidRPr="00C95D2D">
              <w:rPr>
                <w:sz w:val="20"/>
                <w:szCs w:val="20"/>
              </w:rPr>
              <w:t>8</w:t>
            </w:r>
          </w:p>
        </w:tc>
        <w:tc>
          <w:tcPr>
            <w:tcW w:w="567" w:type="dxa"/>
            <w:vAlign w:val="bottom"/>
          </w:tcPr>
          <w:p w14:paraId="063A629E" w14:textId="4D132EAE" w:rsidR="00321493" w:rsidRPr="00C95D2D" w:rsidRDefault="00321493" w:rsidP="00C95D2D">
            <w:pPr>
              <w:jc w:val="center"/>
              <w:cnfStyle w:val="000000000000" w:firstRow="0" w:lastRow="0" w:firstColumn="0" w:lastColumn="0" w:oddVBand="0" w:evenVBand="0" w:oddHBand="0" w:evenHBand="0" w:firstRowFirstColumn="0" w:firstRowLastColumn="0" w:lastRowFirstColumn="0" w:lastRowLastColumn="0"/>
              <w:rPr>
                <w:sz w:val="20"/>
                <w:szCs w:val="20"/>
              </w:rPr>
            </w:pPr>
            <w:r w:rsidRPr="00C95D2D">
              <w:rPr>
                <w:sz w:val="20"/>
                <w:szCs w:val="20"/>
              </w:rPr>
              <w:t>16</w:t>
            </w:r>
          </w:p>
        </w:tc>
      </w:tr>
      <w:tr w:rsidR="00321493" w14:paraId="0DC19EC8" w14:textId="77777777" w:rsidTr="00B118DB">
        <w:tc>
          <w:tcPr>
            <w:cnfStyle w:val="001000000000" w:firstRow="0" w:lastRow="0" w:firstColumn="1" w:lastColumn="0" w:oddVBand="0" w:evenVBand="0" w:oddHBand="0" w:evenHBand="0" w:firstRowFirstColumn="0" w:firstRowLastColumn="0" w:lastRowFirstColumn="0" w:lastRowLastColumn="0"/>
            <w:tcW w:w="7361" w:type="dxa"/>
            <w:vAlign w:val="bottom"/>
          </w:tcPr>
          <w:p w14:paraId="7FEDD14B" w14:textId="57F527B6" w:rsidR="00321493" w:rsidRPr="00C95D2D" w:rsidRDefault="00321493" w:rsidP="00C95D2D">
            <w:pPr>
              <w:rPr>
                <w:sz w:val="20"/>
                <w:szCs w:val="20"/>
              </w:rPr>
            </w:pPr>
            <w:r w:rsidRPr="00C95D2D">
              <w:rPr>
                <w:sz w:val="20"/>
                <w:szCs w:val="20"/>
              </w:rPr>
              <w:t>Accessing information on the medicines and medical devices Reforms (MMDR)</w:t>
            </w:r>
          </w:p>
        </w:tc>
        <w:tc>
          <w:tcPr>
            <w:tcW w:w="709" w:type="dxa"/>
            <w:vAlign w:val="bottom"/>
          </w:tcPr>
          <w:p w14:paraId="61831ADD" w14:textId="3799EB79" w:rsidR="00321493" w:rsidRPr="00C95D2D" w:rsidRDefault="00B118DB" w:rsidP="00C95D2D">
            <w:pPr>
              <w:jc w:val="center"/>
              <w:cnfStyle w:val="000000000000" w:firstRow="0" w:lastRow="0" w:firstColumn="0" w:lastColumn="0" w:oddVBand="0" w:evenVBand="0" w:oddHBand="0" w:evenHBand="0" w:firstRowFirstColumn="0" w:firstRowLastColumn="0" w:lastRowFirstColumn="0" w:lastRowLastColumn="0"/>
              <w:rPr>
                <w:sz w:val="20"/>
                <w:szCs w:val="20"/>
              </w:rPr>
            </w:pPr>
            <w:r w:rsidRPr="00C95D2D">
              <w:rPr>
                <w:sz w:val="20"/>
                <w:szCs w:val="20"/>
              </w:rPr>
              <w:t>8</w:t>
            </w:r>
          </w:p>
        </w:tc>
        <w:tc>
          <w:tcPr>
            <w:tcW w:w="567" w:type="dxa"/>
            <w:vAlign w:val="bottom"/>
          </w:tcPr>
          <w:p w14:paraId="7DAA6A6C" w14:textId="73F2A0E0" w:rsidR="00321493" w:rsidRPr="00C95D2D" w:rsidRDefault="00321493" w:rsidP="00C95D2D">
            <w:pPr>
              <w:jc w:val="center"/>
              <w:cnfStyle w:val="000000000000" w:firstRow="0" w:lastRow="0" w:firstColumn="0" w:lastColumn="0" w:oddVBand="0" w:evenVBand="0" w:oddHBand="0" w:evenHBand="0" w:firstRowFirstColumn="0" w:firstRowLastColumn="0" w:lastRowFirstColumn="0" w:lastRowLastColumn="0"/>
              <w:rPr>
                <w:sz w:val="20"/>
                <w:szCs w:val="20"/>
              </w:rPr>
            </w:pPr>
            <w:r w:rsidRPr="00C95D2D">
              <w:rPr>
                <w:sz w:val="20"/>
                <w:szCs w:val="20"/>
              </w:rPr>
              <w:t>16</w:t>
            </w:r>
          </w:p>
        </w:tc>
      </w:tr>
      <w:tr w:rsidR="00321493" w14:paraId="2CE6896B" w14:textId="77777777" w:rsidTr="00B118DB">
        <w:tc>
          <w:tcPr>
            <w:cnfStyle w:val="001000000000" w:firstRow="0" w:lastRow="0" w:firstColumn="1" w:lastColumn="0" w:oddVBand="0" w:evenVBand="0" w:oddHBand="0" w:evenHBand="0" w:firstRowFirstColumn="0" w:firstRowLastColumn="0" w:lastRowFirstColumn="0" w:lastRowLastColumn="0"/>
            <w:tcW w:w="7361" w:type="dxa"/>
            <w:vAlign w:val="bottom"/>
          </w:tcPr>
          <w:p w14:paraId="03E8F49A" w14:textId="2332A47E" w:rsidR="00321493" w:rsidRPr="00C95D2D" w:rsidRDefault="00321493" w:rsidP="00C95D2D">
            <w:pPr>
              <w:rPr>
                <w:sz w:val="20"/>
                <w:szCs w:val="20"/>
              </w:rPr>
            </w:pPr>
            <w:r w:rsidRPr="00C95D2D">
              <w:rPr>
                <w:sz w:val="20"/>
                <w:szCs w:val="20"/>
              </w:rPr>
              <w:t>Provide feedback to the TGA</w:t>
            </w:r>
          </w:p>
        </w:tc>
        <w:tc>
          <w:tcPr>
            <w:tcW w:w="709" w:type="dxa"/>
            <w:vAlign w:val="bottom"/>
          </w:tcPr>
          <w:p w14:paraId="1AFC656E" w14:textId="5F3813E0" w:rsidR="00321493" w:rsidRPr="00C95D2D" w:rsidRDefault="00B118DB" w:rsidP="00C95D2D">
            <w:pPr>
              <w:jc w:val="center"/>
              <w:cnfStyle w:val="000000000000" w:firstRow="0" w:lastRow="0" w:firstColumn="0" w:lastColumn="0" w:oddVBand="0" w:evenVBand="0" w:oddHBand="0" w:evenHBand="0" w:firstRowFirstColumn="0" w:firstRowLastColumn="0" w:lastRowFirstColumn="0" w:lastRowLastColumn="0"/>
              <w:rPr>
                <w:sz w:val="20"/>
                <w:szCs w:val="20"/>
              </w:rPr>
            </w:pPr>
            <w:r w:rsidRPr="00C95D2D">
              <w:rPr>
                <w:sz w:val="20"/>
                <w:szCs w:val="20"/>
              </w:rPr>
              <w:t>8</w:t>
            </w:r>
          </w:p>
        </w:tc>
        <w:tc>
          <w:tcPr>
            <w:tcW w:w="567" w:type="dxa"/>
            <w:vAlign w:val="bottom"/>
          </w:tcPr>
          <w:p w14:paraId="5FCBEA40" w14:textId="3E129F25" w:rsidR="00321493" w:rsidRPr="00C95D2D" w:rsidRDefault="00321493" w:rsidP="00C95D2D">
            <w:pPr>
              <w:jc w:val="center"/>
              <w:cnfStyle w:val="000000000000" w:firstRow="0" w:lastRow="0" w:firstColumn="0" w:lastColumn="0" w:oddVBand="0" w:evenVBand="0" w:oddHBand="0" w:evenHBand="0" w:firstRowFirstColumn="0" w:firstRowLastColumn="0" w:lastRowFirstColumn="0" w:lastRowLastColumn="0"/>
              <w:rPr>
                <w:sz w:val="20"/>
                <w:szCs w:val="20"/>
              </w:rPr>
            </w:pPr>
            <w:r w:rsidRPr="00C95D2D">
              <w:rPr>
                <w:sz w:val="20"/>
                <w:szCs w:val="20"/>
              </w:rPr>
              <w:t>15</w:t>
            </w:r>
          </w:p>
        </w:tc>
      </w:tr>
      <w:tr w:rsidR="00321493" w14:paraId="443724A5" w14:textId="77777777" w:rsidTr="00B118DB">
        <w:tc>
          <w:tcPr>
            <w:cnfStyle w:val="001000000000" w:firstRow="0" w:lastRow="0" w:firstColumn="1" w:lastColumn="0" w:oddVBand="0" w:evenVBand="0" w:oddHBand="0" w:evenHBand="0" w:firstRowFirstColumn="0" w:firstRowLastColumn="0" w:lastRowFirstColumn="0" w:lastRowLastColumn="0"/>
            <w:tcW w:w="7361" w:type="dxa"/>
            <w:vAlign w:val="bottom"/>
          </w:tcPr>
          <w:p w14:paraId="02E5476C" w14:textId="1285ACE1" w:rsidR="00321493" w:rsidRPr="00C95D2D" w:rsidRDefault="00321493" w:rsidP="00C95D2D">
            <w:pPr>
              <w:rPr>
                <w:sz w:val="20"/>
                <w:szCs w:val="20"/>
              </w:rPr>
            </w:pPr>
            <w:r w:rsidRPr="00C95D2D">
              <w:rPr>
                <w:sz w:val="20"/>
                <w:szCs w:val="20"/>
              </w:rPr>
              <w:t>Accessing targeted information for small and medium enterprises (SME Assist)</w:t>
            </w:r>
          </w:p>
        </w:tc>
        <w:tc>
          <w:tcPr>
            <w:tcW w:w="709" w:type="dxa"/>
            <w:vAlign w:val="bottom"/>
          </w:tcPr>
          <w:p w14:paraId="30F1A385" w14:textId="14794484" w:rsidR="00321493" w:rsidRPr="00C95D2D" w:rsidRDefault="00B118DB" w:rsidP="00C95D2D">
            <w:pPr>
              <w:jc w:val="center"/>
              <w:cnfStyle w:val="000000000000" w:firstRow="0" w:lastRow="0" w:firstColumn="0" w:lastColumn="0" w:oddVBand="0" w:evenVBand="0" w:oddHBand="0" w:evenHBand="0" w:firstRowFirstColumn="0" w:firstRowLastColumn="0" w:lastRowFirstColumn="0" w:lastRowLastColumn="0"/>
              <w:rPr>
                <w:sz w:val="20"/>
                <w:szCs w:val="20"/>
              </w:rPr>
            </w:pPr>
            <w:r w:rsidRPr="00C95D2D">
              <w:rPr>
                <w:sz w:val="20"/>
                <w:szCs w:val="20"/>
              </w:rPr>
              <w:t>5</w:t>
            </w:r>
          </w:p>
        </w:tc>
        <w:tc>
          <w:tcPr>
            <w:tcW w:w="567" w:type="dxa"/>
            <w:vAlign w:val="bottom"/>
          </w:tcPr>
          <w:p w14:paraId="411B0261" w14:textId="6B702C53" w:rsidR="00321493" w:rsidRPr="00C95D2D" w:rsidRDefault="00321493" w:rsidP="00C95D2D">
            <w:pPr>
              <w:jc w:val="center"/>
              <w:cnfStyle w:val="000000000000" w:firstRow="0" w:lastRow="0" w:firstColumn="0" w:lastColumn="0" w:oddVBand="0" w:evenVBand="0" w:oddHBand="0" w:evenHBand="0" w:firstRowFirstColumn="0" w:firstRowLastColumn="0" w:lastRowFirstColumn="0" w:lastRowLastColumn="0"/>
              <w:rPr>
                <w:sz w:val="20"/>
                <w:szCs w:val="20"/>
              </w:rPr>
            </w:pPr>
            <w:r w:rsidRPr="00C95D2D">
              <w:rPr>
                <w:sz w:val="20"/>
                <w:szCs w:val="20"/>
              </w:rPr>
              <w:t>9</w:t>
            </w:r>
          </w:p>
        </w:tc>
      </w:tr>
      <w:tr w:rsidR="00321493" w14:paraId="79D79794" w14:textId="77777777" w:rsidTr="00B118DB">
        <w:tc>
          <w:tcPr>
            <w:cnfStyle w:val="001000000000" w:firstRow="0" w:lastRow="0" w:firstColumn="1" w:lastColumn="0" w:oddVBand="0" w:evenVBand="0" w:oddHBand="0" w:evenHBand="0" w:firstRowFirstColumn="0" w:firstRowLastColumn="0" w:lastRowFirstColumn="0" w:lastRowLastColumn="0"/>
            <w:tcW w:w="7361" w:type="dxa"/>
            <w:vAlign w:val="bottom"/>
          </w:tcPr>
          <w:p w14:paraId="65ACF612" w14:textId="5EDF1375" w:rsidR="00321493" w:rsidRPr="00C95D2D" w:rsidRDefault="00321493" w:rsidP="00C95D2D">
            <w:pPr>
              <w:rPr>
                <w:sz w:val="20"/>
                <w:szCs w:val="20"/>
              </w:rPr>
            </w:pPr>
            <w:r w:rsidRPr="00C95D2D">
              <w:rPr>
                <w:sz w:val="20"/>
                <w:szCs w:val="20"/>
              </w:rPr>
              <w:t>Other</w:t>
            </w:r>
          </w:p>
        </w:tc>
        <w:tc>
          <w:tcPr>
            <w:tcW w:w="709" w:type="dxa"/>
            <w:vAlign w:val="bottom"/>
          </w:tcPr>
          <w:p w14:paraId="3768EECD" w14:textId="5B074C8A" w:rsidR="00321493" w:rsidRPr="00C95D2D" w:rsidRDefault="00B118DB" w:rsidP="00C95D2D">
            <w:pPr>
              <w:jc w:val="center"/>
              <w:cnfStyle w:val="000000000000" w:firstRow="0" w:lastRow="0" w:firstColumn="0" w:lastColumn="0" w:oddVBand="0" w:evenVBand="0" w:oddHBand="0" w:evenHBand="0" w:firstRowFirstColumn="0" w:firstRowLastColumn="0" w:lastRowFirstColumn="0" w:lastRowLastColumn="0"/>
              <w:rPr>
                <w:sz w:val="20"/>
                <w:szCs w:val="20"/>
              </w:rPr>
            </w:pPr>
            <w:r w:rsidRPr="00C95D2D">
              <w:rPr>
                <w:sz w:val="20"/>
                <w:szCs w:val="20"/>
              </w:rPr>
              <w:t>1</w:t>
            </w:r>
          </w:p>
        </w:tc>
        <w:tc>
          <w:tcPr>
            <w:tcW w:w="567" w:type="dxa"/>
            <w:vAlign w:val="bottom"/>
          </w:tcPr>
          <w:p w14:paraId="4F9DF547" w14:textId="49615CD8" w:rsidR="00321493" w:rsidRPr="00C95D2D" w:rsidRDefault="00321493" w:rsidP="00C95D2D">
            <w:pPr>
              <w:jc w:val="center"/>
              <w:cnfStyle w:val="000000000000" w:firstRow="0" w:lastRow="0" w:firstColumn="0" w:lastColumn="0" w:oddVBand="0" w:evenVBand="0" w:oddHBand="0" w:evenHBand="0" w:firstRowFirstColumn="0" w:firstRowLastColumn="0" w:lastRowFirstColumn="0" w:lastRowLastColumn="0"/>
              <w:rPr>
                <w:sz w:val="20"/>
                <w:szCs w:val="20"/>
              </w:rPr>
            </w:pPr>
            <w:r w:rsidRPr="00C95D2D">
              <w:rPr>
                <w:sz w:val="20"/>
                <w:szCs w:val="20"/>
              </w:rPr>
              <w:t>1</w:t>
            </w:r>
          </w:p>
        </w:tc>
      </w:tr>
    </w:tbl>
    <w:p w14:paraId="5820E984" w14:textId="027C048D" w:rsidR="00321493" w:rsidRDefault="00321493" w:rsidP="00452CAF">
      <w:pPr>
        <w:pStyle w:val="Tabledescription"/>
      </w:pPr>
      <w:r>
        <w:t>*</w:t>
      </w:r>
      <w:r w:rsidR="00B118DB">
        <w:t>Percentage of website visitors (N</w:t>
      </w:r>
      <w:r w:rsidR="00823D93">
        <w:t xml:space="preserve"> </w:t>
      </w:r>
      <w:r w:rsidR="00B118DB">
        <w:t>= 190)</w:t>
      </w:r>
      <w:r w:rsidR="002B2404">
        <w:t>.</w:t>
      </w:r>
    </w:p>
    <w:p w14:paraId="27700B33" w14:textId="4201D770" w:rsidR="0076780B" w:rsidRPr="00776556" w:rsidRDefault="00776556" w:rsidP="0012670E">
      <w:pPr>
        <w:pStyle w:val="Tabletitle"/>
      </w:pPr>
      <w:r w:rsidRPr="00776556">
        <w:lastRenderedPageBreak/>
        <w:t xml:space="preserve">Table </w:t>
      </w:r>
      <w:r w:rsidR="007B41C8">
        <w:fldChar w:fldCharType="begin"/>
      </w:r>
      <w:r w:rsidR="007B41C8">
        <w:instrText xml:space="preserve"> SEQ Table \* ARABIC </w:instrText>
      </w:r>
      <w:r w:rsidR="007B41C8">
        <w:fldChar w:fldCharType="separate"/>
      </w:r>
      <w:r w:rsidR="003B1DCC">
        <w:rPr>
          <w:noProof/>
        </w:rPr>
        <w:t>29</w:t>
      </w:r>
      <w:r w:rsidR="007B41C8">
        <w:rPr>
          <w:noProof/>
        </w:rPr>
        <w:fldChar w:fldCharType="end"/>
      </w:r>
      <w:r w:rsidRPr="00776556">
        <w:t>. Panel consumers – website satisfaction items</w:t>
      </w:r>
    </w:p>
    <w:tbl>
      <w:tblPr>
        <w:tblStyle w:val="TableTGAblue"/>
        <w:tblW w:w="0" w:type="auto"/>
        <w:tblLayout w:type="fixed"/>
        <w:tblLook w:val="04A0" w:firstRow="1" w:lastRow="0" w:firstColumn="1" w:lastColumn="0" w:noHBand="0" w:noVBand="1"/>
      </w:tblPr>
      <w:tblGrid>
        <w:gridCol w:w="1907"/>
        <w:gridCol w:w="953"/>
        <w:gridCol w:w="667"/>
        <w:gridCol w:w="667"/>
        <w:gridCol w:w="953"/>
        <w:gridCol w:w="667"/>
        <w:gridCol w:w="666"/>
        <w:gridCol w:w="952"/>
        <w:gridCol w:w="666"/>
      </w:tblGrid>
      <w:tr w:rsidR="00776556" w14:paraId="674FBCAF" w14:textId="77777777" w:rsidTr="0077655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7" w:type="dxa"/>
          </w:tcPr>
          <w:p w14:paraId="6421B4F5" w14:textId="77777777" w:rsidR="00776556" w:rsidRPr="00C95D2D" w:rsidRDefault="00776556" w:rsidP="00C95D2D">
            <w:pPr>
              <w:rPr>
                <w:sz w:val="20"/>
                <w:szCs w:val="20"/>
              </w:rPr>
            </w:pPr>
            <w:r w:rsidRPr="00C95D2D">
              <w:rPr>
                <w:sz w:val="20"/>
                <w:szCs w:val="20"/>
              </w:rPr>
              <w:t>Statement</w:t>
            </w:r>
          </w:p>
        </w:tc>
        <w:tc>
          <w:tcPr>
            <w:tcW w:w="953" w:type="dxa"/>
            <w:shd w:val="clear" w:color="auto" w:fill="9A86B7" w:themeFill="accent6"/>
          </w:tcPr>
          <w:p w14:paraId="7C2808F4" w14:textId="77777777" w:rsidR="00776556" w:rsidRPr="00C95D2D" w:rsidRDefault="00776556" w:rsidP="00C95D2D">
            <w:pPr>
              <w:jc w:val="center"/>
              <w:cnfStyle w:val="100000000000" w:firstRow="1" w:lastRow="0" w:firstColumn="0" w:lastColumn="0" w:oddVBand="0" w:evenVBand="0" w:oddHBand="0" w:evenHBand="0" w:firstRowFirstColumn="0" w:firstRowLastColumn="0" w:lastRowFirstColumn="0" w:lastRowLastColumn="0"/>
              <w:rPr>
                <w:sz w:val="20"/>
                <w:szCs w:val="20"/>
              </w:rPr>
            </w:pPr>
            <w:r w:rsidRPr="00C95D2D">
              <w:rPr>
                <w:sz w:val="20"/>
                <w:szCs w:val="20"/>
              </w:rPr>
              <w:t>Nett S</w:t>
            </w:r>
          </w:p>
        </w:tc>
        <w:tc>
          <w:tcPr>
            <w:tcW w:w="667" w:type="dxa"/>
          </w:tcPr>
          <w:p w14:paraId="26EC7373" w14:textId="77777777" w:rsidR="00776556" w:rsidRPr="00C95D2D" w:rsidRDefault="00776556" w:rsidP="00C95D2D">
            <w:pPr>
              <w:jc w:val="center"/>
              <w:cnfStyle w:val="100000000000" w:firstRow="1" w:lastRow="0" w:firstColumn="0" w:lastColumn="0" w:oddVBand="0" w:evenVBand="0" w:oddHBand="0" w:evenHBand="0" w:firstRowFirstColumn="0" w:firstRowLastColumn="0" w:lastRowFirstColumn="0" w:lastRowLastColumn="0"/>
              <w:rPr>
                <w:sz w:val="20"/>
                <w:szCs w:val="20"/>
              </w:rPr>
            </w:pPr>
            <w:r w:rsidRPr="00C95D2D">
              <w:rPr>
                <w:sz w:val="20"/>
                <w:szCs w:val="20"/>
              </w:rPr>
              <w:t>VS</w:t>
            </w:r>
          </w:p>
        </w:tc>
        <w:tc>
          <w:tcPr>
            <w:tcW w:w="667" w:type="dxa"/>
          </w:tcPr>
          <w:p w14:paraId="5815D187" w14:textId="77777777" w:rsidR="00776556" w:rsidRPr="00C95D2D" w:rsidRDefault="00776556" w:rsidP="00C95D2D">
            <w:pPr>
              <w:jc w:val="center"/>
              <w:cnfStyle w:val="100000000000" w:firstRow="1" w:lastRow="0" w:firstColumn="0" w:lastColumn="0" w:oddVBand="0" w:evenVBand="0" w:oddHBand="0" w:evenHBand="0" w:firstRowFirstColumn="0" w:firstRowLastColumn="0" w:lastRowFirstColumn="0" w:lastRowLastColumn="0"/>
              <w:rPr>
                <w:sz w:val="20"/>
                <w:szCs w:val="20"/>
              </w:rPr>
            </w:pPr>
            <w:r w:rsidRPr="00C95D2D">
              <w:rPr>
                <w:sz w:val="20"/>
                <w:szCs w:val="20"/>
              </w:rPr>
              <w:t>S</w:t>
            </w:r>
          </w:p>
        </w:tc>
        <w:tc>
          <w:tcPr>
            <w:tcW w:w="953" w:type="dxa"/>
            <w:shd w:val="clear" w:color="auto" w:fill="9A86B7" w:themeFill="accent6"/>
          </w:tcPr>
          <w:p w14:paraId="5813FE36" w14:textId="77777777" w:rsidR="00776556" w:rsidRPr="00C95D2D" w:rsidRDefault="00776556" w:rsidP="00C95D2D">
            <w:pPr>
              <w:jc w:val="center"/>
              <w:cnfStyle w:val="100000000000" w:firstRow="1" w:lastRow="0" w:firstColumn="0" w:lastColumn="0" w:oddVBand="0" w:evenVBand="0" w:oddHBand="0" w:evenHBand="0" w:firstRowFirstColumn="0" w:firstRowLastColumn="0" w:lastRowFirstColumn="0" w:lastRowLastColumn="0"/>
              <w:rPr>
                <w:sz w:val="20"/>
                <w:szCs w:val="20"/>
              </w:rPr>
            </w:pPr>
            <w:r w:rsidRPr="00C95D2D">
              <w:rPr>
                <w:sz w:val="20"/>
                <w:szCs w:val="20"/>
              </w:rPr>
              <w:t>Neither</w:t>
            </w:r>
          </w:p>
        </w:tc>
        <w:tc>
          <w:tcPr>
            <w:tcW w:w="667" w:type="dxa"/>
          </w:tcPr>
          <w:p w14:paraId="120C331D" w14:textId="77777777" w:rsidR="00776556" w:rsidRPr="00C95D2D" w:rsidRDefault="00776556" w:rsidP="00C95D2D">
            <w:pPr>
              <w:jc w:val="center"/>
              <w:cnfStyle w:val="100000000000" w:firstRow="1" w:lastRow="0" w:firstColumn="0" w:lastColumn="0" w:oddVBand="0" w:evenVBand="0" w:oddHBand="0" w:evenHBand="0" w:firstRowFirstColumn="0" w:firstRowLastColumn="0" w:lastRowFirstColumn="0" w:lastRowLastColumn="0"/>
              <w:rPr>
                <w:sz w:val="20"/>
                <w:szCs w:val="20"/>
              </w:rPr>
            </w:pPr>
            <w:r w:rsidRPr="00C95D2D">
              <w:rPr>
                <w:sz w:val="20"/>
                <w:szCs w:val="20"/>
              </w:rPr>
              <w:t>D</w:t>
            </w:r>
          </w:p>
        </w:tc>
        <w:tc>
          <w:tcPr>
            <w:tcW w:w="666" w:type="dxa"/>
          </w:tcPr>
          <w:p w14:paraId="79119CAC" w14:textId="77777777" w:rsidR="00776556" w:rsidRPr="00C95D2D" w:rsidRDefault="00776556" w:rsidP="00C95D2D">
            <w:pPr>
              <w:jc w:val="center"/>
              <w:cnfStyle w:val="100000000000" w:firstRow="1" w:lastRow="0" w:firstColumn="0" w:lastColumn="0" w:oddVBand="0" w:evenVBand="0" w:oddHBand="0" w:evenHBand="0" w:firstRowFirstColumn="0" w:firstRowLastColumn="0" w:lastRowFirstColumn="0" w:lastRowLastColumn="0"/>
              <w:rPr>
                <w:sz w:val="20"/>
                <w:szCs w:val="20"/>
              </w:rPr>
            </w:pPr>
            <w:r w:rsidRPr="00C95D2D">
              <w:rPr>
                <w:sz w:val="20"/>
                <w:szCs w:val="20"/>
              </w:rPr>
              <w:t>VD</w:t>
            </w:r>
          </w:p>
        </w:tc>
        <w:tc>
          <w:tcPr>
            <w:tcW w:w="952" w:type="dxa"/>
            <w:shd w:val="clear" w:color="auto" w:fill="9A86B7" w:themeFill="accent6"/>
          </w:tcPr>
          <w:p w14:paraId="33B47B14" w14:textId="77777777" w:rsidR="00776556" w:rsidRPr="00C95D2D" w:rsidRDefault="00776556" w:rsidP="00C95D2D">
            <w:pPr>
              <w:jc w:val="center"/>
              <w:cnfStyle w:val="100000000000" w:firstRow="1" w:lastRow="0" w:firstColumn="0" w:lastColumn="0" w:oddVBand="0" w:evenVBand="0" w:oddHBand="0" w:evenHBand="0" w:firstRowFirstColumn="0" w:firstRowLastColumn="0" w:lastRowFirstColumn="0" w:lastRowLastColumn="0"/>
              <w:rPr>
                <w:sz w:val="20"/>
                <w:szCs w:val="20"/>
              </w:rPr>
            </w:pPr>
            <w:r w:rsidRPr="00C95D2D">
              <w:rPr>
                <w:sz w:val="20"/>
                <w:szCs w:val="20"/>
              </w:rPr>
              <w:t>Nett D</w:t>
            </w:r>
          </w:p>
        </w:tc>
        <w:tc>
          <w:tcPr>
            <w:tcW w:w="666" w:type="dxa"/>
          </w:tcPr>
          <w:p w14:paraId="2DE28D34" w14:textId="77777777" w:rsidR="00776556" w:rsidRPr="00C95D2D" w:rsidRDefault="00776556" w:rsidP="00C95D2D">
            <w:pPr>
              <w:jc w:val="center"/>
              <w:cnfStyle w:val="100000000000" w:firstRow="1" w:lastRow="0" w:firstColumn="0" w:lastColumn="0" w:oddVBand="0" w:evenVBand="0" w:oddHBand="0" w:evenHBand="0" w:firstRowFirstColumn="0" w:firstRowLastColumn="0" w:lastRowFirstColumn="0" w:lastRowLastColumn="0"/>
              <w:rPr>
                <w:sz w:val="20"/>
                <w:szCs w:val="20"/>
              </w:rPr>
            </w:pPr>
            <w:r w:rsidRPr="00C95D2D">
              <w:rPr>
                <w:sz w:val="20"/>
                <w:szCs w:val="20"/>
              </w:rPr>
              <w:t>N</w:t>
            </w:r>
          </w:p>
        </w:tc>
      </w:tr>
      <w:tr w:rsidR="00776556" w14:paraId="58772991" w14:textId="77777777" w:rsidTr="00890703">
        <w:tc>
          <w:tcPr>
            <w:cnfStyle w:val="001000000000" w:firstRow="0" w:lastRow="0" w:firstColumn="1" w:lastColumn="0" w:oddVBand="0" w:evenVBand="0" w:oddHBand="0" w:evenHBand="0" w:firstRowFirstColumn="0" w:firstRowLastColumn="0" w:lastRowFirstColumn="0" w:lastRowLastColumn="0"/>
            <w:tcW w:w="1907" w:type="dxa"/>
            <w:vAlign w:val="bottom"/>
          </w:tcPr>
          <w:p w14:paraId="790679A3" w14:textId="6039295A" w:rsidR="00776556" w:rsidRPr="00C95D2D" w:rsidRDefault="00776556" w:rsidP="00C95D2D">
            <w:pPr>
              <w:rPr>
                <w:sz w:val="20"/>
                <w:szCs w:val="20"/>
              </w:rPr>
            </w:pPr>
            <w:r w:rsidRPr="00C95D2D">
              <w:rPr>
                <w:sz w:val="20"/>
                <w:szCs w:val="20"/>
              </w:rPr>
              <w:t>Language used</w:t>
            </w:r>
          </w:p>
        </w:tc>
        <w:tc>
          <w:tcPr>
            <w:tcW w:w="953" w:type="dxa"/>
            <w:shd w:val="clear" w:color="auto" w:fill="C2B6D3" w:themeFill="accent6" w:themeFillTint="99"/>
          </w:tcPr>
          <w:p w14:paraId="087549EB" w14:textId="5ED7C86F" w:rsidR="00776556" w:rsidRPr="00C95D2D" w:rsidRDefault="00776556" w:rsidP="00C95D2D">
            <w:pPr>
              <w:jc w:val="center"/>
              <w:cnfStyle w:val="000000000000" w:firstRow="0" w:lastRow="0" w:firstColumn="0" w:lastColumn="0" w:oddVBand="0" w:evenVBand="0" w:oddHBand="0" w:evenHBand="0" w:firstRowFirstColumn="0" w:firstRowLastColumn="0" w:lastRowFirstColumn="0" w:lastRowLastColumn="0"/>
              <w:rPr>
                <w:sz w:val="20"/>
                <w:szCs w:val="20"/>
              </w:rPr>
            </w:pPr>
            <w:r w:rsidRPr="00C95D2D">
              <w:rPr>
                <w:sz w:val="20"/>
                <w:szCs w:val="20"/>
              </w:rPr>
              <w:t>82</w:t>
            </w:r>
          </w:p>
        </w:tc>
        <w:tc>
          <w:tcPr>
            <w:tcW w:w="667" w:type="dxa"/>
          </w:tcPr>
          <w:p w14:paraId="16A17ED6" w14:textId="51C7903A" w:rsidR="00776556" w:rsidRPr="00C95D2D" w:rsidRDefault="00776556" w:rsidP="00C95D2D">
            <w:pPr>
              <w:jc w:val="center"/>
              <w:cnfStyle w:val="000000000000" w:firstRow="0" w:lastRow="0" w:firstColumn="0" w:lastColumn="0" w:oddVBand="0" w:evenVBand="0" w:oddHBand="0" w:evenHBand="0" w:firstRowFirstColumn="0" w:firstRowLastColumn="0" w:lastRowFirstColumn="0" w:lastRowLastColumn="0"/>
              <w:rPr>
                <w:sz w:val="20"/>
                <w:szCs w:val="20"/>
              </w:rPr>
            </w:pPr>
            <w:r w:rsidRPr="00C95D2D">
              <w:rPr>
                <w:sz w:val="20"/>
                <w:szCs w:val="20"/>
              </w:rPr>
              <w:t>18</w:t>
            </w:r>
          </w:p>
        </w:tc>
        <w:tc>
          <w:tcPr>
            <w:tcW w:w="667" w:type="dxa"/>
          </w:tcPr>
          <w:p w14:paraId="4C8B8FA3" w14:textId="0F75233E" w:rsidR="00776556" w:rsidRPr="00C95D2D" w:rsidRDefault="00776556" w:rsidP="00C95D2D">
            <w:pPr>
              <w:jc w:val="center"/>
              <w:cnfStyle w:val="000000000000" w:firstRow="0" w:lastRow="0" w:firstColumn="0" w:lastColumn="0" w:oddVBand="0" w:evenVBand="0" w:oddHBand="0" w:evenHBand="0" w:firstRowFirstColumn="0" w:firstRowLastColumn="0" w:lastRowFirstColumn="0" w:lastRowLastColumn="0"/>
              <w:rPr>
                <w:sz w:val="20"/>
                <w:szCs w:val="20"/>
              </w:rPr>
            </w:pPr>
            <w:r w:rsidRPr="00C95D2D">
              <w:rPr>
                <w:sz w:val="20"/>
                <w:szCs w:val="20"/>
              </w:rPr>
              <w:t>6</w:t>
            </w:r>
            <w:r w:rsidR="00081F29" w:rsidRPr="00C95D2D">
              <w:rPr>
                <w:sz w:val="20"/>
                <w:szCs w:val="20"/>
              </w:rPr>
              <w:t>4</w:t>
            </w:r>
          </w:p>
        </w:tc>
        <w:tc>
          <w:tcPr>
            <w:tcW w:w="953" w:type="dxa"/>
            <w:shd w:val="clear" w:color="auto" w:fill="C2B6D3" w:themeFill="accent6" w:themeFillTint="99"/>
          </w:tcPr>
          <w:p w14:paraId="21124D63" w14:textId="4617830D" w:rsidR="00776556" w:rsidRPr="00C95D2D" w:rsidRDefault="00776556" w:rsidP="00C95D2D">
            <w:pPr>
              <w:jc w:val="center"/>
              <w:cnfStyle w:val="000000000000" w:firstRow="0" w:lastRow="0" w:firstColumn="0" w:lastColumn="0" w:oddVBand="0" w:evenVBand="0" w:oddHBand="0" w:evenHBand="0" w:firstRowFirstColumn="0" w:firstRowLastColumn="0" w:lastRowFirstColumn="0" w:lastRowLastColumn="0"/>
              <w:rPr>
                <w:sz w:val="20"/>
                <w:szCs w:val="20"/>
              </w:rPr>
            </w:pPr>
            <w:r w:rsidRPr="00C95D2D">
              <w:rPr>
                <w:sz w:val="20"/>
                <w:szCs w:val="20"/>
              </w:rPr>
              <w:t>1</w:t>
            </w:r>
            <w:r w:rsidR="00081F29" w:rsidRPr="00C95D2D">
              <w:rPr>
                <w:sz w:val="20"/>
                <w:szCs w:val="20"/>
              </w:rPr>
              <w:t>4</w:t>
            </w:r>
          </w:p>
        </w:tc>
        <w:tc>
          <w:tcPr>
            <w:tcW w:w="667" w:type="dxa"/>
          </w:tcPr>
          <w:p w14:paraId="562F9B64" w14:textId="6650FF36" w:rsidR="00776556" w:rsidRPr="00C95D2D" w:rsidRDefault="00081F29" w:rsidP="00C95D2D">
            <w:pPr>
              <w:jc w:val="center"/>
              <w:cnfStyle w:val="000000000000" w:firstRow="0" w:lastRow="0" w:firstColumn="0" w:lastColumn="0" w:oddVBand="0" w:evenVBand="0" w:oddHBand="0" w:evenHBand="0" w:firstRowFirstColumn="0" w:firstRowLastColumn="0" w:lastRowFirstColumn="0" w:lastRowLastColumn="0"/>
              <w:rPr>
                <w:sz w:val="20"/>
                <w:szCs w:val="20"/>
              </w:rPr>
            </w:pPr>
            <w:r w:rsidRPr="00C95D2D">
              <w:rPr>
                <w:sz w:val="20"/>
                <w:szCs w:val="20"/>
              </w:rPr>
              <w:t>3</w:t>
            </w:r>
          </w:p>
        </w:tc>
        <w:tc>
          <w:tcPr>
            <w:tcW w:w="666" w:type="dxa"/>
          </w:tcPr>
          <w:p w14:paraId="7B692FA7" w14:textId="059C0841" w:rsidR="00776556" w:rsidRPr="00C95D2D" w:rsidRDefault="00081F29" w:rsidP="00C95D2D">
            <w:pPr>
              <w:jc w:val="center"/>
              <w:cnfStyle w:val="000000000000" w:firstRow="0" w:lastRow="0" w:firstColumn="0" w:lastColumn="0" w:oddVBand="0" w:evenVBand="0" w:oddHBand="0" w:evenHBand="0" w:firstRowFirstColumn="0" w:firstRowLastColumn="0" w:lastRowFirstColumn="0" w:lastRowLastColumn="0"/>
              <w:rPr>
                <w:sz w:val="20"/>
                <w:szCs w:val="20"/>
              </w:rPr>
            </w:pPr>
            <w:r w:rsidRPr="00C95D2D">
              <w:rPr>
                <w:sz w:val="20"/>
                <w:szCs w:val="20"/>
              </w:rPr>
              <w:t>2</w:t>
            </w:r>
          </w:p>
        </w:tc>
        <w:tc>
          <w:tcPr>
            <w:tcW w:w="952" w:type="dxa"/>
            <w:shd w:val="clear" w:color="auto" w:fill="C2B6D3" w:themeFill="accent6" w:themeFillTint="99"/>
          </w:tcPr>
          <w:p w14:paraId="0D562231" w14:textId="4F6AF7C5" w:rsidR="00776556" w:rsidRPr="00C95D2D" w:rsidRDefault="00081F29" w:rsidP="00C95D2D">
            <w:pPr>
              <w:jc w:val="center"/>
              <w:cnfStyle w:val="000000000000" w:firstRow="0" w:lastRow="0" w:firstColumn="0" w:lastColumn="0" w:oddVBand="0" w:evenVBand="0" w:oddHBand="0" w:evenHBand="0" w:firstRowFirstColumn="0" w:firstRowLastColumn="0" w:lastRowFirstColumn="0" w:lastRowLastColumn="0"/>
              <w:rPr>
                <w:sz w:val="20"/>
                <w:szCs w:val="20"/>
              </w:rPr>
            </w:pPr>
            <w:r w:rsidRPr="00C95D2D">
              <w:rPr>
                <w:sz w:val="20"/>
                <w:szCs w:val="20"/>
              </w:rPr>
              <w:t>4</w:t>
            </w:r>
          </w:p>
        </w:tc>
        <w:tc>
          <w:tcPr>
            <w:tcW w:w="666" w:type="dxa"/>
          </w:tcPr>
          <w:p w14:paraId="3C6A637B" w14:textId="34C11197" w:rsidR="00776556" w:rsidRPr="00C95D2D" w:rsidRDefault="00776556" w:rsidP="00C95D2D">
            <w:pPr>
              <w:jc w:val="center"/>
              <w:cnfStyle w:val="000000000000" w:firstRow="0" w:lastRow="0" w:firstColumn="0" w:lastColumn="0" w:oddVBand="0" w:evenVBand="0" w:oddHBand="0" w:evenHBand="0" w:firstRowFirstColumn="0" w:firstRowLastColumn="0" w:lastRowFirstColumn="0" w:lastRowLastColumn="0"/>
              <w:rPr>
                <w:sz w:val="20"/>
                <w:szCs w:val="20"/>
              </w:rPr>
            </w:pPr>
            <w:r w:rsidRPr="00C95D2D">
              <w:rPr>
                <w:sz w:val="20"/>
                <w:szCs w:val="20"/>
              </w:rPr>
              <w:t>190</w:t>
            </w:r>
          </w:p>
        </w:tc>
      </w:tr>
      <w:tr w:rsidR="00776556" w14:paraId="3BBF2C81" w14:textId="77777777" w:rsidTr="00890703">
        <w:tc>
          <w:tcPr>
            <w:cnfStyle w:val="001000000000" w:firstRow="0" w:lastRow="0" w:firstColumn="1" w:lastColumn="0" w:oddVBand="0" w:evenVBand="0" w:oddHBand="0" w:evenHBand="0" w:firstRowFirstColumn="0" w:firstRowLastColumn="0" w:lastRowFirstColumn="0" w:lastRowLastColumn="0"/>
            <w:tcW w:w="1907" w:type="dxa"/>
            <w:vAlign w:val="bottom"/>
          </w:tcPr>
          <w:p w14:paraId="1F535EED" w14:textId="0BF441FB" w:rsidR="00776556" w:rsidRPr="00C95D2D" w:rsidRDefault="00776556" w:rsidP="00C95D2D">
            <w:pPr>
              <w:rPr>
                <w:sz w:val="20"/>
                <w:szCs w:val="20"/>
              </w:rPr>
            </w:pPr>
            <w:r w:rsidRPr="00C95D2D">
              <w:rPr>
                <w:sz w:val="20"/>
                <w:szCs w:val="20"/>
              </w:rPr>
              <w:t>Navigating the site</w:t>
            </w:r>
          </w:p>
        </w:tc>
        <w:tc>
          <w:tcPr>
            <w:tcW w:w="953" w:type="dxa"/>
            <w:shd w:val="clear" w:color="auto" w:fill="C2B6D3" w:themeFill="accent6" w:themeFillTint="99"/>
          </w:tcPr>
          <w:p w14:paraId="5C6D79BF" w14:textId="553E2146" w:rsidR="00776556" w:rsidRPr="00C95D2D" w:rsidRDefault="00776556" w:rsidP="00C95D2D">
            <w:pPr>
              <w:jc w:val="center"/>
              <w:cnfStyle w:val="000000000000" w:firstRow="0" w:lastRow="0" w:firstColumn="0" w:lastColumn="0" w:oddVBand="0" w:evenVBand="0" w:oddHBand="0" w:evenHBand="0" w:firstRowFirstColumn="0" w:firstRowLastColumn="0" w:lastRowFirstColumn="0" w:lastRowLastColumn="0"/>
              <w:rPr>
                <w:sz w:val="20"/>
                <w:szCs w:val="20"/>
              </w:rPr>
            </w:pPr>
            <w:r w:rsidRPr="00C95D2D">
              <w:rPr>
                <w:sz w:val="20"/>
                <w:szCs w:val="20"/>
              </w:rPr>
              <w:t>82</w:t>
            </w:r>
          </w:p>
        </w:tc>
        <w:tc>
          <w:tcPr>
            <w:tcW w:w="667" w:type="dxa"/>
          </w:tcPr>
          <w:p w14:paraId="6EE47172" w14:textId="4C04597A" w:rsidR="00776556" w:rsidRPr="00C95D2D" w:rsidRDefault="00776556" w:rsidP="00C95D2D">
            <w:pPr>
              <w:jc w:val="center"/>
              <w:cnfStyle w:val="000000000000" w:firstRow="0" w:lastRow="0" w:firstColumn="0" w:lastColumn="0" w:oddVBand="0" w:evenVBand="0" w:oddHBand="0" w:evenHBand="0" w:firstRowFirstColumn="0" w:firstRowLastColumn="0" w:lastRowFirstColumn="0" w:lastRowLastColumn="0"/>
              <w:rPr>
                <w:sz w:val="20"/>
                <w:szCs w:val="20"/>
              </w:rPr>
            </w:pPr>
            <w:r w:rsidRPr="00C95D2D">
              <w:rPr>
                <w:sz w:val="20"/>
                <w:szCs w:val="20"/>
              </w:rPr>
              <w:t>24</w:t>
            </w:r>
          </w:p>
        </w:tc>
        <w:tc>
          <w:tcPr>
            <w:tcW w:w="667" w:type="dxa"/>
          </w:tcPr>
          <w:p w14:paraId="4CE1132E" w14:textId="3F8A7D6D" w:rsidR="00776556" w:rsidRPr="00C95D2D" w:rsidRDefault="00776556" w:rsidP="00C95D2D">
            <w:pPr>
              <w:jc w:val="center"/>
              <w:cnfStyle w:val="000000000000" w:firstRow="0" w:lastRow="0" w:firstColumn="0" w:lastColumn="0" w:oddVBand="0" w:evenVBand="0" w:oddHBand="0" w:evenHBand="0" w:firstRowFirstColumn="0" w:firstRowLastColumn="0" w:lastRowFirstColumn="0" w:lastRowLastColumn="0"/>
              <w:rPr>
                <w:sz w:val="20"/>
                <w:szCs w:val="20"/>
              </w:rPr>
            </w:pPr>
            <w:r w:rsidRPr="00C95D2D">
              <w:rPr>
                <w:sz w:val="20"/>
                <w:szCs w:val="20"/>
              </w:rPr>
              <w:t>5</w:t>
            </w:r>
            <w:r w:rsidR="00081F29" w:rsidRPr="00C95D2D">
              <w:rPr>
                <w:sz w:val="20"/>
                <w:szCs w:val="20"/>
              </w:rPr>
              <w:t>8</w:t>
            </w:r>
          </w:p>
        </w:tc>
        <w:tc>
          <w:tcPr>
            <w:tcW w:w="953" w:type="dxa"/>
            <w:shd w:val="clear" w:color="auto" w:fill="C2B6D3" w:themeFill="accent6" w:themeFillTint="99"/>
          </w:tcPr>
          <w:p w14:paraId="71A9B3C9" w14:textId="48065359" w:rsidR="00776556" w:rsidRPr="00C95D2D" w:rsidRDefault="00776556" w:rsidP="00C95D2D">
            <w:pPr>
              <w:jc w:val="center"/>
              <w:cnfStyle w:val="000000000000" w:firstRow="0" w:lastRow="0" w:firstColumn="0" w:lastColumn="0" w:oddVBand="0" w:evenVBand="0" w:oddHBand="0" w:evenHBand="0" w:firstRowFirstColumn="0" w:firstRowLastColumn="0" w:lastRowFirstColumn="0" w:lastRowLastColumn="0"/>
              <w:rPr>
                <w:sz w:val="20"/>
                <w:szCs w:val="20"/>
              </w:rPr>
            </w:pPr>
            <w:r w:rsidRPr="00C95D2D">
              <w:rPr>
                <w:sz w:val="20"/>
                <w:szCs w:val="20"/>
              </w:rPr>
              <w:t>1</w:t>
            </w:r>
            <w:r w:rsidR="00081F29" w:rsidRPr="00C95D2D">
              <w:rPr>
                <w:sz w:val="20"/>
                <w:szCs w:val="20"/>
              </w:rPr>
              <w:t>6</w:t>
            </w:r>
          </w:p>
        </w:tc>
        <w:tc>
          <w:tcPr>
            <w:tcW w:w="667" w:type="dxa"/>
          </w:tcPr>
          <w:p w14:paraId="16630B53" w14:textId="52BE8509" w:rsidR="00776556" w:rsidRPr="00C95D2D" w:rsidRDefault="00776556" w:rsidP="00C95D2D">
            <w:pPr>
              <w:jc w:val="center"/>
              <w:cnfStyle w:val="000000000000" w:firstRow="0" w:lastRow="0" w:firstColumn="0" w:lastColumn="0" w:oddVBand="0" w:evenVBand="0" w:oddHBand="0" w:evenHBand="0" w:firstRowFirstColumn="0" w:firstRowLastColumn="0" w:lastRowFirstColumn="0" w:lastRowLastColumn="0"/>
              <w:rPr>
                <w:sz w:val="20"/>
                <w:szCs w:val="20"/>
              </w:rPr>
            </w:pPr>
            <w:r w:rsidRPr="00C95D2D">
              <w:rPr>
                <w:sz w:val="20"/>
                <w:szCs w:val="20"/>
              </w:rPr>
              <w:t>1</w:t>
            </w:r>
          </w:p>
        </w:tc>
        <w:tc>
          <w:tcPr>
            <w:tcW w:w="666" w:type="dxa"/>
          </w:tcPr>
          <w:p w14:paraId="70B638CE" w14:textId="56EC11EF" w:rsidR="00776556" w:rsidRPr="00C95D2D" w:rsidRDefault="00776556" w:rsidP="00C95D2D">
            <w:pPr>
              <w:jc w:val="center"/>
              <w:cnfStyle w:val="000000000000" w:firstRow="0" w:lastRow="0" w:firstColumn="0" w:lastColumn="0" w:oddVBand="0" w:evenVBand="0" w:oddHBand="0" w:evenHBand="0" w:firstRowFirstColumn="0" w:firstRowLastColumn="0" w:lastRowFirstColumn="0" w:lastRowLastColumn="0"/>
              <w:rPr>
                <w:sz w:val="20"/>
                <w:szCs w:val="20"/>
              </w:rPr>
            </w:pPr>
            <w:r w:rsidRPr="00C95D2D">
              <w:rPr>
                <w:sz w:val="20"/>
                <w:szCs w:val="20"/>
              </w:rPr>
              <w:t>1</w:t>
            </w:r>
          </w:p>
        </w:tc>
        <w:tc>
          <w:tcPr>
            <w:tcW w:w="952" w:type="dxa"/>
            <w:shd w:val="clear" w:color="auto" w:fill="C2B6D3" w:themeFill="accent6" w:themeFillTint="99"/>
          </w:tcPr>
          <w:p w14:paraId="19AE25E2" w14:textId="2CEFEEB3" w:rsidR="00776556" w:rsidRPr="00C95D2D" w:rsidRDefault="00081F29" w:rsidP="00C95D2D">
            <w:pPr>
              <w:jc w:val="center"/>
              <w:cnfStyle w:val="000000000000" w:firstRow="0" w:lastRow="0" w:firstColumn="0" w:lastColumn="0" w:oddVBand="0" w:evenVBand="0" w:oddHBand="0" w:evenHBand="0" w:firstRowFirstColumn="0" w:firstRowLastColumn="0" w:lastRowFirstColumn="0" w:lastRowLastColumn="0"/>
              <w:rPr>
                <w:sz w:val="20"/>
                <w:szCs w:val="20"/>
              </w:rPr>
            </w:pPr>
            <w:r w:rsidRPr="00C95D2D">
              <w:rPr>
                <w:sz w:val="20"/>
                <w:szCs w:val="20"/>
              </w:rPr>
              <w:t>2</w:t>
            </w:r>
          </w:p>
        </w:tc>
        <w:tc>
          <w:tcPr>
            <w:tcW w:w="666" w:type="dxa"/>
          </w:tcPr>
          <w:p w14:paraId="48F00A12" w14:textId="2735C59F" w:rsidR="00776556" w:rsidRPr="00C95D2D" w:rsidRDefault="00776556" w:rsidP="00C95D2D">
            <w:pPr>
              <w:jc w:val="center"/>
              <w:cnfStyle w:val="000000000000" w:firstRow="0" w:lastRow="0" w:firstColumn="0" w:lastColumn="0" w:oddVBand="0" w:evenVBand="0" w:oddHBand="0" w:evenHBand="0" w:firstRowFirstColumn="0" w:firstRowLastColumn="0" w:lastRowFirstColumn="0" w:lastRowLastColumn="0"/>
              <w:rPr>
                <w:sz w:val="20"/>
                <w:szCs w:val="20"/>
              </w:rPr>
            </w:pPr>
            <w:r w:rsidRPr="00C95D2D">
              <w:rPr>
                <w:sz w:val="20"/>
                <w:szCs w:val="20"/>
              </w:rPr>
              <w:t>190</w:t>
            </w:r>
          </w:p>
        </w:tc>
      </w:tr>
      <w:tr w:rsidR="00776556" w14:paraId="3662FB97" w14:textId="77777777" w:rsidTr="00890703">
        <w:tc>
          <w:tcPr>
            <w:cnfStyle w:val="001000000000" w:firstRow="0" w:lastRow="0" w:firstColumn="1" w:lastColumn="0" w:oddVBand="0" w:evenVBand="0" w:oddHBand="0" w:evenHBand="0" w:firstRowFirstColumn="0" w:firstRowLastColumn="0" w:lastRowFirstColumn="0" w:lastRowLastColumn="0"/>
            <w:tcW w:w="1907" w:type="dxa"/>
            <w:vAlign w:val="bottom"/>
          </w:tcPr>
          <w:p w14:paraId="7F47779B" w14:textId="3493FD52" w:rsidR="00776556" w:rsidRPr="00C95D2D" w:rsidRDefault="00776556" w:rsidP="00C95D2D">
            <w:pPr>
              <w:rPr>
                <w:sz w:val="20"/>
                <w:szCs w:val="20"/>
              </w:rPr>
            </w:pPr>
            <w:r w:rsidRPr="00C95D2D">
              <w:rPr>
                <w:sz w:val="20"/>
                <w:szCs w:val="20"/>
              </w:rPr>
              <w:t>Look and feel (colours, icons, other design)</w:t>
            </w:r>
          </w:p>
        </w:tc>
        <w:tc>
          <w:tcPr>
            <w:tcW w:w="953" w:type="dxa"/>
            <w:shd w:val="clear" w:color="auto" w:fill="C2B6D3" w:themeFill="accent6" w:themeFillTint="99"/>
          </w:tcPr>
          <w:p w14:paraId="73C47176" w14:textId="184334BA" w:rsidR="00776556" w:rsidRPr="00C95D2D" w:rsidRDefault="0095777C" w:rsidP="00C95D2D">
            <w:pPr>
              <w:jc w:val="center"/>
              <w:cnfStyle w:val="000000000000" w:firstRow="0" w:lastRow="0" w:firstColumn="0" w:lastColumn="0" w:oddVBand="0" w:evenVBand="0" w:oddHBand="0" w:evenHBand="0" w:firstRowFirstColumn="0" w:firstRowLastColumn="0" w:lastRowFirstColumn="0" w:lastRowLastColumn="0"/>
              <w:rPr>
                <w:sz w:val="20"/>
                <w:szCs w:val="20"/>
              </w:rPr>
            </w:pPr>
            <w:r w:rsidRPr="00C95D2D">
              <w:rPr>
                <w:sz w:val="20"/>
                <w:szCs w:val="20"/>
              </w:rPr>
              <w:t>76</w:t>
            </w:r>
          </w:p>
        </w:tc>
        <w:tc>
          <w:tcPr>
            <w:tcW w:w="667" w:type="dxa"/>
          </w:tcPr>
          <w:p w14:paraId="5241BB52" w14:textId="0A260AD8" w:rsidR="00776556" w:rsidRPr="00C95D2D" w:rsidRDefault="00776556" w:rsidP="00C95D2D">
            <w:pPr>
              <w:jc w:val="center"/>
              <w:cnfStyle w:val="000000000000" w:firstRow="0" w:lastRow="0" w:firstColumn="0" w:lastColumn="0" w:oddVBand="0" w:evenVBand="0" w:oddHBand="0" w:evenHBand="0" w:firstRowFirstColumn="0" w:firstRowLastColumn="0" w:lastRowFirstColumn="0" w:lastRowLastColumn="0"/>
              <w:rPr>
                <w:sz w:val="20"/>
                <w:szCs w:val="20"/>
              </w:rPr>
            </w:pPr>
            <w:r w:rsidRPr="00C95D2D">
              <w:rPr>
                <w:sz w:val="20"/>
                <w:szCs w:val="20"/>
              </w:rPr>
              <w:t>21</w:t>
            </w:r>
          </w:p>
        </w:tc>
        <w:tc>
          <w:tcPr>
            <w:tcW w:w="667" w:type="dxa"/>
          </w:tcPr>
          <w:p w14:paraId="3EBC1194" w14:textId="2DD7ACFA" w:rsidR="00776556" w:rsidRPr="00C95D2D" w:rsidRDefault="00776556" w:rsidP="00C95D2D">
            <w:pPr>
              <w:jc w:val="center"/>
              <w:cnfStyle w:val="000000000000" w:firstRow="0" w:lastRow="0" w:firstColumn="0" w:lastColumn="0" w:oddVBand="0" w:evenVBand="0" w:oddHBand="0" w:evenHBand="0" w:firstRowFirstColumn="0" w:firstRowLastColumn="0" w:lastRowFirstColumn="0" w:lastRowLastColumn="0"/>
              <w:rPr>
                <w:sz w:val="20"/>
                <w:szCs w:val="20"/>
              </w:rPr>
            </w:pPr>
            <w:r w:rsidRPr="00C95D2D">
              <w:rPr>
                <w:sz w:val="20"/>
                <w:szCs w:val="20"/>
              </w:rPr>
              <w:t>5</w:t>
            </w:r>
            <w:r w:rsidR="00081F29" w:rsidRPr="00C95D2D">
              <w:rPr>
                <w:sz w:val="20"/>
                <w:szCs w:val="20"/>
              </w:rPr>
              <w:t>5</w:t>
            </w:r>
          </w:p>
        </w:tc>
        <w:tc>
          <w:tcPr>
            <w:tcW w:w="953" w:type="dxa"/>
            <w:shd w:val="clear" w:color="auto" w:fill="C2B6D3" w:themeFill="accent6" w:themeFillTint="99"/>
          </w:tcPr>
          <w:p w14:paraId="4FFB3DF8" w14:textId="487F9FEA" w:rsidR="00776556" w:rsidRPr="00C95D2D" w:rsidRDefault="00776556" w:rsidP="00C95D2D">
            <w:pPr>
              <w:jc w:val="center"/>
              <w:cnfStyle w:val="000000000000" w:firstRow="0" w:lastRow="0" w:firstColumn="0" w:lastColumn="0" w:oddVBand="0" w:evenVBand="0" w:oddHBand="0" w:evenHBand="0" w:firstRowFirstColumn="0" w:firstRowLastColumn="0" w:lastRowFirstColumn="0" w:lastRowLastColumn="0"/>
              <w:rPr>
                <w:sz w:val="20"/>
                <w:szCs w:val="20"/>
              </w:rPr>
            </w:pPr>
            <w:r w:rsidRPr="00C95D2D">
              <w:rPr>
                <w:sz w:val="20"/>
                <w:szCs w:val="20"/>
              </w:rPr>
              <w:t>18</w:t>
            </w:r>
          </w:p>
        </w:tc>
        <w:tc>
          <w:tcPr>
            <w:tcW w:w="667" w:type="dxa"/>
          </w:tcPr>
          <w:p w14:paraId="74853FD0" w14:textId="55D981B6" w:rsidR="00776556" w:rsidRPr="00C95D2D" w:rsidRDefault="00776556" w:rsidP="00C95D2D">
            <w:pPr>
              <w:jc w:val="center"/>
              <w:cnfStyle w:val="000000000000" w:firstRow="0" w:lastRow="0" w:firstColumn="0" w:lastColumn="0" w:oddVBand="0" w:evenVBand="0" w:oddHBand="0" w:evenHBand="0" w:firstRowFirstColumn="0" w:firstRowLastColumn="0" w:lastRowFirstColumn="0" w:lastRowLastColumn="0"/>
              <w:rPr>
                <w:sz w:val="20"/>
                <w:szCs w:val="20"/>
              </w:rPr>
            </w:pPr>
            <w:r w:rsidRPr="00C95D2D">
              <w:rPr>
                <w:sz w:val="20"/>
                <w:szCs w:val="20"/>
              </w:rPr>
              <w:t>5</w:t>
            </w:r>
          </w:p>
        </w:tc>
        <w:tc>
          <w:tcPr>
            <w:tcW w:w="666" w:type="dxa"/>
          </w:tcPr>
          <w:p w14:paraId="36EDFDE8" w14:textId="1CC311E6" w:rsidR="00776556" w:rsidRPr="00C95D2D" w:rsidRDefault="00081F29" w:rsidP="00C95D2D">
            <w:pPr>
              <w:jc w:val="center"/>
              <w:cnfStyle w:val="000000000000" w:firstRow="0" w:lastRow="0" w:firstColumn="0" w:lastColumn="0" w:oddVBand="0" w:evenVBand="0" w:oddHBand="0" w:evenHBand="0" w:firstRowFirstColumn="0" w:firstRowLastColumn="0" w:lastRowFirstColumn="0" w:lastRowLastColumn="0"/>
              <w:rPr>
                <w:sz w:val="20"/>
                <w:szCs w:val="20"/>
              </w:rPr>
            </w:pPr>
            <w:r w:rsidRPr="00C95D2D">
              <w:rPr>
                <w:sz w:val="20"/>
                <w:szCs w:val="20"/>
              </w:rPr>
              <w:t>1</w:t>
            </w:r>
          </w:p>
        </w:tc>
        <w:tc>
          <w:tcPr>
            <w:tcW w:w="952" w:type="dxa"/>
            <w:shd w:val="clear" w:color="auto" w:fill="C2B6D3" w:themeFill="accent6" w:themeFillTint="99"/>
          </w:tcPr>
          <w:p w14:paraId="6332841F" w14:textId="396F29AC" w:rsidR="00776556" w:rsidRPr="00C95D2D" w:rsidRDefault="00081F29" w:rsidP="00C95D2D">
            <w:pPr>
              <w:jc w:val="center"/>
              <w:cnfStyle w:val="000000000000" w:firstRow="0" w:lastRow="0" w:firstColumn="0" w:lastColumn="0" w:oddVBand="0" w:evenVBand="0" w:oddHBand="0" w:evenHBand="0" w:firstRowFirstColumn="0" w:firstRowLastColumn="0" w:lastRowFirstColumn="0" w:lastRowLastColumn="0"/>
              <w:rPr>
                <w:sz w:val="20"/>
                <w:szCs w:val="20"/>
              </w:rPr>
            </w:pPr>
            <w:r w:rsidRPr="00C95D2D">
              <w:rPr>
                <w:sz w:val="20"/>
                <w:szCs w:val="20"/>
              </w:rPr>
              <w:t>6</w:t>
            </w:r>
          </w:p>
        </w:tc>
        <w:tc>
          <w:tcPr>
            <w:tcW w:w="666" w:type="dxa"/>
          </w:tcPr>
          <w:p w14:paraId="2403871C" w14:textId="01C7260A" w:rsidR="00776556" w:rsidRPr="00C95D2D" w:rsidRDefault="00776556" w:rsidP="00C95D2D">
            <w:pPr>
              <w:jc w:val="center"/>
              <w:cnfStyle w:val="000000000000" w:firstRow="0" w:lastRow="0" w:firstColumn="0" w:lastColumn="0" w:oddVBand="0" w:evenVBand="0" w:oddHBand="0" w:evenHBand="0" w:firstRowFirstColumn="0" w:firstRowLastColumn="0" w:lastRowFirstColumn="0" w:lastRowLastColumn="0"/>
              <w:rPr>
                <w:sz w:val="20"/>
                <w:szCs w:val="20"/>
              </w:rPr>
            </w:pPr>
            <w:r w:rsidRPr="00C95D2D">
              <w:rPr>
                <w:sz w:val="20"/>
                <w:szCs w:val="20"/>
              </w:rPr>
              <w:t>190</w:t>
            </w:r>
          </w:p>
        </w:tc>
      </w:tr>
      <w:tr w:rsidR="00776556" w14:paraId="53C9F20B" w14:textId="77777777" w:rsidTr="00890703">
        <w:tc>
          <w:tcPr>
            <w:cnfStyle w:val="001000000000" w:firstRow="0" w:lastRow="0" w:firstColumn="1" w:lastColumn="0" w:oddVBand="0" w:evenVBand="0" w:oddHBand="0" w:evenHBand="0" w:firstRowFirstColumn="0" w:firstRowLastColumn="0" w:lastRowFirstColumn="0" w:lastRowLastColumn="0"/>
            <w:tcW w:w="1907" w:type="dxa"/>
            <w:vAlign w:val="bottom"/>
          </w:tcPr>
          <w:p w14:paraId="434A17B4" w14:textId="2C6A030A" w:rsidR="00776556" w:rsidRPr="00C95D2D" w:rsidRDefault="00776556" w:rsidP="00C95D2D">
            <w:pPr>
              <w:rPr>
                <w:sz w:val="20"/>
                <w:szCs w:val="20"/>
              </w:rPr>
            </w:pPr>
            <w:r w:rsidRPr="00C95D2D">
              <w:rPr>
                <w:sz w:val="20"/>
                <w:szCs w:val="20"/>
              </w:rPr>
              <w:t>Overall satisfaction</w:t>
            </w:r>
          </w:p>
        </w:tc>
        <w:tc>
          <w:tcPr>
            <w:tcW w:w="953" w:type="dxa"/>
            <w:shd w:val="clear" w:color="auto" w:fill="C2B6D3" w:themeFill="accent6" w:themeFillTint="99"/>
          </w:tcPr>
          <w:p w14:paraId="0C7C2A56" w14:textId="6FD88C47" w:rsidR="00776556" w:rsidRPr="00C95D2D" w:rsidRDefault="0095777C" w:rsidP="00C95D2D">
            <w:pPr>
              <w:jc w:val="center"/>
              <w:cnfStyle w:val="000000000000" w:firstRow="0" w:lastRow="0" w:firstColumn="0" w:lastColumn="0" w:oddVBand="0" w:evenVBand="0" w:oddHBand="0" w:evenHBand="0" w:firstRowFirstColumn="0" w:firstRowLastColumn="0" w:lastRowFirstColumn="0" w:lastRowLastColumn="0"/>
              <w:rPr>
                <w:sz w:val="20"/>
                <w:szCs w:val="20"/>
              </w:rPr>
            </w:pPr>
            <w:r w:rsidRPr="00C95D2D">
              <w:rPr>
                <w:sz w:val="20"/>
                <w:szCs w:val="20"/>
              </w:rPr>
              <w:t>85</w:t>
            </w:r>
          </w:p>
        </w:tc>
        <w:tc>
          <w:tcPr>
            <w:tcW w:w="667" w:type="dxa"/>
          </w:tcPr>
          <w:p w14:paraId="1270E5D5" w14:textId="240670EC" w:rsidR="00776556" w:rsidRPr="00C95D2D" w:rsidRDefault="00081F29" w:rsidP="00C95D2D">
            <w:pPr>
              <w:jc w:val="center"/>
              <w:cnfStyle w:val="000000000000" w:firstRow="0" w:lastRow="0" w:firstColumn="0" w:lastColumn="0" w:oddVBand="0" w:evenVBand="0" w:oddHBand="0" w:evenHBand="0" w:firstRowFirstColumn="0" w:firstRowLastColumn="0" w:lastRowFirstColumn="0" w:lastRowLastColumn="0"/>
              <w:rPr>
                <w:sz w:val="20"/>
                <w:szCs w:val="20"/>
              </w:rPr>
            </w:pPr>
            <w:r w:rsidRPr="00C95D2D">
              <w:rPr>
                <w:sz w:val="20"/>
                <w:szCs w:val="20"/>
              </w:rPr>
              <w:t>22</w:t>
            </w:r>
          </w:p>
        </w:tc>
        <w:tc>
          <w:tcPr>
            <w:tcW w:w="667" w:type="dxa"/>
          </w:tcPr>
          <w:p w14:paraId="102DE5E3" w14:textId="65AF5076" w:rsidR="00776556" w:rsidRPr="00C95D2D" w:rsidRDefault="00776556" w:rsidP="00C95D2D">
            <w:pPr>
              <w:jc w:val="center"/>
              <w:cnfStyle w:val="000000000000" w:firstRow="0" w:lastRow="0" w:firstColumn="0" w:lastColumn="0" w:oddVBand="0" w:evenVBand="0" w:oddHBand="0" w:evenHBand="0" w:firstRowFirstColumn="0" w:firstRowLastColumn="0" w:lastRowFirstColumn="0" w:lastRowLastColumn="0"/>
              <w:rPr>
                <w:sz w:val="20"/>
                <w:szCs w:val="20"/>
              </w:rPr>
            </w:pPr>
            <w:r w:rsidRPr="00C95D2D">
              <w:rPr>
                <w:sz w:val="20"/>
                <w:szCs w:val="20"/>
              </w:rPr>
              <w:t>63</w:t>
            </w:r>
          </w:p>
        </w:tc>
        <w:tc>
          <w:tcPr>
            <w:tcW w:w="953" w:type="dxa"/>
            <w:shd w:val="clear" w:color="auto" w:fill="C2B6D3" w:themeFill="accent6" w:themeFillTint="99"/>
          </w:tcPr>
          <w:p w14:paraId="4BD8F035" w14:textId="60C9398D" w:rsidR="00776556" w:rsidRPr="00C95D2D" w:rsidRDefault="00776556" w:rsidP="00C95D2D">
            <w:pPr>
              <w:jc w:val="center"/>
              <w:cnfStyle w:val="000000000000" w:firstRow="0" w:lastRow="0" w:firstColumn="0" w:lastColumn="0" w:oddVBand="0" w:evenVBand="0" w:oddHBand="0" w:evenHBand="0" w:firstRowFirstColumn="0" w:firstRowLastColumn="0" w:lastRowFirstColumn="0" w:lastRowLastColumn="0"/>
              <w:rPr>
                <w:sz w:val="20"/>
                <w:szCs w:val="20"/>
              </w:rPr>
            </w:pPr>
            <w:r w:rsidRPr="00C95D2D">
              <w:rPr>
                <w:sz w:val="20"/>
                <w:szCs w:val="20"/>
              </w:rPr>
              <w:t>1</w:t>
            </w:r>
            <w:r w:rsidR="00081F29" w:rsidRPr="00C95D2D">
              <w:rPr>
                <w:sz w:val="20"/>
                <w:szCs w:val="20"/>
              </w:rPr>
              <w:t>3</w:t>
            </w:r>
          </w:p>
        </w:tc>
        <w:tc>
          <w:tcPr>
            <w:tcW w:w="667" w:type="dxa"/>
          </w:tcPr>
          <w:p w14:paraId="5C840AAD" w14:textId="09894CD5" w:rsidR="00776556" w:rsidRPr="00C95D2D" w:rsidRDefault="00776556" w:rsidP="00C95D2D">
            <w:pPr>
              <w:jc w:val="center"/>
              <w:cnfStyle w:val="000000000000" w:firstRow="0" w:lastRow="0" w:firstColumn="0" w:lastColumn="0" w:oddVBand="0" w:evenVBand="0" w:oddHBand="0" w:evenHBand="0" w:firstRowFirstColumn="0" w:firstRowLastColumn="0" w:lastRowFirstColumn="0" w:lastRowLastColumn="0"/>
              <w:rPr>
                <w:sz w:val="20"/>
                <w:szCs w:val="20"/>
              </w:rPr>
            </w:pPr>
            <w:r w:rsidRPr="00C95D2D">
              <w:rPr>
                <w:sz w:val="20"/>
                <w:szCs w:val="20"/>
              </w:rPr>
              <w:t>2</w:t>
            </w:r>
          </w:p>
        </w:tc>
        <w:tc>
          <w:tcPr>
            <w:tcW w:w="666" w:type="dxa"/>
          </w:tcPr>
          <w:p w14:paraId="509A7E7D" w14:textId="13DA1EC7" w:rsidR="00776556" w:rsidRPr="00C95D2D" w:rsidRDefault="00081F29" w:rsidP="00C95D2D">
            <w:pPr>
              <w:jc w:val="center"/>
              <w:cnfStyle w:val="000000000000" w:firstRow="0" w:lastRow="0" w:firstColumn="0" w:lastColumn="0" w:oddVBand="0" w:evenVBand="0" w:oddHBand="0" w:evenHBand="0" w:firstRowFirstColumn="0" w:firstRowLastColumn="0" w:lastRowFirstColumn="0" w:lastRowLastColumn="0"/>
              <w:rPr>
                <w:sz w:val="20"/>
                <w:szCs w:val="20"/>
              </w:rPr>
            </w:pPr>
            <w:r w:rsidRPr="00C95D2D">
              <w:rPr>
                <w:sz w:val="20"/>
                <w:szCs w:val="20"/>
              </w:rPr>
              <w:t>1</w:t>
            </w:r>
          </w:p>
        </w:tc>
        <w:tc>
          <w:tcPr>
            <w:tcW w:w="952" w:type="dxa"/>
            <w:shd w:val="clear" w:color="auto" w:fill="C2B6D3" w:themeFill="accent6" w:themeFillTint="99"/>
          </w:tcPr>
          <w:p w14:paraId="51F373FA" w14:textId="4E891AD5" w:rsidR="00776556" w:rsidRPr="00C95D2D" w:rsidRDefault="00081F29" w:rsidP="00C95D2D">
            <w:pPr>
              <w:jc w:val="center"/>
              <w:cnfStyle w:val="000000000000" w:firstRow="0" w:lastRow="0" w:firstColumn="0" w:lastColumn="0" w:oddVBand="0" w:evenVBand="0" w:oddHBand="0" w:evenHBand="0" w:firstRowFirstColumn="0" w:firstRowLastColumn="0" w:lastRowFirstColumn="0" w:lastRowLastColumn="0"/>
              <w:rPr>
                <w:sz w:val="20"/>
                <w:szCs w:val="20"/>
              </w:rPr>
            </w:pPr>
            <w:r w:rsidRPr="00C95D2D">
              <w:rPr>
                <w:sz w:val="20"/>
                <w:szCs w:val="20"/>
              </w:rPr>
              <w:t>3</w:t>
            </w:r>
          </w:p>
        </w:tc>
        <w:tc>
          <w:tcPr>
            <w:tcW w:w="666" w:type="dxa"/>
          </w:tcPr>
          <w:p w14:paraId="03B50D40" w14:textId="3634C8D4" w:rsidR="00776556" w:rsidRPr="00C95D2D" w:rsidRDefault="00776556" w:rsidP="00C95D2D">
            <w:pPr>
              <w:jc w:val="center"/>
              <w:cnfStyle w:val="000000000000" w:firstRow="0" w:lastRow="0" w:firstColumn="0" w:lastColumn="0" w:oddVBand="0" w:evenVBand="0" w:oddHBand="0" w:evenHBand="0" w:firstRowFirstColumn="0" w:firstRowLastColumn="0" w:lastRowFirstColumn="0" w:lastRowLastColumn="0"/>
              <w:rPr>
                <w:sz w:val="20"/>
                <w:szCs w:val="20"/>
              </w:rPr>
            </w:pPr>
            <w:r w:rsidRPr="00C95D2D">
              <w:rPr>
                <w:sz w:val="20"/>
                <w:szCs w:val="20"/>
              </w:rPr>
              <w:t>190</w:t>
            </w:r>
          </w:p>
        </w:tc>
      </w:tr>
    </w:tbl>
    <w:p w14:paraId="106A61DF" w14:textId="59993CF0" w:rsidR="0076780B" w:rsidRDefault="0076780B" w:rsidP="00A246C6">
      <w:pPr>
        <w:pStyle w:val="Heading3"/>
      </w:pPr>
      <w:bookmarkStart w:id="53" w:name="_Toc58851164"/>
      <w:r w:rsidRPr="0076780B">
        <w:t>Panel consumers – information interests</w:t>
      </w:r>
      <w:bookmarkEnd w:id="53"/>
    </w:p>
    <w:p w14:paraId="66C3A019" w14:textId="6898C2DB" w:rsidR="00280E2E" w:rsidRPr="00280E2E" w:rsidRDefault="00280E2E" w:rsidP="00280E2E">
      <w:r>
        <w:t xml:space="preserve">All respondents (except those in the medical products industry) were asked to indicate the types of information they would be interested in receiving from the TGA. </w:t>
      </w:r>
    </w:p>
    <w:p w14:paraId="67ABCA1A" w14:textId="4841FEE2" w:rsidR="0076780B" w:rsidRPr="00776556" w:rsidRDefault="00776556" w:rsidP="0012670E">
      <w:pPr>
        <w:pStyle w:val="Tabletitle"/>
      </w:pPr>
      <w:r w:rsidRPr="00776556">
        <w:t xml:space="preserve">Table </w:t>
      </w:r>
      <w:r w:rsidR="007B41C8">
        <w:fldChar w:fldCharType="begin"/>
      </w:r>
      <w:r w:rsidR="007B41C8">
        <w:instrText xml:space="preserve"> SEQ Table \* ARABIC </w:instrText>
      </w:r>
      <w:r w:rsidR="007B41C8">
        <w:fldChar w:fldCharType="separate"/>
      </w:r>
      <w:r w:rsidR="003B1DCC">
        <w:rPr>
          <w:noProof/>
        </w:rPr>
        <w:t>30</w:t>
      </w:r>
      <w:r w:rsidR="007B41C8">
        <w:rPr>
          <w:noProof/>
        </w:rPr>
        <w:fldChar w:fldCharType="end"/>
      </w:r>
      <w:r w:rsidRPr="00776556">
        <w:t>. Panel consumers –</w:t>
      </w:r>
      <w:r>
        <w:t xml:space="preserve"> ‘A</w:t>
      </w:r>
      <w:r w:rsidRPr="00776556">
        <w:t>re you interested in information on any of the following? Select all that apply</w:t>
      </w:r>
      <w:r w:rsidR="00823D93">
        <w:t>.</w:t>
      </w:r>
      <w:r w:rsidRPr="00776556">
        <w:t>’</w:t>
      </w:r>
    </w:p>
    <w:tbl>
      <w:tblPr>
        <w:tblStyle w:val="TableTGAblue"/>
        <w:tblW w:w="0" w:type="auto"/>
        <w:tblLayout w:type="fixed"/>
        <w:tblLook w:val="04A0" w:firstRow="1" w:lastRow="0" w:firstColumn="1" w:lastColumn="0" w:noHBand="0" w:noVBand="1"/>
      </w:tblPr>
      <w:tblGrid>
        <w:gridCol w:w="4377"/>
        <w:gridCol w:w="669"/>
        <w:gridCol w:w="669"/>
      </w:tblGrid>
      <w:tr w:rsidR="00776556" w14:paraId="36D64574" w14:textId="77777777" w:rsidTr="0077655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77" w:type="dxa"/>
          </w:tcPr>
          <w:p w14:paraId="3D8E9A71" w14:textId="77777777" w:rsidR="00776556" w:rsidRPr="00C95D2D" w:rsidRDefault="00776556" w:rsidP="00C95D2D">
            <w:pPr>
              <w:rPr>
                <w:sz w:val="20"/>
                <w:szCs w:val="20"/>
              </w:rPr>
            </w:pPr>
            <w:r w:rsidRPr="00C95D2D">
              <w:rPr>
                <w:sz w:val="20"/>
                <w:szCs w:val="20"/>
              </w:rPr>
              <w:t>Statement</w:t>
            </w:r>
          </w:p>
        </w:tc>
        <w:tc>
          <w:tcPr>
            <w:tcW w:w="669" w:type="dxa"/>
          </w:tcPr>
          <w:p w14:paraId="22C7BB31" w14:textId="77777777" w:rsidR="00776556" w:rsidRPr="00C95D2D" w:rsidRDefault="00776556" w:rsidP="00C95D2D">
            <w:pPr>
              <w:jc w:val="center"/>
              <w:cnfStyle w:val="100000000000" w:firstRow="1" w:lastRow="0" w:firstColumn="0" w:lastColumn="0" w:oddVBand="0" w:evenVBand="0" w:oddHBand="0" w:evenHBand="0" w:firstRowFirstColumn="0" w:firstRowLastColumn="0" w:lastRowFirstColumn="0" w:lastRowLastColumn="0"/>
              <w:rPr>
                <w:sz w:val="20"/>
                <w:szCs w:val="20"/>
              </w:rPr>
            </w:pPr>
            <w:r w:rsidRPr="00C95D2D">
              <w:rPr>
                <w:sz w:val="20"/>
                <w:szCs w:val="20"/>
              </w:rPr>
              <w:t>%*</w:t>
            </w:r>
          </w:p>
        </w:tc>
        <w:tc>
          <w:tcPr>
            <w:tcW w:w="669" w:type="dxa"/>
          </w:tcPr>
          <w:p w14:paraId="63650DFB" w14:textId="77777777" w:rsidR="00776556" w:rsidRPr="00C95D2D" w:rsidRDefault="00776556" w:rsidP="00C95D2D">
            <w:pPr>
              <w:jc w:val="center"/>
              <w:cnfStyle w:val="100000000000" w:firstRow="1" w:lastRow="0" w:firstColumn="0" w:lastColumn="0" w:oddVBand="0" w:evenVBand="0" w:oddHBand="0" w:evenHBand="0" w:firstRowFirstColumn="0" w:firstRowLastColumn="0" w:lastRowFirstColumn="0" w:lastRowLastColumn="0"/>
              <w:rPr>
                <w:sz w:val="20"/>
                <w:szCs w:val="20"/>
              </w:rPr>
            </w:pPr>
            <w:r w:rsidRPr="00C95D2D">
              <w:rPr>
                <w:sz w:val="20"/>
                <w:szCs w:val="20"/>
              </w:rPr>
              <w:t>N</w:t>
            </w:r>
          </w:p>
        </w:tc>
      </w:tr>
      <w:tr w:rsidR="00776556" w14:paraId="0DF48922" w14:textId="77777777" w:rsidTr="00081F29">
        <w:tc>
          <w:tcPr>
            <w:cnfStyle w:val="001000000000" w:firstRow="0" w:lastRow="0" w:firstColumn="1" w:lastColumn="0" w:oddVBand="0" w:evenVBand="0" w:oddHBand="0" w:evenHBand="0" w:firstRowFirstColumn="0" w:firstRowLastColumn="0" w:lastRowFirstColumn="0" w:lastRowLastColumn="0"/>
            <w:tcW w:w="4377" w:type="dxa"/>
            <w:vAlign w:val="bottom"/>
          </w:tcPr>
          <w:p w14:paraId="553342DD" w14:textId="018F841C" w:rsidR="00776556" w:rsidRPr="00C95D2D" w:rsidRDefault="00776556" w:rsidP="00C95D2D">
            <w:pPr>
              <w:rPr>
                <w:sz w:val="20"/>
                <w:szCs w:val="20"/>
              </w:rPr>
            </w:pPr>
            <w:r w:rsidRPr="00C95D2D">
              <w:rPr>
                <w:sz w:val="20"/>
                <w:szCs w:val="20"/>
              </w:rPr>
              <w:t>Product recalls</w:t>
            </w:r>
          </w:p>
        </w:tc>
        <w:tc>
          <w:tcPr>
            <w:tcW w:w="669" w:type="dxa"/>
          </w:tcPr>
          <w:p w14:paraId="2A98FC51" w14:textId="66A04D3C" w:rsidR="00776556" w:rsidRPr="00C95D2D" w:rsidRDefault="00081F29" w:rsidP="00C95D2D">
            <w:pPr>
              <w:jc w:val="center"/>
              <w:cnfStyle w:val="000000000000" w:firstRow="0" w:lastRow="0" w:firstColumn="0" w:lastColumn="0" w:oddVBand="0" w:evenVBand="0" w:oddHBand="0" w:evenHBand="0" w:firstRowFirstColumn="0" w:firstRowLastColumn="0" w:lastRowFirstColumn="0" w:lastRowLastColumn="0"/>
              <w:rPr>
                <w:sz w:val="20"/>
                <w:szCs w:val="20"/>
              </w:rPr>
            </w:pPr>
            <w:r w:rsidRPr="00C95D2D">
              <w:rPr>
                <w:sz w:val="20"/>
                <w:szCs w:val="20"/>
              </w:rPr>
              <w:t>54</w:t>
            </w:r>
          </w:p>
        </w:tc>
        <w:tc>
          <w:tcPr>
            <w:tcW w:w="669" w:type="dxa"/>
          </w:tcPr>
          <w:p w14:paraId="4A1475B5" w14:textId="5517C1E5" w:rsidR="00776556" w:rsidRPr="00C95D2D" w:rsidRDefault="00776556" w:rsidP="00C95D2D">
            <w:pPr>
              <w:jc w:val="center"/>
              <w:cnfStyle w:val="000000000000" w:firstRow="0" w:lastRow="0" w:firstColumn="0" w:lastColumn="0" w:oddVBand="0" w:evenVBand="0" w:oddHBand="0" w:evenHBand="0" w:firstRowFirstColumn="0" w:firstRowLastColumn="0" w:lastRowFirstColumn="0" w:lastRowLastColumn="0"/>
              <w:rPr>
                <w:sz w:val="20"/>
                <w:szCs w:val="20"/>
              </w:rPr>
            </w:pPr>
            <w:r w:rsidRPr="00C95D2D">
              <w:rPr>
                <w:sz w:val="20"/>
                <w:szCs w:val="20"/>
              </w:rPr>
              <w:t>565</w:t>
            </w:r>
          </w:p>
        </w:tc>
      </w:tr>
      <w:tr w:rsidR="00776556" w14:paraId="4725A23F" w14:textId="77777777" w:rsidTr="00081F29">
        <w:tc>
          <w:tcPr>
            <w:cnfStyle w:val="001000000000" w:firstRow="0" w:lastRow="0" w:firstColumn="1" w:lastColumn="0" w:oddVBand="0" w:evenVBand="0" w:oddHBand="0" w:evenHBand="0" w:firstRowFirstColumn="0" w:firstRowLastColumn="0" w:lastRowFirstColumn="0" w:lastRowLastColumn="0"/>
            <w:tcW w:w="4377" w:type="dxa"/>
            <w:vAlign w:val="bottom"/>
          </w:tcPr>
          <w:p w14:paraId="793D91CC" w14:textId="19392BB5" w:rsidR="00776556" w:rsidRPr="00C95D2D" w:rsidRDefault="00776556" w:rsidP="00C95D2D">
            <w:pPr>
              <w:rPr>
                <w:sz w:val="20"/>
                <w:szCs w:val="20"/>
              </w:rPr>
            </w:pPr>
            <w:r w:rsidRPr="00C95D2D">
              <w:rPr>
                <w:sz w:val="20"/>
                <w:szCs w:val="20"/>
              </w:rPr>
              <w:t>Safety information about medicines and medical devices</w:t>
            </w:r>
          </w:p>
        </w:tc>
        <w:tc>
          <w:tcPr>
            <w:tcW w:w="669" w:type="dxa"/>
          </w:tcPr>
          <w:p w14:paraId="4A0F4502" w14:textId="78506CDC" w:rsidR="00776556" w:rsidRPr="00C95D2D" w:rsidRDefault="00081F29" w:rsidP="00C95D2D">
            <w:pPr>
              <w:jc w:val="center"/>
              <w:cnfStyle w:val="000000000000" w:firstRow="0" w:lastRow="0" w:firstColumn="0" w:lastColumn="0" w:oddVBand="0" w:evenVBand="0" w:oddHBand="0" w:evenHBand="0" w:firstRowFirstColumn="0" w:firstRowLastColumn="0" w:lastRowFirstColumn="0" w:lastRowLastColumn="0"/>
              <w:rPr>
                <w:sz w:val="20"/>
                <w:szCs w:val="20"/>
              </w:rPr>
            </w:pPr>
            <w:r w:rsidRPr="00C95D2D">
              <w:rPr>
                <w:sz w:val="20"/>
                <w:szCs w:val="20"/>
              </w:rPr>
              <w:t>54</w:t>
            </w:r>
          </w:p>
        </w:tc>
        <w:tc>
          <w:tcPr>
            <w:tcW w:w="669" w:type="dxa"/>
          </w:tcPr>
          <w:p w14:paraId="46D727FB" w14:textId="0B76633C" w:rsidR="00776556" w:rsidRPr="00C95D2D" w:rsidRDefault="00776556" w:rsidP="00C95D2D">
            <w:pPr>
              <w:jc w:val="center"/>
              <w:cnfStyle w:val="000000000000" w:firstRow="0" w:lastRow="0" w:firstColumn="0" w:lastColumn="0" w:oddVBand="0" w:evenVBand="0" w:oddHBand="0" w:evenHBand="0" w:firstRowFirstColumn="0" w:firstRowLastColumn="0" w:lastRowFirstColumn="0" w:lastRowLastColumn="0"/>
              <w:rPr>
                <w:sz w:val="20"/>
                <w:szCs w:val="20"/>
              </w:rPr>
            </w:pPr>
            <w:r w:rsidRPr="00C95D2D">
              <w:rPr>
                <w:sz w:val="20"/>
                <w:szCs w:val="20"/>
              </w:rPr>
              <w:t>555</w:t>
            </w:r>
          </w:p>
        </w:tc>
      </w:tr>
      <w:tr w:rsidR="00776556" w14:paraId="41E085B4" w14:textId="77777777" w:rsidTr="00081F29">
        <w:tc>
          <w:tcPr>
            <w:cnfStyle w:val="001000000000" w:firstRow="0" w:lastRow="0" w:firstColumn="1" w:lastColumn="0" w:oddVBand="0" w:evenVBand="0" w:oddHBand="0" w:evenHBand="0" w:firstRowFirstColumn="0" w:firstRowLastColumn="0" w:lastRowFirstColumn="0" w:lastRowLastColumn="0"/>
            <w:tcW w:w="4377" w:type="dxa"/>
            <w:vAlign w:val="bottom"/>
          </w:tcPr>
          <w:p w14:paraId="09CE3178" w14:textId="7E15DE56" w:rsidR="00776556" w:rsidRPr="00C95D2D" w:rsidRDefault="00776556" w:rsidP="00C95D2D">
            <w:pPr>
              <w:rPr>
                <w:sz w:val="20"/>
                <w:szCs w:val="20"/>
              </w:rPr>
            </w:pPr>
            <w:r w:rsidRPr="00C95D2D">
              <w:rPr>
                <w:sz w:val="20"/>
                <w:szCs w:val="20"/>
              </w:rPr>
              <w:t>Reporting problems or side effects of medicines or medical devices</w:t>
            </w:r>
          </w:p>
        </w:tc>
        <w:tc>
          <w:tcPr>
            <w:tcW w:w="669" w:type="dxa"/>
          </w:tcPr>
          <w:p w14:paraId="464C6F42" w14:textId="79622587" w:rsidR="00776556" w:rsidRPr="00C95D2D" w:rsidRDefault="00081F29" w:rsidP="00C95D2D">
            <w:pPr>
              <w:jc w:val="center"/>
              <w:cnfStyle w:val="000000000000" w:firstRow="0" w:lastRow="0" w:firstColumn="0" w:lastColumn="0" w:oddVBand="0" w:evenVBand="0" w:oddHBand="0" w:evenHBand="0" w:firstRowFirstColumn="0" w:firstRowLastColumn="0" w:lastRowFirstColumn="0" w:lastRowLastColumn="0"/>
              <w:rPr>
                <w:sz w:val="20"/>
                <w:szCs w:val="20"/>
              </w:rPr>
            </w:pPr>
            <w:r w:rsidRPr="00C95D2D">
              <w:rPr>
                <w:sz w:val="20"/>
                <w:szCs w:val="20"/>
              </w:rPr>
              <w:t>43</w:t>
            </w:r>
          </w:p>
        </w:tc>
        <w:tc>
          <w:tcPr>
            <w:tcW w:w="669" w:type="dxa"/>
          </w:tcPr>
          <w:p w14:paraId="7D550652" w14:textId="57C99DA2" w:rsidR="00776556" w:rsidRPr="00C95D2D" w:rsidRDefault="00776556" w:rsidP="00C95D2D">
            <w:pPr>
              <w:jc w:val="center"/>
              <w:cnfStyle w:val="000000000000" w:firstRow="0" w:lastRow="0" w:firstColumn="0" w:lastColumn="0" w:oddVBand="0" w:evenVBand="0" w:oddHBand="0" w:evenHBand="0" w:firstRowFirstColumn="0" w:firstRowLastColumn="0" w:lastRowFirstColumn="0" w:lastRowLastColumn="0"/>
              <w:rPr>
                <w:sz w:val="20"/>
                <w:szCs w:val="20"/>
              </w:rPr>
            </w:pPr>
            <w:r w:rsidRPr="00C95D2D">
              <w:rPr>
                <w:sz w:val="20"/>
                <w:szCs w:val="20"/>
              </w:rPr>
              <w:t>447</w:t>
            </w:r>
          </w:p>
        </w:tc>
      </w:tr>
      <w:tr w:rsidR="00081F29" w14:paraId="42AA4F26" w14:textId="77777777" w:rsidTr="00081F29">
        <w:tc>
          <w:tcPr>
            <w:cnfStyle w:val="001000000000" w:firstRow="0" w:lastRow="0" w:firstColumn="1" w:lastColumn="0" w:oddVBand="0" w:evenVBand="0" w:oddHBand="0" w:evenHBand="0" w:firstRowFirstColumn="0" w:firstRowLastColumn="0" w:lastRowFirstColumn="0" w:lastRowLastColumn="0"/>
            <w:tcW w:w="4377" w:type="dxa"/>
            <w:vAlign w:val="bottom"/>
          </w:tcPr>
          <w:p w14:paraId="7D0E6996" w14:textId="5566A973" w:rsidR="00081F29" w:rsidRPr="00C95D2D" w:rsidRDefault="00081F29" w:rsidP="00C95D2D">
            <w:pPr>
              <w:rPr>
                <w:sz w:val="20"/>
                <w:szCs w:val="20"/>
              </w:rPr>
            </w:pPr>
            <w:r w:rsidRPr="00C95D2D">
              <w:rPr>
                <w:sz w:val="20"/>
                <w:szCs w:val="20"/>
              </w:rPr>
              <w:t>Information on traveling with medicines and medical devices</w:t>
            </w:r>
          </w:p>
        </w:tc>
        <w:tc>
          <w:tcPr>
            <w:tcW w:w="669" w:type="dxa"/>
          </w:tcPr>
          <w:p w14:paraId="2CF5A2C5" w14:textId="5E7F8DCC" w:rsidR="00081F29" w:rsidRPr="00C95D2D" w:rsidRDefault="00081F29" w:rsidP="00C95D2D">
            <w:pPr>
              <w:jc w:val="center"/>
              <w:cnfStyle w:val="000000000000" w:firstRow="0" w:lastRow="0" w:firstColumn="0" w:lastColumn="0" w:oddVBand="0" w:evenVBand="0" w:oddHBand="0" w:evenHBand="0" w:firstRowFirstColumn="0" w:firstRowLastColumn="0" w:lastRowFirstColumn="0" w:lastRowLastColumn="0"/>
              <w:rPr>
                <w:sz w:val="20"/>
                <w:szCs w:val="20"/>
              </w:rPr>
            </w:pPr>
            <w:r w:rsidRPr="00C95D2D">
              <w:rPr>
                <w:sz w:val="20"/>
                <w:szCs w:val="20"/>
              </w:rPr>
              <w:t>36</w:t>
            </w:r>
          </w:p>
        </w:tc>
        <w:tc>
          <w:tcPr>
            <w:tcW w:w="669" w:type="dxa"/>
          </w:tcPr>
          <w:p w14:paraId="66721C08" w14:textId="5E6FAFF6" w:rsidR="00081F29" w:rsidRPr="00C95D2D" w:rsidRDefault="00081F29" w:rsidP="00C95D2D">
            <w:pPr>
              <w:jc w:val="center"/>
              <w:cnfStyle w:val="000000000000" w:firstRow="0" w:lastRow="0" w:firstColumn="0" w:lastColumn="0" w:oddVBand="0" w:evenVBand="0" w:oddHBand="0" w:evenHBand="0" w:firstRowFirstColumn="0" w:firstRowLastColumn="0" w:lastRowFirstColumn="0" w:lastRowLastColumn="0"/>
              <w:rPr>
                <w:sz w:val="20"/>
                <w:szCs w:val="20"/>
              </w:rPr>
            </w:pPr>
            <w:r w:rsidRPr="00C95D2D">
              <w:rPr>
                <w:sz w:val="20"/>
                <w:szCs w:val="20"/>
              </w:rPr>
              <w:t>374</w:t>
            </w:r>
          </w:p>
        </w:tc>
      </w:tr>
      <w:tr w:rsidR="00081F29" w14:paraId="4B300BFF" w14:textId="77777777" w:rsidTr="00081F29">
        <w:tc>
          <w:tcPr>
            <w:cnfStyle w:val="001000000000" w:firstRow="0" w:lastRow="0" w:firstColumn="1" w:lastColumn="0" w:oddVBand="0" w:evenVBand="0" w:oddHBand="0" w:evenHBand="0" w:firstRowFirstColumn="0" w:firstRowLastColumn="0" w:lastRowFirstColumn="0" w:lastRowLastColumn="0"/>
            <w:tcW w:w="4377" w:type="dxa"/>
            <w:vAlign w:val="bottom"/>
          </w:tcPr>
          <w:p w14:paraId="5D76256D" w14:textId="1234618F" w:rsidR="00081F29" w:rsidRPr="00C95D2D" w:rsidRDefault="00081F29" w:rsidP="00C95D2D">
            <w:pPr>
              <w:rPr>
                <w:sz w:val="20"/>
                <w:szCs w:val="20"/>
              </w:rPr>
            </w:pPr>
            <w:r w:rsidRPr="00C95D2D">
              <w:rPr>
                <w:sz w:val="20"/>
                <w:szCs w:val="20"/>
              </w:rPr>
              <w:t>General information about the TGA</w:t>
            </w:r>
          </w:p>
        </w:tc>
        <w:tc>
          <w:tcPr>
            <w:tcW w:w="669" w:type="dxa"/>
          </w:tcPr>
          <w:p w14:paraId="1886BB0A" w14:textId="1F637594" w:rsidR="00081F29" w:rsidRPr="00C95D2D" w:rsidRDefault="00081F29" w:rsidP="00C95D2D">
            <w:pPr>
              <w:jc w:val="center"/>
              <w:cnfStyle w:val="000000000000" w:firstRow="0" w:lastRow="0" w:firstColumn="0" w:lastColumn="0" w:oddVBand="0" w:evenVBand="0" w:oddHBand="0" w:evenHBand="0" w:firstRowFirstColumn="0" w:firstRowLastColumn="0" w:lastRowFirstColumn="0" w:lastRowLastColumn="0"/>
              <w:rPr>
                <w:sz w:val="20"/>
                <w:szCs w:val="20"/>
              </w:rPr>
            </w:pPr>
            <w:r w:rsidRPr="00C95D2D">
              <w:rPr>
                <w:sz w:val="20"/>
                <w:szCs w:val="20"/>
              </w:rPr>
              <w:t>31</w:t>
            </w:r>
          </w:p>
        </w:tc>
        <w:tc>
          <w:tcPr>
            <w:tcW w:w="669" w:type="dxa"/>
          </w:tcPr>
          <w:p w14:paraId="03C22C74" w14:textId="6CB12977" w:rsidR="00081F29" w:rsidRPr="00C95D2D" w:rsidRDefault="00081F29" w:rsidP="00C95D2D">
            <w:pPr>
              <w:jc w:val="center"/>
              <w:cnfStyle w:val="000000000000" w:firstRow="0" w:lastRow="0" w:firstColumn="0" w:lastColumn="0" w:oddVBand="0" w:evenVBand="0" w:oddHBand="0" w:evenHBand="0" w:firstRowFirstColumn="0" w:firstRowLastColumn="0" w:lastRowFirstColumn="0" w:lastRowLastColumn="0"/>
              <w:rPr>
                <w:sz w:val="20"/>
                <w:szCs w:val="20"/>
              </w:rPr>
            </w:pPr>
            <w:r w:rsidRPr="00C95D2D">
              <w:rPr>
                <w:sz w:val="20"/>
                <w:szCs w:val="20"/>
              </w:rPr>
              <w:t>325</w:t>
            </w:r>
          </w:p>
        </w:tc>
      </w:tr>
      <w:tr w:rsidR="00081F29" w14:paraId="600CEA69" w14:textId="77777777" w:rsidTr="00081F29">
        <w:tc>
          <w:tcPr>
            <w:cnfStyle w:val="001000000000" w:firstRow="0" w:lastRow="0" w:firstColumn="1" w:lastColumn="0" w:oddVBand="0" w:evenVBand="0" w:oddHBand="0" w:evenHBand="0" w:firstRowFirstColumn="0" w:firstRowLastColumn="0" w:lastRowFirstColumn="0" w:lastRowLastColumn="0"/>
            <w:tcW w:w="4377" w:type="dxa"/>
            <w:vAlign w:val="bottom"/>
          </w:tcPr>
          <w:p w14:paraId="2FCC08F2" w14:textId="04B4C1C5" w:rsidR="00081F29" w:rsidRPr="00C95D2D" w:rsidRDefault="00081F29" w:rsidP="00C95D2D">
            <w:pPr>
              <w:rPr>
                <w:sz w:val="20"/>
                <w:szCs w:val="20"/>
              </w:rPr>
            </w:pPr>
            <w:r w:rsidRPr="00C95D2D">
              <w:rPr>
                <w:sz w:val="20"/>
                <w:szCs w:val="20"/>
              </w:rPr>
              <w:t>Accessing medicines and medical devices</w:t>
            </w:r>
          </w:p>
        </w:tc>
        <w:tc>
          <w:tcPr>
            <w:tcW w:w="669" w:type="dxa"/>
          </w:tcPr>
          <w:p w14:paraId="417FEE73" w14:textId="257A5871" w:rsidR="00081F29" w:rsidRPr="00C95D2D" w:rsidRDefault="00081F29" w:rsidP="00C95D2D">
            <w:pPr>
              <w:jc w:val="center"/>
              <w:cnfStyle w:val="000000000000" w:firstRow="0" w:lastRow="0" w:firstColumn="0" w:lastColumn="0" w:oddVBand="0" w:evenVBand="0" w:oddHBand="0" w:evenHBand="0" w:firstRowFirstColumn="0" w:firstRowLastColumn="0" w:lastRowFirstColumn="0" w:lastRowLastColumn="0"/>
              <w:rPr>
                <w:sz w:val="20"/>
                <w:szCs w:val="20"/>
              </w:rPr>
            </w:pPr>
            <w:r w:rsidRPr="00C95D2D">
              <w:rPr>
                <w:sz w:val="20"/>
                <w:szCs w:val="20"/>
              </w:rPr>
              <w:t>27</w:t>
            </w:r>
          </w:p>
        </w:tc>
        <w:tc>
          <w:tcPr>
            <w:tcW w:w="669" w:type="dxa"/>
          </w:tcPr>
          <w:p w14:paraId="63EB9701" w14:textId="619FB187" w:rsidR="00081F29" w:rsidRPr="00C95D2D" w:rsidRDefault="00081F29" w:rsidP="00C95D2D">
            <w:pPr>
              <w:jc w:val="center"/>
              <w:cnfStyle w:val="000000000000" w:firstRow="0" w:lastRow="0" w:firstColumn="0" w:lastColumn="0" w:oddVBand="0" w:evenVBand="0" w:oddHBand="0" w:evenHBand="0" w:firstRowFirstColumn="0" w:firstRowLastColumn="0" w:lastRowFirstColumn="0" w:lastRowLastColumn="0"/>
              <w:rPr>
                <w:sz w:val="20"/>
                <w:szCs w:val="20"/>
              </w:rPr>
            </w:pPr>
            <w:r w:rsidRPr="00C95D2D">
              <w:rPr>
                <w:sz w:val="20"/>
                <w:szCs w:val="20"/>
              </w:rPr>
              <w:t>275</w:t>
            </w:r>
          </w:p>
        </w:tc>
      </w:tr>
      <w:tr w:rsidR="00081F29" w14:paraId="64D9D5F4" w14:textId="77777777" w:rsidTr="00081F29">
        <w:tc>
          <w:tcPr>
            <w:cnfStyle w:val="001000000000" w:firstRow="0" w:lastRow="0" w:firstColumn="1" w:lastColumn="0" w:oddVBand="0" w:evenVBand="0" w:oddHBand="0" w:evenHBand="0" w:firstRowFirstColumn="0" w:firstRowLastColumn="0" w:lastRowFirstColumn="0" w:lastRowLastColumn="0"/>
            <w:tcW w:w="4377" w:type="dxa"/>
            <w:vAlign w:val="bottom"/>
          </w:tcPr>
          <w:p w14:paraId="273AB24C" w14:textId="22BF111D" w:rsidR="00081F29" w:rsidRPr="00C95D2D" w:rsidRDefault="00081F29" w:rsidP="00C95D2D">
            <w:pPr>
              <w:rPr>
                <w:sz w:val="20"/>
                <w:szCs w:val="20"/>
              </w:rPr>
            </w:pPr>
            <w:r w:rsidRPr="00C95D2D">
              <w:rPr>
                <w:sz w:val="20"/>
                <w:szCs w:val="20"/>
              </w:rPr>
              <w:t>News and publications</w:t>
            </w:r>
          </w:p>
        </w:tc>
        <w:tc>
          <w:tcPr>
            <w:tcW w:w="669" w:type="dxa"/>
          </w:tcPr>
          <w:p w14:paraId="11D6D518" w14:textId="2E8B26C3" w:rsidR="00081F29" w:rsidRPr="00C95D2D" w:rsidRDefault="00081F29" w:rsidP="00C95D2D">
            <w:pPr>
              <w:jc w:val="center"/>
              <w:cnfStyle w:val="000000000000" w:firstRow="0" w:lastRow="0" w:firstColumn="0" w:lastColumn="0" w:oddVBand="0" w:evenVBand="0" w:oddHBand="0" w:evenHBand="0" w:firstRowFirstColumn="0" w:firstRowLastColumn="0" w:lastRowFirstColumn="0" w:lastRowLastColumn="0"/>
              <w:rPr>
                <w:sz w:val="20"/>
                <w:szCs w:val="20"/>
              </w:rPr>
            </w:pPr>
            <w:r w:rsidRPr="00C95D2D">
              <w:rPr>
                <w:sz w:val="20"/>
                <w:szCs w:val="20"/>
              </w:rPr>
              <w:t>24</w:t>
            </w:r>
          </w:p>
        </w:tc>
        <w:tc>
          <w:tcPr>
            <w:tcW w:w="669" w:type="dxa"/>
          </w:tcPr>
          <w:p w14:paraId="79B9B821" w14:textId="3DF1B840" w:rsidR="00081F29" w:rsidRPr="00C95D2D" w:rsidRDefault="00081F29" w:rsidP="00C95D2D">
            <w:pPr>
              <w:jc w:val="center"/>
              <w:cnfStyle w:val="000000000000" w:firstRow="0" w:lastRow="0" w:firstColumn="0" w:lastColumn="0" w:oddVBand="0" w:evenVBand="0" w:oddHBand="0" w:evenHBand="0" w:firstRowFirstColumn="0" w:firstRowLastColumn="0" w:lastRowFirstColumn="0" w:lastRowLastColumn="0"/>
              <w:rPr>
                <w:sz w:val="20"/>
                <w:szCs w:val="20"/>
              </w:rPr>
            </w:pPr>
            <w:r w:rsidRPr="00C95D2D">
              <w:rPr>
                <w:sz w:val="20"/>
                <w:szCs w:val="20"/>
              </w:rPr>
              <w:t>248</w:t>
            </w:r>
          </w:p>
        </w:tc>
      </w:tr>
      <w:tr w:rsidR="00081F29" w14:paraId="48A3F33E" w14:textId="77777777" w:rsidTr="00081F29">
        <w:tc>
          <w:tcPr>
            <w:cnfStyle w:val="001000000000" w:firstRow="0" w:lastRow="0" w:firstColumn="1" w:lastColumn="0" w:oddVBand="0" w:evenVBand="0" w:oddHBand="0" w:evenHBand="0" w:firstRowFirstColumn="0" w:firstRowLastColumn="0" w:lastRowFirstColumn="0" w:lastRowLastColumn="0"/>
            <w:tcW w:w="4377" w:type="dxa"/>
            <w:vAlign w:val="bottom"/>
          </w:tcPr>
          <w:p w14:paraId="707D28AD" w14:textId="2C10C908" w:rsidR="00081F29" w:rsidRPr="00C95D2D" w:rsidRDefault="00081F29" w:rsidP="00C95D2D">
            <w:pPr>
              <w:rPr>
                <w:sz w:val="20"/>
                <w:szCs w:val="20"/>
              </w:rPr>
            </w:pPr>
            <w:r w:rsidRPr="00C95D2D">
              <w:rPr>
                <w:sz w:val="20"/>
                <w:szCs w:val="20"/>
              </w:rPr>
              <w:t>Information on consultations</w:t>
            </w:r>
          </w:p>
        </w:tc>
        <w:tc>
          <w:tcPr>
            <w:tcW w:w="669" w:type="dxa"/>
          </w:tcPr>
          <w:p w14:paraId="0C8E6F49" w14:textId="6E0B64F0" w:rsidR="00081F29" w:rsidRPr="00C95D2D" w:rsidRDefault="00081F29" w:rsidP="00C95D2D">
            <w:pPr>
              <w:jc w:val="center"/>
              <w:cnfStyle w:val="000000000000" w:firstRow="0" w:lastRow="0" w:firstColumn="0" w:lastColumn="0" w:oddVBand="0" w:evenVBand="0" w:oddHBand="0" w:evenHBand="0" w:firstRowFirstColumn="0" w:firstRowLastColumn="0" w:lastRowFirstColumn="0" w:lastRowLastColumn="0"/>
              <w:rPr>
                <w:sz w:val="20"/>
                <w:szCs w:val="20"/>
              </w:rPr>
            </w:pPr>
            <w:r w:rsidRPr="00C95D2D">
              <w:rPr>
                <w:sz w:val="20"/>
                <w:szCs w:val="20"/>
              </w:rPr>
              <w:t>16</w:t>
            </w:r>
          </w:p>
        </w:tc>
        <w:tc>
          <w:tcPr>
            <w:tcW w:w="669" w:type="dxa"/>
          </w:tcPr>
          <w:p w14:paraId="4F4FEF80" w14:textId="25C172FD" w:rsidR="00081F29" w:rsidRPr="00C95D2D" w:rsidRDefault="00081F29" w:rsidP="00C95D2D">
            <w:pPr>
              <w:jc w:val="center"/>
              <w:cnfStyle w:val="000000000000" w:firstRow="0" w:lastRow="0" w:firstColumn="0" w:lastColumn="0" w:oddVBand="0" w:evenVBand="0" w:oddHBand="0" w:evenHBand="0" w:firstRowFirstColumn="0" w:firstRowLastColumn="0" w:lastRowFirstColumn="0" w:lastRowLastColumn="0"/>
              <w:rPr>
                <w:sz w:val="20"/>
                <w:szCs w:val="20"/>
              </w:rPr>
            </w:pPr>
            <w:r w:rsidRPr="00C95D2D">
              <w:rPr>
                <w:sz w:val="20"/>
                <w:szCs w:val="20"/>
              </w:rPr>
              <w:t>167</w:t>
            </w:r>
          </w:p>
        </w:tc>
      </w:tr>
      <w:tr w:rsidR="00081F29" w14:paraId="5C26C06F" w14:textId="77777777" w:rsidTr="00081F29">
        <w:tc>
          <w:tcPr>
            <w:cnfStyle w:val="001000000000" w:firstRow="0" w:lastRow="0" w:firstColumn="1" w:lastColumn="0" w:oddVBand="0" w:evenVBand="0" w:oddHBand="0" w:evenHBand="0" w:firstRowFirstColumn="0" w:firstRowLastColumn="0" w:lastRowFirstColumn="0" w:lastRowLastColumn="0"/>
            <w:tcW w:w="4377" w:type="dxa"/>
            <w:vAlign w:val="bottom"/>
          </w:tcPr>
          <w:p w14:paraId="54B76105" w14:textId="77F81111" w:rsidR="00081F29" w:rsidRPr="00C95D2D" w:rsidRDefault="00081F29" w:rsidP="00C95D2D">
            <w:pPr>
              <w:rPr>
                <w:sz w:val="20"/>
                <w:szCs w:val="20"/>
              </w:rPr>
            </w:pPr>
            <w:r w:rsidRPr="00C95D2D">
              <w:rPr>
                <w:sz w:val="20"/>
                <w:szCs w:val="20"/>
              </w:rPr>
              <w:t>Training, workshops or presentations about medicines and medical devices</w:t>
            </w:r>
          </w:p>
        </w:tc>
        <w:tc>
          <w:tcPr>
            <w:tcW w:w="669" w:type="dxa"/>
          </w:tcPr>
          <w:p w14:paraId="1A11F24E" w14:textId="05540905" w:rsidR="00081F29" w:rsidRPr="00C95D2D" w:rsidRDefault="00081F29" w:rsidP="00C95D2D">
            <w:pPr>
              <w:jc w:val="center"/>
              <w:cnfStyle w:val="000000000000" w:firstRow="0" w:lastRow="0" w:firstColumn="0" w:lastColumn="0" w:oddVBand="0" w:evenVBand="0" w:oddHBand="0" w:evenHBand="0" w:firstRowFirstColumn="0" w:firstRowLastColumn="0" w:lastRowFirstColumn="0" w:lastRowLastColumn="0"/>
              <w:rPr>
                <w:sz w:val="20"/>
                <w:szCs w:val="20"/>
              </w:rPr>
            </w:pPr>
            <w:r w:rsidRPr="00C95D2D">
              <w:rPr>
                <w:sz w:val="20"/>
                <w:szCs w:val="20"/>
              </w:rPr>
              <w:t>14</w:t>
            </w:r>
          </w:p>
        </w:tc>
        <w:tc>
          <w:tcPr>
            <w:tcW w:w="669" w:type="dxa"/>
          </w:tcPr>
          <w:p w14:paraId="3D896CFB" w14:textId="0965116E" w:rsidR="00081F29" w:rsidRPr="00C95D2D" w:rsidRDefault="00081F29" w:rsidP="00C95D2D">
            <w:pPr>
              <w:jc w:val="center"/>
              <w:cnfStyle w:val="000000000000" w:firstRow="0" w:lastRow="0" w:firstColumn="0" w:lastColumn="0" w:oddVBand="0" w:evenVBand="0" w:oddHBand="0" w:evenHBand="0" w:firstRowFirstColumn="0" w:firstRowLastColumn="0" w:lastRowFirstColumn="0" w:lastRowLastColumn="0"/>
              <w:rPr>
                <w:sz w:val="20"/>
                <w:szCs w:val="20"/>
              </w:rPr>
            </w:pPr>
            <w:r w:rsidRPr="00C95D2D">
              <w:rPr>
                <w:sz w:val="20"/>
                <w:szCs w:val="20"/>
              </w:rPr>
              <w:t>149</w:t>
            </w:r>
          </w:p>
        </w:tc>
      </w:tr>
    </w:tbl>
    <w:p w14:paraId="57936873" w14:textId="11531437" w:rsidR="00776556" w:rsidRDefault="00CF60FC" w:rsidP="00452CAF">
      <w:pPr>
        <w:pStyle w:val="Tabledescription"/>
      </w:pPr>
      <w:r>
        <w:t>*Percentage of total sample</w:t>
      </w:r>
      <w:r w:rsidR="00823D93">
        <w:t xml:space="preserve"> (N = 1037)</w:t>
      </w:r>
      <w:r>
        <w:t>.</w:t>
      </w:r>
    </w:p>
    <w:p w14:paraId="3B35518C" w14:textId="0EEFB559" w:rsidR="00776556" w:rsidRPr="00776556" w:rsidRDefault="00776556" w:rsidP="0012670E">
      <w:pPr>
        <w:pStyle w:val="Tabletitle"/>
      </w:pPr>
      <w:r w:rsidRPr="00776556">
        <w:lastRenderedPageBreak/>
        <w:t xml:space="preserve">Table </w:t>
      </w:r>
      <w:r w:rsidR="007B41C8">
        <w:fldChar w:fldCharType="begin"/>
      </w:r>
      <w:r w:rsidR="007B41C8">
        <w:instrText xml:space="preserve"> SEQ Table \* ARABIC </w:instrText>
      </w:r>
      <w:r w:rsidR="007B41C8">
        <w:fldChar w:fldCharType="separate"/>
      </w:r>
      <w:r w:rsidR="003B1DCC">
        <w:rPr>
          <w:noProof/>
        </w:rPr>
        <w:t>31</w:t>
      </w:r>
      <w:r w:rsidR="007B41C8">
        <w:rPr>
          <w:noProof/>
        </w:rPr>
        <w:fldChar w:fldCharType="end"/>
      </w:r>
      <w:r w:rsidRPr="00776556">
        <w:t>. Panel consumers – Number of selections for ‘Are you interested in information on any of the following? Select all that apply</w:t>
      </w:r>
      <w:r w:rsidR="00823D93">
        <w:t>.</w:t>
      </w:r>
      <w:r w:rsidRPr="00776556">
        <w:t>’</w:t>
      </w:r>
    </w:p>
    <w:tbl>
      <w:tblPr>
        <w:tblStyle w:val="TableTGAblue"/>
        <w:tblW w:w="0" w:type="auto"/>
        <w:tblLayout w:type="fixed"/>
        <w:tblLook w:val="04A0" w:firstRow="1" w:lastRow="0" w:firstColumn="1" w:lastColumn="0" w:noHBand="0" w:noVBand="1"/>
      </w:tblPr>
      <w:tblGrid>
        <w:gridCol w:w="1907"/>
        <w:gridCol w:w="667"/>
        <w:gridCol w:w="667"/>
      </w:tblGrid>
      <w:tr w:rsidR="00776556" w14:paraId="797358FB" w14:textId="77777777" w:rsidTr="0077655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7" w:type="dxa"/>
            <w:tcBorders>
              <w:bottom w:val="single" w:sz="4" w:space="0" w:color="auto"/>
            </w:tcBorders>
          </w:tcPr>
          <w:p w14:paraId="19F4185F" w14:textId="09492471" w:rsidR="00776556" w:rsidRPr="00C95D2D" w:rsidRDefault="00776556" w:rsidP="00C95D2D">
            <w:pPr>
              <w:rPr>
                <w:sz w:val="20"/>
                <w:szCs w:val="20"/>
              </w:rPr>
            </w:pPr>
            <w:r w:rsidRPr="00C95D2D">
              <w:rPr>
                <w:sz w:val="20"/>
                <w:szCs w:val="20"/>
              </w:rPr>
              <w:t>No. of selections</w:t>
            </w:r>
          </w:p>
        </w:tc>
        <w:tc>
          <w:tcPr>
            <w:tcW w:w="667" w:type="dxa"/>
            <w:tcBorders>
              <w:bottom w:val="single" w:sz="4" w:space="0" w:color="auto"/>
            </w:tcBorders>
          </w:tcPr>
          <w:p w14:paraId="4457BD1F" w14:textId="509782CE" w:rsidR="00776556" w:rsidRPr="00C95D2D" w:rsidRDefault="00776556" w:rsidP="00C95D2D">
            <w:pPr>
              <w:jc w:val="center"/>
              <w:cnfStyle w:val="100000000000" w:firstRow="1" w:lastRow="0" w:firstColumn="0" w:lastColumn="0" w:oddVBand="0" w:evenVBand="0" w:oddHBand="0" w:evenHBand="0" w:firstRowFirstColumn="0" w:firstRowLastColumn="0" w:lastRowFirstColumn="0" w:lastRowLastColumn="0"/>
              <w:rPr>
                <w:sz w:val="20"/>
                <w:szCs w:val="20"/>
              </w:rPr>
            </w:pPr>
            <w:r w:rsidRPr="00C95D2D">
              <w:rPr>
                <w:sz w:val="20"/>
                <w:szCs w:val="20"/>
              </w:rPr>
              <w:t>%*</w:t>
            </w:r>
          </w:p>
        </w:tc>
        <w:tc>
          <w:tcPr>
            <w:tcW w:w="667" w:type="dxa"/>
            <w:tcBorders>
              <w:bottom w:val="single" w:sz="4" w:space="0" w:color="auto"/>
            </w:tcBorders>
          </w:tcPr>
          <w:p w14:paraId="74FF191D" w14:textId="77777777" w:rsidR="00776556" w:rsidRPr="00C95D2D" w:rsidRDefault="00776556" w:rsidP="00C95D2D">
            <w:pPr>
              <w:jc w:val="center"/>
              <w:cnfStyle w:val="100000000000" w:firstRow="1" w:lastRow="0" w:firstColumn="0" w:lastColumn="0" w:oddVBand="0" w:evenVBand="0" w:oddHBand="0" w:evenHBand="0" w:firstRowFirstColumn="0" w:firstRowLastColumn="0" w:lastRowFirstColumn="0" w:lastRowLastColumn="0"/>
              <w:rPr>
                <w:sz w:val="20"/>
                <w:szCs w:val="20"/>
              </w:rPr>
            </w:pPr>
            <w:r w:rsidRPr="00C95D2D">
              <w:rPr>
                <w:sz w:val="20"/>
                <w:szCs w:val="20"/>
              </w:rPr>
              <w:t>N</w:t>
            </w:r>
          </w:p>
        </w:tc>
      </w:tr>
      <w:tr w:rsidR="00776556" w14:paraId="4FADF215" w14:textId="77777777" w:rsidTr="00776556">
        <w:tc>
          <w:tcPr>
            <w:cnfStyle w:val="001000000000" w:firstRow="0" w:lastRow="0" w:firstColumn="1" w:lastColumn="0" w:oddVBand="0" w:evenVBand="0" w:oddHBand="0" w:evenHBand="0" w:firstRowFirstColumn="0" w:firstRowLastColumn="0" w:lastRowFirstColumn="0" w:lastRowLastColumn="0"/>
            <w:tcW w:w="1907" w:type="dxa"/>
            <w:tcBorders>
              <w:top w:val="single" w:sz="4" w:space="0" w:color="auto"/>
              <w:left w:val="single" w:sz="4" w:space="0" w:color="auto"/>
              <w:bottom w:val="single" w:sz="4" w:space="0" w:color="auto"/>
              <w:right w:val="single" w:sz="4" w:space="0" w:color="auto"/>
            </w:tcBorders>
          </w:tcPr>
          <w:p w14:paraId="5929814E" w14:textId="3AA2AB32" w:rsidR="00776556" w:rsidRPr="00C95D2D" w:rsidRDefault="00776556" w:rsidP="00C95D2D">
            <w:pPr>
              <w:rPr>
                <w:sz w:val="20"/>
                <w:szCs w:val="20"/>
              </w:rPr>
            </w:pPr>
            <w:r w:rsidRPr="00C95D2D">
              <w:rPr>
                <w:sz w:val="20"/>
                <w:szCs w:val="20"/>
              </w:rPr>
              <w:t>1</w:t>
            </w:r>
          </w:p>
        </w:tc>
        <w:tc>
          <w:tcPr>
            <w:tcW w:w="667" w:type="dxa"/>
            <w:tcBorders>
              <w:top w:val="single" w:sz="4" w:space="0" w:color="auto"/>
              <w:left w:val="single" w:sz="4" w:space="0" w:color="auto"/>
              <w:bottom w:val="single" w:sz="4" w:space="0" w:color="auto"/>
              <w:right w:val="single" w:sz="4" w:space="0" w:color="auto"/>
            </w:tcBorders>
            <w:vAlign w:val="bottom"/>
          </w:tcPr>
          <w:p w14:paraId="28526B5F" w14:textId="10E93616" w:rsidR="00776556" w:rsidRPr="00C95D2D" w:rsidRDefault="00CF60FC" w:rsidP="00C95D2D">
            <w:pPr>
              <w:jc w:val="center"/>
              <w:cnfStyle w:val="000000000000" w:firstRow="0" w:lastRow="0" w:firstColumn="0" w:lastColumn="0" w:oddVBand="0" w:evenVBand="0" w:oddHBand="0" w:evenHBand="0" w:firstRowFirstColumn="0" w:firstRowLastColumn="0" w:lastRowFirstColumn="0" w:lastRowLastColumn="0"/>
              <w:rPr>
                <w:sz w:val="20"/>
                <w:szCs w:val="20"/>
              </w:rPr>
            </w:pPr>
            <w:r w:rsidRPr="00C95D2D">
              <w:rPr>
                <w:sz w:val="20"/>
                <w:szCs w:val="20"/>
              </w:rPr>
              <w:t>33</w:t>
            </w:r>
          </w:p>
        </w:tc>
        <w:tc>
          <w:tcPr>
            <w:tcW w:w="667" w:type="dxa"/>
            <w:tcBorders>
              <w:top w:val="single" w:sz="4" w:space="0" w:color="auto"/>
              <w:left w:val="single" w:sz="4" w:space="0" w:color="auto"/>
              <w:bottom w:val="single" w:sz="4" w:space="0" w:color="auto"/>
              <w:right w:val="single" w:sz="4" w:space="0" w:color="auto"/>
            </w:tcBorders>
            <w:vAlign w:val="bottom"/>
          </w:tcPr>
          <w:p w14:paraId="7CEDF3C6" w14:textId="111BDEB8" w:rsidR="00776556" w:rsidRPr="00C95D2D" w:rsidRDefault="00776556" w:rsidP="00C95D2D">
            <w:pPr>
              <w:jc w:val="center"/>
              <w:cnfStyle w:val="000000000000" w:firstRow="0" w:lastRow="0" w:firstColumn="0" w:lastColumn="0" w:oddVBand="0" w:evenVBand="0" w:oddHBand="0" w:evenHBand="0" w:firstRowFirstColumn="0" w:firstRowLastColumn="0" w:lastRowFirstColumn="0" w:lastRowLastColumn="0"/>
              <w:rPr>
                <w:sz w:val="20"/>
                <w:szCs w:val="20"/>
              </w:rPr>
            </w:pPr>
            <w:r w:rsidRPr="00C95D2D">
              <w:rPr>
                <w:sz w:val="20"/>
                <w:szCs w:val="20"/>
              </w:rPr>
              <w:t>343</w:t>
            </w:r>
          </w:p>
        </w:tc>
      </w:tr>
      <w:tr w:rsidR="00776556" w14:paraId="75EB047D" w14:textId="77777777" w:rsidTr="00776556">
        <w:tc>
          <w:tcPr>
            <w:cnfStyle w:val="001000000000" w:firstRow="0" w:lastRow="0" w:firstColumn="1" w:lastColumn="0" w:oddVBand="0" w:evenVBand="0" w:oddHBand="0" w:evenHBand="0" w:firstRowFirstColumn="0" w:firstRowLastColumn="0" w:lastRowFirstColumn="0" w:lastRowLastColumn="0"/>
            <w:tcW w:w="1907" w:type="dxa"/>
            <w:tcBorders>
              <w:top w:val="single" w:sz="4" w:space="0" w:color="auto"/>
              <w:left w:val="single" w:sz="4" w:space="0" w:color="auto"/>
              <w:bottom w:val="single" w:sz="4" w:space="0" w:color="auto"/>
              <w:right w:val="single" w:sz="4" w:space="0" w:color="auto"/>
            </w:tcBorders>
          </w:tcPr>
          <w:p w14:paraId="5F2CF2E8" w14:textId="6D1010EC" w:rsidR="00776556" w:rsidRPr="00C95D2D" w:rsidRDefault="00776556" w:rsidP="00C95D2D">
            <w:pPr>
              <w:rPr>
                <w:sz w:val="20"/>
                <w:szCs w:val="20"/>
              </w:rPr>
            </w:pPr>
            <w:r w:rsidRPr="00C95D2D">
              <w:rPr>
                <w:sz w:val="20"/>
                <w:szCs w:val="20"/>
              </w:rPr>
              <w:t>2</w:t>
            </w:r>
          </w:p>
        </w:tc>
        <w:tc>
          <w:tcPr>
            <w:tcW w:w="667" w:type="dxa"/>
            <w:tcBorders>
              <w:top w:val="single" w:sz="4" w:space="0" w:color="auto"/>
              <w:left w:val="single" w:sz="4" w:space="0" w:color="auto"/>
              <w:bottom w:val="single" w:sz="4" w:space="0" w:color="auto"/>
              <w:right w:val="single" w:sz="4" w:space="0" w:color="auto"/>
            </w:tcBorders>
            <w:vAlign w:val="bottom"/>
          </w:tcPr>
          <w:p w14:paraId="5A6FA1F8" w14:textId="4DC3C6B3" w:rsidR="00776556" w:rsidRPr="00C95D2D" w:rsidRDefault="00CF60FC" w:rsidP="00C95D2D">
            <w:pPr>
              <w:jc w:val="center"/>
              <w:cnfStyle w:val="000000000000" w:firstRow="0" w:lastRow="0" w:firstColumn="0" w:lastColumn="0" w:oddVBand="0" w:evenVBand="0" w:oddHBand="0" w:evenHBand="0" w:firstRowFirstColumn="0" w:firstRowLastColumn="0" w:lastRowFirstColumn="0" w:lastRowLastColumn="0"/>
              <w:rPr>
                <w:sz w:val="20"/>
                <w:szCs w:val="20"/>
              </w:rPr>
            </w:pPr>
            <w:r w:rsidRPr="00C95D2D">
              <w:rPr>
                <w:sz w:val="20"/>
                <w:szCs w:val="20"/>
              </w:rPr>
              <w:t>20</w:t>
            </w:r>
          </w:p>
        </w:tc>
        <w:tc>
          <w:tcPr>
            <w:tcW w:w="667" w:type="dxa"/>
            <w:tcBorders>
              <w:top w:val="single" w:sz="4" w:space="0" w:color="auto"/>
              <w:left w:val="single" w:sz="4" w:space="0" w:color="auto"/>
              <w:bottom w:val="single" w:sz="4" w:space="0" w:color="auto"/>
              <w:right w:val="single" w:sz="4" w:space="0" w:color="auto"/>
            </w:tcBorders>
            <w:vAlign w:val="bottom"/>
          </w:tcPr>
          <w:p w14:paraId="07A59252" w14:textId="753BF0E3" w:rsidR="00776556" w:rsidRPr="00C95D2D" w:rsidRDefault="00776556" w:rsidP="00C95D2D">
            <w:pPr>
              <w:jc w:val="center"/>
              <w:cnfStyle w:val="000000000000" w:firstRow="0" w:lastRow="0" w:firstColumn="0" w:lastColumn="0" w:oddVBand="0" w:evenVBand="0" w:oddHBand="0" w:evenHBand="0" w:firstRowFirstColumn="0" w:firstRowLastColumn="0" w:lastRowFirstColumn="0" w:lastRowLastColumn="0"/>
              <w:rPr>
                <w:sz w:val="20"/>
                <w:szCs w:val="20"/>
              </w:rPr>
            </w:pPr>
            <w:r w:rsidRPr="00C95D2D">
              <w:rPr>
                <w:sz w:val="20"/>
                <w:szCs w:val="20"/>
              </w:rPr>
              <w:t>203</w:t>
            </w:r>
          </w:p>
        </w:tc>
      </w:tr>
      <w:tr w:rsidR="00776556" w14:paraId="58A8E273" w14:textId="77777777" w:rsidTr="00776556">
        <w:tc>
          <w:tcPr>
            <w:cnfStyle w:val="001000000000" w:firstRow="0" w:lastRow="0" w:firstColumn="1" w:lastColumn="0" w:oddVBand="0" w:evenVBand="0" w:oddHBand="0" w:evenHBand="0" w:firstRowFirstColumn="0" w:firstRowLastColumn="0" w:lastRowFirstColumn="0" w:lastRowLastColumn="0"/>
            <w:tcW w:w="1907" w:type="dxa"/>
            <w:tcBorders>
              <w:top w:val="single" w:sz="4" w:space="0" w:color="auto"/>
              <w:left w:val="single" w:sz="4" w:space="0" w:color="auto"/>
              <w:bottom w:val="single" w:sz="4" w:space="0" w:color="auto"/>
              <w:right w:val="single" w:sz="4" w:space="0" w:color="auto"/>
            </w:tcBorders>
          </w:tcPr>
          <w:p w14:paraId="54183229" w14:textId="29CBFC87" w:rsidR="00776556" w:rsidRPr="00C95D2D" w:rsidRDefault="00776556" w:rsidP="00C95D2D">
            <w:pPr>
              <w:rPr>
                <w:sz w:val="20"/>
                <w:szCs w:val="20"/>
              </w:rPr>
            </w:pPr>
            <w:r w:rsidRPr="00C95D2D">
              <w:rPr>
                <w:sz w:val="20"/>
                <w:szCs w:val="20"/>
              </w:rPr>
              <w:t>3</w:t>
            </w:r>
          </w:p>
        </w:tc>
        <w:tc>
          <w:tcPr>
            <w:tcW w:w="667" w:type="dxa"/>
            <w:tcBorders>
              <w:top w:val="single" w:sz="4" w:space="0" w:color="auto"/>
              <w:left w:val="single" w:sz="4" w:space="0" w:color="auto"/>
              <w:bottom w:val="single" w:sz="4" w:space="0" w:color="auto"/>
              <w:right w:val="single" w:sz="4" w:space="0" w:color="auto"/>
            </w:tcBorders>
            <w:vAlign w:val="bottom"/>
          </w:tcPr>
          <w:p w14:paraId="3F492763" w14:textId="13BBC6F2" w:rsidR="00776556" w:rsidRPr="00C95D2D" w:rsidRDefault="00CF60FC" w:rsidP="00C95D2D">
            <w:pPr>
              <w:jc w:val="center"/>
              <w:cnfStyle w:val="000000000000" w:firstRow="0" w:lastRow="0" w:firstColumn="0" w:lastColumn="0" w:oddVBand="0" w:evenVBand="0" w:oddHBand="0" w:evenHBand="0" w:firstRowFirstColumn="0" w:firstRowLastColumn="0" w:lastRowFirstColumn="0" w:lastRowLastColumn="0"/>
              <w:rPr>
                <w:sz w:val="20"/>
                <w:szCs w:val="20"/>
              </w:rPr>
            </w:pPr>
            <w:r w:rsidRPr="00C95D2D">
              <w:rPr>
                <w:sz w:val="20"/>
                <w:szCs w:val="20"/>
              </w:rPr>
              <w:t>16</w:t>
            </w:r>
          </w:p>
        </w:tc>
        <w:tc>
          <w:tcPr>
            <w:tcW w:w="667" w:type="dxa"/>
            <w:tcBorders>
              <w:top w:val="single" w:sz="4" w:space="0" w:color="auto"/>
              <w:left w:val="single" w:sz="4" w:space="0" w:color="auto"/>
              <w:bottom w:val="single" w:sz="4" w:space="0" w:color="auto"/>
              <w:right w:val="single" w:sz="4" w:space="0" w:color="auto"/>
            </w:tcBorders>
            <w:vAlign w:val="bottom"/>
          </w:tcPr>
          <w:p w14:paraId="7478C84B" w14:textId="17952F93" w:rsidR="00776556" w:rsidRPr="00C95D2D" w:rsidRDefault="00776556" w:rsidP="00C95D2D">
            <w:pPr>
              <w:jc w:val="center"/>
              <w:cnfStyle w:val="000000000000" w:firstRow="0" w:lastRow="0" w:firstColumn="0" w:lastColumn="0" w:oddVBand="0" w:evenVBand="0" w:oddHBand="0" w:evenHBand="0" w:firstRowFirstColumn="0" w:firstRowLastColumn="0" w:lastRowFirstColumn="0" w:lastRowLastColumn="0"/>
              <w:rPr>
                <w:sz w:val="20"/>
                <w:szCs w:val="20"/>
              </w:rPr>
            </w:pPr>
            <w:r w:rsidRPr="00C95D2D">
              <w:rPr>
                <w:sz w:val="20"/>
                <w:szCs w:val="20"/>
              </w:rPr>
              <w:t>161</w:t>
            </w:r>
          </w:p>
        </w:tc>
      </w:tr>
      <w:tr w:rsidR="00776556" w14:paraId="20939008" w14:textId="77777777" w:rsidTr="00776556">
        <w:tc>
          <w:tcPr>
            <w:cnfStyle w:val="001000000000" w:firstRow="0" w:lastRow="0" w:firstColumn="1" w:lastColumn="0" w:oddVBand="0" w:evenVBand="0" w:oddHBand="0" w:evenHBand="0" w:firstRowFirstColumn="0" w:firstRowLastColumn="0" w:lastRowFirstColumn="0" w:lastRowLastColumn="0"/>
            <w:tcW w:w="1907" w:type="dxa"/>
            <w:tcBorders>
              <w:top w:val="single" w:sz="4" w:space="0" w:color="auto"/>
              <w:left w:val="single" w:sz="4" w:space="0" w:color="auto"/>
              <w:bottom w:val="single" w:sz="4" w:space="0" w:color="auto"/>
              <w:right w:val="single" w:sz="4" w:space="0" w:color="auto"/>
            </w:tcBorders>
          </w:tcPr>
          <w:p w14:paraId="620443B2" w14:textId="2AAEF441" w:rsidR="00776556" w:rsidRPr="00C95D2D" w:rsidRDefault="00776556" w:rsidP="00C95D2D">
            <w:pPr>
              <w:rPr>
                <w:sz w:val="20"/>
                <w:szCs w:val="20"/>
              </w:rPr>
            </w:pPr>
            <w:r w:rsidRPr="00C95D2D">
              <w:rPr>
                <w:sz w:val="20"/>
                <w:szCs w:val="20"/>
              </w:rPr>
              <w:t>4</w:t>
            </w:r>
          </w:p>
        </w:tc>
        <w:tc>
          <w:tcPr>
            <w:tcW w:w="667" w:type="dxa"/>
            <w:tcBorders>
              <w:top w:val="single" w:sz="4" w:space="0" w:color="auto"/>
              <w:left w:val="single" w:sz="4" w:space="0" w:color="auto"/>
              <w:bottom w:val="single" w:sz="4" w:space="0" w:color="auto"/>
              <w:right w:val="single" w:sz="4" w:space="0" w:color="auto"/>
            </w:tcBorders>
            <w:vAlign w:val="bottom"/>
          </w:tcPr>
          <w:p w14:paraId="58A5EF69" w14:textId="05261116" w:rsidR="00776556" w:rsidRPr="00C95D2D" w:rsidRDefault="00CF60FC" w:rsidP="00C95D2D">
            <w:pPr>
              <w:jc w:val="center"/>
              <w:cnfStyle w:val="000000000000" w:firstRow="0" w:lastRow="0" w:firstColumn="0" w:lastColumn="0" w:oddVBand="0" w:evenVBand="0" w:oddHBand="0" w:evenHBand="0" w:firstRowFirstColumn="0" w:firstRowLastColumn="0" w:lastRowFirstColumn="0" w:lastRowLastColumn="0"/>
              <w:rPr>
                <w:sz w:val="20"/>
                <w:szCs w:val="20"/>
              </w:rPr>
            </w:pPr>
            <w:r w:rsidRPr="00C95D2D">
              <w:rPr>
                <w:sz w:val="20"/>
                <w:szCs w:val="20"/>
              </w:rPr>
              <w:t>11</w:t>
            </w:r>
          </w:p>
        </w:tc>
        <w:tc>
          <w:tcPr>
            <w:tcW w:w="667" w:type="dxa"/>
            <w:tcBorders>
              <w:top w:val="single" w:sz="4" w:space="0" w:color="auto"/>
              <w:left w:val="single" w:sz="4" w:space="0" w:color="auto"/>
              <w:bottom w:val="single" w:sz="4" w:space="0" w:color="auto"/>
              <w:right w:val="single" w:sz="4" w:space="0" w:color="auto"/>
            </w:tcBorders>
            <w:vAlign w:val="bottom"/>
          </w:tcPr>
          <w:p w14:paraId="70DE70A0" w14:textId="514EDEA9" w:rsidR="00776556" w:rsidRPr="00C95D2D" w:rsidRDefault="00776556" w:rsidP="00C95D2D">
            <w:pPr>
              <w:jc w:val="center"/>
              <w:cnfStyle w:val="000000000000" w:firstRow="0" w:lastRow="0" w:firstColumn="0" w:lastColumn="0" w:oddVBand="0" w:evenVBand="0" w:oddHBand="0" w:evenHBand="0" w:firstRowFirstColumn="0" w:firstRowLastColumn="0" w:lastRowFirstColumn="0" w:lastRowLastColumn="0"/>
              <w:rPr>
                <w:sz w:val="20"/>
                <w:szCs w:val="20"/>
              </w:rPr>
            </w:pPr>
            <w:r w:rsidRPr="00C95D2D">
              <w:rPr>
                <w:sz w:val="20"/>
                <w:szCs w:val="20"/>
              </w:rPr>
              <w:t>119</w:t>
            </w:r>
          </w:p>
        </w:tc>
      </w:tr>
      <w:tr w:rsidR="00776556" w14:paraId="6062DED5" w14:textId="77777777" w:rsidTr="00776556">
        <w:tc>
          <w:tcPr>
            <w:cnfStyle w:val="001000000000" w:firstRow="0" w:lastRow="0" w:firstColumn="1" w:lastColumn="0" w:oddVBand="0" w:evenVBand="0" w:oddHBand="0" w:evenHBand="0" w:firstRowFirstColumn="0" w:firstRowLastColumn="0" w:lastRowFirstColumn="0" w:lastRowLastColumn="0"/>
            <w:tcW w:w="1907" w:type="dxa"/>
            <w:tcBorders>
              <w:top w:val="single" w:sz="4" w:space="0" w:color="auto"/>
              <w:left w:val="single" w:sz="4" w:space="0" w:color="auto"/>
              <w:bottom w:val="single" w:sz="4" w:space="0" w:color="auto"/>
              <w:right w:val="single" w:sz="4" w:space="0" w:color="auto"/>
            </w:tcBorders>
          </w:tcPr>
          <w:p w14:paraId="58093794" w14:textId="0BA12CC4" w:rsidR="00776556" w:rsidRPr="00C95D2D" w:rsidRDefault="00776556" w:rsidP="00C95D2D">
            <w:pPr>
              <w:rPr>
                <w:sz w:val="20"/>
                <w:szCs w:val="20"/>
              </w:rPr>
            </w:pPr>
            <w:r w:rsidRPr="00C95D2D">
              <w:rPr>
                <w:sz w:val="20"/>
                <w:szCs w:val="20"/>
              </w:rPr>
              <w:t>5</w:t>
            </w:r>
          </w:p>
        </w:tc>
        <w:tc>
          <w:tcPr>
            <w:tcW w:w="667" w:type="dxa"/>
            <w:tcBorders>
              <w:top w:val="single" w:sz="4" w:space="0" w:color="auto"/>
              <w:left w:val="single" w:sz="4" w:space="0" w:color="auto"/>
              <w:bottom w:val="single" w:sz="4" w:space="0" w:color="auto"/>
              <w:right w:val="single" w:sz="4" w:space="0" w:color="auto"/>
            </w:tcBorders>
            <w:vAlign w:val="bottom"/>
          </w:tcPr>
          <w:p w14:paraId="74A61D34" w14:textId="339CF4E2" w:rsidR="00776556" w:rsidRPr="00C95D2D" w:rsidRDefault="00CF60FC" w:rsidP="00C95D2D">
            <w:pPr>
              <w:jc w:val="center"/>
              <w:cnfStyle w:val="000000000000" w:firstRow="0" w:lastRow="0" w:firstColumn="0" w:lastColumn="0" w:oddVBand="0" w:evenVBand="0" w:oddHBand="0" w:evenHBand="0" w:firstRowFirstColumn="0" w:firstRowLastColumn="0" w:lastRowFirstColumn="0" w:lastRowLastColumn="0"/>
              <w:rPr>
                <w:sz w:val="20"/>
                <w:szCs w:val="20"/>
              </w:rPr>
            </w:pPr>
            <w:r w:rsidRPr="00C95D2D">
              <w:rPr>
                <w:sz w:val="20"/>
                <w:szCs w:val="20"/>
              </w:rPr>
              <w:t>7</w:t>
            </w:r>
          </w:p>
        </w:tc>
        <w:tc>
          <w:tcPr>
            <w:tcW w:w="667" w:type="dxa"/>
            <w:tcBorders>
              <w:top w:val="single" w:sz="4" w:space="0" w:color="auto"/>
              <w:left w:val="single" w:sz="4" w:space="0" w:color="auto"/>
              <w:bottom w:val="single" w:sz="4" w:space="0" w:color="auto"/>
              <w:right w:val="single" w:sz="4" w:space="0" w:color="auto"/>
            </w:tcBorders>
            <w:vAlign w:val="bottom"/>
          </w:tcPr>
          <w:p w14:paraId="23BB3812" w14:textId="59C0E571" w:rsidR="00776556" w:rsidRPr="00C95D2D" w:rsidRDefault="00776556" w:rsidP="00C95D2D">
            <w:pPr>
              <w:jc w:val="center"/>
              <w:cnfStyle w:val="000000000000" w:firstRow="0" w:lastRow="0" w:firstColumn="0" w:lastColumn="0" w:oddVBand="0" w:evenVBand="0" w:oddHBand="0" w:evenHBand="0" w:firstRowFirstColumn="0" w:firstRowLastColumn="0" w:lastRowFirstColumn="0" w:lastRowLastColumn="0"/>
              <w:rPr>
                <w:sz w:val="20"/>
                <w:szCs w:val="20"/>
              </w:rPr>
            </w:pPr>
            <w:r w:rsidRPr="00C95D2D">
              <w:rPr>
                <w:sz w:val="20"/>
                <w:szCs w:val="20"/>
              </w:rPr>
              <w:t>74</w:t>
            </w:r>
          </w:p>
        </w:tc>
      </w:tr>
      <w:tr w:rsidR="00776556" w14:paraId="051587BD" w14:textId="77777777" w:rsidTr="00776556">
        <w:tc>
          <w:tcPr>
            <w:cnfStyle w:val="001000000000" w:firstRow="0" w:lastRow="0" w:firstColumn="1" w:lastColumn="0" w:oddVBand="0" w:evenVBand="0" w:oddHBand="0" w:evenHBand="0" w:firstRowFirstColumn="0" w:firstRowLastColumn="0" w:lastRowFirstColumn="0" w:lastRowLastColumn="0"/>
            <w:tcW w:w="1907" w:type="dxa"/>
            <w:tcBorders>
              <w:top w:val="single" w:sz="4" w:space="0" w:color="auto"/>
              <w:left w:val="single" w:sz="4" w:space="0" w:color="auto"/>
              <w:bottom w:val="single" w:sz="4" w:space="0" w:color="auto"/>
              <w:right w:val="single" w:sz="4" w:space="0" w:color="auto"/>
            </w:tcBorders>
          </w:tcPr>
          <w:p w14:paraId="4C0B787B" w14:textId="40DBFAFE" w:rsidR="00776556" w:rsidRPr="00C95D2D" w:rsidRDefault="00776556" w:rsidP="00C95D2D">
            <w:pPr>
              <w:rPr>
                <w:sz w:val="20"/>
                <w:szCs w:val="20"/>
              </w:rPr>
            </w:pPr>
            <w:r w:rsidRPr="00C95D2D">
              <w:rPr>
                <w:sz w:val="20"/>
                <w:szCs w:val="20"/>
              </w:rPr>
              <w:t>6</w:t>
            </w:r>
          </w:p>
        </w:tc>
        <w:tc>
          <w:tcPr>
            <w:tcW w:w="667" w:type="dxa"/>
            <w:tcBorders>
              <w:top w:val="single" w:sz="4" w:space="0" w:color="auto"/>
              <w:left w:val="single" w:sz="4" w:space="0" w:color="auto"/>
              <w:bottom w:val="single" w:sz="4" w:space="0" w:color="auto"/>
              <w:right w:val="single" w:sz="4" w:space="0" w:color="auto"/>
            </w:tcBorders>
            <w:vAlign w:val="bottom"/>
          </w:tcPr>
          <w:p w14:paraId="6F19DE1F" w14:textId="162C7444" w:rsidR="00776556" w:rsidRPr="00C95D2D" w:rsidRDefault="00CF60FC" w:rsidP="00C95D2D">
            <w:pPr>
              <w:jc w:val="center"/>
              <w:cnfStyle w:val="000000000000" w:firstRow="0" w:lastRow="0" w:firstColumn="0" w:lastColumn="0" w:oddVBand="0" w:evenVBand="0" w:oddHBand="0" w:evenHBand="0" w:firstRowFirstColumn="0" w:firstRowLastColumn="0" w:lastRowFirstColumn="0" w:lastRowLastColumn="0"/>
              <w:rPr>
                <w:sz w:val="20"/>
                <w:szCs w:val="20"/>
              </w:rPr>
            </w:pPr>
            <w:r w:rsidRPr="00C95D2D">
              <w:rPr>
                <w:sz w:val="20"/>
                <w:szCs w:val="20"/>
              </w:rPr>
              <w:t>4</w:t>
            </w:r>
          </w:p>
        </w:tc>
        <w:tc>
          <w:tcPr>
            <w:tcW w:w="667" w:type="dxa"/>
            <w:tcBorders>
              <w:top w:val="single" w:sz="4" w:space="0" w:color="auto"/>
              <w:left w:val="single" w:sz="4" w:space="0" w:color="auto"/>
              <w:bottom w:val="single" w:sz="4" w:space="0" w:color="auto"/>
              <w:right w:val="single" w:sz="4" w:space="0" w:color="auto"/>
            </w:tcBorders>
            <w:vAlign w:val="bottom"/>
          </w:tcPr>
          <w:p w14:paraId="4E6B4A7D" w14:textId="582EF70B" w:rsidR="00776556" w:rsidRPr="00C95D2D" w:rsidRDefault="00776556" w:rsidP="00C95D2D">
            <w:pPr>
              <w:jc w:val="center"/>
              <w:cnfStyle w:val="000000000000" w:firstRow="0" w:lastRow="0" w:firstColumn="0" w:lastColumn="0" w:oddVBand="0" w:evenVBand="0" w:oddHBand="0" w:evenHBand="0" w:firstRowFirstColumn="0" w:firstRowLastColumn="0" w:lastRowFirstColumn="0" w:lastRowLastColumn="0"/>
              <w:rPr>
                <w:sz w:val="20"/>
                <w:szCs w:val="20"/>
              </w:rPr>
            </w:pPr>
            <w:r w:rsidRPr="00C95D2D">
              <w:rPr>
                <w:sz w:val="20"/>
                <w:szCs w:val="20"/>
              </w:rPr>
              <w:t>43</w:t>
            </w:r>
          </w:p>
        </w:tc>
      </w:tr>
      <w:tr w:rsidR="00776556" w14:paraId="240E7F21" w14:textId="77777777" w:rsidTr="00776556">
        <w:tc>
          <w:tcPr>
            <w:cnfStyle w:val="001000000000" w:firstRow="0" w:lastRow="0" w:firstColumn="1" w:lastColumn="0" w:oddVBand="0" w:evenVBand="0" w:oddHBand="0" w:evenHBand="0" w:firstRowFirstColumn="0" w:firstRowLastColumn="0" w:lastRowFirstColumn="0" w:lastRowLastColumn="0"/>
            <w:tcW w:w="1907" w:type="dxa"/>
            <w:tcBorders>
              <w:top w:val="single" w:sz="4" w:space="0" w:color="auto"/>
              <w:left w:val="single" w:sz="4" w:space="0" w:color="auto"/>
              <w:bottom w:val="single" w:sz="4" w:space="0" w:color="auto"/>
              <w:right w:val="single" w:sz="4" w:space="0" w:color="auto"/>
            </w:tcBorders>
          </w:tcPr>
          <w:p w14:paraId="26050779" w14:textId="11B25F39" w:rsidR="00776556" w:rsidRPr="00C95D2D" w:rsidRDefault="00776556" w:rsidP="00C95D2D">
            <w:pPr>
              <w:rPr>
                <w:sz w:val="20"/>
                <w:szCs w:val="20"/>
              </w:rPr>
            </w:pPr>
            <w:r w:rsidRPr="00C95D2D">
              <w:rPr>
                <w:sz w:val="20"/>
                <w:szCs w:val="20"/>
              </w:rPr>
              <w:t>7</w:t>
            </w:r>
          </w:p>
        </w:tc>
        <w:tc>
          <w:tcPr>
            <w:tcW w:w="667" w:type="dxa"/>
            <w:tcBorders>
              <w:top w:val="single" w:sz="4" w:space="0" w:color="auto"/>
              <w:left w:val="single" w:sz="4" w:space="0" w:color="auto"/>
              <w:bottom w:val="single" w:sz="4" w:space="0" w:color="auto"/>
              <w:right w:val="single" w:sz="4" w:space="0" w:color="auto"/>
            </w:tcBorders>
            <w:vAlign w:val="bottom"/>
          </w:tcPr>
          <w:p w14:paraId="29FC6E12" w14:textId="4D4732E1" w:rsidR="00776556" w:rsidRPr="00C95D2D" w:rsidRDefault="00CF60FC" w:rsidP="00C95D2D">
            <w:pPr>
              <w:jc w:val="center"/>
              <w:cnfStyle w:val="000000000000" w:firstRow="0" w:lastRow="0" w:firstColumn="0" w:lastColumn="0" w:oddVBand="0" w:evenVBand="0" w:oddHBand="0" w:evenHBand="0" w:firstRowFirstColumn="0" w:firstRowLastColumn="0" w:lastRowFirstColumn="0" w:lastRowLastColumn="0"/>
              <w:rPr>
                <w:sz w:val="20"/>
                <w:szCs w:val="20"/>
              </w:rPr>
            </w:pPr>
            <w:r w:rsidRPr="00C95D2D">
              <w:rPr>
                <w:sz w:val="20"/>
                <w:szCs w:val="20"/>
              </w:rPr>
              <w:t>3</w:t>
            </w:r>
          </w:p>
        </w:tc>
        <w:tc>
          <w:tcPr>
            <w:tcW w:w="667" w:type="dxa"/>
            <w:tcBorders>
              <w:top w:val="single" w:sz="4" w:space="0" w:color="auto"/>
              <w:left w:val="single" w:sz="4" w:space="0" w:color="auto"/>
              <w:bottom w:val="single" w:sz="4" w:space="0" w:color="auto"/>
              <w:right w:val="single" w:sz="4" w:space="0" w:color="auto"/>
            </w:tcBorders>
            <w:vAlign w:val="bottom"/>
          </w:tcPr>
          <w:p w14:paraId="54177C75" w14:textId="1CC8366B" w:rsidR="00776556" w:rsidRPr="00C95D2D" w:rsidRDefault="00776556" w:rsidP="00C95D2D">
            <w:pPr>
              <w:jc w:val="center"/>
              <w:cnfStyle w:val="000000000000" w:firstRow="0" w:lastRow="0" w:firstColumn="0" w:lastColumn="0" w:oddVBand="0" w:evenVBand="0" w:oddHBand="0" w:evenHBand="0" w:firstRowFirstColumn="0" w:firstRowLastColumn="0" w:lastRowFirstColumn="0" w:lastRowLastColumn="0"/>
              <w:rPr>
                <w:sz w:val="20"/>
                <w:szCs w:val="20"/>
              </w:rPr>
            </w:pPr>
            <w:r w:rsidRPr="00C95D2D">
              <w:rPr>
                <w:sz w:val="20"/>
                <w:szCs w:val="20"/>
              </w:rPr>
              <w:t>30</w:t>
            </w:r>
          </w:p>
        </w:tc>
      </w:tr>
      <w:tr w:rsidR="00776556" w14:paraId="623E3F32" w14:textId="77777777" w:rsidTr="00776556">
        <w:tc>
          <w:tcPr>
            <w:cnfStyle w:val="001000000000" w:firstRow="0" w:lastRow="0" w:firstColumn="1" w:lastColumn="0" w:oddVBand="0" w:evenVBand="0" w:oddHBand="0" w:evenHBand="0" w:firstRowFirstColumn="0" w:firstRowLastColumn="0" w:lastRowFirstColumn="0" w:lastRowLastColumn="0"/>
            <w:tcW w:w="1907" w:type="dxa"/>
            <w:tcBorders>
              <w:top w:val="single" w:sz="4" w:space="0" w:color="auto"/>
              <w:left w:val="single" w:sz="4" w:space="0" w:color="auto"/>
              <w:bottom w:val="single" w:sz="4" w:space="0" w:color="auto"/>
              <w:right w:val="single" w:sz="4" w:space="0" w:color="auto"/>
            </w:tcBorders>
          </w:tcPr>
          <w:p w14:paraId="5B2FDAAC" w14:textId="24D19CC3" w:rsidR="00776556" w:rsidRPr="00C95D2D" w:rsidRDefault="00776556" w:rsidP="00C95D2D">
            <w:pPr>
              <w:rPr>
                <w:sz w:val="20"/>
                <w:szCs w:val="20"/>
              </w:rPr>
            </w:pPr>
            <w:r w:rsidRPr="00C95D2D">
              <w:rPr>
                <w:sz w:val="20"/>
                <w:szCs w:val="20"/>
              </w:rPr>
              <w:t>8</w:t>
            </w:r>
          </w:p>
        </w:tc>
        <w:tc>
          <w:tcPr>
            <w:tcW w:w="667" w:type="dxa"/>
            <w:tcBorders>
              <w:top w:val="single" w:sz="4" w:space="0" w:color="auto"/>
              <w:left w:val="single" w:sz="4" w:space="0" w:color="auto"/>
              <w:bottom w:val="single" w:sz="4" w:space="0" w:color="auto"/>
              <w:right w:val="single" w:sz="4" w:space="0" w:color="auto"/>
            </w:tcBorders>
            <w:vAlign w:val="bottom"/>
          </w:tcPr>
          <w:p w14:paraId="55E4CF7A" w14:textId="77AC1AB9" w:rsidR="00776556" w:rsidRPr="00C95D2D" w:rsidRDefault="00CF60FC" w:rsidP="00C95D2D">
            <w:pPr>
              <w:jc w:val="center"/>
              <w:cnfStyle w:val="000000000000" w:firstRow="0" w:lastRow="0" w:firstColumn="0" w:lastColumn="0" w:oddVBand="0" w:evenVBand="0" w:oddHBand="0" w:evenHBand="0" w:firstRowFirstColumn="0" w:firstRowLastColumn="0" w:lastRowFirstColumn="0" w:lastRowLastColumn="0"/>
              <w:rPr>
                <w:sz w:val="20"/>
                <w:szCs w:val="20"/>
              </w:rPr>
            </w:pPr>
            <w:r w:rsidRPr="00C95D2D">
              <w:rPr>
                <w:sz w:val="20"/>
                <w:szCs w:val="20"/>
              </w:rPr>
              <w:t>2</w:t>
            </w:r>
          </w:p>
        </w:tc>
        <w:tc>
          <w:tcPr>
            <w:tcW w:w="667" w:type="dxa"/>
            <w:tcBorders>
              <w:top w:val="single" w:sz="4" w:space="0" w:color="auto"/>
              <w:left w:val="single" w:sz="4" w:space="0" w:color="auto"/>
              <w:bottom w:val="single" w:sz="4" w:space="0" w:color="auto"/>
              <w:right w:val="single" w:sz="4" w:space="0" w:color="auto"/>
            </w:tcBorders>
            <w:vAlign w:val="bottom"/>
          </w:tcPr>
          <w:p w14:paraId="45F850BD" w14:textId="47DC5D0B" w:rsidR="00776556" w:rsidRPr="00C95D2D" w:rsidRDefault="00776556" w:rsidP="00C95D2D">
            <w:pPr>
              <w:jc w:val="center"/>
              <w:cnfStyle w:val="000000000000" w:firstRow="0" w:lastRow="0" w:firstColumn="0" w:lastColumn="0" w:oddVBand="0" w:evenVBand="0" w:oddHBand="0" w:evenHBand="0" w:firstRowFirstColumn="0" w:firstRowLastColumn="0" w:lastRowFirstColumn="0" w:lastRowLastColumn="0"/>
              <w:rPr>
                <w:sz w:val="20"/>
                <w:szCs w:val="20"/>
              </w:rPr>
            </w:pPr>
            <w:r w:rsidRPr="00C95D2D">
              <w:rPr>
                <w:sz w:val="20"/>
                <w:szCs w:val="20"/>
              </w:rPr>
              <w:t>17</w:t>
            </w:r>
          </w:p>
        </w:tc>
      </w:tr>
      <w:tr w:rsidR="00776556" w14:paraId="5B24CEEA" w14:textId="77777777" w:rsidTr="00776556">
        <w:tc>
          <w:tcPr>
            <w:cnfStyle w:val="001000000000" w:firstRow="0" w:lastRow="0" w:firstColumn="1" w:lastColumn="0" w:oddVBand="0" w:evenVBand="0" w:oddHBand="0" w:evenHBand="0" w:firstRowFirstColumn="0" w:firstRowLastColumn="0" w:lastRowFirstColumn="0" w:lastRowLastColumn="0"/>
            <w:tcW w:w="1907" w:type="dxa"/>
            <w:tcBorders>
              <w:top w:val="single" w:sz="4" w:space="0" w:color="auto"/>
              <w:left w:val="single" w:sz="4" w:space="0" w:color="auto"/>
              <w:bottom w:val="single" w:sz="4" w:space="0" w:color="auto"/>
              <w:right w:val="single" w:sz="4" w:space="0" w:color="auto"/>
            </w:tcBorders>
          </w:tcPr>
          <w:p w14:paraId="18575B3C" w14:textId="73E78C64" w:rsidR="00776556" w:rsidRPr="00C95D2D" w:rsidRDefault="00776556" w:rsidP="00C95D2D">
            <w:pPr>
              <w:rPr>
                <w:sz w:val="20"/>
                <w:szCs w:val="20"/>
              </w:rPr>
            </w:pPr>
            <w:r w:rsidRPr="00C95D2D">
              <w:rPr>
                <w:sz w:val="20"/>
                <w:szCs w:val="20"/>
              </w:rPr>
              <w:t>9</w:t>
            </w:r>
          </w:p>
        </w:tc>
        <w:tc>
          <w:tcPr>
            <w:tcW w:w="667" w:type="dxa"/>
            <w:tcBorders>
              <w:top w:val="single" w:sz="4" w:space="0" w:color="auto"/>
              <w:left w:val="single" w:sz="4" w:space="0" w:color="auto"/>
              <w:bottom w:val="single" w:sz="4" w:space="0" w:color="auto"/>
              <w:right w:val="single" w:sz="4" w:space="0" w:color="auto"/>
            </w:tcBorders>
            <w:vAlign w:val="bottom"/>
          </w:tcPr>
          <w:p w14:paraId="6A53C3A4" w14:textId="378CCCAD" w:rsidR="00776556" w:rsidRPr="00C95D2D" w:rsidRDefault="00CF60FC" w:rsidP="00C95D2D">
            <w:pPr>
              <w:jc w:val="center"/>
              <w:cnfStyle w:val="000000000000" w:firstRow="0" w:lastRow="0" w:firstColumn="0" w:lastColumn="0" w:oddVBand="0" w:evenVBand="0" w:oddHBand="0" w:evenHBand="0" w:firstRowFirstColumn="0" w:firstRowLastColumn="0" w:lastRowFirstColumn="0" w:lastRowLastColumn="0"/>
              <w:rPr>
                <w:sz w:val="20"/>
                <w:szCs w:val="20"/>
              </w:rPr>
            </w:pPr>
            <w:r w:rsidRPr="00C95D2D">
              <w:rPr>
                <w:sz w:val="20"/>
                <w:szCs w:val="20"/>
              </w:rPr>
              <w:t>5</w:t>
            </w:r>
          </w:p>
        </w:tc>
        <w:tc>
          <w:tcPr>
            <w:tcW w:w="667" w:type="dxa"/>
            <w:tcBorders>
              <w:top w:val="single" w:sz="4" w:space="0" w:color="auto"/>
              <w:left w:val="single" w:sz="4" w:space="0" w:color="auto"/>
              <w:bottom w:val="single" w:sz="4" w:space="0" w:color="auto"/>
              <w:right w:val="single" w:sz="4" w:space="0" w:color="auto"/>
            </w:tcBorders>
            <w:vAlign w:val="bottom"/>
          </w:tcPr>
          <w:p w14:paraId="2A856949" w14:textId="6BEA5559" w:rsidR="00776556" w:rsidRPr="00C95D2D" w:rsidRDefault="00776556" w:rsidP="00C95D2D">
            <w:pPr>
              <w:jc w:val="center"/>
              <w:cnfStyle w:val="000000000000" w:firstRow="0" w:lastRow="0" w:firstColumn="0" w:lastColumn="0" w:oddVBand="0" w:evenVBand="0" w:oddHBand="0" w:evenHBand="0" w:firstRowFirstColumn="0" w:firstRowLastColumn="0" w:lastRowFirstColumn="0" w:lastRowLastColumn="0"/>
              <w:rPr>
                <w:sz w:val="20"/>
                <w:szCs w:val="20"/>
              </w:rPr>
            </w:pPr>
            <w:r w:rsidRPr="00C95D2D">
              <w:rPr>
                <w:sz w:val="20"/>
                <w:szCs w:val="20"/>
              </w:rPr>
              <w:t>47</w:t>
            </w:r>
          </w:p>
        </w:tc>
      </w:tr>
    </w:tbl>
    <w:p w14:paraId="1A380683" w14:textId="37D107A9" w:rsidR="00776556" w:rsidRDefault="00CF60FC" w:rsidP="00452CAF">
      <w:pPr>
        <w:pStyle w:val="Tabledescription"/>
      </w:pPr>
      <w:r>
        <w:t>*Percentage of total sample</w:t>
      </w:r>
      <w:r w:rsidR="00823D93">
        <w:t xml:space="preserve"> (N = 1037)</w:t>
      </w:r>
      <w:r>
        <w:t>.</w:t>
      </w:r>
    </w:p>
    <w:p w14:paraId="3FE32571" w14:textId="4B10E4CA" w:rsidR="0076780B" w:rsidRPr="0076780B" w:rsidRDefault="0076780B" w:rsidP="00A00AD2">
      <w:pPr>
        <w:pStyle w:val="Heading2"/>
        <w:pageBreakBefore/>
        <w:spacing w:before="0"/>
      </w:pPr>
      <w:bookmarkStart w:id="54" w:name="_Toc58851165"/>
      <w:r w:rsidRPr="0076780B">
        <w:lastRenderedPageBreak/>
        <w:t>Panel pharmacist results</w:t>
      </w:r>
      <w:bookmarkEnd w:id="54"/>
    </w:p>
    <w:p w14:paraId="667B21E9" w14:textId="10003CD5" w:rsidR="00171FC0" w:rsidRDefault="00171FC0" w:rsidP="00171FC0">
      <w:r>
        <w:t xml:space="preserve">The tables in this section of the report present results for the panel pharmacist sample. </w:t>
      </w:r>
    </w:p>
    <w:p w14:paraId="1CD0D6EA" w14:textId="68931EDE" w:rsidR="00171FC0" w:rsidRDefault="00171FC0" w:rsidP="00171FC0">
      <w:pPr>
        <w:pStyle w:val="ListBullet"/>
      </w:pPr>
      <w:r>
        <w:t xml:space="preserve">For more information about the panel pharmacist sample, see </w:t>
      </w:r>
      <w:hyperlink w:anchor="_Sampling_methods" w:history="1">
        <w:r w:rsidRPr="00171FC0">
          <w:rPr>
            <w:rStyle w:val="Hyperlink"/>
          </w:rPr>
          <w:t>Sampling methods</w:t>
        </w:r>
      </w:hyperlink>
      <w:r>
        <w:t xml:space="preserve">. </w:t>
      </w:r>
    </w:p>
    <w:p w14:paraId="12D19EBC" w14:textId="77777777" w:rsidR="00171FC0" w:rsidRDefault="00171FC0" w:rsidP="00171FC0">
      <w:pPr>
        <w:pStyle w:val="ListBullet"/>
      </w:pPr>
      <w:r>
        <w:t xml:space="preserve">For general notes about interpreting results tables, see </w:t>
      </w:r>
      <w:hyperlink w:anchor="_Interpreting_percentages_and" w:history="1">
        <w:r w:rsidRPr="00171FC0">
          <w:rPr>
            <w:rStyle w:val="Hyperlink"/>
          </w:rPr>
          <w:t>Interpreting percentages and results tables</w:t>
        </w:r>
      </w:hyperlink>
      <w:r>
        <w:t xml:space="preserve">. </w:t>
      </w:r>
    </w:p>
    <w:p w14:paraId="0EC34FF7" w14:textId="77777777" w:rsidR="00171FC0" w:rsidRPr="00171FC0" w:rsidRDefault="00171FC0" w:rsidP="00171FC0">
      <w:pPr>
        <w:pStyle w:val="ListBullet"/>
      </w:pPr>
      <w:r>
        <w:t xml:space="preserve">For definitions of abbreviations, see </w:t>
      </w:r>
      <w:hyperlink w:anchor="_Appendix_1:_Abbreviations" w:history="1">
        <w:r w:rsidRPr="00171FC0">
          <w:rPr>
            <w:rStyle w:val="Hyperlink"/>
          </w:rPr>
          <w:t>Appendix 1: Abbreviations</w:t>
        </w:r>
      </w:hyperlink>
      <w:r>
        <w:t>.</w:t>
      </w:r>
    </w:p>
    <w:p w14:paraId="594AFB20" w14:textId="358FDDED" w:rsidR="0076780B" w:rsidRDefault="0076780B" w:rsidP="00A246C6">
      <w:pPr>
        <w:pStyle w:val="Heading3"/>
      </w:pPr>
      <w:bookmarkStart w:id="55" w:name="_Toc58851166"/>
      <w:r w:rsidRPr="0076780B">
        <w:t>Panel pharmacists – demographics</w:t>
      </w:r>
      <w:bookmarkEnd w:id="55"/>
    </w:p>
    <w:p w14:paraId="6B41A3DD" w14:textId="7FA73772" w:rsidR="009E4F1E" w:rsidRPr="009E4F1E" w:rsidRDefault="009E4F1E" w:rsidP="009E4F1E">
      <w:r>
        <w:t>Panel pharmacists were asked some demographic questions, including age and state.</w:t>
      </w:r>
    </w:p>
    <w:p w14:paraId="2C90E3FA" w14:textId="7E60DC3B" w:rsidR="0076780B" w:rsidRPr="00544B38" w:rsidRDefault="00544B38" w:rsidP="0012670E">
      <w:pPr>
        <w:pStyle w:val="Tabletitle"/>
      </w:pPr>
      <w:r w:rsidRPr="00544B38">
        <w:t xml:space="preserve">Table </w:t>
      </w:r>
      <w:r w:rsidR="007B41C8">
        <w:fldChar w:fldCharType="begin"/>
      </w:r>
      <w:r w:rsidR="007B41C8">
        <w:instrText xml:space="preserve"> SEQ Table</w:instrText>
      </w:r>
      <w:r w:rsidR="007B41C8">
        <w:instrText xml:space="preserve"> \* ARABIC </w:instrText>
      </w:r>
      <w:r w:rsidR="007B41C8">
        <w:fldChar w:fldCharType="separate"/>
      </w:r>
      <w:r w:rsidR="003B1DCC">
        <w:rPr>
          <w:noProof/>
        </w:rPr>
        <w:t>32</w:t>
      </w:r>
      <w:r w:rsidR="007B41C8">
        <w:rPr>
          <w:noProof/>
        </w:rPr>
        <w:fldChar w:fldCharType="end"/>
      </w:r>
      <w:r w:rsidRPr="00544B38">
        <w:t>. Panel pharmacists</w:t>
      </w:r>
      <w:r w:rsidR="0013640B">
        <w:t xml:space="preserve"> – </w:t>
      </w:r>
      <w:r w:rsidRPr="00544B38">
        <w:t>‘What is your age?’</w:t>
      </w:r>
    </w:p>
    <w:tbl>
      <w:tblPr>
        <w:tblStyle w:val="TableTGAblue"/>
        <w:tblW w:w="0" w:type="auto"/>
        <w:tblLayout w:type="fixed"/>
        <w:tblLook w:val="04A0" w:firstRow="1" w:lastRow="0" w:firstColumn="1" w:lastColumn="0" w:noHBand="0" w:noVBand="1"/>
      </w:tblPr>
      <w:tblGrid>
        <w:gridCol w:w="1907"/>
        <w:gridCol w:w="667"/>
        <w:gridCol w:w="667"/>
      </w:tblGrid>
      <w:tr w:rsidR="00544B38" w14:paraId="0199375A" w14:textId="77777777" w:rsidTr="0031079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7" w:type="dxa"/>
            <w:tcBorders>
              <w:bottom w:val="single" w:sz="4" w:space="0" w:color="auto"/>
            </w:tcBorders>
          </w:tcPr>
          <w:p w14:paraId="719A6C53" w14:textId="77777777" w:rsidR="00544B38" w:rsidRPr="00C95D2D" w:rsidRDefault="00544B38" w:rsidP="00C95D2D">
            <w:pPr>
              <w:rPr>
                <w:sz w:val="20"/>
                <w:szCs w:val="20"/>
              </w:rPr>
            </w:pPr>
            <w:r w:rsidRPr="00C95D2D">
              <w:rPr>
                <w:sz w:val="20"/>
                <w:szCs w:val="20"/>
              </w:rPr>
              <w:t>Age</w:t>
            </w:r>
          </w:p>
        </w:tc>
        <w:tc>
          <w:tcPr>
            <w:tcW w:w="667" w:type="dxa"/>
            <w:tcBorders>
              <w:bottom w:val="single" w:sz="4" w:space="0" w:color="auto"/>
            </w:tcBorders>
          </w:tcPr>
          <w:p w14:paraId="4C3AA982" w14:textId="77777777" w:rsidR="00544B38" w:rsidRPr="00C95D2D" w:rsidRDefault="00544B38" w:rsidP="008A4D0B">
            <w:pPr>
              <w:jc w:val="center"/>
              <w:cnfStyle w:val="100000000000" w:firstRow="1" w:lastRow="0" w:firstColumn="0" w:lastColumn="0" w:oddVBand="0" w:evenVBand="0" w:oddHBand="0" w:evenHBand="0" w:firstRowFirstColumn="0" w:firstRowLastColumn="0" w:lastRowFirstColumn="0" w:lastRowLastColumn="0"/>
              <w:rPr>
                <w:sz w:val="20"/>
                <w:szCs w:val="20"/>
              </w:rPr>
            </w:pPr>
            <w:r w:rsidRPr="00C95D2D">
              <w:rPr>
                <w:sz w:val="20"/>
                <w:szCs w:val="20"/>
              </w:rPr>
              <w:t>%</w:t>
            </w:r>
          </w:p>
        </w:tc>
        <w:tc>
          <w:tcPr>
            <w:tcW w:w="667" w:type="dxa"/>
            <w:tcBorders>
              <w:bottom w:val="single" w:sz="4" w:space="0" w:color="auto"/>
            </w:tcBorders>
          </w:tcPr>
          <w:p w14:paraId="0185B5B9" w14:textId="77777777" w:rsidR="00544B38" w:rsidRPr="00C95D2D" w:rsidRDefault="00544B38" w:rsidP="008A4D0B">
            <w:pPr>
              <w:jc w:val="center"/>
              <w:cnfStyle w:val="100000000000" w:firstRow="1" w:lastRow="0" w:firstColumn="0" w:lastColumn="0" w:oddVBand="0" w:evenVBand="0" w:oddHBand="0" w:evenHBand="0" w:firstRowFirstColumn="0" w:firstRowLastColumn="0" w:lastRowFirstColumn="0" w:lastRowLastColumn="0"/>
              <w:rPr>
                <w:sz w:val="20"/>
                <w:szCs w:val="20"/>
              </w:rPr>
            </w:pPr>
            <w:r w:rsidRPr="00C95D2D">
              <w:rPr>
                <w:sz w:val="20"/>
                <w:szCs w:val="20"/>
              </w:rPr>
              <w:t>N</w:t>
            </w:r>
          </w:p>
        </w:tc>
      </w:tr>
      <w:tr w:rsidR="00544B38" w14:paraId="77FADFE4" w14:textId="77777777" w:rsidTr="0013640B">
        <w:tc>
          <w:tcPr>
            <w:cnfStyle w:val="001000000000" w:firstRow="0" w:lastRow="0" w:firstColumn="1" w:lastColumn="0" w:oddVBand="0" w:evenVBand="0" w:oddHBand="0" w:evenHBand="0" w:firstRowFirstColumn="0" w:firstRowLastColumn="0" w:lastRowFirstColumn="0" w:lastRowLastColumn="0"/>
            <w:tcW w:w="1907" w:type="dxa"/>
            <w:tcBorders>
              <w:top w:val="single" w:sz="4" w:space="0" w:color="auto"/>
              <w:left w:val="single" w:sz="4" w:space="0" w:color="auto"/>
              <w:bottom w:val="single" w:sz="4" w:space="0" w:color="auto"/>
              <w:right w:val="single" w:sz="4" w:space="0" w:color="auto"/>
            </w:tcBorders>
          </w:tcPr>
          <w:p w14:paraId="6DED3390" w14:textId="77777777" w:rsidR="00544B38" w:rsidRPr="00C95D2D" w:rsidRDefault="00544B38" w:rsidP="00C95D2D">
            <w:pPr>
              <w:rPr>
                <w:sz w:val="20"/>
                <w:szCs w:val="20"/>
              </w:rPr>
            </w:pPr>
            <w:r w:rsidRPr="00C95D2D">
              <w:rPr>
                <w:sz w:val="20"/>
                <w:szCs w:val="20"/>
              </w:rPr>
              <w:t>18 - 24</w:t>
            </w:r>
          </w:p>
        </w:tc>
        <w:tc>
          <w:tcPr>
            <w:tcW w:w="667" w:type="dxa"/>
            <w:tcBorders>
              <w:top w:val="single" w:sz="4" w:space="0" w:color="auto"/>
              <w:left w:val="single" w:sz="4" w:space="0" w:color="auto"/>
              <w:bottom w:val="single" w:sz="4" w:space="0" w:color="auto"/>
              <w:right w:val="single" w:sz="4" w:space="0" w:color="auto"/>
            </w:tcBorders>
          </w:tcPr>
          <w:p w14:paraId="3FE005AC" w14:textId="00666375" w:rsidR="00544B38" w:rsidRPr="00C95D2D" w:rsidRDefault="0013640B" w:rsidP="00C95D2D">
            <w:pPr>
              <w:jc w:val="center"/>
              <w:cnfStyle w:val="000000000000" w:firstRow="0" w:lastRow="0" w:firstColumn="0" w:lastColumn="0" w:oddVBand="0" w:evenVBand="0" w:oddHBand="0" w:evenHBand="0" w:firstRowFirstColumn="0" w:firstRowLastColumn="0" w:lastRowFirstColumn="0" w:lastRowLastColumn="0"/>
              <w:rPr>
                <w:sz w:val="20"/>
                <w:szCs w:val="20"/>
              </w:rPr>
            </w:pPr>
            <w:r w:rsidRPr="00C95D2D">
              <w:rPr>
                <w:sz w:val="20"/>
                <w:szCs w:val="20"/>
              </w:rPr>
              <w:t>3</w:t>
            </w:r>
          </w:p>
        </w:tc>
        <w:tc>
          <w:tcPr>
            <w:tcW w:w="667" w:type="dxa"/>
            <w:tcBorders>
              <w:top w:val="single" w:sz="4" w:space="0" w:color="auto"/>
              <w:left w:val="single" w:sz="4" w:space="0" w:color="auto"/>
              <w:bottom w:val="single" w:sz="4" w:space="0" w:color="auto"/>
              <w:right w:val="single" w:sz="4" w:space="0" w:color="auto"/>
            </w:tcBorders>
          </w:tcPr>
          <w:p w14:paraId="10466770" w14:textId="6B5AAECB" w:rsidR="00544B38" w:rsidRPr="00C95D2D" w:rsidRDefault="00544B38" w:rsidP="00C95D2D">
            <w:pPr>
              <w:jc w:val="center"/>
              <w:cnfStyle w:val="000000000000" w:firstRow="0" w:lastRow="0" w:firstColumn="0" w:lastColumn="0" w:oddVBand="0" w:evenVBand="0" w:oddHBand="0" w:evenHBand="0" w:firstRowFirstColumn="0" w:firstRowLastColumn="0" w:lastRowFirstColumn="0" w:lastRowLastColumn="0"/>
              <w:rPr>
                <w:sz w:val="20"/>
                <w:szCs w:val="20"/>
              </w:rPr>
            </w:pPr>
            <w:r w:rsidRPr="00C95D2D">
              <w:rPr>
                <w:sz w:val="20"/>
                <w:szCs w:val="20"/>
              </w:rPr>
              <w:t>3</w:t>
            </w:r>
          </w:p>
        </w:tc>
      </w:tr>
      <w:tr w:rsidR="00544B38" w14:paraId="5CC49CF4" w14:textId="77777777" w:rsidTr="0013640B">
        <w:tc>
          <w:tcPr>
            <w:cnfStyle w:val="001000000000" w:firstRow="0" w:lastRow="0" w:firstColumn="1" w:lastColumn="0" w:oddVBand="0" w:evenVBand="0" w:oddHBand="0" w:evenHBand="0" w:firstRowFirstColumn="0" w:firstRowLastColumn="0" w:lastRowFirstColumn="0" w:lastRowLastColumn="0"/>
            <w:tcW w:w="1907" w:type="dxa"/>
            <w:tcBorders>
              <w:top w:val="single" w:sz="4" w:space="0" w:color="auto"/>
              <w:left w:val="single" w:sz="4" w:space="0" w:color="auto"/>
              <w:bottom w:val="single" w:sz="4" w:space="0" w:color="auto"/>
              <w:right w:val="single" w:sz="4" w:space="0" w:color="auto"/>
            </w:tcBorders>
          </w:tcPr>
          <w:p w14:paraId="6E6C3479" w14:textId="77777777" w:rsidR="00544B38" w:rsidRPr="00C95D2D" w:rsidRDefault="00544B38" w:rsidP="00C95D2D">
            <w:pPr>
              <w:rPr>
                <w:sz w:val="20"/>
                <w:szCs w:val="20"/>
              </w:rPr>
            </w:pPr>
            <w:r w:rsidRPr="00C95D2D">
              <w:rPr>
                <w:sz w:val="20"/>
                <w:szCs w:val="20"/>
              </w:rPr>
              <w:t>25 - 34</w:t>
            </w:r>
          </w:p>
        </w:tc>
        <w:tc>
          <w:tcPr>
            <w:tcW w:w="667" w:type="dxa"/>
            <w:tcBorders>
              <w:top w:val="single" w:sz="4" w:space="0" w:color="auto"/>
              <w:left w:val="single" w:sz="4" w:space="0" w:color="auto"/>
              <w:bottom w:val="single" w:sz="4" w:space="0" w:color="auto"/>
              <w:right w:val="single" w:sz="4" w:space="0" w:color="auto"/>
            </w:tcBorders>
          </w:tcPr>
          <w:p w14:paraId="4825EF88" w14:textId="263D37A4" w:rsidR="00544B38" w:rsidRPr="00C95D2D" w:rsidRDefault="00544B38" w:rsidP="00C95D2D">
            <w:pPr>
              <w:jc w:val="center"/>
              <w:cnfStyle w:val="000000000000" w:firstRow="0" w:lastRow="0" w:firstColumn="0" w:lastColumn="0" w:oddVBand="0" w:evenVBand="0" w:oddHBand="0" w:evenHBand="0" w:firstRowFirstColumn="0" w:firstRowLastColumn="0" w:lastRowFirstColumn="0" w:lastRowLastColumn="0"/>
              <w:rPr>
                <w:sz w:val="20"/>
                <w:szCs w:val="20"/>
              </w:rPr>
            </w:pPr>
            <w:r w:rsidRPr="00C95D2D">
              <w:rPr>
                <w:sz w:val="20"/>
                <w:szCs w:val="20"/>
              </w:rPr>
              <w:t>39</w:t>
            </w:r>
          </w:p>
        </w:tc>
        <w:tc>
          <w:tcPr>
            <w:tcW w:w="667" w:type="dxa"/>
            <w:tcBorders>
              <w:top w:val="single" w:sz="4" w:space="0" w:color="auto"/>
              <w:left w:val="single" w:sz="4" w:space="0" w:color="auto"/>
              <w:bottom w:val="single" w:sz="4" w:space="0" w:color="auto"/>
              <w:right w:val="single" w:sz="4" w:space="0" w:color="auto"/>
            </w:tcBorders>
          </w:tcPr>
          <w:p w14:paraId="72630BB2" w14:textId="10F09D02" w:rsidR="00544B38" w:rsidRPr="00C95D2D" w:rsidRDefault="00544B38" w:rsidP="00C95D2D">
            <w:pPr>
              <w:jc w:val="center"/>
              <w:cnfStyle w:val="000000000000" w:firstRow="0" w:lastRow="0" w:firstColumn="0" w:lastColumn="0" w:oddVBand="0" w:evenVBand="0" w:oddHBand="0" w:evenHBand="0" w:firstRowFirstColumn="0" w:firstRowLastColumn="0" w:lastRowFirstColumn="0" w:lastRowLastColumn="0"/>
              <w:rPr>
                <w:sz w:val="20"/>
                <w:szCs w:val="20"/>
              </w:rPr>
            </w:pPr>
            <w:r w:rsidRPr="00C95D2D">
              <w:rPr>
                <w:sz w:val="20"/>
                <w:szCs w:val="20"/>
              </w:rPr>
              <w:t>46</w:t>
            </w:r>
          </w:p>
        </w:tc>
      </w:tr>
      <w:tr w:rsidR="00544B38" w14:paraId="11C94641" w14:textId="77777777" w:rsidTr="0013640B">
        <w:tc>
          <w:tcPr>
            <w:cnfStyle w:val="001000000000" w:firstRow="0" w:lastRow="0" w:firstColumn="1" w:lastColumn="0" w:oddVBand="0" w:evenVBand="0" w:oddHBand="0" w:evenHBand="0" w:firstRowFirstColumn="0" w:firstRowLastColumn="0" w:lastRowFirstColumn="0" w:lastRowLastColumn="0"/>
            <w:tcW w:w="1907" w:type="dxa"/>
            <w:tcBorders>
              <w:top w:val="single" w:sz="4" w:space="0" w:color="auto"/>
              <w:left w:val="single" w:sz="4" w:space="0" w:color="auto"/>
              <w:bottom w:val="single" w:sz="4" w:space="0" w:color="auto"/>
              <w:right w:val="single" w:sz="4" w:space="0" w:color="auto"/>
            </w:tcBorders>
          </w:tcPr>
          <w:p w14:paraId="7DC62F0D" w14:textId="77777777" w:rsidR="00544B38" w:rsidRPr="00C95D2D" w:rsidRDefault="00544B38" w:rsidP="00C95D2D">
            <w:pPr>
              <w:rPr>
                <w:sz w:val="20"/>
                <w:szCs w:val="20"/>
              </w:rPr>
            </w:pPr>
            <w:r w:rsidRPr="00C95D2D">
              <w:rPr>
                <w:sz w:val="20"/>
                <w:szCs w:val="20"/>
              </w:rPr>
              <w:t>35 - 44</w:t>
            </w:r>
          </w:p>
        </w:tc>
        <w:tc>
          <w:tcPr>
            <w:tcW w:w="667" w:type="dxa"/>
            <w:tcBorders>
              <w:top w:val="single" w:sz="4" w:space="0" w:color="auto"/>
              <w:left w:val="single" w:sz="4" w:space="0" w:color="auto"/>
              <w:bottom w:val="single" w:sz="4" w:space="0" w:color="auto"/>
              <w:right w:val="single" w:sz="4" w:space="0" w:color="auto"/>
            </w:tcBorders>
          </w:tcPr>
          <w:p w14:paraId="370813F0" w14:textId="1805458A" w:rsidR="00544B38" w:rsidRPr="00C95D2D" w:rsidRDefault="0013640B" w:rsidP="00C95D2D">
            <w:pPr>
              <w:jc w:val="center"/>
              <w:cnfStyle w:val="000000000000" w:firstRow="0" w:lastRow="0" w:firstColumn="0" w:lastColumn="0" w:oddVBand="0" w:evenVBand="0" w:oddHBand="0" w:evenHBand="0" w:firstRowFirstColumn="0" w:firstRowLastColumn="0" w:lastRowFirstColumn="0" w:lastRowLastColumn="0"/>
              <w:rPr>
                <w:sz w:val="20"/>
                <w:szCs w:val="20"/>
              </w:rPr>
            </w:pPr>
            <w:r w:rsidRPr="00C95D2D">
              <w:rPr>
                <w:sz w:val="20"/>
                <w:szCs w:val="20"/>
              </w:rPr>
              <w:t>38</w:t>
            </w:r>
          </w:p>
        </w:tc>
        <w:tc>
          <w:tcPr>
            <w:tcW w:w="667" w:type="dxa"/>
            <w:tcBorders>
              <w:top w:val="single" w:sz="4" w:space="0" w:color="auto"/>
              <w:left w:val="single" w:sz="4" w:space="0" w:color="auto"/>
              <w:bottom w:val="single" w:sz="4" w:space="0" w:color="auto"/>
              <w:right w:val="single" w:sz="4" w:space="0" w:color="auto"/>
            </w:tcBorders>
          </w:tcPr>
          <w:p w14:paraId="4BF1AEBC" w14:textId="79C4018E" w:rsidR="00544B38" w:rsidRPr="00C95D2D" w:rsidRDefault="00544B38" w:rsidP="00C95D2D">
            <w:pPr>
              <w:jc w:val="center"/>
              <w:cnfStyle w:val="000000000000" w:firstRow="0" w:lastRow="0" w:firstColumn="0" w:lastColumn="0" w:oddVBand="0" w:evenVBand="0" w:oddHBand="0" w:evenHBand="0" w:firstRowFirstColumn="0" w:firstRowLastColumn="0" w:lastRowFirstColumn="0" w:lastRowLastColumn="0"/>
              <w:rPr>
                <w:sz w:val="20"/>
                <w:szCs w:val="20"/>
              </w:rPr>
            </w:pPr>
            <w:r w:rsidRPr="00C95D2D">
              <w:rPr>
                <w:sz w:val="20"/>
                <w:szCs w:val="20"/>
              </w:rPr>
              <w:t>44</w:t>
            </w:r>
          </w:p>
        </w:tc>
      </w:tr>
      <w:tr w:rsidR="00544B38" w14:paraId="79820F15" w14:textId="77777777" w:rsidTr="0013640B">
        <w:tc>
          <w:tcPr>
            <w:cnfStyle w:val="001000000000" w:firstRow="0" w:lastRow="0" w:firstColumn="1" w:lastColumn="0" w:oddVBand="0" w:evenVBand="0" w:oddHBand="0" w:evenHBand="0" w:firstRowFirstColumn="0" w:firstRowLastColumn="0" w:lastRowFirstColumn="0" w:lastRowLastColumn="0"/>
            <w:tcW w:w="1907" w:type="dxa"/>
            <w:tcBorders>
              <w:top w:val="single" w:sz="4" w:space="0" w:color="auto"/>
              <w:left w:val="single" w:sz="4" w:space="0" w:color="auto"/>
              <w:bottom w:val="single" w:sz="4" w:space="0" w:color="auto"/>
              <w:right w:val="single" w:sz="4" w:space="0" w:color="auto"/>
            </w:tcBorders>
          </w:tcPr>
          <w:p w14:paraId="7198EAED" w14:textId="77777777" w:rsidR="00544B38" w:rsidRPr="00C95D2D" w:rsidRDefault="00544B38" w:rsidP="00C95D2D">
            <w:pPr>
              <w:rPr>
                <w:sz w:val="20"/>
                <w:szCs w:val="20"/>
              </w:rPr>
            </w:pPr>
            <w:r w:rsidRPr="00C95D2D">
              <w:rPr>
                <w:sz w:val="20"/>
                <w:szCs w:val="20"/>
              </w:rPr>
              <w:t>45 - 54</w:t>
            </w:r>
          </w:p>
        </w:tc>
        <w:tc>
          <w:tcPr>
            <w:tcW w:w="667" w:type="dxa"/>
            <w:tcBorders>
              <w:top w:val="single" w:sz="4" w:space="0" w:color="auto"/>
              <w:left w:val="single" w:sz="4" w:space="0" w:color="auto"/>
              <w:bottom w:val="single" w:sz="4" w:space="0" w:color="auto"/>
              <w:right w:val="single" w:sz="4" w:space="0" w:color="auto"/>
            </w:tcBorders>
          </w:tcPr>
          <w:p w14:paraId="12797299" w14:textId="416FA232" w:rsidR="00544B38" w:rsidRPr="00C95D2D" w:rsidRDefault="0013640B" w:rsidP="00C95D2D">
            <w:pPr>
              <w:jc w:val="center"/>
              <w:cnfStyle w:val="000000000000" w:firstRow="0" w:lastRow="0" w:firstColumn="0" w:lastColumn="0" w:oddVBand="0" w:evenVBand="0" w:oddHBand="0" w:evenHBand="0" w:firstRowFirstColumn="0" w:firstRowLastColumn="0" w:lastRowFirstColumn="0" w:lastRowLastColumn="0"/>
              <w:rPr>
                <w:sz w:val="20"/>
                <w:szCs w:val="20"/>
              </w:rPr>
            </w:pPr>
            <w:r w:rsidRPr="00C95D2D">
              <w:rPr>
                <w:sz w:val="20"/>
                <w:szCs w:val="20"/>
              </w:rPr>
              <w:t>10</w:t>
            </w:r>
          </w:p>
        </w:tc>
        <w:tc>
          <w:tcPr>
            <w:tcW w:w="667" w:type="dxa"/>
            <w:tcBorders>
              <w:top w:val="single" w:sz="4" w:space="0" w:color="auto"/>
              <w:left w:val="single" w:sz="4" w:space="0" w:color="auto"/>
              <w:bottom w:val="single" w:sz="4" w:space="0" w:color="auto"/>
              <w:right w:val="single" w:sz="4" w:space="0" w:color="auto"/>
            </w:tcBorders>
          </w:tcPr>
          <w:p w14:paraId="582E0BA8" w14:textId="6F7CAEC0" w:rsidR="00544B38" w:rsidRPr="00C95D2D" w:rsidRDefault="00544B38" w:rsidP="00C95D2D">
            <w:pPr>
              <w:jc w:val="center"/>
              <w:cnfStyle w:val="000000000000" w:firstRow="0" w:lastRow="0" w:firstColumn="0" w:lastColumn="0" w:oddVBand="0" w:evenVBand="0" w:oddHBand="0" w:evenHBand="0" w:firstRowFirstColumn="0" w:firstRowLastColumn="0" w:lastRowFirstColumn="0" w:lastRowLastColumn="0"/>
              <w:rPr>
                <w:sz w:val="20"/>
                <w:szCs w:val="20"/>
              </w:rPr>
            </w:pPr>
            <w:r w:rsidRPr="00C95D2D">
              <w:rPr>
                <w:sz w:val="20"/>
                <w:szCs w:val="20"/>
              </w:rPr>
              <w:t>12</w:t>
            </w:r>
          </w:p>
        </w:tc>
      </w:tr>
      <w:tr w:rsidR="00544B38" w14:paraId="54C5B708" w14:textId="77777777" w:rsidTr="0013640B">
        <w:tc>
          <w:tcPr>
            <w:cnfStyle w:val="001000000000" w:firstRow="0" w:lastRow="0" w:firstColumn="1" w:lastColumn="0" w:oddVBand="0" w:evenVBand="0" w:oddHBand="0" w:evenHBand="0" w:firstRowFirstColumn="0" w:firstRowLastColumn="0" w:lastRowFirstColumn="0" w:lastRowLastColumn="0"/>
            <w:tcW w:w="1907" w:type="dxa"/>
            <w:tcBorders>
              <w:top w:val="single" w:sz="4" w:space="0" w:color="auto"/>
              <w:left w:val="single" w:sz="4" w:space="0" w:color="auto"/>
              <w:bottom w:val="single" w:sz="4" w:space="0" w:color="auto"/>
              <w:right w:val="single" w:sz="4" w:space="0" w:color="auto"/>
            </w:tcBorders>
          </w:tcPr>
          <w:p w14:paraId="0D899DC8" w14:textId="77777777" w:rsidR="00544B38" w:rsidRPr="00C95D2D" w:rsidRDefault="00544B38" w:rsidP="00C95D2D">
            <w:pPr>
              <w:rPr>
                <w:sz w:val="20"/>
                <w:szCs w:val="20"/>
              </w:rPr>
            </w:pPr>
            <w:r w:rsidRPr="00C95D2D">
              <w:rPr>
                <w:sz w:val="20"/>
                <w:szCs w:val="20"/>
              </w:rPr>
              <w:t>55 - 64</w:t>
            </w:r>
          </w:p>
        </w:tc>
        <w:tc>
          <w:tcPr>
            <w:tcW w:w="667" w:type="dxa"/>
            <w:tcBorders>
              <w:top w:val="single" w:sz="4" w:space="0" w:color="auto"/>
              <w:left w:val="single" w:sz="4" w:space="0" w:color="auto"/>
              <w:bottom w:val="single" w:sz="4" w:space="0" w:color="auto"/>
              <w:right w:val="single" w:sz="4" w:space="0" w:color="auto"/>
            </w:tcBorders>
          </w:tcPr>
          <w:p w14:paraId="7376AC96" w14:textId="57CD3A68" w:rsidR="00544B38" w:rsidRPr="00C95D2D" w:rsidRDefault="0013640B" w:rsidP="00C95D2D">
            <w:pPr>
              <w:jc w:val="center"/>
              <w:cnfStyle w:val="000000000000" w:firstRow="0" w:lastRow="0" w:firstColumn="0" w:lastColumn="0" w:oddVBand="0" w:evenVBand="0" w:oddHBand="0" w:evenHBand="0" w:firstRowFirstColumn="0" w:firstRowLastColumn="0" w:lastRowFirstColumn="0" w:lastRowLastColumn="0"/>
              <w:rPr>
                <w:sz w:val="20"/>
                <w:szCs w:val="20"/>
              </w:rPr>
            </w:pPr>
            <w:r w:rsidRPr="00C95D2D">
              <w:rPr>
                <w:sz w:val="20"/>
                <w:szCs w:val="20"/>
              </w:rPr>
              <w:t>9</w:t>
            </w:r>
          </w:p>
        </w:tc>
        <w:tc>
          <w:tcPr>
            <w:tcW w:w="667" w:type="dxa"/>
            <w:tcBorders>
              <w:top w:val="single" w:sz="4" w:space="0" w:color="auto"/>
              <w:left w:val="single" w:sz="4" w:space="0" w:color="auto"/>
              <w:bottom w:val="single" w:sz="4" w:space="0" w:color="auto"/>
              <w:right w:val="single" w:sz="4" w:space="0" w:color="auto"/>
            </w:tcBorders>
          </w:tcPr>
          <w:p w14:paraId="2AC7F9C5" w14:textId="1D48F9DB" w:rsidR="00544B38" w:rsidRPr="00C95D2D" w:rsidRDefault="00544B38" w:rsidP="00C95D2D">
            <w:pPr>
              <w:jc w:val="center"/>
              <w:cnfStyle w:val="000000000000" w:firstRow="0" w:lastRow="0" w:firstColumn="0" w:lastColumn="0" w:oddVBand="0" w:evenVBand="0" w:oddHBand="0" w:evenHBand="0" w:firstRowFirstColumn="0" w:firstRowLastColumn="0" w:lastRowFirstColumn="0" w:lastRowLastColumn="0"/>
              <w:rPr>
                <w:sz w:val="20"/>
                <w:szCs w:val="20"/>
              </w:rPr>
            </w:pPr>
            <w:r w:rsidRPr="00C95D2D">
              <w:rPr>
                <w:sz w:val="20"/>
                <w:szCs w:val="20"/>
              </w:rPr>
              <w:t>11</w:t>
            </w:r>
          </w:p>
        </w:tc>
      </w:tr>
      <w:tr w:rsidR="00544B38" w14:paraId="4902C6F5" w14:textId="77777777" w:rsidTr="0013640B">
        <w:tc>
          <w:tcPr>
            <w:cnfStyle w:val="001000000000" w:firstRow="0" w:lastRow="0" w:firstColumn="1" w:lastColumn="0" w:oddVBand="0" w:evenVBand="0" w:oddHBand="0" w:evenHBand="0" w:firstRowFirstColumn="0" w:firstRowLastColumn="0" w:lastRowFirstColumn="0" w:lastRowLastColumn="0"/>
            <w:tcW w:w="1907" w:type="dxa"/>
            <w:tcBorders>
              <w:top w:val="single" w:sz="4" w:space="0" w:color="auto"/>
              <w:left w:val="single" w:sz="4" w:space="0" w:color="auto"/>
              <w:bottom w:val="single" w:sz="4" w:space="0" w:color="auto"/>
              <w:right w:val="single" w:sz="4" w:space="0" w:color="auto"/>
            </w:tcBorders>
          </w:tcPr>
          <w:p w14:paraId="400B9E26" w14:textId="77777777" w:rsidR="00544B38" w:rsidRPr="00C95D2D" w:rsidRDefault="00544B38" w:rsidP="00C95D2D">
            <w:pPr>
              <w:rPr>
                <w:sz w:val="20"/>
                <w:szCs w:val="20"/>
              </w:rPr>
            </w:pPr>
            <w:r w:rsidRPr="00C95D2D">
              <w:rPr>
                <w:sz w:val="20"/>
                <w:szCs w:val="20"/>
              </w:rPr>
              <w:t>65 - 74</w:t>
            </w:r>
          </w:p>
        </w:tc>
        <w:tc>
          <w:tcPr>
            <w:tcW w:w="667" w:type="dxa"/>
            <w:tcBorders>
              <w:top w:val="single" w:sz="4" w:space="0" w:color="auto"/>
              <w:left w:val="single" w:sz="4" w:space="0" w:color="auto"/>
              <w:bottom w:val="single" w:sz="4" w:space="0" w:color="auto"/>
              <w:right w:val="single" w:sz="4" w:space="0" w:color="auto"/>
            </w:tcBorders>
          </w:tcPr>
          <w:p w14:paraId="18BEF565" w14:textId="1A793506" w:rsidR="00544B38" w:rsidRPr="00C95D2D" w:rsidRDefault="00544B38" w:rsidP="00C95D2D">
            <w:pPr>
              <w:jc w:val="center"/>
              <w:cnfStyle w:val="000000000000" w:firstRow="0" w:lastRow="0" w:firstColumn="0" w:lastColumn="0" w:oddVBand="0" w:evenVBand="0" w:oddHBand="0" w:evenHBand="0" w:firstRowFirstColumn="0" w:firstRowLastColumn="0" w:lastRowFirstColumn="0" w:lastRowLastColumn="0"/>
              <w:rPr>
                <w:sz w:val="20"/>
                <w:szCs w:val="20"/>
              </w:rPr>
            </w:pPr>
            <w:r w:rsidRPr="00C95D2D">
              <w:rPr>
                <w:sz w:val="20"/>
                <w:szCs w:val="20"/>
              </w:rPr>
              <w:t>0</w:t>
            </w:r>
          </w:p>
        </w:tc>
        <w:tc>
          <w:tcPr>
            <w:tcW w:w="667" w:type="dxa"/>
            <w:tcBorders>
              <w:top w:val="single" w:sz="4" w:space="0" w:color="auto"/>
              <w:left w:val="single" w:sz="4" w:space="0" w:color="auto"/>
              <w:bottom w:val="single" w:sz="4" w:space="0" w:color="auto"/>
              <w:right w:val="single" w:sz="4" w:space="0" w:color="auto"/>
            </w:tcBorders>
          </w:tcPr>
          <w:p w14:paraId="70D8D225" w14:textId="13A61503" w:rsidR="00544B38" w:rsidRPr="00C95D2D" w:rsidRDefault="00544B38" w:rsidP="00C95D2D">
            <w:pPr>
              <w:jc w:val="center"/>
              <w:cnfStyle w:val="000000000000" w:firstRow="0" w:lastRow="0" w:firstColumn="0" w:lastColumn="0" w:oddVBand="0" w:evenVBand="0" w:oddHBand="0" w:evenHBand="0" w:firstRowFirstColumn="0" w:firstRowLastColumn="0" w:lastRowFirstColumn="0" w:lastRowLastColumn="0"/>
              <w:rPr>
                <w:sz w:val="20"/>
                <w:szCs w:val="20"/>
              </w:rPr>
            </w:pPr>
            <w:r w:rsidRPr="00C95D2D">
              <w:rPr>
                <w:sz w:val="20"/>
                <w:szCs w:val="20"/>
              </w:rPr>
              <w:t>0</w:t>
            </w:r>
          </w:p>
        </w:tc>
      </w:tr>
      <w:tr w:rsidR="00544B38" w14:paraId="4EE1895C" w14:textId="77777777" w:rsidTr="0013640B">
        <w:tc>
          <w:tcPr>
            <w:cnfStyle w:val="001000000000" w:firstRow="0" w:lastRow="0" w:firstColumn="1" w:lastColumn="0" w:oddVBand="0" w:evenVBand="0" w:oddHBand="0" w:evenHBand="0" w:firstRowFirstColumn="0" w:firstRowLastColumn="0" w:lastRowFirstColumn="0" w:lastRowLastColumn="0"/>
            <w:tcW w:w="1907" w:type="dxa"/>
            <w:tcBorders>
              <w:top w:val="single" w:sz="4" w:space="0" w:color="auto"/>
              <w:left w:val="single" w:sz="4" w:space="0" w:color="auto"/>
              <w:bottom w:val="single" w:sz="4" w:space="0" w:color="auto"/>
              <w:right w:val="single" w:sz="4" w:space="0" w:color="auto"/>
            </w:tcBorders>
          </w:tcPr>
          <w:p w14:paraId="0A97860A" w14:textId="77777777" w:rsidR="00544B38" w:rsidRPr="00C95D2D" w:rsidRDefault="00544B38" w:rsidP="00C95D2D">
            <w:pPr>
              <w:rPr>
                <w:sz w:val="20"/>
                <w:szCs w:val="20"/>
              </w:rPr>
            </w:pPr>
            <w:r w:rsidRPr="00C95D2D">
              <w:rPr>
                <w:sz w:val="20"/>
                <w:szCs w:val="20"/>
              </w:rPr>
              <w:t>75 or older</w:t>
            </w:r>
          </w:p>
        </w:tc>
        <w:tc>
          <w:tcPr>
            <w:tcW w:w="667" w:type="dxa"/>
            <w:tcBorders>
              <w:top w:val="single" w:sz="4" w:space="0" w:color="auto"/>
              <w:left w:val="single" w:sz="4" w:space="0" w:color="auto"/>
              <w:bottom w:val="single" w:sz="4" w:space="0" w:color="auto"/>
              <w:right w:val="single" w:sz="4" w:space="0" w:color="auto"/>
            </w:tcBorders>
          </w:tcPr>
          <w:p w14:paraId="71FDE9B9" w14:textId="471E49B4" w:rsidR="00544B38" w:rsidRPr="00C95D2D" w:rsidRDefault="0013640B" w:rsidP="00C95D2D">
            <w:pPr>
              <w:jc w:val="center"/>
              <w:cnfStyle w:val="000000000000" w:firstRow="0" w:lastRow="0" w:firstColumn="0" w:lastColumn="0" w:oddVBand="0" w:evenVBand="0" w:oddHBand="0" w:evenHBand="0" w:firstRowFirstColumn="0" w:firstRowLastColumn="0" w:lastRowFirstColumn="0" w:lastRowLastColumn="0"/>
              <w:rPr>
                <w:sz w:val="20"/>
                <w:szCs w:val="20"/>
              </w:rPr>
            </w:pPr>
            <w:r w:rsidRPr="00C95D2D">
              <w:rPr>
                <w:sz w:val="20"/>
                <w:szCs w:val="20"/>
              </w:rPr>
              <w:t>1</w:t>
            </w:r>
          </w:p>
        </w:tc>
        <w:tc>
          <w:tcPr>
            <w:tcW w:w="667" w:type="dxa"/>
            <w:tcBorders>
              <w:top w:val="single" w:sz="4" w:space="0" w:color="auto"/>
              <w:left w:val="single" w:sz="4" w:space="0" w:color="auto"/>
              <w:bottom w:val="single" w:sz="4" w:space="0" w:color="auto"/>
              <w:right w:val="single" w:sz="4" w:space="0" w:color="auto"/>
            </w:tcBorders>
          </w:tcPr>
          <w:p w14:paraId="34FC51F9" w14:textId="6580CE62" w:rsidR="00544B38" w:rsidRPr="00C95D2D" w:rsidRDefault="00544B38" w:rsidP="00C95D2D">
            <w:pPr>
              <w:jc w:val="center"/>
              <w:cnfStyle w:val="000000000000" w:firstRow="0" w:lastRow="0" w:firstColumn="0" w:lastColumn="0" w:oddVBand="0" w:evenVBand="0" w:oddHBand="0" w:evenHBand="0" w:firstRowFirstColumn="0" w:firstRowLastColumn="0" w:lastRowFirstColumn="0" w:lastRowLastColumn="0"/>
              <w:rPr>
                <w:sz w:val="20"/>
                <w:szCs w:val="20"/>
              </w:rPr>
            </w:pPr>
            <w:r w:rsidRPr="00C95D2D">
              <w:rPr>
                <w:sz w:val="20"/>
                <w:szCs w:val="20"/>
              </w:rPr>
              <w:t>1</w:t>
            </w:r>
          </w:p>
        </w:tc>
      </w:tr>
      <w:tr w:rsidR="00544B38" w14:paraId="2903ED1D" w14:textId="77777777" w:rsidTr="0013640B">
        <w:tc>
          <w:tcPr>
            <w:cnfStyle w:val="001000000000" w:firstRow="0" w:lastRow="0" w:firstColumn="1" w:lastColumn="0" w:oddVBand="0" w:evenVBand="0" w:oddHBand="0" w:evenHBand="0" w:firstRowFirstColumn="0" w:firstRowLastColumn="0" w:lastRowFirstColumn="0" w:lastRowLastColumn="0"/>
            <w:tcW w:w="1907" w:type="dxa"/>
            <w:tcBorders>
              <w:top w:val="single" w:sz="4" w:space="0" w:color="auto"/>
              <w:left w:val="single" w:sz="4" w:space="0" w:color="auto"/>
              <w:bottom w:val="single" w:sz="4" w:space="0" w:color="auto"/>
              <w:right w:val="single" w:sz="4" w:space="0" w:color="auto"/>
            </w:tcBorders>
          </w:tcPr>
          <w:p w14:paraId="3D5F6856" w14:textId="77777777" w:rsidR="00544B38" w:rsidRPr="00C95D2D" w:rsidRDefault="00544B38" w:rsidP="00C95D2D">
            <w:pPr>
              <w:rPr>
                <w:sz w:val="20"/>
                <w:szCs w:val="20"/>
              </w:rPr>
            </w:pPr>
            <w:r w:rsidRPr="00C95D2D">
              <w:rPr>
                <w:sz w:val="20"/>
                <w:szCs w:val="20"/>
              </w:rPr>
              <w:t>Total</w:t>
            </w:r>
          </w:p>
        </w:tc>
        <w:tc>
          <w:tcPr>
            <w:tcW w:w="667" w:type="dxa"/>
            <w:tcBorders>
              <w:top w:val="single" w:sz="4" w:space="0" w:color="auto"/>
              <w:left w:val="single" w:sz="4" w:space="0" w:color="auto"/>
              <w:bottom w:val="single" w:sz="4" w:space="0" w:color="auto"/>
              <w:right w:val="single" w:sz="4" w:space="0" w:color="auto"/>
            </w:tcBorders>
          </w:tcPr>
          <w:p w14:paraId="103283E3" w14:textId="4772CF4C" w:rsidR="00544B38" w:rsidRPr="00C95D2D" w:rsidRDefault="00544B38" w:rsidP="00C95D2D">
            <w:pPr>
              <w:jc w:val="center"/>
              <w:cnfStyle w:val="000000000000" w:firstRow="0" w:lastRow="0" w:firstColumn="0" w:lastColumn="0" w:oddVBand="0" w:evenVBand="0" w:oddHBand="0" w:evenHBand="0" w:firstRowFirstColumn="0" w:firstRowLastColumn="0" w:lastRowFirstColumn="0" w:lastRowLastColumn="0"/>
              <w:rPr>
                <w:sz w:val="20"/>
                <w:szCs w:val="20"/>
              </w:rPr>
            </w:pPr>
            <w:r w:rsidRPr="00C95D2D">
              <w:rPr>
                <w:sz w:val="20"/>
                <w:szCs w:val="20"/>
              </w:rPr>
              <w:t>100</w:t>
            </w:r>
          </w:p>
        </w:tc>
        <w:tc>
          <w:tcPr>
            <w:tcW w:w="667" w:type="dxa"/>
            <w:tcBorders>
              <w:top w:val="single" w:sz="4" w:space="0" w:color="auto"/>
              <w:left w:val="single" w:sz="4" w:space="0" w:color="auto"/>
              <w:bottom w:val="single" w:sz="4" w:space="0" w:color="auto"/>
              <w:right w:val="single" w:sz="4" w:space="0" w:color="auto"/>
            </w:tcBorders>
          </w:tcPr>
          <w:p w14:paraId="7CFA4A5E" w14:textId="197A6B95" w:rsidR="00544B38" w:rsidRPr="00C95D2D" w:rsidRDefault="00544B38" w:rsidP="00C95D2D">
            <w:pPr>
              <w:jc w:val="center"/>
              <w:cnfStyle w:val="000000000000" w:firstRow="0" w:lastRow="0" w:firstColumn="0" w:lastColumn="0" w:oddVBand="0" w:evenVBand="0" w:oddHBand="0" w:evenHBand="0" w:firstRowFirstColumn="0" w:firstRowLastColumn="0" w:lastRowFirstColumn="0" w:lastRowLastColumn="0"/>
              <w:rPr>
                <w:sz w:val="20"/>
                <w:szCs w:val="20"/>
              </w:rPr>
            </w:pPr>
            <w:r w:rsidRPr="00C95D2D">
              <w:rPr>
                <w:sz w:val="20"/>
                <w:szCs w:val="20"/>
              </w:rPr>
              <w:t>117</w:t>
            </w:r>
          </w:p>
        </w:tc>
      </w:tr>
    </w:tbl>
    <w:p w14:paraId="0C4A372B" w14:textId="7D16F9C6" w:rsidR="00544B38" w:rsidRPr="00544B38" w:rsidRDefault="00544B38" w:rsidP="00A00AD2">
      <w:pPr>
        <w:pStyle w:val="Tabletitle"/>
        <w:keepLines/>
        <w:pageBreakBefore/>
      </w:pPr>
      <w:r w:rsidRPr="00544B38">
        <w:lastRenderedPageBreak/>
        <w:t xml:space="preserve">Table </w:t>
      </w:r>
      <w:r w:rsidR="007B41C8">
        <w:fldChar w:fldCharType="begin"/>
      </w:r>
      <w:r w:rsidR="007B41C8">
        <w:instrText xml:space="preserve"> SEQ Table \* ARABIC </w:instrText>
      </w:r>
      <w:r w:rsidR="007B41C8">
        <w:fldChar w:fldCharType="separate"/>
      </w:r>
      <w:r w:rsidR="003B1DCC">
        <w:rPr>
          <w:noProof/>
        </w:rPr>
        <w:t>33</w:t>
      </w:r>
      <w:r w:rsidR="007B41C8">
        <w:rPr>
          <w:noProof/>
        </w:rPr>
        <w:fldChar w:fldCharType="end"/>
      </w:r>
      <w:r w:rsidRPr="00544B38">
        <w:t xml:space="preserve">. Panel pharmacists – </w:t>
      </w:r>
      <w:r w:rsidR="0013640B">
        <w:t>‘</w:t>
      </w:r>
      <w:r w:rsidRPr="00544B38">
        <w:t>In which state or territory are you located?</w:t>
      </w:r>
      <w:r>
        <w:t>’</w:t>
      </w:r>
    </w:p>
    <w:tbl>
      <w:tblPr>
        <w:tblStyle w:val="TableTGAblue"/>
        <w:tblW w:w="0" w:type="auto"/>
        <w:tblLayout w:type="fixed"/>
        <w:tblLook w:val="04A0" w:firstRow="1" w:lastRow="0" w:firstColumn="1" w:lastColumn="0" w:noHBand="0" w:noVBand="1"/>
      </w:tblPr>
      <w:tblGrid>
        <w:gridCol w:w="1907"/>
        <w:gridCol w:w="667"/>
        <w:gridCol w:w="667"/>
      </w:tblGrid>
      <w:tr w:rsidR="00544B38" w14:paraId="33C8D95F" w14:textId="77777777" w:rsidTr="0031079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7" w:type="dxa"/>
          </w:tcPr>
          <w:p w14:paraId="7FCC665C" w14:textId="77777777" w:rsidR="00544B38" w:rsidRPr="00C95D2D" w:rsidRDefault="00544B38" w:rsidP="00C95D2D">
            <w:pPr>
              <w:rPr>
                <w:sz w:val="20"/>
                <w:szCs w:val="20"/>
              </w:rPr>
            </w:pPr>
            <w:r w:rsidRPr="00C95D2D">
              <w:rPr>
                <w:sz w:val="20"/>
                <w:szCs w:val="20"/>
              </w:rPr>
              <w:t>State</w:t>
            </w:r>
          </w:p>
        </w:tc>
        <w:tc>
          <w:tcPr>
            <w:tcW w:w="667" w:type="dxa"/>
            <w:tcBorders>
              <w:bottom w:val="single" w:sz="4" w:space="0" w:color="auto"/>
            </w:tcBorders>
          </w:tcPr>
          <w:p w14:paraId="5F7FD79F" w14:textId="77777777" w:rsidR="00544B38" w:rsidRPr="00C95D2D" w:rsidRDefault="00544B38" w:rsidP="00C95D2D">
            <w:pPr>
              <w:jc w:val="center"/>
              <w:cnfStyle w:val="100000000000" w:firstRow="1" w:lastRow="0" w:firstColumn="0" w:lastColumn="0" w:oddVBand="0" w:evenVBand="0" w:oddHBand="0" w:evenHBand="0" w:firstRowFirstColumn="0" w:firstRowLastColumn="0" w:lastRowFirstColumn="0" w:lastRowLastColumn="0"/>
              <w:rPr>
                <w:sz w:val="20"/>
                <w:szCs w:val="20"/>
              </w:rPr>
            </w:pPr>
            <w:r w:rsidRPr="00C95D2D">
              <w:rPr>
                <w:sz w:val="20"/>
                <w:szCs w:val="20"/>
              </w:rPr>
              <w:t>%</w:t>
            </w:r>
          </w:p>
        </w:tc>
        <w:tc>
          <w:tcPr>
            <w:tcW w:w="667" w:type="dxa"/>
            <w:tcBorders>
              <w:bottom w:val="single" w:sz="4" w:space="0" w:color="auto"/>
            </w:tcBorders>
          </w:tcPr>
          <w:p w14:paraId="467FE6DF" w14:textId="77777777" w:rsidR="00544B38" w:rsidRPr="00C95D2D" w:rsidRDefault="00544B38" w:rsidP="00C95D2D">
            <w:pPr>
              <w:jc w:val="center"/>
              <w:cnfStyle w:val="100000000000" w:firstRow="1" w:lastRow="0" w:firstColumn="0" w:lastColumn="0" w:oddVBand="0" w:evenVBand="0" w:oddHBand="0" w:evenHBand="0" w:firstRowFirstColumn="0" w:firstRowLastColumn="0" w:lastRowFirstColumn="0" w:lastRowLastColumn="0"/>
              <w:rPr>
                <w:sz w:val="20"/>
                <w:szCs w:val="20"/>
              </w:rPr>
            </w:pPr>
            <w:r w:rsidRPr="00C95D2D">
              <w:rPr>
                <w:sz w:val="20"/>
                <w:szCs w:val="20"/>
              </w:rPr>
              <w:t>N</w:t>
            </w:r>
          </w:p>
        </w:tc>
      </w:tr>
      <w:tr w:rsidR="00544B38" w14:paraId="2D0759C7" w14:textId="77777777" w:rsidTr="00310799">
        <w:tc>
          <w:tcPr>
            <w:cnfStyle w:val="001000000000" w:firstRow="0" w:lastRow="0" w:firstColumn="1" w:lastColumn="0" w:oddVBand="0" w:evenVBand="0" w:oddHBand="0" w:evenHBand="0" w:firstRowFirstColumn="0" w:firstRowLastColumn="0" w:lastRowFirstColumn="0" w:lastRowLastColumn="0"/>
            <w:tcW w:w="1907" w:type="dxa"/>
            <w:tcBorders>
              <w:right w:val="single" w:sz="4" w:space="0" w:color="auto"/>
            </w:tcBorders>
          </w:tcPr>
          <w:p w14:paraId="3B47DB9E" w14:textId="77777777" w:rsidR="00544B38" w:rsidRPr="00C95D2D" w:rsidRDefault="00544B38" w:rsidP="00C95D2D">
            <w:pPr>
              <w:rPr>
                <w:sz w:val="20"/>
                <w:szCs w:val="20"/>
              </w:rPr>
            </w:pPr>
            <w:r w:rsidRPr="00C95D2D">
              <w:rPr>
                <w:sz w:val="20"/>
                <w:szCs w:val="20"/>
              </w:rPr>
              <w:t>NSW</w:t>
            </w:r>
          </w:p>
        </w:tc>
        <w:tc>
          <w:tcPr>
            <w:tcW w:w="667" w:type="dxa"/>
            <w:tcBorders>
              <w:top w:val="single" w:sz="4" w:space="0" w:color="auto"/>
              <w:left w:val="single" w:sz="4" w:space="0" w:color="auto"/>
              <w:bottom w:val="single" w:sz="4" w:space="0" w:color="auto"/>
              <w:right w:val="single" w:sz="4" w:space="0" w:color="auto"/>
            </w:tcBorders>
            <w:vAlign w:val="bottom"/>
          </w:tcPr>
          <w:p w14:paraId="4EC10886" w14:textId="6FEAA5C8" w:rsidR="00544B38" w:rsidRPr="00C95D2D" w:rsidRDefault="0013640B" w:rsidP="00C95D2D">
            <w:pPr>
              <w:jc w:val="center"/>
              <w:cnfStyle w:val="000000000000" w:firstRow="0" w:lastRow="0" w:firstColumn="0" w:lastColumn="0" w:oddVBand="0" w:evenVBand="0" w:oddHBand="0" w:evenHBand="0" w:firstRowFirstColumn="0" w:firstRowLastColumn="0" w:lastRowFirstColumn="0" w:lastRowLastColumn="0"/>
              <w:rPr>
                <w:sz w:val="20"/>
                <w:szCs w:val="20"/>
              </w:rPr>
            </w:pPr>
            <w:r w:rsidRPr="00C95D2D">
              <w:rPr>
                <w:sz w:val="20"/>
                <w:szCs w:val="20"/>
              </w:rPr>
              <w:t>38</w:t>
            </w:r>
          </w:p>
        </w:tc>
        <w:tc>
          <w:tcPr>
            <w:tcW w:w="667" w:type="dxa"/>
            <w:tcBorders>
              <w:top w:val="single" w:sz="4" w:space="0" w:color="auto"/>
              <w:left w:val="single" w:sz="4" w:space="0" w:color="auto"/>
              <w:bottom w:val="single" w:sz="4" w:space="0" w:color="auto"/>
              <w:right w:val="single" w:sz="4" w:space="0" w:color="auto"/>
            </w:tcBorders>
            <w:vAlign w:val="bottom"/>
          </w:tcPr>
          <w:p w14:paraId="5E70EB7F" w14:textId="368E2FEB" w:rsidR="00544B38" w:rsidRPr="00C95D2D" w:rsidRDefault="00544B38" w:rsidP="00C95D2D">
            <w:pPr>
              <w:jc w:val="center"/>
              <w:cnfStyle w:val="000000000000" w:firstRow="0" w:lastRow="0" w:firstColumn="0" w:lastColumn="0" w:oddVBand="0" w:evenVBand="0" w:oddHBand="0" w:evenHBand="0" w:firstRowFirstColumn="0" w:firstRowLastColumn="0" w:lastRowFirstColumn="0" w:lastRowLastColumn="0"/>
              <w:rPr>
                <w:sz w:val="20"/>
                <w:szCs w:val="20"/>
              </w:rPr>
            </w:pPr>
            <w:r w:rsidRPr="00C95D2D">
              <w:rPr>
                <w:sz w:val="20"/>
                <w:szCs w:val="20"/>
              </w:rPr>
              <w:t>44</w:t>
            </w:r>
          </w:p>
        </w:tc>
      </w:tr>
      <w:tr w:rsidR="00544B38" w14:paraId="6C9B6802" w14:textId="77777777" w:rsidTr="00310799">
        <w:tc>
          <w:tcPr>
            <w:cnfStyle w:val="001000000000" w:firstRow="0" w:lastRow="0" w:firstColumn="1" w:lastColumn="0" w:oddVBand="0" w:evenVBand="0" w:oddHBand="0" w:evenHBand="0" w:firstRowFirstColumn="0" w:firstRowLastColumn="0" w:lastRowFirstColumn="0" w:lastRowLastColumn="0"/>
            <w:tcW w:w="1907" w:type="dxa"/>
            <w:tcBorders>
              <w:right w:val="single" w:sz="4" w:space="0" w:color="auto"/>
            </w:tcBorders>
          </w:tcPr>
          <w:p w14:paraId="0E0BFDB0" w14:textId="77777777" w:rsidR="00544B38" w:rsidRPr="00C95D2D" w:rsidRDefault="00544B38" w:rsidP="00C95D2D">
            <w:pPr>
              <w:rPr>
                <w:sz w:val="20"/>
                <w:szCs w:val="20"/>
              </w:rPr>
            </w:pPr>
            <w:r w:rsidRPr="00C95D2D">
              <w:rPr>
                <w:sz w:val="20"/>
                <w:szCs w:val="20"/>
              </w:rPr>
              <w:t>VIC</w:t>
            </w:r>
          </w:p>
        </w:tc>
        <w:tc>
          <w:tcPr>
            <w:tcW w:w="667" w:type="dxa"/>
            <w:tcBorders>
              <w:top w:val="single" w:sz="4" w:space="0" w:color="auto"/>
              <w:left w:val="single" w:sz="4" w:space="0" w:color="auto"/>
              <w:bottom w:val="single" w:sz="4" w:space="0" w:color="auto"/>
              <w:right w:val="single" w:sz="4" w:space="0" w:color="auto"/>
            </w:tcBorders>
            <w:vAlign w:val="bottom"/>
          </w:tcPr>
          <w:p w14:paraId="7D100CF8" w14:textId="7B61EFB1" w:rsidR="00544B38" w:rsidRPr="00C95D2D" w:rsidRDefault="0013640B" w:rsidP="00C95D2D">
            <w:pPr>
              <w:jc w:val="center"/>
              <w:cnfStyle w:val="000000000000" w:firstRow="0" w:lastRow="0" w:firstColumn="0" w:lastColumn="0" w:oddVBand="0" w:evenVBand="0" w:oddHBand="0" w:evenHBand="0" w:firstRowFirstColumn="0" w:firstRowLastColumn="0" w:lastRowFirstColumn="0" w:lastRowLastColumn="0"/>
              <w:rPr>
                <w:sz w:val="20"/>
                <w:szCs w:val="20"/>
              </w:rPr>
            </w:pPr>
            <w:r w:rsidRPr="00C95D2D">
              <w:rPr>
                <w:sz w:val="20"/>
                <w:szCs w:val="20"/>
              </w:rPr>
              <w:t>27</w:t>
            </w:r>
          </w:p>
        </w:tc>
        <w:tc>
          <w:tcPr>
            <w:tcW w:w="667" w:type="dxa"/>
            <w:tcBorders>
              <w:top w:val="single" w:sz="4" w:space="0" w:color="auto"/>
              <w:left w:val="single" w:sz="4" w:space="0" w:color="auto"/>
              <w:bottom w:val="single" w:sz="4" w:space="0" w:color="auto"/>
              <w:right w:val="single" w:sz="4" w:space="0" w:color="auto"/>
            </w:tcBorders>
            <w:vAlign w:val="bottom"/>
          </w:tcPr>
          <w:p w14:paraId="6BCE8399" w14:textId="07D1293C" w:rsidR="00544B38" w:rsidRPr="00C95D2D" w:rsidRDefault="00544B38" w:rsidP="00C95D2D">
            <w:pPr>
              <w:jc w:val="center"/>
              <w:cnfStyle w:val="000000000000" w:firstRow="0" w:lastRow="0" w:firstColumn="0" w:lastColumn="0" w:oddVBand="0" w:evenVBand="0" w:oddHBand="0" w:evenHBand="0" w:firstRowFirstColumn="0" w:firstRowLastColumn="0" w:lastRowFirstColumn="0" w:lastRowLastColumn="0"/>
              <w:rPr>
                <w:sz w:val="20"/>
                <w:szCs w:val="20"/>
              </w:rPr>
            </w:pPr>
            <w:r w:rsidRPr="00C95D2D">
              <w:rPr>
                <w:sz w:val="20"/>
                <w:szCs w:val="20"/>
              </w:rPr>
              <w:t>32</w:t>
            </w:r>
          </w:p>
        </w:tc>
      </w:tr>
      <w:tr w:rsidR="00544B38" w14:paraId="33A84233" w14:textId="77777777" w:rsidTr="00310799">
        <w:tc>
          <w:tcPr>
            <w:cnfStyle w:val="001000000000" w:firstRow="0" w:lastRow="0" w:firstColumn="1" w:lastColumn="0" w:oddVBand="0" w:evenVBand="0" w:oddHBand="0" w:evenHBand="0" w:firstRowFirstColumn="0" w:firstRowLastColumn="0" w:lastRowFirstColumn="0" w:lastRowLastColumn="0"/>
            <w:tcW w:w="1907" w:type="dxa"/>
            <w:tcBorders>
              <w:right w:val="single" w:sz="4" w:space="0" w:color="auto"/>
            </w:tcBorders>
          </w:tcPr>
          <w:p w14:paraId="20F2166E" w14:textId="77777777" w:rsidR="00544B38" w:rsidRPr="00C95D2D" w:rsidRDefault="00544B38" w:rsidP="00C95D2D">
            <w:pPr>
              <w:rPr>
                <w:sz w:val="20"/>
                <w:szCs w:val="20"/>
              </w:rPr>
            </w:pPr>
            <w:r w:rsidRPr="00C95D2D">
              <w:rPr>
                <w:sz w:val="20"/>
                <w:szCs w:val="20"/>
              </w:rPr>
              <w:t>QLD</w:t>
            </w:r>
          </w:p>
        </w:tc>
        <w:tc>
          <w:tcPr>
            <w:tcW w:w="667" w:type="dxa"/>
            <w:tcBorders>
              <w:top w:val="single" w:sz="4" w:space="0" w:color="auto"/>
              <w:left w:val="single" w:sz="4" w:space="0" w:color="auto"/>
              <w:bottom w:val="single" w:sz="4" w:space="0" w:color="auto"/>
              <w:right w:val="single" w:sz="4" w:space="0" w:color="auto"/>
            </w:tcBorders>
            <w:vAlign w:val="bottom"/>
          </w:tcPr>
          <w:p w14:paraId="02533DA0" w14:textId="3928A905" w:rsidR="00544B38" w:rsidRPr="00C95D2D" w:rsidRDefault="0013640B" w:rsidP="00C95D2D">
            <w:pPr>
              <w:jc w:val="center"/>
              <w:cnfStyle w:val="000000000000" w:firstRow="0" w:lastRow="0" w:firstColumn="0" w:lastColumn="0" w:oddVBand="0" w:evenVBand="0" w:oddHBand="0" w:evenHBand="0" w:firstRowFirstColumn="0" w:firstRowLastColumn="0" w:lastRowFirstColumn="0" w:lastRowLastColumn="0"/>
              <w:rPr>
                <w:sz w:val="20"/>
                <w:szCs w:val="20"/>
              </w:rPr>
            </w:pPr>
            <w:r w:rsidRPr="00C95D2D">
              <w:rPr>
                <w:sz w:val="20"/>
                <w:szCs w:val="20"/>
              </w:rPr>
              <w:t>19</w:t>
            </w:r>
          </w:p>
        </w:tc>
        <w:tc>
          <w:tcPr>
            <w:tcW w:w="667" w:type="dxa"/>
            <w:tcBorders>
              <w:top w:val="single" w:sz="4" w:space="0" w:color="auto"/>
              <w:left w:val="single" w:sz="4" w:space="0" w:color="auto"/>
              <w:bottom w:val="single" w:sz="4" w:space="0" w:color="auto"/>
              <w:right w:val="single" w:sz="4" w:space="0" w:color="auto"/>
            </w:tcBorders>
            <w:vAlign w:val="bottom"/>
          </w:tcPr>
          <w:p w14:paraId="4E6FD76D" w14:textId="7E27949F" w:rsidR="00544B38" w:rsidRPr="00C95D2D" w:rsidRDefault="00544B38" w:rsidP="00C95D2D">
            <w:pPr>
              <w:jc w:val="center"/>
              <w:cnfStyle w:val="000000000000" w:firstRow="0" w:lastRow="0" w:firstColumn="0" w:lastColumn="0" w:oddVBand="0" w:evenVBand="0" w:oddHBand="0" w:evenHBand="0" w:firstRowFirstColumn="0" w:firstRowLastColumn="0" w:lastRowFirstColumn="0" w:lastRowLastColumn="0"/>
              <w:rPr>
                <w:sz w:val="20"/>
                <w:szCs w:val="20"/>
              </w:rPr>
            </w:pPr>
            <w:r w:rsidRPr="00C95D2D">
              <w:rPr>
                <w:sz w:val="20"/>
                <w:szCs w:val="20"/>
              </w:rPr>
              <w:t>22</w:t>
            </w:r>
          </w:p>
        </w:tc>
      </w:tr>
      <w:tr w:rsidR="00544B38" w14:paraId="2413C7DF" w14:textId="77777777" w:rsidTr="00310799">
        <w:tc>
          <w:tcPr>
            <w:cnfStyle w:val="001000000000" w:firstRow="0" w:lastRow="0" w:firstColumn="1" w:lastColumn="0" w:oddVBand="0" w:evenVBand="0" w:oddHBand="0" w:evenHBand="0" w:firstRowFirstColumn="0" w:firstRowLastColumn="0" w:lastRowFirstColumn="0" w:lastRowLastColumn="0"/>
            <w:tcW w:w="1907" w:type="dxa"/>
            <w:tcBorders>
              <w:right w:val="single" w:sz="4" w:space="0" w:color="auto"/>
            </w:tcBorders>
          </w:tcPr>
          <w:p w14:paraId="59006196" w14:textId="77777777" w:rsidR="00544B38" w:rsidRPr="00C95D2D" w:rsidRDefault="00544B38" w:rsidP="00C95D2D">
            <w:pPr>
              <w:rPr>
                <w:sz w:val="20"/>
                <w:szCs w:val="20"/>
              </w:rPr>
            </w:pPr>
            <w:r w:rsidRPr="00C95D2D">
              <w:rPr>
                <w:sz w:val="20"/>
                <w:szCs w:val="20"/>
              </w:rPr>
              <w:t>SA</w:t>
            </w:r>
          </w:p>
        </w:tc>
        <w:tc>
          <w:tcPr>
            <w:tcW w:w="667" w:type="dxa"/>
            <w:tcBorders>
              <w:top w:val="single" w:sz="4" w:space="0" w:color="auto"/>
              <w:left w:val="single" w:sz="4" w:space="0" w:color="auto"/>
              <w:bottom w:val="single" w:sz="4" w:space="0" w:color="auto"/>
              <w:right w:val="single" w:sz="4" w:space="0" w:color="auto"/>
            </w:tcBorders>
            <w:vAlign w:val="bottom"/>
          </w:tcPr>
          <w:p w14:paraId="7EACA722" w14:textId="4CDE9C8D" w:rsidR="00544B38" w:rsidRPr="00C95D2D" w:rsidRDefault="0013640B" w:rsidP="00C95D2D">
            <w:pPr>
              <w:jc w:val="center"/>
              <w:cnfStyle w:val="000000000000" w:firstRow="0" w:lastRow="0" w:firstColumn="0" w:lastColumn="0" w:oddVBand="0" w:evenVBand="0" w:oddHBand="0" w:evenHBand="0" w:firstRowFirstColumn="0" w:firstRowLastColumn="0" w:lastRowFirstColumn="0" w:lastRowLastColumn="0"/>
              <w:rPr>
                <w:sz w:val="20"/>
                <w:szCs w:val="20"/>
              </w:rPr>
            </w:pPr>
            <w:r w:rsidRPr="00C95D2D">
              <w:rPr>
                <w:sz w:val="20"/>
                <w:szCs w:val="20"/>
              </w:rPr>
              <w:t>5</w:t>
            </w:r>
          </w:p>
        </w:tc>
        <w:tc>
          <w:tcPr>
            <w:tcW w:w="667" w:type="dxa"/>
            <w:tcBorders>
              <w:top w:val="single" w:sz="4" w:space="0" w:color="auto"/>
              <w:left w:val="single" w:sz="4" w:space="0" w:color="auto"/>
              <w:bottom w:val="single" w:sz="4" w:space="0" w:color="auto"/>
              <w:right w:val="single" w:sz="4" w:space="0" w:color="auto"/>
            </w:tcBorders>
            <w:vAlign w:val="bottom"/>
          </w:tcPr>
          <w:p w14:paraId="4094B5EB" w14:textId="4F7D8FF2" w:rsidR="00544B38" w:rsidRPr="00C95D2D" w:rsidRDefault="00544B38" w:rsidP="00C95D2D">
            <w:pPr>
              <w:jc w:val="center"/>
              <w:cnfStyle w:val="000000000000" w:firstRow="0" w:lastRow="0" w:firstColumn="0" w:lastColumn="0" w:oddVBand="0" w:evenVBand="0" w:oddHBand="0" w:evenHBand="0" w:firstRowFirstColumn="0" w:firstRowLastColumn="0" w:lastRowFirstColumn="0" w:lastRowLastColumn="0"/>
              <w:rPr>
                <w:sz w:val="20"/>
                <w:szCs w:val="20"/>
              </w:rPr>
            </w:pPr>
            <w:r w:rsidRPr="00C95D2D">
              <w:rPr>
                <w:sz w:val="20"/>
                <w:szCs w:val="20"/>
              </w:rPr>
              <w:t>6</w:t>
            </w:r>
          </w:p>
        </w:tc>
      </w:tr>
      <w:tr w:rsidR="00544B38" w14:paraId="6D228DDC" w14:textId="77777777" w:rsidTr="00310799">
        <w:tc>
          <w:tcPr>
            <w:cnfStyle w:val="001000000000" w:firstRow="0" w:lastRow="0" w:firstColumn="1" w:lastColumn="0" w:oddVBand="0" w:evenVBand="0" w:oddHBand="0" w:evenHBand="0" w:firstRowFirstColumn="0" w:firstRowLastColumn="0" w:lastRowFirstColumn="0" w:lastRowLastColumn="0"/>
            <w:tcW w:w="1907" w:type="dxa"/>
            <w:tcBorders>
              <w:right w:val="single" w:sz="4" w:space="0" w:color="auto"/>
            </w:tcBorders>
          </w:tcPr>
          <w:p w14:paraId="25E78523" w14:textId="77777777" w:rsidR="00544B38" w:rsidRPr="00C95D2D" w:rsidRDefault="00544B38" w:rsidP="00C95D2D">
            <w:pPr>
              <w:rPr>
                <w:sz w:val="20"/>
                <w:szCs w:val="20"/>
              </w:rPr>
            </w:pPr>
            <w:r w:rsidRPr="00C95D2D">
              <w:rPr>
                <w:sz w:val="20"/>
                <w:szCs w:val="20"/>
              </w:rPr>
              <w:t>WA</w:t>
            </w:r>
          </w:p>
        </w:tc>
        <w:tc>
          <w:tcPr>
            <w:tcW w:w="667" w:type="dxa"/>
            <w:tcBorders>
              <w:top w:val="single" w:sz="4" w:space="0" w:color="auto"/>
              <w:left w:val="single" w:sz="4" w:space="0" w:color="auto"/>
              <w:bottom w:val="single" w:sz="4" w:space="0" w:color="auto"/>
              <w:right w:val="single" w:sz="4" w:space="0" w:color="auto"/>
            </w:tcBorders>
            <w:vAlign w:val="bottom"/>
          </w:tcPr>
          <w:p w14:paraId="3DEB625C" w14:textId="22DF2B11" w:rsidR="00544B38" w:rsidRPr="00C95D2D" w:rsidRDefault="0013640B" w:rsidP="00C95D2D">
            <w:pPr>
              <w:jc w:val="center"/>
              <w:cnfStyle w:val="000000000000" w:firstRow="0" w:lastRow="0" w:firstColumn="0" w:lastColumn="0" w:oddVBand="0" w:evenVBand="0" w:oddHBand="0" w:evenHBand="0" w:firstRowFirstColumn="0" w:firstRowLastColumn="0" w:lastRowFirstColumn="0" w:lastRowLastColumn="0"/>
              <w:rPr>
                <w:sz w:val="20"/>
                <w:szCs w:val="20"/>
              </w:rPr>
            </w:pPr>
            <w:r w:rsidRPr="00C95D2D">
              <w:rPr>
                <w:sz w:val="20"/>
                <w:szCs w:val="20"/>
              </w:rPr>
              <w:t>10</w:t>
            </w:r>
          </w:p>
        </w:tc>
        <w:tc>
          <w:tcPr>
            <w:tcW w:w="667" w:type="dxa"/>
            <w:tcBorders>
              <w:top w:val="single" w:sz="4" w:space="0" w:color="auto"/>
              <w:left w:val="single" w:sz="4" w:space="0" w:color="auto"/>
              <w:bottom w:val="single" w:sz="4" w:space="0" w:color="auto"/>
              <w:right w:val="single" w:sz="4" w:space="0" w:color="auto"/>
            </w:tcBorders>
            <w:vAlign w:val="bottom"/>
          </w:tcPr>
          <w:p w14:paraId="0A294AAD" w14:textId="1F081E3E" w:rsidR="00544B38" w:rsidRPr="00C95D2D" w:rsidRDefault="00544B38" w:rsidP="00C95D2D">
            <w:pPr>
              <w:jc w:val="center"/>
              <w:cnfStyle w:val="000000000000" w:firstRow="0" w:lastRow="0" w:firstColumn="0" w:lastColumn="0" w:oddVBand="0" w:evenVBand="0" w:oddHBand="0" w:evenHBand="0" w:firstRowFirstColumn="0" w:firstRowLastColumn="0" w:lastRowFirstColumn="0" w:lastRowLastColumn="0"/>
              <w:rPr>
                <w:sz w:val="20"/>
                <w:szCs w:val="20"/>
              </w:rPr>
            </w:pPr>
            <w:r w:rsidRPr="00C95D2D">
              <w:rPr>
                <w:sz w:val="20"/>
                <w:szCs w:val="20"/>
              </w:rPr>
              <w:t>12</w:t>
            </w:r>
          </w:p>
        </w:tc>
      </w:tr>
      <w:tr w:rsidR="00544B38" w14:paraId="5491A849" w14:textId="77777777" w:rsidTr="00310799">
        <w:tc>
          <w:tcPr>
            <w:cnfStyle w:val="001000000000" w:firstRow="0" w:lastRow="0" w:firstColumn="1" w:lastColumn="0" w:oddVBand="0" w:evenVBand="0" w:oddHBand="0" w:evenHBand="0" w:firstRowFirstColumn="0" w:firstRowLastColumn="0" w:lastRowFirstColumn="0" w:lastRowLastColumn="0"/>
            <w:tcW w:w="1907" w:type="dxa"/>
            <w:tcBorders>
              <w:right w:val="single" w:sz="4" w:space="0" w:color="auto"/>
            </w:tcBorders>
          </w:tcPr>
          <w:p w14:paraId="61A927E8" w14:textId="77777777" w:rsidR="00544B38" w:rsidRPr="00C95D2D" w:rsidRDefault="00544B38" w:rsidP="00C95D2D">
            <w:pPr>
              <w:rPr>
                <w:sz w:val="20"/>
                <w:szCs w:val="20"/>
              </w:rPr>
            </w:pPr>
            <w:r w:rsidRPr="00C95D2D">
              <w:rPr>
                <w:sz w:val="20"/>
                <w:szCs w:val="20"/>
              </w:rPr>
              <w:t>TAS</w:t>
            </w:r>
          </w:p>
        </w:tc>
        <w:tc>
          <w:tcPr>
            <w:tcW w:w="667" w:type="dxa"/>
            <w:tcBorders>
              <w:top w:val="single" w:sz="4" w:space="0" w:color="auto"/>
              <w:left w:val="single" w:sz="4" w:space="0" w:color="auto"/>
              <w:bottom w:val="single" w:sz="4" w:space="0" w:color="auto"/>
              <w:right w:val="single" w:sz="4" w:space="0" w:color="auto"/>
            </w:tcBorders>
            <w:vAlign w:val="bottom"/>
          </w:tcPr>
          <w:p w14:paraId="316CDA35" w14:textId="47ECE1B5" w:rsidR="00544B38" w:rsidRPr="00C95D2D" w:rsidRDefault="0013640B" w:rsidP="00C95D2D">
            <w:pPr>
              <w:jc w:val="center"/>
              <w:cnfStyle w:val="000000000000" w:firstRow="0" w:lastRow="0" w:firstColumn="0" w:lastColumn="0" w:oddVBand="0" w:evenVBand="0" w:oddHBand="0" w:evenHBand="0" w:firstRowFirstColumn="0" w:firstRowLastColumn="0" w:lastRowFirstColumn="0" w:lastRowLastColumn="0"/>
              <w:rPr>
                <w:sz w:val="20"/>
                <w:szCs w:val="20"/>
              </w:rPr>
            </w:pPr>
            <w:r w:rsidRPr="00C95D2D">
              <w:rPr>
                <w:sz w:val="20"/>
                <w:szCs w:val="20"/>
              </w:rPr>
              <w:t>1</w:t>
            </w:r>
          </w:p>
        </w:tc>
        <w:tc>
          <w:tcPr>
            <w:tcW w:w="667" w:type="dxa"/>
            <w:tcBorders>
              <w:top w:val="single" w:sz="4" w:space="0" w:color="auto"/>
              <w:left w:val="single" w:sz="4" w:space="0" w:color="auto"/>
              <w:bottom w:val="single" w:sz="4" w:space="0" w:color="auto"/>
              <w:right w:val="single" w:sz="4" w:space="0" w:color="auto"/>
            </w:tcBorders>
            <w:vAlign w:val="bottom"/>
          </w:tcPr>
          <w:p w14:paraId="37FBDE73" w14:textId="157CF682" w:rsidR="00544B38" w:rsidRPr="00C95D2D" w:rsidRDefault="00544B38" w:rsidP="00C95D2D">
            <w:pPr>
              <w:jc w:val="center"/>
              <w:cnfStyle w:val="000000000000" w:firstRow="0" w:lastRow="0" w:firstColumn="0" w:lastColumn="0" w:oddVBand="0" w:evenVBand="0" w:oddHBand="0" w:evenHBand="0" w:firstRowFirstColumn="0" w:firstRowLastColumn="0" w:lastRowFirstColumn="0" w:lastRowLastColumn="0"/>
              <w:rPr>
                <w:sz w:val="20"/>
                <w:szCs w:val="20"/>
              </w:rPr>
            </w:pPr>
            <w:r w:rsidRPr="00C95D2D">
              <w:rPr>
                <w:sz w:val="20"/>
                <w:szCs w:val="20"/>
              </w:rPr>
              <w:t>1</w:t>
            </w:r>
          </w:p>
        </w:tc>
      </w:tr>
      <w:tr w:rsidR="00544B38" w14:paraId="3274DF5C" w14:textId="77777777" w:rsidTr="00310799">
        <w:tc>
          <w:tcPr>
            <w:cnfStyle w:val="001000000000" w:firstRow="0" w:lastRow="0" w:firstColumn="1" w:lastColumn="0" w:oddVBand="0" w:evenVBand="0" w:oddHBand="0" w:evenHBand="0" w:firstRowFirstColumn="0" w:firstRowLastColumn="0" w:lastRowFirstColumn="0" w:lastRowLastColumn="0"/>
            <w:tcW w:w="1907" w:type="dxa"/>
            <w:tcBorders>
              <w:right w:val="single" w:sz="4" w:space="0" w:color="auto"/>
            </w:tcBorders>
          </w:tcPr>
          <w:p w14:paraId="72F1CF6F" w14:textId="77777777" w:rsidR="00544B38" w:rsidRPr="00C95D2D" w:rsidRDefault="00544B38" w:rsidP="00C95D2D">
            <w:pPr>
              <w:rPr>
                <w:sz w:val="20"/>
                <w:szCs w:val="20"/>
              </w:rPr>
            </w:pPr>
            <w:r w:rsidRPr="00C95D2D">
              <w:rPr>
                <w:sz w:val="20"/>
                <w:szCs w:val="20"/>
              </w:rPr>
              <w:t>ACT</w:t>
            </w:r>
          </w:p>
        </w:tc>
        <w:tc>
          <w:tcPr>
            <w:tcW w:w="667" w:type="dxa"/>
            <w:tcBorders>
              <w:top w:val="single" w:sz="4" w:space="0" w:color="auto"/>
              <w:left w:val="single" w:sz="4" w:space="0" w:color="auto"/>
              <w:bottom w:val="single" w:sz="4" w:space="0" w:color="auto"/>
              <w:right w:val="single" w:sz="4" w:space="0" w:color="auto"/>
            </w:tcBorders>
            <w:vAlign w:val="bottom"/>
          </w:tcPr>
          <w:p w14:paraId="41AFCA23" w14:textId="6020F745" w:rsidR="00544B38" w:rsidRPr="00C95D2D" w:rsidRDefault="00544B38" w:rsidP="00C95D2D">
            <w:pPr>
              <w:jc w:val="center"/>
              <w:cnfStyle w:val="000000000000" w:firstRow="0" w:lastRow="0" w:firstColumn="0" w:lastColumn="0" w:oddVBand="0" w:evenVBand="0" w:oddHBand="0" w:evenHBand="0" w:firstRowFirstColumn="0" w:firstRowLastColumn="0" w:lastRowFirstColumn="0" w:lastRowLastColumn="0"/>
              <w:rPr>
                <w:sz w:val="20"/>
                <w:szCs w:val="20"/>
              </w:rPr>
            </w:pPr>
            <w:r w:rsidRPr="00C95D2D">
              <w:rPr>
                <w:sz w:val="20"/>
                <w:szCs w:val="20"/>
              </w:rPr>
              <w:t>0</w:t>
            </w:r>
          </w:p>
        </w:tc>
        <w:tc>
          <w:tcPr>
            <w:tcW w:w="667" w:type="dxa"/>
            <w:tcBorders>
              <w:top w:val="single" w:sz="4" w:space="0" w:color="auto"/>
              <w:left w:val="single" w:sz="4" w:space="0" w:color="auto"/>
              <w:bottom w:val="single" w:sz="4" w:space="0" w:color="auto"/>
              <w:right w:val="single" w:sz="4" w:space="0" w:color="auto"/>
            </w:tcBorders>
            <w:vAlign w:val="bottom"/>
          </w:tcPr>
          <w:p w14:paraId="0FEA8173" w14:textId="400880B2" w:rsidR="00544B38" w:rsidRPr="00C95D2D" w:rsidRDefault="00544B38" w:rsidP="00C95D2D">
            <w:pPr>
              <w:jc w:val="center"/>
              <w:cnfStyle w:val="000000000000" w:firstRow="0" w:lastRow="0" w:firstColumn="0" w:lastColumn="0" w:oddVBand="0" w:evenVBand="0" w:oddHBand="0" w:evenHBand="0" w:firstRowFirstColumn="0" w:firstRowLastColumn="0" w:lastRowFirstColumn="0" w:lastRowLastColumn="0"/>
              <w:rPr>
                <w:sz w:val="20"/>
                <w:szCs w:val="20"/>
              </w:rPr>
            </w:pPr>
            <w:r w:rsidRPr="00C95D2D">
              <w:rPr>
                <w:sz w:val="20"/>
                <w:szCs w:val="20"/>
              </w:rPr>
              <w:t>0</w:t>
            </w:r>
          </w:p>
        </w:tc>
      </w:tr>
      <w:tr w:rsidR="00544B38" w14:paraId="2AB3BDDC" w14:textId="77777777" w:rsidTr="00310799">
        <w:tc>
          <w:tcPr>
            <w:cnfStyle w:val="001000000000" w:firstRow="0" w:lastRow="0" w:firstColumn="1" w:lastColumn="0" w:oddVBand="0" w:evenVBand="0" w:oddHBand="0" w:evenHBand="0" w:firstRowFirstColumn="0" w:firstRowLastColumn="0" w:lastRowFirstColumn="0" w:lastRowLastColumn="0"/>
            <w:tcW w:w="1907" w:type="dxa"/>
            <w:tcBorders>
              <w:right w:val="single" w:sz="4" w:space="0" w:color="auto"/>
            </w:tcBorders>
          </w:tcPr>
          <w:p w14:paraId="48A9AA4F" w14:textId="77777777" w:rsidR="00544B38" w:rsidRPr="00C95D2D" w:rsidRDefault="00544B38" w:rsidP="00C95D2D">
            <w:pPr>
              <w:rPr>
                <w:sz w:val="20"/>
                <w:szCs w:val="20"/>
              </w:rPr>
            </w:pPr>
            <w:r w:rsidRPr="00C95D2D">
              <w:rPr>
                <w:sz w:val="20"/>
                <w:szCs w:val="20"/>
              </w:rPr>
              <w:t>NT</w:t>
            </w:r>
          </w:p>
        </w:tc>
        <w:tc>
          <w:tcPr>
            <w:tcW w:w="667" w:type="dxa"/>
            <w:tcBorders>
              <w:top w:val="single" w:sz="4" w:space="0" w:color="auto"/>
              <w:left w:val="single" w:sz="4" w:space="0" w:color="auto"/>
              <w:bottom w:val="single" w:sz="4" w:space="0" w:color="auto"/>
              <w:right w:val="single" w:sz="4" w:space="0" w:color="auto"/>
            </w:tcBorders>
            <w:vAlign w:val="bottom"/>
          </w:tcPr>
          <w:p w14:paraId="2FF76308" w14:textId="345EA4ED" w:rsidR="00544B38" w:rsidRPr="00C95D2D" w:rsidRDefault="00544B38" w:rsidP="00C95D2D">
            <w:pPr>
              <w:jc w:val="center"/>
              <w:cnfStyle w:val="000000000000" w:firstRow="0" w:lastRow="0" w:firstColumn="0" w:lastColumn="0" w:oddVBand="0" w:evenVBand="0" w:oddHBand="0" w:evenHBand="0" w:firstRowFirstColumn="0" w:firstRowLastColumn="0" w:lastRowFirstColumn="0" w:lastRowLastColumn="0"/>
              <w:rPr>
                <w:sz w:val="20"/>
                <w:szCs w:val="20"/>
              </w:rPr>
            </w:pPr>
            <w:r w:rsidRPr="00C95D2D">
              <w:rPr>
                <w:sz w:val="20"/>
                <w:szCs w:val="20"/>
              </w:rPr>
              <w:t>0</w:t>
            </w:r>
          </w:p>
        </w:tc>
        <w:tc>
          <w:tcPr>
            <w:tcW w:w="667" w:type="dxa"/>
            <w:tcBorders>
              <w:top w:val="single" w:sz="4" w:space="0" w:color="auto"/>
              <w:left w:val="single" w:sz="4" w:space="0" w:color="auto"/>
              <w:bottom w:val="single" w:sz="4" w:space="0" w:color="auto"/>
              <w:right w:val="single" w:sz="4" w:space="0" w:color="auto"/>
            </w:tcBorders>
            <w:vAlign w:val="bottom"/>
          </w:tcPr>
          <w:p w14:paraId="409EE493" w14:textId="48D7568F" w:rsidR="00544B38" w:rsidRPr="00C95D2D" w:rsidRDefault="00544B38" w:rsidP="00C95D2D">
            <w:pPr>
              <w:jc w:val="center"/>
              <w:cnfStyle w:val="000000000000" w:firstRow="0" w:lastRow="0" w:firstColumn="0" w:lastColumn="0" w:oddVBand="0" w:evenVBand="0" w:oddHBand="0" w:evenHBand="0" w:firstRowFirstColumn="0" w:firstRowLastColumn="0" w:lastRowFirstColumn="0" w:lastRowLastColumn="0"/>
              <w:rPr>
                <w:sz w:val="20"/>
                <w:szCs w:val="20"/>
              </w:rPr>
            </w:pPr>
            <w:r w:rsidRPr="00C95D2D">
              <w:rPr>
                <w:sz w:val="20"/>
                <w:szCs w:val="20"/>
              </w:rPr>
              <w:t>0</w:t>
            </w:r>
          </w:p>
        </w:tc>
      </w:tr>
      <w:tr w:rsidR="00544B38" w14:paraId="5BF7F7C0" w14:textId="77777777" w:rsidTr="00310799">
        <w:tc>
          <w:tcPr>
            <w:cnfStyle w:val="001000000000" w:firstRow="0" w:lastRow="0" w:firstColumn="1" w:lastColumn="0" w:oddVBand="0" w:evenVBand="0" w:oddHBand="0" w:evenHBand="0" w:firstRowFirstColumn="0" w:firstRowLastColumn="0" w:lastRowFirstColumn="0" w:lastRowLastColumn="0"/>
            <w:tcW w:w="1907" w:type="dxa"/>
            <w:tcBorders>
              <w:right w:val="single" w:sz="4" w:space="0" w:color="auto"/>
            </w:tcBorders>
          </w:tcPr>
          <w:p w14:paraId="4C876E53" w14:textId="77777777" w:rsidR="00544B38" w:rsidRPr="00C95D2D" w:rsidRDefault="00544B38" w:rsidP="00C95D2D">
            <w:pPr>
              <w:rPr>
                <w:sz w:val="20"/>
                <w:szCs w:val="20"/>
              </w:rPr>
            </w:pPr>
            <w:r w:rsidRPr="00C95D2D">
              <w:rPr>
                <w:sz w:val="20"/>
                <w:szCs w:val="20"/>
              </w:rPr>
              <w:t>Total</w:t>
            </w:r>
          </w:p>
        </w:tc>
        <w:tc>
          <w:tcPr>
            <w:tcW w:w="667" w:type="dxa"/>
            <w:tcBorders>
              <w:top w:val="single" w:sz="4" w:space="0" w:color="auto"/>
              <w:left w:val="single" w:sz="4" w:space="0" w:color="auto"/>
              <w:bottom w:val="single" w:sz="4" w:space="0" w:color="auto"/>
              <w:right w:val="single" w:sz="4" w:space="0" w:color="auto"/>
            </w:tcBorders>
            <w:vAlign w:val="bottom"/>
          </w:tcPr>
          <w:p w14:paraId="02A031FC" w14:textId="5428F655" w:rsidR="00544B38" w:rsidRPr="00C95D2D" w:rsidRDefault="00544B38" w:rsidP="00C95D2D">
            <w:pPr>
              <w:jc w:val="center"/>
              <w:cnfStyle w:val="000000000000" w:firstRow="0" w:lastRow="0" w:firstColumn="0" w:lastColumn="0" w:oddVBand="0" w:evenVBand="0" w:oddHBand="0" w:evenHBand="0" w:firstRowFirstColumn="0" w:firstRowLastColumn="0" w:lastRowFirstColumn="0" w:lastRowLastColumn="0"/>
              <w:rPr>
                <w:sz w:val="20"/>
                <w:szCs w:val="20"/>
              </w:rPr>
            </w:pPr>
            <w:r w:rsidRPr="00C95D2D">
              <w:rPr>
                <w:sz w:val="20"/>
                <w:szCs w:val="20"/>
              </w:rPr>
              <w:t>100</w:t>
            </w:r>
          </w:p>
        </w:tc>
        <w:tc>
          <w:tcPr>
            <w:tcW w:w="667" w:type="dxa"/>
            <w:tcBorders>
              <w:top w:val="single" w:sz="4" w:space="0" w:color="auto"/>
              <w:left w:val="single" w:sz="4" w:space="0" w:color="auto"/>
              <w:bottom w:val="single" w:sz="4" w:space="0" w:color="auto"/>
              <w:right w:val="single" w:sz="4" w:space="0" w:color="auto"/>
            </w:tcBorders>
            <w:vAlign w:val="bottom"/>
          </w:tcPr>
          <w:p w14:paraId="56AA3D21" w14:textId="19311FE7" w:rsidR="00544B38" w:rsidRPr="00C95D2D" w:rsidRDefault="00544B38" w:rsidP="00C95D2D">
            <w:pPr>
              <w:jc w:val="center"/>
              <w:cnfStyle w:val="000000000000" w:firstRow="0" w:lastRow="0" w:firstColumn="0" w:lastColumn="0" w:oddVBand="0" w:evenVBand="0" w:oddHBand="0" w:evenHBand="0" w:firstRowFirstColumn="0" w:firstRowLastColumn="0" w:lastRowFirstColumn="0" w:lastRowLastColumn="0"/>
              <w:rPr>
                <w:sz w:val="20"/>
                <w:szCs w:val="20"/>
              </w:rPr>
            </w:pPr>
            <w:r w:rsidRPr="00C95D2D">
              <w:rPr>
                <w:sz w:val="20"/>
                <w:szCs w:val="20"/>
              </w:rPr>
              <w:t>117</w:t>
            </w:r>
          </w:p>
        </w:tc>
      </w:tr>
    </w:tbl>
    <w:p w14:paraId="5885164B" w14:textId="77777777" w:rsidR="0076780B" w:rsidRPr="0076780B" w:rsidRDefault="0076780B" w:rsidP="00A246C6">
      <w:pPr>
        <w:pStyle w:val="Heading3"/>
      </w:pPr>
      <w:bookmarkStart w:id="56" w:name="_Toc58851167"/>
      <w:r w:rsidRPr="0076780B">
        <w:t>Panel pharmacists – awareness of the TGA</w:t>
      </w:r>
      <w:bookmarkEnd w:id="56"/>
    </w:p>
    <w:p w14:paraId="5B427A9C" w14:textId="77777777" w:rsidR="009E4F1E" w:rsidRPr="009E4F1E" w:rsidRDefault="009E4F1E" w:rsidP="009E4F1E">
      <w:r>
        <w:t>All respondents (except those in the medical products industry) were asked about their awareness of the TGA.</w:t>
      </w:r>
    </w:p>
    <w:p w14:paraId="450D7FCB" w14:textId="3DCB331B" w:rsidR="00544B38" w:rsidRPr="00544B38" w:rsidRDefault="00544B38" w:rsidP="0012670E">
      <w:pPr>
        <w:pStyle w:val="Tabletitle"/>
      </w:pPr>
      <w:r w:rsidRPr="00544B38">
        <w:t xml:space="preserve">Table </w:t>
      </w:r>
      <w:r w:rsidR="007B41C8">
        <w:fldChar w:fldCharType="begin"/>
      </w:r>
      <w:r w:rsidR="007B41C8">
        <w:instrText xml:space="preserve"> SEQ Table \* ARABIC </w:instrText>
      </w:r>
      <w:r w:rsidR="007B41C8">
        <w:fldChar w:fldCharType="separate"/>
      </w:r>
      <w:r w:rsidR="003B1DCC">
        <w:rPr>
          <w:noProof/>
        </w:rPr>
        <w:t>34</w:t>
      </w:r>
      <w:r w:rsidR="007B41C8">
        <w:rPr>
          <w:noProof/>
        </w:rPr>
        <w:fldChar w:fldCharType="end"/>
      </w:r>
      <w:r w:rsidRPr="00544B38">
        <w:t>. Panel pharmacists – ‘Had you heard of the Therapeutic Goods Administration (TGA) prior to participating in this survey?’</w:t>
      </w:r>
    </w:p>
    <w:tbl>
      <w:tblPr>
        <w:tblStyle w:val="TableTGAblue"/>
        <w:tblW w:w="0" w:type="auto"/>
        <w:tblLayout w:type="fixed"/>
        <w:tblLook w:val="04A0" w:firstRow="1" w:lastRow="0" w:firstColumn="1" w:lastColumn="0" w:noHBand="0" w:noVBand="1"/>
      </w:tblPr>
      <w:tblGrid>
        <w:gridCol w:w="1907"/>
        <w:gridCol w:w="667"/>
        <w:gridCol w:w="667"/>
      </w:tblGrid>
      <w:tr w:rsidR="00544B38" w14:paraId="7C9E09D1" w14:textId="77777777" w:rsidTr="0031079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7" w:type="dxa"/>
          </w:tcPr>
          <w:p w14:paraId="0BFF75BE" w14:textId="77777777" w:rsidR="00544B38" w:rsidRPr="00C95D2D" w:rsidRDefault="00544B38" w:rsidP="00C95D2D">
            <w:pPr>
              <w:rPr>
                <w:sz w:val="20"/>
                <w:szCs w:val="20"/>
              </w:rPr>
            </w:pPr>
            <w:r w:rsidRPr="00C95D2D">
              <w:rPr>
                <w:sz w:val="20"/>
                <w:szCs w:val="20"/>
              </w:rPr>
              <w:t>Response</w:t>
            </w:r>
          </w:p>
        </w:tc>
        <w:tc>
          <w:tcPr>
            <w:tcW w:w="667" w:type="dxa"/>
          </w:tcPr>
          <w:p w14:paraId="6254BB95" w14:textId="77777777" w:rsidR="00544B38" w:rsidRPr="00C95D2D" w:rsidRDefault="00544B38" w:rsidP="00C95D2D">
            <w:pPr>
              <w:jc w:val="center"/>
              <w:cnfStyle w:val="100000000000" w:firstRow="1" w:lastRow="0" w:firstColumn="0" w:lastColumn="0" w:oddVBand="0" w:evenVBand="0" w:oddHBand="0" w:evenHBand="0" w:firstRowFirstColumn="0" w:firstRowLastColumn="0" w:lastRowFirstColumn="0" w:lastRowLastColumn="0"/>
              <w:rPr>
                <w:sz w:val="20"/>
                <w:szCs w:val="20"/>
              </w:rPr>
            </w:pPr>
            <w:r w:rsidRPr="00C95D2D">
              <w:rPr>
                <w:sz w:val="20"/>
                <w:szCs w:val="20"/>
              </w:rPr>
              <w:t>%</w:t>
            </w:r>
          </w:p>
        </w:tc>
        <w:tc>
          <w:tcPr>
            <w:tcW w:w="667" w:type="dxa"/>
          </w:tcPr>
          <w:p w14:paraId="67AD40DB" w14:textId="77777777" w:rsidR="00544B38" w:rsidRPr="00C95D2D" w:rsidRDefault="00544B38" w:rsidP="00C95D2D">
            <w:pPr>
              <w:jc w:val="center"/>
              <w:cnfStyle w:val="100000000000" w:firstRow="1" w:lastRow="0" w:firstColumn="0" w:lastColumn="0" w:oddVBand="0" w:evenVBand="0" w:oddHBand="0" w:evenHBand="0" w:firstRowFirstColumn="0" w:firstRowLastColumn="0" w:lastRowFirstColumn="0" w:lastRowLastColumn="0"/>
              <w:rPr>
                <w:sz w:val="20"/>
                <w:szCs w:val="20"/>
              </w:rPr>
            </w:pPr>
            <w:r w:rsidRPr="00C95D2D">
              <w:rPr>
                <w:sz w:val="20"/>
                <w:szCs w:val="20"/>
              </w:rPr>
              <w:t>N</w:t>
            </w:r>
          </w:p>
        </w:tc>
      </w:tr>
      <w:tr w:rsidR="00544B38" w14:paraId="19CD16C9" w14:textId="77777777" w:rsidTr="00310799">
        <w:tc>
          <w:tcPr>
            <w:cnfStyle w:val="001000000000" w:firstRow="0" w:lastRow="0" w:firstColumn="1" w:lastColumn="0" w:oddVBand="0" w:evenVBand="0" w:oddHBand="0" w:evenHBand="0" w:firstRowFirstColumn="0" w:firstRowLastColumn="0" w:lastRowFirstColumn="0" w:lastRowLastColumn="0"/>
            <w:tcW w:w="1907" w:type="dxa"/>
          </w:tcPr>
          <w:p w14:paraId="55EB8538" w14:textId="77777777" w:rsidR="00544B38" w:rsidRPr="00C95D2D" w:rsidRDefault="00544B38" w:rsidP="00C95D2D">
            <w:pPr>
              <w:rPr>
                <w:sz w:val="20"/>
                <w:szCs w:val="20"/>
              </w:rPr>
            </w:pPr>
            <w:r w:rsidRPr="00C95D2D">
              <w:rPr>
                <w:sz w:val="20"/>
                <w:szCs w:val="20"/>
              </w:rPr>
              <w:t>Yes</w:t>
            </w:r>
          </w:p>
        </w:tc>
        <w:tc>
          <w:tcPr>
            <w:tcW w:w="667" w:type="dxa"/>
            <w:vAlign w:val="bottom"/>
          </w:tcPr>
          <w:p w14:paraId="47629D92" w14:textId="25F79CDA" w:rsidR="00544B38" w:rsidRPr="00C95D2D" w:rsidRDefault="00544B38" w:rsidP="00C95D2D">
            <w:pPr>
              <w:jc w:val="center"/>
              <w:cnfStyle w:val="000000000000" w:firstRow="0" w:lastRow="0" w:firstColumn="0" w:lastColumn="0" w:oddVBand="0" w:evenVBand="0" w:oddHBand="0" w:evenHBand="0" w:firstRowFirstColumn="0" w:firstRowLastColumn="0" w:lastRowFirstColumn="0" w:lastRowLastColumn="0"/>
              <w:rPr>
                <w:sz w:val="20"/>
                <w:szCs w:val="20"/>
              </w:rPr>
            </w:pPr>
            <w:r w:rsidRPr="00C95D2D">
              <w:rPr>
                <w:sz w:val="20"/>
                <w:szCs w:val="20"/>
              </w:rPr>
              <w:t>100</w:t>
            </w:r>
          </w:p>
        </w:tc>
        <w:tc>
          <w:tcPr>
            <w:tcW w:w="667" w:type="dxa"/>
            <w:vAlign w:val="bottom"/>
          </w:tcPr>
          <w:p w14:paraId="2D43B6EB" w14:textId="4EB0B787" w:rsidR="00544B38" w:rsidRPr="00C95D2D" w:rsidRDefault="00544B38" w:rsidP="00C95D2D">
            <w:pPr>
              <w:jc w:val="center"/>
              <w:cnfStyle w:val="000000000000" w:firstRow="0" w:lastRow="0" w:firstColumn="0" w:lastColumn="0" w:oddVBand="0" w:evenVBand="0" w:oddHBand="0" w:evenHBand="0" w:firstRowFirstColumn="0" w:firstRowLastColumn="0" w:lastRowFirstColumn="0" w:lastRowLastColumn="0"/>
              <w:rPr>
                <w:sz w:val="20"/>
                <w:szCs w:val="20"/>
              </w:rPr>
            </w:pPr>
            <w:r w:rsidRPr="00C95D2D">
              <w:rPr>
                <w:sz w:val="20"/>
                <w:szCs w:val="20"/>
              </w:rPr>
              <w:t>117</w:t>
            </w:r>
          </w:p>
        </w:tc>
      </w:tr>
      <w:tr w:rsidR="00544B38" w14:paraId="5FC7316F" w14:textId="77777777" w:rsidTr="00310799">
        <w:tc>
          <w:tcPr>
            <w:cnfStyle w:val="001000000000" w:firstRow="0" w:lastRow="0" w:firstColumn="1" w:lastColumn="0" w:oddVBand="0" w:evenVBand="0" w:oddHBand="0" w:evenHBand="0" w:firstRowFirstColumn="0" w:firstRowLastColumn="0" w:lastRowFirstColumn="0" w:lastRowLastColumn="0"/>
            <w:tcW w:w="1907" w:type="dxa"/>
          </w:tcPr>
          <w:p w14:paraId="6BEFE672" w14:textId="77777777" w:rsidR="00544B38" w:rsidRPr="00C95D2D" w:rsidRDefault="00544B38" w:rsidP="00C95D2D">
            <w:pPr>
              <w:rPr>
                <w:sz w:val="20"/>
                <w:szCs w:val="20"/>
              </w:rPr>
            </w:pPr>
            <w:r w:rsidRPr="00C95D2D">
              <w:rPr>
                <w:sz w:val="20"/>
                <w:szCs w:val="20"/>
              </w:rPr>
              <w:t>No</w:t>
            </w:r>
          </w:p>
        </w:tc>
        <w:tc>
          <w:tcPr>
            <w:tcW w:w="667" w:type="dxa"/>
            <w:vAlign w:val="bottom"/>
          </w:tcPr>
          <w:p w14:paraId="6D68A3EA" w14:textId="2749238D" w:rsidR="00544B38" w:rsidRPr="00C95D2D" w:rsidRDefault="00544B38" w:rsidP="00C95D2D">
            <w:pPr>
              <w:jc w:val="center"/>
              <w:cnfStyle w:val="000000000000" w:firstRow="0" w:lastRow="0" w:firstColumn="0" w:lastColumn="0" w:oddVBand="0" w:evenVBand="0" w:oddHBand="0" w:evenHBand="0" w:firstRowFirstColumn="0" w:firstRowLastColumn="0" w:lastRowFirstColumn="0" w:lastRowLastColumn="0"/>
              <w:rPr>
                <w:sz w:val="20"/>
                <w:szCs w:val="20"/>
              </w:rPr>
            </w:pPr>
            <w:r w:rsidRPr="00C95D2D">
              <w:rPr>
                <w:sz w:val="20"/>
                <w:szCs w:val="20"/>
              </w:rPr>
              <w:t>0</w:t>
            </w:r>
          </w:p>
        </w:tc>
        <w:tc>
          <w:tcPr>
            <w:tcW w:w="667" w:type="dxa"/>
            <w:vAlign w:val="bottom"/>
          </w:tcPr>
          <w:p w14:paraId="626535A0" w14:textId="6C7D96B3" w:rsidR="00544B38" w:rsidRPr="00C95D2D" w:rsidRDefault="00544B38" w:rsidP="00C95D2D">
            <w:pPr>
              <w:jc w:val="center"/>
              <w:cnfStyle w:val="000000000000" w:firstRow="0" w:lastRow="0" w:firstColumn="0" w:lastColumn="0" w:oddVBand="0" w:evenVBand="0" w:oddHBand="0" w:evenHBand="0" w:firstRowFirstColumn="0" w:firstRowLastColumn="0" w:lastRowFirstColumn="0" w:lastRowLastColumn="0"/>
              <w:rPr>
                <w:sz w:val="20"/>
                <w:szCs w:val="20"/>
              </w:rPr>
            </w:pPr>
            <w:r w:rsidRPr="00C95D2D">
              <w:rPr>
                <w:sz w:val="20"/>
                <w:szCs w:val="20"/>
              </w:rPr>
              <w:t>0</w:t>
            </w:r>
          </w:p>
        </w:tc>
      </w:tr>
      <w:tr w:rsidR="00544B38" w14:paraId="046E5D71" w14:textId="77777777" w:rsidTr="00310799">
        <w:tc>
          <w:tcPr>
            <w:cnfStyle w:val="001000000000" w:firstRow="0" w:lastRow="0" w:firstColumn="1" w:lastColumn="0" w:oddVBand="0" w:evenVBand="0" w:oddHBand="0" w:evenHBand="0" w:firstRowFirstColumn="0" w:firstRowLastColumn="0" w:lastRowFirstColumn="0" w:lastRowLastColumn="0"/>
            <w:tcW w:w="1907" w:type="dxa"/>
          </w:tcPr>
          <w:p w14:paraId="77C06841" w14:textId="77777777" w:rsidR="00544B38" w:rsidRPr="00C95D2D" w:rsidRDefault="00544B38" w:rsidP="00C95D2D">
            <w:pPr>
              <w:rPr>
                <w:sz w:val="20"/>
                <w:szCs w:val="20"/>
              </w:rPr>
            </w:pPr>
            <w:r w:rsidRPr="00C95D2D">
              <w:rPr>
                <w:sz w:val="20"/>
                <w:szCs w:val="20"/>
              </w:rPr>
              <w:t>Total</w:t>
            </w:r>
          </w:p>
        </w:tc>
        <w:tc>
          <w:tcPr>
            <w:tcW w:w="667" w:type="dxa"/>
            <w:vAlign w:val="bottom"/>
          </w:tcPr>
          <w:p w14:paraId="2B6C8C43" w14:textId="3BE58F38" w:rsidR="00544B38" w:rsidRPr="00C95D2D" w:rsidRDefault="00544B38" w:rsidP="00C95D2D">
            <w:pPr>
              <w:jc w:val="center"/>
              <w:cnfStyle w:val="000000000000" w:firstRow="0" w:lastRow="0" w:firstColumn="0" w:lastColumn="0" w:oddVBand="0" w:evenVBand="0" w:oddHBand="0" w:evenHBand="0" w:firstRowFirstColumn="0" w:firstRowLastColumn="0" w:lastRowFirstColumn="0" w:lastRowLastColumn="0"/>
              <w:rPr>
                <w:sz w:val="20"/>
                <w:szCs w:val="20"/>
              </w:rPr>
            </w:pPr>
            <w:r w:rsidRPr="00C95D2D">
              <w:rPr>
                <w:sz w:val="20"/>
                <w:szCs w:val="20"/>
              </w:rPr>
              <w:t>100</w:t>
            </w:r>
          </w:p>
        </w:tc>
        <w:tc>
          <w:tcPr>
            <w:tcW w:w="667" w:type="dxa"/>
            <w:vAlign w:val="bottom"/>
          </w:tcPr>
          <w:p w14:paraId="7E4DA98C" w14:textId="290B3702" w:rsidR="00544B38" w:rsidRPr="00C95D2D" w:rsidRDefault="00544B38" w:rsidP="00C95D2D">
            <w:pPr>
              <w:jc w:val="center"/>
              <w:cnfStyle w:val="000000000000" w:firstRow="0" w:lastRow="0" w:firstColumn="0" w:lastColumn="0" w:oddVBand="0" w:evenVBand="0" w:oddHBand="0" w:evenHBand="0" w:firstRowFirstColumn="0" w:firstRowLastColumn="0" w:lastRowFirstColumn="0" w:lastRowLastColumn="0"/>
              <w:rPr>
                <w:sz w:val="20"/>
                <w:szCs w:val="20"/>
              </w:rPr>
            </w:pPr>
            <w:r w:rsidRPr="00C95D2D">
              <w:rPr>
                <w:sz w:val="20"/>
                <w:szCs w:val="20"/>
              </w:rPr>
              <w:t>117</w:t>
            </w:r>
          </w:p>
        </w:tc>
      </w:tr>
    </w:tbl>
    <w:p w14:paraId="795FCE0C" w14:textId="3951E40F" w:rsidR="0076780B" w:rsidRDefault="0076780B" w:rsidP="00A00AD2">
      <w:pPr>
        <w:pStyle w:val="Heading3"/>
        <w:pageBreakBefore/>
        <w:spacing w:before="0"/>
      </w:pPr>
      <w:bookmarkStart w:id="57" w:name="_Toc58851168"/>
      <w:r w:rsidRPr="0076780B">
        <w:lastRenderedPageBreak/>
        <w:t>Panel pharmacists – understanding of TGA regulatory scope</w:t>
      </w:r>
      <w:bookmarkEnd w:id="57"/>
    </w:p>
    <w:p w14:paraId="534223BA" w14:textId="77777777" w:rsidR="009E4F1E" w:rsidRPr="009E4F1E" w:rsidRDefault="009E4F1E" w:rsidP="009E4F1E">
      <w:r>
        <w:t xml:space="preserve">All respondents (except those in the medical products industry) were asked about what they think the TGA regulates. </w:t>
      </w:r>
    </w:p>
    <w:p w14:paraId="10C50F51" w14:textId="720FB013" w:rsidR="003E02D1" w:rsidRPr="003E02D1" w:rsidRDefault="003E02D1" w:rsidP="00260EE3">
      <w:pPr>
        <w:pStyle w:val="Tabletitle"/>
      </w:pPr>
      <w:bookmarkStart w:id="58" w:name="_Ref59024849"/>
      <w:bookmarkStart w:id="59" w:name="_Ref57824212"/>
      <w:r w:rsidRPr="003E02D1">
        <w:t xml:space="preserve">Table </w:t>
      </w:r>
      <w:r w:rsidR="007B41C8">
        <w:fldChar w:fldCharType="begin"/>
      </w:r>
      <w:r w:rsidR="007B41C8">
        <w:instrText xml:space="preserve"> SEQ Table \* ARABIC </w:instrText>
      </w:r>
      <w:r w:rsidR="007B41C8">
        <w:fldChar w:fldCharType="separate"/>
      </w:r>
      <w:r w:rsidR="003B1DCC">
        <w:rPr>
          <w:noProof/>
        </w:rPr>
        <w:t>35</w:t>
      </w:r>
      <w:r w:rsidR="007B41C8">
        <w:rPr>
          <w:noProof/>
        </w:rPr>
        <w:fldChar w:fldCharType="end"/>
      </w:r>
      <w:bookmarkEnd w:id="58"/>
      <w:r w:rsidRPr="003E02D1">
        <w:t>. Panel pharmacists – ‘What does the TGA regulate? Select all that apply.’</w:t>
      </w:r>
      <w:bookmarkEnd w:id="59"/>
    </w:p>
    <w:tbl>
      <w:tblPr>
        <w:tblStyle w:val="TableTGAblue"/>
        <w:tblW w:w="0" w:type="auto"/>
        <w:tblLayout w:type="fixed"/>
        <w:tblLook w:val="04A0" w:firstRow="1" w:lastRow="0" w:firstColumn="1" w:lastColumn="0" w:noHBand="0" w:noVBand="1"/>
      </w:tblPr>
      <w:tblGrid>
        <w:gridCol w:w="4377"/>
        <w:gridCol w:w="669"/>
        <w:gridCol w:w="669"/>
      </w:tblGrid>
      <w:tr w:rsidR="003E02D1" w14:paraId="4CCF14D7" w14:textId="77777777" w:rsidTr="0031079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77" w:type="dxa"/>
            <w:tcBorders>
              <w:bottom w:val="single" w:sz="4" w:space="0" w:color="auto"/>
            </w:tcBorders>
          </w:tcPr>
          <w:p w14:paraId="7696BEB0" w14:textId="77777777" w:rsidR="003E02D1" w:rsidRPr="00C95D2D" w:rsidRDefault="003E02D1" w:rsidP="00C95D2D">
            <w:pPr>
              <w:rPr>
                <w:sz w:val="20"/>
                <w:szCs w:val="20"/>
              </w:rPr>
            </w:pPr>
            <w:r w:rsidRPr="00C95D2D">
              <w:rPr>
                <w:sz w:val="20"/>
                <w:szCs w:val="20"/>
              </w:rPr>
              <w:t>Statement</w:t>
            </w:r>
          </w:p>
        </w:tc>
        <w:tc>
          <w:tcPr>
            <w:tcW w:w="669" w:type="dxa"/>
            <w:tcBorders>
              <w:bottom w:val="single" w:sz="4" w:space="0" w:color="auto"/>
            </w:tcBorders>
          </w:tcPr>
          <w:p w14:paraId="101E4C38" w14:textId="3916477F" w:rsidR="003E02D1" w:rsidRPr="00C95D2D" w:rsidRDefault="003E02D1" w:rsidP="00C95D2D">
            <w:pPr>
              <w:jc w:val="center"/>
              <w:cnfStyle w:val="100000000000" w:firstRow="1" w:lastRow="0" w:firstColumn="0" w:lastColumn="0" w:oddVBand="0" w:evenVBand="0" w:oddHBand="0" w:evenHBand="0" w:firstRowFirstColumn="0" w:firstRowLastColumn="0" w:lastRowFirstColumn="0" w:lastRowLastColumn="0"/>
              <w:rPr>
                <w:sz w:val="20"/>
                <w:szCs w:val="20"/>
              </w:rPr>
            </w:pPr>
            <w:r w:rsidRPr="00C95D2D">
              <w:rPr>
                <w:sz w:val="20"/>
                <w:szCs w:val="20"/>
              </w:rPr>
              <w:t>%</w:t>
            </w:r>
            <w:r w:rsidR="002B2404" w:rsidRPr="00C95D2D">
              <w:rPr>
                <w:sz w:val="20"/>
                <w:szCs w:val="20"/>
              </w:rPr>
              <w:t>*</w:t>
            </w:r>
          </w:p>
        </w:tc>
        <w:tc>
          <w:tcPr>
            <w:tcW w:w="669" w:type="dxa"/>
            <w:tcBorders>
              <w:bottom w:val="single" w:sz="4" w:space="0" w:color="auto"/>
            </w:tcBorders>
          </w:tcPr>
          <w:p w14:paraId="755EB192" w14:textId="77777777" w:rsidR="003E02D1" w:rsidRPr="00C95D2D" w:rsidRDefault="003E02D1" w:rsidP="00C95D2D">
            <w:pPr>
              <w:jc w:val="center"/>
              <w:cnfStyle w:val="100000000000" w:firstRow="1" w:lastRow="0" w:firstColumn="0" w:lastColumn="0" w:oddVBand="0" w:evenVBand="0" w:oddHBand="0" w:evenHBand="0" w:firstRowFirstColumn="0" w:firstRowLastColumn="0" w:lastRowFirstColumn="0" w:lastRowLastColumn="0"/>
              <w:rPr>
                <w:sz w:val="20"/>
                <w:szCs w:val="20"/>
              </w:rPr>
            </w:pPr>
            <w:r w:rsidRPr="00C95D2D">
              <w:rPr>
                <w:sz w:val="20"/>
                <w:szCs w:val="20"/>
              </w:rPr>
              <w:t>N</w:t>
            </w:r>
          </w:p>
        </w:tc>
      </w:tr>
      <w:tr w:rsidR="0013640B" w:rsidRPr="00DC34EC" w14:paraId="505C9F6C" w14:textId="77777777" w:rsidTr="00890703">
        <w:tc>
          <w:tcPr>
            <w:cnfStyle w:val="001000000000" w:firstRow="0" w:lastRow="0" w:firstColumn="1" w:lastColumn="0" w:oddVBand="0" w:evenVBand="0" w:oddHBand="0" w:evenHBand="0" w:firstRowFirstColumn="0" w:firstRowLastColumn="0" w:lastRowFirstColumn="0" w:lastRowLastColumn="0"/>
            <w:tcW w:w="4377" w:type="dxa"/>
            <w:tcBorders>
              <w:top w:val="single" w:sz="4" w:space="0" w:color="auto"/>
              <w:left w:val="single" w:sz="4" w:space="0" w:color="auto"/>
              <w:bottom w:val="single" w:sz="4" w:space="0" w:color="auto"/>
              <w:right w:val="nil"/>
            </w:tcBorders>
            <w:vAlign w:val="bottom"/>
          </w:tcPr>
          <w:p w14:paraId="210E7D44" w14:textId="5FACE7EA" w:rsidR="0013640B" w:rsidRPr="00C95D2D" w:rsidRDefault="0013640B" w:rsidP="00C95D2D">
            <w:pPr>
              <w:rPr>
                <w:sz w:val="20"/>
                <w:szCs w:val="20"/>
              </w:rPr>
            </w:pPr>
            <w:r w:rsidRPr="00C95D2D">
              <w:rPr>
                <w:sz w:val="20"/>
                <w:szCs w:val="20"/>
              </w:rPr>
              <w:t xml:space="preserve">Any medicines available in a pharmacy </w:t>
            </w:r>
            <w:r w:rsidRPr="00C95D2D">
              <w:rPr>
                <w:b/>
                <w:sz w:val="20"/>
                <w:szCs w:val="20"/>
              </w:rPr>
              <w:t>(correct)</w:t>
            </w:r>
          </w:p>
        </w:tc>
        <w:tc>
          <w:tcPr>
            <w:tcW w:w="669" w:type="dxa"/>
            <w:tcBorders>
              <w:top w:val="single" w:sz="4" w:space="0" w:color="auto"/>
              <w:left w:val="single" w:sz="4" w:space="0" w:color="auto"/>
              <w:bottom w:val="single" w:sz="4" w:space="0" w:color="auto"/>
              <w:right w:val="single" w:sz="4" w:space="0" w:color="auto"/>
            </w:tcBorders>
          </w:tcPr>
          <w:p w14:paraId="43E85F63" w14:textId="0749D63A" w:rsidR="0013640B" w:rsidRPr="00C95D2D" w:rsidRDefault="0013640B" w:rsidP="00C95D2D">
            <w:pPr>
              <w:jc w:val="center"/>
              <w:cnfStyle w:val="000000000000" w:firstRow="0" w:lastRow="0" w:firstColumn="0" w:lastColumn="0" w:oddVBand="0" w:evenVBand="0" w:oddHBand="0" w:evenHBand="0" w:firstRowFirstColumn="0" w:firstRowLastColumn="0" w:lastRowFirstColumn="0" w:lastRowLastColumn="0"/>
              <w:rPr>
                <w:sz w:val="20"/>
                <w:szCs w:val="20"/>
              </w:rPr>
            </w:pPr>
            <w:r w:rsidRPr="00C95D2D">
              <w:rPr>
                <w:sz w:val="20"/>
                <w:szCs w:val="20"/>
              </w:rPr>
              <w:t>69</w:t>
            </w:r>
          </w:p>
        </w:tc>
        <w:tc>
          <w:tcPr>
            <w:tcW w:w="669" w:type="dxa"/>
            <w:tcBorders>
              <w:top w:val="single" w:sz="4" w:space="0" w:color="auto"/>
              <w:left w:val="nil"/>
              <w:bottom w:val="single" w:sz="4" w:space="0" w:color="auto"/>
              <w:right w:val="single" w:sz="4" w:space="0" w:color="auto"/>
            </w:tcBorders>
          </w:tcPr>
          <w:p w14:paraId="44A02FF5" w14:textId="36AC16DC" w:rsidR="0013640B" w:rsidRPr="00C95D2D" w:rsidRDefault="0013640B" w:rsidP="00C95D2D">
            <w:pPr>
              <w:jc w:val="center"/>
              <w:cnfStyle w:val="000000000000" w:firstRow="0" w:lastRow="0" w:firstColumn="0" w:lastColumn="0" w:oddVBand="0" w:evenVBand="0" w:oddHBand="0" w:evenHBand="0" w:firstRowFirstColumn="0" w:firstRowLastColumn="0" w:lastRowFirstColumn="0" w:lastRowLastColumn="0"/>
              <w:rPr>
                <w:sz w:val="20"/>
                <w:szCs w:val="20"/>
              </w:rPr>
            </w:pPr>
            <w:r w:rsidRPr="00C95D2D">
              <w:rPr>
                <w:sz w:val="20"/>
                <w:szCs w:val="20"/>
              </w:rPr>
              <w:t>81</w:t>
            </w:r>
          </w:p>
        </w:tc>
      </w:tr>
      <w:tr w:rsidR="0013640B" w:rsidRPr="00DC34EC" w14:paraId="20D6CF3A" w14:textId="77777777" w:rsidTr="00890703">
        <w:tc>
          <w:tcPr>
            <w:cnfStyle w:val="001000000000" w:firstRow="0" w:lastRow="0" w:firstColumn="1" w:lastColumn="0" w:oddVBand="0" w:evenVBand="0" w:oddHBand="0" w:evenHBand="0" w:firstRowFirstColumn="0" w:firstRowLastColumn="0" w:lastRowFirstColumn="0" w:lastRowLastColumn="0"/>
            <w:tcW w:w="4377" w:type="dxa"/>
            <w:tcBorders>
              <w:top w:val="single" w:sz="4" w:space="0" w:color="auto"/>
              <w:left w:val="single" w:sz="4" w:space="0" w:color="auto"/>
              <w:bottom w:val="single" w:sz="4" w:space="0" w:color="auto"/>
              <w:right w:val="nil"/>
            </w:tcBorders>
            <w:vAlign w:val="bottom"/>
          </w:tcPr>
          <w:p w14:paraId="3F5F5E0A" w14:textId="681CE438" w:rsidR="0013640B" w:rsidRPr="00C95D2D" w:rsidRDefault="0013640B" w:rsidP="00C95D2D">
            <w:pPr>
              <w:rPr>
                <w:sz w:val="20"/>
                <w:szCs w:val="20"/>
              </w:rPr>
            </w:pPr>
            <w:r w:rsidRPr="00C95D2D">
              <w:rPr>
                <w:sz w:val="20"/>
                <w:szCs w:val="20"/>
              </w:rPr>
              <w:t xml:space="preserve">Medicines prescribed by a doctor </w:t>
            </w:r>
            <w:r w:rsidRPr="00C95D2D">
              <w:rPr>
                <w:b/>
                <w:sz w:val="20"/>
                <w:szCs w:val="20"/>
              </w:rPr>
              <w:t>(correct)</w:t>
            </w:r>
          </w:p>
        </w:tc>
        <w:tc>
          <w:tcPr>
            <w:tcW w:w="669" w:type="dxa"/>
            <w:tcBorders>
              <w:top w:val="single" w:sz="4" w:space="0" w:color="auto"/>
              <w:left w:val="single" w:sz="4" w:space="0" w:color="auto"/>
              <w:bottom w:val="single" w:sz="4" w:space="0" w:color="auto"/>
              <w:right w:val="single" w:sz="4" w:space="0" w:color="auto"/>
            </w:tcBorders>
          </w:tcPr>
          <w:p w14:paraId="48A7689E" w14:textId="5270E22C" w:rsidR="0013640B" w:rsidRPr="00C95D2D" w:rsidRDefault="0013640B" w:rsidP="00C95D2D">
            <w:pPr>
              <w:jc w:val="center"/>
              <w:cnfStyle w:val="000000000000" w:firstRow="0" w:lastRow="0" w:firstColumn="0" w:lastColumn="0" w:oddVBand="0" w:evenVBand="0" w:oddHBand="0" w:evenHBand="0" w:firstRowFirstColumn="0" w:firstRowLastColumn="0" w:lastRowFirstColumn="0" w:lastRowLastColumn="0"/>
              <w:rPr>
                <w:sz w:val="20"/>
                <w:szCs w:val="20"/>
              </w:rPr>
            </w:pPr>
            <w:r w:rsidRPr="00C95D2D">
              <w:rPr>
                <w:sz w:val="20"/>
                <w:szCs w:val="20"/>
              </w:rPr>
              <w:t>68</w:t>
            </w:r>
          </w:p>
        </w:tc>
        <w:tc>
          <w:tcPr>
            <w:tcW w:w="669" w:type="dxa"/>
            <w:tcBorders>
              <w:top w:val="single" w:sz="4" w:space="0" w:color="auto"/>
              <w:left w:val="nil"/>
              <w:bottom w:val="single" w:sz="4" w:space="0" w:color="auto"/>
              <w:right w:val="single" w:sz="4" w:space="0" w:color="auto"/>
            </w:tcBorders>
          </w:tcPr>
          <w:p w14:paraId="59655E12" w14:textId="0D3972BB" w:rsidR="0013640B" w:rsidRPr="00C95D2D" w:rsidRDefault="0013640B" w:rsidP="00C95D2D">
            <w:pPr>
              <w:jc w:val="center"/>
              <w:cnfStyle w:val="000000000000" w:firstRow="0" w:lastRow="0" w:firstColumn="0" w:lastColumn="0" w:oddVBand="0" w:evenVBand="0" w:oddHBand="0" w:evenHBand="0" w:firstRowFirstColumn="0" w:firstRowLastColumn="0" w:lastRowFirstColumn="0" w:lastRowLastColumn="0"/>
              <w:rPr>
                <w:sz w:val="20"/>
                <w:szCs w:val="20"/>
              </w:rPr>
            </w:pPr>
            <w:r w:rsidRPr="00C95D2D">
              <w:rPr>
                <w:sz w:val="20"/>
                <w:szCs w:val="20"/>
              </w:rPr>
              <w:t>80</w:t>
            </w:r>
          </w:p>
        </w:tc>
      </w:tr>
      <w:tr w:rsidR="0013640B" w:rsidRPr="00DC34EC" w14:paraId="4DD10FA9" w14:textId="77777777" w:rsidTr="00890703">
        <w:tc>
          <w:tcPr>
            <w:cnfStyle w:val="001000000000" w:firstRow="0" w:lastRow="0" w:firstColumn="1" w:lastColumn="0" w:oddVBand="0" w:evenVBand="0" w:oddHBand="0" w:evenHBand="0" w:firstRowFirstColumn="0" w:firstRowLastColumn="0" w:lastRowFirstColumn="0" w:lastRowLastColumn="0"/>
            <w:tcW w:w="4377" w:type="dxa"/>
            <w:tcBorders>
              <w:top w:val="single" w:sz="4" w:space="0" w:color="auto"/>
              <w:left w:val="single" w:sz="4" w:space="0" w:color="auto"/>
              <w:bottom w:val="single" w:sz="4" w:space="0" w:color="auto"/>
              <w:right w:val="nil"/>
            </w:tcBorders>
            <w:vAlign w:val="bottom"/>
          </w:tcPr>
          <w:p w14:paraId="172CFDAF" w14:textId="3D7B7985" w:rsidR="0013640B" w:rsidRPr="00C95D2D" w:rsidRDefault="0013640B" w:rsidP="00C95D2D">
            <w:pPr>
              <w:rPr>
                <w:sz w:val="20"/>
                <w:szCs w:val="20"/>
              </w:rPr>
            </w:pPr>
            <w:r w:rsidRPr="00C95D2D">
              <w:rPr>
                <w:sz w:val="20"/>
                <w:szCs w:val="20"/>
              </w:rPr>
              <w:t xml:space="preserve">Medicines available in supermarkets </w:t>
            </w:r>
            <w:r w:rsidRPr="00C95D2D">
              <w:rPr>
                <w:b/>
                <w:sz w:val="20"/>
                <w:szCs w:val="20"/>
              </w:rPr>
              <w:t>(correct)</w:t>
            </w:r>
          </w:p>
        </w:tc>
        <w:tc>
          <w:tcPr>
            <w:tcW w:w="669" w:type="dxa"/>
            <w:tcBorders>
              <w:top w:val="single" w:sz="4" w:space="0" w:color="auto"/>
              <w:left w:val="single" w:sz="4" w:space="0" w:color="auto"/>
              <w:bottom w:val="single" w:sz="4" w:space="0" w:color="auto"/>
              <w:right w:val="single" w:sz="4" w:space="0" w:color="auto"/>
            </w:tcBorders>
          </w:tcPr>
          <w:p w14:paraId="340CDBD2" w14:textId="44F1C9F8" w:rsidR="0013640B" w:rsidRPr="00C95D2D" w:rsidRDefault="0013640B" w:rsidP="00C95D2D">
            <w:pPr>
              <w:jc w:val="center"/>
              <w:cnfStyle w:val="000000000000" w:firstRow="0" w:lastRow="0" w:firstColumn="0" w:lastColumn="0" w:oddVBand="0" w:evenVBand="0" w:oddHBand="0" w:evenHBand="0" w:firstRowFirstColumn="0" w:firstRowLastColumn="0" w:lastRowFirstColumn="0" w:lastRowLastColumn="0"/>
              <w:rPr>
                <w:sz w:val="20"/>
                <w:szCs w:val="20"/>
              </w:rPr>
            </w:pPr>
            <w:r w:rsidRPr="00C95D2D">
              <w:rPr>
                <w:sz w:val="20"/>
                <w:szCs w:val="20"/>
              </w:rPr>
              <w:t>60</w:t>
            </w:r>
          </w:p>
        </w:tc>
        <w:tc>
          <w:tcPr>
            <w:tcW w:w="669" w:type="dxa"/>
            <w:tcBorders>
              <w:top w:val="single" w:sz="4" w:space="0" w:color="auto"/>
              <w:left w:val="nil"/>
              <w:bottom w:val="single" w:sz="4" w:space="0" w:color="auto"/>
              <w:right w:val="single" w:sz="4" w:space="0" w:color="auto"/>
            </w:tcBorders>
          </w:tcPr>
          <w:p w14:paraId="6C59D86F" w14:textId="0ADE0318" w:rsidR="0013640B" w:rsidRPr="00C95D2D" w:rsidRDefault="0013640B" w:rsidP="00C95D2D">
            <w:pPr>
              <w:jc w:val="center"/>
              <w:cnfStyle w:val="000000000000" w:firstRow="0" w:lastRow="0" w:firstColumn="0" w:lastColumn="0" w:oddVBand="0" w:evenVBand="0" w:oddHBand="0" w:evenHBand="0" w:firstRowFirstColumn="0" w:firstRowLastColumn="0" w:lastRowFirstColumn="0" w:lastRowLastColumn="0"/>
              <w:rPr>
                <w:sz w:val="20"/>
                <w:szCs w:val="20"/>
              </w:rPr>
            </w:pPr>
            <w:r w:rsidRPr="00C95D2D">
              <w:rPr>
                <w:sz w:val="20"/>
                <w:szCs w:val="20"/>
              </w:rPr>
              <w:t>70</w:t>
            </w:r>
          </w:p>
        </w:tc>
      </w:tr>
      <w:tr w:rsidR="0013640B" w:rsidRPr="00DC34EC" w14:paraId="38B7961C" w14:textId="77777777" w:rsidTr="00890703">
        <w:tc>
          <w:tcPr>
            <w:cnfStyle w:val="001000000000" w:firstRow="0" w:lastRow="0" w:firstColumn="1" w:lastColumn="0" w:oddVBand="0" w:evenVBand="0" w:oddHBand="0" w:evenHBand="0" w:firstRowFirstColumn="0" w:firstRowLastColumn="0" w:lastRowFirstColumn="0" w:lastRowLastColumn="0"/>
            <w:tcW w:w="4377" w:type="dxa"/>
            <w:tcBorders>
              <w:top w:val="single" w:sz="4" w:space="0" w:color="auto"/>
              <w:left w:val="single" w:sz="4" w:space="0" w:color="auto"/>
              <w:bottom w:val="single" w:sz="4" w:space="0" w:color="auto"/>
              <w:right w:val="nil"/>
            </w:tcBorders>
            <w:vAlign w:val="bottom"/>
          </w:tcPr>
          <w:p w14:paraId="6D8D7B4A" w14:textId="6D6BE2DD" w:rsidR="0013640B" w:rsidRPr="00C95D2D" w:rsidRDefault="0013640B" w:rsidP="00C95D2D">
            <w:pPr>
              <w:rPr>
                <w:sz w:val="20"/>
                <w:szCs w:val="20"/>
              </w:rPr>
            </w:pPr>
            <w:r w:rsidRPr="00C95D2D">
              <w:rPr>
                <w:sz w:val="20"/>
                <w:szCs w:val="20"/>
              </w:rPr>
              <w:t xml:space="preserve">Medical devices, such as bandages and pacemakers </w:t>
            </w:r>
            <w:r w:rsidRPr="00C95D2D">
              <w:rPr>
                <w:b/>
                <w:sz w:val="20"/>
                <w:szCs w:val="20"/>
              </w:rPr>
              <w:t>(correct)</w:t>
            </w:r>
          </w:p>
        </w:tc>
        <w:tc>
          <w:tcPr>
            <w:tcW w:w="669" w:type="dxa"/>
            <w:tcBorders>
              <w:top w:val="single" w:sz="4" w:space="0" w:color="auto"/>
              <w:left w:val="single" w:sz="4" w:space="0" w:color="auto"/>
              <w:bottom w:val="single" w:sz="4" w:space="0" w:color="auto"/>
              <w:right w:val="single" w:sz="4" w:space="0" w:color="auto"/>
            </w:tcBorders>
          </w:tcPr>
          <w:p w14:paraId="67BFC08A" w14:textId="5EEB2049" w:rsidR="0013640B" w:rsidRPr="00C95D2D" w:rsidRDefault="0013640B" w:rsidP="00C95D2D">
            <w:pPr>
              <w:jc w:val="center"/>
              <w:cnfStyle w:val="000000000000" w:firstRow="0" w:lastRow="0" w:firstColumn="0" w:lastColumn="0" w:oddVBand="0" w:evenVBand="0" w:oddHBand="0" w:evenHBand="0" w:firstRowFirstColumn="0" w:firstRowLastColumn="0" w:lastRowFirstColumn="0" w:lastRowLastColumn="0"/>
              <w:rPr>
                <w:sz w:val="20"/>
                <w:szCs w:val="20"/>
              </w:rPr>
            </w:pPr>
            <w:r w:rsidRPr="00C95D2D">
              <w:rPr>
                <w:sz w:val="20"/>
                <w:szCs w:val="20"/>
              </w:rPr>
              <w:t>57</w:t>
            </w:r>
          </w:p>
        </w:tc>
        <w:tc>
          <w:tcPr>
            <w:tcW w:w="669" w:type="dxa"/>
            <w:tcBorders>
              <w:top w:val="single" w:sz="4" w:space="0" w:color="auto"/>
              <w:left w:val="nil"/>
              <w:bottom w:val="single" w:sz="4" w:space="0" w:color="auto"/>
              <w:right w:val="single" w:sz="4" w:space="0" w:color="auto"/>
            </w:tcBorders>
          </w:tcPr>
          <w:p w14:paraId="424A554F" w14:textId="7D426EDA" w:rsidR="0013640B" w:rsidRPr="00C95D2D" w:rsidRDefault="0013640B" w:rsidP="00C95D2D">
            <w:pPr>
              <w:jc w:val="center"/>
              <w:cnfStyle w:val="000000000000" w:firstRow="0" w:lastRow="0" w:firstColumn="0" w:lastColumn="0" w:oddVBand="0" w:evenVBand="0" w:oddHBand="0" w:evenHBand="0" w:firstRowFirstColumn="0" w:firstRowLastColumn="0" w:lastRowFirstColumn="0" w:lastRowLastColumn="0"/>
              <w:rPr>
                <w:sz w:val="20"/>
                <w:szCs w:val="20"/>
              </w:rPr>
            </w:pPr>
            <w:r w:rsidRPr="00C95D2D">
              <w:rPr>
                <w:sz w:val="20"/>
                <w:szCs w:val="20"/>
              </w:rPr>
              <w:t>67</w:t>
            </w:r>
          </w:p>
        </w:tc>
      </w:tr>
      <w:tr w:rsidR="0013640B" w:rsidRPr="00DC34EC" w14:paraId="5DEA9BC4" w14:textId="77777777" w:rsidTr="00890703">
        <w:tc>
          <w:tcPr>
            <w:cnfStyle w:val="001000000000" w:firstRow="0" w:lastRow="0" w:firstColumn="1" w:lastColumn="0" w:oddVBand="0" w:evenVBand="0" w:oddHBand="0" w:evenHBand="0" w:firstRowFirstColumn="0" w:firstRowLastColumn="0" w:lastRowFirstColumn="0" w:lastRowLastColumn="0"/>
            <w:tcW w:w="4377" w:type="dxa"/>
            <w:tcBorders>
              <w:top w:val="single" w:sz="4" w:space="0" w:color="auto"/>
              <w:left w:val="single" w:sz="4" w:space="0" w:color="auto"/>
              <w:bottom w:val="single" w:sz="4" w:space="0" w:color="auto"/>
              <w:right w:val="nil"/>
            </w:tcBorders>
            <w:vAlign w:val="bottom"/>
          </w:tcPr>
          <w:p w14:paraId="6BD8B31E" w14:textId="1D7BF8FD" w:rsidR="0013640B" w:rsidRPr="00C95D2D" w:rsidRDefault="0013640B" w:rsidP="00C95D2D">
            <w:pPr>
              <w:rPr>
                <w:sz w:val="20"/>
                <w:szCs w:val="20"/>
              </w:rPr>
            </w:pPr>
            <w:r w:rsidRPr="00C95D2D">
              <w:rPr>
                <w:sz w:val="20"/>
                <w:szCs w:val="20"/>
              </w:rPr>
              <w:t xml:space="preserve">Advertising of medicines and medical devices </w:t>
            </w:r>
            <w:r w:rsidRPr="00C95D2D">
              <w:rPr>
                <w:b/>
                <w:sz w:val="20"/>
                <w:szCs w:val="20"/>
              </w:rPr>
              <w:t>(correct)</w:t>
            </w:r>
          </w:p>
        </w:tc>
        <w:tc>
          <w:tcPr>
            <w:tcW w:w="669" w:type="dxa"/>
            <w:tcBorders>
              <w:top w:val="single" w:sz="4" w:space="0" w:color="auto"/>
              <w:left w:val="single" w:sz="4" w:space="0" w:color="auto"/>
              <w:bottom w:val="single" w:sz="4" w:space="0" w:color="auto"/>
              <w:right w:val="single" w:sz="4" w:space="0" w:color="auto"/>
            </w:tcBorders>
          </w:tcPr>
          <w:p w14:paraId="735C77F0" w14:textId="71CE996E" w:rsidR="0013640B" w:rsidRPr="00C95D2D" w:rsidRDefault="0013640B" w:rsidP="00C95D2D">
            <w:pPr>
              <w:jc w:val="center"/>
              <w:cnfStyle w:val="000000000000" w:firstRow="0" w:lastRow="0" w:firstColumn="0" w:lastColumn="0" w:oddVBand="0" w:evenVBand="0" w:oddHBand="0" w:evenHBand="0" w:firstRowFirstColumn="0" w:firstRowLastColumn="0" w:lastRowFirstColumn="0" w:lastRowLastColumn="0"/>
              <w:rPr>
                <w:sz w:val="20"/>
                <w:szCs w:val="20"/>
              </w:rPr>
            </w:pPr>
            <w:r w:rsidRPr="00C95D2D">
              <w:rPr>
                <w:sz w:val="20"/>
                <w:szCs w:val="20"/>
              </w:rPr>
              <w:t>52</w:t>
            </w:r>
          </w:p>
        </w:tc>
        <w:tc>
          <w:tcPr>
            <w:tcW w:w="669" w:type="dxa"/>
            <w:tcBorders>
              <w:top w:val="single" w:sz="4" w:space="0" w:color="auto"/>
              <w:left w:val="nil"/>
              <w:bottom w:val="single" w:sz="4" w:space="0" w:color="auto"/>
              <w:right w:val="single" w:sz="4" w:space="0" w:color="auto"/>
            </w:tcBorders>
          </w:tcPr>
          <w:p w14:paraId="3D721DB6" w14:textId="6FF31AA4" w:rsidR="0013640B" w:rsidRPr="00C95D2D" w:rsidRDefault="0013640B" w:rsidP="00C95D2D">
            <w:pPr>
              <w:jc w:val="center"/>
              <w:cnfStyle w:val="000000000000" w:firstRow="0" w:lastRow="0" w:firstColumn="0" w:lastColumn="0" w:oddVBand="0" w:evenVBand="0" w:oddHBand="0" w:evenHBand="0" w:firstRowFirstColumn="0" w:firstRowLastColumn="0" w:lastRowFirstColumn="0" w:lastRowLastColumn="0"/>
              <w:rPr>
                <w:sz w:val="20"/>
                <w:szCs w:val="20"/>
              </w:rPr>
            </w:pPr>
            <w:r w:rsidRPr="00C95D2D">
              <w:rPr>
                <w:sz w:val="20"/>
                <w:szCs w:val="20"/>
              </w:rPr>
              <w:t>61</w:t>
            </w:r>
          </w:p>
        </w:tc>
      </w:tr>
      <w:tr w:rsidR="0013640B" w:rsidRPr="00DC34EC" w14:paraId="56EB0D4E" w14:textId="77777777" w:rsidTr="00890703">
        <w:tc>
          <w:tcPr>
            <w:cnfStyle w:val="001000000000" w:firstRow="0" w:lastRow="0" w:firstColumn="1" w:lastColumn="0" w:oddVBand="0" w:evenVBand="0" w:oddHBand="0" w:evenHBand="0" w:firstRowFirstColumn="0" w:firstRowLastColumn="0" w:lastRowFirstColumn="0" w:lastRowLastColumn="0"/>
            <w:tcW w:w="4377" w:type="dxa"/>
            <w:tcBorders>
              <w:top w:val="single" w:sz="4" w:space="0" w:color="auto"/>
              <w:left w:val="single" w:sz="4" w:space="0" w:color="auto"/>
              <w:bottom w:val="single" w:sz="4" w:space="0" w:color="auto"/>
              <w:right w:val="nil"/>
            </w:tcBorders>
            <w:vAlign w:val="bottom"/>
          </w:tcPr>
          <w:p w14:paraId="2A0383A4" w14:textId="61DA63C0" w:rsidR="0013640B" w:rsidRPr="00C95D2D" w:rsidRDefault="0013640B" w:rsidP="00C95D2D">
            <w:pPr>
              <w:rPr>
                <w:sz w:val="20"/>
                <w:szCs w:val="20"/>
              </w:rPr>
            </w:pPr>
            <w:r w:rsidRPr="00C95D2D">
              <w:rPr>
                <w:sz w:val="20"/>
                <w:szCs w:val="20"/>
              </w:rPr>
              <w:t xml:space="preserve">Veterinary medicines </w:t>
            </w:r>
            <w:r w:rsidRPr="00C95D2D">
              <w:rPr>
                <w:b/>
                <w:sz w:val="20"/>
                <w:szCs w:val="20"/>
              </w:rPr>
              <w:t>(incorrect)</w:t>
            </w:r>
          </w:p>
        </w:tc>
        <w:tc>
          <w:tcPr>
            <w:tcW w:w="669" w:type="dxa"/>
            <w:tcBorders>
              <w:top w:val="single" w:sz="4" w:space="0" w:color="auto"/>
              <w:left w:val="single" w:sz="4" w:space="0" w:color="auto"/>
              <w:bottom w:val="single" w:sz="4" w:space="0" w:color="auto"/>
              <w:right w:val="single" w:sz="4" w:space="0" w:color="auto"/>
            </w:tcBorders>
          </w:tcPr>
          <w:p w14:paraId="63DDE28C" w14:textId="1231B8E9" w:rsidR="0013640B" w:rsidRPr="00C95D2D" w:rsidRDefault="0013640B" w:rsidP="00C95D2D">
            <w:pPr>
              <w:jc w:val="center"/>
              <w:cnfStyle w:val="000000000000" w:firstRow="0" w:lastRow="0" w:firstColumn="0" w:lastColumn="0" w:oddVBand="0" w:evenVBand="0" w:oddHBand="0" w:evenHBand="0" w:firstRowFirstColumn="0" w:firstRowLastColumn="0" w:lastRowFirstColumn="0" w:lastRowLastColumn="0"/>
              <w:rPr>
                <w:sz w:val="20"/>
                <w:szCs w:val="20"/>
              </w:rPr>
            </w:pPr>
            <w:r w:rsidRPr="00C95D2D">
              <w:rPr>
                <w:sz w:val="20"/>
                <w:szCs w:val="20"/>
              </w:rPr>
              <w:t>39</w:t>
            </w:r>
          </w:p>
        </w:tc>
        <w:tc>
          <w:tcPr>
            <w:tcW w:w="669" w:type="dxa"/>
            <w:tcBorders>
              <w:top w:val="single" w:sz="4" w:space="0" w:color="auto"/>
              <w:left w:val="nil"/>
              <w:bottom w:val="single" w:sz="4" w:space="0" w:color="auto"/>
              <w:right w:val="single" w:sz="4" w:space="0" w:color="auto"/>
            </w:tcBorders>
          </w:tcPr>
          <w:p w14:paraId="524908FF" w14:textId="188F754C" w:rsidR="0013640B" w:rsidRPr="00C95D2D" w:rsidRDefault="0013640B" w:rsidP="00C95D2D">
            <w:pPr>
              <w:jc w:val="center"/>
              <w:cnfStyle w:val="000000000000" w:firstRow="0" w:lastRow="0" w:firstColumn="0" w:lastColumn="0" w:oddVBand="0" w:evenVBand="0" w:oddHBand="0" w:evenHBand="0" w:firstRowFirstColumn="0" w:firstRowLastColumn="0" w:lastRowFirstColumn="0" w:lastRowLastColumn="0"/>
              <w:rPr>
                <w:sz w:val="20"/>
                <w:szCs w:val="20"/>
              </w:rPr>
            </w:pPr>
            <w:r w:rsidRPr="00C95D2D">
              <w:rPr>
                <w:sz w:val="20"/>
                <w:szCs w:val="20"/>
              </w:rPr>
              <w:t>46</w:t>
            </w:r>
          </w:p>
        </w:tc>
      </w:tr>
      <w:tr w:rsidR="0013640B" w:rsidRPr="00DC34EC" w14:paraId="7E98E2D4" w14:textId="77777777" w:rsidTr="00890703">
        <w:tc>
          <w:tcPr>
            <w:cnfStyle w:val="001000000000" w:firstRow="0" w:lastRow="0" w:firstColumn="1" w:lastColumn="0" w:oddVBand="0" w:evenVBand="0" w:oddHBand="0" w:evenHBand="0" w:firstRowFirstColumn="0" w:firstRowLastColumn="0" w:lastRowFirstColumn="0" w:lastRowLastColumn="0"/>
            <w:tcW w:w="4377" w:type="dxa"/>
            <w:tcBorders>
              <w:top w:val="single" w:sz="4" w:space="0" w:color="auto"/>
              <w:left w:val="single" w:sz="4" w:space="0" w:color="auto"/>
              <w:bottom w:val="single" w:sz="4" w:space="0" w:color="auto"/>
              <w:right w:val="nil"/>
            </w:tcBorders>
            <w:vAlign w:val="bottom"/>
          </w:tcPr>
          <w:p w14:paraId="2A777087" w14:textId="75930BD8" w:rsidR="0013640B" w:rsidRPr="00C95D2D" w:rsidRDefault="0013640B" w:rsidP="00C95D2D">
            <w:pPr>
              <w:rPr>
                <w:sz w:val="20"/>
                <w:szCs w:val="20"/>
              </w:rPr>
            </w:pPr>
            <w:r w:rsidRPr="00C95D2D">
              <w:rPr>
                <w:sz w:val="20"/>
                <w:szCs w:val="20"/>
              </w:rPr>
              <w:t xml:space="preserve">Medical procedures (e.g. scans, tests, surgery) </w:t>
            </w:r>
            <w:r w:rsidRPr="00C95D2D">
              <w:rPr>
                <w:b/>
                <w:sz w:val="20"/>
                <w:szCs w:val="20"/>
              </w:rPr>
              <w:t>(incorrect)</w:t>
            </w:r>
          </w:p>
        </w:tc>
        <w:tc>
          <w:tcPr>
            <w:tcW w:w="669" w:type="dxa"/>
            <w:tcBorders>
              <w:top w:val="single" w:sz="4" w:space="0" w:color="auto"/>
              <w:left w:val="single" w:sz="4" w:space="0" w:color="auto"/>
              <w:bottom w:val="single" w:sz="4" w:space="0" w:color="auto"/>
              <w:right w:val="single" w:sz="4" w:space="0" w:color="auto"/>
            </w:tcBorders>
          </w:tcPr>
          <w:p w14:paraId="4324A244" w14:textId="253A495E" w:rsidR="0013640B" w:rsidRPr="00C95D2D" w:rsidRDefault="0013640B" w:rsidP="00C95D2D">
            <w:pPr>
              <w:jc w:val="center"/>
              <w:cnfStyle w:val="000000000000" w:firstRow="0" w:lastRow="0" w:firstColumn="0" w:lastColumn="0" w:oddVBand="0" w:evenVBand="0" w:oddHBand="0" w:evenHBand="0" w:firstRowFirstColumn="0" w:firstRowLastColumn="0" w:lastRowFirstColumn="0" w:lastRowLastColumn="0"/>
              <w:rPr>
                <w:sz w:val="20"/>
                <w:szCs w:val="20"/>
              </w:rPr>
            </w:pPr>
            <w:r w:rsidRPr="00C95D2D">
              <w:rPr>
                <w:sz w:val="20"/>
                <w:szCs w:val="20"/>
              </w:rPr>
              <w:t>17</w:t>
            </w:r>
          </w:p>
        </w:tc>
        <w:tc>
          <w:tcPr>
            <w:tcW w:w="669" w:type="dxa"/>
            <w:tcBorders>
              <w:top w:val="single" w:sz="4" w:space="0" w:color="auto"/>
              <w:left w:val="nil"/>
              <w:bottom w:val="single" w:sz="4" w:space="0" w:color="auto"/>
              <w:right w:val="single" w:sz="4" w:space="0" w:color="auto"/>
            </w:tcBorders>
          </w:tcPr>
          <w:p w14:paraId="6F71DF85" w14:textId="481D6434" w:rsidR="0013640B" w:rsidRPr="00C95D2D" w:rsidRDefault="0013640B" w:rsidP="00C95D2D">
            <w:pPr>
              <w:jc w:val="center"/>
              <w:cnfStyle w:val="000000000000" w:firstRow="0" w:lastRow="0" w:firstColumn="0" w:lastColumn="0" w:oddVBand="0" w:evenVBand="0" w:oddHBand="0" w:evenHBand="0" w:firstRowFirstColumn="0" w:firstRowLastColumn="0" w:lastRowFirstColumn="0" w:lastRowLastColumn="0"/>
              <w:rPr>
                <w:sz w:val="20"/>
                <w:szCs w:val="20"/>
              </w:rPr>
            </w:pPr>
            <w:r w:rsidRPr="00C95D2D">
              <w:rPr>
                <w:sz w:val="20"/>
                <w:szCs w:val="20"/>
              </w:rPr>
              <w:t>20</w:t>
            </w:r>
          </w:p>
        </w:tc>
      </w:tr>
      <w:tr w:rsidR="0013640B" w:rsidRPr="00DC34EC" w14:paraId="3F276EF1" w14:textId="77777777" w:rsidTr="00890703">
        <w:tc>
          <w:tcPr>
            <w:cnfStyle w:val="001000000000" w:firstRow="0" w:lastRow="0" w:firstColumn="1" w:lastColumn="0" w:oddVBand="0" w:evenVBand="0" w:oddHBand="0" w:evenHBand="0" w:firstRowFirstColumn="0" w:firstRowLastColumn="0" w:lastRowFirstColumn="0" w:lastRowLastColumn="0"/>
            <w:tcW w:w="4377" w:type="dxa"/>
            <w:tcBorders>
              <w:top w:val="single" w:sz="4" w:space="0" w:color="auto"/>
              <w:left w:val="single" w:sz="4" w:space="0" w:color="auto"/>
              <w:bottom w:val="single" w:sz="4" w:space="0" w:color="auto"/>
              <w:right w:val="nil"/>
            </w:tcBorders>
            <w:vAlign w:val="bottom"/>
          </w:tcPr>
          <w:p w14:paraId="22AB09C7" w14:textId="28F7D529" w:rsidR="0013640B" w:rsidRPr="00C95D2D" w:rsidRDefault="0013640B" w:rsidP="00C95D2D">
            <w:pPr>
              <w:rPr>
                <w:sz w:val="20"/>
                <w:szCs w:val="20"/>
              </w:rPr>
            </w:pPr>
            <w:r w:rsidRPr="00C95D2D">
              <w:rPr>
                <w:sz w:val="20"/>
                <w:szCs w:val="20"/>
              </w:rPr>
              <w:t xml:space="preserve">Cosmetics </w:t>
            </w:r>
            <w:r w:rsidRPr="00C95D2D">
              <w:rPr>
                <w:b/>
                <w:sz w:val="20"/>
                <w:szCs w:val="20"/>
              </w:rPr>
              <w:t>(incorrect)</w:t>
            </w:r>
          </w:p>
        </w:tc>
        <w:tc>
          <w:tcPr>
            <w:tcW w:w="669" w:type="dxa"/>
            <w:tcBorders>
              <w:top w:val="single" w:sz="4" w:space="0" w:color="auto"/>
              <w:left w:val="single" w:sz="4" w:space="0" w:color="auto"/>
              <w:bottom w:val="single" w:sz="4" w:space="0" w:color="auto"/>
              <w:right w:val="single" w:sz="4" w:space="0" w:color="auto"/>
            </w:tcBorders>
          </w:tcPr>
          <w:p w14:paraId="16A2EE23" w14:textId="60695219" w:rsidR="0013640B" w:rsidRPr="00C95D2D" w:rsidRDefault="0013640B" w:rsidP="00C95D2D">
            <w:pPr>
              <w:jc w:val="center"/>
              <w:cnfStyle w:val="000000000000" w:firstRow="0" w:lastRow="0" w:firstColumn="0" w:lastColumn="0" w:oddVBand="0" w:evenVBand="0" w:oddHBand="0" w:evenHBand="0" w:firstRowFirstColumn="0" w:firstRowLastColumn="0" w:lastRowFirstColumn="0" w:lastRowLastColumn="0"/>
              <w:rPr>
                <w:sz w:val="20"/>
                <w:szCs w:val="20"/>
              </w:rPr>
            </w:pPr>
            <w:r w:rsidRPr="00C95D2D">
              <w:rPr>
                <w:sz w:val="20"/>
                <w:szCs w:val="20"/>
              </w:rPr>
              <w:t>9</w:t>
            </w:r>
          </w:p>
        </w:tc>
        <w:tc>
          <w:tcPr>
            <w:tcW w:w="669" w:type="dxa"/>
            <w:tcBorders>
              <w:top w:val="single" w:sz="4" w:space="0" w:color="auto"/>
              <w:left w:val="nil"/>
              <w:bottom w:val="single" w:sz="4" w:space="0" w:color="auto"/>
              <w:right w:val="single" w:sz="4" w:space="0" w:color="auto"/>
            </w:tcBorders>
          </w:tcPr>
          <w:p w14:paraId="03967C33" w14:textId="39777224" w:rsidR="0013640B" w:rsidRPr="00C95D2D" w:rsidRDefault="0013640B" w:rsidP="00C95D2D">
            <w:pPr>
              <w:jc w:val="center"/>
              <w:cnfStyle w:val="000000000000" w:firstRow="0" w:lastRow="0" w:firstColumn="0" w:lastColumn="0" w:oddVBand="0" w:evenVBand="0" w:oddHBand="0" w:evenHBand="0" w:firstRowFirstColumn="0" w:firstRowLastColumn="0" w:lastRowFirstColumn="0" w:lastRowLastColumn="0"/>
              <w:rPr>
                <w:sz w:val="20"/>
                <w:szCs w:val="20"/>
              </w:rPr>
            </w:pPr>
            <w:r w:rsidRPr="00C95D2D">
              <w:rPr>
                <w:sz w:val="20"/>
                <w:szCs w:val="20"/>
              </w:rPr>
              <w:t>10</w:t>
            </w:r>
          </w:p>
        </w:tc>
      </w:tr>
      <w:tr w:rsidR="0013640B" w:rsidRPr="00DC34EC" w14:paraId="69142E63" w14:textId="77777777" w:rsidTr="00890703">
        <w:tc>
          <w:tcPr>
            <w:cnfStyle w:val="001000000000" w:firstRow="0" w:lastRow="0" w:firstColumn="1" w:lastColumn="0" w:oddVBand="0" w:evenVBand="0" w:oddHBand="0" w:evenHBand="0" w:firstRowFirstColumn="0" w:firstRowLastColumn="0" w:lastRowFirstColumn="0" w:lastRowLastColumn="0"/>
            <w:tcW w:w="4377" w:type="dxa"/>
            <w:tcBorders>
              <w:top w:val="single" w:sz="4" w:space="0" w:color="auto"/>
              <w:left w:val="single" w:sz="4" w:space="0" w:color="auto"/>
              <w:bottom w:val="single" w:sz="4" w:space="0" w:color="auto"/>
              <w:right w:val="nil"/>
            </w:tcBorders>
            <w:vAlign w:val="bottom"/>
          </w:tcPr>
          <w:p w14:paraId="66D7F927" w14:textId="49E47331" w:rsidR="0013640B" w:rsidRPr="00C95D2D" w:rsidRDefault="0013640B" w:rsidP="00C95D2D">
            <w:pPr>
              <w:rPr>
                <w:sz w:val="20"/>
                <w:szCs w:val="20"/>
              </w:rPr>
            </w:pPr>
            <w:r w:rsidRPr="00C95D2D">
              <w:rPr>
                <w:sz w:val="20"/>
                <w:szCs w:val="20"/>
              </w:rPr>
              <w:t xml:space="preserve">Foods </w:t>
            </w:r>
            <w:r w:rsidRPr="00C95D2D">
              <w:rPr>
                <w:b/>
                <w:sz w:val="20"/>
                <w:szCs w:val="20"/>
              </w:rPr>
              <w:t>(incorrect)</w:t>
            </w:r>
          </w:p>
        </w:tc>
        <w:tc>
          <w:tcPr>
            <w:tcW w:w="669" w:type="dxa"/>
            <w:tcBorders>
              <w:top w:val="single" w:sz="4" w:space="0" w:color="auto"/>
              <w:left w:val="single" w:sz="4" w:space="0" w:color="auto"/>
              <w:bottom w:val="single" w:sz="4" w:space="0" w:color="auto"/>
              <w:right w:val="single" w:sz="4" w:space="0" w:color="auto"/>
            </w:tcBorders>
          </w:tcPr>
          <w:p w14:paraId="067E32B3" w14:textId="7983BF52" w:rsidR="0013640B" w:rsidRPr="00C95D2D" w:rsidRDefault="0013640B" w:rsidP="00C95D2D">
            <w:pPr>
              <w:jc w:val="center"/>
              <w:cnfStyle w:val="000000000000" w:firstRow="0" w:lastRow="0" w:firstColumn="0" w:lastColumn="0" w:oddVBand="0" w:evenVBand="0" w:oddHBand="0" w:evenHBand="0" w:firstRowFirstColumn="0" w:firstRowLastColumn="0" w:lastRowFirstColumn="0" w:lastRowLastColumn="0"/>
              <w:rPr>
                <w:sz w:val="20"/>
                <w:szCs w:val="20"/>
              </w:rPr>
            </w:pPr>
            <w:r w:rsidRPr="00C95D2D">
              <w:rPr>
                <w:sz w:val="20"/>
                <w:szCs w:val="20"/>
              </w:rPr>
              <w:t>7</w:t>
            </w:r>
          </w:p>
        </w:tc>
        <w:tc>
          <w:tcPr>
            <w:tcW w:w="669" w:type="dxa"/>
            <w:tcBorders>
              <w:top w:val="single" w:sz="4" w:space="0" w:color="auto"/>
              <w:left w:val="nil"/>
              <w:bottom w:val="single" w:sz="4" w:space="0" w:color="auto"/>
              <w:right w:val="single" w:sz="4" w:space="0" w:color="auto"/>
            </w:tcBorders>
          </w:tcPr>
          <w:p w14:paraId="326BB53A" w14:textId="3662955D" w:rsidR="0013640B" w:rsidRPr="00C95D2D" w:rsidRDefault="0013640B" w:rsidP="00C95D2D">
            <w:pPr>
              <w:jc w:val="center"/>
              <w:cnfStyle w:val="000000000000" w:firstRow="0" w:lastRow="0" w:firstColumn="0" w:lastColumn="0" w:oddVBand="0" w:evenVBand="0" w:oddHBand="0" w:evenHBand="0" w:firstRowFirstColumn="0" w:firstRowLastColumn="0" w:lastRowFirstColumn="0" w:lastRowLastColumn="0"/>
              <w:rPr>
                <w:sz w:val="20"/>
                <w:szCs w:val="20"/>
              </w:rPr>
            </w:pPr>
            <w:r w:rsidRPr="00C95D2D">
              <w:rPr>
                <w:sz w:val="20"/>
                <w:szCs w:val="20"/>
              </w:rPr>
              <w:t>8</w:t>
            </w:r>
          </w:p>
        </w:tc>
      </w:tr>
      <w:tr w:rsidR="0013640B" w:rsidRPr="00DC34EC" w14:paraId="2A858F8A" w14:textId="77777777" w:rsidTr="00890703">
        <w:tc>
          <w:tcPr>
            <w:cnfStyle w:val="001000000000" w:firstRow="0" w:lastRow="0" w:firstColumn="1" w:lastColumn="0" w:oddVBand="0" w:evenVBand="0" w:oddHBand="0" w:evenHBand="0" w:firstRowFirstColumn="0" w:firstRowLastColumn="0" w:lastRowFirstColumn="0" w:lastRowLastColumn="0"/>
            <w:tcW w:w="4377" w:type="dxa"/>
            <w:tcBorders>
              <w:top w:val="single" w:sz="4" w:space="0" w:color="auto"/>
              <w:left w:val="single" w:sz="4" w:space="0" w:color="auto"/>
              <w:bottom w:val="single" w:sz="4" w:space="0" w:color="auto"/>
              <w:right w:val="nil"/>
            </w:tcBorders>
            <w:vAlign w:val="bottom"/>
          </w:tcPr>
          <w:p w14:paraId="46446E45" w14:textId="1EF95371" w:rsidR="0013640B" w:rsidRPr="00C95D2D" w:rsidRDefault="0013640B" w:rsidP="00C95D2D">
            <w:pPr>
              <w:rPr>
                <w:sz w:val="20"/>
                <w:szCs w:val="20"/>
              </w:rPr>
            </w:pPr>
            <w:r w:rsidRPr="00C95D2D">
              <w:rPr>
                <w:sz w:val="20"/>
                <w:szCs w:val="20"/>
              </w:rPr>
              <w:t xml:space="preserve">Health professionals (e.g. Doctors, Nurses) </w:t>
            </w:r>
            <w:r w:rsidRPr="00C95D2D">
              <w:rPr>
                <w:b/>
                <w:sz w:val="20"/>
                <w:szCs w:val="20"/>
              </w:rPr>
              <w:t>(incorrect)</w:t>
            </w:r>
          </w:p>
        </w:tc>
        <w:tc>
          <w:tcPr>
            <w:tcW w:w="669" w:type="dxa"/>
            <w:tcBorders>
              <w:top w:val="single" w:sz="4" w:space="0" w:color="auto"/>
              <w:left w:val="single" w:sz="4" w:space="0" w:color="auto"/>
              <w:bottom w:val="single" w:sz="4" w:space="0" w:color="auto"/>
              <w:right w:val="single" w:sz="4" w:space="0" w:color="auto"/>
            </w:tcBorders>
          </w:tcPr>
          <w:p w14:paraId="4A4732E5" w14:textId="37E61F56" w:rsidR="0013640B" w:rsidRPr="00C95D2D" w:rsidRDefault="0013640B" w:rsidP="00C95D2D">
            <w:pPr>
              <w:jc w:val="center"/>
              <w:cnfStyle w:val="000000000000" w:firstRow="0" w:lastRow="0" w:firstColumn="0" w:lastColumn="0" w:oddVBand="0" w:evenVBand="0" w:oddHBand="0" w:evenHBand="0" w:firstRowFirstColumn="0" w:firstRowLastColumn="0" w:lastRowFirstColumn="0" w:lastRowLastColumn="0"/>
              <w:rPr>
                <w:sz w:val="20"/>
                <w:szCs w:val="20"/>
              </w:rPr>
            </w:pPr>
            <w:r w:rsidRPr="00C95D2D">
              <w:rPr>
                <w:sz w:val="20"/>
                <w:szCs w:val="20"/>
              </w:rPr>
              <w:t>5</w:t>
            </w:r>
          </w:p>
        </w:tc>
        <w:tc>
          <w:tcPr>
            <w:tcW w:w="669" w:type="dxa"/>
            <w:tcBorders>
              <w:top w:val="single" w:sz="4" w:space="0" w:color="auto"/>
              <w:left w:val="nil"/>
              <w:bottom w:val="single" w:sz="4" w:space="0" w:color="auto"/>
              <w:right w:val="single" w:sz="4" w:space="0" w:color="auto"/>
            </w:tcBorders>
          </w:tcPr>
          <w:p w14:paraId="28784F43" w14:textId="7F08D2CB" w:rsidR="0013640B" w:rsidRPr="00C95D2D" w:rsidRDefault="0013640B" w:rsidP="00C95D2D">
            <w:pPr>
              <w:jc w:val="center"/>
              <w:cnfStyle w:val="000000000000" w:firstRow="0" w:lastRow="0" w:firstColumn="0" w:lastColumn="0" w:oddVBand="0" w:evenVBand="0" w:oddHBand="0" w:evenHBand="0" w:firstRowFirstColumn="0" w:firstRowLastColumn="0" w:lastRowFirstColumn="0" w:lastRowLastColumn="0"/>
              <w:rPr>
                <w:sz w:val="20"/>
                <w:szCs w:val="20"/>
              </w:rPr>
            </w:pPr>
            <w:r w:rsidRPr="00C95D2D">
              <w:rPr>
                <w:sz w:val="20"/>
                <w:szCs w:val="20"/>
              </w:rPr>
              <w:t>6</w:t>
            </w:r>
          </w:p>
        </w:tc>
      </w:tr>
      <w:tr w:rsidR="0013640B" w:rsidRPr="00DC34EC" w14:paraId="52E4692D" w14:textId="77777777" w:rsidTr="00890703">
        <w:tc>
          <w:tcPr>
            <w:cnfStyle w:val="001000000000" w:firstRow="0" w:lastRow="0" w:firstColumn="1" w:lastColumn="0" w:oddVBand="0" w:evenVBand="0" w:oddHBand="0" w:evenHBand="0" w:firstRowFirstColumn="0" w:firstRowLastColumn="0" w:lastRowFirstColumn="0" w:lastRowLastColumn="0"/>
            <w:tcW w:w="4377" w:type="dxa"/>
            <w:tcBorders>
              <w:top w:val="single" w:sz="4" w:space="0" w:color="auto"/>
              <w:left w:val="single" w:sz="4" w:space="0" w:color="auto"/>
              <w:bottom w:val="single" w:sz="4" w:space="0" w:color="auto"/>
              <w:right w:val="nil"/>
            </w:tcBorders>
            <w:vAlign w:val="bottom"/>
          </w:tcPr>
          <w:p w14:paraId="6C940A35" w14:textId="145E021D" w:rsidR="0013640B" w:rsidRPr="00C95D2D" w:rsidRDefault="0013640B" w:rsidP="00C95D2D">
            <w:pPr>
              <w:rPr>
                <w:sz w:val="20"/>
                <w:szCs w:val="20"/>
              </w:rPr>
            </w:pPr>
            <w:r w:rsidRPr="00C95D2D">
              <w:rPr>
                <w:sz w:val="20"/>
                <w:szCs w:val="20"/>
              </w:rPr>
              <w:t xml:space="preserve">Allied health professionals (e.g. Physiotherapists) </w:t>
            </w:r>
            <w:r w:rsidRPr="00C95D2D">
              <w:rPr>
                <w:b/>
                <w:sz w:val="20"/>
                <w:szCs w:val="20"/>
              </w:rPr>
              <w:t>(incorrect)</w:t>
            </w:r>
          </w:p>
        </w:tc>
        <w:tc>
          <w:tcPr>
            <w:tcW w:w="669" w:type="dxa"/>
            <w:tcBorders>
              <w:top w:val="single" w:sz="4" w:space="0" w:color="auto"/>
              <w:left w:val="single" w:sz="4" w:space="0" w:color="auto"/>
              <w:bottom w:val="single" w:sz="4" w:space="0" w:color="auto"/>
              <w:right w:val="single" w:sz="4" w:space="0" w:color="auto"/>
            </w:tcBorders>
          </w:tcPr>
          <w:p w14:paraId="06587BDC" w14:textId="01BA005C" w:rsidR="0013640B" w:rsidRPr="00C95D2D" w:rsidRDefault="0013640B" w:rsidP="00C95D2D">
            <w:pPr>
              <w:jc w:val="center"/>
              <w:cnfStyle w:val="000000000000" w:firstRow="0" w:lastRow="0" w:firstColumn="0" w:lastColumn="0" w:oddVBand="0" w:evenVBand="0" w:oddHBand="0" w:evenHBand="0" w:firstRowFirstColumn="0" w:firstRowLastColumn="0" w:lastRowFirstColumn="0" w:lastRowLastColumn="0"/>
              <w:rPr>
                <w:sz w:val="20"/>
                <w:szCs w:val="20"/>
              </w:rPr>
            </w:pPr>
            <w:r w:rsidRPr="00C95D2D">
              <w:rPr>
                <w:sz w:val="20"/>
                <w:szCs w:val="20"/>
              </w:rPr>
              <w:t>3</w:t>
            </w:r>
          </w:p>
        </w:tc>
        <w:tc>
          <w:tcPr>
            <w:tcW w:w="669" w:type="dxa"/>
            <w:tcBorders>
              <w:top w:val="single" w:sz="4" w:space="0" w:color="auto"/>
              <w:left w:val="nil"/>
              <w:bottom w:val="single" w:sz="4" w:space="0" w:color="auto"/>
              <w:right w:val="single" w:sz="4" w:space="0" w:color="auto"/>
            </w:tcBorders>
          </w:tcPr>
          <w:p w14:paraId="0B9449EB" w14:textId="5AF55B44" w:rsidR="0013640B" w:rsidRPr="00C95D2D" w:rsidRDefault="0013640B" w:rsidP="00C95D2D">
            <w:pPr>
              <w:jc w:val="center"/>
              <w:cnfStyle w:val="000000000000" w:firstRow="0" w:lastRow="0" w:firstColumn="0" w:lastColumn="0" w:oddVBand="0" w:evenVBand="0" w:oddHBand="0" w:evenHBand="0" w:firstRowFirstColumn="0" w:firstRowLastColumn="0" w:lastRowFirstColumn="0" w:lastRowLastColumn="0"/>
              <w:rPr>
                <w:sz w:val="20"/>
                <w:szCs w:val="20"/>
              </w:rPr>
            </w:pPr>
            <w:r w:rsidRPr="00C95D2D">
              <w:rPr>
                <w:sz w:val="20"/>
                <w:szCs w:val="20"/>
              </w:rPr>
              <w:t>4</w:t>
            </w:r>
          </w:p>
        </w:tc>
      </w:tr>
      <w:tr w:rsidR="0013640B" w:rsidRPr="00DC34EC" w14:paraId="05DA2743" w14:textId="77777777" w:rsidTr="00890703">
        <w:tc>
          <w:tcPr>
            <w:cnfStyle w:val="001000000000" w:firstRow="0" w:lastRow="0" w:firstColumn="1" w:lastColumn="0" w:oddVBand="0" w:evenVBand="0" w:oddHBand="0" w:evenHBand="0" w:firstRowFirstColumn="0" w:firstRowLastColumn="0" w:lastRowFirstColumn="0" w:lastRowLastColumn="0"/>
            <w:tcW w:w="4377" w:type="dxa"/>
            <w:tcBorders>
              <w:top w:val="single" w:sz="4" w:space="0" w:color="auto"/>
              <w:left w:val="single" w:sz="4" w:space="0" w:color="auto"/>
              <w:bottom w:val="single" w:sz="4" w:space="0" w:color="auto"/>
              <w:right w:val="nil"/>
            </w:tcBorders>
            <w:vAlign w:val="bottom"/>
          </w:tcPr>
          <w:p w14:paraId="4FEE7A19" w14:textId="6D59ECA2" w:rsidR="0013640B" w:rsidRPr="00C95D2D" w:rsidRDefault="0013640B" w:rsidP="00C95D2D">
            <w:pPr>
              <w:rPr>
                <w:sz w:val="20"/>
                <w:szCs w:val="20"/>
              </w:rPr>
            </w:pPr>
            <w:r w:rsidRPr="00C95D2D">
              <w:rPr>
                <w:sz w:val="20"/>
                <w:szCs w:val="20"/>
              </w:rPr>
              <w:t xml:space="preserve">All of the above </w:t>
            </w:r>
            <w:r w:rsidRPr="00C95D2D">
              <w:rPr>
                <w:b/>
                <w:sz w:val="20"/>
                <w:szCs w:val="20"/>
              </w:rPr>
              <w:t>(incorrect)</w:t>
            </w:r>
          </w:p>
        </w:tc>
        <w:tc>
          <w:tcPr>
            <w:tcW w:w="669" w:type="dxa"/>
            <w:tcBorders>
              <w:top w:val="single" w:sz="4" w:space="0" w:color="auto"/>
              <w:left w:val="single" w:sz="4" w:space="0" w:color="auto"/>
              <w:bottom w:val="single" w:sz="4" w:space="0" w:color="auto"/>
              <w:right w:val="single" w:sz="4" w:space="0" w:color="auto"/>
            </w:tcBorders>
          </w:tcPr>
          <w:p w14:paraId="0ACEE096" w14:textId="1325D400" w:rsidR="0013640B" w:rsidRPr="00C95D2D" w:rsidRDefault="0013640B" w:rsidP="00C95D2D">
            <w:pPr>
              <w:jc w:val="center"/>
              <w:cnfStyle w:val="000000000000" w:firstRow="0" w:lastRow="0" w:firstColumn="0" w:lastColumn="0" w:oddVBand="0" w:evenVBand="0" w:oddHBand="0" w:evenHBand="0" w:firstRowFirstColumn="0" w:firstRowLastColumn="0" w:lastRowFirstColumn="0" w:lastRowLastColumn="0"/>
              <w:rPr>
                <w:sz w:val="20"/>
                <w:szCs w:val="20"/>
              </w:rPr>
            </w:pPr>
            <w:r w:rsidRPr="00C95D2D">
              <w:rPr>
                <w:sz w:val="20"/>
                <w:szCs w:val="20"/>
              </w:rPr>
              <w:t>23</w:t>
            </w:r>
          </w:p>
        </w:tc>
        <w:tc>
          <w:tcPr>
            <w:tcW w:w="669" w:type="dxa"/>
            <w:tcBorders>
              <w:top w:val="single" w:sz="4" w:space="0" w:color="auto"/>
              <w:left w:val="nil"/>
              <w:bottom w:val="single" w:sz="4" w:space="0" w:color="auto"/>
              <w:right w:val="single" w:sz="4" w:space="0" w:color="auto"/>
            </w:tcBorders>
          </w:tcPr>
          <w:p w14:paraId="3D8A8341" w14:textId="5536B3FB" w:rsidR="0013640B" w:rsidRPr="00C95D2D" w:rsidRDefault="0013640B" w:rsidP="00C95D2D">
            <w:pPr>
              <w:jc w:val="center"/>
              <w:cnfStyle w:val="000000000000" w:firstRow="0" w:lastRow="0" w:firstColumn="0" w:lastColumn="0" w:oddVBand="0" w:evenVBand="0" w:oddHBand="0" w:evenHBand="0" w:firstRowFirstColumn="0" w:firstRowLastColumn="0" w:lastRowFirstColumn="0" w:lastRowLastColumn="0"/>
              <w:rPr>
                <w:sz w:val="20"/>
                <w:szCs w:val="20"/>
              </w:rPr>
            </w:pPr>
            <w:r w:rsidRPr="00C95D2D">
              <w:rPr>
                <w:sz w:val="20"/>
                <w:szCs w:val="20"/>
              </w:rPr>
              <w:t>27</w:t>
            </w:r>
          </w:p>
        </w:tc>
      </w:tr>
    </w:tbl>
    <w:p w14:paraId="6F2F4330" w14:textId="39DD865F" w:rsidR="00711118" w:rsidRPr="002B2404" w:rsidRDefault="002B2404" w:rsidP="00452CAF">
      <w:pPr>
        <w:pStyle w:val="Tabledescription"/>
      </w:pPr>
      <w:r w:rsidRPr="002B2404">
        <w:t>*Percentage of total sample (N = 117).</w:t>
      </w:r>
    </w:p>
    <w:p w14:paraId="1885290C" w14:textId="1A99508F" w:rsidR="0076780B" w:rsidRPr="008466FE" w:rsidRDefault="003E02D1" w:rsidP="00A00AD2">
      <w:pPr>
        <w:pStyle w:val="Tabletitle"/>
        <w:keepLines/>
        <w:pageBreakBefore/>
      </w:pPr>
      <w:r w:rsidRPr="008466FE">
        <w:lastRenderedPageBreak/>
        <w:t xml:space="preserve">Table </w:t>
      </w:r>
      <w:r w:rsidR="007B41C8">
        <w:fldChar w:fldCharType="begin"/>
      </w:r>
      <w:r w:rsidR="007B41C8">
        <w:instrText xml:space="preserve"> SEQ Table \* ARABIC </w:instrText>
      </w:r>
      <w:r w:rsidR="007B41C8">
        <w:fldChar w:fldCharType="separate"/>
      </w:r>
      <w:r w:rsidR="003B1DCC">
        <w:rPr>
          <w:noProof/>
        </w:rPr>
        <w:t>36</w:t>
      </w:r>
      <w:r w:rsidR="007B41C8">
        <w:rPr>
          <w:noProof/>
        </w:rPr>
        <w:fldChar w:fldCharType="end"/>
      </w:r>
      <w:r w:rsidRPr="008466FE">
        <w:t>.  Panel pharmacists</w:t>
      </w:r>
      <w:r w:rsidR="0013640B">
        <w:t xml:space="preserve"> </w:t>
      </w:r>
      <w:r w:rsidRPr="008466FE">
        <w:t>– Number of correct selections for ‘What does the TGA regulate? Select all that apply.’</w:t>
      </w:r>
    </w:p>
    <w:tbl>
      <w:tblPr>
        <w:tblStyle w:val="TableTGAblue"/>
        <w:tblW w:w="0" w:type="auto"/>
        <w:tblLayout w:type="fixed"/>
        <w:tblLook w:val="04A0" w:firstRow="1" w:lastRow="0" w:firstColumn="1" w:lastColumn="0" w:noHBand="0" w:noVBand="1"/>
      </w:tblPr>
      <w:tblGrid>
        <w:gridCol w:w="1907"/>
        <w:gridCol w:w="667"/>
        <w:gridCol w:w="667"/>
      </w:tblGrid>
      <w:tr w:rsidR="003E02D1" w14:paraId="51A8E0E8" w14:textId="77777777" w:rsidTr="0031079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7" w:type="dxa"/>
            <w:tcBorders>
              <w:bottom w:val="single" w:sz="4" w:space="0" w:color="auto"/>
            </w:tcBorders>
          </w:tcPr>
          <w:p w14:paraId="6CB6B6EA" w14:textId="77777777" w:rsidR="003E02D1" w:rsidRPr="00C95D2D" w:rsidRDefault="003E02D1" w:rsidP="00C95D2D">
            <w:pPr>
              <w:rPr>
                <w:sz w:val="20"/>
                <w:szCs w:val="20"/>
              </w:rPr>
            </w:pPr>
            <w:r w:rsidRPr="00C95D2D">
              <w:rPr>
                <w:sz w:val="20"/>
                <w:szCs w:val="20"/>
              </w:rPr>
              <w:t>No. correct selections</w:t>
            </w:r>
          </w:p>
        </w:tc>
        <w:tc>
          <w:tcPr>
            <w:tcW w:w="667" w:type="dxa"/>
            <w:tcBorders>
              <w:bottom w:val="single" w:sz="4" w:space="0" w:color="auto"/>
            </w:tcBorders>
          </w:tcPr>
          <w:p w14:paraId="38940DCB" w14:textId="1B811E3F" w:rsidR="003E02D1" w:rsidRPr="00C95D2D" w:rsidRDefault="003E02D1" w:rsidP="00C95D2D">
            <w:pPr>
              <w:jc w:val="center"/>
              <w:cnfStyle w:val="100000000000" w:firstRow="1" w:lastRow="0" w:firstColumn="0" w:lastColumn="0" w:oddVBand="0" w:evenVBand="0" w:oddHBand="0" w:evenHBand="0" w:firstRowFirstColumn="0" w:firstRowLastColumn="0" w:lastRowFirstColumn="0" w:lastRowLastColumn="0"/>
              <w:rPr>
                <w:sz w:val="20"/>
                <w:szCs w:val="20"/>
              </w:rPr>
            </w:pPr>
            <w:r w:rsidRPr="00C95D2D">
              <w:rPr>
                <w:sz w:val="20"/>
                <w:szCs w:val="20"/>
              </w:rPr>
              <w:t>%</w:t>
            </w:r>
            <w:r w:rsidR="002B2404" w:rsidRPr="00C95D2D">
              <w:rPr>
                <w:sz w:val="20"/>
                <w:szCs w:val="20"/>
              </w:rPr>
              <w:t>*</w:t>
            </w:r>
          </w:p>
        </w:tc>
        <w:tc>
          <w:tcPr>
            <w:tcW w:w="667" w:type="dxa"/>
            <w:tcBorders>
              <w:bottom w:val="single" w:sz="4" w:space="0" w:color="auto"/>
            </w:tcBorders>
          </w:tcPr>
          <w:p w14:paraId="22E1F60C" w14:textId="77777777" w:rsidR="003E02D1" w:rsidRPr="00C95D2D" w:rsidRDefault="003E02D1" w:rsidP="00C95D2D">
            <w:pPr>
              <w:jc w:val="center"/>
              <w:cnfStyle w:val="100000000000" w:firstRow="1" w:lastRow="0" w:firstColumn="0" w:lastColumn="0" w:oddVBand="0" w:evenVBand="0" w:oddHBand="0" w:evenHBand="0" w:firstRowFirstColumn="0" w:firstRowLastColumn="0" w:lastRowFirstColumn="0" w:lastRowLastColumn="0"/>
              <w:rPr>
                <w:sz w:val="20"/>
                <w:szCs w:val="20"/>
              </w:rPr>
            </w:pPr>
            <w:r w:rsidRPr="00C95D2D">
              <w:rPr>
                <w:sz w:val="20"/>
                <w:szCs w:val="20"/>
              </w:rPr>
              <w:t>N</w:t>
            </w:r>
          </w:p>
        </w:tc>
      </w:tr>
      <w:tr w:rsidR="003E02D1" w14:paraId="01F5029E" w14:textId="77777777" w:rsidTr="00310799">
        <w:tc>
          <w:tcPr>
            <w:cnfStyle w:val="001000000000" w:firstRow="0" w:lastRow="0" w:firstColumn="1" w:lastColumn="0" w:oddVBand="0" w:evenVBand="0" w:oddHBand="0" w:evenHBand="0" w:firstRowFirstColumn="0" w:firstRowLastColumn="0" w:lastRowFirstColumn="0" w:lastRowLastColumn="0"/>
            <w:tcW w:w="1907" w:type="dxa"/>
            <w:tcBorders>
              <w:top w:val="single" w:sz="4" w:space="0" w:color="auto"/>
              <w:left w:val="single" w:sz="4" w:space="0" w:color="auto"/>
              <w:bottom w:val="single" w:sz="4" w:space="0" w:color="auto"/>
              <w:right w:val="single" w:sz="4" w:space="0" w:color="auto"/>
            </w:tcBorders>
          </w:tcPr>
          <w:p w14:paraId="56C9071C" w14:textId="77777777" w:rsidR="003E02D1" w:rsidRPr="00C95D2D" w:rsidRDefault="003E02D1" w:rsidP="00C95D2D">
            <w:pPr>
              <w:rPr>
                <w:sz w:val="20"/>
                <w:szCs w:val="20"/>
              </w:rPr>
            </w:pPr>
            <w:r w:rsidRPr="00C95D2D">
              <w:rPr>
                <w:sz w:val="20"/>
                <w:szCs w:val="20"/>
              </w:rPr>
              <w:t>0</w:t>
            </w:r>
          </w:p>
        </w:tc>
        <w:tc>
          <w:tcPr>
            <w:tcW w:w="667" w:type="dxa"/>
            <w:tcBorders>
              <w:top w:val="single" w:sz="4" w:space="0" w:color="auto"/>
              <w:left w:val="single" w:sz="4" w:space="0" w:color="auto"/>
              <w:bottom w:val="single" w:sz="4" w:space="0" w:color="auto"/>
              <w:right w:val="single" w:sz="4" w:space="0" w:color="auto"/>
            </w:tcBorders>
            <w:vAlign w:val="bottom"/>
          </w:tcPr>
          <w:p w14:paraId="7922AD69" w14:textId="5F44C951" w:rsidR="003E02D1" w:rsidRPr="00C95D2D" w:rsidRDefault="0013640B" w:rsidP="00C95D2D">
            <w:pPr>
              <w:jc w:val="center"/>
              <w:cnfStyle w:val="000000000000" w:firstRow="0" w:lastRow="0" w:firstColumn="0" w:lastColumn="0" w:oddVBand="0" w:evenVBand="0" w:oddHBand="0" w:evenHBand="0" w:firstRowFirstColumn="0" w:firstRowLastColumn="0" w:lastRowFirstColumn="0" w:lastRowLastColumn="0"/>
              <w:rPr>
                <w:sz w:val="20"/>
                <w:szCs w:val="20"/>
              </w:rPr>
            </w:pPr>
            <w:r w:rsidRPr="00C95D2D">
              <w:rPr>
                <w:sz w:val="20"/>
                <w:szCs w:val="20"/>
              </w:rPr>
              <w:t>1</w:t>
            </w:r>
          </w:p>
        </w:tc>
        <w:tc>
          <w:tcPr>
            <w:tcW w:w="667" w:type="dxa"/>
            <w:tcBorders>
              <w:top w:val="single" w:sz="4" w:space="0" w:color="auto"/>
              <w:left w:val="nil"/>
              <w:bottom w:val="single" w:sz="4" w:space="0" w:color="auto"/>
              <w:right w:val="single" w:sz="4" w:space="0" w:color="auto"/>
            </w:tcBorders>
            <w:vAlign w:val="bottom"/>
          </w:tcPr>
          <w:p w14:paraId="42639918" w14:textId="3ABFF68A" w:rsidR="003E02D1" w:rsidRPr="00C95D2D" w:rsidRDefault="003E02D1" w:rsidP="00C95D2D">
            <w:pPr>
              <w:jc w:val="center"/>
              <w:cnfStyle w:val="000000000000" w:firstRow="0" w:lastRow="0" w:firstColumn="0" w:lastColumn="0" w:oddVBand="0" w:evenVBand="0" w:oddHBand="0" w:evenHBand="0" w:firstRowFirstColumn="0" w:firstRowLastColumn="0" w:lastRowFirstColumn="0" w:lastRowLastColumn="0"/>
              <w:rPr>
                <w:sz w:val="20"/>
                <w:szCs w:val="20"/>
              </w:rPr>
            </w:pPr>
            <w:r w:rsidRPr="00C95D2D">
              <w:rPr>
                <w:sz w:val="20"/>
                <w:szCs w:val="20"/>
              </w:rPr>
              <w:t>1</w:t>
            </w:r>
          </w:p>
        </w:tc>
      </w:tr>
      <w:tr w:rsidR="003E02D1" w14:paraId="3EC4F563" w14:textId="77777777" w:rsidTr="00310799">
        <w:tc>
          <w:tcPr>
            <w:cnfStyle w:val="001000000000" w:firstRow="0" w:lastRow="0" w:firstColumn="1" w:lastColumn="0" w:oddVBand="0" w:evenVBand="0" w:oddHBand="0" w:evenHBand="0" w:firstRowFirstColumn="0" w:firstRowLastColumn="0" w:lastRowFirstColumn="0" w:lastRowLastColumn="0"/>
            <w:tcW w:w="1907" w:type="dxa"/>
            <w:tcBorders>
              <w:top w:val="single" w:sz="4" w:space="0" w:color="auto"/>
              <w:left w:val="single" w:sz="4" w:space="0" w:color="auto"/>
              <w:bottom w:val="single" w:sz="4" w:space="0" w:color="auto"/>
              <w:right w:val="single" w:sz="4" w:space="0" w:color="auto"/>
            </w:tcBorders>
          </w:tcPr>
          <w:p w14:paraId="2F721328" w14:textId="77777777" w:rsidR="003E02D1" w:rsidRPr="00C95D2D" w:rsidRDefault="003E02D1" w:rsidP="00C95D2D">
            <w:pPr>
              <w:rPr>
                <w:sz w:val="20"/>
                <w:szCs w:val="20"/>
              </w:rPr>
            </w:pPr>
            <w:r w:rsidRPr="00C95D2D">
              <w:rPr>
                <w:sz w:val="20"/>
                <w:szCs w:val="20"/>
              </w:rPr>
              <w:t>1</w:t>
            </w:r>
          </w:p>
        </w:tc>
        <w:tc>
          <w:tcPr>
            <w:tcW w:w="667" w:type="dxa"/>
            <w:tcBorders>
              <w:top w:val="single" w:sz="4" w:space="0" w:color="auto"/>
              <w:left w:val="single" w:sz="4" w:space="0" w:color="auto"/>
              <w:bottom w:val="single" w:sz="4" w:space="0" w:color="auto"/>
              <w:right w:val="single" w:sz="4" w:space="0" w:color="auto"/>
            </w:tcBorders>
            <w:vAlign w:val="bottom"/>
          </w:tcPr>
          <w:p w14:paraId="4655C25F" w14:textId="7B0C1C3C" w:rsidR="003E02D1" w:rsidRPr="00C95D2D" w:rsidRDefault="0013640B" w:rsidP="00C95D2D">
            <w:pPr>
              <w:jc w:val="center"/>
              <w:cnfStyle w:val="000000000000" w:firstRow="0" w:lastRow="0" w:firstColumn="0" w:lastColumn="0" w:oddVBand="0" w:evenVBand="0" w:oddHBand="0" w:evenHBand="0" w:firstRowFirstColumn="0" w:firstRowLastColumn="0" w:lastRowFirstColumn="0" w:lastRowLastColumn="0"/>
              <w:rPr>
                <w:sz w:val="20"/>
                <w:szCs w:val="20"/>
              </w:rPr>
            </w:pPr>
            <w:r w:rsidRPr="00C95D2D">
              <w:rPr>
                <w:sz w:val="20"/>
                <w:szCs w:val="20"/>
              </w:rPr>
              <w:t>6</w:t>
            </w:r>
          </w:p>
        </w:tc>
        <w:tc>
          <w:tcPr>
            <w:tcW w:w="667" w:type="dxa"/>
            <w:tcBorders>
              <w:top w:val="single" w:sz="4" w:space="0" w:color="auto"/>
              <w:left w:val="nil"/>
              <w:bottom w:val="single" w:sz="4" w:space="0" w:color="auto"/>
              <w:right w:val="single" w:sz="4" w:space="0" w:color="auto"/>
            </w:tcBorders>
            <w:vAlign w:val="bottom"/>
          </w:tcPr>
          <w:p w14:paraId="630E8303" w14:textId="7161EF7C" w:rsidR="003E02D1" w:rsidRPr="00C95D2D" w:rsidRDefault="003E02D1" w:rsidP="00C95D2D">
            <w:pPr>
              <w:jc w:val="center"/>
              <w:cnfStyle w:val="000000000000" w:firstRow="0" w:lastRow="0" w:firstColumn="0" w:lastColumn="0" w:oddVBand="0" w:evenVBand="0" w:oddHBand="0" w:evenHBand="0" w:firstRowFirstColumn="0" w:firstRowLastColumn="0" w:lastRowFirstColumn="0" w:lastRowLastColumn="0"/>
              <w:rPr>
                <w:sz w:val="20"/>
                <w:szCs w:val="20"/>
              </w:rPr>
            </w:pPr>
            <w:r w:rsidRPr="00C95D2D">
              <w:rPr>
                <w:sz w:val="20"/>
                <w:szCs w:val="20"/>
              </w:rPr>
              <w:t>7</w:t>
            </w:r>
          </w:p>
        </w:tc>
      </w:tr>
      <w:tr w:rsidR="003E02D1" w14:paraId="63EB2AFA" w14:textId="77777777" w:rsidTr="00310799">
        <w:tc>
          <w:tcPr>
            <w:cnfStyle w:val="001000000000" w:firstRow="0" w:lastRow="0" w:firstColumn="1" w:lastColumn="0" w:oddVBand="0" w:evenVBand="0" w:oddHBand="0" w:evenHBand="0" w:firstRowFirstColumn="0" w:firstRowLastColumn="0" w:lastRowFirstColumn="0" w:lastRowLastColumn="0"/>
            <w:tcW w:w="1907" w:type="dxa"/>
            <w:tcBorders>
              <w:top w:val="single" w:sz="4" w:space="0" w:color="auto"/>
              <w:left w:val="single" w:sz="4" w:space="0" w:color="auto"/>
              <w:bottom w:val="single" w:sz="4" w:space="0" w:color="auto"/>
              <w:right w:val="single" w:sz="4" w:space="0" w:color="auto"/>
            </w:tcBorders>
          </w:tcPr>
          <w:p w14:paraId="2506B500" w14:textId="77777777" w:rsidR="003E02D1" w:rsidRPr="00C95D2D" w:rsidRDefault="003E02D1" w:rsidP="00C95D2D">
            <w:pPr>
              <w:rPr>
                <w:sz w:val="20"/>
                <w:szCs w:val="20"/>
              </w:rPr>
            </w:pPr>
            <w:r w:rsidRPr="00C95D2D">
              <w:rPr>
                <w:sz w:val="20"/>
                <w:szCs w:val="20"/>
              </w:rPr>
              <w:t>2</w:t>
            </w:r>
          </w:p>
        </w:tc>
        <w:tc>
          <w:tcPr>
            <w:tcW w:w="667" w:type="dxa"/>
            <w:tcBorders>
              <w:top w:val="single" w:sz="4" w:space="0" w:color="auto"/>
              <w:left w:val="single" w:sz="4" w:space="0" w:color="auto"/>
              <w:bottom w:val="single" w:sz="4" w:space="0" w:color="auto"/>
              <w:right w:val="single" w:sz="4" w:space="0" w:color="auto"/>
            </w:tcBorders>
            <w:vAlign w:val="bottom"/>
          </w:tcPr>
          <w:p w14:paraId="0D5A9945" w14:textId="5F8192A0" w:rsidR="003E02D1" w:rsidRPr="00C95D2D" w:rsidRDefault="0013640B" w:rsidP="00C95D2D">
            <w:pPr>
              <w:jc w:val="center"/>
              <w:cnfStyle w:val="000000000000" w:firstRow="0" w:lastRow="0" w:firstColumn="0" w:lastColumn="0" w:oddVBand="0" w:evenVBand="0" w:oddHBand="0" w:evenHBand="0" w:firstRowFirstColumn="0" w:firstRowLastColumn="0" w:lastRowFirstColumn="0" w:lastRowLastColumn="0"/>
              <w:rPr>
                <w:sz w:val="20"/>
                <w:szCs w:val="20"/>
              </w:rPr>
            </w:pPr>
            <w:r w:rsidRPr="00C95D2D">
              <w:rPr>
                <w:sz w:val="20"/>
                <w:szCs w:val="20"/>
              </w:rPr>
              <w:t>4</w:t>
            </w:r>
          </w:p>
        </w:tc>
        <w:tc>
          <w:tcPr>
            <w:tcW w:w="667" w:type="dxa"/>
            <w:tcBorders>
              <w:top w:val="single" w:sz="4" w:space="0" w:color="auto"/>
              <w:left w:val="nil"/>
              <w:bottom w:val="single" w:sz="4" w:space="0" w:color="auto"/>
              <w:right w:val="single" w:sz="4" w:space="0" w:color="auto"/>
            </w:tcBorders>
            <w:vAlign w:val="bottom"/>
          </w:tcPr>
          <w:p w14:paraId="67B69E7E" w14:textId="552D62B4" w:rsidR="003E02D1" w:rsidRPr="00C95D2D" w:rsidRDefault="003E02D1" w:rsidP="00C95D2D">
            <w:pPr>
              <w:jc w:val="center"/>
              <w:cnfStyle w:val="000000000000" w:firstRow="0" w:lastRow="0" w:firstColumn="0" w:lastColumn="0" w:oddVBand="0" w:evenVBand="0" w:oddHBand="0" w:evenHBand="0" w:firstRowFirstColumn="0" w:firstRowLastColumn="0" w:lastRowFirstColumn="0" w:lastRowLastColumn="0"/>
              <w:rPr>
                <w:sz w:val="20"/>
                <w:szCs w:val="20"/>
              </w:rPr>
            </w:pPr>
            <w:r w:rsidRPr="00C95D2D">
              <w:rPr>
                <w:sz w:val="20"/>
                <w:szCs w:val="20"/>
              </w:rPr>
              <w:t>5</w:t>
            </w:r>
          </w:p>
        </w:tc>
      </w:tr>
      <w:tr w:rsidR="003E02D1" w14:paraId="447A1400" w14:textId="77777777" w:rsidTr="00310799">
        <w:tc>
          <w:tcPr>
            <w:cnfStyle w:val="001000000000" w:firstRow="0" w:lastRow="0" w:firstColumn="1" w:lastColumn="0" w:oddVBand="0" w:evenVBand="0" w:oddHBand="0" w:evenHBand="0" w:firstRowFirstColumn="0" w:firstRowLastColumn="0" w:lastRowFirstColumn="0" w:lastRowLastColumn="0"/>
            <w:tcW w:w="1907" w:type="dxa"/>
            <w:tcBorders>
              <w:top w:val="single" w:sz="4" w:space="0" w:color="auto"/>
              <w:left w:val="single" w:sz="4" w:space="0" w:color="auto"/>
              <w:bottom w:val="single" w:sz="4" w:space="0" w:color="auto"/>
              <w:right w:val="single" w:sz="4" w:space="0" w:color="auto"/>
            </w:tcBorders>
          </w:tcPr>
          <w:p w14:paraId="4FDCA58A" w14:textId="77777777" w:rsidR="003E02D1" w:rsidRPr="00C95D2D" w:rsidRDefault="003E02D1" w:rsidP="00C95D2D">
            <w:pPr>
              <w:rPr>
                <w:sz w:val="20"/>
                <w:szCs w:val="20"/>
              </w:rPr>
            </w:pPr>
            <w:r w:rsidRPr="00C95D2D">
              <w:rPr>
                <w:sz w:val="20"/>
                <w:szCs w:val="20"/>
              </w:rPr>
              <w:t>3</w:t>
            </w:r>
          </w:p>
        </w:tc>
        <w:tc>
          <w:tcPr>
            <w:tcW w:w="667" w:type="dxa"/>
            <w:tcBorders>
              <w:top w:val="single" w:sz="4" w:space="0" w:color="auto"/>
              <w:left w:val="single" w:sz="4" w:space="0" w:color="auto"/>
              <w:bottom w:val="single" w:sz="4" w:space="0" w:color="auto"/>
              <w:right w:val="single" w:sz="4" w:space="0" w:color="auto"/>
            </w:tcBorders>
            <w:vAlign w:val="bottom"/>
          </w:tcPr>
          <w:p w14:paraId="5EC78E7A" w14:textId="1244676E" w:rsidR="003E02D1" w:rsidRPr="00C95D2D" w:rsidRDefault="0013640B" w:rsidP="00C95D2D">
            <w:pPr>
              <w:jc w:val="center"/>
              <w:cnfStyle w:val="000000000000" w:firstRow="0" w:lastRow="0" w:firstColumn="0" w:lastColumn="0" w:oddVBand="0" w:evenVBand="0" w:oddHBand="0" w:evenHBand="0" w:firstRowFirstColumn="0" w:firstRowLastColumn="0" w:lastRowFirstColumn="0" w:lastRowLastColumn="0"/>
              <w:rPr>
                <w:sz w:val="20"/>
                <w:szCs w:val="20"/>
              </w:rPr>
            </w:pPr>
            <w:r w:rsidRPr="00C95D2D">
              <w:rPr>
                <w:sz w:val="20"/>
                <w:szCs w:val="20"/>
              </w:rPr>
              <w:t>9</w:t>
            </w:r>
          </w:p>
        </w:tc>
        <w:tc>
          <w:tcPr>
            <w:tcW w:w="667" w:type="dxa"/>
            <w:tcBorders>
              <w:top w:val="single" w:sz="4" w:space="0" w:color="auto"/>
              <w:left w:val="nil"/>
              <w:bottom w:val="single" w:sz="4" w:space="0" w:color="auto"/>
              <w:right w:val="single" w:sz="4" w:space="0" w:color="auto"/>
            </w:tcBorders>
            <w:vAlign w:val="bottom"/>
          </w:tcPr>
          <w:p w14:paraId="28B1B504" w14:textId="49307A91" w:rsidR="003E02D1" w:rsidRPr="00C95D2D" w:rsidRDefault="003E02D1" w:rsidP="00C95D2D">
            <w:pPr>
              <w:jc w:val="center"/>
              <w:cnfStyle w:val="000000000000" w:firstRow="0" w:lastRow="0" w:firstColumn="0" w:lastColumn="0" w:oddVBand="0" w:evenVBand="0" w:oddHBand="0" w:evenHBand="0" w:firstRowFirstColumn="0" w:firstRowLastColumn="0" w:lastRowFirstColumn="0" w:lastRowLastColumn="0"/>
              <w:rPr>
                <w:sz w:val="20"/>
                <w:szCs w:val="20"/>
              </w:rPr>
            </w:pPr>
            <w:r w:rsidRPr="00C95D2D">
              <w:rPr>
                <w:sz w:val="20"/>
                <w:szCs w:val="20"/>
              </w:rPr>
              <w:t>11</w:t>
            </w:r>
          </w:p>
        </w:tc>
      </w:tr>
      <w:tr w:rsidR="003E02D1" w14:paraId="413894E4" w14:textId="77777777" w:rsidTr="00310799">
        <w:tc>
          <w:tcPr>
            <w:cnfStyle w:val="001000000000" w:firstRow="0" w:lastRow="0" w:firstColumn="1" w:lastColumn="0" w:oddVBand="0" w:evenVBand="0" w:oddHBand="0" w:evenHBand="0" w:firstRowFirstColumn="0" w:firstRowLastColumn="0" w:lastRowFirstColumn="0" w:lastRowLastColumn="0"/>
            <w:tcW w:w="1907" w:type="dxa"/>
            <w:tcBorders>
              <w:top w:val="single" w:sz="4" w:space="0" w:color="auto"/>
              <w:left w:val="single" w:sz="4" w:space="0" w:color="auto"/>
              <w:bottom w:val="single" w:sz="4" w:space="0" w:color="auto"/>
              <w:right w:val="single" w:sz="4" w:space="0" w:color="auto"/>
            </w:tcBorders>
          </w:tcPr>
          <w:p w14:paraId="1A5E0AA9" w14:textId="77777777" w:rsidR="003E02D1" w:rsidRPr="00C95D2D" w:rsidRDefault="003E02D1" w:rsidP="00C95D2D">
            <w:pPr>
              <w:rPr>
                <w:sz w:val="20"/>
                <w:szCs w:val="20"/>
              </w:rPr>
            </w:pPr>
            <w:r w:rsidRPr="00C95D2D">
              <w:rPr>
                <w:sz w:val="20"/>
                <w:szCs w:val="20"/>
              </w:rPr>
              <w:t>4</w:t>
            </w:r>
          </w:p>
        </w:tc>
        <w:tc>
          <w:tcPr>
            <w:tcW w:w="667" w:type="dxa"/>
            <w:tcBorders>
              <w:top w:val="single" w:sz="4" w:space="0" w:color="auto"/>
              <w:left w:val="single" w:sz="4" w:space="0" w:color="auto"/>
              <w:bottom w:val="single" w:sz="4" w:space="0" w:color="auto"/>
              <w:right w:val="single" w:sz="4" w:space="0" w:color="auto"/>
            </w:tcBorders>
            <w:vAlign w:val="bottom"/>
          </w:tcPr>
          <w:p w14:paraId="24CBB3E3" w14:textId="23380615" w:rsidR="003E02D1" w:rsidRPr="00C95D2D" w:rsidRDefault="0013640B" w:rsidP="00C95D2D">
            <w:pPr>
              <w:jc w:val="center"/>
              <w:cnfStyle w:val="000000000000" w:firstRow="0" w:lastRow="0" w:firstColumn="0" w:lastColumn="0" w:oddVBand="0" w:evenVBand="0" w:oddHBand="0" w:evenHBand="0" w:firstRowFirstColumn="0" w:firstRowLastColumn="0" w:lastRowFirstColumn="0" w:lastRowLastColumn="0"/>
              <w:rPr>
                <w:sz w:val="20"/>
                <w:szCs w:val="20"/>
              </w:rPr>
            </w:pPr>
            <w:r w:rsidRPr="00C95D2D">
              <w:rPr>
                <w:sz w:val="20"/>
                <w:szCs w:val="20"/>
              </w:rPr>
              <w:t>18</w:t>
            </w:r>
          </w:p>
        </w:tc>
        <w:tc>
          <w:tcPr>
            <w:tcW w:w="667" w:type="dxa"/>
            <w:tcBorders>
              <w:top w:val="single" w:sz="4" w:space="0" w:color="auto"/>
              <w:left w:val="nil"/>
              <w:bottom w:val="single" w:sz="4" w:space="0" w:color="auto"/>
              <w:right w:val="single" w:sz="4" w:space="0" w:color="auto"/>
            </w:tcBorders>
            <w:vAlign w:val="bottom"/>
          </w:tcPr>
          <w:p w14:paraId="35C0D1AC" w14:textId="63DAEB15" w:rsidR="003E02D1" w:rsidRPr="00C95D2D" w:rsidRDefault="003E02D1" w:rsidP="00C95D2D">
            <w:pPr>
              <w:jc w:val="center"/>
              <w:cnfStyle w:val="000000000000" w:firstRow="0" w:lastRow="0" w:firstColumn="0" w:lastColumn="0" w:oddVBand="0" w:evenVBand="0" w:oddHBand="0" w:evenHBand="0" w:firstRowFirstColumn="0" w:firstRowLastColumn="0" w:lastRowFirstColumn="0" w:lastRowLastColumn="0"/>
              <w:rPr>
                <w:sz w:val="20"/>
                <w:szCs w:val="20"/>
              </w:rPr>
            </w:pPr>
            <w:r w:rsidRPr="00C95D2D">
              <w:rPr>
                <w:sz w:val="20"/>
                <w:szCs w:val="20"/>
              </w:rPr>
              <w:t>21</w:t>
            </w:r>
          </w:p>
        </w:tc>
      </w:tr>
      <w:tr w:rsidR="003E02D1" w14:paraId="59B10CBA" w14:textId="77777777" w:rsidTr="00310799">
        <w:tc>
          <w:tcPr>
            <w:cnfStyle w:val="001000000000" w:firstRow="0" w:lastRow="0" w:firstColumn="1" w:lastColumn="0" w:oddVBand="0" w:evenVBand="0" w:oddHBand="0" w:evenHBand="0" w:firstRowFirstColumn="0" w:firstRowLastColumn="0" w:lastRowFirstColumn="0" w:lastRowLastColumn="0"/>
            <w:tcW w:w="1907" w:type="dxa"/>
            <w:tcBorders>
              <w:top w:val="single" w:sz="4" w:space="0" w:color="auto"/>
              <w:left w:val="single" w:sz="4" w:space="0" w:color="auto"/>
              <w:bottom w:val="single" w:sz="4" w:space="0" w:color="auto"/>
              <w:right w:val="single" w:sz="4" w:space="0" w:color="auto"/>
            </w:tcBorders>
          </w:tcPr>
          <w:p w14:paraId="32B4CDC3" w14:textId="77777777" w:rsidR="003E02D1" w:rsidRPr="00C95D2D" w:rsidRDefault="003E02D1" w:rsidP="00C95D2D">
            <w:pPr>
              <w:rPr>
                <w:sz w:val="20"/>
                <w:szCs w:val="20"/>
              </w:rPr>
            </w:pPr>
            <w:r w:rsidRPr="00C95D2D">
              <w:rPr>
                <w:sz w:val="20"/>
                <w:szCs w:val="20"/>
              </w:rPr>
              <w:t>5</w:t>
            </w:r>
          </w:p>
        </w:tc>
        <w:tc>
          <w:tcPr>
            <w:tcW w:w="667" w:type="dxa"/>
            <w:tcBorders>
              <w:top w:val="single" w:sz="4" w:space="0" w:color="auto"/>
              <w:left w:val="single" w:sz="4" w:space="0" w:color="auto"/>
              <w:bottom w:val="single" w:sz="4" w:space="0" w:color="auto"/>
              <w:right w:val="single" w:sz="4" w:space="0" w:color="auto"/>
            </w:tcBorders>
            <w:vAlign w:val="bottom"/>
          </w:tcPr>
          <w:p w14:paraId="5D4690FF" w14:textId="2D27CD2A" w:rsidR="003E02D1" w:rsidRPr="00C95D2D" w:rsidRDefault="0013640B" w:rsidP="00C95D2D">
            <w:pPr>
              <w:jc w:val="center"/>
              <w:cnfStyle w:val="000000000000" w:firstRow="0" w:lastRow="0" w:firstColumn="0" w:lastColumn="0" w:oddVBand="0" w:evenVBand="0" w:oddHBand="0" w:evenHBand="0" w:firstRowFirstColumn="0" w:firstRowLastColumn="0" w:lastRowFirstColumn="0" w:lastRowLastColumn="0"/>
              <w:rPr>
                <w:sz w:val="20"/>
                <w:szCs w:val="20"/>
              </w:rPr>
            </w:pPr>
            <w:r w:rsidRPr="00C95D2D">
              <w:rPr>
                <w:sz w:val="20"/>
                <w:szCs w:val="20"/>
              </w:rPr>
              <w:t>38</w:t>
            </w:r>
          </w:p>
        </w:tc>
        <w:tc>
          <w:tcPr>
            <w:tcW w:w="667" w:type="dxa"/>
            <w:tcBorders>
              <w:top w:val="single" w:sz="4" w:space="0" w:color="auto"/>
              <w:left w:val="nil"/>
              <w:bottom w:val="single" w:sz="4" w:space="0" w:color="auto"/>
              <w:right w:val="single" w:sz="4" w:space="0" w:color="auto"/>
            </w:tcBorders>
            <w:vAlign w:val="bottom"/>
          </w:tcPr>
          <w:p w14:paraId="77357AB3" w14:textId="60797FBC" w:rsidR="003E02D1" w:rsidRPr="00C95D2D" w:rsidRDefault="003E02D1" w:rsidP="00C95D2D">
            <w:pPr>
              <w:jc w:val="center"/>
              <w:cnfStyle w:val="000000000000" w:firstRow="0" w:lastRow="0" w:firstColumn="0" w:lastColumn="0" w:oddVBand="0" w:evenVBand="0" w:oddHBand="0" w:evenHBand="0" w:firstRowFirstColumn="0" w:firstRowLastColumn="0" w:lastRowFirstColumn="0" w:lastRowLastColumn="0"/>
              <w:rPr>
                <w:sz w:val="20"/>
                <w:szCs w:val="20"/>
              </w:rPr>
            </w:pPr>
            <w:r w:rsidRPr="00C95D2D">
              <w:rPr>
                <w:sz w:val="20"/>
                <w:szCs w:val="20"/>
              </w:rPr>
              <w:t>45</w:t>
            </w:r>
          </w:p>
        </w:tc>
      </w:tr>
    </w:tbl>
    <w:p w14:paraId="3D6BCEFB" w14:textId="3314BF54" w:rsidR="0013640B" w:rsidRDefault="0013640B" w:rsidP="00452CAF">
      <w:pPr>
        <w:pStyle w:val="Tabledescription"/>
      </w:pPr>
      <w:r>
        <w:t>*Percentage of total sample</w:t>
      </w:r>
      <w:r w:rsidR="00823D93">
        <w:t xml:space="preserve"> </w:t>
      </w:r>
      <w:r w:rsidR="00823D93" w:rsidRPr="002B2404">
        <w:t>(N = 117).</w:t>
      </w:r>
    </w:p>
    <w:p w14:paraId="5F803230" w14:textId="4667F4B8" w:rsidR="003E02D1" w:rsidRPr="003E02D1" w:rsidRDefault="003E02D1" w:rsidP="00260EE3">
      <w:pPr>
        <w:pStyle w:val="Tabletitle"/>
      </w:pPr>
      <w:r w:rsidRPr="003E02D1">
        <w:t xml:space="preserve">Table </w:t>
      </w:r>
      <w:r w:rsidR="007B41C8">
        <w:fldChar w:fldCharType="begin"/>
      </w:r>
      <w:r w:rsidR="007B41C8">
        <w:instrText xml:space="preserve"> SEQ Table \* ARABIC </w:instrText>
      </w:r>
      <w:r w:rsidR="007B41C8">
        <w:fldChar w:fldCharType="separate"/>
      </w:r>
      <w:r w:rsidR="003B1DCC">
        <w:rPr>
          <w:noProof/>
        </w:rPr>
        <w:t>37</w:t>
      </w:r>
      <w:r w:rsidR="007B41C8">
        <w:rPr>
          <w:noProof/>
        </w:rPr>
        <w:fldChar w:fldCharType="end"/>
      </w:r>
      <w:r w:rsidRPr="003E02D1">
        <w:t>. Panel pharmacists – Number of incorrect selections for ‘What does the TGA regulate? Select all that apply.’</w:t>
      </w:r>
    </w:p>
    <w:tbl>
      <w:tblPr>
        <w:tblStyle w:val="TableTGAblue"/>
        <w:tblW w:w="0" w:type="auto"/>
        <w:tblLayout w:type="fixed"/>
        <w:tblLook w:val="04A0" w:firstRow="1" w:lastRow="0" w:firstColumn="1" w:lastColumn="0" w:noHBand="0" w:noVBand="1"/>
      </w:tblPr>
      <w:tblGrid>
        <w:gridCol w:w="1907"/>
        <w:gridCol w:w="667"/>
        <w:gridCol w:w="667"/>
      </w:tblGrid>
      <w:tr w:rsidR="003E02D1" w14:paraId="6D712916" w14:textId="77777777" w:rsidTr="0031079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7" w:type="dxa"/>
            <w:tcBorders>
              <w:bottom w:val="single" w:sz="4" w:space="0" w:color="auto"/>
            </w:tcBorders>
          </w:tcPr>
          <w:p w14:paraId="20EBB640" w14:textId="77777777" w:rsidR="003E02D1" w:rsidRPr="00C95D2D" w:rsidRDefault="003E02D1" w:rsidP="00C95D2D">
            <w:pPr>
              <w:rPr>
                <w:sz w:val="20"/>
                <w:szCs w:val="20"/>
              </w:rPr>
            </w:pPr>
            <w:r w:rsidRPr="00C95D2D">
              <w:rPr>
                <w:sz w:val="20"/>
                <w:szCs w:val="20"/>
              </w:rPr>
              <w:t>No. correct selections</w:t>
            </w:r>
          </w:p>
        </w:tc>
        <w:tc>
          <w:tcPr>
            <w:tcW w:w="667" w:type="dxa"/>
            <w:tcBorders>
              <w:bottom w:val="single" w:sz="4" w:space="0" w:color="auto"/>
            </w:tcBorders>
          </w:tcPr>
          <w:p w14:paraId="0DBB8C3F" w14:textId="3E1A16E6" w:rsidR="003E02D1" w:rsidRPr="00C95D2D" w:rsidRDefault="003E02D1" w:rsidP="008A4D0B">
            <w:pPr>
              <w:jc w:val="center"/>
              <w:cnfStyle w:val="100000000000" w:firstRow="1" w:lastRow="0" w:firstColumn="0" w:lastColumn="0" w:oddVBand="0" w:evenVBand="0" w:oddHBand="0" w:evenHBand="0" w:firstRowFirstColumn="0" w:firstRowLastColumn="0" w:lastRowFirstColumn="0" w:lastRowLastColumn="0"/>
              <w:rPr>
                <w:sz w:val="20"/>
                <w:szCs w:val="20"/>
              </w:rPr>
            </w:pPr>
            <w:r w:rsidRPr="00C95D2D">
              <w:rPr>
                <w:sz w:val="20"/>
                <w:szCs w:val="20"/>
              </w:rPr>
              <w:t>%</w:t>
            </w:r>
            <w:r w:rsidR="002B2404" w:rsidRPr="00C95D2D">
              <w:rPr>
                <w:sz w:val="20"/>
                <w:szCs w:val="20"/>
              </w:rPr>
              <w:t>*</w:t>
            </w:r>
          </w:p>
        </w:tc>
        <w:tc>
          <w:tcPr>
            <w:tcW w:w="667" w:type="dxa"/>
            <w:tcBorders>
              <w:bottom w:val="single" w:sz="4" w:space="0" w:color="auto"/>
            </w:tcBorders>
          </w:tcPr>
          <w:p w14:paraId="6EFFFBF0" w14:textId="77777777" w:rsidR="003E02D1" w:rsidRPr="00C95D2D" w:rsidRDefault="003E02D1" w:rsidP="008A4D0B">
            <w:pPr>
              <w:jc w:val="center"/>
              <w:cnfStyle w:val="100000000000" w:firstRow="1" w:lastRow="0" w:firstColumn="0" w:lastColumn="0" w:oddVBand="0" w:evenVBand="0" w:oddHBand="0" w:evenHBand="0" w:firstRowFirstColumn="0" w:firstRowLastColumn="0" w:lastRowFirstColumn="0" w:lastRowLastColumn="0"/>
              <w:rPr>
                <w:sz w:val="20"/>
                <w:szCs w:val="20"/>
              </w:rPr>
            </w:pPr>
            <w:r w:rsidRPr="00C95D2D">
              <w:rPr>
                <w:sz w:val="20"/>
                <w:szCs w:val="20"/>
              </w:rPr>
              <w:t>N</w:t>
            </w:r>
          </w:p>
        </w:tc>
      </w:tr>
      <w:tr w:rsidR="003E02D1" w14:paraId="3ED7E5B7" w14:textId="77777777" w:rsidTr="00310799">
        <w:tc>
          <w:tcPr>
            <w:cnfStyle w:val="001000000000" w:firstRow="0" w:lastRow="0" w:firstColumn="1" w:lastColumn="0" w:oddVBand="0" w:evenVBand="0" w:oddHBand="0" w:evenHBand="0" w:firstRowFirstColumn="0" w:firstRowLastColumn="0" w:lastRowFirstColumn="0" w:lastRowLastColumn="0"/>
            <w:tcW w:w="1907" w:type="dxa"/>
            <w:tcBorders>
              <w:top w:val="single" w:sz="4" w:space="0" w:color="auto"/>
              <w:left w:val="single" w:sz="4" w:space="0" w:color="auto"/>
              <w:bottom w:val="single" w:sz="4" w:space="0" w:color="auto"/>
              <w:right w:val="single" w:sz="4" w:space="0" w:color="auto"/>
            </w:tcBorders>
          </w:tcPr>
          <w:p w14:paraId="2942176C" w14:textId="77777777" w:rsidR="003E02D1" w:rsidRPr="00C95D2D" w:rsidRDefault="003E02D1" w:rsidP="00C95D2D">
            <w:pPr>
              <w:rPr>
                <w:sz w:val="20"/>
                <w:szCs w:val="20"/>
              </w:rPr>
            </w:pPr>
            <w:r w:rsidRPr="00C95D2D">
              <w:rPr>
                <w:sz w:val="20"/>
                <w:szCs w:val="20"/>
              </w:rPr>
              <w:t>0</w:t>
            </w:r>
          </w:p>
        </w:tc>
        <w:tc>
          <w:tcPr>
            <w:tcW w:w="667" w:type="dxa"/>
            <w:tcBorders>
              <w:top w:val="single" w:sz="4" w:space="0" w:color="auto"/>
              <w:left w:val="single" w:sz="4" w:space="0" w:color="auto"/>
              <w:bottom w:val="single" w:sz="4" w:space="0" w:color="auto"/>
              <w:right w:val="single" w:sz="4" w:space="0" w:color="auto"/>
            </w:tcBorders>
            <w:vAlign w:val="bottom"/>
          </w:tcPr>
          <w:p w14:paraId="67894966" w14:textId="183F4A2E" w:rsidR="003E02D1" w:rsidRPr="00C95D2D" w:rsidRDefault="0013640B" w:rsidP="00C95D2D">
            <w:pPr>
              <w:jc w:val="center"/>
              <w:cnfStyle w:val="000000000000" w:firstRow="0" w:lastRow="0" w:firstColumn="0" w:lastColumn="0" w:oddVBand="0" w:evenVBand="0" w:oddHBand="0" w:evenHBand="0" w:firstRowFirstColumn="0" w:firstRowLastColumn="0" w:lastRowFirstColumn="0" w:lastRowLastColumn="0"/>
              <w:rPr>
                <w:sz w:val="20"/>
                <w:szCs w:val="20"/>
              </w:rPr>
            </w:pPr>
            <w:r w:rsidRPr="00C95D2D">
              <w:rPr>
                <w:sz w:val="20"/>
                <w:szCs w:val="20"/>
              </w:rPr>
              <w:t>26</w:t>
            </w:r>
          </w:p>
        </w:tc>
        <w:tc>
          <w:tcPr>
            <w:tcW w:w="667" w:type="dxa"/>
            <w:tcBorders>
              <w:top w:val="single" w:sz="4" w:space="0" w:color="auto"/>
              <w:left w:val="nil"/>
              <w:bottom w:val="single" w:sz="4" w:space="0" w:color="auto"/>
              <w:right w:val="single" w:sz="4" w:space="0" w:color="auto"/>
            </w:tcBorders>
            <w:vAlign w:val="bottom"/>
          </w:tcPr>
          <w:p w14:paraId="18D1AC9E" w14:textId="1C256E54" w:rsidR="003E02D1" w:rsidRPr="00C95D2D" w:rsidRDefault="003E02D1" w:rsidP="00C95D2D">
            <w:pPr>
              <w:jc w:val="center"/>
              <w:cnfStyle w:val="000000000000" w:firstRow="0" w:lastRow="0" w:firstColumn="0" w:lastColumn="0" w:oddVBand="0" w:evenVBand="0" w:oddHBand="0" w:evenHBand="0" w:firstRowFirstColumn="0" w:firstRowLastColumn="0" w:lastRowFirstColumn="0" w:lastRowLastColumn="0"/>
              <w:rPr>
                <w:sz w:val="20"/>
                <w:szCs w:val="20"/>
              </w:rPr>
            </w:pPr>
            <w:r w:rsidRPr="00C95D2D">
              <w:rPr>
                <w:sz w:val="20"/>
                <w:szCs w:val="20"/>
              </w:rPr>
              <w:t>31</w:t>
            </w:r>
          </w:p>
        </w:tc>
      </w:tr>
      <w:tr w:rsidR="003E02D1" w14:paraId="6293E6FC" w14:textId="77777777" w:rsidTr="00310799">
        <w:tc>
          <w:tcPr>
            <w:cnfStyle w:val="001000000000" w:firstRow="0" w:lastRow="0" w:firstColumn="1" w:lastColumn="0" w:oddVBand="0" w:evenVBand="0" w:oddHBand="0" w:evenHBand="0" w:firstRowFirstColumn="0" w:firstRowLastColumn="0" w:lastRowFirstColumn="0" w:lastRowLastColumn="0"/>
            <w:tcW w:w="1907" w:type="dxa"/>
            <w:tcBorders>
              <w:top w:val="single" w:sz="4" w:space="0" w:color="auto"/>
              <w:left w:val="single" w:sz="4" w:space="0" w:color="auto"/>
              <w:bottom w:val="single" w:sz="4" w:space="0" w:color="auto"/>
              <w:right w:val="single" w:sz="4" w:space="0" w:color="auto"/>
            </w:tcBorders>
          </w:tcPr>
          <w:p w14:paraId="7B947FC8" w14:textId="77777777" w:rsidR="003E02D1" w:rsidRPr="00C95D2D" w:rsidRDefault="003E02D1" w:rsidP="00C95D2D">
            <w:pPr>
              <w:rPr>
                <w:sz w:val="20"/>
                <w:szCs w:val="20"/>
              </w:rPr>
            </w:pPr>
            <w:r w:rsidRPr="00C95D2D">
              <w:rPr>
                <w:sz w:val="20"/>
                <w:szCs w:val="20"/>
              </w:rPr>
              <w:t>1</w:t>
            </w:r>
          </w:p>
        </w:tc>
        <w:tc>
          <w:tcPr>
            <w:tcW w:w="667" w:type="dxa"/>
            <w:tcBorders>
              <w:top w:val="single" w:sz="4" w:space="0" w:color="auto"/>
              <w:left w:val="single" w:sz="4" w:space="0" w:color="auto"/>
              <w:bottom w:val="single" w:sz="4" w:space="0" w:color="auto"/>
              <w:right w:val="single" w:sz="4" w:space="0" w:color="auto"/>
            </w:tcBorders>
            <w:vAlign w:val="bottom"/>
          </w:tcPr>
          <w:p w14:paraId="0AF727DA" w14:textId="354D6F3D" w:rsidR="003E02D1" w:rsidRPr="00C95D2D" w:rsidRDefault="0013640B" w:rsidP="00C95D2D">
            <w:pPr>
              <w:jc w:val="center"/>
              <w:cnfStyle w:val="000000000000" w:firstRow="0" w:lastRow="0" w:firstColumn="0" w:lastColumn="0" w:oddVBand="0" w:evenVBand="0" w:oddHBand="0" w:evenHBand="0" w:firstRowFirstColumn="0" w:firstRowLastColumn="0" w:lastRowFirstColumn="0" w:lastRowLastColumn="0"/>
              <w:rPr>
                <w:sz w:val="20"/>
                <w:szCs w:val="20"/>
              </w:rPr>
            </w:pPr>
            <w:r w:rsidRPr="00C95D2D">
              <w:rPr>
                <w:sz w:val="20"/>
                <w:szCs w:val="20"/>
              </w:rPr>
              <w:t>34</w:t>
            </w:r>
          </w:p>
        </w:tc>
        <w:tc>
          <w:tcPr>
            <w:tcW w:w="667" w:type="dxa"/>
            <w:tcBorders>
              <w:top w:val="single" w:sz="4" w:space="0" w:color="auto"/>
              <w:left w:val="nil"/>
              <w:bottom w:val="single" w:sz="4" w:space="0" w:color="auto"/>
              <w:right w:val="single" w:sz="4" w:space="0" w:color="auto"/>
            </w:tcBorders>
            <w:vAlign w:val="bottom"/>
          </w:tcPr>
          <w:p w14:paraId="46C083FA" w14:textId="63064BFA" w:rsidR="003E02D1" w:rsidRPr="00C95D2D" w:rsidRDefault="003E02D1" w:rsidP="00C95D2D">
            <w:pPr>
              <w:jc w:val="center"/>
              <w:cnfStyle w:val="000000000000" w:firstRow="0" w:lastRow="0" w:firstColumn="0" w:lastColumn="0" w:oddVBand="0" w:evenVBand="0" w:oddHBand="0" w:evenHBand="0" w:firstRowFirstColumn="0" w:firstRowLastColumn="0" w:lastRowFirstColumn="0" w:lastRowLastColumn="0"/>
              <w:rPr>
                <w:sz w:val="20"/>
                <w:szCs w:val="20"/>
              </w:rPr>
            </w:pPr>
            <w:r w:rsidRPr="00C95D2D">
              <w:rPr>
                <w:sz w:val="20"/>
                <w:szCs w:val="20"/>
              </w:rPr>
              <w:t>40</w:t>
            </w:r>
          </w:p>
        </w:tc>
      </w:tr>
      <w:tr w:rsidR="003E02D1" w14:paraId="0341DC5B" w14:textId="77777777" w:rsidTr="00310799">
        <w:tc>
          <w:tcPr>
            <w:cnfStyle w:val="001000000000" w:firstRow="0" w:lastRow="0" w:firstColumn="1" w:lastColumn="0" w:oddVBand="0" w:evenVBand="0" w:oddHBand="0" w:evenHBand="0" w:firstRowFirstColumn="0" w:firstRowLastColumn="0" w:lastRowFirstColumn="0" w:lastRowLastColumn="0"/>
            <w:tcW w:w="1907" w:type="dxa"/>
            <w:tcBorders>
              <w:top w:val="single" w:sz="4" w:space="0" w:color="auto"/>
              <w:left w:val="single" w:sz="4" w:space="0" w:color="auto"/>
              <w:bottom w:val="single" w:sz="4" w:space="0" w:color="auto"/>
              <w:right w:val="single" w:sz="4" w:space="0" w:color="auto"/>
            </w:tcBorders>
          </w:tcPr>
          <w:p w14:paraId="5F11313B" w14:textId="77777777" w:rsidR="003E02D1" w:rsidRPr="00C95D2D" w:rsidRDefault="003E02D1" w:rsidP="00C95D2D">
            <w:pPr>
              <w:rPr>
                <w:sz w:val="20"/>
                <w:szCs w:val="20"/>
              </w:rPr>
            </w:pPr>
            <w:r w:rsidRPr="00C95D2D">
              <w:rPr>
                <w:sz w:val="20"/>
                <w:szCs w:val="20"/>
              </w:rPr>
              <w:t>2</w:t>
            </w:r>
          </w:p>
        </w:tc>
        <w:tc>
          <w:tcPr>
            <w:tcW w:w="667" w:type="dxa"/>
            <w:tcBorders>
              <w:top w:val="single" w:sz="4" w:space="0" w:color="auto"/>
              <w:left w:val="single" w:sz="4" w:space="0" w:color="auto"/>
              <w:bottom w:val="single" w:sz="4" w:space="0" w:color="auto"/>
              <w:right w:val="single" w:sz="4" w:space="0" w:color="auto"/>
            </w:tcBorders>
            <w:vAlign w:val="bottom"/>
          </w:tcPr>
          <w:p w14:paraId="319A7C8D" w14:textId="47B38F01" w:rsidR="003E02D1" w:rsidRPr="00C95D2D" w:rsidRDefault="0013640B" w:rsidP="00C95D2D">
            <w:pPr>
              <w:jc w:val="center"/>
              <w:cnfStyle w:val="000000000000" w:firstRow="0" w:lastRow="0" w:firstColumn="0" w:lastColumn="0" w:oddVBand="0" w:evenVBand="0" w:oddHBand="0" w:evenHBand="0" w:firstRowFirstColumn="0" w:firstRowLastColumn="0" w:lastRowFirstColumn="0" w:lastRowLastColumn="0"/>
              <w:rPr>
                <w:sz w:val="20"/>
                <w:szCs w:val="20"/>
              </w:rPr>
            </w:pPr>
            <w:r w:rsidRPr="00C95D2D">
              <w:rPr>
                <w:sz w:val="20"/>
                <w:szCs w:val="20"/>
              </w:rPr>
              <w:t>9</w:t>
            </w:r>
          </w:p>
        </w:tc>
        <w:tc>
          <w:tcPr>
            <w:tcW w:w="667" w:type="dxa"/>
            <w:tcBorders>
              <w:top w:val="single" w:sz="4" w:space="0" w:color="auto"/>
              <w:left w:val="nil"/>
              <w:bottom w:val="single" w:sz="4" w:space="0" w:color="auto"/>
              <w:right w:val="single" w:sz="4" w:space="0" w:color="auto"/>
            </w:tcBorders>
            <w:vAlign w:val="bottom"/>
          </w:tcPr>
          <w:p w14:paraId="0EA8F814" w14:textId="039DB042" w:rsidR="003E02D1" w:rsidRPr="00C95D2D" w:rsidRDefault="003E02D1" w:rsidP="00C95D2D">
            <w:pPr>
              <w:jc w:val="center"/>
              <w:cnfStyle w:val="000000000000" w:firstRow="0" w:lastRow="0" w:firstColumn="0" w:lastColumn="0" w:oddVBand="0" w:evenVBand="0" w:oddHBand="0" w:evenHBand="0" w:firstRowFirstColumn="0" w:firstRowLastColumn="0" w:lastRowFirstColumn="0" w:lastRowLastColumn="0"/>
              <w:rPr>
                <w:sz w:val="20"/>
                <w:szCs w:val="20"/>
              </w:rPr>
            </w:pPr>
            <w:r w:rsidRPr="00C95D2D">
              <w:rPr>
                <w:sz w:val="20"/>
                <w:szCs w:val="20"/>
              </w:rPr>
              <w:t>10</w:t>
            </w:r>
          </w:p>
        </w:tc>
      </w:tr>
      <w:tr w:rsidR="003E02D1" w14:paraId="617571D3" w14:textId="77777777" w:rsidTr="00310799">
        <w:tc>
          <w:tcPr>
            <w:cnfStyle w:val="001000000000" w:firstRow="0" w:lastRow="0" w:firstColumn="1" w:lastColumn="0" w:oddVBand="0" w:evenVBand="0" w:oddHBand="0" w:evenHBand="0" w:firstRowFirstColumn="0" w:firstRowLastColumn="0" w:lastRowFirstColumn="0" w:lastRowLastColumn="0"/>
            <w:tcW w:w="1907" w:type="dxa"/>
            <w:tcBorders>
              <w:top w:val="single" w:sz="4" w:space="0" w:color="auto"/>
              <w:left w:val="single" w:sz="4" w:space="0" w:color="auto"/>
              <w:bottom w:val="single" w:sz="4" w:space="0" w:color="auto"/>
              <w:right w:val="single" w:sz="4" w:space="0" w:color="auto"/>
            </w:tcBorders>
          </w:tcPr>
          <w:p w14:paraId="10AF2E4F" w14:textId="77777777" w:rsidR="003E02D1" w:rsidRPr="00C95D2D" w:rsidRDefault="003E02D1" w:rsidP="00C95D2D">
            <w:pPr>
              <w:rPr>
                <w:sz w:val="20"/>
                <w:szCs w:val="20"/>
              </w:rPr>
            </w:pPr>
            <w:r w:rsidRPr="00C95D2D">
              <w:rPr>
                <w:sz w:val="20"/>
                <w:szCs w:val="20"/>
              </w:rPr>
              <w:t>3</w:t>
            </w:r>
          </w:p>
        </w:tc>
        <w:tc>
          <w:tcPr>
            <w:tcW w:w="667" w:type="dxa"/>
            <w:tcBorders>
              <w:top w:val="single" w:sz="4" w:space="0" w:color="auto"/>
              <w:left w:val="single" w:sz="4" w:space="0" w:color="auto"/>
              <w:bottom w:val="single" w:sz="4" w:space="0" w:color="auto"/>
              <w:right w:val="single" w:sz="4" w:space="0" w:color="auto"/>
            </w:tcBorders>
            <w:vAlign w:val="bottom"/>
          </w:tcPr>
          <w:p w14:paraId="2B90365D" w14:textId="2C2EA572" w:rsidR="003E02D1" w:rsidRPr="00C95D2D" w:rsidRDefault="0013640B" w:rsidP="00C95D2D">
            <w:pPr>
              <w:jc w:val="center"/>
              <w:cnfStyle w:val="000000000000" w:firstRow="0" w:lastRow="0" w:firstColumn="0" w:lastColumn="0" w:oddVBand="0" w:evenVBand="0" w:oddHBand="0" w:evenHBand="0" w:firstRowFirstColumn="0" w:firstRowLastColumn="0" w:lastRowFirstColumn="0" w:lastRowLastColumn="0"/>
              <w:rPr>
                <w:sz w:val="20"/>
                <w:szCs w:val="20"/>
              </w:rPr>
            </w:pPr>
            <w:r w:rsidRPr="00C95D2D">
              <w:rPr>
                <w:sz w:val="20"/>
                <w:szCs w:val="20"/>
              </w:rPr>
              <w:t>4</w:t>
            </w:r>
          </w:p>
        </w:tc>
        <w:tc>
          <w:tcPr>
            <w:tcW w:w="667" w:type="dxa"/>
            <w:tcBorders>
              <w:top w:val="single" w:sz="4" w:space="0" w:color="auto"/>
              <w:left w:val="nil"/>
              <w:bottom w:val="single" w:sz="4" w:space="0" w:color="auto"/>
              <w:right w:val="single" w:sz="4" w:space="0" w:color="auto"/>
            </w:tcBorders>
            <w:vAlign w:val="bottom"/>
          </w:tcPr>
          <w:p w14:paraId="568257F7" w14:textId="537F7FCF" w:rsidR="003E02D1" w:rsidRPr="00C95D2D" w:rsidRDefault="003E02D1" w:rsidP="00C95D2D">
            <w:pPr>
              <w:jc w:val="center"/>
              <w:cnfStyle w:val="000000000000" w:firstRow="0" w:lastRow="0" w:firstColumn="0" w:lastColumn="0" w:oddVBand="0" w:evenVBand="0" w:oddHBand="0" w:evenHBand="0" w:firstRowFirstColumn="0" w:firstRowLastColumn="0" w:lastRowFirstColumn="0" w:lastRowLastColumn="0"/>
              <w:rPr>
                <w:sz w:val="20"/>
                <w:szCs w:val="20"/>
              </w:rPr>
            </w:pPr>
            <w:r w:rsidRPr="00C95D2D">
              <w:rPr>
                <w:sz w:val="20"/>
                <w:szCs w:val="20"/>
              </w:rPr>
              <w:t>5</w:t>
            </w:r>
          </w:p>
        </w:tc>
      </w:tr>
      <w:tr w:rsidR="003E02D1" w14:paraId="2B75A48E" w14:textId="77777777" w:rsidTr="00310799">
        <w:tc>
          <w:tcPr>
            <w:cnfStyle w:val="001000000000" w:firstRow="0" w:lastRow="0" w:firstColumn="1" w:lastColumn="0" w:oddVBand="0" w:evenVBand="0" w:oddHBand="0" w:evenHBand="0" w:firstRowFirstColumn="0" w:firstRowLastColumn="0" w:lastRowFirstColumn="0" w:lastRowLastColumn="0"/>
            <w:tcW w:w="1907" w:type="dxa"/>
            <w:tcBorders>
              <w:top w:val="single" w:sz="4" w:space="0" w:color="auto"/>
              <w:left w:val="single" w:sz="4" w:space="0" w:color="auto"/>
              <w:bottom w:val="single" w:sz="4" w:space="0" w:color="auto"/>
              <w:right w:val="single" w:sz="4" w:space="0" w:color="auto"/>
            </w:tcBorders>
          </w:tcPr>
          <w:p w14:paraId="719C9659" w14:textId="77777777" w:rsidR="003E02D1" w:rsidRPr="00C95D2D" w:rsidRDefault="003E02D1" w:rsidP="00C95D2D">
            <w:pPr>
              <w:rPr>
                <w:sz w:val="20"/>
                <w:szCs w:val="20"/>
              </w:rPr>
            </w:pPr>
            <w:r w:rsidRPr="00C95D2D">
              <w:rPr>
                <w:sz w:val="20"/>
                <w:szCs w:val="20"/>
              </w:rPr>
              <w:t>4</w:t>
            </w:r>
          </w:p>
        </w:tc>
        <w:tc>
          <w:tcPr>
            <w:tcW w:w="667" w:type="dxa"/>
            <w:tcBorders>
              <w:top w:val="single" w:sz="4" w:space="0" w:color="auto"/>
              <w:left w:val="single" w:sz="4" w:space="0" w:color="auto"/>
              <w:bottom w:val="single" w:sz="4" w:space="0" w:color="auto"/>
              <w:right w:val="single" w:sz="4" w:space="0" w:color="auto"/>
            </w:tcBorders>
            <w:vAlign w:val="bottom"/>
          </w:tcPr>
          <w:p w14:paraId="1F40C759" w14:textId="322D142B" w:rsidR="003E02D1" w:rsidRPr="00C95D2D" w:rsidRDefault="0013640B" w:rsidP="00C95D2D">
            <w:pPr>
              <w:jc w:val="center"/>
              <w:cnfStyle w:val="000000000000" w:firstRow="0" w:lastRow="0" w:firstColumn="0" w:lastColumn="0" w:oddVBand="0" w:evenVBand="0" w:oddHBand="0" w:evenHBand="0" w:firstRowFirstColumn="0" w:firstRowLastColumn="0" w:lastRowFirstColumn="0" w:lastRowLastColumn="0"/>
              <w:rPr>
                <w:sz w:val="20"/>
                <w:szCs w:val="20"/>
              </w:rPr>
            </w:pPr>
            <w:r w:rsidRPr="00C95D2D">
              <w:rPr>
                <w:sz w:val="20"/>
                <w:szCs w:val="20"/>
              </w:rPr>
              <w:t>2</w:t>
            </w:r>
          </w:p>
        </w:tc>
        <w:tc>
          <w:tcPr>
            <w:tcW w:w="667" w:type="dxa"/>
            <w:tcBorders>
              <w:top w:val="single" w:sz="4" w:space="0" w:color="auto"/>
              <w:left w:val="nil"/>
              <w:bottom w:val="single" w:sz="4" w:space="0" w:color="auto"/>
              <w:right w:val="single" w:sz="4" w:space="0" w:color="auto"/>
            </w:tcBorders>
            <w:vAlign w:val="bottom"/>
          </w:tcPr>
          <w:p w14:paraId="132C7448" w14:textId="5D570C01" w:rsidR="003E02D1" w:rsidRPr="00C95D2D" w:rsidRDefault="003E02D1" w:rsidP="00C95D2D">
            <w:pPr>
              <w:jc w:val="center"/>
              <w:cnfStyle w:val="000000000000" w:firstRow="0" w:lastRow="0" w:firstColumn="0" w:lastColumn="0" w:oddVBand="0" w:evenVBand="0" w:oddHBand="0" w:evenHBand="0" w:firstRowFirstColumn="0" w:firstRowLastColumn="0" w:lastRowFirstColumn="0" w:lastRowLastColumn="0"/>
              <w:rPr>
                <w:sz w:val="20"/>
                <w:szCs w:val="20"/>
              </w:rPr>
            </w:pPr>
            <w:r w:rsidRPr="00C95D2D">
              <w:rPr>
                <w:sz w:val="20"/>
                <w:szCs w:val="20"/>
              </w:rPr>
              <w:t>2</w:t>
            </w:r>
          </w:p>
        </w:tc>
      </w:tr>
      <w:tr w:rsidR="003E02D1" w14:paraId="27264159" w14:textId="77777777" w:rsidTr="00310799">
        <w:tc>
          <w:tcPr>
            <w:cnfStyle w:val="001000000000" w:firstRow="0" w:lastRow="0" w:firstColumn="1" w:lastColumn="0" w:oddVBand="0" w:evenVBand="0" w:oddHBand="0" w:evenHBand="0" w:firstRowFirstColumn="0" w:firstRowLastColumn="0" w:lastRowFirstColumn="0" w:lastRowLastColumn="0"/>
            <w:tcW w:w="1907" w:type="dxa"/>
            <w:tcBorders>
              <w:top w:val="single" w:sz="4" w:space="0" w:color="auto"/>
              <w:left w:val="single" w:sz="4" w:space="0" w:color="auto"/>
              <w:bottom w:val="single" w:sz="4" w:space="0" w:color="auto"/>
              <w:right w:val="single" w:sz="4" w:space="0" w:color="auto"/>
            </w:tcBorders>
          </w:tcPr>
          <w:p w14:paraId="5B36B07A" w14:textId="77777777" w:rsidR="003E02D1" w:rsidRPr="00C95D2D" w:rsidRDefault="003E02D1" w:rsidP="00C95D2D">
            <w:pPr>
              <w:rPr>
                <w:sz w:val="20"/>
                <w:szCs w:val="20"/>
              </w:rPr>
            </w:pPr>
            <w:r w:rsidRPr="00C95D2D">
              <w:rPr>
                <w:sz w:val="20"/>
                <w:szCs w:val="20"/>
              </w:rPr>
              <w:t>5</w:t>
            </w:r>
          </w:p>
        </w:tc>
        <w:tc>
          <w:tcPr>
            <w:tcW w:w="667" w:type="dxa"/>
            <w:tcBorders>
              <w:top w:val="single" w:sz="4" w:space="0" w:color="auto"/>
              <w:left w:val="single" w:sz="4" w:space="0" w:color="auto"/>
              <w:bottom w:val="single" w:sz="4" w:space="0" w:color="auto"/>
              <w:right w:val="single" w:sz="4" w:space="0" w:color="auto"/>
            </w:tcBorders>
            <w:vAlign w:val="bottom"/>
          </w:tcPr>
          <w:p w14:paraId="5C1D30CE" w14:textId="669EE1A8" w:rsidR="003E02D1" w:rsidRPr="00C95D2D" w:rsidRDefault="0013640B" w:rsidP="00C95D2D">
            <w:pPr>
              <w:jc w:val="center"/>
              <w:cnfStyle w:val="000000000000" w:firstRow="0" w:lastRow="0" w:firstColumn="0" w:lastColumn="0" w:oddVBand="0" w:evenVBand="0" w:oddHBand="0" w:evenHBand="0" w:firstRowFirstColumn="0" w:firstRowLastColumn="0" w:lastRowFirstColumn="0" w:lastRowLastColumn="0"/>
              <w:rPr>
                <w:sz w:val="20"/>
                <w:szCs w:val="20"/>
              </w:rPr>
            </w:pPr>
            <w:r w:rsidRPr="00C95D2D">
              <w:rPr>
                <w:sz w:val="20"/>
                <w:szCs w:val="20"/>
              </w:rPr>
              <w:t>1</w:t>
            </w:r>
          </w:p>
        </w:tc>
        <w:tc>
          <w:tcPr>
            <w:tcW w:w="667" w:type="dxa"/>
            <w:tcBorders>
              <w:top w:val="single" w:sz="4" w:space="0" w:color="auto"/>
              <w:left w:val="nil"/>
              <w:bottom w:val="single" w:sz="4" w:space="0" w:color="auto"/>
              <w:right w:val="single" w:sz="4" w:space="0" w:color="auto"/>
            </w:tcBorders>
            <w:vAlign w:val="bottom"/>
          </w:tcPr>
          <w:p w14:paraId="66E62BAC" w14:textId="6F745A1A" w:rsidR="003E02D1" w:rsidRPr="00C95D2D" w:rsidRDefault="003E02D1" w:rsidP="00C95D2D">
            <w:pPr>
              <w:jc w:val="center"/>
              <w:cnfStyle w:val="000000000000" w:firstRow="0" w:lastRow="0" w:firstColumn="0" w:lastColumn="0" w:oddVBand="0" w:evenVBand="0" w:oddHBand="0" w:evenHBand="0" w:firstRowFirstColumn="0" w:firstRowLastColumn="0" w:lastRowFirstColumn="0" w:lastRowLastColumn="0"/>
              <w:rPr>
                <w:sz w:val="20"/>
                <w:szCs w:val="20"/>
              </w:rPr>
            </w:pPr>
            <w:r w:rsidRPr="00C95D2D">
              <w:rPr>
                <w:sz w:val="20"/>
                <w:szCs w:val="20"/>
              </w:rPr>
              <w:t>1</w:t>
            </w:r>
          </w:p>
        </w:tc>
      </w:tr>
      <w:tr w:rsidR="003E02D1" w14:paraId="08DF28E4" w14:textId="77777777" w:rsidTr="00310799">
        <w:tc>
          <w:tcPr>
            <w:cnfStyle w:val="001000000000" w:firstRow="0" w:lastRow="0" w:firstColumn="1" w:lastColumn="0" w:oddVBand="0" w:evenVBand="0" w:oddHBand="0" w:evenHBand="0" w:firstRowFirstColumn="0" w:firstRowLastColumn="0" w:lastRowFirstColumn="0" w:lastRowLastColumn="0"/>
            <w:tcW w:w="1907" w:type="dxa"/>
            <w:tcBorders>
              <w:top w:val="single" w:sz="4" w:space="0" w:color="auto"/>
              <w:left w:val="single" w:sz="4" w:space="0" w:color="auto"/>
              <w:bottom w:val="single" w:sz="4" w:space="0" w:color="auto"/>
              <w:right w:val="single" w:sz="4" w:space="0" w:color="auto"/>
            </w:tcBorders>
          </w:tcPr>
          <w:p w14:paraId="01A5C156" w14:textId="77777777" w:rsidR="003E02D1" w:rsidRPr="00C95D2D" w:rsidRDefault="003E02D1" w:rsidP="00C95D2D">
            <w:pPr>
              <w:rPr>
                <w:sz w:val="20"/>
                <w:szCs w:val="20"/>
              </w:rPr>
            </w:pPr>
            <w:r w:rsidRPr="00C95D2D">
              <w:rPr>
                <w:sz w:val="20"/>
                <w:szCs w:val="20"/>
              </w:rPr>
              <w:t>6</w:t>
            </w:r>
          </w:p>
        </w:tc>
        <w:tc>
          <w:tcPr>
            <w:tcW w:w="667" w:type="dxa"/>
            <w:tcBorders>
              <w:top w:val="single" w:sz="4" w:space="0" w:color="auto"/>
              <w:left w:val="single" w:sz="4" w:space="0" w:color="auto"/>
              <w:bottom w:val="single" w:sz="4" w:space="0" w:color="auto"/>
              <w:right w:val="single" w:sz="4" w:space="0" w:color="auto"/>
            </w:tcBorders>
            <w:vAlign w:val="bottom"/>
          </w:tcPr>
          <w:p w14:paraId="4EF6B717" w14:textId="4F4E5D5A" w:rsidR="003E02D1" w:rsidRPr="00C95D2D" w:rsidRDefault="0013640B" w:rsidP="00C95D2D">
            <w:pPr>
              <w:jc w:val="center"/>
              <w:cnfStyle w:val="000000000000" w:firstRow="0" w:lastRow="0" w:firstColumn="0" w:lastColumn="0" w:oddVBand="0" w:evenVBand="0" w:oddHBand="0" w:evenHBand="0" w:firstRowFirstColumn="0" w:firstRowLastColumn="0" w:lastRowFirstColumn="0" w:lastRowLastColumn="0"/>
              <w:rPr>
                <w:sz w:val="20"/>
                <w:szCs w:val="20"/>
              </w:rPr>
            </w:pPr>
            <w:r w:rsidRPr="00C95D2D">
              <w:rPr>
                <w:sz w:val="20"/>
                <w:szCs w:val="20"/>
              </w:rPr>
              <w:t>1</w:t>
            </w:r>
          </w:p>
        </w:tc>
        <w:tc>
          <w:tcPr>
            <w:tcW w:w="667" w:type="dxa"/>
            <w:tcBorders>
              <w:top w:val="single" w:sz="4" w:space="0" w:color="auto"/>
              <w:left w:val="nil"/>
              <w:bottom w:val="single" w:sz="4" w:space="0" w:color="auto"/>
              <w:right w:val="single" w:sz="4" w:space="0" w:color="auto"/>
            </w:tcBorders>
            <w:vAlign w:val="bottom"/>
          </w:tcPr>
          <w:p w14:paraId="69DAC5B2" w14:textId="5DB18C2F" w:rsidR="003E02D1" w:rsidRPr="00C95D2D" w:rsidRDefault="003E02D1" w:rsidP="00C95D2D">
            <w:pPr>
              <w:jc w:val="center"/>
              <w:cnfStyle w:val="000000000000" w:firstRow="0" w:lastRow="0" w:firstColumn="0" w:lastColumn="0" w:oddVBand="0" w:evenVBand="0" w:oddHBand="0" w:evenHBand="0" w:firstRowFirstColumn="0" w:firstRowLastColumn="0" w:lastRowFirstColumn="0" w:lastRowLastColumn="0"/>
              <w:rPr>
                <w:sz w:val="20"/>
                <w:szCs w:val="20"/>
              </w:rPr>
            </w:pPr>
            <w:r w:rsidRPr="00C95D2D">
              <w:rPr>
                <w:sz w:val="20"/>
                <w:szCs w:val="20"/>
              </w:rPr>
              <w:t>1</w:t>
            </w:r>
          </w:p>
        </w:tc>
      </w:tr>
      <w:tr w:rsidR="003E02D1" w14:paraId="6B517391" w14:textId="77777777" w:rsidTr="00310799">
        <w:tc>
          <w:tcPr>
            <w:cnfStyle w:val="001000000000" w:firstRow="0" w:lastRow="0" w:firstColumn="1" w:lastColumn="0" w:oddVBand="0" w:evenVBand="0" w:oddHBand="0" w:evenHBand="0" w:firstRowFirstColumn="0" w:firstRowLastColumn="0" w:lastRowFirstColumn="0" w:lastRowLastColumn="0"/>
            <w:tcW w:w="1907" w:type="dxa"/>
            <w:tcBorders>
              <w:top w:val="single" w:sz="4" w:space="0" w:color="auto"/>
              <w:left w:val="single" w:sz="4" w:space="0" w:color="auto"/>
              <w:bottom w:val="single" w:sz="4" w:space="0" w:color="auto"/>
              <w:right w:val="single" w:sz="4" w:space="0" w:color="auto"/>
            </w:tcBorders>
          </w:tcPr>
          <w:p w14:paraId="74306387" w14:textId="77777777" w:rsidR="003E02D1" w:rsidRPr="00C95D2D" w:rsidRDefault="003E02D1" w:rsidP="00C95D2D">
            <w:pPr>
              <w:rPr>
                <w:sz w:val="20"/>
                <w:szCs w:val="20"/>
              </w:rPr>
            </w:pPr>
            <w:r w:rsidRPr="00C95D2D">
              <w:rPr>
                <w:sz w:val="20"/>
                <w:szCs w:val="20"/>
              </w:rPr>
              <w:t>All of the above</w:t>
            </w:r>
          </w:p>
        </w:tc>
        <w:tc>
          <w:tcPr>
            <w:tcW w:w="667" w:type="dxa"/>
            <w:tcBorders>
              <w:top w:val="single" w:sz="4" w:space="0" w:color="auto"/>
              <w:left w:val="single" w:sz="4" w:space="0" w:color="auto"/>
              <w:bottom w:val="single" w:sz="4" w:space="0" w:color="auto"/>
              <w:right w:val="single" w:sz="4" w:space="0" w:color="auto"/>
            </w:tcBorders>
            <w:vAlign w:val="bottom"/>
          </w:tcPr>
          <w:p w14:paraId="7F6734CA" w14:textId="0B55E394" w:rsidR="003E02D1" w:rsidRPr="00C95D2D" w:rsidRDefault="0013640B" w:rsidP="00C95D2D">
            <w:pPr>
              <w:jc w:val="center"/>
              <w:cnfStyle w:val="000000000000" w:firstRow="0" w:lastRow="0" w:firstColumn="0" w:lastColumn="0" w:oddVBand="0" w:evenVBand="0" w:oddHBand="0" w:evenHBand="0" w:firstRowFirstColumn="0" w:firstRowLastColumn="0" w:lastRowFirstColumn="0" w:lastRowLastColumn="0"/>
              <w:rPr>
                <w:sz w:val="20"/>
                <w:szCs w:val="20"/>
              </w:rPr>
            </w:pPr>
            <w:r w:rsidRPr="00C95D2D">
              <w:rPr>
                <w:sz w:val="20"/>
                <w:szCs w:val="20"/>
              </w:rPr>
              <w:t>23</w:t>
            </w:r>
          </w:p>
        </w:tc>
        <w:tc>
          <w:tcPr>
            <w:tcW w:w="667" w:type="dxa"/>
            <w:tcBorders>
              <w:top w:val="single" w:sz="4" w:space="0" w:color="auto"/>
              <w:left w:val="nil"/>
              <w:bottom w:val="single" w:sz="4" w:space="0" w:color="auto"/>
              <w:right w:val="single" w:sz="4" w:space="0" w:color="auto"/>
            </w:tcBorders>
            <w:vAlign w:val="bottom"/>
          </w:tcPr>
          <w:p w14:paraId="3561283D" w14:textId="7F5BC0E9" w:rsidR="003E02D1" w:rsidRPr="00C95D2D" w:rsidRDefault="003E02D1" w:rsidP="00C95D2D">
            <w:pPr>
              <w:jc w:val="center"/>
              <w:cnfStyle w:val="000000000000" w:firstRow="0" w:lastRow="0" w:firstColumn="0" w:lastColumn="0" w:oddVBand="0" w:evenVBand="0" w:oddHBand="0" w:evenHBand="0" w:firstRowFirstColumn="0" w:firstRowLastColumn="0" w:lastRowFirstColumn="0" w:lastRowLastColumn="0"/>
              <w:rPr>
                <w:sz w:val="20"/>
                <w:szCs w:val="20"/>
              </w:rPr>
            </w:pPr>
            <w:r w:rsidRPr="00C95D2D">
              <w:rPr>
                <w:sz w:val="20"/>
                <w:szCs w:val="20"/>
              </w:rPr>
              <w:t>27</w:t>
            </w:r>
          </w:p>
        </w:tc>
      </w:tr>
    </w:tbl>
    <w:p w14:paraId="00F7B634" w14:textId="689D06FB" w:rsidR="003E02D1" w:rsidRDefault="00823D93" w:rsidP="00452CAF">
      <w:pPr>
        <w:pStyle w:val="Tabledescription"/>
      </w:pPr>
      <w:r>
        <w:t xml:space="preserve">*Percentage of total sample </w:t>
      </w:r>
      <w:r w:rsidRPr="002B2404">
        <w:t>(N = 117).</w:t>
      </w:r>
    </w:p>
    <w:p w14:paraId="4784662F" w14:textId="714F9040" w:rsidR="0076780B" w:rsidRPr="0076780B" w:rsidRDefault="0076780B" w:rsidP="00A00AD2">
      <w:pPr>
        <w:pStyle w:val="Heading3"/>
        <w:pageBreakBefore/>
        <w:spacing w:before="0"/>
      </w:pPr>
      <w:bookmarkStart w:id="60" w:name="_Toc58851169"/>
      <w:r w:rsidRPr="0076780B">
        <w:lastRenderedPageBreak/>
        <w:t>Panel pharmacists – awareness of</w:t>
      </w:r>
      <w:r w:rsidR="00466A7B">
        <w:t xml:space="preserve"> advertising</w:t>
      </w:r>
      <w:r w:rsidRPr="0076780B">
        <w:t xml:space="preserve"> </w:t>
      </w:r>
      <w:r w:rsidR="00DA5F22">
        <w:t>obligations</w:t>
      </w:r>
      <w:bookmarkEnd w:id="60"/>
    </w:p>
    <w:p w14:paraId="4FB9E371" w14:textId="5B0D66D0" w:rsidR="0076780B" w:rsidRDefault="00711118" w:rsidP="00711118">
      <w:r>
        <w:t xml:space="preserve">Selected stakeholder groups, including health professional and medical products industry respondents, were asked if they advertise therapeutic goods. Advertisers were then asked about their awareness of therapeutic goods advertising rules and the consequences for breaking them. </w:t>
      </w:r>
    </w:p>
    <w:p w14:paraId="4AFED555" w14:textId="08FC0E5C" w:rsidR="00310799" w:rsidRPr="00310799" w:rsidRDefault="00310799" w:rsidP="00260EE3">
      <w:pPr>
        <w:pStyle w:val="Tabletitle"/>
      </w:pPr>
      <w:r w:rsidRPr="00310799">
        <w:t xml:space="preserve">Table </w:t>
      </w:r>
      <w:r w:rsidR="007B41C8">
        <w:fldChar w:fldCharType="begin"/>
      </w:r>
      <w:r w:rsidR="007B41C8">
        <w:instrText xml:space="preserve"> SEQ Table \* ARABIC </w:instrText>
      </w:r>
      <w:r w:rsidR="007B41C8">
        <w:fldChar w:fldCharType="separate"/>
      </w:r>
      <w:r w:rsidR="003B1DCC">
        <w:rPr>
          <w:noProof/>
        </w:rPr>
        <w:t>38</w:t>
      </w:r>
      <w:r w:rsidR="007B41C8">
        <w:rPr>
          <w:noProof/>
        </w:rPr>
        <w:fldChar w:fldCharType="end"/>
      </w:r>
      <w:r w:rsidRPr="00310799">
        <w:t>. Panel pharmacists – ‘Do you advertise or arrange the advertising of therapeutic goods?’</w:t>
      </w:r>
    </w:p>
    <w:tbl>
      <w:tblPr>
        <w:tblStyle w:val="TableTGAblue"/>
        <w:tblW w:w="0" w:type="auto"/>
        <w:tblLayout w:type="fixed"/>
        <w:tblLook w:val="04A0" w:firstRow="1" w:lastRow="0" w:firstColumn="1" w:lastColumn="0" w:noHBand="0" w:noVBand="1"/>
      </w:tblPr>
      <w:tblGrid>
        <w:gridCol w:w="1907"/>
        <w:gridCol w:w="667"/>
        <w:gridCol w:w="667"/>
      </w:tblGrid>
      <w:tr w:rsidR="00310799" w14:paraId="2E14D18C" w14:textId="77777777" w:rsidTr="0031079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7" w:type="dxa"/>
          </w:tcPr>
          <w:p w14:paraId="770A6FC0" w14:textId="77777777" w:rsidR="00310799" w:rsidRPr="00C95D2D" w:rsidRDefault="00310799" w:rsidP="00C95D2D">
            <w:pPr>
              <w:rPr>
                <w:sz w:val="20"/>
                <w:szCs w:val="20"/>
              </w:rPr>
            </w:pPr>
            <w:r w:rsidRPr="00C95D2D">
              <w:rPr>
                <w:sz w:val="20"/>
                <w:szCs w:val="20"/>
              </w:rPr>
              <w:t>Response</w:t>
            </w:r>
          </w:p>
        </w:tc>
        <w:tc>
          <w:tcPr>
            <w:tcW w:w="667" w:type="dxa"/>
          </w:tcPr>
          <w:p w14:paraId="666E0BB0" w14:textId="77777777" w:rsidR="00310799" w:rsidRPr="00C95D2D" w:rsidRDefault="00310799" w:rsidP="00C95D2D">
            <w:pPr>
              <w:jc w:val="center"/>
              <w:cnfStyle w:val="100000000000" w:firstRow="1" w:lastRow="0" w:firstColumn="0" w:lastColumn="0" w:oddVBand="0" w:evenVBand="0" w:oddHBand="0" w:evenHBand="0" w:firstRowFirstColumn="0" w:firstRowLastColumn="0" w:lastRowFirstColumn="0" w:lastRowLastColumn="0"/>
              <w:rPr>
                <w:sz w:val="20"/>
                <w:szCs w:val="20"/>
              </w:rPr>
            </w:pPr>
            <w:r w:rsidRPr="00C95D2D">
              <w:rPr>
                <w:sz w:val="20"/>
                <w:szCs w:val="20"/>
              </w:rPr>
              <w:t>%</w:t>
            </w:r>
          </w:p>
        </w:tc>
        <w:tc>
          <w:tcPr>
            <w:tcW w:w="667" w:type="dxa"/>
          </w:tcPr>
          <w:p w14:paraId="26C3515B" w14:textId="77777777" w:rsidR="00310799" w:rsidRPr="00C95D2D" w:rsidRDefault="00310799" w:rsidP="00C95D2D">
            <w:pPr>
              <w:jc w:val="center"/>
              <w:cnfStyle w:val="100000000000" w:firstRow="1" w:lastRow="0" w:firstColumn="0" w:lastColumn="0" w:oddVBand="0" w:evenVBand="0" w:oddHBand="0" w:evenHBand="0" w:firstRowFirstColumn="0" w:firstRowLastColumn="0" w:lastRowFirstColumn="0" w:lastRowLastColumn="0"/>
              <w:rPr>
                <w:sz w:val="20"/>
                <w:szCs w:val="20"/>
              </w:rPr>
            </w:pPr>
            <w:r w:rsidRPr="00C95D2D">
              <w:rPr>
                <w:sz w:val="20"/>
                <w:szCs w:val="20"/>
              </w:rPr>
              <w:t>N</w:t>
            </w:r>
          </w:p>
        </w:tc>
      </w:tr>
      <w:tr w:rsidR="00310799" w14:paraId="7F11629E" w14:textId="77777777" w:rsidTr="00310799">
        <w:tc>
          <w:tcPr>
            <w:cnfStyle w:val="001000000000" w:firstRow="0" w:lastRow="0" w:firstColumn="1" w:lastColumn="0" w:oddVBand="0" w:evenVBand="0" w:oddHBand="0" w:evenHBand="0" w:firstRowFirstColumn="0" w:firstRowLastColumn="0" w:lastRowFirstColumn="0" w:lastRowLastColumn="0"/>
            <w:tcW w:w="1907" w:type="dxa"/>
          </w:tcPr>
          <w:p w14:paraId="6FB7B841" w14:textId="77777777" w:rsidR="00310799" w:rsidRPr="00C95D2D" w:rsidRDefault="00310799" w:rsidP="00C95D2D">
            <w:pPr>
              <w:rPr>
                <w:sz w:val="20"/>
                <w:szCs w:val="20"/>
              </w:rPr>
            </w:pPr>
            <w:r w:rsidRPr="00C95D2D">
              <w:rPr>
                <w:rFonts w:asciiTheme="minorHAnsi" w:eastAsia="Times New Roman" w:hAnsiTheme="minorHAnsi"/>
                <w:sz w:val="20"/>
                <w:szCs w:val="20"/>
                <w:lang w:eastAsia="en-AU"/>
              </w:rPr>
              <w:t>Yes</w:t>
            </w:r>
          </w:p>
        </w:tc>
        <w:tc>
          <w:tcPr>
            <w:tcW w:w="667" w:type="dxa"/>
            <w:vAlign w:val="bottom"/>
          </w:tcPr>
          <w:p w14:paraId="762491FE" w14:textId="33E5CB37" w:rsidR="00310799" w:rsidRPr="00C95D2D" w:rsidRDefault="00310799" w:rsidP="00C95D2D">
            <w:pPr>
              <w:jc w:val="center"/>
              <w:cnfStyle w:val="000000000000" w:firstRow="0" w:lastRow="0" w:firstColumn="0" w:lastColumn="0" w:oddVBand="0" w:evenVBand="0" w:oddHBand="0" w:evenHBand="0" w:firstRowFirstColumn="0" w:firstRowLastColumn="0" w:lastRowFirstColumn="0" w:lastRowLastColumn="0"/>
              <w:rPr>
                <w:sz w:val="20"/>
                <w:szCs w:val="20"/>
              </w:rPr>
            </w:pPr>
            <w:r w:rsidRPr="00C95D2D">
              <w:rPr>
                <w:sz w:val="20"/>
                <w:szCs w:val="20"/>
              </w:rPr>
              <w:t>4</w:t>
            </w:r>
            <w:r w:rsidR="0013640B" w:rsidRPr="00C95D2D">
              <w:rPr>
                <w:sz w:val="20"/>
                <w:szCs w:val="20"/>
              </w:rPr>
              <w:t>2</w:t>
            </w:r>
          </w:p>
        </w:tc>
        <w:tc>
          <w:tcPr>
            <w:tcW w:w="667" w:type="dxa"/>
            <w:vAlign w:val="bottom"/>
          </w:tcPr>
          <w:p w14:paraId="7401AB31" w14:textId="487F5F9F" w:rsidR="00310799" w:rsidRPr="00C95D2D" w:rsidRDefault="00310799" w:rsidP="00C95D2D">
            <w:pPr>
              <w:jc w:val="center"/>
              <w:cnfStyle w:val="000000000000" w:firstRow="0" w:lastRow="0" w:firstColumn="0" w:lastColumn="0" w:oddVBand="0" w:evenVBand="0" w:oddHBand="0" w:evenHBand="0" w:firstRowFirstColumn="0" w:firstRowLastColumn="0" w:lastRowFirstColumn="0" w:lastRowLastColumn="0"/>
              <w:rPr>
                <w:sz w:val="20"/>
                <w:szCs w:val="20"/>
              </w:rPr>
            </w:pPr>
            <w:r w:rsidRPr="00C95D2D">
              <w:rPr>
                <w:sz w:val="20"/>
                <w:szCs w:val="20"/>
              </w:rPr>
              <w:t>49</w:t>
            </w:r>
          </w:p>
        </w:tc>
      </w:tr>
      <w:tr w:rsidR="00310799" w14:paraId="43C5C33E" w14:textId="77777777" w:rsidTr="00310799">
        <w:tc>
          <w:tcPr>
            <w:cnfStyle w:val="001000000000" w:firstRow="0" w:lastRow="0" w:firstColumn="1" w:lastColumn="0" w:oddVBand="0" w:evenVBand="0" w:oddHBand="0" w:evenHBand="0" w:firstRowFirstColumn="0" w:firstRowLastColumn="0" w:lastRowFirstColumn="0" w:lastRowLastColumn="0"/>
            <w:tcW w:w="1907" w:type="dxa"/>
          </w:tcPr>
          <w:p w14:paraId="59015649" w14:textId="77777777" w:rsidR="00310799" w:rsidRPr="00C95D2D" w:rsidRDefault="00310799" w:rsidP="00C95D2D">
            <w:pPr>
              <w:rPr>
                <w:sz w:val="20"/>
                <w:szCs w:val="20"/>
              </w:rPr>
            </w:pPr>
            <w:r w:rsidRPr="00C95D2D">
              <w:rPr>
                <w:rFonts w:asciiTheme="minorHAnsi" w:eastAsia="Times New Roman" w:hAnsiTheme="minorHAnsi"/>
                <w:sz w:val="20"/>
                <w:szCs w:val="20"/>
                <w:lang w:eastAsia="en-AU"/>
              </w:rPr>
              <w:t>No</w:t>
            </w:r>
          </w:p>
        </w:tc>
        <w:tc>
          <w:tcPr>
            <w:tcW w:w="667" w:type="dxa"/>
            <w:vAlign w:val="bottom"/>
          </w:tcPr>
          <w:p w14:paraId="23581759" w14:textId="122E64B3" w:rsidR="00310799" w:rsidRPr="00C95D2D" w:rsidRDefault="00310799" w:rsidP="00C95D2D">
            <w:pPr>
              <w:jc w:val="center"/>
              <w:cnfStyle w:val="000000000000" w:firstRow="0" w:lastRow="0" w:firstColumn="0" w:lastColumn="0" w:oddVBand="0" w:evenVBand="0" w:oddHBand="0" w:evenHBand="0" w:firstRowFirstColumn="0" w:firstRowLastColumn="0" w:lastRowFirstColumn="0" w:lastRowLastColumn="0"/>
              <w:rPr>
                <w:sz w:val="20"/>
                <w:szCs w:val="20"/>
              </w:rPr>
            </w:pPr>
            <w:r w:rsidRPr="00C95D2D">
              <w:rPr>
                <w:sz w:val="20"/>
                <w:szCs w:val="20"/>
              </w:rPr>
              <w:t>58</w:t>
            </w:r>
          </w:p>
        </w:tc>
        <w:tc>
          <w:tcPr>
            <w:tcW w:w="667" w:type="dxa"/>
            <w:vAlign w:val="bottom"/>
          </w:tcPr>
          <w:p w14:paraId="0584693C" w14:textId="598442E2" w:rsidR="00310799" w:rsidRPr="00C95D2D" w:rsidRDefault="00310799" w:rsidP="00C95D2D">
            <w:pPr>
              <w:jc w:val="center"/>
              <w:cnfStyle w:val="000000000000" w:firstRow="0" w:lastRow="0" w:firstColumn="0" w:lastColumn="0" w:oddVBand="0" w:evenVBand="0" w:oddHBand="0" w:evenHBand="0" w:firstRowFirstColumn="0" w:firstRowLastColumn="0" w:lastRowFirstColumn="0" w:lastRowLastColumn="0"/>
              <w:rPr>
                <w:sz w:val="20"/>
                <w:szCs w:val="20"/>
              </w:rPr>
            </w:pPr>
            <w:r w:rsidRPr="00C95D2D">
              <w:rPr>
                <w:sz w:val="20"/>
                <w:szCs w:val="20"/>
              </w:rPr>
              <w:t>68</w:t>
            </w:r>
          </w:p>
        </w:tc>
      </w:tr>
      <w:tr w:rsidR="00310799" w14:paraId="7638B845" w14:textId="77777777" w:rsidTr="00310799">
        <w:tc>
          <w:tcPr>
            <w:cnfStyle w:val="001000000000" w:firstRow="0" w:lastRow="0" w:firstColumn="1" w:lastColumn="0" w:oddVBand="0" w:evenVBand="0" w:oddHBand="0" w:evenHBand="0" w:firstRowFirstColumn="0" w:firstRowLastColumn="0" w:lastRowFirstColumn="0" w:lastRowLastColumn="0"/>
            <w:tcW w:w="1907" w:type="dxa"/>
          </w:tcPr>
          <w:p w14:paraId="14DFEDF4" w14:textId="77777777" w:rsidR="00310799" w:rsidRPr="00C95D2D" w:rsidRDefault="00310799" w:rsidP="00C95D2D">
            <w:pPr>
              <w:rPr>
                <w:sz w:val="20"/>
                <w:szCs w:val="20"/>
              </w:rPr>
            </w:pPr>
            <w:r w:rsidRPr="00C95D2D">
              <w:rPr>
                <w:rFonts w:asciiTheme="minorHAnsi" w:eastAsia="Times New Roman" w:hAnsiTheme="minorHAnsi"/>
                <w:sz w:val="20"/>
                <w:szCs w:val="20"/>
                <w:lang w:eastAsia="en-AU"/>
              </w:rPr>
              <w:t>Total</w:t>
            </w:r>
          </w:p>
        </w:tc>
        <w:tc>
          <w:tcPr>
            <w:tcW w:w="667" w:type="dxa"/>
            <w:vAlign w:val="bottom"/>
          </w:tcPr>
          <w:p w14:paraId="6DB8679B" w14:textId="7E57AAC0" w:rsidR="00310799" w:rsidRPr="00C95D2D" w:rsidRDefault="00310799" w:rsidP="00C95D2D">
            <w:pPr>
              <w:jc w:val="center"/>
              <w:cnfStyle w:val="000000000000" w:firstRow="0" w:lastRow="0" w:firstColumn="0" w:lastColumn="0" w:oddVBand="0" w:evenVBand="0" w:oddHBand="0" w:evenHBand="0" w:firstRowFirstColumn="0" w:firstRowLastColumn="0" w:lastRowFirstColumn="0" w:lastRowLastColumn="0"/>
              <w:rPr>
                <w:sz w:val="20"/>
                <w:szCs w:val="20"/>
              </w:rPr>
            </w:pPr>
            <w:r w:rsidRPr="00C95D2D">
              <w:rPr>
                <w:sz w:val="20"/>
                <w:szCs w:val="20"/>
              </w:rPr>
              <w:t>100</w:t>
            </w:r>
          </w:p>
        </w:tc>
        <w:tc>
          <w:tcPr>
            <w:tcW w:w="667" w:type="dxa"/>
            <w:vAlign w:val="bottom"/>
          </w:tcPr>
          <w:p w14:paraId="566B8777" w14:textId="4206B610" w:rsidR="00310799" w:rsidRPr="00C95D2D" w:rsidRDefault="00310799" w:rsidP="00C95D2D">
            <w:pPr>
              <w:jc w:val="center"/>
              <w:cnfStyle w:val="000000000000" w:firstRow="0" w:lastRow="0" w:firstColumn="0" w:lastColumn="0" w:oddVBand="0" w:evenVBand="0" w:oddHBand="0" w:evenHBand="0" w:firstRowFirstColumn="0" w:firstRowLastColumn="0" w:lastRowFirstColumn="0" w:lastRowLastColumn="0"/>
              <w:rPr>
                <w:sz w:val="20"/>
                <w:szCs w:val="20"/>
              </w:rPr>
            </w:pPr>
            <w:r w:rsidRPr="00C95D2D">
              <w:rPr>
                <w:sz w:val="20"/>
                <w:szCs w:val="20"/>
              </w:rPr>
              <w:t>117</w:t>
            </w:r>
          </w:p>
        </w:tc>
      </w:tr>
    </w:tbl>
    <w:p w14:paraId="45519936" w14:textId="1F6C97EC" w:rsidR="00310799" w:rsidRPr="00310799" w:rsidRDefault="00310799" w:rsidP="00260EE3">
      <w:pPr>
        <w:pStyle w:val="Tabletitle"/>
      </w:pPr>
      <w:r w:rsidRPr="00310799">
        <w:t xml:space="preserve">Table </w:t>
      </w:r>
      <w:r w:rsidR="007B41C8">
        <w:fldChar w:fldCharType="begin"/>
      </w:r>
      <w:r w:rsidR="007B41C8">
        <w:instrText xml:space="preserve"> SEQ Table \* ARABIC </w:instrText>
      </w:r>
      <w:r w:rsidR="007B41C8">
        <w:fldChar w:fldCharType="separate"/>
      </w:r>
      <w:r w:rsidR="003B1DCC">
        <w:rPr>
          <w:noProof/>
        </w:rPr>
        <w:t>39</w:t>
      </w:r>
      <w:r w:rsidR="007B41C8">
        <w:rPr>
          <w:noProof/>
        </w:rPr>
        <w:fldChar w:fldCharType="end"/>
      </w:r>
      <w:r w:rsidRPr="00310799">
        <w:t>. Panel pharmacists – ‘Are you aware that there are specific rules for advertising therapeutic goods in Australia?’</w:t>
      </w:r>
    </w:p>
    <w:tbl>
      <w:tblPr>
        <w:tblStyle w:val="TableTGAblue"/>
        <w:tblW w:w="0" w:type="auto"/>
        <w:tblLayout w:type="fixed"/>
        <w:tblLook w:val="04A0" w:firstRow="1" w:lastRow="0" w:firstColumn="1" w:lastColumn="0" w:noHBand="0" w:noVBand="1"/>
      </w:tblPr>
      <w:tblGrid>
        <w:gridCol w:w="1907"/>
        <w:gridCol w:w="667"/>
        <w:gridCol w:w="667"/>
      </w:tblGrid>
      <w:tr w:rsidR="00310799" w14:paraId="383365C7" w14:textId="77777777" w:rsidTr="0031079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7" w:type="dxa"/>
          </w:tcPr>
          <w:p w14:paraId="731D40D9" w14:textId="77777777" w:rsidR="00310799" w:rsidRPr="00C95D2D" w:rsidRDefault="00310799" w:rsidP="00C95D2D">
            <w:pPr>
              <w:rPr>
                <w:sz w:val="20"/>
                <w:szCs w:val="20"/>
              </w:rPr>
            </w:pPr>
            <w:r w:rsidRPr="00C95D2D">
              <w:rPr>
                <w:sz w:val="20"/>
                <w:szCs w:val="20"/>
              </w:rPr>
              <w:t>Response</w:t>
            </w:r>
          </w:p>
        </w:tc>
        <w:tc>
          <w:tcPr>
            <w:tcW w:w="667" w:type="dxa"/>
          </w:tcPr>
          <w:p w14:paraId="444DA830" w14:textId="77777777" w:rsidR="00310799" w:rsidRPr="00C95D2D" w:rsidRDefault="00310799" w:rsidP="00C95D2D">
            <w:pPr>
              <w:jc w:val="center"/>
              <w:cnfStyle w:val="100000000000" w:firstRow="1" w:lastRow="0" w:firstColumn="0" w:lastColumn="0" w:oddVBand="0" w:evenVBand="0" w:oddHBand="0" w:evenHBand="0" w:firstRowFirstColumn="0" w:firstRowLastColumn="0" w:lastRowFirstColumn="0" w:lastRowLastColumn="0"/>
              <w:rPr>
                <w:sz w:val="20"/>
                <w:szCs w:val="20"/>
              </w:rPr>
            </w:pPr>
            <w:r w:rsidRPr="00C95D2D">
              <w:rPr>
                <w:sz w:val="20"/>
                <w:szCs w:val="20"/>
              </w:rPr>
              <w:t>%</w:t>
            </w:r>
          </w:p>
        </w:tc>
        <w:tc>
          <w:tcPr>
            <w:tcW w:w="667" w:type="dxa"/>
          </w:tcPr>
          <w:p w14:paraId="723A0DE1" w14:textId="77777777" w:rsidR="00310799" w:rsidRPr="00C95D2D" w:rsidRDefault="00310799" w:rsidP="00C95D2D">
            <w:pPr>
              <w:jc w:val="center"/>
              <w:cnfStyle w:val="100000000000" w:firstRow="1" w:lastRow="0" w:firstColumn="0" w:lastColumn="0" w:oddVBand="0" w:evenVBand="0" w:oddHBand="0" w:evenHBand="0" w:firstRowFirstColumn="0" w:firstRowLastColumn="0" w:lastRowFirstColumn="0" w:lastRowLastColumn="0"/>
              <w:rPr>
                <w:sz w:val="20"/>
                <w:szCs w:val="20"/>
              </w:rPr>
            </w:pPr>
            <w:r w:rsidRPr="00C95D2D">
              <w:rPr>
                <w:sz w:val="20"/>
                <w:szCs w:val="20"/>
              </w:rPr>
              <w:t>N</w:t>
            </w:r>
          </w:p>
        </w:tc>
      </w:tr>
      <w:tr w:rsidR="00310799" w14:paraId="0E5FC0E1" w14:textId="77777777" w:rsidTr="00310799">
        <w:tc>
          <w:tcPr>
            <w:cnfStyle w:val="001000000000" w:firstRow="0" w:lastRow="0" w:firstColumn="1" w:lastColumn="0" w:oddVBand="0" w:evenVBand="0" w:oddHBand="0" w:evenHBand="0" w:firstRowFirstColumn="0" w:firstRowLastColumn="0" w:lastRowFirstColumn="0" w:lastRowLastColumn="0"/>
            <w:tcW w:w="1907" w:type="dxa"/>
          </w:tcPr>
          <w:p w14:paraId="26D452A5" w14:textId="77777777" w:rsidR="00310799" w:rsidRPr="00C95D2D" w:rsidRDefault="00310799" w:rsidP="00C95D2D">
            <w:pPr>
              <w:rPr>
                <w:sz w:val="20"/>
                <w:szCs w:val="20"/>
              </w:rPr>
            </w:pPr>
            <w:r w:rsidRPr="00C95D2D">
              <w:rPr>
                <w:sz w:val="20"/>
                <w:szCs w:val="20"/>
              </w:rPr>
              <w:t>Yes</w:t>
            </w:r>
          </w:p>
        </w:tc>
        <w:tc>
          <w:tcPr>
            <w:tcW w:w="667" w:type="dxa"/>
            <w:vAlign w:val="bottom"/>
          </w:tcPr>
          <w:p w14:paraId="3A734521" w14:textId="13557875" w:rsidR="00310799" w:rsidRPr="00C95D2D" w:rsidRDefault="00310799" w:rsidP="00C95D2D">
            <w:pPr>
              <w:jc w:val="center"/>
              <w:cnfStyle w:val="000000000000" w:firstRow="0" w:lastRow="0" w:firstColumn="0" w:lastColumn="0" w:oddVBand="0" w:evenVBand="0" w:oddHBand="0" w:evenHBand="0" w:firstRowFirstColumn="0" w:firstRowLastColumn="0" w:lastRowFirstColumn="0" w:lastRowLastColumn="0"/>
              <w:rPr>
                <w:sz w:val="20"/>
                <w:szCs w:val="20"/>
              </w:rPr>
            </w:pPr>
            <w:r w:rsidRPr="00C95D2D">
              <w:rPr>
                <w:sz w:val="20"/>
                <w:szCs w:val="20"/>
              </w:rPr>
              <w:t>100</w:t>
            </w:r>
          </w:p>
        </w:tc>
        <w:tc>
          <w:tcPr>
            <w:tcW w:w="667" w:type="dxa"/>
            <w:vAlign w:val="bottom"/>
          </w:tcPr>
          <w:p w14:paraId="732FDDE0" w14:textId="1A873B5A" w:rsidR="00310799" w:rsidRPr="00C95D2D" w:rsidRDefault="00310799" w:rsidP="00C95D2D">
            <w:pPr>
              <w:jc w:val="center"/>
              <w:cnfStyle w:val="000000000000" w:firstRow="0" w:lastRow="0" w:firstColumn="0" w:lastColumn="0" w:oddVBand="0" w:evenVBand="0" w:oddHBand="0" w:evenHBand="0" w:firstRowFirstColumn="0" w:firstRowLastColumn="0" w:lastRowFirstColumn="0" w:lastRowLastColumn="0"/>
              <w:rPr>
                <w:sz w:val="20"/>
                <w:szCs w:val="20"/>
              </w:rPr>
            </w:pPr>
            <w:r w:rsidRPr="00C95D2D">
              <w:rPr>
                <w:sz w:val="20"/>
                <w:szCs w:val="20"/>
              </w:rPr>
              <w:t>49</w:t>
            </w:r>
          </w:p>
        </w:tc>
      </w:tr>
      <w:tr w:rsidR="00310799" w14:paraId="0886BDF7" w14:textId="77777777" w:rsidTr="00310799">
        <w:tc>
          <w:tcPr>
            <w:cnfStyle w:val="001000000000" w:firstRow="0" w:lastRow="0" w:firstColumn="1" w:lastColumn="0" w:oddVBand="0" w:evenVBand="0" w:oddHBand="0" w:evenHBand="0" w:firstRowFirstColumn="0" w:firstRowLastColumn="0" w:lastRowFirstColumn="0" w:lastRowLastColumn="0"/>
            <w:tcW w:w="1907" w:type="dxa"/>
          </w:tcPr>
          <w:p w14:paraId="0A773DCD" w14:textId="77777777" w:rsidR="00310799" w:rsidRPr="00C95D2D" w:rsidRDefault="00310799" w:rsidP="00C95D2D">
            <w:pPr>
              <w:rPr>
                <w:sz w:val="20"/>
                <w:szCs w:val="20"/>
              </w:rPr>
            </w:pPr>
            <w:r w:rsidRPr="00C95D2D">
              <w:rPr>
                <w:sz w:val="20"/>
                <w:szCs w:val="20"/>
              </w:rPr>
              <w:t>No</w:t>
            </w:r>
          </w:p>
        </w:tc>
        <w:tc>
          <w:tcPr>
            <w:tcW w:w="667" w:type="dxa"/>
            <w:vAlign w:val="bottom"/>
          </w:tcPr>
          <w:p w14:paraId="1B8A8E95" w14:textId="50FAD388" w:rsidR="00310799" w:rsidRPr="00C95D2D" w:rsidRDefault="00310799" w:rsidP="00C95D2D">
            <w:pPr>
              <w:jc w:val="center"/>
              <w:cnfStyle w:val="000000000000" w:firstRow="0" w:lastRow="0" w:firstColumn="0" w:lastColumn="0" w:oddVBand="0" w:evenVBand="0" w:oddHBand="0" w:evenHBand="0" w:firstRowFirstColumn="0" w:firstRowLastColumn="0" w:lastRowFirstColumn="0" w:lastRowLastColumn="0"/>
              <w:rPr>
                <w:sz w:val="20"/>
                <w:szCs w:val="20"/>
              </w:rPr>
            </w:pPr>
            <w:r w:rsidRPr="00C95D2D">
              <w:rPr>
                <w:sz w:val="20"/>
                <w:szCs w:val="20"/>
              </w:rPr>
              <w:t>0</w:t>
            </w:r>
          </w:p>
        </w:tc>
        <w:tc>
          <w:tcPr>
            <w:tcW w:w="667" w:type="dxa"/>
            <w:vAlign w:val="bottom"/>
          </w:tcPr>
          <w:p w14:paraId="2D8CAAF1" w14:textId="50FC9BB9" w:rsidR="00310799" w:rsidRPr="00C95D2D" w:rsidRDefault="00310799" w:rsidP="00C95D2D">
            <w:pPr>
              <w:jc w:val="center"/>
              <w:cnfStyle w:val="000000000000" w:firstRow="0" w:lastRow="0" w:firstColumn="0" w:lastColumn="0" w:oddVBand="0" w:evenVBand="0" w:oddHBand="0" w:evenHBand="0" w:firstRowFirstColumn="0" w:firstRowLastColumn="0" w:lastRowFirstColumn="0" w:lastRowLastColumn="0"/>
              <w:rPr>
                <w:sz w:val="20"/>
                <w:szCs w:val="20"/>
              </w:rPr>
            </w:pPr>
            <w:r w:rsidRPr="00C95D2D">
              <w:rPr>
                <w:sz w:val="20"/>
                <w:szCs w:val="20"/>
              </w:rPr>
              <w:t>0</w:t>
            </w:r>
          </w:p>
        </w:tc>
      </w:tr>
      <w:tr w:rsidR="00310799" w14:paraId="1DBC36D9" w14:textId="77777777" w:rsidTr="00310799">
        <w:tc>
          <w:tcPr>
            <w:cnfStyle w:val="001000000000" w:firstRow="0" w:lastRow="0" w:firstColumn="1" w:lastColumn="0" w:oddVBand="0" w:evenVBand="0" w:oddHBand="0" w:evenHBand="0" w:firstRowFirstColumn="0" w:firstRowLastColumn="0" w:lastRowFirstColumn="0" w:lastRowLastColumn="0"/>
            <w:tcW w:w="1907" w:type="dxa"/>
          </w:tcPr>
          <w:p w14:paraId="34325B1D" w14:textId="77777777" w:rsidR="00310799" w:rsidRPr="00C95D2D" w:rsidRDefault="00310799" w:rsidP="00C95D2D">
            <w:pPr>
              <w:rPr>
                <w:sz w:val="20"/>
                <w:szCs w:val="20"/>
              </w:rPr>
            </w:pPr>
            <w:r w:rsidRPr="00C95D2D">
              <w:rPr>
                <w:sz w:val="20"/>
                <w:szCs w:val="20"/>
              </w:rPr>
              <w:t>Total</w:t>
            </w:r>
          </w:p>
        </w:tc>
        <w:tc>
          <w:tcPr>
            <w:tcW w:w="667" w:type="dxa"/>
            <w:vAlign w:val="bottom"/>
          </w:tcPr>
          <w:p w14:paraId="0ADE2BB9" w14:textId="4191D6A2" w:rsidR="00310799" w:rsidRPr="00C95D2D" w:rsidRDefault="00310799" w:rsidP="00C95D2D">
            <w:pPr>
              <w:jc w:val="center"/>
              <w:cnfStyle w:val="000000000000" w:firstRow="0" w:lastRow="0" w:firstColumn="0" w:lastColumn="0" w:oddVBand="0" w:evenVBand="0" w:oddHBand="0" w:evenHBand="0" w:firstRowFirstColumn="0" w:firstRowLastColumn="0" w:lastRowFirstColumn="0" w:lastRowLastColumn="0"/>
              <w:rPr>
                <w:sz w:val="20"/>
                <w:szCs w:val="20"/>
              </w:rPr>
            </w:pPr>
            <w:r w:rsidRPr="00C95D2D">
              <w:rPr>
                <w:sz w:val="20"/>
                <w:szCs w:val="20"/>
              </w:rPr>
              <w:t>100</w:t>
            </w:r>
          </w:p>
        </w:tc>
        <w:tc>
          <w:tcPr>
            <w:tcW w:w="667" w:type="dxa"/>
            <w:vAlign w:val="bottom"/>
          </w:tcPr>
          <w:p w14:paraId="084016ED" w14:textId="05EEF29C" w:rsidR="00310799" w:rsidRPr="00C95D2D" w:rsidRDefault="00310799" w:rsidP="00C95D2D">
            <w:pPr>
              <w:jc w:val="center"/>
              <w:cnfStyle w:val="000000000000" w:firstRow="0" w:lastRow="0" w:firstColumn="0" w:lastColumn="0" w:oddVBand="0" w:evenVBand="0" w:oddHBand="0" w:evenHBand="0" w:firstRowFirstColumn="0" w:firstRowLastColumn="0" w:lastRowFirstColumn="0" w:lastRowLastColumn="0"/>
              <w:rPr>
                <w:sz w:val="20"/>
                <w:szCs w:val="20"/>
              </w:rPr>
            </w:pPr>
            <w:r w:rsidRPr="00C95D2D">
              <w:rPr>
                <w:sz w:val="20"/>
                <w:szCs w:val="20"/>
              </w:rPr>
              <w:t>49</w:t>
            </w:r>
          </w:p>
        </w:tc>
      </w:tr>
    </w:tbl>
    <w:p w14:paraId="685A22B0" w14:textId="5C1A4090" w:rsidR="00310799" w:rsidRPr="00310799" w:rsidRDefault="00310799" w:rsidP="00260EE3">
      <w:pPr>
        <w:pStyle w:val="Tabletitle"/>
      </w:pPr>
      <w:r w:rsidRPr="00310799">
        <w:t xml:space="preserve">Table </w:t>
      </w:r>
      <w:r w:rsidR="007B41C8">
        <w:fldChar w:fldCharType="begin"/>
      </w:r>
      <w:r w:rsidR="007B41C8">
        <w:instrText xml:space="preserve"> SEQ Table \* ARABIC </w:instrText>
      </w:r>
      <w:r w:rsidR="007B41C8">
        <w:fldChar w:fldCharType="separate"/>
      </w:r>
      <w:r w:rsidR="003B1DCC">
        <w:rPr>
          <w:noProof/>
        </w:rPr>
        <w:t>40</w:t>
      </w:r>
      <w:r w:rsidR="007B41C8">
        <w:rPr>
          <w:noProof/>
        </w:rPr>
        <w:fldChar w:fldCharType="end"/>
      </w:r>
      <w:r w:rsidRPr="00310799">
        <w:t>. Panel pharmacists – ‘Are you aware that there are potentially serious consequences for breaking the therapeutic goods advertising rules in Australia, such as fines or court action?’</w:t>
      </w:r>
    </w:p>
    <w:tbl>
      <w:tblPr>
        <w:tblStyle w:val="TableTGAblue"/>
        <w:tblW w:w="0" w:type="auto"/>
        <w:tblLayout w:type="fixed"/>
        <w:tblLook w:val="04A0" w:firstRow="1" w:lastRow="0" w:firstColumn="1" w:lastColumn="0" w:noHBand="0" w:noVBand="1"/>
      </w:tblPr>
      <w:tblGrid>
        <w:gridCol w:w="1907"/>
        <w:gridCol w:w="667"/>
        <w:gridCol w:w="667"/>
      </w:tblGrid>
      <w:tr w:rsidR="00310799" w14:paraId="47F489ED" w14:textId="77777777" w:rsidTr="0031079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7" w:type="dxa"/>
          </w:tcPr>
          <w:p w14:paraId="7C52C585" w14:textId="77777777" w:rsidR="00310799" w:rsidRPr="00C95D2D" w:rsidRDefault="00310799" w:rsidP="00C95D2D">
            <w:pPr>
              <w:rPr>
                <w:sz w:val="20"/>
                <w:szCs w:val="20"/>
              </w:rPr>
            </w:pPr>
            <w:r w:rsidRPr="00C95D2D">
              <w:rPr>
                <w:sz w:val="20"/>
                <w:szCs w:val="20"/>
              </w:rPr>
              <w:t>Response</w:t>
            </w:r>
          </w:p>
        </w:tc>
        <w:tc>
          <w:tcPr>
            <w:tcW w:w="667" w:type="dxa"/>
          </w:tcPr>
          <w:p w14:paraId="0E708CB6" w14:textId="77777777" w:rsidR="00310799" w:rsidRPr="00C95D2D" w:rsidRDefault="00310799" w:rsidP="00C95D2D">
            <w:pPr>
              <w:jc w:val="center"/>
              <w:cnfStyle w:val="100000000000" w:firstRow="1" w:lastRow="0" w:firstColumn="0" w:lastColumn="0" w:oddVBand="0" w:evenVBand="0" w:oddHBand="0" w:evenHBand="0" w:firstRowFirstColumn="0" w:firstRowLastColumn="0" w:lastRowFirstColumn="0" w:lastRowLastColumn="0"/>
              <w:rPr>
                <w:sz w:val="20"/>
                <w:szCs w:val="20"/>
              </w:rPr>
            </w:pPr>
            <w:r w:rsidRPr="00C95D2D">
              <w:rPr>
                <w:sz w:val="20"/>
                <w:szCs w:val="20"/>
              </w:rPr>
              <w:t>%</w:t>
            </w:r>
          </w:p>
        </w:tc>
        <w:tc>
          <w:tcPr>
            <w:tcW w:w="667" w:type="dxa"/>
          </w:tcPr>
          <w:p w14:paraId="0ED2CC4E" w14:textId="77777777" w:rsidR="00310799" w:rsidRPr="00C95D2D" w:rsidRDefault="00310799" w:rsidP="00C95D2D">
            <w:pPr>
              <w:jc w:val="center"/>
              <w:cnfStyle w:val="100000000000" w:firstRow="1" w:lastRow="0" w:firstColumn="0" w:lastColumn="0" w:oddVBand="0" w:evenVBand="0" w:oddHBand="0" w:evenHBand="0" w:firstRowFirstColumn="0" w:firstRowLastColumn="0" w:lastRowFirstColumn="0" w:lastRowLastColumn="0"/>
              <w:rPr>
                <w:sz w:val="20"/>
                <w:szCs w:val="20"/>
              </w:rPr>
            </w:pPr>
            <w:r w:rsidRPr="00C95D2D">
              <w:rPr>
                <w:sz w:val="20"/>
                <w:szCs w:val="20"/>
              </w:rPr>
              <w:t>N</w:t>
            </w:r>
          </w:p>
        </w:tc>
      </w:tr>
      <w:tr w:rsidR="00310799" w14:paraId="1F2EEA54" w14:textId="77777777" w:rsidTr="00310799">
        <w:tc>
          <w:tcPr>
            <w:cnfStyle w:val="001000000000" w:firstRow="0" w:lastRow="0" w:firstColumn="1" w:lastColumn="0" w:oddVBand="0" w:evenVBand="0" w:oddHBand="0" w:evenHBand="0" w:firstRowFirstColumn="0" w:firstRowLastColumn="0" w:lastRowFirstColumn="0" w:lastRowLastColumn="0"/>
            <w:tcW w:w="1907" w:type="dxa"/>
          </w:tcPr>
          <w:p w14:paraId="0B5C2EC7" w14:textId="77777777" w:rsidR="00310799" w:rsidRPr="00C95D2D" w:rsidRDefault="00310799" w:rsidP="00C95D2D">
            <w:pPr>
              <w:rPr>
                <w:sz w:val="20"/>
                <w:szCs w:val="20"/>
              </w:rPr>
            </w:pPr>
            <w:r w:rsidRPr="00C95D2D">
              <w:rPr>
                <w:rFonts w:asciiTheme="minorHAnsi" w:eastAsia="Times New Roman" w:hAnsiTheme="minorHAnsi"/>
                <w:sz w:val="20"/>
                <w:szCs w:val="20"/>
                <w:lang w:eastAsia="en-AU"/>
              </w:rPr>
              <w:t>Yes</w:t>
            </w:r>
          </w:p>
        </w:tc>
        <w:tc>
          <w:tcPr>
            <w:tcW w:w="667" w:type="dxa"/>
            <w:vAlign w:val="bottom"/>
          </w:tcPr>
          <w:p w14:paraId="6A7B4E6C" w14:textId="0070EDB2" w:rsidR="00310799" w:rsidRPr="00C95D2D" w:rsidRDefault="00310799" w:rsidP="00C95D2D">
            <w:pPr>
              <w:jc w:val="center"/>
              <w:cnfStyle w:val="000000000000" w:firstRow="0" w:lastRow="0" w:firstColumn="0" w:lastColumn="0" w:oddVBand="0" w:evenVBand="0" w:oddHBand="0" w:evenHBand="0" w:firstRowFirstColumn="0" w:firstRowLastColumn="0" w:lastRowFirstColumn="0" w:lastRowLastColumn="0"/>
              <w:rPr>
                <w:sz w:val="20"/>
                <w:szCs w:val="20"/>
              </w:rPr>
            </w:pPr>
            <w:r w:rsidRPr="00C95D2D">
              <w:rPr>
                <w:sz w:val="20"/>
                <w:szCs w:val="20"/>
              </w:rPr>
              <w:t>100</w:t>
            </w:r>
          </w:p>
        </w:tc>
        <w:tc>
          <w:tcPr>
            <w:tcW w:w="667" w:type="dxa"/>
            <w:vAlign w:val="bottom"/>
          </w:tcPr>
          <w:p w14:paraId="177C860A" w14:textId="59DDFF31" w:rsidR="00310799" w:rsidRPr="00C95D2D" w:rsidRDefault="00310799" w:rsidP="00C95D2D">
            <w:pPr>
              <w:jc w:val="center"/>
              <w:cnfStyle w:val="000000000000" w:firstRow="0" w:lastRow="0" w:firstColumn="0" w:lastColumn="0" w:oddVBand="0" w:evenVBand="0" w:oddHBand="0" w:evenHBand="0" w:firstRowFirstColumn="0" w:firstRowLastColumn="0" w:lastRowFirstColumn="0" w:lastRowLastColumn="0"/>
              <w:rPr>
                <w:sz w:val="20"/>
                <w:szCs w:val="20"/>
              </w:rPr>
            </w:pPr>
            <w:r w:rsidRPr="00C95D2D">
              <w:rPr>
                <w:sz w:val="20"/>
                <w:szCs w:val="20"/>
              </w:rPr>
              <w:t>49</w:t>
            </w:r>
          </w:p>
        </w:tc>
      </w:tr>
      <w:tr w:rsidR="00310799" w14:paraId="72F3D4F1" w14:textId="77777777" w:rsidTr="00310799">
        <w:tc>
          <w:tcPr>
            <w:cnfStyle w:val="001000000000" w:firstRow="0" w:lastRow="0" w:firstColumn="1" w:lastColumn="0" w:oddVBand="0" w:evenVBand="0" w:oddHBand="0" w:evenHBand="0" w:firstRowFirstColumn="0" w:firstRowLastColumn="0" w:lastRowFirstColumn="0" w:lastRowLastColumn="0"/>
            <w:tcW w:w="1907" w:type="dxa"/>
          </w:tcPr>
          <w:p w14:paraId="65E050EF" w14:textId="77777777" w:rsidR="00310799" w:rsidRPr="00C95D2D" w:rsidRDefault="00310799" w:rsidP="00C95D2D">
            <w:pPr>
              <w:rPr>
                <w:sz w:val="20"/>
                <w:szCs w:val="20"/>
              </w:rPr>
            </w:pPr>
            <w:r w:rsidRPr="00C95D2D">
              <w:rPr>
                <w:rFonts w:asciiTheme="minorHAnsi" w:eastAsia="Times New Roman" w:hAnsiTheme="minorHAnsi"/>
                <w:sz w:val="20"/>
                <w:szCs w:val="20"/>
                <w:lang w:eastAsia="en-AU"/>
              </w:rPr>
              <w:t>No</w:t>
            </w:r>
          </w:p>
        </w:tc>
        <w:tc>
          <w:tcPr>
            <w:tcW w:w="667" w:type="dxa"/>
            <w:vAlign w:val="bottom"/>
          </w:tcPr>
          <w:p w14:paraId="698DD868" w14:textId="075B8176" w:rsidR="00310799" w:rsidRPr="00C95D2D" w:rsidRDefault="00310799" w:rsidP="00C95D2D">
            <w:pPr>
              <w:jc w:val="center"/>
              <w:cnfStyle w:val="000000000000" w:firstRow="0" w:lastRow="0" w:firstColumn="0" w:lastColumn="0" w:oddVBand="0" w:evenVBand="0" w:oddHBand="0" w:evenHBand="0" w:firstRowFirstColumn="0" w:firstRowLastColumn="0" w:lastRowFirstColumn="0" w:lastRowLastColumn="0"/>
              <w:rPr>
                <w:sz w:val="20"/>
                <w:szCs w:val="20"/>
              </w:rPr>
            </w:pPr>
            <w:r w:rsidRPr="00C95D2D">
              <w:rPr>
                <w:sz w:val="20"/>
                <w:szCs w:val="20"/>
              </w:rPr>
              <w:t>0</w:t>
            </w:r>
          </w:p>
        </w:tc>
        <w:tc>
          <w:tcPr>
            <w:tcW w:w="667" w:type="dxa"/>
            <w:vAlign w:val="bottom"/>
          </w:tcPr>
          <w:p w14:paraId="01B40A17" w14:textId="3493D53E" w:rsidR="00310799" w:rsidRPr="00C95D2D" w:rsidRDefault="00310799" w:rsidP="00C95D2D">
            <w:pPr>
              <w:jc w:val="center"/>
              <w:cnfStyle w:val="000000000000" w:firstRow="0" w:lastRow="0" w:firstColumn="0" w:lastColumn="0" w:oddVBand="0" w:evenVBand="0" w:oddHBand="0" w:evenHBand="0" w:firstRowFirstColumn="0" w:firstRowLastColumn="0" w:lastRowFirstColumn="0" w:lastRowLastColumn="0"/>
              <w:rPr>
                <w:sz w:val="20"/>
                <w:szCs w:val="20"/>
              </w:rPr>
            </w:pPr>
            <w:r w:rsidRPr="00C95D2D">
              <w:rPr>
                <w:sz w:val="20"/>
                <w:szCs w:val="20"/>
              </w:rPr>
              <w:t>0</w:t>
            </w:r>
          </w:p>
        </w:tc>
      </w:tr>
      <w:tr w:rsidR="00310799" w14:paraId="32455C9A" w14:textId="77777777" w:rsidTr="00310799">
        <w:tc>
          <w:tcPr>
            <w:cnfStyle w:val="001000000000" w:firstRow="0" w:lastRow="0" w:firstColumn="1" w:lastColumn="0" w:oddVBand="0" w:evenVBand="0" w:oddHBand="0" w:evenHBand="0" w:firstRowFirstColumn="0" w:firstRowLastColumn="0" w:lastRowFirstColumn="0" w:lastRowLastColumn="0"/>
            <w:tcW w:w="1907" w:type="dxa"/>
          </w:tcPr>
          <w:p w14:paraId="0F3D116D" w14:textId="77777777" w:rsidR="00310799" w:rsidRPr="00C95D2D" w:rsidRDefault="00310799" w:rsidP="00C95D2D">
            <w:pPr>
              <w:rPr>
                <w:sz w:val="20"/>
                <w:szCs w:val="20"/>
              </w:rPr>
            </w:pPr>
            <w:r w:rsidRPr="00C95D2D">
              <w:rPr>
                <w:rFonts w:asciiTheme="minorHAnsi" w:eastAsia="Times New Roman" w:hAnsiTheme="minorHAnsi"/>
                <w:sz w:val="20"/>
                <w:szCs w:val="20"/>
                <w:lang w:eastAsia="en-AU"/>
              </w:rPr>
              <w:t>Total</w:t>
            </w:r>
          </w:p>
        </w:tc>
        <w:tc>
          <w:tcPr>
            <w:tcW w:w="667" w:type="dxa"/>
            <w:vAlign w:val="bottom"/>
          </w:tcPr>
          <w:p w14:paraId="34D22DFB" w14:textId="5C823D65" w:rsidR="00310799" w:rsidRPr="00C95D2D" w:rsidRDefault="00310799" w:rsidP="00C95D2D">
            <w:pPr>
              <w:jc w:val="center"/>
              <w:cnfStyle w:val="000000000000" w:firstRow="0" w:lastRow="0" w:firstColumn="0" w:lastColumn="0" w:oddVBand="0" w:evenVBand="0" w:oddHBand="0" w:evenHBand="0" w:firstRowFirstColumn="0" w:firstRowLastColumn="0" w:lastRowFirstColumn="0" w:lastRowLastColumn="0"/>
              <w:rPr>
                <w:sz w:val="20"/>
                <w:szCs w:val="20"/>
              </w:rPr>
            </w:pPr>
            <w:r w:rsidRPr="00C95D2D">
              <w:rPr>
                <w:sz w:val="20"/>
                <w:szCs w:val="20"/>
              </w:rPr>
              <w:t>100</w:t>
            </w:r>
          </w:p>
        </w:tc>
        <w:tc>
          <w:tcPr>
            <w:tcW w:w="667" w:type="dxa"/>
            <w:vAlign w:val="bottom"/>
          </w:tcPr>
          <w:p w14:paraId="7E3AD68A" w14:textId="26686838" w:rsidR="00310799" w:rsidRPr="00C95D2D" w:rsidRDefault="00310799" w:rsidP="00C95D2D">
            <w:pPr>
              <w:jc w:val="center"/>
              <w:cnfStyle w:val="000000000000" w:firstRow="0" w:lastRow="0" w:firstColumn="0" w:lastColumn="0" w:oddVBand="0" w:evenVBand="0" w:oddHBand="0" w:evenHBand="0" w:firstRowFirstColumn="0" w:firstRowLastColumn="0" w:lastRowFirstColumn="0" w:lastRowLastColumn="0"/>
              <w:rPr>
                <w:sz w:val="20"/>
                <w:szCs w:val="20"/>
              </w:rPr>
            </w:pPr>
            <w:r w:rsidRPr="00C95D2D">
              <w:rPr>
                <w:sz w:val="20"/>
                <w:szCs w:val="20"/>
              </w:rPr>
              <w:t>49</w:t>
            </w:r>
          </w:p>
        </w:tc>
      </w:tr>
    </w:tbl>
    <w:p w14:paraId="5DE0FA25" w14:textId="0139FF41" w:rsidR="0076780B" w:rsidRDefault="0076780B" w:rsidP="00A00AD2">
      <w:pPr>
        <w:pStyle w:val="Heading3"/>
        <w:pageBreakBefore/>
        <w:spacing w:before="0"/>
      </w:pPr>
      <w:bookmarkStart w:id="61" w:name="_Toc58851170"/>
      <w:r w:rsidRPr="0076780B">
        <w:lastRenderedPageBreak/>
        <w:t>Panel pharmacists – TGA performance</w:t>
      </w:r>
      <w:bookmarkEnd w:id="61"/>
    </w:p>
    <w:p w14:paraId="6FF05F09" w14:textId="77777777" w:rsidR="009E4F1E" w:rsidRPr="009E4F1E" w:rsidRDefault="009E4F1E" w:rsidP="009E4F1E">
      <w:r>
        <w:t>All respondents who were aware of the TGA were asked to indicate their level of agreement with a set of items about the TGA’s performance.</w:t>
      </w:r>
    </w:p>
    <w:p w14:paraId="7F48BB0C" w14:textId="7C4A6FB4" w:rsidR="00310799" w:rsidRPr="00310799" w:rsidRDefault="00310799" w:rsidP="00260EE3">
      <w:pPr>
        <w:pStyle w:val="Tabletitle"/>
      </w:pPr>
      <w:r w:rsidRPr="00310799">
        <w:t xml:space="preserve">Table </w:t>
      </w:r>
      <w:r w:rsidR="007B41C8">
        <w:fldChar w:fldCharType="begin"/>
      </w:r>
      <w:r w:rsidR="007B41C8">
        <w:instrText xml:space="preserve"> SEQ Table \* ARABIC </w:instrText>
      </w:r>
      <w:r w:rsidR="007B41C8">
        <w:fldChar w:fldCharType="separate"/>
      </w:r>
      <w:r w:rsidR="003B1DCC">
        <w:rPr>
          <w:noProof/>
        </w:rPr>
        <w:t>41</w:t>
      </w:r>
      <w:r w:rsidR="007B41C8">
        <w:rPr>
          <w:noProof/>
        </w:rPr>
        <w:fldChar w:fldCharType="end"/>
      </w:r>
      <w:r w:rsidRPr="00310799">
        <w:t>. Panel pharmacists –</w:t>
      </w:r>
      <w:r w:rsidRPr="00310799">
        <w:rPr>
          <w:i/>
        </w:rPr>
        <w:t xml:space="preserve"> </w:t>
      </w:r>
      <w:r w:rsidRPr="00310799">
        <w:t>TGA performance items</w:t>
      </w:r>
    </w:p>
    <w:tbl>
      <w:tblPr>
        <w:tblStyle w:val="TableTGAblue"/>
        <w:tblW w:w="0" w:type="auto"/>
        <w:tblLayout w:type="fixed"/>
        <w:tblLook w:val="04A0" w:firstRow="1" w:lastRow="0" w:firstColumn="1" w:lastColumn="0" w:noHBand="0" w:noVBand="1"/>
      </w:tblPr>
      <w:tblGrid>
        <w:gridCol w:w="1907"/>
        <w:gridCol w:w="953"/>
        <w:gridCol w:w="667"/>
        <w:gridCol w:w="667"/>
        <w:gridCol w:w="953"/>
        <w:gridCol w:w="667"/>
        <w:gridCol w:w="666"/>
        <w:gridCol w:w="952"/>
        <w:gridCol w:w="952"/>
        <w:gridCol w:w="666"/>
      </w:tblGrid>
      <w:tr w:rsidR="00310799" w14:paraId="27EB720B" w14:textId="77777777" w:rsidTr="0031079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7" w:type="dxa"/>
          </w:tcPr>
          <w:p w14:paraId="46414F6C" w14:textId="77777777" w:rsidR="00310799" w:rsidRPr="00C95D2D" w:rsidRDefault="00310799" w:rsidP="00C95D2D">
            <w:pPr>
              <w:rPr>
                <w:sz w:val="20"/>
                <w:szCs w:val="20"/>
              </w:rPr>
            </w:pPr>
            <w:r w:rsidRPr="00C95D2D">
              <w:rPr>
                <w:sz w:val="20"/>
                <w:szCs w:val="20"/>
              </w:rPr>
              <w:t>Statement</w:t>
            </w:r>
          </w:p>
        </w:tc>
        <w:tc>
          <w:tcPr>
            <w:tcW w:w="953" w:type="dxa"/>
            <w:tcBorders>
              <w:bottom w:val="single" w:sz="4" w:space="0" w:color="auto"/>
            </w:tcBorders>
            <w:shd w:val="clear" w:color="auto" w:fill="9A86B7" w:themeFill="accent6"/>
          </w:tcPr>
          <w:p w14:paraId="5290AD3D" w14:textId="77777777" w:rsidR="00310799" w:rsidRPr="00C95D2D" w:rsidRDefault="00310799" w:rsidP="00C95D2D">
            <w:pPr>
              <w:jc w:val="center"/>
              <w:cnfStyle w:val="100000000000" w:firstRow="1" w:lastRow="0" w:firstColumn="0" w:lastColumn="0" w:oddVBand="0" w:evenVBand="0" w:oddHBand="0" w:evenHBand="0" w:firstRowFirstColumn="0" w:firstRowLastColumn="0" w:lastRowFirstColumn="0" w:lastRowLastColumn="0"/>
              <w:rPr>
                <w:sz w:val="20"/>
                <w:szCs w:val="20"/>
              </w:rPr>
            </w:pPr>
            <w:r w:rsidRPr="00C95D2D">
              <w:rPr>
                <w:sz w:val="20"/>
                <w:szCs w:val="20"/>
              </w:rPr>
              <w:t>Nett A</w:t>
            </w:r>
          </w:p>
        </w:tc>
        <w:tc>
          <w:tcPr>
            <w:tcW w:w="667" w:type="dxa"/>
            <w:tcBorders>
              <w:bottom w:val="single" w:sz="4" w:space="0" w:color="auto"/>
            </w:tcBorders>
          </w:tcPr>
          <w:p w14:paraId="1352D02F" w14:textId="77777777" w:rsidR="00310799" w:rsidRPr="00C95D2D" w:rsidRDefault="00310799" w:rsidP="00C95D2D">
            <w:pPr>
              <w:jc w:val="center"/>
              <w:cnfStyle w:val="100000000000" w:firstRow="1" w:lastRow="0" w:firstColumn="0" w:lastColumn="0" w:oddVBand="0" w:evenVBand="0" w:oddHBand="0" w:evenHBand="0" w:firstRowFirstColumn="0" w:firstRowLastColumn="0" w:lastRowFirstColumn="0" w:lastRowLastColumn="0"/>
              <w:rPr>
                <w:sz w:val="20"/>
                <w:szCs w:val="20"/>
              </w:rPr>
            </w:pPr>
            <w:r w:rsidRPr="00C95D2D">
              <w:rPr>
                <w:sz w:val="20"/>
                <w:szCs w:val="20"/>
              </w:rPr>
              <w:t>SA</w:t>
            </w:r>
          </w:p>
        </w:tc>
        <w:tc>
          <w:tcPr>
            <w:tcW w:w="667" w:type="dxa"/>
            <w:tcBorders>
              <w:bottom w:val="single" w:sz="4" w:space="0" w:color="auto"/>
            </w:tcBorders>
          </w:tcPr>
          <w:p w14:paraId="6B095870" w14:textId="77777777" w:rsidR="00310799" w:rsidRPr="00C95D2D" w:rsidRDefault="00310799" w:rsidP="00C95D2D">
            <w:pPr>
              <w:jc w:val="center"/>
              <w:cnfStyle w:val="100000000000" w:firstRow="1" w:lastRow="0" w:firstColumn="0" w:lastColumn="0" w:oddVBand="0" w:evenVBand="0" w:oddHBand="0" w:evenHBand="0" w:firstRowFirstColumn="0" w:firstRowLastColumn="0" w:lastRowFirstColumn="0" w:lastRowLastColumn="0"/>
              <w:rPr>
                <w:sz w:val="20"/>
                <w:szCs w:val="20"/>
              </w:rPr>
            </w:pPr>
            <w:r w:rsidRPr="00C95D2D">
              <w:rPr>
                <w:sz w:val="20"/>
                <w:szCs w:val="20"/>
              </w:rPr>
              <w:t>A</w:t>
            </w:r>
          </w:p>
        </w:tc>
        <w:tc>
          <w:tcPr>
            <w:tcW w:w="953" w:type="dxa"/>
            <w:tcBorders>
              <w:bottom w:val="single" w:sz="4" w:space="0" w:color="auto"/>
            </w:tcBorders>
            <w:shd w:val="clear" w:color="auto" w:fill="9A86B7" w:themeFill="accent6"/>
          </w:tcPr>
          <w:p w14:paraId="6092B7D2" w14:textId="77777777" w:rsidR="00310799" w:rsidRPr="00C95D2D" w:rsidRDefault="00310799" w:rsidP="00C95D2D">
            <w:pPr>
              <w:jc w:val="center"/>
              <w:cnfStyle w:val="100000000000" w:firstRow="1" w:lastRow="0" w:firstColumn="0" w:lastColumn="0" w:oddVBand="0" w:evenVBand="0" w:oddHBand="0" w:evenHBand="0" w:firstRowFirstColumn="0" w:firstRowLastColumn="0" w:lastRowFirstColumn="0" w:lastRowLastColumn="0"/>
              <w:rPr>
                <w:sz w:val="20"/>
                <w:szCs w:val="20"/>
              </w:rPr>
            </w:pPr>
            <w:r w:rsidRPr="00C95D2D">
              <w:rPr>
                <w:sz w:val="20"/>
                <w:szCs w:val="20"/>
              </w:rPr>
              <w:t>Neither</w:t>
            </w:r>
          </w:p>
        </w:tc>
        <w:tc>
          <w:tcPr>
            <w:tcW w:w="667" w:type="dxa"/>
            <w:tcBorders>
              <w:bottom w:val="single" w:sz="4" w:space="0" w:color="auto"/>
            </w:tcBorders>
          </w:tcPr>
          <w:p w14:paraId="77A2EC4C" w14:textId="77777777" w:rsidR="00310799" w:rsidRPr="00C95D2D" w:rsidRDefault="00310799" w:rsidP="00C95D2D">
            <w:pPr>
              <w:jc w:val="center"/>
              <w:cnfStyle w:val="100000000000" w:firstRow="1" w:lastRow="0" w:firstColumn="0" w:lastColumn="0" w:oddVBand="0" w:evenVBand="0" w:oddHBand="0" w:evenHBand="0" w:firstRowFirstColumn="0" w:firstRowLastColumn="0" w:lastRowFirstColumn="0" w:lastRowLastColumn="0"/>
              <w:rPr>
                <w:sz w:val="20"/>
                <w:szCs w:val="20"/>
              </w:rPr>
            </w:pPr>
            <w:r w:rsidRPr="00C95D2D">
              <w:rPr>
                <w:sz w:val="20"/>
                <w:szCs w:val="20"/>
              </w:rPr>
              <w:t>D</w:t>
            </w:r>
          </w:p>
        </w:tc>
        <w:tc>
          <w:tcPr>
            <w:tcW w:w="666" w:type="dxa"/>
            <w:tcBorders>
              <w:bottom w:val="single" w:sz="4" w:space="0" w:color="auto"/>
            </w:tcBorders>
          </w:tcPr>
          <w:p w14:paraId="405006DC" w14:textId="77777777" w:rsidR="00310799" w:rsidRPr="00C95D2D" w:rsidRDefault="00310799" w:rsidP="00C95D2D">
            <w:pPr>
              <w:jc w:val="center"/>
              <w:cnfStyle w:val="100000000000" w:firstRow="1" w:lastRow="0" w:firstColumn="0" w:lastColumn="0" w:oddVBand="0" w:evenVBand="0" w:oddHBand="0" w:evenHBand="0" w:firstRowFirstColumn="0" w:firstRowLastColumn="0" w:lastRowFirstColumn="0" w:lastRowLastColumn="0"/>
              <w:rPr>
                <w:sz w:val="20"/>
                <w:szCs w:val="20"/>
              </w:rPr>
            </w:pPr>
            <w:r w:rsidRPr="00C95D2D">
              <w:rPr>
                <w:sz w:val="20"/>
                <w:szCs w:val="20"/>
              </w:rPr>
              <w:t>SD</w:t>
            </w:r>
          </w:p>
        </w:tc>
        <w:tc>
          <w:tcPr>
            <w:tcW w:w="952" w:type="dxa"/>
            <w:tcBorders>
              <w:bottom w:val="single" w:sz="4" w:space="0" w:color="auto"/>
            </w:tcBorders>
            <w:shd w:val="clear" w:color="auto" w:fill="9A86B7" w:themeFill="accent6"/>
          </w:tcPr>
          <w:p w14:paraId="59240B73" w14:textId="77777777" w:rsidR="00310799" w:rsidRPr="00C95D2D" w:rsidRDefault="00310799" w:rsidP="00C95D2D">
            <w:pPr>
              <w:jc w:val="center"/>
              <w:cnfStyle w:val="100000000000" w:firstRow="1" w:lastRow="0" w:firstColumn="0" w:lastColumn="0" w:oddVBand="0" w:evenVBand="0" w:oddHBand="0" w:evenHBand="0" w:firstRowFirstColumn="0" w:firstRowLastColumn="0" w:lastRowFirstColumn="0" w:lastRowLastColumn="0"/>
              <w:rPr>
                <w:sz w:val="20"/>
                <w:szCs w:val="20"/>
              </w:rPr>
            </w:pPr>
            <w:r w:rsidRPr="00C95D2D">
              <w:rPr>
                <w:sz w:val="20"/>
                <w:szCs w:val="20"/>
              </w:rPr>
              <w:t>Nett D</w:t>
            </w:r>
          </w:p>
        </w:tc>
        <w:tc>
          <w:tcPr>
            <w:tcW w:w="952" w:type="dxa"/>
            <w:tcBorders>
              <w:bottom w:val="single" w:sz="4" w:space="0" w:color="auto"/>
            </w:tcBorders>
          </w:tcPr>
          <w:p w14:paraId="56D81956" w14:textId="77777777" w:rsidR="00310799" w:rsidRPr="00C95D2D" w:rsidRDefault="00310799" w:rsidP="00C95D2D">
            <w:pPr>
              <w:jc w:val="center"/>
              <w:cnfStyle w:val="100000000000" w:firstRow="1" w:lastRow="0" w:firstColumn="0" w:lastColumn="0" w:oddVBand="0" w:evenVBand="0" w:oddHBand="0" w:evenHBand="0" w:firstRowFirstColumn="0" w:firstRowLastColumn="0" w:lastRowFirstColumn="0" w:lastRowLastColumn="0"/>
              <w:rPr>
                <w:sz w:val="20"/>
                <w:szCs w:val="20"/>
              </w:rPr>
            </w:pPr>
            <w:r w:rsidRPr="00C95D2D">
              <w:rPr>
                <w:sz w:val="20"/>
                <w:szCs w:val="20"/>
              </w:rPr>
              <w:t>NS</w:t>
            </w:r>
          </w:p>
        </w:tc>
        <w:tc>
          <w:tcPr>
            <w:tcW w:w="666" w:type="dxa"/>
            <w:tcBorders>
              <w:bottom w:val="single" w:sz="4" w:space="0" w:color="auto"/>
            </w:tcBorders>
          </w:tcPr>
          <w:p w14:paraId="3B50DAEC" w14:textId="77777777" w:rsidR="00310799" w:rsidRPr="00C95D2D" w:rsidRDefault="00310799" w:rsidP="00C95D2D">
            <w:pPr>
              <w:jc w:val="center"/>
              <w:cnfStyle w:val="100000000000" w:firstRow="1" w:lastRow="0" w:firstColumn="0" w:lastColumn="0" w:oddVBand="0" w:evenVBand="0" w:oddHBand="0" w:evenHBand="0" w:firstRowFirstColumn="0" w:firstRowLastColumn="0" w:lastRowFirstColumn="0" w:lastRowLastColumn="0"/>
              <w:rPr>
                <w:sz w:val="20"/>
                <w:szCs w:val="20"/>
              </w:rPr>
            </w:pPr>
            <w:r w:rsidRPr="00C95D2D">
              <w:rPr>
                <w:sz w:val="20"/>
                <w:szCs w:val="20"/>
              </w:rPr>
              <w:t>N</w:t>
            </w:r>
          </w:p>
        </w:tc>
      </w:tr>
      <w:tr w:rsidR="00310799" w14:paraId="7EC3D351" w14:textId="77777777" w:rsidTr="002B2404">
        <w:tc>
          <w:tcPr>
            <w:cnfStyle w:val="001000000000" w:firstRow="0" w:lastRow="0" w:firstColumn="1" w:lastColumn="0" w:oddVBand="0" w:evenVBand="0" w:oddHBand="0" w:evenHBand="0" w:firstRowFirstColumn="0" w:firstRowLastColumn="0" w:lastRowFirstColumn="0" w:lastRowLastColumn="0"/>
            <w:tcW w:w="1907" w:type="dxa"/>
            <w:tcBorders>
              <w:right w:val="single" w:sz="4" w:space="0" w:color="auto"/>
            </w:tcBorders>
          </w:tcPr>
          <w:p w14:paraId="0E82CF77" w14:textId="77777777" w:rsidR="00310799" w:rsidRPr="00C95D2D" w:rsidRDefault="00310799" w:rsidP="00C95D2D">
            <w:pPr>
              <w:rPr>
                <w:sz w:val="20"/>
                <w:szCs w:val="20"/>
              </w:rPr>
            </w:pPr>
            <w:r w:rsidRPr="00C95D2D">
              <w:rPr>
                <w:sz w:val="20"/>
                <w:szCs w:val="20"/>
                <w:lang w:eastAsia="en-AU"/>
              </w:rPr>
              <w:t>Balance right – safety vs access</w:t>
            </w:r>
          </w:p>
        </w:tc>
        <w:tc>
          <w:tcPr>
            <w:tcW w:w="953" w:type="dxa"/>
            <w:tcBorders>
              <w:top w:val="single" w:sz="4" w:space="0" w:color="auto"/>
              <w:left w:val="single" w:sz="4" w:space="0" w:color="auto"/>
              <w:bottom w:val="single" w:sz="4" w:space="0" w:color="auto"/>
              <w:right w:val="single" w:sz="4" w:space="0" w:color="auto"/>
            </w:tcBorders>
            <w:shd w:val="clear" w:color="auto" w:fill="C2B6D3" w:themeFill="accent6" w:themeFillTint="99"/>
          </w:tcPr>
          <w:p w14:paraId="4B5DB5F0" w14:textId="7FBC622C" w:rsidR="00310799" w:rsidRPr="00C95D2D" w:rsidRDefault="00310799" w:rsidP="00C95D2D">
            <w:pPr>
              <w:jc w:val="center"/>
              <w:cnfStyle w:val="000000000000" w:firstRow="0" w:lastRow="0" w:firstColumn="0" w:lastColumn="0" w:oddVBand="0" w:evenVBand="0" w:oddHBand="0" w:evenHBand="0" w:firstRowFirstColumn="0" w:firstRowLastColumn="0" w:lastRowFirstColumn="0" w:lastRowLastColumn="0"/>
              <w:rPr>
                <w:sz w:val="20"/>
                <w:szCs w:val="20"/>
              </w:rPr>
            </w:pPr>
            <w:r w:rsidRPr="00C95D2D">
              <w:rPr>
                <w:sz w:val="20"/>
                <w:szCs w:val="20"/>
              </w:rPr>
              <w:t>87</w:t>
            </w:r>
          </w:p>
        </w:tc>
        <w:tc>
          <w:tcPr>
            <w:tcW w:w="667" w:type="dxa"/>
            <w:tcBorders>
              <w:top w:val="single" w:sz="4" w:space="0" w:color="auto"/>
              <w:left w:val="single" w:sz="4" w:space="0" w:color="auto"/>
              <w:bottom w:val="single" w:sz="4" w:space="0" w:color="auto"/>
              <w:right w:val="single" w:sz="4" w:space="0" w:color="auto"/>
            </w:tcBorders>
          </w:tcPr>
          <w:p w14:paraId="65198A62" w14:textId="7D2656F6" w:rsidR="00310799" w:rsidRPr="00C95D2D" w:rsidRDefault="00310799" w:rsidP="00C95D2D">
            <w:pPr>
              <w:jc w:val="center"/>
              <w:cnfStyle w:val="000000000000" w:firstRow="0" w:lastRow="0" w:firstColumn="0" w:lastColumn="0" w:oddVBand="0" w:evenVBand="0" w:oddHBand="0" w:evenHBand="0" w:firstRowFirstColumn="0" w:firstRowLastColumn="0" w:lastRowFirstColumn="0" w:lastRowLastColumn="0"/>
              <w:rPr>
                <w:sz w:val="20"/>
                <w:szCs w:val="20"/>
              </w:rPr>
            </w:pPr>
            <w:r w:rsidRPr="00C95D2D">
              <w:rPr>
                <w:sz w:val="20"/>
                <w:szCs w:val="20"/>
              </w:rPr>
              <w:t>2</w:t>
            </w:r>
            <w:r w:rsidR="0034582B" w:rsidRPr="00C95D2D">
              <w:rPr>
                <w:sz w:val="20"/>
                <w:szCs w:val="20"/>
              </w:rPr>
              <w:t>7</w:t>
            </w:r>
          </w:p>
        </w:tc>
        <w:tc>
          <w:tcPr>
            <w:tcW w:w="667" w:type="dxa"/>
            <w:tcBorders>
              <w:top w:val="single" w:sz="4" w:space="0" w:color="auto"/>
              <w:left w:val="single" w:sz="4" w:space="0" w:color="auto"/>
              <w:bottom w:val="single" w:sz="4" w:space="0" w:color="auto"/>
              <w:right w:val="single" w:sz="4" w:space="0" w:color="auto"/>
            </w:tcBorders>
          </w:tcPr>
          <w:p w14:paraId="1FDEB569" w14:textId="636AB856" w:rsidR="00310799" w:rsidRPr="00C95D2D" w:rsidRDefault="00310799" w:rsidP="00C95D2D">
            <w:pPr>
              <w:jc w:val="center"/>
              <w:cnfStyle w:val="000000000000" w:firstRow="0" w:lastRow="0" w:firstColumn="0" w:lastColumn="0" w:oddVBand="0" w:evenVBand="0" w:oddHBand="0" w:evenHBand="0" w:firstRowFirstColumn="0" w:firstRowLastColumn="0" w:lastRowFirstColumn="0" w:lastRowLastColumn="0"/>
              <w:rPr>
                <w:sz w:val="20"/>
                <w:szCs w:val="20"/>
              </w:rPr>
            </w:pPr>
            <w:r w:rsidRPr="00C95D2D">
              <w:rPr>
                <w:sz w:val="20"/>
                <w:szCs w:val="20"/>
              </w:rPr>
              <w:t>6</w:t>
            </w:r>
            <w:r w:rsidR="00CD12B4" w:rsidRPr="00C95D2D">
              <w:rPr>
                <w:sz w:val="20"/>
                <w:szCs w:val="20"/>
              </w:rPr>
              <w:t>1</w:t>
            </w:r>
          </w:p>
        </w:tc>
        <w:tc>
          <w:tcPr>
            <w:tcW w:w="953" w:type="dxa"/>
            <w:tcBorders>
              <w:top w:val="single" w:sz="4" w:space="0" w:color="auto"/>
              <w:left w:val="single" w:sz="4" w:space="0" w:color="auto"/>
              <w:bottom w:val="single" w:sz="4" w:space="0" w:color="auto"/>
              <w:right w:val="single" w:sz="4" w:space="0" w:color="auto"/>
            </w:tcBorders>
            <w:shd w:val="clear" w:color="auto" w:fill="C2B6D3" w:themeFill="accent6" w:themeFillTint="99"/>
          </w:tcPr>
          <w:p w14:paraId="3DE22E86" w14:textId="3D5433CD" w:rsidR="00310799" w:rsidRPr="00C95D2D" w:rsidRDefault="0013640B" w:rsidP="00C95D2D">
            <w:pPr>
              <w:jc w:val="center"/>
              <w:cnfStyle w:val="000000000000" w:firstRow="0" w:lastRow="0" w:firstColumn="0" w:lastColumn="0" w:oddVBand="0" w:evenVBand="0" w:oddHBand="0" w:evenHBand="0" w:firstRowFirstColumn="0" w:firstRowLastColumn="0" w:lastRowFirstColumn="0" w:lastRowLastColumn="0"/>
              <w:rPr>
                <w:sz w:val="20"/>
                <w:szCs w:val="20"/>
              </w:rPr>
            </w:pPr>
            <w:r w:rsidRPr="00C95D2D">
              <w:rPr>
                <w:sz w:val="20"/>
                <w:szCs w:val="20"/>
              </w:rPr>
              <w:t>9</w:t>
            </w:r>
          </w:p>
        </w:tc>
        <w:tc>
          <w:tcPr>
            <w:tcW w:w="667" w:type="dxa"/>
            <w:tcBorders>
              <w:top w:val="single" w:sz="4" w:space="0" w:color="auto"/>
              <w:left w:val="single" w:sz="4" w:space="0" w:color="auto"/>
              <w:bottom w:val="single" w:sz="4" w:space="0" w:color="auto"/>
              <w:right w:val="single" w:sz="4" w:space="0" w:color="auto"/>
            </w:tcBorders>
          </w:tcPr>
          <w:p w14:paraId="291F990E" w14:textId="74F751BF" w:rsidR="00310799" w:rsidRPr="00C95D2D" w:rsidRDefault="00CD12B4" w:rsidP="00C95D2D">
            <w:pPr>
              <w:jc w:val="center"/>
              <w:cnfStyle w:val="000000000000" w:firstRow="0" w:lastRow="0" w:firstColumn="0" w:lastColumn="0" w:oddVBand="0" w:evenVBand="0" w:oddHBand="0" w:evenHBand="0" w:firstRowFirstColumn="0" w:firstRowLastColumn="0" w:lastRowFirstColumn="0" w:lastRowLastColumn="0"/>
              <w:rPr>
                <w:sz w:val="20"/>
                <w:szCs w:val="20"/>
              </w:rPr>
            </w:pPr>
            <w:r w:rsidRPr="00C95D2D">
              <w:rPr>
                <w:sz w:val="20"/>
                <w:szCs w:val="20"/>
              </w:rPr>
              <w:t>2</w:t>
            </w:r>
          </w:p>
        </w:tc>
        <w:tc>
          <w:tcPr>
            <w:tcW w:w="666" w:type="dxa"/>
            <w:tcBorders>
              <w:top w:val="single" w:sz="4" w:space="0" w:color="auto"/>
              <w:left w:val="single" w:sz="4" w:space="0" w:color="auto"/>
              <w:bottom w:val="single" w:sz="4" w:space="0" w:color="auto"/>
              <w:right w:val="single" w:sz="4" w:space="0" w:color="auto"/>
            </w:tcBorders>
          </w:tcPr>
          <w:p w14:paraId="3C3F87C7" w14:textId="358445EE" w:rsidR="00310799" w:rsidRPr="00C95D2D" w:rsidRDefault="00CD12B4" w:rsidP="00C95D2D">
            <w:pPr>
              <w:jc w:val="center"/>
              <w:cnfStyle w:val="000000000000" w:firstRow="0" w:lastRow="0" w:firstColumn="0" w:lastColumn="0" w:oddVBand="0" w:evenVBand="0" w:oddHBand="0" w:evenHBand="0" w:firstRowFirstColumn="0" w:firstRowLastColumn="0" w:lastRowFirstColumn="0" w:lastRowLastColumn="0"/>
              <w:rPr>
                <w:sz w:val="20"/>
                <w:szCs w:val="20"/>
              </w:rPr>
            </w:pPr>
            <w:r w:rsidRPr="00C95D2D">
              <w:rPr>
                <w:sz w:val="20"/>
                <w:szCs w:val="20"/>
              </w:rPr>
              <w:t>2</w:t>
            </w:r>
          </w:p>
        </w:tc>
        <w:tc>
          <w:tcPr>
            <w:tcW w:w="952" w:type="dxa"/>
            <w:tcBorders>
              <w:top w:val="single" w:sz="4" w:space="0" w:color="auto"/>
              <w:left w:val="single" w:sz="4" w:space="0" w:color="auto"/>
              <w:bottom w:val="single" w:sz="4" w:space="0" w:color="auto"/>
              <w:right w:val="single" w:sz="4" w:space="0" w:color="auto"/>
            </w:tcBorders>
            <w:shd w:val="clear" w:color="auto" w:fill="C2B6D3" w:themeFill="accent6" w:themeFillTint="99"/>
          </w:tcPr>
          <w:p w14:paraId="6C48A107" w14:textId="78B5BC27" w:rsidR="00310799" w:rsidRPr="00C95D2D" w:rsidRDefault="00310799" w:rsidP="00C95D2D">
            <w:pPr>
              <w:jc w:val="center"/>
              <w:cnfStyle w:val="000000000000" w:firstRow="0" w:lastRow="0" w:firstColumn="0" w:lastColumn="0" w:oddVBand="0" w:evenVBand="0" w:oddHBand="0" w:evenHBand="0" w:firstRowFirstColumn="0" w:firstRowLastColumn="0" w:lastRowFirstColumn="0" w:lastRowLastColumn="0"/>
              <w:rPr>
                <w:sz w:val="20"/>
                <w:szCs w:val="20"/>
              </w:rPr>
            </w:pPr>
            <w:r w:rsidRPr="00C95D2D">
              <w:rPr>
                <w:sz w:val="20"/>
                <w:szCs w:val="20"/>
              </w:rPr>
              <w:t>3</w:t>
            </w:r>
          </w:p>
        </w:tc>
        <w:tc>
          <w:tcPr>
            <w:tcW w:w="952" w:type="dxa"/>
            <w:tcBorders>
              <w:top w:val="single" w:sz="4" w:space="0" w:color="auto"/>
              <w:left w:val="single" w:sz="4" w:space="0" w:color="auto"/>
              <w:bottom w:val="single" w:sz="4" w:space="0" w:color="auto"/>
              <w:right w:val="single" w:sz="4" w:space="0" w:color="auto"/>
            </w:tcBorders>
          </w:tcPr>
          <w:p w14:paraId="39566B2D" w14:textId="2CF58D86" w:rsidR="00310799" w:rsidRPr="00C95D2D" w:rsidRDefault="00CD12B4" w:rsidP="00C95D2D">
            <w:pPr>
              <w:jc w:val="center"/>
              <w:cnfStyle w:val="000000000000" w:firstRow="0" w:lastRow="0" w:firstColumn="0" w:lastColumn="0" w:oddVBand="0" w:evenVBand="0" w:oddHBand="0" w:evenHBand="0" w:firstRowFirstColumn="0" w:firstRowLastColumn="0" w:lastRowFirstColumn="0" w:lastRowLastColumn="0"/>
              <w:rPr>
                <w:sz w:val="20"/>
                <w:szCs w:val="20"/>
              </w:rPr>
            </w:pPr>
            <w:r w:rsidRPr="00C95D2D">
              <w:rPr>
                <w:sz w:val="20"/>
                <w:szCs w:val="20"/>
              </w:rPr>
              <w:t>1</w:t>
            </w:r>
          </w:p>
        </w:tc>
        <w:tc>
          <w:tcPr>
            <w:tcW w:w="666" w:type="dxa"/>
            <w:tcBorders>
              <w:top w:val="single" w:sz="4" w:space="0" w:color="auto"/>
              <w:left w:val="single" w:sz="4" w:space="0" w:color="auto"/>
              <w:bottom w:val="single" w:sz="4" w:space="0" w:color="auto"/>
              <w:right w:val="single" w:sz="4" w:space="0" w:color="auto"/>
            </w:tcBorders>
          </w:tcPr>
          <w:p w14:paraId="435A6AE6" w14:textId="38EA0DF4" w:rsidR="00310799" w:rsidRPr="00C95D2D" w:rsidRDefault="00310799" w:rsidP="00C95D2D">
            <w:pPr>
              <w:jc w:val="center"/>
              <w:cnfStyle w:val="000000000000" w:firstRow="0" w:lastRow="0" w:firstColumn="0" w:lastColumn="0" w:oddVBand="0" w:evenVBand="0" w:oddHBand="0" w:evenHBand="0" w:firstRowFirstColumn="0" w:firstRowLastColumn="0" w:lastRowFirstColumn="0" w:lastRowLastColumn="0"/>
              <w:rPr>
                <w:sz w:val="20"/>
                <w:szCs w:val="20"/>
              </w:rPr>
            </w:pPr>
            <w:r w:rsidRPr="00C95D2D">
              <w:rPr>
                <w:sz w:val="20"/>
                <w:szCs w:val="20"/>
              </w:rPr>
              <w:t>117</w:t>
            </w:r>
          </w:p>
        </w:tc>
      </w:tr>
      <w:tr w:rsidR="00310799" w14:paraId="1E808ADA" w14:textId="77777777" w:rsidTr="002B2404">
        <w:tc>
          <w:tcPr>
            <w:cnfStyle w:val="001000000000" w:firstRow="0" w:lastRow="0" w:firstColumn="1" w:lastColumn="0" w:oddVBand="0" w:evenVBand="0" w:oddHBand="0" w:evenHBand="0" w:firstRowFirstColumn="0" w:firstRowLastColumn="0" w:lastRowFirstColumn="0" w:lastRowLastColumn="0"/>
            <w:tcW w:w="1907" w:type="dxa"/>
            <w:tcBorders>
              <w:right w:val="single" w:sz="4" w:space="0" w:color="auto"/>
            </w:tcBorders>
          </w:tcPr>
          <w:p w14:paraId="398EBB7E" w14:textId="77777777" w:rsidR="00310799" w:rsidRPr="00C95D2D" w:rsidRDefault="00310799" w:rsidP="00C95D2D">
            <w:pPr>
              <w:rPr>
                <w:sz w:val="20"/>
                <w:szCs w:val="20"/>
              </w:rPr>
            </w:pPr>
            <w:r w:rsidRPr="00C95D2D">
              <w:rPr>
                <w:sz w:val="20"/>
                <w:szCs w:val="20"/>
                <w:lang w:eastAsia="en-AU"/>
              </w:rPr>
              <w:t>I trust the TGA – ethics and integrity</w:t>
            </w:r>
          </w:p>
        </w:tc>
        <w:tc>
          <w:tcPr>
            <w:tcW w:w="953" w:type="dxa"/>
            <w:tcBorders>
              <w:top w:val="single" w:sz="4" w:space="0" w:color="auto"/>
              <w:left w:val="single" w:sz="4" w:space="0" w:color="auto"/>
              <w:bottom w:val="single" w:sz="4" w:space="0" w:color="auto"/>
              <w:right w:val="single" w:sz="4" w:space="0" w:color="auto"/>
            </w:tcBorders>
            <w:shd w:val="clear" w:color="auto" w:fill="C2B6D3" w:themeFill="accent6" w:themeFillTint="99"/>
          </w:tcPr>
          <w:p w14:paraId="33BBAE5C" w14:textId="66F042AE" w:rsidR="00310799" w:rsidRPr="00C95D2D" w:rsidRDefault="00310799" w:rsidP="00C95D2D">
            <w:pPr>
              <w:jc w:val="center"/>
              <w:cnfStyle w:val="000000000000" w:firstRow="0" w:lastRow="0" w:firstColumn="0" w:lastColumn="0" w:oddVBand="0" w:evenVBand="0" w:oddHBand="0" w:evenHBand="0" w:firstRowFirstColumn="0" w:firstRowLastColumn="0" w:lastRowFirstColumn="0" w:lastRowLastColumn="0"/>
              <w:rPr>
                <w:sz w:val="20"/>
                <w:szCs w:val="20"/>
              </w:rPr>
            </w:pPr>
            <w:r w:rsidRPr="00C95D2D">
              <w:rPr>
                <w:sz w:val="20"/>
                <w:szCs w:val="20"/>
              </w:rPr>
              <w:t>93</w:t>
            </w:r>
          </w:p>
        </w:tc>
        <w:tc>
          <w:tcPr>
            <w:tcW w:w="667" w:type="dxa"/>
            <w:tcBorders>
              <w:top w:val="single" w:sz="4" w:space="0" w:color="auto"/>
              <w:left w:val="single" w:sz="4" w:space="0" w:color="auto"/>
              <w:bottom w:val="single" w:sz="4" w:space="0" w:color="auto"/>
              <w:right w:val="single" w:sz="4" w:space="0" w:color="auto"/>
            </w:tcBorders>
          </w:tcPr>
          <w:p w14:paraId="421CD43E" w14:textId="2320A5FA" w:rsidR="00310799" w:rsidRPr="00C95D2D" w:rsidRDefault="00310799" w:rsidP="00C95D2D">
            <w:pPr>
              <w:jc w:val="center"/>
              <w:cnfStyle w:val="000000000000" w:firstRow="0" w:lastRow="0" w:firstColumn="0" w:lastColumn="0" w:oddVBand="0" w:evenVBand="0" w:oddHBand="0" w:evenHBand="0" w:firstRowFirstColumn="0" w:firstRowLastColumn="0" w:lastRowFirstColumn="0" w:lastRowLastColumn="0"/>
              <w:rPr>
                <w:sz w:val="20"/>
                <w:szCs w:val="20"/>
              </w:rPr>
            </w:pPr>
            <w:r w:rsidRPr="00C95D2D">
              <w:rPr>
                <w:sz w:val="20"/>
                <w:szCs w:val="20"/>
              </w:rPr>
              <w:t>4</w:t>
            </w:r>
            <w:r w:rsidR="0013640B" w:rsidRPr="00C95D2D">
              <w:rPr>
                <w:sz w:val="20"/>
                <w:szCs w:val="20"/>
              </w:rPr>
              <w:t>3</w:t>
            </w:r>
          </w:p>
        </w:tc>
        <w:tc>
          <w:tcPr>
            <w:tcW w:w="667" w:type="dxa"/>
            <w:tcBorders>
              <w:top w:val="single" w:sz="4" w:space="0" w:color="auto"/>
              <w:left w:val="single" w:sz="4" w:space="0" w:color="auto"/>
              <w:bottom w:val="single" w:sz="4" w:space="0" w:color="auto"/>
              <w:right w:val="single" w:sz="4" w:space="0" w:color="auto"/>
            </w:tcBorders>
          </w:tcPr>
          <w:p w14:paraId="670719AD" w14:textId="565DA417" w:rsidR="00310799" w:rsidRPr="00C95D2D" w:rsidRDefault="00CD12B4" w:rsidP="00C95D2D">
            <w:pPr>
              <w:jc w:val="center"/>
              <w:cnfStyle w:val="000000000000" w:firstRow="0" w:lastRow="0" w:firstColumn="0" w:lastColumn="0" w:oddVBand="0" w:evenVBand="0" w:oddHBand="0" w:evenHBand="0" w:firstRowFirstColumn="0" w:firstRowLastColumn="0" w:lastRowFirstColumn="0" w:lastRowLastColumn="0"/>
              <w:rPr>
                <w:sz w:val="20"/>
                <w:szCs w:val="20"/>
              </w:rPr>
            </w:pPr>
            <w:r w:rsidRPr="00C95D2D">
              <w:rPr>
                <w:sz w:val="20"/>
                <w:szCs w:val="20"/>
              </w:rPr>
              <w:t>50</w:t>
            </w:r>
          </w:p>
        </w:tc>
        <w:tc>
          <w:tcPr>
            <w:tcW w:w="953" w:type="dxa"/>
            <w:tcBorders>
              <w:top w:val="single" w:sz="4" w:space="0" w:color="auto"/>
              <w:left w:val="single" w:sz="4" w:space="0" w:color="auto"/>
              <w:bottom w:val="single" w:sz="4" w:space="0" w:color="auto"/>
              <w:right w:val="single" w:sz="4" w:space="0" w:color="auto"/>
            </w:tcBorders>
            <w:shd w:val="clear" w:color="auto" w:fill="C2B6D3" w:themeFill="accent6" w:themeFillTint="99"/>
          </w:tcPr>
          <w:p w14:paraId="1670E2CF" w14:textId="65149356" w:rsidR="00310799" w:rsidRPr="00C95D2D" w:rsidRDefault="00CD12B4" w:rsidP="00C95D2D">
            <w:pPr>
              <w:jc w:val="center"/>
              <w:cnfStyle w:val="000000000000" w:firstRow="0" w:lastRow="0" w:firstColumn="0" w:lastColumn="0" w:oddVBand="0" w:evenVBand="0" w:oddHBand="0" w:evenHBand="0" w:firstRowFirstColumn="0" w:firstRowLastColumn="0" w:lastRowFirstColumn="0" w:lastRowLastColumn="0"/>
              <w:rPr>
                <w:sz w:val="20"/>
                <w:szCs w:val="20"/>
              </w:rPr>
            </w:pPr>
            <w:r w:rsidRPr="00C95D2D">
              <w:rPr>
                <w:sz w:val="20"/>
                <w:szCs w:val="20"/>
              </w:rPr>
              <w:t>3</w:t>
            </w:r>
          </w:p>
        </w:tc>
        <w:tc>
          <w:tcPr>
            <w:tcW w:w="667" w:type="dxa"/>
            <w:tcBorders>
              <w:top w:val="single" w:sz="4" w:space="0" w:color="auto"/>
              <w:left w:val="single" w:sz="4" w:space="0" w:color="auto"/>
              <w:bottom w:val="single" w:sz="4" w:space="0" w:color="auto"/>
              <w:right w:val="single" w:sz="4" w:space="0" w:color="auto"/>
            </w:tcBorders>
          </w:tcPr>
          <w:p w14:paraId="03B9D454" w14:textId="725D6875" w:rsidR="00310799" w:rsidRPr="00C95D2D" w:rsidRDefault="00CD12B4" w:rsidP="00C95D2D">
            <w:pPr>
              <w:jc w:val="center"/>
              <w:cnfStyle w:val="000000000000" w:firstRow="0" w:lastRow="0" w:firstColumn="0" w:lastColumn="0" w:oddVBand="0" w:evenVBand="0" w:oddHBand="0" w:evenHBand="0" w:firstRowFirstColumn="0" w:firstRowLastColumn="0" w:lastRowFirstColumn="0" w:lastRowLastColumn="0"/>
              <w:rPr>
                <w:sz w:val="20"/>
                <w:szCs w:val="20"/>
              </w:rPr>
            </w:pPr>
            <w:r w:rsidRPr="00C95D2D">
              <w:rPr>
                <w:sz w:val="20"/>
                <w:szCs w:val="20"/>
              </w:rPr>
              <w:t>2</w:t>
            </w:r>
          </w:p>
        </w:tc>
        <w:tc>
          <w:tcPr>
            <w:tcW w:w="666" w:type="dxa"/>
            <w:tcBorders>
              <w:top w:val="single" w:sz="4" w:space="0" w:color="auto"/>
              <w:left w:val="single" w:sz="4" w:space="0" w:color="auto"/>
              <w:bottom w:val="single" w:sz="4" w:space="0" w:color="auto"/>
              <w:right w:val="single" w:sz="4" w:space="0" w:color="auto"/>
            </w:tcBorders>
          </w:tcPr>
          <w:p w14:paraId="0B1345AE" w14:textId="09E8E3E4" w:rsidR="00310799" w:rsidRPr="00C95D2D" w:rsidRDefault="00CD12B4" w:rsidP="00C95D2D">
            <w:pPr>
              <w:jc w:val="center"/>
              <w:cnfStyle w:val="000000000000" w:firstRow="0" w:lastRow="0" w:firstColumn="0" w:lastColumn="0" w:oddVBand="0" w:evenVBand="0" w:oddHBand="0" w:evenHBand="0" w:firstRowFirstColumn="0" w:firstRowLastColumn="0" w:lastRowFirstColumn="0" w:lastRowLastColumn="0"/>
              <w:rPr>
                <w:sz w:val="20"/>
                <w:szCs w:val="20"/>
              </w:rPr>
            </w:pPr>
            <w:r w:rsidRPr="00C95D2D">
              <w:rPr>
                <w:sz w:val="20"/>
                <w:szCs w:val="20"/>
              </w:rPr>
              <w:t>2</w:t>
            </w:r>
          </w:p>
        </w:tc>
        <w:tc>
          <w:tcPr>
            <w:tcW w:w="952" w:type="dxa"/>
            <w:tcBorders>
              <w:top w:val="single" w:sz="4" w:space="0" w:color="auto"/>
              <w:left w:val="single" w:sz="4" w:space="0" w:color="auto"/>
              <w:bottom w:val="single" w:sz="4" w:space="0" w:color="auto"/>
              <w:right w:val="single" w:sz="4" w:space="0" w:color="auto"/>
            </w:tcBorders>
            <w:shd w:val="clear" w:color="auto" w:fill="C2B6D3" w:themeFill="accent6" w:themeFillTint="99"/>
          </w:tcPr>
          <w:p w14:paraId="7D64C94C" w14:textId="022781DA" w:rsidR="00310799" w:rsidRPr="00C95D2D" w:rsidRDefault="00310799" w:rsidP="00C95D2D">
            <w:pPr>
              <w:jc w:val="center"/>
              <w:cnfStyle w:val="000000000000" w:firstRow="0" w:lastRow="0" w:firstColumn="0" w:lastColumn="0" w:oddVBand="0" w:evenVBand="0" w:oddHBand="0" w:evenHBand="0" w:firstRowFirstColumn="0" w:firstRowLastColumn="0" w:lastRowFirstColumn="0" w:lastRowLastColumn="0"/>
              <w:rPr>
                <w:sz w:val="20"/>
                <w:szCs w:val="20"/>
              </w:rPr>
            </w:pPr>
            <w:r w:rsidRPr="00C95D2D">
              <w:rPr>
                <w:sz w:val="20"/>
                <w:szCs w:val="20"/>
              </w:rPr>
              <w:t>3</w:t>
            </w:r>
          </w:p>
        </w:tc>
        <w:tc>
          <w:tcPr>
            <w:tcW w:w="952" w:type="dxa"/>
            <w:tcBorders>
              <w:top w:val="single" w:sz="4" w:space="0" w:color="auto"/>
              <w:left w:val="single" w:sz="4" w:space="0" w:color="auto"/>
              <w:bottom w:val="single" w:sz="4" w:space="0" w:color="auto"/>
              <w:right w:val="single" w:sz="4" w:space="0" w:color="auto"/>
            </w:tcBorders>
          </w:tcPr>
          <w:p w14:paraId="1E8B6571" w14:textId="267F698D" w:rsidR="00310799" w:rsidRPr="00C95D2D" w:rsidRDefault="00CD12B4" w:rsidP="00C95D2D">
            <w:pPr>
              <w:jc w:val="center"/>
              <w:cnfStyle w:val="000000000000" w:firstRow="0" w:lastRow="0" w:firstColumn="0" w:lastColumn="0" w:oddVBand="0" w:evenVBand="0" w:oddHBand="0" w:evenHBand="0" w:firstRowFirstColumn="0" w:firstRowLastColumn="0" w:lastRowFirstColumn="0" w:lastRowLastColumn="0"/>
              <w:rPr>
                <w:sz w:val="20"/>
                <w:szCs w:val="20"/>
              </w:rPr>
            </w:pPr>
            <w:r w:rsidRPr="00C95D2D">
              <w:rPr>
                <w:sz w:val="20"/>
                <w:szCs w:val="20"/>
              </w:rPr>
              <w:t>1</w:t>
            </w:r>
          </w:p>
        </w:tc>
        <w:tc>
          <w:tcPr>
            <w:tcW w:w="666" w:type="dxa"/>
            <w:tcBorders>
              <w:top w:val="single" w:sz="4" w:space="0" w:color="auto"/>
              <w:left w:val="single" w:sz="4" w:space="0" w:color="auto"/>
              <w:bottom w:val="single" w:sz="4" w:space="0" w:color="auto"/>
              <w:right w:val="single" w:sz="4" w:space="0" w:color="auto"/>
            </w:tcBorders>
          </w:tcPr>
          <w:p w14:paraId="64BF6B34" w14:textId="2F857E44" w:rsidR="00310799" w:rsidRPr="00C95D2D" w:rsidRDefault="00310799" w:rsidP="00C95D2D">
            <w:pPr>
              <w:jc w:val="center"/>
              <w:cnfStyle w:val="000000000000" w:firstRow="0" w:lastRow="0" w:firstColumn="0" w:lastColumn="0" w:oddVBand="0" w:evenVBand="0" w:oddHBand="0" w:evenHBand="0" w:firstRowFirstColumn="0" w:firstRowLastColumn="0" w:lastRowFirstColumn="0" w:lastRowLastColumn="0"/>
              <w:rPr>
                <w:sz w:val="20"/>
                <w:szCs w:val="20"/>
              </w:rPr>
            </w:pPr>
            <w:r w:rsidRPr="00C95D2D">
              <w:rPr>
                <w:sz w:val="20"/>
                <w:szCs w:val="20"/>
              </w:rPr>
              <w:t>117</w:t>
            </w:r>
          </w:p>
        </w:tc>
      </w:tr>
      <w:tr w:rsidR="00310799" w14:paraId="79D7FB84" w14:textId="77777777" w:rsidTr="002B2404">
        <w:tc>
          <w:tcPr>
            <w:cnfStyle w:val="001000000000" w:firstRow="0" w:lastRow="0" w:firstColumn="1" w:lastColumn="0" w:oddVBand="0" w:evenVBand="0" w:oddHBand="0" w:evenHBand="0" w:firstRowFirstColumn="0" w:firstRowLastColumn="0" w:lastRowFirstColumn="0" w:lastRowLastColumn="0"/>
            <w:tcW w:w="1907" w:type="dxa"/>
            <w:tcBorders>
              <w:right w:val="single" w:sz="4" w:space="0" w:color="auto"/>
            </w:tcBorders>
          </w:tcPr>
          <w:p w14:paraId="445B8252" w14:textId="77777777" w:rsidR="00310799" w:rsidRPr="00C95D2D" w:rsidRDefault="00310799" w:rsidP="00C95D2D">
            <w:pPr>
              <w:rPr>
                <w:sz w:val="20"/>
                <w:szCs w:val="20"/>
                <w:lang w:eastAsia="en-AU"/>
              </w:rPr>
            </w:pPr>
            <w:r w:rsidRPr="00C95D2D">
              <w:rPr>
                <w:sz w:val="20"/>
                <w:szCs w:val="20"/>
                <w:lang w:eastAsia="en-AU"/>
              </w:rPr>
              <w:t>Takes strong action – advertising</w:t>
            </w:r>
          </w:p>
        </w:tc>
        <w:tc>
          <w:tcPr>
            <w:tcW w:w="953" w:type="dxa"/>
            <w:tcBorders>
              <w:top w:val="single" w:sz="4" w:space="0" w:color="auto"/>
              <w:left w:val="single" w:sz="4" w:space="0" w:color="auto"/>
              <w:bottom w:val="single" w:sz="4" w:space="0" w:color="auto"/>
              <w:right w:val="single" w:sz="4" w:space="0" w:color="auto"/>
            </w:tcBorders>
            <w:shd w:val="clear" w:color="auto" w:fill="C2B6D3" w:themeFill="accent6" w:themeFillTint="99"/>
          </w:tcPr>
          <w:p w14:paraId="05A35551" w14:textId="2E3ECA86" w:rsidR="00310799" w:rsidRPr="00C95D2D" w:rsidRDefault="0013640B" w:rsidP="00C95D2D">
            <w:pPr>
              <w:jc w:val="center"/>
              <w:cnfStyle w:val="000000000000" w:firstRow="0" w:lastRow="0" w:firstColumn="0" w:lastColumn="0" w:oddVBand="0" w:evenVBand="0" w:oddHBand="0" w:evenHBand="0" w:firstRowFirstColumn="0" w:firstRowLastColumn="0" w:lastRowFirstColumn="0" w:lastRowLastColumn="0"/>
              <w:rPr>
                <w:sz w:val="20"/>
                <w:szCs w:val="20"/>
              </w:rPr>
            </w:pPr>
            <w:r w:rsidRPr="00C95D2D">
              <w:rPr>
                <w:sz w:val="20"/>
                <w:szCs w:val="20"/>
              </w:rPr>
              <w:t>74</w:t>
            </w:r>
          </w:p>
        </w:tc>
        <w:tc>
          <w:tcPr>
            <w:tcW w:w="667" w:type="dxa"/>
            <w:tcBorders>
              <w:top w:val="single" w:sz="4" w:space="0" w:color="auto"/>
              <w:left w:val="single" w:sz="4" w:space="0" w:color="auto"/>
              <w:bottom w:val="single" w:sz="4" w:space="0" w:color="auto"/>
              <w:right w:val="single" w:sz="4" w:space="0" w:color="auto"/>
            </w:tcBorders>
          </w:tcPr>
          <w:p w14:paraId="660CA983" w14:textId="79F1A2AA" w:rsidR="00310799" w:rsidRPr="00C95D2D" w:rsidRDefault="0013640B" w:rsidP="00C95D2D">
            <w:pPr>
              <w:jc w:val="center"/>
              <w:cnfStyle w:val="000000000000" w:firstRow="0" w:lastRow="0" w:firstColumn="0" w:lastColumn="0" w:oddVBand="0" w:evenVBand="0" w:oddHBand="0" w:evenHBand="0" w:firstRowFirstColumn="0" w:firstRowLastColumn="0" w:lastRowFirstColumn="0" w:lastRowLastColumn="0"/>
              <w:rPr>
                <w:sz w:val="20"/>
                <w:szCs w:val="20"/>
              </w:rPr>
            </w:pPr>
            <w:r w:rsidRPr="00C95D2D">
              <w:rPr>
                <w:sz w:val="20"/>
                <w:szCs w:val="20"/>
              </w:rPr>
              <w:t>32</w:t>
            </w:r>
          </w:p>
        </w:tc>
        <w:tc>
          <w:tcPr>
            <w:tcW w:w="667" w:type="dxa"/>
            <w:tcBorders>
              <w:top w:val="single" w:sz="4" w:space="0" w:color="auto"/>
              <w:left w:val="single" w:sz="4" w:space="0" w:color="auto"/>
              <w:bottom w:val="single" w:sz="4" w:space="0" w:color="auto"/>
              <w:right w:val="single" w:sz="4" w:space="0" w:color="auto"/>
            </w:tcBorders>
          </w:tcPr>
          <w:p w14:paraId="0ED0036C" w14:textId="0DF3C29D" w:rsidR="00310799" w:rsidRPr="00C95D2D" w:rsidRDefault="00CD12B4" w:rsidP="00C95D2D">
            <w:pPr>
              <w:jc w:val="center"/>
              <w:cnfStyle w:val="000000000000" w:firstRow="0" w:lastRow="0" w:firstColumn="0" w:lastColumn="0" w:oddVBand="0" w:evenVBand="0" w:oddHBand="0" w:evenHBand="0" w:firstRowFirstColumn="0" w:firstRowLastColumn="0" w:lastRowFirstColumn="0" w:lastRowLastColumn="0"/>
              <w:rPr>
                <w:sz w:val="20"/>
                <w:szCs w:val="20"/>
              </w:rPr>
            </w:pPr>
            <w:r w:rsidRPr="00C95D2D">
              <w:rPr>
                <w:sz w:val="20"/>
                <w:szCs w:val="20"/>
              </w:rPr>
              <w:t>42</w:t>
            </w:r>
          </w:p>
        </w:tc>
        <w:tc>
          <w:tcPr>
            <w:tcW w:w="953" w:type="dxa"/>
            <w:tcBorders>
              <w:top w:val="single" w:sz="4" w:space="0" w:color="auto"/>
              <w:left w:val="single" w:sz="4" w:space="0" w:color="auto"/>
              <w:bottom w:val="single" w:sz="4" w:space="0" w:color="auto"/>
              <w:right w:val="single" w:sz="4" w:space="0" w:color="auto"/>
            </w:tcBorders>
            <w:shd w:val="clear" w:color="auto" w:fill="C2B6D3" w:themeFill="accent6" w:themeFillTint="99"/>
          </w:tcPr>
          <w:p w14:paraId="5D20113C" w14:textId="45219F83" w:rsidR="00310799" w:rsidRPr="00C95D2D" w:rsidRDefault="00CD12B4" w:rsidP="00C95D2D">
            <w:pPr>
              <w:jc w:val="center"/>
              <w:cnfStyle w:val="000000000000" w:firstRow="0" w:lastRow="0" w:firstColumn="0" w:lastColumn="0" w:oddVBand="0" w:evenVBand="0" w:oddHBand="0" w:evenHBand="0" w:firstRowFirstColumn="0" w:firstRowLastColumn="0" w:lastRowFirstColumn="0" w:lastRowLastColumn="0"/>
              <w:rPr>
                <w:sz w:val="20"/>
                <w:szCs w:val="20"/>
              </w:rPr>
            </w:pPr>
            <w:r w:rsidRPr="00C95D2D">
              <w:rPr>
                <w:sz w:val="20"/>
                <w:szCs w:val="20"/>
              </w:rPr>
              <w:t>16</w:t>
            </w:r>
          </w:p>
        </w:tc>
        <w:tc>
          <w:tcPr>
            <w:tcW w:w="667" w:type="dxa"/>
            <w:tcBorders>
              <w:top w:val="single" w:sz="4" w:space="0" w:color="auto"/>
              <w:left w:val="single" w:sz="4" w:space="0" w:color="auto"/>
              <w:bottom w:val="single" w:sz="4" w:space="0" w:color="auto"/>
              <w:right w:val="single" w:sz="4" w:space="0" w:color="auto"/>
            </w:tcBorders>
          </w:tcPr>
          <w:p w14:paraId="3242242F" w14:textId="60579E11" w:rsidR="00310799" w:rsidRPr="00C95D2D" w:rsidRDefault="00CD12B4" w:rsidP="00C95D2D">
            <w:pPr>
              <w:jc w:val="center"/>
              <w:cnfStyle w:val="000000000000" w:firstRow="0" w:lastRow="0" w:firstColumn="0" w:lastColumn="0" w:oddVBand="0" w:evenVBand="0" w:oddHBand="0" w:evenHBand="0" w:firstRowFirstColumn="0" w:firstRowLastColumn="0" w:lastRowFirstColumn="0" w:lastRowLastColumn="0"/>
              <w:rPr>
                <w:sz w:val="20"/>
                <w:szCs w:val="20"/>
              </w:rPr>
            </w:pPr>
            <w:r w:rsidRPr="00C95D2D">
              <w:rPr>
                <w:sz w:val="20"/>
                <w:szCs w:val="20"/>
              </w:rPr>
              <w:t>7</w:t>
            </w:r>
          </w:p>
        </w:tc>
        <w:tc>
          <w:tcPr>
            <w:tcW w:w="666" w:type="dxa"/>
            <w:tcBorders>
              <w:top w:val="single" w:sz="4" w:space="0" w:color="auto"/>
              <w:left w:val="single" w:sz="4" w:space="0" w:color="auto"/>
              <w:bottom w:val="single" w:sz="4" w:space="0" w:color="auto"/>
              <w:right w:val="single" w:sz="4" w:space="0" w:color="auto"/>
            </w:tcBorders>
          </w:tcPr>
          <w:p w14:paraId="2E72DC71" w14:textId="02C4DC6F" w:rsidR="00310799" w:rsidRPr="00C95D2D" w:rsidRDefault="00CD12B4" w:rsidP="00C95D2D">
            <w:pPr>
              <w:jc w:val="center"/>
              <w:cnfStyle w:val="000000000000" w:firstRow="0" w:lastRow="0" w:firstColumn="0" w:lastColumn="0" w:oddVBand="0" w:evenVBand="0" w:oddHBand="0" w:evenHBand="0" w:firstRowFirstColumn="0" w:firstRowLastColumn="0" w:lastRowFirstColumn="0" w:lastRowLastColumn="0"/>
              <w:rPr>
                <w:sz w:val="20"/>
                <w:szCs w:val="20"/>
              </w:rPr>
            </w:pPr>
            <w:r w:rsidRPr="00C95D2D">
              <w:rPr>
                <w:sz w:val="20"/>
                <w:szCs w:val="20"/>
              </w:rPr>
              <w:t>1</w:t>
            </w:r>
          </w:p>
        </w:tc>
        <w:tc>
          <w:tcPr>
            <w:tcW w:w="952" w:type="dxa"/>
            <w:tcBorders>
              <w:top w:val="single" w:sz="4" w:space="0" w:color="auto"/>
              <w:left w:val="single" w:sz="4" w:space="0" w:color="auto"/>
              <w:bottom w:val="single" w:sz="4" w:space="0" w:color="auto"/>
              <w:right w:val="single" w:sz="4" w:space="0" w:color="auto"/>
            </w:tcBorders>
            <w:shd w:val="clear" w:color="auto" w:fill="C2B6D3" w:themeFill="accent6" w:themeFillTint="99"/>
          </w:tcPr>
          <w:p w14:paraId="077FABD4" w14:textId="62C16AD6" w:rsidR="00310799" w:rsidRPr="00C95D2D" w:rsidRDefault="00CD12B4" w:rsidP="00C95D2D">
            <w:pPr>
              <w:jc w:val="center"/>
              <w:cnfStyle w:val="000000000000" w:firstRow="0" w:lastRow="0" w:firstColumn="0" w:lastColumn="0" w:oddVBand="0" w:evenVBand="0" w:oddHBand="0" w:evenHBand="0" w:firstRowFirstColumn="0" w:firstRowLastColumn="0" w:lastRowFirstColumn="0" w:lastRowLastColumn="0"/>
              <w:rPr>
                <w:sz w:val="20"/>
                <w:szCs w:val="20"/>
              </w:rPr>
            </w:pPr>
            <w:r w:rsidRPr="00C95D2D">
              <w:rPr>
                <w:sz w:val="20"/>
                <w:szCs w:val="20"/>
              </w:rPr>
              <w:t>8</w:t>
            </w:r>
          </w:p>
        </w:tc>
        <w:tc>
          <w:tcPr>
            <w:tcW w:w="952" w:type="dxa"/>
            <w:tcBorders>
              <w:top w:val="single" w:sz="4" w:space="0" w:color="auto"/>
              <w:left w:val="single" w:sz="4" w:space="0" w:color="auto"/>
              <w:bottom w:val="single" w:sz="4" w:space="0" w:color="auto"/>
              <w:right w:val="single" w:sz="4" w:space="0" w:color="auto"/>
            </w:tcBorders>
          </w:tcPr>
          <w:p w14:paraId="47EF9026" w14:textId="1714A0C8" w:rsidR="00310799" w:rsidRPr="00C95D2D" w:rsidRDefault="00CD12B4" w:rsidP="00C95D2D">
            <w:pPr>
              <w:jc w:val="center"/>
              <w:cnfStyle w:val="000000000000" w:firstRow="0" w:lastRow="0" w:firstColumn="0" w:lastColumn="0" w:oddVBand="0" w:evenVBand="0" w:oddHBand="0" w:evenHBand="0" w:firstRowFirstColumn="0" w:firstRowLastColumn="0" w:lastRowFirstColumn="0" w:lastRowLastColumn="0"/>
              <w:rPr>
                <w:sz w:val="20"/>
                <w:szCs w:val="20"/>
              </w:rPr>
            </w:pPr>
            <w:r w:rsidRPr="00C95D2D">
              <w:rPr>
                <w:sz w:val="20"/>
                <w:szCs w:val="20"/>
              </w:rPr>
              <w:t>3</w:t>
            </w:r>
          </w:p>
        </w:tc>
        <w:tc>
          <w:tcPr>
            <w:tcW w:w="666" w:type="dxa"/>
            <w:tcBorders>
              <w:top w:val="single" w:sz="4" w:space="0" w:color="auto"/>
              <w:left w:val="single" w:sz="4" w:space="0" w:color="auto"/>
              <w:bottom w:val="single" w:sz="4" w:space="0" w:color="auto"/>
              <w:right w:val="single" w:sz="4" w:space="0" w:color="auto"/>
            </w:tcBorders>
          </w:tcPr>
          <w:p w14:paraId="4C79DB1E" w14:textId="1C05B5CA" w:rsidR="00310799" w:rsidRPr="00C95D2D" w:rsidRDefault="00310799" w:rsidP="00C95D2D">
            <w:pPr>
              <w:jc w:val="center"/>
              <w:cnfStyle w:val="000000000000" w:firstRow="0" w:lastRow="0" w:firstColumn="0" w:lastColumn="0" w:oddVBand="0" w:evenVBand="0" w:oddHBand="0" w:evenHBand="0" w:firstRowFirstColumn="0" w:firstRowLastColumn="0" w:lastRowFirstColumn="0" w:lastRowLastColumn="0"/>
              <w:rPr>
                <w:sz w:val="20"/>
                <w:szCs w:val="20"/>
              </w:rPr>
            </w:pPr>
            <w:r w:rsidRPr="00C95D2D">
              <w:rPr>
                <w:sz w:val="20"/>
                <w:szCs w:val="20"/>
              </w:rPr>
              <w:t>117</w:t>
            </w:r>
          </w:p>
        </w:tc>
      </w:tr>
      <w:tr w:rsidR="00310799" w14:paraId="3AAF3361" w14:textId="77777777" w:rsidTr="002B2404">
        <w:tc>
          <w:tcPr>
            <w:cnfStyle w:val="001000000000" w:firstRow="0" w:lastRow="0" w:firstColumn="1" w:lastColumn="0" w:oddVBand="0" w:evenVBand="0" w:oddHBand="0" w:evenHBand="0" w:firstRowFirstColumn="0" w:firstRowLastColumn="0" w:lastRowFirstColumn="0" w:lastRowLastColumn="0"/>
            <w:tcW w:w="1907" w:type="dxa"/>
            <w:tcBorders>
              <w:right w:val="single" w:sz="4" w:space="0" w:color="auto"/>
            </w:tcBorders>
          </w:tcPr>
          <w:p w14:paraId="6DD8ED30" w14:textId="77777777" w:rsidR="00310799" w:rsidRPr="00C95D2D" w:rsidRDefault="00310799" w:rsidP="00C95D2D">
            <w:pPr>
              <w:rPr>
                <w:sz w:val="20"/>
                <w:szCs w:val="20"/>
                <w:lang w:eastAsia="en-AU"/>
              </w:rPr>
            </w:pPr>
            <w:r w:rsidRPr="00C95D2D">
              <w:rPr>
                <w:sz w:val="20"/>
                <w:szCs w:val="20"/>
                <w:lang w:eastAsia="en-AU"/>
              </w:rPr>
              <w:t>Takes strong action – general</w:t>
            </w:r>
          </w:p>
        </w:tc>
        <w:tc>
          <w:tcPr>
            <w:tcW w:w="953" w:type="dxa"/>
            <w:tcBorders>
              <w:top w:val="single" w:sz="4" w:space="0" w:color="auto"/>
              <w:left w:val="single" w:sz="4" w:space="0" w:color="auto"/>
              <w:bottom w:val="single" w:sz="4" w:space="0" w:color="auto"/>
              <w:right w:val="single" w:sz="4" w:space="0" w:color="auto"/>
            </w:tcBorders>
            <w:shd w:val="clear" w:color="auto" w:fill="C2B6D3" w:themeFill="accent6" w:themeFillTint="99"/>
          </w:tcPr>
          <w:p w14:paraId="36103C8E" w14:textId="4C28DE86" w:rsidR="00310799" w:rsidRPr="00C95D2D" w:rsidRDefault="0013640B" w:rsidP="00C95D2D">
            <w:pPr>
              <w:jc w:val="center"/>
              <w:cnfStyle w:val="000000000000" w:firstRow="0" w:lastRow="0" w:firstColumn="0" w:lastColumn="0" w:oddVBand="0" w:evenVBand="0" w:oddHBand="0" w:evenHBand="0" w:firstRowFirstColumn="0" w:firstRowLastColumn="0" w:lastRowFirstColumn="0" w:lastRowLastColumn="0"/>
              <w:rPr>
                <w:sz w:val="20"/>
                <w:szCs w:val="20"/>
              </w:rPr>
            </w:pPr>
            <w:r w:rsidRPr="00C95D2D">
              <w:rPr>
                <w:sz w:val="20"/>
                <w:szCs w:val="20"/>
              </w:rPr>
              <w:t>78</w:t>
            </w:r>
          </w:p>
        </w:tc>
        <w:tc>
          <w:tcPr>
            <w:tcW w:w="667" w:type="dxa"/>
            <w:tcBorders>
              <w:top w:val="single" w:sz="4" w:space="0" w:color="auto"/>
              <w:left w:val="single" w:sz="4" w:space="0" w:color="auto"/>
              <w:bottom w:val="single" w:sz="4" w:space="0" w:color="auto"/>
              <w:right w:val="single" w:sz="4" w:space="0" w:color="auto"/>
            </w:tcBorders>
          </w:tcPr>
          <w:p w14:paraId="27EFDFA4" w14:textId="62B278B5" w:rsidR="00310799" w:rsidRPr="00C95D2D" w:rsidRDefault="0013640B" w:rsidP="00C95D2D">
            <w:pPr>
              <w:jc w:val="center"/>
              <w:cnfStyle w:val="000000000000" w:firstRow="0" w:lastRow="0" w:firstColumn="0" w:lastColumn="0" w:oddVBand="0" w:evenVBand="0" w:oddHBand="0" w:evenHBand="0" w:firstRowFirstColumn="0" w:firstRowLastColumn="0" w:lastRowFirstColumn="0" w:lastRowLastColumn="0"/>
              <w:rPr>
                <w:sz w:val="20"/>
                <w:szCs w:val="20"/>
              </w:rPr>
            </w:pPr>
            <w:r w:rsidRPr="00C95D2D">
              <w:rPr>
                <w:sz w:val="20"/>
                <w:szCs w:val="20"/>
              </w:rPr>
              <w:t>31</w:t>
            </w:r>
          </w:p>
        </w:tc>
        <w:tc>
          <w:tcPr>
            <w:tcW w:w="667" w:type="dxa"/>
            <w:tcBorders>
              <w:top w:val="single" w:sz="4" w:space="0" w:color="auto"/>
              <w:left w:val="single" w:sz="4" w:space="0" w:color="auto"/>
              <w:bottom w:val="single" w:sz="4" w:space="0" w:color="auto"/>
              <w:right w:val="single" w:sz="4" w:space="0" w:color="auto"/>
            </w:tcBorders>
          </w:tcPr>
          <w:p w14:paraId="38635811" w14:textId="17DBD0F1" w:rsidR="00310799" w:rsidRPr="00C95D2D" w:rsidRDefault="00CD12B4" w:rsidP="00C95D2D">
            <w:pPr>
              <w:jc w:val="center"/>
              <w:cnfStyle w:val="000000000000" w:firstRow="0" w:lastRow="0" w:firstColumn="0" w:lastColumn="0" w:oddVBand="0" w:evenVBand="0" w:oddHBand="0" w:evenHBand="0" w:firstRowFirstColumn="0" w:firstRowLastColumn="0" w:lastRowFirstColumn="0" w:lastRowLastColumn="0"/>
              <w:rPr>
                <w:sz w:val="20"/>
                <w:szCs w:val="20"/>
              </w:rPr>
            </w:pPr>
            <w:r w:rsidRPr="00C95D2D">
              <w:rPr>
                <w:sz w:val="20"/>
                <w:szCs w:val="20"/>
              </w:rPr>
              <w:t>47</w:t>
            </w:r>
          </w:p>
        </w:tc>
        <w:tc>
          <w:tcPr>
            <w:tcW w:w="953" w:type="dxa"/>
            <w:tcBorders>
              <w:top w:val="single" w:sz="4" w:space="0" w:color="auto"/>
              <w:left w:val="single" w:sz="4" w:space="0" w:color="auto"/>
              <w:bottom w:val="single" w:sz="4" w:space="0" w:color="auto"/>
              <w:right w:val="single" w:sz="4" w:space="0" w:color="auto"/>
            </w:tcBorders>
            <w:shd w:val="clear" w:color="auto" w:fill="C2B6D3" w:themeFill="accent6" w:themeFillTint="99"/>
          </w:tcPr>
          <w:p w14:paraId="56365493" w14:textId="7C62ED87" w:rsidR="00310799" w:rsidRPr="00C95D2D" w:rsidRDefault="00CD12B4" w:rsidP="00C95D2D">
            <w:pPr>
              <w:jc w:val="center"/>
              <w:cnfStyle w:val="000000000000" w:firstRow="0" w:lastRow="0" w:firstColumn="0" w:lastColumn="0" w:oddVBand="0" w:evenVBand="0" w:oddHBand="0" w:evenHBand="0" w:firstRowFirstColumn="0" w:firstRowLastColumn="0" w:lastRowFirstColumn="0" w:lastRowLastColumn="0"/>
              <w:rPr>
                <w:sz w:val="20"/>
                <w:szCs w:val="20"/>
              </w:rPr>
            </w:pPr>
            <w:r w:rsidRPr="00C95D2D">
              <w:rPr>
                <w:sz w:val="20"/>
                <w:szCs w:val="20"/>
              </w:rPr>
              <w:t>13</w:t>
            </w:r>
          </w:p>
        </w:tc>
        <w:tc>
          <w:tcPr>
            <w:tcW w:w="667" w:type="dxa"/>
            <w:tcBorders>
              <w:top w:val="single" w:sz="4" w:space="0" w:color="auto"/>
              <w:left w:val="single" w:sz="4" w:space="0" w:color="auto"/>
              <w:bottom w:val="single" w:sz="4" w:space="0" w:color="auto"/>
              <w:right w:val="single" w:sz="4" w:space="0" w:color="auto"/>
            </w:tcBorders>
          </w:tcPr>
          <w:p w14:paraId="7D57616B" w14:textId="5BC2215F" w:rsidR="00310799" w:rsidRPr="00C95D2D" w:rsidRDefault="00CD12B4" w:rsidP="00C95D2D">
            <w:pPr>
              <w:jc w:val="center"/>
              <w:cnfStyle w:val="000000000000" w:firstRow="0" w:lastRow="0" w:firstColumn="0" w:lastColumn="0" w:oddVBand="0" w:evenVBand="0" w:oddHBand="0" w:evenHBand="0" w:firstRowFirstColumn="0" w:firstRowLastColumn="0" w:lastRowFirstColumn="0" w:lastRowLastColumn="0"/>
              <w:rPr>
                <w:sz w:val="20"/>
                <w:szCs w:val="20"/>
              </w:rPr>
            </w:pPr>
            <w:r w:rsidRPr="00C95D2D">
              <w:rPr>
                <w:sz w:val="20"/>
                <w:szCs w:val="20"/>
              </w:rPr>
              <w:t>6</w:t>
            </w:r>
          </w:p>
        </w:tc>
        <w:tc>
          <w:tcPr>
            <w:tcW w:w="666" w:type="dxa"/>
            <w:tcBorders>
              <w:top w:val="single" w:sz="4" w:space="0" w:color="auto"/>
              <w:left w:val="single" w:sz="4" w:space="0" w:color="auto"/>
              <w:bottom w:val="single" w:sz="4" w:space="0" w:color="auto"/>
              <w:right w:val="single" w:sz="4" w:space="0" w:color="auto"/>
            </w:tcBorders>
          </w:tcPr>
          <w:p w14:paraId="1C4133CB" w14:textId="755673E5" w:rsidR="00310799" w:rsidRPr="00C95D2D" w:rsidRDefault="00CD12B4" w:rsidP="00C95D2D">
            <w:pPr>
              <w:jc w:val="center"/>
              <w:cnfStyle w:val="000000000000" w:firstRow="0" w:lastRow="0" w:firstColumn="0" w:lastColumn="0" w:oddVBand="0" w:evenVBand="0" w:oddHBand="0" w:evenHBand="0" w:firstRowFirstColumn="0" w:firstRowLastColumn="0" w:lastRowFirstColumn="0" w:lastRowLastColumn="0"/>
              <w:rPr>
                <w:sz w:val="20"/>
                <w:szCs w:val="20"/>
              </w:rPr>
            </w:pPr>
            <w:r w:rsidRPr="00C95D2D">
              <w:rPr>
                <w:sz w:val="20"/>
                <w:szCs w:val="20"/>
              </w:rPr>
              <w:t>1</w:t>
            </w:r>
          </w:p>
        </w:tc>
        <w:tc>
          <w:tcPr>
            <w:tcW w:w="952" w:type="dxa"/>
            <w:tcBorders>
              <w:top w:val="single" w:sz="4" w:space="0" w:color="auto"/>
              <w:left w:val="single" w:sz="4" w:space="0" w:color="auto"/>
              <w:bottom w:val="single" w:sz="4" w:space="0" w:color="auto"/>
              <w:right w:val="single" w:sz="4" w:space="0" w:color="auto"/>
            </w:tcBorders>
            <w:shd w:val="clear" w:color="auto" w:fill="C2B6D3" w:themeFill="accent6" w:themeFillTint="99"/>
          </w:tcPr>
          <w:p w14:paraId="0C6CB835" w14:textId="4AC1E18C" w:rsidR="00310799" w:rsidRPr="00C95D2D" w:rsidRDefault="00CD12B4" w:rsidP="00C95D2D">
            <w:pPr>
              <w:jc w:val="center"/>
              <w:cnfStyle w:val="000000000000" w:firstRow="0" w:lastRow="0" w:firstColumn="0" w:lastColumn="0" w:oddVBand="0" w:evenVBand="0" w:oddHBand="0" w:evenHBand="0" w:firstRowFirstColumn="0" w:firstRowLastColumn="0" w:lastRowFirstColumn="0" w:lastRowLastColumn="0"/>
              <w:rPr>
                <w:sz w:val="20"/>
                <w:szCs w:val="20"/>
              </w:rPr>
            </w:pPr>
            <w:r w:rsidRPr="00C95D2D">
              <w:rPr>
                <w:sz w:val="20"/>
                <w:szCs w:val="20"/>
              </w:rPr>
              <w:t>7</w:t>
            </w:r>
          </w:p>
        </w:tc>
        <w:tc>
          <w:tcPr>
            <w:tcW w:w="952" w:type="dxa"/>
            <w:tcBorders>
              <w:top w:val="single" w:sz="4" w:space="0" w:color="auto"/>
              <w:left w:val="single" w:sz="4" w:space="0" w:color="auto"/>
              <w:bottom w:val="single" w:sz="4" w:space="0" w:color="auto"/>
              <w:right w:val="single" w:sz="4" w:space="0" w:color="auto"/>
            </w:tcBorders>
          </w:tcPr>
          <w:p w14:paraId="41E38B57" w14:textId="6F8486A5" w:rsidR="00310799" w:rsidRPr="00C95D2D" w:rsidRDefault="00CD12B4" w:rsidP="00C95D2D">
            <w:pPr>
              <w:jc w:val="center"/>
              <w:cnfStyle w:val="000000000000" w:firstRow="0" w:lastRow="0" w:firstColumn="0" w:lastColumn="0" w:oddVBand="0" w:evenVBand="0" w:oddHBand="0" w:evenHBand="0" w:firstRowFirstColumn="0" w:firstRowLastColumn="0" w:lastRowFirstColumn="0" w:lastRowLastColumn="0"/>
              <w:rPr>
                <w:sz w:val="20"/>
                <w:szCs w:val="20"/>
              </w:rPr>
            </w:pPr>
            <w:r w:rsidRPr="00C95D2D">
              <w:rPr>
                <w:sz w:val="20"/>
                <w:szCs w:val="20"/>
              </w:rPr>
              <w:t>3</w:t>
            </w:r>
          </w:p>
        </w:tc>
        <w:tc>
          <w:tcPr>
            <w:tcW w:w="666" w:type="dxa"/>
            <w:tcBorders>
              <w:top w:val="single" w:sz="4" w:space="0" w:color="auto"/>
              <w:left w:val="single" w:sz="4" w:space="0" w:color="auto"/>
              <w:bottom w:val="single" w:sz="4" w:space="0" w:color="auto"/>
              <w:right w:val="single" w:sz="4" w:space="0" w:color="auto"/>
            </w:tcBorders>
          </w:tcPr>
          <w:p w14:paraId="51656A63" w14:textId="3F12BCA3" w:rsidR="00310799" w:rsidRPr="00C95D2D" w:rsidRDefault="00310799" w:rsidP="00C95D2D">
            <w:pPr>
              <w:jc w:val="center"/>
              <w:cnfStyle w:val="000000000000" w:firstRow="0" w:lastRow="0" w:firstColumn="0" w:lastColumn="0" w:oddVBand="0" w:evenVBand="0" w:oddHBand="0" w:evenHBand="0" w:firstRowFirstColumn="0" w:firstRowLastColumn="0" w:lastRowFirstColumn="0" w:lastRowLastColumn="0"/>
              <w:rPr>
                <w:sz w:val="20"/>
                <w:szCs w:val="20"/>
              </w:rPr>
            </w:pPr>
            <w:r w:rsidRPr="00C95D2D">
              <w:rPr>
                <w:sz w:val="20"/>
                <w:szCs w:val="20"/>
              </w:rPr>
              <w:t>117</w:t>
            </w:r>
          </w:p>
        </w:tc>
      </w:tr>
      <w:tr w:rsidR="00310799" w14:paraId="4A771A96" w14:textId="77777777" w:rsidTr="002B2404">
        <w:tc>
          <w:tcPr>
            <w:cnfStyle w:val="001000000000" w:firstRow="0" w:lastRow="0" w:firstColumn="1" w:lastColumn="0" w:oddVBand="0" w:evenVBand="0" w:oddHBand="0" w:evenHBand="0" w:firstRowFirstColumn="0" w:firstRowLastColumn="0" w:lastRowFirstColumn="0" w:lastRowLastColumn="0"/>
            <w:tcW w:w="1907" w:type="dxa"/>
            <w:tcBorders>
              <w:right w:val="single" w:sz="4" w:space="0" w:color="auto"/>
            </w:tcBorders>
          </w:tcPr>
          <w:p w14:paraId="6E52DACA" w14:textId="77777777" w:rsidR="00310799" w:rsidRPr="00C95D2D" w:rsidRDefault="00310799" w:rsidP="00C95D2D">
            <w:pPr>
              <w:rPr>
                <w:sz w:val="20"/>
                <w:szCs w:val="20"/>
                <w:lang w:eastAsia="en-AU"/>
              </w:rPr>
            </w:pPr>
            <w:r w:rsidRPr="00C95D2D">
              <w:rPr>
                <w:sz w:val="20"/>
                <w:szCs w:val="20"/>
                <w:lang w:eastAsia="en-AU"/>
              </w:rPr>
              <w:t>Responded effectively to COVID-19</w:t>
            </w:r>
          </w:p>
        </w:tc>
        <w:tc>
          <w:tcPr>
            <w:tcW w:w="953" w:type="dxa"/>
            <w:tcBorders>
              <w:top w:val="single" w:sz="4" w:space="0" w:color="auto"/>
              <w:left w:val="single" w:sz="4" w:space="0" w:color="auto"/>
              <w:bottom w:val="single" w:sz="4" w:space="0" w:color="auto"/>
              <w:right w:val="single" w:sz="4" w:space="0" w:color="auto"/>
            </w:tcBorders>
            <w:shd w:val="clear" w:color="auto" w:fill="C2B6D3" w:themeFill="accent6" w:themeFillTint="99"/>
          </w:tcPr>
          <w:p w14:paraId="7BA06D51" w14:textId="7F7FF410" w:rsidR="00310799" w:rsidRPr="00C95D2D" w:rsidRDefault="0013640B" w:rsidP="00C95D2D">
            <w:pPr>
              <w:jc w:val="center"/>
              <w:cnfStyle w:val="000000000000" w:firstRow="0" w:lastRow="0" w:firstColumn="0" w:lastColumn="0" w:oddVBand="0" w:evenVBand="0" w:oddHBand="0" w:evenHBand="0" w:firstRowFirstColumn="0" w:firstRowLastColumn="0" w:lastRowFirstColumn="0" w:lastRowLastColumn="0"/>
              <w:rPr>
                <w:sz w:val="20"/>
                <w:szCs w:val="20"/>
              </w:rPr>
            </w:pPr>
            <w:r w:rsidRPr="00C95D2D">
              <w:rPr>
                <w:sz w:val="20"/>
                <w:szCs w:val="20"/>
              </w:rPr>
              <w:t>64</w:t>
            </w:r>
          </w:p>
        </w:tc>
        <w:tc>
          <w:tcPr>
            <w:tcW w:w="667" w:type="dxa"/>
            <w:tcBorders>
              <w:top w:val="single" w:sz="4" w:space="0" w:color="auto"/>
              <w:left w:val="single" w:sz="4" w:space="0" w:color="auto"/>
              <w:bottom w:val="single" w:sz="4" w:space="0" w:color="auto"/>
              <w:right w:val="single" w:sz="4" w:space="0" w:color="auto"/>
            </w:tcBorders>
          </w:tcPr>
          <w:p w14:paraId="548EB908" w14:textId="7C810483" w:rsidR="00310799" w:rsidRPr="00C95D2D" w:rsidRDefault="0013640B" w:rsidP="00C95D2D">
            <w:pPr>
              <w:jc w:val="center"/>
              <w:cnfStyle w:val="000000000000" w:firstRow="0" w:lastRow="0" w:firstColumn="0" w:lastColumn="0" w:oddVBand="0" w:evenVBand="0" w:oddHBand="0" w:evenHBand="0" w:firstRowFirstColumn="0" w:firstRowLastColumn="0" w:lastRowFirstColumn="0" w:lastRowLastColumn="0"/>
              <w:rPr>
                <w:sz w:val="20"/>
                <w:szCs w:val="20"/>
              </w:rPr>
            </w:pPr>
            <w:r w:rsidRPr="00C95D2D">
              <w:rPr>
                <w:sz w:val="20"/>
                <w:szCs w:val="20"/>
              </w:rPr>
              <w:t>16</w:t>
            </w:r>
          </w:p>
        </w:tc>
        <w:tc>
          <w:tcPr>
            <w:tcW w:w="667" w:type="dxa"/>
            <w:tcBorders>
              <w:top w:val="single" w:sz="4" w:space="0" w:color="auto"/>
              <w:left w:val="single" w:sz="4" w:space="0" w:color="auto"/>
              <w:bottom w:val="single" w:sz="4" w:space="0" w:color="auto"/>
              <w:right w:val="single" w:sz="4" w:space="0" w:color="auto"/>
            </w:tcBorders>
          </w:tcPr>
          <w:p w14:paraId="025D4472" w14:textId="24C58519" w:rsidR="00310799" w:rsidRPr="00C95D2D" w:rsidRDefault="00CD12B4" w:rsidP="00C95D2D">
            <w:pPr>
              <w:jc w:val="center"/>
              <w:cnfStyle w:val="000000000000" w:firstRow="0" w:lastRow="0" w:firstColumn="0" w:lastColumn="0" w:oddVBand="0" w:evenVBand="0" w:oddHBand="0" w:evenHBand="0" w:firstRowFirstColumn="0" w:firstRowLastColumn="0" w:lastRowFirstColumn="0" w:lastRowLastColumn="0"/>
              <w:rPr>
                <w:sz w:val="20"/>
                <w:szCs w:val="20"/>
              </w:rPr>
            </w:pPr>
            <w:r w:rsidRPr="00C95D2D">
              <w:rPr>
                <w:sz w:val="20"/>
                <w:szCs w:val="20"/>
              </w:rPr>
              <w:t>48</w:t>
            </w:r>
          </w:p>
        </w:tc>
        <w:tc>
          <w:tcPr>
            <w:tcW w:w="953" w:type="dxa"/>
            <w:tcBorders>
              <w:top w:val="single" w:sz="4" w:space="0" w:color="auto"/>
              <w:left w:val="single" w:sz="4" w:space="0" w:color="auto"/>
              <w:bottom w:val="single" w:sz="4" w:space="0" w:color="auto"/>
              <w:right w:val="single" w:sz="4" w:space="0" w:color="auto"/>
            </w:tcBorders>
            <w:shd w:val="clear" w:color="auto" w:fill="C2B6D3" w:themeFill="accent6" w:themeFillTint="99"/>
          </w:tcPr>
          <w:p w14:paraId="4F178967" w14:textId="65F26073" w:rsidR="00310799" w:rsidRPr="00C95D2D" w:rsidRDefault="00CD12B4" w:rsidP="00C95D2D">
            <w:pPr>
              <w:jc w:val="center"/>
              <w:cnfStyle w:val="000000000000" w:firstRow="0" w:lastRow="0" w:firstColumn="0" w:lastColumn="0" w:oddVBand="0" w:evenVBand="0" w:oddHBand="0" w:evenHBand="0" w:firstRowFirstColumn="0" w:firstRowLastColumn="0" w:lastRowFirstColumn="0" w:lastRowLastColumn="0"/>
              <w:rPr>
                <w:sz w:val="20"/>
                <w:szCs w:val="20"/>
              </w:rPr>
            </w:pPr>
            <w:r w:rsidRPr="00C95D2D">
              <w:rPr>
                <w:sz w:val="20"/>
                <w:szCs w:val="20"/>
              </w:rPr>
              <w:t>22</w:t>
            </w:r>
          </w:p>
        </w:tc>
        <w:tc>
          <w:tcPr>
            <w:tcW w:w="667" w:type="dxa"/>
            <w:tcBorders>
              <w:top w:val="single" w:sz="4" w:space="0" w:color="auto"/>
              <w:left w:val="single" w:sz="4" w:space="0" w:color="auto"/>
              <w:bottom w:val="single" w:sz="4" w:space="0" w:color="auto"/>
              <w:right w:val="single" w:sz="4" w:space="0" w:color="auto"/>
            </w:tcBorders>
          </w:tcPr>
          <w:p w14:paraId="54FF12E7" w14:textId="047FF685" w:rsidR="00310799" w:rsidRPr="00C95D2D" w:rsidRDefault="00CD12B4" w:rsidP="00C95D2D">
            <w:pPr>
              <w:jc w:val="center"/>
              <w:cnfStyle w:val="000000000000" w:firstRow="0" w:lastRow="0" w:firstColumn="0" w:lastColumn="0" w:oddVBand="0" w:evenVBand="0" w:oddHBand="0" w:evenHBand="0" w:firstRowFirstColumn="0" w:firstRowLastColumn="0" w:lastRowFirstColumn="0" w:lastRowLastColumn="0"/>
              <w:rPr>
                <w:sz w:val="20"/>
                <w:szCs w:val="20"/>
              </w:rPr>
            </w:pPr>
            <w:r w:rsidRPr="00C95D2D">
              <w:rPr>
                <w:sz w:val="20"/>
                <w:szCs w:val="20"/>
              </w:rPr>
              <w:t>7</w:t>
            </w:r>
          </w:p>
        </w:tc>
        <w:tc>
          <w:tcPr>
            <w:tcW w:w="666" w:type="dxa"/>
            <w:tcBorders>
              <w:top w:val="single" w:sz="4" w:space="0" w:color="auto"/>
              <w:left w:val="single" w:sz="4" w:space="0" w:color="auto"/>
              <w:bottom w:val="single" w:sz="4" w:space="0" w:color="auto"/>
              <w:right w:val="single" w:sz="4" w:space="0" w:color="auto"/>
            </w:tcBorders>
          </w:tcPr>
          <w:p w14:paraId="58851AA2" w14:textId="6A09A397" w:rsidR="00310799" w:rsidRPr="00C95D2D" w:rsidRDefault="00CD12B4" w:rsidP="00C95D2D">
            <w:pPr>
              <w:jc w:val="center"/>
              <w:cnfStyle w:val="000000000000" w:firstRow="0" w:lastRow="0" w:firstColumn="0" w:lastColumn="0" w:oddVBand="0" w:evenVBand="0" w:oddHBand="0" w:evenHBand="0" w:firstRowFirstColumn="0" w:firstRowLastColumn="0" w:lastRowFirstColumn="0" w:lastRowLastColumn="0"/>
              <w:rPr>
                <w:sz w:val="20"/>
                <w:szCs w:val="20"/>
              </w:rPr>
            </w:pPr>
            <w:r w:rsidRPr="00C95D2D">
              <w:rPr>
                <w:sz w:val="20"/>
                <w:szCs w:val="20"/>
              </w:rPr>
              <w:t>0</w:t>
            </w:r>
          </w:p>
        </w:tc>
        <w:tc>
          <w:tcPr>
            <w:tcW w:w="952" w:type="dxa"/>
            <w:tcBorders>
              <w:top w:val="single" w:sz="4" w:space="0" w:color="auto"/>
              <w:left w:val="single" w:sz="4" w:space="0" w:color="auto"/>
              <w:bottom w:val="single" w:sz="4" w:space="0" w:color="auto"/>
              <w:right w:val="single" w:sz="4" w:space="0" w:color="auto"/>
            </w:tcBorders>
            <w:shd w:val="clear" w:color="auto" w:fill="C2B6D3" w:themeFill="accent6" w:themeFillTint="99"/>
          </w:tcPr>
          <w:p w14:paraId="055B9637" w14:textId="23E0BB27" w:rsidR="00310799" w:rsidRPr="00C95D2D" w:rsidRDefault="00CD12B4" w:rsidP="00C95D2D">
            <w:pPr>
              <w:jc w:val="center"/>
              <w:cnfStyle w:val="000000000000" w:firstRow="0" w:lastRow="0" w:firstColumn="0" w:lastColumn="0" w:oddVBand="0" w:evenVBand="0" w:oddHBand="0" w:evenHBand="0" w:firstRowFirstColumn="0" w:firstRowLastColumn="0" w:lastRowFirstColumn="0" w:lastRowLastColumn="0"/>
              <w:rPr>
                <w:sz w:val="20"/>
                <w:szCs w:val="20"/>
              </w:rPr>
            </w:pPr>
            <w:r w:rsidRPr="00C95D2D">
              <w:rPr>
                <w:sz w:val="20"/>
                <w:szCs w:val="20"/>
              </w:rPr>
              <w:t>7</w:t>
            </w:r>
          </w:p>
        </w:tc>
        <w:tc>
          <w:tcPr>
            <w:tcW w:w="952" w:type="dxa"/>
            <w:tcBorders>
              <w:top w:val="single" w:sz="4" w:space="0" w:color="auto"/>
              <w:left w:val="single" w:sz="4" w:space="0" w:color="auto"/>
              <w:bottom w:val="single" w:sz="4" w:space="0" w:color="auto"/>
              <w:right w:val="single" w:sz="4" w:space="0" w:color="auto"/>
            </w:tcBorders>
          </w:tcPr>
          <w:p w14:paraId="259E7BE5" w14:textId="77568145" w:rsidR="00310799" w:rsidRPr="00C95D2D" w:rsidRDefault="00CD12B4" w:rsidP="00C95D2D">
            <w:pPr>
              <w:jc w:val="center"/>
              <w:cnfStyle w:val="000000000000" w:firstRow="0" w:lastRow="0" w:firstColumn="0" w:lastColumn="0" w:oddVBand="0" w:evenVBand="0" w:oddHBand="0" w:evenHBand="0" w:firstRowFirstColumn="0" w:firstRowLastColumn="0" w:lastRowFirstColumn="0" w:lastRowLastColumn="0"/>
              <w:rPr>
                <w:sz w:val="20"/>
                <w:szCs w:val="20"/>
              </w:rPr>
            </w:pPr>
            <w:r w:rsidRPr="00C95D2D">
              <w:rPr>
                <w:sz w:val="20"/>
                <w:szCs w:val="20"/>
              </w:rPr>
              <w:t>7</w:t>
            </w:r>
          </w:p>
        </w:tc>
        <w:tc>
          <w:tcPr>
            <w:tcW w:w="666" w:type="dxa"/>
            <w:tcBorders>
              <w:top w:val="single" w:sz="4" w:space="0" w:color="auto"/>
              <w:left w:val="single" w:sz="4" w:space="0" w:color="auto"/>
              <w:bottom w:val="single" w:sz="4" w:space="0" w:color="auto"/>
              <w:right w:val="single" w:sz="4" w:space="0" w:color="auto"/>
            </w:tcBorders>
          </w:tcPr>
          <w:p w14:paraId="4C03D7B5" w14:textId="7B5B92D0" w:rsidR="00310799" w:rsidRPr="00C95D2D" w:rsidRDefault="00310799" w:rsidP="00C95D2D">
            <w:pPr>
              <w:jc w:val="center"/>
              <w:cnfStyle w:val="000000000000" w:firstRow="0" w:lastRow="0" w:firstColumn="0" w:lastColumn="0" w:oddVBand="0" w:evenVBand="0" w:oddHBand="0" w:evenHBand="0" w:firstRowFirstColumn="0" w:firstRowLastColumn="0" w:lastRowFirstColumn="0" w:lastRowLastColumn="0"/>
              <w:rPr>
                <w:sz w:val="20"/>
                <w:szCs w:val="20"/>
              </w:rPr>
            </w:pPr>
            <w:r w:rsidRPr="00C95D2D">
              <w:rPr>
                <w:sz w:val="20"/>
                <w:szCs w:val="20"/>
              </w:rPr>
              <w:t>117</w:t>
            </w:r>
          </w:p>
        </w:tc>
      </w:tr>
      <w:tr w:rsidR="00310799" w14:paraId="2C0ABE53" w14:textId="77777777" w:rsidTr="002B2404">
        <w:tc>
          <w:tcPr>
            <w:cnfStyle w:val="001000000000" w:firstRow="0" w:lastRow="0" w:firstColumn="1" w:lastColumn="0" w:oddVBand="0" w:evenVBand="0" w:oddHBand="0" w:evenHBand="0" w:firstRowFirstColumn="0" w:firstRowLastColumn="0" w:lastRowFirstColumn="0" w:lastRowLastColumn="0"/>
            <w:tcW w:w="1907" w:type="dxa"/>
            <w:tcBorders>
              <w:right w:val="single" w:sz="4" w:space="0" w:color="auto"/>
            </w:tcBorders>
          </w:tcPr>
          <w:p w14:paraId="5643D28B" w14:textId="77777777" w:rsidR="00310799" w:rsidRPr="00C95D2D" w:rsidRDefault="00310799" w:rsidP="00C95D2D">
            <w:pPr>
              <w:rPr>
                <w:sz w:val="20"/>
                <w:szCs w:val="20"/>
              </w:rPr>
            </w:pPr>
            <w:r w:rsidRPr="00C95D2D">
              <w:rPr>
                <w:sz w:val="20"/>
                <w:szCs w:val="20"/>
                <w:lang w:eastAsia="en-AU"/>
              </w:rPr>
              <w:t xml:space="preserve">Provides input opportunities </w:t>
            </w:r>
          </w:p>
        </w:tc>
        <w:tc>
          <w:tcPr>
            <w:tcW w:w="953" w:type="dxa"/>
            <w:tcBorders>
              <w:top w:val="single" w:sz="4" w:space="0" w:color="auto"/>
              <w:left w:val="single" w:sz="4" w:space="0" w:color="auto"/>
              <w:bottom w:val="single" w:sz="4" w:space="0" w:color="auto"/>
              <w:right w:val="single" w:sz="4" w:space="0" w:color="auto"/>
            </w:tcBorders>
            <w:shd w:val="clear" w:color="auto" w:fill="C2B6D3" w:themeFill="accent6" w:themeFillTint="99"/>
          </w:tcPr>
          <w:p w14:paraId="02F1077A" w14:textId="5FFBA2BE" w:rsidR="00310799" w:rsidRPr="00C95D2D" w:rsidRDefault="0013640B" w:rsidP="00C95D2D">
            <w:pPr>
              <w:jc w:val="center"/>
              <w:cnfStyle w:val="000000000000" w:firstRow="0" w:lastRow="0" w:firstColumn="0" w:lastColumn="0" w:oddVBand="0" w:evenVBand="0" w:oddHBand="0" w:evenHBand="0" w:firstRowFirstColumn="0" w:firstRowLastColumn="0" w:lastRowFirstColumn="0" w:lastRowLastColumn="0"/>
              <w:rPr>
                <w:sz w:val="20"/>
                <w:szCs w:val="20"/>
              </w:rPr>
            </w:pPr>
            <w:r w:rsidRPr="00C95D2D">
              <w:rPr>
                <w:sz w:val="20"/>
                <w:szCs w:val="20"/>
              </w:rPr>
              <w:t>36</w:t>
            </w:r>
          </w:p>
        </w:tc>
        <w:tc>
          <w:tcPr>
            <w:tcW w:w="667" w:type="dxa"/>
            <w:tcBorders>
              <w:top w:val="single" w:sz="4" w:space="0" w:color="auto"/>
              <w:left w:val="single" w:sz="4" w:space="0" w:color="auto"/>
              <w:bottom w:val="single" w:sz="4" w:space="0" w:color="auto"/>
              <w:right w:val="single" w:sz="4" w:space="0" w:color="auto"/>
            </w:tcBorders>
          </w:tcPr>
          <w:p w14:paraId="73B872CA" w14:textId="12DE1666" w:rsidR="00310799" w:rsidRPr="00C95D2D" w:rsidRDefault="0013640B" w:rsidP="00C95D2D">
            <w:pPr>
              <w:jc w:val="center"/>
              <w:cnfStyle w:val="000000000000" w:firstRow="0" w:lastRow="0" w:firstColumn="0" w:lastColumn="0" w:oddVBand="0" w:evenVBand="0" w:oddHBand="0" w:evenHBand="0" w:firstRowFirstColumn="0" w:firstRowLastColumn="0" w:lastRowFirstColumn="0" w:lastRowLastColumn="0"/>
              <w:rPr>
                <w:sz w:val="20"/>
                <w:szCs w:val="20"/>
              </w:rPr>
            </w:pPr>
            <w:r w:rsidRPr="00C95D2D">
              <w:rPr>
                <w:sz w:val="20"/>
                <w:szCs w:val="20"/>
              </w:rPr>
              <w:t>7</w:t>
            </w:r>
          </w:p>
        </w:tc>
        <w:tc>
          <w:tcPr>
            <w:tcW w:w="667" w:type="dxa"/>
            <w:tcBorders>
              <w:top w:val="single" w:sz="4" w:space="0" w:color="auto"/>
              <w:left w:val="single" w:sz="4" w:space="0" w:color="auto"/>
              <w:bottom w:val="single" w:sz="4" w:space="0" w:color="auto"/>
              <w:right w:val="single" w:sz="4" w:space="0" w:color="auto"/>
            </w:tcBorders>
          </w:tcPr>
          <w:p w14:paraId="06189451" w14:textId="658EF569" w:rsidR="00310799" w:rsidRPr="00C95D2D" w:rsidRDefault="00CD12B4" w:rsidP="00C95D2D">
            <w:pPr>
              <w:jc w:val="center"/>
              <w:cnfStyle w:val="000000000000" w:firstRow="0" w:lastRow="0" w:firstColumn="0" w:lastColumn="0" w:oddVBand="0" w:evenVBand="0" w:oddHBand="0" w:evenHBand="0" w:firstRowFirstColumn="0" w:firstRowLastColumn="0" w:lastRowFirstColumn="0" w:lastRowLastColumn="0"/>
              <w:rPr>
                <w:sz w:val="20"/>
                <w:szCs w:val="20"/>
              </w:rPr>
            </w:pPr>
            <w:r w:rsidRPr="00C95D2D">
              <w:rPr>
                <w:sz w:val="20"/>
                <w:szCs w:val="20"/>
              </w:rPr>
              <w:t>29</w:t>
            </w:r>
          </w:p>
        </w:tc>
        <w:tc>
          <w:tcPr>
            <w:tcW w:w="953" w:type="dxa"/>
            <w:tcBorders>
              <w:top w:val="single" w:sz="4" w:space="0" w:color="auto"/>
              <w:left w:val="single" w:sz="4" w:space="0" w:color="auto"/>
              <w:bottom w:val="single" w:sz="4" w:space="0" w:color="auto"/>
              <w:right w:val="single" w:sz="4" w:space="0" w:color="auto"/>
            </w:tcBorders>
            <w:shd w:val="clear" w:color="auto" w:fill="C2B6D3" w:themeFill="accent6" w:themeFillTint="99"/>
          </w:tcPr>
          <w:p w14:paraId="77FEA53D" w14:textId="248A71C0" w:rsidR="00310799" w:rsidRPr="00C95D2D" w:rsidRDefault="00CD12B4" w:rsidP="00C95D2D">
            <w:pPr>
              <w:jc w:val="center"/>
              <w:cnfStyle w:val="000000000000" w:firstRow="0" w:lastRow="0" w:firstColumn="0" w:lastColumn="0" w:oddVBand="0" w:evenVBand="0" w:oddHBand="0" w:evenHBand="0" w:firstRowFirstColumn="0" w:firstRowLastColumn="0" w:lastRowFirstColumn="0" w:lastRowLastColumn="0"/>
              <w:rPr>
                <w:sz w:val="20"/>
                <w:szCs w:val="20"/>
              </w:rPr>
            </w:pPr>
            <w:r w:rsidRPr="00C95D2D">
              <w:rPr>
                <w:sz w:val="20"/>
                <w:szCs w:val="20"/>
              </w:rPr>
              <w:t>34</w:t>
            </w:r>
          </w:p>
        </w:tc>
        <w:tc>
          <w:tcPr>
            <w:tcW w:w="667" w:type="dxa"/>
            <w:tcBorders>
              <w:top w:val="single" w:sz="4" w:space="0" w:color="auto"/>
              <w:left w:val="single" w:sz="4" w:space="0" w:color="auto"/>
              <w:bottom w:val="single" w:sz="4" w:space="0" w:color="auto"/>
              <w:right w:val="single" w:sz="4" w:space="0" w:color="auto"/>
            </w:tcBorders>
          </w:tcPr>
          <w:p w14:paraId="7F160FBD" w14:textId="540C8605" w:rsidR="00310799" w:rsidRPr="00C95D2D" w:rsidRDefault="00CD12B4" w:rsidP="00C95D2D">
            <w:pPr>
              <w:jc w:val="center"/>
              <w:cnfStyle w:val="000000000000" w:firstRow="0" w:lastRow="0" w:firstColumn="0" w:lastColumn="0" w:oddVBand="0" w:evenVBand="0" w:oddHBand="0" w:evenHBand="0" w:firstRowFirstColumn="0" w:firstRowLastColumn="0" w:lastRowFirstColumn="0" w:lastRowLastColumn="0"/>
              <w:rPr>
                <w:sz w:val="20"/>
                <w:szCs w:val="20"/>
              </w:rPr>
            </w:pPr>
            <w:r w:rsidRPr="00C95D2D">
              <w:rPr>
                <w:sz w:val="20"/>
                <w:szCs w:val="20"/>
              </w:rPr>
              <w:t>21</w:t>
            </w:r>
          </w:p>
        </w:tc>
        <w:tc>
          <w:tcPr>
            <w:tcW w:w="666" w:type="dxa"/>
            <w:tcBorders>
              <w:top w:val="single" w:sz="4" w:space="0" w:color="auto"/>
              <w:left w:val="single" w:sz="4" w:space="0" w:color="auto"/>
              <w:bottom w:val="single" w:sz="4" w:space="0" w:color="auto"/>
              <w:right w:val="single" w:sz="4" w:space="0" w:color="auto"/>
            </w:tcBorders>
          </w:tcPr>
          <w:p w14:paraId="0C66CC29" w14:textId="05DCD4B0" w:rsidR="00310799" w:rsidRPr="00C95D2D" w:rsidRDefault="00CD12B4" w:rsidP="00C95D2D">
            <w:pPr>
              <w:jc w:val="center"/>
              <w:cnfStyle w:val="000000000000" w:firstRow="0" w:lastRow="0" w:firstColumn="0" w:lastColumn="0" w:oddVBand="0" w:evenVBand="0" w:oddHBand="0" w:evenHBand="0" w:firstRowFirstColumn="0" w:firstRowLastColumn="0" w:lastRowFirstColumn="0" w:lastRowLastColumn="0"/>
              <w:rPr>
                <w:sz w:val="20"/>
                <w:szCs w:val="20"/>
              </w:rPr>
            </w:pPr>
            <w:r w:rsidRPr="00C95D2D">
              <w:rPr>
                <w:sz w:val="20"/>
                <w:szCs w:val="20"/>
              </w:rPr>
              <w:t>2</w:t>
            </w:r>
          </w:p>
        </w:tc>
        <w:tc>
          <w:tcPr>
            <w:tcW w:w="952" w:type="dxa"/>
            <w:tcBorders>
              <w:top w:val="single" w:sz="4" w:space="0" w:color="auto"/>
              <w:left w:val="single" w:sz="4" w:space="0" w:color="auto"/>
              <w:bottom w:val="single" w:sz="4" w:space="0" w:color="auto"/>
              <w:right w:val="single" w:sz="4" w:space="0" w:color="auto"/>
            </w:tcBorders>
            <w:shd w:val="clear" w:color="auto" w:fill="C2B6D3" w:themeFill="accent6" w:themeFillTint="99"/>
          </w:tcPr>
          <w:p w14:paraId="5EB2F62B" w14:textId="6656E302" w:rsidR="00310799" w:rsidRPr="00C95D2D" w:rsidRDefault="00CD12B4" w:rsidP="00C95D2D">
            <w:pPr>
              <w:jc w:val="center"/>
              <w:cnfStyle w:val="000000000000" w:firstRow="0" w:lastRow="0" w:firstColumn="0" w:lastColumn="0" w:oddVBand="0" w:evenVBand="0" w:oddHBand="0" w:evenHBand="0" w:firstRowFirstColumn="0" w:firstRowLastColumn="0" w:lastRowFirstColumn="0" w:lastRowLastColumn="0"/>
              <w:rPr>
                <w:sz w:val="20"/>
                <w:szCs w:val="20"/>
              </w:rPr>
            </w:pPr>
            <w:r w:rsidRPr="00C95D2D">
              <w:rPr>
                <w:sz w:val="20"/>
                <w:szCs w:val="20"/>
              </w:rPr>
              <w:t>22</w:t>
            </w:r>
          </w:p>
        </w:tc>
        <w:tc>
          <w:tcPr>
            <w:tcW w:w="952" w:type="dxa"/>
            <w:tcBorders>
              <w:top w:val="single" w:sz="4" w:space="0" w:color="auto"/>
              <w:left w:val="single" w:sz="4" w:space="0" w:color="auto"/>
              <w:bottom w:val="single" w:sz="4" w:space="0" w:color="auto"/>
              <w:right w:val="single" w:sz="4" w:space="0" w:color="auto"/>
            </w:tcBorders>
          </w:tcPr>
          <w:p w14:paraId="129AAF15" w14:textId="4875F87A" w:rsidR="00310799" w:rsidRPr="00C95D2D" w:rsidRDefault="00CD12B4" w:rsidP="00C95D2D">
            <w:pPr>
              <w:jc w:val="center"/>
              <w:cnfStyle w:val="000000000000" w:firstRow="0" w:lastRow="0" w:firstColumn="0" w:lastColumn="0" w:oddVBand="0" w:evenVBand="0" w:oddHBand="0" w:evenHBand="0" w:firstRowFirstColumn="0" w:firstRowLastColumn="0" w:lastRowFirstColumn="0" w:lastRowLastColumn="0"/>
              <w:rPr>
                <w:sz w:val="20"/>
                <w:szCs w:val="20"/>
              </w:rPr>
            </w:pPr>
            <w:r w:rsidRPr="00C95D2D">
              <w:rPr>
                <w:sz w:val="20"/>
                <w:szCs w:val="20"/>
              </w:rPr>
              <w:t>8</w:t>
            </w:r>
          </w:p>
        </w:tc>
        <w:tc>
          <w:tcPr>
            <w:tcW w:w="666" w:type="dxa"/>
            <w:tcBorders>
              <w:top w:val="single" w:sz="4" w:space="0" w:color="auto"/>
              <w:left w:val="single" w:sz="4" w:space="0" w:color="auto"/>
              <w:bottom w:val="single" w:sz="4" w:space="0" w:color="auto"/>
              <w:right w:val="single" w:sz="4" w:space="0" w:color="auto"/>
            </w:tcBorders>
          </w:tcPr>
          <w:p w14:paraId="533B7BD7" w14:textId="241054C6" w:rsidR="00310799" w:rsidRPr="00C95D2D" w:rsidRDefault="00310799" w:rsidP="00C95D2D">
            <w:pPr>
              <w:jc w:val="center"/>
              <w:cnfStyle w:val="000000000000" w:firstRow="0" w:lastRow="0" w:firstColumn="0" w:lastColumn="0" w:oddVBand="0" w:evenVBand="0" w:oddHBand="0" w:evenHBand="0" w:firstRowFirstColumn="0" w:firstRowLastColumn="0" w:lastRowFirstColumn="0" w:lastRowLastColumn="0"/>
              <w:rPr>
                <w:sz w:val="20"/>
                <w:szCs w:val="20"/>
              </w:rPr>
            </w:pPr>
            <w:r w:rsidRPr="00C95D2D">
              <w:rPr>
                <w:sz w:val="20"/>
                <w:szCs w:val="20"/>
              </w:rPr>
              <w:t>117</w:t>
            </w:r>
          </w:p>
        </w:tc>
      </w:tr>
      <w:tr w:rsidR="00310799" w14:paraId="2A545B26" w14:textId="77777777" w:rsidTr="002B2404">
        <w:tc>
          <w:tcPr>
            <w:cnfStyle w:val="001000000000" w:firstRow="0" w:lastRow="0" w:firstColumn="1" w:lastColumn="0" w:oddVBand="0" w:evenVBand="0" w:oddHBand="0" w:evenHBand="0" w:firstRowFirstColumn="0" w:firstRowLastColumn="0" w:lastRowFirstColumn="0" w:lastRowLastColumn="0"/>
            <w:tcW w:w="1907" w:type="dxa"/>
            <w:tcBorders>
              <w:right w:val="single" w:sz="4" w:space="0" w:color="auto"/>
            </w:tcBorders>
          </w:tcPr>
          <w:p w14:paraId="33343A1D" w14:textId="77777777" w:rsidR="00310799" w:rsidRPr="00C95D2D" w:rsidRDefault="00310799" w:rsidP="00C95D2D">
            <w:pPr>
              <w:rPr>
                <w:sz w:val="20"/>
                <w:szCs w:val="20"/>
              </w:rPr>
            </w:pPr>
            <w:r w:rsidRPr="00C95D2D">
              <w:rPr>
                <w:sz w:val="20"/>
                <w:szCs w:val="20"/>
                <w:lang w:eastAsia="en-AU"/>
              </w:rPr>
              <w:t>Listens to feedback</w:t>
            </w:r>
          </w:p>
        </w:tc>
        <w:tc>
          <w:tcPr>
            <w:tcW w:w="953" w:type="dxa"/>
            <w:tcBorders>
              <w:top w:val="single" w:sz="4" w:space="0" w:color="auto"/>
              <w:left w:val="single" w:sz="4" w:space="0" w:color="auto"/>
              <w:bottom w:val="single" w:sz="4" w:space="0" w:color="auto"/>
              <w:right w:val="single" w:sz="4" w:space="0" w:color="auto"/>
            </w:tcBorders>
            <w:shd w:val="clear" w:color="auto" w:fill="C2B6D3" w:themeFill="accent6" w:themeFillTint="99"/>
          </w:tcPr>
          <w:p w14:paraId="75A63AB5" w14:textId="66F4E03E" w:rsidR="00310799" w:rsidRPr="00C95D2D" w:rsidRDefault="0013640B" w:rsidP="00C95D2D">
            <w:pPr>
              <w:jc w:val="center"/>
              <w:cnfStyle w:val="000000000000" w:firstRow="0" w:lastRow="0" w:firstColumn="0" w:lastColumn="0" w:oddVBand="0" w:evenVBand="0" w:oddHBand="0" w:evenHBand="0" w:firstRowFirstColumn="0" w:firstRowLastColumn="0" w:lastRowFirstColumn="0" w:lastRowLastColumn="0"/>
              <w:rPr>
                <w:sz w:val="20"/>
                <w:szCs w:val="20"/>
              </w:rPr>
            </w:pPr>
            <w:r w:rsidRPr="00C95D2D">
              <w:rPr>
                <w:sz w:val="20"/>
                <w:szCs w:val="20"/>
              </w:rPr>
              <w:t>34</w:t>
            </w:r>
          </w:p>
        </w:tc>
        <w:tc>
          <w:tcPr>
            <w:tcW w:w="667" w:type="dxa"/>
            <w:tcBorders>
              <w:top w:val="single" w:sz="4" w:space="0" w:color="auto"/>
              <w:left w:val="single" w:sz="4" w:space="0" w:color="auto"/>
              <w:bottom w:val="single" w:sz="4" w:space="0" w:color="auto"/>
              <w:right w:val="single" w:sz="4" w:space="0" w:color="auto"/>
            </w:tcBorders>
          </w:tcPr>
          <w:p w14:paraId="0527193C" w14:textId="5847D04B" w:rsidR="00310799" w:rsidRPr="00C95D2D" w:rsidRDefault="0013640B" w:rsidP="00C95D2D">
            <w:pPr>
              <w:jc w:val="center"/>
              <w:cnfStyle w:val="000000000000" w:firstRow="0" w:lastRow="0" w:firstColumn="0" w:lastColumn="0" w:oddVBand="0" w:evenVBand="0" w:oddHBand="0" w:evenHBand="0" w:firstRowFirstColumn="0" w:firstRowLastColumn="0" w:lastRowFirstColumn="0" w:lastRowLastColumn="0"/>
              <w:rPr>
                <w:sz w:val="20"/>
                <w:szCs w:val="20"/>
              </w:rPr>
            </w:pPr>
            <w:r w:rsidRPr="00C95D2D">
              <w:rPr>
                <w:sz w:val="20"/>
                <w:szCs w:val="20"/>
              </w:rPr>
              <w:t>5</w:t>
            </w:r>
          </w:p>
        </w:tc>
        <w:tc>
          <w:tcPr>
            <w:tcW w:w="667" w:type="dxa"/>
            <w:tcBorders>
              <w:top w:val="single" w:sz="4" w:space="0" w:color="auto"/>
              <w:left w:val="single" w:sz="4" w:space="0" w:color="auto"/>
              <w:bottom w:val="single" w:sz="4" w:space="0" w:color="auto"/>
              <w:right w:val="single" w:sz="4" w:space="0" w:color="auto"/>
            </w:tcBorders>
          </w:tcPr>
          <w:p w14:paraId="47FFC06E" w14:textId="1C194720" w:rsidR="00310799" w:rsidRPr="00C95D2D" w:rsidRDefault="00CD12B4" w:rsidP="00C95D2D">
            <w:pPr>
              <w:jc w:val="center"/>
              <w:cnfStyle w:val="000000000000" w:firstRow="0" w:lastRow="0" w:firstColumn="0" w:lastColumn="0" w:oddVBand="0" w:evenVBand="0" w:oddHBand="0" w:evenHBand="0" w:firstRowFirstColumn="0" w:firstRowLastColumn="0" w:lastRowFirstColumn="0" w:lastRowLastColumn="0"/>
              <w:rPr>
                <w:sz w:val="20"/>
                <w:szCs w:val="20"/>
              </w:rPr>
            </w:pPr>
            <w:r w:rsidRPr="00C95D2D">
              <w:rPr>
                <w:sz w:val="20"/>
                <w:szCs w:val="20"/>
              </w:rPr>
              <w:t>29</w:t>
            </w:r>
          </w:p>
        </w:tc>
        <w:tc>
          <w:tcPr>
            <w:tcW w:w="953" w:type="dxa"/>
            <w:tcBorders>
              <w:top w:val="single" w:sz="4" w:space="0" w:color="auto"/>
              <w:left w:val="single" w:sz="4" w:space="0" w:color="auto"/>
              <w:bottom w:val="single" w:sz="4" w:space="0" w:color="auto"/>
              <w:right w:val="single" w:sz="4" w:space="0" w:color="auto"/>
            </w:tcBorders>
            <w:shd w:val="clear" w:color="auto" w:fill="C2B6D3" w:themeFill="accent6" w:themeFillTint="99"/>
          </w:tcPr>
          <w:p w14:paraId="39860731" w14:textId="3BB99B5E" w:rsidR="00310799" w:rsidRPr="00C95D2D" w:rsidRDefault="00CD12B4" w:rsidP="00C95D2D">
            <w:pPr>
              <w:jc w:val="center"/>
              <w:cnfStyle w:val="000000000000" w:firstRow="0" w:lastRow="0" w:firstColumn="0" w:lastColumn="0" w:oddVBand="0" w:evenVBand="0" w:oddHBand="0" w:evenHBand="0" w:firstRowFirstColumn="0" w:firstRowLastColumn="0" w:lastRowFirstColumn="0" w:lastRowLastColumn="0"/>
              <w:rPr>
                <w:sz w:val="20"/>
                <w:szCs w:val="20"/>
              </w:rPr>
            </w:pPr>
            <w:r w:rsidRPr="00C95D2D">
              <w:rPr>
                <w:sz w:val="20"/>
                <w:szCs w:val="20"/>
              </w:rPr>
              <w:t>46</w:t>
            </w:r>
          </w:p>
        </w:tc>
        <w:tc>
          <w:tcPr>
            <w:tcW w:w="667" w:type="dxa"/>
            <w:tcBorders>
              <w:top w:val="single" w:sz="4" w:space="0" w:color="auto"/>
              <w:left w:val="single" w:sz="4" w:space="0" w:color="auto"/>
              <w:bottom w:val="single" w:sz="4" w:space="0" w:color="auto"/>
              <w:right w:val="single" w:sz="4" w:space="0" w:color="auto"/>
            </w:tcBorders>
          </w:tcPr>
          <w:p w14:paraId="65CEA45C" w14:textId="695EAD01" w:rsidR="00310799" w:rsidRPr="00C95D2D" w:rsidRDefault="00CD12B4" w:rsidP="00C95D2D">
            <w:pPr>
              <w:jc w:val="center"/>
              <w:cnfStyle w:val="000000000000" w:firstRow="0" w:lastRow="0" w:firstColumn="0" w:lastColumn="0" w:oddVBand="0" w:evenVBand="0" w:oddHBand="0" w:evenHBand="0" w:firstRowFirstColumn="0" w:firstRowLastColumn="0" w:lastRowFirstColumn="0" w:lastRowLastColumn="0"/>
              <w:rPr>
                <w:sz w:val="20"/>
                <w:szCs w:val="20"/>
              </w:rPr>
            </w:pPr>
            <w:r w:rsidRPr="00C95D2D">
              <w:rPr>
                <w:sz w:val="20"/>
                <w:szCs w:val="20"/>
              </w:rPr>
              <w:t>3</w:t>
            </w:r>
          </w:p>
        </w:tc>
        <w:tc>
          <w:tcPr>
            <w:tcW w:w="666" w:type="dxa"/>
            <w:tcBorders>
              <w:top w:val="single" w:sz="4" w:space="0" w:color="auto"/>
              <w:left w:val="single" w:sz="4" w:space="0" w:color="auto"/>
              <w:bottom w:val="single" w:sz="4" w:space="0" w:color="auto"/>
              <w:right w:val="single" w:sz="4" w:space="0" w:color="auto"/>
            </w:tcBorders>
          </w:tcPr>
          <w:p w14:paraId="43845B27" w14:textId="356DB7DE" w:rsidR="00310799" w:rsidRPr="00C95D2D" w:rsidRDefault="00CD12B4" w:rsidP="00C95D2D">
            <w:pPr>
              <w:jc w:val="center"/>
              <w:cnfStyle w:val="000000000000" w:firstRow="0" w:lastRow="0" w:firstColumn="0" w:lastColumn="0" w:oddVBand="0" w:evenVBand="0" w:oddHBand="0" w:evenHBand="0" w:firstRowFirstColumn="0" w:firstRowLastColumn="0" w:lastRowFirstColumn="0" w:lastRowLastColumn="0"/>
              <w:rPr>
                <w:sz w:val="20"/>
                <w:szCs w:val="20"/>
              </w:rPr>
            </w:pPr>
            <w:r w:rsidRPr="00C95D2D">
              <w:rPr>
                <w:sz w:val="20"/>
                <w:szCs w:val="20"/>
              </w:rPr>
              <w:t>0</w:t>
            </w:r>
          </w:p>
        </w:tc>
        <w:tc>
          <w:tcPr>
            <w:tcW w:w="952" w:type="dxa"/>
            <w:tcBorders>
              <w:top w:val="single" w:sz="4" w:space="0" w:color="auto"/>
              <w:left w:val="single" w:sz="4" w:space="0" w:color="auto"/>
              <w:bottom w:val="single" w:sz="4" w:space="0" w:color="auto"/>
              <w:right w:val="single" w:sz="4" w:space="0" w:color="auto"/>
            </w:tcBorders>
            <w:shd w:val="clear" w:color="auto" w:fill="C2B6D3" w:themeFill="accent6" w:themeFillTint="99"/>
          </w:tcPr>
          <w:p w14:paraId="47A9B910" w14:textId="3D355EE4" w:rsidR="00310799" w:rsidRPr="00C95D2D" w:rsidRDefault="00CD12B4" w:rsidP="00C95D2D">
            <w:pPr>
              <w:jc w:val="center"/>
              <w:cnfStyle w:val="000000000000" w:firstRow="0" w:lastRow="0" w:firstColumn="0" w:lastColumn="0" w:oddVBand="0" w:evenVBand="0" w:oddHBand="0" w:evenHBand="0" w:firstRowFirstColumn="0" w:firstRowLastColumn="0" w:lastRowFirstColumn="0" w:lastRowLastColumn="0"/>
              <w:rPr>
                <w:sz w:val="20"/>
                <w:szCs w:val="20"/>
              </w:rPr>
            </w:pPr>
            <w:r w:rsidRPr="00C95D2D">
              <w:rPr>
                <w:sz w:val="20"/>
                <w:szCs w:val="20"/>
              </w:rPr>
              <w:t>3</w:t>
            </w:r>
          </w:p>
        </w:tc>
        <w:tc>
          <w:tcPr>
            <w:tcW w:w="952" w:type="dxa"/>
            <w:tcBorders>
              <w:top w:val="single" w:sz="4" w:space="0" w:color="auto"/>
              <w:left w:val="single" w:sz="4" w:space="0" w:color="auto"/>
              <w:bottom w:val="single" w:sz="4" w:space="0" w:color="auto"/>
              <w:right w:val="single" w:sz="4" w:space="0" w:color="auto"/>
            </w:tcBorders>
          </w:tcPr>
          <w:p w14:paraId="552D891B" w14:textId="41627085" w:rsidR="00310799" w:rsidRPr="00C95D2D" w:rsidRDefault="00CD12B4" w:rsidP="00C95D2D">
            <w:pPr>
              <w:jc w:val="center"/>
              <w:cnfStyle w:val="000000000000" w:firstRow="0" w:lastRow="0" w:firstColumn="0" w:lastColumn="0" w:oddVBand="0" w:evenVBand="0" w:oddHBand="0" w:evenHBand="0" w:firstRowFirstColumn="0" w:firstRowLastColumn="0" w:lastRowFirstColumn="0" w:lastRowLastColumn="0"/>
              <w:rPr>
                <w:sz w:val="20"/>
                <w:szCs w:val="20"/>
              </w:rPr>
            </w:pPr>
            <w:r w:rsidRPr="00C95D2D">
              <w:rPr>
                <w:sz w:val="20"/>
                <w:szCs w:val="20"/>
              </w:rPr>
              <w:t>16</w:t>
            </w:r>
          </w:p>
        </w:tc>
        <w:tc>
          <w:tcPr>
            <w:tcW w:w="666" w:type="dxa"/>
            <w:tcBorders>
              <w:top w:val="single" w:sz="4" w:space="0" w:color="auto"/>
              <w:left w:val="single" w:sz="4" w:space="0" w:color="auto"/>
              <w:bottom w:val="single" w:sz="4" w:space="0" w:color="auto"/>
              <w:right w:val="single" w:sz="4" w:space="0" w:color="auto"/>
            </w:tcBorders>
          </w:tcPr>
          <w:p w14:paraId="4EF1B909" w14:textId="49EAB05F" w:rsidR="00310799" w:rsidRPr="00C95D2D" w:rsidRDefault="00310799" w:rsidP="00C95D2D">
            <w:pPr>
              <w:jc w:val="center"/>
              <w:cnfStyle w:val="000000000000" w:firstRow="0" w:lastRow="0" w:firstColumn="0" w:lastColumn="0" w:oddVBand="0" w:evenVBand="0" w:oddHBand="0" w:evenHBand="0" w:firstRowFirstColumn="0" w:firstRowLastColumn="0" w:lastRowFirstColumn="0" w:lastRowLastColumn="0"/>
              <w:rPr>
                <w:sz w:val="20"/>
                <w:szCs w:val="20"/>
              </w:rPr>
            </w:pPr>
            <w:r w:rsidRPr="00C95D2D">
              <w:rPr>
                <w:sz w:val="20"/>
                <w:szCs w:val="20"/>
              </w:rPr>
              <w:t>117</w:t>
            </w:r>
          </w:p>
        </w:tc>
      </w:tr>
      <w:tr w:rsidR="00310799" w14:paraId="64138F48" w14:textId="77777777" w:rsidTr="002B2404">
        <w:tc>
          <w:tcPr>
            <w:cnfStyle w:val="001000000000" w:firstRow="0" w:lastRow="0" w:firstColumn="1" w:lastColumn="0" w:oddVBand="0" w:evenVBand="0" w:oddHBand="0" w:evenHBand="0" w:firstRowFirstColumn="0" w:firstRowLastColumn="0" w:lastRowFirstColumn="0" w:lastRowLastColumn="0"/>
            <w:tcW w:w="1907" w:type="dxa"/>
            <w:tcBorders>
              <w:right w:val="single" w:sz="4" w:space="0" w:color="auto"/>
            </w:tcBorders>
          </w:tcPr>
          <w:p w14:paraId="01398239" w14:textId="77777777" w:rsidR="00310799" w:rsidRPr="00C95D2D" w:rsidRDefault="00310799" w:rsidP="00C95D2D">
            <w:pPr>
              <w:rPr>
                <w:sz w:val="20"/>
                <w:szCs w:val="20"/>
              </w:rPr>
            </w:pPr>
            <w:r w:rsidRPr="00C95D2D">
              <w:rPr>
                <w:sz w:val="20"/>
                <w:szCs w:val="20"/>
                <w:lang w:eastAsia="en-AU"/>
              </w:rPr>
              <w:t>Is collaborative</w:t>
            </w:r>
          </w:p>
        </w:tc>
        <w:tc>
          <w:tcPr>
            <w:tcW w:w="953" w:type="dxa"/>
            <w:tcBorders>
              <w:top w:val="single" w:sz="4" w:space="0" w:color="auto"/>
              <w:left w:val="single" w:sz="4" w:space="0" w:color="auto"/>
              <w:bottom w:val="single" w:sz="4" w:space="0" w:color="auto"/>
              <w:right w:val="single" w:sz="4" w:space="0" w:color="auto"/>
            </w:tcBorders>
            <w:shd w:val="clear" w:color="auto" w:fill="C2B6D3" w:themeFill="accent6" w:themeFillTint="99"/>
          </w:tcPr>
          <w:p w14:paraId="164567C7" w14:textId="1133563A" w:rsidR="00310799" w:rsidRPr="00C95D2D" w:rsidRDefault="0013640B" w:rsidP="00C95D2D">
            <w:pPr>
              <w:jc w:val="center"/>
              <w:cnfStyle w:val="000000000000" w:firstRow="0" w:lastRow="0" w:firstColumn="0" w:lastColumn="0" w:oddVBand="0" w:evenVBand="0" w:oddHBand="0" w:evenHBand="0" w:firstRowFirstColumn="0" w:firstRowLastColumn="0" w:lastRowFirstColumn="0" w:lastRowLastColumn="0"/>
              <w:rPr>
                <w:sz w:val="20"/>
                <w:szCs w:val="20"/>
              </w:rPr>
            </w:pPr>
            <w:r w:rsidRPr="00C95D2D">
              <w:rPr>
                <w:sz w:val="20"/>
                <w:szCs w:val="20"/>
              </w:rPr>
              <w:t>54</w:t>
            </w:r>
          </w:p>
        </w:tc>
        <w:tc>
          <w:tcPr>
            <w:tcW w:w="667" w:type="dxa"/>
            <w:tcBorders>
              <w:top w:val="single" w:sz="4" w:space="0" w:color="auto"/>
              <w:left w:val="single" w:sz="4" w:space="0" w:color="auto"/>
              <w:bottom w:val="single" w:sz="4" w:space="0" w:color="auto"/>
              <w:right w:val="single" w:sz="4" w:space="0" w:color="auto"/>
            </w:tcBorders>
          </w:tcPr>
          <w:p w14:paraId="7FAAF111" w14:textId="34AF1E19" w:rsidR="00310799" w:rsidRPr="00C95D2D" w:rsidRDefault="0013640B" w:rsidP="00C95D2D">
            <w:pPr>
              <w:jc w:val="center"/>
              <w:cnfStyle w:val="000000000000" w:firstRow="0" w:lastRow="0" w:firstColumn="0" w:lastColumn="0" w:oddVBand="0" w:evenVBand="0" w:oddHBand="0" w:evenHBand="0" w:firstRowFirstColumn="0" w:firstRowLastColumn="0" w:lastRowFirstColumn="0" w:lastRowLastColumn="0"/>
              <w:rPr>
                <w:sz w:val="20"/>
                <w:szCs w:val="20"/>
              </w:rPr>
            </w:pPr>
            <w:r w:rsidRPr="00C95D2D">
              <w:rPr>
                <w:sz w:val="20"/>
                <w:szCs w:val="20"/>
              </w:rPr>
              <w:t>7</w:t>
            </w:r>
          </w:p>
        </w:tc>
        <w:tc>
          <w:tcPr>
            <w:tcW w:w="667" w:type="dxa"/>
            <w:tcBorders>
              <w:top w:val="single" w:sz="4" w:space="0" w:color="auto"/>
              <w:left w:val="single" w:sz="4" w:space="0" w:color="auto"/>
              <w:bottom w:val="single" w:sz="4" w:space="0" w:color="auto"/>
              <w:right w:val="single" w:sz="4" w:space="0" w:color="auto"/>
            </w:tcBorders>
          </w:tcPr>
          <w:p w14:paraId="5BEF1239" w14:textId="704E8942" w:rsidR="00310799" w:rsidRPr="00C95D2D" w:rsidRDefault="00CD12B4" w:rsidP="00C95D2D">
            <w:pPr>
              <w:jc w:val="center"/>
              <w:cnfStyle w:val="000000000000" w:firstRow="0" w:lastRow="0" w:firstColumn="0" w:lastColumn="0" w:oddVBand="0" w:evenVBand="0" w:oddHBand="0" w:evenHBand="0" w:firstRowFirstColumn="0" w:firstRowLastColumn="0" w:lastRowFirstColumn="0" w:lastRowLastColumn="0"/>
              <w:rPr>
                <w:sz w:val="20"/>
                <w:szCs w:val="20"/>
              </w:rPr>
            </w:pPr>
            <w:r w:rsidRPr="00C95D2D">
              <w:rPr>
                <w:sz w:val="20"/>
                <w:szCs w:val="20"/>
              </w:rPr>
              <w:t>47</w:t>
            </w:r>
          </w:p>
        </w:tc>
        <w:tc>
          <w:tcPr>
            <w:tcW w:w="953" w:type="dxa"/>
            <w:tcBorders>
              <w:top w:val="single" w:sz="4" w:space="0" w:color="auto"/>
              <w:left w:val="single" w:sz="4" w:space="0" w:color="auto"/>
              <w:bottom w:val="single" w:sz="4" w:space="0" w:color="auto"/>
              <w:right w:val="single" w:sz="4" w:space="0" w:color="auto"/>
            </w:tcBorders>
            <w:shd w:val="clear" w:color="auto" w:fill="C2B6D3" w:themeFill="accent6" w:themeFillTint="99"/>
          </w:tcPr>
          <w:p w14:paraId="7D9AEC4B" w14:textId="2949D517" w:rsidR="00310799" w:rsidRPr="00C95D2D" w:rsidRDefault="00CD12B4" w:rsidP="00C95D2D">
            <w:pPr>
              <w:jc w:val="center"/>
              <w:cnfStyle w:val="000000000000" w:firstRow="0" w:lastRow="0" w:firstColumn="0" w:lastColumn="0" w:oddVBand="0" w:evenVBand="0" w:oddHBand="0" w:evenHBand="0" w:firstRowFirstColumn="0" w:firstRowLastColumn="0" w:lastRowFirstColumn="0" w:lastRowLastColumn="0"/>
              <w:rPr>
                <w:sz w:val="20"/>
                <w:szCs w:val="20"/>
              </w:rPr>
            </w:pPr>
            <w:r w:rsidRPr="00C95D2D">
              <w:rPr>
                <w:sz w:val="20"/>
                <w:szCs w:val="20"/>
              </w:rPr>
              <w:t>27</w:t>
            </w:r>
          </w:p>
        </w:tc>
        <w:tc>
          <w:tcPr>
            <w:tcW w:w="667" w:type="dxa"/>
            <w:tcBorders>
              <w:top w:val="single" w:sz="4" w:space="0" w:color="auto"/>
              <w:left w:val="single" w:sz="4" w:space="0" w:color="auto"/>
              <w:bottom w:val="single" w:sz="4" w:space="0" w:color="auto"/>
              <w:right w:val="single" w:sz="4" w:space="0" w:color="auto"/>
            </w:tcBorders>
          </w:tcPr>
          <w:p w14:paraId="3B680669" w14:textId="12C03BDE" w:rsidR="00310799" w:rsidRPr="00C95D2D" w:rsidRDefault="00CD12B4" w:rsidP="00C95D2D">
            <w:pPr>
              <w:jc w:val="center"/>
              <w:cnfStyle w:val="000000000000" w:firstRow="0" w:lastRow="0" w:firstColumn="0" w:lastColumn="0" w:oddVBand="0" w:evenVBand="0" w:oddHBand="0" w:evenHBand="0" w:firstRowFirstColumn="0" w:firstRowLastColumn="0" w:lastRowFirstColumn="0" w:lastRowLastColumn="0"/>
              <w:rPr>
                <w:sz w:val="20"/>
                <w:szCs w:val="20"/>
              </w:rPr>
            </w:pPr>
            <w:r w:rsidRPr="00C95D2D">
              <w:rPr>
                <w:sz w:val="20"/>
                <w:szCs w:val="20"/>
              </w:rPr>
              <w:t>9</w:t>
            </w:r>
          </w:p>
        </w:tc>
        <w:tc>
          <w:tcPr>
            <w:tcW w:w="666" w:type="dxa"/>
            <w:tcBorders>
              <w:top w:val="single" w:sz="4" w:space="0" w:color="auto"/>
              <w:left w:val="single" w:sz="4" w:space="0" w:color="auto"/>
              <w:bottom w:val="single" w:sz="4" w:space="0" w:color="auto"/>
              <w:right w:val="single" w:sz="4" w:space="0" w:color="auto"/>
            </w:tcBorders>
          </w:tcPr>
          <w:p w14:paraId="20CACC14" w14:textId="41F89168" w:rsidR="00310799" w:rsidRPr="00C95D2D" w:rsidRDefault="00CD12B4" w:rsidP="00C95D2D">
            <w:pPr>
              <w:jc w:val="center"/>
              <w:cnfStyle w:val="000000000000" w:firstRow="0" w:lastRow="0" w:firstColumn="0" w:lastColumn="0" w:oddVBand="0" w:evenVBand="0" w:oddHBand="0" w:evenHBand="0" w:firstRowFirstColumn="0" w:firstRowLastColumn="0" w:lastRowFirstColumn="0" w:lastRowLastColumn="0"/>
              <w:rPr>
                <w:sz w:val="20"/>
                <w:szCs w:val="20"/>
              </w:rPr>
            </w:pPr>
            <w:r w:rsidRPr="00C95D2D">
              <w:rPr>
                <w:sz w:val="20"/>
                <w:szCs w:val="20"/>
              </w:rPr>
              <w:t>0</w:t>
            </w:r>
          </w:p>
        </w:tc>
        <w:tc>
          <w:tcPr>
            <w:tcW w:w="952" w:type="dxa"/>
            <w:tcBorders>
              <w:top w:val="single" w:sz="4" w:space="0" w:color="auto"/>
              <w:left w:val="single" w:sz="4" w:space="0" w:color="auto"/>
              <w:bottom w:val="single" w:sz="4" w:space="0" w:color="auto"/>
              <w:right w:val="single" w:sz="4" w:space="0" w:color="auto"/>
            </w:tcBorders>
            <w:shd w:val="clear" w:color="auto" w:fill="C2B6D3" w:themeFill="accent6" w:themeFillTint="99"/>
          </w:tcPr>
          <w:p w14:paraId="1F03DE41" w14:textId="3F2B1C6C" w:rsidR="00310799" w:rsidRPr="00C95D2D" w:rsidRDefault="00CD12B4" w:rsidP="00C95D2D">
            <w:pPr>
              <w:jc w:val="center"/>
              <w:cnfStyle w:val="000000000000" w:firstRow="0" w:lastRow="0" w:firstColumn="0" w:lastColumn="0" w:oddVBand="0" w:evenVBand="0" w:oddHBand="0" w:evenHBand="0" w:firstRowFirstColumn="0" w:firstRowLastColumn="0" w:lastRowFirstColumn="0" w:lastRowLastColumn="0"/>
              <w:rPr>
                <w:sz w:val="20"/>
                <w:szCs w:val="20"/>
              </w:rPr>
            </w:pPr>
            <w:r w:rsidRPr="00C95D2D">
              <w:rPr>
                <w:sz w:val="20"/>
                <w:szCs w:val="20"/>
              </w:rPr>
              <w:t>9</w:t>
            </w:r>
          </w:p>
        </w:tc>
        <w:tc>
          <w:tcPr>
            <w:tcW w:w="952" w:type="dxa"/>
            <w:tcBorders>
              <w:top w:val="single" w:sz="4" w:space="0" w:color="auto"/>
              <w:left w:val="single" w:sz="4" w:space="0" w:color="auto"/>
              <w:bottom w:val="single" w:sz="4" w:space="0" w:color="auto"/>
              <w:right w:val="single" w:sz="4" w:space="0" w:color="auto"/>
            </w:tcBorders>
          </w:tcPr>
          <w:p w14:paraId="727225EC" w14:textId="379AAC68" w:rsidR="00310799" w:rsidRPr="00C95D2D" w:rsidRDefault="00CD12B4" w:rsidP="00C95D2D">
            <w:pPr>
              <w:jc w:val="center"/>
              <w:cnfStyle w:val="000000000000" w:firstRow="0" w:lastRow="0" w:firstColumn="0" w:lastColumn="0" w:oddVBand="0" w:evenVBand="0" w:oddHBand="0" w:evenHBand="0" w:firstRowFirstColumn="0" w:firstRowLastColumn="0" w:lastRowFirstColumn="0" w:lastRowLastColumn="0"/>
              <w:rPr>
                <w:sz w:val="20"/>
                <w:szCs w:val="20"/>
              </w:rPr>
            </w:pPr>
            <w:r w:rsidRPr="00C95D2D">
              <w:rPr>
                <w:sz w:val="20"/>
                <w:szCs w:val="20"/>
              </w:rPr>
              <w:t>10</w:t>
            </w:r>
          </w:p>
        </w:tc>
        <w:tc>
          <w:tcPr>
            <w:tcW w:w="666" w:type="dxa"/>
            <w:tcBorders>
              <w:top w:val="single" w:sz="4" w:space="0" w:color="auto"/>
              <w:left w:val="single" w:sz="4" w:space="0" w:color="auto"/>
              <w:bottom w:val="single" w:sz="4" w:space="0" w:color="auto"/>
              <w:right w:val="single" w:sz="4" w:space="0" w:color="auto"/>
            </w:tcBorders>
          </w:tcPr>
          <w:p w14:paraId="2025C56C" w14:textId="201EADA8" w:rsidR="00310799" w:rsidRPr="00C95D2D" w:rsidRDefault="00310799" w:rsidP="00C95D2D">
            <w:pPr>
              <w:jc w:val="center"/>
              <w:cnfStyle w:val="000000000000" w:firstRow="0" w:lastRow="0" w:firstColumn="0" w:lastColumn="0" w:oddVBand="0" w:evenVBand="0" w:oddHBand="0" w:evenHBand="0" w:firstRowFirstColumn="0" w:firstRowLastColumn="0" w:lastRowFirstColumn="0" w:lastRowLastColumn="0"/>
              <w:rPr>
                <w:sz w:val="20"/>
                <w:szCs w:val="20"/>
              </w:rPr>
            </w:pPr>
            <w:r w:rsidRPr="00C95D2D">
              <w:rPr>
                <w:sz w:val="20"/>
                <w:szCs w:val="20"/>
              </w:rPr>
              <w:t>117</w:t>
            </w:r>
          </w:p>
        </w:tc>
      </w:tr>
    </w:tbl>
    <w:p w14:paraId="5A93DBBF" w14:textId="56032F47" w:rsidR="0076780B" w:rsidRDefault="0076780B" w:rsidP="00A00AD2">
      <w:pPr>
        <w:pStyle w:val="Heading3"/>
        <w:pageBreakBefore/>
        <w:spacing w:before="0"/>
      </w:pPr>
      <w:bookmarkStart w:id="62" w:name="_Toc58851171"/>
      <w:r w:rsidRPr="0076780B">
        <w:lastRenderedPageBreak/>
        <w:t>Panel pharmacists – perceptions of medicines</w:t>
      </w:r>
      <w:bookmarkEnd w:id="62"/>
    </w:p>
    <w:p w14:paraId="53DA0FD2" w14:textId="77777777" w:rsidR="00FF4B82" w:rsidRDefault="00FF4B82" w:rsidP="00FF4B82">
      <w:r>
        <w:t>Respondents in all stakeholder groups (except the medical products industry) were asked about their perceptions of medicines. The perceptions of medicines items were prefaced with the following instructions and definitions:</w:t>
      </w:r>
    </w:p>
    <w:p w14:paraId="6F9DC2E1" w14:textId="77777777" w:rsidR="00FF4B82" w:rsidRDefault="00FF4B82" w:rsidP="00FF4B82">
      <w:pPr>
        <w:ind w:left="720"/>
      </w:pPr>
      <w:r>
        <w:t xml:space="preserve">Shown below are some statements about </w:t>
      </w:r>
      <w:r w:rsidRPr="00FF4B82">
        <w:rPr>
          <w:b/>
        </w:rPr>
        <w:t>medicines (including prescription and non-prescription)</w:t>
      </w:r>
      <w:r>
        <w:t xml:space="preserve"> that are available in Australia.  Please note: </w:t>
      </w:r>
      <w:r w:rsidRPr="00FF4B82">
        <w:rPr>
          <w:b/>
        </w:rPr>
        <w:t>Medicines do not include complementary medicines</w:t>
      </w:r>
      <w:r>
        <w:t xml:space="preserve"> (such as vitamins, minerals, herbal or aromatherapy products). Please indicate your level of agreement with each statement.</w:t>
      </w:r>
    </w:p>
    <w:p w14:paraId="5BFFA96D" w14:textId="7A176953" w:rsidR="00310799" w:rsidRPr="00310799" w:rsidRDefault="00310799" w:rsidP="00260EE3">
      <w:pPr>
        <w:pStyle w:val="Tabletitle"/>
      </w:pPr>
      <w:r w:rsidRPr="00310799">
        <w:t xml:space="preserve">Table </w:t>
      </w:r>
      <w:r w:rsidR="007B41C8">
        <w:fldChar w:fldCharType="begin"/>
      </w:r>
      <w:r w:rsidR="007B41C8">
        <w:instrText xml:space="preserve"> SEQ Table \* ARABIC </w:instrText>
      </w:r>
      <w:r w:rsidR="007B41C8">
        <w:fldChar w:fldCharType="separate"/>
      </w:r>
      <w:r w:rsidR="003B1DCC">
        <w:rPr>
          <w:noProof/>
        </w:rPr>
        <w:t>42</w:t>
      </w:r>
      <w:r w:rsidR="007B41C8">
        <w:rPr>
          <w:noProof/>
        </w:rPr>
        <w:fldChar w:fldCharType="end"/>
      </w:r>
      <w:r w:rsidRPr="00310799">
        <w:t>. Panel pharmacists – perceptions of medicines items</w:t>
      </w:r>
    </w:p>
    <w:tbl>
      <w:tblPr>
        <w:tblStyle w:val="TableTGAblue"/>
        <w:tblW w:w="0" w:type="auto"/>
        <w:tblLayout w:type="fixed"/>
        <w:tblLook w:val="04A0" w:firstRow="1" w:lastRow="0" w:firstColumn="1" w:lastColumn="0" w:noHBand="0" w:noVBand="1"/>
      </w:tblPr>
      <w:tblGrid>
        <w:gridCol w:w="1907"/>
        <w:gridCol w:w="953"/>
        <w:gridCol w:w="667"/>
        <w:gridCol w:w="667"/>
        <w:gridCol w:w="953"/>
        <w:gridCol w:w="667"/>
        <w:gridCol w:w="666"/>
        <w:gridCol w:w="952"/>
        <w:gridCol w:w="952"/>
        <w:gridCol w:w="666"/>
      </w:tblGrid>
      <w:tr w:rsidR="00310799" w14:paraId="4AC9D201" w14:textId="77777777" w:rsidTr="0031079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7" w:type="dxa"/>
          </w:tcPr>
          <w:p w14:paraId="7D39CF11" w14:textId="77777777" w:rsidR="00310799" w:rsidRPr="00C95D2D" w:rsidRDefault="00310799" w:rsidP="00C95D2D">
            <w:pPr>
              <w:rPr>
                <w:sz w:val="20"/>
                <w:szCs w:val="20"/>
              </w:rPr>
            </w:pPr>
            <w:r w:rsidRPr="00C95D2D">
              <w:rPr>
                <w:sz w:val="20"/>
                <w:szCs w:val="20"/>
              </w:rPr>
              <w:t>Statement</w:t>
            </w:r>
          </w:p>
        </w:tc>
        <w:tc>
          <w:tcPr>
            <w:tcW w:w="953" w:type="dxa"/>
            <w:tcBorders>
              <w:bottom w:val="single" w:sz="4" w:space="0" w:color="auto"/>
            </w:tcBorders>
            <w:shd w:val="clear" w:color="auto" w:fill="9A86B7" w:themeFill="accent6"/>
          </w:tcPr>
          <w:p w14:paraId="2DC9C9F2" w14:textId="77777777" w:rsidR="00310799" w:rsidRPr="00C95D2D" w:rsidRDefault="00310799" w:rsidP="00C95D2D">
            <w:pPr>
              <w:jc w:val="center"/>
              <w:cnfStyle w:val="100000000000" w:firstRow="1" w:lastRow="0" w:firstColumn="0" w:lastColumn="0" w:oddVBand="0" w:evenVBand="0" w:oddHBand="0" w:evenHBand="0" w:firstRowFirstColumn="0" w:firstRowLastColumn="0" w:lastRowFirstColumn="0" w:lastRowLastColumn="0"/>
              <w:rPr>
                <w:sz w:val="20"/>
                <w:szCs w:val="20"/>
              </w:rPr>
            </w:pPr>
            <w:r w:rsidRPr="00C95D2D">
              <w:rPr>
                <w:sz w:val="20"/>
                <w:szCs w:val="20"/>
              </w:rPr>
              <w:t>Nett A</w:t>
            </w:r>
          </w:p>
        </w:tc>
        <w:tc>
          <w:tcPr>
            <w:tcW w:w="667" w:type="dxa"/>
            <w:tcBorders>
              <w:bottom w:val="single" w:sz="4" w:space="0" w:color="auto"/>
            </w:tcBorders>
          </w:tcPr>
          <w:p w14:paraId="31550BAD" w14:textId="77777777" w:rsidR="00310799" w:rsidRPr="00C95D2D" w:rsidRDefault="00310799" w:rsidP="00C95D2D">
            <w:pPr>
              <w:jc w:val="center"/>
              <w:cnfStyle w:val="100000000000" w:firstRow="1" w:lastRow="0" w:firstColumn="0" w:lastColumn="0" w:oddVBand="0" w:evenVBand="0" w:oddHBand="0" w:evenHBand="0" w:firstRowFirstColumn="0" w:firstRowLastColumn="0" w:lastRowFirstColumn="0" w:lastRowLastColumn="0"/>
              <w:rPr>
                <w:sz w:val="20"/>
                <w:szCs w:val="20"/>
              </w:rPr>
            </w:pPr>
            <w:r w:rsidRPr="00C95D2D">
              <w:rPr>
                <w:sz w:val="20"/>
                <w:szCs w:val="20"/>
              </w:rPr>
              <w:t>SA</w:t>
            </w:r>
          </w:p>
        </w:tc>
        <w:tc>
          <w:tcPr>
            <w:tcW w:w="667" w:type="dxa"/>
            <w:tcBorders>
              <w:bottom w:val="single" w:sz="4" w:space="0" w:color="auto"/>
            </w:tcBorders>
          </w:tcPr>
          <w:p w14:paraId="26ADBF9F" w14:textId="77777777" w:rsidR="00310799" w:rsidRPr="00C95D2D" w:rsidRDefault="00310799" w:rsidP="00C95D2D">
            <w:pPr>
              <w:jc w:val="center"/>
              <w:cnfStyle w:val="100000000000" w:firstRow="1" w:lastRow="0" w:firstColumn="0" w:lastColumn="0" w:oddVBand="0" w:evenVBand="0" w:oddHBand="0" w:evenHBand="0" w:firstRowFirstColumn="0" w:firstRowLastColumn="0" w:lastRowFirstColumn="0" w:lastRowLastColumn="0"/>
              <w:rPr>
                <w:sz w:val="20"/>
                <w:szCs w:val="20"/>
              </w:rPr>
            </w:pPr>
            <w:r w:rsidRPr="00C95D2D">
              <w:rPr>
                <w:sz w:val="20"/>
                <w:szCs w:val="20"/>
              </w:rPr>
              <w:t>A</w:t>
            </w:r>
          </w:p>
        </w:tc>
        <w:tc>
          <w:tcPr>
            <w:tcW w:w="953" w:type="dxa"/>
            <w:tcBorders>
              <w:bottom w:val="single" w:sz="4" w:space="0" w:color="auto"/>
            </w:tcBorders>
            <w:shd w:val="clear" w:color="auto" w:fill="9A86B7" w:themeFill="accent6"/>
          </w:tcPr>
          <w:p w14:paraId="729CED15" w14:textId="77777777" w:rsidR="00310799" w:rsidRPr="00C95D2D" w:rsidRDefault="00310799" w:rsidP="00C95D2D">
            <w:pPr>
              <w:jc w:val="center"/>
              <w:cnfStyle w:val="100000000000" w:firstRow="1" w:lastRow="0" w:firstColumn="0" w:lastColumn="0" w:oddVBand="0" w:evenVBand="0" w:oddHBand="0" w:evenHBand="0" w:firstRowFirstColumn="0" w:firstRowLastColumn="0" w:lastRowFirstColumn="0" w:lastRowLastColumn="0"/>
              <w:rPr>
                <w:sz w:val="20"/>
                <w:szCs w:val="20"/>
              </w:rPr>
            </w:pPr>
            <w:r w:rsidRPr="00C95D2D">
              <w:rPr>
                <w:sz w:val="20"/>
                <w:szCs w:val="20"/>
              </w:rPr>
              <w:t>Neither</w:t>
            </w:r>
          </w:p>
        </w:tc>
        <w:tc>
          <w:tcPr>
            <w:tcW w:w="667" w:type="dxa"/>
            <w:tcBorders>
              <w:bottom w:val="single" w:sz="4" w:space="0" w:color="auto"/>
            </w:tcBorders>
          </w:tcPr>
          <w:p w14:paraId="094032EC" w14:textId="77777777" w:rsidR="00310799" w:rsidRPr="00C95D2D" w:rsidRDefault="00310799" w:rsidP="00C95D2D">
            <w:pPr>
              <w:jc w:val="center"/>
              <w:cnfStyle w:val="100000000000" w:firstRow="1" w:lastRow="0" w:firstColumn="0" w:lastColumn="0" w:oddVBand="0" w:evenVBand="0" w:oddHBand="0" w:evenHBand="0" w:firstRowFirstColumn="0" w:firstRowLastColumn="0" w:lastRowFirstColumn="0" w:lastRowLastColumn="0"/>
              <w:rPr>
                <w:sz w:val="20"/>
                <w:szCs w:val="20"/>
              </w:rPr>
            </w:pPr>
            <w:r w:rsidRPr="00C95D2D">
              <w:rPr>
                <w:sz w:val="20"/>
                <w:szCs w:val="20"/>
              </w:rPr>
              <w:t>D</w:t>
            </w:r>
          </w:p>
        </w:tc>
        <w:tc>
          <w:tcPr>
            <w:tcW w:w="666" w:type="dxa"/>
            <w:tcBorders>
              <w:bottom w:val="single" w:sz="4" w:space="0" w:color="auto"/>
            </w:tcBorders>
          </w:tcPr>
          <w:p w14:paraId="7EEE379C" w14:textId="77777777" w:rsidR="00310799" w:rsidRPr="00C95D2D" w:rsidRDefault="00310799" w:rsidP="00C95D2D">
            <w:pPr>
              <w:jc w:val="center"/>
              <w:cnfStyle w:val="100000000000" w:firstRow="1" w:lastRow="0" w:firstColumn="0" w:lastColumn="0" w:oddVBand="0" w:evenVBand="0" w:oddHBand="0" w:evenHBand="0" w:firstRowFirstColumn="0" w:firstRowLastColumn="0" w:lastRowFirstColumn="0" w:lastRowLastColumn="0"/>
              <w:rPr>
                <w:sz w:val="20"/>
                <w:szCs w:val="20"/>
              </w:rPr>
            </w:pPr>
            <w:r w:rsidRPr="00C95D2D">
              <w:rPr>
                <w:sz w:val="20"/>
                <w:szCs w:val="20"/>
              </w:rPr>
              <w:t>SD</w:t>
            </w:r>
          </w:p>
        </w:tc>
        <w:tc>
          <w:tcPr>
            <w:tcW w:w="952" w:type="dxa"/>
            <w:tcBorders>
              <w:bottom w:val="single" w:sz="4" w:space="0" w:color="auto"/>
            </w:tcBorders>
            <w:shd w:val="clear" w:color="auto" w:fill="9A86B7" w:themeFill="accent6"/>
          </w:tcPr>
          <w:p w14:paraId="13D85E80" w14:textId="77777777" w:rsidR="00310799" w:rsidRPr="00C95D2D" w:rsidRDefault="00310799" w:rsidP="00C95D2D">
            <w:pPr>
              <w:jc w:val="center"/>
              <w:cnfStyle w:val="100000000000" w:firstRow="1" w:lastRow="0" w:firstColumn="0" w:lastColumn="0" w:oddVBand="0" w:evenVBand="0" w:oddHBand="0" w:evenHBand="0" w:firstRowFirstColumn="0" w:firstRowLastColumn="0" w:lastRowFirstColumn="0" w:lastRowLastColumn="0"/>
              <w:rPr>
                <w:sz w:val="20"/>
                <w:szCs w:val="20"/>
              </w:rPr>
            </w:pPr>
            <w:r w:rsidRPr="00C95D2D">
              <w:rPr>
                <w:sz w:val="20"/>
                <w:szCs w:val="20"/>
              </w:rPr>
              <w:t>Nett D</w:t>
            </w:r>
          </w:p>
        </w:tc>
        <w:tc>
          <w:tcPr>
            <w:tcW w:w="952" w:type="dxa"/>
            <w:tcBorders>
              <w:bottom w:val="single" w:sz="4" w:space="0" w:color="auto"/>
            </w:tcBorders>
          </w:tcPr>
          <w:p w14:paraId="6EAE0DAB" w14:textId="77777777" w:rsidR="00310799" w:rsidRPr="00C95D2D" w:rsidRDefault="00310799" w:rsidP="00C95D2D">
            <w:pPr>
              <w:jc w:val="center"/>
              <w:cnfStyle w:val="100000000000" w:firstRow="1" w:lastRow="0" w:firstColumn="0" w:lastColumn="0" w:oddVBand="0" w:evenVBand="0" w:oddHBand="0" w:evenHBand="0" w:firstRowFirstColumn="0" w:firstRowLastColumn="0" w:lastRowFirstColumn="0" w:lastRowLastColumn="0"/>
              <w:rPr>
                <w:sz w:val="20"/>
                <w:szCs w:val="20"/>
              </w:rPr>
            </w:pPr>
            <w:r w:rsidRPr="00C95D2D">
              <w:rPr>
                <w:sz w:val="20"/>
                <w:szCs w:val="20"/>
              </w:rPr>
              <w:t>NS</w:t>
            </w:r>
          </w:p>
        </w:tc>
        <w:tc>
          <w:tcPr>
            <w:tcW w:w="666" w:type="dxa"/>
            <w:tcBorders>
              <w:bottom w:val="single" w:sz="4" w:space="0" w:color="auto"/>
            </w:tcBorders>
          </w:tcPr>
          <w:p w14:paraId="264F49AA" w14:textId="77777777" w:rsidR="00310799" w:rsidRPr="00C95D2D" w:rsidRDefault="00310799" w:rsidP="00C95D2D">
            <w:pPr>
              <w:jc w:val="center"/>
              <w:cnfStyle w:val="100000000000" w:firstRow="1" w:lastRow="0" w:firstColumn="0" w:lastColumn="0" w:oddVBand="0" w:evenVBand="0" w:oddHBand="0" w:evenHBand="0" w:firstRowFirstColumn="0" w:firstRowLastColumn="0" w:lastRowFirstColumn="0" w:lastRowLastColumn="0"/>
              <w:rPr>
                <w:sz w:val="20"/>
                <w:szCs w:val="20"/>
              </w:rPr>
            </w:pPr>
            <w:r w:rsidRPr="00C95D2D">
              <w:rPr>
                <w:sz w:val="20"/>
                <w:szCs w:val="20"/>
              </w:rPr>
              <w:t>N</w:t>
            </w:r>
          </w:p>
        </w:tc>
      </w:tr>
      <w:tr w:rsidR="00310799" w14:paraId="44ED26CB" w14:textId="77777777" w:rsidTr="0034582B">
        <w:tc>
          <w:tcPr>
            <w:cnfStyle w:val="001000000000" w:firstRow="0" w:lastRow="0" w:firstColumn="1" w:lastColumn="0" w:oddVBand="0" w:evenVBand="0" w:oddHBand="0" w:evenHBand="0" w:firstRowFirstColumn="0" w:firstRowLastColumn="0" w:lastRowFirstColumn="0" w:lastRowLastColumn="0"/>
            <w:tcW w:w="1907" w:type="dxa"/>
            <w:tcBorders>
              <w:top w:val="single" w:sz="4" w:space="0" w:color="auto"/>
              <w:left w:val="single" w:sz="4" w:space="0" w:color="auto"/>
              <w:bottom w:val="single" w:sz="4" w:space="0" w:color="auto"/>
              <w:right w:val="single" w:sz="4" w:space="0" w:color="auto"/>
            </w:tcBorders>
          </w:tcPr>
          <w:p w14:paraId="3B8A42A3" w14:textId="77777777" w:rsidR="00310799" w:rsidRPr="00C95D2D" w:rsidRDefault="00310799" w:rsidP="00C95D2D">
            <w:pPr>
              <w:rPr>
                <w:sz w:val="20"/>
                <w:szCs w:val="20"/>
              </w:rPr>
            </w:pPr>
            <w:r w:rsidRPr="00C95D2D">
              <w:rPr>
                <w:sz w:val="20"/>
                <w:szCs w:val="20"/>
              </w:rPr>
              <w:t>Medicines - appropriately regulated</w:t>
            </w:r>
          </w:p>
        </w:tc>
        <w:tc>
          <w:tcPr>
            <w:tcW w:w="953" w:type="dxa"/>
            <w:tcBorders>
              <w:top w:val="single" w:sz="4" w:space="0" w:color="auto"/>
              <w:left w:val="single" w:sz="4" w:space="0" w:color="auto"/>
              <w:bottom w:val="single" w:sz="4" w:space="0" w:color="auto"/>
              <w:right w:val="single" w:sz="4" w:space="0" w:color="auto"/>
            </w:tcBorders>
            <w:shd w:val="clear" w:color="auto" w:fill="C2B6D3" w:themeFill="accent6" w:themeFillTint="99"/>
          </w:tcPr>
          <w:p w14:paraId="422B2BA0" w14:textId="6A527B58" w:rsidR="00310799" w:rsidRPr="00C95D2D" w:rsidRDefault="00791D19" w:rsidP="00C95D2D">
            <w:pPr>
              <w:jc w:val="center"/>
              <w:cnfStyle w:val="000000000000" w:firstRow="0" w:lastRow="0" w:firstColumn="0" w:lastColumn="0" w:oddVBand="0" w:evenVBand="0" w:oddHBand="0" w:evenHBand="0" w:firstRowFirstColumn="0" w:firstRowLastColumn="0" w:lastRowFirstColumn="0" w:lastRowLastColumn="0"/>
              <w:rPr>
                <w:sz w:val="20"/>
                <w:szCs w:val="20"/>
              </w:rPr>
            </w:pPr>
            <w:r w:rsidRPr="00C95D2D">
              <w:rPr>
                <w:sz w:val="20"/>
                <w:szCs w:val="20"/>
              </w:rPr>
              <w:t>92</w:t>
            </w:r>
          </w:p>
        </w:tc>
        <w:tc>
          <w:tcPr>
            <w:tcW w:w="667" w:type="dxa"/>
            <w:tcBorders>
              <w:top w:val="single" w:sz="4" w:space="0" w:color="auto"/>
              <w:left w:val="single" w:sz="4" w:space="0" w:color="auto"/>
              <w:bottom w:val="single" w:sz="4" w:space="0" w:color="auto"/>
              <w:right w:val="single" w:sz="4" w:space="0" w:color="auto"/>
            </w:tcBorders>
          </w:tcPr>
          <w:p w14:paraId="0D356CC0" w14:textId="57D5586B" w:rsidR="00310799" w:rsidRPr="00C95D2D" w:rsidRDefault="00791D19" w:rsidP="00C95D2D">
            <w:pPr>
              <w:jc w:val="center"/>
              <w:cnfStyle w:val="000000000000" w:firstRow="0" w:lastRow="0" w:firstColumn="0" w:lastColumn="0" w:oddVBand="0" w:evenVBand="0" w:oddHBand="0" w:evenHBand="0" w:firstRowFirstColumn="0" w:firstRowLastColumn="0" w:lastRowFirstColumn="0" w:lastRowLastColumn="0"/>
              <w:rPr>
                <w:sz w:val="20"/>
                <w:szCs w:val="20"/>
              </w:rPr>
            </w:pPr>
            <w:r w:rsidRPr="00C95D2D">
              <w:rPr>
                <w:sz w:val="20"/>
                <w:szCs w:val="20"/>
              </w:rPr>
              <w:t>32</w:t>
            </w:r>
          </w:p>
        </w:tc>
        <w:tc>
          <w:tcPr>
            <w:tcW w:w="667" w:type="dxa"/>
            <w:tcBorders>
              <w:top w:val="single" w:sz="4" w:space="0" w:color="auto"/>
              <w:left w:val="single" w:sz="4" w:space="0" w:color="auto"/>
              <w:bottom w:val="single" w:sz="4" w:space="0" w:color="auto"/>
              <w:right w:val="single" w:sz="4" w:space="0" w:color="auto"/>
            </w:tcBorders>
          </w:tcPr>
          <w:p w14:paraId="5599AA23" w14:textId="7CE33DA9" w:rsidR="00310799" w:rsidRPr="00C95D2D" w:rsidRDefault="00791D19" w:rsidP="00C95D2D">
            <w:pPr>
              <w:jc w:val="center"/>
              <w:cnfStyle w:val="000000000000" w:firstRow="0" w:lastRow="0" w:firstColumn="0" w:lastColumn="0" w:oddVBand="0" w:evenVBand="0" w:oddHBand="0" w:evenHBand="0" w:firstRowFirstColumn="0" w:firstRowLastColumn="0" w:lastRowFirstColumn="0" w:lastRowLastColumn="0"/>
              <w:rPr>
                <w:sz w:val="20"/>
                <w:szCs w:val="20"/>
              </w:rPr>
            </w:pPr>
            <w:r w:rsidRPr="00C95D2D">
              <w:rPr>
                <w:sz w:val="20"/>
                <w:szCs w:val="20"/>
              </w:rPr>
              <w:t>60</w:t>
            </w:r>
          </w:p>
        </w:tc>
        <w:tc>
          <w:tcPr>
            <w:tcW w:w="953" w:type="dxa"/>
            <w:tcBorders>
              <w:top w:val="single" w:sz="4" w:space="0" w:color="auto"/>
              <w:left w:val="single" w:sz="4" w:space="0" w:color="auto"/>
              <w:bottom w:val="single" w:sz="4" w:space="0" w:color="auto"/>
              <w:right w:val="single" w:sz="4" w:space="0" w:color="auto"/>
            </w:tcBorders>
            <w:shd w:val="clear" w:color="auto" w:fill="C2B6D3" w:themeFill="accent6" w:themeFillTint="99"/>
          </w:tcPr>
          <w:p w14:paraId="0320D6E3" w14:textId="0F3E6B8F" w:rsidR="00310799" w:rsidRPr="00C95D2D" w:rsidRDefault="00791D19" w:rsidP="00C95D2D">
            <w:pPr>
              <w:jc w:val="center"/>
              <w:cnfStyle w:val="000000000000" w:firstRow="0" w:lastRow="0" w:firstColumn="0" w:lastColumn="0" w:oddVBand="0" w:evenVBand="0" w:oddHBand="0" w:evenHBand="0" w:firstRowFirstColumn="0" w:firstRowLastColumn="0" w:lastRowFirstColumn="0" w:lastRowLastColumn="0"/>
              <w:rPr>
                <w:sz w:val="20"/>
                <w:szCs w:val="20"/>
              </w:rPr>
            </w:pPr>
            <w:r w:rsidRPr="00C95D2D">
              <w:rPr>
                <w:sz w:val="20"/>
                <w:szCs w:val="20"/>
              </w:rPr>
              <w:t>4</w:t>
            </w:r>
          </w:p>
        </w:tc>
        <w:tc>
          <w:tcPr>
            <w:tcW w:w="667" w:type="dxa"/>
            <w:tcBorders>
              <w:top w:val="single" w:sz="4" w:space="0" w:color="auto"/>
              <w:left w:val="single" w:sz="4" w:space="0" w:color="auto"/>
              <w:bottom w:val="single" w:sz="4" w:space="0" w:color="auto"/>
              <w:right w:val="single" w:sz="4" w:space="0" w:color="auto"/>
            </w:tcBorders>
          </w:tcPr>
          <w:p w14:paraId="1DE07199" w14:textId="78EF8DD9" w:rsidR="00310799" w:rsidRPr="00C95D2D" w:rsidRDefault="00791D19" w:rsidP="00C95D2D">
            <w:pPr>
              <w:jc w:val="center"/>
              <w:cnfStyle w:val="000000000000" w:firstRow="0" w:lastRow="0" w:firstColumn="0" w:lastColumn="0" w:oddVBand="0" w:evenVBand="0" w:oddHBand="0" w:evenHBand="0" w:firstRowFirstColumn="0" w:firstRowLastColumn="0" w:lastRowFirstColumn="0" w:lastRowLastColumn="0"/>
              <w:rPr>
                <w:sz w:val="20"/>
                <w:szCs w:val="20"/>
              </w:rPr>
            </w:pPr>
            <w:r w:rsidRPr="00C95D2D">
              <w:rPr>
                <w:sz w:val="20"/>
                <w:szCs w:val="20"/>
              </w:rPr>
              <w:t>2</w:t>
            </w:r>
          </w:p>
        </w:tc>
        <w:tc>
          <w:tcPr>
            <w:tcW w:w="666" w:type="dxa"/>
            <w:tcBorders>
              <w:top w:val="single" w:sz="4" w:space="0" w:color="auto"/>
              <w:left w:val="single" w:sz="4" w:space="0" w:color="auto"/>
              <w:bottom w:val="single" w:sz="4" w:space="0" w:color="auto"/>
              <w:right w:val="single" w:sz="4" w:space="0" w:color="auto"/>
            </w:tcBorders>
          </w:tcPr>
          <w:p w14:paraId="4672B7BA" w14:textId="3C4E263B" w:rsidR="00310799" w:rsidRPr="00C95D2D" w:rsidRDefault="00791D19" w:rsidP="00C95D2D">
            <w:pPr>
              <w:jc w:val="center"/>
              <w:cnfStyle w:val="000000000000" w:firstRow="0" w:lastRow="0" w:firstColumn="0" w:lastColumn="0" w:oddVBand="0" w:evenVBand="0" w:oddHBand="0" w:evenHBand="0" w:firstRowFirstColumn="0" w:firstRowLastColumn="0" w:lastRowFirstColumn="0" w:lastRowLastColumn="0"/>
              <w:rPr>
                <w:sz w:val="20"/>
                <w:szCs w:val="20"/>
              </w:rPr>
            </w:pPr>
            <w:r w:rsidRPr="00C95D2D">
              <w:rPr>
                <w:sz w:val="20"/>
                <w:szCs w:val="20"/>
              </w:rPr>
              <w:t>2</w:t>
            </w:r>
          </w:p>
        </w:tc>
        <w:tc>
          <w:tcPr>
            <w:tcW w:w="952" w:type="dxa"/>
            <w:tcBorders>
              <w:top w:val="single" w:sz="4" w:space="0" w:color="auto"/>
              <w:left w:val="single" w:sz="4" w:space="0" w:color="auto"/>
              <w:bottom w:val="single" w:sz="4" w:space="0" w:color="auto"/>
              <w:right w:val="single" w:sz="4" w:space="0" w:color="auto"/>
            </w:tcBorders>
            <w:shd w:val="clear" w:color="auto" w:fill="C2B6D3" w:themeFill="accent6" w:themeFillTint="99"/>
          </w:tcPr>
          <w:p w14:paraId="39FF2D71" w14:textId="35A753F7" w:rsidR="00310799" w:rsidRPr="00C95D2D" w:rsidRDefault="00791D19" w:rsidP="00C95D2D">
            <w:pPr>
              <w:jc w:val="center"/>
              <w:cnfStyle w:val="000000000000" w:firstRow="0" w:lastRow="0" w:firstColumn="0" w:lastColumn="0" w:oddVBand="0" w:evenVBand="0" w:oddHBand="0" w:evenHBand="0" w:firstRowFirstColumn="0" w:firstRowLastColumn="0" w:lastRowFirstColumn="0" w:lastRowLastColumn="0"/>
              <w:rPr>
                <w:sz w:val="20"/>
                <w:szCs w:val="20"/>
              </w:rPr>
            </w:pPr>
            <w:r w:rsidRPr="00C95D2D">
              <w:rPr>
                <w:sz w:val="20"/>
                <w:szCs w:val="20"/>
              </w:rPr>
              <w:t>3</w:t>
            </w:r>
          </w:p>
        </w:tc>
        <w:tc>
          <w:tcPr>
            <w:tcW w:w="952" w:type="dxa"/>
            <w:tcBorders>
              <w:top w:val="single" w:sz="4" w:space="0" w:color="auto"/>
              <w:left w:val="single" w:sz="4" w:space="0" w:color="auto"/>
              <w:bottom w:val="single" w:sz="4" w:space="0" w:color="auto"/>
              <w:right w:val="single" w:sz="4" w:space="0" w:color="auto"/>
            </w:tcBorders>
          </w:tcPr>
          <w:p w14:paraId="0D7F1DD9" w14:textId="4627049C" w:rsidR="00310799" w:rsidRPr="00C95D2D" w:rsidRDefault="00791D19" w:rsidP="00C95D2D">
            <w:pPr>
              <w:jc w:val="center"/>
              <w:cnfStyle w:val="000000000000" w:firstRow="0" w:lastRow="0" w:firstColumn="0" w:lastColumn="0" w:oddVBand="0" w:evenVBand="0" w:oddHBand="0" w:evenHBand="0" w:firstRowFirstColumn="0" w:firstRowLastColumn="0" w:lastRowFirstColumn="0" w:lastRowLastColumn="0"/>
              <w:rPr>
                <w:sz w:val="20"/>
                <w:szCs w:val="20"/>
              </w:rPr>
            </w:pPr>
            <w:r w:rsidRPr="00C95D2D">
              <w:rPr>
                <w:sz w:val="20"/>
                <w:szCs w:val="20"/>
              </w:rPr>
              <w:t>0</w:t>
            </w:r>
          </w:p>
        </w:tc>
        <w:tc>
          <w:tcPr>
            <w:tcW w:w="666" w:type="dxa"/>
            <w:tcBorders>
              <w:top w:val="single" w:sz="4" w:space="0" w:color="auto"/>
              <w:left w:val="single" w:sz="4" w:space="0" w:color="auto"/>
              <w:bottom w:val="single" w:sz="4" w:space="0" w:color="auto"/>
              <w:right w:val="single" w:sz="4" w:space="0" w:color="auto"/>
            </w:tcBorders>
          </w:tcPr>
          <w:p w14:paraId="60A8C07B" w14:textId="62E46E25" w:rsidR="00310799" w:rsidRPr="00C95D2D" w:rsidRDefault="00310799" w:rsidP="00C95D2D">
            <w:pPr>
              <w:jc w:val="center"/>
              <w:cnfStyle w:val="000000000000" w:firstRow="0" w:lastRow="0" w:firstColumn="0" w:lastColumn="0" w:oddVBand="0" w:evenVBand="0" w:oddHBand="0" w:evenHBand="0" w:firstRowFirstColumn="0" w:firstRowLastColumn="0" w:lastRowFirstColumn="0" w:lastRowLastColumn="0"/>
              <w:rPr>
                <w:sz w:val="20"/>
                <w:szCs w:val="20"/>
              </w:rPr>
            </w:pPr>
            <w:r w:rsidRPr="00C95D2D">
              <w:rPr>
                <w:sz w:val="20"/>
                <w:szCs w:val="20"/>
              </w:rPr>
              <w:t>117</w:t>
            </w:r>
          </w:p>
        </w:tc>
      </w:tr>
      <w:tr w:rsidR="00310799" w14:paraId="1BABF4E6" w14:textId="77777777" w:rsidTr="0034582B">
        <w:tc>
          <w:tcPr>
            <w:cnfStyle w:val="001000000000" w:firstRow="0" w:lastRow="0" w:firstColumn="1" w:lastColumn="0" w:oddVBand="0" w:evenVBand="0" w:oddHBand="0" w:evenHBand="0" w:firstRowFirstColumn="0" w:firstRowLastColumn="0" w:lastRowFirstColumn="0" w:lastRowLastColumn="0"/>
            <w:tcW w:w="1907" w:type="dxa"/>
            <w:tcBorders>
              <w:top w:val="single" w:sz="4" w:space="0" w:color="auto"/>
              <w:left w:val="single" w:sz="4" w:space="0" w:color="auto"/>
              <w:bottom w:val="single" w:sz="4" w:space="0" w:color="auto"/>
              <w:right w:val="single" w:sz="4" w:space="0" w:color="auto"/>
            </w:tcBorders>
          </w:tcPr>
          <w:p w14:paraId="58F61A1A" w14:textId="77777777" w:rsidR="00310799" w:rsidRPr="00C95D2D" w:rsidRDefault="00310799" w:rsidP="00C95D2D">
            <w:pPr>
              <w:rPr>
                <w:sz w:val="20"/>
                <w:szCs w:val="20"/>
              </w:rPr>
            </w:pPr>
            <w:r w:rsidRPr="00C95D2D">
              <w:rPr>
                <w:sz w:val="20"/>
                <w:szCs w:val="20"/>
              </w:rPr>
              <w:t xml:space="preserve">Medicines manufactured to a high standard </w:t>
            </w:r>
          </w:p>
        </w:tc>
        <w:tc>
          <w:tcPr>
            <w:tcW w:w="953" w:type="dxa"/>
            <w:tcBorders>
              <w:top w:val="single" w:sz="4" w:space="0" w:color="auto"/>
              <w:left w:val="single" w:sz="4" w:space="0" w:color="auto"/>
              <w:bottom w:val="single" w:sz="4" w:space="0" w:color="auto"/>
              <w:right w:val="single" w:sz="4" w:space="0" w:color="auto"/>
            </w:tcBorders>
            <w:shd w:val="clear" w:color="auto" w:fill="C2B6D3" w:themeFill="accent6" w:themeFillTint="99"/>
          </w:tcPr>
          <w:p w14:paraId="745447E9" w14:textId="76D3C679" w:rsidR="00310799" w:rsidRPr="00C95D2D" w:rsidRDefault="00791D19" w:rsidP="00C95D2D">
            <w:pPr>
              <w:jc w:val="center"/>
              <w:cnfStyle w:val="000000000000" w:firstRow="0" w:lastRow="0" w:firstColumn="0" w:lastColumn="0" w:oddVBand="0" w:evenVBand="0" w:oddHBand="0" w:evenHBand="0" w:firstRowFirstColumn="0" w:firstRowLastColumn="0" w:lastRowFirstColumn="0" w:lastRowLastColumn="0"/>
              <w:rPr>
                <w:sz w:val="20"/>
                <w:szCs w:val="20"/>
              </w:rPr>
            </w:pPr>
            <w:r w:rsidRPr="00C95D2D">
              <w:rPr>
                <w:sz w:val="20"/>
                <w:szCs w:val="20"/>
              </w:rPr>
              <w:t>92</w:t>
            </w:r>
          </w:p>
        </w:tc>
        <w:tc>
          <w:tcPr>
            <w:tcW w:w="667" w:type="dxa"/>
            <w:tcBorders>
              <w:top w:val="single" w:sz="4" w:space="0" w:color="auto"/>
              <w:left w:val="single" w:sz="4" w:space="0" w:color="auto"/>
              <w:bottom w:val="single" w:sz="4" w:space="0" w:color="auto"/>
              <w:right w:val="single" w:sz="4" w:space="0" w:color="auto"/>
            </w:tcBorders>
          </w:tcPr>
          <w:p w14:paraId="6057A822" w14:textId="427758C5" w:rsidR="00310799" w:rsidRPr="00C95D2D" w:rsidRDefault="00791D19" w:rsidP="00C95D2D">
            <w:pPr>
              <w:jc w:val="center"/>
              <w:cnfStyle w:val="000000000000" w:firstRow="0" w:lastRow="0" w:firstColumn="0" w:lastColumn="0" w:oddVBand="0" w:evenVBand="0" w:oddHBand="0" w:evenHBand="0" w:firstRowFirstColumn="0" w:firstRowLastColumn="0" w:lastRowFirstColumn="0" w:lastRowLastColumn="0"/>
              <w:rPr>
                <w:sz w:val="20"/>
                <w:szCs w:val="20"/>
              </w:rPr>
            </w:pPr>
            <w:r w:rsidRPr="00C95D2D">
              <w:rPr>
                <w:sz w:val="20"/>
                <w:szCs w:val="20"/>
              </w:rPr>
              <w:t>43</w:t>
            </w:r>
          </w:p>
        </w:tc>
        <w:tc>
          <w:tcPr>
            <w:tcW w:w="667" w:type="dxa"/>
            <w:tcBorders>
              <w:top w:val="single" w:sz="4" w:space="0" w:color="auto"/>
              <w:left w:val="single" w:sz="4" w:space="0" w:color="auto"/>
              <w:bottom w:val="single" w:sz="4" w:space="0" w:color="auto"/>
              <w:right w:val="single" w:sz="4" w:space="0" w:color="auto"/>
            </w:tcBorders>
          </w:tcPr>
          <w:p w14:paraId="1DDA0F2C" w14:textId="44EB728E" w:rsidR="00310799" w:rsidRPr="00C95D2D" w:rsidRDefault="00791D19" w:rsidP="00C95D2D">
            <w:pPr>
              <w:jc w:val="center"/>
              <w:cnfStyle w:val="000000000000" w:firstRow="0" w:lastRow="0" w:firstColumn="0" w:lastColumn="0" w:oddVBand="0" w:evenVBand="0" w:oddHBand="0" w:evenHBand="0" w:firstRowFirstColumn="0" w:firstRowLastColumn="0" w:lastRowFirstColumn="0" w:lastRowLastColumn="0"/>
              <w:rPr>
                <w:sz w:val="20"/>
                <w:szCs w:val="20"/>
              </w:rPr>
            </w:pPr>
            <w:r w:rsidRPr="00C95D2D">
              <w:rPr>
                <w:sz w:val="20"/>
                <w:szCs w:val="20"/>
              </w:rPr>
              <w:t>50</w:t>
            </w:r>
          </w:p>
        </w:tc>
        <w:tc>
          <w:tcPr>
            <w:tcW w:w="953" w:type="dxa"/>
            <w:tcBorders>
              <w:top w:val="single" w:sz="4" w:space="0" w:color="auto"/>
              <w:left w:val="single" w:sz="4" w:space="0" w:color="auto"/>
              <w:bottom w:val="single" w:sz="4" w:space="0" w:color="auto"/>
              <w:right w:val="single" w:sz="4" w:space="0" w:color="auto"/>
            </w:tcBorders>
            <w:shd w:val="clear" w:color="auto" w:fill="C2B6D3" w:themeFill="accent6" w:themeFillTint="99"/>
          </w:tcPr>
          <w:p w14:paraId="5184D743" w14:textId="1EF08712" w:rsidR="00310799" w:rsidRPr="00C95D2D" w:rsidRDefault="00791D19" w:rsidP="00C95D2D">
            <w:pPr>
              <w:jc w:val="center"/>
              <w:cnfStyle w:val="000000000000" w:firstRow="0" w:lastRow="0" w:firstColumn="0" w:lastColumn="0" w:oddVBand="0" w:evenVBand="0" w:oddHBand="0" w:evenHBand="0" w:firstRowFirstColumn="0" w:firstRowLastColumn="0" w:lastRowFirstColumn="0" w:lastRowLastColumn="0"/>
              <w:rPr>
                <w:sz w:val="20"/>
                <w:szCs w:val="20"/>
              </w:rPr>
            </w:pPr>
            <w:r w:rsidRPr="00C95D2D">
              <w:rPr>
                <w:sz w:val="20"/>
                <w:szCs w:val="20"/>
              </w:rPr>
              <w:t>6</w:t>
            </w:r>
          </w:p>
        </w:tc>
        <w:tc>
          <w:tcPr>
            <w:tcW w:w="667" w:type="dxa"/>
            <w:tcBorders>
              <w:top w:val="single" w:sz="4" w:space="0" w:color="auto"/>
              <w:left w:val="single" w:sz="4" w:space="0" w:color="auto"/>
              <w:bottom w:val="single" w:sz="4" w:space="0" w:color="auto"/>
              <w:right w:val="single" w:sz="4" w:space="0" w:color="auto"/>
            </w:tcBorders>
          </w:tcPr>
          <w:p w14:paraId="7042FBBB" w14:textId="3F814111" w:rsidR="00310799" w:rsidRPr="00C95D2D" w:rsidRDefault="00791D19" w:rsidP="00C95D2D">
            <w:pPr>
              <w:jc w:val="center"/>
              <w:cnfStyle w:val="000000000000" w:firstRow="0" w:lastRow="0" w:firstColumn="0" w:lastColumn="0" w:oddVBand="0" w:evenVBand="0" w:oddHBand="0" w:evenHBand="0" w:firstRowFirstColumn="0" w:firstRowLastColumn="0" w:lastRowFirstColumn="0" w:lastRowLastColumn="0"/>
              <w:rPr>
                <w:sz w:val="20"/>
                <w:szCs w:val="20"/>
              </w:rPr>
            </w:pPr>
            <w:r w:rsidRPr="00C95D2D">
              <w:rPr>
                <w:sz w:val="20"/>
                <w:szCs w:val="20"/>
              </w:rPr>
              <w:t>1</w:t>
            </w:r>
          </w:p>
        </w:tc>
        <w:tc>
          <w:tcPr>
            <w:tcW w:w="666" w:type="dxa"/>
            <w:tcBorders>
              <w:top w:val="single" w:sz="4" w:space="0" w:color="auto"/>
              <w:left w:val="single" w:sz="4" w:space="0" w:color="auto"/>
              <w:bottom w:val="single" w:sz="4" w:space="0" w:color="auto"/>
              <w:right w:val="single" w:sz="4" w:space="0" w:color="auto"/>
            </w:tcBorders>
          </w:tcPr>
          <w:p w14:paraId="54C01F55" w14:textId="5E24ED8C" w:rsidR="00310799" w:rsidRPr="00C95D2D" w:rsidRDefault="00791D19" w:rsidP="00C95D2D">
            <w:pPr>
              <w:jc w:val="center"/>
              <w:cnfStyle w:val="000000000000" w:firstRow="0" w:lastRow="0" w:firstColumn="0" w:lastColumn="0" w:oddVBand="0" w:evenVBand="0" w:oddHBand="0" w:evenHBand="0" w:firstRowFirstColumn="0" w:firstRowLastColumn="0" w:lastRowFirstColumn="0" w:lastRowLastColumn="0"/>
              <w:rPr>
                <w:sz w:val="20"/>
                <w:szCs w:val="20"/>
              </w:rPr>
            </w:pPr>
            <w:r w:rsidRPr="00C95D2D">
              <w:rPr>
                <w:sz w:val="20"/>
                <w:szCs w:val="20"/>
              </w:rPr>
              <w:t>0</w:t>
            </w:r>
          </w:p>
        </w:tc>
        <w:tc>
          <w:tcPr>
            <w:tcW w:w="952" w:type="dxa"/>
            <w:tcBorders>
              <w:top w:val="single" w:sz="4" w:space="0" w:color="auto"/>
              <w:left w:val="single" w:sz="4" w:space="0" w:color="auto"/>
              <w:bottom w:val="single" w:sz="4" w:space="0" w:color="auto"/>
              <w:right w:val="single" w:sz="4" w:space="0" w:color="auto"/>
            </w:tcBorders>
            <w:shd w:val="clear" w:color="auto" w:fill="C2B6D3" w:themeFill="accent6" w:themeFillTint="99"/>
          </w:tcPr>
          <w:p w14:paraId="697ED705" w14:textId="6DD4119C" w:rsidR="00310799" w:rsidRPr="00C95D2D" w:rsidRDefault="00791D19" w:rsidP="00C95D2D">
            <w:pPr>
              <w:jc w:val="center"/>
              <w:cnfStyle w:val="000000000000" w:firstRow="0" w:lastRow="0" w:firstColumn="0" w:lastColumn="0" w:oddVBand="0" w:evenVBand="0" w:oddHBand="0" w:evenHBand="0" w:firstRowFirstColumn="0" w:firstRowLastColumn="0" w:lastRowFirstColumn="0" w:lastRowLastColumn="0"/>
              <w:rPr>
                <w:sz w:val="20"/>
                <w:szCs w:val="20"/>
              </w:rPr>
            </w:pPr>
            <w:r w:rsidRPr="00C95D2D">
              <w:rPr>
                <w:sz w:val="20"/>
                <w:szCs w:val="20"/>
              </w:rPr>
              <w:t>1</w:t>
            </w:r>
          </w:p>
        </w:tc>
        <w:tc>
          <w:tcPr>
            <w:tcW w:w="952" w:type="dxa"/>
            <w:tcBorders>
              <w:top w:val="single" w:sz="4" w:space="0" w:color="auto"/>
              <w:left w:val="single" w:sz="4" w:space="0" w:color="auto"/>
              <w:bottom w:val="single" w:sz="4" w:space="0" w:color="auto"/>
              <w:right w:val="single" w:sz="4" w:space="0" w:color="auto"/>
            </w:tcBorders>
          </w:tcPr>
          <w:p w14:paraId="420BBE2C" w14:textId="575D2B5A" w:rsidR="00310799" w:rsidRPr="00C95D2D" w:rsidRDefault="00791D19" w:rsidP="00C95D2D">
            <w:pPr>
              <w:jc w:val="center"/>
              <w:cnfStyle w:val="000000000000" w:firstRow="0" w:lastRow="0" w:firstColumn="0" w:lastColumn="0" w:oddVBand="0" w:evenVBand="0" w:oddHBand="0" w:evenHBand="0" w:firstRowFirstColumn="0" w:firstRowLastColumn="0" w:lastRowFirstColumn="0" w:lastRowLastColumn="0"/>
              <w:rPr>
                <w:sz w:val="20"/>
                <w:szCs w:val="20"/>
              </w:rPr>
            </w:pPr>
            <w:r w:rsidRPr="00C95D2D">
              <w:rPr>
                <w:sz w:val="20"/>
                <w:szCs w:val="20"/>
              </w:rPr>
              <w:t>1</w:t>
            </w:r>
          </w:p>
        </w:tc>
        <w:tc>
          <w:tcPr>
            <w:tcW w:w="666" w:type="dxa"/>
            <w:tcBorders>
              <w:top w:val="single" w:sz="4" w:space="0" w:color="auto"/>
              <w:left w:val="single" w:sz="4" w:space="0" w:color="auto"/>
              <w:bottom w:val="single" w:sz="4" w:space="0" w:color="auto"/>
              <w:right w:val="single" w:sz="4" w:space="0" w:color="auto"/>
            </w:tcBorders>
          </w:tcPr>
          <w:p w14:paraId="578B7247" w14:textId="7E4FC9A1" w:rsidR="00310799" w:rsidRPr="00C95D2D" w:rsidRDefault="00310799" w:rsidP="00C95D2D">
            <w:pPr>
              <w:jc w:val="center"/>
              <w:cnfStyle w:val="000000000000" w:firstRow="0" w:lastRow="0" w:firstColumn="0" w:lastColumn="0" w:oddVBand="0" w:evenVBand="0" w:oddHBand="0" w:evenHBand="0" w:firstRowFirstColumn="0" w:firstRowLastColumn="0" w:lastRowFirstColumn="0" w:lastRowLastColumn="0"/>
              <w:rPr>
                <w:sz w:val="20"/>
                <w:szCs w:val="20"/>
              </w:rPr>
            </w:pPr>
            <w:r w:rsidRPr="00C95D2D">
              <w:rPr>
                <w:sz w:val="20"/>
                <w:szCs w:val="20"/>
              </w:rPr>
              <w:t>117</w:t>
            </w:r>
          </w:p>
        </w:tc>
      </w:tr>
      <w:tr w:rsidR="00310799" w14:paraId="1B45EFD5" w14:textId="77777777" w:rsidTr="0034582B">
        <w:tc>
          <w:tcPr>
            <w:cnfStyle w:val="001000000000" w:firstRow="0" w:lastRow="0" w:firstColumn="1" w:lastColumn="0" w:oddVBand="0" w:evenVBand="0" w:oddHBand="0" w:evenHBand="0" w:firstRowFirstColumn="0" w:firstRowLastColumn="0" w:lastRowFirstColumn="0" w:lastRowLastColumn="0"/>
            <w:tcW w:w="1907" w:type="dxa"/>
            <w:tcBorders>
              <w:top w:val="single" w:sz="4" w:space="0" w:color="auto"/>
              <w:left w:val="single" w:sz="4" w:space="0" w:color="auto"/>
              <w:bottom w:val="single" w:sz="4" w:space="0" w:color="auto"/>
              <w:right w:val="single" w:sz="4" w:space="0" w:color="auto"/>
            </w:tcBorders>
          </w:tcPr>
          <w:p w14:paraId="2EDECCA2" w14:textId="77777777" w:rsidR="00310799" w:rsidRPr="00C95D2D" w:rsidRDefault="00310799" w:rsidP="00C95D2D">
            <w:pPr>
              <w:rPr>
                <w:sz w:val="20"/>
                <w:szCs w:val="20"/>
                <w:lang w:eastAsia="en-AU"/>
              </w:rPr>
            </w:pPr>
            <w:r w:rsidRPr="00C95D2D">
              <w:rPr>
                <w:sz w:val="20"/>
                <w:szCs w:val="20"/>
              </w:rPr>
              <w:t>Trust medicines in pharmacies</w:t>
            </w:r>
          </w:p>
        </w:tc>
        <w:tc>
          <w:tcPr>
            <w:tcW w:w="953" w:type="dxa"/>
            <w:tcBorders>
              <w:top w:val="single" w:sz="4" w:space="0" w:color="auto"/>
              <w:left w:val="single" w:sz="4" w:space="0" w:color="auto"/>
              <w:bottom w:val="single" w:sz="4" w:space="0" w:color="auto"/>
              <w:right w:val="single" w:sz="4" w:space="0" w:color="auto"/>
            </w:tcBorders>
            <w:shd w:val="clear" w:color="auto" w:fill="C2B6D3" w:themeFill="accent6" w:themeFillTint="99"/>
          </w:tcPr>
          <w:p w14:paraId="345D3BB8" w14:textId="2FBB9C20" w:rsidR="00310799" w:rsidRPr="00C95D2D" w:rsidRDefault="00791D19" w:rsidP="00C95D2D">
            <w:pPr>
              <w:jc w:val="center"/>
              <w:cnfStyle w:val="000000000000" w:firstRow="0" w:lastRow="0" w:firstColumn="0" w:lastColumn="0" w:oddVBand="0" w:evenVBand="0" w:oddHBand="0" w:evenHBand="0" w:firstRowFirstColumn="0" w:firstRowLastColumn="0" w:lastRowFirstColumn="0" w:lastRowLastColumn="0"/>
              <w:rPr>
                <w:sz w:val="20"/>
                <w:szCs w:val="20"/>
              </w:rPr>
            </w:pPr>
            <w:r w:rsidRPr="00C95D2D">
              <w:rPr>
                <w:sz w:val="20"/>
                <w:szCs w:val="20"/>
              </w:rPr>
              <w:t>97</w:t>
            </w:r>
          </w:p>
        </w:tc>
        <w:tc>
          <w:tcPr>
            <w:tcW w:w="667" w:type="dxa"/>
            <w:tcBorders>
              <w:top w:val="single" w:sz="4" w:space="0" w:color="auto"/>
              <w:left w:val="single" w:sz="4" w:space="0" w:color="auto"/>
              <w:bottom w:val="single" w:sz="4" w:space="0" w:color="auto"/>
              <w:right w:val="single" w:sz="4" w:space="0" w:color="auto"/>
            </w:tcBorders>
          </w:tcPr>
          <w:p w14:paraId="77C8C5A7" w14:textId="3FF1CC57" w:rsidR="00310799" w:rsidRPr="00C95D2D" w:rsidRDefault="00791D19" w:rsidP="00C95D2D">
            <w:pPr>
              <w:jc w:val="center"/>
              <w:cnfStyle w:val="000000000000" w:firstRow="0" w:lastRow="0" w:firstColumn="0" w:lastColumn="0" w:oddVBand="0" w:evenVBand="0" w:oddHBand="0" w:evenHBand="0" w:firstRowFirstColumn="0" w:firstRowLastColumn="0" w:lastRowFirstColumn="0" w:lastRowLastColumn="0"/>
              <w:rPr>
                <w:sz w:val="20"/>
                <w:szCs w:val="20"/>
              </w:rPr>
            </w:pPr>
            <w:r w:rsidRPr="00C95D2D">
              <w:rPr>
                <w:sz w:val="20"/>
                <w:szCs w:val="20"/>
              </w:rPr>
              <w:t>54</w:t>
            </w:r>
          </w:p>
        </w:tc>
        <w:tc>
          <w:tcPr>
            <w:tcW w:w="667" w:type="dxa"/>
            <w:tcBorders>
              <w:top w:val="single" w:sz="4" w:space="0" w:color="auto"/>
              <w:left w:val="single" w:sz="4" w:space="0" w:color="auto"/>
              <w:bottom w:val="single" w:sz="4" w:space="0" w:color="auto"/>
              <w:right w:val="single" w:sz="4" w:space="0" w:color="auto"/>
            </w:tcBorders>
          </w:tcPr>
          <w:p w14:paraId="6C538044" w14:textId="42235159" w:rsidR="00310799" w:rsidRPr="00C95D2D" w:rsidRDefault="00791D19" w:rsidP="00C95D2D">
            <w:pPr>
              <w:jc w:val="center"/>
              <w:cnfStyle w:val="000000000000" w:firstRow="0" w:lastRow="0" w:firstColumn="0" w:lastColumn="0" w:oddVBand="0" w:evenVBand="0" w:oddHBand="0" w:evenHBand="0" w:firstRowFirstColumn="0" w:firstRowLastColumn="0" w:lastRowFirstColumn="0" w:lastRowLastColumn="0"/>
              <w:rPr>
                <w:sz w:val="20"/>
                <w:szCs w:val="20"/>
              </w:rPr>
            </w:pPr>
            <w:r w:rsidRPr="00C95D2D">
              <w:rPr>
                <w:sz w:val="20"/>
                <w:szCs w:val="20"/>
              </w:rPr>
              <w:t>43</w:t>
            </w:r>
          </w:p>
        </w:tc>
        <w:tc>
          <w:tcPr>
            <w:tcW w:w="953" w:type="dxa"/>
            <w:tcBorders>
              <w:top w:val="single" w:sz="4" w:space="0" w:color="auto"/>
              <w:left w:val="single" w:sz="4" w:space="0" w:color="auto"/>
              <w:bottom w:val="single" w:sz="4" w:space="0" w:color="auto"/>
              <w:right w:val="single" w:sz="4" w:space="0" w:color="auto"/>
            </w:tcBorders>
            <w:shd w:val="clear" w:color="auto" w:fill="C2B6D3" w:themeFill="accent6" w:themeFillTint="99"/>
          </w:tcPr>
          <w:p w14:paraId="5A6CA06C" w14:textId="700B83B4" w:rsidR="00310799" w:rsidRPr="00C95D2D" w:rsidRDefault="00791D19" w:rsidP="00C95D2D">
            <w:pPr>
              <w:jc w:val="center"/>
              <w:cnfStyle w:val="000000000000" w:firstRow="0" w:lastRow="0" w:firstColumn="0" w:lastColumn="0" w:oddVBand="0" w:evenVBand="0" w:oddHBand="0" w:evenHBand="0" w:firstRowFirstColumn="0" w:firstRowLastColumn="0" w:lastRowFirstColumn="0" w:lastRowLastColumn="0"/>
              <w:rPr>
                <w:sz w:val="20"/>
                <w:szCs w:val="20"/>
              </w:rPr>
            </w:pPr>
            <w:r w:rsidRPr="00C95D2D">
              <w:rPr>
                <w:sz w:val="20"/>
                <w:szCs w:val="20"/>
              </w:rPr>
              <w:t>3</w:t>
            </w:r>
          </w:p>
        </w:tc>
        <w:tc>
          <w:tcPr>
            <w:tcW w:w="667" w:type="dxa"/>
            <w:tcBorders>
              <w:top w:val="single" w:sz="4" w:space="0" w:color="auto"/>
              <w:left w:val="single" w:sz="4" w:space="0" w:color="auto"/>
              <w:bottom w:val="single" w:sz="4" w:space="0" w:color="auto"/>
              <w:right w:val="single" w:sz="4" w:space="0" w:color="auto"/>
            </w:tcBorders>
          </w:tcPr>
          <w:p w14:paraId="1453227C" w14:textId="64147758" w:rsidR="00310799" w:rsidRPr="00C95D2D" w:rsidRDefault="00791D19" w:rsidP="00C95D2D">
            <w:pPr>
              <w:jc w:val="center"/>
              <w:cnfStyle w:val="000000000000" w:firstRow="0" w:lastRow="0" w:firstColumn="0" w:lastColumn="0" w:oddVBand="0" w:evenVBand="0" w:oddHBand="0" w:evenHBand="0" w:firstRowFirstColumn="0" w:firstRowLastColumn="0" w:lastRowFirstColumn="0" w:lastRowLastColumn="0"/>
              <w:rPr>
                <w:sz w:val="20"/>
                <w:szCs w:val="20"/>
              </w:rPr>
            </w:pPr>
            <w:r w:rsidRPr="00C95D2D">
              <w:rPr>
                <w:sz w:val="20"/>
                <w:szCs w:val="20"/>
              </w:rPr>
              <w:t>0</w:t>
            </w:r>
          </w:p>
        </w:tc>
        <w:tc>
          <w:tcPr>
            <w:tcW w:w="666" w:type="dxa"/>
            <w:tcBorders>
              <w:top w:val="single" w:sz="4" w:space="0" w:color="auto"/>
              <w:left w:val="single" w:sz="4" w:space="0" w:color="auto"/>
              <w:bottom w:val="single" w:sz="4" w:space="0" w:color="auto"/>
              <w:right w:val="single" w:sz="4" w:space="0" w:color="auto"/>
            </w:tcBorders>
          </w:tcPr>
          <w:p w14:paraId="545E9AF4" w14:textId="6546C466" w:rsidR="00310799" w:rsidRPr="00C95D2D" w:rsidRDefault="00791D19" w:rsidP="00C95D2D">
            <w:pPr>
              <w:jc w:val="center"/>
              <w:cnfStyle w:val="000000000000" w:firstRow="0" w:lastRow="0" w:firstColumn="0" w:lastColumn="0" w:oddVBand="0" w:evenVBand="0" w:oddHBand="0" w:evenHBand="0" w:firstRowFirstColumn="0" w:firstRowLastColumn="0" w:lastRowFirstColumn="0" w:lastRowLastColumn="0"/>
              <w:rPr>
                <w:sz w:val="20"/>
                <w:szCs w:val="20"/>
              </w:rPr>
            </w:pPr>
            <w:r w:rsidRPr="00C95D2D">
              <w:rPr>
                <w:sz w:val="20"/>
                <w:szCs w:val="20"/>
              </w:rPr>
              <w:t>1</w:t>
            </w:r>
          </w:p>
        </w:tc>
        <w:tc>
          <w:tcPr>
            <w:tcW w:w="952" w:type="dxa"/>
            <w:tcBorders>
              <w:top w:val="single" w:sz="4" w:space="0" w:color="auto"/>
              <w:left w:val="single" w:sz="4" w:space="0" w:color="auto"/>
              <w:bottom w:val="single" w:sz="4" w:space="0" w:color="auto"/>
              <w:right w:val="single" w:sz="4" w:space="0" w:color="auto"/>
            </w:tcBorders>
            <w:shd w:val="clear" w:color="auto" w:fill="C2B6D3" w:themeFill="accent6" w:themeFillTint="99"/>
          </w:tcPr>
          <w:p w14:paraId="4C6B6D6A" w14:textId="2B462460" w:rsidR="00310799" w:rsidRPr="00C95D2D" w:rsidRDefault="00791D19" w:rsidP="00C95D2D">
            <w:pPr>
              <w:jc w:val="center"/>
              <w:cnfStyle w:val="000000000000" w:firstRow="0" w:lastRow="0" w:firstColumn="0" w:lastColumn="0" w:oddVBand="0" w:evenVBand="0" w:oddHBand="0" w:evenHBand="0" w:firstRowFirstColumn="0" w:firstRowLastColumn="0" w:lastRowFirstColumn="0" w:lastRowLastColumn="0"/>
              <w:rPr>
                <w:sz w:val="20"/>
                <w:szCs w:val="20"/>
              </w:rPr>
            </w:pPr>
            <w:r w:rsidRPr="00C95D2D">
              <w:rPr>
                <w:sz w:val="20"/>
                <w:szCs w:val="20"/>
              </w:rPr>
              <w:t>1</w:t>
            </w:r>
          </w:p>
        </w:tc>
        <w:tc>
          <w:tcPr>
            <w:tcW w:w="952" w:type="dxa"/>
            <w:tcBorders>
              <w:top w:val="single" w:sz="4" w:space="0" w:color="auto"/>
              <w:left w:val="single" w:sz="4" w:space="0" w:color="auto"/>
              <w:bottom w:val="single" w:sz="4" w:space="0" w:color="auto"/>
              <w:right w:val="single" w:sz="4" w:space="0" w:color="auto"/>
            </w:tcBorders>
          </w:tcPr>
          <w:p w14:paraId="50514F21" w14:textId="473A3DDF" w:rsidR="00310799" w:rsidRPr="00C95D2D" w:rsidRDefault="00791D19" w:rsidP="00C95D2D">
            <w:pPr>
              <w:jc w:val="center"/>
              <w:cnfStyle w:val="000000000000" w:firstRow="0" w:lastRow="0" w:firstColumn="0" w:lastColumn="0" w:oddVBand="0" w:evenVBand="0" w:oddHBand="0" w:evenHBand="0" w:firstRowFirstColumn="0" w:firstRowLastColumn="0" w:lastRowFirstColumn="0" w:lastRowLastColumn="0"/>
              <w:rPr>
                <w:sz w:val="20"/>
                <w:szCs w:val="20"/>
              </w:rPr>
            </w:pPr>
            <w:r w:rsidRPr="00C95D2D">
              <w:rPr>
                <w:sz w:val="20"/>
                <w:szCs w:val="20"/>
              </w:rPr>
              <w:t>0</w:t>
            </w:r>
          </w:p>
        </w:tc>
        <w:tc>
          <w:tcPr>
            <w:tcW w:w="666" w:type="dxa"/>
            <w:tcBorders>
              <w:top w:val="single" w:sz="4" w:space="0" w:color="auto"/>
              <w:left w:val="single" w:sz="4" w:space="0" w:color="auto"/>
              <w:bottom w:val="single" w:sz="4" w:space="0" w:color="auto"/>
              <w:right w:val="single" w:sz="4" w:space="0" w:color="auto"/>
            </w:tcBorders>
          </w:tcPr>
          <w:p w14:paraId="5A5573BD" w14:textId="5DEC486C" w:rsidR="00310799" w:rsidRPr="00C95D2D" w:rsidRDefault="00310799" w:rsidP="00C95D2D">
            <w:pPr>
              <w:jc w:val="center"/>
              <w:cnfStyle w:val="000000000000" w:firstRow="0" w:lastRow="0" w:firstColumn="0" w:lastColumn="0" w:oddVBand="0" w:evenVBand="0" w:oddHBand="0" w:evenHBand="0" w:firstRowFirstColumn="0" w:firstRowLastColumn="0" w:lastRowFirstColumn="0" w:lastRowLastColumn="0"/>
              <w:rPr>
                <w:sz w:val="20"/>
                <w:szCs w:val="20"/>
              </w:rPr>
            </w:pPr>
            <w:r w:rsidRPr="00C95D2D">
              <w:rPr>
                <w:sz w:val="20"/>
                <w:szCs w:val="20"/>
              </w:rPr>
              <w:t>117</w:t>
            </w:r>
          </w:p>
        </w:tc>
      </w:tr>
      <w:tr w:rsidR="00310799" w14:paraId="26E4E70B" w14:textId="77777777" w:rsidTr="0034582B">
        <w:tc>
          <w:tcPr>
            <w:cnfStyle w:val="001000000000" w:firstRow="0" w:lastRow="0" w:firstColumn="1" w:lastColumn="0" w:oddVBand="0" w:evenVBand="0" w:oddHBand="0" w:evenHBand="0" w:firstRowFirstColumn="0" w:firstRowLastColumn="0" w:lastRowFirstColumn="0" w:lastRowLastColumn="0"/>
            <w:tcW w:w="1907" w:type="dxa"/>
            <w:tcBorders>
              <w:top w:val="single" w:sz="4" w:space="0" w:color="auto"/>
              <w:left w:val="single" w:sz="4" w:space="0" w:color="auto"/>
              <w:bottom w:val="single" w:sz="4" w:space="0" w:color="auto"/>
              <w:right w:val="single" w:sz="4" w:space="0" w:color="auto"/>
            </w:tcBorders>
          </w:tcPr>
          <w:p w14:paraId="650E6D82" w14:textId="77777777" w:rsidR="00310799" w:rsidRPr="00C95D2D" w:rsidRDefault="00310799" w:rsidP="00C95D2D">
            <w:pPr>
              <w:rPr>
                <w:sz w:val="20"/>
                <w:szCs w:val="20"/>
                <w:lang w:eastAsia="en-AU"/>
              </w:rPr>
            </w:pPr>
            <w:r w:rsidRPr="00C95D2D">
              <w:rPr>
                <w:sz w:val="20"/>
                <w:szCs w:val="20"/>
              </w:rPr>
              <w:t>Trust medicines in supermarkets</w:t>
            </w:r>
          </w:p>
        </w:tc>
        <w:tc>
          <w:tcPr>
            <w:tcW w:w="953" w:type="dxa"/>
            <w:tcBorders>
              <w:top w:val="single" w:sz="4" w:space="0" w:color="auto"/>
              <w:left w:val="single" w:sz="4" w:space="0" w:color="auto"/>
              <w:bottom w:val="single" w:sz="4" w:space="0" w:color="auto"/>
              <w:right w:val="single" w:sz="4" w:space="0" w:color="auto"/>
            </w:tcBorders>
            <w:shd w:val="clear" w:color="auto" w:fill="C2B6D3" w:themeFill="accent6" w:themeFillTint="99"/>
          </w:tcPr>
          <w:p w14:paraId="758BF7BA" w14:textId="1D265D8A" w:rsidR="00310799" w:rsidRPr="00C95D2D" w:rsidRDefault="00791D19" w:rsidP="00C95D2D">
            <w:pPr>
              <w:jc w:val="center"/>
              <w:cnfStyle w:val="000000000000" w:firstRow="0" w:lastRow="0" w:firstColumn="0" w:lastColumn="0" w:oddVBand="0" w:evenVBand="0" w:oddHBand="0" w:evenHBand="0" w:firstRowFirstColumn="0" w:firstRowLastColumn="0" w:lastRowFirstColumn="0" w:lastRowLastColumn="0"/>
              <w:rPr>
                <w:sz w:val="20"/>
                <w:szCs w:val="20"/>
              </w:rPr>
            </w:pPr>
            <w:r w:rsidRPr="00C95D2D">
              <w:rPr>
                <w:sz w:val="20"/>
                <w:szCs w:val="20"/>
              </w:rPr>
              <w:t>56</w:t>
            </w:r>
          </w:p>
        </w:tc>
        <w:tc>
          <w:tcPr>
            <w:tcW w:w="667" w:type="dxa"/>
            <w:tcBorders>
              <w:top w:val="single" w:sz="4" w:space="0" w:color="auto"/>
              <w:left w:val="single" w:sz="4" w:space="0" w:color="auto"/>
              <w:bottom w:val="single" w:sz="4" w:space="0" w:color="auto"/>
              <w:right w:val="single" w:sz="4" w:space="0" w:color="auto"/>
            </w:tcBorders>
          </w:tcPr>
          <w:p w14:paraId="15ABA32B" w14:textId="2FDEEBD9" w:rsidR="00310799" w:rsidRPr="00C95D2D" w:rsidRDefault="00791D19" w:rsidP="00C95D2D">
            <w:pPr>
              <w:jc w:val="center"/>
              <w:cnfStyle w:val="000000000000" w:firstRow="0" w:lastRow="0" w:firstColumn="0" w:lastColumn="0" w:oddVBand="0" w:evenVBand="0" w:oddHBand="0" w:evenHBand="0" w:firstRowFirstColumn="0" w:firstRowLastColumn="0" w:lastRowFirstColumn="0" w:lastRowLastColumn="0"/>
              <w:rPr>
                <w:sz w:val="20"/>
                <w:szCs w:val="20"/>
              </w:rPr>
            </w:pPr>
            <w:r w:rsidRPr="00C95D2D">
              <w:rPr>
                <w:sz w:val="20"/>
                <w:szCs w:val="20"/>
              </w:rPr>
              <w:t>18</w:t>
            </w:r>
          </w:p>
        </w:tc>
        <w:tc>
          <w:tcPr>
            <w:tcW w:w="667" w:type="dxa"/>
            <w:tcBorders>
              <w:top w:val="single" w:sz="4" w:space="0" w:color="auto"/>
              <w:left w:val="single" w:sz="4" w:space="0" w:color="auto"/>
              <w:bottom w:val="single" w:sz="4" w:space="0" w:color="auto"/>
              <w:right w:val="single" w:sz="4" w:space="0" w:color="auto"/>
            </w:tcBorders>
          </w:tcPr>
          <w:p w14:paraId="749F6130" w14:textId="10378CD7" w:rsidR="00310799" w:rsidRPr="00C95D2D" w:rsidRDefault="0034582B" w:rsidP="00C95D2D">
            <w:pPr>
              <w:jc w:val="center"/>
              <w:cnfStyle w:val="000000000000" w:firstRow="0" w:lastRow="0" w:firstColumn="0" w:lastColumn="0" w:oddVBand="0" w:evenVBand="0" w:oddHBand="0" w:evenHBand="0" w:firstRowFirstColumn="0" w:firstRowLastColumn="0" w:lastRowFirstColumn="0" w:lastRowLastColumn="0"/>
              <w:rPr>
                <w:sz w:val="20"/>
                <w:szCs w:val="20"/>
              </w:rPr>
            </w:pPr>
            <w:r w:rsidRPr="00C95D2D">
              <w:rPr>
                <w:sz w:val="20"/>
                <w:szCs w:val="20"/>
              </w:rPr>
              <w:t>38</w:t>
            </w:r>
          </w:p>
        </w:tc>
        <w:tc>
          <w:tcPr>
            <w:tcW w:w="953" w:type="dxa"/>
            <w:tcBorders>
              <w:top w:val="single" w:sz="4" w:space="0" w:color="auto"/>
              <w:left w:val="single" w:sz="4" w:space="0" w:color="auto"/>
              <w:bottom w:val="single" w:sz="4" w:space="0" w:color="auto"/>
              <w:right w:val="single" w:sz="4" w:space="0" w:color="auto"/>
            </w:tcBorders>
            <w:shd w:val="clear" w:color="auto" w:fill="C2B6D3" w:themeFill="accent6" w:themeFillTint="99"/>
          </w:tcPr>
          <w:p w14:paraId="216073F6" w14:textId="76336011" w:rsidR="00310799" w:rsidRPr="00C95D2D" w:rsidRDefault="00791D19" w:rsidP="00C95D2D">
            <w:pPr>
              <w:jc w:val="center"/>
              <w:cnfStyle w:val="000000000000" w:firstRow="0" w:lastRow="0" w:firstColumn="0" w:lastColumn="0" w:oddVBand="0" w:evenVBand="0" w:oddHBand="0" w:evenHBand="0" w:firstRowFirstColumn="0" w:firstRowLastColumn="0" w:lastRowFirstColumn="0" w:lastRowLastColumn="0"/>
              <w:rPr>
                <w:sz w:val="20"/>
                <w:szCs w:val="20"/>
              </w:rPr>
            </w:pPr>
            <w:r w:rsidRPr="00C95D2D">
              <w:rPr>
                <w:sz w:val="20"/>
                <w:szCs w:val="20"/>
              </w:rPr>
              <w:t>25</w:t>
            </w:r>
          </w:p>
        </w:tc>
        <w:tc>
          <w:tcPr>
            <w:tcW w:w="667" w:type="dxa"/>
            <w:tcBorders>
              <w:top w:val="single" w:sz="4" w:space="0" w:color="auto"/>
              <w:left w:val="single" w:sz="4" w:space="0" w:color="auto"/>
              <w:bottom w:val="single" w:sz="4" w:space="0" w:color="auto"/>
              <w:right w:val="single" w:sz="4" w:space="0" w:color="auto"/>
            </w:tcBorders>
          </w:tcPr>
          <w:p w14:paraId="0C4D7239" w14:textId="1005EB62" w:rsidR="00310799" w:rsidRPr="00C95D2D" w:rsidRDefault="00791D19" w:rsidP="00C95D2D">
            <w:pPr>
              <w:jc w:val="center"/>
              <w:cnfStyle w:val="000000000000" w:firstRow="0" w:lastRow="0" w:firstColumn="0" w:lastColumn="0" w:oddVBand="0" w:evenVBand="0" w:oddHBand="0" w:evenHBand="0" w:firstRowFirstColumn="0" w:firstRowLastColumn="0" w:lastRowFirstColumn="0" w:lastRowLastColumn="0"/>
              <w:rPr>
                <w:sz w:val="20"/>
                <w:szCs w:val="20"/>
              </w:rPr>
            </w:pPr>
            <w:r w:rsidRPr="00C95D2D">
              <w:rPr>
                <w:sz w:val="20"/>
                <w:szCs w:val="20"/>
              </w:rPr>
              <w:t>19</w:t>
            </w:r>
          </w:p>
        </w:tc>
        <w:tc>
          <w:tcPr>
            <w:tcW w:w="666" w:type="dxa"/>
            <w:tcBorders>
              <w:top w:val="single" w:sz="4" w:space="0" w:color="auto"/>
              <w:left w:val="single" w:sz="4" w:space="0" w:color="auto"/>
              <w:bottom w:val="single" w:sz="4" w:space="0" w:color="auto"/>
              <w:right w:val="single" w:sz="4" w:space="0" w:color="auto"/>
            </w:tcBorders>
          </w:tcPr>
          <w:p w14:paraId="12239D9F" w14:textId="437A9231" w:rsidR="00310799" w:rsidRPr="00C95D2D" w:rsidRDefault="00791D19" w:rsidP="00C95D2D">
            <w:pPr>
              <w:jc w:val="center"/>
              <w:cnfStyle w:val="000000000000" w:firstRow="0" w:lastRow="0" w:firstColumn="0" w:lastColumn="0" w:oddVBand="0" w:evenVBand="0" w:oddHBand="0" w:evenHBand="0" w:firstRowFirstColumn="0" w:firstRowLastColumn="0" w:lastRowFirstColumn="0" w:lastRowLastColumn="0"/>
              <w:rPr>
                <w:sz w:val="20"/>
                <w:szCs w:val="20"/>
              </w:rPr>
            </w:pPr>
            <w:r w:rsidRPr="00C95D2D">
              <w:rPr>
                <w:sz w:val="20"/>
                <w:szCs w:val="20"/>
              </w:rPr>
              <w:t>0</w:t>
            </w:r>
          </w:p>
        </w:tc>
        <w:tc>
          <w:tcPr>
            <w:tcW w:w="952" w:type="dxa"/>
            <w:tcBorders>
              <w:top w:val="single" w:sz="4" w:space="0" w:color="auto"/>
              <w:left w:val="single" w:sz="4" w:space="0" w:color="auto"/>
              <w:bottom w:val="single" w:sz="4" w:space="0" w:color="auto"/>
              <w:right w:val="single" w:sz="4" w:space="0" w:color="auto"/>
            </w:tcBorders>
            <w:shd w:val="clear" w:color="auto" w:fill="C2B6D3" w:themeFill="accent6" w:themeFillTint="99"/>
          </w:tcPr>
          <w:p w14:paraId="7B6296FA" w14:textId="3D9C51C2" w:rsidR="00310799" w:rsidRPr="00C95D2D" w:rsidRDefault="00791D19" w:rsidP="00C95D2D">
            <w:pPr>
              <w:jc w:val="center"/>
              <w:cnfStyle w:val="000000000000" w:firstRow="0" w:lastRow="0" w:firstColumn="0" w:lastColumn="0" w:oddVBand="0" w:evenVBand="0" w:oddHBand="0" w:evenHBand="0" w:firstRowFirstColumn="0" w:firstRowLastColumn="0" w:lastRowFirstColumn="0" w:lastRowLastColumn="0"/>
              <w:rPr>
                <w:sz w:val="20"/>
                <w:szCs w:val="20"/>
              </w:rPr>
            </w:pPr>
            <w:r w:rsidRPr="00C95D2D">
              <w:rPr>
                <w:sz w:val="20"/>
                <w:szCs w:val="20"/>
              </w:rPr>
              <w:t>19</w:t>
            </w:r>
          </w:p>
        </w:tc>
        <w:tc>
          <w:tcPr>
            <w:tcW w:w="952" w:type="dxa"/>
            <w:tcBorders>
              <w:top w:val="single" w:sz="4" w:space="0" w:color="auto"/>
              <w:left w:val="single" w:sz="4" w:space="0" w:color="auto"/>
              <w:bottom w:val="single" w:sz="4" w:space="0" w:color="auto"/>
              <w:right w:val="single" w:sz="4" w:space="0" w:color="auto"/>
            </w:tcBorders>
          </w:tcPr>
          <w:p w14:paraId="1046FA32" w14:textId="704D1A73" w:rsidR="00310799" w:rsidRPr="00C95D2D" w:rsidRDefault="00791D19" w:rsidP="00C95D2D">
            <w:pPr>
              <w:jc w:val="center"/>
              <w:cnfStyle w:val="000000000000" w:firstRow="0" w:lastRow="0" w:firstColumn="0" w:lastColumn="0" w:oddVBand="0" w:evenVBand="0" w:oddHBand="0" w:evenHBand="0" w:firstRowFirstColumn="0" w:firstRowLastColumn="0" w:lastRowFirstColumn="0" w:lastRowLastColumn="0"/>
              <w:rPr>
                <w:sz w:val="20"/>
                <w:szCs w:val="20"/>
              </w:rPr>
            </w:pPr>
            <w:r w:rsidRPr="00C95D2D">
              <w:rPr>
                <w:sz w:val="20"/>
                <w:szCs w:val="20"/>
              </w:rPr>
              <w:t>1</w:t>
            </w:r>
          </w:p>
        </w:tc>
        <w:tc>
          <w:tcPr>
            <w:tcW w:w="666" w:type="dxa"/>
            <w:tcBorders>
              <w:top w:val="single" w:sz="4" w:space="0" w:color="auto"/>
              <w:left w:val="single" w:sz="4" w:space="0" w:color="auto"/>
              <w:bottom w:val="single" w:sz="4" w:space="0" w:color="auto"/>
              <w:right w:val="single" w:sz="4" w:space="0" w:color="auto"/>
            </w:tcBorders>
          </w:tcPr>
          <w:p w14:paraId="0DF90FEE" w14:textId="1349919D" w:rsidR="00310799" w:rsidRPr="00C95D2D" w:rsidRDefault="00310799" w:rsidP="00C95D2D">
            <w:pPr>
              <w:jc w:val="center"/>
              <w:cnfStyle w:val="000000000000" w:firstRow="0" w:lastRow="0" w:firstColumn="0" w:lastColumn="0" w:oddVBand="0" w:evenVBand="0" w:oddHBand="0" w:evenHBand="0" w:firstRowFirstColumn="0" w:firstRowLastColumn="0" w:lastRowFirstColumn="0" w:lastRowLastColumn="0"/>
              <w:rPr>
                <w:sz w:val="20"/>
                <w:szCs w:val="20"/>
              </w:rPr>
            </w:pPr>
            <w:r w:rsidRPr="00C95D2D">
              <w:rPr>
                <w:sz w:val="20"/>
                <w:szCs w:val="20"/>
              </w:rPr>
              <w:t>117</w:t>
            </w:r>
          </w:p>
        </w:tc>
      </w:tr>
      <w:tr w:rsidR="00310799" w14:paraId="0241F78F" w14:textId="77777777" w:rsidTr="0034582B">
        <w:tc>
          <w:tcPr>
            <w:cnfStyle w:val="001000000000" w:firstRow="0" w:lastRow="0" w:firstColumn="1" w:lastColumn="0" w:oddVBand="0" w:evenVBand="0" w:oddHBand="0" w:evenHBand="0" w:firstRowFirstColumn="0" w:firstRowLastColumn="0" w:lastRowFirstColumn="0" w:lastRowLastColumn="0"/>
            <w:tcW w:w="1907" w:type="dxa"/>
            <w:tcBorders>
              <w:top w:val="single" w:sz="4" w:space="0" w:color="auto"/>
              <w:left w:val="single" w:sz="4" w:space="0" w:color="auto"/>
              <w:bottom w:val="single" w:sz="4" w:space="0" w:color="auto"/>
              <w:right w:val="single" w:sz="4" w:space="0" w:color="auto"/>
            </w:tcBorders>
          </w:tcPr>
          <w:p w14:paraId="368052B6" w14:textId="77777777" w:rsidR="00310799" w:rsidRPr="00C95D2D" w:rsidRDefault="00310799" w:rsidP="00C95D2D">
            <w:pPr>
              <w:rPr>
                <w:sz w:val="20"/>
                <w:szCs w:val="20"/>
                <w:lang w:eastAsia="en-AU"/>
              </w:rPr>
            </w:pPr>
            <w:r w:rsidRPr="00C95D2D">
              <w:rPr>
                <w:sz w:val="20"/>
                <w:szCs w:val="20"/>
              </w:rPr>
              <w:t>Confident medicines I buy are genuine</w:t>
            </w:r>
          </w:p>
        </w:tc>
        <w:tc>
          <w:tcPr>
            <w:tcW w:w="953" w:type="dxa"/>
            <w:tcBorders>
              <w:top w:val="single" w:sz="4" w:space="0" w:color="auto"/>
              <w:left w:val="single" w:sz="4" w:space="0" w:color="auto"/>
              <w:bottom w:val="single" w:sz="4" w:space="0" w:color="auto"/>
              <w:right w:val="single" w:sz="4" w:space="0" w:color="auto"/>
            </w:tcBorders>
            <w:shd w:val="clear" w:color="auto" w:fill="C2B6D3" w:themeFill="accent6" w:themeFillTint="99"/>
          </w:tcPr>
          <w:p w14:paraId="73F1CF0E" w14:textId="5B365388" w:rsidR="00310799" w:rsidRPr="00C95D2D" w:rsidRDefault="00791D19" w:rsidP="00C95D2D">
            <w:pPr>
              <w:jc w:val="center"/>
              <w:cnfStyle w:val="000000000000" w:firstRow="0" w:lastRow="0" w:firstColumn="0" w:lastColumn="0" w:oddVBand="0" w:evenVBand="0" w:oddHBand="0" w:evenHBand="0" w:firstRowFirstColumn="0" w:firstRowLastColumn="0" w:lastRowFirstColumn="0" w:lastRowLastColumn="0"/>
              <w:rPr>
                <w:sz w:val="20"/>
                <w:szCs w:val="20"/>
              </w:rPr>
            </w:pPr>
            <w:r w:rsidRPr="00C95D2D">
              <w:rPr>
                <w:sz w:val="20"/>
                <w:szCs w:val="20"/>
              </w:rPr>
              <w:t>97</w:t>
            </w:r>
          </w:p>
        </w:tc>
        <w:tc>
          <w:tcPr>
            <w:tcW w:w="667" w:type="dxa"/>
            <w:tcBorders>
              <w:top w:val="single" w:sz="4" w:space="0" w:color="auto"/>
              <w:left w:val="single" w:sz="4" w:space="0" w:color="auto"/>
              <w:bottom w:val="single" w:sz="4" w:space="0" w:color="auto"/>
              <w:right w:val="single" w:sz="4" w:space="0" w:color="auto"/>
            </w:tcBorders>
          </w:tcPr>
          <w:p w14:paraId="1EA13C1B" w14:textId="46A8C0E7" w:rsidR="00310799" w:rsidRPr="00C95D2D" w:rsidRDefault="00791D19" w:rsidP="00C95D2D">
            <w:pPr>
              <w:jc w:val="center"/>
              <w:cnfStyle w:val="000000000000" w:firstRow="0" w:lastRow="0" w:firstColumn="0" w:lastColumn="0" w:oddVBand="0" w:evenVBand="0" w:oddHBand="0" w:evenHBand="0" w:firstRowFirstColumn="0" w:firstRowLastColumn="0" w:lastRowFirstColumn="0" w:lastRowLastColumn="0"/>
              <w:rPr>
                <w:sz w:val="20"/>
                <w:szCs w:val="20"/>
              </w:rPr>
            </w:pPr>
            <w:r w:rsidRPr="00C95D2D">
              <w:rPr>
                <w:sz w:val="20"/>
                <w:szCs w:val="20"/>
              </w:rPr>
              <w:t>44</w:t>
            </w:r>
          </w:p>
        </w:tc>
        <w:tc>
          <w:tcPr>
            <w:tcW w:w="667" w:type="dxa"/>
            <w:tcBorders>
              <w:top w:val="single" w:sz="4" w:space="0" w:color="auto"/>
              <w:left w:val="single" w:sz="4" w:space="0" w:color="auto"/>
              <w:bottom w:val="single" w:sz="4" w:space="0" w:color="auto"/>
              <w:right w:val="single" w:sz="4" w:space="0" w:color="auto"/>
            </w:tcBorders>
          </w:tcPr>
          <w:p w14:paraId="2A8BA091" w14:textId="60664F59" w:rsidR="00310799" w:rsidRPr="00C95D2D" w:rsidRDefault="00791D19" w:rsidP="00C95D2D">
            <w:pPr>
              <w:jc w:val="center"/>
              <w:cnfStyle w:val="000000000000" w:firstRow="0" w:lastRow="0" w:firstColumn="0" w:lastColumn="0" w:oddVBand="0" w:evenVBand="0" w:oddHBand="0" w:evenHBand="0" w:firstRowFirstColumn="0" w:firstRowLastColumn="0" w:lastRowFirstColumn="0" w:lastRowLastColumn="0"/>
              <w:rPr>
                <w:sz w:val="20"/>
                <w:szCs w:val="20"/>
              </w:rPr>
            </w:pPr>
            <w:r w:rsidRPr="00C95D2D">
              <w:rPr>
                <w:sz w:val="20"/>
                <w:szCs w:val="20"/>
              </w:rPr>
              <w:t>53</w:t>
            </w:r>
          </w:p>
        </w:tc>
        <w:tc>
          <w:tcPr>
            <w:tcW w:w="953" w:type="dxa"/>
            <w:tcBorders>
              <w:top w:val="single" w:sz="4" w:space="0" w:color="auto"/>
              <w:left w:val="single" w:sz="4" w:space="0" w:color="auto"/>
              <w:bottom w:val="single" w:sz="4" w:space="0" w:color="auto"/>
              <w:right w:val="single" w:sz="4" w:space="0" w:color="auto"/>
            </w:tcBorders>
            <w:shd w:val="clear" w:color="auto" w:fill="C2B6D3" w:themeFill="accent6" w:themeFillTint="99"/>
          </w:tcPr>
          <w:p w14:paraId="499B9C76" w14:textId="09BC0131" w:rsidR="00310799" w:rsidRPr="00C95D2D" w:rsidRDefault="00791D19" w:rsidP="00C95D2D">
            <w:pPr>
              <w:jc w:val="center"/>
              <w:cnfStyle w:val="000000000000" w:firstRow="0" w:lastRow="0" w:firstColumn="0" w:lastColumn="0" w:oddVBand="0" w:evenVBand="0" w:oddHBand="0" w:evenHBand="0" w:firstRowFirstColumn="0" w:firstRowLastColumn="0" w:lastRowFirstColumn="0" w:lastRowLastColumn="0"/>
              <w:rPr>
                <w:sz w:val="20"/>
                <w:szCs w:val="20"/>
              </w:rPr>
            </w:pPr>
            <w:r w:rsidRPr="00C95D2D">
              <w:rPr>
                <w:sz w:val="20"/>
                <w:szCs w:val="20"/>
              </w:rPr>
              <w:t>3</w:t>
            </w:r>
          </w:p>
        </w:tc>
        <w:tc>
          <w:tcPr>
            <w:tcW w:w="667" w:type="dxa"/>
            <w:tcBorders>
              <w:top w:val="single" w:sz="4" w:space="0" w:color="auto"/>
              <w:left w:val="single" w:sz="4" w:space="0" w:color="auto"/>
              <w:bottom w:val="single" w:sz="4" w:space="0" w:color="auto"/>
              <w:right w:val="single" w:sz="4" w:space="0" w:color="auto"/>
            </w:tcBorders>
          </w:tcPr>
          <w:p w14:paraId="71CE4723" w14:textId="24AB226C" w:rsidR="00310799" w:rsidRPr="00C95D2D" w:rsidRDefault="00791D19" w:rsidP="00C95D2D">
            <w:pPr>
              <w:jc w:val="center"/>
              <w:cnfStyle w:val="000000000000" w:firstRow="0" w:lastRow="0" w:firstColumn="0" w:lastColumn="0" w:oddVBand="0" w:evenVBand="0" w:oddHBand="0" w:evenHBand="0" w:firstRowFirstColumn="0" w:firstRowLastColumn="0" w:lastRowFirstColumn="0" w:lastRowLastColumn="0"/>
              <w:rPr>
                <w:sz w:val="20"/>
                <w:szCs w:val="20"/>
              </w:rPr>
            </w:pPr>
            <w:r w:rsidRPr="00C95D2D">
              <w:rPr>
                <w:sz w:val="20"/>
                <w:szCs w:val="20"/>
              </w:rPr>
              <w:t>0</w:t>
            </w:r>
          </w:p>
        </w:tc>
        <w:tc>
          <w:tcPr>
            <w:tcW w:w="666" w:type="dxa"/>
            <w:tcBorders>
              <w:top w:val="single" w:sz="4" w:space="0" w:color="auto"/>
              <w:left w:val="single" w:sz="4" w:space="0" w:color="auto"/>
              <w:bottom w:val="single" w:sz="4" w:space="0" w:color="auto"/>
              <w:right w:val="single" w:sz="4" w:space="0" w:color="auto"/>
            </w:tcBorders>
          </w:tcPr>
          <w:p w14:paraId="118BF59D" w14:textId="4F43E66A" w:rsidR="00310799" w:rsidRPr="00C95D2D" w:rsidRDefault="00791D19" w:rsidP="00C95D2D">
            <w:pPr>
              <w:jc w:val="center"/>
              <w:cnfStyle w:val="000000000000" w:firstRow="0" w:lastRow="0" w:firstColumn="0" w:lastColumn="0" w:oddVBand="0" w:evenVBand="0" w:oddHBand="0" w:evenHBand="0" w:firstRowFirstColumn="0" w:firstRowLastColumn="0" w:lastRowFirstColumn="0" w:lastRowLastColumn="0"/>
              <w:rPr>
                <w:sz w:val="20"/>
                <w:szCs w:val="20"/>
              </w:rPr>
            </w:pPr>
            <w:r w:rsidRPr="00C95D2D">
              <w:rPr>
                <w:sz w:val="20"/>
                <w:szCs w:val="20"/>
              </w:rPr>
              <w:t>1</w:t>
            </w:r>
          </w:p>
        </w:tc>
        <w:tc>
          <w:tcPr>
            <w:tcW w:w="952" w:type="dxa"/>
            <w:tcBorders>
              <w:top w:val="single" w:sz="4" w:space="0" w:color="auto"/>
              <w:left w:val="single" w:sz="4" w:space="0" w:color="auto"/>
              <w:bottom w:val="single" w:sz="4" w:space="0" w:color="auto"/>
              <w:right w:val="single" w:sz="4" w:space="0" w:color="auto"/>
            </w:tcBorders>
            <w:shd w:val="clear" w:color="auto" w:fill="C2B6D3" w:themeFill="accent6" w:themeFillTint="99"/>
          </w:tcPr>
          <w:p w14:paraId="415A5117" w14:textId="06FBF788" w:rsidR="00310799" w:rsidRPr="00C95D2D" w:rsidRDefault="00791D19" w:rsidP="00C95D2D">
            <w:pPr>
              <w:jc w:val="center"/>
              <w:cnfStyle w:val="000000000000" w:firstRow="0" w:lastRow="0" w:firstColumn="0" w:lastColumn="0" w:oddVBand="0" w:evenVBand="0" w:oddHBand="0" w:evenHBand="0" w:firstRowFirstColumn="0" w:firstRowLastColumn="0" w:lastRowFirstColumn="0" w:lastRowLastColumn="0"/>
              <w:rPr>
                <w:sz w:val="20"/>
                <w:szCs w:val="20"/>
              </w:rPr>
            </w:pPr>
            <w:r w:rsidRPr="00C95D2D">
              <w:rPr>
                <w:sz w:val="20"/>
                <w:szCs w:val="20"/>
              </w:rPr>
              <w:t>1</w:t>
            </w:r>
          </w:p>
        </w:tc>
        <w:tc>
          <w:tcPr>
            <w:tcW w:w="952" w:type="dxa"/>
            <w:tcBorders>
              <w:top w:val="single" w:sz="4" w:space="0" w:color="auto"/>
              <w:left w:val="single" w:sz="4" w:space="0" w:color="auto"/>
              <w:bottom w:val="single" w:sz="4" w:space="0" w:color="auto"/>
              <w:right w:val="single" w:sz="4" w:space="0" w:color="auto"/>
            </w:tcBorders>
          </w:tcPr>
          <w:p w14:paraId="40E5BD04" w14:textId="489FC262" w:rsidR="00310799" w:rsidRPr="00C95D2D" w:rsidRDefault="00791D19" w:rsidP="00C95D2D">
            <w:pPr>
              <w:jc w:val="center"/>
              <w:cnfStyle w:val="000000000000" w:firstRow="0" w:lastRow="0" w:firstColumn="0" w:lastColumn="0" w:oddVBand="0" w:evenVBand="0" w:oddHBand="0" w:evenHBand="0" w:firstRowFirstColumn="0" w:firstRowLastColumn="0" w:lastRowFirstColumn="0" w:lastRowLastColumn="0"/>
              <w:rPr>
                <w:sz w:val="20"/>
                <w:szCs w:val="20"/>
              </w:rPr>
            </w:pPr>
            <w:r w:rsidRPr="00C95D2D">
              <w:rPr>
                <w:sz w:val="20"/>
                <w:szCs w:val="20"/>
              </w:rPr>
              <w:t>0</w:t>
            </w:r>
          </w:p>
        </w:tc>
        <w:tc>
          <w:tcPr>
            <w:tcW w:w="666" w:type="dxa"/>
            <w:tcBorders>
              <w:top w:val="single" w:sz="4" w:space="0" w:color="auto"/>
              <w:left w:val="single" w:sz="4" w:space="0" w:color="auto"/>
              <w:bottom w:val="single" w:sz="4" w:space="0" w:color="auto"/>
              <w:right w:val="single" w:sz="4" w:space="0" w:color="auto"/>
            </w:tcBorders>
          </w:tcPr>
          <w:p w14:paraId="48911E3D" w14:textId="7A00E4AF" w:rsidR="00310799" w:rsidRPr="00C95D2D" w:rsidRDefault="00310799" w:rsidP="00C95D2D">
            <w:pPr>
              <w:jc w:val="center"/>
              <w:cnfStyle w:val="000000000000" w:firstRow="0" w:lastRow="0" w:firstColumn="0" w:lastColumn="0" w:oddVBand="0" w:evenVBand="0" w:oddHBand="0" w:evenHBand="0" w:firstRowFirstColumn="0" w:firstRowLastColumn="0" w:lastRowFirstColumn="0" w:lastRowLastColumn="0"/>
              <w:rPr>
                <w:sz w:val="20"/>
                <w:szCs w:val="20"/>
              </w:rPr>
            </w:pPr>
            <w:r w:rsidRPr="00C95D2D">
              <w:rPr>
                <w:sz w:val="20"/>
                <w:szCs w:val="20"/>
              </w:rPr>
              <w:t>117</w:t>
            </w:r>
          </w:p>
        </w:tc>
      </w:tr>
      <w:tr w:rsidR="00310799" w14:paraId="05F98318" w14:textId="77777777" w:rsidTr="0034582B">
        <w:tc>
          <w:tcPr>
            <w:cnfStyle w:val="001000000000" w:firstRow="0" w:lastRow="0" w:firstColumn="1" w:lastColumn="0" w:oddVBand="0" w:evenVBand="0" w:oddHBand="0" w:evenHBand="0" w:firstRowFirstColumn="0" w:firstRowLastColumn="0" w:lastRowFirstColumn="0" w:lastRowLastColumn="0"/>
            <w:tcW w:w="1907" w:type="dxa"/>
            <w:tcBorders>
              <w:top w:val="single" w:sz="4" w:space="0" w:color="auto"/>
              <w:left w:val="single" w:sz="4" w:space="0" w:color="auto"/>
              <w:bottom w:val="single" w:sz="4" w:space="0" w:color="auto"/>
              <w:right w:val="single" w:sz="4" w:space="0" w:color="auto"/>
            </w:tcBorders>
          </w:tcPr>
          <w:p w14:paraId="37C2E3EB" w14:textId="77777777" w:rsidR="00310799" w:rsidRPr="00C95D2D" w:rsidRDefault="00310799" w:rsidP="00C95D2D">
            <w:pPr>
              <w:rPr>
                <w:sz w:val="20"/>
                <w:szCs w:val="20"/>
              </w:rPr>
            </w:pPr>
            <w:r w:rsidRPr="00C95D2D">
              <w:rPr>
                <w:sz w:val="20"/>
                <w:szCs w:val="20"/>
              </w:rPr>
              <w:t>Confident government monitors medicine safety issues</w:t>
            </w:r>
          </w:p>
        </w:tc>
        <w:tc>
          <w:tcPr>
            <w:tcW w:w="953" w:type="dxa"/>
            <w:tcBorders>
              <w:top w:val="single" w:sz="4" w:space="0" w:color="auto"/>
              <w:left w:val="single" w:sz="4" w:space="0" w:color="auto"/>
              <w:bottom w:val="single" w:sz="4" w:space="0" w:color="auto"/>
              <w:right w:val="single" w:sz="4" w:space="0" w:color="auto"/>
            </w:tcBorders>
            <w:shd w:val="clear" w:color="auto" w:fill="C2B6D3" w:themeFill="accent6" w:themeFillTint="99"/>
          </w:tcPr>
          <w:p w14:paraId="4AAE8657" w14:textId="7DC7BFA8" w:rsidR="00310799" w:rsidRPr="00C95D2D" w:rsidRDefault="00791D19" w:rsidP="00C95D2D">
            <w:pPr>
              <w:jc w:val="center"/>
              <w:cnfStyle w:val="000000000000" w:firstRow="0" w:lastRow="0" w:firstColumn="0" w:lastColumn="0" w:oddVBand="0" w:evenVBand="0" w:oddHBand="0" w:evenHBand="0" w:firstRowFirstColumn="0" w:firstRowLastColumn="0" w:lastRowFirstColumn="0" w:lastRowLastColumn="0"/>
              <w:rPr>
                <w:sz w:val="20"/>
                <w:szCs w:val="20"/>
              </w:rPr>
            </w:pPr>
            <w:r w:rsidRPr="00C95D2D">
              <w:rPr>
                <w:sz w:val="20"/>
                <w:szCs w:val="20"/>
              </w:rPr>
              <w:t>97</w:t>
            </w:r>
          </w:p>
        </w:tc>
        <w:tc>
          <w:tcPr>
            <w:tcW w:w="667" w:type="dxa"/>
            <w:tcBorders>
              <w:top w:val="single" w:sz="4" w:space="0" w:color="auto"/>
              <w:left w:val="single" w:sz="4" w:space="0" w:color="auto"/>
              <w:bottom w:val="single" w:sz="4" w:space="0" w:color="auto"/>
              <w:right w:val="single" w:sz="4" w:space="0" w:color="auto"/>
            </w:tcBorders>
          </w:tcPr>
          <w:p w14:paraId="24648B87" w14:textId="5B0BE948" w:rsidR="00310799" w:rsidRPr="00C95D2D" w:rsidRDefault="00791D19" w:rsidP="00C95D2D">
            <w:pPr>
              <w:jc w:val="center"/>
              <w:cnfStyle w:val="000000000000" w:firstRow="0" w:lastRow="0" w:firstColumn="0" w:lastColumn="0" w:oddVBand="0" w:evenVBand="0" w:oddHBand="0" w:evenHBand="0" w:firstRowFirstColumn="0" w:firstRowLastColumn="0" w:lastRowFirstColumn="0" w:lastRowLastColumn="0"/>
              <w:rPr>
                <w:sz w:val="20"/>
                <w:szCs w:val="20"/>
              </w:rPr>
            </w:pPr>
            <w:r w:rsidRPr="00C95D2D">
              <w:rPr>
                <w:sz w:val="20"/>
                <w:szCs w:val="20"/>
              </w:rPr>
              <w:t>47</w:t>
            </w:r>
          </w:p>
        </w:tc>
        <w:tc>
          <w:tcPr>
            <w:tcW w:w="667" w:type="dxa"/>
            <w:tcBorders>
              <w:top w:val="single" w:sz="4" w:space="0" w:color="auto"/>
              <w:left w:val="single" w:sz="4" w:space="0" w:color="auto"/>
              <w:bottom w:val="single" w:sz="4" w:space="0" w:color="auto"/>
              <w:right w:val="single" w:sz="4" w:space="0" w:color="auto"/>
            </w:tcBorders>
          </w:tcPr>
          <w:p w14:paraId="40497E4E" w14:textId="1DE2A92F" w:rsidR="00310799" w:rsidRPr="00C95D2D" w:rsidRDefault="00791D19" w:rsidP="00C95D2D">
            <w:pPr>
              <w:jc w:val="center"/>
              <w:cnfStyle w:val="000000000000" w:firstRow="0" w:lastRow="0" w:firstColumn="0" w:lastColumn="0" w:oddVBand="0" w:evenVBand="0" w:oddHBand="0" w:evenHBand="0" w:firstRowFirstColumn="0" w:firstRowLastColumn="0" w:lastRowFirstColumn="0" w:lastRowLastColumn="0"/>
              <w:rPr>
                <w:sz w:val="20"/>
                <w:szCs w:val="20"/>
              </w:rPr>
            </w:pPr>
            <w:r w:rsidRPr="00C95D2D">
              <w:rPr>
                <w:sz w:val="20"/>
                <w:szCs w:val="20"/>
              </w:rPr>
              <w:t>50</w:t>
            </w:r>
          </w:p>
        </w:tc>
        <w:tc>
          <w:tcPr>
            <w:tcW w:w="953" w:type="dxa"/>
            <w:tcBorders>
              <w:top w:val="single" w:sz="4" w:space="0" w:color="auto"/>
              <w:left w:val="single" w:sz="4" w:space="0" w:color="auto"/>
              <w:bottom w:val="single" w:sz="4" w:space="0" w:color="auto"/>
              <w:right w:val="single" w:sz="4" w:space="0" w:color="auto"/>
            </w:tcBorders>
            <w:shd w:val="clear" w:color="auto" w:fill="C2B6D3" w:themeFill="accent6" w:themeFillTint="99"/>
          </w:tcPr>
          <w:p w14:paraId="5E7F3C05" w14:textId="52CA457E" w:rsidR="00310799" w:rsidRPr="00C95D2D" w:rsidRDefault="00791D19" w:rsidP="00C95D2D">
            <w:pPr>
              <w:jc w:val="center"/>
              <w:cnfStyle w:val="000000000000" w:firstRow="0" w:lastRow="0" w:firstColumn="0" w:lastColumn="0" w:oddVBand="0" w:evenVBand="0" w:oddHBand="0" w:evenHBand="0" w:firstRowFirstColumn="0" w:firstRowLastColumn="0" w:lastRowFirstColumn="0" w:lastRowLastColumn="0"/>
              <w:rPr>
                <w:sz w:val="20"/>
                <w:szCs w:val="20"/>
              </w:rPr>
            </w:pPr>
            <w:r w:rsidRPr="00C95D2D">
              <w:rPr>
                <w:sz w:val="20"/>
                <w:szCs w:val="20"/>
              </w:rPr>
              <w:t>3</w:t>
            </w:r>
          </w:p>
        </w:tc>
        <w:tc>
          <w:tcPr>
            <w:tcW w:w="667" w:type="dxa"/>
            <w:tcBorders>
              <w:top w:val="single" w:sz="4" w:space="0" w:color="auto"/>
              <w:left w:val="single" w:sz="4" w:space="0" w:color="auto"/>
              <w:bottom w:val="single" w:sz="4" w:space="0" w:color="auto"/>
              <w:right w:val="single" w:sz="4" w:space="0" w:color="auto"/>
            </w:tcBorders>
          </w:tcPr>
          <w:p w14:paraId="522E62CF" w14:textId="7C1A4BE5" w:rsidR="00310799" w:rsidRPr="00C95D2D" w:rsidRDefault="00791D19" w:rsidP="00C95D2D">
            <w:pPr>
              <w:jc w:val="center"/>
              <w:cnfStyle w:val="000000000000" w:firstRow="0" w:lastRow="0" w:firstColumn="0" w:lastColumn="0" w:oddVBand="0" w:evenVBand="0" w:oddHBand="0" w:evenHBand="0" w:firstRowFirstColumn="0" w:firstRowLastColumn="0" w:lastRowFirstColumn="0" w:lastRowLastColumn="0"/>
              <w:rPr>
                <w:sz w:val="20"/>
                <w:szCs w:val="20"/>
              </w:rPr>
            </w:pPr>
            <w:r w:rsidRPr="00C95D2D">
              <w:rPr>
                <w:sz w:val="20"/>
                <w:szCs w:val="20"/>
              </w:rPr>
              <w:t>0</w:t>
            </w:r>
          </w:p>
        </w:tc>
        <w:tc>
          <w:tcPr>
            <w:tcW w:w="666" w:type="dxa"/>
            <w:tcBorders>
              <w:top w:val="single" w:sz="4" w:space="0" w:color="auto"/>
              <w:left w:val="single" w:sz="4" w:space="0" w:color="auto"/>
              <w:bottom w:val="single" w:sz="4" w:space="0" w:color="auto"/>
              <w:right w:val="single" w:sz="4" w:space="0" w:color="auto"/>
            </w:tcBorders>
          </w:tcPr>
          <w:p w14:paraId="5891749E" w14:textId="5CE8B327" w:rsidR="00310799" w:rsidRPr="00C95D2D" w:rsidRDefault="00791D19" w:rsidP="00C95D2D">
            <w:pPr>
              <w:jc w:val="center"/>
              <w:cnfStyle w:val="000000000000" w:firstRow="0" w:lastRow="0" w:firstColumn="0" w:lastColumn="0" w:oddVBand="0" w:evenVBand="0" w:oddHBand="0" w:evenHBand="0" w:firstRowFirstColumn="0" w:firstRowLastColumn="0" w:lastRowFirstColumn="0" w:lastRowLastColumn="0"/>
              <w:rPr>
                <w:sz w:val="20"/>
                <w:szCs w:val="20"/>
              </w:rPr>
            </w:pPr>
            <w:r w:rsidRPr="00C95D2D">
              <w:rPr>
                <w:sz w:val="20"/>
                <w:szCs w:val="20"/>
              </w:rPr>
              <w:t>0</w:t>
            </w:r>
          </w:p>
        </w:tc>
        <w:tc>
          <w:tcPr>
            <w:tcW w:w="952" w:type="dxa"/>
            <w:tcBorders>
              <w:top w:val="single" w:sz="4" w:space="0" w:color="auto"/>
              <w:left w:val="single" w:sz="4" w:space="0" w:color="auto"/>
              <w:bottom w:val="single" w:sz="4" w:space="0" w:color="auto"/>
              <w:right w:val="single" w:sz="4" w:space="0" w:color="auto"/>
            </w:tcBorders>
            <w:shd w:val="clear" w:color="auto" w:fill="C2B6D3" w:themeFill="accent6" w:themeFillTint="99"/>
          </w:tcPr>
          <w:p w14:paraId="5F33ADEF" w14:textId="61680C7B" w:rsidR="00310799" w:rsidRPr="00C95D2D" w:rsidRDefault="00791D19" w:rsidP="00C95D2D">
            <w:pPr>
              <w:jc w:val="center"/>
              <w:cnfStyle w:val="000000000000" w:firstRow="0" w:lastRow="0" w:firstColumn="0" w:lastColumn="0" w:oddVBand="0" w:evenVBand="0" w:oddHBand="0" w:evenHBand="0" w:firstRowFirstColumn="0" w:firstRowLastColumn="0" w:lastRowFirstColumn="0" w:lastRowLastColumn="0"/>
              <w:rPr>
                <w:sz w:val="20"/>
                <w:szCs w:val="20"/>
              </w:rPr>
            </w:pPr>
            <w:r w:rsidRPr="00C95D2D">
              <w:rPr>
                <w:sz w:val="20"/>
                <w:szCs w:val="20"/>
              </w:rPr>
              <w:t>0</w:t>
            </w:r>
          </w:p>
        </w:tc>
        <w:tc>
          <w:tcPr>
            <w:tcW w:w="952" w:type="dxa"/>
            <w:tcBorders>
              <w:top w:val="single" w:sz="4" w:space="0" w:color="auto"/>
              <w:left w:val="single" w:sz="4" w:space="0" w:color="auto"/>
              <w:bottom w:val="single" w:sz="4" w:space="0" w:color="auto"/>
              <w:right w:val="single" w:sz="4" w:space="0" w:color="auto"/>
            </w:tcBorders>
          </w:tcPr>
          <w:p w14:paraId="5CA4902D" w14:textId="3A59CA43" w:rsidR="00310799" w:rsidRPr="00C95D2D" w:rsidRDefault="00791D19" w:rsidP="00C95D2D">
            <w:pPr>
              <w:jc w:val="center"/>
              <w:cnfStyle w:val="000000000000" w:firstRow="0" w:lastRow="0" w:firstColumn="0" w:lastColumn="0" w:oddVBand="0" w:evenVBand="0" w:oddHBand="0" w:evenHBand="0" w:firstRowFirstColumn="0" w:firstRowLastColumn="0" w:lastRowFirstColumn="0" w:lastRowLastColumn="0"/>
              <w:rPr>
                <w:sz w:val="20"/>
                <w:szCs w:val="20"/>
              </w:rPr>
            </w:pPr>
            <w:r w:rsidRPr="00C95D2D">
              <w:rPr>
                <w:sz w:val="20"/>
                <w:szCs w:val="20"/>
              </w:rPr>
              <w:t>1</w:t>
            </w:r>
          </w:p>
        </w:tc>
        <w:tc>
          <w:tcPr>
            <w:tcW w:w="666" w:type="dxa"/>
            <w:tcBorders>
              <w:top w:val="single" w:sz="4" w:space="0" w:color="auto"/>
              <w:left w:val="single" w:sz="4" w:space="0" w:color="auto"/>
              <w:bottom w:val="single" w:sz="4" w:space="0" w:color="auto"/>
              <w:right w:val="single" w:sz="4" w:space="0" w:color="auto"/>
            </w:tcBorders>
          </w:tcPr>
          <w:p w14:paraId="303BECD5" w14:textId="0E6B7A40" w:rsidR="00310799" w:rsidRPr="00C95D2D" w:rsidRDefault="00310799" w:rsidP="00C95D2D">
            <w:pPr>
              <w:jc w:val="center"/>
              <w:cnfStyle w:val="000000000000" w:firstRow="0" w:lastRow="0" w:firstColumn="0" w:lastColumn="0" w:oddVBand="0" w:evenVBand="0" w:oddHBand="0" w:evenHBand="0" w:firstRowFirstColumn="0" w:firstRowLastColumn="0" w:lastRowFirstColumn="0" w:lastRowLastColumn="0"/>
              <w:rPr>
                <w:sz w:val="20"/>
                <w:szCs w:val="20"/>
              </w:rPr>
            </w:pPr>
            <w:r w:rsidRPr="00C95D2D">
              <w:rPr>
                <w:sz w:val="20"/>
                <w:szCs w:val="20"/>
              </w:rPr>
              <w:t>117</w:t>
            </w:r>
          </w:p>
        </w:tc>
      </w:tr>
      <w:tr w:rsidR="00310799" w14:paraId="13083103" w14:textId="77777777" w:rsidTr="0034582B">
        <w:tc>
          <w:tcPr>
            <w:cnfStyle w:val="001000000000" w:firstRow="0" w:lastRow="0" w:firstColumn="1" w:lastColumn="0" w:oddVBand="0" w:evenVBand="0" w:oddHBand="0" w:evenHBand="0" w:firstRowFirstColumn="0" w:firstRowLastColumn="0" w:lastRowFirstColumn="0" w:lastRowLastColumn="0"/>
            <w:tcW w:w="1907" w:type="dxa"/>
            <w:tcBorders>
              <w:top w:val="single" w:sz="4" w:space="0" w:color="auto"/>
              <w:left w:val="single" w:sz="4" w:space="0" w:color="auto"/>
              <w:bottom w:val="single" w:sz="4" w:space="0" w:color="auto"/>
              <w:right w:val="single" w:sz="4" w:space="0" w:color="auto"/>
            </w:tcBorders>
          </w:tcPr>
          <w:p w14:paraId="5026EFC8" w14:textId="77777777" w:rsidR="00310799" w:rsidRPr="00C95D2D" w:rsidRDefault="00310799" w:rsidP="00C95D2D">
            <w:pPr>
              <w:rPr>
                <w:sz w:val="20"/>
                <w:szCs w:val="20"/>
              </w:rPr>
            </w:pPr>
            <w:r w:rsidRPr="00C95D2D">
              <w:rPr>
                <w:sz w:val="20"/>
                <w:szCs w:val="20"/>
              </w:rPr>
              <w:t>Risk of medicines balanced against positive impact</w:t>
            </w:r>
          </w:p>
        </w:tc>
        <w:tc>
          <w:tcPr>
            <w:tcW w:w="953" w:type="dxa"/>
            <w:tcBorders>
              <w:top w:val="single" w:sz="4" w:space="0" w:color="auto"/>
              <w:left w:val="single" w:sz="4" w:space="0" w:color="auto"/>
              <w:bottom w:val="single" w:sz="4" w:space="0" w:color="auto"/>
              <w:right w:val="single" w:sz="4" w:space="0" w:color="auto"/>
            </w:tcBorders>
            <w:shd w:val="clear" w:color="auto" w:fill="C2B6D3" w:themeFill="accent6" w:themeFillTint="99"/>
          </w:tcPr>
          <w:p w14:paraId="00C9B11D" w14:textId="37C40137" w:rsidR="00310799" w:rsidRPr="00C95D2D" w:rsidRDefault="00791D19" w:rsidP="00C95D2D">
            <w:pPr>
              <w:jc w:val="center"/>
              <w:cnfStyle w:val="000000000000" w:firstRow="0" w:lastRow="0" w:firstColumn="0" w:lastColumn="0" w:oddVBand="0" w:evenVBand="0" w:oddHBand="0" w:evenHBand="0" w:firstRowFirstColumn="0" w:firstRowLastColumn="0" w:lastRowFirstColumn="0" w:lastRowLastColumn="0"/>
              <w:rPr>
                <w:sz w:val="20"/>
                <w:szCs w:val="20"/>
              </w:rPr>
            </w:pPr>
            <w:r w:rsidRPr="00C95D2D">
              <w:rPr>
                <w:sz w:val="20"/>
                <w:szCs w:val="20"/>
              </w:rPr>
              <w:t>95</w:t>
            </w:r>
          </w:p>
        </w:tc>
        <w:tc>
          <w:tcPr>
            <w:tcW w:w="667" w:type="dxa"/>
            <w:tcBorders>
              <w:top w:val="single" w:sz="4" w:space="0" w:color="auto"/>
              <w:left w:val="single" w:sz="4" w:space="0" w:color="auto"/>
              <w:bottom w:val="single" w:sz="4" w:space="0" w:color="auto"/>
              <w:right w:val="single" w:sz="4" w:space="0" w:color="auto"/>
            </w:tcBorders>
          </w:tcPr>
          <w:p w14:paraId="549C56C3" w14:textId="705F4BD2" w:rsidR="00310799" w:rsidRPr="00C95D2D" w:rsidRDefault="00791D19" w:rsidP="00C95D2D">
            <w:pPr>
              <w:jc w:val="center"/>
              <w:cnfStyle w:val="000000000000" w:firstRow="0" w:lastRow="0" w:firstColumn="0" w:lastColumn="0" w:oddVBand="0" w:evenVBand="0" w:oddHBand="0" w:evenHBand="0" w:firstRowFirstColumn="0" w:firstRowLastColumn="0" w:lastRowFirstColumn="0" w:lastRowLastColumn="0"/>
              <w:rPr>
                <w:sz w:val="20"/>
                <w:szCs w:val="20"/>
              </w:rPr>
            </w:pPr>
            <w:r w:rsidRPr="00C95D2D">
              <w:rPr>
                <w:sz w:val="20"/>
                <w:szCs w:val="20"/>
              </w:rPr>
              <w:t>30</w:t>
            </w:r>
          </w:p>
        </w:tc>
        <w:tc>
          <w:tcPr>
            <w:tcW w:w="667" w:type="dxa"/>
            <w:tcBorders>
              <w:top w:val="single" w:sz="4" w:space="0" w:color="auto"/>
              <w:left w:val="single" w:sz="4" w:space="0" w:color="auto"/>
              <w:bottom w:val="single" w:sz="4" w:space="0" w:color="auto"/>
              <w:right w:val="single" w:sz="4" w:space="0" w:color="auto"/>
            </w:tcBorders>
          </w:tcPr>
          <w:p w14:paraId="0CB95DA5" w14:textId="719BE912" w:rsidR="00310799" w:rsidRPr="00C95D2D" w:rsidRDefault="00791D19" w:rsidP="00C95D2D">
            <w:pPr>
              <w:jc w:val="center"/>
              <w:cnfStyle w:val="000000000000" w:firstRow="0" w:lastRow="0" w:firstColumn="0" w:lastColumn="0" w:oddVBand="0" w:evenVBand="0" w:oddHBand="0" w:evenHBand="0" w:firstRowFirstColumn="0" w:firstRowLastColumn="0" w:lastRowFirstColumn="0" w:lastRowLastColumn="0"/>
              <w:rPr>
                <w:sz w:val="20"/>
                <w:szCs w:val="20"/>
              </w:rPr>
            </w:pPr>
            <w:r w:rsidRPr="00C95D2D">
              <w:rPr>
                <w:sz w:val="20"/>
                <w:szCs w:val="20"/>
              </w:rPr>
              <w:t>65</w:t>
            </w:r>
          </w:p>
        </w:tc>
        <w:tc>
          <w:tcPr>
            <w:tcW w:w="953" w:type="dxa"/>
            <w:tcBorders>
              <w:top w:val="single" w:sz="4" w:space="0" w:color="auto"/>
              <w:left w:val="single" w:sz="4" w:space="0" w:color="auto"/>
              <w:bottom w:val="single" w:sz="4" w:space="0" w:color="auto"/>
              <w:right w:val="single" w:sz="4" w:space="0" w:color="auto"/>
            </w:tcBorders>
            <w:shd w:val="clear" w:color="auto" w:fill="C2B6D3" w:themeFill="accent6" w:themeFillTint="99"/>
          </w:tcPr>
          <w:p w14:paraId="3E4A49F9" w14:textId="02559D35" w:rsidR="00310799" w:rsidRPr="00C95D2D" w:rsidRDefault="00791D19" w:rsidP="00C95D2D">
            <w:pPr>
              <w:jc w:val="center"/>
              <w:cnfStyle w:val="000000000000" w:firstRow="0" w:lastRow="0" w:firstColumn="0" w:lastColumn="0" w:oddVBand="0" w:evenVBand="0" w:oddHBand="0" w:evenHBand="0" w:firstRowFirstColumn="0" w:firstRowLastColumn="0" w:lastRowFirstColumn="0" w:lastRowLastColumn="0"/>
              <w:rPr>
                <w:sz w:val="20"/>
                <w:szCs w:val="20"/>
              </w:rPr>
            </w:pPr>
            <w:r w:rsidRPr="00C95D2D">
              <w:rPr>
                <w:sz w:val="20"/>
                <w:szCs w:val="20"/>
              </w:rPr>
              <w:t>3</w:t>
            </w:r>
          </w:p>
        </w:tc>
        <w:tc>
          <w:tcPr>
            <w:tcW w:w="667" w:type="dxa"/>
            <w:tcBorders>
              <w:top w:val="single" w:sz="4" w:space="0" w:color="auto"/>
              <w:left w:val="single" w:sz="4" w:space="0" w:color="auto"/>
              <w:bottom w:val="single" w:sz="4" w:space="0" w:color="auto"/>
              <w:right w:val="single" w:sz="4" w:space="0" w:color="auto"/>
            </w:tcBorders>
          </w:tcPr>
          <w:p w14:paraId="4304B6CA" w14:textId="21A80FDA" w:rsidR="00310799" w:rsidRPr="00C95D2D" w:rsidRDefault="00791D19" w:rsidP="00C95D2D">
            <w:pPr>
              <w:jc w:val="center"/>
              <w:cnfStyle w:val="000000000000" w:firstRow="0" w:lastRow="0" w:firstColumn="0" w:lastColumn="0" w:oddVBand="0" w:evenVBand="0" w:oddHBand="0" w:evenHBand="0" w:firstRowFirstColumn="0" w:firstRowLastColumn="0" w:lastRowFirstColumn="0" w:lastRowLastColumn="0"/>
              <w:rPr>
                <w:sz w:val="20"/>
                <w:szCs w:val="20"/>
              </w:rPr>
            </w:pPr>
            <w:r w:rsidRPr="00C95D2D">
              <w:rPr>
                <w:sz w:val="20"/>
                <w:szCs w:val="20"/>
              </w:rPr>
              <w:t>1</w:t>
            </w:r>
          </w:p>
        </w:tc>
        <w:tc>
          <w:tcPr>
            <w:tcW w:w="666" w:type="dxa"/>
            <w:tcBorders>
              <w:top w:val="single" w:sz="4" w:space="0" w:color="auto"/>
              <w:left w:val="single" w:sz="4" w:space="0" w:color="auto"/>
              <w:bottom w:val="single" w:sz="4" w:space="0" w:color="auto"/>
              <w:right w:val="single" w:sz="4" w:space="0" w:color="auto"/>
            </w:tcBorders>
          </w:tcPr>
          <w:p w14:paraId="26E53B5A" w14:textId="1AD027BF" w:rsidR="00310799" w:rsidRPr="00C95D2D" w:rsidRDefault="00791D19" w:rsidP="00C95D2D">
            <w:pPr>
              <w:jc w:val="center"/>
              <w:cnfStyle w:val="000000000000" w:firstRow="0" w:lastRow="0" w:firstColumn="0" w:lastColumn="0" w:oddVBand="0" w:evenVBand="0" w:oddHBand="0" w:evenHBand="0" w:firstRowFirstColumn="0" w:firstRowLastColumn="0" w:lastRowFirstColumn="0" w:lastRowLastColumn="0"/>
              <w:rPr>
                <w:sz w:val="20"/>
                <w:szCs w:val="20"/>
              </w:rPr>
            </w:pPr>
            <w:r w:rsidRPr="00C95D2D">
              <w:rPr>
                <w:sz w:val="20"/>
                <w:szCs w:val="20"/>
              </w:rPr>
              <w:t>1</w:t>
            </w:r>
          </w:p>
        </w:tc>
        <w:tc>
          <w:tcPr>
            <w:tcW w:w="952" w:type="dxa"/>
            <w:tcBorders>
              <w:top w:val="single" w:sz="4" w:space="0" w:color="auto"/>
              <w:left w:val="single" w:sz="4" w:space="0" w:color="auto"/>
              <w:bottom w:val="single" w:sz="4" w:space="0" w:color="auto"/>
              <w:right w:val="single" w:sz="4" w:space="0" w:color="auto"/>
            </w:tcBorders>
            <w:shd w:val="clear" w:color="auto" w:fill="C2B6D3" w:themeFill="accent6" w:themeFillTint="99"/>
          </w:tcPr>
          <w:p w14:paraId="4322A89D" w14:textId="01F507A5" w:rsidR="00310799" w:rsidRPr="00C95D2D" w:rsidRDefault="00791D19" w:rsidP="00C95D2D">
            <w:pPr>
              <w:jc w:val="center"/>
              <w:cnfStyle w:val="000000000000" w:firstRow="0" w:lastRow="0" w:firstColumn="0" w:lastColumn="0" w:oddVBand="0" w:evenVBand="0" w:oddHBand="0" w:evenHBand="0" w:firstRowFirstColumn="0" w:firstRowLastColumn="0" w:lastRowFirstColumn="0" w:lastRowLastColumn="0"/>
              <w:rPr>
                <w:sz w:val="20"/>
                <w:szCs w:val="20"/>
              </w:rPr>
            </w:pPr>
            <w:r w:rsidRPr="00C95D2D">
              <w:rPr>
                <w:sz w:val="20"/>
                <w:szCs w:val="20"/>
              </w:rPr>
              <w:t>2</w:t>
            </w:r>
          </w:p>
        </w:tc>
        <w:tc>
          <w:tcPr>
            <w:tcW w:w="952" w:type="dxa"/>
            <w:tcBorders>
              <w:top w:val="single" w:sz="4" w:space="0" w:color="auto"/>
              <w:left w:val="single" w:sz="4" w:space="0" w:color="auto"/>
              <w:bottom w:val="single" w:sz="4" w:space="0" w:color="auto"/>
              <w:right w:val="single" w:sz="4" w:space="0" w:color="auto"/>
            </w:tcBorders>
          </w:tcPr>
          <w:p w14:paraId="23AB5C5D" w14:textId="7FE55491" w:rsidR="00310799" w:rsidRPr="00C95D2D" w:rsidRDefault="00791D19" w:rsidP="00C95D2D">
            <w:pPr>
              <w:jc w:val="center"/>
              <w:cnfStyle w:val="000000000000" w:firstRow="0" w:lastRow="0" w:firstColumn="0" w:lastColumn="0" w:oddVBand="0" w:evenVBand="0" w:oddHBand="0" w:evenHBand="0" w:firstRowFirstColumn="0" w:firstRowLastColumn="0" w:lastRowFirstColumn="0" w:lastRowLastColumn="0"/>
              <w:rPr>
                <w:sz w:val="20"/>
                <w:szCs w:val="20"/>
              </w:rPr>
            </w:pPr>
            <w:r w:rsidRPr="00C95D2D">
              <w:rPr>
                <w:sz w:val="20"/>
                <w:szCs w:val="20"/>
              </w:rPr>
              <w:t>1</w:t>
            </w:r>
          </w:p>
        </w:tc>
        <w:tc>
          <w:tcPr>
            <w:tcW w:w="666" w:type="dxa"/>
            <w:tcBorders>
              <w:top w:val="single" w:sz="4" w:space="0" w:color="auto"/>
              <w:left w:val="single" w:sz="4" w:space="0" w:color="auto"/>
              <w:bottom w:val="single" w:sz="4" w:space="0" w:color="auto"/>
              <w:right w:val="single" w:sz="4" w:space="0" w:color="auto"/>
            </w:tcBorders>
          </w:tcPr>
          <w:p w14:paraId="000320A6" w14:textId="15FC0387" w:rsidR="00310799" w:rsidRPr="00C95D2D" w:rsidRDefault="00310799" w:rsidP="00C95D2D">
            <w:pPr>
              <w:jc w:val="center"/>
              <w:cnfStyle w:val="000000000000" w:firstRow="0" w:lastRow="0" w:firstColumn="0" w:lastColumn="0" w:oddVBand="0" w:evenVBand="0" w:oddHBand="0" w:evenHBand="0" w:firstRowFirstColumn="0" w:firstRowLastColumn="0" w:lastRowFirstColumn="0" w:lastRowLastColumn="0"/>
              <w:rPr>
                <w:sz w:val="20"/>
                <w:szCs w:val="20"/>
              </w:rPr>
            </w:pPr>
            <w:r w:rsidRPr="00C95D2D">
              <w:rPr>
                <w:sz w:val="20"/>
                <w:szCs w:val="20"/>
              </w:rPr>
              <w:t>117</w:t>
            </w:r>
          </w:p>
        </w:tc>
      </w:tr>
    </w:tbl>
    <w:p w14:paraId="7D7DD5EB" w14:textId="2B4FA7E9" w:rsidR="0076780B" w:rsidRDefault="0076780B" w:rsidP="00A00AD2">
      <w:pPr>
        <w:pStyle w:val="Heading3"/>
        <w:pageBreakBefore/>
        <w:spacing w:before="0"/>
      </w:pPr>
      <w:bookmarkStart w:id="63" w:name="_Toc58851172"/>
      <w:r w:rsidRPr="0076780B">
        <w:lastRenderedPageBreak/>
        <w:t>Panel pharmacists – perceptions of complementary medicines</w:t>
      </w:r>
      <w:bookmarkEnd w:id="63"/>
    </w:p>
    <w:p w14:paraId="0149C56B" w14:textId="77777777" w:rsidR="00FF4B82" w:rsidRDefault="00FF4B82" w:rsidP="00FF4B82">
      <w:r>
        <w:t>Respondents in all stakeholder groups (except the medical products industry) were asked about their perceptions of complementary medicines. The perceptions of complementary medicines items were prefaced with the following instructions and definitions:</w:t>
      </w:r>
    </w:p>
    <w:p w14:paraId="062751B2" w14:textId="77777777" w:rsidR="00FF4B82" w:rsidRDefault="00FF4B82" w:rsidP="00FF4B82">
      <w:pPr>
        <w:ind w:left="720"/>
      </w:pPr>
      <w:r w:rsidRPr="006024D3">
        <w:rPr>
          <w:lang w:val="en-US"/>
        </w:rPr>
        <w:t xml:space="preserve">Shown below are some statements about </w:t>
      </w:r>
      <w:r w:rsidRPr="006024D3">
        <w:rPr>
          <w:b/>
          <w:lang w:val="en-US"/>
        </w:rPr>
        <w:t>complementary medicines</w:t>
      </w:r>
      <w:r w:rsidRPr="006024D3">
        <w:rPr>
          <w:lang w:val="en-US"/>
        </w:rPr>
        <w:t xml:space="preserve"> (such as vitamins, minerals, herbal or aromatherapy products) that are available in Australia.</w:t>
      </w:r>
      <w:r w:rsidRPr="00FF4B82">
        <w:t xml:space="preserve"> </w:t>
      </w:r>
      <w:r>
        <w:t>Please indicate your level of agreement with each statement.</w:t>
      </w:r>
    </w:p>
    <w:p w14:paraId="1A90FC92" w14:textId="2245340E" w:rsidR="0076780B" w:rsidRPr="00310799" w:rsidRDefault="00310799" w:rsidP="00260EE3">
      <w:pPr>
        <w:pStyle w:val="Tabletitle"/>
      </w:pPr>
      <w:r w:rsidRPr="00310799">
        <w:t xml:space="preserve">Table </w:t>
      </w:r>
      <w:r w:rsidR="007B41C8">
        <w:fldChar w:fldCharType="begin"/>
      </w:r>
      <w:r w:rsidR="007B41C8">
        <w:instrText xml:space="preserve"> SEQ Table \* ARABIC </w:instrText>
      </w:r>
      <w:r w:rsidR="007B41C8">
        <w:fldChar w:fldCharType="separate"/>
      </w:r>
      <w:r w:rsidR="003B1DCC">
        <w:rPr>
          <w:noProof/>
        </w:rPr>
        <w:t>43</w:t>
      </w:r>
      <w:r w:rsidR="007B41C8">
        <w:rPr>
          <w:noProof/>
        </w:rPr>
        <w:fldChar w:fldCharType="end"/>
      </w:r>
      <w:r w:rsidRPr="00310799">
        <w:t>. Panel pharmacists – perceptions of complementary medicines items</w:t>
      </w:r>
    </w:p>
    <w:tbl>
      <w:tblPr>
        <w:tblStyle w:val="TableTGAblue"/>
        <w:tblW w:w="0" w:type="auto"/>
        <w:tblLayout w:type="fixed"/>
        <w:tblLook w:val="04A0" w:firstRow="1" w:lastRow="0" w:firstColumn="1" w:lastColumn="0" w:noHBand="0" w:noVBand="1"/>
      </w:tblPr>
      <w:tblGrid>
        <w:gridCol w:w="1907"/>
        <w:gridCol w:w="953"/>
        <w:gridCol w:w="667"/>
        <w:gridCol w:w="667"/>
        <w:gridCol w:w="953"/>
        <w:gridCol w:w="667"/>
        <w:gridCol w:w="666"/>
        <w:gridCol w:w="952"/>
        <w:gridCol w:w="952"/>
        <w:gridCol w:w="666"/>
      </w:tblGrid>
      <w:tr w:rsidR="00310799" w14:paraId="52B26C65" w14:textId="77777777" w:rsidTr="0031079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7" w:type="dxa"/>
          </w:tcPr>
          <w:p w14:paraId="05D8CA33" w14:textId="77777777" w:rsidR="00310799" w:rsidRPr="00C95D2D" w:rsidRDefault="00310799" w:rsidP="00C95D2D">
            <w:pPr>
              <w:rPr>
                <w:sz w:val="20"/>
                <w:szCs w:val="20"/>
              </w:rPr>
            </w:pPr>
            <w:r w:rsidRPr="00C95D2D">
              <w:rPr>
                <w:sz w:val="20"/>
                <w:szCs w:val="20"/>
              </w:rPr>
              <w:t>Statement</w:t>
            </w:r>
          </w:p>
        </w:tc>
        <w:tc>
          <w:tcPr>
            <w:tcW w:w="953" w:type="dxa"/>
            <w:tcBorders>
              <w:bottom w:val="single" w:sz="4" w:space="0" w:color="auto"/>
            </w:tcBorders>
            <w:shd w:val="clear" w:color="auto" w:fill="9A86B7" w:themeFill="accent6"/>
          </w:tcPr>
          <w:p w14:paraId="68D1CD1C" w14:textId="77777777" w:rsidR="00310799" w:rsidRPr="00C95D2D" w:rsidRDefault="00310799" w:rsidP="00C95D2D">
            <w:pPr>
              <w:jc w:val="center"/>
              <w:cnfStyle w:val="100000000000" w:firstRow="1" w:lastRow="0" w:firstColumn="0" w:lastColumn="0" w:oddVBand="0" w:evenVBand="0" w:oddHBand="0" w:evenHBand="0" w:firstRowFirstColumn="0" w:firstRowLastColumn="0" w:lastRowFirstColumn="0" w:lastRowLastColumn="0"/>
              <w:rPr>
                <w:sz w:val="20"/>
                <w:szCs w:val="20"/>
              </w:rPr>
            </w:pPr>
            <w:r w:rsidRPr="00C95D2D">
              <w:rPr>
                <w:sz w:val="20"/>
                <w:szCs w:val="20"/>
              </w:rPr>
              <w:t>Nett A</w:t>
            </w:r>
          </w:p>
        </w:tc>
        <w:tc>
          <w:tcPr>
            <w:tcW w:w="667" w:type="dxa"/>
            <w:tcBorders>
              <w:bottom w:val="single" w:sz="4" w:space="0" w:color="auto"/>
            </w:tcBorders>
          </w:tcPr>
          <w:p w14:paraId="53B6890E" w14:textId="77777777" w:rsidR="00310799" w:rsidRPr="00C95D2D" w:rsidRDefault="00310799" w:rsidP="00C95D2D">
            <w:pPr>
              <w:jc w:val="center"/>
              <w:cnfStyle w:val="100000000000" w:firstRow="1" w:lastRow="0" w:firstColumn="0" w:lastColumn="0" w:oddVBand="0" w:evenVBand="0" w:oddHBand="0" w:evenHBand="0" w:firstRowFirstColumn="0" w:firstRowLastColumn="0" w:lastRowFirstColumn="0" w:lastRowLastColumn="0"/>
              <w:rPr>
                <w:sz w:val="20"/>
                <w:szCs w:val="20"/>
              </w:rPr>
            </w:pPr>
            <w:r w:rsidRPr="00C95D2D">
              <w:rPr>
                <w:sz w:val="20"/>
                <w:szCs w:val="20"/>
              </w:rPr>
              <w:t>SA</w:t>
            </w:r>
          </w:p>
        </w:tc>
        <w:tc>
          <w:tcPr>
            <w:tcW w:w="667" w:type="dxa"/>
            <w:tcBorders>
              <w:bottom w:val="single" w:sz="4" w:space="0" w:color="auto"/>
            </w:tcBorders>
          </w:tcPr>
          <w:p w14:paraId="1CB4CEC8" w14:textId="77777777" w:rsidR="00310799" w:rsidRPr="00C95D2D" w:rsidRDefault="00310799" w:rsidP="00C95D2D">
            <w:pPr>
              <w:jc w:val="center"/>
              <w:cnfStyle w:val="100000000000" w:firstRow="1" w:lastRow="0" w:firstColumn="0" w:lastColumn="0" w:oddVBand="0" w:evenVBand="0" w:oddHBand="0" w:evenHBand="0" w:firstRowFirstColumn="0" w:firstRowLastColumn="0" w:lastRowFirstColumn="0" w:lastRowLastColumn="0"/>
              <w:rPr>
                <w:sz w:val="20"/>
                <w:szCs w:val="20"/>
              </w:rPr>
            </w:pPr>
            <w:r w:rsidRPr="00C95D2D">
              <w:rPr>
                <w:sz w:val="20"/>
                <w:szCs w:val="20"/>
              </w:rPr>
              <w:t>A</w:t>
            </w:r>
          </w:p>
        </w:tc>
        <w:tc>
          <w:tcPr>
            <w:tcW w:w="953" w:type="dxa"/>
            <w:tcBorders>
              <w:bottom w:val="single" w:sz="4" w:space="0" w:color="auto"/>
            </w:tcBorders>
            <w:shd w:val="clear" w:color="auto" w:fill="9A86B7" w:themeFill="accent6"/>
          </w:tcPr>
          <w:p w14:paraId="5F6D8953" w14:textId="77777777" w:rsidR="00310799" w:rsidRPr="00C95D2D" w:rsidRDefault="00310799" w:rsidP="00C95D2D">
            <w:pPr>
              <w:jc w:val="center"/>
              <w:cnfStyle w:val="100000000000" w:firstRow="1" w:lastRow="0" w:firstColumn="0" w:lastColumn="0" w:oddVBand="0" w:evenVBand="0" w:oddHBand="0" w:evenHBand="0" w:firstRowFirstColumn="0" w:firstRowLastColumn="0" w:lastRowFirstColumn="0" w:lastRowLastColumn="0"/>
              <w:rPr>
                <w:sz w:val="20"/>
                <w:szCs w:val="20"/>
              </w:rPr>
            </w:pPr>
            <w:r w:rsidRPr="00C95D2D">
              <w:rPr>
                <w:sz w:val="20"/>
                <w:szCs w:val="20"/>
              </w:rPr>
              <w:t>Neither</w:t>
            </w:r>
          </w:p>
        </w:tc>
        <w:tc>
          <w:tcPr>
            <w:tcW w:w="667" w:type="dxa"/>
            <w:tcBorders>
              <w:bottom w:val="single" w:sz="4" w:space="0" w:color="auto"/>
            </w:tcBorders>
          </w:tcPr>
          <w:p w14:paraId="083A179D" w14:textId="77777777" w:rsidR="00310799" w:rsidRPr="00C95D2D" w:rsidRDefault="00310799" w:rsidP="00C95D2D">
            <w:pPr>
              <w:jc w:val="center"/>
              <w:cnfStyle w:val="100000000000" w:firstRow="1" w:lastRow="0" w:firstColumn="0" w:lastColumn="0" w:oddVBand="0" w:evenVBand="0" w:oddHBand="0" w:evenHBand="0" w:firstRowFirstColumn="0" w:firstRowLastColumn="0" w:lastRowFirstColumn="0" w:lastRowLastColumn="0"/>
              <w:rPr>
                <w:sz w:val="20"/>
                <w:szCs w:val="20"/>
              </w:rPr>
            </w:pPr>
            <w:r w:rsidRPr="00C95D2D">
              <w:rPr>
                <w:sz w:val="20"/>
                <w:szCs w:val="20"/>
              </w:rPr>
              <w:t>D</w:t>
            </w:r>
          </w:p>
        </w:tc>
        <w:tc>
          <w:tcPr>
            <w:tcW w:w="666" w:type="dxa"/>
            <w:tcBorders>
              <w:bottom w:val="single" w:sz="4" w:space="0" w:color="auto"/>
            </w:tcBorders>
          </w:tcPr>
          <w:p w14:paraId="37A88913" w14:textId="77777777" w:rsidR="00310799" w:rsidRPr="00C95D2D" w:rsidRDefault="00310799" w:rsidP="00C95D2D">
            <w:pPr>
              <w:jc w:val="center"/>
              <w:cnfStyle w:val="100000000000" w:firstRow="1" w:lastRow="0" w:firstColumn="0" w:lastColumn="0" w:oddVBand="0" w:evenVBand="0" w:oddHBand="0" w:evenHBand="0" w:firstRowFirstColumn="0" w:firstRowLastColumn="0" w:lastRowFirstColumn="0" w:lastRowLastColumn="0"/>
              <w:rPr>
                <w:sz w:val="20"/>
                <w:szCs w:val="20"/>
              </w:rPr>
            </w:pPr>
            <w:r w:rsidRPr="00C95D2D">
              <w:rPr>
                <w:sz w:val="20"/>
                <w:szCs w:val="20"/>
              </w:rPr>
              <w:t>SD</w:t>
            </w:r>
          </w:p>
        </w:tc>
        <w:tc>
          <w:tcPr>
            <w:tcW w:w="952" w:type="dxa"/>
            <w:tcBorders>
              <w:bottom w:val="single" w:sz="4" w:space="0" w:color="auto"/>
            </w:tcBorders>
            <w:shd w:val="clear" w:color="auto" w:fill="9A86B7" w:themeFill="accent6"/>
          </w:tcPr>
          <w:p w14:paraId="579F69BB" w14:textId="77777777" w:rsidR="00310799" w:rsidRPr="00C95D2D" w:rsidRDefault="00310799" w:rsidP="00C95D2D">
            <w:pPr>
              <w:jc w:val="center"/>
              <w:cnfStyle w:val="100000000000" w:firstRow="1" w:lastRow="0" w:firstColumn="0" w:lastColumn="0" w:oddVBand="0" w:evenVBand="0" w:oddHBand="0" w:evenHBand="0" w:firstRowFirstColumn="0" w:firstRowLastColumn="0" w:lastRowFirstColumn="0" w:lastRowLastColumn="0"/>
              <w:rPr>
                <w:sz w:val="20"/>
                <w:szCs w:val="20"/>
              </w:rPr>
            </w:pPr>
            <w:r w:rsidRPr="00C95D2D">
              <w:rPr>
                <w:sz w:val="20"/>
                <w:szCs w:val="20"/>
              </w:rPr>
              <w:t>Nett D</w:t>
            </w:r>
          </w:p>
        </w:tc>
        <w:tc>
          <w:tcPr>
            <w:tcW w:w="952" w:type="dxa"/>
            <w:tcBorders>
              <w:bottom w:val="single" w:sz="4" w:space="0" w:color="auto"/>
            </w:tcBorders>
          </w:tcPr>
          <w:p w14:paraId="19A7FDE2" w14:textId="77777777" w:rsidR="00310799" w:rsidRPr="00C95D2D" w:rsidRDefault="00310799" w:rsidP="00C95D2D">
            <w:pPr>
              <w:jc w:val="center"/>
              <w:cnfStyle w:val="100000000000" w:firstRow="1" w:lastRow="0" w:firstColumn="0" w:lastColumn="0" w:oddVBand="0" w:evenVBand="0" w:oddHBand="0" w:evenHBand="0" w:firstRowFirstColumn="0" w:firstRowLastColumn="0" w:lastRowFirstColumn="0" w:lastRowLastColumn="0"/>
              <w:rPr>
                <w:sz w:val="20"/>
                <w:szCs w:val="20"/>
              </w:rPr>
            </w:pPr>
            <w:r w:rsidRPr="00C95D2D">
              <w:rPr>
                <w:sz w:val="20"/>
                <w:szCs w:val="20"/>
              </w:rPr>
              <w:t>NS</w:t>
            </w:r>
          </w:p>
        </w:tc>
        <w:tc>
          <w:tcPr>
            <w:tcW w:w="666" w:type="dxa"/>
            <w:tcBorders>
              <w:bottom w:val="single" w:sz="4" w:space="0" w:color="auto"/>
            </w:tcBorders>
          </w:tcPr>
          <w:p w14:paraId="5CC37D80" w14:textId="77777777" w:rsidR="00310799" w:rsidRPr="00C95D2D" w:rsidRDefault="00310799" w:rsidP="00C95D2D">
            <w:pPr>
              <w:jc w:val="center"/>
              <w:cnfStyle w:val="100000000000" w:firstRow="1" w:lastRow="0" w:firstColumn="0" w:lastColumn="0" w:oddVBand="0" w:evenVBand="0" w:oddHBand="0" w:evenHBand="0" w:firstRowFirstColumn="0" w:firstRowLastColumn="0" w:lastRowFirstColumn="0" w:lastRowLastColumn="0"/>
              <w:rPr>
                <w:sz w:val="20"/>
                <w:szCs w:val="20"/>
              </w:rPr>
            </w:pPr>
            <w:r w:rsidRPr="00C95D2D">
              <w:rPr>
                <w:sz w:val="20"/>
                <w:szCs w:val="20"/>
              </w:rPr>
              <w:t>N</w:t>
            </w:r>
          </w:p>
        </w:tc>
      </w:tr>
      <w:tr w:rsidR="00310799" w14:paraId="33A2939A" w14:textId="77777777" w:rsidTr="0034582B">
        <w:tc>
          <w:tcPr>
            <w:cnfStyle w:val="001000000000" w:firstRow="0" w:lastRow="0" w:firstColumn="1" w:lastColumn="0" w:oddVBand="0" w:evenVBand="0" w:oddHBand="0" w:evenHBand="0" w:firstRowFirstColumn="0" w:firstRowLastColumn="0" w:lastRowFirstColumn="0" w:lastRowLastColumn="0"/>
            <w:tcW w:w="1907" w:type="dxa"/>
          </w:tcPr>
          <w:p w14:paraId="21F530D1" w14:textId="77777777" w:rsidR="00310799" w:rsidRPr="00C95D2D" w:rsidRDefault="00310799" w:rsidP="00C95D2D">
            <w:pPr>
              <w:rPr>
                <w:sz w:val="20"/>
                <w:szCs w:val="20"/>
              </w:rPr>
            </w:pPr>
            <w:r w:rsidRPr="00C95D2D">
              <w:rPr>
                <w:sz w:val="20"/>
                <w:szCs w:val="20"/>
                <w:lang w:eastAsia="en-AU"/>
              </w:rPr>
              <w:t>Complementary medicines - appropriately regulated</w:t>
            </w:r>
          </w:p>
        </w:tc>
        <w:tc>
          <w:tcPr>
            <w:tcW w:w="953" w:type="dxa"/>
            <w:tcBorders>
              <w:top w:val="single" w:sz="4" w:space="0" w:color="auto"/>
              <w:left w:val="single" w:sz="4" w:space="0" w:color="auto"/>
              <w:bottom w:val="single" w:sz="4" w:space="0" w:color="auto"/>
              <w:right w:val="single" w:sz="4" w:space="0" w:color="auto"/>
            </w:tcBorders>
            <w:shd w:val="clear" w:color="auto" w:fill="C2B6D3" w:themeFill="accent6" w:themeFillTint="99"/>
          </w:tcPr>
          <w:p w14:paraId="565E7866" w14:textId="41B0E429" w:rsidR="00310799" w:rsidRPr="00C95D2D" w:rsidRDefault="00310799" w:rsidP="00C95D2D">
            <w:pPr>
              <w:jc w:val="center"/>
              <w:cnfStyle w:val="000000000000" w:firstRow="0" w:lastRow="0" w:firstColumn="0" w:lastColumn="0" w:oddVBand="0" w:evenVBand="0" w:oddHBand="0" w:evenHBand="0" w:firstRowFirstColumn="0" w:firstRowLastColumn="0" w:lastRowFirstColumn="0" w:lastRowLastColumn="0"/>
              <w:rPr>
                <w:sz w:val="20"/>
                <w:szCs w:val="20"/>
              </w:rPr>
            </w:pPr>
            <w:r w:rsidRPr="00C95D2D">
              <w:rPr>
                <w:sz w:val="20"/>
                <w:szCs w:val="20"/>
              </w:rPr>
              <w:t>27</w:t>
            </w:r>
          </w:p>
        </w:tc>
        <w:tc>
          <w:tcPr>
            <w:tcW w:w="667" w:type="dxa"/>
            <w:tcBorders>
              <w:top w:val="single" w:sz="4" w:space="0" w:color="auto"/>
              <w:left w:val="single" w:sz="4" w:space="0" w:color="auto"/>
              <w:bottom w:val="single" w:sz="4" w:space="0" w:color="auto"/>
              <w:right w:val="single" w:sz="4" w:space="0" w:color="auto"/>
            </w:tcBorders>
          </w:tcPr>
          <w:p w14:paraId="013DBCEC" w14:textId="68081A48" w:rsidR="00310799" w:rsidRPr="00C95D2D" w:rsidRDefault="00310799" w:rsidP="00C95D2D">
            <w:pPr>
              <w:jc w:val="center"/>
              <w:cnfStyle w:val="000000000000" w:firstRow="0" w:lastRow="0" w:firstColumn="0" w:lastColumn="0" w:oddVBand="0" w:evenVBand="0" w:oddHBand="0" w:evenHBand="0" w:firstRowFirstColumn="0" w:firstRowLastColumn="0" w:lastRowFirstColumn="0" w:lastRowLastColumn="0"/>
              <w:rPr>
                <w:sz w:val="20"/>
                <w:szCs w:val="20"/>
              </w:rPr>
            </w:pPr>
            <w:r w:rsidRPr="00C95D2D">
              <w:rPr>
                <w:sz w:val="20"/>
                <w:szCs w:val="20"/>
              </w:rPr>
              <w:t>4</w:t>
            </w:r>
          </w:p>
        </w:tc>
        <w:tc>
          <w:tcPr>
            <w:tcW w:w="667" w:type="dxa"/>
            <w:tcBorders>
              <w:top w:val="single" w:sz="4" w:space="0" w:color="auto"/>
              <w:left w:val="single" w:sz="4" w:space="0" w:color="auto"/>
              <w:bottom w:val="single" w:sz="4" w:space="0" w:color="auto"/>
              <w:right w:val="single" w:sz="4" w:space="0" w:color="auto"/>
            </w:tcBorders>
          </w:tcPr>
          <w:p w14:paraId="3885515F" w14:textId="3FBD300F" w:rsidR="00310799" w:rsidRPr="00C95D2D" w:rsidRDefault="00985C22" w:rsidP="00C95D2D">
            <w:pPr>
              <w:jc w:val="center"/>
              <w:cnfStyle w:val="000000000000" w:firstRow="0" w:lastRow="0" w:firstColumn="0" w:lastColumn="0" w:oddVBand="0" w:evenVBand="0" w:oddHBand="0" w:evenHBand="0" w:firstRowFirstColumn="0" w:firstRowLastColumn="0" w:lastRowFirstColumn="0" w:lastRowLastColumn="0"/>
              <w:rPr>
                <w:sz w:val="20"/>
                <w:szCs w:val="20"/>
              </w:rPr>
            </w:pPr>
            <w:r w:rsidRPr="00C95D2D">
              <w:rPr>
                <w:sz w:val="20"/>
                <w:szCs w:val="20"/>
              </w:rPr>
              <w:t>23</w:t>
            </w:r>
          </w:p>
        </w:tc>
        <w:tc>
          <w:tcPr>
            <w:tcW w:w="953" w:type="dxa"/>
            <w:tcBorders>
              <w:top w:val="single" w:sz="4" w:space="0" w:color="auto"/>
              <w:left w:val="single" w:sz="4" w:space="0" w:color="auto"/>
              <w:bottom w:val="single" w:sz="4" w:space="0" w:color="auto"/>
              <w:right w:val="single" w:sz="4" w:space="0" w:color="auto"/>
            </w:tcBorders>
            <w:shd w:val="clear" w:color="auto" w:fill="C2B6D3" w:themeFill="accent6" w:themeFillTint="99"/>
          </w:tcPr>
          <w:p w14:paraId="6D8F86B9" w14:textId="2A3387C9" w:rsidR="00310799" w:rsidRPr="00C95D2D" w:rsidRDefault="00985C22" w:rsidP="00C95D2D">
            <w:pPr>
              <w:jc w:val="center"/>
              <w:cnfStyle w:val="000000000000" w:firstRow="0" w:lastRow="0" w:firstColumn="0" w:lastColumn="0" w:oddVBand="0" w:evenVBand="0" w:oddHBand="0" w:evenHBand="0" w:firstRowFirstColumn="0" w:firstRowLastColumn="0" w:lastRowFirstColumn="0" w:lastRowLastColumn="0"/>
              <w:rPr>
                <w:sz w:val="20"/>
                <w:szCs w:val="20"/>
              </w:rPr>
            </w:pPr>
            <w:r w:rsidRPr="00C95D2D">
              <w:rPr>
                <w:sz w:val="20"/>
                <w:szCs w:val="20"/>
              </w:rPr>
              <w:t>31</w:t>
            </w:r>
          </w:p>
        </w:tc>
        <w:tc>
          <w:tcPr>
            <w:tcW w:w="667" w:type="dxa"/>
            <w:tcBorders>
              <w:top w:val="single" w:sz="4" w:space="0" w:color="auto"/>
              <w:left w:val="single" w:sz="4" w:space="0" w:color="auto"/>
              <w:bottom w:val="single" w:sz="4" w:space="0" w:color="auto"/>
              <w:right w:val="single" w:sz="4" w:space="0" w:color="auto"/>
            </w:tcBorders>
          </w:tcPr>
          <w:p w14:paraId="36304B03" w14:textId="34E5C2C2" w:rsidR="00310799" w:rsidRPr="00C95D2D" w:rsidRDefault="00985C22" w:rsidP="00C95D2D">
            <w:pPr>
              <w:jc w:val="center"/>
              <w:cnfStyle w:val="000000000000" w:firstRow="0" w:lastRow="0" w:firstColumn="0" w:lastColumn="0" w:oddVBand="0" w:evenVBand="0" w:oddHBand="0" w:evenHBand="0" w:firstRowFirstColumn="0" w:firstRowLastColumn="0" w:lastRowFirstColumn="0" w:lastRowLastColumn="0"/>
              <w:rPr>
                <w:sz w:val="20"/>
                <w:szCs w:val="20"/>
              </w:rPr>
            </w:pPr>
            <w:r w:rsidRPr="00C95D2D">
              <w:rPr>
                <w:sz w:val="20"/>
                <w:szCs w:val="20"/>
              </w:rPr>
              <w:t>32</w:t>
            </w:r>
          </w:p>
        </w:tc>
        <w:tc>
          <w:tcPr>
            <w:tcW w:w="666" w:type="dxa"/>
            <w:tcBorders>
              <w:top w:val="single" w:sz="4" w:space="0" w:color="auto"/>
              <w:left w:val="single" w:sz="4" w:space="0" w:color="auto"/>
              <w:bottom w:val="single" w:sz="4" w:space="0" w:color="auto"/>
              <w:right w:val="single" w:sz="4" w:space="0" w:color="auto"/>
            </w:tcBorders>
          </w:tcPr>
          <w:p w14:paraId="75BA89D4" w14:textId="325C241F" w:rsidR="00310799" w:rsidRPr="00C95D2D" w:rsidRDefault="00985C22" w:rsidP="00C95D2D">
            <w:pPr>
              <w:jc w:val="center"/>
              <w:cnfStyle w:val="000000000000" w:firstRow="0" w:lastRow="0" w:firstColumn="0" w:lastColumn="0" w:oddVBand="0" w:evenVBand="0" w:oddHBand="0" w:evenHBand="0" w:firstRowFirstColumn="0" w:firstRowLastColumn="0" w:lastRowFirstColumn="0" w:lastRowLastColumn="0"/>
              <w:rPr>
                <w:sz w:val="20"/>
                <w:szCs w:val="20"/>
              </w:rPr>
            </w:pPr>
            <w:r w:rsidRPr="00C95D2D">
              <w:rPr>
                <w:sz w:val="20"/>
                <w:szCs w:val="20"/>
              </w:rPr>
              <w:t>7</w:t>
            </w:r>
          </w:p>
        </w:tc>
        <w:tc>
          <w:tcPr>
            <w:tcW w:w="952" w:type="dxa"/>
            <w:tcBorders>
              <w:top w:val="single" w:sz="4" w:space="0" w:color="auto"/>
              <w:left w:val="single" w:sz="4" w:space="0" w:color="auto"/>
              <w:bottom w:val="single" w:sz="4" w:space="0" w:color="auto"/>
              <w:right w:val="single" w:sz="4" w:space="0" w:color="auto"/>
            </w:tcBorders>
            <w:shd w:val="clear" w:color="auto" w:fill="C2B6D3" w:themeFill="accent6" w:themeFillTint="99"/>
          </w:tcPr>
          <w:p w14:paraId="10467EC2" w14:textId="47D340A9" w:rsidR="00310799" w:rsidRPr="00C95D2D" w:rsidRDefault="00985C22" w:rsidP="00C95D2D">
            <w:pPr>
              <w:jc w:val="center"/>
              <w:cnfStyle w:val="000000000000" w:firstRow="0" w:lastRow="0" w:firstColumn="0" w:lastColumn="0" w:oddVBand="0" w:evenVBand="0" w:oddHBand="0" w:evenHBand="0" w:firstRowFirstColumn="0" w:firstRowLastColumn="0" w:lastRowFirstColumn="0" w:lastRowLastColumn="0"/>
              <w:rPr>
                <w:sz w:val="20"/>
                <w:szCs w:val="20"/>
              </w:rPr>
            </w:pPr>
            <w:r w:rsidRPr="00C95D2D">
              <w:rPr>
                <w:sz w:val="20"/>
                <w:szCs w:val="20"/>
              </w:rPr>
              <w:t>39</w:t>
            </w:r>
          </w:p>
        </w:tc>
        <w:tc>
          <w:tcPr>
            <w:tcW w:w="952" w:type="dxa"/>
            <w:tcBorders>
              <w:top w:val="single" w:sz="4" w:space="0" w:color="auto"/>
              <w:left w:val="single" w:sz="4" w:space="0" w:color="auto"/>
              <w:bottom w:val="single" w:sz="4" w:space="0" w:color="auto"/>
              <w:right w:val="single" w:sz="4" w:space="0" w:color="auto"/>
            </w:tcBorders>
          </w:tcPr>
          <w:p w14:paraId="7B798BF3" w14:textId="12FFFEE3" w:rsidR="00310799" w:rsidRPr="00C95D2D" w:rsidRDefault="00985C22" w:rsidP="00C95D2D">
            <w:pPr>
              <w:jc w:val="center"/>
              <w:cnfStyle w:val="000000000000" w:firstRow="0" w:lastRow="0" w:firstColumn="0" w:lastColumn="0" w:oddVBand="0" w:evenVBand="0" w:oddHBand="0" w:evenHBand="0" w:firstRowFirstColumn="0" w:firstRowLastColumn="0" w:lastRowFirstColumn="0" w:lastRowLastColumn="0"/>
              <w:rPr>
                <w:sz w:val="20"/>
                <w:szCs w:val="20"/>
              </w:rPr>
            </w:pPr>
            <w:r w:rsidRPr="00C95D2D">
              <w:rPr>
                <w:sz w:val="20"/>
                <w:szCs w:val="20"/>
              </w:rPr>
              <w:t>3</w:t>
            </w:r>
          </w:p>
        </w:tc>
        <w:tc>
          <w:tcPr>
            <w:tcW w:w="666" w:type="dxa"/>
            <w:tcBorders>
              <w:top w:val="single" w:sz="4" w:space="0" w:color="auto"/>
              <w:left w:val="single" w:sz="4" w:space="0" w:color="auto"/>
              <w:bottom w:val="single" w:sz="4" w:space="0" w:color="auto"/>
              <w:right w:val="single" w:sz="4" w:space="0" w:color="auto"/>
            </w:tcBorders>
          </w:tcPr>
          <w:p w14:paraId="00FAE151" w14:textId="096C6F77" w:rsidR="00310799" w:rsidRPr="00C95D2D" w:rsidRDefault="00310799" w:rsidP="00C95D2D">
            <w:pPr>
              <w:jc w:val="center"/>
              <w:cnfStyle w:val="000000000000" w:firstRow="0" w:lastRow="0" w:firstColumn="0" w:lastColumn="0" w:oddVBand="0" w:evenVBand="0" w:oddHBand="0" w:evenHBand="0" w:firstRowFirstColumn="0" w:firstRowLastColumn="0" w:lastRowFirstColumn="0" w:lastRowLastColumn="0"/>
              <w:rPr>
                <w:sz w:val="20"/>
                <w:szCs w:val="20"/>
              </w:rPr>
            </w:pPr>
            <w:r w:rsidRPr="00C95D2D">
              <w:rPr>
                <w:sz w:val="20"/>
                <w:szCs w:val="20"/>
              </w:rPr>
              <w:t>117</w:t>
            </w:r>
          </w:p>
        </w:tc>
      </w:tr>
      <w:tr w:rsidR="00310799" w14:paraId="198299D0" w14:textId="77777777" w:rsidTr="0034582B">
        <w:tc>
          <w:tcPr>
            <w:cnfStyle w:val="001000000000" w:firstRow="0" w:lastRow="0" w:firstColumn="1" w:lastColumn="0" w:oddVBand="0" w:evenVBand="0" w:oddHBand="0" w:evenHBand="0" w:firstRowFirstColumn="0" w:firstRowLastColumn="0" w:lastRowFirstColumn="0" w:lastRowLastColumn="0"/>
            <w:tcW w:w="1907" w:type="dxa"/>
          </w:tcPr>
          <w:p w14:paraId="7F05571B" w14:textId="77777777" w:rsidR="00310799" w:rsidRPr="00C95D2D" w:rsidRDefault="00310799" w:rsidP="00C95D2D">
            <w:pPr>
              <w:rPr>
                <w:sz w:val="20"/>
                <w:szCs w:val="20"/>
              </w:rPr>
            </w:pPr>
            <w:r w:rsidRPr="00C95D2D">
              <w:rPr>
                <w:sz w:val="20"/>
                <w:szCs w:val="20"/>
                <w:lang w:eastAsia="en-AU"/>
              </w:rPr>
              <w:t xml:space="preserve">Complementary medicines - manufactured to a high standard </w:t>
            </w:r>
          </w:p>
        </w:tc>
        <w:tc>
          <w:tcPr>
            <w:tcW w:w="953" w:type="dxa"/>
            <w:tcBorders>
              <w:top w:val="single" w:sz="4" w:space="0" w:color="auto"/>
              <w:left w:val="single" w:sz="4" w:space="0" w:color="auto"/>
              <w:bottom w:val="single" w:sz="4" w:space="0" w:color="auto"/>
              <w:right w:val="single" w:sz="4" w:space="0" w:color="auto"/>
            </w:tcBorders>
            <w:shd w:val="clear" w:color="auto" w:fill="C2B6D3" w:themeFill="accent6" w:themeFillTint="99"/>
          </w:tcPr>
          <w:p w14:paraId="0AEB9C30" w14:textId="03D93407" w:rsidR="00310799" w:rsidRPr="00C95D2D" w:rsidRDefault="00310799" w:rsidP="00C95D2D">
            <w:pPr>
              <w:jc w:val="center"/>
              <w:cnfStyle w:val="000000000000" w:firstRow="0" w:lastRow="0" w:firstColumn="0" w:lastColumn="0" w:oddVBand="0" w:evenVBand="0" w:oddHBand="0" w:evenHBand="0" w:firstRowFirstColumn="0" w:firstRowLastColumn="0" w:lastRowFirstColumn="0" w:lastRowLastColumn="0"/>
              <w:rPr>
                <w:sz w:val="20"/>
                <w:szCs w:val="20"/>
              </w:rPr>
            </w:pPr>
            <w:r w:rsidRPr="00C95D2D">
              <w:rPr>
                <w:sz w:val="20"/>
                <w:szCs w:val="20"/>
              </w:rPr>
              <w:t>32</w:t>
            </w:r>
          </w:p>
        </w:tc>
        <w:tc>
          <w:tcPr>
            <w:tcW w:w="667" w:type="dxa"/>
            <w:tcBorders>
              <w:top w:val="single" w:sz="4" w:space="0" w:color="auto"/>
              <w:left w:val="single" w:sz="4" w:space="0" w:color="auto"/>
              <w:bottom w:val="single" w:sz="4" w:space="0" w:color="auto"/>
              <w:right w:val="single" w:sz="4" w:space="0" w:color="auto"/>
            </w:tcBorders>
          </w:tcPr>
          <w:p w14:paraId="0BD39291" w14:textId="65364E64" w:rsidR="00310799" w:rsidRPr="00C95D2D" w:rsidRDefault="00310799" w:rsidP="00C95D2D">
            <w:pPr>
              <w:jc w:val="center"/>
              <w:cnfStyle w:val="000000000000" w:firstRow="0" w:lastRow="0" w:firstColumn="0" w:lastColumn="0" w:oddVBand="0" w:evenVBand="0" w:oddHBand="0" w:evenHBand="0" w:firstRowFirstColumn="0" w:firstRowLastColumn="0" w:lastRowFirstColumn="0" w:lastRowLastColumn="0"/>
              <w:rPr>
                <w:sz w:val="20"/>
                <w:szCs w:val="20"/>
              </w:rPr>
            </w:pPr>
            <w:r w:rsidRPr="00C95D2D">
              <w:rPr>
                <w:sz w:val="20"/>
                <w:szCs w:val="20"/>
              </w:rPr>
              <w:t>5</w:t>
            </w:r>
          </w:p>
        </w:tc>
        <w:tc>
          <w:tcPr>
            <w:tcW w:w="667" w:type="dxa"/>
            <w:tcBorders>
              <w:top w:val="single" w:sz="4" w:space="0" w:color="auto"/>
              <w:left w:val="single" w:sz="4" w:space="0" w:color="auto"/>
              <w:bottom w:val="single" w:sz="4" w:space="0" w:color="auto"/>
              <w:right w:val="single" w:sz="4" w:space="0" w:color="auto"/>
            </w:tcBorders>
          </w:tcPr>
          <w:p w14:paraId="4EAA6FD5" w14:textId="08007ECE" w:rsidR="00310799" w:rsidRPr="00C95D2D" w:rsidRDefault="00985C22" w:rsidP="00C95D2D">
            <w:pPr>
              <w:jc w:val="center"/>
              <w:cnfStyle w:val="000000000000" w:firstRow="0" w:lastRow="0" w:firstColumn="0" w:lastColumn="0" w:oddVBand="0" w:evenVBand="0" w:oddHBand="0" w:evenHBand="0" w:firstRowFirstColumn="0" w:firstRowLastColumn="0" w:lastRowFirstColumn="0" w:lastRowLastColumn="0"/>
              <w:rPr>
                <w:sz w:val="20"/>
                <w:szCs w:val="20"/>
              </w:rPr>
            </w:pPr>
            <w:r w:rsidRPr="00C95D2D">
              <w:rPr>
                <w:sz w:val="20"/>
                <w:szCs w:val="20"/>
              </w:rPr>
              <w:t>27</w:t>
            </w:r>
          </w:p>
        </w:tc>
        <w:tc>
          <w:tcPr>
            <w:tcW w:w="953" w:type="dxa"/>
            <w:tcBorders>
              <w:top w:val="single" w:sz="4" w:space="0" w:color="auto"/>
              <w:left w:val="single" w:sz="4" w:space="0" w:color="auto"/>
              <w:bottom w:val="single" w:sz="4" w:space="0" w:color="auto"/>
              <w:right w:val="single" w:sz="4" w:space="0" w:color="auto"/>
            </w:tcBorders>
            <w:shd w:val="clear" w:color="auto" w:fill="C2B6D3" w:themeFill="accent6" w:themeFillTint="99"/>
          </w:tcPr>
          <w:p w14:paraId="7B913031" w14:textId="4F9E3C72" w:rsidR="00310799" w:rsidRPr="00C95D2D" w:rsidRDefault="00985C22" w:rsidP="00C95D2D">
            <w:pPr>
              <w:jc w:val="center"/>
              <w:cnfStyle w:val="000000000000" w:firstRow="0" w:lastRow="0" w:firstColumn="0" w:lastColumn="0" w:oddVBand="0" w:evenVBand="0" w:oddHBand="0" w:evenHBand="0" w:firstRowFirstColumn="0" w:firstRowLastColumn="0" w:lastRowFirstColumn="0" w:lastRowLastColumn="0"/>
              <w:rPr>
                <w:sz w:val="20"/>
                <w:szCs w:val="20"/>
              </w:rPr>
            </w:pPr>
            <w:r w:rsidRPr="00C95D2D">
              <w:rPr>
                <w:sz w:val="20"/>
                <w:szCs w:val="20"/>
              </w:rPr>
              <w:t>40</w:t>
            </w:r>
          </w:p>
        </w:tc>
        <w:tc>
          <w:tcPr>
            <w:tcW w:w="667" w:type="dxa"/>
            <w:tcBorders>
              <w:top w:val="single" w:sz="4" w:space="0" w:color="auto"/>
              <w:left w:val="single" w:sz="4" w:space="0" w:color="auto"/>
              <w:bottom w:val="single" w:sz="4" w:space="0" w:color="auto"/>
              <w:right w:val="single" w:sz="4" w:space="0" w:color="auto"/>
            </w:tcBorders>
          </w:tcPr>
          <w:p w14:paraId="0BF2C4A3" w14:textId="1A0ED8C2" w:rsidR="00310799" w:rsidRPr="00C95D2D" w:rsidRDefault="00985C22" w:rsidP="00C95D2D">
            <w:pPr>
              <w:jc w:val="center"/>
              <w:cnfStyle w:val="000000000000" w:firstRow="0" w:lastRow="0" w:firstColumn="0" w:lastColumn="0" w:oddVBand="0" w:evenVBand="0" w:oddHBand="0" w:evenHBand="0" w:firstRowFirstColumn="0" w:firstRowLastColumn="0" w:lastRowFirstColumn="0" w:lastRowLastColumn="0"/>
              <w:rPr>
                <w:sz w:val="20"/>
                <w:szCs w:val="20"/>
              </w:rPr>
            </w:pPr>
            <w:r w:rsidRPr="00C95D2D">
              <w:rPr>
                <w:sz w:val="20"/>
                <w:szCs w:val="20"/>
              </w:rPr>
              <w:t>19</w:t>
            </w:r>
          </w:p>
        </w:tc>
        <w:tc>
          <w:tcPr>
            <w:tcW w:w="666" w:type="dxa"/>
            <w:tcBorders>
              <w:top w:val="single" w:sz="4" w:space="0" w:color="auto"/>
              <w:left w:val="single" w:sz="4" w:space="0" w:color="auto"/>
              <w:bottom w:val="single" w:sz="4" w:space="0" w:color="auto"/>
              <w:right w:val="single" w:sz="4" w:space="0" w:color="auto"/>
            </w:tcBorders>
          </w:tcPr>
          <w:p w14:paraId="7B6E4600" w14:textId="4AD10373" w:rsidR="00310799" w:rsidRPr="00C95D2D" w:rsidRDefault="00985C22" w:rsidP="00C95D2D">
            <w:pPr>
              <w:jc w:val="center"/>
              <w:cnfStyle w:val="000000000000" w:firstRow="0" w:lastRow="0" w:firstColumn="0" w:lastColumn="0" w:oddVBand="0" w:evenVBand="0" w:oddHBand="0" w:evenHBand="0" w:firstRowFirstColumn="0" w:firstRowLastColumn="0" w:lastRowFirstColumn="0" w:lastRowLastColumn="0"/>
              <w:rPr>
                <w:sz w:val="20"/>
                <w:szCs w:val="20"/>
              </w:rPr>
            </w:pPr>
            <w:r w:rsidRPr="00C95D2D">
              <w:rPr>
                <w:sz w:val="20"/>
                <w:szCs w:val="20"/>
              </w:rPr>
              <w:t>6</w:t>
            </w:r>
          </w:p>
        </w:tc>
        <w:tc>
          <w:tcPr>
            <w:tcW w:w="952" w:type="dxa"/>
            <w:tcBorders>
              <w:top w:val="single" w:sz="4" w:space="0" w:color="auto"/>
              <w:left w:val="single" w:sz="4" w:space="0" w:color="auto"/>
              <w:bottom w:val="single" w:sz="4" w:space="0" w:color="auto"/>
              <w:right w:val="single" w:sz="4" w:space="0" w:color="auto"/>
            </w:tcBorders>
            <w:shd w:val="clear" w:color="auto" w:fill="C2B6D3" w:themeFill="accent6" w:themeFillTint="99"/>
          </w:tcPr>
          <w:p w14:paraId="50807552" w14:textId="058C1413" w:rsidR="00310799" w:rsidRPr="00C95D2D" w:rsidRDefault="00985C22" w:rsidP="00C95D2D">
            <w:pPr>
              <w:jc w:val="center"/>
              <w:cnfStyle w:val="000000000000" w:firstRow="0" w:lastRow="0" w:firstColumn="0" w:lastColumn="0" w:oddVBand="0" w:evenVBand="0" w:oddHBand="0" w:evenHBand="0" w:firstRowFirstColumn="0" w:firstRowLastColumn="0" w:lastRowFirstColumn="0" w:lastRowLastColumn="0"/>
              <w:rPr>
                <w:sz w:val="20"/>
                <w:szCs w:val="20"/>
              </w:rPr>
            </w:pPr>
            <w:r w:rsidRPr="00C95D2D">
              <w:rPr>
                <w:sz w:val="20"/>
                <w:szCs w:val="20"/>
              </w:rPr>
              <w:t>25</w:t>
            </w:r>
          </w:p>
        </w:tc>
        <w:tc>
          <w:tcPr>
            <w:tcW w:w="952" w:type="dxa"/>
            <w:tcBorders>
              <w:top w:val="single" w:sz="4" w:space="0" w:color="auto"/>
              <w:left w:val="single" w:sz="4" w:space="0" w:color="auto"/>
              <w:bottom w:val="single" w:sz="4" w:space="0" w:color="auto"/>
              <w:right w:val="single" w:sz="4" w:space="0" w:color="auto"/>
            </w:tcBorders>
          </w:tcPr>
          <w:p w14:paraId="6B21A66D" w14:textId="1D04A76E" w:rsidR="00310799" w:rsidRPr="00C95D2D" w:rsidRDefault="00985C22" w:rsidP="00C95D2D">
            <w:pPr>
              <w:jc w:val="center"/>
              <w:cnfStyle w:val="000000000000" w:firstRow="0" w:lastRow="0" w:firstColumn="0" w:lastColumn="0" w:oddVBand="0" w:evenVBand="0" w:oddHBand="0" w:evenHBand="0" w:firstRowFirstColumn="0" w:firstRowLastColumn="0" w:lastRowFirstColumn="0" w:lastRowLastColumn="0"/>
              <w:rPr>
                <w:sz w:val="20"/>
                <w:szCs w:val="20"/>
              </w:rPr>
            </w:pPr>
            <w:r w:rsidRPr="00C95D2D">
              <w:rPr>
                <w:sz w:val="20"/>
                <w:szCs w:val="20"/>
              </w:rPr>
              <w:t>3</w:t>
            </w:r>
          </w:p>
        </w:tc>
        <w:tc>
          <w:tcPr>
            <w:tcW w:w="666" w:type="dxa"/>
            <w:tcBorders>
              <w:top w:val="single" w:sz="4" w:space="0" w:color="auto"/>
              <w:left w:val="single" w:sz="4" w:space="0" w:color="auto"/>
              <w:bottom w:val="single" w:sz="4" w:space="0" w:color="auto"/>
              <w:right w:val="single" w:sz="4" w:space="0" w:color="auto"/>
            </w:tcBorders>
          </w:tcPr>
          <w:p w14:paraId="04FA830F" w14:textId="42892DBC" w:rsidR="00310799" w:rsidRPr="00C95D2D" w:rsidRDefault="00310799" w:rsidP="00C95D2D">
            <w:pPr>
              <w:jc w:val="center"/>
              <w:cnfStyle w:val="000000000000" w:firstRow="0" w:lastRow="0" w:firstColumn="0" w:lastColumn="0" w:oddVBand="0" w:evenVBand="0" w:oddHBand="0" w:evenHBand="0" w:firstRowFirstColumn="0" w:firstRowLastColumn="0" w:lastRowFirstColumn="0" w:lastRowLastColumn="0"/>
              <w:rPr>
                <w:sz w:val="20"/>
                <w:szCs w:val="20"/>
              </w:rPr>
            </w:pPr>
            <w:r w:rsidRPr="00C95D2D">
              <w:rPr>
                <w:sz w:val="20"/>
                <w:szCs w:val="20"/>
              </w:rPr>
              <w:t>117</w:t>
            </w:r>
          </w:p>
        </w:tc>
      </w:tr>
      <w:tr w:rsidR="00310799" w14:paraId="7342A0AE" w14:textId="77777777" w:rsidTr="0034582B">
        <w:tc>
          <w:tcPr>
            <w:cnfStyle w:val="001000000000" w:firstRow="0" w:lastRow="0" w:firstColumn="1" w:lastColumn="0" w:oddVBand="0" w:evenVBand="0" w:oddHBand="0" w:evenHBand="0" w:firstRowFirstColumn="0" w:firstRowLastColumn="0" w:lastRowFirstColumn="0" w:lastRowLastColumn="0"/>
            <w:tcW w:w="1907" w:type="dxa"/>
          </w:tcPr>
          <w:p w14:paraId="42537F5A" w14:textId="77777777" w:rsidR="00310799" w:rsidRPr="00C95D2D" w:rsidRDefault="00310799" w:rsidP="00C95D2D">
            <w:pPr>
              <w:rPr>
                <w:sz w:val="20"/>
                <w:szCs w:val="20"/>
                <w:lang w:eastAsia="en-AU"/>
              </w:rPr>
            </w:pPr>
            <w:r w:rsidRPr="00C95D2D">
              <w:rPr>
                <w:sz w:val="20"/>
                <w:szCs w:val="20"/>
              </w:rPr>
              <w:t>Confident government monitors complementary medicine safety issues</w:t>
            </w:r>
          </w:p>
        </w:tc>
        <w:tc>
          <w:tcPr>
            <w:tcW w:w="953" w:type="dxa"/>
            <w:tcBorders>
              <w:top w:val="single" w:sz="4" w:space="0" w:color="auto"/>
              <w:left w:val="single" w:sz="4" w:space="0" w:color="auto"/>
              <w:bottom w:val="single" w:sz="4" w:space="0" w:color="auto"/>
              <w:right w:val="single" w:sz="4" w:space="0" w:color="auto"/>
            </w:tcBorders>
            <w:shd w:val="clear" w:color="auto" w:fill="C2B6D3" w:themeFill="accent6" w:themeFillTint="99"/>
          </w:tcPr>
          <w:p w14:paraId="184981C7" w14:textId="62019A8B" w:rsidR="00310799" w:rsidRPr="00C95D2D" w:rsidRDefault="00310799" w:rsidP="00C95D2D">
            <w:pPr>
              <w:jc w:val="center"/>
              <w:cnfStyle w:val="000000000000" w:firstRow="0" w:lastRow="0" w:firstColumn="0" w:lastColumn="0" w:oddVBand="0" w:evenVBand="0" w:oddHBand="0" w:evenHBand="0" w:firstRowFirstColumn="0" w:firstRowLastColumn="0" w:lastRowFirstColumn="0" w:lastRowLastColumn="0"/>
              <w:rPr>
                <w:sz w:val="20"/>
                <w:szCs w:val="20"/>
              </w:rPr>
            </w:pPr>
            <w:r w:rsidRPr="00C95D2D">
              <w:rPr>
                <w:sz w:val="20"/>
                <w:szCs w:val="20"/>
              </w:rPr>
              <w:t>39</w:t>
            </w:r>
          </w:p>
        </w:tc>
        <w:tc>
          <w:tcPr>
            <w:tcW w:w="667" w:type="dxa"/>
            <w:tcBorders>
              <w:top w:val="single" w:sz="4" w:space="0" w:color="auto"/>
              <w:left w:val="single" w:sz="4" w:space="0" w:color="auto"/>
              <w:bottom w:val="single" w:sz="4" w:space="0" w:color="auto"/>
              <w:right w:val="single" w:sz="4" w:space="0" w:color="auto"/>
            </w:tcBorders>
          </w:tcPr>
          <w:p w14:paraId="57048037" w14:textId="76ABB784" w:rsidR="00310799" w:rsidRPr="00C95D2D" w:rsidRDefault="00985C22" w:rsidP="00C95D2D">
            <w:pPr>
              <w:jc w:val="center"/>
              <w:cnfStyle w:val="000000000000" w:firstRow="0" w:lastRow="0" w:firstColumn="0" w:lastColumn="0" w:oddVBand="0" w:evenVBand="0" w:oddHBand="0" w:evenHBand="0" w:firstRowFirstColumn="0" w:firstRowLastColumn="0" w:lastRowFirstColumn="0" w:lastRowLastColumn="0"/>
              <w:rPr>
                <w:sz w:val="20"/>
                <w:szCs w:val="20"/>
              </w:rPr>
            </w:pPr>
            <w:r w:rsidRPr="00C95D2D">
              <w:rPr>
                <w:sz w:val="20"/>
                <w:szCs w:val="20"/>
              </w:rPr>
              <w:t>7</w:t>
            </w:r>
          </w:p>
        </w:tc>
        <w:tc>
          <w:tcPr>
            <w:tcW w:w="667" w:type="dxa"/>
            <w:tcBorders>
              <w:top w:val="single" w:sz="4" w:space="0" w:color="auto"/>
              <w:left w:val="single" w:sz="4" w:space="0" w:color="auto"/>
              <w:bottom w:val="single" w:sz="4" w:space="0" w:color="auto"/>
              <w:right w:val="single" w:sz="4" w:space="0" w:color="auto"/>
            </w:tcBorders>
          </w:tcPr>
          <w:p w14:paraId="62B79E69" w14:textId="42C3C016" w:rsidR="00310799" w:rsidRPr="00C95D2D" w:rsidRDefault="00985C22" w:rsidP="00C95D2D">
            <w:pPr>
              <w:jc w:val="center"/>
              <w:cnfStyle w:val="000000000000" w:firstRow="0" w:lastRow="0" w:firstColumn="0" w:lastColumn="0" w:oddVBand="0" w:evenVBand="0" w:oddHBand="0" w:evenHBand="0" w:firstRowFirstColumn="0" w:firstRowLastColumn="0" w:lastRowFirstColumn="0" w:lastRowLastColumn="0"/>
              <w:rPr>
                <w:sz w:val="20"/>
                <w:szCs w:val="20"/>
              </w:rPr>
            </w:pPr>
            <w:r w:rsidRPr="00C95D2D">
              <w:rPr>
                <w:sz w:val="20"/>
                <w:szCs w:val="20"/>
              </w:rPr>
              <w:t>32</w:t>
            </w:r>
          </w:p>
        </w:tc>
        <w:tc>
          <w:tcPr>
            <w:tcW w:w="953" w:type="dxa"/>
            <w:tcBorders>
              <w:top w:val="single" w:sz="4" w:space="0" w:color="auto"/>
              <w:left w:val="single" w:sz="4" w:space="0" w:color="auto"/>
              <w:bottom w:val="single" w:sz="4" w:space="0" w:color="auto"/>
              <w:right w:val="single" w:sz="4" w:space="0" w:color="auto"/>
            </w:tcBorders>
            <w:shd w:val="clear" w:color="auto" w:fill="C2B6D3" w:themeFill="accent6" w:themeFillTint="99"/>
          </w:tcPr>
          <w:p w14:paraId="39451995" w14:textId="43FE241D" w:rsidR="00310799" w:rsidRPr="00C95D2D" w:rsidRDefault="00985C22" w:rsidP="00C95D2D">
            <w:pPr>
              <w:jc w:val="center"/>
              <w:cnfStyle w:val="000000000000" w:firstRow="0" w:lastRow="0" w:firstColumn="0" w:lastColumn="0" w:oddVBand="0" w:evenVBand="0" w:oddHBand="0" w:evenHBand="0" w:firstRowFirstColumn="0" w:firstRowLastColumn="0" w:lastRowFirstColumn="0" w:lastRowLastColumn="0"/>
              <w:rPr>
                <w:sz w:val="20"/>
                <w:szCs w:val="20"/>
              </w:rPr>
            </w:pPr>
            <w:r w:rsidRPr="00C95D2D">
              <w:rPr>
                <w:sz w:val="20"/>
                <w:szCs w:val="20"/>
              </w:rPr>
              <w:t>29</w:t>
            </w:r>
          </w:p>
        </w:tc>
        <w:tc>
          <w:tcPr>
            <w:tcW w:w="667" w:type="dxa"/>
            <w:tcBorders>
              <w:top w:val="single" w:sz="4" w:space="0" w:color="auto"/>
              <w:left w:val="single" w:sz="4" w:space="0" w:color="auto"/>
              <w:bottom w:val="single" w:sz="4" w:space="0" w:color="auto"/>
              <w:right w:val="single" w:sz="4" w:space="0" w:color="auto"/>
            </w:tcBorders>
          </w:tcPr>
          <w:p w14:paraId="2AF33123" w14:textId="4A483B55" w:rsidR="00310799" w:rsidRPr="00C95D2D" w:rsidRDefault="00985C22" w:rsidP="00C95D2D">
            <w:pPr>
              <w:jc w:val="center"/>
              <w:cnfStyle w:val="000000000000" w:firstRow="0" w:lastRow="0" w:firstColumn="0" w:lastColumn="0" w:oddVBand="0" w:evenVBand="0" w:oddHBand="0" w:evenHBand="0" w:firstRowFirstColumn="0" w:firstRowLastColumn="0" w:lastRowFirstColumn="0" w:lastRowLastColumn="0"/>
              <w:rPr>
                <w:sz w:val="20"/>
                <w:szCs w:val="20"/>
              </w:rPr>
            </w:pPr>
            <w:r w:rsidRPr="00C95D2D">
              <w:rPr>
                <w:sz w:val="20"/>
                <w:szCs w:val="20"/>
              </w:rPr>
              <w:t>27</w:t>
            </w:r>
          </w:p>
        </w:tc>
        <w:tc>
          <w:tcPr>
            <w:tcW w:w="666" w:type="dxa"/>
            <w:tcBorders>
              <w:top w:val="single" w:sz="4" w:space="0" w:color="auto"/>
              <w:left w:val="single" w:sz="4" w:space="0" w:color="auto"/>
              <w:bottom w:val="single" w:sz="4" w:space="0" w:color="auto"/>
              <w:right w:val="single" w:sz="4" w:space="0" w:color="auto"/>
            </w:tcBorders>
          </w:tcPr>
          <w:p w14:paraId="4EB0D48B" w14:textId="1B840DA4" w:rsidR="00310799" w:rsidRPr="00C95D2D" w:rsidRDefault="00985C22" w:rsidP="00C95D2D">
            <w:pPr>
              <w:jc w:val="center"/>
              <w:cnfStyle w:val="000000000000" w:firstRow="0" w:lastRow="0" w:firstColumn="0" w:lastColumn="0" w:oddVBand="0" w:evenVBand="0" w:oddHBand="0" w:evenHBand="0" w:firstRowFirstColumn="0" w:firstRowLastColumn="0" w:lastRowFirstColumn="0" w:lastRowLastColumn="0"/>
              <w:rPr>
                <w:sz w:val="20"/>
                <w:szCs w:val="20"/>
              </w:rPr>
            </w:pPr>
            <w:r w:rsidRPr="00C95D2D">
              <w:rPr>
                <w:sz w:val="20"/>
                <w:szCs w:val="20"/>
              </w:rPr>
              <w:t>2</w:t>
            </w:r>
          </w:p>
        </w:tc>
        <w:tc>
          <w:tcPr>
            <w:tcW w:w="952" w:type="dxa"/>
            <w:tcBorders>
              <w:top w:val="single" w:sz="4" w:space="0" w:color="auto"/>
              <w:left w:val="single" w:sz="4" w:space="0" w:color="auto"/>
              <w:bottom w:val="single" w:sz="4" w:space="0" w:color="auto"/>
              <w:right w:val="single" w:sz="4" w:space="0" w:color="auto"/>
            </w:tcBorders>
            <w:shd w:val="clear" w:color="auto" w:fill="C2B6D3" w:themeFill="accent6" w:themeFillTint="99"/>
          </w:tcPr>
          <w:p w14:paraId="70D6C79D" w14:textId="58D87852" w:rsidR="00310799" w:rsidRPr="00C95D2D" w:rsidRDefault="00985C22" w:rsidP="00C95D2D">
            <w:pPr>
              <w:jc w:val="center"/>
              <w:cnfStyle w:val="000000000000" w:firstRow="0" w:lastRow="0" w:firstColumn="0" w:lastColumn="0" w:oddVBand="0" w:evenVBand="0" w:oddHBand="0" w:evenHBand="0" w:firstRowFirstColumn="0" w:firstRowLastColumn="0" w:lastRowFirstColumn="0" w:lastRowLastColumn="0"/>
              <w:rPr>
                <w:sz w:val="20"/>
                <w:szCs w:val="20"/>
              </w:rPr>
            </w:pPr>
            <w:r w:rsidRPr="00C95D2D">
              <w:rPr>
                <w:sz w:val="20"/>
                <w:szCs w:val="20"/>
              </w:rPr>
              <w:t>29</w:t>
            </w:r>
          </w:p>
        </w:tc>
        <w:tc>
          <w:tcPr>
            <w:tcW w:w="952" w:type="dxa"/>
            <w:tcBorders>
              <w:top w:val="single" w:sz="4" w:space="0" w:color="auto"/>
              <w:left w:val="single" w:sz="4" w:space="0" w:color="auto"/>
              <w:bottom w:val="single" w:sz="4" w:space="0" w:color="auto"/>
              <w:right w:val="single" w:sz="4" w:space="0" w:color="auto"/>
            </w:tcBorders>
          </w:tcPr>
          <w:p w14:paraId="7AB4BA2F" w14:textId="1F133C10" w:rsidR="00310799" w:rsidRPr="00C95D2D" w:rsidRDefault="00985C22" w:rsidP="00C95D2D">
            <w:pPr>
              <w:jc w:val="center"/>
              <w:cnfStyle w:val="000000000000" w:firstRow="0" w:lastRow="0" w:firstColumn="0" w:lastColumn="0" w:oddVBand="0" w:evenVBand="0" w:oddHBand="0" w:evenHBand="0" w:firstRowFirstColumn="0" w:firstRowLastColumn="0" w:lastRowFirstColumn="0" w:lastRowLastColumn="0"/>
              <w:rPr>
                <w:sz w:val="20"/>
                <w:szCs w:val="20"/>
              </w:rPr>
            </w:pPr>
            <w:r w:rsidRPr="00C95D2D">
              <w:rPr>
                <w:sz w:val="20"/>
                <w:szCs w:val="20"/>
              </w:rPr>
              <w:t>3</w:t>
            </w:r>
          </w:p>
        </w:tc>
        <w:tc>
          <w:tcPr>
            <w:tcW w:w="666" w:type="dxa"/>
            <w:tcBorders>
              <w:top w:val="single" w:sz="4" w:space="0" w:color="auto"/>
              <w:left w:val="single" w:sz="4" w:space="0" w:color="auto"/>
              <w:bottom w:val="single" w:sz="4" w:space="0" w:color="auto"/>
              <w:right w:val="single" w:sz="4" w:space="0" w:color="auto"/>
            </w:tcBorders>
          </w:tcPr>
          <w:p w14:paraId="02578980" w14:textId="741B256A" w:rsidR="00310799" w:rsidRPr="00C95D2D" w:rsidRDefault="00310799" w:rsidP="00C95D2D">
            <w:pPr>
              <w:jc w:val="center"/>
              <w:cnfStyle w:val="000000000000" w:firstRow="0" w:lastRow="0" w:firstColumn="0" w:lastColumn="0" w:oddVBand="0" w:evenVBand="0" w:oddHBand="0" w:evenHBand="0" w:firstRowFirstColumn="0" w:firstRowLastColumn="0" w:lastRowFirstColumn="0" w:lastRowLastColumn="0"/>
              <w:rPr>
                <w:sz w:val="20"/>
                <w:szCs w:val="20"/>
              </w:rPr>
            </w:pPr>
            <w:r w:rsidRPr="00C95D2D">
              <w:rPr>
                <w:sz w:val="20"/>
                <w:szCs w:val="20"/>
              </w:rPr>
              <w:t>117</w:t>
            </w:r>
          </w:p>
        </w:tc>
      </w:tr>
    </w:tbl>
    <w:p w14:paraId="47363CC3" w14:textId="6192D7C9" w:rsidR="0076780B" w:rsidRPr="0076780B" w:rsidRDefault="0076780B" w:rsidP="00A00AD2">
      <w:pPr>
        <w:pStyle w:val="Heading3"/>
        <w:pageBreakBefore/>
        <w:spacing w:before="0"/>
      </w:pPr>
      <w:bookmarkStart w:id="64" w:name="_Toc58851173"/>
      <w:r w:rsidRPr="0076780B">
        <w:lastRenderedPageBreak/>
        <w:t>Panel pharmacists – perceptions of medical devices</w:t>
      </w:r>
      <w:bookmarkEnd w:id="64"/>
    </w:p>
    <w:p w14:paraId="72ACD7B0" w14:textId="77777777" w:rsidR="00FF4B82" w:rsidRDefault="00FF4B82" w:rsidP="00FF4B82">
      <w:r>
        <w:t>Respondents in all stakeholder groups (except the medical products industry) were asked about their perceptions of medical devices. The perceptions of medical devices items were prefaced with the following instructions and definitions:</w:t>
      </w:r>
    </w:p>
    <w:p w14:paraId="6BDB669B" w14:textId="77777777" w:rsidR="00FF4B82" w:rsidRDefault="00FF4B82" w:rsidP="00FF4B82">
      <w:pPr>
        <w:ind w:left="720"/>
      </w:pPr>
      <w:r>
        <w:t xml:space="preserve">Shown below are some statements about </w:t>
      </w:r>
      <w:r w:rsidRPr="00FF4B82">
        <w:rPr>
          <w:b/>
        </w:rPr>
        <w:t>medical devices</w:t>
      </w:r>
      <w:r>
        <w:t xml:space="preserve"> that are available in Australia. Medical devices include a wide range of products, such as medical gloves, bandages, neck braces, condoms, pregnancy tests, implants and X-ray equipment.</w:t>
      </w:r>
      <w:r w:rsidRPr="00FF4B82">
        <w:t xml:space="preserve"> Please indicate your level of agreement with each statement.</w:t>
      </w:r>
    </w:p>
    <w:p w14:paraId="1B839501" w14:textId="5956E8EC" w:rsidR="00B55C8E" w:rsidRPr="00B55C8E" w:rsidRDefault="00B55C8E" w:rsidP="00260EE3">
      <w:pPr>
        <w:pStyle w:val="Tabletitle"/>
      </w:pPr>
      <w:r w:rsidRPr="00B55C8E">
        <w:t xml:space="preserve">Table </w:t>
      </w:r>
      <w:r w:rsidR="007B41C8">
        <w:fldChar w:fldCharType="begin"/>
      </w:r>
      <w:r w:rsidR="007B41C8">
        <w:instrText xml:space="preserve"> SEQ Table \* ARABIC </w:instrText>
      </w:r>
      <w:r w:rsidR="007B41C8">
        <w:fldChar w:fldCharType="separate"/>
      </w:r>
      <w:r w:rsidR="003B1DCC">
        <w:rPr>
          <w:noProof/>
        </w:rPr>
        <w:t>44</w:t>
      </w:r>
      <w:r w:rsidR="007B41C8">
        <w:rPr>
          <w:noProof/>
        </w:rPr>
        <w:fldChar w:fldCharType="end"/>
      </w:r>
      <w:r w:rsidRPr="00B55C8E">
        <w:t>. Panel pharmacists – perceptions of medical devices items</w:t>
      </w:r>
    </w:p>
    <w:tbl>
      <w:tblPr>
        <w:tblStyle w:val="TableTGAblue"/>
        <w:tblW w:w="0" w:type="auto"/>
        <w:tblLayout w:type="fixed"/>
        <w:tblLook w:val="04A0" w:firstRow="1" w:lastRow="0" w:firstColumn="1" w:lastColumn="0" w:noHBand="0" w:noVBand="1"/>
      </w:tblPr>
      <w:tblGrid>
        <w:gridCol w:w="1907"/>
        <w:gridCol w:w="953"/>
        <w:gridCol w:w="667"/>
        <w:gridCol w:w="667"/>
        <w:gridCol w:w="953"/>
        <w:gridCol w:w="667"/>
        <w:gridCol w:w="666"/>
        <w:gridCol w:w="952"/>
        <w:gridCol w:w="952"/>
        <w:gridCol w:w="666"/>
      </w:tblGrid>
      <w:tr w:rsidR="00B55C8E" w14:paraId="02DE3082" w14:textId="77777777" w:rsidTr="007D12B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7" w:type="dxa"/>
          </w:tcPr>
          <w:p w14:paraId="44CDF9E2" w14:textId="77777777" w:rsidR="00B55C8E" w:rsidRPr="00207DA8" w:rsidRDefault="00B55C8E" w:rsidP="00207DA8">
            <w:pPr>
              <w:rPr>
                <w:sz w:val="20"/>
                <w:szCs w:val="20"/>
              </w:rPr>
            </w:pPr>
            <w:r w:rsidRPr="00207DA8">
              <w:rPr>
                <w:sz w:val="20"/>
                <w:szCs w:val="20"/>
              </w:rPr>
              <w:t>Statement</w:t>
            </w:r>
          </w:p>
        </w:tc>
        <w:tc>
          <w:tcPr>
            <w:tcW w:w="953" w:type="dxa"/>
            <w:tcBorders>
              <w:bottom w:val="single" w:sz="4" w:space="0" w:color="auto"/>
            </w:tcBorders>
            <w:shd w:val="clear" w:color="auto" w:fill="9A86B7" w:themeFill="accent6"/>
          </w:tcPr>
          <w:p w14:paraId="2CF83855" w14:textId="77777777" w:rsidR="00B55C8E" w:rsidRPr="00207DA8" w:rsidRDefault="00B55C8E" w:rsidP="00207DA8">
            <w:pPr>
              <w:jc w:val="center"/>
              <w:cnfStyle w:val="100000000000" w:firstRow="1" w:lastRow="0" w:firstColumn="0" w:lastColumn="0" w:oddVBand="0" w:evenVBand="0" w:oddHBand="0" w:evenHBand="0" w:firstRowFirstColumn="0" w:firstRowLastColumn="0" w:lastRowFirstColumn="0" w:lastRowLastColumn="0"/>
              <w:rPr>
                <w:sz w:val="20"/>
                <w:szCs w:val="20"/>
              </w:rPr>
            </w:pPr>
            <w:r w:rsidRPr="00207DA8">
              <w:rPr>
                <w:sz w:val="20"/>
                <w:szCs w:val="20"/>
              </w:rPr>
              <w:t>Nett A</w:t>
            </w:r>
          </w:p>
        </w:tc>
        <w:tc>
          <w:tcPr>
            <w:tcW w:w="667" w:type="dxa"/>
            <w:tcBorders>
              <w:bottom w:val="single" w:sz="4" w:space="0" w:color="auto"/>
            </w:tcBorders>
          </w:tcPr>
          <w:p w14:paraId="4995D791" w14:textId="77777777" w:rsidR="00B55C8E" w:rsidRPr="00207DA8" w:rsidRDefault="00B55C8E" w:rsidP="00207DA8">
            <w:pPr>
              <w:jc w:val="center"/>
              <w:cnfStyle w:val="100000000000" w:firstRow="1" w:lastRow="0" w:firstColumn="0" w:lastColumn="0" w:oddVBand="0" w:evenVBand="0" w:oddHBand="0" w:evenHBand="0" w:firstRowFirstColumn="0" w:firstRowLastColumn="0" w:lastRowFirstColumn="0" w:lastRowLastColumn="0"/>
              <w:rPr>
                <w:sz w:val="20"/>
                <w:szCs w:val="20"/>
              </w:rPr>
            </w:pPr>
            <w:r w:rsidRPr="00207DA8">
              <w:rPr>
                <w:sz w:val="20"/>
                <w:szCs w:val="20"/>
              </w:rPr>
              <w:t>SA</w:t>
            </w:r>
          </w:p>
        </w:tc>
        <w:tc>
          <w:tcPr>
            <w:tcW w:w="667" w:type="dxa"/>
            <w:tcBorders>
              <w:bottom w:val="single" w:sz="4" w:space="0" w:color="auto"/>
            </w:tcBorders>
          </w:tcPr>
          <w:p w14:paraId="147BA27B" w14:textId="77777777" w:rsidR="00B55C8E" w:rsidRPr="00207DA8" w:rsidRDefault="00B55C8E" w:rsidP="00207DA8">
            <w:pPr>
              <w:jc w:val="center"/>
              <w:cnfStyle w:val="100000000000" w:firstRow="1" w:lastRow="0" w:firstColumn="0" w:lastColumn="0" w:oddVBand="0" w:evenVBand="0" w:oddHBand="0" w:evenHBand="0" w:firstRowFirstColumn="0" w:firstRowLastColumn="0" w:lastRowFirstColumn="0" w:lastRowLastColumn="0"/>
              <w:rPr>
                <w:sz w:val="20"/>
                <w:szCs w:val="20"/>
              </w:rPr>
            </w:pPr>
            <w:r w:rsidRPr="00207DA8">
              <w:rPr>
                <w:sz w:val="20"/>
                <w:szCs w:val="20"/>
              </w:rPr>
              <w:t>A</w:t>
            </w:r>
          </w:p>
        </w:tc>
        <w:tc>
          <w:tcPr>
            <w:tcW w:w="953" w:type="dxa"/>
            <w:tcBorders>
              <w:bottom w:val="single" w:sz="4" w:space="0" w:color="auto"/>
            </w:tcBorders>
            <w:shd w:val="clear" w:color="auto" w:fill="9A86B7" w:themeFill="accent6"/>
          </w:tcPr>
          <w:p w14:paraId="66150320" w14:textId="77777777" w:rsidR="00B55C8E" w:rsidRPr="00207DA8" w:rsidRDefault="00B55C8E" w:rsidP="00207DA8">
            <w:pPr>
              <w:jc w:val="center"/>
              <w:cnfStyle w:val="100000000000" w:firstRow="1" w:lastRow="0" w:firstColumn="0" w:lastColumn="0" w:oddVBand="0" w:evenVBand="0" w:oddHBand="0" w:evenHBand="0" w:firstRowFirstColumn="0" w:firstRowLastColumn="0" w:lastRowFirstColumn="0" w:lastRowLastColumn="0"/>
              <w:rPr>
                <w:sz w:val="20"/>
                <w:szCs w:val="20"/>
              </w:rPr>
            </w:pPr>
            <w:r w:rsidRPr="00207DA8">
              <w:rPr>
                <w:sz w:val="20"/>
                <w:szCs w:val="20"/>
              </w:rPr>
              <w:t>Neither</w:t>
            </w:r>
          </w:p>
        </w:tc>
        <w:tc>
          <w:tcPr>
            <w:tcW w:w="667" w:type="dxa"/>
            <w:tcBorders>
              <w:bottom w:val="single" w:sz="4" w:space="0" w:color="auto"/>
            </w:tcBorders>
          </w:tcPr>
          <w:p w14:paraId="4F25D68A" w14:textId="77777777" w:rsidR="00B55C8E" w:rsidRPr="00207DA8" w:rsidRDefault="00B55C8E" w:rsidP="00207DA8">
            <w:pPr>
              <w:jc w:val="center"/>
              <w:cnfStyle w:val="100000000000" w:firstRow="1" w:lastRow="0" w:firstColumn="0" w:lastColumn="0" w:oddVBand="0" w:evenVBand="0" w:oddHBand="0" w:evenHBand="0" w:firstRowFirstColumn="0" w:firstRowLastColumn="0" w:lastRowFirstColumn="0" w:lastRowLastColumn="0"/>
              <w:rPr>
                <w:sz w:val="20"/>
                <w:szCs w:val="20"/>
              </w:rPr>
            </w:pPr>
            <w:r w:rsidRPr="00207DA8">
              <w:rPr>
                <w:sz w:val="20"/>
                <w:szCs w:val="20"/>
              </w:rPr>
              <w:t>D</w:t>
            </w:r>
          </w:p>
        </w:tc>
        <w:tc>
          <w:tcPr>
            <w:tcW w:w="666" w:type="dxa"/>
            <w:tcBorders>
              <w:bottom w:val="single" w:sz="4" w:space="0" w:color="auto"/>
            </w:tcBorders>
          </w:tcPr>
          <w:p w14:paraId="79A445E5" w14:textId="77777777" w:rsidR="00B55C8E" w:rsidRPr="00207DA8" w:rsidRDefault="00B55C8E" w:rsidP="00207DA8">
            <w:pPr>
              <w:jc w:val="center"/>
              <w:cnfStyle w:val="100000000000" w:firstRow="1" w:lastRow="0" w:firstColumn="0" w:lastColumn="0" w:oddVBand="0" w:evenVBand="0" w:oddHBand="0" w:evenHBand="0" w:firstRowFirstColumn="0" w:firstRowLastColumn="0" w:lastRowFirstColumn="0" w:lastRowLastColumn="0"/>
              <w:rPr>
                <w:sz w:val="20"/>
                <w:szCs w:val="20"/>
              </w:rPr>
            </w:pPr>
            <w:r w:rsidRPr="00207DA8">
              <w:rPr>
                <w:sz w:val="20"/>
                <w:szCs w:val="20"/>
              </w:rPr>
              <w:t>SD</w:t>
            </w:r>
          </w:p>
        </w:tc>
        <w:tc>
          <w:tcPr>
            <w:tcW w:w="952" w:type="dxa"/>
            <w:tcBorders>
              <w:bottom w:val="single" w:sz="4" w:space="0" w:color="auto"/>
            </w:tcBorders>
            <w:shd w:val="clear" w:color="auto" w:fill="9A86B7" w:themeFill="accent6"/>
          </w:tcPr>
          <w:p w14:paraId="2E1A5342" w14:textId="77777777" w:rsidR="00B55C8E" w:rsidRPr="00207DA8" w:rsidRDefault="00B55C8E" w:rsidP="00207DA8">
            <w:pPr>
              <w:jc w:val="center"/>
              <w:cnfStyle w:val="100000000000" w:firstRow="1" w:lastRow="0" w:firstColumn="0" w:lastColumn="0" w:oddVBand="0" w:evenVBand="0" w:oddHBand="0" w:evenHBand="0" w:firstRowFirstColumn="0" w:firstRowLastColumn="0" w:lastRowFirstColumn="0" w:lastRowLastColumn="0"/>
              <w:rPr>
                <w:sz w:val="20"/>
                <w:szCs w:val="20"/>
              </w:rPr>
            </w:pPr>
            <w:r w:rsidRPr="00207DA8">
              <w:rPr>
                <w:sz w:val="20"/>
                <w:szCs w:val="20"/>
              </w:rPr>
              <w:t>Nett D</w:t>
            </w:r>
          </w:p>
        </w:tc>
        <w:tc>
          <w:tcPr>
            <w:tcW w:w="952" w:type="dxa"/>
            <w:tcBorders>
              <w:bottom w:val="single" w:sz="4" w:space="0" w:color="auto"/>
            </w:tcBorders>
          </w:tcPr>
          <w:p w14:paraId="42F8E890" w14:textId="77777777" w:rsidR="00B55C8E" w:rsidRPr="00207DA8" w:rsidRDefault="00B55C8E" w:rsidP="00207DA8">
            <w:pPr>
              <w:jc w:val="center"/>
              <w:cnfStyle w:val="100000000000" w:firstRow="1" w:lastRow="0" w:firstColumn="0" w:lastColumn="0" w:oddVBand="0" w:evenVBand="0" w:oddHBand="0" w:evenHBand="0" w:firstRowFirstColumn="0" w:firstRowLastColumn="0" w:lastRowFirstColumn="0" w:lastRowLastColumn="0"/>
              <w:rPr>
                <w:sz w:val="20"/>
                <w:szCs w:val="20"/>
              </w:rPr>
            </w:pPr>
            <w:r w:rsidRPr="00207DA8">
              <w:rPr>
                <w:sz w:val="20"/>
                <w:szCs w:val="20"/>
              </w:rPr>
              <w:t>NS</w:t>
            </w:r>
          </w:p>
        </w:tc>
        <w:tc>
          <w:tcPr>
            <w:tcW w:w="666" w:type="dxa"/>
            <w:tcBorders>
              <w:bottom w:val="single" w:sz="4" w:space="0" w:color="auto"/>
            </w:tcBorders>
          </w:tcPr>
          <w:p w14:paraId="61FEB121" w14:textId="77777777" w:rsidR="00B55C8E" w:rsidRPr="00207DA8" w:rsidRDefault="00B55C8E" w:rsidP="00207DA8">
            <w:pPr>
              <w:jc w:val="center"/>
              <w:cnfStyle w:val="100000000000" w:firstRow="1" w:lastRow="0" w:firstColumn="0" w:lastColumn="0" w:oddVBand="0" w:evenVBand="0" w:oddHBand="0" w:evenHBand="0" w:firstRowFirstColumn="0" w:firstRowLastColumn="0" w:lastRowFirstColumn="0" w:lastRowLastColumn="0"/>
              <w:rPr>
                <w:sz w:val="20"/>
                <w:szCs w:val="20"/>
              </w:rPr>
            </w:pPr>
            <w:r w:rsidRPr="00207DA8">
              <w:rPr>
                <w:sz w:val="20"/>
                <w:szCs w:val="20"/>
              </w:rPr>
              <w:t>N</w:t>
            </w:r>
          </w:p>
        </w:tc>
      </w:tr>
      <w:tr w:rsidR="00B55C8E" w14:paraId="182DDA2F" w14:textId="77777777" w:rsidTr="0034582B">
        <w:tc>
          <w:tcPr>
            <w:cnfStyle w:val="001000000000" w:firstRow="0" w:lastRow="0" w:firstColumn="1" w:lastColumn="0" w:oddVBand="0" w:evenVBand="0" w:oddHBand="0" w:evenHBand="0" w:firstRowFirstColumn="0" w:firstRowLastColumn="0" w:lastRowFirstColumn="0" w:lastRowLastColumn="0"/>
            <w:tcW w:w="1907" w:type="dxa"/>
            <w:tcBorders>
              <w:top w:val="single" w:sz="4" w:space="0" w:color="auto"/>
              <w:left w:val="single" w:sz="4" w:space="0" w:color="auto"/>
              <w:bottom w:val="single" w:sz="4" w:space="0" w:color="auto"/>
              <w:right w:val="single" w:sz="4" w:space="0" w:color="auto"/>
            </w:tcBorders>
          </w:tcPr>
          <w:p w14:paraId="20F7A5D3" w14:textId="77777777" w:rsidR="00B55C8E" w:rsidRPr="00207DA8" w:rsidRDefault="00B55C8E" w:rsidP="00207DA8">
            <w:pPr>
              <w:rPr>
                <w:sz w:val="20"/>
                <w:szCs w:val="20"/>
              </w:rPr>
            </w:pPr>
            <w:r w:rsidRPr="00207DA8">
              <w:rPr>
                <w:sz w:val="20"/>
                <w:szCs w:val="20"/>
              </w:rPr>
              <w:t>Medical devices - appropriately regulated</w:t>
            </w:r>
          </w:p>
        </w:tc>
        <w:tc>
          <w:tcPr>
            <w:tcW w:w="953" w:type="dxa"/>
            <w:tcBorders>
              <w:top w:val="single" w:sz="4" w:space="0" w:color="auto"/>
              <w:left w:val="single" w:sz="4" w:space="0" w:color="auto"/>
              <w:bottom w:val="single" w:sz="4" w:space="0" w:color="auto"/>
              <w:right w:val="single" w:sz="4" w:space="0" w:color="auto"/>
            </w:tcBorders>
            <w:shd w:val="clear" w:color="auto" w:fill="C2B6D3" w:themeFill="accent6" w:themeFillTint="99"/>
          </w:tcPr>
          <w:p w14:paraId="57A144C7" w14:textId="58846911" w:rsidR="00B55C8E" w:rsidRPr="00207DA8" w:rsidRDefault="00B55C8E" w:rsidP="00207DA8">
            <w:pPr>
              <w:jc w:val="center"/>
              <w:cnfStyle w:val="000000000000" w:firstRow="0" w:lastRow="0" w:firstColumn="0" w:lastColumn="0" w:oddVBand="0" w:evenVBand="0" w:oddHBand="0" w:evenHBand="0" w:firstRowFirstColumn="0" w:firstRowLastColumn="0" w:lastRowFirstColumn="0" w:lastRowLastColumn="0"/>
              <w:rPr>
                <w:sz w:val="20"/>
                <w:szCs w:val="20"/>
              </w:rPr>
            </w:pPr>
            <w:r w:rsidRPr="00207DA8">
              <w:rPr>
                <w:sz w:val="20"/>
                <w:szCs w:val="20"/>
              </w:rPr>
              <w:t>76</w:t>
            </w:r>
          </w:p>
        </w:tc>
        <w:tc>
          <w:tcPr>
            <w:tcW w:w="667" w:type="dxa"/>
            <w:tcBorders>
              <w:top w:val="single" w:sz="4" w:space="0" w:color="auto"/>
              <w:left w:val="single" w:sz="4" w:space="0" w:color="auto"/>
              <w:bottom w:val="single" w:sz="4" w:space="0" w:color="auto"/>
              <w:right w:val="single" w:sz="4" w:space="0" w:color="auto"/>
            </w:tcBorders>
          </w:tcPr>
          <w:p w14:paraId="60D86ED1" w14:textId="495C41FD" w:rsidR="00B55C8E" w:rsidRPr="00207DA8" w:rsidRDefault="00B55C8E" w:rsidP="00207DA8">
            <w:pPr>
              <w:jc w:val="center"/>
              <w:cnfStyle w:val="000000000000" w:firstRow="0" w:lastRow="0" w:firstColumn="0" w:lastColumn="0" w:oddVBand="0" w:evenVBand="0" w:oddHBand="0" w:evenHBand="0" w:firstRowFirstColumn="0" w:firstRowLastColumn="0" w:lastRowFirstColumn="0" w:lastRowLastColumn="0"/>
              <w:rPr>
                <w:sz w:val="20"/>
                <w:szCs w:val="20"/>
              </w:rPr>
            </w:pPr>
            <w:r w:rsidRPr="00207DA8">
              <w:rPr>
                <w:sz w:val="20"/>
                <w:szCs w:val="20"/>
              </w:rPr>
              <w:t>1</w:t>
            </w:r>
            <w:r w:rsidR="00B9225D" w:rsidRPr="00207DA8">
              <w:rPr>
                <w:sz w:val="20"/>
                <w:szCs w:val="20"/>
              </w:rPr>
              <w:t>5</w:t>
            </w:r>
          </w:p>
        </w:tc>
        <w:tc>
          <w:tcPr>
            <w:tcW w:w="667" w:type="dxa"/>
            <w:tcBorders>
              <w:top w:val="single" w:sz="4" w:space="0" w:color="auto"/>
              <w:left w:val="single" w:sz="4" w:space="0" w:color="auto"/>
              <w:bottom w:val="single" w:sz="4" w:space="0" w:color="auto"/>
              <w:right w:val="single" w:sz="4" w:space="0" w:color="auto"/>
            </w:tcBorders>
          </w:tcPr>
          <w:p w14:paraId="6A2030AC" w14:textId="6BE4FD25" w:rsidR="00B55C8E" w:rsidRPr="00207DA8" w:rsidRDefault="00B9225D" w:rsidP="00207DA8">
            <w:pPr>
              <w:jc w:val="center"/>
              <w:cnfStyle w:val="000000000000" w:firstRow="0" w:lastRow="0" w:firstColumn="0" w:lastColumn="0" w:oddVBand="0" w:evenVBand="0" w:oddHBand="0" w:evenHBand="0" w:firstRowFirstColumn="0" w:firstRowLastColumn="0" w:lastRowFirstColumn="0" w:lastRowLastColumn="0"/>
              <w:rPr>
                <w:sz w:val="20"/>
                <w:szCs w:val="20"/>
              </w:rPr>
            </w:pPr>
            <w:r w:rsidRPr="00207DA8">
              <w:rPr>
                <w:sz w:val="20"/>
                <w:szCs w:val="20"/>
              </w:rPr>
              <w:t>61</w:t>
            </w:r>
          </w:p>
        </w:tc>
        <w:tc>
          <w:tcPr>
            <w:tcW w:w="953" w:type="dxa"/>
            <w:tcBorders>
              <w:top w:val="single" w:sz="4" w:space="0" w:color="auto"/>
              <w:left w:val="single" w:sz="4" w:space="0" w:color="auto"/>
              <w:bottom w:val="single" w:sz="4" w:space="0" w:color="auto"/>
              <w:right w:val="single" w:sz="4" w:space="0" w:color="auto"/>
            </w:tcBorders>
            <w:shd w:val="clear" w:color="auto" w:fill="C2B6D3" w:themeFill="accent6" w:themeFillTint="99"/>
          </w:tcPr>
          <w:p w14:paraId="6FF83423" w14:textId="277B95AD" w:rsidR="00B55C8E" w:rsidRPr="00207DA8" w:rsidRDefault="00B9225D" w:rsidP="00207DA8">
            <w:pPr>
              <w:jc w:val="center"/>
              <w:cnfStyle w:val="000000000000" w:firstRow="0" w:lastRow="0" w:firstColumn="0" w:lastColumn="0" w:oddVBand="0" w:evenVBand="0" w:oddHBand="0" w:evenHBand="0" w:firstRowFirstColumn="0" w:firstRowLastColumn="0" w:lastRowFirstColumn="0" w:lastRowLastColumn="0"/>
              <w:rPr>
                <w:sz w:val="20"/>
                <w:szCs w:val="20"/>
              </w:rPr>
            </w:pPr>
            <w:r w:rsidRPr="00207DA8">
              <w:rPr>
                <w:sz w:val="20"/>
                <w:szCs w:val="20"/>
              </w:rPr>
              <w:t>19</w:t>
            </w:r>
          </w:p>
        </w:tc>
        <w:tc>
          <w:tcPr>
            <w:tcW w:w="667" w:type="dxa"/>
            <w:tcBorders>
              <w:top w:val="single" w:sz="4" w:space="0" w:color="auto"/>
              <w:left w:val="single" w:sz="4" w:space="0" w:color="auto"/>
              <w:bottom w:val="single" w:sz="4" w:space="0" w:color="auto"/>
              <w:right w:val="single" w:sz="4" w:space="0" w:color="auto"/>
            </w:tcBorders>
          </w:tcPr>
          <w:p w14:paraId="1FF51402" w14:textId="2231244E" w:rsidR="00B55C8E" w:rsidRPr="00207DA8" w:rsidRDefault="00B9225D" w:rsidP="00207DA8">
            <w:pPr>
              <w:jc w:val="center"/>
              <w:cnfStyle w:val="000000000000" w:firstRow="0" w:lastRow="0" w:firstColumn="0" w:lastColumn="0" w:oddVBand="0" w:evenVBand="0" w:oddHBand="0" w:evenHBand="0" w:firstRowFirstColumn="0" w:firstRowLastColumn="0" w:lastRowFirstColumn="0" w:lastRowLastColumn="0"/>
              <w:rPr>
                <w:sz w:val="20"/>
                <w:szCs w:val="20"/>
              </w:rPr>
            </w:pPr>
            <w:r w:rsidRPr="00207DA8">
              <w:rPr>
                <w:sz w:val="20"/>
                <w:szCs w:val="20"/>
              </w:rPr>
              <w:t>2</w:t>
            </w:r>
          </w:p>
        </w:tc>
        <w:tc>
          <w:tcPr>
            <w:tcW w:w="666" w:type="dxa"/>
            <w:tcBorders>
              <w:top w:val="single" w:sz="4" w:space="0" w:color="auto"/>
              <w:left w:val="single" w:sz="4" w:space="0" w:color="auto"/>
              <w:bottom w:val="single" w:sz="4" w:space="0" w:color="auto"/>
              <w:right w:val="single" w:sz="4" w:space="0" w:color="auto"/>
            </w:tcBorders>
          </w:tcPr>
          <w:p w14:paraId="180D5CC8" w14:textId="7FFEEEC9" w:rsidR="00B55C8E" w:rsidRPr="00207DA8" w:rsidRDefault="00B9225D" w:rsidP="00207DA8">
            <w:pPr>
              <w:jc w:val="center"/>
              <w:cnfStyle w:val="000000000000" w:firstRow="0" w:lastRow="0" w:firstColumn="0" w:lastColumn="0" w:oddVBand="0" w:evenVBand="0" w:oddHBand="0" w:evenHBand="0" w:firstRowFirstColumn="0" w:firstRowLastColumn="0" w:lastRowFirstColumn="0" w:lastRowLastColumn="0"/>
              <w:rPr>
                <w:sz w:val="20"/>
                <w:szCs w:val="20"/>
              </w:rPr>
            </w:pPr>
            <w:r w:rsidRPr="00207DA8">
              <w:rPr>
                <w:sz w:val="20"/>
                <w:szCs w:val="20"/>
              </w:rPr>
              <w:t>0</w:t>
            </w:r>
          </w:p>
        </w:tc>
        <w:tc>
          <w:tcPr>
            <w:tcW w:w="952" w:type="dxa"/>
            <w:tcBorders>
              <w:top w:val="single" w:sz="4" w:space="0" w:color="auto"/>
              <w:left w:val="single" w:sz="4" w:space="0" w:color="auto"/>
              <w:bottom w:val="single" w:sz="4" w:space="0" w:color="auto"/>
              <w:right w:val="single" w:sz="4" w:space="0" w:color="auto"/>
            </w:tcBorders>
            <w:shd w:val="clear" w:color="auto" w:fill="C2B6D3" w:themeFill="accent6" w:themeFillTint="99"/>
          </w:tcPr>
          <w:p w14:paraId="53AD2625" w14:textId="1111BFFC" w:rsidR="00B55C8E" w:rsidRPr="00207DA8" w:rsidRDefault="00B9225D" w:rsidP="00207DA8">
            <w:pPr>
              <w:jc w:val="center"/>
              <w:cnfStyle w:val="000000000000" w:firstRow="0" w:lastRow="0" w:firstColumn="0" w:lastColumn="0" w:oddVBand="0" w:evenVBand="0" w:oddHBand="0" w:evenHBand="0" w:firstRowFirstColumn="0" w:firstRowLastColumn="0" w:lastRowFirstColumn="0" w:lastRowLastColumn="0"/>
              <w:rPr>
                <w:sz w:val="20"/>
                <w:szCs w:val="20"/>
              </w:rPr>
            </w:pPr>
            <w:r w:rsidRPr="00207DA8">
              <w:rPr>
                <w:sz w:val="20"/>
                <w:szCs w:val="20"/>
              </w:rPr>
              <w:t>2</w:t>
            </w:r>
          </w:p>
        </w:tc>
        <w:tc>
          <w:tcPr>
            <w:tcW w:w="952" w:type="dxa"/>
            <w:tcBorders>
              <w:top w:val="single" w:sz="4" w:space="0" w:color="auto"/>
              <w:left w:val="single" w:sz="4" w:space="0" w:color="auto"/>
              <w:bottom w:val="single" w:sz="4" w:space="0" w:color="auto"/>
              <w:right w:val="single" w:sz="4" w:space="0" w:color="auto"/>
            </w:tcBorders>
          </w:tcPr>
          <w:p w14:paraId="349D29D7" w14:textId="3752DE6A" w:rsidR="00B55C8E" w:rsidRPr="00207DA8" w:rsidRDefault="00B9225D" w:rsidP="00207DA8">
            <w:pPr>
              <w:jc w:val="center"/>
              <w:cnfStyle w:val="000000000000" w:firstRow="0" w:lastRow="0" w:firstColumn="0" w:lastColumn="0" w:oddVBand="0" w:evenVBand="0" w:oddHBand="0" w:evenHBand="0" w:firstRowFirstColumn="0" w:firstRowLastColumn="0" w:lastRowFirstColumn="0" w:lastRowLastColumn="0"/>
              <w:rPr>
                <w:sz w:val="20"/>
                <w:szCs w:val="20"/>
              </w:rPr>
            </w:pPr>
            <w:r w:rsidRPr="00207DA8">
              <w:rPr>
                <w:sz w:val="20"/>
                <w:szCs w:val="20"/>
              </w:rPr>
              <w:t>3</w:t>
            </w:r>
          </w:p>
        </w:tc>
        <w:tc>
          <w:tcPr>
            <w:tcW w:w="666" w:type="dxa"/>
            <w:tcBorders>
              <w:top w:val="single" w:sz="4" w:space="0" w:color="auto"/>
              <w:left w:val="single" w:sz="4" w:space="0" w:color="auto"/>
              <w:bottom w:val="single" w:sz="4" w:space="0" w:color="auto"/>
              <w:right w:val="single" w:sz="4" w:space="0" w:color="auto"/>
            </w:tcBorders>
          </w:tcPr>
          <w:p w14:paraId="0C5AF320" w14:textId="6929A99B" w:rsidR="00B55C8E" w:rsidRPr="00207DA8" w:rsidRDefault="00B55C8E" w:rsidP="00207DA8">
            <w:pPr>
              <w:jc w:val="center"/>
              <w:cnfStyle w:val="000000000000" w:firstRow="0" w:lastRow="0" w:firstColumn="0" w:lastColumn="0" w:oddVBand="0" w:evenVBand="0" w:oddHBand="0" w:evenHBand="0" w:firstRowFirstColumn="0" w:firstRowLastColumn="0" w:lastRowFirstColumn="0" w:lastRowLastColumn="0"/>
              <w:rPr>
                <w:sz w:val="20"/>
                <w:szCs w:val="20"/>
              </w:rPr>
            </w:pPr>
            <w:r w:rsidRPr="00207DA8">
              <w:rPr>
                <w:sz w:val="20"/>
                <w:szCs w:val="20"/>
              </w:rPr>
              <w:t>117</w:t>
            </w:r>
          </w:p>
        </w:tc>
      </w:tr>
      <w:tr w:rsidR="00B55C8E" w14:paraId="6A3F69F2" w14:textId="77777777" w:rsidTr="0034582B">
        <w:tc>
          <w:tcPr>
            <w:cnfStyle w:val="001000000000" w:firstRow="0" w:lastRow="0" w:firstColumn="1" w:lastColumn="0" w:oddVBand="0" w:evenVBand="0" w:oddHBand="0" w:evenHBand="0" w:firstRowFirstColumn="0" w:firstRowLastColumn="0" w:lastRowFirstColumn="0" w:lastRowLastColumn="0"/>
            <w:tcW w:w="1907" w:type="dxa"/>
            <w:tcBorders>
              <w:top w:val="single" w:sz="4" w:space="0" w:color="auto"/>
              <w:left w:val="single" w:sz="4" w:space="0" w:color="auto"/>
              <w:bottom w:val="single" w:sz="4" w:space="0" w:color="auto"/>
              <w:right w:val="single" w:sz="4" w:space="0" w:color="auto"/>
            </w:tcBorders>
          </w:tcPr>
          <w:p w14:paraId="32180276" w14:textId="77777777" w:rsidR="00B55C8E" w:rsidRPr="00207DA8" w:rsidRDefault="00B55C8E" w:rsidP="00207DA8">
            <w:pPr>
              <w:rPr>
                <w:sz w:val="20"/>
                <w:szCs w:val="20"/>
              </w:rPr>
            </w:pPr>
            <w:r w:rsidRPr="00207DA8">
              <w:rPr>
                <w:sz w:val="20"/>
                <w:szCs w:val="20"/>
              </w:rPr>
              <w:t xml:space="preserve">Medical devices manufactured to a high standard </w:t>
            </w:r>
          </w:p>
        </w:tc>
        <w:tc>
          <w:tcPr>
            <w:tcW w:w="953" w:type="dxa"/>
            <w:tcBorders>
              <w:top w:val="single" w:sz="4" w:space="0" w:color="auto"/>
              <w:left w:val="single" w:sz="4" w:space="0" w:color="auto"/>
              <w:bottom w:val="single" w:sz="4" w:space="0" w:color="auto"/>
              <w:right w:val="single" w:sz="4" w:space="0" w:color="auto"/>
            </w:tcBorders>
            <w:shd w:val="clear" w:color="auto" w:fill="C2B6D3" w:themeFill="accent6" w:themeFillTint="99"/>
          </w:tcPr>
          <w:p w14:paraId="5E2323FC" w14:textId="7F5F64D8" w:rsidR="00B55C8E" w:rsidRPr="00207DA8" w:rsidRDefault="00B9225D" w:rsidP="00207DA8">
            <w:pPr>
              <w:jc w:val="center"/>
              <w:cnfStyle w:val="000000000000" w:firstRow="0" w:lastRow="0" w:firstColumn="0" w:lastColumn="0" w:oddVBand="0" w:evenVBand="0" w:oddHBand="0" w:evenHBand="0" w:firstRowFirstColumn="0" w:firstRowLastColumn="0" w:lastRowFirstColumn="0" w:lastRowLastColumn="0"/>
              <w:rPr>
                <w:sz w:val="20"/>
                <w:szCs w:val="20"/>
              </w:rPr>
            </w:pPr>
            <w:r w:rsidRPr="00207DA8">
              <w:rPr>
                <w:sz w:val="20"/>
                <w:szCs w:val="20"/>
              </w:rPr>
              <w:t>79</w:t>
            </w:r>
          </w:p>
        </w:tc>
        <w:tc>
          <w:tcPr>
            <w:tcW w:w="667" w:type="dxa"/>
            <w:tcBorders>
              <w:top w:val="single" w:sz="4" w:space="0" w:color="auto"/>
              <w:left w:val="single" w:sz="4" w:space="0" w:color="auto"/>
              <w:bottom w:val="single" w:sz="4" w:space="0" w:color="auto"/>
              <w:right w:val="single" w:sz="4" w:space="0" w:color="auto"/>
            </w:tcBorders>
          </w:tcPr>
          <w:p w14:paraId="05286074" w14:textId="7C06D01E" w:rsidR="00B55C8E" w:rsidRPr="00207DA8" w:rsidRDefault="00B9225D" w:rsidP="00207DA8">
            <w:pPr>
              <w:jc w:val="center"/>
              <w:cnfStyle w:val="000000000000" w:firstRow="0" w:lastRow="0" w:firstColumn="0" w:lastColumn="0" w:oddVBand="0" w:evenVBand="0" w:oddHBand="0" w:evenHBand="0" w:firstRowFirstColumn="0" w:firstRowLastColumn="0" w:lastRowFirstColumn="0" w:lastRowLastColumn="0"/>
              <w:rPr>
                <w:sz w:val="20"/>
                <w:szCs w:val="20"/>
              </w:rPr>
            </w:pPr>
            <w:r w:rsidRPr="00207DA8">
              <w:rPr>
                <w:sz w:val="20"/>
                <w:szCs w:val="20"/>
              </w:rPr>
              <w:t>21</w:t>
            </w:r>
          </w:p>
        </w:tc>
        <w:tc>
          <w:tcPr>
            <w:tcW w:w="667" w:type="dxa"/>
            <w:tcBorders>
              <w:top w:val="single" w:sz="4" w:space="0" w:color="auto"/>
              <w:left w:val="single" w:sz="4" w:space="0" w:color="auto"/>
              <w:bottom w:val="single" w:sz="4" w:space="0" w:color="auto"/>
              <w:right w:val="single" w:sz="4" w:space="0" w:color="auto"/>
            </w:tcBorders>
          </w:tcPr>
          <w:p w14:paraId="7908F6D0" w14:textId="4335567C" w:rsidR="00B55C8E" w:rsidRPr="00207DA8" w:rsidRDefault="00B9225D" w:rsidP="00207DA8">
            <w:pPr>
              <w:jc w:val="center"/>
              <w:cnfStyle w:val="000000000000" w:firstRow="0" w:lastRow="0" w:firstColumn="0" w:lastColumn="0" w:oddVBand="0" w:evenVBand="0" w:oddHBand="0" w:evenHBand="0" w:firstRowFirstColumn="0" w:firstRowLastColumn="0" w:lastRowFirstColumn="0" w:lastRowLastColumn="0"/>
              <w:rPr>
                <w:sz w:val="20"/>
                <w:szCs w:val="20"/>
              </w:rPr>
            </w:pPr>
            <w:r w:rsidRPr="00207DA8">
              <w:rPr>
                <w:sz w:val="20"/>
                <w:szCs w:val="20"/>
              </w:rPr>
              <w:t>57</w:t>
            </w:r>
          </w:p>
        </w:tc>
        <w:tc>
          <w:tcPr>
            <w:tcW w:w="953" w:type="dxa"/>
            <w:tcBorders>
              <w:top w:val="single" w:sz="4" w:space="0" w:color="auto"/>
              <w:left w:val="single" w:sz="4" w:space="0" w:color="auto"/>
              <w:bottom w:val="single" w:sz="4" w:space="0" w:color="auto"/>
              <w:right w:val="single" w:sz="4" w:space="0" w:color="auto"/>
            </w:tcBorders>
            <w:shd w:val="clear" w:color="auto" w:fill="C2B6D3" w:themeFill="accent6" w:themeFillTint="99"/>
          </w:tcPr>
          <w:p w14:paraId="67F17E00" w14:textId="56A6821C" w:rsidR="00B55C8E" w:rsidRPr="00207DA8" w:rsidRDefault="00B9225D" w:rsidP="00207DA8">
            <w:pPr>
              <w:jc w:val="center"/>
              <w:cnfStyle w:val="000000000000" w:firstRow="0" w:lastRow="0" w:firstColumn="0" w:lastColumn="0" w:oddVBand="0" w:evenVBand="0" w:oddHBand="0" w:evenHBand="0" w:firstRowFirstColumn="0" w:firstRowLastColumn="0" w:lastRowFirstColumn="0" w:lastRowLastColumn="0"/>
              <w:rPr>
                <w:sz w:val="20"/>
                <w:szCs w:val="20"/>
              </w:rPr>
            </w:pPr>
            <w:r w:rsidRPr="00207DA8">
              <w:rPr>
                <w:sz w:val="20"/>
                <w:szCs w:val="20"/>
              </w:rPr>
              <w:t>17</w:t>
            </w:r>
          </w:p>
        </w:tc>
        <w:tc>
          <w:tcPr>
            <w:tcW w:w="667" w:type="dxa"/>
            <w:tcBorders>
              <w:top w:val="single" w:sz="4" w:space="0" w:color="auto"/>
              <w:left w:val="single" w:sz="4" w:space="0" w:color="auto"/>
              <w:bottom w:val="single" w:sz="4" w:space="0" w:color="auto"/>
              <w:right w:val="single" w:sz="4" w:space="0" w:color="auto"/>
            </w:tcBorders>
          </w:tcPr>
          <w:p w14:paraId="367BAA54" w14:textId="72B31F57" w:rsidR="00B55C8E" w:rsidRPr="00207DA8" w:rsidRDefault="00B9225D" w:rsidP="00207DA8">
            <w:pPr>
              <w:jc w:val="center"/>
              <w:cnfStyle w:val="000000000000" w:firstRow="0" w:lastRow="0" w:firstColumn="0" w:lastColumn="0" w:oddVBand="0" w:evenVBand="0" w:oddHBand="0" w:evenHBand="0" w:firstRowFirstColumn="0" w:firstRowLastColumn="0" w:lastRowFirstColumn="0" w:lastRowLastColumn="0"/>
              <w:rPr>
                <w:sz w:val="20"/>
                <w:szCs w:val="20"/>
              </w:rPr>
            </w:pPr>
            <w:r w:rsidRPr="00207DA8">
              <w:rPr>
                <w:sz w:val="20"/>
                <w:szCs w:val="20"/>
              </w:rPr>
              <w:t>2</w:t>
            </w:r>
          </w:p>
        </w:tc>
        <w:tc>
          <w:tcPr>
            <w:tcW w:w="666" w:type="dxa"/>
            <w:tcBorders>
              <w:top w:val="single" w:sz="4" w:space="0" w:color="auto"/>
              <w:left w:val="single" w:sz="4" w:space="0" w:color="auto"/>
              <w:bottom w:val="single" w:sz="4" w:space="0" w:color="auto"/>
              <w:right w:val="single" w:sz="4" w:space="0" w:color="auto"/>
            </w:tcBorders>
          </w:tcPr>
          <w:p w14:paraId="41423AAC" w14:textId="291FBE73" w:rsidR="00B55C8E" w:rsidRPr="00207DA8" w:rsidRDefault="00B9225D" w:rsidP="00207DA8">
            <w:pPr>
              <w:jc w:val="center"/>
              <w:cnfStyle w:val="000000000000" w:firstRow="0" w:lastRow="0" w:firstColumn="0" w:lastColumn="0" w:oddVBand="0" w:evenVBand="0" w:oddHBand="0" w:evenHBand="0" w:firstRowFirstColumn="0" w:firstRowLastColumn="0" w:lastRowFirstColumn="0" w:lastRowLastColumn="0"/>
              <w:rPr>
                <w:sz w:val="20"/>
                <w:szCs w:val="20"/>
              </w:rPr>
            </w:pPr>
            <w:r w:rsidRPr="00207DA8">
              <w:rPr>
                <w:sz w:val="20"/>
                <w:szCs w:val="20"/>
              </w:rPr>
              <w:t>0</w:t>
            </w:r>
          </w:p>
        </w:tc>
        <w:tc>
          <w:tcPr>
            <w:tcW w:w="952" w:type="dxa"/>
            <w:tcBorders>
              <w:top w:val="single" w:sz="4" w:space="0" w:color="auto"/>
              <w:left w:val="single" w:sz="4" w:space="0" w:color="auto"/>
              <w:bottom w:val="single" w:sz="4" w:space="0" w:color="auto"/>
              <w:right w:val="single" w:sz="4" w:space="0" w:color="auto"/>
            </w:tcBorders>
            <w:shd w:val="clear" w:color="auto" w:fill="C2B6D3" w:themeFill="accent6" w:themeFillTint="99"/>
          </w:tcPr>
          <w:p w14:paraId="24D1B061" w14:textId="0565767F" w:rsidR="00B55C8E" w:rsidRPr="00207DA8" w:rsidRDefault="00B9225D" w:rsidP="00207DA8">
            <w:pPr>
              <w:jc w:val="center"/>
              <w:cnfStyle w:val="000000000000" w:firstRow="0" w:lastRow="0" w:firstColumn="0" w:lastColumn="0" w:oddVBand="0" w:evenVBand="0" w:oddHBand="0" w:evenHBand="0" w:firstRowFirstColumn="0" w:firstRowLastColumn="0" w:lastRowFirstColumn="0" w:lastRowLastColumn="0"/>
              <w:rPr>
                <w:sz w:val="20"/>
                <w:szCs w:val="20"/>
              </w:rPr>
            </w:pPr>
            <w:r w:rsidRPr="00207DA8">
              <w:rPr>
                <w:sz w:val="20"/>
                <w:szCs w:val="20"/>
              </w:rPr>
              <w:t>2</w:t>
            </w:r>
          </w:p>
        </w:tc>
        <w:tc>
          <w:tcPr>
            <w:tcW w:w="952" w:type="dxa"/>
            <w:tcBorders>
              <w:top w:val="single" w:sz="4" w:space="0" w:color="auto"/>
              <w:left w:val="single" w:sz="4" w:space="0" w:color="auto"/>
              <w:bottom w:val="single" w:sz="4" w:space="0" w:color="auto"/>
              <w:right w:val="single" w:sz="4" w:space="0" w:color="auto"/>
            </w:tcBorders>
          </w:tcPr>
          <w:p w14:paraId="1B682F30" w14:textId="4B3EEAA4" w:rsidR="00B55C8E" w:rsidRPr="00207DA8" w:rsidRDefault="00B9225D" w:rsidP="00207DA8">
            <w:pPr>
              <w:jc w:val="center"/>
              <w:cnfStyle w:val="000000000000" w:firstRow="0" w:lastRow="0" w:firstColumn="0" w:lastColumn="0" w:oddVBand="0" w:evenVBand="0" w:oddHBand="0" w:evenHBand="0" w:firstRowFirstColumn="0" w:firstRowLastColumn="0" w:lastRowFirstColumn="0" w:lastRowLastColumn="0"/>
              <w:rPr>
                <w:sz w:val="20"/>
                <w:szCs w:val="20"/>
              </w:rPr>
            </w:pPr>
            <w:r w:rsidRPr="00207DA8">
              <w:rPr>
                <w:sz w:val="20"/>
                <w:szCs w:val="20"/>
              </w:rPr>
              <w:t>3</w:t>
            </w:r>
          </w:p>
        </w:tc>
        <w:tc>
          <w:tcPr>
            <w:tcW w:w="666" w:type="dxa"/>
            <w:tcBorders>
              <w:top w:val="single" w:sz="4" w:space="0" w:color="auto"/>
              <w:left w:val="single" w:sz="4" w:space="0" w:color="auto"/>
              <w:bottom w:val="single" w:sz="4" w:space="0" w:color="auto"/>
              <w:right w:val="single" w:sz="4" w:space="0" w:color="auto"/>
            </w:tcBorders>
          </w:tcPr>
          <w:p w14:paraId="06E715E3" w14:textId="53291E36" w:rsidR="00B55C8E" w:rsidRPr="00207DA8" w:rsidRDefault="00B55C8E" w:rsidP="00207DA8">
            <w:pPr>
              <w:jc w:val="center"/>
              <w:cnfStyle w:val="000000000000" w:firstRow="0" w:lastRow="0" w:firstColumn="0" w:lastColumn="0" w:oddVBand="0" w:evenVBand="0" w:oddHBand="0" w:evenHBand="0" w:firstRowFirstColumn="0" w:firstRowLastColumn="0" w:lastRowFirstColumn="0" w:lastRowLastColumn="0"/>
              <w:rPr>
                <w:sz w:val="20"/>
                <w:szCs w:val="20"/>
              </w:rPr>
            </w:pPr>
            <w:r w:rsidRPr="00207DA8">
              <w:rPr>
                <w:sz w:val="20"/>
                <w:szCs w:val="20"/>
              </w:rPr>
              <w:t>117</w:t>
            </w:r>
          </w:p>
        </w:tc>
      </w:tr>
      <w:tr w:rsidR="00B55C8E" w14:paraId="44E3BC62" w14:textId="77777777" w:rsidTr="0034582B">
        <w:tc>
          <w:tcPr>
            <w:cnfStyle w:val="001000000000" w:firstRow="0" w:lastRow="0" w:firstColumn="1" w:lastColumn="0" w:oddVBand="0" w:evenVBand="0" w:oddHBand="0" w:evenHBand="0" w:firstRowFirstColumn="0" w:firstRowLastColumn="0" w:lastRowFirstColumn="0" w:lastRowLastColumn="0"/>
            <w:tcW w:w="1907" w:type="dxa"/>
            <w:tcBorders>
              <w:top w:val="single" w:sz="4" w:space="0" w:color="auto"/>
              <w:left w:val="single" w:sz="4" w:space="0" w:color="auto"/>
              <w:bottom w:val="single" w:sz="4" w:space="0" w:color="auto"/>
              <w:right w:val="single" w:sz="4" w:space="0" w:color="auto"/>
            </w:tcBorders>
          </w:tcPr>
          <w:p w14:paraId="1DD069DE" w14:textId="77777777" w:rsidR="00B55C8E" w:rsidRPr="00207DA8" w:rsidRDefault="00B55C8E" w:rsidP="00207DA8">
            <w:pPr>
              <w:rPr>
                <w:sz w:val="20"/>
                <w:szCs w:val="20"/>
                <w:lang w:eastAsia="en-AU"/>
              </w:rPr>
            </w:pPr>
            <w:r w:rsidRPr="00207DA8">
              <w:rPr>
                <w:sz w:val="20"/>
                <w:szCs w:val="20"/>
              </w:rPr>
              <w:t>Confident medical devices I use are genuine</w:t>
            </w:r>
          </w:p>
        </w:tc>
        <w:tc>
          <w:tcPr>
            <w:tcW w:w="953" w:type="dxa"/>
            <w:tcBorders>
              <w:top w:val="single" w:sz="4" w:space="0" w:color="auto"/>
              <w:left w:val="single" w:sz="4" w:space="0" w:color="auto"/>
              <w:bottom w:val="single" w:sz="4" w:space="0" w:color="auto"/>
              <w:right w:val="single" w:sz="4" w:space="0" w:color="auto"/>
            </w:tcBorders>
            <w:shd w:val="clear" w:color="auto" w:fill="C2B6D3" w:themeFill="accent6" w:themeFillTint="99"/>
          </w:tcPr>
          <w:p w14:paraId="5F7A3447" w14:textId="2ABA6501" w:rsidR="00B55C8E" w:rsidRPr="00207DA8" w:rsidRDefault="00B9225D" w:rsidP="00207DA8">
            <w:pPr>
              <w:jc w:val="center"/>
              <w:cnfStyle w:val="000000000000" w:firstRow="0" w:lastRow="0" w:firstColumn="0" w:lastColumn="0" w:oddVBand="0" w:evenVBand="0" w:oddHBand="0" w:evenHBand="0" w:firstRowFirstColumn="0" w:firstRowLastColumn="0" w:lastRowFirstColumn="0" w:lastRowLastColumn="0"/>
              <w:rPr>
                <w:sz w:val="20"/>
                <w:szCs w:val="20"/>
              </w:rPr>
            </w:pPr>
            <w:r w:rsidRPr="00207DA8">
              <w:rPr>
                <w:sz w:val="20"/>
                <w:szCs w:val="20"/>
              </w:rPr>
              <w:t>85</w:t>
            </w:r>
          </w:p>
        </w:tc>
        <w:tc>
          <w:tcPr>
            <w:tcW w:w="667" w:type="dxa"/>
            <w:tcBorders>
              <w:top w:val="single" w:sz="4" w:space="0" w:color="auto"/>
              <w:left w:val="single" w:sz="4" w:space="0" w:color="auto"/>
              <w:bottom w:val="single" w:sz="4" w:space="0" w:color="auto"/>
              <w:right w:val="single" w:sz="4" w:space="0" w:color="auto"/>
            </w:tcBorders>
          </w:tcPr>
          <w:p w14:paraId="6E345E55" w14:textId="79317E29" w:rsidR="00B55C8E" w:rsidRPr="00207DA8" w:rsidRDefault="00B9225D" w:rsidP="00207DA8">
            <w:pPr>
              <w:jc w:val="center"/>
              <w:cnfStyle w:val="000000000000" w:firstRow="0" w:lastRow="0" w:firstColumn="0" w:lastColumn="0" w:oddVBand="0" w:evenVBand="0" w:oddHBand="0" w:evenHBand="0" w:firstRowFirstColumn="0" w:firstRowLastColumn="0" w:lastRowFirstColumn="0" w:lastRowLastColumn="0"/>
              <w:rPr>
                <w:sz w:val="20"/>
                <w:szCs w:val="20"/>
              </w:rPr>
            </w:pPr>
            <w:r w:rsidRPr="00207DA8">
              <w:rPr>
                <w:sz w:val="20"/>
                <w:szCs w:val="20"/>
              </w:rPr>
              <w:t>26</w:t>
            </w:r>
          </w:p>
        </w:tc>
        <w:tc>
          <w:tcPr>
            <w:tcW w:w="667" w:type="dxa"/>
            <w:tcBorders>
              <w:top w:val="single" w:sz="4" w:space="0" w:color="auto"/>
              <w:left w:val="single" w:sz="4" w:space="0" w:color="auto"/>
              <w:bottom w:val="single" w:sz="4" w:space="0" w:color="auto"/>
              <w:right w:val="single" w:sz="4" w:space="0" w:color="auto"/>
            </w:tcBorders>
          </w:tcPr>
          <w:p w14:paraId="6A13DB36" w14:textId="3A408834" w:rsidR="00B55C8E" w:rsidRPr="00207DA8" w:rsidRDefault="00B9225D" w:rsidP="00207DA8">
            <w:pPr>
              <w:jc w:val="center"/>
              <w:cnfStyle w:val="000000000000" w:firstRow="0" w:lastRow="0" w:firstColumn="0" w:lastColumn="0" w:oddVBand="0" w:evenVBand="0" w:oddHBand="0" w:evenHBand="0" w:firstRowFirstColumn="0" w:firstRowLastColumn="0" w:lastRowFirstColumn="0" w:lastRowLastColumn="0"/>
              <w:rPr>
                <w:sz w:val="20"/>
                <w:szCs w:val="20"/>
              </w:rPr>
            </w:pPr>
            <w:r w:rsidRPr="00207DA8">
              <w:rPr>
                <w:sz w:val="20"/>
                <w:szCs w:val="20"/>
              </w:rPr>
              <w:t>59</w:t>
            </w:r>
          </w:p>
        </w:tc>
        <w:tc>
          <w:tcPr>
            <w:tcW w:w="953" w:type="dxa"/>
            <w:tcBorders>
              <w:top w:val="single" w:sz="4" w:space="0" w:color="auto"/>
              <w:left w:val="single" w:sz="4" w:space="0" w:color="auto"/>
              <w:bottom w:val="single" w:sz="4" w:space="0" w:color="auto"/>
              <w:right w:val="single" w:sz="4" w:space="0" w:color="auto"/>
            </w:tcBorders>
            <w:shd w:val="clear" w:color="auto" w:fill="C2B6D3" w:themeFill="accent6" w:themeFillTint="99"/>
          </w:tcPr>
          <w:p w14:paraId="16CD9C08" w14:textId="0206A599" w:rsidR="00B55C8E" w:rsidRPr="00207DA8" w:rsidRDefault="00B9225D" w:rsidP="00207DA8">
            <w:pPr>
              <w:jc w:val="center"/>
              <w:cnfStyle w:val="000000000000" w:firstRow="0" w:lastRow="0" w:firstColumn="0" w:lastColumn="0" w:oddVBand="0" w:evenVBand="0" w:oddHBand="0" w:evenHBand="0" w:firstRowFirstColumn="0" w:firstRowLastColumn="0" w:lastRowFirstColumn="0" w:lastRowLastColumn="0"/>
              <w:rPr>
                <w:sz w:val="20"/>
                <w:szCs w:val="20"/>
              </w:rPr>
            </w:pPr>
            <w:r w:rsidRPr="00207DA8">
              <w:rPr>
                <w:sz w:val="20"/>
                <w:szCs w:val="20"/>
              </w:rPr>
              <w:t>12</w:t>
            </w:r>
          </w:p>
        </w:tc>
        <w:tc>
          <w:tcPr>
            <w:tcW w:w="667" w:type="dxa"/>
            <w:tcBorders>
              <w:top w:val="single" w:sz="4" w:space="0" w:color="auto"/>
              <w:left w:val="single" w:sz="4" w:space="0" w:color="auto"/>
              <w:bottom w:val="single" w:sz="4" w:space="0" w:color="auto"/>
              <w:right w:val="single" w:sz="4" w:space="0" w:color="auto"/>
            </w:tcBorders>
          </w:tcPr>
          <w:p w14:paraId="68E7AA95" w14:textId="045A185C" w:rsidR="00B55C8E" w:rsidRPr="00207DA8" w:rsidRDefault="00B9225D" w:rsidP="00207DA8">
            <w:pPr>
              <w:jc w:val="center"/>
              <w:cnfStyle w:val="000000000000" w:firstRow="0" w:lastRow="0" w:firstColumn="0" w:lastColumn="0" w:oddVBand="0" w:evenVBand="0" w:oddHBand="0" w:evenHBand="0" w:firstRowFirstColumn="0" w:firstRowLastColumn="0" w:lastRowFirstColumn="0" w:lastRowLastColumn="0"/>
              <w:rPr>
                <w:sz w:val="20"/>
                <w:szCs w:val="20"/>
              </w:rPr>
            </w:pPr>
            <w:r w:rsidRPr="00207DA8">
              <w:rPr>
                <w:sz w:val="20"/>
                <w:szCs w:val="20"/>
              </w:rPr>
              <w:t>2</w:t>
            </w:r>
          </w:p>
        </w:tc>
        <w:tc>
          <w:tcPr>
            <w:tcW w:w="666" w:type="dxa"/>
            <w:tcBorders>
              <w:top w:val="single" w:sz="4" w:space="0" w:color="auto"/>
              <w:left w:val="single" w:sz="4" w:space="0" w:color="auto"/>
              <w:bottom w:val="single" w:sz="4" w:space="0" w:color="auto"/>
              <w:right w:val="single" w:sz="4" w:space="0" w:color="auto"/>
            </w:tcBorders>
          </w:tcPr>
          <w:p w14:paraId="1A880181" w14:textId="4C38694B" w:rsidR="00B55C8E" w:rsidRPr="00207DA8" w:rsidRDefault="00B9225D" w:rsidP="00207DA8">
            <w:pPr>
              <w:jc w:val="center"/>
              <w:cnfStyle w:val="000000000000" w:firstRow="0" w:lastRow="0" w:firstColumn="0" w:lastColumn="0" w:oddVBand="0" w:evenVBand="0" w:oddHBand="0" w:evenHBand="0" w:firstRowFirstColumn="0" w:firstRowLastColumn="0" w:lastRowFirstColumn="0" w:lastRowLastColumn="0"/>
              <w:rPr>
                <w:sz w:val="20"/>
                <w:szCs w:val="20"/>
              </w:rPr>
            </w:pPr>
            <w:r w:rsidRPr="00207DA8">
              <w:rPr>
                <w:sz w:val="20"/>
                <w:szCs w:val="20"/>
              </w:rPr>
              <w:t>0</w:t>
            </w:r>
          </w:p>
        </w:tc>
        <w:tc>
          <w:tcPr>
            <w:tcW w:w="952" w:type="dxa"/>
            <w:tcBorders>
              <w:top w:val="single" w:sz="4" w:space="0" w:color="auto"/>
              <w:left w:val="single" w:sz="4" w:space="0" w:color="auto"/>
              <w:bottom w:val="single" w:sz="4" w:space="0" w:color="auto"/>
              <w:right w:val="single" w:sz="4" w:space="0" w:color="auto"/>
            </w:tcBorders>
            <w:shd w:val="clear" w:color="auto" w:fill="C2B6D3" w:themeFill="accent6" w:themeFillTint="99"/>
          </w:tcPr>
          <w:p w14:paraId="6EAE7080" w14:textId="4072C334" w:rsidR="00B55C8E" w:rsidRPr="00207DA8" w:rsidRDefault="00B9225D" w:rsidP="00207DA8">
            <w:pPr>
              <w:jc w:val="center"/>
              <w:cnfStyle w:val="000000000000" w:firstRow="0" w:lastRow="0" w:firstColumn="0" w:lastColumn="0" w:oddVBand="0" w:evenVBand="0" w:oddHBand="0" w:evenHBand="0" w:firstRowFirstColumn="0" w:firstRowLastColumn="0" w:lastRowFirstColumn="0" w:lastRowLastColumn="0"/>
              <w:rPr>
                <w:sz w:val="20"/>
                <w:szCs w:val="20"/>
              </w:rPr>
            </w:pPr>
            <w:r w:rsidRPr="00207DA8">
              <w:rPr>
                <w:sz w:val="20"/>
                <w:szCs w:val="20"/>
              </w:rPr>
              <w:t>2</w:t>
            </w:r>
          </w:p>
        </w:tc>
        <w:tc>
          <w:tcPr>
            <w:tcW w:w="952" w:type="dxa"/>
            <w:tcBorders>
              <w:top w:val="single" w:sz="4" w:space="0" w:color="auto"/>
              <w:left w:val="single" w:sz="4" w:space="0" w:color="auto"/>
              <w:bottom w:val="single" w:sz="4" w:space="0" w:color="auto"/>
              <w:right w:val="single" w:sz="4" w:space="0" w:color="auto"/>
            </w:tcBorders>
          </w:tcPr>
          <w:p w14:paraId="351ED902" w14:textId="2FEF3771" w:rsidR="00B55C8E" w:rsidRPr="00207DA8" w:rsidRDefault="00B9225D" w:rsidP="00207DA8">
            <w:pPr>
              <w:jc w:val="center"/>
              <w:cnfStyle w:val="000000000000" w:firstRow="0" w:lastRow="0" w:firstColumn="0" w:lastColumn="0" w:oddVBand="0" w:evenVBand="0" w:oddHBand="0" w:evenHBand="0" w:firstRowFirstColumn="0" w:firstRowLastColumn="0" w:lastRowFirstColumn="0" w:lastRowLastColumn="0"/>
              <w:rPr>
                <w:sz w:val="20"/>
                <w:szCs w:val="20"/>
              </w:rPr>
            </w:pPr>
            <w:r w:rsidRPr="00207DA8">
              <w:rPr>
                <w:sz w:val="20"/>
                <w:szCs w:val="20"/>
              </w:rPr>
              <w:t>2</w:t>
            </w:r>
          </w:p>
        </w:tc>
        <w:tc>
          <w:tcPr>
            <w:tcW w:w="666" w:type="dxa"/>
            <w:tcBorders>
              <w:top w:val="single" w:sz="4" w:space="0" w:color="auto"/>
              <w:left w:val="single" w:sz="4" w:space="0" w:color="auto"/>
              <w:bottom w:val="single" w:sz="4" w:space="0" w:color="auto"/>
              <w:right w:val="single" w:sz="4" w:space="0" w:color="auto"/>
            </w:tcBorders>
          </w:tcPr>
          <w:p w14:paraId="7B77FAF6" w14:textId="0E6C8C16" w:rsidR="00B55C8E" w:rsidRPr="00207DA8" w:rsidRDefault="00B55C8E" w:rsidP="00207DA8">
            <w:pPr>
              <w:jc w:val="center"/>
              <w:cnfStyle w:val="000000000000" w:firstRow="0" w:lastRow="0" w:firstColumn="0" w:lastColumn="0" w:oddVBand="0" w:evenVBand="0" w:oddHBand="0" w:evenHBand="0" w:firstRowFirstColumn="0" w:firstRowLastColumn="0" w:lastRowFirstColumn="0" w:lastRowLastColumn="0"/>
              <w:rPr>
                <w:sz w:val="20"/>
                <w:szCs w:val="20"/>
              </w:rPr>
            </w:pPr>
            <w:r w:rsidRPr="00207DA8">
              <w:rPr>
                <w:sz w:val="20"/>
                <w:szCs w:val="20"/>
              </w:rPr>
              <w:t>117</w:t>
            </w:r>
          </w:p>
        </w:tc>
      </w:tr>
      <w:tr w:rsidR="00B55C8E" w14:paraId="66168F50" w14:textId="77777777" w:rsidTr="0034582B">
        <w:tc>
          <w:tcPr>
            <w:cnfStyle w:val="001000000000" w:firstRow="0" w:lastRow="0" w:firstColumn="1" w:lastColumn="0" w:oddVBand="0" w:evenVBand="0" w:oddHBand="0" w:evenHBand="0" w:firstRowFirstColumn="0" w:firstRowLastColumn="0" w:lastRowFirstColumn="0" w:lastRowLastColumn="0"/>
            <w:tcW w:w="1907" w:type="dxa"/>
            <w:tcBorders>
              <w:top w:val="single" w:sz="4" w:space="0" w:color="auto"/>
              <w:left w:val="single" w:sz="4" w:space="0" w:color="auto"/>
              <w:bottom w:val="single" w:sz="4" w:space="0" w:color="auto"/>
              <w:right w:val="single" w:sz="4" w:space="0" w:color="auto"/>
            </w:tcBorders>
          </w:tcPr>
          <w:p w14:paraId="6FBECFBE" w14:textId="77777777" w:rsidR="00B55C8E" w:rsidRPr="00207DA8" w:rsidRDefault="00B55C8E" w:rsidP="00207DA8">
            <w:pPr>
              <w:rPr>
                <w:sz w:val="20"/>
                <w:szCs w:val="20"/>
                <w:lang w:eastAsia="en-AU"/>
              </w:rPr>
            </w:pPr>
            <w:r w:rsidRPr="00207DA8">
              <w:rPr>
                <w:sz w:val="20"/>
                <w:szCs w:val="20"/>
              </w:rPr>
              <w:t>Confident government monitors medical device safety issues</w:t>
            </w:r>
          </w:p>
        </w:tc>
        <w:tc>
          <w:tcPr>
            <w:tcW w:w="953" w:type="dxa"/>
            <w:tcBorders>
              <w:top w:val="single" w:sz="4" w:space="0" w:color="auto"/>
              <w:left w:val="single" w:sz="4" w:space="0" w:color="auto"/>
              <w:bottom w:val="single" w:sz="4" w:space="0" w:color="auto"/>
              <w:right w:val="single" w:sz="4" w:space="0" w:color="auto"/>
            </w:tcBorders>
            <w:shd w:val="clear" w:color="auto" w:fill="C2B6D3" w:themeFill="accent6" w:themeFillTint="99"/>
          </w:tcPr>
          <w:p w14:paraId="0634AB8E" w14:textId="2FEC240D" w:rsidR="00B55C8E" w:rsidRPr="00207DA8" w:rsidRDefault="00B9225D" w:rsidP="00207DA8">
            <w:pPr>
              <w:jc w:val="center"/>
              <w:cnfStyle w:val="000000000000" w:firstRow="0" w:lastRow="0" w:firstColumn="0" w:lastColumn="0" w:oddVBand="0" w:evenVBand="0" w:oddHBand="0" w:evenHBand="0" w:firstRowFirstColumn="0" w:firstRowLastColumn="0" w:lastRowFirstColumn="0" w:lastRowLastColumn="0"/>
              <w:rPr>
                <w:sz w:val="20"/>
                <w:szCs w:val="20"/>
              </w:rPr>
            </w:pPr>
            <w:r w:rsidRPr="00207DA8">
              <w:rPr>
                <w:sz w:val="20"/>
                <w:szCs w:val="20"/>
              </w:rPr>
              <w:t>86</w:t>
            </w:r>
          </w:p>
        </w:tc>
        <w:tc>
          <w:tcPr>
            <w:tcW w:w="667" w:type="dxa"/>
            <w:tcBorders>
              <w:top w:val="single" w:sz="4" w:space="0" w:color="auto"/>
              <w:left w:val="single" w:sz="4" w:space="0" w:color="auto"/>
              <w:bottom w:val="single" w:sz="4" w:space="0" w:color="auto"/>
              <w:right w:val="single" w:sz="4" w:space="0" w:color="auto"/>
            </w:tcBorders>
          </w:tcPr>
          <w:p w14:paraId="2DA6200F" w14:textId="69028198" w:rsidR="00B55C8E" w:rsidRPr="00207DA8" w:rsidRDefault="00B9225D" w:rsidP="00207DA8">
            <w:pPr>
              <w:jc w:val="center"/>
              <w:cnfStyle w:val="000000000000" w:firstRow="0" w:lastRow="0" w:firstColumn="0" w:lastColumn="0" w:oddVBand="0" w:evenVBand="0" w:oddHBand="0" w:evenHBand="0" w:firstRowFirstColumn="0" w:firstRowLastColumn="0" w:lastRowFirstColumn="0" w:lastRowLastColumn="0"/>
              <w:rPr>
                <w:sz w:val="20"/>
                <w:szCs w:val="20"/>
              </w:rPr>
            </w:pPr>
            <w:r w:rsidRPr="00207DA8">
              <w:rPr>
                <w:sz w:val="20"/>
                <w:szCs w:val="20"/>
              </w:rPr>
              <w:t>20</w:t>
            </w:r>
          </w:p>
        </w:tc>
        <w:tc>
          <w:tcPr>
            <w:tcW w:w="667" w:type="dxa"/>
            <w:tcBorders>
              <w:top w:val="single" w:sz="4" w:space="0" w:color="auto"/>
              <w:left w:val="single" w:sz="4" w:space="0" w:color="auto"/>
              <w:bottom w:val="single" w:sz="4" w:space="0" w:color="auto"/>
              <w:right w:val="single" w:sz="4" w:space="0" w:color="auto"/>
            </w:tcBorders>
          </w:tcPr>
          <w:p w14:paraId="59289F23" w14:textId="0BCDC136" w:rsidR="00B55C8E" w:rsidRPr="00207DA8" w:rsidRDefault="00B9225D" w:rsidP="00207DA8">
            <w:pPr>
              <w:jc w:val="center"/>
              <w:cnfStyle w:val="000000000000" w:firstRow="0" w:lastRow="0" w:firstColumn="0" w:lastColumn="0" w:oddVBand="0" w:evenVBand="0" w:oddHBand="0" w:evenHBand="0" w:firstRowFirstColumn="0" w:firstRowLastColumn="0" w:lastRowFirstColumn="0" w:lastRowLastColumn="0"/>
              <w:rPr>
                <w:sz w:val="20"/>
                <w:szCs w:val="20"/>
              </w:rPr>
            </w:pPr>
            <w:r w:rsidRPr="00207DA8">
              <w:rPr>
                <w:sz w:val="20"/>
                <w:szCs w:val="20"/>
              </w:rPr>
              <w:t>67</w:t>
            </w:r>
          </w:p>
        </w:tc>
        <w:tc>
          <w:tcPr>
            <w:tcW w:w="953" w:type="dxa"/>
            <w:tcBorders>
              <w:top w:val="single" w:sz="4" w:space="0" w:color="auto"/>
              <w:left w:val="single" w:sz="4" w:space="0" w:color="auto"/>
              <w:bottom w:val="single" w:sz="4" w:space="0" w:color="auto"/>
              <w:right w:val="single" w:sz="4" w:space="0" w:color="auto"/>
            </w:tcBorders>
            <w:shd w:val="clear" w:color="auto" w:fill="C2B6D3" w:themeFill="accent6" w:themeFillTint="99"/>
          </w:tcPr>
          <w:p w14:paraId="066DEAB1" w14:textId="4DF38E49" w:rsidR="00B55C8E" w:rsidRPr="00207DA8" w:rsidRDefault="00B9225D" w:rsidP="00207DA8">
            <w:pPr>
              <w:jc w:val="center"/>
              <w:cnfStyle w:val="000000000000" w:firstRow="0" w:lastRow="0" w:firstColumn="0" w:lastColumn="0" w:oddVBand="0" w:evenVBand="0" w:oddHBand="0" w:evenHBand="0" w:firstRowFirstColumn="0" w:firstRowLastColumn="0" w:lastRowFirstColumn="0" w:lastRowLastColumn="0"/>
              <w:rPr>
                <w:sz w:val="20"/>
                <w:szCs w:val="20"/>
              </w:rPr>
            </w:pPr>
            <w:r w:rsidRPr="00207DA8">
              <w:rPr>
                <w:sz w:val="20"/>
                <w:szCs w:val="20"/>
              </w:rPr>
              <w:t>9</w:t>
            </w:r>
          </w:p>
        </w:tc>
        <w:tc>
          <w:tcPr>
            <w:tcW w:w="667" w:type="dxa"/>
            <w:tcBorders>
              <w:top w:val="single" w:sz="4" w:space="0" w:color="auto"/>
              <w:left w:val="single" w:sz="4" w:space="0" w:color="auto"/>
              <w:bottom w:val="single" w:sz="4" w:space="0" w:color="auto"/>
              <w:right w:val="single" w:sz="4" w:space="0" w:color="auto"/>
            </w:tcBorders>
          </w:tcPr>
          <w:p w14:paraId="41D14E22" w14:textId="78DC87C9" w:rsidR="00B55C8E" w:rsidRPr="00207DA8" w:rsidRDefault="00B9225D" w:rsidP="00207DA8">
            <w:pPr>
              <w:jc w:val="center"/>
              <w:cnfStyle w:val="000000000000" w:firstRow="0" w:lastRow="0" w:firstColumn="0" w:lastColumn="0" w:oddVBand="0" w:evenVBand="0" w:oddHBand="0" w:evenHBand="0" w:firstRowFirstColumn="0" w:firstRowLastColumn="0" w:lastRowFirstColumn="0" w:lastRowLastColumn="0"/>
              <w:rPr>
                <w:sz w:val="20"/>
                <w:szCs w:val="20"/>
              </w:rPr>
            </w:pPr>
            <w:r w:rsidRPr="00207DA8">
              <w:rPr>
                <w:sz w:val="20"/>
                <w:szCs w:val="20"/>
              </w:rPr>
              <w:t>2</w:t>
            </w:r>
          </w:p>
        </w:tc>
        <w:tc>
          <w:tcPr>
            <w:tcW w:w="666" w:type="dxa"/>
            <w:tcBorders>
              <w:top w:val="single" w:sz="4" w:space="0" w:color="auto"/>
              <w:left w:val="single" w:sz="4" w:space="0" w:color="auto"/>
              <w:bottom w:val="single" w:sz="4" w:space="0" w:color="auto"/>
              <w:right w:val="single" w:sz="4" w:space="0" w:color="auto"/>
            </w:tcBorders>
          </w:tcPr>
          <w:p w14:paraId="15AF5348" w14:textId="0767F81C" w:rsidR="00B55C8E" w:rsidRPr="00207DA8" w:rsidRDefault="00B9225D" w:rsidP="00207DA8">
            <w:pPr>
              <w:jc w:val="center"/>
              <w:cnfStyle w:val="000000000000" w:firstRow="0" w:lastRow="0" w:firstColumn="0" w:lastColumn="0" w:oddVBand="0" w:evenVBand="0" w:oddHBand="0" w:evenHBand="0" w:firstRowFirstColumn="0" w:firstRowLastColumn="0" w:lastRowFirstColumn="0" w:lastRowLastColumn="0"/>
              <w:rPr>
                <w:sz w:val="20"/>
                <w:szCs w:val="20"/>
              </w:rPr>
            </w:pPr>
            <w:r w:rsidRPr="00207DA8">
              <w:rPr>
                <w:sz w:val="20"/>
                <w:szCs w:val="20"/>
              </w:rPr>
              <w:t>0</w:t>
            </w:r>
          </w:p>
        </w:tc>
        <w:tc>
          <w:tcPr>
            <w:tcW w:w="952" w:type="dxa"/>
            <w:tcBorders>
              <w:top w:val="single" w:sz="4" w:space="0" w:color="auto"/>
              <w:left w:val="single" w:sz="4" w:space="0" w:color="auto"/>
              <w:bottom w:val="single" w:sz="4" w:space="0" w:color="auto"/>
              <w:right w:val="single" w:sz="4" w:space="0" w:color="auto"/>
            </w:tcBorders>
            <w:shd w:val="clear" w:color="auto" w:fill="C2B6D3" w:themeFill="accent6" w:themeFillTint="99"/>
          </w:tcPr>
          <w:p w14:paraId="021ABE56" w14:textId="33BA045A" w:rsidR="00B55C8E" w:rsidRPr="00207DA8" w:rsidRDefault="00B9225D" w:rsidP="00207DA8">
            <w:pPr>
              <w:jc w:val="center"/>
              <w:cnfStyle w:val="000000000000" w:firstRow="0" w:lastRow="0" w:firstColumn="0" w:lastColumn="0" w:oddVBand="0" w:evenVBand="0" w:oddHBand="0" w:evenHBand="0" w:firstRowFirstColumn="0" w:firstRowLastColumn="0" w:lastRowFirstColumn="0" w:lastRowLastColumn="0"/>
              <w:rPr>
                <w:sz w:val="20"/>
                <w:szCs w:val="20"/>
              </w:rPr>
            </w:pPr>
            <w:r w:rsidRPr="00207DA8">
              <w:rPr>
                <w:sz w:val="20"/>
                <w:szCs w:val="20"/>
              </w:rPr>
              <w:t>2</w:t>
            </w:r>
          </w:p>
        </w:tc>
        <w:tc>
          <w:tcPr>
            <w:tcW w:w="952" w:type="dxa"/>
            <w:tcBorders>
              <w:top w:val="single" w:sz="4" w:space="0" w:color="auto"/>
              <w:left w:val="single" w:sz="4" w:space="0" w:color="auto"/>
              <w:bottom w:val="single" w:sz="4" w:space="0" w:color="auto"/>
              <w:right w:val="single" w:sz="4" w:space="0" w:color="auto"/>
            </w:tcBorders>
          </w:tcPr>
          <w:p w14:paraId="5704A02A" w14:textId="040B3021" w:rsidR="00B55C8E" w:rsidRPr="00207DA8" w:rsidRDefault="00B9225D" w:rsidP="00207DA8">
            <w:pPr>
              <w:jc w:val="center"/>
              <w:cnfStyle w:val="000000000000" w:firstRow="0" w:lastRow="0" w:firstColumn="0" w:lastColumn="0" w:oddVBand="0" w:evenVBand="0" w:oddHBand="0" w:evenHBand="0" w:firstRowFirstColumn="0" w:firstRowLastColumn="0" w:lastRowFirstColumn="0" w:lastRowLastColumn="0"/>
              <w:rPr>
                <w:sz w:val="20"/>
                <w:szCs w:val="20"/>
              </w:rPr>
            </w:pPr>
            <w:r w:rsidRPr="00207DA8">
              <w:rPr>
                <w:sz w:val="20"/>
                <w:szCs w:val="20"/>
              </w:rPr>
              <w:t>3</w:t>
            </w:r>
          </w:p>
        </w:tc>
        <w:tc>
          <w:tcPr>
            <w:tcW w:w="666" w:type="dxa"/>
            <w:tcBorders>
              <w:top w:val="single" w:sz="4" w:space="0" w:color="auto"/>
              <w:left w:val="single" w:sz="4" w:space="0" w:color="auto"/>
              <w:bottom w:val="single" w:sz="4" w:space="0" w:color="auto"/>
              <w:right w:val="single" w:sz="4" w:space="0" w:color="auto"/>
            </w:tcBorders>
          </w:tcPr>
          <w:p w14:paraId="67814A91" w14:textId="5CE842E1" w:rsidR="00B55C8E" w:rsidRPr="00207DA8" w:rsidRDefault="00B55C8E" w:rsidP="00207DA8">
            <w:pPr>
              <w:jc w:val="center"/>
              <w:cnfStyle w:val="000000000000" w:firstRow="0" w:lastRow="0" w:firstColumn="0" w:lastColumn="0" w:oddVBand="0" w:evenVBand="0" w:oddHBand="0" w:evenHBand="0" w:firstRowFirstColumn="0" w:firstRowLastColumn="0" w:lastRowFirstColumn="0" w:lastRowLastColumn="0"/>
              <w:rPr>
                <w:sz w:val="20"/>
                <w:szCs w:val="20"/>
              </w:rPr>
            </w:pPr>
            <w:r w:rsidRPr="00207DA8">
              <w:rPr>
                <w:sz w:val="20"/>
                <w:szCs w:val="20"/>
              </w:rPr>
              <w:t>117</w:t>
            </w:r>
          </w:p>
        </w:tc>
      </w:tr>
      <w:tr w:rsidR="00B55C8E" w14:paraId="16606473" w14:textId="77777777" w:rsidTr="0034582B">
        <w:tc>
          <w:tcPr>
            <w:cnfStyle w:val="001000000000" w:firstRow="0" w:lastRow="0" w:firstColumn="1" w:lastColumn="0" w:oddVBand="0" w:evenVBand="0" w:oddHBand="0" w:evenHBand="0" w:firstRowFirstColumn="0" w:firstRowLastColumn="0" w:lastRowFirstColumn="0" w:lastRowLastColumn="0"/>
            <w:tcW w:w="1907" w:type="dxa"/>
            <w:tcBorders>
              <w:top w:val="single" w:sz="4" w:space="0" w:color="auto"/>
              <w:left w:val="single" w:sz="4" w:space="0" w:color="auto"/>
              <w:bottom w:val="single" w:sz="4" w:space="0" w:color="auto"/>
              <w:right w:val="single" w:sz="4" w:space="0" w:color="auto"/>
            </w:tcBorders>
          </w:tcPr>
          <w:p w14:paraId="0A84ECD2" w14:textId="77777777" w:rsidR="00B55C8E" w:rsidRPr="00207DA8" w:rsidRDefault="00B55C8E" w:rsidP="00207DA8">
            <w:pPr>
              <w:rPr>
                <w:sz w:val="20"/>
                <w:szCs w:val="20"/>
                <w:lang w:eastAsia="en-AU"/>
              </w:rPr>
            </w:pPr>
            <w:r w:rsidRPr="00207DA8">
              <w:rPr>
                <w:sz w:val="20"/>
                <w:szCs w:val="20"/>
              </w:rPr>
              <w:t>Risk of medical devices balanced against positive impact</w:t>
            </w:r>
          </w:p>
        </w:tc>
        <w:tc>
          <w:tcPr>
            <w:tcW w:w="953" w:type="dxa"/>
            <w:tcBorders>
              <w:top w:val="single" w:sz="4" w:space="0" w:color="auto"/>
              <w:left w:val="single" w:sz="4" w:space="0" w:color="auto"/>
              <w:bottom w:val="single" w:sz="4" w:space="0" w:color="auto"/>
              <w:right w:val="single" w:sz="4" w:space="0" w:color="auto"/>
            </w:tcBorders>
            <w:shd w:val="clear" w:color="auto" w:fill="C2B6D3" w:themeFill="accent6" w:themeFillTint="99"/>
          </w:tcPr>
          <w:p w14:paraId="287DF853" w14:textId="3C312289" w:rsidR="00B55C8E" w:rsidRPr="00207DA8" w:rsidRDefault="00B9225D" w:rsidP="00207DA8">
            <w:pPr>
              <w:jc w:val="center"/>
              <w:cnfStyle w:val="000000000000" w:firstRow="0" w:lastRow="0" w:firstColumn="0" w:lastColumn="0" w:oddVBand="0" w:evenVBand="0" w:oddHBand="0" w:evenHBand="0" w:firstRowFirstColumn="0" w:firstRowLastColumn="0" w:lastRowFirstColumn="0" w:lastRowLastColumn="0"/>
              <w:rPr>
                <w:sz w:val="20"/>
                <w:szCs w:val="20"/>
              </w:rPr>
            </w:pPr>
            <w:r w:rsidRPr="00207DA8">
              <w:rPr>
                <w:sz w:val="20"/>
                <w:szCs w:val="20"/>
              </w:rPr>
              <w:t>88</w:t>
            </w:r>
          </w:p>
        </w:tc>
        <w:tc>
          <w:tcPr>
            <w:tcW w:w="667" w:type="dxa"/>
            <w:tcBorders>
              <w:top w:val="single" w:sz="4" w:space="0" w:color="auto"/>
              <w:left w:val="single" w:sz="4" w:space="0" w:color="auto"/>
              <w:bottom w:val="single" w:sz="4" w:space="0" w:color="auto"/>
              <w:right w:val="single" w:sz="4" w:space="0" w:color="auto"/>
            </w:tcBorders>
          </w:tcPr>
          <w:p w14:paraId="03AC5F4C" w14:textId="5D9FB520" w:rsidR="00B55C8E" w:rsidRPr="00207DA8" w:rsidRDefault="00B9225D" w:rsidP="00207DA8">
            <w:pPr>
              <w:jc w:val="center"/>
              <w:cnfStyle w:val="000000000000" w:firstRow="0" w:lastRow="0" w:firstColumn="0" w:lastColumn="0" w:oddVBand="0" w:evenVBand="0" w:oddHBand="0" w:evenHBand="0" w:firstRowFirstColumn="0" w:firstRowLastColumn="0" w:lastRowFirstColumn="0" w:lastRowLastColumn="0"/>
              <w:rPr>
                <w:sz w:val="20"/>
                <w:szCs w:val="20"/>
              </w:rPr>
            </w:pPr>
            <w:r w:rsidRPr="00207DA8">
              <w:rPr>
                <w:sz w:val="20"/>
                <w:szCs w:val="20"/>
              </w:rPr>
              <w:t>19</w:t>
            </w:r>
          </w:p>
        </w:tc>
        <w:tc>
          <w:tcPr>
            <w:tcW w:w="667" w:type="dxa"/>
            <w:tcBorders>
              <w:top w:val="single" w:sz="4" w:space="0" w:color="auto"/>
              <w:left w:val="single" w:sz="4" w:space="0" w:color="auto"/>
              <w:bottom w:val="single" w:sz="4" w:space="0" w:color="auto"/>
              <w:right w:val="single" w:sz="4" w:space="0" w:color="auto"/>
            </w:tcBorders>
          </w:tcPr>
          <w:p w14:paraId="06D0A39B" w14:textId="00D0D920" w:rsidR="00B55C8E" w:rsidRPr="00207DA8" w:rsidRDefault="00B9225D" w:rsidP="00207DA8">
            <w:pPr>
              <w:jc w:val="center"/>
              <w:cnfStyle w:val="000000000000" w:firstRow="0" w:lastRow="0" w:firstColumn="0" w:lastColumn="0" w:oddVBand="0" w:evenVBand="0" w:oddHBand="0" w:evenHBand="0" w:firstRowFirstColumn="0" w:firstRowLastColumn="0" w:lastRowFirstColumn="0" w:lastRowLastColumn="0"/>
              <w:rPr>
                <w:sz w:val="20"/>
                <w:szCs w:val="20"/>
              </w:rPr>
            </w:pPr>
            <w:r w:rsidRPr="00207DA8">
              <w:rPr>
                <w:sz w:val="20"/>
                <w:szCs w:val="20"/>
              </w:rPr>
              <w:t>69</w:t>
            </w:r>
          </w:p>
        </w:tc>
        <w:tc>
          <w:tcPr>
            <w:tcW w:w="953" w:type="dxa"/>
            <w:tcBorders>
              <w:top w:val="single" w:sz="4" w:space="0" w:color="auto"/>
              <w:left w:val="single" w:sz="4" w:space="0" w:color="auto"/>
              <w:bottom w:val="single" w:sz="4" w:space="0" w:color="auto"/>
              <w:right w:val="single" w:sz="4" w:space="0" w:color="auto"/>
            </w:tcBorders>
            <w:shd w:val="clear" w:color="auto" w:fill="C2B6D3" w:themeFill="accent6" w:themeFillTint="99"/>
          </w:tcPr>
          <w:p w14:paraId="0D211F3E" w14:textId="2F808540" w:rsidR="00B55C8E" w:rsidRPr="00207DA8" w:rsidRDefault="00B9225D" w:rsidP="00207DA8">
            <w:pPr>
              <w:jc w:val="center"/>
              <w:cnfStyle w:val="000000000000" w:firstRow="0" w:lastRow="0" w:firstColumn="0" w:lastColumn="0" w:oddVBand="0" w:evenVBand="0" w:oddHBand="0" w:evenHBand="0" w:firstRowFirstColumn="0" w:firstRowLastColumn="0" w:lastRowFirstColumn="0" w:lastRowLastColumn="0"/>
              <w:rPr>
                <w:sz w:val="20"/>
                <w:szCs w:val="20"/>
              </w:rPr>
            </w:pPr>
            <w:r w:rsidRPr="00207DA8">
              <w:rPr>
                <w:sz w:val="20"/>
                <w:szCs w:val="20"/>
              </w:rPr>
              <w:t>9</w:t>
            </w:r>
          </w:p>
        </w:tc>
        <w:tc>
          <w:tcPr>
            <w:tcW w:w="667" w:type="dxa"/>
            <w:tcBorders>
              <w:top w:val="single" w:sz="4" w:space="0" w:color="auto"/>
              <w:left w:val="single" w:sz="4" w:space="0" w:color="auto"/>
              <w:bottom w:val="single" w:sz="4" w:space="0" w:color="auto"/>
              <w:right w:val="single" w:sz="4" w:space="0" w:color="auto"/>
            </w:tcBorders>
          </w:tcPr>
          <w:p w14:paraId="4AB84E43" w14:textId="29F0070B" w:rsidR="00B55C8E" w:rsidRPr="00207DA8" w:rsidRDefault="00B9225D" w:rsidP="00207DA8">
            <w:pPr>
              <w:jc w:val="center"/>
              <w:cnfStyle w:val="000000000000" w:firstRow="0" w:lastRow="0" w:firstColumn="0" w:lastColumn="0" w:oddVBand="0" w:evenVBand="0" w:oddHBand="0" w:evenHBand="0" w:firstRowFirstColumn="0" w:firstRowLastColumn="0" w:lastRowFirstColumn="0" w:lastRowLastColumn="0"/>
              <w:rPr>
                <w:sz w:val="20"/>
                <w:szCs w:val="20"/>
              </w:rPr>
            </w:pPr>
            <w:r w:rsidRPr="00207DA8">
              <w:rPr>
                <w:sz w:val="20"/>
                <w:szCs w:val="20"/>
              </w:rPr>
              <w:t>1</w:t>
            </w:r>
          </w:p>
        </w:tc>
        <w:tc>
          <w:tcPr>
            <w:tcW w:w="666" w:type="dxa"/>
            <w:tcBorders>
              <w:top w:val="single" w:sz="4" w:space="0" w:color="auto"/>
              <w:left w:val="single" w:sz="4" w:space="0" w:color="auto"/>
              <w:bottom w:val="single" w:sz="4" w:space="0" w:color="auto"/>
              <w:right w:val="single" w:sz="4" w:space="0" w:color="auto"/>
            </w:tcBorders>
          </w:tcPr>
          <w:p w14:paraId="1B9F37C9" w14:textId="3C73F397" w:rsidR="00B55C8E" w:rsidRPr="00207DA8" w:rsidRDefault="00B9225D" w:rsidP="00207DA8">
            <w:pPr>
              <w:jc w:val="center"/>
              <w:cnfStyle w:val="000000000000" w:firstRow="0" w:lastRow="0" w:firstColumn="0" w:lastColumn="0" w:oddVBand="0" w:evenVBand="0" w:oddHBand="0" w:evenHBand="0" w:firstRowFirstColumn="0" w:firstRowLastColumn="0" w:lastRowFirstColumn="0" w:lastRowLastColumn="0"/>
              <w:rPr>
                <w:sz w:val="20"/>
                <w:szCs w:val="20"/>
              </w:rPr>
            </w:pPr>
            <w:r w:rsidRPr="00207DA8">
              <w:rPr>
                <w:sz w:val="20"/>
                <w:szCs w:val="20"/>
              </w:rPr>
              <w:t>0</w:t>
            </w:r>
          </w:p>
        </w:tc>
        <w:tc>
          <w:tcPr>
            <w:tcW w:w="952" w:type="dxa"/>
            <w:tcBorders>
              <w:top w:val="single" w:sz="4" w:space="0" w:color="auto"/>
              <w:left w:val="single" w:sz="4" w:space="0" w:color="auto"/>
              <w:bottom w:val="single" w:sz="4" w:space="0" w:color="auto"/>
              <w:right w:val="single" w:sz="4" w:space="0" w:color="auto"/>
            </w:tcBorders>
            <w:shd w:val="clear" w:color="auto" w:fill="C2B6D3" w:themeFill="accent6" w:themeFillTint="99"/>
          </w:tcPr>
          <w:p w14:paraId="462BCC85" w14:textId="681E1A41" w:rsidR="00B55C8E" w:rsidRPr="00207DA8" w:rsidRDefault="00B9225D" w:rsidP="00207DA8">
            <w:pPr>
              <w:jc w:val="center"/>
              <w:cnfStyle w:val="000000000000" w:firstRow="0" w:lastRow="0" w:firstColumn="0" w:lastColumn="0" w:oddVBand="0" w:evenVBand="0" w:oddHBand="0" w:evenHBand="0" w:firstRowFirstColumn="0" w:firstRowLastColumn="0" w:lastRowFirstColumn="0" w:lastRowLastColumn="0"/>
              <w:rPr>
                <w:sz w:val="20"/>
                <w:szCs w:val="20"/>
              </w:rPr>
            </w:pPr>
            <w:r w:rsidRPr="00207DA8">
              <w:rPr>
                <w:sz w:val="20"/>
                <w:szCs w:val="20"/>
              </w:rPr>
              <w:t>1</w:t>
            </w:r>
          </w:p>
        </w:tc>
        <w:tc>
          <w:tcPr>
            <w:tcW w:w="952" w:type="dxa"/>
            <w:tcBorders>
              <w:top w:val="single" w:sz="4" w:space="0" w:color="auto"/>
              <w:left w:val="single" w:sz="4" w:space="0" w:color="auto"/>
              <w:bottom w:val="single" w:sz="4" w:space="0" w:color="auto"/>
              <w:right w:val="single" w:sz="4" w:space="0" w:color="auto"/>
            </w:tcBorders>
          </w:tcPr>
          <w:p w14:paraId="1951F47E" w14:textId="5A8E0D19" w:rsidR="00B55C8E" w:rsidRPr="00207DA8" w:rsidRDefault="00B9225D" w:rsidP="00207DA8">
            <w:pPr>
              <w:jc w:val="center"/>
              <w:cnfStyle w:val="000000000000" w:firstRow="0" w:lastRow="0" w:firstColumn="0" w:lastColumn="0" w:oddVBand="0" w:evenVBand="0" w:oddHBand="0" w:evenHBand="0" w:firstRowFirstColumn="0" w:firstRowLastColumn="0" w:lastRowFirstColumn="0" w:lastRowLastColumn="0"/>
              <w:rPr>
                <w:sz w:val="20"/>
                <w:szCs w:val="20"/>
              </w:rPr>
            </w:pPr>
            <w:r w:rsidRPr="00207DA8">
              <w:rPr>
                <w:sz w:val="20"/>
                <w:szCs w:val="20"/>
              </w:rPr>
              <w:t>3</w:t>
            </w:r>
          </w:p>
        </w:tc>
        <w:tc>
          <w:tcPr>
            <w:tcW w:w="666" w:type="dxa"/>
            <w:tcBorders>
              <w:top w:val="single" w:sz="4" w:space="0" w:color="auto"/>
              <w:left w:val="single" w:sz="4" w:space="0" w:color="auto"/>
              <w:bottom w:val="single" w:sz="4" w:space="0" w:color="auto"/>
              <w:right w:val="single" w:sz="4" w:space="0" w:color="auto"/>
            </w:tcBorders>
          </w:tcPr>
          <w:p w14:paraId="781D4802" w14:textId="17E08C2B" w:rsidR="00B55C8E" w:rsidRPr="00207DA8" w:rsidRDefault="00B55C8E" w:rsidP="00207DA8">
            <w:pPr>
              <w:jc w:val="center"/>
              <w:cnfStyle w:val="000000000000" w:firstRow="0" w:lastRow="0" w:firstColumn="0" w:lastColumn="0" w:oddVBand="0" w:evenVBand="0" w:oddHBand="0" w:evenHBand="0" w:firstRowFirstColumn="0" w:firstRowLastColumn="0" w:lastRowFirstColumn="0" w:lastRowLastColumn="0"/>
              <w:rPr>
                <w:sz w:val="20"/>
                <w:szCs w:val="20"/>
              </w:rPr>
            </w:pPr>
            <w:r w:rsidRPr="00207DA8">
              <w:rPr>
                <w:sz w:val="20"/>
                <w:szCs w:val="20"/>
              </w:rPr>
              <w:t>117</w:t>
            </w:r>
          </w:p>
        </w:tc>
      </w:tr>
    </w:tbl>
    <w:p w14:paraId="62784929" w14:textId="1E8139D4" w:rsidR="0076780B" w:rsidRDefault="0076780B" w:rsidP="00A00AD2">
      <w:pPr>
        <w:pStyle w:val="Heading3"/>
        <w:pageBreakBefore/>
        <w:spacing w:before="0"/>
      </w:pPr>
      <w:bookmarkStart w:id="65" w:name="_Toc58851174"/>
      <w:r w:rsidRPr="0076780B">
        <w:lastRenderedPageBreak/>
        <w:t>Panel pharmacists – perceptions of medicine shortages information</w:t>
      </w:r>
      <w:bookmarkEnd w:id="65"/>
    </w:p>
    <w:p w14:paraId="10719CB6" w14:textId="77777777" w:rsidR="00A47C26" w:rsidRPr="00A47C26" w:rsidRDefault="00A47C26" w:rsidP="00A47C26">
      <w:r>
        <w:t xml:space="preserve">Selected stakeholder groups, including consumers and health professionals, were asked  about their awareness and perceptions of the TGA’s role in monitoring and managing medicine shortages. A screenshot of the </w:t>
      </w:r>
      <w:hyperlink r:id="rId45" w:history="1">
        <w:r w:rsidRPr="00A47C26">
          <w:rPr>
            <w:rStyle w:val="Hyperlink"/>
          </w:rPr>
          <w:t>medicine shortages page</w:t>
        </w:r>
      </w:hyperlink>
      <w:r>
        <w:t xml:space="preserve"> on the TGA website was included in the questionnaire. </w:t>
      </w:r>
    </w:p>
    <w:p w14:paraId="3BF736D1" w14:textId="4CA01429" w:rsidR="0076780B" w:rsidRPr="00663B3B" w:rsidRDefault="00663B3B" w:rsidP="00260EE3">
      <w:pPr>
        <w:pStyle w:val="Tabletitle"/>
      </w:pPr>
      <w:r w:rsidRPr="00663B3B">
        <w:t xml:space="preserve">Table </w:t>
      </w:r>
      <w:r w:rsidR="007B41C8">
        <w:fldChar w:fldCharType="begin"/>
      </w:r>
      <w:r w:rsidR="007B41C8">
        <w:instrText xml:space="preserve"> SEQ Table \* ARABIC </w:instrText>
      </w:r>
      <w:r w:rsidR="007B41C8">
        <w:fldChar w:fldCharType="separate"/>
      </w:r>
      <w:r w:rsidR="003B1DCC">
        <w:rPr>
          <w:noProof/>
        </w:rPr>
        <w:t>45</w:t>
      </w:r>
      <w:r w:rsidR="007B41C8">
        <w:rPr>
          <w:noProof/>
        </w:rPr>
        <w:fldChar w:fldCharType="end"/>
      </w:r>
      <w:r w:rsidRPr="00663B3B">
        <w:t>. Panel pharmacists – ‘Are you aware that the TGA monitors and manages medicine shortages in Australia?’</w:t>
      </w:r>
    </w:p>
    <w:tbl>
      <w:tblPr>
        <w:tblStyle w:val="TableTGAblue"/>
        <w:tblW w:w="0" w:type="auto"/>
        <w:tblLayout w:type="fixed"/>
        <w:tblLook w:val="04A0" w:firstRow="1" w:lastRow="0" w:firstColumn="1" w:lastColumn="0" w:noHBand="0" w:noVBand="1"/>
      </w:tblPr>
      <w:tblGrid>
        <w:gridCol w:w="1907"/>
        <w:gridCol w:w="667"/>
        <w:gridCol w:w="667"/>
      </w:tblGrid>
      <w:tr w:rsidR="00663B3B" w14:paraId="6B9CE28E" w14:textId="77777777" w:rsidTr="007D12B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7" w:type="dxa"/>
          </w:tcPr>
          <w:p w14:paraId="0250C46B" w14:textId="77777777" w:rsidR="00663B3B" w:rsidRPr="00207DA8" w:rsidRDefault="00663B3B" w:rsidP="00207DA8">
            <w:pPr>
              <w:rPr>
                <w:sz w:val="20"/>
                <w:szCs w:val="20"/>
              </w:rPr>
            </w:pPr>
            <w:r w:rsidRPr="00207DA8">
              <w:rPr>
                <w:sz w:val="20"/>
                <w:szCs w:val="20"/>
              </w:rPr>
              <w:t>Response</w:t>
            </w:r>
          </w:p>
        </w:tc>
        <w:tc>
          <w:tcPr>
            <w:tcW w:w="667" w:type="dxa"/>
          </w:tcPr>
          <w:p w14:paraId="6F8C00FA" w14:textId="77777777" w:rsidR="00663B3B" w:rsidRPr="00207DA8" w:rsidRDefault="00663B3B" w:rsidP="00207DA8">
            <w:pPr>
              <w:jc w:val="center"/>
              <w:cnfStyle w:val="100000000000" w:firstRow="1" w:lastRow="0" w:firstColumn="0" w:lastColumn="0" w:oddVBand="0" w:evenVBand="0" w:oddHBand="0" w:evenHBand="0" w:firstRowFirstColumn="0" w:firstRowLastColumn="0" w:lastRowFirstColumn="0" w:lastRowLastColumn="0"/>
              <w:rPr>
                <w:sz w:val="20"/>
                <w:szCs w:val="20"/>
              </w:rPr>
            </w:pPr>
            <w:r w:rsidRPr="00207DA8">
              <w:rPr>
                <w:sz w:val="20"/>
                <w:szCs w:val="20"/>
              </w:rPr>
              <w:t>%</w:t>
            </w:r>
          </w:p>
        </w:tc>
        <w:tc>
          <w:tcPr>
            <w:tcW w:w="667" w:type="dxa"/>
          </w:tcPr>
          <w:p w14:paraId="690E7B4B" w14:textId="77777777" w:rsidR="00663B3B" w:rsidRPr="00207DA8" w:rsidRDefault="00663B3B" w:rsidP="00207DA8">
            <w:pPr>
              <w:jc w:val="center"/>
              <w:cnfStyle w:val="100000000000" w:firstRow="1" w:lastRow="0" w:firstColumn="0" w:lastColumn="0" w:oddVBand="0" w:evenVBand="0" w:oddHBand="0" w:evenHBand="0" w:firstRowFirstColumn="0" w:firstRowLastColumn="0" w:lastRowFirstColumn="0" w:lastRowLastColumn="0"/>
              <w:rPr>
                <w:sz w:val="20"/>
                <w:szCs w:val="20"/>
              </w:rPr>
            </w:pPr>
            <w:r w:rsidRPr="00207DA8">
              <w:rPr>
                <w:sz w:val="20"/>
                <w:szCs w:val="20"/>
              </w:rPr>
              <w:t>N</w:t>
            </w:r>
          </w:p>
        </w:tc>
      </w:tr>
      <w:tr w:rsidR="00B86CBD" w14:paraId="2014449B" w14:textId="77777777" w:rsidTr="007D12BD">
        <w:tc>
          <w:tcPr>
            <w:cnfStyle w:val="001000000000" w:firstRow="0" w:lastRow="0" w:firstColumn="1" w:lastColumn="0" w:oddVBand="0" w:evenVBand="0" w:oddHBand="0" w:evenHBand="0" w:firstRowFirstColumn="0" w:firstRowLastColumn="0" w:lastRowFirstColumn="0" w:lastRowLastColumn="0"/>
            <w:tcW w:w="1907" w:type="dxa"/>
          </w:tcPr>
          <w:p w14:paraId="7CAC5A84" w14:textId="77777777" w:rsidR="00B86CBD" w:rsidRPr="00207DA8" w:rsidRDefault="00B86CBD" w:rsidP="00207DA8">
            <w:pPr>
              <w:rPr>
                <w:sz w:val="20"/>
                <w:szCs w:val="20"/>
              </w:rPr>
            </w:pPr>
            <w:r w:rsidRPr="00207DA8">
              <w:rPr>
                <w:sz w:val="20"/>
                <w:szCs w:val="20"/>
              </w:rPr>
              <w:t>Yes</w:t>
            </w:r>
          </w:p>
        </w:tc>
        <w:tc>
          <w:tcPr>
            <w:tcW w:w="667" w:type="dxa"/>
            <w:vAlign w:val="bottom"/>
          </w:tcPr>
          <w:p w14:paraId="7B1980BF" w14:textId="1374731D" w:rsidR="00B86CBD" w:rsidRPr="00207DA8" w:rsidRDefault="00B86CBD" w:rsidP="00207DA8">
            <w:pPr>
              <w:jc w:val="center"/>
              <w:cnfStyle w:val="000000000000" w:firstRow="0" w:lastRow="0" w:firstColumn="0" w:lastColumn="0" w:oddVBand="0" w:evenVBand="0" w:oddHBand="0" w:evenHBand="0" w:firstRowFirstColumn="0" w:firstRowLastColumn="0" w:lastRowFirstColumn="0" w:lastRowLastColumn="0"/>
              <w:rPr>
                <w:sz w:val="20"/>
                <w:szCs w:val="20"/>
              </w:rPr>
            </w:pPr>
            <w:r w:rsidRPr="00207DA8">
              <w:rPr>
                <w:sz w:val="20"/>
                <w:szCs w:val="20"/>
              </w:rPr>
              <w:t>86</w:t>
            </w:r>
          </w:p>
        </w:tc>
        <w:tc>
          <w:tcPr>
            <w:tcW w:w="667" w:type="dxa"/>
            <w:vAlign w:val="bottom"/>
          </w:tcPr>
          <w:p w14:paraId="1C6D16E6" w14:textId="098ED5A6" w:rsidR="00B86CBD" w:rsidRPr="00207DA8" w:rsidRDefault="00B86CBD" w:rsidP="00207DA8">
            <w:pPr>
              <w:jc w:val="center"/>
              <w:cnfStyle w:val="000000000000" w:firstRow="0" w:lastRow="0" w:firstColumn="0" w:lastColumn="0" w:oddVBand="0" w:evenVBand="0" w:oddHBand="0" w:evenHBand="0" w:firstRowFirstColumn="0" w:firstRowLastColumn="0" w:lastRowFirstColumn="0" w:lastRowLastColumn="0"/>
              <w:rPr>
                <w:sz w:val="20"/>
                <w:szCs w:val="20"/>
              </w:rPr>
            </w:pPr>
            <w:r w:rsidRPr="00207DA8">
              <w:rPr>
                <w:sz w:val="20"/>
                <w:szCs w:val="20"/>
              </w:rPr>
              <w:t>101</w:t>
            </w:r>
          </w:p>
        </w:tc>
      </w:tr>
      <w:tr w:rsidR="00B86CBD" w14:paraId="59819E05" w14:textId="77777777" w:rsidTr="007D12BD">
        <w:tc>
          <w:tcPr>
            <w:cnfStyle w:val="001000000000" w:firstRow="0" w:lastRow="0" w:firstColumn="1" w:lastColumn="0" w:oddVBand="0" w:evenVBand="0" w:oddHBand="0" w:evenHBand="0" w:firstRowFirstColumn="0" w:firstRowLastColumn="0" w:lastRowFirstColumn="0" w:lastRowLastColumn="0"/>
            <w:tcW w:w="1907" w:type="dxa"/>
          </w:tcPr>
          <w:p w14:paraId="4498B9FC" w14:textId="77777777" w:rsidR="00B86CBD" w:rsidRPr="00207DA8" w:rsidRDefault="00B86CBD" w:rsidP="00207DA8">
            <w:pPr>
              <w:rPr>
                <w:sz w:val="20"/>
                <w:szCs w:val="20"/>
              </w:rPr>
            </w:pPr>
            <w:r w:rsidRPr="00207DA8">
              <w:rPr>
                <w:sz w:val="20"/>
                <w:szCs w:val="20"/>
              </w:rPr>
              <w:t>No</w:t>
            </w:r>
          </w:p>
        </w:tc>
        <w:tc>
          <w:tcPr>
            <w:tcW w:w="667" w:type="dxa"/>
            <w:vAlign w:val="bottom"/>
          </w:tcPr>
          <w:p w14:paraId="3223E3EC" w14:textId="611C66CA" w:rsidR="00B86CBD" w:rsidRPr="00207DA8" w:rsidRDefault="00B86CBD" w:rsidP="00207DA8">
            <w:pPr>
              <w:jc w:val="center"/>
              <w:cnfStyle w:val="000000000000" w:firstRow="0" w:lastRow="0" w:firstColumn="0" w:lastColumn="0" w:oddVBand="0" w:evenVBand="0" w:oddHBand="0" w:evenHBand="0" w:firstRowFirstColumn="0" w:firstRowLastColumn="0" w:lastRowFirstColumn="0" w:lastRowLastColumn="0"/>
              <w:rPr>
                <w:sz w:val="20"/>
                <w:szCs w:val="20"/>
              </w:rPr>
            </w:pPr>
            <w:r w:rsidRPr="00207DA8">
              <w:rPr>
                <w:sz w:val="20"/>
                <w:szCs w:val="20"/>
              </w:rPr>
              <w:t>8</w:t>
            </w:r>
          </w:p>
        </w:tc>
        <w:tc>
          <w:tcPr>
            <w:tcW w:w="667" w:type="dxa"/>
            <w:vAlign w:val="bottom"/>
          </w:tcPr>
          <w:p w14:paraId="25EB9360" w14:textId="47A70A0F" w:rsidR="00B86CBD" w:rsidRPr="00207DA8" w:rsidRDefault="00B86CBD" w:rsidP="00207DA8">
            <w:pPr>
              <w:jc w:val="center"/>
              <w:cnfStyle w:val="000000000000" w:firstRow="0" w:lastRow="0" w:firstColumn="0" w:lastColumn="0" w:oddVBand="0" w:evenVBand="0" w:oddHBand="0" w:evenHBand="0" w:firstRowFirstColumn="0" w:firstRowLastColumn="0" w:lastRowFirstColumn="0" w:lastRowLastColumn="0"/>
              <w:rPr>
                <w:sz w:val="20"/>
                <w:szCs w:val="20"/>
              </w:rPr>
            </w:pPr>
            <w:r w:rsidRPr="00207DA8">
              <w:rPr>
                <w:sz w:val="20"/>
                <w:szCs w:val="20"/>
              </w:rPr>
              <w:t>9</w:t>
            </w:r>
          </w:p>
        </w:tc>
      </w:tr>
      <w:tr w:rsidR="00B86CBD" w14:paraId="5EA9A80E" w14:textId="77777777" w:rsidTr="007D12BD">
        <w:tc>
          <w:tcPr>
            <w:cnfStyle w:val="001000000000" w:firstRow="0" w:lastRow="0" w:firstColumn="1" w:lastColumn="0" w:oddVBand="0" w:evenVBand="0" w:oddHBand="0" w:evenHBand="0" w:firstRowFirstColumn="0" w:firstRowLastColumn="0" w:lastRowFirstColumn="0" w:lastRowLastColumn="0"/>
            <w:tcW w:w="1907" w:type="dxa"/>
          </w:tcPr>
          <w:p w14:paraId="5C97FEFB" w14:textId="77777777" w:rsidR="00B86CBD" w:rsidRPr="00207DA8" w:rsidRDefault="00B86CBD" w:rsidP="00207DA8">
            <w:pPr>
              <w:rPr>
                <w:sz w:val="20"/>
                <w:szCs w:val="20"/>
              </w:rPr>
            </w:pPr>
            <w:r w:rsidRPr="00207DA8">
              <w:rPr>
                <w:sz w:val="20"/>
                <w:szCs w:val="20"/>
              </w:rPr>
              <w:t>Not sure</w:t>
            </w:r>
          </w:p>
        </w:tc>
        <w:tc>
          <w:tcPr>
            <w:tcW w:w="667" w:type="dxa"/>
            <w:vAlign w:val="bottom"/>
          </w:tcPr>
          <w:p w14:paraId="4E1DC2DE" w14:textId="031D54B4" w:rsidR="00B86CBD" w:rsidRPr="00207DA8" w:rsidRDefault="00B86CBD" w:rsidP="00207DA8">
            <w:pPr>
              <w:jc w:val="center"/>
              <w:cnfStyle w:val="000000000000" w:firstRow="0" w:lastRow="0" w:firstColumn="0" w:lastColumn="0" w:oddVBand="0" w:evenVBand="0" w:oddHBand="0" w:evenHBand="0" w:firstRowFirstColumn="0" w:firstRowLastColumn="0" w:lastRowFirstColumn="0" w:lastRowLastColumn="0"/>
              <w:rPr>
                <w:sz w:val="20"/>
                <w:szCs w:val="20"/>
              </w:rPr>
            </w:pPr>
            <w:r w:rsidRPr="00207DA8">
              <w:rPr>
                <w:sz w:val="20"/>
                <w:szCs w:val="20"/>
              </w:rPr>
              <w:t>6</w:t>
            </w:r>
          </w:p>
        </w:tc>
        <w:tc>
          <w:tcPr>
            <w:tcW w:w="667" w:type="dxa"/>
            <w:vAlign w:val="bottom"/>
          </w:tcPr>
          <w:p w14:paraId="66C996C3" w14:textId="6E39C999" w:rsidR="00B86CBD" w:rsidRPr="00207DA8" w:rsidRDefault="00B86CBD" w:rsidP="00207DA8">
            <w:pPr>
              <w:jc w:val="center"/>
              <w:cnfStyle w:val="000000000000" w:firstRow="0" w:lastRow="0" w:firstColumn="0" w:lastColumn="0" w:oddVBand="0" w:evenVBand="0" w:oddHBand="0" w:evenHBand="0" w:firstRowFirstColumn="0" w:firstRowLastColumn="0" w:lastRowFirstColumn="0" w:lastRowLastColumn="0"/>
              <w:rPr>
                <w:sz w:val="20"/>
                <w:szCs w:val="20"/>
              </w:rPr>
            </w:pPr>
            <w:r w:rsidRPr="00207DA8">
              <w:rPr>
                <w:sz w:val="20"/>
                <w:szCs w:val="20"/>
              </w:rPr>
              <w:t>7</w:t>
            </w:r>
          </w:p>
        </w:tc>
      </w:tr>
      <w:tr w:rsidR="00B86CBD" w14:paraId="72BFE9E0" w14:textId="77777777" w:rsidTr="007D12BD">
        <w:tc>
          <w:tcPr>
            <w:cnfStyle w:val="001000000000" w:firstRow="0" w:lastRow="0" w:firstColumn="1" w:lastColumn="0" w:oddVBand="0" w:evenVBand="0" w:oddHBand="0" w:evenHBand="0" w:firstRowFirstColumn="0" w:firstRowLastColumn="0" w:lastRowFirstColumn="0" w:lastRowLastColumn="0"/>
            <w:tcW w:w="1907" w:type="dxa"/>
          </w:tcPr>
          <w:p w14:paraId="2DA10C89" w14:textId="77777777" w:rsidR="00B86CBD" w:rsidRPr="00207DA8" w:rsidRDefault="00B86CBD" w:rsidP="00207DA8">
            <w:pPr>
              <w:rPr>
                <w:sz w:val="20"/>
                <w:szCs w:val="20"/>
              </w:rPr>
            </w:pPr>
            <w:r w:rsidRPr="00207DA8">
              <w:rPr>
                <w:sz w:val="20"/>
                <w:szCs w:val="20"/>
              </w:rPr>
              <w:t>Total</w:t>
            </w:r>
          </w:p>
        </w:tc>
        <w:tc>
          <w:tcPr>
            <w:tcW w:w="667" w:type="dxa"/>
            <w:vAlign w:val="bottom"/>
          </w:tcPr>
          <w:p w14:paraId="166AA961" w14:textId="02B3249B" w:rsidR="00B86CBD" w:rsidRPr="00207DA8" w:rsidRDefault="00B86CBD" w:rsidP="00207DA8">
            <w:pPr>
              <w:jc w:val="center"/>
              <w:cnfStyle w:val="000000000000" w:firstRow="0" w:lastRow="0" w:firstColumn="0" w:lastColumn="0" w:oddVBand="0" w:evenVBand="0" w:oddHBand="0" w:evenHBand="0" w:firstRowFirstColumn="0" w:firstRowLastColumn="0" w:lastRowFirstColumn="0" w:lastRowLastColumn="0"/>
              <w:rPr>
                <w:sz w:val="20"/>
                <w:szCs w:val="20"/>
              </w:rPr>
            </w:pPr>
            <w:r w:rsidRPr="00207DA8">
              <w:rPr>
                <w:sz w:val="20"/>
                <w:szCs w:val="20"/>
              </w:rPr>
              <w:t>100</w:t>
            </w:r>
          </w:p>
        </w:tc>
        <w:tc>
          <w:tcPr>
            <w:tcW w:w="667" w:type="dxa"/>
            <w:vAlign w:val="bottom"/>
          </w:tcPr>
          <w:p w14:paraId="14F0BE44" w14:textId="39F7DEDB" w:rsidR="00B86CBD" w:rsidRPr="00207DA8" w:rsidRDefault="00B86CBD" w:rsidP="00207DA8">
            <w:pPr>
              <w:jc w:val="center"/>
              <w:cnfStyle w:val="000000000000" w:firstRow="0" w:lastRow="0" w:firstColumn="0" w:lastColumn="0" w:oddVBand="0" w:evenVBand="0" w:oddHBand="0" w:evenHBand="0" w:firstRowFirstColumn="0" w:firstRowLastColumn="0" w:lastRowFirstColumn="0" w:lastRowLastColumn="0"/>
              <w:rPr>
                <w:sz w:val="20"/>
                <w:szCs w:val="20"/>
              </w:rPr>
            </w:pPr>
            <w:r w:rsidRPr="00207DA8">
              <w:rPr>
                <w:sz w:val="20"/>
                <w:szCs w:val="20"/>
              </w:rPr>
              <w:t>117</w:t>
            </w:r>
          </w:p>
        </w:tc>
      </w:tr>
    </w:tbl>
    <w:p w14:paraId="71DADB49" w14:textId="2F5E5C5F" w:rsidR="0076780B" w:rsidRPr="00663B3B" w:rsidRDefault="00663B3B" w:rsidP="00260EE3">
      <w:pPr>
        <w:pStyle w:val="Tabletitle"/>
      </w:pPr>
      <w:r w:rsidRPr="00663B3B">
        <w:t xml:space="preserve">Table </w:t>
      </w:r>
      <w:r w:rsidR="007B41C8">
        <w:fldChar w:fldCharType="begin"/>
      </w:r>
      <w:r w:rsidR="007B41C8">
        <w:instrText xml:space="preserve"> SEQ Table \* ARABIC </w:instrText>
      </w:r>
      <w:r w:rsidR="007B41C8">
        <w:fldChar w:fldCharType="separate"/>
      </w:r>
      <w:r w:rsidR="003B1DCC">
        <w:rPr>
          <w:noProof/>
        </w:rPr>
        <w:t>46</w:t>
      </w:r>
      <w:r w:rsidR="007B41C8">
        <w:rPr>
          <w:noProof/>
        </w:rPr>
        <w:fldChar w:fldCharType="end"/>
      </w:r>
      <w:r w:rsidRPr="00663B3B">
        <w:t>. Panel pharmacists – ‘Have you accessed information about medicine shortages on the TGA website?’</w:t>
      </w:r>
    </w:p>
    <w:tbl>
      <w:tblPr>
        <w:tblStyle w:val="TableTGAblue"/>
        <w:tblW w:w="0" w:type="auto"/>
        <w:tblLayout w:type="fixed"/>
        <w:tblLook w:val="04A0" w:firstRow="1" w:lastRow="0" w:firstColumn="1" w:lastColumn="0" w:noHBand="0" w:noVBand="1"/>
      </w:tblPr>
      <w:tblGrid>
        <w:gridCol w:w="1907"/>
        <w:gridCol w:w="667"/>
        <w:gridCol w:w="667"/>
      </w:tblGrid>
      <w:tr w:rsidR="00663B3B" w14:paraId="2657DD12" w14:textId="77777777" w:rsidTr="007D12B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7" w:type="dxa"/>
          </w:tcPr>
          <w:p w14:paraId="19BB22BC" w14:textId="77777777" w:rsidR="00663B3B" w:rsidRPr="00207DA8" w:rsidRDefault="00663B3B" w:rsidP="00207DA8">
            <w:pPr>
              <w:rPr>
                <w:sz w:val="20"/>
                <w:szCs w:val="20"/>
              </w:rPr>
            </w:pPr>
            <w:r w:rsidRPr="00207DA8">
              <w:rPr>
                <w:sz w:val="20"/>
                <w:szCs w:val="20"/>
              </w:rPr>
              <w:t>Response</w:t>
            </w:r>
          </w:p>
        </w:tc>
        <w:tc>
          <w:tcPr>
            <w:tcW w:w="667" w:type="dxa"/>
          </w:tcPr>
          <w:p w14:paraId="3B305400" w14:textId="0F562F52" w:rsidR="00663B3B" w:rsidRPr="00207DA8" w:rsidRDefault="00B86CBD" w:rsidP="00207DA8">
            <w:pPr>
              <w:jc w:val="center"/>
              <w:cnfStyle w:val="100000000000" w:firstRow="1" w:lastRow="0" w:firstColumn="0" w:lastColumn="0" w:oddVBand="0" w:evenVBand="0" w:oddHBand="0" w:evenHBand="0" w:firstRowFirstColumn="0" w:firstRowLastColumn="0" w:lastRowFirstColumn="0" w:lastRowLastColumn="0"/>
              <w:rPr>
                <w:sz w:val="20"/>
                <w:szCs w:val="20"/>
              </w:rPr>
            </w:pPr>
            <w:r w:rsidRPr="00207DA8">
              <w:rPr>
                <w:sz w:val="20"/>
                <w:szCs w:val="20"/>
              </w:rPr>
              <w:t>%</w:t>
            </w:r>
          </w:p>
        </w:tc>
        <w:tc>
          <w:tcPr>
            <w:tcW w:w="667" w:type="dxa"/>
          </w:tcPr>
          <w:p w14:paraId="48134556" w14:textId="77777777" w:rsidR="00663B3B" w:rsidRPr="00207DA8" w:rsidRDefault="00663B3B" w:rsidP="00207DA8">
            <w:pPr>
              <w:jc w:val="center"/>
              <w:cnfStyle w:val="100000000000" w:firstRow="1" w:lastRow="0" w:firstColumn="0" w:lastColumn="0" w:oddVBand="0" w:evenVBand="0" w:oddHBand="0" w:evenHBand="0" w:firstRowFirstColumn="0" w:firstRowLastColumn="0" w:lastRowFirstColumn="0" w:lastRowLastColumn="0"/>
              <w:rPr>
                <w:sz w:val="20"/>
                <w:szCs w:val="20"/>
              </w:rPr>
            </w:pPr>
            <w:r w:rsidRPr="00207DA8">
              <w:rPr>
                <w:sz w:val="20"/>
                <w:szCs w:val="20"/>
              </w:rPr>
              <w:t>N</w:t>
            </w:r>
          </w:p>
        </w:tc>
      </w:tr>
      <w:tr w:rsidR="00663B3B" w14:paraId="34B642A4" w14:textId="77777777" w:rsidTr="007D12BD">
        <w:tc>
          <w:tcPr>
            <w:cnfStyle w:val="001000000000" w:firstRow="0" w:lastRow="0" w:firstColumn="1" w:lastColumn="0" w:oddVBand="0" w:evenVBand="0" w:oddHBand="0" w:evenHBand="0" w:firstRowFirstColumn="0" w:firstRowLastColumn="0" w:lastRowFirstColumn="0" w:lastRowLastColumn="0"/>
            <w:tcW w:w="1907" w:type="dxa"/>
          </w:tcPr>
          <w:p w14:paraId="13C8B370" w14:textId="77777777" w:rsidR="00663B3B" w:rsidRPr="00207DA8" w:rsidRDefault="00663B3B" w:rsidP="00207DA8">
            <w:pPr>
              <w:rPr>
                <w:sz w:val="20"/>
                <w:szCs w:val="20"/>
              </w:rPr>
            </w:pPr>
            <w:r w:rsidRPr="00207DA8">
              <w:rPr>
                <w:sz w:val="20"/>
                <w:szCs w:val="20"/>
              </w:rPr>
              <w:t>Yes</w:t>
            </w:r>
          </w:p>
        </w:tc>
        <w:tc>
          <w:tcPr>
            <w:tcW w:w="667" w:type="dxa"/>
            <w:vAlign w:val="bottom"/>
          </w:tcPr>
          <w:p w14:paraId="1598967F" w14:textId="31E17B92" w:rsidR="00663B3B" w:rsidRPr="00207DA8" w:rsidRDefault="00B86CBD" w:rsidP="00207DA8">
            <w:pPr>
              <w:jc w:val="center"/>
              <w:cnfStyle w:val="000000000000" w:firstRow="0" w:lastRow="0" w:firstColumn="0" w:lastColumn="0" w:oddVBand="0" w:evenVBand="0" w:oddHBand="0" w:evenHBand="0" w:firstRowFirstColumn="0" w:firstRowLastColumn="0" w:lastRowFirstColumn="0" w:lastRowLastColumn="0"/>
              <w:rPr>
                <w:sz w:val="20"/>
                <w:szCs w:val="20"/>
              </w:rPr>
            </w:pPr>
            <w:r w:rsidRPr="00207DA8">
              <w:rPr>
                <w:sz w:val="20"/>
                <w:szCs w:val="20"/>
              </w:rPr>
              <w:t>72</w:t>
            </w:r>
          </w:p>
        </w:tc>
        <w:tc>
          <w:tcPr>
            <w:tcW w:w="667" w:type="dxa"/>
            <w:vAlign w:val="bottom"/>
          </w:tcPr>
          <w:p w14:paraId="19D25291" w14:textId="25F33E99" w:rsidR="00663B3B" w:rsidRPr="00207DA8" w:rsidRDefault="00663B3B" w:rsidP="00207DA8">
            <w:pPr>
              <w:jc w:val="center"/>
              <w:cnfStyle w:val="000000000000" w:firstRow="0" w:lastRow="0" w:firstColumn="0" w:lastColumn="0" w:oddVBand="0" w:evenVBand="0" w:oddHBand="0" w:evenHBand="0" w:firstRowFirstColumn="0" w:firstRowLastColumn="0" w:lastRowFirstColumn="0" w:lastRowLastColumn="0"/>
              <w:rPr>
                <w:sz w:val="20"/>
                <w:szCs w:val="20"/>
              </w:rPr>
            </w:pPr>
            <w:r w:rsidRPr="00207DA8">
              <w:rPr>
                <w:sz w:val="20"/>
                <w:szCs w:val="20"/>
              </w:rPr>
              <w:t>73</w:t>
            </w:r>
          </w:p>
        </w:tc>
      </w:tr>
      <w:tr w:rsidR="00663B3B" w14:paraId="5A059F32" w14:textId="77777777" w:rsidTr="007D12BD">
        <w:tc>
          <w:tcPr>
            <w:cnfStyle w:val="001000000000" w:firstRow="0" w:lastRow="0" w:firstColumn="1" w:lastColumn="0" w:oddVBand="0" w:evenVBand="0" w:oddHBand="0" w:evenHBand="0" w:firstRowFirstColumn="0" w:firstRowLastColumn="0" w:lastRowFirstColumn="0" w:lastRowLastColumn="0"/>
            <w:tcW w:w="1907" w:type="dxa"/>
          </w:tcPr>
          <w:p w14:paraId="4F276FBC" w14:textId="77777777" w:rsidR="00663B3B" w:rsidRPr="00207DA8" w:rsidRDefault="00663B3B" w:rsidP="00207DA8">
            <w:pPr>
              <w:rPr>
                <w:sz w:val="20"/>
                <w:szCs w:val="20"/>
              </w:rPr>
            </w:pPr>
            <w:r w:rsidRPr="00207DA8">
              <w:rPr>
                <w:sz w:val="20"/>
                <w:szCs w:val="20"/>
              </w:rPr>
              <w:t>No</w:t>
            </w:r>
          </w:p>
        </w:tc>
        <w:tc>
          <w:tcPr>
            <w:tcW w:w="667" w:type="dxa"/>
            <w:vAlign w:val="bottom"/>
          </w:tcPr>
          <w:p w14:paraId="36F65730" w14:textId="4EB453A8" w:rsidR="00663B3B" w:rsidRPr="00207DA8" w:rsidRDefault="00B86CBD" w:rsidP="00207DA8">
            <w:pPr>
              <w:jc w:val="center"/>
              <w:cnfStyle w:val="000000000000" w:firstRow="0" w:lastRow="0" w:firstColumn="0" w:lastColumn="0" w:oddVBand="0" w:evenVBand="0" w:oddHBand="0" w:evenHBand="0" w:firstRowFirstColumn="0" w:firstRowLastColumn="0" w:lastRowFirstColumn="0" w:lastRowLastColumn="0"/>
              <w:rPr>
                <w:sz w:val="20"/>
                <w:szCs w:val="20"/>
              </w:rPr>
            </w:pPr>
            <w:r w:rsidRPr="00207DA8">
              <w:rPr>
                <w:sz w:val="20"/>
                <w:szCs w:val="20"/>
              </w:rPr>
              <w:t>22</w:t>
            </w:r>
          </w:p>
        </w:tc>
        <w:tc>
          <w:tcPr>
            <w:tcW w:w="667" w:type="dxa"/>
            <w:vAlign w:val="bottom"/>
          </w:tcPr>
          <w:p w14:paraId="237BA8C0" w14:textId="7FB52867" w:rsidR="00663B3B" w:rsidRPr="00207DA8" w:rsidRDefault="00663B3B" w:rsidP="00207DA8">
            <w:pPr>
              <w:jc w:val="center"/>
              <w:cnfStyle w:val="000000000000" w:firstRow="0" w:lastRow="0" w:firstColumn="0" w:lastColumn="0" w:oddVBand="0" w:evenVBand="0" w:oddHBand="0" w:evenHBand="0" w:firstRowFirstColumn="0" w:firstRowLastColumn="0" w:lastRowFirstColumn="0" w:lastRowLastColumn="0"/>
              <w:rPr>
                <w:sz w:val="20"/>
                <w:szCs w:val="20"/>
              </w:rPr>
            </w:pPr>
            <w:r w:rsidRPr="00207DA8">
              <w:rPr>
                <w:sz w:val="20"/>
                <w:szCs w:val="20"/>
              </w:rPr>
              <w:t>22</w:t>
            </w:r>
          </w:p>
        </w:tc>
      </w:tr>
      <w:tr w:rsidR="00663B3B" w14:paraId="6561A8A5" w14:textId="77777777" w:rsidTr="007D12BD">
        <w:tc>
          <w:tcPr>
            <w:cnfStyle w:val="001000000000" w:firstRow="0" w:lastRow="0" w:firstColumn="1" w:lastColumn="0" w:oddVBand="0" w:evenVBand="0" w:oddHBand="0" w:evenHBand="0" w:firstRowFirstColumn="0" w:firstRowLastColumn="0" w:lastRowFirstColumn="0" w:lastRowLastColumn="0"/>
            <w:tcW w:w="1907" w:type="dxa"/>
          </w:tcPr>
          <w:p w14:paraId="24B92C04" w14:textId="77777777" w:rsidR="00663B3B" w:rsidRPr="00207DA8" w:rsidRDefault="00663B3B" w:rsidP="00207DA8">
            <w:pPr>
              <w:rPr>
                <w:sz w:val="20"/>
                <w:szCs w:val="20"/>
              </w:rPr>
            </w:pPr>
            <w:r w:rsidRPr="00207DA8">
              <w:rPr>
                <w:sz w:val="20"/>
                <w:szCs w:val="20"/>
              </w:rPr>
              <w:t>Not sure</w:t>
            </w:r>
          </w:p>
        </w:tc>
        <w:tc>
          <w:tcPr>
            <w:tcW w:w="667" w:type="dxa"/>
            <w:vAlign w:val="bottom"/>
          </w:tcPr>
          <w:p w14:paraId="6EDA49AD" w14:textId="6CC663DC" w:rsidR="00663B3B" w:rsidRPr="00207DA8" w:rsidRDefault="00B86CBD" w:rsidP="00207DA8">
            <w:pPr>
              <w:jc w:val="center"/>
              <w:cnfStyle w:val="000000000000" w:firstRow="0" w:lastRow="0" w:firstColumn="0" w:lastColumn="0" w:oddVBand="0" w:evenVBand="0" w:oddHBand="0" w:evenHBand="0" w:firstRowFirstColumn="0" w:firstRowLastColumn="0" w:lastRowFirstColumn="0" w:lastRowLastColumn="0"/>
              <w:rPr>
                <w:sz w:val="20"/>
                <w:szCs w:val="20"/>
              </w:rPr>
            </w:pPr>
            <w:r w:rsidRPr="00207DA8">
              <w:rPr>
                <w:sz w:val="20"/>
                <w:szCs w:val="20"/>
              </w:rPr>
              <w:t>6</w:t>
            </w:r>
          </w:p>
        </w:tc>
        <w:tc>
          <w:tcPr>
            <w:tcW w:w="667" w:type="dxa"/>
            <w:vAlign w:val="bottom"/>
          </w:tcPr>
          <w:p w14:paraId="474962D7" w14:textId="63DBF9CB" w:rsidR="00663B3B" w:rsidRPr="00207DA8" w:rsidRDefault="00663B3B" w:rsidP="00207DA8">
            <w:pPr>
              <w:jc w:val="center"/>
              <w:cnfStyle w:val="000000000000" w:firstRow="0" w:lastRow="0" w:firstColumn="0" w:lastColumn="0" w:oddVBand="0" w:evenVBand="0" w:oddHBand="0" w:evenHBand="0" w:firstRowFirstColumn="0" w:firstRowLastColumn="0" w:lastRowFirstColumn="0" w:lastRowLastColumn="0"/>
              <w:rPr>
                <w:sz w:val="20"/>
                <w:szCs w:val="20"/>
              </w:rPr>
            </w:pPr>
            <w:r w:rsidRPr="00207DA8">
              <w:rPr>
                <w:sz w:val="20"/>
                <w:szCs w:val="20"/>
              </w:rPr>
              <w:t>6</w:t>
            </w:r>
          </w:p>
        </w:tc>
      </w:tr>
      <w:tr w:rsidR="00663B3B" w14:paraId="34DDE8E7" w14:textId="77777777" w:rsidTr="007D12BD">
        <w:tc>
          <w:tcPr>
            <w:cnfStyle w:val="001000000000" w:firstRow="0" w:lastRow="0" w:firstColumn="1" w:lastColumn="0" w:oddVBand="0" w:evenVBand="0" w:oddHBand="0" w:evenHBand="0" w:firstRowFirstColumn="0" w:firstRowLastColumn="0" w:lastRowFirstColumn="0" w:lastRowLastColumn="0"/>
            <w:tcW w:w="1907" w:type="dxa"/>
          </w:tcPr>
          <w:p w14:paraId="6E8FBA46" w14:textId="77777777" w:rsidR="00663B3B" w:rsidRPr="00207DA8" w:rsidRDefault="00663B3B" w:rsidP="00207DA8">
            <w:pPr>
              <w:rPr>
                <w:sz w:val="20"/>
                <w:szCs w:val="20"/>
              </w:rPr>
            </w:pPr>
            <w:r w:rsidRPr="00207DA8">
              <w:rPr>
                <w:sz w:val="20"/>
                <w:szCs w:val="20"/>
              </w:rPr>
              <w:t>Total</w:t>
            </w:r>
          </w:p>
        </w:tc>
        <w:tc>
          <w:tcPr>
            <w:tcW w:w="667" w:type="dxa"/>
            <w:vAlign w:val="bottom"/>
          </w:tcPr>
          <w:p w14:paraId="1AEA04B2" w14:textId="60EF742E" w:rsidR="00663B3B" w:rsidRPr="00207DA8" w:rsidRDefault="00663B3B" w:rsidP="00207DA8">
            <w:pPr>
              <w:jc w:val="center"/>
              <w:cnfStyle w:val="000000000000" w:firstRow="0" w:lastRow="0" w:firstColumn="0" w:lastColumn="0" w:oddVBand="0" w:evenVBand="0" w:oddHBand="0" w:evenHBand="0" w:firstRowFirstColumn="0" w:firstRowLastColumn="0" w:lastRowFirstColumn="0" w:lastRowLastColumn="0"/>
              <w:rPr>
                <w:sz w:val="20"/>
                <w:szCs w:val="20"/>
              </w:rPr>
            </w:pPr>
            <w:r w:rsidRPr="00207DA8">
              <w:rPr>
                <w:sz w:val="20"/>
                <w:szCs w:val="20"/>
              </w:rPr>
              <w:t>100</w:t>
            </w:r>
          </w:p>
        </w:tc>
        <w:tc>
          <w:tcPr>
            <w:tcW w:w="667" w:type="dxa"/>
            <w:vAlign w:val="bottom"/>
          </w:tcPr>
          <w:p w14:paraId="1EC2DE7B" w14:textId="090ABCB0" w:rsidR="00663B3B" w:rsidRPr="00207DA8" w:rsidRDefault="00663B3B" w:rsidP="00207DA8">
            <w:pPr>
              <w:jc w:val="center"/>
              <w:cnfStyle w:val="000000000000" w:firstRow="0" w:lastRow="0" w:firstColumn="0" w:lastColumn="0" w:oddVBand="0" w:evenVBand="0" w:oddHBand="0" w:evenHBand="0" w:firstRowFirstColumn="0" w:firstRowLastColumn="0" w:lastRowFirstColumn="0" w:lastRowLastColumn="0"/>
              <w:rPr>
                <w:sz w:val="20"/>
                <w:szCs w:val="20"/>
              </w:rPr>
            </w:pPr>
            <w:r w:rsidRPr="00207DA8">
              <w:rPr>
                <w:sz w:val="20"/>
                <w:szCs w:val="20"/>
              </w:rPr>
              <w:t>101</w:t>
            </w:r>
          </w:p>
        </w:tc>
      </w:tr>
    </w:tbl>
    <w:p w14:paraId="73C38781" w14:textId="0215E387" w:rsidR="0076780B" w:rsidRPr="00663B3B" w:rsidRDefault="00663B3B" w:rsidP="00260EE3">
      <w:pPr>
        <w:pStyle w:val="Tabletitle"/>
      </w:pPr>
      <w:r w:rsidRPr="00663B3B">
        <w:t xml:space="preserve">Table </w:t>
      </w:r>
      <w:r w:rsidR="007B41C8">
        <w:fldChar w:fldCharType="begin"/>
      </w:r>
      <w:r w:rsidR="007B41C8">
        <w:instrText xml:space="preserve"> SEQ Table \* ARABIC </w:instrText>
      </w:r>
      <w:r w:rsidR="007B41C8">
        <w:fldChar w:fldCharType="separate"/>
      </w:r>
      <w:r w:rsidR="003B1DCC">
        <w:rPr>
          <w:noProof/>
        </w:rPr>
        <w:t>47</w:t>
      </w:r>
      <w:r w:rsidR="007B41C8">
        <w:rPr>
          <w:noProof/>
        </w:rPr>
        <w:fldChar w:fldCharType="end"/>
      </w:r>
      <w:r w:rsidRPr="00663B3B">
        <w:t>. Panel pharmacists – perceptions of the medicine shortages information on the TGA website</w:t>
      </w:r>
    </w:p>
    <w:tbl>
      <w:tblPr>
        <w:tblStyle w:val="TableTGAblue"/>
        <w:tblW w:w="0" w:type="auto"/>
        <w:tblLayout w:type="fixed"/>
        <w:tblLook w:val="04A0" w:firstRow="1" w:lastRow="0" w:firstColumn="1" w:lastColumn="0" w:noHBand="0" w:noVBand="1"/>
      </w:tblPr>
      <w:tblGrid>
        <w:gridCol w:w="1907"/>
        <w:gridCol w:w="953"/>
        <w:gridCol w:w="667"/>
        <w:gridCol w:w="667"/>
        <w:gridCol w:w="953"/>
        <w:gridCol w:w="667"/>
        <w:gridCol w:w="666"/>
        <w:gridCol w:w="952"/>
        <w:gridCol w:w="952"/>
        <w:gridCol w:w="666"/>
      </w:tblGrid>
      <w:tr w:rsidR="00663B3B" w14:paraId="4BC78F2B" w14:textId="77777777" w:rsidTr="007D12B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7" w:type="dxa"/>
          </w:tcPr>
          <w:p w14:paraId="1C7F1EBD" w14:textId="77777777" w:rsidR="00663B3B" w:rsidRPr="00207DA8" w:rsidRDefault="00663B3B" w:rsidP="00207DA8">
            <w:pPr>
              <w:rPr>
                <w:sz w:val="20"/>
                <w:szCs w:val="20"/>
              </w:rPr>
            </w:pPr>
            <w:r w:rsidRPr="00207DA8">
              <w:rPr>
                <w:sz w:val="20"/>
                <w:szCs w:val="20"/>
              </w:rPr>
              <w:t>Statement</w:t>
            </w:r>
          </w:p>
        </w:tc>
        <w:tc>
          <w:tcPr>
            <w:tcW w:w="953" w:type="dxa"/>
            <w:tcBorders>
              <w:bottom w:val="single" w:sz="4" w:space="0" w:color="auto"/>
            </w:tcBorders>
            <w:shd w:val="clear" w:color="auto" w:fill="9A86B7" w:themeFill="accent6"/>
          </w:tcPr>
          <w:p w14:paraId="53CAF7D3" w14:textId="77777777" w:rsidR="00663B3B" w:rsidRPr="00207DA8" w:rsidRDefault="00663B3B" w:rsidP="00207DA8">
            <w:pPr>
              <w:jc w:val="center"/>
              <w:cnfStyle w:val="100000000000" w:firstRow="1" w:lastRow="0" w:firstColumn="0" w:lastColumn="0" w:oddVBand="0" w:evenVBand="0" w:oddHBand="0" w:evenHBand="0" w:firstRowFirstColumn="0" w:firstRowLastColumn="0" w:lastRowFirstColumn="0" w:lastRowLastColumn="0"/>
              <w:rPr>
                <w:sz w:val="20"/>
                <w:szCs w:val="20"/>
              </w:rPr>
            </w:pPr>
            <w:r w:rsidRPr="00207DA8">
              <w:rPr>
                <w:sz w:val="20"/>
                <w:szCs w:val="20"/>
              </w:rPr>
              <w:t>Nett A</w:t>
            </w:r>
          </w:p>
        </w:tc>
        <w:tc>
          <w:tcPr>
            <w:tcW w:w="667" w:type="dxa"/>
            <w:tcBorders>
              <w:bottom w:val="single" w:sz="4" w:space="0" w:color="auto"/>
            </w:tcBorders>
          </w:tcPr>
          <w:p w14:paraId="2C923837" w14:textId="77777777" w:rsidR="00663B3B" w:rsidRPr="00207DA8" w:rsidRDefault="00663B3B" w:rsidP="00207DA8">
            <w:pPr>
              <w:jc w:val="center"/>
              <w:cnfStyle w:val="100000000000" w:firstRow="1" w:lastRow="0" w:firstColumn="0" w:lastColumn="0" w:oddVBand="0" w:evenVBand="0" w:oddHBand="0" w:evenHBand="0" w:firstRowFirstColumn="0" w:firstRowLastColumn="0" w:lastRowFirstColumn="0" w:lastRowLastColumn="0"/>
              <w:rPr>
                <w:sz w:val="20"/>
                <w:szCs w:val="20"/>
              </w:rPr>
            </w:pPr>
            <w:r w:rsidRPr="00207DA8">
              <w:rPr>
                <w:sz w:val="20"/>
                <w:szCs w:val="20"/>
              </w:rPr>
              <w:t>SA</w:t>
            </w:r>
          </w:p>
        </w:tc>
        <w:tc>
          <w:tcPr>
            <w:tcW w:w="667" w:type="dxa"/>
            <w:tcBorders>
              <w:bottom w:val="single" w:sz="4" w:space="0" w:color="auto"/>
            </w:tcBorders>
          </w:tcPr>
          <w:p w14:paraId="0083524D" w14:textId="77777777" w:rsidR="00663B3B" w:rsidRPr="00207DA8" w:rsidRDefault="00663B3B" w:rsidP="00207DA8">
            <w:pPr>
              <w:jc w:val="center"/>
              <w:cnfStyle w:val="100000000000" w:firstRow="1" w:lastRow="0" w:firstColumn="0" w:lastColumn="0" w:oddVBand="0" w:evenVBand="0" w:oddHBand="0" w:evenHBand="0" w:firstRowFirstColumn="0" w:firstRowLastColumn="0" w:lastRowFirstColumn="0" w:lastRowLastColumn="0"/>
              <w:rPr>
                <w:sz w:val="20"/>
                <w:szCs w:val="20"/>
              </w:rPr>
            </w:pPr>
            <w:r w:rsidRPr="00207DA8">
              <w:rPr>
                <w:sz w:val="20"/>
                <w:szCs w:val="20"/>
              </w:rPr>
              <w:t>A</w:t>
            </w:r>
          </w:p>
        </w:tc>
        <w:tc>
          <w:tcPr>
            <w:tcW w:w="953" w:type="dxa"/>
            <w:tcBorders>
              <w:bottom w:val="single" w:sz="4" w:space="0" w:color="auto"/>
            </w:tcBorders>
            <w:shd w:val="clear" w:color="auto" w:fill="9A86B7" w:themeFill="accent6"/>
          </w:tcPr>
          <w:p w14:paraId="48F90FEA" w14:textId="77777777" w:rsidR="00663B3B" w:rsidRPr="00207DA8" w:rsidRDefault="00663B3B" w:rsidP="00207DA8">
            <w:pPr>
              <w:jc w:val="center"/>
              <w:cnfStyle w:val="100000000000" w:firstRow="1" w:lastRow="0" w:firstColumn="0" w:lastColumn="0" w:oddVBand="0" w:evenVBand="0" w:oddHBand="0" w:evenHBand="0" w:firstRowFirstColumn="0" w:firstRowLastColumn="0" w:lastRowFirstColumn="0" w:lastRowLastColumn="0"/>
              <w:rPr>
                <w:sz w:val="20"/>
                <w:szCs w:val="20"/>
              </w:rPr>
            </w:pPr>
            <w:r w:rsidRPr="00207DA8">
              <w:rPr>
                <w:sz w:val="20"/>
                <w:szCs w:val="20"/>
              </w:rPr>
              <w:t>Neither</w:t>
            </w:r>
          </w:p>
        </w:tc>
        <w:tc>
          <w:tcPr>
            <w:tcW w:w="667" w:type="dxa"/>
            <w:tcBorders>
              <w:bottom w:val="single" w:sz="4" w:space="0" w:color="auto"/>
            </w:tcBorders>
          </w:tcPr>
          <w:p w14:paraId="15E469D7" w14:textId="77777777" w:rsidR="00663B3B" w:rsidRPr="00207DA8" w:rsidRDefault="00663B3B" w:rsidP="00207DA8">
            <w:pPr>
              <w:jc w:val="center"/>
              <w:cnfStyle w:val="100000000000" w:firstRow="1" w:lastRow="0" w:firstColumn="0" w:lastColumn="0" w:oddVBand="0" w:evenVBand="0" w:oddHBand="0" w:evenHBand="0" w:firstRowFirstColumn="0" w:firstRowLastColumn="0" w:lastRowFirstColumn="0" w:lastRowLastColumn="0"/>
              <w:rPr>
                <w:sz w:val="20"/>
                <w:szCs w:val="20"/>
              </w:rPr>
            </w:pPr>
            <w:r w:rsidRPr="00207DA8">
              <w:rPr>
                <w:sz w:val="20"/>
                <w:szCs w:val="20"/>
              </w:rPr>
              <w:t>D</w:t>
            </w:r>
          </w:p>
        </w:tc>
        <w:tc>
          <w:tcPr>
            <w:tcW w:w="666" w:type="dxa"/>
            <w:tcBorders>
              <w:bottom w:val="single" w:sz="4" w:space="0" w:color="auto"/>
            </w:tcBorders>
          </w:tcPr>
          <w:p w14:paraId="76BD1646" w14:textId="77777777" w:rsidR="00663B3B" w:rsidRPr="00207DA8" w:rsidRDefault="00663B3B" w:rsidP="00207DA8">
            <w:pPr>
              <w:jc w:val="center"/>
              <w:cnfStyle w:val="100000000000" w:firstRow="1" w:lastRow="0" w:firstColumn="0" w:lastColumn="0" w:oddVBand="0" w:evenVBand="0" w:oddHBand="0" w:evenHBand="0" w:firstRowFirstColumn="0" w:firstRowLastColumn="0" w:lastRowFirstColumn="0" w:lastRowLastColumn="0"/>
              <w:rPr>
                <w:sz w:val="20"/>
                <w:szCs w:val="20"/>
              </w:rPr>
            </w:pPr>
            <w:r w:rsidRPr="00207DA8">
              <w:rPr>
                <w:sz w:val="20"/>
                <w:szCs w:val="20"/>
              </w:rPr>
              <w:t>SD</w:t>
            </w:r>
          </w:p>
        </w:tc>
        <w:tc>
          <w:tcPr>
            <w:tcW w:w="952" w:type="dxa"/>
            <w:tcBorders>
              <w:bottom w:val="single" w:sz="4" w:space="0" w:color="auto"/>
            </w:tcBorders>
            <w:shd w:val="clear" w:color="auto" w:fill="9A86B7" w:themeFill="accent6"/>
          </w:tcPr>
          <w:p w14:paraId="4F0C6BF9" w14:textId="77777777" w:rsidR="00663B3B" w:rsidRPr="00207DA8" w:rsidRDefault="00663B3B" w:rsidP="00207DA8">
            <w:pPr>
              <w:jc w:val="center"/>
              <w:cnfStyle w:val="100000000000" w:firstRow="1" w:lastRow="0" w:firstColumn="0" w:lastColumn="0" w:oddVBand="0" w:evenVBand="0" w:oddHBand="0" w:evenHBand="0" w:firstRowFirstColumn="0" w:firstRowLastColumn="0" w:lastRowFirstColumn="0" w:lastRowLastColumn="0"/>
              <w:rPr>
                <w:sz w:val="20"/>
                <w:szCs w:val="20"/>
              </w:rPr>
            </w:pPr>
            <w:r w:rsidRPr="00207DA8">
              <w:rPr>
                <w:sz w:val="20"/>
                <w:szCs w:val="20"/>
              </w:rPr>
              <w:t>Nett D</w:t>
            </w:r>
          </w:p>
        </w:tc>
        <w:tc>
          <w:tcPr>
            <w:tcW w:w="952" w:type="dxa"/>
            <w:tcBorders>
              <w:bottom w:val="single" w:sz="4" w:space="0" w:color="auto"/>
            </w:tcBorders>
          </w:tcPr>
          <w:p w14:paraId="2A9702B4" w14:textId="77777777" w:rsidR="00663B3B" w:rsidRPr="00207DA8" w:rsidRDefault="00663B3B" w:rsidP="00207DA8">
            <w:pPr>
              <w:jc w:val="center"/>
              <w:cnfStyle w:val="100000000000" w:firstRow="1" w:lastRow="0" w:firstColumn="0" w:lastColumn="0" w:oddVBand="0" w:evenVBand="0" w:oddHBand="0" w:evenHBand="0" w:firstRowFirstColumn="0" w:firstRowLastColumn="0" w:lastRowFirstColumn="0" w:lastRowLastColumn="0"/>
              <w:rPr>
                <w:sz w:val="20"/>
                <w:szCs w:val="20"/>
              </w:rPr>
            </w:pPr>
            <w:r w:rsidRPr="00207DA8">
              <w:rPr>
                <w:sz w:val="20"/>
                <w:szCs w:val="20"/>
              </w:rPr>
              <w:t>NA/NS</w:t>
            </w:r>
          </w:p>
        </w:tc>
        <w:tc>
          <w:tcPr>
            <w:tcW w:w="666" w:type="dxa"/>
            <w:tcBorders>
              <w:bottom w:val="single" w:sz="4" w:space="0" w:color="auto"/>
            </w:tcBorders>
          </w:tcPr>
          <w:p w14:paraId="7E4F85A9" w14:textId="77777777" w:rsidR="00663B3B" w:rsidRPr="00207DA8" w:rsidRDefault="00663B3B" w:rsidP="00207DA8">
            <w:pPr>
              <w:jc w:val="center"/>
              <w:cnfStyle w:val="100000000000" w:firstRow="1" w:lastRow="0" w:firstColumn="0" w:lastColumn="0" w:oddVBand="0" w:evenVBand="0" w:oddHBand="0" w:evenHBand="0" w:firstRowFirstColumn="0" w:firstRowLastColumn="0" w:lastRowFirstColumn="0" w:lastRowLastColumn="0"/>
              <w:rPr>
                <w:sz w:val="20"/>
                <w:szCs w:val="20"/>
              </w:rPr>
            </w:pPr>
            <w:r w:rsidRPr="00207DA8">
              <w:rPr>
                <w:sz w:val="20"/>
                <w:szCs w:val="20"/>
              </w:rPr>
              <w:t>N</w:t>
            </w:r>
          </w:p>
        </w:tc>
      </w:tr>
      <w:tr w:rsidR="00663B3B" w14:paraId="1D9CB8F0" w14:textId="77777777" w:rsidTr="004654B4">
        <w:tc>
          <w:tcPr>
            <w:cnfStyle w:val="001000000000" w:firstRow="0" w:lastRow="0" w:firstColumn="1" w:lastColumn="0" w:oddVBand="0" w:evenVBand="0" w:oddHBand="0" w:evenHBand="0" w:firstRowFirstColumn="0" w:firstRowLastColumn="0" w:lastRowFirstColumn="0" w:lastRowLastColumn="0"/>
            <w:tcW w:w="1907" w:type="dxa"/>
            <w:tcBorders>
              <w:top w:val="single" w:sz="4" w:space="0" w:color="auto"/>
              <w:left w:val="single" w:sz="4" w:space="0" w:color="auto"/>
              <w:bottom w:val="single" w:sz="4" w:space="0" w:color="auto"/>
              <w:right w:val="single" w:sz="4" w:space="0" w:color="auto"/>
            </w:tcBorders>
            <w:vAlign w:val="bottom"/>
          </w:tcPr>
          <w:p w14:paraId="41CC3851" w14:textId="77777777" w:rsidR="00663B3B" w:rsidRPr="00207DA8" w:rsidRDefault="00663B3B" w:rsidP="00207DA8">
            <w:pPr>
              <w:rPr>
                <w:sz w:val="20"/>
                <w:szCs w:val="20"/>
              </w:rPr>
            </w:pPr>
            <w:r w:rsidRPr="00207DA8">
              <w:rPr>
                <w:sz w:val="20"/>
                <w:szCs w:val="20"/>
              </w:rPr>
              <w:t>The information is helpful</w:t>
            </w:r>
          </w:p>
        </w:tc>
        <w:tc>
          <w:tcPr>
            <w:tcW w:w="953" w:type="dxa"/>
            <w:tcBorders>
              <w:top w:val="single" w:sz="4" w:space="0" w:color="auto"/>
              <w:left w:val="single" w:sz="4" w:space="0" w:color="auto"/>
              <w:bottom w:val="single" w:sz="4" w:space="0" w:color="auto"/>
              <w:right w:val="single" w:sz="4" w:space="0" w:color="auto"/>
            </w:tcBorders>
            <w:shd w:val="clear" w:color="auto" w:fill="C2B6D3" w:themeFill="accent6" w:themeFillTint="99"/>
          </w:tcPr>
          <w:p w14:paraId="52995125" w14:textId="5BEB2959" w:rsidR="00663B3B" w:rsidRPr="00207DA8" w:rsidRDefault="00B86CBD" w:rsidP="00207DA8">
            <w:pPr>
              <w:jc w:val="center"/>
              <w:cnfStyle w:val="000000000000" w:firstRow="0" w:lastRow="0" w:firstColumn="0" w:lastColumn="0" w:oddVBand="0" w:evenVBand="0" w:oddHBand="0" w:evenHBand="0" w:firstRowFirstColumn="0" w:firstRowLastColumn="0" w:lastRowFirstColumn="0" w:lastRowLastColumn="0"/>
              <w:rPr>
                <w:sz w:val="20"/>
                <w:szCs w:val="20"/>
              </w:rPr>
            </w:pPr>
            <w:r w:rsidRPr="00207DA8">
              <w:rPr>
                <w:sz w:val="20"/>
                <w:szCs w:val="20"/>
              </w:rPr>
              <w:t>88</w:t>
            </w:r>
          </w:p>
        </w:tc>
        <w:tc>
          <w:tcPr>
            <w:tcW w:w="667" w:type="dxa"/>
            <w:tcBorders>
              <w:top w:val="single" w:sz="4" w:space="0" w:color="auto"/>
              <w:left w:val="single" w:sz="4" w:space="0" w:color="auto"/>
              <w:bottom w:val="single" w:sz="4" w:space="0" w:color="auto"/>
              <w:right w:val="single" w:sz="4" w:space="0" w:color="auto"/>
            </w:tcBorders>
          </w:tcPr>
          <w:p w14:paraId="5ECACA7D" w14:textId="33377A93" w:rsidR="00663B3B" w:rsidRPr="00207DA8" w:rsidRDefault="00B86CBD" w:rsidP="00207DA8">
            <w:pPr>
              <w:jc w:val="center"/>
              <w:cnfStyle w:val="000000000000" w:firstRow="0" w:lastRow="0" w:firstColumn="0" w:lastColumn="0" w:oddVBand="0" w:evenVBand="0" w:oddHBand="0" w:evenHBand="0" w:firstRowFirstColumn="0" w:firstRowLastColumn="0" w:lastRowFirstColumn="0" w:lastRowLastColumn="0"/>
              <w:rPr>
                <w:sz w:val="20"/>
                <w:szCs w:val="20"/>
              </w:rPr>
            </w:pPr>
            <w:r w:rsidRPr="00207DA8">
              <w:rPr>
                <w:sz w:val="20"/>
                <w:szCs w:val="20"/>
              </w:rPr>
              <w:t>29</w:t>
            </w:r>
          </w:p>
        </w:tc>
        <w:tc>
          <w:tcPr>
            <w:tcW w:w="667" w:type="dxa"/>
            <w:tcBorders>
              <w:top w:val="single" w:sz="4" w:space="0" w:color="auto"/>
              <w:left w:val="single" w:sz="4" w:space="0" w:color="auto"/>
              <w:bottom w:val="single" w:sz="4" w:space="0" w:color="auto"/>
              <w:right w:val="single" w:sz="4" w:space="0" w:color="auto"/>
            </w:tcBorders>
          </w:tcPr>
          <w:p w14:paraId="24C6F348" w14:textId="4E83DBB3" w:rsidR="00663B3B" w:rsidRPr="00207DA8" w:rsidRDefault="00B86CBD" w:rsidP="00207DA8">
            <w:pPr>
              <w:jc w:val="center"/>
              <w:cnfStyle w:val="000000000000" w:firstRow="0" w:lastRow="0" w:firstColumn="0" w:lastColumn="0" w:oddVBand="0" w:evenVBand="0" w:oddHBand="0" w:evenHBand="0" w:firstRowFirstColumn="0" w:firstRowLastColumn="0" w:lastRowFirstColumn="0" w:lastRowLastColumn="0"/>
              <w:rPr>
                <w:sz w:val="20"/>
                <w:szCs w:val="20"/>
              </w:rPr>
            </w:pPr>
            <w:r w:rsidRPr="00207DA8">
              <w:rPr>
                <w:sz w:val="20"/>
                <w:szCs w:val="20"/>
              </w:rPr>
              <w:t>59</w:t>
            </w:r>
          </w:p>
        </w:tc>
        <w:tc>
          <w:tcPr>
            <w:tcW w:w="953" w:type="dxa"/>
            <w:tcBorders>
              <w:top w:val="single" w:sz="4" w:space="0" w:color="auto"/>
              <w:left w:val="single" w:sz="4" w:space="0" w:color="auto"/>
              <w:bottom w:val="single" w:sz="4" w:space="0" w:color="auto"/>
              <w:right w:val="single" w:sz="4" w:space="0" w:color="auto"/>
            </w:tcBorders>
            <w:shd w:val="clear" w:color="auto" w:fill="C2B6D3" w:themeFill="accent6" w:themeFillTint="99"/>
          </w:tcPr>
          <w:p w14:paraId="7F6FCAC6" w14:textId="412D7D54" w:rsidR="00663B3B" w:rsidRPr="00207DA8" w:rsidRDefault="00B86CBD" w:rsidP="00207DA8">
            <w:pPr>
              <w:jc w:val="center"/>
              <w:cnfStyle w:val="000000000000" w:firstRow="0" w:lastRow="0" w:firstColumn="0" w:lastColumn="0" w:oddVBand="0" w:evenVBand="0" w:oddHBand="0" w:evenHBand="0" w:firstRowFirstColumn="0" w:firstRowLastColumn="0" w:lastRowFirstColumn="0" w:lastRowLastColumn="0"/>
              <w:rPr>
                <w:sz w:val="20"/>
                <w:szCs w:val="20"/>
              </w:rPr>
            </w:pPr>
            <w:r w:rsidRPr="00207DA8">
              <w:rPr>
                <w:sz w:val="20"/>
                <w:szCs w:val="20"/>
              </w:rPr>
              <w:t>5</w:t>
            </w:r>
          </w:p>
        </w:tc>
        <w:tc>
          <w:tcPr>
            <w:tcW w:w="667" w:type="dxa"/>
            <w:tcBorders>
              <w:top w:val="single" w:sz="4" w:space="0" w:color="auto"/>
              <w:left w:val="single" w:sz="4" w:space="0" w:color="auto"/>
              <w:bottom w:val="single" w:sz="4" w:space="0" w:color="auto"/>
              <w:right w:val="single" w:sz="4" w:space="0" w:color="auto"/>
            </w:tcBorders>
          </w:tcPr>
          <w:p w14:paraId="7EC301EA" w14:textId="324D8143" w:rsidR="00663B3B" w:rsidRPr="00207DA8" w:rsidRDefault="00B86CBD" w:rsidP="00207DA8">
            <w:pPr>
              <w:jc w:val="center"/>
              <w:cnfStyle w:val="000000000000" w:firstRow="0" w:lastRow="0" w:firstColumn="0" w:lastColumn="0" w:oddVBand="0" w:evenVBand="0" w:oddHBand="0" w:evenHBand="0" w:firstRowFirstColumn="0" w:firstRowLastColumn="0" w:lastRowFirstColumn="0" w:lastRowLastColumn="0"/>
              <w:rPr>
                <w:sz w:val="20"/>
                <w:szCs w:val="20"/>
              </w:rPr>
            </w:pPr>
            <w:r w:rsidRPr="00207DA8">
              <w:rPr>
                <w:sz w:val="20"/>
                <w:szCs w:val="20"/>
              </w:rPr>
              <w:t>4</w:t>
            </w:r>
          </w:p>
        </w:tc>
        <w:tc>
          <w:tcPr>
            <w:tcW w:w="666" w:type="dxa"/>
            <w:tcBorders>
              <w:top w:val="single" w:sz="4" w:space="0" w:color="auto"/>
              <w:left w:val="single" w:sz="4" w:space="0" w:color="auto"/>
              <w:bottom w:val="single" w:sz="4" w:space="0" w:color="auto"/>
              <w:right w:val="single" w:sz="4" w:space="0" w:color="auto"/>
            </w:tcBorders>
          </w:tcPr>
          <w:p w14:paraId="1A2D751B" w14:textId="1FBBBB59" w:rsidR="00663B3B" w:rsidRPr="00207DA8" w:rsidRDefault="00B86CBD" w:rsidP="00207DA8">
            <w:pPr>
              <w:jc w:val="center"/>
              <w:cnfStyle w:val="000000000000" w:firstRow="0" w:lastRow="0" w:firstColumn="0" w:lastColumn="0" w:oddVBand="0" w:evenVBand="0" w:oddHBand="0" w:evenHBand="0" w:firstRowFirstColumn="0" w:firstRowLastColumn="0" w:lastRowFirstColumn="0" w:lastRowLastColumn="0"/>
              <w:rPr>
                <w:sz w:val="20"/>
                <w:szCs w:val="20"/>
              </w:rPr>
            </w:pPr>
            <w:r w:rsidRPr="00207DA8">
              <w:rPr>
                <w:sz w:val="20"/>
                <w:szCs w:val="20"/>
              </w:rPr>
              <w:t>3</w:t>
            </w:r>
          </w:p>
        </w:tc>
        <w:tc>
          <w:tcPr>
            <w:tcW w:w="952" w:type="dxa"/>
            <w:tcBorders>
              <w:top w:val="single" w:sz="4" w:space="0" w:color="auto"/>
              <w:left w:val="single" w:sz="4" w:space="0" w:color="auto"/>
              <w:bottom w:val="single" w:sz="4" w:space="0" w:color="auto"/>
              <w:right w:val="single" w:sz="4" w:space="0" w:color="auto"/>
            </w:tcBorders>
            <w:shd w:val="clear" w:color="auto" w:fill="C2B6D3" w:themeFill="accent6" w:themeFillTint="99"/>
          </w:tcPr>
          <w:p w14:paraId="5CF25377" w14:textId="2CC8F0C2" w:rsidR="00663B3B" w:rsidRPr="00207DA8" w:rsidRDefault="00B86CBD" w:rsidP="00207DA8">
            <w:pPr>
              <w:jc w:val="center"/>
              <w:cnfStyle w:val="000000000000" w:firstRow="0" w:lastRow="0" w:firstColumn="0" w:lastColumn="0" w:oddVBand="0" w:evenVBand="0" w:oddHBand="0" w:evenHBand="0" w:firstRowFirstColumn="0" w:firstRowLastColumn="0" w:lastRowFirstColumn="0" w:lastRowLastColumn="0"/>
              <w:rPr>
                <w:sz w:val="20"/>
                <w:szCs w:val="20"/>
              </w:rPr>
            </w:pPr>
            <w:r w:rsidRPr="00207DA8">
              <w:rPr>
                <w:sz w:val="20"/>
                <w:szCs w:val="20"/>
              </w:rPr>
              <w:t>7</w:t>
            </w:r>
          </w:p>
        </w:tc>
        <w:tc>
          <w:tcPr>
            <w:tcW w:w="952" w:type="dxa"/>
            <w:tcBorders>
              <w:top w:val="single" w:sz="4" w:space="0" w:color="auto"/>
              <w:left w:val="single" w:sz="4" w:space="0" w:color="auto"/>
              <w:bottom w:val="single" w:sz="4" w:space="0" w:color="auto"/>
              <w:right w:val="single" w:sz="4" w:space="0" w:color="auto"/>
            </w:tcBorders>
          </w:tcPr>
          <w:p w14:paraId="5778E115" w14:textId="4333F961" w:rsidR="00663B3B" w:rsidRPr="00207DA8" w:rsidRDefault="00B86CBD" w:rsidP="00207DA8">
            <w:pPr>
              <w:jc w:val="center"/>
              <w:cnfStyle w:val="000000000000" w:firstRow="0" w:lastRow="0" w:firstColumn="0" w:lastColumn="0" w:oddVBand="0" w:evenVBand="0" w:oddHBand="0" w:evenHBand="0" w:firstRowFirstColumn="0" w:firstRowLastColumn="0" w:lastRowFirstColumn="0" w:lastRowLastColumn="0"/>
              <w:rPr>
                <w:sz w:val="20"/>
                <w:szCs w:val="20"/>
              </w:rPr>
            </w:pPr>
            <w:r w:rsidRPr="00207DA8">
              <w:rPr>
                <w:sz w:val="20"/>
                <w:szCs w:val="20"/>
              </w:rPr>
              <w:t>0</w:t>
            </w:r>
          </w:p>
        </w:tc>
        <w:tc>
          <w:tcPr>
            <w:tcW w:w="666" w:type="dxa"/>
            <w:tcBorders>
              <w:top w:val="single" w:sz="4" w:space="0" w:color="auto"/>
              <w:left w:val="single" w:sz="4" w:space="0" w:color="auto"/>
              <w:bottom w:val="single" w:sz="4" w:space="0" w:color="auto"/>
              <w:right w:val="single" w:sz="4" w:space="0" w:color="auto"/>
            </w:tcBorders>
          </w:tcPr>
          <w:p w14:paraId="535FCF33" w14:textId="4F9CB3DF" w:rsidR="00663B3B" w:rsidRPr="00207DA8" w:rsidRDefault="00663B3B" w:rsidP="00207DA8">
            <w:pPr>
              <w:jc w:val="center"/>
              <w:cnfStyle w:val="000000000000" w:firstRow="0" w:lastRow="0" w:firstColumn="0" w:lastColumn="0" w:oddVBand="0" w:evenVBand="0" w:oddHBand="0" w:evenHBand="0" w:firstRowFirstColumn="0" w:firstRowLastColumn="0" w:lastRowFirstColumn="0" w:lastRowLastColumn="0"/>
              <w:rPr>
                <w:sz w:val="20"/>
                <w:szCs w:val="20"/>
              </w:rPr>
            </w:pPr>
            <w:r w:rsidRPr="00207DA8">
              <w:rPr>
                <w:sz w:val="20"/>
                <w:szCs w:val="20"/>
              </w:rPr>
              <w:t>73</w:t>
            </w:r>
          </w:p>
        </w:tc>
      </w:tr>
      <w:tr w:rsidR="00663B3B" w14:paraId="5BB9DA41" w14:textId="77777777" w:rsidTr="004654B4">
        <w:tc>
          <w:tcPr>
            <w:cnfStyle w:val="001000000000" w:firstRow="0" w:lastRow="0" w:firstColumn="1" w:lastColumn="0" w:oddVBand="0" w:evenVBand="0" w:oddHBand="0" w:evenHBand="0" w:firstRowFirstColumn="0" w:firstRowLastColumn="0" w:lastRowFirstColumn="0" w:lastRowLastColumn="0"/>
            <w:tcW w:w="1907" w:type="dxa"/>
            <w:tcBorders>
              <w:top w:val="single" w:sz="4" w:space="0" w:color="auto"/>
              <w:left w:val="single" w:sz="4" w:space="0" w:color="auto"/>
              <w:bottom w:val="single" w:sz="4" w:space="0" w:color="auto"/>
              <w:right w:val="single" w:sz="4" w:space="0" w:color="auto"/>
            </w:tcBorders>
            <w:vAlign w:val="bottom"/>
          </w:tcPr>
          <w:p w14:paraId="206F87C3" w14:textId="77777777" w:rsidR="00663B3B" w:rsidRPr="00207DA8" w:rsidRDefault="00663B3B" w:rsidP="00207DA8">
            <w:pPr>
              <w:rPr>
                <w:sz w:val="20"/>
                <w:szCs w:val="20"/>
              </w:rPr>
            </w:pPr>
            <w:r w:rsidRPr="00207DA8">
              <w:rPr>
                <w:sz w:val="20"/>
                <w:szCs w:val="20"/>
              </w:rPr>
              <w:t>The information is trustworthy</w:t>
            </w:r>
          </w:p>
        </w:tc>
        <w:tc>
          <w:tcPr>
            <w:tcW w:w="953" w:type="dxa"/>
            <w:tcBorders>
              <w:top w:val="single" w:sz="4" w:space="0" w:color="auto"/>
              <w:left w:val="single" w:sz="4" w:space="0" w:color="auto"/>
              <w:bottom w:val="single" w:sz="4" w:space="0" w:color="auto"/>
              <w:right w:val="single" w:sz="4" w:space="0" w:color="auto"/>
            </w:tcBorders>
            <w:shd w:val="clear" w:color="auto" w:fill="C2B6D3" w:themeFill="accent6" w:themeFillTint="99"/>
          </w:tcPr>
          <w:p w14:paraId="71B7FCA2" w14:textId="14122A99" w:rsidR="00663B3B" w:rsidRPr="00207DA8" w:rsidRDefault="00B86CBD" w:rsidP="00207DA8">
            <w:pPr>
              <w:jc w:val="center"/>
              <w:cnfStyle w:val="000000000000" w:firstRow="0" w:lastRow="0" w:firstColumn="0" w:lastColumn="0" w:oddVBand="0" w:evenVBand="0" w:oddHBand="0" w:evenHBand="0" w:firstRowFirstColumn="0" w:firstRowLastColumn="0" w:lastRowFirstColumn="0" w:lastRowLastColumn="0"/>
              <w:rPr>
                <w:sz w:val="20"/>
                <w:szCs w:val="20"/>
              </w:rPr>
            </w:pPr>
            <w:r w:rsidRPr="00207DA8">
              <w:rPr>
                <w:sz w:val="20"/>
                <w:szCs w:val="20"/>
              </w:rPr>
              <w:t>92</w:t>
            </w:r>
          </w:p>
        </w:tc>
        <w:tc>
          <w:tcPr>
            <w:tcW w:w="667" w:type="dxa"/>
            <w:tcBorders>
              <w:top w:val="single" w:sz="4" w:space="0" w:color="auto"/>
              <w:left w:val="single" w:sz="4" w:space="0" w:color="auto"/>
              <w:bottom w:val="single" w:sz="4" w:space="0" w:color="auto"/>
              <w:right w:val="single" w:sz="4" w:space="0" w:color="auto"/>
            </w:tcBorders>
          </w:tcPr>
          <w:p w14:paraId="3A63C6EB" w14:textId="5535DE68" w:rsidR="00663B3B" w:rsidRPr="00207DA8" w:rsidRDefault="00B86CBD" w:rsidP="00207DA8">
            <w:pPr>
              <w:jc w:val="center"/>
              <w:cnfStyle w:val="000000000000" w:firstRow="0" w:lastRow="0" w:firstColumn="0" w:lastColumn="0" w:oddVBand="0" w:evenVBand="0" w:oddHBand="0" w:evenHBand="0" w:firstRowFirstColumn="0" w:firstRowLastColumn="0" w:lastRowFirstColumn="0" w:lastRowLastColumn="0"/>
              <w:rPr>
                <w:sz w:val="20"/>
                <w:szCs w:val="20"/>
              </w:rPr>
            </w:pPr>
            <w:r w:rsidRPr="00207DA8">
              <w:rPr>
                <w:sz w:val="20"/>
                <w:szCs w:val="20"/>
              </w:rPr>
              <w:t>37</w:t>
            </w:r>
          </w:p>
        </w:tc>
        <w:tc>
          <w:tcPr>
            <w:tcW w:w="667" w:type="dxa"/>
            <w:tcBorders>
              <w:top w:val="single" w:sz="4" w:space="0" w:color="auto"/>
              <w:left w:val="single" w:sz="4" w:space="0" w:color="auto"/>
              <w:bottom w:val="single" w:sz="4" w:space="0" w:color="auto"/>
              <w:right w:val="single" w:sz="4" w:space="0" w:color="auto"/>
            </w:tcBorders>
          </w:tcPr>
          <w:p w14:paraId="20D2E6C9" w14:textId="2548E4CD" w:rsidR="00663B3B" w:rsidRPr="00207DA8" w:rsidRDefault="00B86CBD" w:rsidP="00207DA8">
            <w:pPr>
              <w:jc w:val="center"/>
              <w:cnfStyle w:val="000000000000" w:firstRow="0" w:lastRow="0" w:firstColumn="0" w:lastColumn="0" w:oddVBand="0" w:evenVBand="0" w:oddHBand="0" w:evenHBand="0" w:firstRowFirstColumn="0" w:firstRowLastColumn="0" w:lastRowFirstColumn="0" w:lastRowLastColumn="0"/>
              <w:rPr>
                <w:sz w:val="20"/>
                <w:szCs w:val="20"/>
              </w:rPr>
            </w:pPr>
            <w:r w:rsidRPr="00207DA8">
              <w:rPr>
                <w:sz w:val="20"/>
                <w:szCs w:val="20"/>
              </w:rPr>
              <w:t>55</w:t>
            </w:r>
          </w:p>
        </w:tc>
        <w:tc>
          <w:tcPr>
            <w:tcW w:w="953" w:type="dxa"/>
            <w:tcBorders>
              <w:top w:val="single" w:sz="4" w:space="0" w:color="auto"/>
              <w:left w:val="single" w:sz="4" w:space="0" w:color="auto"/>
              <w:bottom w:val="single" w:sz="4" w:space="0" w:color="auto"/>
              <w:right w:val="single" w:sz="4" w:space="0" w:color="auto"/>
            </w:tcBorders>
            <w:shd w:val="clear" w:color="auto" w:fill="C2B6D3" w:themeFill="accent6" w:themeFillTint="99"/>
          </w:tcPr>
          <w:p w14:paraId="55EC7673" w14:textId="4A339A83" w:rsidR="00663B3B" w:rsidRPr="00207DA8" w:rsidRDefault="00B86CBD" w:rsidP="00207DA8">
            <w:pPr>
              <w:jc w:val="center"/>
              <w:cnfStyle w:val="000000000000" w:firstRow="0" w:lastRow="0" w:firstColumn="0" w:lastColumn="0" w:oddVBand="0" w:evenVBand="0" w:oddHBand="0" w:evenHBand="0" w:firstRowFirstColumn="0" w:firstRowLastColumn="0" w:lastRowFirstColumn="0" w:lastRowLastColumn="0"/>
              <w:rPr>
                <w:sz w:val="20"/>
                <w:szCs w:val="20"/>
              </w:rPr>
            </w:pPr>
            <w:r w:rsidRPr="00207DA8">
              <w:rPr>
                <w:sz w:val="20"/>
                <w:szCs w:val="20"/>
              </w:rPr>
              <w:t>3</w:t>
            </w:r>
          </w:p>
        </w:tc>
        <w:tc>
          <w:tcPr>
            <w:tcW w:w="667" w:type="dxa"/>
            <w:tcBorders>
              <w:top w:val="single" w:sz="4" w:space="0" w:color="auto"/>
              <w:left w:val="single" w:sz="4" w:space="0" w:color="auto"/>
              <w:bottom w:val="single" w:sz="4" w:space="0" w:color="auto"/>
              <w:right w:val="single" w:sz="4" w:space="0" w:color="auto"/>
            </w:tcBorders>
          </w:tcPr>
          <w:p w14:paraId="6B88F3EA" w14:textId="172F32F3" w:rsidR="00663B3B" w:rsidRPr="00207DA8" w:rsidRDefault="00B86CBD" w:rsidP="00207DA8">
            <w:pPr>
              <w:jc w:val="center"/>
              <w:cnfStyle w:val="000000000000" w:firstRow="0" w:lastRow="0" w:firstColumn="0" w:lastColumn="0" w:oddVBand="0" w:evenVBand="0" w:oddHBand="0" w:evenHBand="0" w:firstRowFirstColumn="0" w:firstRowLastColumn="0" w:lastRowFirstColumn="0" w:lastRowLastColumn="0"/>
              <w:rPr>
                <w:sz w:val="20"/>
                <w:szCs w:val="20"/>
              </w:rPr>
            </w:pPr>
            <w:r w:rsidRPr="00207DA8">
              <w:rPr>
                <w:sz w:val="20"/>
                <w:szCs w:val="20"/>
              </w:rPr>
              <w:t>1</w:t>
            </w:r>
          </w:p>
        </w:tc>
        <w:tc>
          <w:tcPr>
            <w:tcW w:w="666" w:type="dxa"/>
            <w:tcBorders>
              <w:top w:val="single" w:sz="4" w:space="0" w:color="auto"/>
              <w:left w:val="single" w:sz="4" w:space="0" w:color="auto"/>
              <w:bottom w:val="single" w:sz="4" w:space="0" w:color="auto"/>
              <w:right w:val="single" w:sz="4" w:space="0" w:color="auto"/>
            </w:tcBorders>
          </w:tcPr>
          <w:p w14:paraId="0002458F" w14:textId="69F3DECF" w:rsidR="00663B3B" w:rsidRPr="00207DA8" w:rsidRDefault="00B86CBD" w:rsidP="00207DA8">
            <w:pPr>
              <w:jc w:val="center"/>
              <w:cnfStyle w:val="000000000000" w:firstRow="0" w:lastRow="0" w:firstColumn="0" w:lastColumn="0" w:oddVBand="0" w:evenVBand="0" w:oddHBand="0" w:evenHBand="0" w:firstRowFirstColumn="0" w:firstRowLastColumn="0" w:lastRowFirstColumn="0" w:lastRowLastColumn="0"/>
              <w:rPr>
                <w:sz w:val="20"/>
                <w:szCs w:val="20"/>
              </w:rPr>
            </w:pPr>
            <w:r w:rsidRPr="00207DA8">
              <w:rPr>
                <w:sz w:val="20"/>
                <w:szCs w:val="20"/>
              </w:rPr>
              <w:t>4</w:t>
            </w:r>
          </w:p>
        </w:tc>
        <w:tc>
          <w:tcPr>
            <w:tcW w:w="952" w:type="dxa"/>
            <w:tcBorders>
              <w:top w:val="single" w:sz="4" w:space="0" w:color="auto"/>
              <w:left w:val="single" w:sz="4" w:space="0" w:color="auto"/>
              <w:bottom w:val="single" w:sz="4" w:space="0" w:color="auto"/>
              <w:right w:val="single" w:sz="4" w:space="0" w:color="auto"/>
            </w:tcBorders>
            <w:shd w:val="clear" w:color="auto" w:fill="C2B6D3" w:themeFill="accent6" w:themeFillTint="99"/>
          </w:tcPr>
          <w:p w14:paraId="723321A3" w14:textId="72F2A333" w:rsidR="00663B3B" w:rsidRPr="00207DA8" w:rsidRDefault="00663B3B" w:rsidP="00207DA8">
            <w:pPr>
              <w:jc w:val="center"/>
              <w:cnfStyle w:val="000000000000" w:firstRow="0" w:lastRow="0" w:firstColumn="0" w:lastColumn="0" w:oddVBand="0" w:evenVBand="0" w:oddHBand="0" w:evenHBand="0" w:firstRowFirstColumn="0" w:firstRowLastColumn="0" w:lastRowFirstColumn="0" w:lastRowLastColumn="0"/>
              <w:rPr>
                <w:sz w:val="20"/>
                <w:szCs w:val="20"/>
              </w:rPr>
            </w:pPr>
            <w:r w:rsidRPr="00207DA8">
              <w:rPr>
                <w:sz w:val="20"/>
                <w:szCs w:val="20"/>
              </w:rPr>
              <w:t>5</w:t>
            </w:r>
          </w:p>
        </w:tc>
        <w:tc>
          <w:tcPr>
            <w:tcW w:w="952" w:type="dxa"/>
            <w:tcBorders>
              <w:top w:val="single" w:sz="4" w:space="0" w:color="auto"/>
              <w:left w:val="single" w:sz="4" w:space="0" w:color="auto"/>
              <w:bottom w:val="single" w:sz="4" w:space="0" w:color="auto"/>
              <w:right w:val="single" w:sz="4" w:space="0" w:color="auto"/>
            </w:tcBorders>
          </w:tcPr>
          <w:p w14:paraId="2E9E6E3E" w14:textId="01692A99" w:rsidR="00663B3B" w:rsidRPr="00207DA8" w:rsidRDefault="00B86CBD" w:rsidP="00207DA8">
            <w:pPr>
              <w:jc w:val="center"/>
              <w:cnfStyle w:val="000000000000" w:firstRow="0" w:lastRow="0" w:firstColumn="0" w:lastColumn="0" w:oddVBand="0" w:evenVBand="0" w:oddHBand="0" w:evenHBand="0" w:firstRowFirstColumn="0" w:firstRowLastColumn="0" w:lastRowFirstColumn="0" w:lastRowLastColumn="0"/>
              <w:rPr>
                <w:sz w:val="20"/>
                <w:szCs w:val="20"/>
              </w:rPr>
            </w:pPr>
            <w:r w:rsidRPr="00207DA8">
              <w:rPr>
                <w:sz w:val="20"/>
                <w:szCs w:val="20"/>
              </w:rPr>
              <w:t>0</w:t>
            </w:r>
          </w:p>
        </w:tc>
        <w:tc>
          <w:tcPr>
            <w:tcW w:w="666" w:type="dxa"/>
            <w:tcBorders>
              <w:top w:val="single" w:sz="4" w:space="0" w:color="auto"/>
              <w:left w:val="single" w:sz="4" w:space="0" w:color="auto"/>
              <w:bottom w:val="single" w:sz="4" w:space="0" w:color="auto"/>
              <w:right w:val="single" w:sz="4" w:space="0" w:color="auto"/>
            </w:tcBorders>
          </w:tcPr>
          <w:p w14:paraId="0EF803E3" w14:textId="12D2B6A3" w:rsidR="00663B3B" w:rsidRPr="00207DA8" w:rsidRDefault="00663B3B" w:rsidP="00207DA8">
            <w:pPr>
              <w:jc w:val="center"/>
              <w:cnfStyle w:val="000000000000" w:firstRow="0" w:lastRow="0" w:firstColumn="0" w:lastColumn="0" w:oddVBand="0" w:evenVBand="0" w:oddHBand="0" w:evenHBand="0" w:firstRowFirstColumn="0" w:firstRowLastColumn="0" w:lastRowFirstColumn="0" w:lastRowLastColumn="0"/>
              <w:rPr>
                <w:sz w:val="20"/>
                <w:szCs w:val="20"/>
              </w:rPr>
            </w:pPr>
            <w:r w:rsidRPr="00207DA8">
              <w:rPr>
                <w:sz w:val="20"/>
                <w:szCs w:val="20"/>
              </w:rPr>
              <w:t>73</w:t>
            </w:r>
          </w:p>
        </w:tc>
      </w:tr>
      <w:tr w:rsidR="00663B3B" w14:paraId="1F054618" w14:textId="77777777" w:rsidTr="004654B4">
        <w:tc>
          <w:tcPr>
            <w:cnfStyle w:val="001000000000" w:firstRow="0" w:lastRow="0" w:firstColumn="1" w:lastColumn="0" w:oddVBand="0" w:evenVBand="0" w:oddHBand="0" w:evenHBand="0" w:firstRowFirstColumn="0" w:firstRowLastColumn="0" w:lastRowFirstColumn="0" w:lastRowLastColumn="0"/>
            <w:tcW w:w="1907" w:type="dxa"/>
            <w:tcBorders>
              <w:top w:val="single" w:sz="4" w:space="0" w:color="auto"/>
              <w:left w:val="single" w:sz="4" w:space="0" w:color="auto"/>
              <w:bottom w:val="single" w:sz="4" w:space="0" w:color="auto"/>
              <w:right w:val="single" w:sz="4" w:space="0" w:color="auto"/>
            </w:tcBorders>
            <w:vAlign w:val="bottom"/>
          </w:tcPr>
          <w:p w14:paraId="03F6D1B3" w14:textId="77777777" w:rsidR="00663B3B" w:rsidRPr="00207DA8" w:rsidRDefault="00663B3B" w:rsidP="00207DA8">
            <w:pPr>
              <w:rPr>
                <w:sz w:val="20"/>
                <w:szCs w:val="20"/>
              </w:rPr>
            </w:pPr>
            <w:r w:rsidRPr="00207DA8">
              <w:rPr>
                <w:sz w:val="20"/>
                <w:szCs w:val="20"/>
              </w:rPr>
              <w:t>The search function (database) is useful to find the information I need</w:t>
            </w:r>
          </w:p>
        </w:tc>
        <w:tc>
          <w:tcPr>
            <w:tcW w:w="953" w:type="dxa"/>
            <w:tcBorders>
              <w:top w:val="single" w:sz="4" w:space="0" w:color="auto"/>
              <w:left w:val="single" w:sz="4" w:space="0" w:color="auto"/>
              <w:bottom w:val="single" w:sz="4" w:space="0" w:color="auto"/>
              <w:right w:val="single" w:sz="4" w:space="0" w:color="auto"/>
            </w:tcBorders>
            <w:shd w:val="clear" w:color="auto" w:fill="C2B6D3" w:themeFill="accent6" w:themeFillTint="99"/>
          </w:tcPr>
          <w:p w14:paraId="2ED76A97" w14:textId="74FAF5F0" w:rsidR="00663B3B" w:rsidRPr="00207DA8" w:rsidRDefault="00B86CBD" w:rsidP="00207DA8">
            <w:pPr>
              <w:jc w:val="center"/>
              <w:cnfStyle w:val="000000000000" w:firstRow="0" w:lastRow="0" w:firstColumn="0" w:lastColumn="0" w:oddVBand="0" w:evenVBand="0" w:oddHBand="0" w:evenHBand="0" w:firstRowFirstColumn="0" w:firstRowLastColumn="0" w:lastRowFirstColumn="0" w:lastRowLastColumn="0"/>
              <w:rPr>
                <w:sz w:val="20"/>
                <w:szCs w:val="20"/>
              </w:rPr>
            </w:pPr>
            <w:r w:rsidRPr="00207DA8">
              <w:rPr>
                <w:sz w:val="20"/>
                <w:szCs w:val="20"/>
              </w:rPr>
              <w:t>81</w:t>
            </w:r>
          </w:p>
        </w:tc>
        <w:tc>
          <w:tcPr>
            <w:tcW w:w="667" w:type="dxa"/>
            <w:tcBorders>
              <w:top w:val="single" w:sz="4" w:space="0" w:color="auto"/>
              <w:left w:val="single" w:sz="4" w:space="0" w:color="auto"/>
              <w:bottom w:val="single" w:sz="4" w:space="0" w:color="auto"/>
              <w:right w:val="single" w:sz="4" w:space="0" w:color="auto"/>
            </w:tcBorders>
          </w:tcPr>
          <w:p w14:paraId="1920DCED" w14:textId="0AF44388" w:rsidR="00663B3B" w:rsidRPr="00207DA8" w:rsidRDefault="00B86CBD" w:rsidP="00207DA8">
            <w:pPr>
              <w:jc w:val="center"/>
              <w:cnfStyle w:val="000000000000" w:firstRow="0" w:lastRow="0" w:firstColumn="0" w:lastColumn="0" w:oddVBand="0" w:evenVBand="0" w:oddHBand="0" w:evenHBand="0" w:firstRowFirstColumn="0" w:firstRowLastColumn="0" w:lastRowFirstColumn="0" w:lastRowLastColumn="0"/>
              <w:rPr>
                <w:sz w:val="20"/>
                <w:szCs w:val="20"/>
              </w:rPr>
            </w:pPr>
            <w:r w:rsidRPr="00207DA8">
              <w:rPr>
                <w:sz w:val="20"/>
                <w:szCs w:val="20"/>
              </w:rPr>
              <w:t>29</w:t>
            </w:r>
          </w:p>
        </w:tc>
        <w:tc>
          <w:tcPr>
            <w:tcW w:w="667" w:type="dxa"/>
            <w:tcBorders>
              <w:top w:val="single" w:sz="4" w:space="0" w:color="auto"/>
              <w:left w:val="single" w:sz="4" w:space="0" w:color="auto"/>
              <w:bottom w:val="single" w:sz="4" w:space="0" w:color="auto"/>
              <w:right w:val="single" w:sz="4" w:space="0" w:color="auto"/>
            </w:tcBorders>
          </w:tcPr>
          <w:p w14:paraId="1CC8412C" w14:textId="694EBD15" w:rsidR="00663B3B" w:rsidRPr="00207DA8" w:rsidRDefault="00B86CBD" w:rsidP="00207DA8">
            <w:pPr>
              <w:jc w:val="center"/>
              <w:cnfStyle w:val="000000000000" w:firstRow="0" w:lastRow="0" w:firstColumn="0" w:lastColumn="0" w:oddVBand="0" w:evenVBand="0" w:oddHBand="0" w:evenHBand="0" w:firstRowFirstColumn="0" w:firstRowLastColumn="0" w:lastRowFirstColumn="0" w:lastRowLastColumn="0"/>
              <w:rPr>
                <w:sz w:val="20"/>
                <w:szCs w:val="20"/>
              </w:rPr>
            </w:pPr>
            <w:r w:rsidRPr="00207DA8">
              <w:rPr>
                <w:sz w:val="20"/>
                <w:szCs w:val="20"/>
              </w:rPr>
              <w:t>52</w:t>
            </w:r>
          </w:p>
        </w:tc>
        <w:tc>
          <w:tcPr>
            <w:tcW w:w="953" w:type="dxa"/>
            <w:tcBorders>
              <w:top w:val="single" w:sz="4" w:space="0" w:color="auto"/>
              <w:left w:val="single" w:sz="4" w:space="0" w:color="auto"/>
              <w:bottom w:val="single" w:sz="4" w:space="0" w:color="auto"/>
              <w:right w:val="single" w:sz="4" w:space="0" w:color="auto"/>
            </w:tcBorders>
            <w:shd w:val="clear" w:color="auto" w:fill="C2B6D3" w:themeFill="accent6" w:themeFillTint="99"/>
          </w:tcPr>
          <w:p w14:paraId="4978FCFD" w14:textId="76A30C26" w:rsidR="00663B3B" w:rsidRPr="00207DA8" w:rsidRDefault="00B86CBD" w:rsidP="00207DA8">
            <w:pPr>
              <w:jc w:val="center"/>
              <w:cnfStyle w:val="000000000000" w:firstRow="0" w:lastRow="0" w:firstColumn="0" w:lastColumn="0" w:oddVBand="0" w:evenVBand="0" w:oddHBand="0" w:evenHBand="0" w:firstRowFirstColumn="0" w:firstRowLastColumn="0" w:lastRowFirstColumn="0" w:lastRowLastColumn="0"/>
              <w:rPr>
                <w:sz w:val="20"/>
                <w:szCs w:val="20"/>
              </w:rPr>
            </w:pPr>
            <w:r w:rsidRPr="00207DA8">
              <w:rPr>
                <w:sz w:val="20"/>
                <w:szCs w:val="20"/>
              </w:rPr>
              <w:t>7</w:t>
            </w:r>
          </w:p>
        </w:tc>
        <w:tc>
          <w:tcPr>
            <w:tcW w:w="667" w:type="dxa"/>
            <w:tcBorders>
              <w:top w:val="single" w:sz="4" w:space="0" w:color="auto"/>
              <w:left w:val="single" w:sz="4" w:space="0" w:color="auto"/>
              <w:bottom w:val="single" w:sz="4" w:space="0" w:color="auto"/>
              <w:right w:val="single" w:sz="4" w:space="0" w:color="auto"/>
            </w:tcBorders>
          </w:tcPr>
          <w:p w14:paraId="418E651B" w14:textId="2F81296F" w:rsidR="00663B3B" w:rsidRPr="00207DA8" w:rsidRDefault="00B86CBD" w:rsidP="00207DA8">
            <w:pPr>
              <w:jc w:val="center"/>
              <w:cnfStyle w:val="000000000000" w:firstRow="0" w:lastRow="0" w:firstColumn="0" w:lastColumn="0" w:oddVBand="0" w:evenVBand="0" w:oddHBand="0" w:evenHBand="0" w:firstRowFirstColumn="0" w:firstRowLastColumn="0" w:lastRowFirstColumn="0" w:lastRowLastColumn="0"/>
              <w:rPr>
                <w:sz w:val="20"/>
                <w:szCs w:val="20"/>
              </w:rPr>
            </w:pPr>
            <w:r w:rsidRPr="00207DA8">
              <w:rPr>
                <w:sz w:val="20"/>
                <w:szCs w:val="20"/>
              </w:rPr>
              <w:t>5</w:t>
            </w:r>
          </w:p>
        </w:tc>
        <w:tc>
          <w:tcPr>
            <w:tcW w:w="666" w:type="dxa"/>
            <w:tcBorders>
              <w:top w:val="single" w:sz="4" w:space="0" w:color="auto"/>
              <w:left w:val="single" w:sz="4" w:space="0" w:color="auto"/>
              <w:bottom w:val="single" w:sz="4" w:space="0" w:color="auto"/>
              <w:right w:val="single" w:sz="4" w:space="0" w:color="auto"/>
            </w:tcBorders>
          </w:tcPr>
          <w:p w14:paraId="0EC98591" w14:textId="350E89CF" w:rsidR="00663B3B" w:rsidRPr="00207DA8" w:rsidRDefault="00B86CBD" w:rsidP="00207DA8">
            <w:pPr>
              <w:jc w:val="center"/>
              <w:cnfStyle w:val="000000000000" w:firstRow="0" w:lastRow="0" w:firstColumn="0" w:lastColumn="0" w:oddVBand="0" w:evenVBand="0" w:oddHBand="0" w:evenHBand="0" w:firstRowFirstColumn="0" w:firstRowLastColumn="0" w:lastRowFirstColumn="0" w:lastRowLastColumn="0"/>
              <w:rPr>
                <w:sz w:val="20"/>
                <w:szCs w:val="20"/>
              </w:rPr>
            </w:pPr>
            <w:r w:rsidRPr="00207DA8">
              <w:rPr>
                <w:sz w:val="20"/>
                <w:szCs w:val="20"/>
              </w:rPr>
              <w:t>3</w:t>
            </w:r>
          </w:p>
        </w:tc>
        <w:tc>
          <w:tcPr>
            <w:tcW w:w="952" w:type="dxa"/>
            <w:tcBorders>
              <w:top w:val="single" w:sz="4" w:space="0" w:color="auto"/>
              <w:left w:val="single" w:sz="4" w:space="0" w:color="auto"/>
              <w:bottom w:val="single" w:sz="4" w:space="0" w:color="auto"/>
              <w:right w:val="single" w:sz="4" w:space="0" w:color="auto"/>
            </w:tcBorders>
            <w:shd w:val="clear" w:color="auto" w:fill="C2B6D3" w:themeFill="accent6" w:themeFillTint="99"/>
          </w:tcPr>
          <w:p w14:paraId="6415CD76" w14:textId="39CBC6C3" w:rsidR="00663B3B" w:rsidRPr="00207DA8" w:rsidRDefault="00B86CBD" w:rsidP="00207DA8">
            <w:pPr>
              <w:jc w:val="center"/>
              <w:cnfStyle w:val="000000000000" w:firstRow="0" w:lastRow="0" w:firstColumn="0" w:lastColumn="0" w:oddVBand="0" w:evenVBand="0" w:oddHBand="0" w:evenHBand="0" w:firstRowFirstColumn="0" w:firstRowLastColumn="0" w:lastRowFirstColumn="0" w:lastRowLastColumn="0"/>
              <w:rPr>
                <w:sz w:val="20"/>
                <w:szCs w:val="20"/>
              </w:rPr>
            </w:pPr>
            <w:r w:rsidRPr="00207DA8">
              <w:rPr>
                <w:sz w:val="20"/>
                <w:szCs w:val="20"/>
              </w:rPr>
              <w:t>8</w:t>
            </w:r>
          </w:p>
        </w:tc>
        <w:tc>
          <w:tcPr>
            <w:tcW w:w="952" w:type="dxa"/>
            <w:tcBorders>
              <w:top w:val="single" w:sz="4" w:space="0" w:color="auto"/>
              <w:left w:val="single" w:sz="4" w:space="0" w:color="auto"/>
              <w:bottom w:val="single" w:sz="4" w:space="0" w:color="auto"/>
              <w:right w:val="single" w:sz="4" w:space="0" w:color="auto"/>
            </w:tcBorders>
          </w:tcPr>
          <w:p w14:paraId="33781424" w14:textId="1A016379" w:rsidR="00663B3B" w:rsidRPr="00207DA8" w:rsidRDefault="00B86CBD" w:rsidP="00207DA8">
            <w:pPr>
              <w:jc w:val="center"/>
              <w:cnfStyle w:val="000000000000" w:firstRow="0" w:lastRow="0" w:firstColumn="0" w:lastColumn="0" w:oddVBand="0" w:evenVBand="0" w:oddHBand="0" w:evenHBand="0" w:firstRowFirstColumn="0" w:firstRowLastColumn="0" w:lastRowFirstColumn="0" w:lastRowLastColumn="0"/>
              <w:rPr>
                <w:sz w:val="20"/>
                <w:szCs w:val="20"/>
              </w:rPr>
            </w:pPr>
            <w:r w:rsidRPr="00207DA8">
              <w:rPr>
                <w:sz w:val="20"/>
                <w:szCs w:val="20"/>
              </w:rPr>
              <w:t>4</w:t>
            </w:r>
          </w:p>
        </w:tc>
        <w:tc>
          <w:tcPr>
            <w:tcW w:w="666" w:type="dxa"/>
            <w:tcBorders>
              <w:top w:val="single" w:sz="4" w:space="0" w:color="auto"/>
              <w:left w:val="single" w:sz="4" w:space="0" w:color="auto"/>
              <w:bottom w:val="single" w:sz="4" w:space="0" w:color="auto"/>
              <w:right w:val="single" w:sz="4" w:space="0" w:color="auto"/>
            </w:tcBorders>
          </w:tcPr>
          <w:p w14:paraId="20A96E9D" w14:textId="71D44A8B" w:rsidR="00663B3B" w:rsidRPr="00207DA8" w:rsidRDefault="00663B3B" w:rsidP="00207DA8">
            <w:pPr>
              <w:jc w:val="center"/>
              <w:cnfStyle w:val="000000000000" w:firstRow="0" w:lastRow="0" w:firstColumn="0" w:lastColumn="0" w:oddVBand="0" w:evenVBand="0" w:oddHBand="0" w:evenHBand="0" w:firstRowFirstColumn="0" w:firstRowLastColumn="0" w:lastRowFirstColumn="0" w:lastRowLastColumn="0"/>
              <w:rPr>
                <w:sz w:val="20"/>
                <w:szCs w:val="20"/>
              </w:rPr>
            </w:pPr>
            <w:r w:rsidRPr="00207DA8">
              <w:rPr>
                <w:sz w:val="20"/>
                <w:szCs w:val="20"/>
              </w:rPr>
              <w:t>73</w:t>
            </w:r>
          </w:p>
        </w:tc>
      </w:tr>
    </w:tbl>
    <w:p w14:paraId="2F324432" w14:textId="4F46CB53" w:rsidR="0076780B" w:rsidRDefault="0076780B" w:rsidP="00A246C6">
      <w:pPr>
        <w:pStyle w:val="Heading3"/>
      </w:pPr>
      <w:bookmarkStart w:id="66" w:name="_Toc58851175"/>
      <w:r w:rsidRPr="0076780B">
        <w:lastRenderedPageBreak/>
        <w:t>Panel pharmacists – consultations</w:t>
      </w:r>
      <w:bookmarkEnd w:id="66"/>
    </w:p>
    <w:p w14:paraId="7E799D9D" w14:textId="778C50C2" w:rsidR="00222E1B" w:rsidRPr="00222E1B" w:rsidRDefault="00475283" w:rsidP="00222E1B">
      <w:r>
        <w:t>All respondents who were aware of the TGA were asked about their participation in consultations. Respondents who had participated in a consultation were asked to rate the TGA’s performance for various aspects of the consultation process. Given that only five panel pharmacists had participated in a consultation, follow-up rating scales are not included for this group.</w:t>
      </w:r>
    </w:p>
    <w:p w14:paraId="0A61184F" w14:textId="646D0823" w:rsidR="0076780B" w:rsidRPr="00222E1B" w:rsidRDefault="00222E1B" w:rsidP="00260EE3">
      <w:pPr>
        <w:pStyle w:val="Tabletitle"/>
      </w:pPr>
      <w:r w:rsidRPr="00222E1B">
        <w:t xml:space="preserve">Table </w:t>
      </w:r>
      <w:r w:rsidR="007B41C8">
        <w:fldChar w:fldCharType="begin"/>
      </w:r>
      <w:r w:rsidR="007B41C8">
        <w:instrText xml:space="preserve"> SEQ Table \* ARABIC </w:instrText>
      </w:r>
      <w:r w:rsidR="007B41C8">
        <w:fldChar w:fldCharType="separate"/>
      </w:r>
      <w:r w:rsidR="003B1DCC">
        <w:rPr>
          <w:noProof/>
        </w:rPr>
        <w:t>48</w:t>
      </w:r>
      <w:r w:rsidR="007B41C8">
        <w:rPr>
          <w:noProof/>
        </w:rPr>
        <w:fldChar w:fldCharType="end"/>
      </w:r>
      <w:r w:rsidRPr="00222E1B">
        <w:t>. Panel pharmacists – ‘In the last 12 months, have you been involved in responding to a TGA consultation document or attending a TGA consultation event (e.g. a consultative meeting, forum or workshop)?’</w:t>
      </w:r>
    </w:p>
    <w:tbl>
      <w:tblPr>
        <w:tblStyle w:val="TableTGAblue"/>
        <w:tblW w:w="0" w:type="auto"/>
        <w:tblLayout w:type="fixed"/>
        <w:tblLook w:val="04A0" w:firstRow="1" w:lastRow="0" w:firstColumn="1" w:lastColumn="0" w:noHBand="0" w:noVBand="1"/>
      </w:tblPr>
      <w:tblGrid>
        <w:gridCol w:w="1907"/>
        <w:gridCol w:w="667"/>
        <w:gridCol w:w="667"/>
      </w:tblGrid>
      <w:tr w:rsidR="00222E1B" w14:paraId="75034603" w14:textId="77777777" w:rsidTr="007D12B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7" w:type="dxa"/>
          </w:tcPr>
          <w:p w14:paraId="2DD39F5F" w14:textId="77777777" w:rsidR="00222E1B" w:rsidRPr="00207DA8" w:rsidRDefault="00222E1B" w:rsidP="00207DA8">
            <w:pPr>
              <w:rPr>
                <w:sz w:val="20"/>
                <w:szCs w:val="20"/>
              </w:rPr>
            </w:pPr>
            <w:r w:rsidRPr="00207DA8">
              <w:rPr>
                <w:sz w:val="20"/>
                <w:szCs w:val="20"/>
              </w:rPr>
              <w:t>Response</w:t>
            </w:r>
          </w:p>
        </w:tc>
        <w:tc>
          <w:tcPr>
            <w:tcW w:w="667" w:type="dxa"/>
          </w:tcPr>
          <w:p w14:paraId="2A95C7E5" w14:textId="77777777" w:rsidR="00222E1B" w:rsidRPr="00207DA8" w:rsidRDefault="00222E1B" w:rsidP="00207DA8">
            <w:pPr>
              <w:jc w:val="center"/>
              <w:cnfStyle w:val="100000000000" w:firstRow="1" w:lastRow="0" w:firstColumn="0" w:lastColumn="0" w:oddVBand="0" w:evenVBand="0" w:oddHBand="0" w:evenHBand="0" w:firstRowFirstColumn="0" w:firstRowLastColumn="0" w:lastRowFirstColumn="0" w:lastRowLastColumn="0"/>
              <w:rPr>
                <w:sz w:val="20"/>
                <w:szCs w:val="20"/>
              </w:rPr>
            </w:pPr>
            <w:r w:rsidRPr="00207DA8">
              <w:rPr>
                <w:sz w:val="20"/>
                <w:szCs w:val="20"/>
              </w:rPr>
              <w:t>%</w:t>
            </w:r>
          </w:p>
        </w:tc>
        <w:tc>
          <w:tcPr>
            <w:tcW w:w="667" w:type="dxa"/>
          </w:tcPr>
          <w:p w14:paraId="4F226180" w14:textId="77777777" w:rsidR="00222E1B" w:rsidRPr="00207DA8" w:rsidRDefault="00222E1B" w:rsidP="00207DA8">
            <w:pPr>
              <w:jc w:val="center"/>
              <w:cnfStyle w:val="100000000000" w:firstRow="1" w:lastRow="0" w:firstColumn="0" w:lastColumn="0" w:oddVBand="0" w:evenVBand="0" w:oddHBand="0" w:evenHBand="0" w:firstRowFirstColumn="0" w:firstRowLastColumn="0" w:lastRowFirstColumn="0" w:lastRowLastColumn="0"/>
              <w:rPr>
                <w:sz w:val="20"/>
                <w:szCs w:val="20"/>
              </w:rPr>
            </w:pPr>
            <w:r w:rsidRPr="00207DA8">
              <w:rPr>
                <w:sz w:val="20"/>
                <w:szCs w:val="20"/>
              </w:rPr>
              <w:t>N</w:t>
            </w:r>
          </w:p>
        </w:tc>
      </w:tr>
      <w:tr w:rsidR="00222E1B" w14:paraId="2133E817" w14:textId="77777777" w:rsidTr="007D12BD">
        <w:tc>
          <w:tcPr>
            <w:cnfStyle w:val="001000000000" w:firstRow="0" w:lastRow="0" w:firstColumn="1" w:lastColumn="0" w:oddVBand="0" w:evenVBand="0" w:oddHBand="0" w:evenHBand="0" w:firstRowFirstColumn="0" w:firstRowLastColumn="0" w:lastRowFirstColumn="0" w:lastRowLastColumn="0"/>
            <w:tcW w:w="1907" w:type="dxa"/>
          </w:tcPr>
          <w:p w14:paraId="19A1CB1E" w14:textId="77777777" w:rsidR="00222E1B" w:rsidRPr="00207DA8" w:rsidRDefault="00222E1B" w:rsidP="00207DA8">
            <w:pPr>
              <w:rPr>
                <w:sz w:val="20"/>
                <w:szCs w:val="20"/>
              </w:rPr>
            </w:pPr>
            <w:r w:rsidRPr="00207DA8">
              <w:rPr>
                <w:sz w:val="20"/>
                <w:szCs w:val="20"/>
              </w:rPr>
              <w:t>Yes</w:t>
            </w:r>
          </w:p>
        </w:tc>
        <w:tc>
          <w:tcPr>
            <w:tcW w:w="667" w:type="dxa"/>
            <w:vAlign w:val="bottom"/>
          </w:tcPr>
          <w:p w14:paraId="6EF9F245" w14:textId="125C6EB7" w:rsidR="00222E1B" w:rsidRPr="00207DA8" w:rsidRDefault="00ED1594" w:rsidP="00207DA8">
            <w:pPr>
              <w:jc w:val="center"/>
              <w:cnfStyle w:val="000000000000" w:firstRow="0" w:lastRow="0" w:firstColumn="0" w:lastColumn="0" w:oddVBand="0" w:evenVBand="0" w:oddHBand="0" w:evenHBand="0" w:firstRowFirstColumn="0" w:firstRowLastColumn="0" w:lastRowFirstColumn="0" w:lastRowLastColumn="0"/>
              <w:rPr>
                <w:sz w:val="20"/>
                <w:szCs w:val="20"/>
              </w:rPr>
            </w:pPr>
            <w:r w:rsidRPr="00207DA8">
              <w:rPr>
                <w:sz w:val="20"/>
                <w:szCs w:val="20"/>
              </w:rPr>
              <w:t>4</w:t>
            </w:r>
          </w:p>
        </w:tc>
        <w:tc>
          <w:tcPr>
            <w:tcW w:w="667" w:type="dxa"/>
            <w:vAlign w:val="bottom"/>
          </w:tcPr>
          <w:p w14:paraId="05D04000" w14:textId="32344566" w:rsidR="00222E1B" w:rsidRPr="00207DA8" w:rsidRDefault="00222E1B" w:rsidP="00207DA8">
            <w:pPr>
              <w:jc w:val="center"/>
              <w:cnfStyle w:val="000000000000" w:firstRow="0" w:lastRow="0" w:firstColumn="0" w:lastColumn="0" w:oddVBand="0" w:evenVBand="0" w:oddHBand="0" w:evenHBand="0" w:firstRowFirstColumn="0" w:firstRowLastColumn="0" w:lastRowFirstColumn="0" w:lastRowLastColumn="0"/>
              <w:rPr>
                <w:sz w:val="20"/>
                <w:szCs w:val="20"/>
              </w:rPr>
            </w:pPr>
            <w:r w:rsidRPr="00207DA8">
              <w:rPr>
                <w:sz w:val="20"/>
                <w:szCs w:val="20"/>
              </w:rPr>
              <w:t>5</w:t>
            </w:r>
          </w:p>
        </w:tc>
      </w:tr>
      <w:tr w:rsidR="00222E1B" w14:paraId="4F744B36" w14:textId="77777777" w:rsidTr="007D12BD">
        <w:tc>
          <w:tcPr>
            <w:cnfStyle w:val="001000000000" w:firstRow="0" w:lastRow="0" w:firstColumn="1" w:lastColumn="0" w:oddVBand="0" w:evenVBand="0" w:oddHBand="0" w:evenHBand="0" w:firstRowFirstColumn="0" w:firstRowLastColumn="0" w:lastRowFirstColumn="0" w:lastRowLastColumn="0"/>
            <w:tcW w:w="1907" w:type="dxa"/>
          </w:tcPr>
          <w:p w14:paraId="5F5B74A6" w14:textId="77777777" w:rsidR="00222E1B" w:rsidRPr="00207DA8" w:rsidRDefault="00222E1B" w:rsidP="00207DA8">
            <w:pPr>
              <w:rPr>
                <w:sz w:val="20"/>
                <w:szCs w:val="20"/>
              </w:rPr>
            </w:pPr>
            <w:r w:rsidRPr="00207DA8">
              <w:rPr>
                <w:sz w:val="20"/>
                <w:szCs w:val="20"/>
              </w:rPr>
              <w:t>No</w:t>
            </w:r>
          </w:p>
        </w:tc>
        <w:tc>
          <w:tcPr>
            <w:tcW w:w="667" w:type="dxa"/>
            <w:vAlign w:val="bottom"/>
          </w:tcPr>
          <w:p w14:paraId="5296EA48" w14:textId="40DF7F50" w:rsidR="00222E1B" w:rsidRPr="00207DA8" w:rsidRDefault="00ED1594" w:rsidP="00207DA8">
            <w:pPr>
              <w:jc w:val="center"/>
              <w:cnfStyle w:val="000000000000" w:firstRow="0" w:lastRow="0" w:firstColumn="0" w:lastColumn="0" w:oddVBand="0" w:evenVBand="0" w:oddHBand="0" w:evenHBand="0" w:firstRowFirstColumn="0" w:firstRowLastColumn="0" w:lastRowFirstColumn="0" w:lastRowLastColumn="0"/>
              <w:rPr>
                <w:sz w:val="20"/>
                <w:szCs w:val="20"/>
              </w:rPr>
            </w:pPr>
            <w:r w:rsidRPr="00207DA8">
              <w:rPr>
                <w:sz w:val="20"/>
                <w:szCs w:val="20"/>
              </w:rPr>
              <w:t>96</w:t>
            </w:r>
          </w:p>
        </w:tc>
        <w:tc>
          <w:tcPr>
            <w:tcW w:w="667" w:type="dxa"/>
            <w:vAlign w:val="bottom"/>
          </w:tcPr>
          <w:p w14:paraId="02A6AE2B" w14:textId="1A573971" w:rsidR="00222E1B" w:rsidRPr="00207DA8" w:rsidRDefault="00222E1B" w:rsidP="00207DA8">
            <w:pPr>
              <w:jc w:val="center"/>
              <w:cnfStyle w:val="000000000000" w:firstRow="0" w:lastRow="0" w:firstColumn="0" w:lastColumn="0" w:oddVBand="0" w:evenVBand="0" w:oddHBand="0" w:evenHBand="0" w:firstRowFirstColumn="0" w:firstRowLastColumn="0" w:lastRowFirstColumn="0" w:lastRowLastColumn="0"/>
              <w:rPr>
                <w:sz w:val="20"/>
                <w:szCs w:val="20"/>
              </w:rPr>
            </w:pPr>
            <w:r w:rsidRPr="00207DA8">
              <w:rPr>
                <w:sz w:val="20"/>
                <w:szCs w:val="20"/>
              </w:rPr>
              <w:t>112</w:t>
            </w:r>
          </w:p>
        </w:tc>
      </w:tr>
      <w:tr w:rsidR="00222E1B" w14:paraId="57D85F50" w14:textId="77777777" w:rsidTr="007D12BD">
        <w:tc>
          <w:tcPr>
            <w:cnfStyle w:val="001000000000" w:firstRow="0" w:lastRow="0" w:firstColumn="1" w:lastColumn="0" w:oddVBand="0" w:evenVBand="0" w:oddHBand="0" w:evenHBand="0" w:firstRowFirstColumn="0" w:firstRowLastColumn="0" w:lastRowFirstColumn="0" w:lastRowLastColumn="0"/>
            <w:tcW w:w="1907" w:type="dxa"/>
          </w:tcPr>
          <w:p w14:paraId="3B763B2D" w14:textId="77777777" w:rsidR="00222E1B" w:rsidRPr="00207DA8" w:rsidRDefault="00222E1B" w:rsidP="00207DA8">
            <w:pPr>
              <w:rPr>
                <w:sz w:val="20"/>
                <w:szCs w:val="20"/>
              </w:rPr>
            </w:pPr>
            <w:r w:rsidRPr="00207DA8">
              <w:rPr>
                <w:sz w:val="20"/>
                <w:szCs w:val="20"/>
              </w:rPr>
              <w:t>Total</w:t>
            </w:r>
          </w:p>
        </w:tc>
        <w:tc>
          <w:tcPr>
            <w:tcW w:w="667" w:type="dxa"/>
            <w:vAlign w:val="bottom"/>
          </w:tcPr>
          <w:p w14:paraId="41C8EEAF" w14:textId="613FCE82" w:rsidR="00222E1B" w:rsidRPr="00207DA8" w:rsidRDefault="00222E1B" w:rsidP="00207DA8">
            <w:pPr>
              <w:jc w:val="center"/>
              <w:cnfStyle w:val="000000000000" w:firstRow="0" w:lastRow="0" w:firstColumn="0" w:lastColumn="0" w:oddVBand="0" w:evenVBand="0" w:oddHBand="0" w:evenHBand="0" w:firstRowFirstColumn="0" w:firstRowLastColumn="0" w:lastRowFirstColumn="0" w:lastRowLastColumn="0"/>
              <w:rPr>
                <w:sz w:val="20"/>
                <w:szCs w:val="20"/>
              </w:rPr>
            </w:pPr>
            <w:r w:rsidRPr="00207DA8">
              <w:rPr>
                <w:sz w:val="20"/>
                <w:szCs w:val="20"/>
              </w:rPr>
              <w:t>100</w:t>
            </w:r>
          </w:p>
        </w:tc>
        <w:tc>
          <w:tcPr>
            <w:tcW w:w="667" w:type="dxa"/>
            <w:vAlign w:val="bottom"/>
          </w:tcPr>
          <w:p w14:paraId="54799866" w14:textId="1F43604C" w:rsidR="00222E1B" w:rsidRPr="00207DA8" w:rsidRDefault="00222E1B" w:rsidP="00207DA8">
            <w:pPr>
              <w:jc w:val="center"/>
              <w:cnfStyle w:val="000000000000" w:firstRow="0" w:lastRow="0" w:firstColumn="0" w:lastColumn="0" w:oddVBand="0" w:evenVBand="0" w:oddHBand="0" w:evenHBand="0" w:firstRowFirstColumn="0" w:firstRowLastColumn="0" w:lastRowFirstColumn="0" w:lastRowLastColumn="0"/>
              <w:rPr>
                <w:sz w:val="20"/>
                <w:szCs w:val="20"/>
              </w:rPr>
            </w:pPr>
            <w:r w:rsidRPr="00207DA8">
              <w:rPr>
                <w:sz w:val="20"/>
                <w:szCs w:val="20"/>
              </w:rPr>
              <w:t>117</w:t>
            </w:r>
          </w:p>
        </w:tc>
      </w:tr>
    </w:tbl>
    <w:p w14:paraId="1611F9D4" w14:textId="0688894B" w:rsidR="00222E1B" w:rsidRPr="007D12BD" w:rsidRDefault="007D12BD" w:rsidP="00260EE3">
      <w:pPr>
        <w:pStyle w:val="Tabletitle"/>
      </w:pPr>
      <w:r w:rsidRPr="007D12BD">
        <w:t xml:space="preserve">Table </w:t>
      </w:r>
      <w:r w:rsidR="007B41C8">
        <w:fldChar w:fldCharType="begin"/>
      </w:r>
      <w:r w:rsidR="007B41C8">
        <w:instrText xml:space="preserve"> SEQ Table \* ARABIC </w:instrText>
      </w:r>
      <w:r w:rsidR="007B41C8">
        <w:fldChar w:fldCharType="separate"/>
      </w:r>
      <w:r w:rsidR="003B1DCC">
        <w:rPr>
          <w:noProof/>
        </w:rPr>
        <w:t>49</w:t>
      </w:r>
      <w:r w:rsidR="007B41C8">
        <w:rPr>
          <w:noProof/>
        </w:rPr>
        <w:fldChar w:fldCharType="end"/>
      </w:r>
      <w:r w:rsidRPr="007D12BD">
        <w:t>. Panel pharmacists – ‘Was the last TGA consultation that you were involved in a public consultation?’</w:t>
      </w:r>
    </w:p>
    <w:tbl>
      <w:tblPr>
        <w:tblStyle w:val="TableTGAblue"/>
        <w:tblW w:w="0" w:type="auto"/>
        <w:tblLayout w:type="fixed"/>
        <w:tblLook w:val="04A0" w:firstRow="1" w:lastRow="0" w:firstColumn="1" w:lastColumn="0" w:noHBand="0" w:noVBand="1"/>
      </w:tblPr>
      <w:tblGrid>
        <w:gridCol w:w="1907"/>
        <w:gridCol w:w="667"/>
        <w:gridCol w:w="667"/>
      </w:tblGrid>
      <w:tr w:rsidR="00222E1B" w14:paraId="726A185C" w14:textId="77777777" w:rsidTr="007D12B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7" w:type="dxa"/>
          </w:tcPr>
          <w:p w14:paraId="7A3FBAB4" w14:textId="77777777" w:rsidR="00222E1B" w:rsidRPr="008A4D0B" w:rsidRDefault="00222E1B" w:rsidP="008A4D0B">
            <w:pPr>
              <w:rPr>
                <w:sz w:val="20"/>
                <w:szCs w:val="20"/>
              </w:rPr>
            </w:pPr>
            <w:r w:rsidRPr="008A4D0B">
              <w:rPr>
                <w:sz w:val="20"/>
                <w:szCs w:val="20"/>
              </w:rPr>
              <w:t>Response</w:t>
            </w:r>
          </w:p>
        </w:tc>
        <w:tc>
          <w:tcPr>
            <w:tcW w:w="667" w:type="dxa"/>
          </w:tcPr>
          <w:p w14:paraId="79EA7BC8" w14:textId="77777777" w:rsidR="00222E1B" w:rsidRPr="008A4D0B" w:rsidRDefault="00222E1B" w:rsidP="008A4D0B">
            <w:pPr>
              <w:jc w:val="center"/>
              <w:cnfStyle w:val="100000000000" w:firstRow="1" w:lastRow="0" w:firstColumn="0" w:lastColumn="0" w:oddVBand="0" w:evenVBand="0" w:oddHBand="0" w:evenHBand="0" w:firstRowFirstColumn="0" w:firstRowLastColumn="0" w:lastRowFirstColumn="0" w:lastRowLastColumn="0"/>
              <w:rPr>
                <w:sz w:val="20"/>
                <w:szCs w:val="20"/>
              </w:rPr>
            </w:pPr>
            <w:r w:rsidRPr="008A4D0B">
              <w:rPr>
                <w:sz w:val="20"/>
                <w:szCs w:val="20"/>
              </w:rPr>
              <w:t>%</w:t>
            </w:r>
          </w:p>
        </w:tc>
        <w:tc>
          <w:tcPr>
            <w:tcW w:w="667" w:type="dxa"/>
          </w:tcPr>
          <w:p w14:paraId="339B932E" w14:textId="77777777" w:rsidR="00222E1B" w:rsidRPr="008A4D0B" w:rsidRDefault="00222E1B" w:rsidP="008A4D0B">
            <w:pPr>
              <w:jc w:val="center"/>
              <w:cnfStyle w:val="100000000000" w:firstRow="1" w:lastRow="0" w:firstColumn="0" w:lastColumn="0" w:oddVBand="0" w:evenVBand="0" w:oddHBand="0" w:evenHBand="0" w:firstRowFirstColumn="0" w:firstRowLastColumn="0" w:lastRowFirstColumn="0" w:lastRowLastColumn="0"/>
              <w:rPr>
                <w:sz w:val="20"/>
                <w:szCs w:val="20"/>
              </w:rPr>
            </w:pPr>
            <w:r w:rsidRPr="008A4D0B">
              <w:rPr>
                <w:sz w:val="20"/>
                <w:szCs w:val="20"/>
              </w:rPr>
              <w:t>N</w:t>
            </w:r>
          </w:p>
        </w:tc>
      </w:tr>
      <w:tr w:rsidR="007D12BD" w14:paraId="3C345498" w14:textId="77777777" w:rsidTr="007D12BD">
        <w:tc>
          <w:tcPr>
            <w:cnfStyle w:val="001000000000" w:firstRow="0" w:lastRow="0" w:firstColumn="1" w:lastColumn="0" w:oddVBand="0" w:evenVBand="0" w:oddHBand="0" w:evenHBand="0" w:firstRowFirstColumn="0" w:firstRowLastColumn="0" w:lastRowFirstColumn="0" w:lastRowLastColumn="0"/>
            <w:tcW w:w="1907" w:type="dxa"/>
          </w:tcPr>
          <w:p w14:paraId="6B357AA7" w14:textId="77777777" w:rsidR="007D12BD" w:rsidRPr="008A4D0B" w:rsidRDefault="007D12BD" w:rsidP="008A4D0B">
            <w:pPr>
              <w:rPr>
                <w:sz w:val="20"/>
                <w:szCs w:val="20"/>
              </w:rPr>
            </w:pPr>
            <w:r w:rsidRPr="008A4D0B">
              <w:rPr>
                <w:sz w:val="20"/>
                <w:szCs w:val="20"/>
              </w:rPr>
              <w:t>Yes</w:t>
            </w:r>
          </w:p>
        </w:tc>
        <w:tc>
          <w:tcPr>
            <w:tcW w:w="667" w:type="dxa"/>
            <w:vAlign w:val="bottom"/>
          </w:tcPr>
          <w:p w14:paraId="7DAF54F8" w14:textId="6A7110A0" w:rsidR="007D12BD" w:rsidRPr="008A4D0B" w:rsidRDefault="007D12BD" w:rsidP="008A4D0B">
            <w:pPr>
              <w:jc w:val="center"/>
              <w:cnfStyle w:val="000000000000" w:firstRow="0" w:lastRow="0" w:firstColumn="0" w:lastColumn="0" w:oddVBand="0" w:evenVBand="0" w:oddHBand="0" w:evenHBand="0" w:firstRowFirstColumn="0" w:firstRowLastColumn="0" w:lastRowFirstColumn="0" w:lastRowLastColumn="0"/>
              <w:rPr>
                <w:sz w:val="20"/>
                <w:szCs w:val="20"/>
              </w:rPr>
            </w:pPr>
            <w:r w:rsidRPr="008A4D0B">
              <w:rPr>
                <w:sz w:val="20"/>
                <w:szCs w:val="20"/>
              </w:rPr>
              <w:t>40</w:t>
            </w:r>
          </w:p>
        </w:tc>
        <w:tc>
          <w:tcPr>
            <w:tcW w:w="667" w:type="dxa"/>
            <w:vAlign w:val="bottom"/>
          </w:tcPr>
          <w:p w14:paraId="4A5BBB7C" w14:textId="4681E44D" w:rsidR="007D12BD" w:rsidRPr="008A4D0B" w:rsidRDefault="007D12BD" w:rsidP="008A4D0B">
            <w:pPr>
              <w:jc w:val="center"/>
              <w:cnfStyle w:val="000000000000" w:firstRow="0" w:lastRow="0" w:firstColumn="0" w:lastColumn="0" w:oddVBand="0" w:evenVBand="0" w:oddHBand="0" w:evenHBand="0" w:firstRowFirstColumn="0" w:firstRowLastColumn="0" w:lastRowFirstColumn="0" w:lastRowLastColumn="0"/>
              <w:rPr>
                <w:sz w:val="20"/>
                <w:szCs w:val="20"/>
              </w:rPr>
            </w:pPr>
            <w:r w:rsidRPr="008A4D0B">
              <w:rPr>
                <w:sz w:val="20"/>
                <w:szCs w:val="20"/>
              </w:rPr>
              <w:t>2</w:t>
            </w:r>
          </w:p>
        </w:tc>
      </w:tr>
      <w:tr w:rsidR="007D12BD" w14:paraId="18D2F845" w14:textId="77777777" w:rsidTr="007D12BD">
        <w:tc>
          <w:tcPr>
            <w:cnfStyle w:val="001000000000" w:firstRow="0" w:lastRow="0" w:firstColumn="1" w:lastColumn="0" w:oddVBand="0" w:evenVBand="0" w:oddHBand="0" w:evenHBand="0" w:firstRowFirstColumn="0" w:firstRowLastColumn="0" w:lastRowFirstColumn="0" w:lastRowLastColumn="0"/>
            <w:tcW w:w="1907" w:type="dxa"/>
          </w:tcPr>
          <w:p w14:paraId="3E9E2F2C" w14:textId="77777777" w:rsidR="007D12BD" w:rsidRPr="008A4D0B" w:rsidRDefault="007D12BD" w:rsidP="008A4D0B">
            <w:pPr>
              <w:rPr>
                <w:sz w:val="20"/>
                <w:szCs w:val="20"/>
              </w:rPr>
            </w:pPr>
            <w:r w:rsidRPr="008A4D0B">
              <w:rPr>
                <w:sz w:val="20"/>
                <w:szCs w:val="20"/>
              </w:rPr>
              <w:t>No</w:t>
            </w:r>
          </w:p>
        </w:tc>
        <w:tc>
          <w:tcPr>
            <w:tcW w:w="667" w:type="dxa"/>
            <w:vAlign w:val="bottom"/>
          </w:tcPr>
          <w:p w14:paraId="558490A9" w14:textId="301DC397" w:rsidR="007D12BD" w:rsidRPr="008A4D0B" w:rsidRDefault="007D12BD" w:rsidP="008A4D0B">
            <w:pPr>
              <w:jc w:val="center"/>
              <w:cnfStyle w:val="000000000000" w:firstRow="0" w:lastRow="0" w:firstColumn="0" w:lastColumn="0" w:oddVBand="0" w:evenVBand="0" w:oddHBand="0" w:evenHBand="0" w:firstRowFirstColumn="0" w:firstRowLastColumn="0" w:lastRowFirstColumn="0" w:lastRowLastColumn="0"/>
              <w:rPr>
                <w:sz w:val="20"/>
                <w:szCs w:val="20"/>
              </w:rPr>
            </w:pPr>
            <w:r w:rsidRPr="008A4D0B">
              <w:rPr>
                <w:sz w:val="20"/>
                <w:szCs w:val="20"/>
              </w:rPr>
              <w:t>40</w:t>
            </w:r>
          </w:p>
        </w:tc>
        <w:tc>
          <w:tcPr>
            <w:tcW w:w="667" w:type="dxa"/>
            <w:vAlign w:val="bottom"/>
          </w:tcPr>
          <w:p w14:paraId="59AE8FE4" w14:textId="71F5569B" w:rsidR="007D12BD" w:rsidRPr="008A4D0B" w:rsidRDefault="007D12BD" w:rsidP="008A4D0B">
            <w:pPr>
              <w:jc w:val="center"/>
              <w:cnfStyle w:val="000000000000" w:firstRow="0" w:lastRow="0" w:firstColumn="0" w:lastColumn="0" w:oddVBand="0" w:evenVBand="0" w:oddHBand="0" w:evenHBand="0" w:firstRowFirstColumn="0" w:firstRowLastColumn="0" w:lastRowFirstColumn="0" w:lastRowLastColumn="0"/>
              <w:rPr>
                <w:sz w:val="20"/>
                <w:szCs w:val="20"/>
              </w:rPr>
            </w:pPr>
            <w:r w:rsidRPr="008A4D0B">
              <w:rPr>
                <w:sz w:val="20"/>
                <w:szCs w:val="20"/>
              </w:rPr>
              <w:t>2</w:t>
            </w:r>
          </w:p>
        </w:tc>
      </w:tr>
      <w:tr w:rsidR="007D12BD" w14:paraId="4E1FE920" w14:textId="77777777" w:rsidTr="007D12BD">
        <w:tc>
          <w:tcPr>
            <w:cnfStyle w:val="001000000000" w:firstRow="0" w:lastRow="0" w:firstColumn="1" w:lastColumn="0" w:oddVBand="0" w:evenVBand="0" w:oddHBand="0" w:evenHBand="0" w:firstRowFirstColumn="0" w:firstRowLastColumn="0" w:lastRowFirstColumn="0" w:lastRowLastColumn="0"/>
            <w:tcW w:w="1907" w:type="dxa"/>
          </w:tcPr>
          <w:p w14:paraId="708B2BC1" w14:textId="77777777" w:rsidR="007D12BD" w:rsidRPr="008A4D0B" w:rsidRDefault="007D12BD" w:rsidP="008A4D0B">
            <w:pPr>
              <w:rPr>
                <w:sz w:val="20"/>
                <w:szCs w:val="20"/>
              </w:rPr>
            </w:pPr>
            <w:r w:rsidRPr="008A4D0B">
              <w:rPr>
                <w:sz w:val="20"/>
                <w:szCs w:val="20"/>
              </w:rPr>
              <w:t>Not sure</w:t>
            </w:r>
          </w:p>
        </w:tc>
        <w:tc>
          <w:tcPr>
            <w:tcW w:w="667" w:type="dxa"/>
            <w:vAlign w:val="bottom"/>
          </w:tcPr>
          <w:p w14:paraId="261A9043" w14:textId="28E8E23E" w:rsidR="007D12BD" w:rsidRPr="008A4D0B" w:rsidRDefault="007D12BD" w:rsidP="008A4D0B">
            <w:pPr>
              <w:jc w:val="center"/>
              <w:cnfStyle w:val="000000000000" w:firstRow="0" w:lastRow="0" w:firstColumn="0" w:lastColumn="0" w:oddVBand="0" w:evenVBand="0" w:oddHBand="0" w:evenHBand="0" w:firstRowFirstColumn="0" w:firstRowLastColumn="0" w:lastRowFirstColumn="0" w:lastRowLastColumn="0"/>
              <w:rPr>
                <w:sz w:val="20"/>
                <w:szCs w:val="20"/>
              </w:rPr>
            </w:pPr>
            <w:r w:rsidRPr="008A4D0B">
              <w:rPr>
                <w:sz w:val="20"/>
                <w:szCs w:val="20"/>
              </w:rPr>
              <w:t>20</w:t>
            </w:r>
          </w:p>
        </w:tc>
        <w:tc>
          <w:tcPr>
            <w:tcW w:w="667" w:type="dxa"/>
            <w:vAlign w:val="bottom"/>
          </w:tcPr>
          <w:p w14:paraId="641D2BA3" w14:textId="1C5A55D8" w:rsidR="007D12BD" w:rsidRPr="008A4D0B" w:rsidRDefault="007D12BD" w:rsidP="008A4D0B">
            <w:pPr>
              <w:jc w:val="center"/>
              <w:cnfStyle w:val="000000000000" w:firstRow="0" w:lastRow="0" w:firstColumn="0" w:lastColumn="0" w:oddVBand="0" w:evenVBand="0" w:oddHBand="0" w:evenHBand="0" w:firstRowFirstColumn="0" w:firstRowLastColumn="0" w:lastRowFirstColumn="0" w:lastRowLastColumn="0"/>
              <w:rPr>
                <w:sz w:val="20"/>
                <w:szCs w:val="20"/>
              </w:rPr>
            </w:pPr>
            <w:r w:rsidRPr="008A4D0B">
              <w:rPr>
                <w:sz w:val="20"/>
                <w:szCs w:val="20"/>
              </w:rPr>
              <w:t>1</w:t>
            </w:r>
          </w:p>
        </w:tc>
      </w:tr>
      <w:tr w:rsidR="007D12BD" w14:paraId="66714041" w14:textId="77777777" w:rsidTr="007D12BD">
        <w:tc>
          <w:tcPr>
            <w:cnfStyle w:val="001000000000" w:firstRow="0" w:lastRow="0" w:firstColumn="1" w:lastColumn="0" w:oddVBand="0" w:evenVBand="0" w:oddHBand="0" w:evenHBand="0" w:firstRowFirstColumn="0" w:firstRowLastColumn="0" w:lastRowFirstColumn="0" w:lastRowLastColumn="0"/>
            <w:tcW w:w="1907" w:type="dxa"/>
          </w:tcPr>
          <w:p w14:paraId="393F5375" w14:textId="77777777" w:rsidR="007D12BD" w:rsidRPr="008A4D0B" w:rsidRDefault="007D12BD" w:rsidP="008A4D0B">
            <w:pPr>
              <w:rPr>
                <w:sz w:val="20"/>
                <w:szCs w:val="20"/>
              </w:rPr>
            </w:pPr>
            <w:r w:rsidRPr="008A4D0B">
              <w:rPr>
                <w:sz w:val="20"/>
                <w:szCs w:val="20"/>
              </w:rPr>
              <w:t>Total</w:t>
            </w:r>
          </w:p>
        </w:tc>
        <w:tc>
          <w:tcPr>
            <w:tcW w:w="667" w:type="dxa"/>
            <w:vAlign w:val="bottom"/>
          </w:tcPr>
          <w:p w14:paraId="4D717962" w14:textId="24FE9A0B" w:rsidR="007D12BD" w:rsidRPr="008A4D0B" w:rsidRDefault="007D12BD" w:rsidP="008A4D0B">
            <w:pPr>
              <w:jc w:val="center"/>
              <w:cnfStyle w:val="000000000000" w:firstRow="0" w:lastRow="0" w:firstColumn="0" w:lastColumn="0" w:oddVBand="0" w:evenVBand="0" w:oddHBand="0" w:evenHBand="0" w:firstRowFirstColumn="0" w:firstRowLastColumn="0" w:lastRowFirstColumn="0" w:lastRowLastColumn="0"/>
              <w:rPr>
                <w:sz w:val="20"/>
                <w:szCs w:val="20"/>
              </w:rPr>
            </w:pPr>
            <w:r w:rsidRPr="008A4D0B">
              <w:rPr>
                <w:sz w:val="20"/>
                <w:szCs w:val="20"/>
              </w:rPr>
              <w:t>100</w:t>
            </w:r>
          </w:p>
        </w:tc>
        <w:tc>
          <w:tcPr>
            <w:tcW w:w="667" w:type="dxa"/>
            <w:vAlign w:val="bottom"/>
          </w:tcPr>
          <w:p w14:paraId="154A8231" w14:textId="0E810904" w:rsidR="007D12BD" w:rsidRPr="008A4D0B" w:rsidRDefault="007D12BD" w:rsidP="008A4D0B">
            <w:pPr>
              <w:jc w:val="center"/>
              <w:cnfStyle w:val="000000000000" w:firstRow="0" w:lastRow="0" w:firstColumn="0" w:lastColumn="0" w:oddVBand="0" w:evenVBand="0" w:oddHBand="0" w:evenHBand="0" w:firstRowFirstColumn="0" w:firstRowLastColumn="0" w:lastRowFirstColumn="0" w:lastRowLastColumn="0"/>
              <w:rPr>
                <w:sz w:val="20"/>
                <w:szCs w:val="20"/>
              </w:rPr>
            </w:pPr>
            <w:r w:rsidRPr="008A4D0B">
              <w:rPr>
                <w:sz w:val="20"/>
                <w:szCs w:val="20"/>
              </w:rPr>
              <w:t>5</w:t>
            </w:r>
          </w:p>
        </w:tc>
      </w:tr>
    </w:tbl>
    <w:p w14:paraId="08142775" w14:textId="5DBC45E7" w:rsidR="0076780B" w:rsidRDefault="0076780B" w:rsidP="007D3831">
      <w:pPr>
        <w:pStyle w:val="Heading3"/>
        <w:pageBreakBefore/>
        <w:spacing w:before="0"/>
      </w:pPr>
      <w:bookmarkStart w:id="67" w:name="_Toc58851176"/>
      <w:r w:rsidRPr="0076780B">
        <w:lastRenderedPageBreak/>
        <w:t>Panel pharmacists – contacting the TGA</w:t>
      </w:r>
      <w:bookmarkEnd w:id="67"/>
    </w:p>
    <w:p w14:paraId="730DBE71" w14:textId="77777777" w:rsidR="00280E2E" w:rsidRPr="00E831EB" w:rsidRDefault="00280E2E" w:rsidP="00280E2E">
      <w:r>
        <w:t>All respondents who were aware of the TGA were asked if they had contacted the TGA. Respondents who had contacted the TGA were asked about their reasons for contacting the TGA and their satisfaction with the experience.</w:t>
      </w:r>
    </w:p>
    <w:p w14:paraId="1BC40C59" w14:textId="7E617FF8" w:rsidR="0076780B" w:rsidRPr="007D12BD" w:rsidRDefault="007D12BD" w:rsidP="00260EE3">
      <w:pPr>
        <w:pStyle w:val="Tabletitle"/>
      </w:pPr>
      <w:r w:rsidRPr="007D12BD">
        <w:t xml:space="preserve">Table </w:t>
      </w:r>
      <w:r w:rsidR="007B41C8">
        <w:fldChar w:fldCharType="begin"/>
      </w:r>
      <w:r w:rsidR="007B41C8">
        <w:instrText xml:space="preserve"> SEQ Table \* ARABIC </w:instrText>
      </w:r>
      <w:r w:rsidR="007B41C8">
        <w:fldChar w:fldCharType="separate"/>
      </w:r>
      <w:r w:rsidR="003B1DCC">
        <w:rPr>
          <w:noProof/>
        </w:rPr>
        <w:t>50</w:t>
      </w:r>
      <w:r w:rsidR="007B41C8">
        <w:rPr>
          <w:noProof/>
        </w:rPr>
        <w:fldChar w:fldCharType="end"/>
      </w:r>
      <w:r w:rsidRPr="007D12BD">
        <w:t xml:space="preserve">. Panel </w:t>
      </w:r>
      <w:r>
        <w:t>pharmacist</w:t>
      </w:r>
      <w:r w:rsidRPr="007D12BD">
        <w:t xml:space="preserve"> – ‘How often do you have contact with the TGA?’</w:t>
      </w:r>
    </w:p>
    <w:tbl>
      <w:tblPr>
        <w:tblStyle w:val="TableTGAblue"/>
        <w:tblW w:w="0" w:type="auto"/>
        <w:tblLayout w:type="fixed"/>
        <w:tblLook w:val="04A0" w:firstRow="1" w:lastRow="0" w:firstColumn="1" w:lastColumn="0" w:noHBand="0" w:noVBand="1"/>
      </w:tblPr>
      <w:tblGrid>
        <w:gridCol w:w="1907"/>
        <w:gridCol w:w="667"/>
        <w:gridCol w:w="667"/>
      </w:tblGrid>
      <w:tr w:rsidR="007D12BD" w14:paraId="47C25F69" w14:textId="77777777" w:rsidTr="007D12B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7" w:type="dxa"/>
          </w:tcPr>
          <w:p w14:paraId="576358FC" w14:textId="77777777" w:rsidR="007D12BD" w:rsidRPr="00207DA8" w:rsidRDefault="007D12BD" w:rsidP="00207DA8">
            <w:pPr>
              <w:rPr>
                <w:sz w:val="20"/>
                <w:szCs w:val="20"/>
              </w:rPr>
            </w:pPr>
            <w:r w:rsidRPr="00207DA8">
              <w:rPr>
                <w:sz w:val="20"/>
                <w:szCs w:val="20"/>
              </w:rPr>
              <w:t>Response</w:t>
            </w:r>
          </w:p>
        </w:tc>
        <w:tc>
          <w:tcPr>
            <w:tcW w:w="667" w:type="dxa"/>
          </w:tcPr>
          <w:p w14:paraId="1959A965" w14:textId="77777777" w:rsidR="007D12BD" w:rsidRPr="00207DA8" w:rsidRDefault="007D12BD" w:rsidP="00207DA8">
            <w:pPr>
              <w:jc w:val="center"/>
              <w:cnfStyle w:val="100000000000" w:firstRow="1" w:lastRow="0" w:firstColumn="0" w:lastColumn="0" w:oddVBand="0" w:evenVBand="0" w:oddHBand="0" w:evenHBand="0" w:firstRowFirstColumn="0" w:firstRowLastColumn="0" w:lastRowFirstColumn="0" w:lastRowLastColumn="0"/>
              <w:rPr>
                <w:sz w:val="20"/>
                <w:szCs w:val="20"/>
              </w:rPr>
            </w:pPr>
            <w:r w:rsidRPr="00207DA8">
              <w:rPr>
                <w:sz w:val="20"/>
                <w:szCs w:val="20"/>
              </w:rPr>
              <w:t>%</w:t>
            </w:r>
          </w:p>
        </w:tc>
        <w:tc>
          <w:tcPr>
            <w:tcW w:w="667" w:type="dxa"/>
          </w:tcPr>
          <w:p w14:paraId="1FC4461C" w14:textId="77777777" w:rsidR="007D12BD" w:rsidRPr="00207DA8" w:rsidRDefault="007D12BD" w:rsidP="00207DA8">
            <w:pPr>
              <w:jc w:val="center"/>
              <w:cnfStyle w:val="100000000000" w:firstRow="1" w:lastRow="0" w:firstColumn="0" w:lastColumn="0" w:oddVBand="0" w:evenVBand="0" w:oddHBand="0" w:evenHBand="0" w:firstRowFirstColumn="0" w:firstRowLastColumn="0" w:lastRowFirstColumn="0" w:lastRowLastColumn="0"/>
              <w:rPr>
                <w:sz w:val="20"/>
                <w:szCs w:val="20"/>
              </w:rPr>
            </w:pPr>
            <w:r w:rsidRPr="00207DA8">
              <w:rPr>
                <w:sz w:val="20"/>
                <w:szCs w:val="20"/>
              </w:rPr>
              <w:t>N</w:t>
            </w:r>
          </w:p>
        </w:tc>
      </w:tr>
      <w:tr w:rsidR="007D12BD" w14:paraId="4E06783A" w14:textId="77777777" w:rsidTr="00ED1594">
        <w:tc>
          <w:tcPr>
            <w:cnfStyle w:val="001000000000" w:firstRow="0" w:lastRow="0" w:firstColumn="1" w:lastColumn="0" w:oddVBand="0" w:evenVBand="0" w:oddHBand="0" w:evenHBand="0" w:firstRowFirstColumn="0" w:firstRowLastColumn="0" w:lastRowFirstColumn="0" w:lastRowLastColumn="0"/>
            <w:tcW w:w="1907" w:type="dxa"/>
          </w:tcPr>
          <w:p w14:paraId="06D324AD" w14:textId="77777777" w:rsidR="007D12BD" w:rsidRPr="00207DA8" w:rsidRDefault="007D12BD" w:rsidP="00207DA8">
            <w:pPr>
              <w:rPr>
                <w:sz w:val="20"/>
                <w:szCs w:val="20"/>
              </w:rPr>
            </w:pPr>
            <w:r w:rsidRPr="00207DA8">
              <w:rPr>
                <w:sz w:val="20"/>
                <w:szCs w:val="20"/>
              </w:rPr>
              <w:t>More than once a week</w:t>
            </w:r>
          </w:p>
        </w:tc>
        <w:tc>
          <w:tcPr>
            <w:tcW w:w="667" w:type="dxa"/>
          </w:tcPr>
          <w:p w14:paraId="6D32B90B" w14:textId="3887C1C2" w:rsidR="007D12BD" w:rsidRPr="00207DA8" w:rsidRDefault="00ED1594" w:rsidP="00207DA8">
            <w:pPr>
              <w:jc w:val="center"/>
              <w:cnfStyle w:val="000000000000" w:firstRow="0" w:lastRow="0" w:firstColumn="0" w:lastColumn="0" w:oddVBand="0" w:evenVBand="0" w:oddHBand="0" w:evenHBand="0" w:firstRowFirstColumn="0" w:firstRowLastColumn="0" w:lastRowFirstColumn="0" w:lastRowLastColumn="0"/>
              <w:rPr>
                <w:sz w:val="20"/>
                <w:szCs w:val="20"/>
              </w:rPr>
            </w:pPr>
            <w:r w:rsidRPr="00207DA8">
              <w:rPr>
                <w:sz w:val="20"/>
                <w:szCs w:val="20"/>
              </w:rPr>
              <w:t>2</w:t>
            </w:r>
          </w:p>
        </w:tc>
        <w:tc>
          <w:tcPr>
            <w:tcW w:w="667" w:type="dxa"/>
          </w:tcPr>
          <w:p w14:paraId="4DF1BDAD" w14:textId="0CD01341" w:rsidR="007D12BD" w:rsidRPr="00207DA8" w:rsidRDefault="007D12BD" w:rsidP="00207DA8">
            <w:pPr>
              <w:jc w:val="center"/>
              <w:cnfStyle w:val="000000000000" w:firstRow="0" w:lastRow="0" w:firstColumn="0" w:lastColumn="0" w:oddVBand="0" w:evenVBand="0" w:oddHBand="0" w:evenHBand="0" w:firstRowFirstColumn="0" w:firstRowLastColumn="0" w:lastRowFirstColumn="0" w:lastRowLastColumn="0"/>
              <w:rPr>
                <w:sz w:val="20"/>
                <w:szCs w:val="20"/>
              </w:rPr>
            </w:pPr>
            <w:r w:rsidRPr="00207DA8">
              <w:rPr>
                <w:sz w:val="20"/>
                <w:szCs w:val="20"/>
              </w:rPr>
              <w:t>2</w:t>
            </w:r>
          </w:p>
        </w:tc>
      </w:tr>
      <w:tr w:rsidR="007D12BD" w14:paraId="2C253574" w14:textId="77777777" w:rsidTr="00ED1594">
        <w:tc>
          <w:tcPr>
            <w:cnfStyle w:val="001000000000" w:firstRow="0" w:lastRow="0" w:firstColumn="1" w:lastColumn="0" w:oddVBand="0" w:evenVBand="0" w:oddHBand="0" w:evenHBand="0" w:firstRowFirstColumn="0" w:firstRowLastColumn="0" w:lastRowFirstColumn="0" w:lastRowLastColumn="0"/>
            <w:tcW w:w="1907" w:type="dxa"/>
          </w:tcPr>
          <w:p w14:paraId="693F35DD" w14:textId="77777777" w:rsidR="007D12BD" w:rsidRPr="00207DA8" w:rsidRDefault="007D12BD" w:rsidP="00207DA8">
            <w:pPr>
              <w:rPr>
                <w:sz w:val="20"/>
                <w:szCs w:val="20"/>
              </w:rPr>
            </w:pPr>
            <w:r w:rsidRPr="00207DA8">
              <w:rPr>
                <w:sz w:val="20"/>
                <w:szCs w:val="20"/>
              </w:rPr>
              <w:t>About once a week</w:t>
            </w:r>
          </w:p>
        </w:tc>
        <w:tc>
          <w:tcPr>
            <w:tcW w:w="667" w:type="dxa"/>
          </w:tcPr>
          <w:p w14:paraId="39025599" w14:textId="44F167B1" w:rsidR="007D12BD" w:rsidRPr="00207DA8" w:rsidRDefault="00ED1594" w:rsidP="00207DA8">
            <w:pPr>
              <w:jc w:val="center"/>
              <w:cnfStyle w:val="000000000000" w:firstRow="0" w:lastRow="0" w:firstColumn="0" w:lastColumn="0" w:oddVBand="0" w:evenVBand="0" w:oddHBand="0" w:evenHBand="0" w:firstRowFirstColumn="0" w:firstRowLastColumn="0" w:lastRowFirstColumn="0" w:lastRowLastColumn="0"/>
              <w:rPr>
                <w:sz w:val="20"/>
                <w:szCs w:val="20"/>
              </w:rPr>
            </w:pPr>
            <w:r w:rsidRPr="00207DA8">
              <w:rPr>
                <w:sz w:val="20"/>
                <w:szCs w:val="20"/>
              </w:rPr>
              <w:t>1</w:t>
            </w:r>
          </w:p>
        </w:tc>
        <w:tc>
          <w:tcPr>
            <w:tcW w:w="667" w:type="dxa"/>
          </w:tcPr>
          <w:p w14:paraId="299AA128" w14:textId="257F66B4" w:rsidR="007D12BD" w:rsidRPr="00207DA8" w:rsidRDefault="007D12BD" w:rsidP="00207DA8">
            <w:pPr>
              <w:jc w:val="center"/>
              <w:cnfStyle w:val="000000000000" w:firstRow="0" w:lastRow="0" w:firstColumn="0" w:lastColumn="0" w:oddVBand="0" w:evenVBand="0" w:oddHBand="0" w:evenHBand="0" w:firstRowFirstColumn="0" w:firstRowLastColumn="0" w:lastRowFirstColumn="0" w:lastRowLastColumn="0"/>
              <w:rPr>
                <w:sz w:val="20"/>
                <w:szCs w:val="20"/>
              </w:rPr>
            </w:pPr>
            <w:r w:rsidRPr="00207DA8">
              <w:rPr>
                <w:sz w:val="20"/>
                <w:szCs w:val="20"/>
              </w:rPr>
              <w:t>1</w:t>
            </w:r>
          </w:p>
        </w:tc>
      </w:tr>
      <w:tr w:rsidR="007D12BD" w14:paraId="6BE1D710" w14:textId="77777777" w:rsidTr="00ED1594">
        <w:tc>
          <w:tcPr>
            <w:cnfStyle w:val="001000000000" w:firstRow="0" w:lastRow="0" w:firstColumn="1" w:lastColumn="0" w:oddVBand="0" w:evenVBand="0" w:oddHBand="0" w:evenHBand="0" w:firstRowFirstColumn="0" w:firstRowLastColumn="0" w:lastRowFirstColumn="0" w:lastRowLastColumn="0"/>
            <w:tcW w:w="1907" w:type="dxa"/>
          </w:tcPr>
          <w:p w14:paraId="2A806647" w14:textId="77777777" w:rsidR="007D12BD" w:rsidRPr="00207DA8" w:rsidRDefault="007D12BD" w:rsidP="00207DA8">
            <w:pPr>
              <w:rPr>
                <w:sz w:val="20"/>
                <w:szCs w:val="20"/>
              </w:rPr>
            </w:pPr>
            <w:r w:rsidRPr="00207DA8">
              <w:rPr>
                <w:sz w:val="20"/>
                <w:szCs w:val="20"/>
              </w:rPr>
              <w:t>Two or three times a month</w:t>
            </w:r>
          </w:p>
        </w:tc>
        <w:tc>
          <w:tcPr>
            <w:tcW w:w="667" w:type="dxa"/>
          </w:tcPr>
          <w:p w14:paraId="1AE0820B" w14:textId="46C8127E" w:rsidR="007D12BD" w:rsidRPr="00207DA8" w:rsidRDefault="00ED1594" w:rsidP="00207DA8">
            <w:pPr>
              <w:jc w:val="center"/>
              <w:cnfStyle w:val="000000000000" w:firstRow="0" w:lastRow="0" w:firstColumn="0" w:lastColumn="0" w:oddVBand="0" w:evenVBand="0" w:oddHBand="0" w:evenHBand="0" w:firstRowFirstColumn="0" w:firstRowLastColumn="0" w:lastRowFirstColumn="0" w:lastRowLastColumn="0"/>
              <w:rPr>
                <w:sz w:val="20"/>
                <w:szCs w:val="20"/>
              </w:rPr>
            </w:pPr>
            <w:r w:rsidRPr="00207DA8">
              <w:rPr>
                <w:sz w:val="20"/>
                <w:szCs w:val="20"/>
              </w:rPr>
              <w:t>6</w:t>
            </w:r>
          </w:p>
        </w:tc>
        <w:tc>
          <w:tcPr>
            <w:tcW w:w="667" w:type="dxa"/>
          </w:tcPr>
          <w:p w14:paraId="31E9A814" w14:textId="2393C2D0" w:rsidR="007D12BD" w:rsidRPr="00207DA8" w:rsidRDefault="007D12BD" w:rsidP="00207DA8">
            <w:pPr>
              <w:jc w:val="center"/>
              <w:cnfStyle w:val="000000000000" w:firstRow="0" w:lastRow="0" w:firstColumn="0" w:lastColumn="0" w:oddVBand="0" w:evenVBand="0" w:oddHBand="0" w:evenHBand="0" w:firstRowFirstColumn="0" w:firstRowLastColumn="0" w:lastRowFirstColumn="0" w:lastRowLastColumn="0"/>
              <w:rPr>
                <w:sz w:val="20"/>
                <w:szCs w:val="20"/>
              </w:rPr>
            </w:pPr>
            <w:r w:rsidRPr="00207DA8">
              <w:rPr>
                <w:sz w:val="20"/>
                <w:szCs w:val="20"/>
              </w:rPr>
              <w:t>7</w:t>
            </w:r>
          </w:p>
        </w:tc>
      </w:tr>
      <w:tr w:rsidR="007D12BD" w14:paraId="55FE374B" w14:textId="77777777" w:rsidTr="00ED1594">
        <w:tc>
          <w:tcPr>
            <w:cnfStyle w:val="001000000000" w:firstRow="0" w:lastRow="0" w:firstColumn="1" w:lastColumn="0" w:oddVBand="0" w:evenVBand="0" w:oddHBand="0" w:evenHBand="0" w:firstRowFirstColumn="0" w:firstRowLastColumn="0" w:lastRowFirstColumn="0" w:lastRowLastColumn="0"/>
            <w:tcW w:w="1907" w:type="dxa"/>
          </w:tcPr>
          <w:p w14:paraId="52046BCF" w14:textId="77777777" w:rsidR="007D12BD" w:rsidRPr="00207DA8" w:rsidRDefault="007D12BD" w:rsidP="00207DA8">
            <w:pPr>
              <w:rPr>
                <w:sz w:val="20"/>
                <w:szCs w:val="20"/>
              </w:rPr>
            </w:pPr>
            <w:r w:rsidRPr="00207DA8">
              <w:rPr>
                <w:sz w:val="20"/>
                <w:szCs w:val="20"/>
              </w:rPr>
              <w:t>About once a month</w:t>
            </w:r>
          </w:p>
        </w:tc>
        <w:tc>
          <w:tcPr>
            <w:tcW w:w="667" w:type="dxa"/>
          </w:tcPr>
          <w:p w14:paraId="0EA8CCBA" w14:textId="0355F372" w:rsidR="007D12BD" w:rsidRPr="00207DA8" w:rsidRDefault="00ED1594" w:rsidP="00207DA8">
            <w:pPr>
              <w:jc w:val="center"/>
              <w:cnfStyle w:val="000000000000" w:firstRow="0" w:lastRow="0" w:firstColumn="0" w:lastColumn="0" w:oddVBand="0" w:evenVBand="0" w:oddHBand="0" w:evenHBand="0" w:firstRowFirstColumn="0" w:firstRowLastColumn="0" w:lastRowFirstColumn="0" w:lastRowLastColumn="0"/>
              <w:rPr>
                <w:sz w:val="20"/>
                <w:szCs w:val="20"/>
              </w:rPr>
            </w:pPr>
            <w:r w:rsidRPr="00207DA8">
              <w:rPr>
                <w:sz w:val="20"/>
                <w:szCs w:val="20"/>
              </w:rPr>
              <w:t>21</w:t>
            </w:r>
          </w:p>
        </w:tc>
        <w:tc>
          <w:tcPr>
            <w:tcW w:w="667" w:type="dxa"/>
          </w:tcPr>
          <w:p w14:paraId="7CC2BDF4" w14:textId="76A55A9C" w:rsidR="007D12BD" w:rsidRPr="00207DA8" w:rsidRDefault="007D12BD" w:rsidP="00207DA8">
            <w:pPr>
              <w:jc w:val="center"/>
              <w:cnfStyle w:val="000000000000" w:firstRow="0" w:lastRow="0" w:firstColumn="0" w:lastColumn="0" w:oddVBand="0" w:evenVBand="0" w:oddHBand="0" w:evenHBand="0" w:firstRowFirstColumn="0" w:firstRowLastColumn="0" w:lastRowFirstColumn="0" w:lastRowLastColumn="0"/>
              <w:rPr>
                <w:sz w:val="20"/>
                <w:szCs w:val="20"/>
              </w:rPr>
            </w:pPr>
            <w:r w:rsidRPr="00207DA8">
              <w:rPr>
                <w:sz w:val="20"/>
                <w:szCs w:val="20"/>
              </w:rPr>
              <w:t>24</w:t>
            </w:r>
          </w:p>
        </w:tc>
      </w:tr>
      <w:tr w:rsidR="007D12BD" w14:paraId="271725B3" w14:textId="77777777" w:rsidTr="00ED1594">
        <w:tc>
          <w:tcPr>
            <w:cnfStyle w:val="001000000000" w:firstRow="0" w:lastRow="0" w:firstColumn="1" w:lastColumn="0" w:oddVBand="0" w:evenVBand="0" w:oddHBand="0" w:evenHBand="0" w:firstRowFirstColumn="0" w:firstRowLastColumn="0" w:lastRowFirstColumn="0" w:lastRowLastColumn="0"/>
            <w:tcW w:w="1907" w:type="dxa"/>
          </w:tcPr>
          <w:p w14:paraId="149C299E" w14:textId="77777777" w:rsidR="007D12BD" w:rsidRPr="00207DA8" w:rsidRDefault="007D12BD" w:rsidP="00207DA8">
            <w:pPr>
              <w:rPr>
                <w:sz w:val="20"/>
                <w:szCs w:val="20"/>
              </w:rPr>
            </w:pPr>
            <w:r w:rsidRPr="00207DA8">
              <w:rPr>
                <w:sz w:val="20"/>
                <w:szCs w:val="20"/>
              </w:rPr>
              <w:t>About once a year</w:t>
            </w:r>
          </w:p>
        </w:tc>
        <w:tc>
          <w:tcPr>
            <w:tcW w:w="667" w:type="dxa"/>
          </w:tcPr>
          <w:p w14:paraId="45F53F0E" w14:textId="45958843" w:rsidR="007D12BD" w:rsidRPr="00207DA8" w:rsidRDefault="00ED1594" w:rsidP="00207DA8">
            <w:pPr>
              <w:jc w:val="center"/>
              <w:cnfStyle w:val="000000000000" w:firstRow="0" w:lastRow="0" w:firstColumn="0" w:lastColumn="0" w:oddVBand="0" w:evenVBand="0" w:oddHBand="0" w:evenHBand="0" w:firstRowFirstColumn="0" w:firstRowLastColumn="0" w:lastRowFirstColumn="0" w:lastRowLastColumn="0"/>
              <w:rPr>
                <w:sz w:val="20"/>
                <w:szCs w:val="20"/>
              </w:rPr>
            </w:pPr>
            <w:r w:rsidRPr="00207DA8">
              <w:rPr>
                <w:sz w:val="20"/>
                <w:szCs w:val="20"/>
              </w:rPr>
              <w:t>38</w:t>
            </w:r>
          </w:p>
        </w:tc>
        <w:tc>
          <w:tcPr>
            <w:tcW w:w="667" w:type="dxa"/>
          </w:tcPr>
          <w:p w14:paraId="6C80DFD0" w14:textId="40920397" w:rsidR="007D12BD" w:rsidRPr="00207DA8" w:rsidRDefault="007D12BD" w:rsidP="00207DA8">
            <w:pPr>
              <w:jc w:val="center"/>
              <w:cnfStyle w:val="000000000000" w:firstRow="0" w:lastRow="0" w:firstColumn="0" w:lastColumn="0" w:oddVBand="0" w:evenVBand="0" w:oddHBand="0" w:evenHBand="0" w:firstRowFirstColumn="0" w:firstRowLastColumn="0" w:lastRowFirstColumn="0" w:lastRowLastColumn="0"/>
              <w:rPr>
                <w:sz w:val="20"/>
                <w:szCs w:val="20"/>
              </w:rPr>
            </w:pPr>
            <w:r w:rsidRPr="00207DA8">
              <w:rPr>
                <w:sz w:val="20"/>
                <w:szCs w:val="20"/>
              </w:rPr>
              <w:t>44</w:t>
            </w:r>
          </w:p>
        </w:tc>
      </w:tr>
      <w:tr w:rsidR="007D12BD" w14:paraId="5D252D78" w14:textId="77777777" w:rsidTr="00ED1594">
        <w:tc>
          <w:tcPr>
            <w:cnfStyle w:val="001000000000" w:firstRow="0" w:lastRow="0" w:firstColumn="1" w:lastColumn="0" w:oddVBand="0" w:evenVBand="0" w:oddHBand="0" w:evenHBand="0" w:firstRowFirstColumn="0" w:firstRowLastColumn="0" w:lastRowFirstColumn="0" w:lastRowLastColumn="0"/>
            <w:tcW w:w="1907" w:type="dxa"/>
          </w:tcPr>
          <w:p w14:paraId="3E0E16AC" w14:textId="77777777" w:rsidR="007D12BD" w:rsidRPr="00207DA8" w:rsidRDefault="007D12BD" w:rsidP="00207DA8">
            <w:pPr>
              <w:rPr>
                <w:sz w:val="20"/>
                <w:szCs w:val="20"/>
              </w:rPr>
            </w:pPr>
            <w:r w:rsidRPr="00207DA8">
              <w:rPr>
                <w:sz w:val="20"/>
                <w:szCs w:val="20"/>
              </w:rPr>
              <w:t>Never</w:t>
            </w:r>
          </w:p>
        </w:tc>
        <w:tc>
          <w:tcPr>
            <w:tcW w:w="667" w:type="dxa"/>
          </w:tcPr>
          <w:p w14:paraId="3D88ABBC" w14:textId="5E0B49F6" w:rsidR="007D12BD" w:rsidRPr="00207DA8" w:rsidRDefault="00ED1594" w:rsidP="00207DA8">
            <w:pPr>
              <w:jc w:val="center"/>
              <w:cnfStyle w:val="000000000000" w:firstRow="0" w:lastRow="0" w:firstColumn="0" w:lastColumn="0" w:oddVBand="0" w:evenVBand="0" w:oddHBand="0" w:evenHBand="0" w:firstRowFirstColumn="0" w:firstRowLastColumn="0" w:lastRowFirstColumn="0" w:lastRowLastColumn="0"/>
              <w:rPr>
                <w:sz w:val="20"/>
                <w:szCs w:val="20"/>
              </w:rPr>
            </w:pPr>
            <w:r w:rsidRPr="00207DA8">
              <w:rPr>
                <w:sz w:val="20"/>
                <w:szCs w:val="20"/>
              </w:rPr>
              <w:t>33</w:t>
            </w:r>
          </w:p>
        </w:tc>
        <w:tc>
          <w:tcPr>
            <w:tcW w:w="667" w:type="dxa"/>
          </w:tcPr>
          <w:p w14:paraId="3F3130AD" w14:textId="3CA08781" w:rsidR="007D12BD" w:rsidRPr="00207DA8" w:rsidRDefault="007D12BD" w:rsidP="00207DA8">
            <w:pPr>
              <w:jc w:val="center"/>
              <w:cnfStyle w:val="000000000000" w:firstRow="0" w:lastRow="0" w:firstColumn="0" w:lastColumn="0" w:oddVBand="0" w:evenVBand="0" w:oddHBand="0" w:evenHBand="0" w:firstRowFirstColumn="0" w:firstRowLastColumn="0" w:lastRowFirstColumn="0" w:lastRowLastColumn="0"/>
              <w:rPr>
                <w:sz w:val="20"/>
                <w:szCs w:val="20"/>
              </w:rPr>
            </w:pPr>
            <w:r w:rsidRPr="00207DA8">
              <w:rPr>
                <w:sz w:val="20"/>
                <w:szCs w:val="20"/>
              </w:rPr>
              <w:t>39</w:t>
            </w:r>
          </w:p>
        </w:tc>
      </w:tr>
      <w:tr w:rsidR="007D12BD" w14:paraId="237509BE" w14:textId="77777777" w:rsidTr="00ED1594">
        <w:tc>
          <w:tcPr>
            <w:cnfStyle w:val="001000000000" w:firstRow="0" w:lastRow="0" w:firstColumn="1" w:lastColumn="0" w:oddVBand="0" w:evenVBand="0" w:oddHBand="0" w:evenHBand="0" w:firstRowFirstColumn="0" w:firstRowLastColumn="0" w:lastRowFirstColumn="0" w:lastRowLastColumn="0"/>
            <w:tcW w:w="1907" w:type="dxa"/>
          </w:tcPr>
          <w:p w14:paraId="764E3F83" w14:textId="77777777" w:rsidR="007D12BD" w:rsidRPr="00207DA8" w:rsidRDefault="007D12BD" w:rsidP="00207DA8">
            <w:pPr>
              <w:rPr>
                <w:sz w:val="20"/>
                <w:szCs w:val="20"/>
              </w:rPr>
            </w:pPr>
            <w:r w:rsidRPr="00207DA8">
              <w:rPr>
                <w:sz w:val="20"/>
                <w:szCs w:val="20"/>
              </w:rPr>
              <w:t>Total</w:t>
            </w:r>
          </w:p>
        </w:tc>
        <w:tc>
          <w:tcPr>
            <w:tcW w:w="667" w:type="dxa"/>
          </w:tcPr>
          <w:p w14:paraId="32E78C83" w14:textId="7E144399" w:rsidR="007D12BD" w:rsidRPr="00207DA8" w:rsidRDefault="007D12BD" w:rsidP="00207DA8">
            <w:pPr>
              <w:jc w:val="center"/>
              <w:cnfStyle w:val="000000000000" w:firstRow="0" w:lastRow="0" w:firstColumn="0" w:lastColumn="0" w:oddVBand="0" w:evenVBand="0" w:oddHBand="0" w:evenHBand="0" w:firstRowFirstColumn="0" w:firstRowLastColumn="0" w:lastRowFirstColumn="0" w:lastRowLastColumn="0"/>
              <w:rPr>
                <w:sz w:val="20"/>
                <w:szCs w:val="20"/>
              </w:rPr>
            </w:pPr>
            <w:r w:rsidRPr="00207DA8">
              <w:rPr>
                <w:sz w:val="20"/>
                <w:szCs w:val="20"/>
              </w:rPr>
              <w:t>100</w:t>
            </w:r>
          </w:p>
        </w:tc>
        <w:tc>
          <w:tcPr>
            <w:tcW w:w="667" w:type="dxa"/>
          </w:tcPr>
          <w:p w14:paraId="7806443E" w14:textId="757B3CEC" w:rsidR="007D12BD" w:rsidRPr="00207DA8" w:rsidRDefault="007D12BD" w:rsidP="00207DA8">
            <w:pPr>
              <w:jc w:val="center"/>
              <w:cnfStyle w:val="000000000000" w:firstRow="0" w:lastRow="0" w:firstColumn="0" w:lastColumn="0" w:oddVBand="0" w:evenVBand="0" w:oddHBand="0" w:evenHBand="0" w:firstRowFirstColumn="0" w:firstRowLastColumn="0" w:lastRowFirstColumn="0" w:lastRowLastColumn="0"/>
              <w:rPr>
                <w:sz w:val="20"/>
                <w:szCs w:val="20"/>
              </w:rPr>
            </w:pPr>
            <w:r w:rsidRPr="00207DA8">
              <w:rPr>
                <w:sz w:val="20"/>
                <w:szCs w:val="20"/>
              </w:rPr>
              <w:t>117</w:t>
            </w:r>
          </w:p>
        </w:tc>
      </w:tr>
    </w:tbl>
    <w:p w14:paraId="08619299" w14:textId="0A79B313" w:rsidR="007D12BD" w:rsidRPr="007D12BD" w:rsidRDefault="007D12BD" w:rsidP="007D3831">
      <w:pPr>
        <w:pStyle w:val="Tabletitle"/>
        <w:keepLines/>
        <w:pageBreakBefore/>
      </w:pPr>
      <w:r w:rsidRPr="007D12BD">
        <w:lastRenderedPageBreak/>
        <w:t xml:space="preserve">Table </w:t>
      </w:r>
      <w:r w:rsidR="007B41C8">
        <w:fldChar w:fldCharType="begin"/>
      </w:r>
      <w:r w:rsidR="007B41C8">
        <w:instrText xml:space="preserve"> SEQ Table \* ARABIC </w:instrText>
      </w:r>
      <w:r w:rsidR="007B41C8">
        <w:fldChar w:fldCharType="separate"/>
      </w:r>
      <w:r w:rsidR="003B1DCC">
        <w:rPr>
          <w:noProof/>
        </w:rPr>
        <w:t>51</w:t>
      </w:r>
      <w:r w:rsidR="007B41C8">
        <w:rPr>
          <w:noProof/>
        </w:rPr>
        <w:fldChar w:fldCharType="end"/>
      </w:r>
      <w:r w:rsidRPr="007D12BD">
        <w:t>. Panel pharmacists – ‘For which of the following reasons do you contact the TGA? Select all that apply</w:t>
      </w:r>
      <w:r w:rsidR="00823D93">
        <w:t>.</w:t>
      </w:r>
      <w:r w:rsidRPr="007D12BD">
        <w:t>’</w:t>
      </w:r>
    </w:p>
    <w:tbl>
      <w:tblPr>
        <w:tblStyle w:val="TableTGAblue"/>
        <w:tblW w:w="0" w:type="auto"/>
        <w:tblLayout w:type="fixed"/>
        <w:tblLook w:val="04A0" w:firstRow="1" w:lastRow="0" w:firstColumn="1" w:lastColumn="0" w:noHBand="0" w:noVBand="1"/>
      </w:tblPr>
      <w:tblGrid>
        <w:gridCol w:w="4377"/>
        <w:gridCol w:w="669"/>
        <w:gridCol w:w="669"/>
      </w:tblGrid>
      <w:tr w:rsidR="007D12BD" w14:paraId="3D13AB58" w14:textId="77777777" w:rsidTr="007D12B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77" w:type="dxa"/>
          </w:tcPr>
          <w:p w14:paraId="6112B0FB" w14:textId="77777777" w:rsidR="007D12BD" w:rsidRPr="00207DA8" w:rsidRDefault="007D12BD" w:rsidP="00207DA8">
            <w:pPr>
              <w:rPr>
                <w:sz w:val="20"/>
                <w:szCs w:val="20"/>
              </w:rPr>
            </w:pPr>
            <w:r w:rsidRPr="00207DA8">
              <w:rPr>
                <w:sz w:val="20"/>
                <w:szCs w:val="20"/>
              </w:rPr>
              <w:t>Statement</w:t>
            </w:r>
          </w:p>
        </w:tc>
        <w:tc>
          <w:tcPr>
            <w:tcW w:w="669" w:type="dxa"/>
          </w:tcPr>
          <w:p w14:paraId="251C7436" w14:textId="77777777" w:rsidR="007D12BD" w:rsidRPr="00207DA8" w:rsidRDefault="007D12BD" w:rsidP="00207DA8">
            <w:pPr>
              <w:jc w:val="center"/>
              <w:cnfStyle w:val="100000000000" w:firstRow="1" w:lastRow="0" w:firstColumn="0" w:lastColumn="0" w:oddVBand="0" w:evenVBand="0" w:oddHBand="0" w:evenHBand="0" w:firstRowFirstColumn="0" w:firstRowLastColumn="0" w:lastRowFirstColumn="0" w:lastRowLastColumn="0"/>
              <w:rPr>
                <w:sz w:val="20"/>
                <w:szCs w:val="20"/>
              </w:rPr>
            </w:pPr>
            <w:r w:rsidRPr="00207DA8">
              <w:rPr>
                <w:sz w:val="20"/>
                <w:szCs w:val="20"/>
              </w:rPr>
              <w:t>%*</w:t>
            </w:r>
          </w:p>
        </w:tc>
        <w:tc>
          <w:tcPr>
            <w:tcW w:w="669" w:type="dxa"/>
          </w:tcPr>
          <w:p w14:paraId="4FA30C17" w14:textId="77777777" w:rsidR="007D12BD" w:rsidRPr="00207DA8" w:rsidRDefault="007D12BD" w:rsidP="00207DA8">
            <w:pPr>
              <w:jc w:val="center"/>
              <w:cnfStyle w:val="100000000000" w:firstRow="1" w:lastRow="0" w:firstColumn="0" w:lastColumn="0" w:oddVBand="0" w:evenVBand="0" w:oddHBand="0" w:evenHBand="0" w:firstRowFirstColumn="0" w:firstRowLastColumn="0" w:lastRowFirstColumn="0" w:lastRowLastColumn="0"/>
              <w:rPr>
                <w:sz w:val="20"/>
                <w:szCs w:val="20"/>
              </w:rPr>
            </w:pPr>
            <w:r w:rsidRPr="00207DA8">
              <w:rPr>
                <w:sz w:val="20"/>
                <w:szCs w:val="20"/>
              </w:rPr>
              <w:t>N</w:t>
            </w:r>
          </w:p>
        </w:tc>
      </w:tr>
      <w:tr w:rsidR="007D12BD" w14:paraId="4BB01304" w14:textId="77777777" w:rsidTr="00ED1594">
        <w:tc>
          <w:tcPr>
            <w:cnfStyle w:val="001000000000" w:firstRow="0" w:lastRow="0" w:firstColumn="1" w:lastColumn="0" w:oddVBand="0" w:evenVBand="0" w:oddHBand="0" w:evenHBand="0" w:firstRowFirstColumn="0" w:firstRowLastColumn="0" w:lastRowFirstColumn="0" w:lastRowLastColumn="0"/>
            <w:tcW w:w="4377" w:type="dxa"/>
            <w:vAlign w:val="bottom"/>
          </w:tcPr>
          <w:p w14:paraId="36A11268" w14:textId="5246E5CD" w:rsidR="007D12BD" w:rsidRPr="00207DA8" w:rsidRDefault="007D12BD" w:rsidP="00207DA8">
            <w:pPr>
              <w:rPr>
                <w:sz w:val="20"/>
                <w:szCs w:val="20"/>
              </w:rPr>
            </w:pPr>
            <w:r w:rsidRPr="00207DA8">
              <w:rPr>
                <w:sz w:val="20"/>
                <w:szCs w:val="20"/>
              </w:rPr>
              <w:t>Information about product recall(s)</w:t>
            </w:r>
          </w:p>
        </w:tc>
        <w:tc>
          <w:tcPr>
            <w:tcW w:w="669" w:type="dxa"/>
          </w:tcPr>
          <w:p w14:paraId="5C4BE58A" w14:textId="7CFC0113" w:rsidR="007D12BD" w:rsidRPr="00207DA8" w:rsidRDefault="00ED1594" w:rsidP="00207DA8">
            <w:pPr>
              <w:jc w:val="center"/>
              <w:cnfStyle w:val="000000000000" w:firstRow="0" w:lastRow="0" w:firstColumn="0" w:lastColumn="0" w:oddVBand="0" w:evenVBand="0" w:oddHBand="0" w:evenHBand="0" w:firstRowFirstColumn="0" w:firstRowLastColumn="0" w:lastRowFirstColumn="0" w:lastRowLastColumn="0"/>
              <w:rPr>
                <w:sz w:val="20"/>
                <w:szCs w:val="20"/>
              </w:rPr>
            </w:pPr>
            <w:r w:rsidRPr="00207DA8">
              <w:rPr>
                <w:sz w:val="20"/>
                <w:szCs w:val="20"/>
              </w:rPr>
              <w:t>6</w:t>
            </w:r>
            <w:r w:rsidR="007D12BD" w:rsidRPr="00207DA8">
              <w:rPr>
                <w:sz w:val="20"/>
                <w:szCs w:val="20"/>
              </w:rPr>
              <w:t>7</w:t>
            </w:r>
          </w:p>
        </w:tc>
        <w:tc>
          <w:tcPr>
            <w:tcW w:w="669" w:type="dxa"/>
          </w:tcPr>
          <w:p w14:paraId="66B1BD17" w14:textId="392EBC21" w:rsidR="007D12BD" w:rsidRPr="00207DA8" w:rsidRDefault="007D12BD" w:rsidP="00207DA8">
            <w:pPr>
              <w:jc w:val="center"/>
              <w:cnfStyle w:val="000000000000" w:firstRow="0" w:lastRow="0" w:firstColumn="0" w:lastColumn="0" w:oddVBand="0" w:evenVBand="0" w:oddHBand="0" w:evenHBand="0" w:firstRowFirstColumn="0" w:firstRowLastColumn="0" w:lastRowFirstColumn="0" w:lastRowLastColumn="0"/>
              <w:rPr>
                <w:sz w:val="20"/>
                <w:szCs w:val="20"/>
              </w:rPr>
            </w:pPr>
            <w:r w:rsidRPr="00207DA8">
              <w:rPr>
                <w:sz w:val="20"/>
                <w:szCs w:val="20"/>
              </w:rPr>
              <w:t>52</w:t>
            </w:r>
          </w:p>
        </w:tc>
      </w:tr>
      <w:tr w:rsidR="007D12BD" w14:paraId="73F16F60" w14:textId="77777777" w:rsidTr="00ED1594">
        <w:tc>
          <w:tcPr>
            <w:cnfStyle w:val="001000000000" w:firstRow="0" w:lastRow="0" w:firstColumn="1" w:lastColumn="0" w:oddVBand="0" w:evenVBand="0" w:oddHBand="0" w:evenHBand="0" w:firstRowFirstColumn="0" w:firstRowLastColumn="0" w:lastRowFirstColumn="0" w:lastRowLastColumn="0"/>
            <w:tcW w:w="4377" w:type="dxa"/>
            <w:vAlign w:val="bottom"/>
          </w:tcPr>
          <w:p w14:paraId="3CD65D5D" w14:textId="04EACEB4" w:rsidR="007D12BD" w:rsidRPr="00207DA8" w:rsidRDefault="007D12BD" w:rsidP="00207DA8">
            <w:pPr>
              <w:rPr>
                <w:sz w:val="20"/>
                <w:szCs w:val="20"/>
              </w:rPr>
            </w:pPr>
            <w:r w:rsidRPr="00207DA8">
              <w:rPr>
                <w:sz w:val="20"/>
                <w:szCs w:val="20"/>
              </w:rPr>
              <w:t>Information on specific product(s)</w:t>
            </w:r>
          </w:p>
        </w:tc>
        <w:tc>
          <w:tcPr>
            <w:tcW w:w="669" w:type="dxa"/>
          </w:tcPr>
          <w:p w14:paraId="06C89B9F" w14:textId="6BB64B36" w:rsidR="007D12BD" w:rsidRPr="00207DA8" w:rsidRDefault="007D12BD" w:rsidP="00207DA8">
            <w:pPr>
              <w:jc w:val="center"/>
              <w:cnfStyle w:val="000000000000" w:firstRow="0" w:lastRow="0" w:firstColumn="0" w:lastColumn="0" w:oddVBand="0" w:evenVBand="0" w:oddHBand="0" w:evenHBand="0" w:firstRowFirstColumn="0" w:firstRowLastColumn="0" w:lastRowFirstColumn="0" w:lastRowLastColumn="0"/>
              <w:rPr>
                <w:sz w:val="20"/>
                <w:szCs w:val="20"/>
              </w:rPr>
            </w:pPr>
            <w:r w:rsidRPr="00207DA8">
              <w:rPr>
                <w:sz w:val="20"/>
                <w:szCs w:val="20"/>
              </w:rPr>
              <w:t>38</w:t>
            </w:r>
          </w:p>
        </w:tc>
        <w:tc>
          <w:tcPr>
            <w:tcW w:w="669" w:type="dxa"/>
          </w:tcPr>
          <w:p w14:paraId="5906C647" w14:textId="50F40817" w:rsidR="007D12BD" w:rsidRPr="00207DA8" w:rsidRDefault="007D12BD" w:rsidP="00207DA8">
            <w:pPr>
              <w:jc w:val="center"/>
              <w:cnfStyle w:val="000000000000" w:firstRow="0" w:lastRow="0" w:firstColumn="0" w:lastColumn="0" w:oddVBand="0" w:evenVBand="0" w:oddHBand="0" w:evenHBand="0" w:firstRowFirstColumn="0" w:firstRowLastColumn="0" w:lastRowFirstColumn="0" w:lastRowLastColumn="0"/>
              <w:rPr>
                <w:sz w:val="20"/>
                <w:szCs w:val="20"/>
              </w:rPr>
            </w:pPr>
            <w:r w:rsidRPr="00207DA8">
              <w:rPr>
                <w:sz w:val="20"/>
                <w:szCs w:val="20"/>
              </w:rPr>
              <w:t>30</w:t>
            </w:r>
          </w:p>
        </w:tc>
      </w:tr>
      <w:tr w:rsidR="007D12BD" w14:paraId="2B656C68" w14:textId="77777777" w:rsidTr="00ED1594">
        <w:tc>
          <w:tcPr>
            <w:cnfStyle w:val="001000000000" w:firstRow="0" w:lastRow="0" w:firstColumn="1" w:lastColumn="0" w:oddVBand="0" w:evenVBand="0" w:oddHBand="0" w:evenHBand="0" w:firstRowFirstColumn="0" w:firstRowLastColumn="0" w:lastRowFirstColumn="0" w:lastRowLastColumn="0"/>
            <w:tcW w:w="4377" w:type="dxa"/>
            <w:vAlign w:val="bottom"/>
          </w:tcPr>
          <w:p w14:paraId="104AB10F" w14:textId="3F089214" w:rsidR="007D12BD" w:rsidRPr="00207DA8" w:rsidRDefault="007D12BD" w:rsidP="00207DA8">
            <w:pPr>
              <w:rPr>
                <w:sz w:val="20"/>
                <w:szCs w:val="20"/>
              </w:rPr>
            </w:pPr>
            <w:r w:rsidRPr="00207DA8">
              <w:rPr>
                <w:sz w:val="20"/>
                <w:szCs w:val="20"/>
              </w:rPr>
              <w:t>Report, or enquire about, a problem with a medical device or medicine</w:t>
            </w:r>
          </w:p>
        </w:tc>
        <w:tc>
          <w:tcPr>
            <w:tcW w:w="669" w:type="dxa"/>
          </w:tcPr>
          <w:p w14:paraId="1C77579B" w14:textId="19F83FF3" w:rsidR="007D12BD" w:rsidRPr="00207DA8" w:rsidRDefault="00ED1594" w:rsidP="00207DA8">
            <w:pPr>
              <w:jc w:val="center"/>
              <w:cnfStyle w:val="000000000000" w:firstRow="0" w:lastRow="0" w:firstColumn="0" w:lastColumn="0" w:oddVBand="0" w:evenVBand="0" w:oddHBand="0" w:evenHBand="0" w:firstRowFirstColumn="0" w:firstRowLastColumn="0" w:lastRowFirstColumn="0" w:lastRowLastColumn="0"/>
              <w:rPr>
                <w:sz w:val="20"/>
                <w:szCs w:val="20"/>
              </w:rPr>
            </w:pPr>
            <w:r w:rsidRPr="00207DA8">
              <w:rPr>
                <w:sz w:val="20"/>
                <w:szCs w:val="20"/>
              </w:rPr>
              <w:t>29</w:t>
            </w:r>
          </w:p>
        </w:tc>
        <w:tc>
          <w:tcPr>
            <w:tcW w:w="669" w:type="dxa"/>
          </w:tcPr>
          <w:p w14:paraId="29688FE7" w14:textId="3CE74CD9" w:rsidR="007D12BD" w:rsidRPr="00207DA8" w:rsidRDefault="007D12BD" w:rsidP="00207DA8">
            <w:pPr>
              <w:jc w:val="center"/>
              <w:cnfStyle w:val="000000000000" w:firstRow="0" w:lastRow="0" w:firstColumn="0" w:lastColumn="0" w:oddVBand="0" w:evenVBand="0" w:oddHBand="0" w:evenHBand="0" w:firstRowFirstColumn="0" w:firstRowLastColumn="0" w:lastRowFirstColumn="0" w:lastRowLastColumn="0"/>
              <w:rPr>
                <w:sz w:val="20"/>
                <w:szCs w:val="20"/>
              </w:rPr>
            </w:pPr>
            <w:r w:rsidRPr="00207DA8">
              <w:rPr>
                <w:sz w:val="20"/>
                <w:szCs w:val="20"/>
              </w:rPr>
              <w:t>23</w:t>
            </w:r>
          </w:p>
        </w:tc>
      </w:tr>
      <w:tr w:rsidR="007D12BD" w14:paraId="5729E711" w14:textId="77777777" w:rsidTr="00ED1594">
        <w:tc>
          <w:tcPr>
            <w:cnfStyle w:val="001000000000" w:firstRow="0" w:lastRow="0" w:firstColumn="1" w:lastColumn="0" w:oddVBand="0" w:evenVBand="0" w:oddHBand="0" w:evenHBand="0" w:firstRowFirstColumn="0" w:firstRowLastColumn="0" w:lastRowFirstColumn="0" w:lastRowLastColumn="0"/>
            <w:tcW w:w="4377" w:type="dxa"/>
            <w:vAlign w:val="bottom"/>
          </w:tcPr>
          <w:p w14:paraId="6CFCA34D" w14:textId="46D8D611" w:rsidR="007D12BD" w:rsidRPr="00207DA8" w:rsidRDefault="007D12BD" w:rsidP="00207DA8">
            <w:pPr>
              <w:rPr>
                <w:sz w:val="20"/>
                <w:szCs w:val="20"/>
              </w:rPr>
            </w:pPr>
            <w:r w:rsidRPr="00207DA8">
              <w:rPr>
                <w:sz w:val="20"/>
                <w:szCs w:val="20"/>
              </w:rPr>
              <w:t>Lodge an application with the TGA</w:t>
            </w:r>
          </w:p>
        </w:tc>
        <w:tc>
          <w:tcPr>
            <w:tcW w:w="669" w:type="dxa"/>
          </w:tcPr>
          <w:p w14:paraId="3311B2CA" w14:textId="69C27659" w:rsidR="007D12BD" w:rsidRPr="00207DA8" w:rsidRDefault="0034582B" w:rsidP="00207DA8">
            <w:pPr>
              <w:jc w:val="center"/>
              <w:cnfStyle w:val="000000000000" w:firstRow="0" w:lastRow="0" w:firstColumn="0" w:lastColumn="0" w:oddVBand="0" w:evenVBand="0" w:oddHBand="0" w:evenHBand="0" w:firstRowFirstColumn="0" w:firstRowLastColumn="0" w:lastRowFirstColumn="0" w:lastRowLastColumn="0"/>
              <w:rPr>
                <w:sz w:val="20"/>
                <w:szCs w:val="20"/>
              </w:rPr>
            </w:pPr>
            <w:r w:rsidRPr="00207DA8">
              <w:rPr>
                <w:sz w:val="20"/>
                <w:szCs w:val="20"/>
              </w:rPr>
              <w:t>12</w:t>
            </w:r>
          </w:p>
        </w:tc>
        <w:tc>
          <w:tcPr>
            <w:tcW w:w="669" w:type="dxa"/>
          </w:tcPr>
          <w:p w14:paraId="4904C5ED" w14:textId="107BE94A" w:rsidR="007D12BD" w:rsidRPr="00207DA8" w:rsidRDefault="007D12BD" w:rsidP="00207DA8">
            <w:pPr>
              <w:jc w:val="center"/>
              <w:cnfStyle w:val="000000000000" w:firstRow="0" w:lastRow="0" w:firstColumn="0" w:lastColumn="0" w:oddVBand="0" w:evenVBand="0" w:oddHBand="0" w:evenHBand="0" w:firstRowFirstColumn="0" w:firstRowLastColumn="0" w:lastRowFirstColumn="0" w:lastRowLastColumn="0"/>
              <w:rPr>
                <w:sz w:val="20"/>
                <w:szCs w:val="20"/>
              </w:rPr>
            </w:pPr>
            <w:r w:rsidRPr="00207DA8">
              <w:rPr>
                <w:sz w:val="20"/>
                <w:szCs w:val="20"/>
              </w:rPr>
              <w:t>9</w:t>
            </w:r>
          </w:p>
        </w:tc>
      </w:tr>
      <w:tr w:rsidR="007D12BD" w14:paraId="46BA9AF7" w14:textId="77777777" w:rsidTr="00ED1594">
        <w:tc>
          <w:tcPr>
            <w:cnfStyle w:val="001000000000" w:firstRow="0" w:lastRow="0" w:firstColumn="1" w:lastColumn="0" w:oddVBand="0" w:evenVBand="0" w:oddHBand="0" w:evenHBand="0" w:firstRowFirstColumn="0" w:firstRowLastColumn="0" w:lastRowFirstColumn="0" w:lastRowLastColumn="0"/>
            <w:tcW w:w="4377" w:type="dxa"/>
            <w:vAlign w:val="bottom"/>
          </w:tcPr>
          <w:p w14:paraId="7D926C6F" w14:textId="07992AFD" w:rsidR="007D12BD" w:rsidRPr="00207DA8" w:rsidRDefault="007D12BD" w:rsidP="00207DA8">
            <w:pPr>
              <w:rPr>
                <w:sz w:val="20"/>
                <w:szCs w:val="20"/>
              </w:rPr>
            </w:pPr>
            <w:r w:rsidRPr="00207DA8">
              <w:rPr>
                <w:sz w:val="20"/>
                <w:szCs w:val="20"/>
              </w:rPr>
              <w:t>To understand the regulatory process</w:t>
            </w:r>
          </w:p>
        </w:tc>
        <w:tc>
          <w:tcPr>
            <w:tcW w:w="669" w:type="dxa"/>
          </w:tcPr>
          <w:p w14:paraId="7556E8CA" w14:textId="0816D9E9" w:rsidR="007D12BD" w:rsidRPr="00207DA8" w:rsidRDefault="00ED1594" w:rsidP="00207DA8">
            <w:pPr>
              <w:jc w:val="center"/>
              <w:cnfStyle w:val="000000000000" w:firstRow="0" w:lastRow="0" w:firstColumn="0" w:lastColumn="0" w:oddVBand="0" w:evenVBand="0" w:oddHBand="0" w:evenHBand="0" w:firstRowFirstColumn="0" w:firstRowLastColumn="0" w:lastRowFirstColumn="0" w:lastRowLastColumn="0"/>
              <w:rPr>
                <w:sz w:val="20"/>
                <w:szCs w:val="20"/>
              </w:rPr>
            </w:pPr>
            <w:r w:rsidRPr="00207DA8">
              <w:rPr>
                <w:sz w:val="20"/>
                <w:szCs w:val="20"/>
              </w:rPr>
              <w:t>9</w:t>
            </w:r>
          </w:p>
        </w:tc>
        <w:tc>
          <w:tcPr>
            <w:tcW w:w="669" w:type="dxa"/>
          </w:tcPr>
          <w:p w14:paraId="222D8100" w14:textId="7CB18828" w:rsidR="007D12BD" w:rsidRPr="00207DA8" w:rsidRDefault="007D12BD" w:rsidP="00207DA8">
            <w:pPr>
              <w:jc w:val="center"/>
              <w:cnfStyle w:val="000000000000" w:firstRow="0" w:lastRow="0" w:firstColumn="0" w:lastColumn="0" w:oddVBand="0" w:evenVBand="0" w:oddHBand="0" w:evenHBand="0" w:firstRowFirstColumn="0" w:firstRowLastColumn="0" w:lastRowFirstColumn="0" w:lastRowLastColumn="0"/>
              <w:rPr>
                <w:sz w:val="20"/>
                <w:szCs w:val="20"/>
              </w:rPr>
            </w:pPr>
            <w:r w:rsidRPr="00207DA8">
              <w:rPr>
                <w:sz w:val="20"/>
                <w:szCs w:val="20"/>
              </w:rPr>
              <w:t>7</w:t>
            </w:r>
          </w:p>
        </w:tc>
      </w:tr>
      <w:tr w:rsidR="007D12BD" w14:paraId="4AFDFFD4" w14:textId="77777777" w:rsidTr="00ED1594">
        <w:tc>
          <w:tcPr>
            <w:cnfStyle w:val="001000000000" w:firstRow="0" w:lastRow="0" w:firstColumn="1" w:lastColumn="0" w:oddVBand="0" w:evenVBand="0" w:oddHBand="0" w:evenHBand="0" w:firstRowFirstColumn="0" w:firstRowLastColumn="0" w:lastRowFirstColumn="0" w:lastRowLastColumn="0"/>
            <w:tcW w:w="4377" w:type="dxa"/>
            <w:vAlign w:val="bottom"/>
          </w:tcPr>
          <w:p w14:paraId="7FD7D7E2" w14:textId="1A12D31A" w:rsidR="007D12BD" w:rsidRPr="00207DA8" w:rsidRDefault="007D12BD" w:rsidP="00207DA8">
            <w:pPr>
              <w:rPr>
                <w:sz w:val="20"/>
                <w:szCs w:val="20"/>
              </w:rPr>
            </w:pPr>
            <w:r w:rsidRPr="00207DA8">
              <w:rPr>
                <w:sz w:val="20"/>
                <w:szCs w:val="20"/>
              </w:rPr>
              <w:t>Importing/exporting product(s)</w:t>
            </w:r>
          </w:p>
        </w:tc>
        <w:tc>
          <w:tcPr>
            <w:tcW w:w="669" w:type="dxa"/>
          </w:tcPr>
          <w:p w14:paraId="1681F75C" w14:textId="39ABC961" w:rsidR="007D12BD" w:rsidRPr="00207DA8" w:rsidRDefault="00ED1594" w:rsidP="00207DA8">
            <w:pPr>
              <w:jc w:val="center"/>
              <w:cnfStyle w:val="000000000000" w:firstRow="0" w:lastRow="0" w:firstColumn="0" w:lastColumn="0" w:oddVBand="0" w:evenVBand="0" w:oddHBand="0" w:evenHBand="0" w:firstRowFirstColumn="0" w:firstRowLastColumn="0" w:lastRowFirstColumn="0" w:lastRowLastColumn="0"/>
              <w:rPr>
                <w:sz w:val="20"/>
                <w:szCs w:val="20"/>
              </w:rPr>
            </w:pPr>
            <w:r w:rsidRPr="00207DA8">
              <w:rPr>
                <w:sz w:val="20"/>
                <w:szCs w:val="20"/>
              </w:rPr>
              <w:t>9</w:t>
            </w:r>
          </w:p>
        </w:tc>
        <w:tc>
          <w:tcPr>
            <w:tcW w:w="669" w:type="dxa"/>
          </w:tcPr>
          <w:p w14:paraId="12FB3A73" w14:textId="41C16349" w:rsidR="007D12BD" w:rsidRPr="00207DA8" w:rsidRDefault="007D12BD" w:rsidP="00207DA8">
            <w:pPr>
              <w:jc w:val="center"/>
              <w:cnfStyle w:val="000000000000" w:firstRow="0" w:lastRow="0" w:firstColumn="0" w:lastColumn="0" w:oddVBand="0" w:evenVBand="0" w:oddHBand="0" w:evenHBand="0" w:firstRowFirstColumn="0" w:firstRowLastColumn="0" w:lastRowFirstColumn="0" w:lastRowLastColumn="0"/>
              <w:rPr>
                <w:sz w:val="20"/>
                <w:szCs w:val="20"/>
              </w:rPr>
            </w:pPr>
            <w:r w:rsidRPr="00207DA8">
              <w:rPr>
                <w:sz w:val="20"/>
                <w:szCs w:val="20"/>
              </w:rPr>
              <w:t>7</w:t>
            </w:r>
          </w:p>
        </w:tc>
      </w:tr>
      <w:tr w:rsidR="007D12BD" w14:paraId="6EE47FC0" w14:textId="77777777" w:rsidTr="00ED1594">
        <w:tc>
          <w:tcPr>
            <w:cnfStyle w:val="001000000000" w:firstRow="0" w:lastRow="0" w:firstColumn="1" w:lastColumn="0" w:oddVBand="0" w:evenVBand="0" w:oddHBand="0" w:evenHBand="0" w:firstRowFirstColumn="0" w:firstRowLastColumn="0" w:lastRowFirstColumn="0" w:lastRowLastColumn="0"/>
            <w:tcW w:w="4377" w:type="dxa"/>
            <w:vAlign w:val="bottom"/>
          </w:tcPr>
          <w:p w14:paraId="0D4C4EBF" w14:textId="5F393FD8" w:rsidR="007D12BD" w:rsidRPr="00207DA8" w:rsidRDefault="007D12BD" w:rsidP="00207DA8">
            <w:pPr>
              <w:rPr>
                <w:sz w:val="20"/>
                <w:szCs w:val="20"/>
              </w:rPr>
            </w:pPr>
            <w:r w:rsidRPr="00207DA8">
              <w:rPr>
                <w:sz w:val="20"/>
                <w:szCs w:val="20"/>
              </w:rPr>
              <w:t>Information about manufacturing products</w:t>
            </w:r>
          </w:p>
        </w:tc>
        <w:tc>
          <w:tcPr>
            <w:tcW w:w="669" w:type="dxa"/>
          </w:tcPr>
          <w:p w14:paraId="4375A9FD" w14:textId="65F07727" w:rsidR="007D12BD" w:rsidRPr="00207DA8" w:rsidRDefault="00ED1594" w:rsidP="00207DA8">
            <w:pPr>
              <w:jc w:val="center"/>
              <w:cnfStyle w:val="000000000000" w:firstRow="0" w:lastRow="0" w:firstColumn="0" w:lastColumn="0" w:oddVBand="0" w:evenVBand="0" w:oddHBand="0" w:evenHBand="0" w:firstRowFirstColumn="0" w:firstRowLastColumn="0" w:lastRowFirstColumn="0" w:lastRowLastColumn="0"/>
              <w:rPr>
                <w:sz w:val="20"/>
                <w:szCs w:val="20"/>
              </w:rPr>
            </w:pPr>
            <w:r w:rsidRPr="00207DA8">
              <w:rPr>
                <w:sz w:val="20"/>
                <w:szCs w:val="20"/>
              </w:rPr>
              <w:t>8</w:t>
            </w:r>
          </w:p>
        </w:tc>
        <w:tc>
          <w:tcPr>
            <w:tcW w:w="669" w:type="dxa"/>
          </w:tcPr>
          <w:p w14:paraId="14071605" w14:textId="330AD1FE" w:rsidR="007D12BD" w:rsidRPr="00207DA8" w:rsidRDefault="007D12BD" w:rsidP="00207DA8">
            <w:pPr>
              <w:jc w:val="center"/>
              <w:cnfStyle w:val="000000000000" w:firstRow="0" w:lastRow="0" w:firstColumn="0" w:lastColumn="0" w:oddVBand="0" w:evenVBand="0" w:oddHBand="0" w:evenHBand="0" w:firstRowFirstColumn="0" w:firstRowLastColumn="0" w:lastRowFirstColumn="0" w:lastRowLastColumn="0"/>
              <w:rPr>
                <w:sz w:val="20"/>
                <w:szCs w:val="20"/>
              </w:rPr>
            </w:pPr>
            <w:r w:rsidRPr="00207DA8">
              <w:rPr>
                <w:sz w:val="20"/>
                <w:szCs w:val="20"/>
              </w:rPr>
              <w:t>6</w:t>
            </w:r>
          </w:p>
        </w:tc>
      </w:tr>
      <w:tr w:rsidR="007D12BD" w14:paraId="56D2C209" w14:textId="77777777" w:rsidTr="00ED1594">
        <w:tc>
          <w:tcPr>
            <w:cnfStyle w:val="001000000000" w:firstRow="0" w:lastRow="0" w:firstColumn="1" w:lastColumn="0" w:oddVBand="0" w:evenVBand="0" w:oddHBand="0" w:evenHBand="0" w:firstRowFirstColumn="0" w:firstRowLastColumn="0" w:lastRowFirstColumn="0" w:lastRowLastColumn="0"/>
            <w:tcW w:w="4377" w:type="dxa"/>
            <w:vAlign w:val="bottom"/>
          </w:tcPr>
          <w:p w14:paraId="4F05E2F5" w14:textId="32533289" w:rsidR="007D12BD" w:rsidRPr="00207DA8" w:rsidRDefault="007D12BD" w:rsidP="00207DA8">
            <w:pPr>
              <w:rPr>
                <w:sz w:val="20"/>
                <w:szCs w:val="20"/>
              </w:rPr>
            </w:pPr>
            <w:r w:rsidRPr="00207DA8">
              <w:rPr>
                <w:sz w:val="20"/>
                <w:szCs w:val="20"/>
              </w:rPr>
              <w:t>Check the progress of an application with the TGA</w:t>
            </w:r>
          </w:p>
        </w:tc>
        <w:tc>
          <w:tcPr>
            <w:tcW w:w="669" w:type="dxa"/>
          </w:tcPr>
          <w:p w14:paraId="2FE0B4BC" w14:textId="695A1D50" w:rsidR="007D12BD" w:rsidRPr="00207DA8" w:rsidRDefault="00ED1594" w:rsidP="00207DA8">
            <w:pPr>
              <w:jc w:val="center"/>
              <w:cnfStyle w:val="000000000000" w:firstRow="0" w:lastRow="0" w:firstColumn="0" w:lastColumn="0" w:oddVBand="0" w:evenVBand="0" w:oddHBand="0" w:evenHBand="0" w:firstRowFirstColumn="0" w:firstRowLastColumn="0" w:lastRowFirstColumn="0" w:lastRowLastColumn="0"/>
              <w:rPr>
                <w:sz w:val="20"/>
                <w:szCs w:val="20"/>
              </w:rPr>
            </w:pPr>
            <w:r w:rsidRPr="00207DA8">
              <w:rPr>
                <w:sz w:val="20"/>
                <w:szCs w:val="20"/>
              </w:rPr>
              <w:t>8</w:t>
            </w:r>
          </w:p>
        </w:tc>
        <w:tc>
          <w:tcPr>
            <w:tcW w:w="669" w:type="dxa"/>
          </w:tcPr>
          <w:p w14:paraId="5A826111" w14:textId="4126DB62" w:rsidR="007D12BD" w:rsidRPr="00207DA8" w:rsidRDefault="007D12BD" w:rsidP="00207DA8">
            <w:pPr>
              <w:jc w:val="center"/>
              <w:cnfStyle w:val="000000000000" w:firstRow="0" w:lastRow="0" w:firstColumn="0" w:lastColumn="0" w:oddVBand="0" w:evenVBand="0" w:oddHBand="0" w:evenHBand="0" w:firstRowFirstColumn="0" w:firstRowLastColumn="0" w:lastRowFirstColumn="0" w:lastRowLastColumn="0"/>
              <w:rPr>
                <w:sz w:val="20"/>
                <w:szCs w:val="20"/>
              </w:rPr>
            </w:pPr>
            <w:r w:rsidRPr="00207DA8">
              <w:rPr>
                <w:sz w:val="20"/>
                <w:szCs w:val="20"/>
              </w:rPr>
              <w:t>6</w:t>
            </w:r>
          </w:p>
        </w:tc>
      </w:tr>
      <w:tr w:rsidR="007D12BD" w14:paraId="3C812B99" w14:textId="77777777" w:rsidTr="00ED1594">
        <w:tc>
          <w:tcPr>
            <w:cnfStyle w:val="001000000000" w:firstRow="0" w:lastRow="0" w:firstColumn="1" w:lastColumn="0" w:oddVBand="0" w:evenVBand="0" w:oddHBand="0" w:evenHBand="0" w:firstRowFirstColumn="0" w:firstRowLastColumn="0" w:lastRowFirstColumn="0" w:lastRowLastColumn="0"/>
            <w:tcW w:w="4377" w:type="dxa"/>
            <w:vAlign w:val="bottom"/>
          </w:tcPr>
          <w:p w14:paraId="6E6AAC95" w14:textId="3CC68F48" w:rsidR="007D12BD" w:rsidRPr="00207DA8" w:rsidRDefault="007D12BD" w:rsidP="00207DA8">
            <w:pPr>
              <w:rPr>
                <w:sz w:val="20"/>
                <w:szCs w:val="20"/>
              </w:rPr>
            </w:pPr>
            <w:r w:rsidRPr="00207DA8">
              <w:rPr>
                <w:sz w:val="20"/>
                <w:szCs w:val="20"/>
              </w:rPr>
              <w:t>In response to TGA service delivery</w:t>
            </w:r>
          </w:p>
        </w:tc>
        <w:tc>
          <w:tcPr>
            <w:tcW w:w="669" w:type="dxa"/>
          </w:tcPr>
          <w:p w14:paraId="0D6BBDC1" w14:textId="39318A4B" w:rsidR="007D12BD" w:rsidRPr="00207DA8" w:rsidRDefault="00ED1594" w:rsidP="00207DA8">
            <w:pPr>
              <w:jc w:val="center"/>
              <w:cnfStyle w:val="000000000000" w:firstRow="0" w:lastRow="0" w:firstColumn="0" w:lastColumn="0" w:oddVBand="0" w:evenVBand="0" w:oddHBand="0" w:evenHBand="0" w:firstRowFirstColumn="0" w:firstRowLastColumn="0" w:lastRowFirstColumn="0" w:lastRowLastColumn="0"/>
              <w:rPr>
                <w:sz w:val="20"/>
                <w:szCs w:val="20"/>
              </w:rPr>
            </w:pPr>
            <w:r w:rsidRPr="00207DA8">
              <w:rPr>
                <w:sz w:val="20"/>
                <w:szCs w:val="20"/>
              </w:rPr>
              <w:t>3</w:t>
            </w:r>
          </w:p>
        </w:tc>
        <w:tc>
          <w:tcPr>
            <w:tcW w:w="669" w:type="dxa"/>
          </w:tcPr>
          <w:p w14:paraId="795B3EB2" w14:textId="0ABB1DD7" w:rsidR="007D12BD" w:rsidRPr="00207DA8" w:rsidRDefault="007D12BD" w:rsidP="00207DA8">
            <w:pPr>
              <w:jc w:val="center"/>
              <w:cnfStyle w:val="000000000000" w:firstRow="0" w:lastRow="0" w:firstColumn="0" w:lastColumn="0" w:oddVBand="0" w:evenVBand="0" w:oddHBand="0" w:evenHBand="0" w:firstRowFirstColumn="0" w:firstRowLastColumn="0" w:lastRowFirstColumn="0" w:lastRowLastColumn="0"/>
              <w:rPr>
                <w:sz w:val="20"/>
                <w:szCs w:val="20"/>
              </w:rPr>
            </w:pPr>
            <w:r w:rsidRPr="00207DA8">
              <w:rPr>
                <w:sz w:val="20"/>
                <w:szCs w:val="20"/>
              </w:rPr>
              <w:t>2</w:t>
            </w:r>
          </w:p>
        </w:tc>
      </w:tr>
      <w:tr w:rsidR="007D12BD" w14:paraId="1FAD2D8E" w14:textId="77777777" w:rsidTr="00ED1594">
        <w:tc>
          <w:tcPr>
            <w:cnfStyle w:val="001000000000" w:firstRow="0" w:lastRow="0" w:firstColumn="1" w:lastColumn="0" w:oddVBand="0" w:evenVBand="0" w:oddHBand="0" w:evenHBand="0" w:firstRowFirstColumn="0" w:firstRowLastColumn="0" w:lastRowFirstColumn="0" w:lastRowLastColumn="0"/>
            <w:tcW w:w="4377" w:type="dxa"/>
            <w:vAlign w:val="bottom"/>
          </w:tcPr>
          <w:p w14:paraId="42726D04" w14:textId="28738B02" w:rsidR="007D12BD" w:rsidRPr="00207DA8" w:rsidRDefault="007D12BD" w:rsidP="00207DA8">
            <w:pPr>
              <w:rPr>
                <w:sz w:val="20"/>
                <w:szCs w:val="20"/>
              </w:rPr>
            </w:pPr>
            <w:r w:rsidRPr="00207DA8">
              <w:rPr>
                <w:sz w:val="20"/>
                <w:szCs w:val="20"/>
              </w:rPr>
              <w:t>Other, please specify</w:t>
            </w:r>
          </w:p>
        </w:tc>
        <w:tc>
          <w:tcPr>
            <w:tcW w:w="669" w:type="dxa"/>
          </w:tcPr>
          <w:p w14:paraId="3ACD0387" w14:textId="1EB177CB" w:rsidR="007D12BD" w:rsidRPr="00207DA8" w:rsidRDefault="00ED1594" w:rsidP="00207DA8">
            <w:pPr>
              <w:jc w:val="center"/>
              <w:cnfStyle w:val="000000000000" w:firstRow="0" w:lastRow="0" w:firstColumn="0" w:lastColumn="0" w:oddVBand="0" w:evenVBand="0" w:oddHBand="0" w:evenHBand="0" w:firstRowFirstColumn="0" w:firstRowLastColumn="0" w:lastRowFirstColumn="0" w:lastRowLastColumn="0"/>
              <w:rPr>
                <w:sz w:val="20"/>
                <w:szCs w:val="20"/>
              </w:rPr>
            </w:pPr>
            <w:r w:rsidRPr="00207DA8">
              <w:rPr>
                <w:sz w:val="20"/>
                <w:szCs w:val="20"/>
              </w:rPr>
              <w:t>1</w:t>
            </w:r>
          </w:p>
        </w:tc>
        <w:tc>
          <w:tcPr>
            <w:tcW w:w="669" w:type="dxa"/>
          </w:tcPr>
          <w:p w14:paraId="660D1A0C" w14:textId="47746F69" w:rsidR="007D12BD" w:rsidRPr="00207DA8" w:rsidRDefault="007D12BD" w:rsidP="00207DA8">
            <w:pPr>
              <w:jc w:val="center"/>
              <w:cnfStyle w:val="000000000000" w:firstRow="0" w:lastRow="0" w:firstColumn="0" w:lastColumn="0" w:oddVBand="0" w:evenVBand="0" w:oddHBand="0" w:evenHBand="0" w:firstRowFirstColumn="0" w:firstRowLastColumn="0" w:lastRowFirstColumn="0" w:lastRowLastColumn="0"/>
              <w:rPr>
                <w:sz w:val="20"/>
                <w:szCs w:val="20"/>
              </w:rPr>
            </w:pPr>
            <w:r w:rsidRPr="00207DA8">
              <w:rPr>
                <w:sz w:val="20"/>
                <w:szCs w:val="20"/>
              </w:rPr>
              <w:t>1</w:t>
            </w:r>
          </w:p>
        </w:tc>
      </w:tr>
    </w:tbl>
    <w:p w14:paraId="5EAA9BF2" w14:textId="12EB2A9F" w:rsidR="007D12BD" w:rsidRPr="007D12BD" w:rsidRDefault="007D12BD" w:rsidP="00452CAF">
      <w:pPr>
        <w:pStyle w:val="Tabledescription"/>
      </w:pPr>
      <w:r w:rsidRPr="007D12BD">
        <w:t>*Percentage of those in contact with the TGA (N</w:t>
      </w:r>
      <w:r w:rsidR="00823D93">
        <w:t xml:space="preserve"> </w:t>
      </w:r>
      <w:r w:rsidRPr="007D12BD">
        <w:t>=</w:t>
      </w:r>
      <w:r w:rsidR="00823D93">
        <w:t xml:space="preserve"> </w:t>
      </w:r>
      <w:r w:rsidRPr="007D12BD">
        <w:t>78).</w:t>
      </w:r>
    </w:p>
    <w:p w14:paraId="39F2458B" w14:textId="70863A6F" w:rsidR="0076780B" w:rsidRPr="007D12BD" w:rsidRDefault="007D12BD" w:rsidP="00260EE3">
      <w:pPr>
        <w:pStyle w:val="Tabletitle"/>
      </w:pPr>
      <w:r w:rsidRPr="007D12BD">
        <w:t xml:space="preserve">Table </w:t>
      </w:r>
      <w:r w:rsidR="007B41C8">
        <w:fldChar w:fldCharType="begin"/>
      </w:r>
      <w:r w:rsidR="007B41C8">
        <w:instrText xml:space="preserve"> SEQ Table \* ARABIC </w:instrText>
      </w:r>
      <w:r w:rsidR="007B41C8">
        <w:fldChar w:fldCharType="separate"/>
      </w:r>
      <w:r w:rsidR="003B1DCC">
        <w:rPr>
          <w:noProof/>
        </w:rPr>
        <w:t>52</w:t>
      </w:r>
      <w:r w:rsidR="007B41C8">
        <w:rPr>
          <w:noProof/>
        </w:rPr>
        <w:fldChar w:fldCharType="end"/>
      </w:r>
      <w:r w:rsidRPr="007D12BD">
        <w:t>. Panel pharmacists – ‘How do you contact the TGA? Select all that apply</w:t>
      </w:r>
      <w:r w:rsidR="00823D93">
        <w:t>.</w:t>
      </w:r>
      <w:r w:rsidRPr="007D12BD">
        <w:t>’</w:t>
      </w:r>
    </w:p>
    <w:tbl>
      <w:tblPr>
        <w:tblStyle w:val="TableTGAblue"/>
        <w:tblW w:w="0" w:type="auto"/>
        <w:tblLayout w:type="fixed"/>
        <w:tblLook w:val="04A0" w:firstRow="1" w:lastRow="0" w:firstColumn="1" w:lastColumn="0" w:noHBand="0" w:noVBand="1"/>
      </w:tblPr>
      <w:tblGrid>
        <w:gridCol w:w="1907"/>
        <w:gridCol w:w="667"/>
        <w:gridCol w:w="667"/>
      </w:tblGrid>
      <w:tr w:rsidR="007D12BD" w14:paraId="605F0FB6" w14:textId="77777777" w:rsidTr="007D12B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7" w:type="dxa"/>
          </w:tcPr>
          <w:p w14:paraId="1967E52C" w14:textId="77777777" w:rsidR="007D12BD" w:rsidRPr="00207DA8" w:rsidRDefault="007D12BD" w:rsidP="00207DA8">
            <w:pPr>
              <w:rPr>
                <w:sz w:val="20"/>
                <w:szCs w:val="20"/>
              </w:rPr>
            </w:pPr>
            <w:r w:rsidRPr="00207DA8">
              <w:rPr>
                <w:sz w:val="20"/>
                <w:szCs w:val="20"/>
              </w:rPr>
              <w:t>Response</w:t>
            </w:r>
          </w:p>
        </w:tc>
        <w:tc>
          <w:tcPr>
            <w:tcW w:w="667" w:type="dxa"/>
          </w:tcPr>
          <w:p w14:paraId="41CF848D" w14:textId="77777777" w:rsidR="007D12BD" w:rsidRPr="00207DA8" w:rsidRDefault="007D12BD" w:rsidP="00207DA8">
            <w:pPr>
              <w:jc w:val="center"/>
              <w:cnfStyle w:val="100000000000" w:firstRow="1" w:lastRow="0" w:firstColumn="0" w:lastColumn="0" w:oddVBand="0" w:evenVBand="0" w:oddHBand="0" w:evenHBand="0" w:firstRowFirstColumn="0" w:firstRowLastColumn="0" w:lastRowFirstColumn="0" w:lastRowLastColumn="0"/>
              <w:rPr>
                <w:sz w:val="20"/>
                <w:szCs w:val="20"/>
              </w:rPr>
            </w:pPr>
            <w:r w:rsidRPr="00207DA8">
              <w:rPr>
                <w:sz w:val="20"/>
                <w:szCs w:val="20"/>
              </w:rPr>
              <w:t>%*</w:t>
            </w:r>
          </w:p>
        </w:tc>
        <w:tc>
          <w:tcPr>
            <w:tcW w:w="667" w:type="dxa"/>
          </w:tcPr>
          <w:p w14:paraId="511CFE92" w14:textId="77777777" w:rsidR="007D12BD" w:rsidRPr="00207DA8" w:rsidRDefault="007D12BD" w:rsidP="00207DA8">
            <w:pPr>
              <w:jc w:val="center"/>
              <w:cnfStyle w:val="100000000000" w:firstRow="1" w:lastRow="0" w:firstColumn="0" w:lastColumn="0" w:oddVBand="0" w:evenVBand="0" w:oddHBand="0" w:evenHBand="0" w:firstRowFirstColumn="0" w:firstRowLastColumn="0" w:lastRowFirstColumn="0" w:lastRowLastColumn="0"/>
              <w:rPr>
                <w:sz w:val="20"/>
                <w:szCs w:val="20"/>
              </w:rPr>
            </w:pPr>
            <w:r w:rsidRPr="00207DA8">
              <w:rPr>
                <w:sz w:val="20"/>
                <w:szCs w:val="20"/>
              </w:rPr>
              <w:t>N</w:t>
            </w:r>
          </w:p>
        </w:tc>
      </w:tr>
      <w:tr w:rsidR="007D12BD" w14:paraId="4C45209A" w14:textId="77777777" w:rsidTr="007D12BD">
        <w:tc>
          <w:tcPr>
            <w:cnfStyle w:val="001000000000" w:firstRow="0" w:lastRow="0" w:firstColumn="1" w:lastColumn="0" w:oddVBand="0" w:evenVBand="0" w:oddHBand="0" w:evenHBand="0" w:firstRowFirstColumn="0" w:firstRowLastColumn="0" w:lastRowFirstColumn="0" w:lastRowLastColumn="0"/>
            <w:tcW w:w="1907" w:type="dxa"/>
            <w:vAlign w:val="bottom"/>
          </w:tcPr>
          <w:p w14:paraId="39EAAFCE" w14:textId="26D55442" w:rsidR="007D12BD" w:rsidRPr="00207DA8" w:rsidRDefault="007D12BD" w:rsidP="00207DA8">
            <w:pPr>
              <w:rPr>
                <w:sz w:val="20"/>
                <w:szCs w:val="20"/>
              </w:rPr>
            </w:pPr>
            <w:r w:rsidRPr="00207DA8">
              <w:rPr>
                <w:sz w:val="20"/>
                <w:szCs w:val="20"/>
              </w:rPr>
              <w:t>Online form</w:t>
            </w:r>
          </w:p>
        </w:tc>
        <w:tc>
          <w:tcPr>
            <w:tcW w:w="667" w:type="dxa"/>
            <w:vAlign w:val="bottom"/>
          </w:tcPr>
          <w:p w14:paraId="7B6740E2" w14:textId="361F1E00" w:rsidR="007D12BD" w:rsidRPr="00207DA8" w:rsidRDefault="00ED1594" w:rsidP="00207DA8">
            <w:pPr>
              <w:jc w:val="center"/>
              <w:cnfStyle w:val="000000000000" w:firstRow="0" w:lastRow="0" w:firstColumn="0" w:lastColumn="0" w:oddVBand="0" w:evenVBand="0" w:oddHBand="0" w:evenHBand="0" w:firstRowFirstColumn="0" w:firstRowLastColumn="0" w:lastRowFirstColumn="0" w:lastRowLastColumn="0"/>
              <w:rPr>
                <w:sz w:val="20"/>
                <w:szCs w:val="20"/>
              </w:rPr>
            </w:pPr>
            <w:r w:rsidRPr="00207DA8">
              <w:rPr>
                <w:sz w:val="20"/>
                <w:szCs w:val="20"/>
              </w:rPr>
              <w:t>47</w:t>
            </w:r>
          </w:p>
        </w:tc>
        <w:tc>
          <w:tcPr>
            <w:tcW w:w="667" w:type="dxa"/>
            <w:vAlign w:val="bottom"/>
          </w:tcPr>
          <w:p w14:paraId="43311024" w14:textId="6A42DDB7" w:rsidR="007D12BD" w:rsidRPr="00207DA8" w:rsidRDefault="007D12BD" w:rsidP="00207DA8">
            <w:pPr>
              <w:jc w:val="center"/>
              <w:cnfStyle w:val="000000000000" w:firstRow="0" w:lastRow="0" w:firstColumn="0" w:lastColumn="0" w:oddVBand="0" w:evenVBand="0" w:oddHBand="0" w:evenHBand="0" w:firstRowFirstColumn="0" w:firstRowLastColumn="0" w:lastRowFirstColumn="0" w:lastRowLastColumn="0"/>
              <w:rPr>
                <w:sz w:val="20"/>
                <w:szCs w:val="20"/>
              </w:rPr>
            </w:pPr>
            <w:r w:rsidRPr="00207DA8">
              <w:rPr>
                <w:sz w:val="20"/>
                <w:szCs w:val="20"/>
              </w:rPr>
              <w:t>37</w:t>
            </w:r>
          </w:p>
        </w:tc>
      </w:tr>
      <w:tr w:rsidR="007D12BD" w14:paraId="24DC94A3" w14:textId="77777777" w:rsidTr="007D12BD">
        <w:tc>
          <w:tcPr>
            <w:cnfStyle w:val="001000000000" w:firstRow="0" w:lastRow="0" w:firstColumn="1" w:lastColumn="0" w:oddVBand="0" w:evenVBand="0" w:oddHBand="0" w:evenHBand="0" w:firstRowFirstColumn="0" w:firstRowLastColumn="0" w:lastRowFirstColumn="0" w:lastRowLastColumn="0"/>
            <w:tcW w:w="1907" w:type="dxa"/>
            <w:vAlign w:val="bottom"/>
          </w:tcPr>
          <w:p w14:paraId="13008086" w14:textId="610E233E" w:rsidR="007D12BD" w:rsidRPr="00207DA8" w:rsidRDefault="007D12BD" w:rsidP="00207DA8">
            <w:pPr>
              <w:rPr>
                <w:sz w:val="20"/>
                <w:szCs w:val="20"/>
              </w:rPr>
            </w:pPr>
            <w:r w:rsidRPr="00207DA8">
              <w:rPr>
                <w:sz w:val="20"/>
                <w:szCs w:val="20"/>
              </w:rPr>
              <w:t>Telephone</w:t>
            </w:r>
          </w:p>
        </w:tc>
        <w:tc>
          <w:tcPr>
            <w:tcW w:w="667" w:type="dxa"/>
            <w:vAlign w:val="bottom"/>
          </w:tcPr>
          <w:p w14:paraId="154F6096" w14:textId="27B68BB8" w:rsidR="007D12BD" w:rsidRPr="00207DA8" w:rsidRDefault="0034582B" w:rsidP="00207DA8">
            <w:pPr>
              <w:jc w:val="center"/>
              <w:cnfStyle w:val="000000000000" w:firstRow="0" w:lastRow="0" w:firstColumn="0" w:lastColumn="0" w:oddVBand="0" w:evenVBand="0" w:oddHBand="0" w:evenHBand="0" w:firstRowFirstColumn="0" w:firstRowLastColumn="0" w:lastRowFirstColumn="0" w:lastRowLastColumn="0"/>
              <w:rPr>
                <w:sz w:val="20"/>
                <w:szCs w:val="20"/>
              </w:rPr>
            </w:pPr>
            <w:r w:rsidRPr="00207DA8">
              <w:rPr>
                <w:sz w:val="20"/>
                <w:szCs w:val="20"/>
              </w:rPr>
              <w:t>44</w:t>
            </w:r>
          </w:p>
        </w:tc>
        <w:tc>
          <w:tcPr>
            <w:tcW w:w="667" w:type="dxa"/>
            <w:vAlign w:val="bottom"/>
          </w:tcPr>
          <w:p w14:paraId="21390E0C" w14:textId="22409B76" w:rsidR="007D12BD" w:rsidRPr="00207DA8" w:rsidRDefault="007D12BD" w:rsidP="00207DA8">
            <w:pPr>
              <w:jc w:val="center"/>
              <w:cnfStyle w:val="000000000000" w:firstRow="0" w:lastRow="0" w:firstColumn="0" w:lastColumn="0" w:oddVBand="0" w:evenVBand="0" w:oddHBand="0" w:evenHBand="0" w:firstRowFirstColumn="0" w:firstRowLastColumn="0" w:lastRowFirstColumn="0" w:lastRowLastColumn="0"/>
              <w:rPr>
                <w:sz w:val="20"/>
                <w:szCs w:val="20"/>
              </w:rPr>
            </w:pPr>
            <w:r w:rsidRPr="00207DA8">
              <w:rPr>
                <w:sz w:val="20"/>
                <w:szCs w:val="20"/>
              </w:rPr>
              <w:t>34</w:t>
            </w:r>
          </w:p>
        </w:tc>
      </w:tr>
      <w:tr w:rsidR="007D12BD" w14:paraId="44664681" w14:textId="77777777" w:rsidTr="007D12BD">
        <w:tc>
          <w:tcPr>
            <w:cnfStyle w:val="001000000000" w:firstRow="0" w:lastRow="0" w:firstColumn="1" w:lastColumn="0" w:oddVBand="0" w:evenVBand="0" w:oddHBand="0" w:evenHBand="0" w:firstRowFirstColumn="0" w:firstRowLastColumn="0" w:lastRowFirstColumn="0" w:lastRowLastColumn="0"/>
            <w:tcW w:w="1907" w:type="dxa"/>
            <w:vAlign w:val="bottom"/>
          </w:tcPr>
          <w:p w14:paraId="3D3F067C" w14:textId="766AF55C" w:rsidR="007D12BD" w:rsidRPr="00207DA8" w:rsidRDefault="007D12BD" w:rsidP="00207DA8">
            <w:pPr>
              <w:rPr>
                <w:sz w:val="20"/>
                <w:szCs w:val="20"/>
              </w:rPr>
            </w:pPr>
            <w:r w:rsidRPr="00207DA8">
              <w:rPr>
                <w:sz w:val="20"/>
                <w:szCs w:val="20"/>
              </w:rPr>
              <w:t>Email</w:t>
            </w:r>
          </w:p>
        </w:tc>
        <w:tc>
          <w:tcPr>
            <w:tcW w:w="667" w:type="dxa"/>
            <w:vAlign w:val="bottom"/>
          </w:tcPr>
          <w:p w14:paraId="35E891A6" w14:textId="4605D209" w:rsidR="007D12BD" w:rsidRPr="00207DA8" w:rsidRDefault="00ED1594" w:rsidP="00207DA8">
            <w:pPr>
              <w:jc w:val="center"/>
              <w:cnfStyle w:val="000000000000" w:firstRow="0" w:lastRow="0" w:firstColumn="0" w:lastColumn="0" w:oddVBand="0" w:evenVBand="0" w:oddHBand="0" w:evenHBand="0" w:firstRowFirstColumn="0" w:firstRowLastColumn="0" w:lastRowFirstColumn="0" w:lastRowLastColumn="0"/>
              <w:rPr>
                <w:sz w:val="20"/>
                <w:szCs w:val="20"/>
              </w:rPr>
            </w:pPr>
            <w:r w:rsidRPr="00207DA8">
              <w:rPr>
                <w:sz w:val="20"/>
                <w:szCs w:val="20"/>
              </w:rPr>
              <w:t>41</w:t>
            </w:r>
          </w:p>
        </w:tc>
        <w:tc>
          <w:tcPr>
            <w:tcW w:w="667" w:type="dxa"/>
            <w:vAlign w:val="bottom"/>
          </w:tcPr>
          <w:p w14:paraId="36285589" w14:textId="2398B983" w:rsidR="007D12BD" w:rsidRPr="00207DA8" w:rsidRDefault="007D12BD" w:rsidP="00207DA8">
            <w:pPr>
              <w:jc w:val="center"/>
              <w:cnfStyle w:val="000000000000" w:firstRow="0" w:lastRow="0" w:firstColumn="0" w:lastColumn="0" w:oddVBand="0" w:evenVBand="0" w:oddHBand="0" w:evenHBand="0" w:firstRowFirstColumn="0" w:firstRowLastColumn="0" w:lastRowFirstColumn="0" w:lastRowLastColumn="0"/>
              <w:rPr>
                <w:sz w:val="20"/>
                <w:szCs w:val="20"/>
              </w:rPr>
            </w:pPr>
            <w:r w:rsidRPr="00207DA8">
              <w:rPr>
                <w:sz w:val="20"/>
                <w:szCs w:val="20"/>
              </w:rPr>
              <w:t>32</w:t>
            </w:r>
          </w:p>
        </w:tc>
      </w:tr>
      <w:tr w:rsidR="007D12BD" w14:paraId="36C9333F" w14:textId="77777777" w:rsidTr="007D12BD">
        <w:tc>
          <w:tcPr>
            <w:cnfStyle w:val="001000000000" w:firstRow="0" w:lastRow="0" w:firstColumn="1" w:lastColumn="0" w:oddVBand="0" w:evenVBand="0" w:oddHBand="0" w:evenHBand="0" w:firstRowFirstColumn="0" w:firstRowLastColumn="0" w:lastRowFirstColumn="0" w:lastRowLastColumn="0"/>
            <w:tcW w:w="1907" w:type="dxa"/>
            <w:vAlign w:val="bottom"/>
          </w:tcPr>
          <w:p w14:paraId="22ABA59F" w14:textId="0053C396" w:rsidR="007D12BD" w:rsidRPr="00207DA8" w:rsidRDefault="007D12BD" w:rsidP="00207DA8">
            <w:pPr>
              <w:rPr>
                <w:sz w:val="20"/>
                <w:szCs w:val="20"/>
              </w:rPr>
            </w:pPr>
            <w:r w:rsidRPr="00207DA8">
              <w:rPr>
                <w:sz w:val="20"/>
                <w:szCs w:val="20"/>
              </w:rPr>
              <w:t>Fax</w:t>
            </w:r>
          </w:p>
        </w:tc>
        <w:tc>
          <w:tcPr>
            <w:tcW w:w="667" w:type="dxa"/>
            <w:vAlign w:val="bottom"/>
          </w:tcPr>
          <w:p w14:paraId="2DFD87AD" w14:textId="6A4C5208" w:rsidR="007D12BD" w:rsidRPr="00207DA8" w:rsidRDefault="00ED1594" w:rsidP="00207DA8">
            <w:pPr>
              <w:jc w:val="center"/>
              <w:cnfStyle w:val="000000000000" w:firstRow="0" w:lastRow="0" w:firstColumn="0" w:lastColumn="0" w:oddVBand="0" w:evenVBand="0" w:oddHBand="0" w:evenHBand="0" w:firstRowFirstColumn="0" w:firstRowLastColumn="0" w:lastRowFirstColumn="0" w:lastRowLastColumn="0"/>
              <w:rPr>
                <w:sz w:val="20"/>
                <w:szCs w:val="20"/>
              </w:rPr>
            </w:pPr>
            <w:r w:rsidRPr="00207DA8">
              <w:rPr>
                <w:sz w:val="20"/>
                <w:szCs w:val="20"/>
              </w:rPr>
              <w:t>3</w:t>
            </w:r>
          </w:p>
        </w:tc>
        <w:tc>
          <w:tcPr>
            <w:tcW w:w="667" w:type="dxa"/>
            <w:vAlign w:val="bottom"/>
          </w:tcPr>
          <w:p w14:paraId="724AB330" w14:textId="3511A08C" w:rsidR="007D12BD" w:rsidRPr="00207DA8" w:rsidRDefault="007D12BD" w:rsidP="00207DA8">
            <w:pPr>
              <w:jc w:val="center"/>
              <w:cnfStyle w:val="000000000000" w:firstRow="0" w:lastRow="0" w:firstColumn="0" w:lastColumn="0" w:oddVBand="0" w:evenVBand="0" w:oddHBand="0" w:evenHBand="0" w:firstRowFirstColumn="0" w:firstRowLastColumn="0" w:lastRowFirstColumn="0" w:lastRowLastColumn="0"/>
              <w:rPr>
                <w:sz w:val="20"/>
                <w:szCs w:val="20"/>
              </w:rPr>
            </w:pPr>
            <w:r w:rsidRPr="00207DA8">
              <w:rPr>
                <w:sz w:val="20"/>
                <w:szCs w:val="20"/>
              </w:rPr>
              <w:t>2</w:t>
            </w:r>
          </w:p>
        </w:tc>
      </w:tr>
      <w:tr w:rsidR="007D12BD" w14:paraId="3CF54639" w14:textId="77777777" w:rsidTr="007D12BD">
        <w:tc>
          <w:tcPr>
            <w:cnfStyle w:val="001000000000" w:firstRow="0" w:lastRow="0" w:firstColumn="1" w:lastColumn="0" w:oddVBand="0" w:evenVBand="0" w:oddHBand="0" w:evenHBand="0" w:firstRowFirstColumn="0" w:firstRowLastColumn="0" w:lastRowFirstColumn="0" w:lastRowLastColumn="0"/>
            <w:tcW w:w="1907" w:type="dxa"/>
            <w:vAlign w:val="bottom"/>
          </w:tcPr>
          <w:p w14:paraId="5FBFC6A2" w14:textId="2882FA08" w:rsidR="007D12BD" w:rsidRPr="00207DA8" w:rsidRDefault="007D12BD" w:rsidP="00207DA8">
            <w:pPr>
              <w:rPr>
                <w:sz w:val="20"/>
                <w:szCs w:val="20"/>
              </w:rPr>
            </w:pPr>
            <w:r w:rsidRPr="00207DA8">
              <w:rPr>
                <w:sz w:val="20"/>
                <w:szCs w:val="20"/>
              </w:rPr>
              <w:t>Letter</w:t>
            </w:r>
          </w:p>
        </w:tc>
        <w:tc>
          <w:tcPr>
            <w:tcW w:w="667" w:type="dxa"/>
            <w:vAlign w:val="bottom"/>
          </w:tcPr>
          <w:p w14:paraId="5B343162" w14:textId="3BB6FB87" w:rsidR="007D12BD" w:rsidRPr="00207DA8" w:rsidRDefault="00ED1594" w:rsidP="00207DA8">
            <w:pPr>
              <w:jc w:val="center"/>
              <w:cnfStyle w:val="000000000000" w:firstRow="0" w:lastRow="0" w:firstColumn="0" w:lastColumn="0" w:oddVBand="0" w:evenVBand="0" w:oddHBand="0" w:evenHBand="0" w:firstRowFirstColumn="0" w:firstRowLastColumn="0" w:lastRowFirstColumn="0" w:lastRowLastColumn="0"/>
              <w:rPr>
                <w:sz w:val="20"/>
                <w:szCs w:val="20"/>
              </w:rPr>
            </w:pPr>
            <w:r w:rsidRPr="00207DA8">
              <w:rPr>
                <w:sz w:val="20"/>
                <w:szCs w:val="20"/>
              </w:rPr>
              <w:t>1</w:t>
            </w:r>
          </w:p>
        </w:tc>
        <w:tc>
          <w:tcPr>
            <w:tcW w:w="667" w:type="dxa"/>
            <w:vAlign w:val="bottom"/>
          </w:tcPr>
          <w:p w14:paraId="7C575217" w14:textId="0048D90E" w:rsidR="007D12BD" w:rsidRPr="00207DA8" w:rsidRDefault="007D12BD" w:rsidP="00207DA8">
            <w:pPr>
              <w:jc w:val="center"/>
              <w:cnfStyle w:val="000000000000" w:firstRow="0" w:lastRow="0" w:firstColumn="0" w:lastColumn="0" w:oddVBand="0" w:evenVBand="0" w:oddHBand="0" w:evenHBand="0" w:firstRowFirstColumn="0" w:firstRowLastColumn="0" w:lastRowFirstColumn="0" w:lastRowLastColumn="0"/>
              <w:rPr>
                <w:sz w:val="20"/>
                <w:szCs w:val="20"/>
              </w:rPr>
            </w:pPr>
            <w:r w:rsidRPr="00207DA8">
              <w:rPr>
                <w:sz w:val="20"/>
                <w:szCs w:val="20"/>
              </w:rPr>
              <w:t>1</w:t>
            </w:r>
          </w:p>
        </w:tc>
      </w:tr>
      <w:tr w:rsidR="007D12BD" w14:paraId="2854CF0C" w14:textId="77777777" w:rsidTr="007D12BD">
        <w:tc>
          <w:tcPr>
            <w:cnfStyle w:val="001000000000" w:firstRow="0" w:lastRow="0" w:firstColumn="1" w:lastColumn="0" w:oddVBand="0" w:evenVBand="0" w:oddHBand="0" w:evenHBand="0" w:firstRowFirstColumn="0" w:firstRowLastColumn="0" w:lastRowFirstColumn="0" w:lastRowLastColumn="0"/>
            <w:tcW w:w="1907" w:type="dxa"/>
            <w:vAlign w:val="bottom"/>
          </w:tcPr>
          <w:p w14:paraId="2893DAF1" w14:textId="43BEC2A6" w:rsidR="007D12BD" w:rsidRPr="00207DA8" w:rsidRDefault="007D12BD" w:rsidP="00207DA8">
            <w:pPr>
              <w:rPr>
                <w:sz w:val="20"/>
                <w:szCs w:val="20"/>
              </w:rPr>
            </w:pPr>
            <w:r w:rsidRPr="00207DA8">
              <w:rPr>
                <w:sz w:val="20"/>
                <w:szCs w:val="20"/>
              </w:rPr>
              <w:t>Other</w:t>
            </w:r>
          </w:p>
        </w:tc>
        <w:tc>
          <w:tcPr>
            <w:tcW w:w="667" w:type="dxa"/>
            <w:vAlign w:val="bottom"/>
          </w:tcPr>
          <w:p w14:paraId="4B43080C" w14:textId="66AD9839" w:rsidR="007D12BD" w:rsidRPr="00207DA8" w:rsidRDefault="00ED1594" w:rsidP="00207DA8">
            <w:pPr>
              <w:jc w:val="center"/>
              <w:cnfStyle w:val="000000000000" w:firstRow="0" w:lastRow="0" w:firstColumn="0" w:lastColumn="0" w:oddVBand="0" w:evenVBand="0" w:oddHBand="0" w:evenHBand="0" w:firstRowFirstColumn="0" w:firstRowLastColumn="0" w:lastRowFirstColumn="0" w:lastRowLastColumn="0"/>
              <w:rPr>
                <w:sz w:val="20"/>
                <w:szCs w:val="20"/>
              </w:rPr>
            </w:pPr>
            <w:r w:rsidRPr="00207DA8">
              <w:rPr>
                <w:sz w:val="20"/>
                <w:szCs w:val="20"/>
              </w:rPr>
              <w:t>1</w:t>
            </w:r>
          </w:p>
        </w:tc>
        <w:tc>
          <w:tcPr>
            <w:tcW w:w="667" w:type="dxa"/>
            <w:vAlign w:val="bottom"/>
          </w:tcPr>
          <w:p w14:paraId="65988C8C" w14:textId="05BB986D" w:rsidR="007D12BD" w:rsidRPr="00207DA8" w:rsidRDefault="007D12BD" w:rsidP="00207DA8">
            <w:pPr>
              <w:jc w:val="center"/>
              <w:cnfStyle w:val="000000000000" w:firstRow="0" w:lastRow="0" w:firstColumn="0" w:lastColumn="0" w:oddVBand="0" w:evenVBand="0" w:oddHBand="0" w:evenHBand="0" w:firstRowFirstColumn="0" w:firstRowLastColumn="0" w:lastRowFirstColumn="0" w:lastRowLastColumn="0"/>
              <w:rPr>
                <w:sz w:val="20"/>
                <w:szCs w:val="20"/>
              </w:rPr>
            </w:pPr>
            <w:r w:rsidRPr="00207DA8">
              <w:rPr>
                <w:sz w:val="20"/>
                <w:szCs w:val="20"/>
              </w:rPr>
              <w:t>1</w:t>
            </w:r>
          </w:p>
        </w:tc>
      </w:tr>
    </w:tbl>
    <w:p w14:paraId="2703E4FD" w14:textId="3D2DC38A" w:rsidR="007D12BD" w:rsidRDefault="007D12BD" w:rsidP="00452CAF">
      <w:pPr>
        <w:pStyle w:val="Tabledescription"/>
      </w:pPr>
      <w:r>
        <w:t>*Percentage of those in contact with the TGA (N = 78).</w:t>
      </w:r>
    </w:p>
    <w:p w14:paraId="01217839" w14:textId="029DB13E" w:rsidR="00A246C6" w:rsidRPr="007D12BD" w:rsidRDefault="007D12BD" w:rsidP="00260EE3">
      <w:pPr>
        <w:pStyle w:val="Tabletitle"/>
      </w:pPr>
      <w:bookmarkStart w:id="68" w:name="_Ref57283562"/>
      <w:bookmarkStart w:id="69" w:name="_Ref59025036"/>
      <w:bookmarkStart w:id="70" w:name="_Ref57624200"/>
      <w:r w:rsidRPr="007D12BD">
        <w:lastRenderedPageBreak/>
        <w:t xml:space="preserve">Table </w:t>
      </w:r>
      <w:r w:rsidR="007B41C8">
        <w:fldChar w:fldCharType="begin"/>
      </w:r>
      <w:r w:rsidR="007B41C8">
        <w:instrText xml:space="preserve"> SEQ Table \* ARABIC </w:instrText>
      </w:r>
      <w:r w:rsidR="007B41C8">
        <w:fldChar w:fldCharType="separate"/>
      </w:r>
      <w:r w:rsidR="003B1DCC">
        <w:rPr>
          <w:noProof/>
        </w:rPr>
        <w:t>53</w:t>
      </w:r>
      <w:r w:rsidR="007B41C8">
        <w:rPr>
          <w:noProof/>
        </w:rPr>
        <w:fldChar w:fldCharType="end"/>
      </w:r>
      <w:bookmarkEnd w:id="69"/>
      <w:r w:rsidRPr="007D12BD">
        <w:t>. Panel pharmacists – ‘Generally, how long does it take for the TGA to respond to your: …’</w:t>
      </w:r>
      <w:bookmarkEnd w:id="68"/>
      <w:bookmarkEnd w:id="70"/>
    </w:p>
    <w:tbl>
      <w:tblPr>
        <w:tblStyle w:val="TableTGAblue"/>
        <w:tblW w:w="5000" w:type="pct"/>
        <w:tblLayout w:type="fixed"/>
        <w:tblLook w:val="04A0" w:firstRow="1" w:lastRow="0" w:firstColumn="1" w:lastColumn="0" w:noHBand="0" w:noVBand="1"/>
      </w:tblPr>
      <w:tblGrid>
        <w:gridCol w:w="2732"/>
        <w:gridCol w:w="1299"/>
        <w:gridCol w:w="867"/>
        <w:gridCol w:w="867"/>
        <w:gridCol w:w="867"/>
        <w:gridCol w:w="867"/>
        <w:gridCol w:w="867"/>
        <w:gridCol w:w="684"/>
      </w:tblGrid>
      <w:tr w:rsidR="007D12BD" w14:paraId="53D9CE5D" w14:textId="77777777" w:rsidTr="002D1DD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32" w:type="dxa"/>
          </w:tcPr>
          <w:p w14:paraId="1B8CDEC5" w14:textId="77777777" w:rsidR="007D12BD" w:rsidRPr="00207DA8" w:rsidRDefault="007D12BD" w:rsidP="00207DA8">
            <w:pPr>
              <w:rPr>
                <w:sz w:val="20"/>
                <w:szCs w:val="20"/>
              </w:rPr>
            </w:pPr>
            <w:r w:rsidRPr="00207DA8">
              <w:rPr>
                <w:sz w:val="20"/>
                <w:szCs w:val="20"/>
              </w:rPr>
              <w:t>Contact method</w:t>
            </w:r>
          </w:p>
        </w:tc>
        <w:tc>
          <w:tcPr>
            <w:tcW w:w="1299" w:type="dxa"/>
            <w:tcBorders>
              <w:bottom w:val="single" w:sz="4" w:space="0" w:color="auto"/>
            </w:tcBorders>
            <w:shd w:val="clear" w:color="auto" w:fill="006DA9"/>
          </w:tcPr>
          <w:p w14:paraId="064AFA2C" w14:textId="77777777" w:rsidR="007D12BD" w:rsidRPr="00207DA8" w:rsidRDefault="007D12BD" w:rsidP="00207DA8">
            <w:pPr>
              <w:jc w:val="center"/>
              <w:cnfStyle w:val="100000000000" w:firstRow="1" w:lastRow="0" w:firstColumn="0" w:lastColumn="0" w:oddVBand="0" w:evenVBand="0" w:oddHBand="0" w:evenHBand="0" w:firstRowFirstColumn="0" w:firstRowLastColumn="0" w:lastRowFirstColumn="0" w:lastRowLastColumn="0"/>
              <w:rPr>
                <w:sz w:val="20"/>
                <w:szCs w:val="20"/>
              </w:rPr>
            </w:pPr>
            <w:r w:rsidRPr="00207DA8">
              <w:rPr>
                <w:sz w:val="20"/>
                <w:szCs w:val="20"/>
              </w:rPr>
              <w:t>Immediate</w:t>
            </w:r>
          </w:p>
        </w:tc>
        <w:tc>
          <w:tcPr>
            <w:tcW w:w="867" w:type="dxa"/>
            <w:tcBorders>
              <w:bottom w:val="single" w:sz="4" w:space="0" w:color="auto"/>
            </w:tcBorders>
          </w:tcPr>
          <w:p w14:paraId="056C0BDB" w14:textId="77777777" w:rsidR="007D12BD" w:rsidRPr="00207DA8" w:rsidRDefault="007D12BD" w:rsidP="00207DA8">
            <w:pPr>
              <w:jc w:val="center"/>
              <w:cnfStyle w:val="100000000000" w:firstRow="1" w:lastRow="0" w:firstColumn="0" w:lastColumn="0" w:oddVBand="0" w:evenVBand="0" w:oddHBand="0" w:evenHBand="0" w:firstRowFirstColumn="0" w:firstRowLastColumn="0" w:lastRowFirstColumn="0" w:lastRowLastColumn="0"/>
              <w:rPr>
                <w:sz w:val="20"/>
                <w:szCs w:val="20"/>
              </w:rPr>
            </w:pPr>
            <w:r w:rsidRPr="00207DA8">
              <w:rPr>
                <w:sz w:val="20"/>
                <w:szCs w:val="20"/>
              </w:rPr>
              <w:t>&lt;1 day</w:t>
            </w:r>
          </w:p>
        </w:tc>
        <w:tc>
          <w:tcPr>
            <w:tcW w:w="867" w:type="dxa"/>
            <w:tcBorders>
              <w:bottom w:val="single" w:sz="4" w:space="0" w:color="auto"/>
            </w:tcBorders>
          </w:tcPr>
          <w:p w14:paraId="1D0F87EF" w14:textId="77777777" w:rsidR="007D12BD" w:rsidRPr="00207DA8" w:rsidRDefault="007D12BD" w:rsidP="00207DA8">
            <w:pPr>
              <w:jc w:val="center"/>
              <w:cnfStyle w:val="100000000000" w:firstRow="1" w:lastRow="0" w:firstColumn="0" w:lastColumn="0" w:oddVBand="0" w:evenVBand="0" w:oddHBand="0" w:evenHBand="0" w:firstRowFirstColumn="0" w:firstRowLastColumn="0" w:lastRowFirstColumn="0" w:lastRowLastColumn="0"/>
              <w:rPr>
                <w:sz w:val="20"/>
                <w:szCs w:val="20"/>
              </w:rPr>
            </w:pPr>
            <w:r w:rsidRPr="00207DA8">
              <w:rPr>
                <w:sz w:val="20"/>
                <w:szCs w:val="20"/>
              </w:rPr>
              <w:t>1–2 days</w:t>
            </w:r>
          </w:p>
        </w:tc>
        <w:tc>
          <w:tcPr>
            <w:tcW w:w="867" w:type="dxa"/>
            <w:tcBorders>
              <w:bottom w:val="single" w:sz="4" w:space="0" w:color="auto"/>
            </w:tcBorders>
            <w:shd w:val="clear" w:color="auto" w:fill="006DA9"/>
          </w:tcPr>
          <w:p w14:paraId="77DE9837" w14:textId="77777777" w:rsidR="007D12BD" w:rsidRPr="00207DA8" w:rsidRDefault="007D12BD" w:rsidP="00207DA8">
            <w:pPr>
              <w:jc w:val="center"/>
              <w:cnfStyle w:val="100000000000" w:firstRow="1" w:lastRow="0" w:firstColumn="0" w:lastColumn="0" w:oddVBand="0" w:evenVBand="0" w:oddHBand="0" w:evenHBand="0" w:firstRowFirstColumn="0" w:firstRowLastColumn="0" w:lastRowFirstColumn="0" w:lastRowLastColumn="0"/>
              <w:rPr>
                <w:sz w:val="20"/>
                <w:szCs w:val="20"/>
              </w:rPr>
            </w:pPr>
            <w:r w:rsidRPr="00207DA8">
              <w:rPr>
                <w:sz w:val="20"/>
                <w:szCs w:val="20"/>
              </w:rPr>
              <w:t>3–10 days</w:t>
            </w:r>
          </w:p>
        </w:tc>
        <w:tc>
          <w:tcPr>
            <w:tcW w:w="867" w:type="dxa"/>
            <w:tcBorders>
              <w:bottom w:val="single" w:sz="4" w:space="0" w:color="auto"/>
            </w:tcBorders>
          </w:tcPr>
          <w:p w14:paraId="31825F42" w14:textId="77777777" w:rsidR="007D12BD" w:rsidRPr="00207DA8" w:rsidRDefault="007D12BD" w:rsidP="00207DA8">
            <w:pPr>
              <w:jc w:val="center"/>
              <w:cnfStyle w:val="100000000000" w:firstRow="1" w:lastRow="0" w:firstColumn="0" w:lastColumn="0" w:oddVBand="0" w:evenVBand="0" w:oddHBand="0" w:evenHBand="0" w:firstRowFirstColumn="0" w:firstRowLastColumn="0" w:lastRowFirstColumn="0" w:lastRowLastColumn="0"/>
              <w:rPr>
                <w:sz w:val="20"/>
                <w:szCs w:val="20"/>
              </w:rPr>
            </w:pPr>
            <w:r w:rsidRPr="00207DA8">
              <w:rPr>
                <w:sz w:val="20"/>
                <w:szCs w:val="20"/>
              </w:rPr>
              <w:t>11–20 days</w:t>
            </w:r>
          </w:p>
        </w:tc>
        <w:tc>
          <w:tcPr>
            <w:tcW w:w="867" w:type="dxa"/>
            <w:tcBorders>
              <w:bottom w:val="single" w:sz="4" w:space="0" w:color="auto"/>
            </w:tcBorders>
          </w:tcPr>
          <w:p w14:paraId="718D2264" w14:textId="77777777" w:rsidR="007D12BD" w:rsidRPr="00207DA8" w:rsidRDefault="007D12BD" w:rsidP="00207DA8">
            <w:pPr>
              <w:jc w:val="center"/>
              <w:cnfStyle w:val="100000000000" w:firstRow="1" w:lastRow="0" w:firstColumn="0" w:lastColumn="0" w:oddVBand="0" w:evenVBand="0" w:oddHBand="0" w:evenHBand="0" w:firstRowFirstColumn="0" w:firstRowLastColumn="0" w:lastRowFirstColumn="0" w:lastRowLastColumn="0"/>
              <w:rPr>
                <w:sz w:val="20"/>
                <w:szCs w:val="20"/>
              </w:rPr>
            </w:pPr>
            <w:r w:rsidRPr="00207DA8">
              <w:rPr>
                <w:sz w:val="20"/>
                <w:szCs w:val="20"/>
              </w:rPr>
              <w:t>&gt;20 days</w:t>
            </w:r>
          </w:p>
        </w:tc>
        <w:tc>
          <w:tcPr>
            <w:tcW w:w="684" w:type="dxa"/>
            <w:tcBorders>
              <w:bottom w:val="single" w:sz="4" w:space="0" w:color="auto"/>
            </w:tcBorders>
          </w:tcPr>
          <w:p w14:paraId="4E6D581A" w14:textId="77777777" w:rsidR="007D12BD" w:rsidRPr="00207DA8" w:rsidRDefault="007D12BD" w:rsidP="00207DA8">
            <w:pPr>
              <w:jc w:val="center"/>
              <w:cnfStyle w:val="100000000000" w:firstRow="1" w:lastRow="0" w:firstColumn="0" w:lastColumn="0" w:oddVBand="0" w:evenVBand="0" w:oddHBand="0" w:evenHBand="0" w:firstRowFirstColumn="0" w:firstRowLastColumn="0" w:lastRowFirstColumn="0" w:lastRowLastColumn="0"/>
              <w:rPr>
                <w:sz w:val="20"/>
                <w:szCs w:val="20"/>
              </w:rPr>
            </w:pPr>
            <w:r w:rsidRPr="00207DA8">
              <w:rPr>
                <w:sz w:val="20"/>
                <w:szCs w:val="20"/>
              </w:rPr>
              <w:t>N</w:t>
            </w:r>
          </w:p>
        </w:tc>
      </w:tr>
      <w:tr w:rsidR="00855E3D" w14:paraId="20952DC0" w14:textId="77777777" w:rsidTr="002D1DDD">
        <w:tc>
          <w:tcPr>
            <w:cnfStyle w:val="001000000000" w:firstRow="0" w:lastRow="0" w:firstColumn="1" w:lastColumn="0" w:oddVBand="0" w:evenVBand="0" w:oddHBand="0" w:evenHBand="0" w:firstRowFirstColumn="0" w:firstRowLastColumn="0" w:lastRowFirstColumn="0" w:lastRowLastColumn="0"/>
            <w:tcW w:w="2732" w:type="dxa"/>
            <w:tcBorders>
              <w:top w:val="single" w:sz="4" w:space="0" w:color="auto"/>
              <w:left w:val="single" w:sz="4" w:space="0" w:color="auto"/>
              <w:bottom w:val="single" w:sz="4" w:space="0" w:color="auto"/>
              <w:right w:val="single" w:sz="4" w:space="0" w:color="auto"/>
            </w:tcBorders>
            <w:vAlign w:val="bottom"/>
          </w:tcPr>
          <w:p w14:paraId="65CE955B" w14:textId="77777777" w:rsidR="00855E3D" w:rsidRPr="00207DA8" w:rsidRDefault="00855E3D" w:rsidP="00207DA8">
            <w:pPr>
              <w:rPr>
                <w:sz w:val="20"/>
                <w:szCs w:val="20"/>
              </w:rPr>
            </w:pPr>
            <w:r w:rsidRPr="00207DA8">
              <w:rPr>
                <w:sz w:val="20"/>
                <w:szCs w:val="20"/>
              </w:rPr>
              <w:t>Phone enquiry</w:t>
            </w:r>
          </w:p>
        </w:tc>
        <w:tc>
          <w:tcPr>
            <w:tcW w:w="1299" w:type="dxa"/>
            <w:tcBorders>
              <w:top w:val="single" w:sz="4" w:space="0" w:color="auto"/>
              <w:left w:val="single" w:sz="4" w:space="0" w:color="auto"/>
              <w:bottom w:val="single" w:sz="4" w:space="0" w:color="auto"/>
              <w:right w:val="single" w:sz="4" w:space="0" w:color="auto"/>
            </w:tcBorders>
            <w:vAlign w:val="bottom"/>
          </w:tcPr>
          <w:p w14:paraId="4144C084" w14:textId="236561D0" w:rsidR="00855E3D" w:rsidRPr="00207DA8" w:rsidRDefault="00855E3D" w:rsidP="00207DA8">
            <w:pPr>
              <w:jc w:val="center"/>
              <w:cnfStyle w:val="000000000000" w:firstRow="0" w:lastRow="0" w:firstColumn="0" w:lastColumn="0" w:oddVBand="0" w:evenVBand="0" w:oddHBand="0" w:evenHBand="0" w:firstRowFirstColumn="0" w:firstRowLastColumn="0" w:lastRowFirstColumn="0" w:lastRowLastColumn="0"/>
              <w:rPr>
                <w:sz w:val="20"/>
                <w:szCs w:val="20"/>
              </w:rPr>
            </w:pPr>
            <w:r w:rsidRPr="00207DA8">
              <w:rPr>
                <w:sz w:val="20"/>
                <w:szCs w:val="20"/>
              </w:rPr>
              <w:t>38</w:t>
            </w:r>
          </w:p>
        </w:tc>
        <w:tc>
          <w:tcPr>
            <w:tcW w:w="867" w:type="dxa"/>
            <w:tcBorders>
              <w:top w:val="single" w:sz="4" w:space="0" w:color="auto"/>
              <w:left w:val="single" w:sz="4" w:space="0" w:color="auto"/>
              <w:bottom w:val="single" w:sz="4" w:space="0" w:color="auto"/>
              <w:right w:val="single" w:sz="4" w:space="0" w:color="auto"/>
            </w:tcBorders>
            <w:vAlign w:val="bottom"/>
          </w:tcPr>
          <w:p w14:paraId="059A567B" w14:textId="68AE556D" w:rsidR="00855E3D" w:rsidRPr="00207DA8" w:rsidRDefault="00855E3D" w:rsidP="00207DA8">
            <w:pPr>
              <w:jc w:val="center"/>
              <w:cnfStyle w:val="000000000000" w:firstRow="0" w:lastRow="0" w:firstColumn="0" w:lastColumn="0" w:oddVBand="0" w:evenVBand="0" w:oddHBand="0" w:evenHBand="0" w:firstRowFirstColumn="0" w:firstRowLastColumn="0" w:lastRowFirstColumn="0" w:lastRowLastColumn="0"/>
              <w:rPr>
                <w:sz w:val="20"/>
                <w:szCs w:val="20"/>
              </w:rPr>
            </w:pPr>
            <w:r w:rsidRPr="00207DA8">
              <w:rPr>
                <w:sz w:val="20"/>
                <w:szCs w:val="20"/>
              </w:rPr>
              <w:t>35</w:t>
            </w:r>
          </w:p>
        </w:tc>
        <w:tc>
          <w:tcPr>
            <w:tcW w:w="867" w:type="dxa"/>
            <w:tcBorders>
              <w:top w:val="single" w:sz="4" w:space="0" w:color="auto"/>
              <w:left w:val="single" w:sz="4" w:space="0" w:color="auto"/>
              <w:bottom w:val="single" w:sz="4" w:space="0" w:color="auto"/>
              <w:right w:val="single" w:sz="4" w:space="0" w:color="auto"/>
            </w:tcBorders>
            <w:vAlign w:val="bottom"/>
          </w:tcPr>
          <w:p w14:paraId="0CF46DF3" w14:textId="5A460C07" w:rsidR="00855E3D" w:rsidRPr="00207DA8" w:rsidRDefault="00855E3D" w:rsidP="00207DA8">
            <w:pPr>
              <w:jc w:val="center"/>
              <w:cnfStyle w:val="000000000000" w:firstRow="0" w:lastRow="0" w:firstColumn="0" w:lastColumn="0" w:oddVBand="0" w:evenVBand="0" w:oddHBand="0" w:evenHBand="0" w:firstRowFirstColumn="0" w:firstRowLastColumn="0" w:lastRowFirstColumn="0" w:lastRowLastColumn="0"/>
              <w:rPr>
                <w:sz w:val="20"/>
                <w:szCs w:val="20"/>
              </w:rPr>
            </w:pPr>
            <w:r w:rsidRPr="00207DA8">
              <w:rPr>
                <w:sz w:val="20"/>
                <w:szCs w:val="20"/>
              </w:rPr>
              <w:t>18</w:t>
            </w:r>
          </w:p>
        </w:tc>
        <w:tc>
          <w:tcPr>
            <w:tcW w:w="867" w:type="dxa"/>
            <w:tcBorders>
              <w:top w:val="single" w:sz="4" w:space="0" w:color="auto"/>
              <w:left w:val="single" w:sz="4" w:space="0" w:color="auto"/>
              <w:bottom w:val="single" w:sz="4" w:space="0" w:color="auto"/>
              <w:right w:val="single" w:sz="4" w:space="0" w:color="auto"/>
            </w:tcBorders>
            <w:vAlign w:val="bottom"/>
          </w:tcPr>
          <w:p w14:paraId="182ABEC6" w14:textId="40988020" w:rsidR="00855E3D" w:rsidRPr="00207DA8" w:rsidRDefault="00855E3D" w:rsidP="00207DA8">
            <w:pPr>
              <w:jc w:val="center"/>
              <w:cnfStyle w:val="000000000000" w:firstRow="0" w:lastRow="0" w:firstColumn="0" w:lastColumn="0" w:oddVBand="0" w:evenVBand="0" w:oddHBand="0" w:evenHBand="0" w:firstRowFirstColumn="0" w:firstRowLastColumn="0" w:lastRowFirstColumn="0" w:lastRowLastColumn="0"/>
              <w:rPr>
                <w:sz w:val="20"/>
                <w:szCs w:val="20"/>
              </w:rPr>
            </w:pPr>
            <w:r w:rsidRPr="00207DA8">
              <w:rPr>
                <w:sz w:val="20"/>
                <w:szCs w:val="20"/>
              </w:rPr>
              <w:t>6</w:t>
            </w:r>
          </w:p>
        </w:tc>
        <w:tc>
          <w:tcPr>
            <w:tcW w:w="867" w:type="dxa"/>
            <w:tcBorders>
              <w:top w:val="single" w:sz="4" w:space="0" w:color="auto"/>
              <w:left w:val="single" w:sz="4" w:space="0" w:color="auto"/>
              <w:bottom w:val="single" w:sz="4" w:space="0" w:color="auto"/>
              <w:right w:val="single" w:sz="4" w:space="0" w:color="auto"/>
            </w:tcBorders>
            <w:vAlign w:val="bottom"/>
          </w:tcPr>
          <w:p w14:paraId="3AE56DF3" w14:textId="235E6402" w:rsidR="00855E3D" w:rsidRPr="00207DA8" w:rsidRDefault="00855E3D" w:rsidP="00207DA8">
            <w:pPr>
              <w:jc w:val="center"/>
              <w:cnfStyle w:val="000000000000" w:firstRow="0" w:lastRow="0" w:firstColumn="0" w:lastColumn="0" w:oddVBand="0" w:evenVBand="0" w:oddHBand="0" w:evenHBand="0" w:firstRowFirstColumn="0" w:firstRowLastColumn="0" w:lastRowFirstColumn="0" w:lastRowLastColumn="0"/>
              <w:rPr>
                <w:sz w:val="20"/>
                <w:szCs w:val="20"/>
              </w:rPr>
            </w:pPr>
            <w:r w:rsidRPr="00207DA8">
              <w:rPr>
                <w:sz w:val="20"/>
                <w:szCs w:val="20"/>
              </w:rPr>
              <w:t>0</w:t>
            </w:r>
          </w:p>
        </w:tc>
        <w:tc>
          <w:tcPr>
            <w:tcW w:w="867" w:type="dxa"/>
            <w:tcBorders>
              <w:top w:val="single" w:sz="4" w:space="0" w:color="auto"/>
              <w:left w:val="single" w:sz="4" w:space="0" w:color="auto"/>
              <w:bottom w:val="single" w:sz="4" w:space="0" w:color="auto"/>
              <w:right w:val="single" w:sz="4" w:space="0" w:color="auto"/>
            </w:tcBorders>
            <w:vAlign w:val="bottom"/>
          </w:tcPr>
          <w:p w14:paraId="0EB7C9B7" w14:textId="4A824C81" w:rsidR="00855E3D" w:rsidRPr="00207DA8" w:rsidRDefault="00855E3D" w:rsidP="00207DA8">
            <w:pPr>
              <w:jc w:val="center"/>
              <w:cnfStyle w:val="000000000000" w:firstRow="0" w:lastRow="0" w:firstColumn="0" w:lastColumn="0" w:oddVBand="0" w:evenVBand="0" w:oddHBand="0" w:evenHBand="0" w:firstRowFirstColumn="0" w:firstRowLastColumn="0" w:lastRowFirstColumn="0" w:lastRowLastColumn="0"/>
              <w:rPr>
                <w:sz w:val="20"/>
                <w:szCs w:val="20"/>
              </w:rPr>
            </w:pPr>
            <w:r w:rsidRPr="00207DA8">
              <w:rPr>
                <w:sz w:val="20"/>
                <w:szCs w:val="20"/>
              </w:rPr>
              <w:t>3</w:t>
            </w:r>
          </w:p>
        </w:tc>
        <w:tc>
          <w:tcPr>
            <w:tcW w:w="684" w:type="dxa"/>
            <w:tcBorders>
              <w:top w:val="single" w:sz="4" w:space="0" w:color="auto"/>
              <w:left w:val="single" w:sz="4" w:space="0" w:color="auto"/>
              <w:bottom w:val="single" w:sz="4" w:space="0" w:color="auto"/>
              <w:right w:val="single" w:sz="4" w:space="0" w:color="auto"/>
            </w:tcBorders>
            <w:vAlign w:val="bottom"/>
          </w:tcPr>
          <w:p w14:paraId="3BC21B11" w14:textId="6730B43F" w:rsidR="00855E3D" w:rsidRPr="00207DA8" w:rsidRDefault="00855E3D" w:rsidP="00207DA8">
            <w:pPr>
              <w:jc w:val="center"/>
              <w:cnfStyle w:val="000000000000" w:firstRow="0" w:lastRow="0" w:firstColumn="0" w:lastColumn="0" w:oddVBand="0" w:evenVBand="0" w:oddHBand="0" w:evenHBand="0" w:firstRowFirstColumn="0" w:firstRowLastColumn="0" w:lastRowFirstColumn="0" w:lastRowLastColumn="0"/>
              <w:rPr>
                <w:sz w:val="20"/>
                <w:szCs w:val="20"/>
              </w:rPr>
            </w:pPr>
            <w:r w:rsidRPr="00207DA8">
              <w:rPr>
                <w:sz w:val="20"/>
                <w:szCs w:val="20"/>
              </w:rPr>
              <w:t>34</w:t>
            </w:r>
          </w:p>
        </w:tc>
      </w:tr>
      <w:tr w:rsidR="00855E3D" w14:paraId="4EBD606C" w14:textId="77777777" w:rsidTr="002D1DDD">
        <w:tc>
          <w:tcPr>
            <w:cnfStyle w:val="001000000000" w:firstRow="0" w:lastRow="0" w:firstColumn="1" w:lastColumn="0" w:oddVBand="0" w:evenVBand="0" w:oddHBand="0" w:evenHBand="0" w:firstRowFirstColumn="0" w:firstRowLastColumn="0" w:lastRowFirstColumn="0" w:lastRowLastColumn="0"/>
            <w:tcW w:w="2732" w:type="dxa"/>
            <w:tcBorders>
              <w:top w:val="single" w:sz="4" w:space="0" w:color="auto"/>
              <w:left w:val="single" w:sz="4" w:space="0" w:color="auto"/>
              <w:bottom w:val="single" w:sz="4" w:space="0" w:color="auto"/>
              <w:right w:val="single" w:sz="4" w:space="0" w:color="auto"/>
            </w:tcBorders>
            <w:vAlign w:val="bottom"/>
          </w:tcPr>
          <w:p w14:paraId="1608D8AC" w14:textId="77777777" w:rsidR="00855E3D" w:rsidRPr="00207DA8" w:rsidRDefault="00855E3D" w:rsidP="00207DA8">
            <w:pPr>
              <w:rPr>
                <w:sz w:val="20"/>
                <w:szCs w:val="20"/>
              </w:rPr>
            </w:pPr>
            <w:r w:rsidRPr="00207DA8">
              <w:rPr>
                <w:sz w:val="20"/>
                <w:szCs w:val="20"/>
              </w:rPr>
              <w:t>Email</w:t>
            </w:r>
          </w:p>
        </w:tc>
        <w:tc>
          <w:tcPr>
            <w:tcW w:w="1299" w:type="dxa"/>
            <w:tcBorders>
              <w:top w:val="single" w:sz="4" w:space="0" w:color="auto"/>
              <w:left w:val="single" w:sz="4" w:space="0" w:color="auto"/>
              <w:bottom w:val="single" w:sz="4" w:space="0" w:color="auto"/>
              <w:right w:val="single" w:sz="4" w:space="0" w:color="auto"/>
            </w:tcBorders>
            <w:vAlign w:val="bottom"/>
          </w:tcPr>
          <w:p w14:paraId="6C6D019E" w14:textId="10626BE4" w:rsidR="00855E3D" w:rsidRPr="00207DA8" w:rsidRDefault="00855E3D" w:rsidP="00207DA8">
            <w:pPr>
              <w:jc w:val="center"/>
              <w:cnfStyle w:val="000000000000" w:firstRow="0" w:lastRow="0" w:firstColumn="0" w:lastColumn="0" w:oddVBand="0" w:evenVBand="0" w:oddHBand="0" w:evenHBand="0" w:firstRowFirstColumn="0" w:firstRowLastColumn="0" w:lastRowFirstColumn="0" w:lastRowLastColumn="0"/>
              <w:rPr>
                <w:sz w:val="20"/>
                <w:szCs w:val="20"/>
              </w:rPr>
            </w:pPr>
            <w:r w:rsidRPr="00207DA8">
              <w:rPr>
                <w:sz w:val="20"/>
                <w:szCs w:val="20"/>
              </w:rPr>
              <w:t>3</w:t>
            </w:r>
          </w:p>
        </w:tc>
        <w:tc>
          <w:tcPr>
            <w:tcW w:w="867" w:type="dxa"/>
            <w:tcBorders>
              <w:top w:val="single" w:sz="4" w:space="0" w:color="auto"/>
              <w:left w:val="single" w:sz="4" w:space="0" w:color="auto"/>
              <w:bottom w:val="single" w:sz="4" w:space="0" w:color="auto"/>
              <w:right w:val="single" w:sz="4" w:space="0" w:color="auto"/>
            </w:tcBorders>
            <w:vAlign w:val="bottom"/>
          </w:tcPr>
          <w:p w14:paraId="2CE40103" w14:textId="1EEA1990" w:rsidR="00855E3D" w:rsidRPr="00207DA8" w:rsidRDefault="00855E3D" w:rsidP="00207DA8">
            <w:pPr>
              <w:jc w:val="center"/>
              <w:cnfStyle w:val="000000000000" w:firstRow="0" w:lastRow="0" w:firstColumn="0" w:lastColumn="0" w:oddVBand="0" w:evenVBand="0" w:oddHBand="0" w:evenHBand="0" w:firstRowFirstColumn="0" w:firstRowLastColumn="0" w:lastRowFirstColumn="0" w:lastRowLastColumn="0"/>
              <w:rPr>
                <w:sz w:val="20"/>
                <w:szCs w:val="20"/>
              </w:rPr>
            </w:pPr>
            <w:r w:rsidRPr="00207DA8">
              <w:rPr>
                <w:sz w:val="20"/>
                <w:szCs w:val="20"/>
              </w:rPr>
              <w:t>6</w:t>
            </w:r>
          </w:p>
        </w:tc>
        <w:tc>
          <w:tcPr>
            <w:tcW w:w="867" w:type="dxa"/>
            <w:tcBorders>
              <w:top w:val="single" w:sz="4" w:space="0" w:color="auto"/>
              <w:left w:val="single" w:sz="4" w:space="0" w:color="auto"/>
              <w:bottom w:val="single" w:sz="4" w:space="0" w:color="auto"/>
              <w:right w:val="single" w:sz="4" w:space="0" w:color="auto"/>
            </w:tcBorders>
            <w:vAlign w:val="bottom"/>
          </w:tcPr>
          <w:p w14:paraId="4207983F" w14:textId="2FD40591" w:rsidR="00855E3D" w:rsidRPr="00207DA8" w:rsidRDefault="00855E3D" w:rsidP="00207DA8">
            <w:pPr>
              <w:jc w:val="center"/>
              <w:cnfStyle w:val="000000000000" w:firstRow="0" w:lastRow="0" w:firstColumn="0" w:lastColumn="0" w:oddVBand="0" w:evenVBand="0" w:oddHBand="0" w:evenHBand="0" w:firstRowFirstColumn="0" w:firstRowLastColumn="0" w:lastRowFirstColumn="0" w:lastRowLastColumn="0"/>
              <w:rPr>
                <w:sz w:val="20"/>
                <w:szCs w:val="20"/>
              </w:rPr>
            </w:pPr>
            <w:r w:rsidRPr="00207DA8">
              <w:rPr>
                <w:sz w:val="20"/>
                <w:szCs w:val="20"/>
              </w:rPr>
              <w:t>44</w:t>
            </w:r>
          </w:p>
        </w:tc>
        <w:tc>
          <w:tcPr>
            <w:tcW w:w="867" w:type="dxa"/>
            <w:tcBorders>
              <w:top w:val="single" w:sz="4" w:space="0" w:color="auto"/>
              <w:left w:val="single" w:sz="4" w:space="0" w:color="auto"/>
              <w:bottom w:val="single" w:sz="4" w:space="0" w:color="auto"/>
              <w:right w:val="single" w:sz="4" w:space="0" w:color="auto"/>
            </w:tcBorders>
            <w:vAlign w:val="bottom"/>
          </w:tcPr>
          <w:p w14:paraId="38687FA8" w14:textId="020D1014" w:rsidR="00855E3D" w:rsidRPr="00207DA8" w:rsidRDefault="00855E3D" w:rsidP="00207DA8">
            <w:pPr>
              <w:jc w:val="center"/>
              <w:cnfStyle w:val="000000000000" w:firstRow="0" w:lastRow="0" w:firstColumn="0" w:lastColumn="0" w:oddVBand="0" w:evenVBand="0" w:oddHBand="0" w:evenHBand="0" w:firstRowFirstColumn="0" w:firstRowLastColumn="0" w:lastRowFirstColumn="0" w:lastRowLastColumn="0"/>
              <w:rPr>
                <w:sz w:val="20"/>
                <w:szCs w:val="20"/>
              </w:rPr>
            </w:pPr>
            <w:r w:rsidRPr="00207DA8">
              <w:rPr>
                <w:sz w:val="20"/>
                <w:szCs w:val="20"/>
              </w:rPr>
              <w:t>31</w:t>
            </w:r>
          </w:p>
        </w:tc>
        <w:tc>
          <w:tcPr>
            <w:tcW w:w="867" w:type="dxa"/>
            <w:tcBorders>
              <w:top w:val="single" w:sz="4" w:space="0" w:color="auto"/>
              <w:left w:val="single" w:sz="4" w:space="0" w:color="auto"/>
              <w:bottom w:val="single" w:sz="4" w:space="0" w:color="auto"/>
              <w:right w:val="single" w:sz="4" w:space="0" w:color="auto"/>
            </w:tcBorders>
            <w:vAlign w:val="bottom"/>
          </w:tcPr>
          <w:p w14:paraId="1BF6108C" w14:textId="064A4BB5" w:rsidR="00855E3D" w:rsidRPr="00207DA8" w:rsidRDefault="00855E3D" w:rsidP="00207DA8">
            <w:pPr>
              <w:jc w:val="center"/>
              <w:cnfStyle w:val="000000000000" w:firstRow="0" w:lastRow="0" w:firstColumn="0" w:lastColumn="0" w:oddVBand="0" w:evenVBand="0" w:oddHBand="0" w:evenHBand="0" w:firstRowFirstColumn="0" w:firstRowLastColumn="0" w:lastRowFirstColumn="0" w:lastRowLastColumn="0"/>
              <w:rPr>
                <w:sz w:val="20"/>
                <w:szCs w:val="20"/>
              </w:rPr>
            </w:pPr>
            <w:r w:rsidRPr="00207DA8">
              <w:rPr>
                <w:sz w:val="20"/>
                <w:szCs w:val="20"/>
              </w:rPr>
              <w:t>9</w:t>
            </w:r>
          </w:p>
        </w:tc>
        <w:tc>
          <w:tcPr>
            <w:tcW w:w="867" w:type="dxa"/>
            <w:tcBorders>
              <w:top w:val="single" w:sz="4" w:space="0" w:color="auto"/>
              <w:left w:val="single" w:sz="4" w:space="0" w:color="auto"/>
              <w:bottom w:val="single" w:sz="4" w:space="0" w:color="auto"/>
              <w:right w:val="single" w:sz="4" w:space="0" w:color="auto"/>
            </w:tcBorders>
            <w:vAlign w:val="bottom"/>
          </w:tcPr>
          <w:p w14:paraId="49E58D65" w14:textId="7C60855D" w:rsidR="00855E3D" w:rsidRPr="00207DA8" w:rsidRDefault="00855E3D" w:rsidP="00207DA8">
            <w:pPr>
              <w:jc w:val="center"/>
              <w:cnfStyle w:val="000000000000" w:firstRow="0" w:lastRow="0" w:firstColumn="0" w:lastColumn="0" w:oddVBand="0" w:evenVBand="0" w:oddHBand="0" w:evenHBand="0" w:firstRowFirstColumn="0" w:firstRowLastColumn="0" w:lastRowFirstColumn="0" w:lastRowLastColumn="0"/>
              <w:rPr>
                <w:sz w:val="20"/>
                <w:szCs w:val="20"/>
              </w:rPr>
            </w:pPr>
            <w:r w:rsidRPr="00207DA8">
              <w:rPr>
                <w:sz w:val="20"/>
                <w:szCs w:val="20"/>
              </w:rPr>
              <w:t>6</w:t>
            </w:r>
          </w:p>
        </w:tc>
        <w:tc>
          <w:tcPr>
            <w:tcW w:w="684" w:type="dxa"/>
            <w:tcBorders>
              <w:top w:val="single" w:sz="4" w:space="0" w:color="auto"/>
              <w:left w:val="single" w:sz="4" w:space="0" w:color="auto"/>
              <w:bottom w:val="single" w:sz="4" w:space="0" w:color="auto"/>
              <w:right w:val="single" w:sz="4" w:space="0" w:color="auto"/>
            </w:tcBorders>
            <w:vAlign w:val="bottom"/>
          </w:tcPr>
          <w:p w14:paraId="066E40EC" w14:textId="47877E39" w:rsidR="00855E3D" w:rsidRPr="00207DA8" w:rsidRDefault="00855E3D" w:rsidP="00207DA8">
            <w:pPr>
              <w:jc w:val="center"/>
              <w:cnfStyle w:val="000000000000" w:firstRow="0" w:lastRow="0" w:firstColumn="0" w:lastColumn="0" w:oddVBand="0" w:evenVBand="0" w:oddHBand="0" w:evenHBand="0" w:firstRowFirstColumn="0" w:firstRowLastColumn="0" w:lastRowFirstColumn="0" w:lastRowLastColumn="0"/>
              <w:rPr>
                <w:sz w:val="20"/>
                <w:szCs w:val="20"/>
              </w:rPr>
            </w:pPr>
            <w:r w:rsidRPr="00207DA8">
              <w:rPr>
                <w:sz w:val="20"/>
                <w:szCs w:val="20"/>
              </w:rPr>
              <w:t>32</w:t>
            </w:r>
          </w:p>
        </w:tc>
      </w:tr>
      <w:tr w:rsidR="00855E3D" w14:paraId="63E43C0C" w14:textId="77777777" w:rsidTr="002D1DDD">
        <w:tc>
          <w:tcPr>
            <w:cnfStyle w:val="001000000000" w:firstRow="0" w:lastRow="0" w:firstColumn="1" w:lastColumn="0" w:oddVBand="0" w:evenVBand="0" w:oddHBand="0" w:evenHBand="0" w:firstRowFirstColumn="0" w:firstRowLastColumn="0" w:lastRowFirstColumn="0" w:lastRowLastColumn="0"/>
            <w:tcW w:w="2732" w:type="dxa"/>
            <w:tcBorders>
              <w:top w:val="single" w:sz="4" w:space="0" w:color="auto"/>
              <w:left w:val="single" w:sz="4" w:space="0" w:color="auto"/>
              <w:bottom w:val="single" w:sz="4" w:space="0" w:color="auto"/>
              <w:right w:val="single" w:sz="4" w:space="0" w:color="auto"/>
            </w:tcBorders>
            <w:vAlign w:val="bottom"/>
          </w:tcPr>
          <w:p w14:paraId="5228DC09" w14:textId="77777777" w:rsidR="00855E3D" w:rsidRPr="00207DA8" w:rsidRDefault="00855E3D" w:rsidP="00207DA8">
            <w:pPr>
              <w:rPr>
                <w:sz w:val="20"/>
                <w:szCs w:val="20"/>
              </w:rPr>
            </w:pPr>
            <w:r w:rsidRPr="00207DA8">
              <w:rPr>
                <w:sz w:val="20"/>
                <w:szCs w:val="20"/>
              </w:rPr>
              <w:t>Letter</w:t>
            </w:r>
          </w:p>
        </w:tc>
        <w:tc>
          <w:tcPr>
            <w:tcW w:w="1299" w:type="dxa"/>
            <w:tcBorders>
              <w:top w:val="single" w:sz="4" w:space="0" w:color="auto"/>
              <w:left w:val="single" w:sz="4" w:space="0" w:color="auto"/>
              <w:bottom w:val="single" w:sz="4" w:space="0" w:color="auto"/>
              <w:right w:val="single" w:sz="4" w:space="0" w:color="auto"/>
            </w:tcBorders>
            <w:vAlign w:val="bottom"/>
          </w:tcPr>
          <w:p w14:paraId="048E2615" w14:textId="45C698B8" w:rsidR="00855E3D" w:rsidRPr="00207DA8" w:rsidRDefault="00855E3D" w:rsidP="00207DA8">
            <w:pPr>
              <w:jc w:val="center"/>
              <w:cnfStyle w:val="000000000000" w:firstRow="0" w:lastRow="0" w:firstColumn="0" w:lastColumn="0" w:oddVBand="0" w:evenVBand="0" w:oddHBand="0" w:evenHBand="0" w:firstRowFirstColumn="0" w:firstRowLastColumn="0" w:lastRowFirstColumn="0" w:lastRowLastColumn="0"/>
              <w:rPr>
                <w:sz w:val="20"/>
                <w:szCs w:val="20"/>
              </w:rPr>
            </w:pPr>
            <w:r w:rsidRPr="00207DA8">
              <w:rPr>
                <w:sz w:val="20"/>
                <w:szCs w:val="20"/>
              </w:rPr>
              <w:t>0</w:t>
            </w:r>
          </w:p>
        </w:tc>
        <w:tc>
          <w:tcPr>
            <w:tcW w:w="867" w:type="dxa"/>
            <w:tcBorders>
              <w:top w:val="single" w:sz="4" w:space="0" w:color="auto"/>
              <w:left w:val="single" w:sz="4" w:space="0" w:color="auto"/>
              <w:bottom w:val="single" w:sz="4" w:space="0" w:color="auto"/>
              <w:right w:val="single" w:sz="4" w:space="0" w:color="auto"/>
            </w:tcBorders>
            <w:vAlign w:val="bottom"/>
          </w:tcPr>
          <w:p w14:paraId="5C579AD1" w14:textId="3AE3C88D" w:rsidR="00855E3D" w:rsidRPr="00207DA8" w:rsidRDefault="00855E3D" w:rsidP="00207DA8">
            <w:pPr>
              <w:jc w:val="center"/>
              <w:cnfStyle w:val="000000000000" w:firstRow="0" w:lastRow="0" w:firstColumn="0" w:lastColumn="0" w:oddVBand="0" w:evenVBand="0" w:oddHBand="0" w:evenHBand="0" w:firstRowFirstColumn="0" w:firstRowLastColumn="0" w:lastRowFirstColumn="0" w:lastRowLastColumn="0"/>
              <w:rPr>
                <w:sz w:val="20"/>
                <w:szCs w:val="20"/>
              </w:rPr>
            </w:pPr>
            <w:r w:rsidRPr="00207DA8">
              <w:rPr>
                <w:sz w:val="20"/>
                <w:szCs w:val="20"/>
              </w:rPr>
              <w:t>0</w:t>
            </w:r>
          </w:p>
        </w:tc>
        <w:tc>
          <w:tcPr>
            <w:tcW w:w="867" w:type="dxa"/>
            <w:tcBorders>
              <w:top w:val="single" w:sz="4" w:space="0" w:color="auto"/>
              <w:left w:val="single" w:sz="4" w:space="0" w:color="auto"/>
              <w:bottom w:val="single" w:sz="4" w:space="0" w:color="auto"/>
              <w:right w:val="single" w:sz="4" w:space="0" w:color="auto"/>
            </w:tcBorders>
            <w:vAlign w:val="bottom"/>
          </w:tcPr>
          <w:p w14:paraId="27DB1DB1" w14:textId="49AA52F3" w:rsidR="00855E3D" w:rsidRPr="00207DA8" w:rsidRDefault="00855E3D" w:rsidP="00207DA8">
            <w:pPr>
              <w:jc w:val="center"/>
              <w:cnfStyle w:val="000000000000" w:firstRow="0" w:lastRow="0" w:firstColumn="0" w:lastColumn="0" w:oddVBand="0" w:evenVBand="0" w:oddHBand="0" w:evenHBand="0" w:firstRowFirstColumn="0" w:firstRowLastColumn="0" w:lastRowFirstColumn="0" w:lastRowLastColumn="0"/>
              <w:rPr>
                <w:sz w:val="20"/>
                <w:szCs w:val="20"/>
              </w:rPr>
            </w:pPr>
            <w:r w:rsidRPr="00207DA8">
              <w:rPr>
                <w:sz w:val="20"/>
                <w:szCs w:val="20"/>
              </w:rPr>
              <w:t>0</w:t>
            </w:r>
          </w:p>
        </w:tc>
        <w:tc>
          <w:tcPr>
            <w:tcW w:w="867" w:type="dxa"/>
            <w:tcBorders>
              <w:top w:val="single" w:sz="4" w:space="0" w:color="auto"/>
              <w:left w:val="single" w:sz="4" w:space="0" w:color="auto"/>
              <w:bottom w:val="single" w:sz="4" w:space="0" w:color="auto"/>
              <w:right w:val="single" w:sz="4" w:space="0" w:color="auto"/>
            </w:tcBorders>
            <w:vAlign w:val="bottom"/>
          </w:tcPr>
          <w:p w14:paraId="1C0EDA02" w14:textId="5D165FC3" w:rsidR="00855E3D" w:rsidRPr="00207DA8" w:rsidRDefault="00855E3D" w:rsidP="00207DA8">
            <w:pPr>
              <w:jc w:val="center"/>
              <w:cnfStyle w:val="000000000000" w:firstRow="0" w:lastRow="0" w:firstColumn="0" w:lastColumn="0" w:oddVBand="0" w:evenVBand="0" w:oddHBand="0" w:evenHBand="0" w:firstRowFirstColumn="0" w:firstRowLastColumn="0" w:lastRowFirstColumn="0" w:lastRowLastColumn="0"/>
              <w:rPr>
                <w:sz w:val="20"/>
                <w:szCs w:val="20"/>
              </w:rPr>
            </w:pPr>
            <w:r w:rsidRPr="00207DA8">
              <w:rPr>
                <w:sz w:val="20"/>
                <w:szCs w:val="20"/>
              </w:rPr>
              <w:t>100</w:t>
            </w:r>
          </w:p>
        </w:tc>
        <w:tc>
          <w:tcPr>
            <w:tcW w:w="867" w:type="dxa"/>
            <w:tcBorders>
              <w:top w:val="single" w:sz="4" w:space="0" w:color="auto"/>
              <w:left w:val="single" w:sz="4" w:space="0" w:color="auto"/>
              <w:bottom w:val="single" w:sz="4" w:space="0" w:color="auto"/>
              <w:right w:val="single" w:sz="4" w:space="0" w:color="auto"/>
            </w:tcBorders>
            <w:vAlign w:val="bottom"/>
          </w:tcPr>
          <w:p w14:paraId="00CE35E1" w14:textId="7196E621" w:rsidR="00855E3D" w:rsidRPr="00207DA8" w:rsidRDefault="00855E3D" w:rsidP="00207DA8">
            <w:pPr>
              <w:jc w:val="center"/>
              <w:cnfStyle w:val="000000000000" w:firstRow="0" w:lastRow="0" w:firstColumn="0" w:lastColumn="0" w:oddVBand="0" w:evenVBand="0" w:oddHBand="0" w:evenHBand="0" w:firstRowFirstColumn="0" w:firstRowLastColumn="0" w:lastRowFirstColumn="0" w:lastRowLastColumn="0"/>
              <w:rPr>
                <w:sz w:val="20"/>
                <w:szCs w:val="20"/>
              </w:rPr>
            </w:pPr>
            <w:r w:rsidRPr="00207DA8">
              <w:rPr>
                <w:sz w:val="20"/>
                <w:szCs w:val="20"/>
              </w:rPr>
              <w:t>0</w:t>
            </w:r>
          </w:p>
        </w:tc>
        <w:tc>
          <w:tcPr>
            <w:tcW w:w="867" w:type="dxa"/>
            <w:tcBorders>
              <w:top w:val="single" w:sz="4" w:space="0" w:color="auto"/>
              <w:left w:val="single" w:sz="4" w:space="0" w:color="auto"/>
              <w:bottom w:val="single" w:sz="4" w:space="0" w:color="auto"/>
              <w:right w:val="single" w:sz="4" w:space="0" w:color="auto"/>
            </w:tcBorders>
            <w:vAlign w:val="bottom"/>
          </w:tcPr>
          <w:p w14:paraId="01F5A03B" w14:textId="16CBC637" w:rsidR="00855E3D" w:rsidRPr="00207DA8" w:rsidRDefault="00855E3D" w:rsidP="00207DA8">
            <w:pPr>
              <w:jc w:val="center"/>
              <w:cnfStyle w:val="000000000000" w:firstRow="0" w:lastRow="0" w:firstColumn="0" w:lastColumn="0" w:oddVBand="0" w:evenVBand="0" w:oddHBand="0" w:evenHBand="0" w:firstRowFirstColumn="0" w:firstRowLastColumn="0" w:lastRowFirstColumn="0" w:lastRowLastColumn="0"/>
              <w:rPr>
                <w:sz w:val="20"/>
                <w:szCs w:val="20"/>
              </w:rPr>
            </w:pPr>
            <w:r w:rsidRPr="00207DA8">
              <w:rPr>
                <w:sz w:val="20"/>
                <w:szCs w:val="20"/>
              </w:rPr>
              <w:t>0</w:t>
            </w:r>
          </w:p>
        </w:tc>
        <w:tc>
          <w:tcPr>
            <w:tcW w:w="684" w:type="dxa"/>
            <w:tcBorders>
              <w:top w:val="single" w:sz="4" w:space="0" w:color="auto"/>
              <w:left w:val="single" w:sz="4" w:space="0" w:color="auto"/>
              <w:bottom w:val="single" w:sz="4" w:space="0" w:color="auto"/>
              <w:right w:val="single" w:sz="4" w:space="0" w:color="auto"/>
            </w:tcBorders>
            <w:vAlign w:val="bottom"/>
          </w:tcPr>
          <w:p w14:paraId="4710A058" w14:textId="3CF4CFA8" w:rsidR="00855E3D" w:rsidRPr="00207DA8" w:rsidRDefault="00855E3D" w:rsidP="00207DA8">
            <w:pPr>
              <w:jc w:val="center"/>
              <w:cnfStyle w:val="000000000000" w:firstRow="0" w:lastRow="0" w:firstColumn="0" w:lastColumn="0" w:oddVBand="0" w:evenVBand="0" w:oddHBand="0" w:evenHBand="0" w:firstRowFirstColumn="0" w:firstRowLastColumn="0" w:lastRowFirstColumn="0" w:lastRowLastColumn="0"/>
              <w:rPr>
                <w:sz w:val="20"/>
                <w:szCs w:val="20"/>
              </w:rPr>
            </w:pPr>
            <w:r w:rsidRPr="00207DA8">
              <w:rPr>
                <w:sz w:val="20"/>
                <w:szCs w:val="20"/>
              </w:rPr>
              <w:t>1</w:t>
            </w:r>
          </w:p>
        </w:tc>
      </w:tr>
      <w:tr w:rsidR="00855E3D" w14:paraId="5BD6837A" w14:textId="77777777" w:rsidTr="002D1DDD">
        <w:tc>
          <w:tcPr>
            <w:cnfStyle w:val="001000000000" w:firstRow="0" w:lastRow="0" w:firstColumn="1" w:lastColumn="0" w:oddVBand="0" w:evenVBand="0" w:oddHBand="0" w:evenHBand="0" w:firstRowFirstColumn="0" w:firstRowLastColumn="0" w:lastRowFirstColumn="0" w:lastRowLastColumn="0"/>
            <w:tcW w:w="2732" w:type="dxa"/>
            <w:tcBorders>
              <w:top w:val="single" w:sz="4" w:space="0" w:color="auto"/>
              <w:left w:val="single" w:sz="4" w:space="0" w:color="auto"/>
              <w:bottom w:val="single" w:sz="4" w:space="0" w:color="auto"/>
              <w:right w:val="single" w:sz="4" w:space="0" w:color="auto"/>
            </w:tcBorders>
            <w:vAlign w:val="bottom"/>
          </w:tcPr>
          <w:p w14:paraId="45E0956A" w14:textId="77777777" w:rsidR="00855E3D" w:rsidRPr="00207DA8" w:rsidRDefault="00855E3D" w:rsidP="00207DA8">
            <w:pPr>
              <w:rPr>
                <w:sz w:val="20"/>
                <w:szCs w:val="20"/>
              </w:rPr>
            </w:pPr>
            <w:r w:rsidRPr="00207DA8">
              <w:rPr>
                <w:sz w:val="20"/>
                <w:szCs w:val="20"/>
              </w:rPr>
              <w:t>Fax</w:t>
            </w:r>
          </w:p>
        </w:tc>
        <w:tc>
          <w:tcPr>
            <w:tcW w:w="1299" w:type="dxa"/>
            <w:tcBorders>
              <w:top w:val="single" w:sz="4" w:space="0" w:color="auto"/>
              <w:left w:val="single" w:sz="4" w:space="0" w:color="auto"/>
              <w:bottom w:val="single" w:sz="4" w:space="0" w:color="auto"/>
              <w:right w:val="single" w:sz="4" w:space="0" w:color="auto"/>
            </w:tcBorders>
            <w:vAlign w:val="bottom"/>
          </w:tcPr>
          <w:p w14:paraId="53D0E36A" w14:textId="4510DF3D" w:rsidR="00855E3D" w:rsidRPr="00207DA8" w:rsidRDefault="00855E3D" w:rsidP="00207DA8">
            <w:pPr>
              <w:jc w:val="center"/>
              <w:cnfStyle w:val="000000000000" w:firstRow="0" w:lastRow="0" w:firstColumn="0" w:lastColumn="0" w:oddVBand="0" w:evenVBand="0" w:oddHBand="0" w:evenHBand="0" w:firstRowFirstColumn="0" w:firstRowLastColumn="0" w:lastRowFirstColumn="0" w:lastRowLastColumn="0"/>
              <w:rPr>
                <w:sz w:val="20"/>
                <w:szCs w:val="20"/>
              </w:rPr>
            </w:pPr>
            <w:r w:rsidRPr="00207DA8">
              <w:rPr>
                <w:sz w:val="20"/>
                <w:szCs w:val="20"/>
              </w:rPr>
              <w:t>0</w:t>
            </w:r>
          </w:p>
        </w:tc>
        <w:tc>
          <w:tcPr>
            <w:tcW w:w="867" w:type="dxa"/>
            <w:tcBorders>
              <w:top w:val="single" w:sz="4" w:space="0" w:color="auto"/>
              <w:left w:val="single" w:sz="4" w:space="0" w:color="auto"/>
              <w:bottom w:val="single" w:sz="4" w:space="0" w:color="auto"/>
              <w:right w:val="single" w:sz="4" w:space="0" w:color="auto"/>
            </w:tcBorders>
            <w:vAlign w:val="bottom"/>
          </w:tcPr>
          <w:p w14:paraId="0FB14688" w14:textId="29857D19" w:rsidR="00855E3D" w:rsidRPr="00207DA8" w:rsidRDefault="00855E3D" w:rsidP="00207DA8">
            <w:pPr>
              <w:jc w:val="center"/>
              <w:cnfStyle w:val="000000000000" w:firstRow="0" w:lastRow="0" w:firstColumn="0" w:lastColumn="0" w:oddVBand="0" w:evenVBand="0" w:oddHBand="0" w:evenHBand="0" w:firstRowFirstColumn="0" w:firstRowLastColumn="0" w:lastRowFirstColumn="0" w:lastRowLastColumn="0"/>
              <w:rPr>
                <w:sz w:val="20"/>
                <w:szCs w:val="20"/>
              </w:rPr>
            </w:pPr>
            <w:r w:rsidRPr="00207DA8">
              <w:rPr>
                <w:sz w:val="20"/>
                <w:szCs w:val="20"/>
              </w:rPr>
              <w:t>0</w:t>
            </w:r>
          </w:p>
        </w:tc>
        <w:tc>
          <w:tcPr>
            <w:tcW w:w="867" w:type="dxa"/>
            <w:tcBorders>
              <w:top w:val="single" w:sz="4" w:space="0" w:color="auto"/>
              <w:left w:val="single" w:sz="4" w:space="0" w:color="auto"/>
              <w:bottom w:val="single" w:sz="4" w:space="0" w:color="auto"/>
              <w:right w:val="single" w:sz="4" w:space="0" w:color="auto"/>
            </w:tcBorders>
            <w:vAlign w:val="bottom"/>
          </w:tcPr>
          <w:p w14:paraId="1EEB8DE6" w14:textId="594028B8" w:rsidR="00855E3D" w:rsidRPr="00207DA8" w:rsidRDefault="00855E3D" w:rsidP="00207DA8">
            <w:pPr>
              <w:jc w:val="center"/>
              <w:cnfStyle w:val="000000000000" w:firstRow="0" w:lastRow="0" w:firstColumn="0" w:lastColumn="0" w:oddVBand="0" w:evenVBand="0" w:oddHBand="0" w:evenHBand="0" w:firstRowFirstColumn="0" w:firstRowLastColumn="0" w:lastRowFirstColumn="0" w:lastRowLastColumn="0"/>
              <w:rPr>
                <w:sz w:val="20"/>
                <w:szCs w:val="20"/>
              </w:rPr>
            </w:pPr>
            <w:r w:rsidRPr="00207DA8">
              <w:rPr>
                <w:sz w:val="20"/>
                <w:szCs w:val="20"/>
              </w:rPr>
              <w:t>50</w:t>
            </w:r>
          </w:p>
        </w:tc>
        <w:tc>
          <w:tcPr>
            <w:tcW w:w="867" w:type="dxa"/>
            <w:tcBorders>
              <w:top w:val="single" w:sz="4" w:space="0" w:color="auto"/>
              <w:left w:val="single" w:sz="4" w:space="0" w:color="auto"/>
              <w:bottom w:val="single" w:sz="4" w:space="0" w:color="auto"/>
              <w:right w:val="single" w:sz="4" w:space="0" w:color="auto"/>
            </w:tcBorders>
            <w:vAlign w:val="bottom"/>
          </w:tcPr>
          <w:p w14:paraId="4DAF76C3" w14:textId="7FBBFFB6" w:rsidR="00855E3D" w:rsidRPr="00207DA8" w:rsidRDefault="00855E3D" w:rsidP="00207DA8">
            <w:pPr>
              <w:jc w:val="center"/>
              <w:cnfStyle w:val="000000000000" w:firstRow="0" w:lastRow="0" w:firstColumn="0" w:lastColumn="0" w:oddVBand="0" w:evenVBand="0" w:oddHBand="0" w:evenHBand="0" w:firstRowFirstColumn="0" w:firstRowLastColumn="0" w:lastRowFirstColumn="0" w:lastRowLastColumn="0"/>
              <w:rPr>
                <w:sz w:val="20"/>
                <w:szCs w:val="20"/>
              </w:rPr>
            </w:pPr>
            <w:r w:rsidRPr="00207DA8">
              <w:rPr>
                <w:sz w:val="20"/>
                <w:szCs w:val="20"/>
              </w:rPr>
              <w:t>0</w:t>
            </w:r>
          </w:p>
        </w:tc>
        <w:tc>
          <w:tcPr>
            <w:tcW w:w="867" w:type="dxa"/>
            <w:tcBorders>
              <w:top w:val="single" w:sz="4" w:space="0" w:color="auto"/>
              <w:left w:val="single" w:sz="4" w:space="0" w:color="auto"/>
              <w:bottom w:val="single" w:sz="4" w:space="0" w:color="auto"/>
              <w:right w:val="single" w:sz="4" w:space="0" w:color="auto"/>
            </w:tcBorders>
            <w:vAlign w:val="bottom"/>
          </w:tcPr>
          <w:p w14:paraId="5F6BF83F" w14:textId="1C87B5FE" w:rsidR="00855E3D" w:rsidRPr="00207DA8" w:rsidRDefault="00855E3D" w:rsidP="00207DA8">
            <w:pPr>
              <w:jc w:val="center"/>
              <w:cnfStyle w:val="000000000000" w:firstRow="0" w:lastRow="0" w:firstColumn="0" w:lastColumn="0" w:oddVBand="0" w:evenVBand="0" w:oddHBand="0" w:evenHBand="0" w:firstRowFirstColumn="0" w:firstRowLastColumn="0" w:lastRowFirstColumn="0" w:lastRowLastColumn="0"/>
              <w:rPr>
                <w:sz w:val="20"/>
                <w:szCs w:val="20"/>
              </w:rPr>
            </w:pPr>
            <w:r w:rsidRPr="00207DA8">
              <w:rPr>
                <w:sz w:val="20"/>
                <w:szCs w:val="20"/>
              </w:rPr>
              <w:t>0</w:t>
            </w:r>
          </w:p>
        </w:tc>
        <w:tc>
          <w:tcPr>
            <w:tcW w:w="867" w:type="dxa"/>
            <w:tcBorders>
              <w:top w:val="single" w:sz="4" w:space="0" w:color="auto"/>
              <w:left w:val="single" w:sz="4" w:space="0" w:color="auto"/>
              <w:bottom w:val="single" w:sz="4" w:space="0" w:color="auto"/>
              <w:right w:val="single" w:sz="4" w:space="0" w:color="auto"/>
            </w:tcBorders>
            <w:vAlign w:val="bottom"/>
          </w:tcPr>
          <w:p w14:paraId="4C1F67D2" w14:textId="615ADB77" w:rsidR="00855E3D" w:rsidRPr="00207DA8" w:rsidRDefault="00855E3D" w:rsidP="00207DA8">
            <w:pPr>
              <w:jc w:val="center"/>
              <w:cnfStyle w:val="000000000000" w:firstRow="0" w:lastRow="0" w:firstColumn="0" w:lastColumn="0" w:oddVBand="0" w:evenVBand="0" w:oddHBand="0" w:evenHBand="0" w:firstRowFirstColumn="0" w:firstRowLastColumn="0" w:lastRowFirstColumn="0" w:lastRowLastColumn="0"/>
              <w:rPr>
                <w:sz w:val="20"/>
                <w:szCs w:val="20"/>
              </w:rPr>
            </w:pPr>
            <w:r w:rsidRPr="00207DA8">
              <w:rPr>
                <w:sz w:val="20"/>
                <w:szCs w:val="20"/>
              </w:rPr>
              <w:t>50</w:t>
            </w:r>
          </w:p>
        </w:tc>
        <w:tc>
          <w:tcPr>
            <w:tcW w:w="684" w:type="dxa"/>
            <w:tcBorders>
              <w:top w:val="single" w:sz="4" w:space="0" w:color="auto"/>
              <w:left w:val="single" w:sz="4" w:space="0" w:color="auto"/>
              <w:bottom w:val="single" w:sz="4" w:space="0" w:color="auto"/>
              <w:right w:val="single" w:sz="4" w:space="0" w:color="auto"/>
            </w:tcBorders>
            <w:vAlign w:val="bottom"/>
          </w:tcPr>
          <w:p w14:paraId="6BDEC272" w14:textId="732F9C0D" w:rsidR="00855E3D" w:rsidRPr="00207DA8" w:rsidRDefault="00855E3D" w:rsidP="00207DA8">
            <w:pPr>
              <w:jc w:val="center"/>
              <w:cnfStyle w:val="000000000000" w:firstRow="0" w:lastRow="0" w:firstColumn="0" w:lastColumn="0" w:oddVBand="0" w:evenVBand="0" w:oddHBand="0" w:evenHBand="0" w:firstRowFirstColumn="0" w:firstRowLastColumn="0" w:lastRowFirstColumn="0" w:lastRowLastColumn="0"/>
              <w:rPr>
                <w:sz w:val="20"/>
                <w:szCs w:val="20"/>
              </w:rPr>
            </w:pPr>
            <w:r w:rsidRPr="00207DA8">
              <w:rPr>
                <w:sz w:val="20"/>
                <w:szCs w:val="20"/>
              </w:rPr>
              <w:t>2</w:t>
            </w:r>
          </w:p>
        </w:tc>
      </w:tr>
      <w:tr w:rsidR="00855E3D" w14:paraId="62B7C59B" w14:textId="77777777" w:rsidTr="002D1DDD">
        <w:tc>
          <w:tcPr>
            <w:cnfStyle w:val="001000000000" w:firstRow="0" w:lastRow="0" w:firstColumn="1" w:lastColumn="0" w:oddVBand="0" w:evenVBand="0" w:oddHBand="0" w:evenHBand="0" w:firstRowFirstColumn="0" w:firstRowLastColumn="0" w:lastRowFirstColumn="0" w:lastRowLastColumn="0"/>
            <w:tcW w:w="2732" w:type="dxa"/>
            <w:tcBorders>
              <w:top w:val="single" w:sz="4" w:space="0" w:color="auto"/>
              <w:left w:val="single" w:sz="4" w:space="0" w:color="auto"/>
              <w:bottom w:val="single" w:sz="4" w:space="0" w:color="auto"/>
              <w:right w:val="single" w:sz="4" w:space="0" w:color="auto"/>
            </w:tcBorders>
            <w:vAlign w:val="bottom"/>
          </w:tcPr>
          <w:p w14:paraId="4F7EC718" w14:textId="618F1381" w:rsidR="00855E3D" w:rsidRPr="00207DA8" w:rsidRDefault="001F2B1F" w:rsidP="00207DA8">
            <w:pPr>
              <w:rPr>
                <w:sz w:val="20"/>
                <w:szCs w:val="20"/>
              </w:rPr>
            </w:pPr>
            <w:r w:rsidRPr="00207DA8">
              <w:rPr>
                <w:sz w:val="20"/>
                <w:szCs w:val="20"/>
              </w:rPr>
              <w:t>O</w:t>
            </w:r>
            <w:r w:rsidR="00855E3D" w:rsidRPr="00207DA8">
              <w:rPr>
                <w:sz w:val="20"/>
                <w:szCs w:val="20"/>
              </w:rPr>
              <w:t>nline form</w:t>
            </w:r>
          </w:p>
        </w:tc>
        <w:tc>
          <w:tcPr>
            <w:tcW w:w="1299" w:type="dxa"/>
            <w:tcBorders>
              <w:top w:val="single" w:sz="4" w:space="0" w:color="auto"/>
              <w:left w:val="single" w:sz="4" w:space="0" w:color="auto"/>
              <w:bottom w:val="single" w:sz="4" w:space="0" w:color="auto"/>
              <w:right w:val="single" w:sz="4" w:space="0" w:color="auto"/>
            </w:tcBorders>
            <w:vAlign w:val="bottom"/>
          </w:tcPr>
          <w:p w14:paraId="4DA8D383" w14:textId="3365535E" w:rsidR="00855E3D" w:rsidRPr="00207DA8" w:rsidRDefault="00855E3D" w:rsidP="00207DA8">
            <w:pPr>
              <w:jc w:val="center"/>
              <w:cnfStyle w:val="000000000000" w:firstRow="0" w:lastRow="0" w:firstColumn="0" w:lastColumn="0" w:oddVBand="0" w:evenVBand="0" w:oddHBand="0" w:evenHBand="0" w:firstRowFirstColumn="0" w:firstRowLastColumn="0" w:lastRowFirstColumn="0" w:lastRowLastColumn="0"/>
              <w:rPr>
                <w:sz w:val="20"/>
                <w:szCs w:val="20"/>
              </w:rPr>
            </w:pPr>
            <w:r w:rsidRPr="00207DA8">
              <w:rPr>
                <w:sz w:val="20"/>
                <w:szCs w:val="20"/>
              </w:rPr>
              <w:t>0</w:t>
            </w:r>
          </w:p>
        </w:tc>
        <w:tc>
          <w:tcPr>
            <w:tcW w:w="867" w:type="dxa"/>
            <w:tcBorders>
              <w:top w:val="single" w:sz="4" w:space="0" w:color="auto"/>
              <w:left w:val="single" w:sz="4" w:space="0" w:color="auto"/>
              <w:bottom w:val="single" w:sz="4" w:space="0" w:color="auto"/>
              <w:right w:val="single" w:sz="4" w:space="0" w:color="auto"/>
            </w:tcBorders>
            <w:vAlign w:val="bottom"/>
          </w:tcPr>
          <w:p w14:paraId="60C722BA" w14:textId="2CDC6270" w:rsidR="00855E3D" w:rsidRPr="00207DA8" w:rsidRDefault="00855E3D" w:rsidP="00207DA8">
            <w:pPr>
              <w:jc w:val="center"/>
              <w:cnfStyle w:val="000000000000" w:firstRow="0" w:lastRow="0" w:firstColumn="0" w:lastColumn="0" w:oddVBand="0" w:evenVBand="0" w:oddHBand="0" w:evenHBand="0" w:firstRowFirstColumn="0" w:firstRowLastColumn="0" w:lastRowFirstColumn="0" w:lastRowLastColumn="0"/>
              <w:rPr>
                <w:sz w:val="20"/>
                <w:szCs w:val="20"/>
              </w:rPr>
            </w:pPr>
            <w:r w:rsidRPr="00207DA8">
              <w:rPr>
                <w:sz w:val="20"/>
                <w:szCs w:val="20"/>
              </w:rPr>
              <w:t>8</w:t>
            </w:r>
          </w:p>
        </w:tc>
        <w:tc>
          <w:tcPr>
            <w:tcW w:w="867" w:type="dxa"/>
            <w:tcBorders>
              <w:top w:val="single" w:sz="4" w:space="0" w:color="auto"/>
              <w:left w:val="single" w:sz="4" w:space="0" w:color="auto"/>
              <w:bottom w:val="single" w:sz="4" w:space="0" w:color="auto"/>
              <w:right w:val="single" w:sz="4" w:space="0" w:color="auto"/>
            </w:tcBorders>
            <w:vAlign w:val="bottom"/>
          </w:tcPr>
          <w:p w14:paraId="528C271D" w14:textId="43D60D6D" w:rsidR="00855E3D" w:rsidRPr="00207DA8" w:rsidRDefault="00855E3D" w:rsidP="00207DA8">
            <w:pPr>
              <w:jc w:val="center"/>
              <w:cnfStyle w:val="000000000000" w:firstRow="0" w:lastRow="0" w:firstColumn="0" w:lastColumn="0" w:oddVBand="0" w:evenVBand="0" w:oddHBand="0" w:evenHBand="0" w:firstRowFirstColumn="0" w:firstRowLastColumn="0" w:lastRowFirstColumn="0" w:lastRowLastColumn="0"/>
              <w:rPr>
                <w:sz w:val="20"/>
                <w:szCs w:val="20"/>
              </w:rPr>
            </w:pPr>
            <w:r w:rsidRPr="00207DA8">
              <w:rPr>
                <w:sz w:val="20"/>
                <w:szCs w:val="20"/>
              </w:rPr>
              <w:t>49</w:t>
            </w:r>
          </w:p>
        </w:tc>
        <w:tc>
          <w:tcPr>
            <w:tcW w:w="867" w:type="dxa"/>
            <w:tcBorders>
              <w:top w:val="single" w:sz="4" w:space="0" w:color="auto"/>
              <w:left w:val="single" w:sz="4" w:space="0" w:color="auto"/>
              <w:bottom w:val="single" w:sz="4" w:space="0" w:color="auto"/>
              <w:right w:val="single" w:sz="4" w:space="0" w:color="auto"/>
            </w:tcBorders>
            <w:vAlign w:val="bottom"/>
          </w:tcPr>
          <w:p w14:paraId="65C572CD" w14:textId="6A5634A5" w:rsidR="00855E3D" w:rsidRPr="00207DA8" w:rsidRDefault="00855E3D" w:rsidP="00207DA8">
            <w:pPr>
              <w:jc w:val="center"/>
              <w:cnfStyle w:val="000000000000" w:firstRow="0" w:lastRow="0" w:firstColumn="0" w:lastColumn="0" w:oddVBand="0" w:evenVBand="0" w:oddHBand="0" w:evenHBand="0" w:firstRowFirstColumn="0" w:firstRowLastColumn="0" w:lastRowFirstColumn="0" w:lastRowLastColumn="0"/>
              <w:rPr>
                <w:sz w:val="20"/>
                <w:szCs w:val="20"/>
              </w:rPr>
            </w:pPr>
            <w:r w:rsidRPr="00207DA8">
              <w:rPr>
                <w:sz w:val="20"/>
                <w:szCs w:val="20"/>
              </w:rPr>
              <w:t>35</w:t>
            </w:r>
          </w:p>
        </w:tc>
        <w:tc>
          <w:tcPr>
            <w:tcW w:w="867" w:type="dxa"/>
            <w:tcBorders>
              <w:top w:val="single" w:sz="4" w:space="0" w:color="auto"/>
              <w:left w:val="single" w:sz="4" w:space="0" w:color="auto"/>
              <w:bottom w:val="single" w:sz="4" w:space="0" w:color="auto"/>
              <w:right w:val="single" w:sz="4" w:space="0" w:color="auto"/>
            </w:tcBorders>
            <w:vAlign w:val="bottom"/>
          </w:tcPr>
          <w:p w14:paraId="62D2188F" w14:textId="30E38C46" w:rsidR="00855E3D" w:rsidRPr="00207DA8" w:rsidRDefault="00855E3D" w:rsidP="00207DA8">
            <w:pPr>
              <w:jc w:val="center"/>
              <w:cnfStyle w:val="000000000000" w:firstRow="0" w:lastRow="0" w:firstColumn="0" w:lastColumn="0" w:oddVBand="0" w:evenVBand="0" w:oddHBand="0" w:evenHBand="0" w:firstRowFirstColumn="0" w:firstRowLastColumn="0" w:lastRowFirstColumn="0" w:lastRowLastColumn="0"/>
              <w:rPr>
                <w:sz w:val="20"/>
                <w:szCs w:val="20"/>
              </w:rPr>
            </w:pPr>
            <w:r w:rsidRPr="00207DA8">
              <w:rPr>
                <w:sz w:val="20"/>
                <w:szCs w:val="20"/>
              </w:rPr>
              <w:t>3</w:t>
            </w:r>
          </w:p>
        </w:tc>
        <w:tc>
          <w:tcPr>
            <w:tcW w:w="867" w:type="dxa"/>
            <w:tcBorders>
              <w:top w:val="single" w:sz="4" w:space="0" w:color="auto"/>
              <w:left w:val="single" w:sz="4" w:space="0" w:color="auto"/>
              <w:bottom w:val="single" w:sz="4" w:space="0" w:color="auto"/>
              <w:right w:val="single" w:sz="4" w:space="0" w:color="auto"/>
            </w:tcBorders>
            <w:vAlign w:val="bottom"/>
          </w:tcPr>
          <w:p w14:paraId="310509FB" w14:textId="4A8353E5" w:rsidR="00855E3D" w:rsidRPr="00207DA8" w:rsidRDefault="00855E3D" w:rsidP="00207DA8">
            <w:pPr>
              <w:jc w:val="center"/>
              <w:cnfStyle w:val="000000000000" w:firstRow="0" w:lastRow="0" w:firstColumn="0" w:lastColumn="0" w:oddVBand="0" w:evenVBand="0" w:oddHBand="0" w:evenHBand="0" w:firstRowFirstColumn="0" w:firstRowLastColumn="0" w:lastRowFirstColumn="0" w:lastRowLastColumn="0"/>
              <w:rPr>
                <w:sz w:val="20"/>
                <w:szCs w:val="20"/>
              </w:rPr>
            </w:pPr>
            <w:r w:rsidRPr="00207DA8">
              <w:rPr>
                <w:sz w:val="20"/>
                <w:szCs w:val="20"/>
              </w:rPr>
              <w:t>5</w:t>
            </w:r>
          </w:p>
        </w:tc>
        <w:tc>
          <w:tcPr>
            <w:tcW w:w="684" w:type="dxa"/>
            <w:tcBorders>
              <w:top w:val="single" w:sz="4" w:space="0" w:color="auto"/>
              <w:left w:val="single" w:sz="4" w:space="0" w:color="auto"/>
              <w:bottom w:val="single" w:sz="4" w:space="0" w:color="auto"/>
              <w:right w:val="single" w:sz="4" w:space="0" w:color="auto"/>
            </w:tcBorders>
            <w:vAlign w:val="bottom"/>
          </w:tcPr>
          <w:p w14:paraId="295CA878" w14:textId="5FC668F2" w:rsidR="00855E3D" w:rsidRPr="00207DA8" w:rsidRDefault="00855E3D" w:rsidP="00207DA8">
            <w:pPr>
              <w:jc w:val="center"/>
              <w:cnfStyle w:val="000000000000" w:firstRow="0" w:lastRow="0" w:firstColumn="0" w:lastColumn="0" w:oddVBand="0" w:evenVBand="0" w:oddHBand="0" w:evenHBand="0" w:firstRowFirstColumn="0" w:firstRowLastColumn="0" w:lastRowFirstColumn="0" w:lastRowLastColumn="0"/>
              <w:rPr>
                <w:sz w:val="20"/>
                <w:szCs w:val="20"/>
              </w:rPr>
            </w:pPr>
            <w:r w:rsidRPr="00207DA8">
              <w:rPr>
                <w:sz w:val="20"/>
                <w:szCs w:val="20"/>
              </w:rPr>
              <w:t>37</w:t>
            </w:r>
          </w:p>
        </w:tc>
      </w:tr>
      <w:tr w:rsidR="00855E3D" w14:paraId="6128E295" w14:textId="77777777" w:rsidTr="002D1DDD">
        <w:tc>
          <w:tcPr>
            <w:cnfStyle w:val="001000000000" w:firstRow="0" w:lastRow="0" w:firstColumn="1" w:lastColumn="0" w:oddVBand="0" w:evenVBand="0" w:oddHBand="0" w:evenHBand="0" w:firstRowFirstColumn="0" w:firstRowLastColumn="0" w:lastRowFirstColumn="0" w:lastRowLastColumn="0"/>
            <w:tcW w:w="2732" w:type="dxa"/>
            <w:tcBorders>
              <w:top w:val="single" w:sz="4" w:space="0" w:color="auto"/>
              <w:left w:val="single" w:sz="4" w:space="0" w:color="auto"/>
              <w:bottom w:val="single" w:sz="4" w:space="0" w:color="auto"/>
              <w:right w:val="single" w:sz="4" w:space="0" w:color="auto"/>
            </w:tcBorders>
            <w:vAlign w:val="bottom"/>
          </w:tcPr>
          <w:p w14:paraId="3F24A61F" w14:textId="37591BAF" w:rsidR="00855E3D" w:rsidRPr="00207DA8" w:rsidRDefault="00855E3D" w:rsidP="00207DA8">
            <w:pPr>
              <w:rPr>
                <w:sz w:val="20"/>
                <w:szCs w:val="20"/>
              </w:rPr>
            </w:pPr>
            <w:r w:rsidRPr="00207DA8">
              <w:rPr>
                <w:sz w:val="20"/>
                <w:szCs w:val="20"/>
              </w:rPr>
              <w:t xml:space="preserve">Other </w:t>
            </w:r>
          </w:p>
        </w:tc>
        <w:tc>
          <w:tcPr>
            <w:tcW w:w="1299" w:type="dxa"/>
            <w:tcBorders>
              <w:top w:val="single" w:sz="4" w:space="0" w:color="auto"/>
              <w:left w:val="single" w:sz="4" w:space="0" w:color="auto"/>
              <w:bottom w:val="single" w:sz="4" w:space="0" w:color="auto"/>
              <w:right w:val="single" w:sz="4" w:space="0" w:color="auto"/>
            </w:tcBorders>
            <w:vAlign w:val="bottom"/>
          </w:tcPr>
          <w:p w14:paraId="7C05D2CB" w14:textId="30905F90" w:rsidR="00855E3D" w:rsidRPr="00207DA8" w:rsidRDefault="00855E3D" w:rsidP="00207DA8">
            <w:pPr>
              <w:jc w:val="center"/>
              <w:cnfStyle w:val="000000000000" w:firstRow="0" w:lastRow="0" w:firstColumn="0" w:lastColumn="0" w:oddVBand="0" w:evenVBand="0" w:oddHBand="0" w:evenHBand="0" w:firstRowFirstColumn="0" w:firstRowLastColumn="0" w:lastRowFirstColumn="0" w:lastRowLastColumn="0"/>
              <w:rPr>
                <w:sz w:val="20"/>
                <w:szCs w:val="20"/>
              </w:rPr>
            </w:pPr>
            <w:r w:rsidRPr="00207DA8">
              <w:rPr>
                <w:sz w:val="20"/>
                <w:szCs w:val="20"/>
              </w:rPr>
              <w:t>100</w:t>
            </w:r>
          </w:p>
        </w:tc>
        <w:tc>
          <w:tcPr>
            <w:tcW w:w="867" w:type="dxa"/>
            <w:tcBorders>
              <w:top w:val="single" w:sz="4" w:space="0" w:color="auto"/>
              <w:left w:val="single" w:sz="4" w:space="0" w:color="auto"/>
              <w:bottom w:val="single" w:sz="4" w:space="0" w:color="auto"/>
              <w:right w:val="single" w:sz="4" w:space="0" w:color="auto"/>
            </w:tcBorders>
            <w:vAlign w:val="bottom"/>
          </w:tcPr>
          <w:p w14:paraId="0674A64B" w14:textId="467B173B" w:rsidR="00855E3D" w:rsidRPr="00207DA8" w:rsidRDefault="00855E3D" w:rsidP="00207DA8">
            <w:pPr>
              <w:jc w:val="center"/>
              <w:cnfStyle w:val="000000000000" w:firstRow="0" w:lastRow="0" w:firstColumn="0" w:lastColumn="0" w:oddVBand="0" w:evenVBand="0" w:oddHBand="0" w:evenHBand="0" w:firstRowFirstColumn="0" w:firstRowLastColumn="0" w:lastRowFirstColumn="0" w:lastRowLastColumn="0"/>
              <w:rPr>
                <w:sz w:val="20"/>
                <w:szCs w:val="20"/>
              </w:rPr>
            </w:pPr>
            <w:r w:rsidRPr="00207DA8">
              <w:rPr>
                <w:sz w:val="20"/>
                <w:szCs w:val="20"/>
              </w:rPr>
              <w:t>0</w:t>
            </w:r>
          </w:p>
        </w:tc>
        <w:tc>
          <w:tcPr>
            <w:tcW w:w="867" w:type="dxa"/>
            <w:tcBorders>
              <w:top w:val="single" w:sz="4" w:space="0" w:color="auto"/>
              <w:left w:val="single" w:sz="4" w:space="0" w:color="auto"/>
              <w:bottom w:val="single" w:sz="4" w:space="0" w:color="auto"/>
              <w:right w:val="single" w:sz="4" w:space="0" w:color="auto"/>
            </w:tcBorders>
            <w:vAlign w:val="bottom"/>
          </w:tcPr>
          <w:p w14:paraId="441C3821" w14:textId="2A2A2722" w:rsidR="00855E3D" w:rsidRPr="00207DA8" w:rsidRDefault="00855E3D" w:rsidP="00207DA8">
            <w:pPr>
              <w:jc w:val="center"/>
              <w:cnfStyle w:val="000000000000" w:firstRow="0" w:lastRow="0" w:firstColumn="0" w:lastColumn="0" w:oddVBand="0" w:evenVBand="0" w:oddHBand="0" w:evenHBand="0" w:firstRowFirstColumn="0" w:firstRowLastColumn="0" w:lastRowFirstColumn="0" w:lastRowLastColumn="0"/>
              <w:rPr>
                <w:sz w:val="20"/>
                <w:szCs w:val="20"/>
              </w:rPr>
            </w:pPr>
            <w:r w:rsidRPr="00207DA8">
              <w:rPr>
                <w:sz w:val="20"/>
                <w:szCs w:val="20"/>
              </w:rPr>
              <w:t>0</w:t>
            </w:r>
          </w:p>
        </w:tc>
        <w:tc>
          <w:tcPr>
            <w:tcW w:w="867" w:type="dxa"/>
            <w:tcBorders>
              <w:top w:val="single" w:sz="4" w:space="0" w:color="auto"/>
              <w:left w:val="single" w:sz="4" w:space="0" w:color="auto"/>
              <w:bottom w:val="single" w:sz="4" w:space="0" w:color="auto"/>
              <w:right w:val="single" w:sz="4" w:space="0" w:color="auto"/>
            </w:tcBorders>
            <w:vAlign w:val="bottom"/>
          </w:tcPr>
          <w:p w14:paraId="09A21C43" w14:textId="6139FD6B" w:rsidR="00855E3D" w:rsidRPr="00207DA8" w:rsidRDefault="00855E3D" w:rsidP="00207DA8">
            <w:pPr>
              <w:jc w:val="center"/>
              <w:cnfStyle w:val="000000000000" w:firstRow="0" w:lastRow="0" w:firstColumn="0" w:lastColumn="0" w:oddVBand="0" w:evenVBand="0" w:oddHBand="0" w:evenHBand="0" w:firstRowFirstColumn="0" w:firstRowLastColumn="0" w:lastRowFirstColumn="0" w:lastRowLastColumn="0"/>
              <w:rPr>
                <w:sz w:val="20"/>
                <w:szCs w:val="20"/>
              </w:rPr>
            </w:pPr>
            <w:r w:rsidRPr="00207DA8">
              <w:rPr>
                <w:sz w:val="20"/>
                <w:szCs w:val="20"/>
              </w:rPr>
              <w:t>0</w:t>
            </w:r>
          </w:p>
        </w:tc>
        <w:tc>
          <w:tcPr>
            <w:tcW w:w="867" w:type="dxa"/>
            <w:tcBorders>
              <w:top w:val="single" w:sz="4" w:space="0" w:color="auto"/>
              <w:left w:val="single" w:sz="4" w:space="0" w:color="auto"/>
              <w:bottom w:val="single" w:sz="4" w:space="0" w:color="auto"/>
              <w:right w:val="single" w:sz="4" w:space="0" w:color="auto"/>
            </w:tcBorders>
            <w:vAlign w:val="bottom"/>
          </w:tcPr>
          <w:p w14:paraId="2B22FAC0" w14:textId="452109E2" w:rsidR="00855E3D" w:rsidRPr="00207DA8" w:rsidRDefault="00855E3D" w:rsidP="00207DA8">
            <w:pPr>
              <w:jc w:val="center"/>
              <w:cnfStyle w:val="000000000000" w:firstRow="0" w:lastRow="0" w:firstColumn="0" w:lastColumn="0" w:oddVBand="0" w:evenVBand="0" w:oddHBand="0" w:evenHBand="0" w:firstRowFirstColumn="0" w:firstRowLastColumn="0" w:lastRowFirstColumn="0" w:lastRowLastColumn="0"/>
              <w:rPr>
                <w:sz w:val="20"/>
                <w:szCs w:val="20"/>
              </w:rPr>
            </w:pPr>
            <w:r w:rsidRPr="00207DA8">
              <w:rPr>
                <w:sz w:val="20"/>
                <w:szCs w:val="20"/>
              </w:rPr>
              <w:t>0</w:t>
            </w:r>
          </w:p>
        </w:tc>
        <w:tc>
          <w:tcPr>
            <w:tcW w:w="867" w:type="dxa"/>
            <w:tcBorders>
              <w:top w:val="single" w:sz="4" w:space="0" w:color="auto"/>
              <w:left w:val="single" w:sz="4" w:space="0" w:color="auto"/>
              <w:bottom w:val="single" w:sz="4" w:space="0" w:color="auto"/>
              <w:right w:val="single" w:sz="4" w:space="0" w:color="auto"/>
            </w:tcBorders>
            <w:vAlign w:val="bottom"/>
          </w:tcPr>
          <w:p w14:paraId="77FA6B5E" w14:textId="65563609" w:rsidR="00855E3D" w:rsidRPr="00207DA8" w:rsidRDefault="00855E3D" w:rsidP="00207DA8">
            <w:pPr>
              <w:jc w:val="center"/>
              <w:cnfStyle w:val="000000000000" w:firstRow="0" w:lastRow="0" w:firstColumn="0" w:lastColumn="0" w:oddVBand="0" w:evenVBand="0" w:oddHBand="0" w:evenHBand="0" w:firstRowFirstColumn="0" w:firstRowLastColumn="0" w:lastRowFirstColumn="0" w:lastRowLastColumn="0"/>
              <w:rPr>
                <w:sz w:val="20"/>
                <w:szCs w:val="20"/>
              </w:rPr>
            </w:pPr>
            <w:r w:rsidRPr="00207DA8">
              <w:rPr>
                <w:sz w:val="20"/>
                <w:szCs w:val="20"/>
              </w:rPr>
              <w:t>0</w:t>
            </w:r>
          </w:p>
        </w:tc>
        <w:tc>
          <w:tcPr>
            <w:tcW w:w="684" w:type="dxa"/>
            <w:tcBorders>
              <w:top w:val="single" w:sz="4" w:space="0" w:color="auto"/>
              <w:left w:val="single" w:sz="4" w:space="0" w:color="auto"/>
              <w:bottom w:val="single" w:sz="4" w:space="0" w:color="auto"/>
              <w:right w:val="single" w:sz="4" w:space="0" w:color="auto"/>
            </w:tcBorders>
            <w:vAlign w:val="bottom"/>
          </w:tcPr>
          <w:p w14:paraId="5CF5EA43" w14:textId="0906D878" w:rsidR="00855E3D" w:rsidRPr="00207DA8" w:rsidRDefault="00855E3D" w:rsidP="00207DA8">
            <w:pPr>
              <w:jc w:val="center"/>
              <w:cnfStyle w:val="000000000000" w:firstRow="0" w:lastRow="0" w:firstColumn="0" w:lastColumn="0" w:oddVBand="0" w:evenVBand="0" w:oddHBand="0" w:evenHBand="0" w:firstRowFirstColumn="0" w:firstRowLastColumn="0" w:lastRowFirstColumn="0" w:lastRowLastColumn="0"/>
              <w:rPr>
                <w:sz w:val="20"/>
                <w:szCs w:val="20"/>
              </w:rPr>
            </w:pPr>
            <w:r w:rsidRPr="00207DA8">
              <w:rPr>
                <w:sz w:val="20"/>
                <w:szCs w:val="20"/>
              </w:rPr>
              <w:t>1</w:t>
            </w:r>
          </w:p>
        </w:tc>
      </w:tr>
    </w:tbl>
    <w:p w14:paraId="68090E67" w14:textId="4B4CF12C" w:rsidR="007D12BD" w:rsidRPr="00260EE3" w:rsidRDefault="00B93F82" w:rsidP="00260EE3">
      <w:pPr>
        <w:pStyle w:val="Tabletitle"/>
      </w:pPr>
      <w:r w:rsidRPr="00260EE3">
        <w:t xml:space="preserve">Table </w:t>
      </w:r>
      <w:r w:rsidR="007B41C8">
        <w:fldChar w:fldCharType="begin"/>
      </w:r>
      <w:r w:rsidR="007B41C8">
        <w:instrText xml:space="preserve"> SEQ Table \* ARABIC </w:instrText>
      </w:r>
      <w:r w:rsidR="007B41C8">
        <w:fldChar w:fldCharType="separate"/>
      </w:r>
      <w:r w:rsidR="003B1DCC" w:rsidRPr="00260EE3">
        <w:t>54</w:t>
      </w:r>
      <w:r w:rsidR="007B41C8">
        <w:fldChar w:fldCharType="end"/>
      </w:r>
      <w:r w:rsidRPr="00260EE3">
        <w:t>. Panel pharmacists – ‘Generally, how satisfied are you with the experience of communicating with the TGA?’</w:t>
      </w:r>
    </w:p>
    <w:tbl>
      <w:tblPr>
        <w:tblStyle w:val="TableTGAblue"/>
        <w:tblW w:w="0" w:type="auto"/>
        <w:tblLayout w:type="fixed"/>
        <w:tblLook w:val="04A0" w:firstRow="1" w:lastRow="0" w:firstColumn="1" w:lastColumn="0" w:noHBand="0" w:noVBand="1"/>
      </w:tblPr>
      <w:tblGrid>
        <w:gridCol w:w="1907"/>
        <w:gridCol w:w="953"/>
        <w:gridCol w:w="667"/>
        <w:gridCol w:w="667"/>
        <w:gridCol w:w="953"/>
        <w:gridCol w:w="667"/>
        <w:gridCol w:w="666"/>
        <w:gridCol w:w="952"/>
        <w:gridCol w:w="666"/>
      </w:tblGrid>
      <w:tr w:rsidR="007D12BD" w14:paraId="4479166D" w14:textId="77777777" w:rsidTr="007D12B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7" w:type="dxa"/>
          </w:tcPr>
          <w:p w14:paraId="25143204" w14:textId="77777777" w:rsidR="007D12BD" w:rsidRPr="002E51A6" w:rsidRDefault="007D12BD" w:rsidP="002E51A6">
            <w:pPr>
              <w:rPr>
                <w:sz w:val="20"/>
                <w:szCs w:val="20"/>
              </w:rPr>
            </w:pPr>
            <w:r w:rsidRPr="002E51A6">
              <w:rPr>
                <w:sz w:val="20"/>
                <w:szCs w:val="20"/>
              </w:rPr>
              <w:t>Statement</w:t>
            </w:r>
          </w:p>
        </w:tc>
        <w:tc>
          <w:tcPr>
            <w:tcW w:w="953" w:type="dxa"/>
            <w:shd w:val="clear" w:color="auto" w:fill="9A86B7" w:themeFill="accent6"/>
          </w:tcPr>
          <w:p w14:paraId="12CF8DB6" w14:textId="77777777" w:rsidR="007D12BD" w:rsidRPr="002E51A6" w:rsidRDefault="007D12BD" w:rsidP="002E51A6">
            <w:pPr>
              <w:jc w:val="center"/>
              <w:cnfStyle w:val="100000000000" w:firstRow="1" w:lastRow="0" w:firstColumn="0" w:lastColumn="0" w:oddVBand="0" w:evenVBand="0" w:oddHBand="0" w:evenHBand="0" w:firstRowFirstColumn="0" w:firstRowLastColumn="0" w:lastRowFirstColumn="0" w:lastRowLastColumn="0"/>
              <w:rPr>
                <w:sz w:val="20"/>
                <w:szCs w:val="20"/>
              </w:rPr>
            </w:pPr>
            <w:r w:rsidRPr="002E51A6">
              <w:rPr>
                <w:sz w:val="20"/>
                <w:szCs w:val="20"/>
              </w:rPr>
              <w:t>Nett S</w:t>
            </w:r>
          </w:p>
        </w:tc>
        <w:tc>
          <w:tcPr>
            <w:tcW w:w="667" w:type="dxa"/>
          </w:tcPr>
          <w:p w14:paraId="3F7C32D1" w14:textId="77777777" w:rsidR="007D12BD" w:rsidRPr="002E51A6" w:rsidRDefault="007D12BD" w:rsidP="002E51A6">
            <w:pPr>
              <w:jc w:val="center"/>
              <w:cnfStyle w:val="100000000000" w:firstRow="1" w:lastRow="0" w:firstColumn="0" w:lastColumn="0" w:oddVBand="0" w:evenVBand="0" w:oddHBand="0" w:evenHBand="0" w:firstRowFirstColumn="0" w:firstRowLastColumn="0" w:lastRowFirstColumn="0" w:lastRowLastColumn="0"/>
              <w:rPr>
                <w:sz w:val="20"/>
                <w:szCs w:val="20"/>
              </w:rPr>
            </w:pPr>
            <w:r w:rsidRPr="002E51A6">
              <w:rPr>
                <w:sz w:val="20"/>
                <w:szCs w:val="20"/>
              </w:rPr>
              <w:t>VS</w:t>
            </w:r>
          </w:p>
        </w:tc>
        <w:tc>
          <w:tcPr>
            <w:tcW w:w="667" w:type="dxa"/>
          </w:tcPr>
          <w:p w14:paraId="1AB66281" w14:textId="77777777" w:rsidR="007D12BD" w:rsidRPr="002E51A6" w:rsidRDefault="007D12BD" w:rsidP="002E51A6">
            <w:pPr>
              <w:jc w:val="center"/>
              <w:cnfStyle w:val="100000000000" w:firstRow="1" w:lastRow="0" w:firstColumn="0" w:lastColumn="0" w:oddVBand="0" w:evenVBand="0" w:oddHBand="0" w:evenHBand="0" w:firstRowFirstColumn="0" w:firstRowLastColumn="0" w:lastRowFirstColumn="0" w:lastRowLastColumn="0"/>
              <w:rPr>
                <w:sz w:val="20"/>
                <w:szCs w:val="20"/>
              </w:rPr>
            </w:pPr>
            <w:r w:rsidRPr="002E51A6">
              <w:rPr>
                <w:sz w:val="20"/>
                <w:szCs w:val="20"/>
              </w:rPr>
              <w:t>S</w:t>
            </w:r>
          </w:p>
        </w:tc>
        <w:tc>
          <w:tcPr>
            <w:tcW w:w="953" w:type="dxa"/>
            <w:shd w:val="clear" w:color="auto" w:fill="9A86B7" w:themeFill="accent6"/>
          </w:tcPr>
          <w:p w14:paraId="61EDBBE3" w14:textId="77777777" w:rsidR="007D12BD" w:rsidRPr="002E51A6" w:rsidRDefault="007D12BD" w:rsidP="002E51A6">
            <w:pPr>
              <w:jc w:val="center"/>
              <w:cnfStyle w:val="100000000000" w:firstRow="1" w:lastRow="0" w:firstColumn="0" w:lastColumn="0" w:oddVBand="0" w:evenVBand="0" w:oddHBand="0" w:evenHBand="0" w:firstRowFirstColumn="0" w:firstRowLastColumn="0" w:lastRowFirstColumn="0" w:lastRowLastColumn="0"/>
              <w:rPr>
                <w:sz w:val="20"/>
                <w:szCs w:val="20"/>
              </w:rPr>
            </w:pPr>
            <w:r w:rsidRPr="002E51A6">
              <w:rPr>
                <w:sz w:val="20"/>
                <w:szCs w:val="20"/>
              </w:rPr>
              <w:t>Neither</w:t>
            </w:r>
          </w:p>
        </w:tc>
        <w:tc>
          <w:tcPr>
            <w:tcW w:w="667" w:type="dxa"/>
          </w:tcPr>
          <w:p w14:paraId="784DE92D" w14:textId="77777777" w:rsidR="007D12BD" w:rsidRPr="002E51A6" w:rsidRDefault="007D12BD" w:rsidP="002E51A6">
            <w:pPr>
              <w:jc w:val="center"/>
              <w:cnfStyle w:val="100000000000" w:firstRow="1" w:lastRow="0" w:firstColumn="0" w:lastColumn="0" w:oddVBand="0" w:evenVBand="0" w:oddHBand="0" w:evenHBand="0" w:firstRowFirstColumn="0" w:firstRowLastColumn="0" w:lastRowFirstColumn="0" w:lastRowLastColumn="0"/>
              <w:rPr>
                <w:sz w:val="20"/>
                <w:szCs w:val="20"/>
              </w:rPr>
            </w:pPr>
            <w:r w:rsidRPr="002E51A6">
              <w:rPr>
                <w:sz w:val="20"/>
                <w:szCs w:val="20"/>
              </w:rPr>
              <w:t>D</w:t>
            </w:r>
          </w:p>
        </w:tc>
        <w:tc>
          <w:tcPr>
            <w:tcW w:w="666" w:type="dxa"/>
          </w:tcPr>
          <w:p w14:paraId="5FF74AE6" w14:textId="77777777" w:rsidR="007D12BD" w:rsidRPr="002E51A6" w:rsidRDefault="007D12BD" w:rsidP="002E51A6">
            <w:pPr>
              <w:jc w:val="center"/>
              <w:cnfStyle w:val="100000000000" w:firstRow="1" w:lastRow="0" w:firstColumn="0" w:lastColumn="0" w:oddVBand="0" w:evenVBand="0" w:oddHBand="0" w:evenHBand="0" w:firstRowFirstColumn="0" w:firstRowLastColumn="0" w:lastRowFirstColumn="0" w:lastRowLastColumn="0"/>
              <w:rPr>
                <w:sz w:val="20"/>
                <w:szCs w:val="20"/>
              </w:rPr>
            </w:pPr>
            <w:r w:rsidRPr="002E51A6">
              <w:rPr>
                <w:sz w:val="20"/>
                <w:szCs w:val="20"/>
              </w:rPr>
              <w:t>VD</w:t>
            </w:r>
          </w:p>
        </w:tc>
        <w:tc>
          <w:tcPr>
            <w:tcW w:w="952" w:type="dxa"/>
            <w:shd w:val="clear" w:color="auto" w:fill="9A86B7" w:themeFill="accent6"/>
          </w:tcPr>
          <w:p w14:paraId="2D013498" w14:textId="77777777" w:rsidR="007D12BD" w:rsidRPr="002E51A6" w:rsidRDefault="007D12BD" w:rsidP="002E51A6">
            <w:pPr>
              <w:jc w:val="center"/>
              <w:cnfStyle w:val="100000000000" w:firstRow="1" w:lastRow="0" w:firstColumn="0" w:lastColumn="0" w:oddVBand="0" w:evenVBand="0" w:oddHBand="0" w:evenHBand="0" w:firstRowFirstColumn="0" w:firstRowLastColumn="0" w:lastRowFirstColumn="0" w:lastRowLastColumn="0"/>
              <w:rPr>
                <w:sz w:val="20"/>
                <w:szCs w:val="20"/>
              </w:rPr>
            </w:pPr>
            <w:r w:rsidRPr="002E51A6">
              <w:rPr>
                <w:sz w:val="20"/>
                <w:szCs w:val="20"/>
              </w:rPr>
              <w:t>Nett D</w:t>
            </w:r>
          </w:p>
        </w:tc>
        <w:tc>
          <w:tcPr>
            <w:tcW w:w="666" w:type="dxa"/>
          </w:tcPr>
          <w:p w14:paraId="224B794C" w14:textId="77777777" w:rsidR="007D12BD" w:rsidRPr="002E51A6" w:rsidRDefault="007D12BD" w:rsidP="002E51A6">
            <w:pPr>
              <w:jc w:val="center"/>
              <w:cnfStyle w:val="100000000000" w:firstRow="1" w:lastRow="0" w:firstColumn="0" w:lastColumn="0" w:oddVBand="0" w:evenVBand="0" w:oddHBand="0" w:evenHBand="0" w:firstRowFirstColumn="0" w:firstRowLastColumn="0" w:lastRowFirstColumn="0" w:lastRowLastColumn="0"/>
              <w:rPr>
                <w:sz w:val="20"/>
                <w:szCs w:val="20"/>
              </w:rPr>
            </w:pPr>
            <w:r w:rsidRPr="002E51A6">
              <w:rPr>
                <w:sz w:val="20"/>
                <w:szCs w:val="20"/>
              </w:rPr>
              <w:t>N</w:t>
            </w:r>
          </w:p>
        </w:tc>
      </w:tr>
      <w:tr w:rsidR="007D12BD" w14:paraId="1F720FEA" w14:textId="77777777" w:rsidTr="007D12BD">
        <w:tc>
          <w:tcPr>
            <w:cnfStyle w:val="001000000000" w:firstRow="0" w:lastRow="0" w:firstColumn="1" w:lastColumn="0" w:oddVBand="0" w:evenVBand="0" w:oddHBand="0" w:evenHBand="0" w:firstRowFirstColumn="0" w:firstRowLastColumn="0" w:lastRowFirstColumn="0" w:lastRowLastColumn="0"/>
            <w:tcW w:w="1907" w:type="dxa"/>
            <w:vAlign w:val="bottom"/>
          </w:tcPr>
          <w:p w14:paraId="745E27D0" w14:textId="77777777" w:rsidR="007D12BD" w:rsidRPr="002E51A6" w:rsidRDefault="007D12BD" w:rsidP="002E51A6">
            <w:pPr>
              <w:rPr>
                <w:sz w:val="20"/>
                <w:szCs w:val="20"/>
              </w:rPr>
            </w:pPr>
            <w:r w:rsidRPr="002E51A6">
              <w:rPr>
                <w:sz w:val="20"/>
                <w:szCs w:val="20"/>
              </w:rPr>
              <w:t>Phone enquiry</w:t>
            </w:r>
          </w:p>
        </w:tc>
        <w:tc>
          <w:tcPr>
            <w:tcW w:w="953" w:type="dxa"/>
            <w:shd w:val="clear" w:color="auto" w:fill="C2B6D3" w:themeFill="accent6" w:themeFillTint="99"/>
            <w:vAlign w:val="bottom"/>
          </w:tcPr>
          <w:p w14:paraId="5B2A5D0F" w14:textId="55357438" w:rsidR="007D12BD" w:rsidRPr="002E51A6" w:rsidRDefault="00855E3D" w:rsidP="002E51A6">
            <w:pPr>
              <w:jc w:val="center"/>
              <w:cnfStyle w:val="000000000000" w:firstRow="0" w:lastRow="0" w:firstColumn="0" w:lastColumn="0" w:oddVBand="0" w:evenVBand="0" w:oddHBand="0" w:evenHBand="0" w:firstRowFirstColumn="0" w:firstRowLastColumn="0" w:lastRowFirstColumn="0" w:lastRowLastColumn="0"/>
              <w:rPr>
                <w:sz w:val="20"/>
                <w:szCs w:val="20"/>
              </w:rPr>
            </w:pPr>
            <w:r w:rsidRPr="002E51A6">
              <w:rPr>
                <w:sz w:val="20"/>
                <w:szCs w:val="20"/>
              </w:rPr>
              <w:t>91</w:t>
            </w:r>
          </w:p>
        </w:tc>
        <w:tc>
          <w:tcPr>
            <w:tcW w:w="667" w:type="dxa"/>
            <w:vAlign w:val="bottom"/>
          </w:tcPr>
          <w:p w14:paraId="0340E417" w14:textId="7FA40CDB" w:rsidR="007D12BD" w:rsidRPr="002E51A6" w:rsidRDefault="00855E3D" w:rsidP="002E51A6">
            <w:pPr>
              <w:jc w:val="center"/>
              <w:cnfStyle w:val="000000000000" w:firstRow="0" w:lastRow="0" w:firstColumn="0" w:lastColumn="0" w:oddVBand="0" w:evenVBand="0" w:oddHBand="0" w:evenHBand="0" w:firstRowFirstColumn="0" w:firstRowLastColumn="0" w:lastRowFirstColumn="0" w:lastRowLastColumn="0"/>
              <w:rPr>
                <w:sz w:val="20"/>
                <w:szCs w:val="20"/>
              </w:rPr>
            </w:pPr>
            <w:r w:rsidRPr="002E51A6">
              <w:rPr>
                <w:sz w:val="20"/>
                <w:szCs w:val="20"/>
              </w:rPr>
              <w:t>15</w:t>
            </w:r>
          </w:p>
        </w:tc>
        <w:tc>
          <w:tcPr>
            <w:tcW w:w="667" w:type="dxa"/>
            <w:vAlign w:val="bottom"/>
          </w:tcPr>
          <w:p w14:paraId="6B7AFF73" w14:textId="30F4E6D1" w:rsidR="007D12BD" w:rsidRPr="002E51A6" w:rsidRDefault="00855E3D" w:rsidP="002E51A6">
            <w:pPr>
              <w:jc w:val="center"/>
              <w:cnfStyle w:val="000000000000" w:firstRow="0" w:lastRow="0" w:firstColumn="0" w:lastColumn="0" w:oddVBand="0" w:evenVBand="0" w:oddHBand="0" w:evenHBand="0" w:firstRowFirstColumn="0" w:firstRowLastColumn="0" w:lastRowFirstColumn="0" w:lastRowLastColumn="0"/>
              <w:rPr>
                <w:sz w:val="20"/>
                <w:szCs w:val="20"/>
              </w:rPr>
            </w:pPr>
            <w:r w:rsidRPr="002E51A6">
              <w:rPr>
                <w:sz w:val="20"/>
                <w:szCs w:val="20"/>
              </w:rPr>
              <w:t>76</w:t>
            </w:r>
          </w:p>
        </w:tc>
        <w:tc>
          <w:tcPr>
            <w:tcW w:w="953" w:type="dxa"/>
            <w:shd w:val="clear" w:color="auto" w:fill="C2B6D3" w:themeFill="accent6" w:themeFillTint="99"/>
            <w:vAlign w:val="bottom"/>
          </w:tcPr>
          <w:p w14:paraId="68A6C85A" w14:textId="7844A6D9" w:rsidR="007D12BD" w:rsidRPr="002E51A6" w:rsidRDefault="00855E3D" w:rsidP="002E51A6">
            <w:pPr>
              <w:jc w:val="center"/>
              <w:cnfStyle w:val="000000000000" w:firstRow="0" w:lastRow="0" w:firstColumn="0" w:lastColumn="0" w:oddVBand="0" w:evenVBand="0" w:oddHBand="0" w:evenHBand="0" w:firstRowFirstColumn="0" w:firstRowLastColumn="0" w:lastRowFirstColumn="0" w:lastRowLastColumn="0"/>
              <w:rPr>
                <w:sz w:val="20"/>
                <w:szCs w:val="20"/>
              </w:rPr>
            </w:pPr>
            <w:r w:rsidRPr="002E51A6">
              <w:rPr>
                <w:sz w:val="20"/>
                <w:szCs w:val="20"/>
              </w:rPr>
              <w:t>6</w:t>
            </w:r>
          </w:p>
        </w:tc>
        <w:tc>
          <w:tcPr>
            <w:tcW w:w="667" w:type="dxa"/>
            <w:vAlign w:val="bottom"/>
          </w:tcPr>
          <w:p w14:paraId="616112EA" w14:textId="3EC36C54" w:rsidR="007D12BD" w:rsidRPr="002E51A6" w:rsidRDefault="00855E3D" w:rsidP="002E51A6">
            <w:pPr>
              <w:jc w:val="center"/>
              <w:cnfStyle w:val="000000000000" w:firstRow="0" w:lastRow="0" w:firstColumn="0" w:lastColumn="0" w:oddVBand="0" w:evenVBand="0" w:oddHBand="0" w:evenHBand="0" w:firstRowFirstColumn="0" w:firstRowLastColumn="0" w:lastRowFirstColumn="0" w:lastRowLastColumn="0"/>
              <w:rPr>
                <w:sz w:val="20"/>
                <w:szCs w:val="20"/>
              </w:rPr>
            </w:pPr>
            <w:r w:rsidRPr="002E51A6">
              <w:rPr>
                <w:sz w:val="20"/>
                <w:szCs w:val="20"/>
              </w:rPr>
              <w:t>0</w:t>
            </w:r>
          </w:p>
        </w:tc>
        <w:tc>
          <w:tcPr>
            <w:tcW w:w="666" w:type="dxa"/>
            <w:vAlign w:val="bottom"/>
          </w:tcPr>
          <w:p w14:paraId="641F7C43" w14:textId="6C180CA0" w:rsidR="007D12BD" w:rsidRPr="002E51A6" w:rsidRDefault="00855E3D" w:rsidP="002E51A6">
            <w:pPr>
              <w:jc w:val="center"/>
              <w:cnfStyle w:val="000000000000" w:firstRow="0" w:lastRow="0" w:firstColumn="0" w:lastColumn="0" w:oddVBand="0" w:evenVBand="0" w:oddHBand="0" w:evenHBand="0" w:firstRowFirstColumn="0" w:firstRowLastColumn="0" w:lastRowFirstColumn="0" w:lastRowLastColumn="0"/>
              <w:rPr>
                <w:sz w:val="20"/>
                <w:szCs w:val="20"/>
              </w:rPr>
            </w:pPr>
            <w:r w:rsidRPr="002E51A6">
              <w:rPr>
                <w:sz w:val="20"/>
                <w:szCs w:val="20"/>
              </w:rPr>
              <w:t>3</w:t>
            </w:r>
          </w:p>
        </w:tc>
        <w:tc>
          <w:tcPr>
            <w:tcW w:w="952" w:type="dxa"/>
            <w:shd w:val="clear" w:color="auto" w:fill="C2B6D3" w:themeFill="accent6" w:themeFillTint="99"/>
            <w:vAlign w:val="bottom"/>
          </w:tcPr>
          <w:p w14:paraId="26EF0DB4" w14:textId="0E790F80" w:rsidR="007D12BD" w:rsidRPr="002E51A6" w:rsidRDefault="00855E3D" w:rsidP="002E51A6">
            <w:pPr>
              <w:jc w:val="center"/>
              <w:cnfStyle w:val="000000000000" w:firstRow="0" w:lastRow="0" w:firstColumn="0" w:lastColumn="0" w:oddVBand="0" w:evenVBand="0" w:oddHBand="0" w:evenHBand="0" w:firstRowFirstColumn="0" w:firstRowLastColumn="0" w:lastRowFirstColumn="0" w:lastRowLastColumn="0"/>
              <w:rPr>
                <w:sz w:val="20"/>
                <w:szCs w:val="20"/>
              </w:rPr>
            </w:pPr>
            <w:r w:rsidRPr="002E51A6">
              <w:rPr>
                <w:sz w:val="20"/>
                <w:szCs w:val="20"/>
              </w:rPr>
              <w:t>3</w:t>
            </w:r>
          </w:p>
        </w:tc>
        <w:tc>
          <w:tcPr>
            <w:tcW w:w="666" w:type="dxa"/>
            <w:vAlign w:val="bottom"/>
          </w:tcPr>
          <w:p w14:paraId="3BED736E" w14:textId="5154362A" w:rsidR="007D12BD" w:rsidRPr="002E51A6" w:rsidRDefault="007D12BD" w:rsidP="002E51A6">
            <w:pPr>
              <w:jc w:val="center"/>
              <w:cnfStyle w:val="000000000000" w:firstRow="0" w:lastRow="0" w:firstColumn="0" w:lastColumn="0" w:oddVBand="0" w:evenVBand="0" w:oddHBand="0" w:evenHBand="0" w:firstRowFirstColumn="0" w:firstRowLastColumn="0" w:lastRowFirstColumn="0" w:lastRowLastColumn="0"/>
              <w:rPr>
                <w:sz w:val="20"/>
                <w:szCs w:val="20"/>
              </w:rPr>
            </w:pPr>
            <w:r w:rsidRPr="002E51A6">
              <w:rPr>
                <w:sz w:val="20"/>
                <w:szCs w:val="20"/>
              </w:rPr>
              <w:t>34</w:t>
            </w:r>
          </w:p>
        </w:tc>
      </w:tr>
      <w:tr w:rsidR="007D12BD" w14:paraId="33B34907" w14:textId="77777777" w:rsidTr="007D12BD">
        <w:tc>
          <w:tcPr>
            <w:cnfStyle w:val="001000000000" w:firstRow="0" w:lastRow="0" w:firstColumn="1" w:lastColumn="0" w:oddVBand="0" w:evenVBand="0" w:oddHBand="0" w:evenHBand="0" w:firstRowFirstColumn="0" w:firstRowLastColumn="0" w:lastRowFirstColumn="0" w:lastRowLastColumn="0"/>
            <w:tcW w:w="1907" w:type="dxa"/>
            <w:vAlign w:val="bottom"/>
          </w:tcPr>
          <w:p w14:paraId="75D94C63" w14:textId="77777777" w:rsidR="007D12BD" w:rsidRPr="002E51A6" w:rsidRDefault="007D12BD" w:rsidP="002E51A6">
            <w:pPr>
              <w:rPr>
                <w:sz w:val="20"/>
                <w:szCs w:val="20"/>
              </w:rPr>
            </w:pPr>
            <w:r w:rsidRPr="002E51A6">
              <w:rPr>
                <w:sz w:val="20"/>
                <w:szCs w:val="20"/>
              </w:rPr>
              <w:t>Email</w:t>
            </w:r>
          </w:p>
        </w:tc>
        <w:tc>
          <w:tcPr>
            <w:tcW w:w="953" w:type="dxa"/>
            <w:shd w:val="clear" w:color="auto" w:fill="C2B6D3" w:themeFill="accent6" w:themeFillTint="99"/>
            <w:vAlign w:val="bottom"/>
          </w:tcPr>
          <w:p w14:paraId="2C545DA3" w14:textId="59155D63" w:rsidR="007D12BD" w:rsidRPr="002E51A6" w:rsidRDefault="00855E3D" w:rsidP="002E51A6">
            <w:pPr>
              <w:jc w:val="center"/>
              <w:cnfStyle w:val="000000000000" w:firstRow="0" w:lastRow="0" w:firstColumn="0" w:lastColumn="0" w:oddVBand="0" w:evenVBand="0" w:oddHBand="0" w:evenHBand="0" w:firstRowFirstColumn="0" w:firstRowLastColumn="0" w:lastRowFirstColumn="0" w:lastRowLastColumn="0"/>
              <w:rPr>
                <w:sz w:val="20"/>
                <w:szCs w:val="20"/>
              </w:rPr>
            </w:pPr>
            <w:r w:rsidRPr="002E51A6">
              <w:rPr>
                <w:sz w:val="20"/>
                <w:szCs w:val="20"/>
              </w:rPr>
              <w:t>69</w:t>
            </w:r>
          </w:p>
        </w:tc>
        <w:tc>
          <w:tcPr>
            <w:tcW w:w="667" w:type="dxa"/>
            <w:vAlign w:val="bottom"/>
          </w:tcPr>
          <w:p w14:paraId="3B9910CE" w14:textId="4092894A" w:rsidR="007D12BD" w:rsidRPr="002E51A6" w:rsidRDefault="00855E3D" w:rsidP="002E51A6">
            <w:pPr>
              <w:jc w:val="center"/>
              <w:cnfStyle w:val="000000000000" w:firstRow="0" w:lastRow="0" w:firstColumn="0" w:lastColumn="0" w:oddVBand="0" w:evenVBand="0" w:oddHBand="0" w:evenHBand="0" w:firstRowFirstColumn="0" w:firstRowLastColumn="0" w:lastRowFirstColumn="0" w:lastRowLastColumn="0"/>
              <w:rPr>
                <w:sz w:val="20"/>
                <w:szCs w:val="20"/>
              </w:rPr>
            </w:pPr>
            <w:r w:rsidRPr="002E51A6">
              <w:rPr>
                <w:sz w:val="20"/>
                <w:szCs w:val="20"/>
              </w:rPr>
              <w:t>3</w:t>
            </w:r>
          </w:p>
        </w:tc>
        <w:tc>
          <w:tcPr>
            <w:tcW w:w="667" w:type="dxa"/>
            <w:vAlign w:val="bottom"/>
          </w:tcPr>
          <w:p w14:paraId="7A267976" w14:textId="0C6351B2" w:rsidR="007D12BD" w:rsidRPr="002E51A6" w:rsidRDefault="00855E3D" w:rsidP="002E51A6">
            <w:pPr>
              <w:jc w:val="center"/>
              <w:cnfStyle w:val="000000000000" w:firstRow="0" w:lastRow="0" w:firstColumn="0" w:lastColumn="0" w:oddVBand="0" w:evenVBand="0" w:oddHBand="0" w:evenHBand="0" w:firstRowFirstColumn="0" w:firstRowLastColumn="0" w:lastRowFirstColumn="0" w:lastRowLastColumn="0"/>
              <w:rPr>
                <w:sz w:val="20"/>
                <w:szCs w:val="20"/>
              </w:rPr>
            </w:pPr>
            <w:r w:rsidRPr="002E51A6">
              <w:rPr>
                <w:sz w:val="20"/>
                <w:szCs w:val="20"/>
              </w:rPr>
              <w:t>66</w:t>
            </w:r>
          </w:p>
        </w:tc>
        <w:tc>
          <w:tcPr>
            <w:tcW w:w="953" w:type="dxa"/>
            <w:shd w:val="clear" w:color="auto" w:fill="C2B6D3" w:themeFill="accent6" w:themeFillTint="99"/>
            <w:vAlign w:val="bottom"/>
          </w:tcPr>
          <w:p w14:paraId="310EA0C6" w14:textId="31201A80" w:rsidR="007D12BD" w:rsidRPr="002E51A6" w:rsidRDefault="00855E3D" w:rsidP="002E51A6">
            <w:pPr>
              <w:jc w:val="center"/>
              <w:cnfStyle w:val="000000000000" w:firstRow="0" w:lastRow="0" w:firstColumn="0" w:lastColumn="0" w:oddVBand="0" w:evenVBand="0" w:oddHBand="0" w:evenHBand="0" w:firstRowFirstColumn="0" w:firstRowLastColumn="0" w:lastRowFirstColumn="0" w:lastRowLastColumn="0"/>
              <w:rPr>
                <w:sz w:val="20"/>
                <w:szCs w:val="20"/>
              </w:rPr>
            </w:pPr>
            <w:r w:rsidRPr="002E51A6">
              <w:rPr>
                <w:sz w:val="20"/>
                <w:szCs w:val="20"/>
              </w:rPr>
              <w:t>22</w:t>
            </w:r>
          </w:p>
        </w:tc>
        <w:tc>
          <w:tcPr>
            <w:tcW w:w="667" w:type="dxa"/>
            <w:vAlign w:val="bottom"/>
          </w:tcPr>
          <w:p w14:paraId="193A9DFB" w14:textId="70DCEA4B" w:rsidR="007D12BD" w:rsidRPr="002E51A6" w:rsidRDefault="00855E3D" w:rsidP="002E51A6">
            <w:pPr>
              <w:jc w:val="center"/>
              <w:cnfStyle w:val="000000000000" w:firstRow="0" w:lastRow="0" w:firstColumn="0" w:lastColumn="0" w:oddVBand="0" w:evenVBand="0" w:oddHBand="0" w:evenHBand="0" w:firstRowFirstColumn="0" w:firstRowLastColumn="0" w:lastRowFirstColumn="0" w:lastRowLastColumn="0"/>
              <w:rPr>
                <w:sz w:val="20"/>
                <w:szCs w:val="20"/>
              </w:rPr>
            </w:pPr>
            <w:r w:rsidRPr="002E51A6">
              <w:rPr>
                <w:sz w:val="20"/>
                <w:szCs w:val="20"/>
              </w:rPr>
              <w:t>3</w:t>
            </w:r>
          </w:p>
        </w:tc>
        <w:tc>
          <w:tcPr>
            <w:tcW w:w="666" w:type="dxa"/>
            <w:vAlign w:val="bottom"/>
          </w:tcPr>
          <w:p w14:paraId="78CB55AF" w14:textId="52AC4992" w:rsidR="007D12BD" w:rsidRPr="002E51A6" w:rsidRDefault="00855E3D" w:rsidP="002E51A6">
            <w:pPr>
              <w:jc w:val="center"/>
              <w:cnfStyle w:val="000000000000" w:firstRow="0" w:lastRow="0" w:firstColumn="0" w:lastColumn="0" w:oddVBand="0" w:evenVBand="0" w:oddHBand="0" w:evenHBand="0" w:firstRowFirstColumn="0" w:firstRowLastColumn="0" w:lastRowFirstColumn="0" w:lastRowLastColumn="0"/>
              <w:rPr>
                <w:sz w:val="20"/>
                <w:szCs w:val="20"/>
              </w:rPr>
            </w:pPr>
            <w:r w:rsidRPr="002E51A6">
              <w:rPr>
                <w:sz w:val="20"/>
                <w:szCs w:val="20"/>
              </w:rPr>
              <w:t>6</w:t>
            </w:r>
          </w:p>
        </w:tc>
        <w:tc>
          <w:tcPr>
            <w:tcW w:w="952" w:type="dxa"/>
            <w:shd w:val="clear" w:color="auto" w:fill="C2B6D3" w:themeFill="accent6" w:themeFillTint="99"/>
            <w:vAlign w:val="bottom"/>
          </w:tcPr>
          <w:p w14:paraId="2BA320EC" w14:textId="23BB839F" w:rsidR="007D12BD" w:rsidRPr="002E51A6" w:rsidRDefault="00855E3D" w:rsidP="002E51A6">
            <w:pPr>
              <w:jc w:val="center"/>
              <w:cnfStyle w:val="000000000000" w:firstRow="0" w:lastRow="0" w:firstColumn="0" w:lastColumn="0" w:oddVBand="0" w:evenVBand="0" w:oddHBand="0" w:evenHBand="0" w:firstRowFirstColumn="0" w:firstRowLastColumn="0" w:lastRowFirstColumn="0" w:lastRowLastColumn="0"/>
              <w:rPr>
                <w:sz w:val="20"/>
                <w:szCs w:val="20"/>
              </w:rPr>
            </w:pPr>
            <w:r w:rsidRPr="002E51A6">
              <w:rPr>
                <w:sz w:val="20"/>
                <w:szCs w:val="20"/>
              </w:rPr>
              <w:t>9</w:t>
            </w:r>
          </w:p>
        </w:tc>
        <w:tc>
          <w:tcPr>
            <w:tcW w:w="666" w:type="dxa"/>
            <w:vAlign w:val="bottom"/>
          </w:tcPr>
          <w:p w14:paraId="2C32CB70" w14:textId="393EFCD8" w:rsidR="007D12BD" w:rsidRPr="002E51A6" w:rsidRDefault="007D12BD" w:rsidP="002E51A6">
            <w:pPr>
              <w:jc w:val="center"/>
              <w:cnfStyle w:val="000000000000" w:firstRow="0" w:lastRow="0" w:firstColumn="0" w:lastColumn="0" w:oddVBand="0" w:evenVBand="0" w:oddHBand="0" w:evenHBand="0" w:firstRowFirstColumn="0" w:firstRowLastColumn="0" w:lastRowFirstColumn="0" w:lastRowLastColumn="0"/>
              <w:rPr>
                <w:sz w:val="20"/>
                <w:szCs w:val="20"/>
              </w:rPr>
            </w:pPr>
            <w:r w:rsidRPr="002E51A6">
              <w:rPr>
                <w:sz w:val="20"/>
                <w:szCs w:val="20"/>
              </w:rPr>
              <w:t>32</w:t>
            </w:r>
          </w:p>
        </w:tc>
      </w:tr>
      <w:tr w:rsidR="007D12BD" w14:paraId="67BFDEAE" w14:textId="77777777" w:rsidTr="007D12BD">
        <w:tc>
          <w:tcPr>
            <w:cnfStyle w:val="001000000000" w:firstRow="0" w:lastRow="0" w:firstColumn="1" w:lastColumn="0" w:oddVBand="0" w:evenVBand="0" w:oddHBand="0" w:evenHBand="0" w:firstRowFirstColumn="0" w:firstRowLastColumn="0" w:lastRowFirstColumn="0" w:lastRowLastColumn="0"/>
            <w:tcW w:w="1907" w:type="dxa"/>
            <w:vAlign w:val="bottom"/>
          </w:tcPr>
          <w:p w14:paraId="00055402" w14:textId="77777777" w:rsidR="007D12BD" w:rsidRPr="002E51A6" w:rsidRDefault="007D12BD" w:rsidP="002E51A6">
            <w:pPr>
              <w:rPr>
                <w:sz w:val="20"/>
                <w:szCs w:val="20"/>
              </w:rPr>
            </w:pPr>
            <w:r w:rsidRPr="002E51A6">
              <w:rPr>
                <w:sz w:val="20"/>
                <w:szCs w:val="20"/>
              </w:rPr>
              <w:t>Letter</w:t>
            </w:r>
          </w:p>
        </w:tc>
        <w:tc>
          <w:tcPr>
            <w:tcW w:w="953" w:type="dxa"/>
            <w:shd w:val="clear" w:color="auto" w:fill="C2B6D3" w:themeFill="accent6" w:themeFillTint="99"/>
            <w:vAlign w:val="bottom"/>
          </w:tcPr>
          <w:p w14:paraId="6774889F" w14:textId="40BC29A7" w:rsidR="007D12BD" w:rsidRPr="002E51A6" w:rsidRDefault="00855E3D" w:rsidP="002E51A6">
            <w:pPr>
              <w:jc w:val="center"/>
              <w:cnfStyle w:val="000000000000" w:firstRow="0" w:lastRow="0" w:firstColumn="0" w:lastColumn="0" w:oddVBand="0" w:evenVBand="0" w:oddHBand="0" w:evenHBand="0" w:firstRowFirstColumn="0" w:firstRowLastColumn="0" w:lastRowFirstColumn="0" w:lastRowLastColumn="0"/>
              <w:rPr>
                <w:sz w:val="20"/>
                <w:szCs w:val="20"/>
              </w:rPr>
            </w:pPr>
            <w:r w:rsidRPr="002E51A6">
              <w:rPr>
                <w:sz w:val="20"/>
                <w:szCs w:val="20"/>
              </w:rPr>
              <w:t>0</w:t>
            </w:r>
          </w:p>
        </w:tc>
        <w:tc>
          <w:tcPr>
            <w:tcW w:w="667" w:type="dxa"/>
            <w:vAlign w:val="bottom"/>
          </w:tcPr>
          <w:p w14:paraId="7CAA28EE" w14:textId="484DBE8F" w:rsidR="007D12BD" w:rsidRPr="002E51A6" w:rsidRDefault="00855E3D" w:rsidP="002E51A6">
            <w:pPr>
              <w:jc w:val="center"/>
              <w:cnfStyle w:val="000000000000" w:firstRow="0" w:lastRow="0" w:firstColumn="0" w:lastColumn="0" w:oddVBand="0" w:evenVBand="0" w:oddHBand="0" w:evenHBand="0" w:firstRowFirstColumn="0" w:firstRowLastColumn="0" w:lastRowFirstColumn="0" w:lastRowLastColumn="0"/>
              <w:rPr>
                <w:sz w:val="20"/>
                <w:szCs w:val="20"/>
              </w:rPr>
            </w:pPr>
            <w:r w:rsidRPr="002E51A6">
              <w:rPr>
                <w:sz w:val="20"/>
                <w:szCs w:val="20"/>
              </w:rPr>
              <w:t>0</w:t>
            </w:r>
          </w:p>
        </w:tc>
        <w:tc>
          <w:tcPr>
            <w:tcW w:w="667" w:type="dxa"/>
            <w:vAlign w:val="bottom"/>
          </w:tcPr>
          <w:p w14:paraId="26F1331D" w14:textId="6B567C43" w:rsidR="007D12BD" w:rsidRPr="002E51A6" w:rsidRDefault="00855E3D" w:rsidP="002E51A6">
            <w:pPr>
              <w:jc w:val="center"/>
              <w:cnfStyle w:val="000000000000" w:firstRow="0" w:lastRow="0" w:firstColumn="0" w:lastColumn="0" w:oddVBand="0" w:evenVBand="0" w:oddHBand="0" w:evenHBand="0" w:firstRowFirstColumn="0" w:firstRowLastColumn="0" w:lastRowFirstColumn="0" w:lastRowLastColumn="0"/>
              <w:rPr>
                <w:sz w:val="20"/>
                <w:szCs w:val="20"/>
              </w:rPr>
            </w:pPr>
            <w:r w:rsidRPr="002E51A6">
              <w:rPr>
                <w:sz w:val="20"/>
                <w:szCs w:val="20"/>
              </w:rPr>
              <w:t>0</w:t>
            </w:r>
          </w:p>
        </w:tc>
        <w:tc>
          <w:tcPr>
            <w:tcW w:w="953" w:type="dxa"/>
            <w:shd w:val="clear" w:color="auto" w:fill="C2B6D3" w:themeFill="accent6" w:themeFillTint="99"/>
            <w:vAlign w:val="bottom"/>
          </w:tcPr>
          <w:p w14:paraId="0E42B4BB" w14:textId="57DCEAF9" w:rsidR="007D12BD" w:rsidRPr="002E51A6" w:rsidRDefault="00855E3D" w:rsidP="002E51A6">
            <w:pPr>
              <w:jc w:val="center"/>
              <w:cnfStyle w:val="000000000000" w:firstRow="0" w:lastRow="0" w:firstColumn="0" w:lastColumn="0" w:oddVBand="0" w:evenVBand="0" w:oddHBand="0" w:evenHBand="0" w:firstRowFirstColumn="0" w:firstRowLastColumn="0" w:lastRowFirstColumn="0" w:lastRowLastColumn="0"/>
              <w:rPr>
                <w:sz w:val="20"/>
                <w:szCs w:val="20"/>
              </w:rPr>
            </w:pPr>
            <w:r w:rsidRPr="002E51A6">
              <w:rPr>
                <w:sz w:val="20"/>
                <w:szCs w:val="20"/>
              </w:rPr>
              <w:t>100</w:t>
            </w:r>
          </w:p>
        </w:tc>
        <w:tc>
          <w:tcPr>
            <w:tcW w:w="667" w:type="dxa"/>
            <w:vAlign w:val="bottom"/>
          </w:tcPr>
          <w:p w14:paraId="301C3191" w14:textId="2A10C635" w:rsidR="007D12BD" w:rsidRPr="002E51A6" w:rsidRDefault="00855E3D" w:rsidP="002E51A6">
            <w:pPr>
              <w:jc w:val="center"/>
              <w:cnfStyle w:val="000000000000" w:firstRow="0" w:lastRow="0" w:firstColumn="0" w:lastColumn="0" w:oddVBand="0" w:evenVBand="0" w:oddHBand="0" w:evenHBand="0" w:firstRowFirstColumn="0" w:firstRowLastColumn="0" w:lastRowFirstColumn="0" w:lastRowLastColumn="0"/>
              <w:rPr>
                <w:sz w:val="20"/>
                <w:szCs w:val="20"/>
              </w:rPr>
            </w:pPr>
            <w:r w:rsidRPr="002E51A6">
              <w:rPr>
                <w:sz w:val="20"/>
                <w:szCs w:val="20"/>
              </w:rPr>
              <w:t>0</w:t>
            </w:r>
          </w:p>
        </w:tc>
        <w:tc>
          <w:tcPr>
            <w:tcW w:w="666" w:type="dxa"/>
            <w:vAlign w:val="bottom"/>
          </w:tcPr>
          <w:p w14:paraId="44A65407" w14:textId="13A53069" w:rsidR="007D12BD" w:rsidRPr="002E51A6" w:rsidRDefault="00855E3D" w:rsidP="002E51A6">
            <w:pPr>
              <w:jc w:val="center"/>
              <w:cnfStyle w:val="000000000000" w:firstRow="0" w:lastRow="0" w:firstColumn="0" w:lastColumn="0" w:oddVBand="0" w:evenVBand="0" w:oddHBand="0" w:evenHBand="0" w:firstRowFirstColumn="0" w:firstRowLastColumn="0" w:lastRowFirstColumn="0" w:lastRowLastColumn="0"/>
              <w:rPr>
                <w:sz w:val="20"/>
                <w:szCs w:val="20"/>
              </w:rPr>
            </w:pPr>
            <w:r w:rsidRPr="002E51A6">
              <w:rPr>
                <w:sz w:val="20"/>
                <w:szCs w:val="20"/>
              </w:rPr>
              <w:t>0</w:t>
            </w:r>
          </w:p>
        </w:tc>
        <w:tc>
          <w:tcPr>
            <w:tcW w:w="952" w:type="dxa"/>
            <w:shd w:val="clear" w:color="auto" w:fill="C2B6D3" w:themeFill="accent6" w:themeFillTint="99"/>
            <w:vAlign w:val="bottom"/>
          </w:tcPr>
          <w:p w14:paraId="3BF26DE7" w14:textId="4F42BC36" w:rsidR="007D12BD" w:rsidRPr="002E51A6" w:rsidRDefault="00855E3D" w:rsidP="002E51A6">
            <w:pPr>
              <w:jc w:val="center"/>
              <w:cnfStyle w:val="000000000000" w:firstRow="0" w:lastRow="0" w:firstColumn="0" w:lastColumn="0" w:oddVBand="0" w:evenVBand="0" w:oddHBand="0" w:evenHBand="0" w:firstRowFirstColumn="0" w:firstRowLastColumn="0" w:lastRowFirstColumn="0" w:lastRowLastColumn="0"/>
              <w:rPr>
                <w:sz w:val="20"/>
                <w:szCs w:val="20"/>
              </w:rPr>
            </w:pPr>
            <w:r w:rsidRPr="002E51A6">
              <w:rPr>
                <w:sz w:val="20"/>
                <w:szCs w:val="20"/>
              </w:rPr>
              <w:t>0</w:t>
            </w:r>
          </w:p>
        </w:tc>
        <w:tc>
          <w:tcPr>
            <w:tcW w:w="666" w:type="dxa"/>
            <w:vAlign w:val="bottom"/>
          </w:tcPr>
          <w:p w14:paraId="5E6F1D32" w14:textId="158CBBCD" w:rsidR="007D12BD" w:rsidRPr="002E51A6" w:rsidRDefault="007D12BD" w:rsidP="002E51A6">
            <w:pPr>
              <w:jc w:val="center"/>
              <w:cnfStyle w:val="000000000000" w:firstRow="0" w:lastRow="0" w:firstColumn="0" w:lastColumn="0" w:oddVBand="0" w:evenVBand="0" w:oddHBand="0" w:evenHBand="0" w:firstRowFirstColumn="0" w:firstRowLastColumn="0" w:lastRowFirstColumn="0" w:lastRowLastColumn="0"/>
              <w:rPr>
                <w:sz w:val="20"/>
                <w:szCs w:val="20"/>
              </w:rPr>
            </w:pPr>
            <w:r w:rsidRPr="002E51A6">
              <w:rPr>
                <w:sz w:val="20"/>
                <w:szCs w:val="20"/>
              </w:rPr>
              <w:t>1</w:t>
            </w:r>
          </w:p>
        </w:tc>
      </w:tr>
      <w:tr w:rsidR="007D12BD" w14:paraId="74EC5424" w14:textId="77777777" w:rsidTr="007D12BD">
        <w:tc>
          <w:tcPr>
            <w:cnfStyle w:val="001000000000" w:firstRow="0" w:lastRow="0" w:firstColumn="1" w:lastColumn="0" w:oddVBand="0" w:evenVBand="0" w:oddHBand="0" w:evenHBand="0" w:firstRowFirstColumn="0" w:firstRowLastColumn="0" w:lastRowFirstColumn="0" w:lastRowLastColumn="0"/>
            <w:tcW w:w="1907" w:type="dxa"/>
            <w:vAlign w:val="bottom"/>
          </w:tcPr>
          <w:p w14:paraId="46CE990B" w14:textId="77777777" w:rsidR="007D12BD" w:rsidRPr="002E51A6" w:rsidRDefault="007D12BD" w:rsidP="002E51A6">
            <w:pPr>
              <w:rPr>
                <w:sz w:val="20"/>
                <w:szCs w:val="20"/>
              </w:rPr>
            </w:pPr>
            <w:r w:rsidRPr="002E51A6">
              <w:rPr>
                <w:sz w:val="20"/>
                <w:szCs w:val="20"/>
              </w:rPr>
              <w:t>Fax</w:t>
            </w:r>
          </w:p>
        </w:tc>
        <w:tc>
          <w:tcPr>
            <w:tcW w:w="953" w:type="dxa"/>
            <w:shd w:val="clear" w:color="auto" w:fill="C2B6D3" w:themeFill="accent6" w:themeFillTint="99"/>
            <w:vAlign w:val="bottom"/>
          </w:tcPr>
          <w:p w14:paraId="7ED2210B" w14:textId="5795AE16" w:rsidR="007D12BD" w:rsidRPr="002E51A6" w:rsidRDefault="00855E3D" w:rsidP="002E51A6">
            <w:pPr>
              <w:jc w:val="center"/>
              <w:cnfStyle w:val="000000000000" w:firstRow="0" w:lastRow="0" w:firstColumn="0" w:lastColumn="0" w:oddVBand="0" w:evenVBand="0" w:oddHBand="0" w:evenHBand="0" w:firstRowFirstColumn="0" w:firstRowLastColumn="0" w:lastRowFirstColumn="0" w:lastRowLastColumn="0"/>
              <w:rPr>
                <w:sz w:val="20"/>
                <w:szCs w:val="20"/>
              </w:rPr>
            </w:pPr>
            <w:r w:rsidRPr="002E51A6">
              <w:rPr>
                <w:sz w:val="20"/>
                <w:szCs w:val="20"/>
              </w:rPr>
              <w:t>0</w:t>
            </w:r>
          </w:p>
        </w:tc>
        <w:tc>
          <w:tcPr>
            <w:tcW w:w="667" w:type="dxa"/>
            <w:vAlign w:val="bottom"/>
          </w:tcPr>
          <w:p w14:paraId="5E4AB255" w14:textId="2AF9C824" w:rsidR="007D12BD" w:rsidRPr="002E51A6" w:rsidRDefault="00855E3D" w:rsidP="002E51A6">
            <w:pPr>
              <w:jc w:val="center"/>
              <w:cnfStyle w:val="000000000000" w:firstRow="0" w:lastRow="0" w:firstColumn="0" w:lastColumn="0" w:oddVBand="0" w:evenVBand="0" w:oddHBand="0" w:evenHBand="0" w:firstRowFirstColumn="0" w:firstRowLastColumn="0" w:lastRowFirstColumn="0" w:lastRowLastColumn="0"/>
              <w:rPr>
                <w:sz w:val="20"/>
                <w:szCs w:val="20"/>
              </w:rPr>
            </w:pPr>
            <w:r w:rsidRPr="002E51A6">
              <w:rPr>
                <w:sz w:val="20"/>
                <w:szCs w:val="20"/>
              </w:rPr>
              <w:t>0</w:t>
            </w:r>
          </w:p>
        </w:tc>
        <w:tc>
          <w:tcPr>
            <w:tcW w:w="667" w:type="dxa"/>
            <w:vAlign w:val="bottom"/>
          </w:tcPr>
          <w:p w14:paraId="72A85326" w14:textId="5B3A8658" w:rsidR="007D12BD" w:rsidRPr="002E51A6" w:rsidRDefault="00855E3D" w:rsidP="002E51A6">
            <w:pPr>
              <w:jc w:val="center"/>
              <w:cnfStyle w:val="000000000000" w:firstRow="0" w:lastRow="0" w:firstColumn="0" w:lastColumn="0" w:oddVBand="0" w:evenVBand="0" w:oddHBand="0" w:evenHBand="0" w:firstRowFirstColumn="0" w:firstRowLastColumn="0" w:lastRowFirstColumn="0" w:lastRowLastColumn="0"/>
              <w:rPr>
                <w:sz w:val="20"/>
                <w:szCs w:val="20"/>
              </w:rPr>
            </w:pPr>
            <w:r w:rsidRPr="002E51A6">
              <w:rPr>
                <w:sz w:val="20"/>
                <w:szCs w:val="20"/>
              </w:rPr>
              <w:t>0</w:t>
            </w:r>
          </w:p>
        </w:tc>
        <w:tc>
          <w:tcPr>
            <w:tcW w:w="953" w:type="dxa"/>
            <w:shd w:val="clear" w:color="auto" w:fill="C2B6D3" w:themeFill="accent6" w:themeFillTint="99"/>
            <w:vAlign w:val="bottom"/>
          </w:tcPr>
          <w:p w14:paraId="3E8AC4B4" w14:textId="7EE76CC0" w:rsidR="007D12BD" w:rsidRPr="002E51A6" w:rsidRDefault="00855E3D" w:rsidP="002E51A6">
            <w:pPr>
              <w:jc w:val="center"/>
              <w:cnfStyle w:val="000000000000" w:firstRow="0" w:lastRow="0" w:firstColumn="0" w:lastColumn="0" w:oddVBand="0" w:evenVBand="0" w:oddHBand="0" w:evenHBand="0" w:firstRowFirstColumn="0" w:firstRowLastColumn="0" w:lastRowFirstColumn="0" w:lastRowLastColumn="0"/>
              <w:rPr>
                <w:sz w:val="20"/>
                <w:szCs w:val="20"/>
              </w:rPr>
            </w:pPr>
            <w:r w:rsidRPr="002E51A6">
              <w:rPr>
                <w:sz w:val="20"/>
                <w:szCs w:val="20"/>
              </w:rPr>
              <w:t>50</w:t>
            </w:r>
          </w:p>
        </w:tc>
        <w:tc>
          <w:tcPr>
            <w:tcW w:w="667" w:type="dxa"/>
            <w:vAlign w:val="bottom"/>
          </w:tcPr>
          <w:p w14:paraId="6CA8F671" w14:textId="4EF3D6D2" w:rsidR="007D12BD" w:rsidRPr="002E51A6" w:rsidRDefault="00855E3D" w:rsidP="002E51A6">
            <w:pPr>
              <w:jc w:val="center"/>
              <w:cnfStyle w:val="000000000000" w:firstRow="0" w:lastRow="0" w:firstColumn="0" w:lastColumn="0" w:oddVBand="0" w:evenVBand="0" w:oddHBand="0" w:evenHBand="0" w:firstRowFirstColumn="0" w:firstRowLastColumn="0" w:lastRowFirstColumn="0" w:lastRowLastColumn="0"/>
              <w:rPr>
                <w:sz w:val="20"/>
                <w:szCs w:val="20"/>
              </w:rPr>
            </w:pPr>
            <w:r w:rsidRPr="002E51A6">
              <w:rPr>
                <w:sz w:val="20"/>
                <w:szCs w:val="20"/>
              </w:rPr>
              <w:t>0</w:t>
            </w:r>
          </w:p>
        </w:tc>
        <w:tc>
          <w:tcPr>
            <w:tcW w:w="666" w:type="dxa"/>
            <w:vAlign w:val="bottom"/>
          </w:tcPr>
          <w:p w14:paraId="29035113" w14:textId="2D095103" w:rsidR="007D12BD" w:rsidRPr="002E51A6" w:rsidRDefault="00855E3D" w:rsidP="002E51A6">
            <w:pPr>
              <w:jc w:val="center"/>
              <w:cnfStyle w:val="000000000000" w:firstRow="0" w:lastRow="0" w:firstColumn="0" w:lastColumn="0" w:oddVBand="0" w:evenVBand="0" w:oddHBand="0" w:evenHBand="0" w:firstRowFirstColumn="0" w:firstRowLastColumn="0" w:lastRowFirstColumn="0" w:lastRowLastColumn="0"/>
              <w:rPr>
                <w:sz w:val="20"/>
                <w:szCs w:val="20"/>
              </w:rPr>
            </w:pPr>
            <w:r w:rsidRPr="002E51A6">
              <w:rPr>
                <w:sz w:val="20"/>
                <w:szCs w:val="20"/>
              </w:rPr>
              <w:t>50</w:t>
            </w:r>
          </w:p>
        </w:tc>
        <w:tc>
          <w:tcPr>
            <w:tcW w:w="952" w:type="dxa"/>
            <w:shd w:val="clear" w:color="auto" w:fill="C2B6D3" w:themeFill="accent6" w:themeFillTint="99"/>
            <w:vAlign w:val="bottom"/>
          </w:tcPr>
          <w:p w14:paraId="7F4A21D6" w14:textId="72E0A847" w:rsidR="007D12BD" w:rsidRPr="002E51A6" w:rsidRDefault="00855E3D" w:rsidP="002E51A6">
            <w:pPr>
              <w:jc w:val="center"/>
              <w:cnfStyle w:val="000000000000" w:firstRow="0" w:lastRow="0" w:firstColumn="0" w:lastColumn="0" w:oddVBand="0" w:evenVBand="0" w:oddHBand="0" w:evenHBand="0" w:firstRowFirstColumn="0" w:firstRowLastColumn="0" w:lastRowFirstColumn="0" w:lastRowLastColumn="0"/>
              <w:rPr>
                <w:sz w:val="20"/>
                <w:szCs w:val="20"/>
              </w:rPr>
            </w:pPr>
            <w:r w:rsidRPr="002E51A6">
              <w:rPr>
                <w:sz w:val="20"/>
                <w:szCs w:val="20"/>
              </w:rPr>
              <w:t>50</w:t>
            </w:r>
          </w:p>
        </w:tc>
        <w:tc>
          <w:tcPr>
            <w:tcW w:w="666" w:type="dxa"/>
            <w:vAlign w:val="bottom"/>
          </w:tcPr>
          <w:p w14:paraId="5A010A13" w14:textId="36BB7F28" w:rsidR="007D12BD" w:rsidRPr="002E51A6" w:rsidRDefault="007D12BD" w:rsidP="002E51A6">
            <w:pPr>
              <w:jc w:val="center"/>
              <w:cnfStyle w:val="000000000000" w:firstRow="0" w:lastRow="0" w:firstColumn="0" w:lastColumn="0" w:oddVBand="0" w:evenVBand="0" w:oddHBand="0" w:evenHBand="0" w:firstRowFirstColumn="0" w:firstRowLastColumn="0" w:lastRowFirstColumn="0" w:lastRowLastColumn="0"/>
              <w:rPr>
                <w:sz w:val="20"/>
                <w:szCs w:val="20"/>
              </w:rPr>
            </w:pPr>
            <w:r w:rsidRPr="002E51A6">
              <w:rPr>
                <w:sz w:val="20"/>
                <w:szCs w:val="20"/>
              </w:rPr>
              <w:t>2</w:t>
            </w:r>
          </w:p>
        </w:tc>
      </w:tr>
      <w:tr w:rsidR="007D12BD" w14:paraId="3FF16A50" w14:textId="77777777" w:rsidTr="007D12BD">
        <w:tc>
          <w:tcPr>
            <w:cnfStyle w:val="001000000000" w:firstRow="0" w:lastRow="0" w:firstColumn="1" w:lastColumn="0" w:oddVBand="0" w:evenVBand="0" w:oddHBand="0" w:evenHBand="0" w:firstRowFirstColumn="0" w:firstRowLastColumn="0" w:lastRowFirstColumn="0" w:lastRowLastColumn="0"/>
            <w:tcW w:w="1907" w:type="dxa"/>
            <w:vAlign w:val="bottom"/>
          </w:tcPr>
          <w:p w14:paraId="2964CFBB" w14:textId="20C77BFA" w:rsidR="007D12BD" w:rsidRPr="002E51A6" w:rsidRDefault="001F2B1F" w:rsidP="002E51A6">
            <w:pPr>
              <w:rPr>
                <w:sz w:val="20"/>
                <w:szCs w:val="20"/>
              </w:rPr>
            </w:pPr>
            <w:r w:rsidRPr="002E51A6">
              <w:rPr>
                <w:sz w:val="20"/>
                <w:szCs w:val="20"/>
              </w:rPr>
              <w:t>O</w:t>
            </w:r>
            <w:r w:rsidR="007D12BD" w:rsidRPr="002E51A6">
              <w:rPr>
                <w:sz w:val="20"/>
                <w:szCs w:val="20"/>
              </w:rPr>
              <w:t>nline form</w:t>
            </w:r>
          </w:p>
        </w:tc>
        <w:tc>
          <w:tcPr>
            <w:tcW w:w="953" w:type="dxa"/>
            <w:shd w:val="clear" w:color="auto" w:fill="C2B6D3" w:themeFill="accent6" w:themeFillTint="99"/>
            <w:vAlign w:val="bottom"/>
          </w:tcPr>
          <w:p w14:paraId="1B820D15" w14:textId="627F7ADA" w:rsidR="007D12BD" w:rsidRPr="002E51A6" w:rsidRDefault="00855E3D" w:rsidP="002E51A6">
            <w:pPr>
              <w:jc w:val="center"/>
              <w:cnfStyle w:val="000000000000" w:firstRow="0" w:lastRow="0" w:firstColumn="0" w:lastColumn="0" w:oddVBand="0" w:evenVBand="0" w:oddHBand="0" w:evenHBand="0" w:firstRowFirstColumn="0" w:firstRowLastColumn="0" w:lastRowFirstColumn="0" w:lastRowLastColumn="0"/>
              <w:rPr>
                <w:sz w:val="20"/>
                <w:szCs w:val="20"/>
              </w:rPr>
            </w:pPr>
            <w:r w:rsidRPr="002E51A6">
              <w:rPr>
                <w:sz w:val="20"/>
                <w:szCs w:val="20"/>
              </w:rPr>
              <w:t>70</w:t>
            </w:r>
          </w:p>
        </w:tc>
        <w:tc>
          <w:tcPr>
            <w:tcW w:w="667" w:type="dxa"/>
            <w:vAlign w:val="bottom"/>
          </w:tcPr>
          <w:p w14:paraId="673C916E" w14:textId="151A97D5" w:rsidR="007D12BD" w:rsidRPr="002E51A6" w:rsidRDefault="007D12BD" w:rsidP="002E51A6">
            <w:pPr>
              <w:jc w:val="center"/>
              <w:cnfStyle w:val="000000000000" w:firstRow="0" w:lastRow="0" w:firstColumn="0" w:lastColumn="0" w:oddVBand="0" w:evenVBand="0" w:oddHBand="0" w:evenHBand="0" w:firstRowFirstColumn="0" w:firstRowLastColumn="0" w:lastRowFirstColumn="0" w:lastRowLastColumn="0"/>
              <w:rPr>
                <w:sz w:val="20"/>
                <w:szCs w:val="20"/>
              </w:rPr>
            </w:pPr>
            <w:r w:rsidRPr="002E51A6">
              <w:rPr>
                <w:sz w:val="20"/>
                <w:szCs w:val="20"/>
              </w:rPr>
              <w:t>5</w:t>
            </w:r>
          </w:p>
        </w:tc>
        <w:tc>
          <w:tcPr>
            <w:tcW w:w="667" w:type="dxa"/>
            <w:vAlign w:val="bottom"/>
          </w:tcPr>
          <w:p w14:paraId="19A408A6" w14:textId="6B40202F" w:rsidR="007D12BD" w:rsidRPr="002E51A6" w:rsidRDefault="00855E3D" w:rsidP="002E51A6">
            <w:pPr>
              <w:jc w:val="center"/>
              <w:cnfStyle w:val="000000000000" w:firstRow="0" w:lastRow="0" w:firstColumn="0" w:lastColumn="0" w:oddVBand="0" w:evenVBand="0" w:oddHBand="0" w:evenHBand="0" w:firstRowFirstColumn="0" w:firstRowLastColumn="0" w:lastRowFirstColumn="0" w:lastRowLastColumn="0"/>
              <w:rPr>
                <w:sz w:val="20"/>
                <w:szCs w:val="20"/>
              </w:rPr>
            </w:pPr>
            <w:r w:rsidRPr="002E51A6">
              <w:rPr>
                <w:sz w:val="20"/>
                <w:szCs w:val="20"/>
              </w:rPr>
              <w:t>65</w:t>
            </w:r>
          </w:p>
        </w:tc>
        <w:tc>
          <w:tcPr>
            <w:tcW w:w="953" w:type="dxa"/>
            <w:shd w:val="clear" w:color="auto" w:fill="C2B6D3" w:themeFill="accent6" w:themeFillTint="99"/>
            <w:vAlign w:val="bottom"/>
          </w:tcPr>
          <w:p w14:paraId="44EC7A0F" w14:textId="7AA4BEF9" w:rsidR="007D12BD" w:rsidRPr="002E51A6" w:rsidRDefault="00855E3D" w:rsidP="002E51A6">
            <w:pPr>
              <w:jc w:val="center"/>
              <w:cnfStyle w:val="000000000000" w:firstRow="0" w:lastRow="0" w:firstColumn="0" w:lastColumn="0" w:oddVBand="0" w:evenVBand="0" w:oddHBand="0" w:evenHBand="0" w:firstRowFirstColumn="0" w:firstRowLastColumn="0" w:lastRowFirstColumn="0" w:lastRowLastColumn="0"/>
              <w:rPr>
                <w:sz w:val="20"/>
                <w:szCs w:val="20"/>
              </w:rPr>
            </w:pPr>
            <w:r w:rsidRPr="002E51A6">
              <w:rPr>
                <w:sz w:val="20"/>
                <w:szCs w:val="20"/>
              </w:rPr>
              <w:t>27</w:t>
            </w:r>
          </w:p>
        </w:tc>
        <w:tc>
          <w:tcPr>
            <w:tcW w:w="667" w:type="dxa"/>
            <w:vAlign w:val="bottom"/>
          </w:tcPr>
          <w:p w14:paraId="3F135C4E" w14:textId="607EBB73" w:rsidR="007D12BD" w:rsidRPr="002E51A6" w:rsidRDefault="007D12BD" w:rsidP="002E51A6">
            <w:pPr>
              <w:jc w:val="center"/>
              <w:cnfStyle w:val="000000000000" w:firstRow="0" w:lastRow="0" w:firstColumn="0" w:lastColumn="0" w:oddVBand="0" w:evenVBand="0" w:oddHBand="0" w:evenHBand="0" w:firstRowFirstColumn="0" w:firstRowLastColumn="0" w:lastRowFirstColumn="0" w:lastRowLastColumn="0"/>
              <w:rPr>
                <w:sz w:val="20"/>
                <w:szCs w:val="20"/>
              </w:rPr>
            </w:pPr>
            <w:r w:rsidRPr="002E51A6">
              <w:rPr>
                <w:sz w:val="20"/>
                <w:szCs w:val="20"/>
              </w:rPr>
              <w:t>0</w:t>
            </w:r>
          </w:p>
        </w:tc>
        <w:tc>
          <w:tcPr>
            <w:tcW w:w="666" w:type="dxa"/>
            <w:vAlign w:val="bottom"/>
          </w:tcPr>
          <w:p w14:paraId="64C8E16B" w14:textId="34C18AE7" w:rsidR="007D12BD" w:rsidRPr="002E51A6" w:rsidRDefault="00855E3D" w:rsidP="002E51A6">
            <w:pPr>
              <w:jc w:val="center"/>
              <w:cnfStyle w:val="000000000000" w:firstRow="0" w:lastRow="0" w:firstColumn="0" w:lastColumn="0" w:oddVBand="0" w:evenVBand="0" w:oddHBand="0" w:evenHBand="0" w:firstRowFirstColumn="0" w:firstRowLastColumn="0" w:lastRowFirstColumn="0" w:lastRowLastColumn="0"/>
              <w:rPr>
                <w:sz w:val="20"/>
                <w:szCs w:val="20"/>
              </w:rPr>
            </w:pPr>
            <w:r w:rsidRPr="002E51A6">
              <w:rPr>
                <w:sz w:val="20"/>
                <w:szCs w:val="20"/>
              </w:rPr>
              <w:t>3</w:t>
            </w:r>
          </w:p>
        </w:tc>
        <w:tc>
          <w:tcPr>
            <w:tcW w:w="952" w:type="dxa"/>
            <w:shd w:val="clear" w:color="auto" w:fill="C2B6D3" w:themeFill="accent6" w:themeFillTint="99"/>
            <w:vAlign w:val="bottom"/>
          </w:tcPr>
          <w:p w14:paraId="097CB1D9" w14:textId="22A8B1F4" w:rsidR="007D12BD" w:rsidRPr="002E51A6" w:rsidRDefault="00855E3D" w:rsidP="002E51A6">
            <w:pPr>
              <w:jc w:val="center"/>
              <w:cnfStyle w:val="000000000000" w:firstRow="0" w:lastRow="0" w:firstColumn="0" w:lastColumn="0" w:oddVBand="0" w:evenVBand="0" w:oddHBand="0" w:evenHBand="0" w:firstRowFirstColumn="0" w:firstRowLastColumn="0" w:lastRowFirstColumn="0" w:lastRowLastColumn="0"/>
              <w:rPr>
                <w:sz w:val="20"/>
                <w:szCs w:val="20"/>
              </w:rPr>
            </w:pPr>
            <w:r w:rsidRPr="002E51A6">
              <w:rPr>
                <w:sz w:val="20"/>
                <w:szCs w:val="20"/>
              </w:rPr>
              <w:t>3</w:t>
            </w:r>
          </w:p>
        </w:tc>
        <w:tc>
          <w:tcPr>
            <w:tcW w:w="666" w:type="dxa"/>
            <w:vAlign w:val="bottom"/>
          </w:tcPr>
          <w:p w14:paraId="0FBF7B7F" w14:textId="62F7F7A6" w:rsidR="007D12BD" w:rsidRPr="002E51A6" w:rsidRDefault="007D12BD" w:rsidP="002E51A6">
            <w:pPr>
              <w:jc w:val="center"/>
              <w:cnfStyle w:val="000000000000" w:firstRow="0" w:lastRow="0" w:firstColumn="0" w:lastColumn="0" w:oddVBand="0" w:evenVBand="0" w:oddHBand="0" w:evenHBand="0" w:firstRowFirstColumn="0" w:firstRowLastColumn="0" w:lastRowFirstColumn="0" w:lastRowLastColumn="0"/>
              <w:rPr>
                <w:sz w:val="20"/>
                <w:szCs w:val="20"/>
              </w:rPr>
            </w:pPr>
            <w:r w:rsidRPr="002E51A6">
              <w:rPr>
                <w:sz w:val="20"/>
                <w:szCs w:val="20"/>
              </w:rPr>
              <w:t>37</w:t>
            </w:r>
          </w:p>
        </w:tc>
      </w:tr>
      <w:tr w:rsidR="007D12BD" w14:paraId="33BF7ABA" w14:textId="77777777" w:rsidTr="007D12BD">
        <w:tc>
          <w:tcPr>
            <w:cnfStyle w:val="001000000000" w:firstRow="0" w:lastRow="0" w:firstColumn="1" w:lastColumn="0" w:oddVBand="0" w:evenVBand="0" w:oddHBand="0" w:evenHBand="0" w:firstRowFirstColumn="0" w:firstRowLastColumn="0" w:lastRowFirstColumn="0" w:lastRowLastColumn="0"/>
            <w:tcW w:w="1907" w:type="dxa"/>
            <w:vAlign w:val="bottom"/>
          </w:tcPr>
          <w:p w14:paraId="2FBF49C7" w14:textId="7140697B" w:rsidR="007D12BD" w:rsidRPr="002E51A6" w:rsidRDefault="001F2B1F" w:rsidP="002E51A6">
            <w:pPr>
              <w:rPr>
                <w:sz w:val="20"/>
                <w:szCs w:val="20"/>
              </w:rPr>
            </w:pPr>
            <w:r w:rsidRPr="002E51A6">
              <w:rPr>
                <w:sz w:val="20"/>
                <w:szCs w:val="20"/>
              </w:rPr>
              <w:t>Other</w:t>
            </w:r>
          </w:p>
        </w:tc>
        <w:tc>
          <w:tcPr>
            <w:tcW w:w="953" w:type="dxa"/>
            <w:shd w:val="clear" w:color="auto" w:fill="C2B6D3" w:themeFill="accent6" w:themeFillTint="99"/>
            <w:vAlign w:val="bottom"/>
          </w:tcPr>
          <w:p w14:paraId="587E1C00" w14:textId="0779EDD6" w:rsidR="007D12BD" w:rsidRPr="002E51A6" w:rsidRDefault="00855E3D" w:rsidP="002E51A6">
            <w:pPr>
              <w:jc w:val="center"/>
              <w:cnfStyle w:val="000000000000" w:firstRow="0" w:lastRow="0" w:firstColumn="0" w:lastColumn="0" w:oddVBand="0" w:evenVBand="0" w:oddHBand="0" w:evenHBand="0" w:firstRowFirstColumn="0" w:firstRowLastColumn="0" w:lastRowFirstColumn="0" w:lastRowLastColumn="0"/>
              <w:rPr>
                <w:sz w:val="20"/>
                <w:szCs w:val="20"/>
              </w:rPr>
            </w:pPr>
            <w:r w:rsidRPr="002E51A6">
              <w:rPr>
                <w:sz w:val="20"/>
                <w:szCs w:val="20"/>
              </w:rPr>
              <w:t>100</w:t>
            </w:r>
          </w:p>
        </w:tc>
        <w:tc>
          <w:tcPr>
            <w:tcW w:w="667" w:type="dxa"/>
            <w:vAlign w:val="bottom"/>
          </w:tcPr>
          <w:p w14:paraId="79051B7D" w14:textId="1DC047A5" w:rsidR="007D12BD" w:rsidRPr="002E51A6" w:rsidRDefault="00855E3D" w:rsidP="002E51A6">
            <w:pPr>
              <w:jc w:val="center"/>
              <w:cnfStyle w:val="000000000000" w:firstRow="0" w:lastRow="0" w:firstColumn="0" w:lastColumn="0" w:oddVBand="0" w:evenVBand="0" w:oddHBand="0" w:evenHBand="0" w:firstRowFirstColumn="0" w:firstRowLastColumn="0" w:lastRowFirstColumn="0" w:lastRowLastColumn="0"/>
              <w:rPr>
                <w:sz w:val="20"/>
                <w:szCs w:val="20"/>
              </w:rPr>
            </w:pPr>
            <w:r w:rsidRPr="002E51A6">
              <w:rPr>
                <w:sz w:val="20"/>
                <w:szCs w:val="20"/>
              </w:rPr>
              <w:t>0</w:t>
            </w:r>
          </w:p>
        </w:tc>
        <w:tc>
          <w:tcPr>
            <w:tcW w:w="667" w:type="dxa"/>
            <w:vAlign w:val="bottom"/>
          </w:tcPr>
          <w:p w14:paraId="53FC9567" w14:textId="5A26D613" w:rsidR="007D12BD" w:rsidRPr="002E51A6" w:rsidRDefault="00855E3D" w:rsidP="002E51A6">
            <w:pPr>
              <w:jc w:val="center"/>
              <w:cnfStyle w:val="000000000000" w:firstRow="0" w:lastRow="0" w:firstColumn="0" w:lastColumn="0" w:oddVBand="0" w:evenVBand="0" w:oddHBand="0" w:evenHBand="0" w:firstRowFirstColumn="0" w:firstRowLastColumn="0" w:lastRowFirstColumn="0" w:lastRowLastColumn="0"/>
              <w:rPr>
                <w:sz w:val="20"/>
                <w:szCs w:val="20"/>
              </w:rPr>
            </w:pPr>
            <w:r w:rsidRPr="002E51A6">
              <w:rPr>
                <w:sz w:val="20"/>
                <w:szCs w:val="20"/>
              </w:rPr>
              <w:t>100</w:t>
            </w:r>
          </w:p>
        </w:tc>
        <w:tc>
          <w:tcPr>
            <w:tcW w:w="953" w:type="dxa"/>
            <w:shd w:val="clear" w:color="auto" w:fill="C2B6D3" w:themeFill="accent6" w:themeFillTint="99"/>
            <w:vAlign w:val="bottom"/>
          </w:tcPr>
          <w:p w14:paraId="1BFC6829" w14:textId="5B6F5CD0" w:rsidR="007D12BD" w:rsidRPr="002E51A6" w:rsidRDefault="00855E3D" w:rsidP="002E51A6">
            <w:pPr>
              <w:jc w:val="center"/>
              <w:cnfStyle w:val="000000000000" w:firstRow="0" w:lastRow="0" w:firstColumn="0" w:lastColumn="0" w:oddVBand="0" w:evenVBand="0" w:oddHBand="0" w:evenHBand="0" w:firstRowFirstColumn="0" w:firstRowLastColumn="0" w:lastRowFirstColumn="0" w:lastRowLastColumn="0"/>
              <w:rPr>
                <w:sz w:val="20"/>
                <w:szCs w:val="20"/>
              </w:rPr>
            </w:pPr>
            <w:r w:rsidRPr="002E51A6">
              <w:rPr>
                <w:sz w:val="20"/>
                <w:szCs w:val="20"/>
              </w:rPr>
              <w:t>0</w:t>
            </w:r>
          </w:p>
        </w:tc>
        <w:tc>
          <w:tcPr>
            <w:tcW w:w="667" w:type="dxa"/>
            <w:vAlign w:val="bottom"/>
          </w:tcPr>
          <w:p w14:paraId="3D34BB45" w14:textId="21F73FD7" w:rsidR="007D12BD" w:rsidRPr="002E51A6" w:rsidRDefault="00855E3D" w:rsidP="002E51A6">
            <w:pPr>
              <w:jc w:val="center"/>
              <w:cnfStyle w:val="000000000000" w:firstRow="0" w:lastRow="0" w:firstColumn="0" w:lastColumn="0" w:oddVBand="0" w:evenVBand="0" w:oddHBand="0" w:evenHBand="0" w:firstRowFirstColumn="0" w:firstRowLastColumn="0" w:lastRowFirstColumn="0" w:lastRowLastColumn="0"/>
              <w:rPr>
                <w:sz w:val="20"/>
                <w:szCs w:val="20"/>
              </w:rPr>
            </w:pPr>
            <w:r w:rsidRPr="002E51A6">
              <w:rPr>
                <w:sz w:val="20"/>
                <w:szCs w:val="20"/>
              </w:rPr>
              <w:t>0</w:t>
            </w:r>
          </w:p>
        </w:tc>
        <w:tc>
          <w:tcPr>
            <w:tcW w:w="666" w:type="dxa"/>
            <w:vAlign w:val="bottom"/>
          </w:tcPr>
          <w:p w14:paraId="2B011FC2" w14:textId="6F3F2BF7" w:rsidR="007D12BD" w:rsidRPr="002E51A6" w:rsidRDefault="00855E3D" w:rsidP="002E51A6">
            <w:pPr>
              <w:jc w:val="center"/>
              <w:cnfStyle w:val="000000000000" w:firstRow="0" w:lastRow="0" w:firstColumn="0" w:lastColumn="0" w:oddVBand="0" w:evenVBand="0" w:oddHBand="0" w:evenHBand="0" w:firstRowFirstColumn="0" w:firstRowLastColumn="0" w:lastRowFirstColumn="0" w:lastRowLastColumn="0"/>
              <w:rPr>
                <w:sz w:val="20"/>
                <w:szCs w:val="20"/>
              </w:rPr>
            </w:pPr>
            <w:r w:rsidRPr="002E51A6">
              <w:rPr>
                <w:sz w:val="20"/>
                <w:szCs w:val="20"/>
              </w:rPr>
              <w:t>0</w:t>
            </w:r>
          </w:p>
        </w:tc>
        <w:tc>
          <w:tcPr>
            <w:tcW w:w="952" w:type="dxa"/>
            <w:shd w:val="clear" w:color="auto" w:fill="C2B6D3" w:themeFill="accent6" w:themeFillTint="99"/>
            <w:vAlign w:val="bottom"/>
          </w:tcPr>
          <w:p w14:paraId="652C1936" w14:textId="049695AF" w:rsidR="007D12BD" w:rsidRPr="002E51A6" w:rsidRDefault="00855E3D" w:rsidP="002E51A6">
            <w:pPr>
              <w:jc w:val="center"/>
              <w:cnfStyle w:val="000000000000" w:firstRow="0" w:lastRow="0" w:firstColumn="0" w:lastColumn="0" w:oddVBand="0" w:evenVBand="0" w:oddHBand="0" w:evenHBand="0" w:firstRowFirstColumn="0" w:firstRowLastColumn="0" w:lastRowFirstColumn="0" w:lastRowLastColumn="0"/>
              <w:rPr>
                <w:sz w:val="20"/>
                <w:szCs w:val="20"/>
              </w:rPr>
            </w:pPr>
            <w:r w:rsidRPr="002E51A6">
              <w:rPr>
                <w:sz w:val="20"/>
                <w:szCs w:val="20"/>
              </w:rPr>
              <w:t>0</w:t>
            </w:r>
          </w:p>
        </w:tc>
        <w:tc>
          <w:tcPr>
            <w:tcW w:w="666" w:type="dxa"/>
            <w:vAlign w:val="bottom"/>
          </w:tcPr>
          <w:p w14:paraId="67D00E3F" w14:textId="1F990540" w:rsidR="007D12BD" w:rsidRPr="002E51A6" w:rsidRDefault="007D12BD" w:rsidP="002E51A6">
            <w:pPr>
              <w:jc w:val="center"/>
              <w:cnfStyle w:val="000000000000" w:firstRow="0" w:lastRow="0" w:firstColumn="0" w:lastColumn="0" w:oddVBand="0" w:evenVBand="0" w:oddHBand="0" w:evenHBand="0" w:firstRowFirstColumn="0" w:firstRowLastColumn="0" w:lastRowFirstColumn="0" w:lastRowLastColumn="0"/>
              <w:rPr>
                <w:sz w:val="20"/>
                <w:szCs w:val="20"/>
              </w:rPr>
            </w:pPr>
            <w:r w:rsidRPr="002E51A6">
              <w:rPr>
                <w:sz w:val="20"/>
                <w:szCs w:val="20"/>
              </w:rPr>
              <w:t>1</w:t>
            </w:r>
          </w:p>
        </w:tc>
      </w:tr>
    </w:tbl>
    <w:p w14:paraId="5CFFE2B3" w14:textId="0083A93A" w:rsidR="00A246C6" w:rsidRPr="00B93F82" w:rsidRDefault="00B93F82" w:rsidP="00260EE3">
      <w:pPr>
        <w:pStyle w:val="Tabletitle"/>
      </w:pPr>
      <w:r w:rsidRPr="00B93F82">
        <w:t xml:space="preserve">Table </w:t>
      </w:r>
      <w:r w:rsidR="007B41C8">
        <w:fldChar w:fldCharType="begin"/>
      </w:r>
      <w:r w:rsidR="007B41C8">
        <w:instrText xml:space="preserve"> SEQ Table \* ARABIC </w:instrText>
      </w:r>
      <w:r w:rsidR="007B41C8">
        <w:fldChar w:fldCharType="separate"/>
      </w:r>
      <w:r w:rsidR="003B1DCC">
        <w:rPr>
          <w:noProof/>
        </w:rPr>
        <w:t>55</w:t>
      </w:r>
      <w:r w:rsidR="007B41C8">
        <w:rPr>
          <w:noProof/>
        </w:rPr>
        <w:fldChar w:fldCharType="end"/>
      </w:r>
      <w:r w:rsidRPr="00B93F82">
        <w:t>. Panel consumers – ‘Overall, how satisfied are you with the experience of communicating with the TGA?’</w:t>
      </w:r>
    </w:p>
    <w:tbl>
      <w:tblPr>
        <w:tblStyle w:val="TableTGAblue"/>
        <w:tblW w:w="0" w:type="auto"/>
        <w:tblLayout w:type="fixed"/>
        <w:tblLook w:val="04A0" w:firstRow="1" w:lastRow="0" w:firstColumn="1" w:lastColumn="0" w:noHBand="0" w:noVBand="1"/>
      </w:tblPr>
      <w:tblGrid>
        <w:gridCol w:w="1907"/>
        <w:gridCol w:w="953"/>
        <w:gridCol w:w="667"/>
        <w:gridCol w:w="667"/>
        <w:gridCol w:w="953"/>
        <w:gridCol w:w="667"/>
        <w:gridCol w:w="666"/>
        <w:gridCol w:w="952"/>
        <w:gridCol w:w="666"/>
      </w:tblGrid>
      <w:tr w:rsidR="00B93F82" w14:paraId="456CA22A" w14:textId="77777777" w:rsidTr="0094349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7" w:type="dxa"/>
          </w:tcPr>
          <w:p w14:paraId="210FDC5D" w14:textId="77777777" w:rsidR="00B93F82" w:rsidRPr="00207DA8" w:rsidRDefault="00B93F82" w:rsidP="00207DA8">
            <w:pPr>
              <w:rPr>
                <w:sz w:val="20"/>
                <w:szCs w:val="20"/>
              </w:rPr>
            </w:pPr>
            <w:r w:rsidRPr="00207DA8">
              <w:rPr>
                <w:sz w:val="20"/>
                <w:szCs w:val="20"/>
              </w:rPr>
              <w:t>Statement</w:t>
            </w:r>
          </w:p>
        </w:tc>
        <w:tc>
          <w:tcPr>
            <w:tcW w:w="953" w:type="dxa"/>
            <w:shd w:val="clear" w:color="auto" w:fill="9A86B7" w:themeFill="accent6"/>
          </w:tcPr>
          <w:p w14:paraId="78859254" w14:textId="77777777" w:rsidR="00B93F82" w:rsidRPr="00207DA8" w:rsidRDefault="00B93F82" w:rsidP="008A4D0B">
            <w:pPr>
              <w:jc w:val="center"/>
              <w:cnfStyle w:val="100000000000" w:firstRow="1" w:lastRow="0" w:firstColumn="0" w:lastColumn="0" w:oddVBand="0" w:evenVBand="0" w:oddHBand="0" w:evenHBand="0" w:firstRowFirstColumn="0" w:firstRowLastColumn="0" w:lastRowFirstColumn="0" w:lastRowLastColumn="0"/>
              <w:rPr>
                <w:sz w:val="20"/>
                <w:szCs w:val="20"/>
              </w:rPr>
            </w:pPr>
            <w:r w:rsidRPr="00207DA8">
              <w:rPr>
                <w:sz w:val="20"/>
                <w:szCs w:val="20"/>
              </w:rPr>
              <w:t>Nett S</w:t>
            </w:r>
          </w:p>
        </w:tc>
        <w:tc>
          <w:tcPr>
            <w:tcW w:w="667" w:type="dxa"/>
          </w:tcPr>
          <w:p w14:paraId="374BA9B6" w14:textId="77777777" w:rsidR="00B93F82" w:rsidRPr="00207DA8" w:rsidRDefault="00B93F82" w:rsidP="008A4D0B">
            <w:pPr>
              <w:jc w:val="center"/>
              <w:cnfStyle w:val="100000000000" w:firstRow="1" w:lastRow="0" w:firstColumn="0" w:lastColumn="0" w:oddVBand="0" w:evenVBand="0" w:oddHBand="0" w:evenHBand="0" w:firstRowFirstColumn="0" w:firstRowLastColumn="0" w:lastRowFirstColumn="0" w:lastRowLastColumn="0"/>
              <w:rPr>
                <w:sz w:val="20"/>
                <w:szCs w:val="20"/>
              </w:rPr>
            </w:pPr>
            <w:r w:rsidRPr="00207DA8">
              <w:rPr>
                <w:sz w:val="20"/>
                <w:szCs w:val="20"/>
              </w:rPr>
              <w:t>VS</w:t>
            </w:r>
          </w:p>
        </w:tc>
        <w:tc>
          <w:tcPr>
            <w:tcW w:w="667" w:type="dxa"/>
          </w:tcPr>
          <w:p w14:paraId="6CBA7512" w14:textId="77777777" w:rsidR="00B93F82" w:rsidRPr="00207DA8" w:rsidRDefault="00B93F82" w:rsidP="008A4D0B">
            <w:pPr>
              <w:jc w:val="center"/>
              <w:cnfStyle w:val="100000000000" w:firstRow="1" w:lastRow="0" w:firstColumn="0" w:lastColumn="0" w:oddVBand="0" w:evenVBand="0" w:oddHBand="0" w:evenHBand="0" w:firstRowFirstColumn="0" w:firstRowLastColumn="0" w:lastRowFirstColumn="0" w:lastRowLastColumn="0"/>
              <w:rPr>
                <w:sz w:val="20"/>
                <w:szCs w:val="20"/>
              </w:rPr>
            </w:pPr>
            <w:r w:rsidRPr="00207DA8">
              <w:rPr>
                <w:sz w:val="20"/>
                <w:szCs w:val="20"/>
              </w:rPr>
              <w:t>S</w:t>
            </w:r>
          </w:p>
        </w:tc>
        <w:tc>
          <w:tcPr>
            <w:tcW w:w="953" w:type="dxa"/>
            <w:shd w:val="clear" w:color="auto" w:fill="9A86B7" w:themeFill="accent6"/>
          </w:tcPr>
          <w:p w14:paraId="482A1818" w14:textId="77777777" w:rsidR="00B93F82" w:rsidRPr="00207DA8" w:rsidRDefault="00B93F82" w:rsidP="008A4D0B">
            <w:pPr>
              <w:jc w:val="center"/>
              <w:cnfStyle w:val="100000000000" w:firstRow="1" w:lastRow="0" w:firstColumn="0" w:lastColumn="0" w:oddVBand="0" w:evenVBand="0" w:oddHBand="0" w:evenHBand="0" w:firstRowFirstColumn="0" w:firstRowLastColumn="0" w:lastRowFirstColumn="0" w:lastRowLastColumn="0"/>
              <w:rPr>
                <w:sz w:val="20"/>
                <w:szCs w:val="20"/>
              </w:rPr>
            </w:pPr>
            <w:r w:rsidRPr="00207DA8">
              <w:rPr>
                <w:sz w:val="20"/>
                <w:szCs w:val="20"/>
              </w:rPr>
              <w:t>Neither</w:t>
            </w:r>
          </w:p>
        </w:tc>
        <w:tc>
          <w:tcPr>
            <w:tcW w:w="667" w:type="dxa"/>
          </w:tcPr>
          <w:p w14:paraId="11EB2192" w14:textId="77777777" w:rsidR="00B93F82" w:rsidRPr="00207DA8" w:rsidRDefault="00B93F82" w:rsidP="008A4D0B">
            <w:pPr>
              <w:jc w:val="center"/>
              <w:cnfStyle w:val="100000000000" w:firstRow="1" w:lastRow="0" w:firstColumn="0" w:lastColumn="0" w:oddVBand="0" w:evenVBand="0" w:oddHBand="0" w:evenHBand="0" w:firstRowFirstColumn="0" w:firstRowLastColumn="0" w:lastRowFirstColumn="0" w:lastRowLastColumn="0"/>
              <w:rPr>
                <w:sz w:val="20"/>
                <w:szCs w:val="20"/>
              </w:rPr>
            </w:pPr>
            <w:r w:rsidRPr="00207DA8">
              <w:rPr>
                <w:sz w:val="20"/>
                <w:szCs w:val="20"/>
              </w:rPr>
              <w:t>D</w:t>
            </w:r>
          </w:p>
        </w:tc>
        <w:tc>
          <w:tcPr>
            <w:tcW w:w="666" w:type="dxa"/>
          </w:tcPr>
          <w:p w14:paraId="04739125" w14:textId="77777777" w:rsidR="00B93F82" w:rsidRPr="00207DA8" w:rsidRDefault="00B93F82" w:rsidP="008A4D0B">
            <w:pPr>
              <w:jc w:val="center"/>
              <w:cnfStyle w:val="100000000000" w:firstRow="1" w:lastRow="0" w:firstColumn="0" w:lastColumn="0" w:oddVBand="0" w:evenVBand="0" w:oddHBand="0" w:evenHBand="0" w:firstRowFirstColumn="0" w:firstRowLastColumn="0" w:lastRowFirstColumn="0" w:lastRowLastColumn="0"/>
              <w:rPr>
                <w:sz w:val="20"/>
                <w:szCs w:val="20"/>
              </w:rPr>
            </w:pPr>
            <w:r w:rsidRPr="00207DA8">
              <w:rPr>
                <w:sz w:val="20"/>
                <w:szCs w:val="20"/>
              </w:rPr>
              <w:t>VD</w:t>
            </w:r>
          </w:p>
        </w:tc>
        <w:tc>
          <w:tcPr>
            <w:tcW w:w="952" w:type="dxa"/>
            <w:shd w:val="clear" w:color="auto" w:fill="9A86B7" w:themeFill="accent6"/>
          </w:tcPr>
          <w:p w14:paraId="6093E745" w14:textId="77777777" w:rsidR="00B93F82" w:rsidRPr="00207DA8" w:rsidRDefault="00B93F82" w:rsidP="008A4D0B">
            <w:pPr>
              <w:jc w:val="center"/>
              <w:cnfStyle w:val="100000000000" w:firstRow="1" w:lastRow="0" w:firstColumn="0" w:lastColumn="0" w:oddVBand="0" w:evenVBand="0" w:oddHBand="0" w:evenHBand="0" w:firstRowFirstColumn="0" w:firstRowLastColumn="0" w:lastRowFirstColumn="0" w:lastRowLastColumn="0"/>
              <w:rPr>
                <w:sz w:val="20"/>
                <w:szCs w:val="20"/>
              </w:rPr>
            </w:pPr>
            <w:r w:rsidRPr="00207DA8">
              <w:rPr>
                <w:sz w:val="20"/>
                <w:szCs w:val="20"/>
              </w:rPr>
              <w:t>Nett D</w:t>
            </w:r>
          </w:p>
        </w:tc>
        <w:tc>
          <w:tcPr>
            <w:tcW w:w="666" w:type="dxa"/>
          </w:tcPr>
          <w:p w14:paraId="251C3010" w14:textId="77777777" w:rsidR="00B93F82" w:rsidRPr="00207DA8" w:rsidRDefault="00B93F82" w:rsidP="008A4D0B">
            <w:pPr>
              <w:jc w:val="center"/>
              <w:cnfStyle w:val="100000000000" w:firstRow="1" w:lastRow="0" w:firstColumn="0" w:lastColumn="0" w:oddVBand="0" w:evenVBand="0" w:oddHBand="0" w:evenHBand="0" w:firstRowFirstColumn="0" w:firstRowLastColumn="0" w:lastRowFirstColumn="0" w:lastRowLastColumn="0"/>
              <w:rPr>
                <w:sz w:val="20"/>
                <w:szCs w:val="20"/>
              </w:rPr>
            </w:pPr>
            <w:r w:rsidRPr="00207DA8">
              <w:rPr>
                <w:sz w:val="20"/>
                <w:szCs w:val="20"/>
              </w:rPr>
              <w:t>N</w:t>
            </w:r>
          </w:p>
        </w:tc>
      </w:tr>
      <w:tr w:rsidR="00B93F82" w14:paraId="680FF326" w14:textId="77777777" w:rsidTr="00943496">
        <w:tc>
          <w:tcPr>
            <w:cnfStyle w:val="001000000000" w:firstRow="0" w:lastRow="0" w:firstColumn="1" w:lastColumn="0" w:oddVBand="0" w:evenVBand="0" w:oddHBand="0" w:evenHBand="0" w:firstRowFirstColumn="0" w:firstRowLastColumn="0" w:lastRowFirstColumn="0" w:lastRowLastColumn="0"/>
            <w:tcW w:w="1907" w:type="dxa"/>
            <w:vAlign w:val="bottom"/>
          </w:tcPr>
          <w:p w14:paraId="7396029E" w14:textId="77777777" w:rsidR="00B93F82" w:rsidRPr="00207DA8" w:rsidRDefault="00B93F82" w:rsidP="00207DA8">
            <w:pPr>
              <w:rPr>
                <w:sz w:val="20"/>
                <w:szCs w:val="20"/>
              </w:rPr>
            </w:pPr>
            <w:r w:rsidRPr="00207DA8">
              <w:rPr>
                <w:sz w:val="20"/>
                <w:szCs w:val="20"/>
              </w:rPr>
              <w:t>Overall satisfaction</w:t>
            </w:r>
          </w:p>
        </w:tc>
        <w:tc>
          <w:tcPr>
            <w:tcW w:w="953" w:type="dxa"/>
            <w:shd w:val="clear" w:color="auto" w:fill="C2B6D3" w:themeFill="accent6" w:themeFillTint="99"/>
            <w:vAlign w:val="bottom"/>
          </w:tcPr>
          <w:p w14:paraId="5CEF4DAD" w14:textId="00E626D7" w:rsidR="00B93F82" w:rsidRPr="00207DA8" w:rsidRDefault="00B93F82" w:rsidP="00207DA8">
            <w:pPr>
              <w:jc w:val="center"/>
              <w:cnfStyle w:val="000000000000" w:firstRow="0" w:lastRow="0" w:firstColumn="0" w:lastColumn="0" w:oddVBand="0" w:evenVBand="0" w:oddHBand="0" w:evenHBand="0" w:firstRowFirstColumn="0" w:firstRowLastColumn="0" w:lastRowFirstColumn="0" w:lastRowLastColumn="0"/>
              <w:rPr>
                <w:sz w:val="20"/>
                <w:szCs w:val="20"/>
              </w:rPr>
            </w:pPr>
            <w:r w:rsidRPr="00207DA8">
              <w:rPr>
                <w:sz w:val="20"/>
                <w:szCs w:val="20"/>
              </w:rPr>
              <w:t>94</w:t>
            </w:r>
          </w:p>
        </w:tc>
        <w:tc>
          <w:tcPr>
            <w:tcW w:w="667" w:type="dxa"/>
            <w:vAlign w:val="bottom"/>
          </w:tcPr>
          <w:p w14:paraId="6383BD70" w14:textId="45072E2D" w:rsidR="00B93F82" w:rsidRPr="00207DA8" w:rsidRDefault="00B93F82" w:rsidP="00207DA8">
            <w:pPr>
              <w:jc w:val="center"/>
              <w:cnfStyle w:val="000000000000" w:firstRow="0" w:lastRow="0" w:firstColumn="0" w:lastColumn="0" w:oddVBand="0" w:evenVBand="0" w:oddHBand="0" w:evenHBand="0" w:firstRowFirstColumn="0" w:firstRowLastColumn="0" w:lastRowFirstColumn="0" w:lastRowLastColumn="0"/>
              <w:rPr>
                <w:sz w:val="20"/>
                <w:szCs w:val="20"/>
              </w:rPr>
            </w:pPr>
            <w:r w:rsidRPr="00207DA8">
              <w:rPr>
                <w:sz w:val="20"/>
                <w:szCs w:val="20"/>
              </w:rPr>
              <w:t>13</w:t>
            </w:r>
          </w:p>
        </w:tc>
        <w:tc>
          <w:tcPr>
            <w:tcW w:w="667" w:type="dxa"/>
            <w:vAlign w:val="bottom"/>
          </w:tcPr>
          <w:p w14:paraId="5007587D" w14:textId="27F09EB1" w:rsidR="00B93F82" w:rsidRPr="00207DA8" w:rsidRDefault="00855E3D" w:rsidP="00207DA8">
            <w:pPr>
              <w:jc w:val="center"/>
              <w:cnfStyle w:val="000000000000" w:firstRow="0" w:lastRow="0" w:firstColumn="0" w:lastColumn="0" w:oddVBand="0" w:evenVBand="0" w:oddHBand="0" w:evenHBand="0" w:firstRowFirstColumn="0" w:firstRowLastColumn="0" w:lastRowFirstColumn="0" w:lastRowLastColumn="0"/>
              <w:rPr>
                <w:sz w:val="20"/>
                <w:szCs w:val="20"/>
              </w:rPr>
            </w:pPr>
            <w:r w:rsidRPr="00207DA8">
              <w:rPr>
                <w:sz w:val="20"/>
                <w:szCs w:val="20"/>
              </w:rPr>
              <w:t>81</w:t>
            </w:r>
          </w:p>
        </w:tc>
        <w:tc>
          <w:tcPr>
            <w:tcW w:w="953" w:type="dxa"/>
            <w:shd w:val="clear" w:color="auto" w:fill="C2B6D3" w:themeFill="accent6" w:themeFillTint="99"/>
            <w:vAlign w:val="bottom"/>
          </w:tcPr>
          <w:p w14:paraId="44DA9557" w14:textId="7E58675E" w:rsidR="00B93F82" w:rsidRPr="00207DA8" w:rsidRDefault="00B93F82" w:rsidP="00207DA8">
            <w:pPr>
              <w:jc w:val="center"/>
              <w:cnfStyle w:val="000000000000" w:firstRow="0" w:lastRow="0" w:firstColumn="0" w:lastColumn="0" w:oddVBand="0" w:evenVBand="0" w:oddHBand="0" w:evenHBand="0" w:firstRowFirstColumn="0" w:firstRowLastColumn="0" w:lastRowFirstColumn="0" w:lastRowLastColumn="0"/>
              <w:rPr>
                <w:sz w:val="20"/>
                <w:szCs w:val="20"/>
              </w:rPr>
            </w:pPr>
            <w:r w:rsidRPr="00207DA8">
              <w:rPr>
                <w:sz w:val="20"/>
                <w:szCs w:val="20"/>
              </w:rPr>
              <w:t>0</w:t>
            </w:r>
          </w:p>
        </w:tc>
        <w:tc>
          <w:tcPr>
            <w:tcW w:w="667" w:type="dxa"/>
            <w:vAlign w:val="bottom"/>
          </w:tcPr>
          <w:p w14:paraId="10A013F5" w14:textId="6D669B95" w:rsidR="00B93F82" w:rsidRPr="00207DA8" w:rsidRDefault="00855E3D" w:rsidP="00207DA8">
            <w:pPr>
              <w:jc w:val="center"/>
              <w:cnfStyle w:val="000000000000" w:firstRow="0" w:lastRow="0" w:firstColumn="0" w:lastColumn="0" w:oddVBand="0" w:evenVBand="0" w:oddHBand="0" w:evenHBand="0" w:firstRowFirstColumn="0" w:firstRowLastColumn="0" w:lastRowFirstColumn="0" w:lastRowLastColumn="0"/>
              <w:rPr>
                <w:sz w:val="20"/>
                <w:szCs w:val="20"/>
              </w:rPr>
            </w:pPr>
            <w:r w:rsidRPr="00207DA8">
              <w:rPr>
                <w:sz w:val="20"/>
                <w:szCs w:val="20"/>
              </w:rPr>
              <w:t>4</w:t>
            </w:r>
          </w:p>
        </w:tc>
        <w:tc>
          <w:tcPr>
            <w:tcW w:w="666" w:type="dxa"/>
            <w:vAlign w:val="bottom"/>
          </w:tcPr>
          <w:p w14:paraId="682A6050" w14:textId="0D7AE47F" w:rsidR="00B93F82" w:rsidRPr="00207DA8" w:rsidRDefault="00961FEA" w:rsidP="00207DA8">
            <w:pPr>
              <w:jc w:val="center"/>
              <w:cnfStyle w:val="000000000000" w:firstRow="0" w:lastRow="0" w:firstColumn="0" w:lastColumn="0" w:oddVBand="0" w:evenVBand="0" w:oddHBand="0" w:evenHBand="0" w:firstRowFirstColumn="0" w:firstRowLastColumn="0" w:lastRowFirstColumn="0" w:lastRowLastColumn="0"/>
              <w:rPr>
                <w:sz w:val="20"/>
                <w:szCs w:val="20"/>
              </w:rPr>
            </w:pPr>
            <w:r w:rsidRPr="00207DA8">
              <w:rPr>
                <w:sz w:val="20"/>
                <w:szCs w:val="20"/>
              </w:rPr>
              <w:t>1</w:t>
            </w:r>
          </w:p>
        </w:tc>
        <w:tc>
          <w:tcPr>
            <w:tcW w:w="952" w:type="dxa"/>
            <w:shd w:val="clear" w:color="auto" w:fill="C2B6D3" w:themeFill="accent6" w:themeFillTint="99"/>
            <w:vAlign w:val="bottom"/>
          </w:tcPr>
          <w:p w14:paraId="3CBDD3C0" w14:textId="73864A1E" w:rsidR="00B93F82" w:rsidRPr="00207DA8" w:rsidRDefault="00961FEA" w:rsidP="00207DA8">
            <w:pPr>
              <w:jc w:val="center"/>
              <w:cnfStyle w:val="000000000000" w:firstRow="0" w:lastRow="0" w:firstColumn="0" w:lastColumn="0" w:oddVBand="0" w:evenVBand="0" w:oddHBand="0" w:evenHBand="0" w:firstRowFirstColumn="0" w:firstRowLastColumn="0" w:lastRowFirstColumn="0" w:lastRowLastColumn="0"/>
              <w:rPr>
                <w:sz w:val="20"/>
                <w:szCs w:val="20"/>
              </w:rPr>
            </w:pPr>
            <w:r w:rsidRPr="00207DA8">
              <w:rPr>
                <w:sz w:val="20"/>
                <w:szCs w:val="20"/>
              </w:rPr>
              <w:t>6</w:t>
            </w:r>
          </w:p>
        </w:tc>
        <w:tc>
          <w:tcPr>
            <w:tcW w:w="666" w:type="dxa"/>
            <w:vAlign w:val="bottom"/>
          </w:tcPr>
          <w:p w14:paraId="59713BCC" w14:textId="3F2B7603" w:rsidR="00B93F82" w:rsidRPr="00207DA8" w:rsidRDefault="00B93F82" w:rsidP="00207DA8">
            <w:pPr>
              <w:jc w:val="center"/>
              <w:cnfStyle w:val="000000000000" w:firstRow="0" w:lastRow="0" w:firstColumn="0" w:lastColumn="0" w:oddVBand="0" w:evenVBand="0" w:oddHBand="0" w:evenHBand="0" w:firstRowFirstColumn="0" w:firstRowLastColumn="0" w:lastRowFirstColumn="0" w:lastRowLastColumn="0"/>
              <w:rPr>
                <w:sz w:val="20"/>
                <w:szCs w:val="20"/>
              </w:rPr>
            </w:pPr>
            <w:r w:rsidRPr="00207DA8">
              <w:rPr>
                <w:sz w:val="20"/>
                <w:szCs w:val="20"/>
              </w:rPr>
              <w:t>68</w:t>
            </w:r>
          </w:p>
        </w:tc>
      </w:tr>
    </w:tbl>
    <w:p w14:paraId="15103657" w14:textId="56C1DC91" w:rsidR="0076780B" w:rsidRDefault="0076780B" w:rsidP="007D3831">
      <w:pPr>
        <w:pStyle w:val="Heading3"/>
        <w:pageBreakBefore/>
        <w:spacing w:before="0"/>
      </w:pPr>
      <w:bookmarkStart w:id="71" w:name="_Toc58851177"/>
      <w:r w:rsidRPr="0076780B">
        <w:lastRenderedPageBreak/>
        <w:t>Panel pharmacists – the TGA website</w:t>
      </w:r>
      <w:bookmarkEnd w:id="71"/>
    </w:p>
    <w:p w14:paraId="66378336" w14:textId="4BE8B738" w:rsidR="00C04D6C" w:rsidRPr="00C04D6C" w:rsidRDefault="00C04D6C" w:rsidP="00C04D6C">
      <w:r>
        <w:t xml:space="preserve">Respondents who were aware of the TGA were asked about their use and perceptions of the TGA website. A screenshot of the TGA website homepage was included in the questionnaire. </w:t>
      </w:r>
    </w:p>
    <w:p w14:paraId="17B7CD09" w14:textId="119667C6" w:rsidR="0076780B" w:rsidRPr="00B93F82" w:rsidRDefault="00B93F82" w:rsidP="00260EE3">
      <w:pPr>
        <w:pStyle w:val="Tabletitle"/>
      </w:pPr>
      <w:r w:rsidRPr="00B93F82">
        <w:t xml:space="preserve">Table </w:t>
      </w:r>
      <w:r w:rsidR="007B41C8">
        <w:fldChar w:fldCharType="begin"/>
      </w:r>
      <w:r w:rsidR="007B41C8">
        <w:instrText xml:space="preserve"> SEQ Table \* ARABIC </w:instrText>
      </w:r>
      <w:r w:rsidR="007B41C8">
        <w:fldChar w:fldCharType="separate"/>
      </w:r>
      <w:r w:rsidR="003B1DCC">
        <w:rPr>
          <w:noProof/>
        </w:rPr>
        <w:t>56</w:t>
      </w:r>
      <w:r w:rsidR="007B41C8">
        <w:rPr>
          <w:noProof/>
        </w:rPr>
        <w:fldChar w:fldCharType="end"/>
      </w:r>
      <w:r w:rsidRPr="00B93F82">
        <w:t>. Panel pharmacists – ‘How often do you visit the TGA website?’</w:t>
      </w:r>
    </w:p>
    <w:tbl>
      <w:tblPr>
        <w:tblStyle w:val="TableTGAblue"/>
        <w:tblW w:w="0" w:type="auto"/>
        <w:tblLayout w:type="fixed"/>
        <w:tblLook w:val="04A0" w:firstRow="1" w:lastRow="0" w:firstColumn="1" w:lastColumn="0" w:noHBand="0" w:noVBand="1"/>
      </w:tblPr>
      <w:tblGrid>
        <w:gridCol w:w="1907"/>
        <w:gridCol w:w="667"/>
        <w:gridCol w:w="667"/>
      </w:tblGrid>
      <w:tr w:rsidR="00B93F82" w14:paraId="3AE7A917" w14:textId="77777777" w:rsidTr="0094349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7" w:type="dxa"/>
          </w:tcPr>
          <w:p w14:paraId="7D30008C" w14:textId="77777777" w:rsidR="00B93F82" w:rsidRPr="00207DA8" w:rsidRDefault="00B93F82" w:rsidP="00207DA8">
            <w:pPr>
              <w:rPr>
                <w:sz w:val="20"/>
                <w:szCs w:val="20"/>
              </w:rPr>
            </w:pPr>
            <w:r w:rsidRPr="00207DA8">
              <w:rPr>
                <w:sz w:val="20"/>
                <w:szCs w:val="20"/>
              </w:rPr>
              <w:t>Response</w:t>
            </w:r>
          </w:p>
        </w:tc>
        <w:tc>
          <w:tcPr>
            <w:tcW w:w="667" w:type="dxa"/>
          </w:tcPr>
          <w:p w14:paraId="35920002" w14:textId="77777777" w:rsidR="00B93F82" w:rsidRPr="00207DA8" w:rsidRDefault="00B93F82" w:rsidP="00207DA8">
            <w:pPr>
              <w:jc w:val="center"/>
              <w:cnfStyle w:val="100000000000" w:firstRow="1" w:lastRow="0" w:firstColumn="0" w:lastColumn="0" w:oddVBand="0" w:evenVBand="0" w:oddHBand="0" w:evenHBand="0" w:firstRowFirstColumn="0" w:firstRowLastColumn="0" w:lastRowFirstColumn="0" w:lastRowLastColumn="0"/>
              <w:rPr>
                <w:sz w:val="20"/>
                <w:szCs w:val="20"/>
              </w:rPr>
            </w:pPr>
            <w:r w:rsidRPr="00207DA8">
              <w:rPr>
                <w:sz w:val="20"/>
                <w:szCs w:val="20"/>
              </w:rPr>
              <w:t>%</w:t>
            </w:r>
          </w:p>
        </w:tc>
        <w:tc>
          <w:tcPr>
            <w:tcW w:w="667" w:type="dxa"/>
          </w:tcPr>
          <w:p w14:paraId="3D171E06" w14:textId="77777777" w:rsidR="00B93F82" w:rsidRPr="00207DA8" w:rsidRDefault="00B93F82" w:rsidP="00207DA8">
            <w:pPr>
              <w:jc w:val="center"/>
              <w:cnfStyle w:val="100000000000" w:firstRow="1" w:lastRow="0" w:firstColumn="0" w:lastColumn="0" w:oddVBand="0" w:evenVBand="0" w:oddHBand="0" w:evenHBand="0" w:firstRowFirstColumn="0" w:firstRowLastColumn="0" w:lastRowFirstColumn="0" w:lastRowLastColumn="0"/>
              <w:rPr>
                <w:sz w:val="20"/>
                <w:szCs w:val="20"/>
              </w:rPr>
            </w:pPr>
            <w:r w:rsidRPr="00207DA8">
              <w:rPr>
                <w:sz w:val="20"/>
                <w:szCs w:val="20"/>
              </w:rPr>
              <w:t>N</w:t>
            </w:r>
          </w:p>
        </w:tc>
      </w:tr>
      <w:tr w:rsidR="00B93F82" w14:paraId="362159E9" w14:textId="77777777" w:rsidTr="00085BF6">
        <w:tc>
          <w:tcPr>
            <w:cnfStyle w:val="001000000000" w:firstRow="0" w:lastRow="0" w:firstColumn="1" w:lastColumn="0" w:oddVBand="0" w:evenVBand="0" w:oddHBand="0" w:evenHBand="0" w:firstRowFirstColumn="0" w:firstRowLastColumn="0" w:lastRowFirstColumn="0" w:lastRowLastColumn="0"/>
            <w:tcW w:w="1907" w:type="dxa"/>
          </w:tcPr>
          <w:p w14:paraId="644EBA2F" w14:textId="77777777" w:rsidR="00B93F82" w:rsidRPr="00207DA8" w:rsidRDefault="00B93F82" w:rsidP="00207DA8">
            <w:pPr>
              <w:rPr>
                <w:sz w:val="20"/>
                <w:szCs w:val="20"/>
              </w:rPr>
            </w:pPr>
            <w:r w:rsidRPr="00207DA8">
              <w:rPr>
                <w:sz w:val="20"/>
                <w:szCs w:val="20"/>
              </w:rPr>
              <w:t>More than once a week</w:t>
            </w:r>
          </w:p>
        </w:tc>
        <w:tc>
          <w:tcPr>
            <w:tcW w:w="667" w:type="dxa"/>
          </w:tcPr>
          <w:p w14:paraId="3B498D51" w14:textId="0CD93E63" w:rsidR="00B93F82" w:rsidRPr="00207DA8" w:rsidRDefault="00085BF6" w:rsidP="00207DA8">
            <w:pPr>
              <w:jc w:val="center"/>
              <w:cnfStyle w:val="000000000000" w:firstRow="0" w:lastRow="0" w:firstColumn="0" w:lastColumn="0" w:oddVBand="0" w:evenVBand="0" w:oddHBand="0" w:evenHBand="0" w:firstRowFirstColumn="0" w:firstRowLastColumn="0" w:lastRowFirstColumn="0" w:lastRowLastColumn="0"/>
              <w:rPr>
                <w:sz w:val="20"/>
                <w:szCs w:val="20"/>
              </w:rPr>
            </w:pPr>
            <w:r w:rsidRPr="00207DA8">
              <w:rPr>
                <w:sz w:val="20"/>
                <w:szCs w:val="20"/>
              </w:rPr>
              <w:t>8</w:t>
            </w:r>
          </w:p>
        </w:tc>
        <w:tc>
          <w:tcPr>
            <w:tcW w:w="667" w:type="dxa"/>
          </w:tcPr>
          <w:p w14:paraId="0FBF3A04" w14:textId="7FA9D5CC" w:rsidR="00B93F82" w:rsidRPr="00207DA8" w:rsidRDefault="00B93F82" w:rsidP="00207DA8">
            <w:pPr>
              <w:jc w:val="center"/>
              <w:cnfStyle w:val="000000000000" w:firstRow="0" w:lastRow="0" w:firstColumn="0" w:lastColumn="0" w:oddVBand="0" w:evenVBand="0" w:oddHBand="0" w:evenHBand="0" w:firstRowFirstColumn="0" w:firstRowLastColumn="0" w:lastRowFirstColumn="0" w:lastRowLastColumn="0"/>
              <w:rPr>
                <w:sz w:val="20"/>
                <w:szCs w:val="20"/>
              </w:rPr>
            </w:pPr>
            <w:r w:rsidRPr="00207DA8">
              <w:rPr>
                <w:sz w:val="20"/>
                <w:szCs w:val="20"/>
              </w:rPr>
              <w:t>9</w:t>
            </w:r>
          </w:p>
        </w:tc>
      </w:tr>
      <w:tr w:rsidR="00B93F82" w14:paraId="276C3348" w14:textId="77777777" w:rsidTr="00085BF6">
        <w:tc>
          <w:tcPr>
            <w:cnfStyle w:val="001000000000" w:firstRow="0" w:lastRow="0" w:firstColumn="1" w:lastColumn="0" w:oddVBand="0" w:evenVBand="0" w:oddHBand="0" w:evenHBand="0" w:firstRowFirstColumn="0" w:firstRowLastColumn="0" w:lastRowFirstColumn="0" w:lastRowLastColumn="0"/>
            <w:tcW w:w="1907" w:type="dxa"/>
          </w:tcPr>
          <w:p w14:paraId="38830ACC" w14:textId="77777777" w:rsidR="00B93F82" w:rsidRPr="00207DA8" w:rsidRDefault="00B93F82" w:rsidP="00207DA8">
            <w:pPr>
              <w:rPr>
                <w:sz w:val="20"/>
                <w:szCs w:val="20"/>
              </w:rPr>
            </w:pPr>
            <w:r w:rsidRPr="00207DA8">
              <w:rPr>
                <w:sz w:val="20"/>
                <w:szCs w:val="20"/>
              </w:rPr>
              <w:t>About once a week</w:t>
            </w:r>
          </w:p>
        </w:tc>
        <w:tc>
          <w:tcPr>
            <w:tcW w:w="667" w:type="dxa"/>
          </w:tcPr>
          <w:p w14:paraId="16421512" w14:textId="2B13E779" w:rsidR="00B93F82" w:rsidRPr="00207DA8" w:rsidRDefault="00085BF6" w:rsidP="00207DA8">
            <w:pPr>
              <w:jc w:val="center"/>
              <w:cnfStyle w:val="000000000000" w:firstRow="0" w:lastRow="0" w:firstColumn="0" w:lastColumn="0" w:oddVBand="0" w:evenVBand="0" w:oddHBand="0" w:evenHBand="0" w:firstRowFirstColumn="0" w:firstRowLastColumn="0" w:lastRowFirstColumn="0" w:lastRowLastColumn="0"/>
              <w:rPr>
                <w:sz w:val="20"/>
                <w:szCs w:val="20"/>
              </w:rPr>
            </w:pPr>
            <w:r w:rsidRPr="00207DA8">
              <w:rPr>
                <w:sz w:val="20"/>
                <w:szCs w:val="20"/>
              </w:rPr>
              <w:t>10</w:t>
            </w:r>
          </w:p>
        </w:tc>
        <w:tc>
          <w:tcPr>
            <w:tcW w:w="667" w:type="dxa"/>
          </w:tcPr>
          <w:p w14:paraId="002F08AB" w14:textId="317BF7F6" w:rsidR="00B93F82" w:rsidRPr="00207DA8" w:rsidRDefault="00B93F82" w:rsidP="00207DA8">
            <w:pPr>
              <w:jc w:val="center"/>
              <w:cnfStyle w:val="000000000000" w:firstRow="0" w:lastRow="0" w:firstColumn="0" w:lastColumn="0" w:oddVBand="0" w:evenVBand="0" w:oddHBand="0" w:evenHBand="0" w:firstRowFirstColumn="0" w:firstRowLastColumn="0" w:lastRowFirstColumn="0" w:lastRowLastColumn="0"/>
              <w:rPr>
                <w:sz w:val="20"/>
                <w:szCs w:val="20"/>
              </w:rPr>
            </w:pPr>
            <w:r w:rsidRPr="00207DA8">
              <w:rPr>
                <w:sz w:val="20"/>
                <w:szCs w:val="20"/>
              </w:rPr>
              <w:t>12</w:t>
            </w:r>
          </w:p>
        </w:tc>
      </w:tr>
      <w:tr w:rsidR="00B93F82" w14:paraId="48634E66" w14:textId="77777777" w:rsidTr="00085BF6">
        <w:tc>
          <w:tcPr>
            <w:cnfStyle w:val="001000000000" w:firstRow="0" w:lastRow="0" w:firstColumn="1" w:lastColumn="0" w:oddVBand="0" w:evenVBand="0" w:oddHBand="0" w:evenHBand="0" w:firstRowFirstColumn="0" w:firstRowLastColumn="0" w:lastRowFirstColumn="0" w:lastRowLastColumn="0"/>
            <w:tcW w:w="1907" w:type="dxa"/>
          </w:tcPr>
          <w:p w14:paraId="7CF81C9B" w14:textId="77777777" w:rsidR="00B93F82" w:rsidRPr="00207DA8" w:rsidRDefault="00B93F82" w:rsidP="00207DA8">
            <w:pPr>
              <w:rPr>
                <w:sz w:val="20"/>
                <w:szCs w:val="20"/>
              </w:rPr>
            </w:pPr>
            <w:r w:rsidRPr="00207DA8">
              <w:rPr>
                <w:sz w:val="20"/>
                <w:szCs w:val="20"/>
              </w:rPr>
              <w:t>Two or three times a month</w:t>
            </w:r>
          </w:p>
        </w:tc>
        <w:tc>
          <w:tcPr>
            <w:tcW w:w="667" w:type="dxa"/>
          </w:tcPr>
          <w:p w14:paraId="556E7186" w14:textId="750BFEB9" w:rsidR="00B93F82" w:rsidRPr="00207DA8" w:rsidRDefault="00085BF6" w:rsidP="00207DA8">
            <w:pPr>
              <w:jc w:val="center"/>
              <w:cnfStyle w:val="000000000000" w:firstRow="0" w:lastRow="0" w:firstColumn="0" w:lastColumn="0" w:oddVBand="0" w:evenVBand="0" w:oddHBand="0" w:evenHBand="0" w:firstRowFirstColumn="0" w:firstRowLastColumn="0" w:lastRowFirstColumn="0" w:lastRowLastColumn="0"/>
              <w:rPr>
                <w:sz w:val="20"/>
                <w:szCs w:val="20"/>
              </w:rPr>
            </w:pPr>
            <w:r w:rsidRPr="00207DA8">
              <w:rPr>
                <w:sz w:val="20"/>
                <w:szCs w:val="20"/>
              </w:rPr>
              <w:t>17</w:t>
            </w:r>
          </w:p>
        </w:tc>
        <w:tc>
          <w:tcPr>
            <w:tcW w:w="667" w:type="dxa"/>
          </w:tcPr>
          <w:p w14:paraId="09060E68" w14:textId="7BE464B7" w:rsidR="00B93F82" w:rsidRPr="00207DA8" w:rsidRDefault="00B93F82" w:rsidP="00207DA8">
            <w:pPr>
              <w:jc w:val="center"/>
              <w:cnfStyle w:val="000000000000" w:firstRow="0" w:lastRow="0" w:firstColumn="0" w:lastColumn="0" w:oddVBand="0" w:evenVBand="0" w:oddHBand="0" w:evenHBand="0" w:firstRowFirstColumn="0" w:firstRowLastColumn="0" w:lastRowFirstColumn="0" w:lastRowLastColumn="0"/>
              <w:rPr>
                <w:sz w:val="20"/>
                <w:szCs w:val="20"/>
              </w:rPr>
            </w:pPr>
            <w:r w:rsidRPr="00207DA8">
              <w:rPr>
                <w:sz w:val="20"/>
                <w:szCs w:val="20"/>
              </w:rPr>
              <w:t>20</w:t>
            </w:r>
          </w:p>
        </w:tc>
      </w:tr>
      <w:tr w:rsidR="00B93F82" w14:paraId="1AAB57A2" w14:textId="77777777" w:rsidTr="00085BF6">
        <w:tc>
          <w:tcPr>
            <w:cnfStyle w:val="001000000000" w:firstRow="0" w:lastRow="0" w:firstColumn="1" w:lastColumn="0" w:oddVBand="0" w:evenVBand="0" w:oddHBand="0" w:evenHBand="0" w:firstRowFirstColumn="0" w:firstRowLastColumn="0" w:lastRowFirstColumn="0" w:lastRowLastColumn="0"/>
            <w:tcW w:w="1907" w:type="dxa"/>
          </w:tcPr>
          <w:p w14:paraId="24C375C0" w14:textId="77777777" w:rsidR="00B93F82" w:rsidRPr="00207DA8" w:rsidRDefault="00B93F82" w:rsidP="00207DA8">
            <w:pPr>
              <w:rPr>
                <w:sz w:val="20"/>
                <w:szCs w:val="20"/>
              </w:rPr>
            </w:pPr>
            <w:r w:rsidRPr="00207DA8">
              <w:rPr>
                <w:sz w:val="20"/>
                <w:szCs w:val="20"/>
              </w:rPr>
              <w:t>About once a month</w:t>
            </w:r>
          </w:p>
        </w:tc>
        <w:tc>
          <w:tcPr>
            <w:tcW w:w="667" w:type="dxa"/>
          </w:tcPr>
          <w:p w14:paraId="7989004B" w14:textId="73D765DF" w:rsidR="00B93F82" w:rsidRPr="00207DA8" w:rsidRDefault="00085BF6" w:rsidP="00207DA8">
            <w:pPr>
              <w:jc w:val="center"/>
              <w:cnfStyle w:val="000000000000" w:firstRow="0" w:lastRow="0" w:firstColumn="0" w:lastColumn="0" w:oddVBand="0" w:evenVBand="0" w:oddHBand="0" w:evenHBand="0" w:firstRowFirstColumn="0" w:firstRowLastColumn="0" w:lastRowFirstColumn="0" w:lastRowLastColumn="0"/>
              <w:rPr>
                <w:sz w:val="20"/>
                <w:szCs w:val="20"/>
              </w:rPr>
            </w:pPr>
            <w:r w:rsidRPr="00207DA8">
              <w:rPr>
                <w:sz w:val="20"/>
                <w:szCs w:val="20"/>
              </w:rPr>
              <w:t>34</w:t>
            </w:r>
          </w:p>
        </w:tc>
        <w:tc>
          <w:tcPr>
            <w:tcW w:w="667" w:type="dxa"/>
          </w:tcPr>
          <w:p w14:paraId="17DD2A45" w14:textId="03F8C435" w:rsidR="00B93F82" w:rsidRPr="00207DA8" w:rsidRDefault="00B93F82" w:rsidP="00207DA8">
            <w:pPr>
              <w:jc w:val="center"/>
              <w:cnfStyle w:val="000000000000" w:firstRow="0" w:lastRow="0" w:firstColumn="0" w:lastColumn="0" w:oddVBand="0" w:evenVBand="0" w:oddHBand="0" w:evenHBand="0" w:firstRowFirstColumn="0" w:firstRowLastColumn="0" w:lastRowFirstColumn="0" w:lastRowLastColumn="0"/>
              <w:rPr>
                <w:sz w:val="20"/>
                <w:szCs w:val="20"/>
              </w:rPr>
            </w:pPr>
            <w:r w:rsidRPr="00207DA8">
              <w:rPr>
                <w:sz w:val="20"/>
                <w:szCs w:val="20"/>
              </w:rPr>
              <w:t>40</w:t>
            </w:r>
          </w:p>
        </w:tc>
      </w:tr>
      <w:tr w:rsidR="00B93F82" w14:paraId="05D63BCB" w14:textId="77777777" w:rsidTr="00085BF6">
        <w:tc>
          <w:tcPr>
            <w:cnfStyle w:val="001000000000" w:firstRow="0" w:lastRow="0" w:firstColumn="1" w:lastColumn="0" w:oddVBand="0" w:evenVBand="0" w:oddHBand="0" w:evenHBand="0" w:firstRowFirstColumn="0" w:firstRowLastColumn="0" w:lastRowFirstColumn="0" w:lastRowLastColumn="0"/>
            <w:tcW w:w="1907" w:type="dxa"/>
          </w:tcPr>
          <w:p w14:paraId="3A4DAF07" w14:textId="77777777" w:rsidR="00B93F82" w:rsidRPr="00207DA8" w:rsidRDefault="00B93F82" w:rsidP="00207DA8">
            <w:pPr>
              <w:rPr>
                <w:sz w:val="20"/>
                <w:szCs w:val="20"/>
              </w:rPr>
            </w:pPr>
            <w:r w:rsidRPr="00207DA8">
              <w:rPr>
                <w:sz w:val="20"/>
                <w:szCs w:val="20"/>
              </w:rPr>
              <w:t>About once a year</w:t>
            </w:r>
          </w:p>
        </w:tc>
        <w:tc>
          <w:tcPr>
            <w:tcW w:w="667" w:type="dxa"/>
          </w:tcPr>
          <w:p w14:paraId="51407CD4" w14:textId="131E996D" w:rsidR="00B93F82" w:rsidRPr="00207DA8" w:rsidRDefault="00085BF6" w:rsidP="00207DA8">
            <w:pPr>
              <w:jc w:val="center"/>
              <w:cnfStyle w:val="000000000000" w:firstRow="0" w:lastRow="0" w:firstColumn="0" w:lastColumn="0" w:oddVBand="0" w:evenVBand="0" w:oddHBand="0" w:evenHBand="0" w:firstRowFirstColumn="0" w:firstRowLastColumn="0" w:lastRowFirstColumn="0" w:lastRowLastColumn="0"/>
              <w:rPr>
                <w:sz w:val="20"/>
                <w:szCs w:val="20"/>
              </w:rPr>
            </w:pPr>
            <w:r w:rsidRPr="00207DA8">
              <w:rPr>
                <w:sz w:val="20"/>
                <w:szCs w:val="20"/>
              </w:rPr>
              <w:t>23</w:t>
            </w:r>
          </w:p>
        </w:tc>
        <w:tc>
          <w:tcPr>
            <w:tcW w:w="667" w:type="dxa"/>
          </w:tcPr>
          <w:p w14:paraId="3201B053" w14:textId="798BE550" w:rsidR="00B93F82" w:rsidRPr="00207DA8" w:rsidRDefault="00B93F82" w:rsidP="00207DA8">
            <w:pPr>
              <w:jc w:val="center"/>
              <w:cnfStyle w:val="000000000000" w:firstRow="0" w:lastRow="0" w:firstColumn="0" w:lastColumn="0" w:oddVBand="0" w:evenVBand="0" w:oddHBand="0" w:evenHBand="0" w:firstRowFirstColumn="0" w:firstRowLastColumn="0" w:lastRowFirstColumn="0" w:lastRowLastColumn="0"/>
              <w:rPr>
                <w:sz w:val="20"/>
                <w:szCs w:val="20"/>
              </w:rPr>
            </w:pPr>
            <w:r w:rsidRPr="00207DA8">
              <w:rPr>
                <w:sz w:val="20"/>
                <w:szCs w:val="20"/>
              </w:rPr>
              <w:t>27</w:t>
            </w:r>
          </w:p>
        </w:tc>
      </w:tr>
      <w:tr w:rsidR="00B93F82" w14:paraId="436309EC" w14:textId="77777777" w:rsidTr="00085BF6">
        <w:tc>
          <w:tcPr>
            <w:cnfStyle w:val="001000000000" w:firstRow="0" w:lastRow="0" w:firstColumn="1" w:lastColumn="0" w:oddVBand="0" w:evenVBand="0" w:oddHBand="0" w:evenHBand="0" w:firstRowFirstColumn="0" w:firstRowLastColumn="0" w:lastRowFirstColumn="0" w:lastRowLastColumn="0"/>
            <w:tcW w:w="1907" w:type="dxa"/>
          </w:tcPr>
          <w:p w14:paraId="06C093D8" w14:textId="77777777" w:rsidR="00B93F82" w:rsidRPr="00207DA8" w:rsidRDefault="00B93F82" w:rsidP="00207DA8">
            <w:pPr>
              <w:rPr>
                <w:sz w:val="20"/>
                <w:szCs w:val="20"/>
              </w:rPr>
            </w:pPr>
            <w:r w:rsidRPr="00207DA8">
              <w:rPr>
                <w:sz w:val="20"/>
                <w:szCs w:val="20"/>
              </w:rPr>
              <w:t>Never</w:t>
            </w:r>
          </w:p>
        </w:tc>
        <w:tc>
          <w:tcPr>
            <w:tcW w:w="667" w:type="dxa"/>
          </w:tcPr>
          <w:p w14:paraId="24F488AE" w14:textId="1F2D4E8E" w:rsidR="00B93F82" w:rsidRPr="00207DA8" w:rsidRDefault="00085BF6" w:rsidP="00207DA8">
            <w:pPr>
              <w:jc w:val="center"/>
              <w:cnfStyle w:val="000000000000" w:firstRow="0" w:lastRow="0" w:firstColumn="0" w:lastColumn="0" w:oddVBand="0" w:evenVBand="0" w:oddHBand="0" w:evenHBand="0" w:firstRowFirstColumn="0" w:firstRowLastColumn="0" w:lastRowFirstColumn="0" w:lastRowLastColumn="0"/>
              <w:rPr>
                <w:sz w:val="20"/>
                <w:szCs w:val="20"/>
              </w:rPr>
            </w:pPr>
            <w:r w:rsidRPr="00207DA8">
              <w:rPr>
                <w:sz w:val="20"/>
                <w:szCs w:val="20"/>
              </w:rPr>
              <w:t>8</w:t>
            </w:r>
          </w:p>
        </w:tc>
        <w:tc>
          <w:tcPr>
            <w:tcW w:w="667" w:type="dxa"/>
          </w:tcPr>
          <w:p w14:paraId="542C526D" w14:textId="06E939E2" w:rsidR="00B93F82" w:rsidRPr="00207DA8" w:rsidRDefault="00B93F82" w:rsidP="00207DA8">
            <w:pPr>
              <w:jc w:val="center"/>
              <w:cnfStyle w:val="000000000000" w:firstRow="0" w:lastRow="0" w:firstColumn="0" w:lastColumn="0" w:oddVBand="0" w:evenVBand="0" w:oddHBand="0" w:evenHBand="0" w:firstRowFirstColumn="0" w:firstRowLastColumn="0" w:lastRowFirstColumn="0" w:lastRowLastColumn="0"/>
              <w:rPr>
                <w:sz w:val="20"/>
                <w:szCs w:val="20"/>
              </w:rPr>
            </w:pPr>
            <w:r w:rsidRPr="00207DA8">
              <w:rPr>
                <w:sz w:val="20"/>
                <w:szCs w:val="20"/>
              </w:rPr>
              <w:t>9</w:t>
            </w:r>
          </w:p>
        </w:tc>
      </w:tr>
      <w:tr w:rsidR="00B93F82" w14:paraId="0EB71851" w14:textId="77777777" w:rsidTr="00085BF6">
        <w:tc>
          <w:tcPr>
            <w:cnfStyle w:val="001000000000" w:firstRow="0" w:lastRow="0" w:firstColumn="1" w:lastColumn="0" w:oddVBand="0" w:evenVBand="0" w:oddHBand="0" w:evenHBand="0" w:firstRowFirstColumn="0" w:firstRowLastColumn="0" w:lastRowFirstColumn="0" w:lastRowLastColumn="0"/>
            <w:tcW w:w="1907" w:type="dxa"/>
          </w:tcPr>
          <w:p w14:paraId="498072E8" w14:textId="77777777" w:rsidR="00B93F82" w:rsidRPr="00207DA8" w:rsidRDefault="00B93F82" w:rsidP="00207DA8">
            <w:pPr>
              <w:rPr>
                <w:sz w:val="20"/>
                <w:szCs w:val="20"/>
              </w:rPr>
            </w:pPr>
            <w:r w:rsidRPr="00207DA8">
              <w:rPr>
                <w:sz w:val="20"/>
                <w:szCs w:val="20"/>
              </w:rPr>
              <w:t>Total</w:t>
            </w:r>
          </w:p>
        </w:tc>
        <w:tc>
          <w:tcPr>
            <w:tcW w:w="667" w:type="dxa"/>
          </w:tcPr>
          <w:p w14:paraId="5FC515C1" w14:textId="5318A0CC" w:rsidR="00B93F82" w:rsidRPr="00207DA8" w:rsidRDefault="00B93F82" w:rsidP="00207DA8">
            <w:pPr>
              <w:jc w:val="center"/>
              <w:cnfStyle w:val="000000000000" w:firstRow="0" w:lastRow="0" w:firstColumn="0" w:lastColumn="0" w:oddVBand="0" w:evenVBand="0" w:oddHBand="0" w:evenHBand="0" w:firstRowFirstColumn="0" w:firstRowLastColumn="0" w:lastRowFirstColumn="0" w:lastRowLastColumn="0"/>
              <w:rPr>
                <w:sz w:val="20"/>
                <w:szCs w:val="20"/>
              </w:rPr>
            </w:pPr>
            <w:r w:rsidRPr="00207DA8">
              <w:rPr>
                <w:sz w:val="20"/>
                <w:szCs w:val="20"/>
              </w:rPr>
              <w:t>100</w:t>
            </w:r>
          </w:p>
        </w:tc>
        <w:tc>
          <w:tcPr>
            <w:tcW w:w="667" w:type="dxa"/>
          </w:tcPr>
          <w:p w14:paraId="26E08766" w14:textId="3C5E447B" w:rsidR="00B93F82" w:rsidRPr="00207DA8" w:rsidRDefault="00B93F82" w:rsidP="00207DA8">
            <w:pPr>
              <w:jc w:val="center"/>
              <w:cnfStyle w:val="000000000000" w:firstRow="0" w:lastRow="0" w:firstColumn="0" w:lastColumn="0" w:oddVBand="0" w:evenVBand="0" w:oddHBand="0" w:evenHBand="0" w:firstRowFirstColumn="0" w:firstRowLastColumn="0" w:lastRowFirstColumn="0" w:lastRowLastColumn="0"/>
              <w:rPr>
                <w:sz w:val="20"/>
                <w:szCs w:val="20"/>
              </w:rPr>
            </w:pPr>
            <w:r w:rsidRPr="00207DA8">
              <w:rPr>
                <w:sz w:val="20"/>
                <w:szCs w:val="20"/>
              </w:rPr>
              <w:t>117</w:t>
            </w:r>
          </w:p>
        </w:tc>
      </w:tr>
    </w:tbl>
    <w:p w14:paraId="79F7CC85" w14:textId="4321F093" w:rsidR="00B93F82" w:rsidRPr="00B93F82" w:rsidRDefault="00B93F82" w:rsidP="007D3831">
      <w:pPr>
        <w:pStyle w:val="Tabletitle"/>
        <w:keepLines/>
        <w:pageBreakBefore/>
      </w:pPr>
      <w:r w:rsidRPr="00B93F82">
        <w:lastRenderedPageBreak/>
        <w:t xml:space="preserve">Table </w:t>
      </w:r>
      <w:r w:rsidR="007B41C8">
        <w:fldChar w:fldCharType="begin"/>
      </w:r>
      <w:r w:rsidR="007B41C8">
        <w:instrText xml:space="preserve"> SEQ Table \* ARABIC </w:instrText>
      </w:r>
      <w:r w:rsidR="007B41C8">
        <w:fldChar w:fldCharType="separate"/>
      </w:r>
      <w:r w:rsidR="003B1DCC">
        <w:rPr>
          <w:noProof/>
        </w:rPr>
        <w:t>57</w:t>
      </w:r>
      <w:r w:rsidR="007B41C8">
        <w:rPr>
          <w:noProof/>
        </w:rPr>
        <w:fldChar w:fldCharType="end"/>
      </w:r>
      <w:r w:rsidRPr="00B93F82">
        <w:t>. Panel pharmacists – ‘For which reasons did you visit the TGA website in the last 12 months? Select all that apply.’</w:t>
      </w:r>
    </w:p>
    <w:tbl>
      <w:tblPr>
        <w:tblStyle w:val="TableTGAblue"/>
        <w:tblW w:w="0" w:type="auto"/>
        <w:tblLayout w:type="fixed"/>
        <w:tblLook w:val="04A0" w:firstRow="1" w:lastRow="0" w:firstColumn="1" w:lastColumn="0" w:noHBand="0" w:noVBand="1"/>
      </w:tblPr>
      <w:tblGrid>
        <w:gridCol w:w="7361"/>
        <w:gridCol w:w="709"/>
        <w:gridCol w:w="567"/>
      </w:tblGrid>
      <w:tr w:rsidR="00B93F82" w14:paraId="2534067C" w14:textId="77777777" w:rsidTr="0094349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61" w:type="dxa"/>
          </w:tcPr>
          <w:p w14:paraId="721801B7" w14:textId="77777777" w:rsidR="00B93F82" w:rsidRPr="00207DA8" w:rsidRDefault="00B93F82" w:rsidP="00207DA8">
            <w:pPr>
              <w:rPr>
                <w:sz w:val="20"/>
                <w:szCs w:val="20"/>
              </w:rPr>
            </w:pPr>
            <w:r w:rsidRPr="00207DA8">
              <w:rPr>
                <w:sz w:val="20"/>
                <w:szCs w:val="20"/>
              </w:rPr>
              <w:t>Statement</w:t>
            </w:r>
          </w:p>
        </w:tc>
        <w:tc>
          <w:tcPr>
            <w:tcW w:w="709" w:type="dxa"/>
          </w:tcPr>
          <w:p w14:paraId="1E06CDA8" w14:textId="77777777" w:rsidR="00B93F82" w:rsidRPr="00207DA8" w:rsidRDefault="00B93F82" w:rsidP="00207DA8">
            <w:pPr>
              <w:jc w:val="center"/>
              <w:cnfStyle w:val="100000000000" w:firstRow="1" w:lastRow="0" w:firstColumn="0" w:lastColumn="0" w:oddVBand="0" w:evenVBand="0" w:oddHBand="0" w:evenHBand="0" w:firstRowFirstColumn="0" w:firstRowLastColumn="0" w:lastRowFirstColumn="0" w:lastRowLastColumn="0"/>
              <w:rPr>
                <w:sz w:val="20"/>
                <w:szCs w:val="20"/>
              </w:rPr>
            </w:pPr>
            <w:r w:rsidRPr="00207DA8">
              <w:rPr>
                <w:sz w:val="20"/>
                <w:szCs w:val="20"/>
              </w:rPr>
              <w:t>%*</w:t>
            </w:r>
          </w:p>
        </w:tc>
        <w:tc>
          <w:tcPr>
            <w:tcW w:w="567" w:type="dxa"/>
          </w:tcPr>
          <w:p w14:paraId="060C6965" w14:textId="77777777" w:rsidR="00B93F82" w:rsidRPr="00207DA8" w:rsidRDefault="00B93F82" w:rsidP="00207DA8">
            <w:pPr>
              <w:jc w:val="center"/>
              <w:cnfStyle w:val="100000000000" w:firstRow="1" w:lastRow="0" w:firstColumn="0" w:lastColumn="0" w:oddVBand="0" w:evenVBand="0" w:oddHBand="0" w:evenHBand="0" w:firstRowFirstColumn="0" w:firstRowLastColumn="0" w:lastRowFirstColumn="0" w:lastRowLastColumn="0"/>
              <w:rPr>
                <w:sz w:val="20"/>
                <w:szCs w:val="20"/>
              </w:rPr>
            </w:pPr>
            <w:r w:rsidRPr="00207DA8">
              <w:rPr>
                <w:sz w:val="20"/>
                <w:szCs w:val="20"/>
              </w:rPr>
              <w:t>N</w:t>
            </w:r>
          </w:p>
        </w:tc>
      </w:tr>
      <w:tr w:rsidR="00085BF6" w14:paraId="5591B285" w14:textId="77777777" w:rsidTr="00943496">
        <w:tc>
          <w:tcPr>
            <w:cnfStyle w:val="001000000000" w:firstRow="0" w:lastRow="0" w:firstColumn="1" w:lastColumn="0" w:oddVBand="0" w:evenVBand="0" w:oddHBand="0" w:evenHBand="0" w:firstRowFirstColumn="0" w:firstRowLastColumn="0" w:lastRowFirstColumn="0" w:lastRowLastColumn="0"/>
            <w:tcW w:w="7361" w:type="dxa"/>
            <w:vAlign w:val="bottom"/>
          </w:tcPr>
          <w:p w14:paraId="57E97EC3" w14:textId="2E8FE112" w:rsidR="00085BF6" w:rsidRPr="00207DA8" w:rsidRDefault="00085BF6" w:rsidP="00207DA8">
            <w:pPr>
              <w:rPr>
                <w:sz w:val="20"/>
                <w:szCs w:val="20"/>
              </w:rPr>
            </w:pPr>
            <w:r w:rsidRPr="00207DA8">
              <w:rPr>
                <w:sz w:val="20"/>
                <w:szCs w:val="20"/>
              </w:rPr>
              <w:t>Information about medicines shortages</w:t>
            </w:r>
          </w:p>
        </w:tc>
        <w:tc>
          <w:tcPr>
            <w:tcW w:w="709" w:type="dxa"/>
            <w:vAlign w:val="bottom"/>
          </w:tcPr>
          <w:p w14:paraId="33B0F620" w14:textId="6C15DB8E" w:rsidR="00085BF6" w:rsidRPr="00207DA8" w:rsidRDefault="00085BF6" w:rsidP="00207DA8">
            <w:pPr>
              <w:jc w:val="center"/>
              <w:cnfStyle w:val="000000000000" w:firstRow="0" w:lastRow="0" w:firstColumn="0" w:lastColumn="0" w:oddVBand="0" w:evenVBand="0" w:oddHBand="0" w:evenHBand="0" w:firstRowFirstColumn="0" w:firstRowLastColumn="0" w:lastRowFirstColumn="0" w:lastRowLastColumn="0"/>
              <w:rPr>
                <w:sz w:val="20"/>
                <w:szCs w:val="20"/>
              </w:rPr>
            </w:pPr>
            <w:r w:rsidRPr="00207DA8">
              <w:rPr>
                <w:sz w:val="20"/>
                <w:szCs w:val="20"/>
              </w:rPr>
              <w:t>62</w:t>
            </w:r>
          </w:p>
        </w:tc>
        <w:tc>
          <w:tcPr>
            <w:tcW w:w="567" w:type="dxa"/>
            <w:vAlign w:val="bottom"/>
          </w:tcPr>
          <w:p w14:paraId="26DF0A0F" w14:textId="57853CA5" w:rsidR="00085BF6" w:rsidRPr="00207DA8" w:rsidRDefault="00085BF6" w:rsidP="00207DA8">
            <w:pPr>
              <w:jc w:val="center"/>
              <w:cnfStyle w:val="000000000000" w:firstRow="0" w:lastRow="0" w:firstColumn="0" w:lastColumn="0" w:oddVBand="0" w:evenVBand="0" w:oddHBand="0" w:evenHBand="0" w:firstRowFirstColumn="0" w:firstRowLastColumn="0" w:lastRowFirstColumn="0" w:lastRowLastColumn="0"/>
              <w:rPr>
                <w:sz w:val="20"/>
                <w:szCs w:val="20"/>
              </w:rPr>
            </w:pPr>
            <w:r w:rsidRPr="00207DA8">
              <w:rPr>
                <w:sz w:val="20"/>
                <w:szCs w:val="20"/>
              </w:rPr>
              <w:t>67</w:t>
            </w:r>
          </w:p>
        </w:tc>
      </w:tr>
      <w:tr w:rsidR="00085BF6" w14:paraId="15668DF1" w14:textId="77777777" w:rsidTr="00943496">
        <w:tc>
          <w:tcPr>
            <w:cnfStyle w:val="001000000000" w:firstRow="0" w:lastRow="0" w:firstColumn="1" w:lastColumn="0" w:oddVBand="0" w:evenVBand="0" w:oddHBand="0" w:evenHBand="0" w:firstRowFirstColumn="0" w:firstRowLastColumn="0" w:lastRowFirstColumn="0" w:lastRowLastColumn="0"/>
            <w:tcW w:w="7361" w:type="dxa"/>
            <w:vAlign w:val="bottom"/>
          </w:tcPr>
          <w:p w14:paraId="517A86AF" w14:textId="60BA3DD6" w:rsidR="00085BF6" w:rsidRPr="00207DA8" w:rsidRDefault="00085BF6" w:rsidP="00207DA8">
            <w:pPr>
              <w:rPr>
                <w:sz w:val="20"/>
                <w:szCs w:val="20"/>
              </w:rPr>
            </w:pPr>
            <w:r w:rsidRPr="00207DA8">
              <w:rPr>
                <w:sz w:val="20"/>
                <w:szCs w:val="20"/>
              </w:rPr>
              <w:t>Accessing information for health professionals</w:t>
            </w:r>
          </w:p>
        </w:tc>
        <w:tc>
          <w:tcPr>
            <w:tcW w:w="709" w:type="dxa"/>
            <w:vAlign w:val="bottom"/>
          </w:tcPr>
          <w:p w14:paraId="648DD6C4" w14:textId="072F2AC2" w:rsidR="00085BF6" w:rsidRPr="00207DA8" w:rsidRDefault="00085BF6" w:rsidP="00207DA8">
            <w:pPr>
              <w:jc w:val="center"/>
              <w:cnfStyle w:val="000000000000" w:firstRow="0" w:lastRow="0" w:firstColumn="0" w:lastColumn="0" w:oddVBand="0" w:evenVBand="0" w:oddHBand="0" w:evenHBand="0" w:firstRowFirstColumn="0" w:firstRowLastColumn="0" w:lastRowFirstColumn="0" w:lastRowLastColumn="0"/>
              <w:rPr>
                <w:sz w:val="20"/>
                <w:szCs w:val="20"/>
              </w:rPr>
            </w:pPr>
            <w:r w:rsidRPr="00207DA8">
              <w:rPr>
                <w:sz w:val="20"/>
                <w:szCs w:val="20"/>
              </w:rPr>
              <w:t>37</w:t>
            </w:r>
          </w:p>
        </w:tc>
        <w:tc>
          <w:tcPr>
            <w:tcW w:w="567" w:type="dxa"/>
            <w:vAlign w:val="bottom"/>
          </w:tcPr>
          <w:p w14:paraId="30750C53" w14:textId="2D7464E1" w:rsidR="00085BF6" w:rsidRPr="00207DA8" w:rsidRDefault="00085BF6" w:rsidP="00207DA8">
            <w:pPr>
              <w:jc w:val="center"/>
              <w:cnfStyle w:val="000000000000" w:firstRow="0" w:lastRow="0" w:firstColumn="0" w:lastColumn="0" w:oddVBand="0" w:evenVBand="0" w:oddHBand="0" w:evenHBand="0" w:firstRowFirstColumn="0" w:firstRowLastColumn="0" w:lastRowFirstColumn="0" w:lastRowLastColumn="0"/>
              <w:rPr>
                <w:sz w:val="20"/>
                <w:szCs w:val="20"/>
              </w:rPr>
            </w:pPr>
            <w:r w:rsidRPr="00207DA8">
              <w:rPr>
                <w:sz w:val="20"/>
                <w:szCs w:val="20"/>
              </w:rPr>
              <w:t>40</w:t>
            </w:r>
          </w:p>
        </w:tc>
      </w:tr>
      <w:tr w:rsidR="00085BF6" w14:paraId="24FCF7B2" w14:textId="77777777" w:rsidTr="00943496">
        <w:tc>
          <w:tcPr>
            <w:cnfStyle w:val="001000000000" w:firstRow="0" w:lastRow="0" w:firstColumn="1" w:lastColumn="0" w:oddVBand="0" w:evenVBand="0" w:oddHBand="0" w:evenHBand="0" w:firstRowFirstColumn="0" w:firstRowLastColumn="0" w:lastRowFirstColumn="0" w:lastRowLastColumn="0"/>
            <w:tcW w:w="7361" w:type="dxa"/>
            <w:vAlign w:val="bottom"/>
          </w:tcPr>
          <w:p w14:paraId="1A601C76" w14:textId="63E333D3" w:rsidR="00085BF6" w:rsidRPr="00207DA8" w:rsidRDefault="00085BF6" w:rsidP="00207DA8">
            <w:pPr>
              <w:rPr>
                <w:sz w:val="20"/>
                <w:szCs w:val="20"/>
              </w:rPr>
            </w:pPr>
            <w:r w:rsidRPr="00207DA8">
              <w:rPr>
                <w:sz w:val="20"/>
                <w:szCs w:val="20"/>
              </w:rPr>
              <w:t>Product details</w:t>
            </w:r>
          </w:p>
        </w:tc>
        <w:tc>
          <w:tcPr>
            <w:tcW w:w="709" w:type="dxa"/>
            <w:vAlign w:val="bottom"/>
          </w:tcPr>
          <w:p w14:paraId="7430A066" w14:textId="73C12707" w:rsidR="00085BF6" w:rsidRPr="00207DA8" w:rsidRDefault="00085BF6" w:rsidP="00207DA8">
            <w:pPr>
              <w:jc w:val="center"/>
              <w:cnfStyle w:val="000000000000" w:firstRow="0" w:lastRow="0" w:firstColumn="0" w:lastColumn="0" w:oddVBand="0" w:evenVBand="0" w:oddHBand="0" w:evenHBand="0" w:firstRowFirstColumn="0" w:firstRowLastColumn="0" w:lastRowFirstColumn="0" w:lastRowLastColumn="0"/>
              <w:rPr>
                <w:sz w:val="20"/>
                <w:szCs w:val="20"/>
              </w:rPr>
            </w:pPr>
            <w:r w:rsidRPr="00207DA8">
              <w:rPr>
                <w:sz w:val="20"/>
                <w:szCs w:val="20"/>
              </w:rPr>
              <w:t>36</w:t>
            </w:r>
          </w:p>
        </w:tc>
        <w:tc>
          <w:tcPr>
            <w:tcW w:w="567" w:type="dxa"/>
            <w:vAlign w:val="bottom"/>
          </w:tcPr>
          <w:p w14:paraId="0886587A" w14:textId="654EC488" w:rsidR="00085BF6" w:rsidRPr="00207DA8" w:rsidRDefault="00085BF6" w:rsidP="00207DA8">
            <w:pPr>
              <w:jc w:val="center"/>
              <w:cnfStyle w:val="000000000000" w:firstRow="0" w:lastRow="0" w:firstColumn="0" w:lastColumn="0" w:oddVBand="0" w:evenVBand="0" w:oddHBand="0" w:evenHBand="0" w:firstRowFirstColumn="0" w:firstRowLastColumn="0" w:lastRowFirstColumn="0" w:lastRowLastColumn="0"/>
              <w:rPr>
                <w:sz w:val="20"/>
                <w:szCs w:val="20"/>
              </w:rPr>
            </w:pPr>
            <w:r w:rsidRPr="00207DA8">
              <w:rPr>
                <w:sz w:val="20"/>
                <w:szCs w:val="20"/>
              </w:rPr>
              <w:t>39</w:t>
            </w:r>
          </w:p>
        </w:tc>
      </w:tr>
      <w:tr w:rsidR="00085BF6" w14:paraId="711A2B6E" w14:textId="77777777" w:rsidTr="00943496">
        <w:tc>
          <w:tcPr>
            <w:cnfStyle w:val="001000000000" w:firstRow="0" w:lastRow="0" w:firstColumn="1" w:lastColumn="0" w:oddVBand="0" w:evenVBand="0" w:oddHBand="0" w:evenHBand="0" w:firstRowFirstColumn="0" w:firstRowLastColumn="0" w:lastRowFirstColumn="0" w:lastRowLastColumn="0"/>
            <w:tcW w:w="7361" w:type="dxa"/>
            <w:vAlign w:val="bottom"/>
          </w:tcPr>
          <w:p w14:paraId="17B7240F" w14:textId="1E4813E0" w:rsidR="00085BF6" w:rsidRPr="00207DA8" w:rsidRDefault="00085BF6" w:rsidP="00207DA8">
            <w:pPr>
              <w:rPr>
                <w:sz w:val="20"/>
                <w:szCs w:val="20"/>
              </w:rPr>
            </w:pPr>
            <w:r w:rsidRPr="00207DA8">
              <w:rPr>
                <w:sz w:val="20"/>
                <w:szCs w:val="20"/>
              </w:rPr>
              <w:t>Safety information</w:t>
            </w:r>
          </w:p>
        </w:tc>
        <w:tc>
          <w:tcPr>
            <w:tcW w:w="709" w:type="dxa"/>
            <w:vAlign w:val="bottom"/>
          </w:tcPr>
          <w:p w14:paraId="67EF165C" w14:textId="39E6FD3A" w:rsidR="00085BF6" w:rsidRPr="00207DA8" w:rsidRDefault="00085BF6" w:rsidP="00207DA8">
            <w:pPr>
              <w:jc w:val="center"/>
              <w:cnfStyle w:val="000000000000" w:firstRow="0" w:lastRow="0" w:firstColumn="0" w:lastColumn="0" w:oddVBand="0" w:evenVBand="0" w:oddHBand="0" w:evenHBand="0" w:firstRowFirstColumn="0" w:firstRowLastColumn="0" w:lastRowFirstColumn="0" w:lastRowLastColumn="0"/>
              <w:rPr>
                <w:sz w:val="20"/>
                <w:szCs w:val="20"/>
              </w:rPr>
            </w:pPr>
            <w:r w:rsidRPr="00207DA8">
              <w:rPr>
                <w:sz w:val="20"/>
                <w:szCs w:val="20"/>
              </w:rPr>
              <w:t>34</w:t>
            </w:r>
          </w:p>
        </w:tc>
        <w:tc>
          <w:tcPr>
            <w:tcW w:w="567" w:type="dxa"/>
            <w:vAlign w:val="bottom"/>
          </w:tcPr>
          <w:p w14:paraId="5A39A921" w14:textId="19D68979" w:rsidR="00085BF6" w:rsidRPr="00207DA8" w:rsidRDefault="00085BF6" w:rsidP="00207DA8">
            <w:pPr>
              <w:jc w:val="center"/>
              <w:cnfStyle w:val="000000000000" w:firstRow="0" w:lastRow="0" w:firstColumn="0" w:lastColumn="0" w:oddVBand="0" w:evenVBand="0" w:oddHBand="0" w:evenHBand="0" w:firstRowFirstColumn="0" w:firstRowLastColumn="0" w:lastRowFirstColumn="0" w:lastRowLastColumn="0"/>
              <w:rPr>
                <w:sz w:val="20"/>
                <w:szCs w:val="20"/>
              </w:rPr>
            </w:pPr>
            <w:r w:rsidRPr="00207DA8">
              <w:rPr>
                <w:sz w:val="20"/>
                <w:szCs w:val="20"/>
              </w:rPr>
              <w:t>37</w:t>
            </w:r>
          </w:p>
        </w:tc>
      </w:tr>
      <w:tr w:rsidR="00085BF6" w14:paraId="642BB8FD" w14:textId="77777777" w:rsidTr="00943496">
        <w:tc>
          <w:tcPr>
            <w:cnfStyle w:val="001000000000" w:firstRow="0" w:lastRow="0" w:firstColumn="1" w:lastColumn="0" w:oddVBand="0" w:evenVBand="0" w:oddHBand="0" w:evenHBand="0" w:firstRowFirstColumn="0" w:firstRowLastColumn="0" w:lastRowFirstColumn="0" w:lastRowLastColumn="0"/>
            <w:tcW w:w="7361" w:type="dxa"/>
            <w:vAlign w:val="bottom"/>
          </w:tcPr>
          <w:p w14:paraId="14011000" w14:textId="4E2F3345" w:rsidR="00085BF6" w:rsidRPr="00207DA8" w:rsidRDefault="00085BF6" w:rsidP="00207DA8">
            <w:pPr>
              <w:rPr>
                <w:sz w:val="20"/>
                <w:szCs w:val="20"/>
              </w:rPr>
            </w:pPr>
            <w:r w:rsidRPr="00207DA8">
              <w:rPr>
                <w:sz w:val="20"/>
                <w:szCs w:val="20"/>
              </w:rPr>
              <w:t>Accessing information related to COVID-19</w:t>
            </w:r>
          </w:p>
        </w:tc>
        <w:tc>
          <w:tcPr>
            <w:tcW w:w="709" w:type="dxa"/>
            <w:vAlign w:val="bottom"/>
          </w:tcPr>
          <w:p w14:paraId="07CF9F5A" w14:textId="5506EB36" w:rsidR="00085BF6" w:rsidRPr="00207DA8" w:rsidRDefault="00085BF6" w:rsidP="00207DA8">
            <w:pPr>
              <w:jc w:val="center"/>
              <w:cnfStyle w:val="000000000000" w:firstRow="0" w:lastRow="0" w:firstColumn="0" w:lastColumn="0" w:oddVBand="0" w:evenVBand="0" w:oddHBand="0" w:evenHBand="0" w:firstRowFirstColumn="0" w:firstRowLastColumn="0" w:lastRowFirstColumn="0" w:lastRowLastColumn="0"/>
              <w:rPr>
                <w:sz w:val="20"/>
                <w:szCs w:val="20"/>
              </w:rPr>
            </w:pPr>
            <w:r w:rsidRPr="00207DA8">
              <w:rPr>
                <w:sz w:val="20"/>
                <w:szCs w:val="20"/>
              </w:rPr>
              <w:t>31</w:t>
            </w:r>
          </w:p>
        </w:tc>
        <w:tc>
          <w:tcPr>
            <w:tcW w:w="567" w:type="dxa"/>
            <w:vAlign w:val="bottom"/>
          </w:tcPr>
          <w:p w14:paraId="432100E2" w14:textId="5664A84B" w:rsidR="00085BF6" w:rsidRPr="00207DA8" w:rsidRDefault="00085BF6" w:rsidP="00207DA8">
            <w:pPr>
              <w:jc w:val="center"/>
              <w:cnfStyle w:val="000000000000" w:firstRow="0" w:lastRow="0" w:firstColumn="0" w:lastColumn="0" w:oddVBand="0" w:evenVBand="0" w:oddHBand="0" w:evenHBand="0" w:firstRowFirstColumn="0" w:firstRowLastColumn="0" w:lastRowFirstColumn="0" w:lastRowLastColumn="0"/>
              <w:rPr>
                <w:sz w:val="20"/>
                <w:szCs w:val="20"/>
              </w:rPr>
            </w:pPr>
            <w:r w:rsidRPr="00207DA8">
              <w:rPr>
                <w:sz w:val="20"/>
                <w:szCs w:val="20"/>
              </w:rPr>
              <w:t>33</w:t>
            </w:r>
          </w:p>
        </w:tc>
      </w:tr>
      <w:tr w:rsidR="00085BF6" w14:paraId="6A76187C" w14:textId="77777777" w:rsidTr="00943496">
        <w:tc>
          <w:tcPr>
            <w:cnfStyle w:val="001000000000" w:firstRow="0" w:lastRow="0" w:firstColumn="1" w:lastColumn="0" w:oddVBand="0" w:evenVBand="0" w:oddHBand="0" w:evenHBand="0" w:firstRowFirstColumn="0" w:firstRowLastColumn="0" w:lastRowFirstColumn="0" w:lastRowLastColumn="0"/>
            <w:tcW w:w="7361" w:type="dxa"/>
            <w:vAlign w:val="bottom"/>
          </w:tcPr>
          <w:p w14:paraId="7C64A869" w14:textId="03CEAF11" w:rsidR="00085BF6" w:rsidRPr="00207DA8" w:rsidRDefault="00085BF6" w:rsidP="00207DA8">
            <w:pPr>
              <w:rPr>
                <w:sz w:val="20"/>
                <w:szCs w:val="20"/>
              </w:rPr>
            </w:pPr>
            <w:r w:rsidRPr="00207DA8">
              <w:rPr>
                <w:sz w:val="20"/>
                <w:szCs w:val="20"/>
              </w:rPr>
              <w:t>Accessing information about the scheduling of medications and poisons</w:t>
            </w:r>
          </w:p>
        </w:tc>
        <w:tc>
          <w:tcPr>
            <w:tcW w:w="709" w:type="dxa"/>
            <w:vAlign w:val="bottom"/>
          </w:tcPr>
          <w:p w14:paraId="3C9DB091" w14:textId="63EEFC08" w:rsidR="00085BF6" w:rsidRPr="00207DA8" w:rsidRDefault="00085BF6" w:rsidP="00207DA8">
            <w:pPr>
              <w:jc w:val="center"/>
              <w:cnfStyle w:val="000000000000" w:firstRow="0" w:lastRow="0" w:firstColumn="0" w:lastColumn="0" w:oddVBand="0" w:evenVBand="0" w:oddHBand="0" w:evenHBand="0" w:firstRowFirstColumn="0" w:firstRowLastColumn="0" w:lastRowFirstColumn="0" w:lastRowLastColumn="0"/>
              <w:rPr>
                <w:sz w:val="20"/>
                <w:szCs w:val="20"/>
              </w:rPr>
            </w:pPr>
            <w:r w:rsidRPr="00207DA8">
              <w:rPr>
                <w:sz w:val="20"/>
                <w:szCs w:val="20"/>
              </w:rPr>
              <w:t>28</w:t>
            </w:r>
          </w:p>
        </w:tc>
        <w:tc>
          <w:tcPr>
            <w:tcW w:w="567" w:type="dxa"/>
            <w:vAlign w:val="bottom"/>
          </w:tcPr>
          <w:p w14:paraId="088B7E39" w14:textId="6E992E11" w:rsidR="00085BF6" w:rsidRPr="00207DA8" w:rsidRDefault="00085BF6" w:rsidP="00207DA8">
            <w:pPr>
              <w:jc w:val="center"/>
              <w:cnfStyle w:val="000000000000" w:firstRow="0" w:lastRow="0" w:firstColumn="0" w:lastColumn="0" w:oddVBand="0" w:evenVBand="0" w:oddHBand="0" w:evenHBand="0" w:firstRowFirstColumn="0" w:firstRowLastColumn="0" w:lastRowFirstColumn="0" w:lastRowLastColumn="0"/>
              <w:rPr>
                <w:sz w:val="20"/>
                <w:szCs w:val="20"/>
              </w:rPr>
            </w:pPr>
            <w:r w:rsidRPr="00207DA8">
              <w:rPr>
                <w:sz w:val="20"/>
                <w:szCs w:val="20"/>
              </w:rPr>
              <w:t>30</w:t>
            </w:r>
          </w:p>
        </w:tc>
      </w:tr>
      <w:tr w:rsidR="00085BF6" w14:paraId="10009F12" w14:textId="77777777" w:rsidTr="00943496">
        <w:tc>
          <w:tcPr>
            <w:cnfStyle w:val="001000000000" w:firstRow="0" w:lastRow="0" w:firstColumn="1" w:lastColumn="0" w:oddVBand="0" w:evenVBand="0" w:oddHBand="0" w:evenHBand="0" w:firstRowFirstColumn="0" w:firstRowLastColumn="0" w:lastRowFirstColumn="0" w:lastRowLastColumn="0"/>
            <w:tcW w:w="7361" w:type="dxa"/>
            <w:vAlign w:val="bottom"/>
          </w:tcPr>
          <w:p w14:paraId="4F964DB3" w14:textId="2B1EE037" w:rsidR="00085BF6" w:rsidRPr="00207DA8" w:rsidRDefault="00085BF6" w:rsidP="00207DA8">
            <w:pPr>
              <w:rPr>
                <w:sz w:val="20"/>
                <w:szCs w:val="20"/>
              </w:rPr>
            </w:pPr>
            <w:r w:rsidRPr="00207DA8">
              <w:rPr>
                <w:sz w:val="20"/>
                <w:szCs w:val="20"/>
              </w:rPr>
              <w:t>Report problems and adverse events</w:t>
            </w:r>
          </w:p>
        </w:tc>
        <w:tc>
          <w:tcPr>
            <w:tcW w:w="709" w:type="dxa"/>
            <w:vAlign w:val="bottom"/>
          </w:tcPr>
          <w:p w14:paraId="542FA125" w14:textId="399DDAE4" w:rsidR="00085BF6" w:rsidRPr="00207DA8" w:rsidRDefault="00085BF6" w:rsidP="00207DA8">
            <w:pPr>
              <w:jc w:val="center"/>
              <w:cnfStyle w:val="000000000000" w:firstRow="0" w:lastRow="0" w:firstColumn="0" w:lastColumn="0" w:oddVBand="0" w:evenVBand="0" w:oddHBand="0" w:evenHBand="0" w:firstRowFirstColumn="0" w:firstRowLastColumn="0" w:lastRowFirstColumn="0" w:lastRowLastColumn="0"/>
              <w:rPr>
                <w:sz w:val="20"/>
                <w:szCs w:val="20"/>
              </w:rPr>
            </w:pPr>
            <w:r w:rsidRPr="00207DA8">
              <w:rPr>
                <w:sz w:val="20"/>
                <w:szCs w:val="20"/>
              </w:rPr>
              <w:t>20</w:t>
            </w:r>
          </w:p>
        </w:tc>
        <w:tc>
          <w:tcPr>
            <w:tcW w:w="567" w:type="dxa"/>
            <w:vAlign w:val="bottom"/>
          </w:tcPr>
          <w:p w14:paraId="4245EF78" w14:textId="058946CE" w:rsidR="00085BF6" w:rsidRPr="00207DA8" w:rsidRDefault="00085BF6" w:rsidP="00207DA8">
            <w:pPr>
              <w:jc w:val="center"/>
              <w:cnfStyle w:val="000000000000" w:firstRow="0" w:lastRow="0" w:firstColumn="0" w:lastColumn="0" w:oddVBand="0" w:evenVBand="0" w:oddHBand="0" w:evenHBand="0" w:firstRowFirstColumn="0" w:firstRowLastColumn="0" w:lastRowFirstColumn="0" w:lastRowLastColumn="0"/>
              <w:rPr>
                <w:sz w:val="20"/>
                <w:szCs w:val="20"/>
              </w:rPr>
            </w:pPr>
            <w:r w:rsidRPr="00207DA8">
              <w:rPr>
                <w:sz w:val="20"/>
                <w:szCs w:val="20"/>
              </w:rPr>
              <w:t>22</w:t>
            </w:r>
          </w:p>
        </w:tc>
      </w:tr>
      <w:tr w:rsidR="00085BF6" w14:paraId="65796832" w14:textId="77777777" w:rsidTr="00943496">
        <w:tc>
          <w:tcPr>
            <w:cnfStyle w:val="001000000000" w:firstRow="0" w:lastRow="0" w:firstColumn="1" w:lastColumn="0" w:oddVBand="0" w:evenVBand="0" w:oddHBand="0" w:evenHBand="0" w:firstRowFirstColumn="0" w:firstRowLastColumn="0" w:lastRowFirstColumn="0" w:lastRowLastColumn="0"/>
            <w:tcW w:w="7361" w:type="dxa"/>
            <w:vAlign w:val="bottom"/>
          </w:tcPr>
          <w:p w14:paraId="02E32C2A" w14:textId="5A8C6AEE" w:rsidR="00085BF6" w:rsidRPr="00207DA8" w:rsidRDefault="00085BF6" w:rsidP="00207DA8">
            <w:pPr>
              <w:rPr>
                <w:sz w:val="20"/>
                <w:szCs w:val="20"/>
              </w:rPr>
            </w:pPr>
            <w:r w:rsidRPr="00207DA8">
              <w:rPr>
                <w:sz w:val="20"/>
                <w:szCs w:val="20"/>
              </w:rPr>
              <w:t>TGA news</w:t>
            </w:r>
          </w:p>
        </w:tc>
        <w:tc>
          <w:tcPr>
            <w:tcW w:w="709" w:type="dxa"/>
            <w:vAlign w:val="bottom"/>
          </w:tcPr>
          <w:p w14:paraId="60220AB1" w14:textId="71611C96" w:rsidR="00085BF6" w:rsidRPr="00207DA8" w:rsidRDefault="00085BF6" w:rsidP="00207DA8">
            <w:pPr>
              <w:jc w:val="center"/>
              <w:cnfStyle w:val="000000000000" w:firstRow="0" w:lastRow="0" w:firstColumn="0" w:lastColumn="0" w:oddVBand="0" w:evenVBand="0" w:oddHBand="0" w:evenHBand="0" w:firstRowFirstColumn="0" w:firstRowLastColumn="0" w:lastRowFirstColumn="0" w:lastRowLastColumn="0"/>
              <w:rPr>
                <w:sz w:val="20"/>
                <w:szCs w:val="20"/>
              </w:rPr>
            </w:pPr>
            <w:r w:rsidRPr="00207DA8">
              <w:rPr>
                <w:sz w:val="20"/>
                <w:szCs w:val="20"/>
              </w:rPr>
              <w:t>20</w:t>
            </w:r>
          </w:p>
        </w:tc>
        <w:tc>
          <w:tcPr>
            <w:tcW w:w="567" w:type="dxa"/>
            <w:vAlign w:val="bottom"/>
          </w:tcPr>
          <w:p w14:paraId="1501146D" w14:textId="7E6DED6D" w:rsidR="00085BF6" w:rsidRPr="00207DA8" w:rsidRDefault="00085BF6" w:rsidP="00207DA8">
            <w:pPr>
              <w:jc w:val="center"/>
              <w:cnfStyle w:val="000000000000" w:firstRow="0" w:lastRow="0" w:firstColumn="0" w:lastColumn="0" w:oddVBand="0" w:evenVBand="0" w:oddHBand="0" w:evenHBand="0" w:firstRowFirstColumn="0" w:firstRowLastColumn="0" w:lastRowFirstColumn="0" w:lastRowLastColumn="0"/>
              <w:rPr>
                <w:sz w:val="20"/>
                <w:szCs w:val="20"/>
              </w:rPr>
            </w:pPr>
            <w:r w:rsidRPr="00207DA8">
              <w:rPr>
                <w:sz w:val="20"/>
                <w:szCs w:val="20"/>
              </w:rPr>
              <w:t>22</w:t>
            </w:r>
          </w:p>
        </w:tc>
      </w:tr>
      <w:tr w:rsidR="00085BF6" w14:paraId="19B24BA9" w14:textId="77777777" w:rsidTr="00943496">
        <w:tc>
          <w:tcPr>
            <w:cnfStyle w:val="001000000000" w:firstRow="0" w:lastRow="0" w:firstColumn="1" w:lastColumn="0" w:oddVBand="0" w:evenVBand="0" w:oddHBand="0" w:evenHBand="0" w:firstRowFirstColumn="0" w:firstRowLastColumn="0" w:lastRowFirstColumn="0" w:lastRowLastColumn="0"/>
            <w:tcW w:w="7361" w:type="dxa"/>
            <w:vAlign w:val="bottom"/>
          </w:tcPr>
          <w:p w14:paraId="7D9F34C1" w14:textId="57EF1B34" w:rsidR="00085BF6" w:rsidRPr="00207DA8" w:rsidRDefault="00085BF6" w:rsidP="00207DA8">
            <w:pPr>
              <w:rPr>
                <w:sz w:val="20"/>
                <w:szCs w:val="20"/>
              </w:rPr>
            </w:pPr>
            <w:r w:rsidRPr="00207DA8">
              <w:rPr>
                <w:sz w:val="20"/>
                <w:szCs w:val="20"/>
              </w:rPr>
              <w:t>Education materials</w:t>
            </w:r>
          </w:p>
        </w:tc>
        <w:tc>
          <w:tcPr>
            <w:tcW w:w="709" w:type="dxa"/>
            <w:vAlign w:val="bottom"/>
          </w:tcPr>
          <w:p w14:paraId="5FB7D436" w14:textId="2612D6E0" w:rsidR="00085BF6" w:rsidRPr="00207DA8" w:rsidRDefault="00085BF6" w:rsidP="00207DA8">
            <w:pPr>
              <w:jc w:val="center"/>
              <w:cnfStyle w:val="000000000000" w:firstRow="0" w:lastRow="0" w:firstColumn="0" w:lastColumn="0" w:oddVBand="0" w:evenVBand="0" w:oddHBand="0" w:evenHBand="0" w:firstRowFirstColumn="0" w:firstRowLastColumn="0" w:lastRowFirstColumn="0" w:lastRowLastColumn="0"/>
              <w:rPr>
                <w:sz w:val="20"/>
                <w:szCs w:val="20"/>
              </w:rPr>
            </w:pPr>
            <w:r w:rsidRPr="00207DA8">
              <w:rPr>
                <w:sz w:val="20"/>
                <w:szCs w:val="20"/>
              </w:rPr>
              <w:t>19</w:t>
            </w:r>
          </w:p>
        </w:tc>
        <w:tc>
          <w:tcPr>
            <w:tcW w:w="567" w:type="dxa"/>
            <w:vAlign w:val="bottom"/>
          </w:tcPr>
          <w:p w14:paraId="2A54FE73" w14:textId="5A3A6F53" w:rsidR="00085BF6" w:rsidRPr="00207DA8" w:rsidRDefault="00085BF6" w:rsidP="00207DA8">
            <w:pPr>
              <w:jc w:val="center"/>
              <w:cnfStyle w:val="000000000000" w:firstRow="0" w:lastRow="0" w:firstColumn="0" w:lastColumn="0" w:oddVBand="0" w:evenVBand="0" w:oddHBand="0" w:evenHBand="0" w:firstRowFirstColumn="0" w:firstRowLastColumn="0" w:lastRowFirstColumn="0" w:lastRowLastColumn="0"/>
              <w:rPr>
                <w:sz w:val="20"/>
                <w:szCs w:val="20"/>
              </w:rPr>
            </w:pPr>
            <w:r w:rsidRPr="00207DA8">
              <w:rPr>
                <w:sz w:val="20"/>
                <w:szCs w:val="20"/>
              </w:rPr>
              <w:t>21</w:t>
            </w:r>
          </w:p>
        </w:tc>
      </w:tr>
      <w:tr w:rsidR="00085BF6" w14:paraId="6CBA7B17" w14:textId="77777777" w:rsidTr="00943496">
        <w:tc>
          <w:tcPr>
            <w:cnfStyle w:val="001000000000" w:firstRow="0" w:lastRow="0" w:firstColumn="1" w:lastColumn="0" w:oddVBand="0" w:evenVBand="0" w:oddHBand="0" w:evenHBand="0" w:firstRowFirstColumn="0" w:firstRowLastColumn="0" w:lastRowFirstColumn="0" w:lastRowLastColumn="0"/>
            <w:tcW w:w="7361" w:type="dxa"/>
            <w:vAlign w:val="bottom"/>
          </w:tcPr>
          <w:p w14:paraId="680D499D" w14:textId="0AF38591" w:rsidR="00085BF6" w:rsidRPr="00207DA8" w:rsidRDefault="00085BF6" w:rsidP="00207DA8">
            <w:pPr>
              <w:rPr>
                <w:sz w:val="20"/>
                <w:szCs w:val="20"/>
              </w:rPr>
            </w:pPr>
            <w:r w:rsidRPr="00207DA8">
              <w:rPr>
                <w:sz w:val="20"/>
                <w:szCs w:val="20"/>
              </w:rPr>
              <w:t>Accessing TGA databases such as the ARTG</w:t>
            </w:r>
          </w:p>
        </w:tc>
        <w:tc>
          <w:tcPr>
            <w:tcW w:w="709" w:type="dxa"/>
            <w:vAlign w:val="bottom"/>
          </w:tcPr>
          <w:p w14:paraId="60CE0737" w14:textId="3191B697" w:rsidR="00085BF6" w:rsidRPr="00207DA8" w:rsidRDefault="00085BF6" w:rsidP="00207DA8">
            <w:pPr>
              <w:jc w:val="center"/>
              <w:cnfStyle w:val="000000000000" w:firstRow="0" w:lastRow="0" w:firstColumn="0" w:lastColumn="0" w:oddVBand="0" w:evenVBand="0" w:oddHBand="0" w:evenHBand="0" w:firstRowFirstColumn="0" w:firstRowLastColumn="0" w:lastRowFirstColumn="0" w:lastRowLastColumn="0"/>
              <w:rPr>
                <w:sz w:val="20"/>
                <w:szCs w:val="20"/>
              </w:rPr>
            </w:pPr>
            <w:r w:rsidRPr="00207DA8">
              <w:rPr>
                <w:sz w:val="20"/>
                <w:szCs w:val="20"/>
              </w:rPr>
              <w:t>18</w:t>
            </w:r>
          </w:p>
        </w:tc>
        <w:tc>
          <w:tcPr>
            <w:tcW w:w="567" w:type="dxa"/>
            <w:vAlign w:val="bottom"/>
          </w:tcPr>
          <w:p w14:paraId="5AF7BA7F" w14:textId="0ECD9F64" w:rsidR="00085BF6" w:rsidRPr="00207DA8" w:rsidRDefault="00085BF6" w:rsidP="00207DA8">
            <w:pPr>
              <w:jc w:val="center"/>
              <w:cnfStyle w:val="000000000000" w:firstRow="0" w:lastRow="0" w:firstColumn="0" w:lastColumn="0" w:oddVBand="0" w:evenVBand="0" w:oddHBand="0" w:evenHBand="0" w:firstRowFirstColumn="0" w:firstRowLastColumn="0" w:lastRowFirstColumn="0" w:lastRowLastColumn="0"/>
              <w:rPr>
                <w:sz w:val="20"/>
                <w:szCs w:val="20"/>
              </w:rPr>
            </w:pPr>
            <w:r w:rsidRPr="00207DA8">
              <w:rPr>
                <w:sz w:val="20"/>
                <w:szCs w:val="20"/>
              </w:rPr>
              <w:t>19</w:t>
            </w:r>
          </w:p>
        </w:tc>
      </w:tr>
      <w:tr w:rsidR="00085BF6" w14:paraId="396CE9BF" w14:textId="77777777" w:rsidTr="00943496">
        <w:tc>
          <w:tcPr>
            <w:cnfStyle w:val="001000000000" w:firstRow="0" w:lastRow="0" w:firstColumn="1" w:lastColumn="0" w:oddVBand="0" w:evenVBand="0" w:oddHBand="0" w:evenHBand="0" w:firstRowFirstColumn="0" w:firstRowLastColumn="0" w:lastRowFirstColumn="0" w:lastRowLastColumn="0"/>
            <w:tcW w:w="7361" w:type="dxa"/>
            <w:vAlign w:val="bottom"/>
          </w:tcPr>
          <w:p w14:paraId="49112335" w14:textId="3B57BFD4" w:rsidR="00085BF6" w:rsidRPr="00207DA8" w:rsidRDefault="00085BF6" w:rsidP="00207DA8">
            <w:pPr>
              <w:rPr>
                <w:sz w:val="20"/>
                <w:szCs w:val="20"/>
              </w:rPr>
            </w:pPr>
            <w:r w:rsidRPr="00207DA8">
              <w:rPr>
                <w:sz w:val="20"/>
                <w:szCs w:val="20"/>
              </w:rPr>
              <w:t>Regulatory decisions and notices</w:t>
            </w:r>
          </w:p>
        </w:tc>
        <w:tc>
          <w:tcPr>
            <w:tcW w:w="709" w:type="dxa"/>
            <w:vAlign w:val="bottom"/>
          </w:tcPr>
          <w:p w14:paraId="318079DA" w14:textId="477D6168" w:rsidR="00085BF6" w:rsidRPr="00207DA8" w:rsidRDefault="00085BF6" w:rsidP="00207DA8">
            <w:pPr>
              <w:jc w:val="center"/>
              <w:cnfStyle w:val="000000000000" w:firstRow="0" w:lastRow="0" w:firstColumn="0" w:lastColumn="0" w:oddVBand="0" w:evenVBand="0" w:oddHBand="0" w:evenHBand="0" w:firstRowFirstColumn="0" w:firstRowLastColumn="0" w:lastRowFirstColumn="0" w:lastRowLastColumn="0"/>
              <w:rPr>
                <w:sz w:val="20"/>
                <w:szCs w:val="20"/>
              </w:rPr>
            </w:pPr>
            <w:r w:rsidRPr="00207DA8">
              <w:rPr>
                <w:sz w:val="20"/>
                <w:szCs w:val="20"/>
              </w:rPr>
              <w:t>16</w:t>
            </w:r>
          </w:p>
        </w:tc>
        <w:tc>
          <w:tcPr>
            <w:tcW w:w="567" w:type="dxa"/>
            <w:vAlign w:val="bottom"/>
          </w:tcPr>
          <w:p w14:paraId="28CF729E" w14:textId="016889D0" w:rsidR="00085BF6" w:rsidRPr="00207DA8" w:rsidRDefault="00085BF6" w:rsidP="00207DA8">
            <w:pPr>
              <w:jc w:val="center"/>
              <w:cnfStyle w:val="000000000000" w:firstRow="0" w:lastRow="0" w:firstColumn="0" w:lastColumn="0" w:oddVBand="0" w:evenVBand="0" w:oddHBand="0" w:evenHBand="0" w:firstRowFirstColumn="0" w:firstRowLastColumn="0" w:lastRowFirstColumn="0" w:lastRowLastColumn="0"/>
              <w:rPr>
                <w:sz w:val="20"/>
                <w:szCs w:val="20"/>
              </w:rPr>
            </w:pPr>
            <w:r w:rsidRPr="00207DA8">
              <w:rPr>
                <w:sz w:val="20"/>
                <w:szCs w:val="20"/>
              </w:rPr>
              <w:t>17</w:t>
            </w:r>
          </w:p>
        </w:tc>
      </w:tr>
      <w:tr w:rsidR="00085BF6" w14:paraId="3EA0AB99" w14:textId="77777777" w:rsidTr="00943496">
        <w:tc>
          <w:tcPr>
            <w:cnfStyle w:val="001000000000" w:firstRow="0" w:lastRow="0" w:firstColumn="1" w:lastColumn="0" w:oddVBand="0" w:evenVBand="0" w:oddHBand="0" w:evenHBand="0" w:firstRowFirstColumn="0" w:firstRowLastColumn="0" w:lastRowFirstColumn="0" w:lastRowLastColumn="0"/>
            <w:tcW w:w="7361" w:type="dxa"/>
            <w:vAlign w:val="bottom"/>
          </w:tcPr>
          <w:p w14:paraId="22500FC4" w14:textId="3066EBAD" w:rsidR="00085BF6" w:rsidRPr="00207DA8" w:rsidRDefault="00085BF6" w:rsidP="00207DA8">
            <w:pPr>
              <w:rPr>
                <w:sz w:val="20"/>
                <w:szCs w:val="20"/>
              </w:rPr>
            </w:pPr>
            <w:r w:rsidRPr="00207DA8">
              <w:rPr>
                <w:sz w:val="20"/>
                <w:szCs w:val="20"/>
              </w:rPr>
              <w:t>Guidance documents</w:t>
            </w:r>
          </w:p>
        </w:tc>
        <w:tc>
          <w:tcPr>
            <w:tcW w:w="709" w:type="dxa"/>
            <w:vAlign w:val="bottom"/>
          </w:tcPr>
          <w:p w14:paraId="7479A1B3" w14:textId="10F2B0A0" w:rsidR="00085BF6" w:rsidRPr="00207DA8" w:rsidRDefault="00085BF6" w:rsidP="00207DA8">
            <w:pPr>
              <w:jc w:val="center"/>
              <w:cnfStyle w:val="000000000000" w:firstRow="0" w:lastRow="0" w:firstColumn="0" w:lastColumn="0" w:oddVBand="0" w:evenVBand="0" w:oddHBand="0" w:evenHBand="0" w:firstRowFirstColumn="0" w:firstRowLastColumn="0" w:lastRowFirstColumn="0" w:lastRowLastColumn="0"/>
              <w:rPr>
                <w:sz w:val="20"/>
                <w:szCs w:val="20"/>
              </w:rPr>
            </w:pPr>
            <w:r w:rsidRPr="00207DA8">
              <w:rPr>
                <w:sz w:val="20"/>
                <w:szCs w:val="20"/>
              </w:rPr>
              <w:t>15</w:t>
            </w:r>
          </w:p>
        </w:tc>
        <w:tc>
          <w:tcPr>
            <w:tcW w:w="567" w:type="dxa"/>
            <w:vAlign w:val="bottom"/>
          </w:tcPr>
          <w:p w14:paraId="793D4583" w14:textId="227B92CF" w:rsidR="00085BF6" w:rsidRPr="00207DA8" w:rsidRDefault="00085BF6" w:rsidP="00207DA8">
            <w:pPr>
              <w:jc w:val="center"/>
              <w:cnfStyle w:val="000000000000" w:firstRow="0" w:lastRow="0" w:firstColumn="0" w:lastColumn="0" w:oddVBand="0" w:evenVBand="0" w:oddHBand="0" w:evenHBand="0" w:firstRowFirstColumn="0" w:firstRowLastColumn="0" w:lastRowFirstColumn="0" w:lastRowLastColumn="0"/>
              <w:rPr>
                <w:sz w:val="20"/>
                <w:szCs w:val="20"/>
              </w:rPr>
            </w:pPr>
            <w:r w:rsidRPr="00207DA8">
              <w:rPr>
                <w:sz w:val="20"/>
                <w:szCs w:val="20"/>
              </w:rPr>
              <w:t>16</w:t>
            </w:r>
          </w:p>
        </w:tc>
      </w:tr>
      <w:tr w:rsidR="00085BF6" w14:paraId="37518035" w14:textId="77777777" w:rsidTr="00943496">
        <w:tc>
          <w:tcPr>
            <w:cnfStyle w:val="001000000000" w:firstRow="0" w:lastRow="0" w:firstColumn="1" w:lastColumn="0" w:oddVBand="0" w:evenVBand="0" w:oddHBand="0" w:evenHBand="0" w:firstRowFirstColumn="0" w:firstRowLastColumn="0" w:lastRowFirstColumn="0" w:lastRowLastColumn="0"/>
            <w:tcW w:w="7361" w:type="dxa"/>
            <w:vAlign w:val="bottom"/>
          </w:tcPr>
          <w:p w14:paraId="34E3F3E9" w14:textId="776C2682" w:rsidR="00085BF6" w:rsidRPr="00207DA8" w:rsidRDefault="00085BF6" w:rsidP="00207DA8">
            <w:pPr>
              <w:rPr>
                <w:sz w:val="20"/>
                <w:szCs w:val="20"/>
              </w:rPr>
            </w:pPr>
            <w:r w:rsidRPr="00207DA8">
              <w:rPr>
                <w:sz w:val="20"/>
                <w:szCs w:val="20"/>
              </w:rPr>
              <w:t>Accessing information on the medicines and medical devices Reforms (MMDR)</w:t>
            </w:r>
          </w:p>
        </w:tc>
        <w:tc>
          <w:tcPr>
            <w:tcW w:w="709" w:type="dxa"/>
            <w:vAlign w:val="bottom"/>
          </w:tcPr>
          <w:p w14:paraId="2810F7A1" w14:textId="263010BA" w:rsidR="00085BF6" w:rsidRPr="00207DA8" w:rsidRDefault="00085BF6" w:rsidP="00207DA8">
            <w:pPr>
              <w:jc w:val="center"/>
              <w:cnfStyle w:val="000000000000" w:firstRow="0" w:lastRow="0" w:firstColumn="0" w:lastColumn="0" w:oddVBand="0" w:evenVBand="0" w:oddHBand="0" w:evenHBand="0" w:firstRowFirstColumn="0" w:firstRowLastColumn="0" w:lastRowFirstColumn="0" w:lastRowLastColumn="0"/>
              <w:rPr>
                <w:sz w:val="20"/>
                <w:szCs w:val="20"/>
              </w:rPr>
            </w:pPr>
            <w:r w:rsidRPr="00207DA8">
              <w:rPr>
                <w:sz w:val="20"/>
                <w:szCs w:val="20"/>
              </w:rPr>
              <w:t>8</w:t>
            </w:r>
          </w:p>
        </w:tc>
        <w:tc>
          <w:tcPr>
            <w:tcW w:w="567" w:type="dxa"/>
            <w:vAlign w:val="bottom"/>
          </w:tcPr>
          <w:p w14:paraId="2DF8A7FE" w14:textId="79BBC30C" w:rsidR="00085BF6" w:rsidRPr="00207DA8" w:rsidRDefault="00085BF6" w:rsidP="00207DA8">
            <w:pPr>
              <w:jc w:val="center"/>
              <w:cnfStyle w:val="000000000000" w:firstRow="0" w:lastRow="0" w:firstColumn="0" w:lastColumn="0" w:oddVBand="0" w:evenVBand="0" w:oddHBand="0" w:evenHBand="0" w:firstRowFirstColumn="0" w:firstRowLastColumn="0" w:lastRowFirstColumn="0" w:lastRowLastColumn="0"/>
              <w:rPr>
                <w:sz w:val="20"/>
                <w:szCs w:val="20"/>
              </w:rPr>
            </w:pPr>
            <w:r w:rsidRPr="00207DA8">
              <w:rPr>
                <w:sz w:val="20"/>
                <w:szCs w:val="20"/>
              </w:rPr>
              <w:t>9</w:t>
            </w:r>
          </w:p>
        </w:tc>
      </w:tr>
      <w:tr w:rsidR="00085BF6" w14:paraId="4DC2FE6C" w14:textId="77777777" w:rsidTr="00943496">
        <w:tc>
          <w:tcPr>
            <w:cnfStyle w:val="001000000000" w:firstRow="0" w:lastRow="0" w:firstColumn="1" w:lastColumn="0" w:oddVBand="0" w:evenVBand="0" w:oddHBand="0" w:evenHBand="0" w:firstRowFirstColumn="0" w:firstRowLastColumn="0" w:lastRowFirstColumn="0" w:lastRowLastColumn="0"/>
            <w:tcW w:w="7361" w:type="dxa"/>
            <w:vAlign w:val="bottom"/>
          </w:tcPr>
          <w:p w14:paraId="4CB04F4A" w14:textId="0B0E4131" w:rsidR="00085BF6" w:rsidRPr="00207DA8" w:rsidRDefault="00085BF6" w:rsidP="00207DA8">
            <w:pPr>
              <w:rPr>
                <w:sz w:val="20"/>
                <w:szCs w:val="20"/>
              </w:rPr>
            </w:pPr>
            <w:r w:rsidRPr="00207DA8">
              <w:rPr>
                <w:sz w:val="20"/>
                <w:szCs w:val="20"/>
              </w:rPr>
              <w:t>General information about the TGA</w:t>
            </w:r>
          </w:p>
        </w:tc>
        <w:tc>
          <w:tcPr>
            <w:tcW w:w="709" w:type="dxa"/>
            <w:vAlign w:val="bottom"/>
          </w:tcPr>
          <w:p w14:paraId="22DEA227" w14:textId="2DFC15BE" w:rsidR="00085BF6" w:rsidRPr="00207DA8" w:rsidRDefault="00085BF6" w:rsidP="00207DA8">
            <w:pPr>
              <w:jc w:val="center"/>
              <w:cnfStyle w:val="000000000000" w:firstRow="0" w:lastRow="0" w:firstColumn="0" w:lastColumn="0" w:oddVBand="0" w:evenVBand="0" w:oddHBand="0" w:evenHBand="0" w:firstRowFirstColumn="0" w:firstRowLastColumn="0" w:lastRowFirstColumn="0" w:lastRowLastColumn="0"/>
              <w:rPr>
                <w:sz w:val="20"/>
                <w:szCs w:val="20"/>
              </w:rPr>
            </w:pPr>
            <w:r w:rsidRPr="00207DA8">
              <w:rPr>
                <w:sz w:val="20"/>
                <w:szCs w:val="20"/>
              </w:rPr>
              <w:t>6</w:t>
            </w:r>
          </w:p>
        </w:tc>
        <w:tc>
          <w:tcPr>
            <w:tcW w:w="567" w:type="dxa"/>
            <w:vAlign w:val="bottom"/>
          </w:tcPr>
          <w:p w14:paraId="51FF6498" w14:textId="3336A360" w:rsidR="00085BF6" w:rsidRPr="00207DA8" w:rsidRDefault="00085BF6" w:rsidP="00207DA8">
            <w:pPr>
              <w:jc w:val="center"/>
              <w:cnfStyle w:val="000000000000" w:firstRow="0" w:lastRow="0" w:firstColumn="0" w:lastColumn="0" w:oddVBand="0" w:evenVBand="0" w:oddHBand="0" w:evenHBand="0" w:firstRowFirstColumn="0" w:firstRowLastColumn="0" w:lastRowFirstColumn="0" w:lastRowLastColumn="0"/>
              <w:rPr>
                <w:sz w:val="20"/>
                <w:szCs w:val="20"/>
              </w:rPr>
            </w:pPr>
            <w:r w:rsidRPr="00207DA8">
              <w:rPr>
                <w:sz w:val="20"/>
                <w:szCs w:val="20"/>
              </w:rPr>
              <w:t>7</w:t>
            </w:r>
          </w:p>
        </w:tc>
      </w:tr>
      <w:tr w:rsidR="00085BF6" w14:paraId="5B009211" w14:textId="77777777" w:rsidTr="00943496">
        <w:tc>
          <w:tcPr>
            <w:cnfStyle w:val="001000000000" w:firstRow="0" w:lastRow="0" w:firstColumn="1" w:lastColumn="0" w:oddVBand="0" w:evenVBand="0" w:oddHBand="0" w:evenHBand="0" w:firstRowFirstColumn="0" w:firstRowLastColumn="0" w:lastRowFirstColumn="0" w:lastRowLastColumn="0"/>
            <w:tcW w:w="7361" w:type="dxa"/>
            <w:vAlign w:val="bottom"/>
          </w:tcPr>
          <w:p w14:paraId="4CA761F4" w14:textId="3CE7A0EF" w:rsidR="00085BF6" w:rsidRPr="00207DA8" w:rsidRDefault="00085BF6" w:rsidP="00207DA8">
            <w:pPr>
              <w:rPr>
                <w:sz w:val="20"/>
                <w:szCs w:val="20"/>
              </w:rPr>
            </w:pPr>
            <w:r w:rsidRPr="00207DA8">
              <w:rPr>
                <w:sz w:val="20"/>
                <w:szCs w:val="20"/>
              </w:rPr>
              <w:t>Importing or exporting product(s) information</w:t>
            </w:r>
          </w:p>
        </w:tc>
        <w:tc>
          <w:tcPr>
            <w:tcW w:w="709" w:type="dxa"/>
            <w:vAlign w:val="bottom"/>
          </w:tcPr>
          <w:p w14:paraId="4C65BCFC" w14:textId="57644B93" w:rsidR="00085BF6" w:rsidRPr="00207DA8" w:rsidRDefault="00085BF6" w:rsidP="00207DA8">
            <w:pPr>
              <w:jc w:val="center"/>
              <w:cnfStyle w:val="000000000000" w:firstRow="0" w:lastRow="0" w:firstColumn="0" w:lastColumn="0" w:oddVBand="0" w:evenVBand="0" w:oddHBand="0" w:evenHBand="0" w:firstRowFirstColumn="0" w:firstRowLastColumn="0" w:lastRowFirstColumn="0" w:lastRowLastColumn="0"/>
              <w:rPr>
                <w:sz w:val="20"/>
                <w:szCs w:val="20"/>
              </w:rPr>
            </w:pPr>
            <w:r w:rsidRPr="00207DA8">
              <w:rPr>
                <w:sz w:val="20"/>
                <w:szCs w:val="20"/>
              </w:rPr>
              <w:t>6</w:t>
            </w:r>
          </w:p>
        </w:tc>
        <w:tc>
          <w:tcPr>
            <w:tcW w:w="567" w:type="dxa"/>
            <w:vAlign w:val="bottom"/>
          </w:tcPr>
          <w:p w14:paraId="760FE63C" w14:textId="52266D6B" w:rsidR="00085BF6" w:rsidRPr="00207DA8" w:rsidRDefault="00085BF6" w:rsidP="00207DA8">
            <w:pPr>
              <w:jc w:val="center"/>
              <w:cnfStyle w:val="000000000000" w:firstRow="0" w:lastRow="0" w:firstColumn="0" w:lastColumn="0" w:oddVBand="0" w:evenVBand="0" w:oddHBand="0" w:evenHBand="0" w:firstRowFirstColumn="0" w:firstRowLastColumn="0" w:lastRowFirstColumn="0" w:lastRowLastColumn="0"/>
              <w:rPr>
                <w:sz w:val="20"/>
                <w:szCs w:val="20"/>
              </w:rPr>
            </w:pPr>
            <w:r w:rsidRPr="00207DA8">
              <w:rPr>
                <w:sz w:val="20"/>
                <w:szCs w:val="20"/>
              </w:rPr>
              <w:t>6</w:t>
            </w:r>
          </w:p>
        </w:tc>
      </w:tr>
      <w:tr w:rsidR="00085BF6" w14:paraId="3CFEBF96" w14:textId="77777777" w:rsidTr="00943496">
        <w:tc>
          <w:tcPr>
            <w:cnfStyle w:val="001000000000" w:firstRow="0" w:lastRow="0" w:firstColumn="1" w:lastColumn="0" w:oddVBand="0" w:evenVBand="0" w:oddHBand="0" w:evenHBand="0" w:firstRowFirstColumn="0" w:firstRowLastColumn="0" w:lastRowFirstColumn="0" w:lastRowLastColumn="0"/>
            <w:tcW w:w="7361" w:type="dxa"/>
            <w:vAlign w:val="bottom"/>
          </w:tcPr>
          <w:p w14:paraId="3FF08332" w14:textId="1D15CA24" w:rsidR="00085BF6" w:rsidRPr="00207DA8" w:rsidRDefault="00085BF6" w:rsidP="00207DA8">
            <w:pPr>
              <w:rPr>
                <w:sz w:val="20"/>
                <w:szCs w:val="20"/>
              </w:rPr>
            </w:pPr>
            <w:r w:rsidRPr="00207DA8">
              <w:rPr>
                <w:sz w:val="20"/>
                <w:szCs w:val="20"/>
              </w:rPr>
              <w:t>TGA publications, including performance reporting</w:t>
            </w:r>
          </w:p>
        </w:tc>
        <w:tc>
          <w:tcPr>
            <w:tcW w:w="709" w:type="dxa"/>
            <w:vAlign w:val="bottom"/>
          </w:tcPr>
          <w:p w14:paraId="08E5FA05" w14:textId="4C15E99C" w:rsidR="00085BF6" w:rsidRPr="00207DA8" w:rsidRDefault="00085BF6" w:rsidP="00207DA8">
            <w:pPr>
              <w:jc w:val="center"/>
              <w:cnfStyle w:val="000000000000" w:firstRow="0" w:lastRow="0" w:firstColumn="0" w:lastColumn="0" w:oddVBand="0" w:evenVBand="0" w:oddHBand="0" w:evenHBand="0" w:firstRowFirstColumn="0" w:firstRowLastColumn="0" w:lastRowFirstColumn="0" w:lastRowLastColumn="0"/>
              <w:rPr>
                <w:sz w:val="20"/>
                <w:szCs w:val="20"/>
              </w:rPr>
            </w:pPr>
            <w:r w:rsidRPr="00207DA8">
              <w:rPr>
                <w:sz w:val="20"/>
                <w:szCs w:val="20"/>
              </w:rPr>
              <w:t>5</w:t>
            </w:r>
          </w:p>
        </w:tc>
        <w:tc>
          <w:tcPr>
            <w:tcW w:w="567" w:type="dxa"/>
            <w:vAlign w:val="bottom"/>
          </w:tcPr>
          <w:p w14:paraId="79B55805" w14:textId="27409004" w:rsidR="00085BF6" w:rsidRPr="00207DA8" w:rsidRDefault="00085BF6" w:rsidP="00207DA8">
            <w:pPr>
              <w:jc w:val="center"/>
              <w:cnfStyle w:val="000000000000" w:firstRow="0" w:lastRow="0" w:firstColumn="0" w:lastColumn="0" w:oddVBand="0" w:evenVBand="0" w:oddHBand="0" w:evenHBand="0" w:firstRowFirstColumn="0" w:firstRowLastColumn="0" w:lastRowFirstColumn="0" w:lastRowLastColumn="0"/>
              <w:rPr>
                <w:sz w:val="20"/>
                <w:szCs w:val="20"/>
              </w:rPr>
            </w:pPr>
            <w:r w:rsidRPr="00207DA8">
              <w:rPr>
                <w:sz w:val="20"/>
                <w:szCs w:val="20"/>
              </w:rPr>
              <w:t>5</w:t>
            </w:r>
          </w:p>
        </w:tc>
      </w:tr>
      <w:tr w:rsidR="00085BF6" w14:paraId="00E7860D" w14:textId="77777777" w:rsidTr="00943496">
        <w:tc>
          <w:tcPr>
            <w:cnfStyle w:val="001000000000" w:firstRow="0" w:lastRow="0" w:firstColumn="1" w:lastColumn="0" w:oddVBand="0" w:evenVBand="0" w:oddHBand="0" w:evenHBand="0" w:firstRowFirstColumn="0" w:firstRowLastColumn="0" w:lastRowFirstColumn="0" w:lastRowLastColumn="0"/>
            <w:tcW w:w="7361" w:type="dxa"/>
            <w:vAlign w:val="bottom"/>
          </w:tcPr>
          <w:p w14:paraId="1408BC6E" w14:textId="67F88E55" w:rsidR="00085BF6" w:rsidRPr="00207DA8" w:rsidRDefault="00085BF6" w:rsidP="00207DA8">
            <w:pPr>
              <w:rPr>
                <w:sz w:val="20"/>
                <w:szCs w:val="20"/>
              </w:rPr>
            </w:pPr>
            <w:r w:rsidRPr="00207DA8">
              <w:rPr>
                <w:sz w:val="20"/>
                <w:szCs w:val="20"/>
              </w:rPr>
              <w:t>Information on TGA training, workshops or presentations</w:t>
            </w:r>
          </w:p>
        </w:tc>
        <w:tc>
          <w:tcPr>
            <w:tcW w:w="709" w:type="dxa"/>
            <w:vAlign w:val="bottom"/>
          </w:tcPr>
          <w:p w14:paraId="2E3180C2" w14:textId="569C3682" w:rsidR="00085BF6" w:rsidRPr="00207DA8" w:rsidRDefault="00085BF6" w:rsidP="00207DA8">
            <w:pPr>
              <w:jc w:val="center"/>
              <w:cnfStyle w:val="000000000000" w:firstRow="0" w:lastRow="0" w:firstColumn="0" w:lastColumn="0" w:oddVBand="0" w:evenVBand="0" w:oddHBand="0" w:evenHBand="0" w:firstRowFirstColumn="0" w:firstRowLastColumn="0" w:lastRowFirstColumn="0" w:lastRowLastColumn="0"/>
              <w:rPr>
                <w:sz w:val="20"/>
                <w:szCs w:val="20"/>
              </w:rPr>
            </w:pPr>
            <w:r w:rsidRPr="00207DA8">
              <w:rPr>
                <w:sz w:val="20"/>
                <w:szCs w:val="20"/>
              </w:rPr>
              <w:t>4</w:t>
            </w:r>
          </w:p>
        </w:tc>
        <w:tc>
          <w:tcPr>
            <w:tcW w:w="567" w:type="dxa"/>
            <w:vAlign w:val="bottom"/>
          </w:tcPr>
          <w:p w14:paraId="3C25602E" w14:textId="72E1C3BD" w:rsidR="00085BF6" w:rsidRPr="00207DA8" w:rsidRDefault="00085BF6" w:rsidP="00207DA8">
            <w:pPr>
              <w:jc w:val="center"/>
              <w:cnfStyle w:val="000000000000" w:firstRow="0" w:lastRow="0" w:firstColumn="0" w:lastColumn="0" w:oddVBand="0" w:evenVBand="0" w:oddHBand="0" w:evenHBand="0" w:firstRowFirstColumn="0" w:firstRowLastColumn="0" w:lastRowFirstColumn="0" w:lastRowLastColumn="0"/>
              <w:rPr>
                <w:sz w:val="20"/>
                <w:szCs w:val="20"/>
              </w:rPr>
            </w:pPr>
            <w:r w:rsidRPr="00207DA8">
              <w:rPr>
                <w:sz w:val="20"/>
                <w:szCs w:val="20"/>
              </w:rPr>
              <w:t>4</w:t>
            </w:r>
          </w:p>
        </w:tc>
      </w:tr>
      <w:tr w:rsidR="00085BF6" w14:paraId="689C2D5C" w14:textId="77777777" w:rsidTr="00943496">
        <w:tc>
          <w:tcPr>
            <w:cnfStyle w:val="001000000000" w:firstRow="0" w:lastRow="0" w:firstColumn="1" w:lastColumn="0" w:oddVBand="0" w:evenVBand="0" w:oddHBand="0" w:evenHBand="0" w:firstRowFirstColumn="0" w:firstRowLastColumn="0" w:lastRowFirstColumn="0" w:lastRowLastColumn="0"/>
            <w:tcW w:w="7361" w:type="dxa"/>
            <w:vAlign w:val="bottom"/>
          </w:tcPr>
          <w:p w14:paraId="4D0E632F" w14:textId="4579491E" w:rsidR="00085BF6" w:rsidRPr="00207DA8" w:rsidRDefault="00085BF6" w:rsidP="00207DA8">
            <w:pPr>
              <w:rPr>
                <w:sz w:val="20"/>
                <w:szCs w:val="20"/>
              </w:rPr>
            </w:pPr>
            <w:r w:rsidRPr="00207DA8">
              <w:rPr>
                <w:sz w:val="20"/>
                <w:szCs w:val="20"/>
              </w:rPr>
              <w:t>Provide feedback to the TGA</w:t>
            </w:r>
          </w:p>
        </w:tc>
        <w:tc>
          <w:tcPr>
            <w:tcW w:w="709" w:type="dxa"/>
            <w:vAlign w:val="bottom"/>
          </w:tcPr>
          <w:p w14:paraId="3BFFE056" w14:textId="096A296D" w:rsidR="00085BF6" w:rsidRPr="00207DA8" w:rsidRDefault="00085BF6" w:rsidP="00207DA8">
            <w:pPr>
              <w:jc w:val="center"/>
              <w:cnfStyle w:val="000000000000" w:firstRow="0" w:lastRow="0" w:firstColumn="0" w:lastColumn="0" w:oddVBand="0" w:evenVBand="0" w:oddHBand="0" w:evenHBand="0" w:firstRowFirstColumn="0" w:firstRowLastColumn="0" w:lastRowFirstColumn="0" w:lastRowLastColumn="0"/>
              <w:rPr>
                <w:sz w:val="20"/>
                <w:szCs w:val="20"/>
              </w:rPr>
            </w:pPr>
            <w:r w:rsidRPr="00207DA8">
              <w:rPr>
                <w:sz w:val="20"/>
                <w:szCs w:val="20"/>
              </w:rPr>
              <w:t>4</w:t>
            </w:r>
          </w:p>
        </w:tc>
        <w:tc>
          <w:tcPr>
            <w:tcW w:w="567" w:type="dxa"/>
            <w:vAlign w:val="bottom"/>
          </w:tcPr>
          <w:p w14:paraId="624E1583" w14:textId="5A1F2524" w:rsidR="00085BF6" w:rsidRPr="00207DA8" w:rsidRDefault="00085BF6" w:rsidP="00207DA8">
            <w:pPr>
              <w:jc w:val="center"/>
              <w:cnfStyle w:val="000000000000" w:firstRow="0" w:lastRow="0" w:firstColumn="0" w:lastColumn="0" w:oddVBand="0" w:evenVBand="0" w:oddHBand="0" w:evenHBand="0" w:firstRowFirstColumn="0" w:firstRowLastColumn="0" w:lastRowFirstColumn="0" w:lastRowLastColumn="0"/>
              <w:rPr>
                <w:sz w:val="20"/>
                <w:szCs w:val="20"/>
              </w:rPr>
            </w:pPr>
            <w:r w:rsidRPr="00207DA8">
              <w:rPr>
                <w:sz w:val="20"/>
                <w:szCs w:val="20"/>
              </w:rPr>
              <w:t>4</w:t>
            </w:r>
          </w:p>
        </w:tc>
      </w:tr>
      <w:tr w:rsidR="00085BF6" w14:paraId="45F5E80C" w14:textId="77777777" w:rsidTr="00943496">
        <w:tc>
          <w:tcPr>
            <w:cnfStyle w:val="001000000000" w:firstRow="0" w:lastRow="0" w:firstColumn="1" w:lastColumn="0" w:oddVBand="0" w:evenVBand="0" w:oddHBand="0" w:evenHBand="0" w:firstRowFirstColumn="0" w:firstRowLastColumn="0" w:lastRowFirstColumn="0" w:lastRowLastColumn="0"/>
            <w:tcW w:w="7361" w:type="dxa"/>
            <w:vAlign w:val="bottom"/>
          </w:tcPr>
          <w:p w14:paraId="4A851C68" w14:textId="58F6CF80" w:rsidR="00085BF6" w:rsidRPr="00207DA8" w:rsidRDefault="00085BF6" w:rsidP="00207DA8">
            <w:pPr>
              <w:rPr>
                <w:sz w:val="20"/>
                <w:szCs w:val="20"/>
              </w:rPr>
            </w:pPr>
            <w:r w:rsidRPr="00207DA8">
              <w:rPr>
                <w:sz w:val="20"/>
                <w:szCs w:val="20"/>
              </w:rPr>
              <w:t>Fees and charges information</w:t>
            </w:r>
          </w:p>
        </w:tc>
        <w:tc>
          <w:tcPr>
            <w:tcW w:w="709" w:type="dxa"/>
            <w:vAlign w:val="bottom"/>
          </w:tcPr>
          <w:p w14:paraId="6F9F9087" w14:textId="41F30CB1" w:rsidR="00085BF6" w:rsidRPr="00207DA8" w:rsidRDefault="00085BF6" w:rsidP="00207DA8">
            <w:pPr>
              <w:jc w:val="center"/>
              <w:cnfStyle w:val="000000000000" w:firstRow="0" w:lastRow="0" w:firstColumn="0" w:lastColumn="0" w:oddVBand="0" w:evenVBand="0" w:oddHBand="0" w:evenHBand="0" w:firstRowFirstColumn="0" w:firstRowLastColumn="0" w:lastRowFirstColumn="0" w:lastRowLastColumn="0"/>
              <w:rPr>
                <w:sz w:val="20"/>
                <w:szCs w:val="20"/>
              </w:rPr>
            </w:pPr>
            <w:r w:rsidRPr="00207DA8">
              <w:rPr>
                <w:sz w:val="20"/>
                <w:szCs w:val="20"/>
              </w:rPr>
              <w:t>4</w:t>
            </w:r>
          </w:p>
        </w:tc>
        <w:tc>
          <w:tcPr>
            <w:tcW w:w="567" w:type="dxa"/>
            <w:vAlign w:val="bottom"/>
          </w:tcPr>
          <w:p w14:paraId="57788793" w14:textId="77E0BD1A" w:rsidR="00085BF6" w:rsidRPr="00207DA8" w:rsidRDefault="00085BF6" w:rsidP="00207DA8">
            <w:pPr>
              <w:jc w:val="center"/>
              <w:cnfStyle w:val="000000000000" w:firstRow="0" w:lastRow="0" w:firstColumn="0" w:lastColumn="0" w:oddVBand="0" w:evenVBand="0" w:oddHBand="0" w:evenHBand="0" w:firstRowFirstColumn="0" w:firstRowLastColumn="0" w:lastRowFirstColumn="0" w:lastRowLastColumn="0"/>
              <w:rPr>
                <w:sz w:val="20"/>
                <w:szCs w:val="20"/>
              </w:rPr>
            </w:pPr>
            <w:r w:rsidRPr="00207DA8">
              <w:rPr>
                <w:sz w:val="20"/>
                <w:szCs w:val="20"/>
              </w:rPr>
              <w:t>4</w:t>
            </w:r>
          </w:p>
        </w:tc>
      </w:tr>
      <w:tr w:rsidR="00085BF6" w14:paraId="33B802A7" w14:textId="77777777" w:rsidTr="00943496">
        <w:tc>
          <w:tcPr>
            <w:cnfStyle w:val="001000000000" w:firstRow="0" w:lastRow="0" w:firstColumn="1" w:lastColumn="0" w:oddVBand="0" w:evenVBand="0" w:oddHBand="0" w:evenHBand="0" w:firstRowFirstColumn="0" w:firstRowLastColumn="0" w:lastRowFirstColumn="0" w:lastRowLastColumn="0"/>
            <w:tcW w:w="7361" w:type="dxa"/>
            <w:vAlign w:val="bottom"/>
          </w:tcPr>
          <w:p w14:paraId="05D3DF71" w14:textId="0F8345E8" w:rsidR="00085BF6" w:rsidRPr="00207DA8" w:rsidRDefault="00085BF6" w:rsidP="00207DA8">
            <w:pPr>
              <w:rPr>
                <w:sz w:val="20"/>
                <w:szCs w:val="20"/>
              </w:rPr>
            </w:pPr>
            <w:r w:rsidRPr="00207DA8">
              <w:rPr>
                <w:sz w:val="20"/>
                <w:szCs w:val="20"/>
              </w:rPr>
              <w:t>Information on consultations</w:t>
            </w:r>
          </w:p>
        </w:tc>
        <w:tc>
          <w:tcPr>
            <w:tcW w:w="709" w:type="dxa"/>
            <w:vAlign w:val="bottom"/>
          </w:tcPr>
          <w:p w14:paraId="2C2FA5AE" w14:textId="0B1B90DF" w:rsidR="00085BF6" w:rsidRPr="00207DA8" w:rsidRDefault="00085BF6" w:rsidP="00207DA8">
            <w:pPr>
              <w:jc w:val="center"/>
              <w:cnfStyle w:val="000000000000" w:firstRow="0" w:lastRow="0" w:firstColumn="0" w:lastColumn="0" w:oddVBand="0" w:evenVBand="0" w:oddHBand="0" w:evenHBand="0" w:firstRowFirstColumn="0" w:firstRowLastColumn="0" w:lastRowFirstColumn="0" w:lastRowLastColumn="0"/>
              <w:rPr>
                <w:sz w:val="20"/>
                <w:szCs w:val="20"/>
              </w:rPr>
            </w:pPr>
            <w:r w:rsidRPr="00207DA8">
              <w:rPr>
                <w:sz w:val="20"/>
                <w:szCs w:val="20"/>
              </w:rPr>
              <w:t>3</w:t>
            </w:r>
          </w:p>
        </w:tc>
        <w:tc>
          <w:tcPr>
            <w:tcW w:w="567" w:type="dxa"/>
            <w:vAlign w:val="bottom"/>
          </w:tcPr>
          <w:p w14:paraId="3AF3BD75" w14:textId="03C38549" w:rsidR="00085BF6" w:rsidRPr="00207DA8" w:rsidRDefault="00085BF6" w:rsidP="00207DA8">
            <w:pPr>
              <w:jc w:val="center"/>
              <w:cnfStyle w:val="000000000000" w:firstRow="0" w:lastRow="0" w:firstColumn="0" w:lastColumn="0" w:oddVBand="0" w:evenVBand="0" w:oddHBand="0" w:evenHBand="0" w:firstRowFirstColumn="0" w:firstRowLastColumn="0" w:lastRowFirstColumn="0" w:lastRowLastColumn="0"/>
              <w:rPr>
                <w:sz w:val="20"/>
                <w:szCs w:val="20"/>
              </w:rPr>
            </w:pPr>
            <w:r w:rsidRPr="00207DA8">
              <w:rPr>
                <w:sz w:val="20"/>
                <w:szCs w:val="20"/>
              </w:rPr>
              <w:t>3</w:t>
            </w:r>
          </w:p>
        </w:tc>
      </w:tr>
      <w:tr w:rsidR="00085BF6" w14:paraId="3C4462BD" w14:textId="77777777" w:rsidTr="00943496">
        <w:tc>
          <w:tcPr>
            <w:cnfStyle w:val="001000000000" w:firstRow="0" w:lastRow="0" w:firstColumn="1" w:lastColumn="0" w:oddVBand="0" w:evenVBand="0" w:oddHBand="0" w:evenHBand="0" w:firstRowFirstColumn="0" w:firstRowLastColumn="0" w:lastRowFirstColumn="0" w:lastRowLastColumn="0"/>
            <w:tcW w:w="7361" w:type="dxa"/>
            <w:vAlign w:val="bottom"/>
          </w:tcPr>
          <w:p w14:paraId="354A8FA5" w14:textId="3A1D980B" w:rsidR="00085BF6" w:rsidRPr="00207DA8" w:rsidRDefault="00085BF6" w:rsidP="00207DA8">
            <w:pPr>
              <w:rPr>
                <w:sz w:val="20"/>
                <w:szCs w:val="20"/>
              </w:rPr>
            </w:pPr>
            <w:r w:rsidRPr="00207DA8">
              <w:rPr>
                <w:sz w:val="20"/>
                <w:szCs w:val="20"/>
              </w:rPr>
              <w:t>Accessing targeted information for small and medium enterprises (SME Assist)</w:t>
            </w:r>
          </w:p>
        </w:tc>
        <w:tc>
          <w:tcPr>
            <w:tcW w:w="709" w:type="dxa"/>
            <w:vAlign w:val="bottom"/>
          </w:tcPr>
          <w:p w14:paraId="087571A8" w14:textId="6D690C65" w:rsidR="00085BF6" w:rsidRPr="00207DA8" w:rsidRDefault="00085BF6" w:rsidP="00207DA8">
            <w:pPr>
              <w:jc w:val="center"/>
              <w:cnfStyle w:val="000000000000" w:firstRow="0" w:lastRow="0" w:firstColumn="0" w:lastColumn="0" w:oddVBand="0" w:evenVBand="0" w:oddHBand="0" w:evenHBand="0" w:firstRowFirstColumn="0" w:firstRowLastColumn="0" w:lastRowFirstColumn="0" w:lastRowLastColumn="0"/>
              <w:rPr>
                <w:sz w:val="20"/>
                <w:szCs w:val="20"/>
              </w:rPr>
            </w:pPr>
            <w:r w:rsidRPr="00207DA8">
              <w:rPr>
                <w:sz w:val="20"/>
                <w:szCs w:val="20"/>
              </w:rPr>
              <w:t>1</w:t>
            </w:r>
          </w:p>
        </w:tc>
        <w:tc>
          <w:tcPr>
            <w:tcW w:w="567" w:type="dxa"/>
            <w:vAlign w:val="bottom"/>
          </w:tcPr>
          <w:p w14:paraId="1C95DCCD" w14:textId="7EDCF84A" w:rsidR="00085BF6" w:rsidRPr="00207DA8" w:rsidRDefault="00085BF6" w:rsidP="00207DA8">
            <w:pPr>
              <w:jc w:val="center"/>
              <w:cnfStyle w:val="000000000000" w:firstRow="0" w:lastRow="0" w:firstColumn="0" w:lastColumn="0" w:oddVBand="0" w:evenVBand="0" w:oddHBand="0" w:evenHBand="0" w:firstRowFirstColumn="0" w:firstRowLastColumn="0" w:lastRowFirstColumn="0" w:lastRowLastColumn="0"/>
              <w:rPr>
                <w:sz w:val="20"/>
                <w:szCs w:val="20"/>
              </w:rPr>
            </w:pPr>
            <w:r w:rsidRPr="00207DA8">
              <w:rPr>
                <w:sz w:val="20"/>
                <w:szCs w:val="20"/>
              </w:rPr>
              <w:t>1</w:t>
            </w:r>
          </w:p>
        </w:tc>
      </w:tr>
      <w:tr w:rsidR="00085BF6" w14:paraId="4DDC0638" w14:textId="77777777" w:rsidTr="00943496">
        <w:tc>
          <w:tcPr>
            <w:cnfStyle w:val="001000000000" w:firstRow="0" w:lastRow="0" w:firstColumn="1" w:lastColumn="0" w:oddVBand="0" w:evenVBand="0" w:oddHBand="0" w:evenHBand="0" w:firstRowFirstColumn="0" w:firstRowLastColumn="0" w:lastRowFirstColumn="0" w:lastRowLastColumn="0"/>
            <w:tcW w:w="7361" w:type="dxa"/>
            <w:vAlign w:val="bottom"/>
          </w:tcPr>
          <w:p w14:paraId="268CC454" w14:textId="097B5C3A" w:rsidR="00085BF6" w:rsidRPr="00207DA8" w:rsidRDefault="00085BF6" w:rsidP="00207DA8">
            <w:pPr>
              <w:rPr>
                <w:sz w:val="20"/>
                <w:szCs w:val="20"/>
              </w:rPr>
            </w:pPr>
            <w:r w:rsidRPr="00207DA8">
              <w:rPr>
                <w:sz w:val="20"/>
                <w:szCs w:val="20"/>
              </w:rPr>
              <w:t>Other</w:t>
            </w:r>
          </w:p>
        </w:tc>
        <w:tc>
          <w:tcPr>
            <w:tcW w:w="709" w:type="dxa"/>
            <w:vAlign w:val="bottom"/>
          </w:tcPr>
          <w:p w14:paraId="015491ED" w14:textId="3EBCE661" w:rsidR="00085BF6" w:rsidRPr="00207DA8" w:rsidRDefault="00085BF6" w:rsidP="00207DA8">
            <w:pPr>
              <w:jc w:val="center"/>
              <w:cnfStyle w:val="000000000000" w:firstRow="0" w:lastRow="0" w:firstColumn="0" w:lastColumn="0" w:oddVBand="0" w:evenVBand="0" w:oddHBand="0" w:evenHBand="0" w:firstRowFirstColumn="0" w:firstRowLastColumn="0" w:lastRowFirstColumn="0" w:lastRowLastColumn="0"/>
              <w:rPr>
                <w:sz w:val="20"/>
                <w:szCs w:val="20"/>
              </w:rPr>
            </w:pPr>
            <w:r w:rsidRPr="00207DA8">
              <w:rPr>
                <w:sz w:val="20"/>
                <w:szCs w:val="20"/>
              </w:rPr>
              <w:t>4</w:t>
            </w:r>
          </w:p>
        </w:tc>
        <w:tc>
          <w:tcPr>
            <w:tcW w:w="567" w:type="dxa"/>
            <w:vAlign w:val="bottom"/>
          </w:tcPr>
          <w:p w14:paraId="246EE88C" w14:textId="0C276CC4" w:rsidR="00085BF6" w:rsidRPr="00207DA8" w:rsidRDefault="00085BF6" w:rsidP="00207DA8">
            <w:pPr>
              <w:jc w:val="center"/>
              <w:cnfStyle w:val="000000000000" w:firstRow="0" w:lastRow="0" w:firstColumn="0" w:lastColumn="0" w:oddVBand="0" w:evenVBand="0" w:oddHBand="0" w:evenHBand="0" w:firstRowFirstColumn="0" w:firstRowLastColumn="0" w:lastRowFirstColumn="0" w:lastRowLastColumn="0"/>
              <w:rPr>
                <w:sz w:val="20"/>
                <w:szCs w:val="20"/>
              </w:rPr>
            </w:pPr>
            <w:r w:rsidRPr="00207DA8">
              <w:rPr>
                <w:sz w:val="20"/>
                <w:szCs w:val="20"/>
              </w:rPr>
              <w:t>4</w:t>
            </w:r>
          </w:p>
        </w:tc>
      </w:tr>
    </w:tbl>
    <w:p w14:paraId="463817A2" w14:textId="449B70DC" w:rsidR="00B93F82" w:rsidRDefault="00B93F82" w:rsidP="00452CAF">
      <w:pPr>
        <w:pStyle w:val="Tabledescription"/>
      </w:pPr>
      <w:r>
        <w:t>*Percentage of website visitors</w:t>
      </w:r>
      <w:r w:rsidR="002D1DDD">
        <w:t xml:space="preserve"> (N</w:t>
      </w:r>
      <w:r w:rsidR="00823D93">
        <w:t xml:space="preserve"> </w:t>
      </w:r>
      <w:r w:rsidR="002D1DDD">
        <w:t>= 108)</w:t>
      </w:r>
      <w:r>
        <w:t>.</w:t>
      </w:r>
    </w:p>
    <w:p w14:paraId="008740AB" w14:textId="5903E571" w:rsidR="0076780B" w:rsidRPr="00B93F82" w:rsidRDefault="00B93F82" w:rsidP="00260EE3">
      <w:pPr>
        <w:pStyle w:val="Tabletitle"/>
      </w:pPr>
      <w:r w:rsidRPr="00B93F82">
        <w:lastRenderedPageBreak/>
        <w:t xml:space="preserve">Table </w:t>
      </w:r>
      <w:r w:rsidR="007B41C8">
        <w:fldChar w:fldCharType="begin"/>
      </w:r>
      <w:r w:rsidR="007B41C8">
        <w:instrText xml:space="preserve"> SEQ Table \* ARABIC </w:instrText>
      </w:r>
      <w:r w:rsidR="007B41C8">
        <w:fldChar w:fldCharType="separate"/>
      </w:r>
      <w:r w:rsidR="003B1DCC">
        <w:rPr>
          <w:noProof/>
        </w:rPr>
        <w:t>58</w:t>
      </w:r>
      <w:r w:rsidR="007B41C8">
        <w:rPr>
          <w:noProof/>
        </w:rPr>
        <w:fldChar w:fldCharType="end"/>
      </w:r>
      <w:r w:rsidRPr="00B93F82">
        <w:t>. Panel pharmacists – website satisfaction items</w:t>
      </w:r>
    </w:p>
    <w:tbl>
      <w:tblPr>
        <w:tblStyle w:val="TableTGAblue"/>
        <w:tblW w:w="0" w:type="auto"/>
        <w:tblLayout w:type="fixed"/>
        <w:tblLook w:val="04A0" w:firstRow="1" w:lastRow="0" w:firstColumn="1" w:lastColumn="0" w:noHBand="0" w:noVBand="1"/>
      </w:tblPr>
      <w:tblGrid>
        <w:gridCol w:w="1907"/>
        <w:gridCol w:w="953"/>
        <w:gridCol w:w="667"/>
        <w:gridCol w:w="667"/>
        <w:gridCol w:w="953"/>
        <w:gridCol w:w="667"/>
        <w:gridCol w:w="666"/>
        <w:gridCol w:w="952"/>
        <w:gridCol w:w="666"/>
      </w:tblGrid>
      <w:tr w:rsidR="00B93F82" w14:paraId="081FC6C7" w14:textId="77777777" w:rsidTr="0094349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7" w:type="dxa"/>
          </w:tcPr>
          <w:p w14:paraId="7687B012" w14:textId="77777777" w:rsidR="00B93F82" w:rsidRPr="00207DA8" w:rsidRDefault="00B93F82" w:rsidP="00207DA8">
            <w:pPr>
              <w:rPr>
                <w:sz w:val="20"/>
                <w:szCs w:val="20"/>
              </w:rPr>
            </w:pPr>
            <w:r w:rsidRPr="00207DA8">
              <w:rPr>
                <w:sz w:val="20"/>
                <w:szCs w:val="20"/>
              </w:rPr>
              <w:t>Statement</w:t>
            </w:r>
          </w:p>
        </w:tc>
        <w:tc>
          <w:tcPr>
            <w:tcW w:w="953" w:type="dxa"/>
            <w:shd w:val="clear" w:color="auto" w:fill="9A86B7" w:themeFill="accent6"/>
          </w:tcPr>
          <w:p w14:paraId="4E7AA79C" w14:textId="77777777" w:rsidR="00B93F82" w:rsidRPr="00207DA8" w:rsidRDefault="00B93F82" w:rsidP="00207DA8">
            <w:pPr>
              <w:jc w:val="center"/>
              <w:cnfStyle w:val="100000000000" w:firstRow="1" w:lastRow="0" w:firstColumn="0" w:lastColumn="0" w:oddVBand="0" w:evenVBand="0" w:oddHBand="0" w:evenHBand="0" w:firstRowFirstColumn="0" w:firstRowLastColumn="0" w:lastRowFirstColumn="0" w:lastRowLastColumn="0"/>
              <w:rPr>
                <w:sz w:val="20"/>
                <w:szCs w:val="20"/>
              </w:rPr>
            </w:pPr>
            <w:r w:rsidRPr="00207DA8">
              <w:rPr>
                <w:sz w:val="20"/>
                <w:szCs w:val="20"/>
              </w:rPr>
              <w:t>Nett S</w:t>
            </w:r>
          </w:p>
        </w:tc>
        <w:tc>
          <w:tcPr>
            <w:tcW w:w="667" w:type="dxa"/>
          </w:tcPr>
          <w:p w14:paraId="527CFC4A" w14:textId="77777777" w:rsidR="00B93F82" w:rsidRPr="00207DA8" w:rsidRDefault="00B93F82" w:rsidP="00207DA8">
            <w:pPr>
              <w:jc w:val="center"/>
              <w:cnfStyle w:val="100000000000" w:firstRow="1" w:lastRow="0" w:firstColumn="0" w:lastColumn="0" w:oddVBand="0" w:evenVBand="0" w:oddHBand="0" w:evenHBand="0" w:firstRowFirstColumn="0" w:firstRowLastColumn="0" w:lastRowFirstColumn="0" w:lastRowLastColumn="0"/>
              <w:rPr>
                <w:sz w:val="20"/>
                <w:szCs w:val="20"/>
              </w:rPr>
            </w:pPr>
            <w:r w:rsidRPr="00207DA8">
              <w:rPr>
                <w:sz w:val="20"/>
                <w:szCs w:val="20"/>
              </w:rPr>
              <w:t>VS</w:t>
            </w:r>
          </w:p>
        </w:tc>
        <w:tc>
          <w:tcPr>
            <w:tcW w:w="667" w:type="dxa"/>
          </w:tcPr>
          <w:p w14:paraId="1FE77CF3" w14:textId="77777777" w:rsidR="00B93F82" w:rsidRPr="00207DA8" w:rsidRDefault="00B93F82" w:rsidP="00207DA8">
            <w:pPr>
              <w:jc w:val="center"/>
              <w:cnfStyle w:val="100000000000" w:firstRow="1" w:lastRow="0" w:firstColumn="0" w:lastColumn="0" w:oddVBand="0" w:evenVBand="0" w:oddHBand="0" w:evenHBand="0" w:firstRowFirstColumn="0" w:firstRowLastColumn="0" w:lastRowFirstColumn="0" w:lastRowLastColumn="0"/>
              <w:rPr>
                <w:sz w:val="20"/>
                <w:szCs w:val="20"/>
              </w:rPr>
            </w:pPr>
            <w:r w:rsidRPr="00207DA8">
              <w:rPr>
                <w:sz w:val="20"/>
                <w:szCs w:val="20"/>
              </w:rPr>
              <w:t>S</w:t>
            </w:r>
          </w:p>
        </w:tc>
        <w:tc>
          <w:tcPr>
            <w:tcW w:w="953" w:type="dxa"/>
            <w:shd w:val="clear" w:color="auto" w:fill="9A86B7" w:themeFill="accent6"/>
          </w:tcPr>
          <w:p w14:paraId="0EB1367F" w14:textId="77777777" w:rsidR="00B93F82" w:rsidRPr="00207DA8" w:rsidRDefault="00B93F82" w:rsidP="00207DA8">
            <w:pPr>
              <w:jc w:val="center"/>
              <w:cnfStyle w:val="100000000000" w:firstRow="1" w:lastRow="0" w:firstColumn="0" w:lastColumn="0" w:oddVBand="0" w:evenVBand="0" w:oddHBand="0" w:evenHBand="0" w:firstRowFirstColumn="0" w:firstRowLastColumn="0" w:lastRowFirstColumn="0" w:lastRowLastColumn="0"/>
              <w:rPr>
                <w:sz w:val="20"/>
                <w:szCs w:val="20"/>
              </w:rPr>
            </w:pPr>
            <w:r w:rsidRPr="00207DA8">
              <w:rPr>
                <w:sz w:val="20"/>
                <w:szCs w:val="20"/>
              </w:rPr>
              <w:t>Neither</w:t>
            </w:r>
          </w:p>
        </w:tc>
        <w:tc>
          <w:tcPr>
            <w:tcW w:w="667" w:type="dxa"/>
          </w:tcPr>
          <w:p w14:paraId="3F844CCD" w14:textId="77777777" w:rsidR="00B93F82" w:rsidRPr="00207DA8" w:rsidRDefault="00B93F82" w:rsidP="00207DA8">
            <w:pPr>
              <w:jc w:val="center"/>
              <w:cnfStyle w:val="100000000000" w:firstRow="1" w:lastRow="0" w:firstColumn="0" w:lastColumn="0" w:oddVBand="0" w:evenVBand="0" w:oddHBand="0" w:evenHBand="0" w:firstRowFirstColumn="0" w:firstRowLastColumn="0" w:lastRowFirstColumn="0" w:lastRowLastColumn="0"/>
              <w:rPr>
                <w:sz w:val="20"/>
                <w:szCs w:val="20"/>
              </w:rPr>
            </w:pPr>
            <w:r w:rsidRPr="00207DA8">
              <w:rPr>
                <w:sz w:val="20"/>
                <w:szCs w:val="20"/>
              </w:rPr>
              <w:t>D</w:t>
            </w:r>
          </w:p>
        </w:tc>
        <w:tc>
          <w:tcPr>
            <w:tcW w:w="666" w:type="dxa"/>
          </w:tcPr>
          <w:p w14:paraId="518323D2" w14:textId="77777777" w:rsidR="00B93F82" w:rsidRPr="00207DA8" w:rsidRDefault="00B93F82" w:rsidP="00207DA8">
            <w:pPr>
              <w:jc w:val="center"/>
              <w:cnfStyle w:val="100000000000" w:firstRow="1" w:lastRow="0" w:firstColumn="0" w:lastColumn="0" w:oddVBand="0" w:evenVBand="0" w:oddHBand="0" w:evenHBand="0" w:firstRowFirstColumn="0" w:firstRowLastColumn="0" w:lastRowFirstColumn="0" w:lastRowLastColumn="0"/>
              <w:rPr>
                <w:sz w:val="20"/>
                <w:szCs w:val="20"/>
              </w:rPr>
            </w:pPr>
            <w:r w:rsidRPr="00207DA8">
              <w:rPr>
                <w:sz w:val="20"/>
                <w:szCs w:val="20"/>
              </w:rPr>
              <w:t>VD</w:t>
            </w:r>
          </w:p>
        </w:tc>
        <w:tc>
          <w:tcPr>
            <w:tcW w:w="952" w:type="dxa"/>
            <w:shd w:val="clear" w:color="auto" w:fill="9A86B7" w:themeFill="accent6"/>
          </w:tcPr>
          <w:p w14:paraId="2F0216D7" w14:textId="77777777" w:rsidR="00B93F82" w:rsidRPr="00207DA8" w:rsidRDefault="00B93F82" w:rsidP="00207DA8">
            <w:pPr>
              <w:jc w:val="center"/>
              <w:cnfStyle w:val="100000000000" w:firstRow="1" w:lastRow="0" w:firstColumn="0" w:lastColumn="0" w:oddVBand="0" w:evenVBand="0" w:oddHBand="0" w:evenHBand="0" w:firstRowFirstColumn="0" w:firstRowLastColumn="0" w:lastRowFirstColumn="0" w:lastRowLastColumn="0"/>
              <w:rPr>
                <w:sz w:val="20"/>
                <w:szCs w:val="20"/>
              </w:rPr>
            </w:pPr>
            <w:r w:rsidRPr="00207DA8">
              <w:rPr>
                <w:sz w:val="20"/>
                <w:szCs w:val="20"/>
              </w:rPr>
              <w:t>Nett D</w:t>
            </w:r>
          </w:p>
        </w:tc>
        <w:tc>
          <w:tcPr>
            <w:tcW w:w="666" w:type="dxa"/>
          </w:tcPr>
          <w:p w14:paraId="7E3310FD" w14:textId="77777777" w:rsidR="00B93F82" w:rsidRPr="00207DA8" w:rsidRDefault="00B93F82" w:rsidP="00207DA8">
            <w:pPr>
              <w:jc w:val="center"/>
              <w:cnfStyle w:val="100000000000" w:firstRow="1" w:lastRow="0" w:firstColumn="0" w:lastColumn="0" w:oddVBand="0" w:evenVBand="0" w:oddHBand="0" w:evenHBand="0" w:firstRowFirstColumn="0" w:firstRowLastColumn="0" w:lastRowFirstColumn="0" w:lastRowLastColumn="0"/>
              <w:rPr>
                <w:sz w:val="20"/>
                <w:szCs w:val="20"/>
              </w:rPr>
            </w:pPr>
            <w:r w:rsidRPr="00207DA8">
              <w:rPr>
                <w:sz w:val="20"/>
                <w:szCs w:val="20"/>
              </w:rPr>
              <w:t>N</w:t>
            </w:r>
          </w:p>
        </w:tc>
      </w:tr>
      <w:tr w:rsidR="00B93F82" w14:paraId="730EC123" w14:textId="77777777" w:rsidTr="00890703">
        <w:tc>
          <w:tcPr>
            <w:cnfStyle w:val="001000000000" w:firstRow="0" w:lastRow="0" w:firstColumn="1" w:lastColumn="0" w:oddVBand="0" w:evenVBand="0" w:oddHBand="0" w:evenHBand="0" w:firstRowFirstColumn="0" w:firstRowLastColumn="0" w:lastRowFirstColumn="0" w:lastRowLastColumn="0"/>
            <w:tcW w:w="1907" w:type="dxa"/>
            <w:vAlign w:val="bottom"/>
          </w:tcPr>
          <w:p w14:paraId="4619865A" w14:textId="77777777" w:rsidR="00B93F82" w:rsidRPr="00207DA8" w:rsidRDefault="00B93F82" w:rsidP="00207DA8">
            <w:pPr>
              <w:rPr>
                <w:sz w:val="20"/>
                <w:szCs w:val="20"/>
              </w:rPr>
            </w:pPr>
            <w:r w:rsidRPr="00207DA8">
              <w:rPr>
                <w:sz w:val="20"/>
                <w:szCs w:val="20"/>
              </w:rPr>
              <w:t>Language used</w:t>
            </w:r>
          </w:p>
        </w:tc>
        <w:tc>
          <w:tcPr>
            <w:tcW w:w="953" w:type="dxa"/>
            <w:shd w:val="clear" w:color="auto" w:fill="C2B6D3" w:themeFill="accent6" w:themeFillTint="99"/>
          </w:tcPr>
          <w:p w14:paraId="5C43FE2A" w14:textId="5C32F321" w:rsidR="00B93F82" w:rsidRPr="00207DA8" w:rsidRDefault="00085BF6" w:rsidP="00207DA8">
            <w:pPr>
              <w:jc w:val="center"/>
              <w:cnfStyle w:val="000000000000" w:firstRow="0" w:lastRow="0" w:firstColumn="0" w:lastColumn="0" w:oddVBand="0" w:evenVBand="0" w:oddHBand="0" w:evenHBand="0" w:firstRowFirstColumn="0" w:firstRowLastColumn="0" w:lastRowFirstColumn="0" w:lastRowLastColumn="0"/>
              <w:rPr>
                <w:sz w:val="20"/>
                <w:szCs w:val="20"/>
              </w:rPr>
            </w:pPr>
            <w:r w:rsidRPr="00207DA8">
              <w:rPr>
                <w:sz w:val="20"/>
                <w:szCs w:val="20"/>
              </w:rPr>
              <w:t>91</w:t>
            </w:r>
          </w:p>
        </w:tc>
        <w:tc>
          <w:tcPr>
            <w:tcW w:w="667" w:type="dxa"/>
          </w:tcPr>
          <w:p w14:paraId="377A786F" w14:textId="3C801FFE" w:rsidR="00B93F82" w:rsidRPr="00207DA8" w:rsidRDefault="00085BF6" w:rsidP="00207DA8">
            <w:pPr>
              <w:jc w:val="center"/>
              <w:cnfStyle w:val="000000000000" w:firstRow="0" w:lastRow="0" w:firstColumn="0" w:lastColumn="0" w:oddVBand="0" w:evenVBand="0" w:oddHBand="0" w:evenHBand="0" w:firstRowFirstColumn="0" w:firstRowLastColumn="0" w:lastRowFirstColumn="0" w:lastRowLastColumn="0"/>
              <w:rPr>
                <w:sz w:val="20"/>
                <w:szCs w:val="20"/>
              </w:rPr>
            </w:pPr>
            <w:r w:rsidRPr="00207DA8">
              <w:rPr>
                <w:sz w:val="20"/>
                <w:szCs w:val="20"/>
              </w:rPr>
              <w:t>15</w:t>
            </w:r>
          </w:p>
        </w:tc>
        <w:tc>
          <w:tcPr>
            <w:tcW w:w="667" w:type="dxa"/>
          </w:tcPr>
          <w:p w14:paraId="706B18BB" w14:textId="7B145664" w:rsidR="00B93F82" w:rsidRPr="00207DA8" w:rsidRDefault="00085BF6" w:rsidP="00207DA8">
            <w:pPr>
              <w:jc w:val="center"/>
              <w:cnfStyle w:val="000000000000" w:firstRow="0" w:lastRow="0" w:firstColumn="0" w:lastColumn="0" w:oddVBand="0" w:evenVBand="0" w:oddHBand="0" w:evenHBand="0" w:firstRowFirstColumn="0" w:firstRowLastColumn="0" w:lastRowFirstColumn="0" w:lastRowLastColumn="0"/>
              <w:rPr>
                <w:sz w:val="20"/>
                <w:szCs w:val="20"/>
              </w:rPr>
            </w:pPr>
            <w:r w:rsidRPr="00207DA8">
              <w:rPr>
                <w:sz w:val="20"/>
                <w:szCs w:val="20"/>
              </w:rPr>
              <w:t>76</w:t>
            </w:r>
          </w:p>
        </w:tc>
        <w:tc>
          <w:tcPr>
            <w:tcW w:w="953" w:type="dxa"/>
            <w:shd w:val="clear" w:color="auto" w:fill="C2B6D3" w:themeFill="accent6" w:themeFillTint="99"/>
          </w:tcPr>
          <w:p w14:paraId="57A0B90A" w14:textId="50DF08EE" w:rsidR="00B93F82" w:rsidRPr="00207DA8" w:rsidRDefault="00085BF6" w:rsidP="00207DA8">
            <w:pPr>
              <w:jc w:val="center"/>
              <w:cnfStyle w:val="000000000000" w:firstRow="0" w:lastRow="0" w:firstColumn="0" w:lastColumn="0" w:oddVBand="0" w:evenVBand="0" w:oddHBand="0" w:evenHBand="0" w:firstRowFirstColumn="0" w:firstRowLastColumn="0" w:lastRowFirstColumn="0" w:lastRowLastColumn="0"/>
              <w:rPr>
                <w:sz w:val="20"/>
                <w:szCs w:val="20"/>
              </w:rPr>
            </w:pPr>
            <w:r w:rsidRPr="00207DA8">
              <w:rPr>
                <w:sz w:val="20"/>
                <w:szCs w:val="20"/>
              </w:rPr>
              <w:t>8</w:t>
            </w:r>
          </w:p>
        </w:tc>
        <w:tc>
          <w:tcPr>
            <w:tcW w:w="667" w:type="dxa"/>
          </w:tcPr>
          <w:p w14:paraId="4BE79F41" w14:textId="136ECBBA" w:rsidR="00B93F82" w:rsidRPr="00207DA8" w:rsidRDefault="00085BF6" w:rsidP="00207DA8">
            <w:pPr>
              <w:jc w:val="center"/>
              <w:cnfStyle w:val="000000000000" w:firstRow="0" w:lastRow="0" w:firstColumn="0" w:lastColumn="0" w:oddVBand="0" w:evenVBand="0" w:oddHBand="0" w:evenHBand="0" w:firstRowFirstColumn="0" w:firstRowLastColumn="0" w:lastRowFirstColumn="0" w:lastRowLastColumn="0"/>
              <w:rPr>
                <w:sz w:val="20"/>
                <w:szCs w:val="20"/>
              </w:rPr>
            </w:pPr>
            <w:r w:rsidRPr="00207DA8">
              <w:rPr>
                <w:sz w:val="20"/>
                <w:szCs w:val="20"/>
              </w:rPr>
              <w:t>1</w:t>
            </w:r>
          </w:p>
        </w:tc>
        <w:tc>
          <w:tcPr>
            <w:tcW w:w="666" w:type="dxa"/>
          </w:tcPr>
          <w:p w14:paraId="0FD56CAA" w14:textId="13A63350" w:rsidR="00B93F82" w:rsidRPr="00207DA8" w:rsidRDefault="00085BF6" w:rsidP="00207DA8">
            <w:pPr>
              <w:jc w:val="center"/>
              <w:cnfStyle w:val="000000000000" w:firstRow="0" w:lastRow="0" w:firstColumn="0" w:lastColumn="0" w:oddVBand="0" w:evenVBand="0" w:oddHBand="0" w:evenHBand="0" w:firstRowFirstColumn="0" w:firstRowLastColumn="0" w:lastRowFirstColumn="0" w:lastRowLastColumn="0"/>
              <w:rPr>
                <w:sz w:val="20"/>
                <w:szCs w:val="20"/>
              </w:rPr>
            </w:pPr>
            <w:r w:rsidRPr="00207DA8">
              <w:rPr>
                <w:sz w:val="20"/>
                <w:szCs w:val="20"/>
              </w:rPr>
              <w:t>0</w:t>
            </w:r>
          </w:p>
        </w:tc>
        <w:tc>
          <w:tcPr>
            <w:tcW w:w="952" w:type="dxa"/>
            <w:shd w:val="clear" w:color="auto" w:fill="C2B6D3" w:themeFill="accent6" w:themeFillTint="99"/>
          </w:tcPr>
          <w:p w14:paraId="09B66664" w14:textId="321F7497" w:rsidR="00B93F82" w:rsidRPr="00207DA8" w:rsidRDefault="00085BF6" w:rsidP="00207DA8">
            <w:pPr>
              <w:jc w:val="center"/>
              <w:cnfStyle w:val="000000000000" w:firstRow="0" w:lastRow="0" w:firstColumn="0" w:lastColumn="0" w:oddVBand="0" w:evenVBand="0" w:oddHBand="0" w:evenHBand="0" w:firstRowFirstColumn="0" w:firstRowLastColumn="0" w:lastRowFirstColumn="0" w:lastRowLastColumn="0"/>
              <w:rPr>
                <w:sz w:val="20"/>
                <w:szCs w:val="20"/>
              </w:rPr>
            </w:pPr>
            <w:r w:rsidRPr="00207DA8">
              <w:rPr>
                <w:sz w:val="20"/>
                <w:szCs w:val="20"/>
              </w:rPr>
              <w:t>1</w:t>
            </w:r>
          </w:p>
        </w:tc>
        <w:tc>
          <w:tcPr>
            <w:tcW w:w="666" w:type="dxa"/>
          </w:tcPr>
          <w:p w14:paraId="3582B962" w14:textId="38072C44" w:rsidR="00B93F82" w:rsidRPr="00207DA8" w:rsidRDefault="00B93F82" w:rsidP="00207DA8">
            <w:pPr>
              <w:jc w:val="center"/>
              <w:cnfStyle w:val="000000000000" w:firstRow="0" w:lastRow="0" w:firstColumn="0" w:lastColumn="0" w:oddVBand="0" w:evenVBand="0" w:oddHBand="0" w:evenHBand="0" w:firstRowFirstColumn="0" w:firstRowLastColumn="0" w:lastRowFirstColumn="0" w:lastRowLastColumn="0"/>
              <w:rPr>
                <w:sz w:val="20"/>
                <w:szCs w:val="20"/>
              </w:rPr>
            </w:pPr>
            <w:r w:rsidRPr="00207DA8">
              <w:rPr>
                <w:sz w:val="20"/>
                <w:szCs w:val="20"/>
              </w:rPr>
              <w:t>108</w:t>
            </w:r>
          </w:p>
        </w:tc>
      </w:tr>
      <w:tr w:rsidR="00B93F82" w14:paraId="1A7EFA02" w14:textId="77777777" w:rsidTr="00890703">
        <w:tc>
          <w:tcPr>
            <w:cnfStyle w:val="001000000000" w:firstRow="0" w:lastRow="0" w:firstColumn="1" w:lastColumn="0" w:oddVBand="0" w:evenVBand="0" w:oddHBand="0" w:evenHBand="0" w:firstRowFirstColumn="0" w:firstRowLastColumn="0" w:lastRowFirstColumn="0" w:lastRowLastColumn="0"/>
            <w:tcW w:w="1907" w:type="dxa"/>
            <w:vAlign w:val="bottom"/>
          </w:tcPr>
          <w:p w14:paraId="18144212" w14:textId="77777777" w:rsidR="00B93F82" w:rsidRPr="00207DA8" w:rsidRDefault="00B93F82" w:rsidP="00207DA8">
            <w:pPr>
              <w:rPr>
                <w:sz w:val="20"/>
                <w:szCs w:val="20"/>
              </w:rPr>
            </w:pPr>
            <w:r w:rsidRPr="00207DA8">
              <w:rPr>
                <w:sz w:val="20"/>
                <w:szCs w:val="20"/>
              </w:rPr>
              <w:t>Navigating the site</w:t>
            </w:r>
          </w:p>
        </w:tc>
        <w:tc>
          <w:tcPr>
            <w:tcW w:w="953" w:type="dxa"/>
            <w:shd w:val="clear" w:color="auto" w:fill="C2B6D3" w:themeFill="accent6" w:themeFillTint="99"/>
          </w:tcPr>
          <w:p w14:paraId="5C3764CF" w14:textId="4DFC195D" w:rsidR="00B93F82" w:rsidRPr="00207DA8" w:rsidRDefault="00085BF6" w:rsidP="00207DA8">
            <w:pPr>
              <w:jc w:val="center"/>
              <w:cnfStyle w:val="000000000000" w:firstRow="0" w:lastRow="0" w:firstColumn="0" w:lastColumn="0" w:oddVBand="0" w:evenVBand="0" w:oddHBand="0" w:evenHBand="0" w:firstRowFirstColumn="0" w:firstRowLastColumn="0" w:lastRowFirstColumn="0" w:lastRowLastColumn="0"/>
              <w:rPr>
                <w:sz w:val="20"/>
                <w:szCs w:val="20"/>
              </w:rPr>
            </w:pPr>
            <w:r w:rsidRPr="00207DA8">
              <w:rPr>
                <w:sz w:val="20"/>
                <w:szCs w:val="20"/>
              </w:rPr>
              <w:t>78</w:t>
            </w:r>
          </w:p>
        </w:tc>
        <w:tc>
          <w:tcPr>
            <w:tcW w:w="667" w:type="dxa"/>
          </w:tcPr>
          <w:p w14:paraId="542342D9" w14:textId="28F4159D" w:rsidR="00B93F82" w:rsidRPr="00207DA8" w:rsidRDefault="00085BF6" w:rsidP="00207DA8">
            <w:pPr>
              <w:jc w:val="center"/>
              <w:cnfStyle w:val="000000000000" w:firstRow="0" w:lastRow="0" w:firstColumn="0" w:lastColumn="0" w:oddVBand="0" w:evenVBand="0" w:oddHBand="0" w:evenHBand="0" w:firstRowFirstColumn="0" w:firstRowLastColumn="0" w:lastRowFirstColumn="0" w:lastRowLastColumn="0"/>
              <w:rPr>
                <w:sz w:val="20"/>
                <w:szCs w:val="20"/>
              </w:rPr>
            </w:pPr>
            <w:r w:rsidRPr="00207DA8">
              <w:rPr>
                <w:sz w:val="20"/>
                <w:szCs w:val="20"/>
              </w:rPr>
              <w:t>11</w:t>
            </w:r>
          </w:p>
        </w:tc>
        <w:tc>
          <w:tcPr>
            <w:tcW w:w="667" w:type="dxa"/>
          </w:tcPr>
          <w:p w14:paraId="67C85D04" w14:textId="1721701D" w:rsidR="00B93F82" w:rsidRPr="00207DA8" w:rsidRDefault="00085BF6" w:rsidP="00207DA8">
            <w:pPr>
              <w:jc w:val="center"/>
              <w:cnfStyle w:val="000000000000" w:firstRow="0" w:lastRow="0" w:firstColumn="0" w:lastColumn="0" w:oddVBand="0" w:evenVBand="0" w:oddHBand="0" w:evenHBand="0" w:firstRowFirstColumn="0" w:firstRowLastColumn="0" w:lastRowFirstColumn="0" w:lastRowLastColumn="0"/>
              <w:rPr>
                <w:sz w:val="20"/>
                <w:szCs w:val="20"/>
              </w:rPr>
            </w:pPr>
            <w:r w:rsidRPr="00207DA8">
              <w:rPr>
                <w:sz w:val="20"/>
                <w:szCs w:val="20"/>
              </w:rPr>
              <w:t>67</w:t>
            </w:r>
          </w:p>
        </w:tc>
        <w:tc>
          <w:tcPr>
            <w:tcW w:w="953" w:type="dxa"/>
            <w:shd w:val="clear" w:color="auto" w:fill="C2B6D3" w:themeFill="accent6" w:themeFillTint="99"/>
          </w:tcPr>
          <w:p w14:paraId="0CA548A9" w14:textId="0DC91293" w:rsidR="00B93F82" w:rsidRPr="00207DA8" w:rsidRDefault="00085BF6" w:rsidP="00207DA8">
            <w:pPr>
              <w:jc w:val="center"/>
              <w:cnfStyle w:val="000000000000" w:firstRow="0" w:lastRow="0" w:firstColumn="0" w:lastColumn="0" w:oddVBand="0" w:evenVBand="0" w:oddHBand="0" w:evenHBand="0" w:firstRowFirstColumn="0" w:firstRowLastColumn="0" w:lastRowFirstColumn="0" w:lastRowLastColumn="0"/>
              <w:rPr>
                <w:sz w:val="20"/>
                <w:szCs w:val="20"/>
              </w:rPr>
            </w:pPr>
            <w:r w:rsidRPr="00207DA8">
              <w:rPr>
                <w:sz w:val="20"/>
                <w:szCs w:val="20"/>
              </w:rPr>
              <w:t>17</w:t>
            </w:r>
          </w:p>
        </w:tc>
        <w:tc>
          <w:tcPr>
            <w:tcW w:w="667" w:type="dxa"/>
          </w:tcPr>
          <w:p w14:paraId="3BE12594" w14:textId="0CE3EDAD" w:rsidR="00B93F82" w:rsidRPr="00207DA8" w:rsidRDefault="00085BF6" w:rsidP="00207DA8">
            <w:pPr>
              <w:jc w:val="center"/>
              <w:cnfStyle w:val="000000000000" w:firstRow="0" w:lastRow="0" w:firstColumn="0" w:lastColumn="0" w:oddVBand="0" w:evenVBand="0" w:oddHBand="0" w:evenHBand="0" w:firstRowFirstColumn="0" w:firstRowLastColumn="0" w:lastRowFirstColumn="0" w:lastRowLastColumn="0"/>
              <w:rPr>
                <w:sz w:val="20"/>
                <w:szCs w:val="20"/>
              </w:rPr>
            </w:pPr>
            <w:r w:rsidRPr="00207DA8">
              <w:rPr>
                <w:sz w:val="20"/>
                <w:szCs w:val="20"/>
              </w:rPr>
              <w:t>6</w:t>
            </w:r>
          </w:p>
        </w:tc>
        <w:tc>
          <w:tcPr>
            <w:tcW w:w="666" w:type="dxa"/>
          </w:tcPr>
          <w:p w14:paraId="476B82B8" w14:textId="6117670B" w:rsidR="00B93F82" w:rsidRPr="00207DA8" w:rsidRDefault="00085BF6" w:rsidP="00207DA8">
            <w:pPr>
              <w:jc w:val="center"/>
              <w:cnfStyle w:val="000000000000" w:firstRow="0" w:lastRow="0" w:firstColumn="0" w:lastColumn="0" w:oddVBand="0" w:evenVBand="0" w:oddHBand="0" w:evenHBand="0" w:firstRowFirstColumn="0" w:firstRowLastColumn="0" w:lastRowFirstColumn="0" w:lastRowLastColumn="0"/>
              <w:rPr>
                <w:sz w:val="20"/>
                <w:szCs w:val="20"/>
              </w:rPr>
            </w:pPr>
            <w:r w:rsidRPr="00207DA8">
              <w:rPr>
                <w:sz w:val="20"/>
                <w:szCs w:val="20"/>
              </w:rPr>
              <w:t>0</w:t>
            </w:r>
          </w:p>
        </w:tc>
        <w:tc>
          <w:tcPr>
            <w:tcW w:w="952" w:type="dxa"/>
            <w:shd w:val="clear" w:color="auto" w:fill="C2B6D3" w:themeFill="accent6" w:themeFillTint="99"/>
          </w:tcPr>
          <w:p w14:paraId="0282B287" w14:textId="6A7148D9" w:rsidR="00B93F82" w:rsidRPr="00207DA8" w:rsidRDefault="00085BF6" w:rsidP="00207DA8">
            <w:pPr>
              <w:jc w:val="center"/>
              <w:cnfStyle w:val="000000000000" w:firstRow="0" w:lastRow="0" w:firstColumn="0" w:lastColumn="0" w:oddVBand="0" w:evenVBand="0" w:oddHBand="0" w:evenHBand="0" w:firstRowFirstColumn="0" w:firstRowLastColumn="0" w:lastRowFirstColumn="0" w:lastRowLastColumn="0"/>
              <w:rPr>
                <w:sz w:val="20"/>
                <w:szCs w:val="20"/>
              </w:rPr>
            </w:pPr>
            <w:r w:rsidRPr="00207DA8">
              <w:rPr>
                <w:sz w:val="20"/>
                <w:szCs w:val="20"/>
              </w:rPr>
              <w:t>6</w:t>
            </w:r>
          </w:p>
        </w:tc>
        <w:tc>
          <w:tcPr>
            <w:tcW w:w="666" w:type="dxa"/>
          </w:tcPr>
          <w:p w14:paraId="6B0784CF" w14:textId="163680B8" w:rsidR="00B93F82" w:rsidRPr="00207DA8" w:rsidRDefault="00B93F82" w:rsidP="00207DA8">
            <w:pPr>
              <w:jc w:val="center"/>
              <w:cnfStyle w:val="000000000000" w:firstRow="0" w:lastRow="0" w:firstColumn="0" w:lastColumn="0" w:oddVBand="0" w:evenVBand="0" w:oddHBand="0" w:evenHBand="0" w:firstRowFirstColumn="0" w:firstRowLastColumn="0" w:lastRowFirstColumn="0" w:lastRowLastColumn="0"/>
              <w:rPr>
                <w:sz w:val="20"/>
                <w:szCs w:val="20"/>
              </w:rPr>
            </w:pPr>
            <w:r w:rsidRPr="00207DA8">
              <w:rPr>
                <w:sz w:val="20"/>
                <w:szCs w:val="20"/>
              </w:rPr>
              <w:t>108</w:t>
            </w:r>
          </w:p>
        </w:tc>
      </w:tr>
      <w:tr w:rsidR="00B93F82" w14:paraId="2CE2193D" w14:textId="77777777" w:rsidTr="00890703">
        <w:tc>
          <w:tcPr>
            <w:cnfStyle w:val="001000000000" w:firstRow="0" w:lastRow="0" w:firstColumn="1" w:lastColumn="0" w:oddVBand="0" w:evenVBand="0" w:oddHBand="0" w:evenHBand="0" w:firstRowFirstColumn="0" w:firstRowLastColumn="0" w:lastRowFirstColumn="0" w:lastRowLastColumn="0"/>
            <w:tcW w:w="1907" w:type="dxa"/>
            <w:vAlign w:val="bottom"/>
          </w:tcPr>
          <w:p w14:paraId="1449CC10" w14:textId="77777777" w:rsidR="00B93F82" w:rsidRPr="00207DA8" w:rsidRDefault="00B93F82" w:rsidP="00207DA8">
            <w:pPr>
              <w:rPr>
                <w:sz w:val="20"/>
                <w:szCs w:val="20"/>
              </w:rPr>
            </w:pPr>
            <w:r w:rsidRPr="00207DA8">
              <w:rPr>
                <w:sz w:val="20"/>
                <w:szCs w:val="20"/>
              </w:rPr>
              <w:t>Look and feel (colours, icons, other design)</w:t>
            </w:r>
          </w:p>
        </w:tc>
        <w:tc>
          <w:tcPr>
            <w:tcW w:w="953" w:type="dxa"/>
            <w:shd w:val="clear" w:color="auto" w:fill="C2B6D3" w:themeFill="accent6" w:themeFillTint="99"/>
          </w:tcPr>
          <w:p w14:paraId="6E26312A" w14:textId="2F2D8592" w:rsidR="00B93F82" w:rsidRPr="00207DA8" w:rsidRDefault="00085BF6" w:rsidP="00207DA8">
            <w:pPr>
              <w:jc w:val="center"/>
              <w:cnfStyle w:val="000000000000" w:firstRow="0" w:lastRow="0" w:firstColumn="0" w:lastColumn="0" w:oddVBand="0" w:evenVBand="0" w:oddHBand="0" w:evenHBand="0" w:firstRowFirstColumn="0" w:firstRowLastColumn="0" w:lastRowFirstColumn="0" w:lastRowLastColumn="0"/>
              <w:rPr>
                <w:sz w:val="20"/>
                <w:szCs w:val="20"/>
              </w:rPr>
            </w:pPr>
            <w:r w:rsidRPr="00207DA8">
              <w:rPr>
                <w:sz w:val="20"/>
                <w:szCs w:val="20"/>
              </w:rPr>
              <w:t>84</w:t>
            </w:r>
          </w:p>
        </w:tc>
        <w:tc>
          <w:tcPr>
            <w:tcW w:w="667" w:type="dxa"/>
          </w:tcPr>
          <w:p w14:paraId="4A3910AB" w14:textId="04200958" w:rsidR="00B93F82" w:rsidRPr="00207DA8" w:rsidRDefault="00085BF6" w:rsidP="00207DA8">
            <w:pPr>
              <w:jc w:val="center"/>
              <w:cnfStyle w:val="000000000000" w:firstRow="0" w:lastRow="0" w:firstColumn="0" w:lastColumn="0" w:oddVBand="0" w:evenVBand="0" w:oddHBand="0" w:evenHBand="0" w:firstRowFirstColumn="0" w:firstRowLastColumn="0" w:lastRowFirstColumn="0" w:lastRowLastColumn="0"/>
              <w:rPr>
                <w:sz w:val="20"/>
                <w:szCs w:val="20"/>
              </w:rPr>
            </w:pPr>
            <w:r w:rsidRPr="00207DA8">
              <w:rPr>
                <w:sz w:val="20"/>
                <w:szCs w:val="20"/>
              </w:rPr>
              <w:t>14</w:t>
            </w:r>
          </w:p>
        </w:tc>
        <w:tc>
          <w:tcPr>
            <w:tcW w:w="667" w:type="dxa"/>
          </w:tcPr>
          <w:p w14:paraId="0A414611" w14:textId="1EBCA0A7" w:rsidR="00B93F82" w:rsidRPr="00207DA8" w:rsidRDefault="00085BF6" w:rsidP="00207DA8">
            <w:pPr>
              <w:jc w:val="center"/>
              <w:cnfStyle w:val="000000000000" w:firstRow="0" w:lastRow="0" w:firstColumn="0" w:lastColumn="0" w:oddVBand="0" w:evenVBand="0" w:oddHBand="0" w:evenHBand="0" w:firstRowFirstColumn="0" w:firstRowLastColumn="0" w:lastRowFirstColumn="0" w:lastRowLastColumn="0"/>
              <w:rPr>
                <w:sz w:val="20"/>
                <w:szCs w:val="20"/>
              </w:rPr>
            </w:pPr>
            <w:r w:rsidRPr="00207DA8">
              <w:rPr>
                <w:sz w:val="20"/>
                <w:szCs w:val="20"/>
              </w:rPr>
              <w:t>70</w:t>
            </w:r>
          </w:p>
        </w:tc>
        <w:tc>
          <w:tcPr>
            <w:tcW w:w="953" w:type="dxa"/>
            <w:shd w:val="clear" w:color="auto" w:fill="C2B6D3" w:themeFill="accent6" w:themeFillTint="99"/>
          </w:tcPr>
          <w:p w14:paraId="0529BAC5" w14:textId="30905F01" w:rsidR="00B93F82" w:rsidRPr="00207DA8" w:rsidRDefault="00085BF6" w:rsidP="00207DA8">
            <w:pPr>
              <w:jc w:val="center"/>
              <w:cnfStyle w:val="000000000000" w:firstRow="0" w:lastRow="0" w:firstColumn="0" w:lastColumn="0" w:oddVBand="0" w:evenVBand="0" w:oddHBand="0" w:evenHBand="0" w:firstRowFirstColumn="0" w:firstRowLastColumn="0" w:lastRowFirstColumn="0" w:lastRowLastColumn="0"/>
              <w:rPr>
                <w:sz w:val="20"/>
                <w:szCs w:val="20"/>
              </w:rPr>
            </w:pPr>
            <w:r w:rsidRPr="00207DA8">
              <w:rPr>
                <w:sz w:val="20"/>
                <w:szCs w:val="20"/>
              </w:rPr>
              <w:t>13</w:t>
            </w:r>
          </w:p>
        </w:tc>
        <w:tc>
          <w:tcPr>
            <w:tcW w:w="667" w:type="dxa"/>
          </w:tcPr>
          <w:p w14:paraId="2CEEBAB6" w14:textId="20DE91CC" w:rsidR="00B93F82" w:rsidRPr="00207DA8" w:rsidRDefault="00085BF6" w:rsidP="00207DA8">
            <w:pPr>
              <w:jc w:val="center"/>
              <w:cnfStyle w:val="000000000000" w:firstRow="0" w:lastRow="0" w:firstColumn="0" w:lastColumn="0" w:oddVBand="0" w:evenVBand="0" w:oddHBand="0" w:evenHBand="0" w:firstRowFirstColumn="0" w:firstRowLastColumn="0" w:lastRowFirstColumn="0" w:lastRowLastColumn="0"/>
              <w:rPr>
                <w:sz w:val="20"/>
                <w:szCs w:val="20"/>
              </w:rPr>
            </w:pPr>
            <w:r w:rsidRPr="00207DA8">
              <w:rPr>
                <w:sz w:val="20"/>
                <w:szCs w:val="20"/>
              </w:rPr>
              <w:t>3</w:t>
            </w:r>
          </w:p>
        </w:tc>
        <w:tc>
          <w:tcPr>
            <w:tcW w:w="666" w:type="dxa"/>
          </w:tcPr>
          <w:p w14:paraId="5D7D92DC" w14:textId="07B74C6C" w:rsidR="00B93F82" w:rsidRPr="00207DA8" w:rsidRDefault="00085BF6" w:rsidP="00207DA8">
            <w:pPr>
              <w:jc w:val="center"/>
              <w:cnfStyle w:val="000000000000" w:firstRow="0" w:lastRow="0" w:firstColumn="0" w:lastColumn="0" w:oddVBand="0" w:evenVBand="0" w:oddHBand="0" w:evenHBand="0" w:firstRowFirstColumn="0" w:firstRowLastColumn="0" w:lastRowFirstColumn="0" w:lastRowLastColumn="0"/>
              <w:rPr>
                <w:sz w:val="20"/>
                <w:szCs w:val="20"/>
              </w:rPr>
            </w:pPr>
            <w:r w:rsidRPr="00207DA8">
              <w:rPr>
                <w:sz w:val="20"/>
                <w:szCs w:val="20"/>
              </w:rPr>
              <w:t>0</w:t>
            </w:r>
          </w:p>
        </w:tc>
        <w:tc>
          <w:tcPr>
            <w:tcW w:w="952" w:type="dxa"/>
            <w:shd w:val="clear" w:color="auto" w:fill="C2B6D3" w:themeFill="accent6" w:themeFillTint="99"/>
          </w:tcPr>
          <w:p w14:paraId="3577EB59" w14:textId="21CF0833" w:rsidR="00B93F82" w:rsidRPr="00207DA8" w:rsidRDefault="00085BF6" w:rsidP="00207DA8">
            <w:pPr>
              <w:jc w:val="center"/>
              <w:cnfStyle w:val="000000000000" w:firstRow="0" w:lastRow="0" w:firstColumn="0" w:lastColumn="0" w:oddVBand="0" w:evenVBand="0" w:oddHBand="0" w:evenHBand="0" w:firstRowFirstColumn="0" w:firstRowLastColumn="0" w:lastRowFirstColumn="0" w:lastRowLastColumn="0"/>
              <w:rPr>
                <w:sz w:val="20"/>
                <w:szCs w:val="20"/>
              </w:rPr>
            </w:pPr>
            <w:r w:rsidRPr="00207DA8">
              <w:rPr>
                <w:sz w:val="20"/>
                <w:szCs w:val="20"/>
              </w:rPr>
              <w:t>3</w:t>
            </w:r>
          </w:p>
        </w:tc>
        <w:tc>
          <w:tcPr>
            <w:tcW w:w="666" w:type="dxa"/>
          </w:tcPr>
          <w:p w14:paraId="548C7E9C" w14:textId="1CD54257" w:rsidR="00B93F82" w:rsidRPr="00207DA8" w:rsidRDefault="00B93F82" w:rsidP="00207DA8">
            <w:pPr>
              <w:jc w:val="center"/>
              <w:cnfStyle w:val="000000000000" w:firstRow="0" w:lastRow="0" w:firstColumn="0" w:lastColumn="0" w:oddVBand="0" w:evenVBand="0" w:oddHBand="0" w:evenHBand="0" w:firstRowFirstColumn="0" w:firstRowLastColumn="0" w:lastRowFirstColumn="0" w:lastRowLastColumn="0"/>
              <w:rPr>
                <w:sz w:val="20"/>
                <w:szCs w:val="20"/>
              </w:rPr>
            </w:pPr>
            <w:r w:rsidRPr="00207DA8">
              <w:rPr>
                <w:sz w:val="20"/>
                <w:szCs w:val="20"/>
              </w:rPr>
              <w:t>108</w:t>
            </w:r>
          </w:p>
        </w:tc>
      </w:tr>
      <w:tr w:rsidR="00B93F82" w14:paraId="154CBAD1" w14:textId="77777777" w:rsidTr="00890703">
        <w:tc>
          <w:tcPr>
            <w:cnfStyle w:val="001000000000" w:firstRow="0" w:lastRow="0" w:firstColumn="1" w:lastColumn="0" w:oddVBand="0" w:evenVBand="0" w:oddHBand="0" w:evenHBand="0" w:firstRowFirstColumn="0" w:firstRowLastColumn="0" w:lastRowFirstColumn="0" w:lastRowLastColumn="0"/>
            <w:tcW w:w="1907" w:type="dxa"/>
            <w:vAlign w:val="bottom"/>
          </w:tcPr>
          <w:p w14:paraId="78EF0895" w14:textId="77777777" w:rsidR="00B93F82" w:rsidRPr="00207DA8" w:rsidRDefault="00B93F82" w:rsidP="00207DA8">
            <w:pPr>
              <w:rPr>
                <w:sz w:val="20"/>
                <w:szCs w:val="20"/>
              </w:rPr>
            </w:pPr>
            <w:r w:rsidRPr="00207DA8">
              <w:rPr>
                <w:sz w:val="20"/>
                <w:szCs w:val="20"/>
              </w:rPr>
              <w:t>Overall satisfaction</w:t>
            </w:r>
          </w:p>
        </w:tc>
        <w:tc>
          <w:tcPr>
            <w:tcW w:w="953" w:type="dxa"/>
            <w:shd w:val="clear" w:color="auto" w:fill="C2B6D3" w:themeFill="accent6" w:themeFillTint="99"/>
          </w:tcPr>
          <w:p w14:paraId="05292AA7" w14:textId="724BC4AA" w:rsidR="00B93F82" w:rsidRPr="00207DA8" w:rsidRDefault="00085BF6" w:rsidP="00207DA8">
            <w:pPr>
              <w:jc w:val="center"/>
              <w:cnfStyle w:val="000000000000" w:firstRow="0" w:lastRow="0" w:firstColumn="0" w:lastColumn="0" w:oddVBand="0" w:evenVBand="0" w:oddHBand="0" w:evenHBand="0" w:firstRowFirstColumn="0" w:firstRowLastColumn="0" w:lastRowFirstColumn="0" w:lastRowLastColumn="0"/>
              <w:rPr>
                <w:sz w:val="20"/>
                <w:szCs w:val="20"/>
              </w:rPr>
            </w:pPr>
            <w:r w:rsidRPr="00207DA8">
              <w:rPr>
                <w:sz w:val="20"/>
                <w:szCs w:val="20"/>
              </w:rPr>
              <w:t>91</w:t>
            </w:r>
          </w:p>
        </w:tc>
        <w:tc>
          <w:tcPr>
            <w:tcW w:w="667" w:type="dxa"/>
          </w:tcPr>
          <w:p w14:paraId="1755F926" w14:textId="681CB83A" w:rsidR="00B93F82" w:rsidRPr="00207DA8" w:rsidRDefault="00085BF6" w:rsidP="00207DA8">
            <w:pPr>
              <w:jc w:val="center"/>
              <w:cnfStyle w:val="000000000000" w:firstRow="0" w:lastRow="0" w:firstColumn="0" w:lastColumn="0" w:oddVBand="0" w:evenVBand="0" w:oddHBand="0" w:evenHBand="0" w:firstRowFirstColumn="0" w:firstRowLastColumn="0" w:lastRowFirstColumn="0" w:lastRowLastColumn="0"/>
              <w:rPr>
                <w:sz w:val="20"/>
                <w:szCs w:val="20"/>
              </w:rPr>
            </w:pPr>
            <w:r w:rsidRPr="00207DA8">
              <w:rPr>
                <w:sz w:val="20"/>
                <w:szCs w:val="20"/>
              </w:rPr>
              <w:t>17</w:t>
            </w:r>
          </w:p>
        </w:tc>
        <w:tc>
          <w:tcPr>
            <w:tcW w:w="667" w:type="dxa"/>
          </w:tcPr>
          <w:p w14:paraId="5843EE49" w14:textId="210EE538" w:rsidR="00B93F82" w:rsidRPr="00207DA8" w:rsidRDefault="00085BF6" w:rsidP="00207DA8">
            <w:pPr>
              <w:jc w:val="center"/>
              <w:cnfStyle w:val="000000000000" w:firstRow="0" w:lastRow="0" w:firstColumn="0" w:lastColumn="0" w:oddVBand="0" w:evenVBand="0" w:oddHBand="0" w:evenHBand="0" w:firstRowFirstColumn="0" w:firstRowLastColumn="0" w:lastRowFirstColumn="0" w:lastRowLastColumn="0"/>
              <w:rPr>
                <w:sz w:val="20"/>
                <w:szCs w:val="20"/>
              </w:rPr>
            </w:pPr>
            <w:r w:rsidRPr="00207DA8">
              <w:rPr>
                <w:sz w:val="20"/>
                <w:szCs w:val="20"/>
              </w:rPr>
              <w:t>74</w:t>
            </w:r>
          </w:p>
        </w:tc>
        <w:tc>
          <w:tcPr>
            <w:tcW w:w="953" w:type="dxa"/>
            <w:shd w:val="clear" w:color="auto" w:fill="C2B6D3" w:themeFill="accent6" w:themeFillTint="99"/>
          </w:tcPr>
          <w:p w14:paraId="41194B4C" w14:textId="185FDA06" w:rsidR="00B93F82" w:rsidRPr="00207DA8" w:rsidRDefault="00085BF6" w:rsidP="00207DA8">
            <w:pPr>
              <w:jc w:val="center"/>
              <w:cnfStyle w:val="000000000000" w:firstRow="0" w:lastRow="0" w:firstColumn="0" w:lastColumn="0" w:oddVBand="0" w:evenVBand="0" w:oddHBand="0" w:evenHBand="0" w:firstRowFirstColumn="0" w:firstRowLastColumn="0" w:lastRowFirstColumn="0" w:lastRowLastColumn="0"/>
              <w:rPr>
                <w:sz w:val="20"/>
                <w:szCs w:val="20"/>
              </w:rPr>
            </w:pPr>
            <w:r w:rsidRPr="00207DA8">
              <w:rPr>
                <w:sz w:val="20"/>
                <w:szCs w:val="20"/>
              </w:rPr>
              <w:t>6</w:t>
            </w:r>
          </w:p>
        </w:tc>
        <w:tc>
          <w:tcPr>
            <w:tcW w:w="667" w:type="dxa"/>
          </w:tcPr>
          <w:p w14:paraId="026A8837" w14:textId="215526BC" w:rsidR="00B93F82" w:rsidRPr="00207DA8" w:rsidRDefault="00085BF6" w:rsidP="00207DA8">
            <w:pPr>
              <w:jc w:val="center"/>
              <w:cnfStyle w:val="000000000000" w:firstRow="0" w:lastRow="0" w:firstColumn="0" w:lastColumn="0" w:oddVBand="0" w:evenVBand="0" w:oddHBand="0" w:evenHBand="0" w:firstRowFirstColumn="0" w:firstRowLastColumn="0" w:lastRowFirstColumn="0" w:lastRowLastColumn="0"/>
              <w:rPr>
                <w:sz w:val="20"/>
                <w:szCs w:val="20"/>
              </w:rPr>
            </w:pPr>
            <w:r w:rsidRPr="00207DA8">
              <w:rPr>
                <w:sz w:val="20"/>
                <w:szCs w:val="20"/>
              </w:rPr>
              <w:t>3</w:t>
            </w:r>
          </w:p>
        </w:tc>
        <w:tc>
          <w:tcPr>
            <w:tcW w:w="666" w:type="dxa"/>
          </w:tcPr>
          <w:p w14:paraId="4BF86525" w14:textId="3C707519" w:rsidR="00B93F82" w:rsidRPr="00207DA8" w:rsidRDefault="00085BF6" w:rsidP="00207DA8">
            <w:pPr>
              <w:jc w:val="center"/>
              <w:cnfStyle w:val="000000000000" w:firstRow="0" w:lastRow="0" w:firstColumn="0" w:lastColumn="0" w:oddVBand="0" w:evenVBand="0" w:oddHBand="0" w:evenHBand="0" w:firstRowFirstColumn="0" w:firstRowLastColumn="0" w:lastRowFirstColumn="0" w:lastRowLastColumn="0"/>
              <w:rPr>
                <w:sz w:val="20"/>
                <w:szCs w:val="20"/>
              </w:rPr>
            </w:pPr>
            <w:r w:rsidRPr="00207DA8">
              <w:rPr>
                <w:sz w:val="20"/>
                <w:szCs w:val="20"/>
              </w:rPr>
              <w:t>0</w:t>
            </w:r>
          </w:p>
        </w:tc>
        <w:tc>
          <w:tcPr>
            <w:tcW w:w="952" w:type="dxa"/>
            <w:shd w:val="clear" w:color="auto" w:fill="C2B6D3" w:themeFill="accent6" w:themeFillTint="99"/>
          </w:tcPr>
          <w:p w14:paraId="134D1B02" w14:textId="3F114A30" w:rsidR="00B93F82" w:rsidRPr="00207DA8" w:rsidRDefault="00085BF6" w:rsidP="00207DA8">
            <w:pPr>
              <w:jc w:val="center"/>
              <w:cnfStyle w:val="000000000000" w:firstRow="0" w:lastRow="0" w:firstColumn="0" w:lastColumn="0" w:oddVBand="0" w:evenVBand="0" w:oddHBand="0" w:evenHBand="0" w:firstRowFirstColumn="0" w:firstRowLastColumn="0" w:lastRowFirstColumn="0" w:lastRowLastColumn="0"/>
              <w:rPr>
                <w:sz w:val="20"/>
                <w:szCs w:val="20"/>
              </w:rPr>
            </w:pPr>
            <w:r w:rsidRPr="00207DA8">
              <w:rPr>
                <w:sz w:val="20"/>
                <w:szCs w:val="20"/>
              </w:rPr>
              <w:t>3</w:t>
            </w:r>
          </w:p>
        </w:tc>
        <w:tc>
          <w:tcPr>
            <w:tcW w:w="666" w:type="dxa"/>
          </w:tcPr>
          <w:p w14:paraId="1011C8B0" w14:textId="3D3E513C" w:rsidR="00B93F82" w:rsidRPr="00207DA8" w:rsidRDefault="00B93F82" w:rsidP="00207DA8">
            <w:pPr>
              <w:jc w:val="center"/>
              <w:cnfStyle w:val="000000000000" w:firstRow="0" w:lastRow="0" w:firstColumn="0" w:lastColumn="0" w:oddVBand="0" w:evenVBand="0" w:oddHBand="0" w:evenHBand="0" w:firstRowFirstColumn="0" w:firstRowLastColumn="0" w:lastRowFirstColumn="0" w:lastRowLastColumn="0"/>
              <w:rPr>
                <w:sz w:val="20"/>
                <w:szCs w:val="20"/>
              </w:rPr>
            </w:pPr>
            <w:r w:rsidRPr="00207DA8">
              <w:rPr>
                <w:sz w:val="20"/>
                <w:szCs w:val="20"/>
              </w:rPr>
              <w:t>108</w:t>
            </w:r>
          </w:p>
        </w:tc>
      </w:tr>
    </w:tbl>
    <w:p w14:paraId="5FC89F49" w14:textId="2F94150E" w:rsidR="0076780B" w:rsidRDefault="0076780B" w:rsidP="00A246C6">
      <w:pPr>
        <w:pStyle w:val="Heading3"/>
      </w:pPr>
      <w:bookmarkStart w:id="72" w:name="_Toc58851178"/>
      <w:r w:rsidRPr="0076780B">
        <w:t>Panel pharmacists – information interests</w:t>
      </w:r>
      <w:bookmarkEnd w:id="72"/>
    </w:p>
    <w:p w14:paraId="1FEC9F99" w14:textId="77777777" w:rsidR="00280E2E" w:rsidRPr="00280E2E" w:rsidRDefault="00280E2E" w:rsidP="00280E2E">
      <w:r>
        <w:t xml:space="preserve">All respondents (except those in the medical products industry) were asked to indicate the types of information they would be interested in receiving from the TGA. </w:t>
      </w:r>
    </w:p>
    <w:p w14:paraId="2E939215" w14:textId="58C79789" w:rsidR="0076780B" w:rsidRPr="00F426E6" w:rsidRDefault="00F426E6" w:rsidP="00260EE3">
      <w:pPr>
        <w:pStyle w:val="Tabletitle"/>
      </w:pPr>
      <w:r w:rsidRPr="00F426E6">
        <w:t xml:space="preserve">Table </w:t>
      </w:r>
      <w:r w:rsidR="007B41C8">
        <w:fldChar w:fldCharType="begin"/>
      </w:r>
      <w:r w:rsidR="007B41C8">
        <w:instrText xml:space="preserve"> SEQ Table \* ARABIC </w:instrText>
      </w:r>
      <w:r w:rsidR="007B41C8">
        <w:fldChar w:fldCharType="separate"/>
      </w:r>
      <w:r w:rsidR="003B1DCC">
        <w:rPr>
          <w:noProof/>
        </w:rPr>
        <w:t>59</w:t>
      </w:r>
      <w:r w:rsidR="007B41C8">
        <w:rPr>
          <w:noProof/>
        </w:rPr>
        <w:fldChar w:fldCharType="end"/>
      </w:r>
      <w:r w:rsidRPr="00F426E6">
        <w:t xml:space="preserve">. </w:t>
      </w:r>
      <w:r>
        <w:t>Panel pharmacists</w:t>
      </w:r>
      <w:r w:rsidRPr="00F426E6">
        <w:t xml:space="preserve"> – ‘Are you interested in information on any of the following? Select all that apply</w:t>
      </w:r>
      <w:r w:rsidR="00823D93">
        <w:t>.</w:t>
      </w:r>
      <w:r w:rsidRPr="00F426E6">
        <w:t>’</w:t>
      </w:r>
    </w:p>
    <w:tbl>
      <w:tblPr>
        <w:tblStyle w:val="TableTGAblue"/>
        <w:tblW w:w="0" w:type="auto"/>
        <w:tblLayout w:type="fixed"/>
        <w:tblLook w:val="04A0" w:firstRow="1" w:lastRow="0" w:firstColumn="1" w:lastColumn="0" w:noHBand="0" w:noVBand="1"/>
      </w:tblPr>
      <w:tblGrid>
        <w:gridCol w:w="4377"/>
        <w:gridCol w:w="669"/>
        <w:gridCol w:w="669"/>
      </w:tblGrid>
      <w:tr w:rsidR="00B93F82" w14:paraId="16969855" w14:textId="77777777" w:rsidTr="0094349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77" w:type="dxa"/>
          </w:tcPr>
          <w:p w14:paraId="5BE3FDD8" w14:textId="77777777" w:rsidR="00B93F82" w:rsidRPr="00207DA8" w:rsidRDefault="00B93F82" w:rsidP="00207DA8">
            <w:pPr>
              <w:rPr>
                <w:sz w:val="20"/>
                <w:szCs w:val="20"/>
              </w:rPr>
            </w:pPr>
            <w:r w:rsidRPr="00207DA8">
              <w:rPr>
                <w:sz w:val="20"/>
                <w:szCs w:val="20"/>
              </w:rPr>
              <w:t>Statement</w:t>
            </w:r>
          </w:p>
        </w:tc>
        <w:tc>
          <w:tcPr>
            <w:tcW w:w="669" w:type="dxa"/>
          </w:tcPr>
          <w:p w14:paraId="548E29EC" w14:textId="77777777" w:rsidR="00B93F82" w:rsidRPr="00207DA8" w:rsidRDefault="00B93F82" w:rsidP="00207DA8">
            <w:pPr>
              <w:jc w:val="center"/>
              <w:cnfStyle w:val="100000000000" w:firstRow="1" w:lastRow="0" w:firstColumn="0" w:lastColumn="0" w:oddVBand="0" w:evenVBand="0" w:oddHBand="0" w:evenHBand="0" w:firstRowFirstColumn="0" w:firstRowLastColumn="0" w:lastRowFirstColumn="0" w:lastRowLastColumn="0"/>
              <w:rPr>
                <w:sz w:val="20"/>
                <w:szCs w:val="20"/>
              </w:rPr>
            </w:pPr>
            <w:r w:rsidRPr="00207DA8">
              <w:rPr>
                <w:sz w:val="20"/>
                <w:szCs w:val="20"/>
              </w:rPr>
              <w:t>%*</w:t>
            </w:r>
          </w:p>
        </w:tc>
        <w:tc>
          <w:tcPr>
            <w:tcW w:w="669" w:type="dxa"/>
          </w:tcPr>
          <w:p w14:paraId="6CEB367F" w14:textId="77777777" w:rsidR="00B93F82" w:rsidRPr="00207DA8" w:rsidRDefault="00B93F82" w:rsidP="00207DA8">
            <w:pPr>
              <w:jc w:val="center"/>
              <w:cnfStyle w:val="100000000000" w:firstRow="1" w:lastRow="0" w:firstColumn="0" w:lastColumn="0" w:oddVBand="0" w:evenVBand="0" w:oddHBand="0" w:evenHBand="0" w:firstRowFirstColumn="0" w:firstRowLastColumn="0" w:lastRowFirstColumn="0" w:lastRowLastColumn="0"/>
              <w:rPr>
                <w:sz w:val="20"/>
                <w:szCs w:val="20"/>
              </w:rPr>
            </w:pPr>
            <w:r w:rsidRPr="00207DA8">
              <w:rPr>
                <w:sz w:val="20"/>
                <w:szCs w:val="20"/>
              </w:rPr>
              <w:t>N</w:t>
            </w:r>
          </w:p>
        </w:tc>
      </w:tr>
      <w:tr w:rsidR="00F426E6" w14:paraId="7521CAB8" w14:textId="77777777" w:rsidTr="00085BF6">
        <w:tc>
          <w:tcPr>
            <w:cnfStyle w:val="001000000000" w:firstRow="0" w:lastRow="0" w:firstColumn="1" w:lastColumn="0" w:oddVBand="0" w:evenVBand="0" w:oddHBand="0" w:evenHBand="0" w:firstRowFirstColumn="0" w:firstRowLastColumn="0" w:lastRowFirstColumn="0" w:lastRowLastColumn="0"/>
            <w:tcW w:w="4377" w:type="dxa"/>
            <w:vAlign w:val="bottom"/>
          </w:tcPr>
          <w:p w14:paraId="2A5EA177" w14:textId="77E44F4F" w:rsidR="00F426E6" w:rsidRPr="00207DA8" w:rsidRDefault="00F426E6" w:rsidP="00207DA8">
            <w:pPr>
              <w:rPr>
                <w:sz w:val="20"/>
                <w:szCs w:val="20"/>
              </w:rPr>
            </w:pPr>
            <w:r w:rsidRPr="00207DA8">
              <w:rPr>
                <w:sz w:val="20"/>
                <w:szCs w:val="20"/>
              </w:rPr>
              <w:t>Safety information about medicines and medical devices</w:t>
            </w:r>
          </w:p>
        </w:tc>
        <w:tc>
          <w:tcPr>
            <w:tcW w:w="669" w:type="dxa"/>
          </w:tcPr>
          <w:p w14:paraId="0B6508A2" w14:textId="58DC5192" w:rsidR="00F426E6" w:rsidRPr="00207DA8" w:rsidRDefault="00085BF6" w:rsidP="00207DA8">
            <w:pPr>
              <w:jc w:val="center"/>
              <w:cnfStyle w:val="000000000000" w:firstRow="0" w:lastRow="0" w:firstColumn="0" w:lastColumn="0" w:oddVBand="0" w:evenVBand="0" w:oddHBand="0" w:evenHBand="0" w:firstRowFirstColumn="0" w:firstRowLastColumn="0" w:lastRowFirstColumn="0" w:lastRowLastColumn="0"/>
              <w:rPr>
                <w:sz w:val="20"/>
                <w:szCs w:val="20"/>
              </w:rPr>
            </w:pPr>
            <w:r w:rsidRPr="00207DA8">
              <w:rPr>
                <w:sz w:val="20"/>
                <w:szCs w:val="20"/>
              </w:rPr>
              <w:t>85</w:t>
            </w:r>
          </w:p>
        </w:tc>
        <w:tc>
          <w:tcPr>
            <w:tcW w:w="669" w:type="dxa"/>
          </w:tcPr>
          <w:p w14:paraId="3E08DD62" w14:textId="5AA84E3B" w:rsidR="00F426E6" w:rsidRPr="00207DA8" w:rsidRDefault="00F426E6" w:rsidP="00207DA8">
            <w:pPr>
              <w:jc w:val="center"/>
              <w:cnfStyle w:val="000000000000" w:firstRow="0" w:lastRow="0" w:firstColumn="0" w:lastColumn="0" w:oddVBand="0" w:evenVBand="0" w:oddHBand="0" w:evenHBand="0" w:firstRowFirstColumn="0" w:firstRowLastColumn="0" w:lastRowFirstColumn="0" w:lastRowLastColumn="0"/>
              <w:rPr>
                <w:sz w:val="20"/>
                <w:szCs w:val="20"/>
              </w:rPr>
            </w:pPr>
            <w:r w:rsidRPr="00207DA8">
              <w:rPr>
                <w:sz w:val="20"/>
                <w:szCs w:val="20"/>
              </w:rPr>
              <w:t>99</w:t>
            </w:r>
          </w:p>
        </w:tc>
      </w:tr>
      <w:tr w:rsidR="00F426E6" w14:paraId="3ECC56D6" w14:textId="77777777" w:rsidTr="00085BF6">
        <w:tc>
          <w:tcPr>
            <w:cnfStyle w:val="001000000000" w:firstRow="0" w:lastRow="0" w:firstColumn="1" w:lastColumn="0" w:oddVBand="0" w:evenVBand="0" w:oddHBand="0" w:evenHBand="0" w:firstRowFirstColumn="0" w:firstRowLastColumn="0" w:lastRowFirstColumn="0" w:lastRowLastColumn="0"/>
            <w:tcW w:w="4377" w:type="dxa"/>
            <w:vAlign w:val="bottom"/>
          </w:tcPr>
          <w:p w14:paraId="2C6AF80B" w14:textId="459F4874" w:rsidR="00F426E6" w:rsidRPr="00207DA8" w:rsidRDefault="00F426E6" w:rsidP="00207DA8">
            <w:pPr>
              <w:rPr>
                <w:sz w:val="20"/>
                <w:szCs w:val="20"/>
              </w:rPr>
            </w:pPr>
            <w:r w:rsidRPr="00207DA8">
              <w:rPr>
                <w:sz w:val="20"/>
                <w:szCs w:val="20"/>
              </w:rPr>
              <w:t>Product recalls</w:t>
            </w:r>
          </w:p>
        </w:tc>
        <w:tc>
          <w:tcPr>
            <w:tcW w:w="669" w:type="dxa"/>
          </w:tcPr>
          <w:p w14:paraId="1EBA99EF" w14:textId="4518399E" w:rsidR="00F426E6" w:rsidRPr="00207DA8" w:rsidRDefault="00085BF6" w:rsidP="00207DA8">
            <w:pPr>
              <w:jc w:val="center"/>
              <w:cnfStyle w:val="000000000000" w:firstRow="0" w:lastRow="0" w:firstColumn="0" w:lastColumn="0" w:oddVBand="0" w:evenVBand="0" w:oddHBand="0" w:evenHBand="0" w:firstRowFirstColumn="0" w:firstRowLastColumn="0" w:lastRowFirstColumn="0" w:lastRowLastColumn="0"/>
              <w:rPr>
                <w:sz w:val="20"/>
                <w:szCs w:val="20"/>
              </w:rPr>
            </w:pPr>
            <w:r w:rsidRPr="00207DA8">
              <w:rPr>
                <w:sz w:val="20"/>
                <w:szCs w:val="20"/>
              </w:rPr>
              <w:t>80</w:t>
            </w:r>
          </w:p>
        </w:tc>
        <w:tc>
          <w:tcPr>
            <w:tcW w:w="669" w:type="dxa"/>
          </w:tcPr>
          <w:p w14:paraId="77B03ACA" w14:textId="05CE0F12" w:rsidR="00F426E6" w:rsidRPr="00207DA8" w:rsidRDefault="00F426E6" w:rsidP="00207DA8">
            <w:pPr>
              <w:jc w:val="center"/>
              <w:cnfStyle w:val="000000000000" w:firstRow="0" w:lastRow="0" w:firstColumn="0" w:lastColumn="0" w:oddVBand="0" w:evenVBand="0" w:oddHBand="0" w:evenHBand="0" w:firstRowFirstColumn="0" w:firstRowLastColumn="0" w:lastRowFirstColumn="0" w:lastRowLastColumn="0"/>
              <w:rPr>
                <w:sz w:val="20"/>
                <w:szCs w:val="20"/>
              </w:rPr>
            </w:pPr>
            <w:r w:rsidRPr="00207DA8">
              <w:rPr>
                <w:sz w:val="20"/>
                <w:szCs w:val="20"/>
              </w:rPr>
              <w:t>94</w:t>
            </w:r>
          </w:p>
        </w:tc>
      </w:tr>
      <w:tr w:rsidR="00F426E6" w14:paraId="2B2910C0" w14:textId="77777777" w:rsidTr="00085BF6">
        <w:tc>
          <w:tcPr>
            <w:cnfStyle w:val="001000000000" w:firstRow="0" w:lastRow="0" w:firstColumn="1" w:lastColumn="0" w:oddVBand="0" w:evenVBand="0" w:oddHBand="0" w:evenHBand="0" w:firstRowFirstColumn="0" w:firstRowLastColumn="0" w:lastRowFirstColumn="0" w:lastRowLastColumn="0"/>
            <w:tcW w:w="4377" w:type="dxa"/>
            <w:vAlign w:val="bottom"/>
          </w:tcPr>
          <w:p w14:paraId="402C2888" w14:textId="6CFEFC27" w:rsidR="00F426E6" w:rsidRPr="00207DA8" w:rsidRDefault="00F426E6" w:rsidP="00207DA8">
            <w:pPr>
              <w:rPr>
                <w:sz w:val="20"/>
                <w:szCs w:val="20"/>
              </w:rPr>
            </w:pPr>
            <w:r w:rsidRPr="00207DA8">
              <w:rPr>
                <w:sz w:val="20"/>
                <w:szCs w:val="20"/>
              </w:rPr>
              <w:t>Reporting problems or side effects of medicines or medical devices</w:t>
            </w:r>
          </w:p>
        </w:tc>
        <w:tc>
          <w:tcPr>
            <w:tcW w:w="669" w:type="dxa"/>
          </w:tcPr>
          <w:p w14:paraId="791BCC9C" w14:textId="41609414" w:rsidR="00F426E6" w:rsidRPr="00207DA8" w:rsidRDefault="00085BF6" w:rsidP="00207DA8">
            <w:pPr>
              <w:jc w:val="center"/>
              <w:cnfStyle w:val="000000000000" w:firstRow="0" w:lastRow="0" w:firstColumn="0" w:lastColumn="0" w:oddVBand="0" w:evenVBand="0" w:oddHBand="0" w:evenHBand="0" w:firstRowFirstColumn="0" w:firstRowLastColumn="0" w:lastRowFirstColumn="0" w:lastRowLastColumn="0"/>
              <w:rPr>
                <w:sz w:val="20"/>
                <w:szCs w:val="20"/>
              </w:rPr>
            </w:pPr>
            <w:r w:rsidRPr="00207DA8">
              <w:rPr>
                <w:sz w:val="20"/>
                <w:szCs w:val="20"/>
              </w:rPr>
              <w:t>74</w:t>
            </w:r>
          </w:p>
        </w:tc>
        <w:tc>
          <w:tcPr>
            <w:tcW w:w="669" w:type="dxa"/>
          </w:tcPr>
          <w:p w14:paraId="3A856965" w14:textId="4D24CCA7" w:rsidR="00F426E6" w:rsidRPr="00207DA8" w:rsidRDefault="00F426E6" w:rsidP="00207DA8">
            <w:pPr>
              <w:jc w:val="center"/>
              <w:cnfStyle w:val="000000000000" w:firstRow="0" w:lastRow="0" w:firstColumn="0" w:lastColumn="0" w:oddVBand="0" w:evenVBand="0" w:oddHBand="0" w:evenHBand="0" w:firstRowFirstColumn="0" w:firstRowLastColumn="0" w:lastRowFirstColumn="0" w:lastRowLastColumn="0"/>
              <w:rPr>
                <w:sz w:val="20"/>
                <w:szCs w:val="20"/>
              </w:rPr>
            </w:pPr>
            <w:r w:rsidRPr="00207DA8">
              <w:rPr>
                <w:sz w:val="20"/>
                <w:szCs w:val="20"/>
              </w:rPr>
              <w:t>87</w:t>
            </w:r>
          </w:p>
        </w:tc>
      </w:tr>
      <w:tr w:rsidR="00F426E6" w14:paraId="51A9F413" w14:textId="77777777" w:rsidTr="00085BF6">
        <w:tc>
          <w:tcPr>
            <w:cnfStyle w:val="001000000000" w:firstRow="0" w:lastRow="0" w:firstColumn="1" w:lastColumn="0" w:oddVBand="0" w:evenVBand="0" w:oddHBand="0" w:evenHBand="0" w:firstRowFirstColumn="0" w:firstRowLastColumn="0" w:lastRowFirstColumn="0" w:lastRowLastColumn="0"/>
            <w:tcW w:w="4377" w:type="dxa"/>
            <w:vAlign w:val="bottom"/>
          </w:tcPr>
          <w:p w14:paraId="61744D0C" w14:textId="14DEC6B7" w:rsidR="00F426E6" w:rsidRPr="00207DA8" w:rsidRDefault="00F426E6" w:rsidP="00207DA8">
            <w:pPr>
              <w:rPr>
                <w:sz w:val="20"/>
                <w:szCs w:val="20"/>
              </w:rPr>
            </w:pPr>
            <w:r w:rsidRPr="00207DA8">
              <w:rPr>
                <w:sz w:val="20"/>
                <w:szCs w:val="20"/>
              </w:rPr>
              <w:t>Training, workshops or presentations about medicines and medical devices</w:t>
            </w:r>
          </w:p>
        </w:tc>
        <w:tc>
          <w:tcPr>
            <w:tcW w:w="669" w:type="dxa"/>
          </w:tcPr>
          <w:p w14:paraId="45BCA126" w14:textId="1846E2C0" w:rsidR="00F426E6" w:rsidRPr="00207DA8" w:rsidRDefault="00085BF6" w:rsidP="00207DA8">
            <w:pPr>
              <w:jc w:val="center"/>
              <w:cnfStyle w:val="000000000000" w:firstRow="0" w:lastRow="0" w:firstColumn="0" w:lastColumn="0" w:oddVBand="0" w:evenVBand="0" w:oddHBand="0" w:evenHBand="0" w:firstRowFirstColumn="0" w:firstRowLastColumn="0" w:lastRowFirstColumn="0" w:lastRowLastColumn="0"/>
              <w:rPr>
                <w:sz w:val="20"/>
                <w:szCs w:val="20"/>
              </w:rPr>
            </w:pPr>
            <w:r w:rsidRPr="00207DA8">
              <w:rPr>
                <w:sz w:val="20"/>
                <w:szCs w:val="20"/>
              </w:rPr>
              <w:t>57</w:t>
            </w:r>
          </w:p>
        </w:tc>
        <w:tc>
          <w:tcPr>
            <w:tcW w:w="669" w:type="dxa"/>
          </w:tcPr>
          <w:p w14:paraId="707EF5D6" w14:textId="17CBF577" w:rsidR="00F426E6" w:rsidRPr="00207DA8" w:rsidRDefault="00F426E6" w:rsidP="00207DA8">
            <w:pPr>
              <w:jc w:val="center"/>
              <w:cnfStyle w:val="000000000000" w:firstRow="0" w:lastRow="0" w:firstColumn="0" w:lastColumn="0" w:oddVBand="0" w:evenVBand="0" w:oddHBand="0" w:evenHBand="0" w:firstRowFirstColumn="0" w:firstRowLastColumn="0" w:lastRowFirstColumn="0" w:lastRowLastColumn="0"/>
              <w:rPr>
                <w:sz w:val="20"/>
                <w:szCs w:val="20"/>
              </w:rPr>
            </w:pPr>
            <w:r w:rsidRPr="00207DA8">
              <w:rPr>
                <w:sz w:val="20"/>
                <w:szCs w:val="20"/>
              </w:rPr>
              <w:t>67</w:t>
            </w:r>
          </w:p>
        </w:tc>
      </w:tr>
      <w:tr w:rsidR="00F426E6" w14:paraId="197EE64F" w14:textId="77777777" w:rsidTr="00085BF6">
        <w:tc>
          <w:tcPr>
            <w:cnfStyle w:val="001000000000" w:firstRow="0" w:lastRow="0" w:firstColumn="1" w:lastColumn="0" w:oddVBand="0" w:evenVBand="0" w:oddHBand="0" w:evenHBand="0" w:firstRowFirstColumn="0" w:firstRowLastColumn="0" w:lastRowFirstColumn="0" w:lastRowLastColumn="0"/>
            <w:tcW w:w="4377" w:type="dxa"/>
            <w:vAlign w:val="bottom"/>
          </w:tcPr>
          <w:p w14:paraId="000554F3" w14:textId="0103725D" w:rsidR="00F426E6" w:rsidRPr="00207DA8" w:rsidRDefault="00F426E6" w:rsidP="00207DA8">
            <w:pPr>
              <w:rPr>
                <w:sz w:val="20"/>
                <w:szCs w:val="20"/>
              </w:rPr>
            </w:pPr>
            <w:r w:rsidRPr="00207DA8">
              <w:rPr>
                <w:sz w:val="20"/>
                <w:szCs w:val="20"/>
              </w:rPr>
              <w:t>Information on traveling with medicines and medical devices</w:t>
            </w:r>
          </w:p>
        </w:tc>
        <w:tc>
          <w:tcPr>
            <w:tcW w:w="669" w:type="dxa"/>
          </w:tcPr>
          <w:p w14:paraId="67988BCC" w14:textId="27545492" w:rsidR="00F426E6" w:rsidRPr="00207DA8" w:rsidRDefault="00085BF6" w:rsidP="00207DA8">
            <w:pPr>
              <w:jc w:val="center"/>
              <w:cnfStyle w:val="000000000000" w:firstRow="0" w:lastRow="0" w:firstColumn="0" w:lastColumn="0" w:oddVBand="0" w:evenVBand="0" w:oddHBand="0" w:evenHBand="0" w:firstRowFirstColumn="0" w:firstRowLastColumn="0" w:lastRowFirstColumn="0" w:lastRowLastColumn="0"/>
              <w:rPr>
                <w:sz w:val="20"/>
                <w:szCs w:val="20"/>
              </w:rPr>
            </w:pPr>
            <w:r w:rsidRPr="00207DA8">
              <w:rPr>
                <w:sz w:val="20"/>
                <w:szCs w:val="20"/>
              </w:rPr>
              <w:t>55</w:t>
            </w:r>
          </w:p>
        </w:tc>
        <w:tc>
          <w:tcPr>
            <w:tcW w:w="669" w:type="dxa"/>
          </w:tcPr>
          <w:p w14:paraId="623800AD" w14:textId="0694A50F" w:rsidR="00F426E6" w:rsidRPr="00207DA8" w:rsidRDefault="00F426E6" w:rsidP="00207DA8">
            <w:pPr>
              <w:jc w:val="center"/>
              <w:cnfStyle w:val="000000000000" w:firstRow="0" w:lastRow="0" w:firstColumn="0" w:lastColumn="0" w:oddVBand="0" w:evenVBand="0" w:oddHBand="0" w:evenHBand="0" w:firstRowFirstColumn="0" w:firstRowLastColumn="0" w:lastRowFirstColumn="0" w:lastRowLastColumn="0"/>
              <w:rPr>
                <w:sz w:val="20"/>
                <w:szCs w:val="20"/>
              </w:rPr>
            </w:pPr>
            <w:r w:rsidRPr="00207DA8">
              <w:rPr>
                <w:sz w:val="20"/>
                <w:szCs w:val="20"/>
              </w:rPr>
              <w:t>64</w:t>
            </w:r>
          </w:p>
        </w:tc>
      </w:tr>
      <w:tr w:rsidR="00F426E6" w14:paraId="0DE85A1B" w14:textId="77777777" w:rsidTr="00085BF6">
        <w:tc>
          <w:tcPr>
            <w:cnfStyle w:val="001000000000" w:firstRow="0" w:lastRow="0" w:firstColumn="1" w:lastColumn="0" w:oddVBand="0" w:evenVBand="0" w:oddHBand="0" w:evenHBand="0" w:firstRowFirstColumn="0" w:firstRowLastColumn="0" w:lastRowFirstColumn="0" w:lastRowLastColumn="0"/>
            <w:tcW w:w="4377" w:type="dxa"/>
            <w:vAlign w:val="bottom"/>
          </w:tcPr>
          <w:p w14:paraId="34562909" w14:textId="4BF17F3B" w:rsidR="00F426E6" w:rsidRPr="00207DA8" w:rsidRDefault="00F426E6" w:rsidP="00207DA8">
            <w:pPr>
              <w:rPr>
                <w:sz w:val="20"/>
                <w:szCs w:val="20"/>
              </w:rPr>
            </w:pPr>
            <w:r w:rsidRPr="00207DA8">
              <w:rPr>
                <w:sz w:val="20"/>
                <w:szCs w:val="20"/>
              </w:rPr>
              <w:t>Accessing medicines and medical devices</w:t>
            </w:r>
          </w:p>
        </w:tc>
        <w:tc>
          <w:tcPr>
            <w:tcW w:w="669" w:type="dxa"/>
          </w:tcPr>
          <w:p w14:paraId="68710AEB" w14:textId="596FE479" w:rsidR="00F426E6" w:rsidRPr="00207DA8" w:rsidRDefault="00085BF6" w:rsidP="00207DA8">
            <w:pPr>
              <w:jc w:val="center"/>
              <w:cnfStyle w:val="000000000000" w:firstRow="0" w:lastRow="0" w:firstColumn="0" w:lastColumn="0" w:oddVBand="0" w:evenVBand="0" w:oddHBand="0" w:evenHBand="0" w:firstRowFirstColumn="0" w:firstRowLastColumn="0" w:lastRowFirstColumn="0" w:lastRowLastColumn="0"/>
              <w:rPr>
                <w:sz w:val="20"/>
                <w:szCs w:val="20"/>
              </w:rPr>
            </w:pPr>
            <w:r w:rsidRPr="00207DA8">
              <w:rPr>
                <w:sz w:val="20"/>
                <w:szCs w:val="20"/>
              </w:rPr>
              <w:t>47</w:t>
            </w:r>
          </w:p>
        </w:tc>
        <w:tc>
          <w:tcPr>
            <w:tcW w:w="669" w:type="dxa"/>
          </w:tcPr>
          <w:p w14:paraId="53BCD29B" w14:textId="0F8CE73A" w:rsidR="00F426E6" w:rsidRPr="00207DA8" w:rsidRDefault="00F426E6" w:rsidP="00207DA8">
            <w:pPr>
              <w:jc w:val="center"/>
              <w:cnfStyle w:val="000000000000" w:firstRow="0" w:lastRow="0" w:firstColumn="0" w:lastColumn="0" w:oddVBand="0" w:evenVBand="0" w:oddHBand="0" w:evenHBand="0" w:firstRowFirstColumn="0" w:firstRowLastColumn="0" w:lastRowFirstColumn="0" w:lastRowLastColumn="0"/>
              <w:rPr>
                <w:sz w:val="20"/>
                <w:szCs w:val="20"/>
              </w:rPr>
            </w:pPr>
            <w:r w:rsidRPr="00207DA8">
              <w:rPr>
                <w:sz w:val="20"/>
                <w:szCs w:val="20"/>
              </w:rPr>
              <w:t>55</w:t>
            </w:r>
          </w:p>
        </w:tc>
      </w:tr>
      <w:tr w:rsidR="00F426E6" w14:paraId="7ABD07CB" w14:textId="77777777" w:rsidTr="00085BF6">
        <w:tc>
          <w:tcPr>
            <w:cnfStyle w:val="001000000000" w:firstRow="0" w:lastRow="0" w:firstColumn="1" w:lastColumn="0" w:oddVBand="0" w:evenVBand="0" w:oddHBand="0" w:evenHBand="0" w:firstRowFirstColumn="0" w:firstRowLastColumn="0" w:lastRowFirstColumn="0" w:lastRowLastColumn="0"/>
            <w:tcW w:w="4377" w:type="dxa"/>
            <w:vAlign w:val="bottom"/>
          </w:tcPr>
          <w:p w14:paraId="25D57076" w14:textId="5556A1D8" w:rsidR="00F426E6" w:rsidRPr="00207DA8" w:rsidRDefault="00F426E6" w:rsidP="00207DA8">
            <w:pPr>
              <w:rPr>
                <w:sz w:val="20"/>
                <w:szCs w:val="20"/>
              </w:rPr>
            </w:pPr>
            <w:r w:rsidRPr="00207DA8">
              <w:rPr>
                <w:sz w:val="20"/>
                <w:szCs w:val="20"/>
              </w:rPr>
              <w:t>News and publications</w:t>
            </w:r>
          </w:p>
        </w:tc>
        <w:tc>
          <w:tcPr>
            <w:tcW w:w="669" w:type="dxa"/>
          </w:tcPr>
          <w:p w14:paraId="0848309E" w14:textId="418137B4" w:rsidR="00F426E6" w:rsidRPr="00207DA8" w:rsidRDefault="00085BF6" w:rsidP="00207DA8">
            <w:pPr>
              <w:jc w:val="center"/>
              <w:cnfStyle w:val="000000000000" w:firstRow="0" w:lastRow="0" w:firstColumn="0" w:lastColumn="0" w:oddVBand="0" w:evenVBand="0" w:oddHBand="0" w:evenHBand="0" w:firstRowFirstColumn="0" w:firstRowLastColumn="0" w:lastRowFirstColumn="0" w:lastRowLastColumn="0"/>
              <w:rPr>
                <w:sz w:val="20"/>
                <w:szCs w:val="20"/>
              </w:rPr>
            </w:pPr>
            <w:r w:rsidRPr="00207DA8">
              <w:rPr>
                <w:sz w:val="20"/>
                <w:szCs w:val="20"/>
              </w:rPr>
              <w:t>33</w:t>
            </w:r>
          </w:p>
        </w:tc>
        <w:tc>
          <w:tcPr>
            <w:tcW w:w="669" w:type="dxa"/>
          </w:tcPr>
          <w:p w14:paraId="547DD764" w14:textId="2B8F4715" w:rsidR="00F426E6" w:rsidRPr="00207DA8" w:rsidRDefault="00F426E6" w:rsidP="00207DA8">
            <w:pPr>
              <w:jc w:val="center"/>
              <w:cnfStyle w:val="000000000000" w:firstRow="0" w:lastRow="0" w:firstColumn="0" w:lastColumn="0" w:oddVBand="0" w:evenVBand="0" w:oddHBand="0" w:evenHBand="0" w:firstRowFirstColumn="0" w:firstRowLastColumn="0" w:lastRowFirstColumn="0" w:lastRowLastColumn="0"/>
              <w:rPr>
                <w:sz w:val="20"/>
                <w:szCs w:val="20"/>
              </w:rPr>
            </w:pPr>
            <w:r w:rsidRPr="00207DA8">
              <w:rPr>
                <w:sz w:val="20"/>
                <w:szCs w:val="20"/>
              </w:rPr>
              <w:t>39</w:t>
            </w:r>
          </w:p>
        </w:tc>
      </w:tr>
      <w:tr w:rsidR="00F426E6" w14:paraId="6E3B913D" w14:textId="77777777" w:rsidTr="00085BF6">
        <w:tc>
          <w:tcPr>
            <w:cnfStyle w:val="001000000000" w:firstRow="0" w:lastRow="0" w:firstColumn="1" w:lastColumn="0" w:oddVBand="0" w:evenVBand="0" w:oddHBand="0" w:evenHBand="0" w:firstRowFirstColumn="0" w:firstRowLastColumn="0" w:lastRowFirstColumn="0" w:lastRowLastColumn="0"/>
            <w:tcW w:w="4377" w:type="dxa"/>
            <w:vAlign w:val="bottom"/>
          </w:tcPr>
          <w:p w14:paraId="40E0E93D" w14:textId="471059DA" w:rsidR="00F426E6" w:rsidRPr="00207DA8" w:rsidRDefault="00F426E6" w:rsidP="00207DA8">
            <w:pPr>
              <w:rPr>
                <w:sz w:val="20"/>
                <w:szCs w:val="20"/>
              </w:rPr>
            </w:pPr>
            <w:r w:rsidRPr="00207DA8">
              <w:rPr>
                <w:sz w:val="20"/>
                <w:szCs w:val="20"/>
              </w:rPr>
              <w:t>General information about the TGA</w:t>
            </w:r>
          </w:p>
        </w:tc>
        <w:tc>
          <w:tcPr>
            <w:tcW w:w="669" w:type="dxa"/>
          </w:tcPr>
          <w:p w14:paraId="0F60919E" w14:textId="751F01AC" w:rsidR="00F426E6" w:rsidRPr="00207DA8" w:rsidRDefault="00085BF6" w:rsidP="00207DA8">
            <w:pPr>
              <w:jc w:val="center"/>
              <w:cnfStyle w:val="000000000000" w:firstRow="0" w:lastRow="0" w:firstColumn="0" w:lastColumn="0" w:oddVBand="0" w:evenVBand="0" w:oddHBand="0" w:evenHBand="0" w:firstRowFirstColumn="0" w:firstRowLastColumn="0" w:lastRowFirstColumn="0" w:lastRowLastColumn="0"/>
              <w:rPr>
                <w:sz w:val="20"/>
                <w:szCs w:val="20"/>
              </w:rPr>
            </w:pPr>
            <w:r w:rsidRPr="00207DA8">
              <w:rPr>
                <w:sz w:val="20"/>
                <w:szCs w:val="20"/>
              </w:rPr>
              <w:t>31</w:t>
            </w:r>
          </w:p>
        </w:tc>
        <w:tc>
          <w:tcPr>
            <w:tcW w:w="669" w:type="dxa"/>
          </w:tcPr>
          <w:p w14:paraId="06BF26AE" w14:textId="32A6AE25" w:rsidR="00F426E6" w:rsidRPr="00207DA8" w:rsidRDefault="00F426E6" w:rsidP="00207DA8">
            <w:pPr>
              <w:jc w:val="center"/>
              <w:cnfStyle w:val="000000000000" w:firstRow="0" w:lastRow="0" w:firstColumn="0" w:lastColumn="0" w:oddVBand="0" w:evenVBand="0" w:oddHBand="0" w:evenHBand="0" w:firstRowFirstColumn="0" w:firstRowLastColumn="0" w:lastRowFirstColumn="0" w:lastRowLastColumn="0"/>
              <w:rPr>
                <w:sz w:val="20"/>
                <w:szCs w:val="20"/>
              </w:rPr>
            </w:pPr>
            <w:r w:rsidRPr="00207DA8">
              <w:rPr>
                <w:sz w:val="20"/>
                <w:szCs w:val="20"/>
              </w:rPr>
              <w:t>36</w:t>
            </w:r>
          </w:p>
        </w:tc>
      </w:tr>
      <w:tr w:rsidR="00F426E6" w14:paraId="54E7AF5B" w14:textId="77777777" w:rsidTr="00085BF6">
        <w:tc>
          <w:tcPr>
            <w:cnfStyle w:val="001000000000" w:firstRow="0" w:lastRow="0" w:firstColumn="1" w:lastColumn="0" w:oddVBand="0" w:evenVBand="0" w:oddHBand="0" w:evenHBand="0" w:firstRowFirstColumn="0" w:firstRowLastColumn="0" w:lastRowFirstColumn="0" w:lastRowLastColumn="0"/>
            <w:tcW w:w="4377" w:type="dxa"/>
            <w:vAlign w:val="bottom"/>
          </w:tcPr>
          <w:p w14:paraId="7E3FBB8E" w14:textId="0175D638" w:rsidR="00F426E6" w:rsidRPr="00207DA8" w:rsidRDefault="00F426E6" w:rsidP="00207DA8">
            <w:pPr>
              <w:rPr>
                <w:sz w:val="20"/>
                <w:szCs w:val="20"/>
              </w:rPr>
            </w:pPr>
            <w:r w:rsidRPr="00207DA8">
              <w:rPr>
                <w:sz w:val="20"/>
                <w:szCs w:val="20"/>
              </w:rPr>
              <w:t>Information on consultations</w:t>
            </w:r>
          </w:p>
        </w:tc>
        <w:tc>
          <w:tcPr>
            <w:tcW w:w="669" w:type="dxa"/>
          </w:tcPr>
          <w:p w14:paraId="6E0B3417" w14:textId="35F189C9" w:rsidR="00F426E6" w:rsidRPr="00207DA8" w:rsidRDefault="00085BF6" w:rsidP="00207DA8">
            <w:pPr>
              <w:jc w:val="center"/>
              <w:cnfStyle w:val="000000000000" w:firstRow="0" w:lastRow="0" w:firstColumn="0" w:lastColumn="0" w:oddVBand="0" w:evenVBand="0" w:oddHBand="0" w:evenHBand="0" w:firstRowFirstColumn="0" w:firstRowLastColumn="0" w:lastRowFirstColumn="0" w:lastRowLastColumn="0"/>
              <w:rPr>
                <w:sz w:val="20"/>
                <w:szCs w:val="20"/>
              </w:rPr>
            </w:pPr>
            <w:r w:rsidRPr="00207DA8">
              <w:rPr>
                <w:sz w:val="20"/>
                <w:szCs w:val="20"/>
              </w:rPr>
              <w:t>16</w:t>
            </w:r>
          </w:p>
        </w:tc>
        <w:tc>
          <w:tcPr>
            <w:tcW w:w="669" w:type="dxa"/>
          </w:tcPr>
          <w:p w14:paraId="3EDA39C9" w14:textId="3F73A027" w:rsidR="00F426E6" w:rsidRPr="00207DA8" w:rsidRDefault="00F426E6" w:rsidP="00207DA8">
            <w:pPr>
              <w:jc w:val="center"/>
              <w:cnfStyle w:val="000000000000" w:firstRow="0" w:lastRow="0" w:firstColumn="0" w:lastColumn="0" w:oddVBand="0" w:evenVBand="0" w:oddHBand="0" w:evenHBand="0" w:firstRowFirstColumn="0" w:firstRowLastColumn="0" w:lastRowFirstColumn="0" w:lastRowLastColumn="0"/>
              <w:rPr>
                <w:sz w:val="20"/>
                <w:szCs w:val="20"/>
              </w:rPr>
            </w:pPr>
            <w:r w:rsidRPr="00207DA8">
              <w:rPr>
                <w:sz w:val="20"/>
                <w:szCs w:val="20"/>
              </w:rPr>
              <w:t>19</w:t>
            </w:r>
          </w:p>
        </w:tc>
      </w:tr>
    </w:tbl>
    <w:p w14:paraId="0201A3B3" w14:textId="7A18EC14" w:rsidR="0076780B" w:rsidRDefault="002D1DDD" w:rsidP="00452CAF">
      <w:pPr>
        <w:pStyle w:val="Tabledescription"/>
      </w:pPr>
      <w:r>
        <w:t>*Percentage of total sample (N = 117).</w:t>
      </w:r>
    </w:p>
    <w:p w14:paraId="13F1B617" w14:textId="1E711C05" w:rsidR="0076780B" w:rsidRPr="0076780B" w:rsidRDefault="0076780B" w:rsidP="00A246C6">
      <w:pPr>
        <w:pStyle w:val="Heading2"/>
      </w:pPr>
      <w:bookmarkStart w:id="73" w:name="_Toc58851179"/>
      <w:r w:rsidRPr="0076780B">
        <w:lastRenderedPageBreak/>
        <w:t>Opt-in medical products industry results</w:t>
      </w:r>
      <w:bookmarkEnd w:id="73"/>
    </w:p>
    <w:p w14:paraId="02599B92" w14:textId="7582BB45" w:rsidR="00171FC0" w:rsidRDefault="00171FC0" w:rsidP="00171FC0">
      <w:r>
        <w:t xml:space="preserve">The tables in this section of the report present results for the opt-in medical products industry sample. </w:t>
      </w:r>
    </w:p>
    <w:p w14:paraId="42B1F44D" w14:textId="286F9026" w:rsidR="00171FC0" w:rsidRDefault="00171FC0" w:rsidP="00171FC0">
      <w:pPr>
        <w:pStyle w:val="ListBullet"/>
      </w:pPr>
      <w:r>
        <w:t xml:space="preserve">For more information about the opt-in medical products industry sample, see </w:t>
      </w:r>
      <w:hyperlink w:anchor="_Sampling_methods" w:history="1">
        <w:r w:rsidRPr="00171FC0">
          <w:rPr>
            <w:rStyle w:val="Hyperlink"/>
          </w:rPr>
          <w:t>Sampling methods</w:t>
        </w:r>
      </w:hyperlink>
      <w:r>
        <w:t xml:space="preserve">. </w:t>
      </w:r>
    </w:p>
    <w:p w14:paraId="3FF5F3A9" w14:textId="77777777" w:rsidR="00171FC0" w:rsidRDefault="00171FC0" w:rsidP="00171FC0">
      <w:pPr>
        <w:pStyle w:val="ListBullet"/>
      </w:pPr>
      <w:r>
        <w:t xml:space="preserve">For general notes about interpreting results tables, see </w:t>
      </w:r>
      <w:hyperlink w:anchor="_Interpreting_percentages_and" w:history="1">
        <w:r w:rsidRPr="00171FC0">
          <w:rPr>
            <w:rStyle w:val="Hyperlink"/>
          </w:rPr>
          <w:t>Interpreting percentages and results tables</w:t>
        </w:r>
      </w:hyperlink>
      <w:r>
        <w:t xml:space="preserve">. </w:t>
      </w:r>
    </w:p>
    <w:p w14:paraId="59916206" w14:textId="77777777" w:rsidR="00171FC0" w:rsidRPr="00171FC0" w:rsidRDefault="00171FC0" w:rsidP="00171FC0">
      <w:pPr>
        <w:pStyle w:val="ListBullet"/>
      </w:pPr>
      <w:r>
        <w:t xml:space="preserve">For definitions of abbreviations, see </w:t>
      </w:r>
      <w:hyperlink w:anchor="_Appendix_1:_Abbreviations" w:history="1">
        <w:r w:rsidRPr="00171FC0">
          <w:rPr>
            <w:rStyle w:val="Hyperlink"/>
          </w:rPr>
          <w:t>Appendix 1: Abbreviations</w:t>
        </w:r>
      </w:hyperlink>
      <w:r>
        <w:t>.</w:t>
      </w:r>
    </w:p>
    <w:p w14:paraId="3A8EB7FD" w14:textId="15693464" w:rsidR="0076780B" w:rsidRDefault="0076780B" w:rsidP="00A246C6">
      <w:pPr>
        <w:pStyle w:val="Heading3"/>
      </w:pPr>
      <w:bookmarkStart w:id="74" w:name="_Toc58851180"/>
      <w:r w:rsidRPr="0076780B">
        <w:t>Opt-in medical products industry – demographics</w:t>
      </w:r>
      <w:bookmarkEnd w:id="74"/>
    </w:p>
    <w:p w14:paraId="000B9E26" w14:textId="5F3C6D66" w:rsidR="009E4F1E" w:rsidRPr="009E4F1E" w:rsidRDefault="009E4F1E" w:rsidP="009E4F1E">
      <w:r>
        <w:t>Opt-in medical products industry respondents were asked about their role and the size and type of business they work for.</w:t>
      </w:r>
    </w:p>
    <w:p w14:paraId="66069790" w14:textId="78F059FA" w:rsidR="0076780B" w:rsidRPr="00943496" w:rsidRDefault="00943496" w:rsidP="00260EE3">
      <w:pPr>
        <w:pStyle w:val="Tabletitle"/>
      </w:pPr>
      <w:r w:rsidRPr="00943496">
        <w:t xml:space="preserve">Table </w:t>
      </w:r>
      <w:r w:rsidR="007B41C8">
        <w:fldChar w:fldCharType="begin"/>
      </w:r>
      <w:r w:rsidR="007B41C8">
        <w:instrText xml:space="preserve"> SEQ Table \* ARABIC </w:instrText>
      </w:r>
      <w:r w:rsidR="007B41C8">
        <w:fldChar w:fldCharType="separate"/>
      </w:r>
      <w:r w:rsidR="003B1DCC">
        <w:rPr>
          <w:noProof/>
        </w:rPr>
        <w:t>60</w:t>
      </w:r>
      <w:r w:rsidR="007B41C8">
        <w:rPr>
          <w:noProof/>
        </w:rPr>
        <w:fldChar w:fldCharType="end"/>
      </w:r>
      <w:r w:rsidRPr="00943496">
        <w:t>. Opt-in medical products industry – ‘Which category best describes your role in the medical products industry?’</w:t>
      </w:r>
    </w:p>
    <w:tbl>
      <w:tblPr>
        <w:tblStyle w:val="TableTGAblue"/>
        <w:tblW w:w="0" w:type="auto"/>
        <w:tblLayout w:type="fixed"/>
        <w:tblLook w:val="04A0" w:firstRow="1" w:lastRow="0" w:firstColumn="1" w:lastColumn="0" w:noHBand="0" w:noVBand="1"/>
      </w:tblPr>
      <w:tblGrid>
        <w:gridCol w:w="4377"/>
        <w:gridCol w:w="669"/>
        <w:gridCol w:w="669"/>
      </w:tblGrid>
      <w:tr w:rsidR="00943496" w14:paraId="58B4E14F" w14:textId="77777777" w:rsidTr="0094349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77" w:type="dxa"/>
          </w:tcPr>
          <w:p w14:paraId="02BE1A9F" w14:textId="77777777" w:rsidR="00943496" w:rsidRPr="00207DA8" w:rsidRDefault="00943496" w:rsidP="00207DA8">
            <w:pPr>
              <w:rPr>
                <w:sz w:val="20"/>
                <w:szCs w:val="20"/>
              </w:rPr>
            </w:pPr>
            <w:r w:rsidRPr="00207DA8">
              <w:rPr>
                <w:sz w:val="20"/>
                <w:szCs w:val="20"/>
              </w:rPr>
              <w:t>Role</w:t>
            </w:r>
          </w:p>
        </w:tc>
        <w:tc>
          <w:tcPr>
            <w:tcW w:w="669" w:type="dxa"/>
          </w:tcPr>
          <w:p w14:paraId="520FEA7A" w14:textId="77777777" w:rsidR="00943496" w:rsidRPr="00207DA8" w:rsidRDefault="00943496" w:rsidP="00207DA8">
            <w:pPr>
              <w:jc w:val="center"/>
              <w:cnfStyle w:val="100000000000" w:firstRow="1" w:lastRow="0" w:firstColumn="0" w:lastColumn="0" w:oddVBand="0" w:evenVBand="0" w:oddHBand="0" w:evenHBand="0" w:firstRowFirstColumn="0" w:firstRowLastColumn="0" w:lastRowFirstColumn="0" w:lastRowLastColumn="0"/>
              <w:rPr>
                <w:sz w:val="20"/>
                <w:szCs w:val="20"/>
              </w:rPr>
            </w:pPr>
            <w:r w:rsidRPr="00207DA8">
              <w:rPr>
                <w:sz w:val="20"/>
                <w:szCs w:val="20"/>
              </w:rPr>
              <w:t>%</w:t>
            </w:r>
          </w:p>
        </w:tc>
        <w:tc>
          <w:tcPr>
            <w:tcW w:w="669" w:type="dxa"/>
          </w:tcPr>
          <w:p w14:paraId="47A32450" w14:textId="77777777" w:rsidR="00943496" w:rsidRPr="00207DA8" w:rsidRDefault="00943496" w:rsidP="00207DA8">
            <w:pPr>
              <w:jc w:val="center"/>
              <w:cnfStyle w:val="100000000000" w:firstRow="1" w:lastRow="0" w:firstColumn="0" w:lastColumn="0" w:oddVBand="0" w:evenVBand="0" w:oddHBand="0" w:evenHBand="0" w:firstRowFirstColumn="0" w:firstRowLastColumn="0" w:lastRowFirstColumn="0" w:lastRowLastColumn="0"/>
              <w:rPr>
                <w:sz w:val="20"/>
                <w:szCs w:val="20"/>
              </w:rPr>
            </w:pPr>
            <w:r w:rsidRPr="00207DA8">
              <w:rPr>
                <w:sz w:val="20"/>
                <w:szCs w:val="20"/>
              </w:rPr>
              <w:t>N</w:t>
            </w:r>
          </w:p>
        </w:tc>
      </w:tr>
      <w:tr w:rsidR="00943496" w14:paraId="7E7F570D" w14:textId="77777777" w:rsidTr="00943496">
        <w:tc>
          <w:tcPr>
            <w:cnfStyle w:val="001000000000" w:firstRow="0" w:lastRow="0" w:firstColumn="1" w:lastColumn="0" w:oddVBand="0" w:evenVBand="0" w:oddHBand="0" w:evenHBand="0" w:firstRowFirstColumn="0" w:firstRowLastColumn="0" w:lastRowFirstColumn="0" w:lastRowLastColumn="0"/>
            <w:tcW w:w="4377" w:type="dxa"/>
          </w:tcPr>
          <w:p w14:paraId="2E348225" w14:textId="77777777" w:rsidR="00943496" w:rsidRPr="00207DA8" w:rsidRDefault="00943496" w:rsidP="00207DA8">
            <w:pPr>
              <w:rPr>
                <w:sz w:val="20"/>
                <w:szCs w:val="20"/>
              </w:rPr>
            </w:pPr>
            <w:r w:rsidRPr="00207DA8">
              <w:rPr>
                <w:sz w:val="20"/>
                <w:szCs w:val="20"/>
              </w:rPr>
              <w:t>Product sponsor</w:t>
            </w:r>
          </w:p>
        </w:tc>
        <w:tc>
          <w:tcPr>
            <w:tcW w:w="669" w:type="dxa"/>
          </w:tcPr>
          <w:p w14:paraId="2F71953E" w14:textId="36FF27F3" w:rsidR="00943496" w:rsidRPr="00207DA8" w:rsidRDefault="00AE21FC" w:rsidP="00207DA8">
            <w:pPr>
              <w:jc w:val="center"/>
              <w:cnfStyle w:val="000000000000" w:firstRow="0" w:lastRow="0" w:firstColumn="0" w:lastColumn="0" w:oddVBand="0" w:evenVBand="0" w:oddHBand="0" w:evenHBand="0" w:firstRowFirstColumn="0" w:firstRowLastColumn="0" w:lastRowFirstColumn="0" w:lastRowLastColumn="0"/>
              <w:rPr>
                <w:sz w:val="20"/>
                <w:szCs w:val="20"/>
              </w:rPr>
            </w:pPr>
            <w:r w:rsidRPr="00207DA8">
              <w:rPr>
                <w:sz w:val="20"/>
                <w:szCs w:val="20"/>
              </w:rPr>
              <w:t>56</w:t>
            </w:r>
          </w:p>
        </w:tc>
        <w:tc>
          <w:tcPr>
            <w:tcW w:w="669" w:type="dxa"/>
            <w:vAlign w:val="bottom"/>
          </w:tcPr>
          <w:p w14:paraId="33773029" w14:textId="1569E211" w:rsidR="00943496" w:rsidRPr="00207DA8" w:rsidRDefault="00943496" w:rsidP="00207DA8">
            <w:pPr>
              <w:jc w:val="center"/>
              <w:cnfStyle w:val="000000000000" w:firstRow="0" w:lastRow="0" w:firstColumn="0" w:lastColumn="0" w:oddVBand="0" w:evenVBand="0" w:oddHBand="0" w:evenHBand="0" w:firstRowFirstColumn="0" w:firstRowLastColumn="0" w:lastRowFirstColumn="0" w:lastRowLastColumn="0"/>
              <w:rPr>
                <w:sz w:val="20"/>
                <w:szCs w:val="20"/>
              </w:rPr>
            </w:pPr>
            <w:r w:rsidRPr="00207DA8">
              <w:rPr>
                <w:sz w:val="20"/>
                <w:szCs w:val="20"/>
              </w:rPr>
              <w:t>854</w:t>
            </w:r>
          </w:p>
        </w:tc>
      </w:tr>
      <w:tr w:rsidR="00943496" w14:paraId="2F71353C" w14:textId="77777777" w:rsidTr="00943496">
        <w:tc>
          <w:tcPr>
            <w:cnfStyle w:val="001000000000" w:firstRow="0" w:lastRow="0" w:firstColumn="1" w:lastColumn="0" w:oddVBand="0" w:evenVBand="0" w:oddHBand="0" w:evenHBand="0" w:firstRowFirstColumn="0" w:firstRowLastColumn="0" w:lastRowFirstColumn="0" w:lastRowLastColumn="0"/>
            <w:tcW w:w="4377" w:type="dxa"/>
          </w:tcPr>
          <w:p w14:paraId="763B9CD5" w14:textId="77777777" w:rsidR="00943496" w:rsidRPr="00207DA8" w:rsidRDefault="00943496" w:rsidP="00207DA8">
            <w:pPr>
              <w:rPr>
                <w:sz w:val="20"/>
                <w:szCs w:val="20"/>
              </w:rPr>
            </w:pPr>
            <w:r w:rsidRPr="00207DA8">
              <w:rPr>
                <w:sz w:val="20"/>
                <w:szCs w:val="20"/>
              </w:rPr>
              <w:t>Product manufacturer</w:t>
            </w:r>
          </w:p>
        </w:tc>
        <w:tc>
          <w:tcPr>
            <w:tcW w:w="669" w:type="dxa"/>
          </w:tcPr>
          <w:p w14:paraId="67FC952E" w14:textId="50E489FF" w:rsidR="00943496" w:rsidRPr="00207DA8" w:rsidRDefault="00AE21FC" w:rsidP="00207DA8">
            <w:pPr>
              <w:jc w:val="center"/>
              <w:cnfStyle w:val="000000000000" w:firstRow="0" w:lastRow="0" w:firstColumn="0" w:lastColumn="0" w:oddVBand="0" w:evenVBand="0" w:oddHBand="0" w:evenHBand="0" w:firstRowFirstColumn="0" w:firstRowLastColumn="0" w:lastRowFirstColumn="0" w:lastRowLastColumn="0"/>
              <w:rPr>
                <w:sz w:val="20"/>
                <w:szCs w:val="20"/>
              </w:rPr>
            </w:pPr>
            <w:r w:rsidRPr="00207DA8">
              <w:rPr>
                <w:sz w:val="20"/>
                <w:szCs w:val="20"/>
              </w:rPr>
              <w:t>31</w:t>
            </w:r>
          </w:p>
        </w:tc>
        <w:tc>
          <w:tcPr>
            <w:tcW w:w="669" w:type="dxa"/>
            <w:vAlign w:val="bottom"/>
          </w:tcPr>
          <w:p w14:paraId="5FF40503" w14:textId="1A12675E" w:rsidR="00943496" w:rsidRPr="00207DA8" w:rsidRDefault="00943496" w:rsidP="00207DA8">
            <w:pPr>
              <w:jc w:val="center"/>
              <w:cnfStyle w:val="000000000000" w:firstRow="0" w:lastRow="0" w:firstColumn="0" w:lastColumn="0" w:oddVBand="0" w:evenVBand="0" w:oddHBand="0" w:evenHBand="0" w:firstRowFirstColumn="0" w:firstRowLastColumn="0" w:lastRowFirstColumn="0" w:lastRowLastColumn="0"/>
              <w:rPr>
                <w:sz w:val="20"/>
                <w:szCs w:val="20"/>
              </w:rPr>
            </w:pPr>
            <w:r w:rsidRPr="00207DA8">
              <w:rPr>
                <w:sz w:val="20"/>
                <w:szCs w:val="20"/>
              </w:rPr>
              <w:t>471</w:t>
            </w:r>
          </w:p>
        </w:tc>
      </w:tr>
      <w:tr w:rsidR="00943496" w14:paraId="70DE23C2" w14:textId="77777777" w:rsidTr="00943496">
        <w:tc>
          <w:tcPr>
            <w:cnfStyle w:val="001000000000" w:firstRow="0" w:lastRow="0" w:firstColumn="1" w:lastColumn="0" w:oddVBand="0" w:evenVBand="0" w:oddHBand="0" w:evenHBand="0" w:firstRowFirstColumn="0" w:firstRowLastColumn="0" w:lastRowFirstColumn="0" w:lastRowLastColumn="0"/>
            <w:tcW w:w="4377" w:type="dxa"/>
          </w:tcPr>
          <w:p w14:paraId="2513FCEA" w14:textId="77777777" w:rsidR="00943496" w:rsidRPr="00207DA8" w:rsidRDefault="00943496" w:rsidP="00207DA8">
            <w:pPr>
              <w:rPr>
                <w:sz w:val="20"/>
                <w:szCs w:val="20"/>
              </w:rPr>
            </w:pPr>
            <w:r w:rsidRPr="00207DA8">
              <w:rPr>
                <w:sz w:val="20"/>
                <w:szCs w:val="20"/>
              </w:rPr>
              <w:t>Regulatory affairs consultant</w:t>
            </w:r>
          </w:p>
        </w:tc>
        <w:tc>
          <w:tcPr>
            <w:tcW w:w="669" w:type="dxa"/>
          </w:tcPr>
          <w:p w14:paraId="0ADA66BE" w14:textId="669E0FCD" w:rsidR="00943496" w:rsidRPr="00207DA8" w:rsidRDefault="00AE21FC" w:rsidP="00207DA8">
            <w:pPr>
              <w:jc w:val="center"/>
              <w:cnfStyle w:val="000000000000" w:firstRow="0" w:lastRow="0" w:firstColumn="0" w:lastColumn="0" w:oddVBand="0" w:evenVBand="0" w:oddHBand="0" w:evenHBand="0" w:firstRowFirstColumn="0" w:firstRowLastColumn="0" w:lastRowFirstColumn="0" w:lastRowLastColumn="0"/>
              <w:rPr>
                <w:sz w:val="20"/>
                <w:szCs w:val="20"/>
              </w:rPr>
            </w:pPr>
            <w:r w:rsidRPr="00207DA8">
              <w:rPr>
                <w:sz w:val="20"/>
                <w:szCs w:val="20"/>
              </w:rPr>
              <w:t>10</w:t>
            </w:r>
          </w:p>
        </w:tc>
        <w:tc>
          <w:tcPr>
            <w:tcW w:w="669" w:type="dxa"/>
            <w:vAlign w:val="bottom"/>
          </w:tcPr>
          <w:p w14:paraId="77A4304E" w14:textId="4F1435AC" w:rsidR="00943496" w:rsidRPr="00207DA8" w:rsidRDefault="00943496" w:rsidP="00207DA8">
            <w:pPr>
              <w:jc w:val="center"/>
              <w:cnfStyle w:val="000000000000" w:firstRow="0" w:lastRow="0" w:firstColumn="0" w:lastColumn="0" w:oddVBand="0" w:evenVBand="0" w:oddHBand="0" w:evenHBand="0" w:firstRowFirstColumn="0" w:firstRowLastColumn="0" w:lastRowFirstColumn="0" w:lastRowLastColumn="0"/>
              <w:rPr>
                <w:sz w:val="20"/>
                <w:szCs w:val="20"/>
              </w:rPr>
            </w:pPr>
            <w:r w:rsidRPr="00207DA8">
              <w:rPr>
                <w:sz w:val="20"/>
                <w:szCs w:val="20"/>
              </w:rPr>
              <w:t>158</w:t>
            </w:r>
          </w:p>
        </w:tc>
      </w:tr>
      <w:tr w:rsidR="00943496" w14:paraId="7CE79CAC" w14:textId="77777777" w:rsidTr="00943496">
        <w:tc>
          <w:tcPr>
            <w:cnfStyle w:val="001000000000" w:firstRow="0" w:lastRow="0" w:firstColumn="1" w:lastColumn="0" w:oddVBand="0" w:evenVBand="0" w:oddHBand="0" w:evenHBand="0" w:firstRowFirstColumn="0" w:firstRowLastColumn="0" w:lastRowFirstColumn="0" w:lastRowLastColumn="0"/>
            <w:tcW w:w="4377" w:type="dxa"/>
          </w:tcPr>
          <w:p w14:paraId="150EBA65" w14:textId="77777777" w:rsidR="00943496" w:rsidRPr="00207DA8" w:rsidRDefault="00943496" w:rsidP="00207DA8">
            <w:pPr>
              <w:rPr>
                <w:sz w:val="20"/>
                <w:szCs w:val="20"/>
              </w:rPr>
            </w:pPr>
            <w:r w:rsidRPr="00207DA8">
              <w:rPr>
                <w:sz w:val="20"/>
                <w:szCs w:val="20"/>
              </w:rPr>
              <w:t>Industry association representative</w:t>
            </w:r>
          </w:p>
        </w:tc>
        <w:tc>
          <w:tcPr>
            <w:tcW w:w="669" w:type="dxa"/>
          </w:tcPr>
          <w:p w14:paraId="71118456" w14:textId="44C8511E" w:rsidR="00943496" w:rsidRPr="00207DA8" w:rsidRDefault="005D0E3F" w:rsidP="00207DA8">
            <w:pPr>
              <w:jc w:val="center"/>
              <w:cnfStyle w:val="000000000000" w:firstRow="0" w:lastRow="0" w:firstColumn="0" w:lastColumn="0" w:oddVBand="0" w:evenVBand="0" w:oddHBand="0" w:evenHBand="0" w:firstRowFirstColumn="0" w:firstRowLastColumn="0" w:lastRowFirstColumn="0" w:lastRowLastColumn="0"/>
              <w:rPr>
                <w:sz w:val="20"/>
                <w:szCs w:val="20"/>
              </w:rPr>
            </w:pPr>
            <w:r w:rsidRPr="00207DA8">
              <w:rPr>
                <w:sz w:val="20"/>
                <w:szCs w:val="20"/>
              </w:rPr>
              <w:t>1</w:t>
            </w:r>
          </w:p>
        </w:tc>
        <w:tc>
          <w:tcPr>
            <w:tcW w:w="669" w:type="dxa"/>
            <w:vAlign w:val="bottom"/>
          </w:tcPr>
          <w:p w14:paraId="480EDAAB" w14:textId="555BEDFC" w:rsidR="00943496" w:rsidRPr="00207DA8" w:rsidRDefault="00943496" w:rsidP="00207DA8">
            <w:pPr>
              <w:jc w:val="center"/>
              <w:cnfStyle w:val="000000000000" w:firstRow="0" w:lastRow="0" w:firstColumn="0" w:lastColumn="0" w:oddVBand="0" w:evenVBand="0" w:oddHBand="0" w:evenHBand="0" w:firstRowFirstColumn="0" w:firstRowLastColumn="0" w:lastRowFirstColumn="0" w:lastRowLastColumn="0"/>
              <w:rPr>
                <w:sz w:val="20"/>
                <w:szCs w:val="20"/>
              </w:rPr>
            </w:pPr>
            <w:r w:rsidRPr="00207DA8">
              <w:rPr>
                <w:sz w:val="20"/>
                <w:szCs w:val="20"/>
              </w:rPr>
              <w:t>9</w:t>
            </w:r>
          </w:p>
        </w:tc>
      </w:tr>
      <w:tr w:rsidR="00943496" w14:paraId="6DC8E10A" w14:textId="77777777" w:rsidTr="00943496">
        <w:tc>
          <w:tcPr>
            <w:cnfStyle w:val="001000000000" w:firstRow="0" w:lastRow="0" w:firstColumn="1" w:lastColumn="0" w:oddVBand="0" w:evenVBand="0" w:oddHBand="0" w:evenHBand="0" w:firstRowFirstColumn="0" w:firstRowLastColumn="0" w:lastRowFirstColumn="0" w:lastRowLastColumn="0"/>
            <w:tcW w:w="4377" w:type="dxa"/>
          </w:tcPr>
          <w:p w14:paraId="5C72686C" w14:textId="77777777" w:rsidR="00943496" w:rsidRPr="00207DA8" w:rsidRDefault="00943496" w:rsidP="00207DA8">
            <w:pPr>
              <w:rPr>
                <w:sz w:val="20"/>
                <w:szCs w:val="20"/>
              </w:rPr>
            </w:pPr>
            <w:r w:rsidRPr="00207DA8">
              <w:rPr>
                <w:sz w:val="20"/>
                <w:szCs w:val="20"/>
              </w:rPr>
              <w:t>Other</w:t>
            </w:r>
          </w:p>
        </w:tc>
        <w:tc>
          <w:tcPr>
            <w:tcW w:w="669" w:type="dxa"/>
          </w:tcPr>
          <w:p w14:paraId="2C1CCD7A" w14:textId="459A6B25" w:rsidR="00943496" w:rsidRPr="00207DA8" w:rsidRDefault="005D0E3F" w:rsidP="00207DA8">
            <w:pPr>
              <w:jc w:val="center"/>
              <w:cnfStyle w:val="000000000000" w:firstRow="0" w:lastRow="0" w:firstColumn="0" w:lastColumn="0" w:oddVBand="0" w:evenVBand="0" w:oddHBand="0" w:evenHBand="0" w:firstRowFirstColumn="0" w:firstRowLastColumn="0" w:lastRowFirstColumn="0" w:lastRowLastColumn="0"/>
              <w:rPr>
                <w:sz w:val="20"/>
                <w:szCs w:val="20"/>
              </w:rPr>
            </w:pPr>
            <w:r w:rsidRPr="00207DA8">
              <w:rPr>
                <w:sz w:val="20"/>
                <w:szCs w:val="20"/>
              </w:rPr>
              <w:t>3</w:t>
            </w:r>
          </w:p>
        </w:tc>
        <w:tc>
          <w:tcPr>
            <w:tcW w:w="669" w:type="dxa"/>
            <w:vAlign w:val="bottom"/>
          </w:tcPr>
          <w:p w14:paraId="68039DC8" w14:textId="42C5C8F8" w:rsidR="00943496" w:rsidRPr="00207DA8" w:rsidRDefault="00943496" w:rsidP="00207DA8">
            <w:pPr>
              <w:jc w:val="center"/>
              <w:cnfStyle w:val="000000000000" w:firstRow="0" w:lastRow="0" w:firstColumn="0" w:lastColumn="0" w:oddVBand="0" w:evenVBand="0" w:oddHBand="0" w:evenHBand="0" w:firstRowFirstColumn="0" w:firstRowLastColumn="0" w:lastRowFirstColumn="0" w:lastRowLastColumn="0"/>
              <w:rPr>
                <w:sz w:val="20"/>
                <w:szCs w:val="20"/>
              </w:rPr>
            </w:pPr>
            <w:r w:rsidRPr="00207DA8">
              <w:rPr>
                <w:sz w:val="20"/>
                <w:szCs w:val="20"/>
              </w:rPr>
              <w:t>41</w:t>
            </w:r>
          </w:p>
        </w:tc>
      </w:tr>
      <w:tr w:rsidR="00943496" w14:paraId="3AD31313" w14:textId="77777777" w:rsidTr="00943496">
        <w:tc>
          <w:tcPr>
            <w:cnfStyle w:val="001000000000" w:firstRow="0" w:lastRow="0" w:firstColumn="1" w:lastColumn="0" w:oddVBand="0" w:evenVBand="0" w:oddHBand="0" w:evenHBand="0" w:firstRowFirstColumn="0" w:firstRowLastColumn="0" w:lastRowFirstColumn="0" w:lastRowLastColumn="0"/>
            <w:tcW w:w="4377" w:type="dxa"/>
          </w:tcPr>
          <w:p w14:paraId="5E678465" w14:textId="77777777" w:rsidR="00943496" w:rsidRPr="00207DA8" w:rsidRDefault="00943496" w:rsidP="00207DA8">
            <w:pPr>
              <w:rPr>
                <w:sz w:val="20"/>
                <w:szCs w:val="20"/>
              </w:rPr>
            </w:pPr>
            <w:r w:rsidRPr="00207DA8">
              <w:rPr>
                <w:sz w:val="20"/>
                <w:szCs w:val="20"/>
              </w:rPr>
              <w:t>Total</w:t>
            </w:r>
          </w:p>
        </w:tc>
        <w:tc>
          <w:tcPr>
            <w:tcW w:w="669" w:type="dxa"/>
          </w:tcPr>
          <w:p w14:paraId="444F06DC" w14:textId="64E4B67D" w:rsidR="00943496" w:rsidRPr="00207DA8" w:rsidRDefault="005D0E3F" w:rsidP="00207DA8">
            <w:pPr>
              <w:jc w:val="center"/>
              <w:cnfStyle w:val="000000000000" w:firstRow="0" w:lastRow="0" w:firstColumn="0" w:lastColumn="0" w:oddVBand="0" w:evenVBand="0" w:oddHBand="0" w:evenHBand="0" w:firstRowFirstColumn="0" w:firstRowLastColumn="0" w:lastRowFirstColumn="0" w:lastRowLastColumn="0"/>
              <w:rPr>
                <w:sz w:val="20"/>
                <w:szCs w:val="20"/>
              </w:rPr>
            </w:pPr>
            <w:r w:rsidRPr="00207DA8">
              <w:rPr>
                <w:sz w:val="20"/>
                <w:szCs w:val="20"/>
              </w:rPr>
              <w:t>100</w:t>
            </w:r>
          </w:p>
        </w:tc>
        <w:tc>
          <w:tcPr>
            <w:tcW w:w="669" w:type="dxa"/>
          </w:tcPr>
          <w:p w14:paraId="26C6FC8A" w14:textId="43F7F2EB" w:rsidR="00943496" w:rsidRPr="00207DA8" w:rsidRDefault="005D0E3F" w:rsidP="00207DA8">
            <w:pPr>
              <w:jc w:val="center"/>
              <w:cnfStyle w:val="000000000000" w:firstRow="0" w:lastRow="0" w:firstColumn="0" w:lastColumn="0" w:oddVBand="0" w:evenVBand="0" w:oddHBand="0" w:evenHBand="0" w:firstRowFirstColumn="0" w:firstRowLastColumn="0" w:lastRowFirstColumn="0" w:lastRowLastColumn="0"/>
              <w:rPr>
                <w:sz w:val="20"/>
                <w:szCs w:val="20"/>
              </w:rPr>
            </w:pPr>
            <w:r w:rsidRPr="00207DA8">
              <w:rPr>
                <w:sz w:val="20"/>
                <w:szCs w:val="20"/>
              </w:rPr>
              <w:t>1533</w:t>
            </w:r>
          </w:p>
        </w:tc>
      </w:tr>
    </w:tbl>
    <w:p w14:paraId="0FA410FB" w14:textId="6BF0ED2F" w:rsidR="0076780B" w:rsidRPr="00943496" w:rsidRDefault="00943496" w:rsidP="007D3831">
      <w:pPr>
        <w:pStyle w:val="Tabletitle"/>
        <w:keepLines/>
        <w:pageBreakBefore/>
      </w:pPr>
      <w:r w:rsidRPr="00943496">
        <w:lastRenderedPageBreak/>
        <w:t xml:space="preserve">Table </w:t>
      </w:r>
      <w:r w:rsidR="007B41C8">
        <w:fldChar w:fldCharType="begin"/>
      </w:r>
      <w:r w:rsidR="007B41C8">
        <w:instrText xml:space="preserve"> SEQ Table \* ARABIC </w:instrText>
      </w:r>
      <w:r w:rsidR="007B41C8">
        <w:fldChar w:fldCharType="separate"/>
      </w:r>
      <w:r w:rsidR="003B1DCC">
        <w:rPr>
          <w:noProof/>
        </w:rPr>
        <w:t>61</w:t>
      </w:r>
      <w:r w:rsidR="007B41C8">
        <w:rPr>
          <w:noProof/>
        </w:rPr>
        <w:fldChar w:fldCharType="end"/>
      </w:r>
      <w:r w:rsidRPr="00943496">
        <w:t>. Opt-in medical products industry – ‘</w:t>
      </w:r>
      <w:r w:rsidR="00B77EDB">
        <w:t>How many employees work for the company in Australia</w:t>
      </w:r>
      <w:r w:rsidRPr="00943496">
        <w:t>?’</w:t>
      </w:r>
    </w:p>
    <w:tbl>
      <w:tblPr>
        <w:tblStyle w:val="TableTGAblue"/>
        <w:tblW w:w="0" w:type="auto"/>
        <w:tblLayout w:type="fixed"/>
        <w:tblLook w:val="04A0" w:firstRow="1" w:lastRow="0" w:firstColumn="1" w:lastColumn="0" w:noHBand="0" w:noVBand="1"/>
      </w:tblPr>
      <w:tblGrid>
        <w:gridCol w:w="4377"/>
        <w:gridCol w:w="669"/>
        <w:gridCol w:w="669"/>
      </w:tblGrid>
      <w:tr w:rsidR="00943496" w14:paraId="6838E9D4" w14:textId="77777777" w:rsidTr="0094349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77" w:type="dxa"/>
          </w:tcPr>
          <w:p w14:paraId="17F694F3" w14:textId="77777777" w:rsidR="00943496" w:rsidRPr="00207DA8" w:rsidRDefault="00943496" w:rsidP="00207DA8">
            <w:pPr>
              <w:rPr>
                <w:sz w:val="20"/>
                <w:szCs w:val="20"/>
              </w:rPr>
            </w:pPr>
            <w:r w:rsidRPr="00207DA8">
              <w:rPr>
                <w:sz w:val="20"/>
                <w:szCs w:val="20"/>
              </w:rPr>
              <w:t>Role</w:t>
            </w:r>
          </w:p>
        </w:tc>
        <w:tc>
          <w:tcPr>
            <w:tcW w:w="669" w:type="dxa"/>
          </w:tcPr>
          <w:p w14:paraId="69BCE0C7" w14:textId="77777777" w:rsidR="00943496" w:rsidRPr="00207DA8" w:rsidRDefault="00943496" w:rsidP="00207DA8">
            <w:pPr>
              <w:jc w:val="center"/>
              <w:cnfStyle w:val="100000000000" w:firstRow="1" w:lastRow="0" w:firstColumn="0" w:lastColumn="0" w:oddVBand="0" w:evenVBand="0" w:oddHBand="0" w:evenHBand="0" w:firstRowFirstColumn="0" w:firstRowLastColumn="0" w:lastRowFirstColumn="0" w:lastRowLastColumn="0"/>
              <w:rPr>
                <w:sz w:val="20"/>
                <w:szCs w:val="20"/>
              </w:rPr>
            </w:pPr>
            <w:r w:rsidRPr="00207DA8">
              <w:rPr>
                <w:sz w:val="20"/>
                <w:szCs w:val="20"/>
              </w:rPr>
              <w:t>%</w:t>
            </w:r>
          </w:p>
        </w:tc>
        <w:tc>
          <w:tcPr>
            <w:tcW w:w="669" w:type="dxa"/>
          </w:tcPr>
          <w:p w14:paraId="0E081C78" w14:textId="77777777" w:rsidR="00943496" w:rsidRPr="00207DA8" w:rsidRDefault="00943496" w:rsidP="00207DA8">
            <w:pPr>
              <w:jc w:val="center"/>
              <w:cnfStyle w:val="100000000000" w:firstRow="1" w:lastRow="0" w:firstColumn="0" w:lastColumn="0" w:oddVBand="0" w:evenVBand="0" w:oddHBand="0" w:evenHBand="0" w:firstRowFirstColumn="0" w:firstRowLastColumn="0" w:lastRowFirstColumn="0" w:lastRowLastColumn="0"/>
              <w:rPr>
                <w:sz w:val="20"/>
                <w:szCs w:val="20"/>
              </w:rPr>
            </w:pPr>
            <w:r w:rsidRPr="00207DA8">
              <w:rPr>
                <w:sz w:val="20"/>
                <w:szCs w:val="20"/>
              </w:rPr>
              <w:t>N</w:t>
            </w:r>
          </w:p>
        </w:tc>
      </w:tr>
      <w:tr w:rsidR="00943496" w14:paraId="4BE92216" w14:textId="77777777" w:rsidTr="00943496">
        <w:tc>
          <w:tcPr>
            <w:cnfStyle w:val="001000000000" w:firstRow="0" w:lastRow="0" w:firstColumn="1" w:lastColumn="0" w:oddVBand="0" w:evenVBand="0" w:oddHBand="0" w:evenHBand="0" w:firstRowFirstColumn="0" w:firstRowLastColumn="0" w:lastRowFirstColumn="0" w:lastRowLastColumn="0"/>
            <w:tcW w:w="4377" w:type="dxa"/>
            <w:vAlign w:val="bottom"/>
          </w:tcPr>
          <w:p w14:paraId="6A6F59BB" w14:textId="4DE7C083" w:rsidR="00943496" w:rsidRPr="00207DA8" w:rsidRDefault="00943496" w:rsidP="00207DA8">
            <w:pPr>
              <w:rPr>
                <w:sz w:val="20"/>
                <w:szCs w:val="20"/>
              </w:rPr>
            </w:pPr>
            <w:r w:rsidRPr="00207DA8">
              <w:rPr>
                <w:sz w:val="20"/>
                <w:szCs w:val="20"/>
              </w:rPr>
              <w:t>1-19</w:t>
            </w:r>
          </w:p>
        </w:tc>
        <w:tc>
          <w:tcPr>
            <w:tcW w:w="669" w:type="dxa"/>
          </w:tcPr>
          <w:p w14:paraId="4CD25478" w14:textId="726EF8CD" w:rsidR="00943496" w:rsidRPr="00207DA8" w:rsidRDefault="005D0E3F" w:rsidP="00207DA8">
            <w:pPr>
              <w:jc w:val="center"/>
              <w:cnfStyle w:val="000000000000" w:firstRow="0" w:lastRow="0" w:firstColumn="0" w:lastColumn="0" w:oddVBand="0" w:evenVBand="0" w:oddHBand="0" w:evenHBand="0" w:firstRowFirstColumn="0" w:firstRowLastColumn="0" w:lastRowFirstColumn="0" w:lastRowLastColumn="0"/>
              <w:rPr>
                <w:sz w:val="20"/>
                <w:szCs w:val="20"/>
              </w:rPr>
            </w:pPr>
            <w:r w:rsidRPr="00207DA8">
              <w:rPr>
                <w:sz w:val="20"/>
                <w:szCs w:val="20"/>
              </w:rPr>
              <w:t>45</w:t>
            </w:r>
          </w:p>
        </w:tc>
        <w:tc>
          <w:tcPr>
            <w:tcW w:w="669" w:type="dxa"/>
            <w:vAlign w:val="bottom"/>
          </w:tcPr>
          <w:p w14:paraId="3BFF4AE6" w14:textId="5FAAC4DD" w:rsidR="00943496" w:rsidRPr="00207DA8" w:rsidRDefault="00943496" w:rsidP="00207DA8">
            <w:pPr>
              <w:jc w:val="center"/>
              <w:cnfStyle w:val="000000000000" w:firstRow="0" w:lastRow="0" w:firstColumn="0" w:lastColumn="0" w:oddVBand="0" w:evenVBand="0" w:oddHBand="0" w:evenHBand="0" w:firstRowFirstColumn="0" w:firstRowLastColumn="0" w:lastRowFirstColumn="0" w:lastRowLastColumn="0"/>
              <w:rPr>
                <w:sz w:val="20"/>
                <w:szCs w:val="20"/>
              </w:rPr>
            </w:pPr>
            <w:r w:rsidRPr="00207DA8">
              <w:rPr>
                <w:sz w:val="20"/>
                <w:szCs w:val="20"/>
              </w:rPr>
              <w:t>590</w:t>
            </w:r>
          </w:p>
        </w:tc>
      </w:tr>
      <w:tr w:rsidR="00943496" w14:paraId="096290EC" w14:textId="77777777" w:rsidTr="00943496">
        <w:tc>
          <w:tcPr>
            <w:cnfStyle w:val="001000000000" w:firstRow="0" w:lastRow="0" w:firstColumn="1" w:lastColumn="0" w:oddVBand="0" w:evenVBand="0" w:oddHBand="0" w:evenHBand="0" w:firstRowFirstColumn="0" w:firstRowLastColumn="0" w:lastRowFirstColumn="0" w:lastRowLastColumn="0"/>
            <w:tcW w:w="4377" w:type="dxa"/>
            <w:vAlign w:val="bottom"/>
          </w:tcPr>
          <w:p w14:paraId="49CD793D" w14:textId="4ED15069" w:rsidR="00943496" w:rsidRPr="00207DA8" w:rsidRDefault="00943496" w:rsidP="00207DA8">
            <w:pPr>
              <w:rPr>
                <w:sz w:val="20"/>
                <w:szCs w:val="20"/>
              </w:rPr>
            </w:pPr>
            <w:r w:rsidRPr="00207DA8">
              <w:rPr>
                <w:sz w:val="20"/>
                <w:szCs w:val="20"/>
              </w:rPr>
              <w:t>20-199</w:t>
            </w:r>
          </w:p>
        </w:tc>
        <w:tc>
          <w:tcPr>
            <w:tcW w:w="669" w:type="dxa"/>
          </w:tcPr>
          <w:p w14:paraId="6AB0EB6E" w14:textId="7D62C79C" w:rsidR="00943496" w:rsidRPr="00207DA8" w:rsidRDefault="005D0E3F" w:rsidP="00207DA8">
            <w:pPr>
              <w:jc w:val="center"/>
              <w:cnfStyle w:val="000000000000" w:firstRow="0" w:lastRow="0" w:firstColumn="0" w:lastColumn="0" w:oddVBand="0" w:evenVBand="0" w:oddHBand="0" w:evenHBand="0" w:firstRowFirstColumn="0" w:firstRowLastColumn="0" w:lastRowFirstColumn="0" w:lastRowLastColumn="0"/>
              <w:rPr>
                <w:sz w:val="20"/>
                <w:szCs w:val="20"/>
              </w:rPr>
            </w:pPr>
            <w:r w:rsidRPr="00207DA8">
              <w:rPr>
                <w:sz w:val="20"/>
                <w:szCs w:val="20"/>
              </w:rPr>
              <w:t>32</w:t>
            </w:r>
          </w:p>
        </w:tc>
        <w:tc>
          <w:tcPr>
            <w:tcW w:w="669" w:type="dxa"/>
            <w:vAlign w:val="bottom"/>
          </w:tcPr>
          <w:p w14:paraId="2044C5BC" w14:textId="354F42D4" w:rsidR="00943496" w:rsidRPr="00207DA8" w:rsidRDefault="00943496" w:rsidP="00207DA8">
            <w:pPr>
              <w:jc w:val="center"/>
              <w:cnfStyle w:val="000000000000" w:firstRow="0" w:lastRow="0" w:firstColumn="0" w:lastColumn="0" w:oddVBand="0" w:evenVBand="0" w:oddHBand="0" w:evenHBand="0" w:firstRowFirstColumn="0" w:firstRowLastColumn="0" w:lastRowFirstColumn="0" w:lastRowLastColumn="0"/>
              <w:rPr>
                <w:sz w:val="20"/>
                <w:szCs w:val="20"/>
              </w:rPr>
            </w:pPr>
            <w:r w:rsidRPr="00207DA8">
              <w:rPr>
                <w:sz w:val="20"/>
                <w:szCs w:val="20"/>
              </w:rPr>
              <w:t>426</w:t>
            </w:r>
          </w:p>
        </w:tc>
      </w:tr>
      <w:tr w:rsidR="00943496" w14:paraId="0C5AF3A6" w14:textId="77777777" w:rsidTr="00943496">
        <w:tc>
          <w:tcPr>
            <w:cnfStyle w:val="001000000000" w:firstRow="0" w:lastRow="0" w:firstColumn="1" w:lastColumn="0" w:oddVBand="0" w:evenVBand="0" w:oddHBand="0" w:evenHBand="0" w:firstRowFirstColumn="0" w:firstRowLastColumn="0" w:lastRowFirstColumn="0" w:lastRowLastColumn="0"/>
            <w:tcW w:w="4377" w:type="dxa"/>
            <w:vAlign w:val="bottom"/>
          </w:tcPr>
          <w:p w14:paraId="255E561F" w14:textId="4F06986C" w:rsidR="00943496" w:rsidRPr="00207DA8" w:rsidRDefault="00943496" w:rsidP="00207DA8">
            <w:pPr>
              <w:rPr>
                <w:sz w:val="20"/>
                <w:szCs w:val="20"/>
              </w:rPr>
            </w:pPr>
            <w:r w:rsidRPr="00207DA8">
              <w:rPr>
                <w:sz w:val="20"/>
                <w:szCs w:val="20"/>
              </w:rPr>
              <w:t>200-599</w:t>
            </w:r>
          </w:p>
        </w:tc>
        <w:tc>
          <w:tcPr>
            <w:tcW w:w="669" w:type="dxa"/>
          </w:tcPr>
          <w:p w14:paraId="2F1AB96E" w14:textId="507873DA" w:rsidR="00943496" w:rsidRPr="00207DA8" w:rsidRDefault="005D0E3F" w:rsidP="00207DA8">
            <w:pPr>
              <w:jc w:val="center"/>
              <w:cnfStyle w:val="000000000000" w:firstRow="0" w:lastRow="0" w:firstColumn="0" w:lastColumn="0" w:oddVBand="0" w:evenVBand="0" w:oddHBand="0" w:evenHBand="0" w:firstRowFirstColumn="0" w:firstRowLastColumn="0" w:lastRowFirstColumn="0" w:lastRowLastColumn="0"/>
              <w:rPr>
                <w:sz w:val="20"/>
                <w:szCs w:val="20"/>
              </w:rPr>
            </w:pPr>
            <w:r w:rsidRPr="00207DA8">
              <w:rPr>
                <w:sz w:val="20"/>
                <w:szCs w:val="20"/>
              </w:rPr>
              <w:t>15</w:t>
            </w:r>
          </w:p>
        </w:tc>
        <w:tc>
          <w:tcPr>
            <w:tcW w:w="669" w:type="dxa"/>
            <w:vAlign w:val="bottom"/>
          </w:tcPr>
          <w:p w14:paraId="2F488675" w14:textId="3CC3921D" w:rsidR="00943496" w:rsidRPr="00207DA8" w:rsidRDefault="00943496" w:rsidP="00207DA8">
            <w:pPr>
              <w:jc w:val="center"/>
              <w:cnfStyle w:val="000000000000" w:firstRow="0" w:lastRow="0" w:firstColumn="0" w:lastColumn="0" w:oddVBand="0" w:evenVBand="0" w:oddHBand="0" w:evenHBand="0" w:firstRowFirstColumn="0" w:firstRowLastColumn="0" w:lastRowFirstColumn="0" w:lastRowLastColumn="0"/>
              <w:rPr>
                <w:sz w:val="20"/>
                <w:szCs w:val="20"/>
              </w:rPr>
            </w:pPr>
            <w:r w:rsidRPr="00207DA8">
              <w:rPr>
                <w:sz w:val="20"/>
                <w:szCs w:val="20"/>
              </w:rPr>
              <w:t>191</w:t>
            </w:r>
          </w:p>
        </w:tc>
      </w:tr>
      <w:tr w:rsidR="00943496" w14:paraId="669DD837" w14:textId="77777777" w:rsidTr="00943496">
        <w:tc>
          <w:tcPr>
            <w:cnfStyle w:val="001000000000" w:firstRow="0" w:lastRow="0" w:firstColumn="1" w:lastColumn="0" w:oddVBand="0" w:evenVBand="0" w:oddHBand="0" w:evenHBand="0" w:firstRowFirstColumn="0" w:firstRowLastColumn="0" w:lastRowFirstColumn="0" w:lastRowLastColumn="0"/>
            <w:tcW w:w="4377" w:type="dxa"/>
            <w:vAlign w:val="bottom"/>
          </w:tcPr>
          <w:p w14:paraId="1841E32D" w14:textId="4B123DA0" w:rsidR="00943496" w:rsidRPr="00207DA8" w:rsidRDefault="00943496" w:rsidP="00207DA8">
            <w:pPr>
              <w:rPr>
                <w:sz w:val="20"/>
                <w:szCs w:val="20"/>
              </w:rPr>
            </w:pPr>
            <w:r w:rsidRPr="00207DA8">
              <w:rPr>
                <w:sz w:val="20"/>
                <w:szCs w:val="20"/>
              </w:rPr>
              <w:t>600-999</w:t>
            </w:r>
          </w:p>
        </w:tc>
        <w:tc>
          <w:tcPr>
            <w:tcW w:w="669" w:type="dxa"/>
          </w:tcPr>
          <w:p w14:paraId="32B4EDD8" w14:textId="131A277E" w:rsidR="00943496" w:rsidRPr="00207DA8" w:rsidRDefault="005D0E3F" w:rsidP="00207DA8">
            <w:pPr>
              <w:jc w:val="center"/>
              <w:cnfStyle w:val="000000000000" w:firstRow="0" w:lastRow="0" w:firstColumn="0" w:lastColumn="0" w:oddVBand="0" w:evenVBand="0" w:oddHBand="0" w:evenHBand="0" w:firstRowFirstColumn="0" w:firstRowLastColumn="0" w:lastRowFirstColumn="0" w:lastRowLastColumn="0"/>
              <w:rPr>
                <w:sz w:val="20"/>
                <w:szCs w:val="20"/>
              </w:rPr>
            </w:pPr>
            <w:r w:rsidRPr="00207DA8">
              <w:rPr>
                <w:sz w:val="20"/>
                <w:szCs w:val="20"/>
              </w:rPr>
              <w:t>4</w:t>
            </w:r>
          </w:p>
        </w:tc>
        <w:tc>
          <w:tcPr>
            <w:tcW w:w="669" w:type="dxa"/>
            <w:vAlign w:val="bottom"/>
          </w:tcPr>
          <w:p w14:paraId="62154FA8" w14:textId="35C926DF" w:rsidR="00943496" w:rsidRPr="00207DA8" w:rsidRDefault="00943496" w:rsidP="00207DA8">
            <w:pPr>
              <w:jc w:val="center"/>
              <w:cnfStyle w:val="000000000000" w:firstRow="0" w:lastRow="0" w:firstColumn="0" w:lastColumn="0" w:oddVBand="0" w:evenVBand="0" w:oddHBand="0" w:evenHBand="0" w:firstRowFirstColumn="0" w:firstRowLastColumn="0" w:lastRowFirstColumn="0" w:lastRowLastColumn="0"/>
              <w:rPr>
                <w:sz w:val="20"/>
                <w:szCs w:val="20"/>
              </w:rPr>
            </w:pPr>
            <w:r w:rsidRPr="00207DA8">
              <w:rPr>
                <w:sz w:val="20"/>
                <w:szCs w:val="20"/>
              </w:rPr>
              <w:t>49</w:t>
            </w:r>
          </w:p>
        </w:tc>
      </w:tr>
      <w:tr w:rsidR="00943496" w14:paraId="6CB67F32" w14:textId="77777777" w:rsidTr="00943496">
        <w:tc>
          <w:tcPr>
            <w:cnfStyle w:val="001000000000" w:firstRow="0" w:lastRow="0" w:firstColumn="1" w:lastColumn="0" w:oddVBand="0" w:evenVBand="0" w:oddHBand="0" w:evenHBand="0" w:firstRowFirstColumn="0" w:firstRowLastColumn="0" w:lastRowFirstColumn="0" w:lastRowLastColumn="0"/>
            <w:tcW w:w="4377" w:type="dxa"/>
            <w:vAlign w:val="bottom"/>
          </w:tcPr>
          <w:p w14:paraId="507C9D4E" w14:textId="15D30D87" w:rsidR="00943496" w:rsidRPr="00207DA8" w:rsidRDefault="00943496" w:rsidP="00207DA8">
            <w:pPr>
              <w:rPr>
                <w:sz w:val="20"/>
                <w:szCs w:val="20"/>
              </w:rPr>
            </w:pPr>
            <w:r w:rsidRPr="00207DA8">
              <w:rPr>
                <w:sz w:val="20"/>
                <w:szCs w:val="20"/>
              </w:rPr>
              <w:t>1000-1499</w:t>
            </w:r>
          </w:p>
        </w:tc>
        <w:tc>
          <w:tcPr>
            <w:tcW w:w="669" w:type="dxa"/>
          </w:tcPr>
          <w:p w14:paraId="57ABA5AE" w14:textId="363FA4F5" w:rsidR="00943496" w:rsidRPr="00207DA8" w:rsidRDefault="005D0E3F" w:rsidP="00207DA8">
            <w:pPr>
              <w:jc w:val="center"/>
              <w:cnfStyle w:val="000000000000" w:firstRow="0" w:lastRow="0" w:firstColumn="0" w:lastColumn="0" w:oddVBand="0" w:evenVBand="0" w:oddHBand="0" w:evenHBand="0" w:firstRowFirstColumn="0" w:firstRowLastColumn="0" w:lastRowFirstColumn="0" w:lastRowLastColumn="0"/>
              <w:rPr>
                <w:sz w:val="20"/>
                <w:szCs w:val="20"/>
              </w:rPr>
            </w:pPr>
            <w:r w:rsidRPr="00207DA8">
              <w:rPr>
                <w:sz w:val="20"/>
                <w:szCs w:val="20"/>
              </w:rPr>
              <w:t>2</w:t>
            </w:r>
          </w:p>
        </w:tc>
        <w:tc>
          <w:tcPr>
            <w:tcW w:w="669" w:type="dxa"/>
            <w:vAlign w:val="bottom"/>
          </w:tcPr>
          <w:p w14:paraId="6EFFF713" w14:textId="00E505AB" w:rsidR="00943496" w:rsidRPr="00207DA8" w:rsidRDefault="00943496" w:rsidP="00207DA8">
            <w:pPr>
              <w:jc w:val="center"/>
              <w:cnfStyle w:val="000000000000" w:firstRow="0" w:lastRow="0" w:firstColumn="0" w:lastColumn="0" w:oddVBand="0" w:evenVBand="0" w:oddHBand="0" w:evenHBand="0" w:firstRowFirstColumn="0" w:firstRowLastColumn="0" w:lastRowFirstColumn="0" w:lastRowLastColumn="0"/>
              <w:rPr>
                <w:sz w:val="20"/>
                <w:szCs w:val="20"/>
              </w:rPr>
            </w:pPr>
            <w:r w:rsidRPr="00207DA8">
              <w:rPr>
                <w:sz w:val="20"/>
                <w:szCs w:val="20"/>
              </w:rPr>
              <w:t>26</w:t>
            </w:r>
          </w:p>
        </w:tc>
      </w:tr>
      <w:tr w:rsidR="00943496" w14:paraId="24D5C7AF" w14:textId="77777777" w:rsidTr="00943496">
        <w:tc>
          <w:tcPr>
            <w:cnfStyle w:val="001000000000" w:firstRow="0" w:lastRow="0" w:firstColumn="1" w:lastColumn="0" w:oddVBand="0" w:evenVBand="0" w:oddHBand="0" w:evenHBand="0" w:firstRowFirstColumn="0" w:firstRowLastColumn="0" w:lastRowFirstColumn="0" w:lastRowLastColumn="0"/>
            <w:tcW w:w="4377" w:type="dxa"/>
            <w:vAlign w:val="bottom"/>
          </w:tcPr>
          <w:p w14:paraId="303AA590" w14:textId="5CBAA4D2" w:rsidR="00943496" w:rsidRPr="00207DA8" w:rsidRDefault="00943496" w:rsidP="00207DA8">
            <w:pPr>
              <w:rPr>
                <w:sz w:val="20"/>
                <w:szCs w:val="20"/>
              </w:rPr>
            </w:pPr>
            <w:r w:rsidRPr="00207DA8">
              <w:rPr>
                <w:sz w:val="20"/>
                <w:szCs w:val="20"/>
              </w:rPr>
              <w:t>1500+</w:t>
            </w:r>
          </w:p>
        </w:tc>
        <w:tc>
          <w:tcPr>
            <w:tcW w:w="669" w:type="dxa"/>
          </w:tcPr>
          <w:p w14:paraId="54EE5DA7" w14:textId="6DDB7436" w:rsidR="00943496" w:rsidRPr="00207DA8" w:rsidRDefault="002D1DDD" w:rsidP="00207DA8">
            <w:pPr>
              <w:jc w:val="center"/>
              <w:cnfStyle w:val="000000000000" w:firstRow="0" w:lastRow="0" w:firstColumn="0" w:lastColumn="0" w:oddVBand="0" w:evenVBand="0" w:oddHBand="0" w:evenHBand="0" w:firstRowFirstColumn="0" w:firstRowLastColumn="0" w:lastRowFirstColumn="0" w:lastRowLastColumn="0"/>
              <w:rPr>
                <w:sz w:val="20"/>
                <w:szCs w:val="20"/>
              </w:rPr>
            </w:pPr>
            <w:r w:rsidRPr="00207DA8">
              <w:rPr>
                <w:sz w:val="20"/>
                <w:szCs w:val="20"/>
              </w:rPr>
              <w:t>2</w:t>
            </w:r>
          </w:p>
        </w:tc>
        <w:tc>
          <w:tcPr>
            <w:tcW w:w="669" w:type="dxa"/>
            <w:vAlign w:val="bottom"/>
          </w:tcPr>
          <w:p w14:paraId="578BAF6D" w14:textId="6D171DA0" w:rsidR="00943496" w:rsidRPr="00207DA8" w:rsidRDefault="00943496" w:rsidP="00207DA8">
            <w:pPr>
              <w:jc w:val="center"/>
              <w:cnfStyle w:val="000000000000" w:firstRow="0" w:lastRow="0" w:firstColumn="0" w:lastColumn="0" w:oddVBand="0" w:evenVBand="0" w:oddHBand="0" w:evenHBand="0" w:firstRowFirstColumn="0" w:firstRowLastColumn="0" w:lastRowFirstColumn="0" w:lastRowLastColumn="0"/>
              <w:rPr>
                <w:sz w:val="20"/>
                <w:szCs w:val="20"/>
              </w:rPr>
            </w:pPr>
            <w:r w:rsidRPr="00207DA8">
              <w:rPr>
                <w:sz w:val="20"/>
                <w:szCs w:val="20"/>
              </w:rPr>
              <w:t>30</w:t>
            </w:r>
          </w:p>
        </w:tc>
      </w:tr>
      <w:tr w:rsidR="00943496" w14:paraId="3E71492C" w14:textId="77777777" w:rsidTr="00943496">
        <w:tc>
          <w:tcPr>
            <w:cnfStyle w:val="001000000000" w:firstRow="0" w:lastRow="0" w:firstColumn="1" w:lastColumn="0" w:oddVBand="0" w:evenVBand="0" w:oddHBand="0" w:evenHBand="0" w:firstRowFirstColumn="0" w:firstRowLastColumn="0" w:lastRowFirstColumn="0" w:lastRowLastColumn="0"/>
            <w:tcW w:w="4377" w:type="dxa"/>
            <w:vAlign w:val="bottom"/>
          </w:tcPr>
          <w:p w14:paraId="4B6626F6" w14:textId="67A8375E" w:rsidR="00943496" w:rsidRPr="00207DA8" w:rsidRDefault="00943496" w:rsidP="00207DA8">
            <w:pPr>
              <w:rPr>
                <w:sz w:val="20"/>
                <w:szCs w:val="20"/>
              </w:rPr>
            </w:pPr>
            <w:r w:rsidRPr="00207DA8">
              <w:rPr>
                <w:sz w:val="20"/>
                <w:szCs w:val="20"/>
              </w:rPr>
              <w:t>Total</w:t>
            </w:r>
          </w:p>
        </w:tc>
        <w:tc>
          <w:tcPr>
            <w:tcW w:w="669" w:type="dxa"/>
          </w:tcPr>
          <w:p w14:paraId="28F17C84" w14:textId="413A38B9" w:rsidR="00943496" w:rsidRPr="00207DA8" w:rsidRDefault="005D0E3F" w:rsidP="00207DA8">
            <w:pPr>
              <w:jc w:val="center"/>
              <w:cnfStyle w:val="000000000000" w:firstRow="0" w:lastRow="0" w:firstColumn="0" w:lastColumn="0" w:oddVBand="0" w:evenVBand="0" w:oddHBand="0" w:evenHBand="0" w:firstRowFirstColumn="0" w:firstRowLastColumn="0" w:lastRowFirstColumn="0" w:lastRowLastColumn="0"/>
              <w:rPr>
                <w:sz w:val="20"/>
                <w:szCs w:val="20"/>
              </w:rPr>
            </w:pPr>
            <w:r w:rsidRPr="00207DA8">
              <w:rPr>
                <w:sz w:val="20"/>
                <w:szCs w:val="20"/>
              </w:rPr>
              <w:t>100</w:t>
            </w:r>
          </w:p>
        </w:tc>
        <w:tc>
          <w:tcPr>
            <w:tcW w:w="669" w:type="dxa"/>
          </w:tcPr>
          <w:p w14:paraId="5342A2ED" w14:textId="1AA6612E" w:rsidR="00943496" w:rsidRPr="00207DA8" w:rsidRDefault="005D0E3F" w:rsidP="00207DA8">
            <w:pPr>
              <w:jc w:val="center"/>
              <w:cnfStyle w:val="000000000000" w:firstRow="0" w:lastRow="0" w:firstColumn="0" w:lastColumn="0" w:oddVBand="0" w:evenVBand="0" w:oddHBand="0" w:evenHBand="0" w:firstRowFirstColumn="0" w:firstRowLastColumn="0" w:lastRowFirstColumn="0" w:lastRowLastColumn="0"/>
              <w:rPr>
                <w:sz w:val="20"/>
                <w:szCs w:val="20"/>
              </w:rPr>
            </w:pPr>
            <w:r w:rsidRPr="00207DA8">
              <w:rPr>
                <w:sz w:val="20"/>
                <w:szCs w:val="20"/>
              </w:rPr>
              <w:t>1312</w:t>
            </w:r>
          </w:p>
        </w:tc>
      </w:tr>
    </w:tbl>
    <w:p w14:paraId="12BA17BB" w14:textId="390A1BB0" w:rsidR="00943496" w:rsidRPr="00943496" w:rsidRDefault="00943496" w:rsidP="00260EE3">
      <w:pPr>
        <w:pStyle w:val="Tabletitle"/>
      </w:pPr>
      <w:r w:rsidRPr="00943496">
        <w:t xml:space="preserve">Table </w:t>
      </w:r>
      <w:r w:rsidR="007B41C8">
        <w:fldChar w:fldCharType="begin"/>
      </w:r>
      <w:r w:rsidR="007B41C8">
        <w:instrText xml:space="preserve"> SEQ Table \* ARABIC </w:instrText>
      </w:r>
      <w:r w:rsidR="007B41C8">
        <w:fldChar w:fldCharType="separate"/>
      </w:r>
      <w:r w:rsidR="003B1DCC">
        <w:rPr>
          <w:noProof/>
        </w:rPr>
        <w:t>62</w:t>
      </w:r>
      <w:r w:rsidR="007B41C8">
        <w:rPr>
          <w:noProof/>
        </w:rPr>
        <w:fldChar w:fldCharType="end"/>
      </w:r>
      <w:r w:rsidRPr="00943496">
        <w:t>. Opt-in medical products industry – ‘What type of products do you sponsor?</w:t>
      </w:r>
      <w:r w:rsidR="00B77EDB">
        <w:t xml:space="preserve"> Select all that apply.</w:t>
      </w:r>
      <w:r w:rsidRPr="00943496">
        <w:t>’</w:t>
      </w:r>
    </w:p>
    <w:tbl>
      <w:tblPr>
        <w:tblStyle w:val="TableTGAblue"/>
        <w:tblW w:w="0" w:type="auto"/>
        <w:tblLayout w:type="fixed"/>
        <w:tblLook w:val="04A0" w:firstRow="1" w:lastRow="0" w:firstColumn="1" w:lastColumn="0" w:noHBand="0" w:noVBand="1"/>
      </w:tblPr>
      <w:tblGrid>
        <w:gridCol w:w="4377"/>
        <w:gridCol w:w="669"/>
        <w:gridCol w:w="669"/>
      </w:tblGrid>
      <w:tr w:rsidR="00943496" w14:paraId="126E9B0C" w14:textId="77777777" w:rsidTr="0094349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77" w:type="dxa"/>
          </w:tcPr>
          <w:p w14:paraId="26F46F8A" w14:textId="77777777" w:rsidR="00943496" w:rsidRPr="00207DA8" w:rsidRDefault="00943496" w:rsidP="00207DA8">
            <w:pPr>
              <w:rPr>
                <w:sz w:val="20"/>
                <w:szCs w:val="20"/>
              </w:rPr>
            </w:pPr>
            <w:r w:rsidRPr="00207DA8">
              <w:rPr>
                <w:sz w:val="20"/>
                <w:szCs w:val="20"/>
              </w:rPr>
              <w:t>Role</w:t>
            </w:r>
          </w:p>
        </w:tc>
        <w:tc>
          <w:tcPr>
            <w:tcW w:w="669" w:type="dxa"/>
          </w:tcPr>
          <w:p w14:paraId="0A67D19C" w14:textId="461C34BA" w:rsidR="00943496" w:rsidRPr="00207DA8" w:rsidRDefault="00943496" w:rsidP="00207DA8">
            <w:pPr>
              <w:jc w:val="center"/>
              <w:cnfStyle w:val="100000000000" w:firstRow="1" w:lastRow="0" w:firstColumn="0" w:lastColumn="0" w:oddVBand="0" w:evenVBand="0" w:oddHBand="0" w:evenHBand="0" w:firstRowFirstColumn="0" w:firstRowLastColumn="0" w:lastRowFirstColumn="0" w:lastRowLastColumn="0"/>
              <w:rPr>
                <w:sz w:val="20"/>
                <w:szCs w:val="20"/>
              </w:rPr>
            </w:pPr>
            <w:r w:rsidRPr="00207DA8">
              <w:rPr>
                <w:sz w:val="20"/>
                <w:szCs w:val="20"/>
              </w:rPr>
              <w:t>%</w:t>
            </w:r>
            <w:r w:rsidR="00B77EDB" w:rsidRPr="00207DA8">
              <w:rPr>
                <w:sz w:val="20"/>
                <w:szCs w:val="20"/>
              </w:rPr>
              <w:t>*</w:t>
            </w:r>
          </w:p>
        </w:tc>
        <w:tc>
          <w:tcPr>
            <w:tcW w:w="669" w:type="dxa"/>
          </w:tcPr>
          <w:p w14:paraId="4BE1044B" w14:textId="77777777" w:rsidR="00943496" w:rsidRPr="00207DA8" w:rsidRDefault="00943496" w:rsidP="00207DA8">
            <w:pPr>
              <w:jc w:val="center"/>
              <w:cnfStyle w:val="100000000000" w:firstRow="1" w:lastRow="0" w:firstColumn="0" w:lastColumn="0" w:oddVBand="0" w:evenVBand="0" w:oddHBand="0" w:evenHBand="0" w:firstRowFirstColumn="0" w:firstRowLastColumn="0" w:lastRowFirstColumn="0" w:lastRowLastColumn="0"/>
              <w:rPr>
                <w:sz w:val="20"/>
                <w:szCs w:val="20"/>
              </w:rPr>
            </w:pPr>
            <w:r w:rsidRPr="00207DA8">
              <w:rPr>
                <w:sz w:val="20"/>
                <w:szCs w:val="20"/>
              </w:rPr>
              <w:t>N</w:t>
            </w:r>
          </w:p>
        </w:tc>
      </w:tr>
      <w:tr w:rsidR="00943496" w14:paraId="281CE742" w14:textId="77777777" w:rsidTr="00943496">
        <w:tc>
          <w:tcPr>
            <w:cnfStyle w:val="001000000000" w:firstRow="0" w:lastRow="0" w:firstColumn="1" w:lastColumn="0" w:oddVBand="0" w:evenVBand="0" w:oddHBand="0" w:evenHBand="0" w:firstRowFirstColumn="0" w:firstRowLastColumn="0" w:lastRowFirstColumn="0" w:lastRowLastColumn="0"/>
            <w:tcW w:w="4377" w:type="dxa"/>
            <w:vAlign w:val="bottom"/>
          </w:tcPr>
          <w:p w14:paraId="383EE11E" w14:textId="695CF830" w:rsidR="00943496" w:rsidRPr="00207DA8" w:rsidRDefault="00943496" w:rsidP="00207DA8">
            <w:pPr>
              <w:rPr>
                <w:sz w:val="20"/>
                <w:szCs w:val="20"/>
              </w:rPr>
            </w:pPr>
            <w:r w:rsidRPr="00207DA8">
              <w:rPr>
                <w:sz w:val="20"/>
                <w:szCs w:val="20"/>
              </w:rPr>
              <w:t>Medical devices</w:t>
            </w:r>
          </w:p>
        </w:tc>
        <w:tc>
          <w:tcPr>
            <w:tcW w:w="669" w:type="dxa"/>
          </w:tcPr>
          <w:p w14:paraId="5F4F19DB" w14:textId="46EF0B61" w:rsidR="00943496" w:rsidRPr="00207DA8" w:rsidRDefault="009B3842" w:rsidP="00207DA8">
            <w:pPr>
              <w:jc w:val="center"/>
              <w:cnfStyle w:val="000000000000" w:firstRow="0" w:lastRow="0" w:firstColumn="0" w:lastColumn="0" w:oddVBand="0" w:evenVBand="0" w:oddHBand="0" w:evenHBand="0" w:firstRowFirstColumn="0" w:firstRowLastColumn="0" w:lastRowFirstColumn="0" w:lastRowLastColumn="0"/>
              <w:rPr>
                <w:sz w:val="20"/>
                <w:szCs w:val="20"/>
              </w:rPr>
            </w:pPr>
            <w:r w:rsidRPr="00207DA8">
              <w:rPr>
                <w:sz w:val="20"/>
                <w:szCs w:val="20"/>
              </w:rPr>
              <w:t>64</w:t>
            </w:r>
          </w:p>
        </w:tc>
        <w:tc>
          <w:tcPr>
            <w:tcW w:w="669" w:type="dxa"/>
            <w:vAlign w:val="bottom"/>
          </w:tcPr>
          <w:p w14:paraId="789FDE37" w14:textId="334B2107" w:rsidR="00943496" w:rsidRPr="00207DA8" w:rsidRDefault="00943496" w:rsidP="00207DA8">
            <w:pPr>
              <w:jc w:val="center"/>
              <w:cnfStyle w:val="000000000000" w:firstRow="0" w:lastRow="0" w:firstColumn="0" w:lastColumn="0" w:oddVBand="0" w:evenVBand="0" w:oddHBand="0" w:evenHBand="0" w:firstRowFirstColumn="0" w:firstRowLastColumn="0" w:lastRowFirstColumn="0" w:lastRowLastColumn="0"/>
              <w:rPr>
                <w:sz w:val="20"/>
                <w:szCs w:val="20"/>
              </w:rPr>
            </w:pPr>
            <w:r w:rsidRPr="00207DA8">
              <w:rPr>
                <w:sz w:val="20"/>
                <w:szCs w:val="20"/>
              </w:rPr>
              <w:t>546</w:t>
            </w:r>
          </w:p>
        </w:tc>
      </w:tr>
      <w:tr w:rsidR="00943496" w14:paraId="14E1C004" w14:textId="77777777" w:rsidTr="00943496">
        <w:tc>
          <w:tcPr>
            <w:cnfStyle w:val="001000000000" w:firstRow="0" w:lastRow="0" w:firstColumn="1" w:lastColumn="0" w:oddVBand="0" w:evenVBand="0" w:oddHBand="0" w:evenHBand="0" w:firstRowFirstColumn="0" w:firstRowLastColumn="0" w:lastRowFirstColumn="0" w:lastRowLastColumn="0"/>
            <w:tcW w:w="4377" w:type="dxa"/>
            <w:vAlign w:val="bottom"/>
          </w:tcPr>
          <w:p w14:paraId="77E08B71" w14:textId="2EAA3915" w:rsidR="00943496" w:rsidRPr="00207DA8" w:rsidRDefault="00943496" w:rsidP="00207DA8">
            <w:pPr>
              <w:rPr>
                <w:sz w:val="20"/>
                <w:szCs w:val="20"/>
              </w:rPr>
            </w:pPr>
            <w:r w:rsidRPr="00207DA8">
              <w:rPr>
                <w:sz w:val="20"/>
                <w:szCs w:val="20"/>
              </w:rPr>
              <w:t>Prescription meds</w:t>
            </w:r>
          </w:p>
        </w:tc>
        <w:tc>
          <w:tcPr>
            <w:tcW w:w="669" w:type="dxa"/>
          </w:tcPr>
          <w:p w14:paraId="7C525E4A" w14:textId="3FC4671C" w:rsidR="00943496" w:rsidRPr="00207DA8" w:rsidRDefault="009B3842" w:rsidP="00207DA8">
            <w:pPr>
              <w:jc w:val="center"/>
              <w:cnfStyle w:val="000000000000" w:firstRow="0" w:lastRow="0" w:firstColumn="0" w:lastColumn="0" w:oddVBand="0" w:evenVBand="0" w:oddHBand="0" w:evenHBand="0" w:firstRowFirstColumn="0" w:firstRowLastColumn="0" w:lastRowFirstColumn="0" w:lastRowLastColumn="0"/>
              <w:rPr>
                <w:sz w:val="20"/>
                <w:szCs w:val="20"/>
              </w:rPr>
            </w:pPr>
            <w:r w:rsidRPr="00207DA8">
              <w:rPr>
                <w:sz w:val="20"/>
                <w:szCs w:val="20"/>
              </w:rPr>
              <w:t>36</w:t>
            </w:r>
          </w:p>
        </w:tc>
        <w:tc>
          <w:tcPr>
            <w:tcW w:w="669" w:type="dxa"/>
            <w:vAlign w:val="bottom"/>
          </w:tcPr>
          <w:p w14:paraId="7EF840FA" w14:textId="643ED9DD" w:rsidR="00943496" w:rsidRPr="00207DA8" w:rsidRDefault="00943496" w:rsidP="00207DA8">
            <w:pPr>
              <w:jc w:val="center"/>
              <w:cnfStyle w:val="000000000000" w:firstRow="0" w:lastRow="0" w:firstColumn="0" w:lastColumn="0" w:oddVBand="0" w:evenVBand="0" w:oddHBand="0" w:evenHBand="0" w:firstRowFirstColumn="0" w:firstRowLastColumn="0" w:lastRowFirstColumn="0" w:lastRowLastColumn="0"/>
              <w:rPr>
                <w:sz w:val="20"/>
                <w:szCs w:val="20"/>
              </w:rPr>
            </w:pPr>
            <w:r w:rsidRPr="00207DA8">
              <w:rPr>
                <w:sz w:val="20"/>
                <w:szCs w:val="20"/>
              </w:rPr>
              <w:t>309</w:t>
            </w:r>
          </w:p>
        </w:tc>
      </w:tr>
      <w:tr w:rsidR="00943496" w14:paraId="0FAF6915" w14:textId="77777777" w:rsidTr="00943496">
        <w:tc>
          <w:tcPr>
            <w:cnfStyle w:val="001000000000" w:firstRow="0" w:lastRow="0" w:firstColumn="1" w:lastColumn="0" w:oddVBand="0" w:evenVBand="0" w:oddHBand="0" w:evenHBand="0" w:firstRowFirstColumn="0" w:firstRowLastColumn="0" w:lastRowFirstColumn="0" w:lastRowLastColumn="0"/>
            <w:tcW w:w="4377" w:type="dxa"/>
            <w:vAlign w:val="bottom"/>
          </w:tcPr>
          <w:p w14:paraId="33902369" w14:textId="535CA6D5" w:rsidR="00943496" w:rsidRPr="00207DA8" w:rsidRDefault="00943496" w:rsidP="00207DA8">
            <w:pPr>
              <w:rPr>
                <w:sz w:val="20"/>
                <w:szCs w:val="20"/>
              </w:rPr>
            </w:pPr>
            <w:r w:rsidRPr="00207DA8">
              <w:rPr>
                <w:sz w:val="20"/>
                <w:szCs w:val="20"/>
              </w:rPr>
              <w:t>Over the counter meds</w:t>
            </w:r>
          </w:p>
        </w:tc>
        <w:tc>
          <w:tcPr>
            <w:tcW w:w="669" w:type="dxa"/>
          </w:tcPr>
          <w:p w14:paraId="3BAB3156" w14:textId="2A34548E" w:rsidR="00943496" w:rsidRPr="00207DA8" w:rsidRDefault="009B3842" w:rsidP="00207DA8">
            <w:pPr>
              <w:jc w:val="center"/>
              <w:cnfStyle w:val="000000000000" w:firstRow="0" w:lastRow="0" w:firstColumn="0" w:lastColumn="0" w:oddVBand="0" w:evenVBand="0" w:oddHBand="0" w:evenHBand="0" w:firstRowFirstColumn="0" w:firstRowLastColumn="0" w:lastRowFirstColumn="0" w:lastRowLastColumn="0"/>
              <w:rPr>
                <w:sz w:val="20"/>
                <w:szCs w:val="20"/>
              </w:rPr>
            </w:pPr>
            <w:r w:rsidRPr="00207DA8">
              <w:rPr>
                <w:sz w:val="20"/>
                <w:szCs w:val="20"/>
              </w:rPr>
              <w:t>21</w:t>
            </w:r>
          </w:p>
        </w:tc>
        <w:tc>
          <w:tcPr>
            <w:tcW w:w="669" w:type="dxa"/>
            <w:vAlign w:val="bottom"/>
          </w:tcPr>
          <w:p w14:paraId="319080F1" w14:textId="5A38E8B2" w:rsidR="00943496" w:rsidRPr="00207DA8" w:rsidRDefault="00943496" w:rsidP="00207DA8">
            <w:pPr>
              <w:jc w:val="center"/>
              <w:cnfStyle w:val="000000000000" w:firstRow="0" w:lastRow="0" w:firstColumn="0" w:lastColumn="0" w:oddVBand="0" w:evenVBand="0" w:oddHBand="0" w:evenHBand="0" w:firstRowFirstColumn="0" w:firstRowLastColumn="0" w:lastRowFirstColumn="0" w:lastRowLastColumn="0"/>
              <w:rPr>
                <w:sz w:val="20"/>
                <w:szCs w:val="20"/>
              </w:rPr>
            </w:pPr>
            <w:r w:rsidRPr="00207DA8">
              <w:rPr>
                <w:sz w:val="20"/>
                <w:szCs w:val="20"/>
              </w:rPr>
              <w:t>183</w:t>
            </w:r>
          </w:p>
        </w:tc>
      </w:tr>
      <w:tr w:rsidR="00943496" w14:paraId="141D53F0" w14:textId="77777777" w:rsidTr="00943496">
        <w:tc>
          <w:tcPr>
            <w:cnfStyle w:val="001000000000" w:firstRow="0" w:lastRow="0" w:firstColumn="1" w:lastColumn="0" w:oddVBand="0" w:evenVBand="0" w:oddHBand="0" w:evenHBand="0" w:firstRowFirstColumn="0" w:firstRowLastColumn="0" w:lastRowFirstColumn="0" w:lastRowLastColumn="0"/>
            <w:tcW w:w="4377" w:type="dxa"/>
            <w:vAlign w:val="bottom"/>
          </w:tcPr>
          <w:p w14:paraId="575F01B3" w14:textId="247908CE" w:rsidR="00943496" w:rsidRPr="00207DA8" w:rsidRDefault="00943496" w:rsidP="00207DA8">
            <w:pPr>
              <w:rPr>
                <w:sz w:val="20"/>
                <w:szCs w:val="20"/>
              </w:rPr>
            </w:pPr>
            <w:r w:rsidRPr="00207DA8">
              <w:rPr>
                <w:sz w:val="20"/>
                <w:szCs w:val="20"/>
              </w:rPr>
              <w:t>Complementary meds</w:t>
            </w:r>
          </w:p>
        </w:tc>
        <w:tc>
          <w:tcPr>
            <w:tcW w:w="669" w:type="dxa"/>
          </w:tcPr>
          <w:p w14:paraId="72D11D45" w14:textId="1EF662AA" w:rsidR="00943496" w:rsidRPr="00207DA8" w:rsidRDefault="009B3842" w:rsidP="00207DA8">
            <w:pPr>
              <w:jc w:val="center"/>
              <w:cnfStyle w:val="000000000000" w:firstRow="0" w:lastRow="0" w:firstColumn="0" w:lastColumn="0" w:oddVBand="0" w:evenVBand="0" w:oddHBand="0" w:evenHBand="0" w:firstRowFirstColumn="0" w:firstRowLastColumn="0" w:lastRowFirstColumn="0" w:lastRowLastColumn="0"/>
              <w:rPr>
                <w:sz w:val="20"/>
                <w:szCs w:val="20"/>
              </w:rPr>
            </w:pPr>
            <w:r w:rsidRPr="00207DA8">
              <w:rPr>
                <w:sz w:val="20"/>
                <w:szCs w:val="20"/>
              </w:rPr>
              <w:t>20</w:t>
            </w:r>
          </w:p>
        </w:tc>
        <w:tc>
          <w:tcPr>
            <w:tcW w:w="669" w:type="dxa"/>
            <w:vAlign w:val="bottom"/>
          </w:tcPr>
          <w:p w14:paraId="5B5CD9D3" w14:textId="5443E6B4" w:rsidR="00943496" w:rsidRPr="00207DA8" w:rsidRDefault="00943496" w:rsidP="00207DA8">
            <w:pPr>
              <w:jc w:val="center"/>
              <w:cnfStyle w:val="000000000000" w:firstRow="0" w:lastRow="0" w:firstColumn="0" w:lastColumn="0" w:oddVBand="0" w:evenVBand="0" w:oddHBand="0" w:evenHBand="0" w:firstRowFirstColumn="0" w:firstRowLastColumn="0" w:lastRowFirstColumn="0" w:lastRowLastColumn="0"/>
              <w:rPr>
                <w:sz w:val="20"/>
                <w:szCs w:val="20"/>
              </w:rPr>
            </w:pPr>
            <w:r w:rsidRPr="00207DA8">
              <w:rPr>
                <w:sz w:val="20"/>
                <w:szCs w:val="20"/>
              </w:rPr>
              <w:t>175</w:t>
            </w:r>
          </w:p>
        </w:tc>
      </w:tr>
      <w:tr w:rsidR="00943496" w14:paraId="4F369E4C" w14:textId="77777777" w:rsidTr="00943496">
        <w:tc>
          <w:tcPr>
            <w:cnfStyle w:val="001000000000" w:firstRow="0" w:lastRow="0" w:firstColumn="1" w:lastColumn="0" w:oddVBand="0" w:evenVBand="0" w:oddHBand="0" w:evenHBand="0" w:firstRowFirstColumn="0" w:firstRowLastColumn="0" w:lastRowFirstColumn="0" w:lastRowLastColumn="0"/>
            <w:tcW w:w="4377" w:type="dxa"/>
            <w:vAlign w:val="bottom"/>
          </w:tcPr>
          <w:p w14:paraId="4429E153" w14:textId="52538EFE" w:rsidR="00943496" w:rsidRPr="00207DA8" w:rsidRDefault="00943496" w:rsidP="00207DA8">
            <w:pPr>
              <w:rPr>
                <w:sz w:val="20"/>
                <w:szCs w:val="20"/>
              </w:rPr>
            </w:pPr>
            <w:r w:rsidRPr="00207DA8">
              <w:rPr>
                <w:sz w:val="20"/>
                <w:szCs w:val="20"/>
              </w:rPr>
              <w:t>Blood &amp;/or Tissue products</w:t>
            </w:r>
          </w:p>
        </w:tc>
        <w:tc>
          <w:tcPr>
            <w:tcW w:w="669" w:type="dxa"/>
          </w:tcPr>
          <w:p w14:paraId="15B5FD67" w14:textId="3B2A5DE5" w:rsidR="00943496" w:rsidRPr="00207DA8" w:rsidRDefault="009B3842" w:rsidP="00207DA8">
            <w:pPr>
              <w:jc w:val="center"/>
              <w:cnfStyle w:val="000000000000" w:firstRow="0" w:lastRow="0" w:firstColumn="0" w:lastColumn="0" w:oddVBand="0" w:evenVBand="0" w:oddHBand="0" w:evenHBand="0" w:firstRowFirstColumn="0" w:firstRowLastColumn="0" w:lastRowFirstColumn="0" w:lastRowLastColumn="0"/>
              <w:rPr>
                <w:sz w:val="20"/>
                <w:szCs w:val="20"/>
              </w:rPr>
            </w:pPr>
            <w:r w:rsidRPr="00207DA8">
              <w:rPr>
                <w:sz w:val="20"/>
                <w:szCs w:val="20"/>
              </w:rPr>
              <w:t>5</w:t>
            </w:r>
          </w:p>
        </w:tc>
        <w:tc>
          <w:tcPr>
            <w:tcW w:w="669" w:type="dxa"/>
            <w:vAlign w:val="bottom"/>
          </w:tcPr>
          <w:p w14:paraId="01C72081" w14:textId="4BF672C3" w:rsidR="00943496" w:rsidRPr="00207DA8" w:rsidRDefault="00943496" w:rsidP="00207DA8">
            <w:pPr>
              <w:jc w:val="center"/>
              <w:cnfStyle w:val="000000000000" w:firstRow="0" w:lastRow="0" w:firstColumn="0" w:lastColumn="0" w:oddVBand="0" w:evenVBand="0" w:oddHBand="0" w:evenHBand="0" w:firstRowFirstColumn="0" w:firstRowLastColumn="0" w:lastRowFirstColumn="0" w:lastRowLastColumn="0"/>
              <w:rPr>
                <w:sz w:val="20"/>
                <w:szCs w:val="20"/>
              </w:rPr>
            </w:pPr>
            <w:r w:rsidRPr="00207DA8">
              <w:rPr>
                <w:sz w:val="20"/>
                <w:szCs w:val="20"/>
              </w:rPr>
              <w:t>39</w:t>
            </w:r>
          </w:p>
        </w:tc>
      </w:tr>
      <w:tr w:rsidR="00943496" w14:paraId="6E54BF87" w14:textId="77777777" w:rsidTr="00943496">
        <w:tc>
          <w:tcPr>
            <w:cnfStyle w:val="001000000000" w:firstRow="0" w:lastRow="0" w:firstColumn="1" w:lastColumn="0" w:oddVBand="0" w:evenVBand="0" w:oddHBand="0" w:evenHBand="0" w:firstRowFirstColumn="0" w:firstRowLastColumn="0" w:lastRowFirstColumn="0" w:lastRowLastColumn="0"/>
            <w:tcW w:w="4377" w:type="dxa"/>
            <w:vAlign w:val="bottom"/>
          </w:tcPr>
          <w:p w14:paraId="7D63B49B" w14:textId="6AA17D0A" w:rsidR="00943496" w:rsidRPr="00207DA8" w:rsidRDefault="00943496" w:rsidP="00207DA8">
            <w:pPr>
              <w:rPr>
                <w:sz w:val="20"/>
                <w:szCs w:val="20"/>
              </w:rPr>
            </w:pPr>
            <w:r w:rsidRPr="00207DA8">
              <w:rPr>
                <w:sz w:val="20"/>
                <w:szCs w:val="20"/>
              </w:rPr>
              <w:t>Other</w:t>
            </w:r>
          </w:p>
        </w:tc>
        <w:tc>
          <w:tcPr>
            <w:tcW w:w="669" w:type="dxa"/>
          </w:tcPr>
          <w:p w14:paraId="75149DD5" w14:textId="038C239B" w:rsidR="00943496" w:rsidRPr="00207DA8" w:rsidRDefault="009B3842" w:rsidP="00207DA8">
            <w:pPr>
              <w:jc w:val="center"/>
              <w:cnfStyle w:val="000000000000" w:firstRow="0" w:lastRow="0" w:firstColumn="0" w:lastColumn="0" w:oddVBand="0" w:evenVBand="0" w:oddHBand="0" w:evenHBand="0" w:firstRowFirstColumn="0" w:firstRowLastColumn="0" w:lastRowFirstColumn="0" w:lastRowLastColumn="0"/>
              <w:rPr>
                <w:sz w:val="20"/>
                <w:szCs w:val="20"/>
              </w:rPr>
            </w:pPr>
            <w:r w:rsidRPr="00207DA8">
              <w:rPr>
                <w:sz w:val="20"/>
                <w:szCs w:val="20"/>
              </w:rPr>
              <w:t>6</w:t>
            </w:r>
          </w:p>
        </w:tc>
        <w:tc>
          <w:tcPr>
            <w:tcW w:w="669" w:type="dxa"/>
            <w:vAlign w:val="bottom"/>
          </w:tcPr>
          <w:p w14:paraId="32F7FA94" w14:textId="489D87D8" w:rsidR="00943496" w:rsidRPr="00207DA8" w:rsidRDefault="00943496" w:rsidP="00207DA8">
            <w:pPr>
              <w:jc w:val="center"/>
              <w:cnfStyle w:val="000000000000" w:firstRow="0" w:lastRow="0" w:firstColumn="0" w:lastColumn="0" w:oddVBand="0" w:evenVBand="0" w:oddHBand="0" w:evenHBand="0" w:firstRowFirstColumn="0" w:firstRowLastColumn="0" w:lastRowFirstColumn="0" w:lastRowLastColumn="0"/>
              <w:rPr>
                <w:sz w:val="20"/>
                <w:szCs w:val="20"/>
              </w:rPr>
            </w:pPr>
            <w:r w:rsidRPr="00207DA8">
              <w:rPr>
                <w:sz w:val="20"/>
                <w:szCs w:val="20"/>
              </w:rPr>
              <w:t>51</w:t>
            </w:r>
          </w:p>
        </w:tc>
      </w:tr>
    </w:tbl>
    <w:p w14:paraId="03539BCC" w14:textId="4DD899B6" w:rsidR="00711118" w:rsidRPr="00B77EDB" w:rsidRDefault="00B77EDB" w:rsidP="00452CAF">
      <w:pPr>
        <w:pStyle w:val="Tabledescription"/>
      </w:pPr>
      <w:r w:rsidRPr="00B77EDB">
        <w:t xml:space="preserve">*Percentage of sponsors (N = </w:t>
      </w:r>
      <w:r>
        <w:t>854</w:t>
      </w:r>
      <w:r w:rsidRPr="00B77EDB">
        <w:t>).</w:t>
      </w:r>
    </w:p>
    <w:p w14:paraId="29D8BE2A" w14:textId="3ACD5B73" w:rsidR="00943496" w:rsidRPr="00943496" w:rsidRDefault="00943496" w:rsidP="007D3831">
      <w:pPr>
        <w:pStyle w:val="Tabletitle"/>
        <w:keepLines/>
        <w:pageBreakBefore/>
      </w:pPr>
      <w:r w:rsidRPr="00943496">
        <w:lastRenderedPageBreak/>
        <w:t xml:space="preserve">Table </w:t>
      </w:r>
      <w:r w:rsidR="007B41C8">
        <w:fldChar w:fldCharType="begin"/>
      </w:r>
      <w:r w:rsidR="007B41C8">
        <w:instrText xml:space="preserve"> SEQ Table \* ARABIC </w:instrText>
      </w:r>
      <w:r w:rsidR="007B41C8">
        <w:fldChar w:fldCharType="separate"/>
      </w:r>
      <w:r w:rsidR="003B1DCC">
        <w:rPr>
          <w:noProof/>
        </w:rPr>
        <w:t>63</w:t>
      </w:r>
      <w:r w:rsidR="007B41C8">
        <w:rPr>
          <w:noProof/>
        </w:rPr>
        <w:fldChar w:fldCharType="end"/>
      </w:r>
      <w:r w:rsidRPr="00943496">
        <w:t>.  Opt-in medical products industry – ‘What type of products do you manufacture?’</w:t>
      </w:r>
    </w:p>
    <w:tbl>
      <w:tblPr>
        <w:tblStyle w:val="TableTGAblue"/>
        <w:tblW w:w="0" w:type="auto"/>
        <w:tblLayout w:type="fixed"/>
        <w:tblLook w:val="04A0" w:firstRow="1" w:lastRow="0" w:firstColumn="1" w:lastColumn="0" w:noHBand="0" w:noVBand="1"/>
      </w:tblPr>
      <w:tblGrid>
        <w:gridCol w:w="4377"/>
        <w:gridCol w:w="669"/>
        <w:gridCol w:w="669"/>
      </w:tblGrid>
      <w:tr w:rsidR="00943496" w14:paraId="004C49E0" w14:textId="77777777" w:rsidTr="0094349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77" w:type="dxa"/>
          </w:tcPr>
          <w:p w14:paraId="2124BA91" w14:textId="77777777" w:rsidR="00943496" w:rsidRPr="00207DA8" w:rsidRDefault="00943496" w:rsidP="00207DA8">
            <w:pPr>
              <w:rPr>
                <w:sz w:val="20"/>
                <w:szCs w:val="20"/>
              </w:rPr>
            </w:pPr>
            <w:r w:rsidRPr="00207DA8">
              <w:rPr>
                <w:sz w:val="20"/>
                <w:szCs w:val="20"/>
              </w:rPr>
              <w:t>Role</w:t>
            </w:r>
          </w:p>
        </w:tc>
        <w:tc>
          <w:tcPr>
            <w:tcW w:w="669" w:type="dxa"/>
          </w:tcPr>
          <w:p w14:paraId="19160E64" w14:textId="6FE9AE6E" w:rsidR="00943496" w:rsidRPr="00207DA8" w:rsidRDefault="00943496" w:rsidP="00207DA8">
            <w:pPr>
              <w:jc w:val="center"/>
              <w:cnfStyle w:val="100000000000" w:firstRow="1" w:lastRow="0" w:firstColumn="0" w:lastColumn="0" w:oddVBand="0" w:evenVBand="0" w:oddHBand="0" w:evenHBand="0" w:firstRowFirstColumn="0" w:firstRowLastColumn="0" w:lastRowFirstColumn="0" w:lastRowLastColumn="0"/>
              <w:rPr>
                <w:sz w:val="20"/>
                <w:szCs w:val="20"/>
              </w:rPr>
            </w:pPr>
            <w:r w:rsidRPr="00207DA8">
              <w:rPr>
                <w:sz w:val="20"/>
                <w:szCs w:val="20"/>
              </w:rPr>
              <w:t>%</w:t>
            </w:r>
            <w:r w:rsidR="009B3842" w:rsidRPr="00207DA8">
              <w:rPr>
                <w:sz w:val="20"/>
                <w:szCs w:val="20"/>
              </w:rPr>
              <w:t>*</w:t>
            </w:r>
          </w:p>
        </w:tc>
        <w:tc>
          <w:tcPr>
            <w:tcW w:w="669" w:type="dxa"/>
          </w:tcPr>
          <w:p w14:paraId="7E32DCC4" w14:textId="77777777" w:rsidR="00943496" w:rsidRPr="00207DA8" w:rsidRDefault="00943496" w:rsidP="00207DA8">
            <w:pPr>
              <w:jc w:val="center"/>
              <w:cnfStyle w:val="100000000000" w:firstRow="1" w:lastRow="0" w:firstColumn="0" w:lastColumn="0" w:oddVBand="0" w:evenVBand="0" w:oddHBand="0" w:evenHBand="0" w:firstRowFirstColumn="0" w:firstRowLastColumn="0" w:lastRowFirstColumn="0" w:lastRowLastColumn="0"/>
              <w:rPr>
                <w:sz w:val="20"/>
                <w:szCs w:val="20"/>
              </w:rPr>
            </w:pPr>
            <w:r w:rsidRPr="00207DA8">
              <w:rPr>
                <w:sz w:val="20"/>
                <w:szCs w:val="20"/>
              </w:rPr>
              <w:t>N</w:t>
            </w:r>
          </w:p>
        </w:tc>
      </w:tr>
      <w:tr w:rsidR="00943496" w14:paraId="312D7B01" w14:textId="77777777" w:rsidTr="00943496">
        <w:tc>
          <w:tcPr>
            <w:cnfStyle w:val="001000000000" w:firstRow="0" w:lastRow="0" w:firstColumn="1" w:lastColumn="0" w:oddVBand="0" w:evenVBand="0" w:oddHBand="0" w:evenHBand="0" w:firstRowFirstColumn="0" w:firstRowLastColumn="0" w:lastRowFirstColumn="0" w:lastRowLastColumn="0"/>
            <w:tcW w:w="4377" w:type="dxa"/>
            <w:vAlign w:val="bottom"/>
          </w:tcPr>
          <w:p w14:paraId="09BAB938" w14:textId="367FF0EC" w:rsidR="00943496" w:rsidRPr="00207DA8" w:rsidRDefault="00943496" w:rsidP="00207DA8">
            <w:pPr>
              <w:rPr>
                <w:sz w:val="20"/>
                <w:szCs w:val="20"/>
              </w:rPr>
            </w:pPr>
            <w:r w:rsidRPr="00207DA8">
              <w:rPr>
                <w:sz w:val="20"/>
                <w:szCs w:val="20"/>
              </w:rPr>
              <w:t>Medical devices</w:t>
            </w:r>
          </w:p>
        </w:tc>
        <w:tc>
          <w:tcPr>
            <w:tcW w:w="669" w:type="dxa"/>
          </w:tcPr>
          <w:p w14:paraId="5B605E94" w14:textId="4CC21F66" w:rsidR="00943496" w:rsidRPr="00207DA8" w:rsidRDefault="009B3842" w:rsidP="00207DA8">
            <w:pPr>
              <w:jc w:val="center"/>
              <w:cnfStyle w:val="000000000000" w:firstRow="0" w:lastRow="0" w:firstColumn="0" w:lastColumn="0" w:oddVBand="0" w:evenVBand="0" w:oddHBand="0" w:evenHBand="0" w:firstRowFirstColumn="0" w:firstRowLastColumn="0" w:lastRowFirstColumn="0" w:lastRowLastColumn="0"/>
              <w:rPr>
                <w:sz w:val="20"/>
                <w:szCs w:val="20"/>
              </w:rPr>
            </w:pPr>
            <w:r w:rsidRPr="00207DA8">
              <w:rPr>
                <w:sz w:val="20"/>
                <w:szCs w:val="20"/>
              </w:rPr>
              <w:t>49</w:t>
            </w:r>
          </w:p>
        </w:tc>
        <w:tc>
          <w:tcPr>
            <w:tcW w:w="669" w:type="dxa"/>
            <w:vAlign w:val="bottom"/>
          </w:tcPr>
          <w:p w14:paraId="1B1935B1" w14:textId="5AD505BC" w:rsidR="00943496" w:rsidRPr="00207DA8" w:rsidRDefault="00943496" w:rsidP="00207DA8">
            <w:pPr>
              <w:jc w:val="center"/>
              <w:cnfStyle w:val="000000000000" w:firstRow="0" w:lastRow="0" w:firstColumn="0" w:lastColumn="0" w:oddVBand="0" w:evenVBand="0" w:oddHBand="0" w:evenHBand="0" w:firstRowFirstColumn="0" w:firstRowLastColumn="0" w:lastRowFirstColumn="0" w:lastRowLastColumn="0"/>
              <w:rPr>
                <w:sz w:val="20"/>
                <w:szCs w:val="20"/>
              </w:rPr>
            </w:pPr>
            <w:r w:rsidRPr="00207DA8">
              <w:rPr>
                <w:sz w:val="20"/>
                <w:szCs w:val="20"/>
              </w:rPr>
              <w:t>233</w:t>
            </w:r>
          </w:p>
        </w:tc>
      </w:tr>
      <w:tr w:rsidR="00943496" w14:paraId="0B1E2246" w14:textId="77777777" w:rsidTr="00943496">
        <w:tc>
          <w:tcPr>
            <w:cnfStyle w:val="001000000000" w:firstRow="0" w:lastRow="0" w:firstColumn="1" w:lastColumn="0" w:oddVBand="0" w:evenVBand="0" w:oddHBand="0" w:evenHBand="0" w:firstRowFirstColumn="0" w:firstRowLastColumn="0" w:lastRowFirstColumn="0" w:lastRowLastColumn="0"/>
            <w:tcW w:w="4377" w:type="dxa"/>
            <w:vAlign w:val="bottom"/>
          </w:tcPr>
          <w:p w14:paraId="38D49594" w14:textId="654A6E17" w:rsidR="00943496" w:rsidRPr="00207DA8" w:rsidRDefault="00943496" w:rsidP="00207DA8">
            <w:pPr>
              <w:rPr>
                <w:sz w:val="20"/>
                <w:szCs w:val="20"/>
              </w:rPr>
            </w:pPr>
            <w:r w:rsidRPr="00207DA8">
              <w:rPr>
                <w:sz w:val="20"/>
                <w:szCs w:val="20"/>
              </w:rPr>
              <w:t>Complementary meds</w:t>
            </w:r>
          </w:p>
        </w:tc>
        <w:tc>
          <w:tcPr>
            <w:tcW w:w="669" w:type="dxa"/>
          </w:tcPr>
          <w:p w14:paraId="4E7B1BCB" w14:textId="5E68E0B9" w:rsidR="00943496" w:rsidRPr="00207DA8" w:rsidRDefault="009B3842" w:rsidP="00207DA8">
            <w:pPr>
              <w:jc w:val="center"/>
              <w:cnfStyle w:val="000000000000" w:firstRow="0" w:lastRow="0" w:firstColumn="0" w:lastColumn="0" w:oddVBand="0" w:evenVBand="0" w:oddHBand="0" w:evenHBand="0" w:firstRowFirstColumn="0" w:firstRowLastColumn="0" w:lastRowFirstColumn="0" w:lastRowLastColumn="0"/>
              <w:rPr>
                <w:sz w:val="20"/>
                <w:szCs w:val="20"/>
              </w:rPr>
            </w:pPr>
            <w:r w:rsidRPr="00207DA8">
              <w:rPr>
                <w:sz w:val="20"/>
                <w:szCs w:val="20"/>
              </w:rPr>
              <w:t>22</w:t>
            </w:r>
          </w:p>
        </w:tc>
        <w:tc>
          <w:tcPr>
            <w:tcW w:w="669" w:type="dxa"/>
            <w:vAlign w:val="bottom"/>
          </w:tcPr>
          <w:p w14:paraId="63E60A18" w14:textId="3949DB42" w:rsidR="00943496" w:rsidRPr="00207DA8" w:rsidRDefault="00943496" w:rsidP="00207DA8">
            <w:pPr>
              <w:jc w:val="center"/>
              <w:cnfStyle w:val="000000000000" w:firstRow="0" w:lastRow="0" w:firstColumn="0" w:lastColumn="0" w:oddVBand="0" w:evenVBand="0" w:oddHBand="0" w:evenHBand="0" w:firstRowFirstColumn="0" w:firstRowLastColumn="0" w:lastRowFirstColumn="0" w:lastRowLastColumn="0"/>
              <w:rPr>
                <w:sz w:val="20"/>
                <w:szCs w:val="20"/>
              </w:rPr>
            </w:pPr>
            <w:r w:rsidRPr="00207DA8">
              <w:rPr>
                <w:sz w:val="20"/>
                <w:szCs w:val="20"/>
              </w:rPr>
              <w:t>103</w:t>
            </w:r>
          </w:p>
        </w:tc>
      </w:tr>
      <w:tr w:rsidR="00943496" w14:paraId="4C8294F8" w14:textId="77777777" w:rsidTr="00943496">
        <w:tc>
          <w:tcPr>
            <w:cnfStyle w:val="001000000000" w:firstRow="0" w:lastRow="0" w:firstColumn="1" w:lastColumn="0" w:oddVBand="0" w:evenVBand="0" w:oddHBand="0" w:evenHBand="0" w:firstRowFirstColumn="0" w:firstRowLastColumn="0" w:lastRowFirstColumn="0" w:lastRowLastColumn="0"/>
            <w:tcW w:w="4377" w:type="dxa"/>
            <w:vAlign w:val="bottom"/>
          </w:tcPr>
          <w:p w14:paraId="1E158BF5" w14:textId="736E58D2" w:rsidR="00943496" w:rsidRPr="00207DA8" w:rsidRDefault="00943496" w:rsidP="00207DA8">
            <w:pPr>
              <w:rPr>
                <w:sz w:val="20"/>
                <w:szCs w:val="20"/>
              </w:rPr>
            </w:pPr>
            <w:r w:rsidRPr="00207DA8">
              <w:rPr>
                <w:sz w:val="20"/>
                <w:szCs w:val="20"/>
              </w:rPr>
              <w:t>Prescription meds</w:t>
            </w:r>
          </w:p>
        </w:tc>
        <w:tc>
          <w:tcPr>
            <w:tcW w:w="669" w:type="dxa"/>
          </w:tcPr>
          <w:p w14:paraId="3BA6F625" w14:textId="11698887" w:rsidR="00943496" w:rsidRPr="00207DA8" w:rsidRDefault="009B3842" w:rsidP="00207DA8">
            <w:pPr>
              <w:jc w:val="center"/>
              <w:cnfStyle w:val="000000000000" w:firstRow="0" w:lastRow="0" w:firstColumn="0" w:lastColumn="0" w:oddVBand="0" w:evenVBand="0" w:oddHBand="0" w:evenHBand="0" w:firstRowFirstColumn="0" w:firstRowLastColumn="0" w:lastRowFirstColumn="0" w:lastRowLastColumn="0"/>
              <w:rPr>
                <w:sz w:val="20"/>
                <w:szCs w:val="20"/>
              </w:rPr>
            </w:pPr>
            <w:r w:rsidRPr="00207DA8">
              <w:rPr>
                <w:sz w:val="20"/>
                <w:szCs w:val="20"/>
              </w:rPr>
              <w:t>15</w:t>
            </w:r>
          </w:p>
        </w:tc>
        <w:tc>
          <w:tcPr>
            <w:tcW w:w="669" w:type="dxa"/>
            <w:vAlign w:val="bottom"/>
          </w:tcPr>
          <w:p w14:paraId="0F3DAF81" w14:textId="616D4446" w:rsidR="00943496" w:rsidRPr="00207DA8" w:rsidRDefault="00943496" w:rsidP="00207DA8">
            <w:pPr>
              <w:jc w:val="center"/>
              <w:cnfStyle w:val="000000000000" w:firstRow="0" w:lastRow="0" w:firstColumn="0" w:lastColumn="0" w:oddVBand="0" w:evenVBand="0" w:oddHBand="0" w:evenHBand="0" w:firstRowFirstColumn="0" w:firstRowLastColumn="0" w:lastRowFirstColumn="0" w:lastRowLastColumn="0"/>
              <w:rPr>
                <w:sz w:val="20"/>
                <w:szCs w:val="20"/>
              </w:rPr>
            </w:pPr>
            <w:r w:rsidRPr="00207DA8">
              <w:rPr>
                <w:sz w:val="20"/>
                <w:szCs w:val="20"/>
              </w:rPr>
              <w:t>72</w:t>
            </w:r>
          </w:p>
        </w:tc>
      </w:tr>
      <w:tr w:rsidR="00943496" w14:paraId="2E6D9F5D" w14:textId="77777777" w:rsidTr="00943496">
        <w:tc>
          <w:tcPr>
            <w:cnfStyle w:val="001000000000" w:firstRow="0" w:lastRow="0" w:firstColumn="1" w:lastColumn="0" w:oddVBand="0" w:evenVBand="0" w:oddHBand="0" w:evenHBand="0" w:firstRowFirstColumn="0" w:firstRowLastColumn="0" w:lastRowFirstColumn="0" w:lastRowLastColumn="0"/>
            <w:tcW w:w="4377" w:type="dxa"/>
            <w:vAlign w:val="bottom"/>
          </w:tcPr>
          <w:p w14:paraId="4899D545" w14:textId="6B5262C7" w:rsidR="00943496" w:rsidRPr="00207DA8" w:rsidRDefault="00943496" w:rsidP="00207DA8">
            <w:pPr>
              <w:rPr>
                <w:sz w:val="20"/>
                <w:szCs w:val="20"/>
              </w:rPr>
            </w:pPr>
            <w:r w:rsidRPr="00207DA8">
              <w:rPr>
                <w:sz w:val="20"/>
                <w:szCs w:val="20"/>
              </w:rPr>
              <w:t>Over the counter meds</w:t>
            </w:r>
          </w:p>
        </w:tc>
        <w:tc>
          <w:tcPr>
            <w:tcW w:w="669" w:type="dxa"/>
          </w:tcPr>
          <w:p w14:paraId="5097967A" w14:textId="6107DFFC" w:rsidR="00943496" w:rsidRPr="00207DA8" w:rsidRDefault="009B3842" w:rsidP="00207DA8">
            <w:pPr>
              <w:jc w:val="center"/>
              <w:cnfStyle w:val="000000000000" w:firstRow="0" w:lastRow="0" w:firstColumn="0" w:lastColumn="0" w:oddVBand="0" w:evenVBand="0" w:oddHBand="0" w:evenHBand="0" w:firstRowFirstColumn="0" w:firstRowLastColumn="0" w:lastRowFirstColumn="0" w:lastRowLastColumn="0"/>
              <w:rPr>
                <w:sz w:val="20"/>
                <w:szCs w:val="20"/>
              </w:rPr>
            </w:pPr>
            <w:r w:rsidRPr="00207DA8">
              <w:rPr>
                <w:sz w:val="20"/>
                <w:szCs w:val="20"/>
              </w:rPr>
              <w:t>13</w:t>
            </w:r>
          </w:p>
        </w:tc>
        <w:tc>
          <w:tcPr>
            <w:tcW w:w="669" w:type="dxa"/>
            <w:vAlign w:val="bottom"/>
          </w:tcPr>
          <w:p w14:paraId="62749B10" w14:textId="37E10E57" w:rsidR="00943496" w:rsidRPr="00207DA8" w:rsidRDefault="00943496" w:rsidP="00207DA8">
            <w:pPr>
              <w:jc w:val="center"/>
              <w:cnfStyle w:val="000000000000" w:firstRow="0" w:lastRow="0" w:firstColumn="0" w:lastColumn="0" w:oddVBand="0" w:evenVBand="0" w:oddHBand="0" w:evenHBand="0" w:firstRowFirstColumn="0" w:firstRowLastColumn="0" w:lastRowFirstColumn="0" w:lastRowLastColumn="0"/>
              <w:rPr>
                <w:sz w:val="20"/>
                <w:szCs w:val="20"/>
              </w:rPr>
            </w:pPr>
            <w:r w:rsidRPr="00207DA8">
              <w:rPr>
                <w:sz w:val="20"/>
                <w:szCs w:val="20"/>
              </w:rPr>
              <w:t>61</w:t>
            </w:r>
          </w:p>
        </w:tc>
      </w:tr>
      <w:tr w:rsidR="00943496" w14:paraId="32A69166" w14:textId="77777777" w:rsidTr="00943496">
        <w:tc>
          <w:tcPr>
            <w:cnfStyle w:val="001000000000" w:firstRow="0" w:lastRow="0" w:firstColumn="1" w:lastColumn="0" w:oddVBand="0" w:evenVBand="0" w:oddHBand="0" w:evenHBand="0" w:firstRowFirstColumn="0" w:firstRowLastColumn="0" w:lastRowFirstColumn="0" w:lastRowLastColumn="0"/>
            <w:tcW w:w="4377" w:type="dxa"/>
            <w:vAlign w:val="bottom"/>
          </w:tcPr>
          <w:p w14:paraId="3E877180" w14:textId="52A45B1C" w:rsidR="00943496" w:rsidRPr="00207DA8" w:rsidRDefault="00943496" w:rsidP="00207DA8">
            <w:pPr>
              <w:rPr>
                <w:sz w:val="20"/>
                <w:szCs w:val="20"/>
              </w:rPr>
            </w:pPr>
            <w:r w:rsidRPr="00207DA8">
              <w:rPr>
                <w:sz w:val="20"/>
                <w:szCs w:val="20"/>
              </w:rPr>
              <w:t>Blood &amp;/or Tissue products</w:t>
            </w:r>
          </w:p>
        </w:tc>
        <w:tc>
          <w:tcPr>
            <w:tcW w:w="669" w:type="dxa"/>
          </w:tcPr>
          <w:p w14:paraId="6D1A169C" w14:textId="75F907F9" w:rsidR="00943496" w:rsidRPr="00207DA8" w:rsidRDefault="009B3842" w:rsidP="00207DA8">
            <w:pPr>
              <w:jc w:val="center"/>
              <w:cnfStyle w:val="000000000000" w:firstRow="0" w:lastRow="0" w:firstColumn="0" w:lastColumn="0" w:oddVBand="0" w:evenVBand="0" w:oddHBand="0" w:evenHBand="0" w:firstRowFirstColumn="0" w:firstRowLastColumn="0" w:lastRowFirstColumn="0" w:lastRowLastColumn="0"/>
              <w:rPr>
                <w:sz w:val="20"/>
                <w:szCs w:val="20"/>
              </w:rPr>
            </w:pPr>
            <w:r w:rsidRPr="00207DA8">
              <w:rPr>
                <w:sz w:val="20"/>
                <w:szCs w:val="20"/>
              </w:rPr>
              <w:t>6</w:t>
            </w:r>
          </w:p>
        </w:tc>
        <w:tc>
          <w:tcPr>
            <w:tcW w:w="669" w:type="dxa"/>
            <w:vAlign w:val="bottom"/>
          </w:tcPr>
          <w:p w14:paraId="1CE25A15" w14:textId="4FF0026F" w:rsidR="00943496" w:rsidRPr="00207DA8" w:rsidRDefault="00943496" w:rsidP="00207DA8">
            <w:pPr>
              <w:jc w:val="center"/>
              <w:cnfStyle w:val="000000000000" w:firstRow="0" w:lastRow="0" w:firstColumn="0" w:lastColumn="0" w:oddVBand="0" w:evenVBand="0" w:oddHBand="0" w:evenHBand="0" w:firstRowFirstColumn="0" w:firstRowLastColumn="0" w:lastRowFirstColumn="0" w:lastRowLastColumn="0"/>
              <w:rPr>
                <w:sz w:val="20"/>
                <w:szCs w:val="20"/>
              </w:rPr>
            </w:pPr>
            <w:r w:rsidRPr="00207DA8">
              <w:rPr>
                <w:sz w:val="20"/>
                <w:szCs w:val="20"/>
              </w:rPr>
              <w:t>27</w:t>
            </w:r>
          </w:p>
        </w:tc>
      </w:tr>
      <w:tr w:rsidR="00943496" w14:paraId="21EA67BD" w14:textId="77777777" w:rsidTr="00943496">
        <w:tc>
          <w:tcPr>
            <w:cnfStyle w:val="001000000000" w:firstRow="0" w:lastRow="0" w:firstColumn="1" w:lastColumn="0" w:oddVBand="0" w:evenVBand="0" w:oddHBand="0" w:evenHBand="0" w:firstRowFirstColumn="0" w:firstRowLastColumn="0" w:lastRowFirstColumn="0" w:lastRowLastColumn="0"/>
            <w:tcW w:w="4377" w:type="dxa"/>
            <w:vAlign w:val="bottom"/>
          </w:tcPr>
          <w:p w14:paraId="3B24D19E" w14:textId="064833E4" w:rsidR="00943496" w:rsidRPr="00207DA8" w:rsidRDefault="00943496" w:rsidP="00207DA8">
            <w:pPr>
              <w:rPr>
                <w:sz w:val="20"/>
                <w:szCs w:val="20"/>
              </w:rPr>
            </w:pPr>
            <w:r w:rsidRPr="00207DA8">
              <w:rPr>
                <w:sz w:val="20"/>
                <w:szCs w:val="20"/>
              </w:rPr>
              <w:t>Other</w:t>
            </w:r>
          </w:p>
        </w:tc>
        <w:tc>
          <w:tcPr>
            <w:tcW w:w="669" w:type="dxa"/>
          </w:tcPr>
          <w:p w14:paraId="0E8A72E4" w14:textId="44865997" w:rsidR="00943496" w:rsidRPr="00207DA8" w:rsidRDefault="009B3842" w:rsidP="00207DA8">
            <w:pPr>
              <w:jc w:val="center"/>
              <w:cnfStyle w:val="000000000000" w:firstRow="0" w:lastRow="0" w:firstColumn="0" w:lastColumn="0" w:oddVBand="0" w:evenVBand="0" w:oddHBand="0" w:evenHBand="0" w:firstRowFirstColumn="0" w:firstRowLastColumn="0" w:lastRowFirstColumn="0" w:lastRowLastColumn="0"/>
              <w:rPr>
                <w:sz w:val="20"/>
                <w:szCs w:val="20"/>
              </w:rPr>
            </w:pPr>
            <w:r w:rsidRPr="00207DA8">
              <w:rPr>
                <w:sz w:val="20"/>
                <w:szCs w:val="20"/>
              </w:rPr>
              <w:t>15</w:t>
            </w:r>
          </w:p>
        </w:tc>
        <w:tc>
          <w:tcPr>
            <w:tcW w:w="669" w:type="dxa"/>
            <w:vAlign w:val="bottom"/>
          </w:tcPr>
          <w:p w14:paraId="70665C28" w14:textId="459A4C91" w:rsidR="00943496" w:rsidRPr="00207DA8" w:rsidRDefault="00943496" w:rsidP="00207DA8">
            <w:pPr>
              <w:jc w:val="center"/>
              <w:cnfStyle w:val="000000000000" w:firstRow="0" w:lastRow="0" w:firstColumn="0" w:lastColumn="0" w:oddVBand="0" w:evenVBand="0" w:oddHBand="0" w:evenHBand="0" w:firstRowFirstColumn="0" w:firstRowLastColumn="0" w:lastRowFirstColumn="0" w:lastRowLastColumn="0"/>
              <w:rPr>
                <w:sz w:val="20"/>
                <w:szCs w:val="20"/>
              </w:rPr>
            </w:pPr>
            <w:r w:rsidRPr="00207DA8">
              <w:rPr>
                <w:sz w:val="20"/>
                <w:szCs w:val="20"/>
              </w:rPr>
              <w:t>73</w:t>
            </w:r>
          </w:p>
        </w:tc>
      </w:tr>
    </w:tbl>
    <w:p w14:paraId="09A5F7EA" w14:textId="641775B2" w:rsidR="00B77EDB" w:rsidRDefault="00B77EDB" w:rsidP="00452CAF">
      <w:pPr>
        <w:pStyle w:val="Tabledescription"/>
      </w:pPr>
      <w:r>
        <w:t>*Percentage of manufacturers (N = 471)</w:t>
      </w:r>
      <w:r w:rsidR="009B3842">
        <w:t>.</w:t>
      </w:r>
    </w:p>
    <w:p w14:paraId="768BBBA2" w14:textId="5D4DB858" w:rsidR="0076780B" w:rsidRDefault="0076780B" w:rsidP="00A246C6">
      <w:pPr>
        <w:pStyle w:val="Heading3"/>
      </w:pPr>
      <w:bookmarkStart w:id="75" w:name="_Toc58851181"/>
      <w:r w:rsidRPr="0076780B">
        <w:t xml:space="preserve">Opt-in medical products industry – awareness of advertising </w:t>
      </w:r>
      <w:r w:rsidR="00DA5F22">
        <w:t>obligations</w:t>
      </w:r>
      <w:bookmarkEnd w:id="75"/>
    </w:p>
    <w:p w14:paraId="45262120" w14:textId="77777777" w:rsidR="00711118" w:rsidRDefault="00711118" w:rsidP="00711118">
      <w:r>
        <w:t xml:space="preserve">Selected stakeholder groups, including health professional and medical products industry respondents, were asked if they advertise therapeutic goods. Advertisers were then asked about their awareness of therapeutic goods advertising rules and the consequences for breaking them. </w:t>
      </w:r>
    </w:p>
    <w:p w14:paraId="40F5F297" w14:textId="073F0911" w:rsidR="0076780B" w:rsidRPr="00943496" w:rsidRDefault="00943496" w:rsidP="00260EE3">
      <w:pPr>
        <w:pStyle w:val="Tabletitle"/>
      </w:pPr>
      <w:r w:rsidRPr="00943496">
        <w:t xml:space="preserve">Table </w:t>
      </w:r>
      <w:r w:rsidR="007B41C8">
        <w:fldChar w:fldCharType="begin"/>
      </w:r>
      <w:r w:rsidR="007B41C8">
        <w:instrText xml:space="preserve"> SEQ Table \* ARABIC </w:instrText>
      </w:r>
      <w:r w:rsidR="007B41C8">
        <w:fldChar w:fldCharType="separate"/>
      </w:r>
      <w:r w:rsidR="003B1DCC">
        <w:rPr>
          <w:noProof/>
        </w:rPr>
        <w:t>64</w:t>
      </w:r>
      <w:r w:rsidR="007B41C8">
        <w:rPr>
          <w:noProof/>
        </w:rPr>
        <w:fldChar w:fldCharType="end"/>
      </w:r>
      <w:r w:rsidRPr="00943496">
        <w:t>. Opt-in medical products industry</w:t>
      </w:r>
      <w:r w:rsidR="00C04D6C">
        <w:t xml:space="preserve"> </w:t>
      </w:r>
      <w:r w:rsidRPr="00943496">
        <w:t>– ‘Do you advertise or arrange the advertising of therapeutic goods?</w:t>
      </w:r>
      <w:r>
        <w:t>’</w:t>
      </w:r>
    </w:p>
    <w:tbl>
      <w:tblPr>
        <w:tblStyle w:val="TableTGAblue"/>
        <w:tblW w:w="0" w:type="auto"/>
        <w:tblLayout w:type="fixed"/>
        <w:tblLook w:val="04A0" w:firstRow="1" w:lastRow="0" w:firstColumn="1" w:lastColumn="0" w:noHBand="0" w:noVBand="1"/>
      </w:tblPr>
      <w:tblGrid>
        <w:gridCol w:w="1907"/>
        <w:gridCol w:w="667"/>
        <w:gridCol w:w="667"/>
      </w:tblGrid>
      <w:tr w:rsidR="00943496" w14:paraId="614E2B31" w14:textId="77777777" w:rsidTr="0094349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7" w:type="dxa"/>
          </w:tcPr>
          <w:p w14:paraId="53BEA7BF" w14:textId="77777777" w:rsidR="00943496" w:rsidRPr="00207DA8" w:rsidRDefault="00943496" w:rsidP="00207DA8">
            <w:pPr>
              <w:rPr>
                <w:sz w:val="20"/>
                <w:szCs w:val="20"/>
              </w:rPr>
            </w:pPr>
            <w:r w:rsidRPr="00207DA8">
              <w:rPr>
                <w:sz w:val="20"/>
                <w:szCs w:val="20"/>
              </w:rPr>
              <w:t>Response</w:t>
            </w:r>
          </w:p>
        </w:tc>
        <w:tc>
          <w:tcPr>
            <w:tcW w:w="667" w:type="dxa"/>
          </w:tcPr>
          <w:p w14:paraId="54361F94" w14:textId="77777777" w:rsidR="00943496" w:rsidRPr="00207DA8" w:rsidRDefault="00943496" w:rsidP="00207DA8">
            <w:pPr>
              <w:jc w:val="center"/>
              <w:cnfStyle w:val="100000000000" w:firstRow="1" w:lastRow="0" w:firstColumn="0" w:lastColumn="0" w:oddVBand="0" w:evenVBand="0" w:oddHBand="0" w:evenHBand="0" w:firstRowFirstColumn="0" w:firstRowLastColumn="0" w:lastRowFirstColumn="0" w:lastRowLastColumn="0"/>
              <w:rPr>
                <w:sz w:val="20"/>
                <w:szCs w:val="20"/>
              </w:rPr>
            </w:pPr>
            <w:r w:rsidRPr="00207DA8">
              <w:rPr>
                <w:sz w:val="20"/>
                <w:szCs w:val="20"/>
              </w:rPr>
              <w:t>%</w:t>
            </w:r>
          </w:p>
        </w:tc>
        <w:tc>
          <w:tcPr>
            <w:tcW w:w="667" w:type="dxa"/>
          </w:tcPr>
          <w:p w14:paraId="3B665EC3" w14:textId="77777777" w:rsidR="00943496" w:rsidRPr="00207DA8" w:rsidRDefault="00943496" w:rsidP="00207DA8">
            <w:pPr>
              <w:jc w:val="center"/>
              <w:cnfStyle w:val="100000000000" w:firstRow="1" w:lastRow="0" w:firstColumn="0" w:lastColumn="0" w:oddVBand="0" w:evenVBand="0" w:oddHBand="0" w:evenHBand="0" w:firstRowFirstColumn="0" w:firstRowLastColumn="0" w:lastRowFirstColumn="0" w:lastRowLastColumn="0"/>
              <w:rPr>
                <w:sz w:val="20"/>
                <w:szCs w:val="20"/>
              </w:rPr>
            </w:pPr>
            <w:r w:rsidRPr="00207DA8">
              <w:rPr>
                <w:sz w:val="20"/>
                <w:szCs w:val="20"/>
              </w:rPr>
              <w:t>N</w:t>
            </w:r>
          </w:p>
        </w:tc>
      </w:tr>
      <w:tr w:rsidR="00943496" w14:paraId="1DA72856" w14:textId="77777777" w:rsidTr="00943496">
        <w:tc>
          <w:tcPr>
            <w:cnfStyle w:val="001000000000" w:firstRow="0" w:lastRow="0" w:firstColumn="1" w:lastColumn="0" w:oddVBand="0" w:evenVBand="0" w:oddHBand="0" w:evenHBand="0" w:firstRowFirstColumn="0" w:firstRowLastColumn="0" w:lastRowFirstColumn="0" w:lastRowLastColumn="0"/>
            <w:tcW w:w="1907" w:type="dxa"/>
          </w:tcPr>
          <w:p w14:paraId="0EDBD42A" w14:textId="77777777" w:rsidR="00943496" w:rsidRPr="00207DA8" w:rsidRDefault="00943496" w:rsidP="00207DA8">
            <w:pPr>
              <w:rPr>
                <w:sz w:val="20"/>
                <w:szCs w:val="20"/>
              </w:rPr>
            </w:pPr>
            <w:r w:rsidRPr="00207DA8">
              <w:rPr>
                <w:rFonts w:asciiTheme="minorHAnsi" w:eastAsia="Times New Roman" w:hAnsiTheme="minorHAnsi"/>
                <w:sz w:val="20"/>
                <w:szCs w:val="20"/>
                <w:lang w:eastAsia="en-AU"/>
              </w:rPr>
              <w:t>Yes</w:t>
            </w:r>
          </w:p>
        </w:tc>
        <w:tc>
          <w:tcPr>
            <w:tcW w:w="667" w:type="dxa"/>
            <w:vAlign w:val="bottom"/>
          </w:tcPr>
          <w:p w14:paraId="22670F2C" w14:textId="463A97CB" w:rsidR="00943496" w:rsidRPr="00207DA8" w:rsidRDefault="005C2EA6" w:rsidP="00207DA8">
            <w:pPr>
              <w:jc w:val="center"/>
              <w:cnfStyle w:val="000000000000" w:firstRow="0" w:lastRow="0" w:firstColumn="0" w:lastColumn="0" w:oddVBand="0" w:evenVBand="0" w:oddHBand="0" w:evenHBand="0" w:firstRowFirstColumn="0" w:firstRowLastColumn="0" w:lastRowFirstColumn="0" w:lastRowLastColumn="0"/>
              <w:rPr>
                <w:sz w:val="20"/>
                <w:szCs w:val="20"/>
              </w:rPr>
            </w:pPr>
            <w:r w:rsidRPr="00207DA8">
              <w:rPr>
                <w:sz w:val="20"/>
                <w:szCs w:val="20"/>
              </w:rPr>
              <w:t>38</w:t>
            </w:r>
          </w:p>
        </w:tc>
        <w:tc>
          <w:tcPr>
            <w:tcW w:w="667" w:type="dxa"/>
            <w:vAlign w:val="bottom"/>
          </w:tcPr>
          <w:p w14:paraId="66BDE280" w14:textId="596C9F14" w:rsidR="00943496" w:rsidRPr="00207DA8" w:rsidRDefault="007315AE" w:rsidP="00207DA8">
            <w:pPr>
              <w:jc w:val="center"/>
              <w:cnfStyle w:val="000000000000" w:firstRow="0" w:lastRow="0" w:firstColumn="0" w:lastColumn="0" w:oddVBand="0" w:evenVBand="0" w:oddHBand="0" w:evenHBand="0" w:firstRowFirstColumn="0" w:firstRowLastColumn="0" w:lastRowFirstColumn="0" w:lastRowLastColumn="0"/>
              <w:rPr>
                <w:sz w:val="20"/>
                <w:szCs w:val="20"/>
              </w:rPr>
            </w:pPr>
            <w:r w:rsidRPr="00207DA8">
              <w:rPr>
                <w:sz w:val="20"/>
                <w:szCs w:val="20"/>
              </w:rPr>
              <w:t>576</w:t>
            </w:r>
          </w:p>
        </w:tc>
      </w:tr>
      <w:tr w:rsidR="00943496" w14:paraId="453BA63F" w14:textId="77777777" w:rsidTr="00943496">
        <w:tc>
          <w:tcPr>
            <w:cnfStyle w:val="001000000000" w:firstRow="0" w:lastRow="0" w:firstColumn="1" w:lastColumn="0" w:oddVBand="0" w:evenVBand="0" w:oddHBand="0" w:evenHBand="0" w:firstRowFirstColumn="0" w:firstRowLastColumn="0" w:lastRowFirstColumn="0" w:lastRowLastColumn="0"/>
            <w:tcW w:w="1907" w:type="dxa"/>
          </w:tcPr>
          <w:p w14:paraId="30C32AEF" w14:textId="77777777" w:rsidR="00943496" w:rsidRPr="00207DA8" w:rsidRDefault="00943496" w:rsidP="00207DA8">
            <w:pPr>
              <w:rPr>
                <w:sz w:val="20"/>
                <w:szCs w:val="20"/>
              </w:rPr>
            </w:pPr>
            <w:r w:rsidRPr="00207DA8">
              <w:rPr>
                <w:rFonts w:asciiTheme="minorHAnsi" w:eastAsia="Times New Roman" w:hAnsiTheme="minorHAnsi"/>
                <w:sz w:val="20"/>
                <w:szCs w:val="20"/>
                <w:lang w:eastAsia="en-AU"/>
              </w:rPr>
              <w:t>No</w:t>
            </w:r>
          </w:p>
        </w:tc>
        <w:tc>
          <w:tcPr>
            <w:tcW w:w="667" w:type="dxa"/>
            <w:vAlign w:val="bottom"/>
          </w:tcPr>
          <w:p w14:paraId="4A52D56F" w14:textId="1381BB06" w:rsidR="00943496" w:rsidRPr="00207DA8" w:rsidRDefault="005C2EA6" w:rsidP="00207DA8">
            <w:pPr>
              <w:jc w:val="center"/>
              <w:cnfStyle w:val="000000000000" w:firstRow="0" w:lastRow="0" w:firstColumn="0" w:lastColumn="0" w:oddVBand="0" w:evenVBand="0" w:oddHBand="0" w:evenHBand="0" w:firstRowFirstColumn="0" w:firstRowLastColumn="0" w:lastRowFirstColumn="0" w:lastRowLastColumn="0"/>
              <w:rPr>
                <w:sz w:val="20"/>
                <w:szCs w:val="20"/>
              </w:rPr>
            </w:pPr>
            <w:r w:rsidRPr="00207DA8">
              <w:rPr>
                <w:sz w:val="20"/>
                <w:szCs w:val="20"/>
              </w:rPr>
              <w:t>62</w:t>
            </w:r>
          </w:p>
        </w:tc>
        <w:tc>
          <w:tcPr>
            <w:tcW w:w="667" w:type="dxa"/>
            <w:vAlign w:val="bottom"/>
          </w:tcPr>
          <w:p w14:paraId="66D2EF85" w14:textId="45B90F1E" w:rsidR="00943496" w:rsidRPr="00207DA8" w:rsidRDefault="007315AE" w:rsidP="00207DA8">
            <w:pPr>
              <w:jc w:val="center"/>
              <w:cnfStyle w:val="000000000000" w:firstRow="0" w:lastRow="0" w:firstColumn="0" w:lastColumn="0" w:oddVBand="0" w:evenVBand="0" w:oddHBand="0" w:evenHBand="0" w:firstRowFirstColumn="0" w:firstRowLastColumn="0" w:lastRowFirstColumn="0" w:lastRowLastColumn="0"/>
              <w:rPr>
                <w:sz w:val="20"/>
                <w:szCs w:val="20"/>
              </w:rPr>
            </w:pPr>
            <w:r w:rsidRPr="00207DA8">
              <w:rPr>
                <w:sz w:val="20"/>
                <w:szCs w:val="20"/>
              </w:rPr>
              <w:t>934</w:t>
            </w:r>
          </w:p>
        </w:tc>
      </w:tr>
      <w:tr w:rsidR="00943496" w14:paraId="2F6794F7" w14:textId="77777777" w:rsidTr="00943496">
        <w:tc>
          <w:tcPr>
            <w:cnfStyle w:val="001000000000" w:firstRow="0" w:lastRow="0" w:firstColumn="1" w:lastColumn="0" w:oddVBand="0" w:evenVBand="0" w:oddHBand="0" w:evenHBand="0" w:firstRowFirstColumn="0" w:firstRowLastColumn="0" w:lastRowFirstColumn="0" w:lastRowLastColumn="0"/>
            <w:tcW w:w="1907" w:type="dxa"/>
          </w:tcPr>
          <w:p w14:paraId="1C658C11" w14:textId="77777777" w:rsidR="00943496" w:rsidRPr="00207DA8" w:rsidRDefault="00943496" w:rsidP="00207DA8">
            <w:pPr>
              <w:rPr>
                <w:sz w:val="20"/>
                <w:szCs w:val="20"/>
              </w:rPr>
            </w:pPr>
            <w:r w:rsidRPr="00207DA8">
              <w:rPr>
                <w:rFonts w:asciiTheme="minorHAnsi" w:eastAsia="Times New Roman" w:hAnsiTheme="minorHAnsi"/>
                <w:sz w:val="20"/>
                <w:szCs w:val="20"/>
                <w:lang w:eastAsia="en-AU"/>
              </w:rPr>
              <w:t>Total</w:t>
            </w:r>
          </w:p>
        </w:tc>
        <w:tc>
          <w:tcPr>
            <w:tcW w:w="667" w:type="dxa"/>
            <w:vAlign w:val="bottom"/>
          </w:tcPr>
          <w:p w14:paraId="7EBB1F18" w14:textId="7034A960" w:rsidR="00943496" w:rsidRPr="00207DA8" w:rsidRDefault="00943496" w:rsidP="00207DA8">
            <w:pPr>
              <w:jc w:val="center"/>
              <w:cnfStyle w:val="000000000000" w:firstRow="0" w:lastRow="0" w:firstColumn="0" w:lastColumn="0" w:oddVBand="0" w:evenVBand="0" w:oddHBand="0" w:evenHBand="0" w:firstRowFirstColumn="0" w:firstRowLastColumn="0" w:lastRowFirstColumn="0" w:lastRowLastColumn="0"/>
              <w:rPr>
                <w:sz w:val="20"/>
                <w:szCs w:val="20"/>
              </w:rPr>
            </w:pPr>
            <w:r w:rsidRPr="00207DA8">
              <w:rPr>
                <w:sz w:val="20"/>
                <w:szCs w:val="20"/>
              </w:rPr>
              <w:t>100</w:t>
            </w:r>
          </w:p>
        </w:tc>
        <w:tc>
          <w:tcPr>
            <w:tcW w:w="667" w:type="dxa"/>
            <w:vAlign w:val="bottom"/>
          </w:tcPr>
          <w:p w14:paraId="6BA4E163" w14:textId="224F5099" w:rsidR="00943496" w:rsidRPr="00207DA8" w:rsidRDefault="00943496" w:rsidP="00207DA8">
            <w:pPr>
              <w:jc w:val="center"/>
              <w:cnfStyle w:val="000000000000" w:firstRow="0" w:lastRow="0" w:firstColumn="0" w:lastColumn="0" w:oddVBand="0" w:evenVBand="0" w:oddHBand="0" w:evenHBand="0" w:firstRowFirstColumn="0" w:firstRowLastColumn="0" w:lastRowFirstColumn="0" w:lastRowLastColumn="0"/>
              <w:rPr>
                <w:sz w:val="20"/>
                <w:szCs w:val="20"/>
              </w:rPr>
            </w:pPr>
            <w:r w:rsidRPr="00207DA8">
              <w:rPr>
                <w:sz w:val="20"/>
                <w:szCs w:val="20"/>
              </w:rPr>
              <w:t>1510</w:t>
            </w:r>
          </w:p>
        </w:tc>
      </w:tr>
    </w:tbl>
    <w:p w14:paraId="774D6054" w14:textId="30342DBD" w:rsidR="0076780B" w:rsidRPr="00943496" w:rsidRDefault="00943496" w:rsidP="00260EE3">
      <w:pPr>
        <w:pStyle w:val="Tabletitle"/>
      </w:pPr>
      <w:r w:rsidRPr="00943496">
        <w:t xml:space="preserve">Table </w:t>
      </w:r>
      <w:r w:rsidR="007B41C8">
        <w:fldChar w:fldCharType="begin"/>
      </w:r>
      <w:r w:rsidR="007B41C8">
        <w:instrText xml:space="preserve"> SEQ Table \* ARABIC </w:instrText>
      </w:r>
      <w:r w:rsidR="007B41C8">
        <w:fldChar w:fldCharType="separate"/>
      </w:r>
      <w:r w:rsidR="003B1DCC">
        <w:rPr>
          <w:noProof/>
        </w:rPr>
        <w:t>65</w:t>
      </w:r>
      <w:r w:rsidR="007B41C8">
        <w:rPr>
          <w:noProof/>
        </w:rPr>
        <w:fldChar w:fldCharType="end"/>
      </w:r>
      <w:r w:rsidRPr="00943496">
        <w:t>. Opt-in medical products industry – ‘Are you aware that there are specific rules for advertising therapeutic goods in Australia?’</w:t>
      </w:r>
    </w:p>
    <w:tbl>
      <w:tblPr>
        <w:tblStyle w:val="TableTGAblue"/>
        <w:tblW w:w="0" w:type="auto"/>
        <w:tblLayout w:type="fixed"/>
        <w:tblLook w:val="04A0" w:firstRow="1" w:lastRow="0" w:firstColumn="1" w:lastColumn="0" w:noHBand="0" w:noVBand="1"/>
      </w:tblPr>
      <w:tblGrid>
        <w:gridCol w:w="1907"/>
        <w:gridCol w:w="667"/>
        <w:gridCol w:w="667"/>
      </w:tblGrid>
      <w:tr w:rsidR="00943496" w14:paraId="3B5AF030" w14:textId="77777777" w:rsidTr="0094349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7" w:type="dxa"/>
          </w:tcPr>
          <w:p w14:paraId="470837BA" w14:textId="77777777" w:rsidR="00943496" w:rsidRPr="00207DA8" w:rsidRDefault="00943496" w:rsidP="00207DA8">
            <w:pPr>
              <w:rPr>
                <w:sz w:val="20"/>
                <w:szCs w:val="20"/>
              </w:rPr>
            </w:pPr>
            <w:r w:rsidRPr="00207DA8">
              <w:rPr>
                <w:sz w:val="20"/>
                <w:szCs w:val="20"/>
              </w:rPr>
              <w:t>Response</w:t>
            </w:r>
          </w:p>
        </w:tc>
        <w:tc>
          <w:tcPr>
            <w:tcW w:w="667" w:type="dxa"/>
          </w:tcPr>
          <w:p w14:paraId="214EAF04" w14:textId="77777777" w:rsidR="00943496" w:rsidRPr="00207DA8" w:rsidRDefault="00943496" w:rsidP="00207DA8">
            <w:pPr>
              <w:jc w:val="center"/>
              <w:cnfStyle w:val="100000000000" w:firstRow="1" w:lastRow="0" w:firstColumn="0" w:lastColumn="0" w:oddVBand="0" w:evenVBand="0" w:oddHBand="0" w:evenHBand="0" w:firstRowFirstColumn="0" w:firstRowLastColumn="0" w:lastRowFirstColumn="0" w:lastRowLastColumn="0"/>
              <w:rPr>
                <w:sz w:val="20"/>
                <w:szCs w:val="20"/>
              </w:rPr>
            </w:pPr>
            <w:r w:rsidRPr="00207DA8">
              <w:rPr>
                <w:sz w:val="20"/>
                <w:szCs w:val="20"/>
              </w:rPr>
              <w:t>%</w:t>
            </w:r>
          </w:p>
        </w:tc>
        <w:tc>
          <w:tcPr>
            <w:tcW w:w="667" w:type="dxa"/>
          </w:tcPr>
          <w:p w14:paraId="629CFB20" w14:textId="77777777" w:rsidR="00943496" w:rsidRPr="00207DA8" w:rsidRDefault="00943496" w:rsidP="00207DA8">
            <w:pPr>
              <w:jc w:val="center"/>
              <w:cnfStyle w:val="100000000000" w:firstRow="1" w:lastRow="0" w:firstColumn="0" w:lastColumn="0" w:oddVBand="0" w:evenVBand="0" w:oddHBand="0" w:evenHBand="0" w:firstRowFirstColumn="0" w:firstRowLastColumn="0" w:lastRowFirstColumn="0" w:lastRowLastColumn="0"/>
              <w:rPr>
                <w:sz w:val="20"/>
                <w:szCs w:val="20"/>
              </w:rPr>
            </w:pPr>
            <w:r w:rsidRPr="00207DA8">
              <w:rPr>
                <w:sz w:val="20"/>
                <w:szCs w:val="20"/>
              </w:rPr>
              <w:t>N</w:t>
            </w:r>
          </w:p>
        </w:tc>
      </w:tr>
      <w:tr w:rsidR="00943496" w14:paraId="27CEEB61" w14:textId="77777777" w:rsidTr="00943496">
        <w:tc>
          <w:tcPr>
            <w:cnfStyle w:val="001000000000" w:firstRow="0" w:lastRow="0" w:firstColumn="1" w:lastColumn="0" w:oddVBand="0" w:evenVBand="0" w:oddHBand="0" w:evenHBand="0" w:firstRowFirstColumn="0" w:firstRowLastColumn="0" w:lastRowFirstColumn="0" w:lastRowLastColumn="0"/>
            <w:tcW w:w="1907" w:type="dxa"/>
          </w:tcPr>
          <w:p w14:paraId="2ABD3B0E" w14:textId="77777777" w:rsidR="00943496" w:rsidRPr="00207DA8" w:rsidRDefault="00943496" w:rsidP="00207DA8">
            <w:pPr>
              <w:rPr>
                <w:sz w:val="20"/>
                <w:szCs w:val="20"/>
              </w:rPr>
            </w:pPr>
            <w:r w:rsidRPr="00207DA8">
              <w:rPr>
                <w:rFonts w:asciiTheme="minorHAnsi" w:eastAsia="Times New Roman" w:hAnsiTheme="minorHAnsi"/>
                <w:sz w:val="20"/>
                <w:szCs w:val="20"/>
                <w:lang w:eastAsia="en-AU"/>
              </w:rPr>
              <w:t>Yes</w:t>
            </w:r>
          </w:p>
        </w:tc>
        <w:tc>
          <w:tcPr>
            <w:tcW w:w="667" w:type="dxa"/>
            <w:vAlign w:val="bottom"/>
          </w:tcPr>
          <w:p w14:paraId="388F44DB" w14:textId="3F7DB476" w:rsidR="00943496" w:rsidRPr="00207DA8" w:rsidRDefault="005C2EA6" w:rsidP="00207DA8">
            <w:pPr>
              <w:jc w:val="center"/>
              <w:cnfStyle w:val="000000000000" w:firstRow="0" w:lastRow="0" w:firstColumn="0" w:lastColumn="0" w:oddVBand="0" w:evenVBand="0" w:oddHBand="0" w:evenHBand="0" w:firstRowFirstColumn="0" w:firstRowLastColumn="0" w:lastRowFirstColumn="0" w:lastRowLastColumn="0"/>
              <w:rPr>
                <w:sz w:val="20"/>
                <w:szCs w:val="20"/>
              </w:rPr>
            </w:pPr>
            <w:r w:rsidRPr="00207DA8">
              <w:rPr>
                <w:sz w:val="20"/>
                <w:szCs w:val="20"/>
              </w:rPr>
              <w:t>97</w:t>
            </w:r>
          </w:p>
        </w:tc>
        <w:tc>
          <w:tcPr>
            <w:tcW w:w="667" w:type="dxa"/>
            <w:vAlign w:val="bottom"/>
          </w:tcPr>
          <w:p w14:paraId="6B5144F2" w14:textId="258A3085" w:rsidR="00943496" w:rsidRPr="00207DA8" w:rsidRDefault="00625B1E" w:rsidP="00207DA8">
            <w:pPr>
              <w:jc w:val="center"/>
              <w:cnfStyle w:val="000000000000" w:firstRow="0" w:lastRow="0" w:firstColumn="0" w:lastColumn="0" w:oddVBand="0" w:evenVBand="0" w:oddHBand="0" w:evenHBand="0" w:firstRowFirstColumn="0" w:firstRowLastColumn="0" w:lastRowFirstColumn="0" w:lastRowLastColumn="0"/>
              <w:rPr>
                <w:sz w:val="20"/>
                <w:szCs w:val="20"/>
              </w:rPr>
            </w:pPr>
            <w:r w:rsidRPr="00207DA8">
              <w:rPr>
                <w:sz w:val="20"/>
                <w:szCs w:val="20"/>
              </w:rPr>
              <w:t>549</w:t>
            </w:r>
          </w:p>
        </w:tc>
      </w:tr>
      <w:tr w:rsidR="00943496" w14:paraId="655E3CA9" w14:textId="77777777" w:rsidTr="00943496">
        <w:tc>
          <w:tcPr>
            <w:cnfStyle w:val="001000000000" w:firstRow="0" w:lastRow="0" w:firstColumn="1" w:lastColumn="0" w:oddVBand="0" w:evenVBand="0" w:oddHBand="0" w:evenHBand="0" w:firstRowFirstColumn="0" w:firstRowLastColumn="0" w:lastRowFirstColumn="0" w:lastRowLastColumn="0"/>
            <w:tcW w:w="1907" w:type="dxa"/>
          </w:tcPr>
          <w:p w14:paraId="4828BEA1" w14:textId="77777777" w:rsidR="00943496" w:rsidRPr="00207DA8" w:rsidRDefault="00943496" w:rsidP="00207DA8">
            <w:pPr>
              <w:rPr>
                <w:sz w:val="20"/>
                <w:szCs w:val="20"/>
              </w:rPr>
            </w:pPr>
            <w:r w:rsidRPr="00207DA8">
              <w:rPr>
                <w:rFonts w:asciiTheme="minorHAnsi" w:eastAsia="Times New Roman" w:hAnsiTheme="minorHAnsi"/>
                <w:sz w:val="20"/>
                <w:szCs w:val="20"/>
                <w:lang w:eastAsia="en-AU"/>
              </w:rPr>
              <w:t>No</w:t>
            </w:r>
          </w:p>
        </w:tc>
        <w:tc>
          <w:tcPr>
            <w:tcW w:w="667" w:type="dxa"/>
            <w:vAlign w:val="bottom"/>
          </w:tcPr>
          <w:p w14:paraId="5E2610E3" w14:textId="208871BE" w:rsidR="00943496" w:rsidRPr="00207DA8" w:rsidRDefault="005C2EA6" w:rsidP="00207DA8">
            <w:pPr>
              <w:jc w:val="center"/>
              <w:cnfStyle w:val="000000000000" w:firstRow="0" w:lastRow="0" w:firstColumn="0" w:lastColumn="0" w:oddVBand="0" w:evenVBand="0" w:oddHBand="0" w:evenHBand="0" w:firstRowFirstColumn="0" w:firstRowLastColumn="0" w:lastRowFirstColumn="0" w:lastRowLastColumn="0"/>
              <w:rPr>
                <w:sz w:val="20"/>
                <w:szCs w:val="20"/>
              </w:rPr>
            </w:pPr>
            <w:r w:rsidRPr="00207DA8">
              <w:rPr>
                <w:sz w:val="20"/>
                <w:szCs w:val="20"/>
              </w:rPr>
              <w:t>3</w:t>
            </w:r>
          </w:p>
        </w:tc>
        <w:tc>
          <w:tcPr>
            <w:tcW w:w="667" w:type="dxa"/>
            <w:vAlign w:val="bottom"/>
          </w:tcPr>
          <w:p w14:paraId="7562AB9A" w14:textId="4AECC1AD" w:rsidR="00943496" w:rsidRPr="00207DA8" w:rsidRDefault="00625B1E" w:rsidP="00207DA8">
            <w:pPr>
              <w:jc w:val="center"/>
              <w:cnfStyle w:val="000000000000" w:firstRow="0" w:lastRow="0" w:firstColumn="0" w:lastColumn="0" w:oddVBand="0" w:evenVBand="0" w:oddHBand="0" w:evenHBand="0" w:firstRowFirstColumn="0" w:firstRowLastColumn="0" w:lastRowFirstColumn="0" w:lastRowLastColumn="0"/>
              <w:rPr>
                <w:sz w:val="20"/>
                <w:szCs w:val="20"/>
              </w:rPr>
            </w:pPr>
            <w:r w:rsidRPr="00207DA8">
              <w:rPr>
                <w:sz w:val="20"/>
                <w:szCs w:val="20"/>
              </w:rPr>
              <w:t>17</w:t>
            </w:r>
          </w:p>
        </w:tc>
      </w:tr>
      <w:tr w:rsidR="00943496" w14:paraId="20F992BC" w14:textId="77777777" w:rsidTr="00943496">
        <w:tc>
          <w:tcPr>
            <w:cnfStyle w:val="001000000000" w:firstRow="0" w:lastRow="0" w:firstColumn="1" w:lastColumn="0" w:oddVBand="0" w:evenVBand="0" w:oddHBand="0" w:evenHBand="0" w:firstRowFirstColumn="0" w:firstRowLastColumn="0" w:lastRowFirstColumn="0" w:lastRowLastColumn="0"/>
            <w:tcW w:w="1907" w:type="dxa"/>
          </w:tcPr>
          <w:p w14:paraId="6B4A1A33" w14:textId="77777777" w:rsidR="00943496" w:rsidRPr="00207DA8" w:rsidRDefault="00943496" w:rsidP="00207DA8">
            <w:pPr>
              <w:rPr>
                <w:sz w:val="20"/>
                <w:szCs w:val="20"/>
              </w:rPr>
            </w:pPr>
            <w:r w:rsidRPr="00207DA8">
              <w:rPr>
                <w:rFonts w:asciiTheme="minorHAnsi" w:eastAsia="Times New Roman" w:hAnsiTheme="minorHAnsi"/>
                <w:sz w:val="20"/>
                <w:szCs w:val="20"/>
                <w:lang w:eastAsia="en-AU"/>
              </w:rPr>
              <w:t>Total</w:t>
            </w:r>
          </w:p>
        </w:tc>
        <w:tc>
          <w:tcPr>
            <w:tcW w:w="667" w:type="dxa"/>
            <w:vAlign w:val="bottom"/>
          </w:tcPr>
          <w:p w14:paraId="14DC0B91" w14:textId="5FF20A0C" w:rsidR="00943496" w:rsidRPr="00207DA8" w:rsidRDefault="00943496" w:rsidP="00207DA8">
            <w:pPr>
              <w:jc w:val="center"/>
              <w:cnfStyle w:val="000000000000" w:firstRow="0" w:lastRow="0" w:firstColumn="0" w:lastColumn="0" w:oddVBand="0" w:evenVBand="0" w:oddHBand="0" w:evenHBand="0" w:firstRowFirstColumn="0" w:firstRowLastColumn="0" w:lastRowFirstColumn="0" w:lastRowLastColumn="0"/>
              <w:rPr>
                <w:sz w:val="20"/>
                <w:szCs w:val="20"/>
              </w:rPr>
            </w:pPr>
            <w:r w:rsidRPr="00207DA8">
              <w:rPr>
                <w:sz w:val="20"/>
                <w:szCs w:val="20"/>
              </w:rPr>
              <w:t>100</w:t>
            </w:r>
          </w:p>
        </w:tc>
        <w:tc>
          <w:tcPr>
            <w:tcW w:w="667" w:type="dxa"/>
            <w:vAlign w:val="bottom"/>
          </w:tcPr>
          <w:p w14:paraId="58B48906" w14:textId="68425D91" w:rsidR="00943496" w:rsidRPr="00207DA8" w:rsidRDefault="00943496" w:rsidP="00207DA8">
            <w:pPr>
              <w:jc w:val="center"/>
              <w:cnfStyle w:val="000000000000" w:firstRow="0" w:lastRow="0" w:firstColumn="0" w:lastColumn="0" w:oddVBand="0" w:evenVBand="0" w:oddHBand="0" w:evenHBand="0" w:firstRowFirstColumn="0" w:firstRowLastColumn="0" w:lastRowFirstColumn="0" w:lastRowLastColumn="0"/>
              <w:rPr>
                <w:sz w:val="20"/>
                <w:szCs w:val="20"/>
              </w:rPr>
            </w:pPr>
            <w:r w:rsidRPr="00207DA8">
              <w:rPr>
                <w:sz w:val="20"/>
                <w:szCs w:val="20"/>
              </w:rPr>
              <w:t>566</w:t>
            </w:r>
          </w:p>
        </w:tc>
      </w:tr>
    </w:tbl>
    <w:p w14:paraId="1A7D6A28" w14:textId="2719C6E1" w:rsidR="0076780B" w:rsidRPr="00143505" w:rsidRDefault="00143505" w:rsidP="00260EE3">
      <w:pPr>
        <w:pStyle w:val="Tabletitle"/>
      </w:pPr>
      <w:r w:rsidRPr="00143505">
        <w:lastRenderedPageBreak/>
        <w:t xml:space="preserve">Table </w:t>
      </w:r>
      <w:r w:rsidR="007B41C8">
        <w:fldChar w:fldCharType="begin"/>
      </w:r>
      <w:r w:rsidR="007B41C8">
        <w:instrText xml:space="preserve"> SEQ Table \* ARABIC </w:instrText>
      </w:r>
      <w:r w:rsidR="007B41C8">
        <w:fldChar w:fldCharType="separate"/>
      </w:r>
      <w:r w:rsidR="003B1DCC">
        <w:rPr>
          <w:noProof/>
        </w:rPr>
        <w:t>66</w:t>
      </w:r>
      <w:r w:rsidR="007B41C8">
        <w:rPr>
          <w:noProof/>
        </w:rPr>
        <w:fldChar w:fldCharType="end"/>
      </w:r>
      <w:r w:rsidRPr="00143505">
        <w:t>. Opt-in medical products industry – ‘Are you aware that there are potentially serious consequences for breaking the therapeutic goods advertising rules in Australia, such as fines or court action?’</w:t>
      </w:r>
    </w:p>
    <w:tbl>
      <w:tblPr>
        <w:tblStyle w:val="TableTGAblue"/>
        <w:tblW w:w="0" w:type="auto"/>
        <w:tblLayout w:type="fixed"/>
        <w:tblLook w:val="04A0" w:firstRow="1" w:lastRow="0" w:firstColumn="1" w:lastColumn="0" w:noHBand="0" w:noVBand="1"/>
      </w:tblPr>
      <w:tblGrid>
        <w:gridCol w:w="1907"/>
        <w:gridCol w:w="667"/>
        <w:gridCol w:w="667"/>
      </w:tblGrid>
      <w:tr w:rsidR="00143505" w14:paraId="70EA57F0" w14:textId="77777777" w:rsidTr="003746F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7" w:type="dxa"/>
          </w:tcPr>
          <w:p w14:paraId="2444D2C6" w14:textId="77777777" w:rsidR="00143505" w:rsidRPr="00207DA8" w:rsidRDefault="00143505" w:rsidP="00207DA8">
            <w:pPr>
              <w:rPr>
                <w:sz w:val="20"/>
                <w:szCs w:val="20"/>
              </w:rPr>
            </w:pPr>
            <w:r w:rsidRPr="00207DA8">
              <w:rPr>
                <w:sz w:val="20"/>
                <w:szCs w:val="20"/>
              </w:rPr>
              <w:t>Response</w:t>
            </w:r>
          </w:p>
        </w:tc>
        <w:tc>
          <w:tcPr>
            <w:tcW w:w="667" w:type="dxa"/>
          </w:tcPr>
          <w:p w14:paraId="7F56B2EC" w14:textId="77777777" w:rsidR="00143505" w:rsidRPr="00207DA8" w:rsidRDefault="00143505" w:rsidP="00207DA8">
            <w:pPr>
              <w:jc w:val="center"/>
              <w:cnfStyle w:val="100000000000" w:firstRow="1" w:lastRow="0" w:firstColumn="0" w:lastColumn="0" w:oddVBand="0" w:evenVBand="0" w:oddHBand="0" w:evenHBand="0" w:firstRowFirstColumn="0" w:firstRowLastColumn="0" w:lastRowFirstColumn="0" w:lastRowLastColumn="0"/>
              <w:rPr>
                <w:sz w:val="20"/>
                <w:szCs w:val="20"/>
              </w:rPr>
            </w:pPr>
            <w:r w:rsidRPr="00207DA8">
              <w:rPr>
                <w:sz w:val="20"/>
                <w:szCs w:val="20"/>
              </w:rPr>
              <w:t>%</w:t>
            </w:r>
          </w:p>
        </w:tc>
        <w:tc>
          <w:tcPr>
            <w:tcW w:w="667" w:type="dxa"/>
          </w:tcPr>
          <w:p w14:paraId="3C1AF308" w14:textId="77777777" w:rsidR="00143505" w:rsidRPr="00207DA8" w:rsidRDefault="00143505" w:rsidP="00207DA8">
            <w:pPr>
              <w:jc w:val="center"/>
              <w:cnfStyle w:val="100000000000" w:firstRow="1" w:lastRow="0" w:firstColumn="0" w:lastColumn="0" w:oddVBand="0" w:evenVBand="0" w:oddHBand="0" w:evenHBand="0" w:firstRowFirstColumn="0" w:firstRowLastColumn="0" w:lastRowFirstColumn="0" w:lastRowLastColumn="0"/>
              <w:rPr>
                <w:sz w:val="20"/>
                <w:szCs w:val="20"/>
              </w:rPr>
            </w:pPr>
            <w:r w:rsidRPr="00207DA8">
              <w:rPr>
                <w:sz w:val="20"/>
                <w:szCs w:val="20"/>
              </w:rPr>
              <w:t>N</w:t>
            </w:r>
          </w:p>
        </w:tc>
      </w:tr>
      <w:tr w:rsidR="00143505" w14:paraId="26707714" w14:textId="77777777" w:rsidTr="003746F6">
        <w:tc>
          <w:tcPr>
            <w:cnfStyle w:val="001000000000" w:firstRow="0" w:lastRow="0" w:firstColumn="1" w:lastColumn="0" w:oddVBand="0" w:evenVBand="0" w:oddHBand="0" w:evenHBand="0" w:firstRowFirstColumn="0" w:firstRowLastColumn="0" w:lastRowFirstColumn="0" w:lastRowLastColumn="0"/>
            <w:tcW w:w="1907" w:type="dxa"/>
          </w:tcPr>
          <w:p w14:paraId="693C90D0" w14:textId="77777777" w:rsidR="00143505" w:rsidRPr="00207DA8" w:rsidRDefault="00143505" w:rsidP="00207DA8">
            <w:pPr>
              <w:rPr>
                <w:sz w:val="20"/>
                <w:szCs w:val="20"/>
              </w:rPr>
            </w:pPr>
            <w:r w:rsidRPr="00207DA8">
              <w:rPr>
                <w:rFonts w:asciiTheme="minorHAnsi" w:eastAsia="Times New Roman" w:hAnsiTheme="minorHAnsi"/>
                <w:sz w:val="20"/>
                <w:szCs w:val="20"/>
                <w:lang w:eastAsia="en-AU"/>
              </w:rPr>
              <w:t>Yes</w:t>
            </w:r>
          </w:p>
        </w:tc>
        <w:tc>
          <w:tcPr>
            <w:tcW w:w="667" w:type="dxa"/>
            <w:vAlign w:val="bottom"/>
          </w:tcPr>
          <w:p w14:paraId="538C7ADD" w14:textId="0A02FA55" w:rsidR="00143505" w:rsidRPr="00207DA8" w:rsidRDefault="005C2EA6" w:rsidP="00207DA8">
            <w:pPr>
              <w:jc w:val="center"/>
              <w:cnfStyle w:val="000000000000" w:firstRow="0" w:lastRow="0" w:firstColumn="0" w:lastColumn="0" w:oddVBand="0" w:evenVBand="0" w:oddHBand="0" w:evenHBand="0" w:firstRowFirstColumn="0" w:firstRowLastColumn="0" w:lastRowFirstColumn="0" w:lastRowLastColumn="0"/>
              <w:rPr>
                <w:sz w:val="20"/>
                <w:szCs w:val="20"/>
              </w:rPr>
            </w:pPr>
            <w:r w:rsidRPr="00207DA8">
              <w:rPr>
                <w:sz w:val="20"/>
                <w:szCs w:val="20"/>
              </w:rPr>
              <w:t>98</w:t>
            </w:r>
          </w:p>
        </w:tc>
        <w:tc>
          <w:tcPr>
            <w:tcW w:w="667" w:type="dxa"/>
            <w:vAlign w:val="bottom"/>
          </w:tcPr>
          <w:p w14:paraId="4F52616D" w14:textId="100728C9" w:rsidR="00143505" w:rsidRPr="00207DA8" w:rsidRDefault="005C2EA6" w:rsidP="00207DA8">
            <w:pPr>
              <w:jc w:val="center"/>
              <w:cnfStyle w:val="000000000000" w:firstRow="0" w:lastRow="0" w:firstColumn="0" w:lastColumn="0" w:oddVBand="0" w:evenVBand="0" w:oddHBand="0" w:evenHBand="0" w:firstRowFirstColumn="0" w:firstRowLastColumn="0" w:lastRowFirstColumn="0" w:lastRowLastColumn="0"/>
              <w:rPr>
                <w:sz w:val="20"/>
                <w:szCs w:val="20"/>
              </w:rPr>
            </w:pPr>
            <w:r w:rsidRPr="00207DA8">
              <w:rPr>
                <w:sz w:val="20"/>
                <w:szCs w:val="20"/>
              </w:rPr>
              <w:t>552</w:t>
            </w:r>
          </w:p>
        </w:tc>
      </w:tr>
      <w:tr w:rsidR="00143505" w14:paraId="30F55C89" w14:textId="77777777" w:rsidTr="003746F6">
        <w:tc>
          <w:tcPr>
            <w:cnfStyle w:val="001000000000" w:firstRow="0" w:lastRow="0" w:firstColumn="1" w:lastColumn="0" w:oddVBand="0" w:evenVBand="0" w:oddHBand="0" w:evenHBand="0" w:firstRowFirstColumn="0" w:firstRowLastColumn="0" w:lastRowFirstColumn="0" w:lastRowLastColumn="0"/>
            <w:tcW w:w="1907" w:type="dxa"/>
          </w:tcPr>
          <w:p w14:paraId="439503FF" w14:textId="77777777" w:rsidR="00143505" w:rsidRPr="00207DA8" w:rsidRDefault="00143505" w:rsidP="00207DA8">
            <w:pPr>
              <w:rPr>
                <w:sz w:val="20"/>
                <w:szCs w:val="20"/>
              </w:rPr>
            </w:pPr>
            <w:r w:rsidRPr="00207DA8">
              <w:rPr>
                <w:rFonts w:asciiTheme="minorHAnsi" w:eastAsia="Times New Roman" w:hAnsiTheme="minorHAnsi"/>
                <w:sz w:val="20"/>
                <w:szCs w:val="20"/>
                <w:lang w:eastAsia="en-AU"/>
              </w:rPr>
              <w:t>No</w:t>
            </w:r>
          </w:p>
        </w:tc>
        <w:tc>
          <w:tcPr>
            <w:tcW w:w="667" w:type="dxa"/>
            <w:vAlign w:val="bottom"/>
          </w:tcPr>
          <w:p w14:paraId="46C71D49" w14:textId="27ECD37F" w:rsidR="00143505" w:rsidRPr="00207DA8" w:rsidRDefault="005C2EA6" w:rsidP="00207DA8">
            <w:pPr>
              <w:jc w:val="center"/>
              <w:cnfStyle w:val="000000000000" w:firstRow="0" w:lastRow="0" w:firstColumn="0" w:lastColumn="0" w:oddVBand="0" w:evenVBand="0" w:oddHBand="0" w:evenHBand="0" w:firstRowFirstColumn="0" w:firstRowLastColumn="0" w:lastRowFirstColumn="0" w:lastRowLastColumn="0"/>
              <w:rPr>
                <w:sz w:val="20"/>
                <w:szCs w:val="20"/>
              </w:rPr>
            </w:pPr>
            <w:r w:rsidRPr="00207DA8">
              <w:rPr>
                <w:sz w:val="20"/>
                <w:szCs w:val="20"/>
              </w:rPr>
              <w:t>2</w:t>
            </w:r>
          </w:p>
        </w:tc>
        <w:tc>
          <w:tcPr>
            <w:tcW w:w="667" w:type="dxa"/>
            <w:vAlign w:val="bottom"/>
          </w:tcPr>
          <w:p w14:paraId="5FBB5694" w14:textId="07C529E4" w:rsidR="00143505" w:rsidRPr="00207DA8" w:rsidRDefault="005C2EA6" w:rsidP="00207DA8">
            <w:pPr>
              <w:jc w:val="center"/>
              <w:cnfStyle w:val="000000000000" w:firstRow="0" w:lastRow="0" w:firstColumn="0" w:lastColumn="0" w:oddVBand="0" w:evenVBand="0" w:oddHBand="0" w:evenHBand="0" w:firstRowFirstColumn="0" w:firstRowLastColumn="0" w:lastRowFirstColumn="0" w:lastRowLastColumn="0"/>
              <w:rPr>
                <w:sz w:val="20"/>
                <w:szCs w:val="20"/>
              </w:rPr>
            </w:pPr>
            <w:r w:rsidRPr="00207DA8">
              <w:rPr>
                <w:sz w:val="20"/>
                <w:szCs w:val="20"/>
              </w:rPr>
              <w:t>13</w:t>
            </w:r>
          </w:p>
        </w:tc>
      </w:tr>
      <w:tr w:rsidR="00143505" w14:paraId="3CB4EE27" w14:textId="77777777" w:rsidTr="003746F6">
        <w:tc>
          <w:tcPr>
            <w:cnfStyle w:val="001000000000" w:firstRow="0" w:lastRow="0" w:firstColumn="1" w:lastColumn="0" w:oddVBand="0" w:evenVBand="0" w:oddHBand="0" w:evenHBand="0" w:firstRowFirstColumn="0" w:firstRowLastColumn="0" w:lastRowFirstColumn="0" w:lastRowLastColumn="0"/>
            <w:tcW w:w="1907" w:type="dxa"/>
          </w:tcPr>
          <w:p w14:paraId="4FEBB568" w14:textId="77777777" w:rsidR="00143505" w:rsidRPr="00207DA8" w:rsidRDefault="00143505" w:rsidP="00207DA8">
            <w:pPr>
              <w:rPr>
                <w:sz w:val="20"/>
                <w:szCs w:val="20"/>
              </w:rPr>
            </w:pPr>
            <w:r w:rsidRPr="00207DA8">
              <w:rPr>
                <w:rFonts w:asciiTheme="minorHAnsi" w:eastAsia="Times New Roman" w:hAnsiTheme="minorHAnsi"/>
                <w:sz w:val="20"/>
                <w:szCs w:val="20"/>
                <w:lang w:eastAsia="en-AU"/>
              </w:rPr>
              <w:t>Total</w:t>
            </w:r>
          </w:p>
        </w:tc>
        <w:tc>
          <w:tcPr>
            <w:tcW w:w="667" w:type="dxa"/>
            <w:vAlign w:val="bottom"/>
          </w:tcPr>
          <w:p w14:paraId="209B351E" w14:textId="06503FBA" w:rsidR="00143505" w:rsidRPr="00207DA8" w:rsidRDefault="005C2EA6" w:rsidP="00207DA8">
            <w:pPr>
              <w:jc w:val="center"/>
              <w:cnfStyle w:val="000000000000" w:firstRow="0" w:lastRow="0" w:firstColumn="0" w:lastColumn="0" w:oddVBand="0" w:evenVBand="0" w:oddHBand="0" w:evenHBand="0" w:firstRowFirstColumn="0" w:firstRowLastColumn="0" w:lastRowFirstColumn="0" w:lastRowLastColumn="0"/>
              <w:rPr>
                <w:sz w:val="20"/>
                <w:szCs w:val="20"/>
              </w:rPr>
            </w:pPr>
            <w:r w:rsidRPr="00207DA8">
              <w:rPr>
                <w:sz w:val="20"/>
                <w:szCs w:val="20"/>
              </w:rPr>
              <w:t>100</w:t>
            </w:r>
          </w:p>
        </w:tc>
        <w:tc>
          <w:tcPr>
            <w:tcW w:w="667" w:type="dxa"/>
            <w:vAlign w:val="bottom"/>
          </w:tcPr>
          <w:p w14:paraId="7D518DAC" w14:textId="3C76FF18" w:rsidR="00143505" w:rsidRPr="00207DA8" w:rsidRDefault="00143505" w:rsidP="00207DA8">
            <w:pPr>
              <w:jc w:val="center"/>
              <w:cnfStyle w:val="000000000000" w:firstRow="0" w:lastRow="0" w:firstColumn="0" w:lastColumn="0" w:oddVBand="0" w:evenVBand="0" w:oddHBand="0" w:evenHBand="0" w:firstRowFirstColumn="0" w:firstRowLastColumn="0" w:lastRowFirstColumn="0" w:lastRowLastColumn="0"/>
              <w:rPr>
                <w:sz w:val="20"/>
                <w:szCs w:val="20"/>
              </w:rPr>
            </w:pPr>
            <w:r w:rsidRPr="00207DA8">
              <w:rPr>
                <w:sz w:val="20"/>
                <w:szCs w:val="20"/>
              </w:rPr>
              <w:t>565</w:t>
            </w:r>
          </w:p>
        </w:tc>
      </w:tr>
    </w:tbl>
    <w:p w14:paraId="346D9AD3" w14:textId="526DEC80" w:rsidR="0076780B" w:rsidRPr="0076780B" w:rsidRDefault="0076780B" w:rsidP="00A246C6">
      <w:pPr>
        <w:pStyle w:val="Heading3"/>
      </w:pPr>
      <w:bookmarkStart w:id="76" w:name="_Toc58851182"/>
      <w:r w:rsidRPr="0076780B">
        <w:t>Opt-in medical products industry – TGA performance</w:t>
      </w:r>
      <w:bookmarkEnd w:id="76"/>
    </w:p>
    <w:p w14:paraId="240D6774" w14:textId="77777777" w:rsidR="009E4F1E" w:rsidRPr="009E4F1E" w:rsidRDefault="009E4F1E" w:rsidP="009E4F1E">
      <w:r>
        <w:t>All respondents who were aware of the TGA were asked to indicate their level of agreement with a set of items about the TGA’s performance.</w:t>
      </w:r>
    </w:p>
    <w:p w14:paraId="7B83E71C" w14:textId="0FEE9710" w:rsidR="00143505" w:rsidRPr="00143505" w:rsidRDefault="00143505" w:rsidP="00260EE3">
      <w:pPr>
        <w:pStyle w:val="Tabletitle"/>
      </w:pPr>
      <w:r w:rsidRPr="00143505">
        <w:t xml:space="preserve">Table </w:t>
      </w:r>
      <w:r w:rsidR="007B41C8">
        <w:fldChar w:fldCharType="begin"/>
      </w:r>
      <w:r w:rsidR="007B41C8">
        <w:instrText xml:space="preserve"> SEQ Table \* ARABIC </w:instrText>
      </w:r>
      <w:r w:rsidR="007B41C8">
        <w:fldChar w:fldCharType="separate"/>
      </w:r>
      <w:r w:rsidR="003B1DCC">
        <w:rPr>
          <w:noProof/>
        </w:rPr>
        <w:t>67</w:t>
      </w:r>
      <w:r w:rsidR="007B41C8">
        <w:rPr>
          <w:noProof/>
        </w:rPr>
        <w:fldChar w:fldCharType="end"/>
      </w:r>
      <w:r w:rsidRPr="00143505">
        <w:t>. Opt-in medical products industry</w:t>
      </w:r>
      <w:r w:rsidR="00C04D6C">
        <w:t xml:space="preserve"> </w:t>
      </w:r>
      <w:r w:rsidRPr="00143505">
        <w:t>– TGA performance items</w:t>
      </w:r>
    </w:p>
    <w:tbl>
      <w:tblPr>
        <w:tblStyle w:val="TableTGAblue"/>
        <w:tblW w:w="0" w:type="auto"/>
        <w:tblLayout w:type="fixed"/>
        <w:tblLook w:val="04A0" w:firstRow="1" w:lastRow="0" w:firstColumn="1" w:lastColumn="0" w:noHBand="0" w:noVBand="1"/>
      </w:tblPr>
      <w:tblGrid>
        <w:gridCol w:w="1907"/>
        <w:gridCol w:w="953"/>
        <w:gridCol w:w="667"/>
        <w:gridCol w:w="667"/>
        <w:gridCol w:w="953"/>
        <w:gridCol w:w="667"/>
        <w:gridCol w:w="666"/>
        <w:gridCol w:w="952"/>
        <w:gridCol w:w="952"/>
        <w:gridCol w:w="666"/>
      </w:tblGrid>
      <w:tr w:rsidR="00143505" w14:paraId="16F50963" w14:textId="77777777" w:rsidTr="003746F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7" w:type="dxa"/>
          </w:tcPr>
          <w:p w14:paraId="7753B10D" w14:textId="77777777" w:rsidR="00143505" w:rsidRPr="00207DA8" w:rsidRDefault="00143505" w:rsidP="00207DA8">
            <w:pPr>
              <w:rPr>
                <w:sz w:val="20"/>
                <w:szCs w:val="20"/>
              </w:rPr>
            </w:pPr>
            <w:r w:rsidRPr="00207DA8">
              <w:rPr>
                <w:sz w:val="20"/>
                <w:szCs w:val="20"/>
              </w:rPr>
              <w:t>Statement</w:t>
            </w:r>
          </w:p>
        </w:tc>
        <w:tc>
          <w:tcPr>
            <w:tcW w:w="953" w:type="dxa"/>
            <w:tcBorders>
              <w:bottom w:val="single" w:sz="4" w:space="0" w:color="auto"/>
            </w:tcBorders>
            <w:shd w:val="clear" w:color="auto" w:fill="9A86B7" w:themeFill="accent6"/>
          </w:tcPr>
          <w:p w14:paraId="60BC417F" w14:textId="77777777" w:rsidR="00143505" w:rsidRPr="00207DA8" w:rsidRDefault="00143505" w:rsidP="00207DA8">
            <w:pPr>
              <w:jc w:val="center"/>
              <w:cnfStyle w:val="100000000000" w:firstRow="1" w:lastRow="0" w:firstColumn="0" w:lastColumn="0" w:oddVBand="0" w:evenVBand="0" w:oddHBand="0" w:evenHBand="0" w:firstRowFirstColumn="0" w:firstRowLastColumn="0" w:lastRowFirstColumn="0" w:lastRowLastColumn="0"/>
              <w:rPr>
                <w:sz w:val="20"/>
                <w:szCs w:val="20"/>
              </w:rPr>
            </w:pPr>
            <w:r w:rsidRPr="00207DA8">
              <w:rPr>
                <w:sz w:val="20"/>
                <w:szCs w:val="20"/>
              </w:rPr>
              <w:t>Nett A</w:t>
            </w:r>
          </w:p>
        </w:tc>
        <w:tc>
          <w:tcPr>
            <w:tcW w:w="667" w:type="dxa"/>
            <w:tcBorders>
              <w:bottom w:val="single" w:sz="4" w:space="0" w:color="auto"/>
            </w:tcBorders>
          </w:tcPr>
          <w:p w14:paraId="3129960E" w14:textId="77777777" w:rsidR="00143505" w:rsidRPr="00207DA8" w:rsidRDefault="00143505" w:rsidP="00207DA8">
            <w:pPr>
              <w:jc w:val="center"/>
              <w:cnfStyle w:val="100000000000" w:firstRow="1" w:lastRow="0" w:firstColumn="0" w:lastColumn="0" w:oddVBand="0" w:evenVBand="0" w:oddHBand="0" w:evenHBand="0" w:firstRowFirstColumn="0" w:firstRowLastColumn="0" w:lastRowFirstColumn="0" w:lastRowLastColumn="0"/>
              <w:rPr>
                <w:sz w:val="20"/>
                <w:szCs w:val="20"/>
              </w:rPr>
            </w:pPr>
            <w:r w:rsidRPr="00207DA8">
              <w:rPr>
                <w:sz w:val="20"/>
                <w:szCs w:val="20"/>
              </w:rPr>
              <w:t>SA</w:t>
            </w:r>
          </w:p>
        </w:tc>
        <w:tc>
          <w:tcPr>
            <w:tcW w:w="667" w:type="dxa"/>
            <w:tcBorders>
              <w:bottom w:val="single" w:sz="4" w:space="0" w:color="auto"/>
            </w:tcBorders>
          </w:tcPr>
          <w:p w14:paraId="236E66A9" w14:textId="77777777" w:rsidR="00143505" w:rsidRPr="00207DA8" w:rsidRDefault="00143505" w:rsidP="00207DA8">
            <w:pPr>
              <w:jc w:val="center"/>
              <w:cnfStyle w:val="100000000000" w:firstRow="1" w:lastRow="0" w:firstColumn="0" w:lastColumn="0" w:oddVBand="0" w:evenVBand="0" w:oddHBand="0" w:evenHBand="0" w:firstRowFirstColumn="0" w:firstRowLastColumn="0" w:lastRowFirstColumn="0" w:lastRowLastColumn="0"/>
              <w:rPr>
                <w:sz w:val="20"/>
                <w:szCs w:val="20"/>
              </w:rPr>
            </w:pPr>
            <w:r w:rsidRPr="00207DA8">
              <w:rPr>
                <w:sz w:val="20"/>
                <w:szCs w:val="20"/>
              </w:rPr>
              <w:t>A</w:t>
            </w:r>
          </w:p>
        </w:tc>
        <w:tc>
          <w:tcPr>
            <w:tcW w:w="953" w:type="dxa"/>
            <w:tcBorders>
              <w:bottom w:val="single" w:sz="4" w:space="0" w:color="auto"/>
            </w:tcBorders>
            <w:shd w:val="clear" w:color="auto" w:fill="9A86B7" w:themeFill="accent6"/>
          </w:tcPr>
          <w:p w14:paraId="5D65377C" w14:textId="77777777" w:rsidR="00143505" w:rsidRPr="00207DA8" w:rsidRDefault="00143505" w:rsidP="00207DA8">
            <w:pPr>
              <w:jc w:val="center"/>
              <w:cnfStyle w:val="100000000000" w:firstRow="1" w:lastRow="0" w:firstColumn="0" w:lastColumn="0" w:oddVBand="0" w:evenVBand="0" w:oddHBand="0" w:evenHBand="0" w:firstRowFirstColumn="0" w:firstRowLastColumn="0" w:lastRowFirstColumn="0" w:lastRowLastColumn="0"/>
              <w:rPr>
                <w:sz w:val="20"/>
                <w:szCs w:val="20"/>
              </w:rPr>
            </w:pPr>
            <w:r w:rsidRPr="00207DA8">
              <w:rPr>
                <w:sz w:val="20"/>
                <w:szCs w:val="20"/>
              </w:rPr>
              <w:t>Neither</w:t>
            </w:r>
          </w:p>
        </w:tc>
        <w:tc>
          <w:tcPr>
            <w:tcW w:w="667" w:type="dxa"/>
            <w:tcBorders>
              <w:bottom w:val="single" w:sz="4" w:space="0" w:color="auto"/>
            </w:tcBorders>
          </w:tcPr>
          <w:p w14:paraId="0F0E84F0" w14:textId="77777777" w:rsidR="00143505" w:rsidRPr="00207DA8" w:rsidRDefault="00143505" w:rsidP="00207DA8">
            <w:pPr>
              <w:jc w:val="center"/>
              <w:cnfStyle w:val="100000000000" w:firstRow="1" w:lastRow="0" w:firstColumn="0" w:lastColumn="0" w:oddVBand="0" w:evenVBand="0" w:oddHBand="0" w:evenHBand="0" w:firstRowFirstColumn="0" w:firstRowLastColumn="0" w:lastRowFirstColumn="0" w:lastRowLastColumn="0"/>
              <w:rPr>
                <w:sz w:val="20"/>
                <w:szCs w:val="20"/>
              </w:rPr>
            </w:pPr>
            <w:r w:rsidRPr="00207DA8">
              <w:rPr>
                <w:sz w:val="20"/>
                <w:szCs w:val="20"/>
              </w:rPr>
              <w:t>D</w:t>
            </w:r>
          </w:p>
        </w:tc>
        <w:tc>
          <w:tcPr>
            <w:tcW w:w="666" w:type="dxa"/>
            <w:tcBorders>
              <w:bottom w:val="single" w:sz="4" w:space="0" w:color="auto"/>
            </w:tcBorders>
          </w:tcPr>
          <w:p w14:paraId="3B0EAC73" w14:textId="77777777" w:rsidR="00143505" w:rsidRPr="00207DA8" w:rsidRDefault="00143505" w:rsidP="00207DA8">
            <w:pPr>
              <w:jc w:val="center"/>
              <w:cnfStyle w:val="100000000000" w:firstRow="1" w:lastRow="0" w:firstColumn="0" w:lastColumn="0" w:oddVBand="0" w:evenVBand="0" w:oddHBand="0" w:evenHBand="0" w:firstRowFirstColumn="0" w:firstRowLastColumn="0" w:lastRowFirstColumn="0" w:lastRowLastColumn="0"/>
              <w:rPr>
                <w:sz w:val="20"/>
                <w:szCs w:val="20"/>
              </w:rPr>
            </w:pPr>
            <w:r w:rsidRPr="00207DA8">
              <w:rPr>
                <w:sz w:val="20"/>
                <w:szCs w:val="20"/>
              </w:rPr>
              <w:t>SD</w:t>
            </w:r>
          </w:p>
        </w:tc>
        <w:tc>
          <w:tcPr>
            <w:tcW w:w="952" w:type="dxa"/>
            <w:tcBorders>
              <w:bottom w:val="single" w:sz="4" w:space="0" w:color="auto"/>
            </w:tcBorders>
            <w:shd w:val="clear" w:color="auto" w:fill="9A86B7" w:themeFill="accent6"/>
          </w:tcPr>
          <w:p w14:paraId="3CFA99A2" w14:textId="77777777" w:rsidR="00143505" w:rsidRPr="00207DA8" w:rsidRDefault="00143505" w:rsidP="00207DA8">
            <w:pPr>
              <w:jc w:val="center"/>
              <w:cnfStyle w:val="100000000000" w:firstRow="1" w:lastRow="0" w:firstColumn="0" w:lastColumn="0" w:oddVBand="0" w:evenVBand="0" w:oddHBand="0" w:evenHBand="0" w:firstRowFirstColumn="0" w:firstRowLastColumn="0" w:lastRowFirstColumn="0" w:lastRowLastColumn="0"/>
              <w:rPr>
                <w:sz w:val="20"/>
                <w:szCs w:val="20"/>
              </w:rPr>
            </w:pPr>
            <w:r w:rsidRPr="00207DA8">
              <w:rPr>
                <w:sz w:val="20"/>
                <w:szCs w:val="20"/>
              </w:rPr>
              <w:t>Nett D</w:t>
            </w:r>
          </w:p>
        </w:tc>
        <w:tc>
          <w:tcPr>
            <w:tcW w:w="952" w:type="dxa"/>
            <w:tcBorders>
              <w:bottom w:val="single" w:sz="4" w:space="0" w:color="auto"/>
            </w:tcBorders>
          </w:tcPr>
          <w:p w14:paraId="74E4BE3B" w14:textId="77777777" w:rsidR="00143505" w:rsidRPr="00207DA8" w:rsidRDefault="00143505" w:rsidP="00207DA8">
            <w:pPr>
              <w:jc w:val="center"/>
              <w:cnfStyle w:val="100000000000" w:firstRow="1" w:lastRow="0" w:firstColumn="0" w:lastColumn="0" w:oddVBand="0" w:evenVBand="0" w:oddHBand="0" w:evenHBand="0" w:firstRowFirstColumn="0" w:firstRowLastColumn="0" w:lastRowFirstColumn="0" w:lastRowLastColumn="0"/>
              <w:rPr>
                <w:sz w:val="20"/>
                <w:szCs w:val="20"/>
              </w:rPr>
            </w:pPr>
            <w:r w:rsidRPr="00207DA8">
              <w:rPr>
                <w:sz w:val="20"/>
                <w:szCs w:val="20"/>
              </w:rPr>
              <w:t>NS</w:t>
            </w:r>
          </w:p>
        </w:tc>
        <w:tc>
          <w:tcPr>
            <w:tcW w:w="666" w:type="dxa"/>
            <w:tcBorders>
              <w:bottom w:val="single" w:sz="4" w:space="0" w:color="auto"/>
            </w:tcBorders>
          </w:tcPr>
          <w:p w14:paraId="0662CA3C" w14:textId="77777777" w:rsidR="00143505" w:rsidRPr="00207DA8" w:rsidRDefault="00143505" w:rsidP="00207DA8">
            <w:pPr>
              <w:jc w:val="center"/>
              <w:cnfStyle w:val="100000000000" w:firstRow="1" w:lastRow="0" w:firstColumn="0" w:lastColumn="0" w:oddVBand="0" w:evenVBand="0" w:oddHBand="0" w:evenHBand="0" w:firstRowFirstColumn="0" w:firstRowLastColumn="0" w:lastRowFirstColumn="0" w:lastRowLastColumn="0"/>
              <w:rPr>
                <w:sz w:val="20"/>
                <w:szCs w:val="20"/>
              </w:rPr>
            </w:pPr>
            <w:r w:rsidRPr="00207DA8">
              <w:rPr>
                <w:sz w:val="20"/>
                <w:szCs w:val="20"/>
              </w:rPr>
              <w:t>N</w:t>
            </w:r>
          </w:p>
        </w:tc>
      </w:tr>
      <w:tr w:rsidR="00143505" w14:paraId="1BFFF8E3" w14:textId="77777777" w:rsidTr="005C2EA6">
        <w:tc>
          <w:tcPr>
            <w:cnfStyle w:val="001000000000" w:firstRow="0" w:lastRow="0" w:firstColumn="1" w:lastColumn="0" w:oddVBand="0" w:evenVBand="0" w:oddHBand="0" w:evenHBand="0" w:firstRowFirstColumn="0" w:firstRowLastColumn="0" w:lastRowFirstColumn="0" w:lastRowLastColumn="0"/>
            <w:tcW w:w="1907" w:type="dxa"/>
            <w:tcBorders>
              <w:right w:val="single" w:sz="4" w:space="0" w:color="auto"/>
            </w:tcBorders>
          </w:tcPr>
          <w:p w14:paraId="5175C72C" w14:textId="77777777" w:rsidR="00143505" w:rsidRPr="00207DA8" w:rsidRDefault="00143505" w:rsidP="00207DA8">
            <w:pPr>
              <w:rPr>
                <w:sz w:val="20"/>
                <w:szCs w:val="20"/>
              </w:rPr>
            </w:pPr>
            <w:r w:rsidRPr="00207DA8">
              <w:rPr>
                <w:sz w:val="20"/>
                <w:szCs w:val="20"/>
              </w:rPr>
              <w:t>Balance right – safety vs access</w:t>
            </w:r>
          </w:p>
        </w:tc>
        <w:tc>
          <w:tcPr>
            <w:tcW w:w="953" w:type="dxa"/>
            <w:tcBorders>
              <w:top w:val="single" w:sz="4" w:space="0" w:color="auto"/>
              <w:left w:val="single" w:sz="4" w:space="0" w:color="auto"/>
              <w:bottom w:val="single" w:sz="4" w:space="0" w:color="auto"/>
              <w:right w:val="single" w:sz="4" w:space="0" w:color="auto"/>
            </w:tcBorders>
            <w:shd w:val="clear" w:color="auto" w:fill="C2B6D3" w:themeFill="accent6" w:themeFillTint="99"/>
          </w:tcPr>
          <w:p w14:paraId="2E66C345" w14:textId="224195EF" w:rsidR="00143505" w:rsidRPr="00207DA8" w:rsidRDefault="00143505" w:rsidP="00207DA8">
            <w:pPr>
              <w:jc w:val="center"/>
              <w:cnfStyle w:val="000000000000" w:firstRow="0" w:lastRow="0" w:firstColumn="0" w:lastColumn="0" w:oddVBand="0" w:evenVBand="0" w:oddHBand="0" w:evenHBand="0" w:firstRowFirstColumn="0" w:firstRowLastColumn="0" w:lastRowFirstColumn="0" w:lastRowLastColumn="0"/>
              <w:rPr>
                <w:sz w:val="20"/>
                <w:szCs w:val="20"/>
              </w:rPr>
            </w:pPr>
            <w:r w:rsidRPr="00207DA8">
              <w:rPr>
                <w:sz w:val="20"/>
                <w:szCs w:val="20"/>
              </w:rPr>
              <w:t>73</w:t>
            </w:r>
          </w:p>
        </w:tc>
        <w:tc>
          <w:tcPr>
            <w:tcW w:w="667" w:type="dxa"/>
            <w:tcBorders>
              <w:top w:val="single" w:sz="4" w:space="0" w:color="auto"/>
              <w:left w:val="single" w:sz="4" w:space="0" w:color="auto"/>
              <w:bottom w:val="single" w:sz="4" w:space="0" w:color="auto"/>
              <w:right w:val="single" w:sz="4" w:space="0" w:color="auto"/>
            </w:tcBorders>
          </w:tcPr>
          <w:p w14:paraId="375DF134" w14:textId="0DCC703D" w:rsidR="00143505" w:rsidRPr="00207DA8" w:rsidRDefault="00143505" w:rsidP="00207DA8">
            <w:pPr>
              <w:jc w:val="center"/>
              <w:cnfStyle w:val="000000000000" w:firstRow="0" w:lastRow="0" w:firstColumn="0" w:lastColumn="0" w:oddVBand="0" w:evenVBand="0" w:oddHBand="0" w:evenHBand="0" w:firstRowFirstColumn="0" w:firstRowLastColumn="0" w:lastRowFirstColumn="0" w:lastRowLastColumn="0"/>
              <w:rPr>
                <w:sz w:val="20"/>
                <w:szCs w:val="20"/>
              </w:rPr>
            </w:pPr>
            <w:r w:rsidRPr="00207DA8">
              <w:rPr>
                <w:sz w:val="20"/>
                <w:szCs w:val="20"/>
              </w:rPr>
              <w:t>2</w:t>
            </w:r>
            <w:r w:rsidR="005C2EA6" w:rsidRPr="00207DA8">
              <w:rPr>
                <w:sz w:val="20"/>
                <w:szCs w:val="20"/>
              </w:rPr>
              <w:t>3</w:t>
            </w:r>
          </w:p>
        </w:tc>
        <w:tc>
          <w:tcPr>
            <w:tcW w:w="667" w:type="dxa"/>
            <w:tcBorders>
              <w:top w:val="single" w:sz="4" w:space="0" w:color="auto"/>
              <w:left w:val="single" w:sz="4" w:space="0" w:color="auto"/>
              <w:bottom w:val="single" w:sz="4" w:space="0" w:color="auto"/>
              <w:right w:val="single" w:sz="4" w:space="0" w:color="auto"/>
            </w:tcBorders>
          </w:tcPr>
          <w:p w14:paraId="29FB2824" w14:textId="3CA5E031" w:rsidR="00143505" w:rsidRPr="00207DA8" w:rsidRDefault="005C2EA6" w:rsidP="00207DA8">
            <w:pPr>
              <w:jc w:val="center"/>
              <w:cnfStyle w:val="000000000000" w:firstRow="0" w:lastRow="0" w:firstColumn="0" w:lastColumn="0" w:oddVBand="0" w:evenVBand="0" w:oddHBand="0" w:evenHBand="0" w:firstRowFirstColumn="0" w:firstRowLastColumn="0" w:lastRowFirstColumn="0" w:lastRowLastColumn="0"/>
              <w:rPr>
                <w:sz w:val="20"/>
                <w:szCs w:val="20"/>
              </w:rPr>
            </w:pPr>
            <w:r w:rsidRPr="00207DA8">
              <w:rPr>
                <w:sz w:val="20"/>
                <w:szCs w:val="20"/>
              </w:rPr>
              <w:t>50</w:t>
            </w:r>
          </w:p>
        </w:tc>
        <w:tc>
          <w:tcPr>
            <w:tcW w:w="953" w:type="dxa"/>
            <w:tcBorders>
              <w:top w:val="single" w:sz="4" w:space="0" w:color="auto"/>
              <w:left w:val="single" w:sz="4" w:space="0" w:color="auto"/>
              <w:bottom w:val="single" w:sz="4" w:space="0" w:color="auto"/>
              <w:right w:val="single" w:sz="4" w:space="0" w:color="auto"/>
            </w:tcBorders>
            <w:shd w:val="clear" w:color="auto" w:fill="C2B6D3" w:themeFill="accent6" w:themeFillTint="99"/>
          </w:tcPr>
          <w:p w14:paraId="233FB529" w14:textId="032FDD02" w:rsidR="00143505" w:rsidRPr="00207DA8" w:rsidRDefault="005C2EA6" w:rsidP="00207DA8">
            <w:pPr>
              <w:jc w:val="center"/>
              <w:cnfStyle w:val="000000000000" w:firstRow="0" w:lastRow="0" w:firstColumn="0" w:lastColumn="0" w:oddVBand="0" w:evenVBand="0" w:oddHBand="0" w:evenHBand="0" w:firstRowFirstColumn="0" w:firstRowLastColumn="0" w:lastRowFirstColumn="0" w:lastRowLastColumn="0"/>
              <w:rPr>
                <w:sz w:val="20"/>
                <w:szCs w:val="20"/>
              </w:rPr>
            </w:pPr>
            <w:r w:rsidRPr="00207DA8">
              <w:rPr>
                <w:sz w:val="20"/>
                <w:szCs w:val="20"/>
              </w:rPr>
              <w:t>12</w:t>
            </w:r>
          </w:p>
        </w:tc>
        <w:tc>
          <w:tcPr>
            <w:tcW w:w="667" w:type="dxa"/>
            <w:tcBorders>
              <w:top w:val="single" w:sz="4" w:space="0" w:color="auto"/>
              <w:left w:val="single" w:sz="4" w:space="0" w:color="auto"/>
              <w:bottom w:val="single" w:sz="4" w:space="0" w:color="auto"/>
              <w:right w:val="single" w:sz="4" w:space="0" w:color="auto"/>
            </w:tcBorders>
          </w:tcPr>
          <w:p w14:paraId="5E15B5B1" w14:textId="6DBD8C19" w:rsidR="00143505" w:rsidRPr="00207DA8" w:rsidRDefault="005C2EA6" w:rsidP="00207DA8">
            <w:pPr>
              <w:jc w:val="center"/>
              <w:cnfStyle w:val="000000000000" w:firstRow="0" w:lastRow="0" w:firstColumn="0" w:lastColumn="0" w:oddVBand="0" w:evenVBand="0" w:oddHBand="0" w:evenHBand="0" w:firstRowFirstColumn="0" w:firstRowLastColumn="0" w:lastRowFirstColumn="0" w:lastRowLastColumn="0"/>
              <w:rPr>
                <w:sz w:val="20"/>
                <w:szCs w:val="20"/>
              </w:rPr>
            </w:pPr>
            <w:r w:rsidRPr="00207DA8">
              <w:rPr>
                <w:sz w:val="20"/>
                <w:szCs w:val="20"/>
              </w:rPr>
              <w:t>8</w:t>
            </w:r>
          </w:p>
        </w:tc>
        <w:tc>
          <w:tcPr>
            <w:tcW w:w="666" w:type="dxa"/>
            <w:tcBorders>
              <w:top w:val="single" w:sz="4" w:space="0" w:color="auto"/>
              <w:left w:val="single" w:sz="4" w:space="0" w:color="auto"/>
              <w:bottom w:val="single" w:sz="4" w:space="0" w:color="auto"/>
              <w:right w:val="single" w:sz="4" w:space="0" w:color="auto"/>
            </w:tcBorders>
          </w:tcPr>
          <w:p w14:paraId="01E8324D" w14:textId="3088E147" w:rsidR="00143505" w:rsidRPr="00207DA8" w:rsidRDefault="005C2EA6" w:rsidP="00207DA8">
            <w:pPr>
              <w:jc w:val="center"/>
              <w:cnfStyle w:val="000000000000" w:firstRow="0" w:lastRow="0" w:firstColumn="0" w:lastColumn="0" w:oddVBand="0" w:evenVBand="0" w:oddHBand="0" w:evenHBand="0" w:firstRowFirstColumn="0" w:firstRowLastColumn="0" w:lastRowFirstColumn="0" w:lastRowLastColumn="0"/>
              <w:rPr>
                <w:sz w:val="20"/>
                <w:szCs w:val="20"/>
              </w:rPr>
            </w:pPr>
            <w:r w:rsidRPr="00207DA8">
              <w:rPr>
                <w:sz w:val="20"/>
                <w:szCs w:val="20"/>
              </w:rPr>
              <w:t>3</w:t>
            </w:r>
          </w:p>
        </w:tc>
        <w:tc>
          <w:tcPr>
            <w:tcW w:w="952" w:type="dxa"/>
            <w:tcBorders>
              <w:top w:val="single" w:sz="4" w:space="0" w:color="auto"/>
              <w:left w:val="single" w:sz="4" w:space="0" w:color="auto"/>
              <w:bottom w:val="single" w:sz="4" w:space="0" w:color="auto"/>
              <w:right w:val="single" w:sz="4" w:space="0" w:color="auto"/>
            </w:tcBorders>
            <w:shd w:val="clear" w:color="auto" w:fill="C2B6D3" w:themeFill="accent6" w:themeFillTint="99"/>
          </w:tcPr>
          <w:p w14:paraId="43DE7622" w14:textId="4EF81589" w:rsidR="00143505" w:rsidRPr="00207DA8" w:rsidRDefault="005C2EA6" w:rsidP="00207DA8">
            <w:pPr>
              <w:jc w:val="center"/>
              <w:cnfStyle w:val="000000000000" w:firstRow="0" w:lastRow="0" w:firstColumn="0" w:lastColumn="0" w:oddVBand="0" w:evenVBand="0" w:oddHBand="0" w:evenHBand="0" w:firstRowFirstColumn="0" w:firstRowLastColumn="0" w:lastRowFirstColumn="0" w:lastRowLastColumn="0"/>
              <w:rPr>
                <w:sz w:val="20"/>
                <w:szCs w:val="20"/>
              </w:rPr>
            </w:pPr>
            <w:r w:rsidRPr="00207DA8">
              <w:rPr>
                <w:sz w:val="20"/>
                <w:szCs w:val="20"/>
              </w:rPr>
              <w:t>11</w:t>
            </w:r>
          </w:p>
        </w:tc>
        <w:tc>
          <w:tcPr>
            <w:tcW w:w="952" w:type="dxa"/>
            <w:tcBorders>
              <w:top w:val="single" w:sz="4" w:space="0" w:color="auto"/>
              <w:left w:val="single" w:sz="4" w:space="0" w:color="auto"/>
              <w:bottom w:val="single" w:sz="4" w:space="0" w:color="auto"/>
              <w:right w:val="single" w:sz="4" w:space="0" w:color="auto"/>
            </w:tcBorders>
          </w:tcPr>
          <w:p w14:paraId="4866DF1A" w14:textId="1939C335" w:rsidR="00143505" w:rsidRPr="00207DA8" w:rsidRDefault="005C2EA6" w:rsidP="00207DA8">
            <w:pPr>
              <w:jc w:val="center"/>
              <w:cnfStyle w:val="000000000000" w:firstRow="0" w:lastRow="0" w:firstColumn="0" w:lastColumn="0" w:oddVBand="0" w:evenVBand="0" w:oddHBand="0" w:evenHBand="0" w:firstRowFirstColumn="0" w:firstRowLastColumn="0" w:lastRowFirstColumn="0" w:lastRowLastColumn="0"/>
              <w:rPr>
                <w:sz w:val="20"/>
                <w:szCs w:val="20"/>
              </w:rPr>
            </w:pPr>
            <w:r w:rsidRPr="00207DA8">
              <w:rPr>
                <w:sz w:val="20"/>
                <w:szCs w:val="20"/>
              </w:rPr>
              <w:t>4</w:t>
            </w:r>
          </w:p>
        </w:tc>
        <w:tc>
          <w:tcPr>
            <w:tcW w:w="666" w:type="dxa"/>
            <w:tcBorders>
              <w:top w:val="single" w:sz="4" w:space="0" w:color="auto"/>
              <w:left w:val="single" w:sz="4" w:space="0" w:color="auto"/>
              <w:bottom w:val="single" w:sz="4" w:space="0" w:color="auto"/>
              <w:right w:val="single" w:sz="4" w:space="0" w:color="auto"/>
            </w:tcBorders>
          </w:tcPr>
          <w:p w14:paraId="2D89D6BE" w14:textId="0CF8261C" w:rsidR="00143505" w:rsidRPr="00207DA8" w:rsidRDefault="00143505" w:rsidP="00207DA8">
            <w:pPr>
              <w:jc w:val="center"/>
              <w:cnfStyle w:val="000000000000" w:firstRow="0" w:lastRow="0" w:firstColumn="0" w:lastColumn="0" w:oddVBand="0" w:evenVBand="0" w:oddHBand="0" w:evenHBand="0" w:firstRowFirstColumn="0" w:firstRowLastColumn="0" w:lastRowFirstColumn="0" w:lastRowLastColumn="0"/>
              <w:rPr>
                <w:sz w:val="20"/>
                <w:szCs w:val="20"/>
              </w:rPr>
            </w:pPr>
            <w:r w:rsidRPr="00207DA8">
              <w:rPr>
                <w:sz w:val="20"/>
                <w:szCs w:val="20"/>
              </w:rPr>
              <w:t>1453</w:t>
            </w:r>
          </w:p>
        </w:tc>
      </w:tr>
      <w:tr w:rsidR="00143505" w14:paraId="55C95AFC" w14:textId="77777777" w:rsidTr="005C2EA6">
        <w:tc>
          <w:tcPr>
            <w:cnfStyle w:val="001000000000" w:firstRow="0" w:lastRow="0" w:firstColumn="1" w:lastColumn="0" w:oddVBand="0" w:evenVBand="0" w:oddHBand="0" w:evenHBand="0" w:firstRowFirstColumn="0" w:firstRowLastColumn="0" w:lastRowFirstColumn="0" w:lastRowLastColumn="0"/>
            <w:tcW w:w="1907" w:type="dxa"/>
            <w:tcBorders>
              <w:right w:val="single" w:sz="4" w:space="0" w:color="auto"/>
            </w:tcBorders>
          </w:tcPr>
          <w:p w14:paraId="45FBE957" w14:textId="77777777" w:rsidR="00143505" w:rsidRPr="00207DA8" w:rsidRDefault="00143505" w:rsidP="00207DA8">
            <w:pPr>
              <w:rPr>
                <w:sz w:val="20"/>
                <w:szCs w:val="20"/>
              </w:rPr>
            </w:pPr>
            <w:r w:rsidRPr="00207DA8">
              <w:rPr>
                <w:sz w:val="20"/>
                <w:szCs w:val="20"/>
              </w:rPr>
              <w:t>I trust the TGA – ethics and integrity</w:t>
            </w:r>
          </w:p>
        </w:tc>
        <w:tc>
          <w:tcPr>
            <w:tcW w:w="953" w:type="dxa"/>
            <w:tcBorders>
              <w:top w:val="single" w:sz="4" w:space="0" w:color="auto"/>
              <w:left w:val="single" w:sz="4" w:space="0" w:color="auto"/>
              <w:bottom w:val="single" w:sz="4" w:space="0" w:color="auto"/>
              <w:right w:val="single" w:sz="4" w:space="0" w:color="auto"/>
            </w:tcBorders>
            <w:shd w:val="clear" w:color="auto" w:fill="C2B6D3" w:themeFill="accent6" w:themeFillTint="99"/>
          </w:tcPr>
          <w:p w14:paraId="6C339661" w14:textId="4CE04455" w:rsidR="00143505" w:rsidRPr="00207DA8" w:rsidRDefault="005C2EA6" w:rsidP="00207DA8">
            <w:pPr>
              <w:jc w:val="center"/>
              <w:cnfStyle w:val="000000000000" w:firstRow="0" w:lastRow="0" w:firstColumn="0" w:lastColumn="0" w:oddVBand="0" w:evenVBand="0" w:oddHBand="0" w:evenHBand="0" w:firstRowFirstColumn="0" w:firstRowLastColumn="0" w:lastRowFirstColumn="0" w:lastRowLastColumn="0"/>
              <w:rPr>
                <w:sz w:val="20"/>
                <w:szCs w:val="20"/>
              </w:rPr>
            </w:pPr>
            <w:r w:rsidRPr="00207DA8">
              <w:rPr>
                <w:sz w:val="20"/>
                <w:szCs w:val="20"/>
              </w:rPr>
              <w:t>88</w:t>
            </w:r>
          </w:p>
        </w:tc>
        <w:tc>
          <w:tcPr>
            <w:tcW w:w="667" w:type="dxa"/>
            <w:tcBorders>
              <w:top w:val="single" w:sz="4" w:space="0" w:color="auto"/>
              <w:left w:val="single" w:sz="4" w:space="0" w:color="auto"/>
              <w:bottom w:val="single" w:sz="4" w:space="0" w:color="auto"/>
              <w:right w:val="single" w:sz="4" w:space="0" w:color="auto"/>
            </w:tcBorders>
          </w:tcPr>
          <w:p w14:paraId="121CF709" w14:textId="43E769CB" w:rsidR="00143505" w:rsidRPr="00207DA8" w:rsidRDefault="005C2EA6" w:rsidP="00207DA8">
            <w:pPr>
              <w:jc w:val="center"/>
              <w:cnfStyle w:val="000000000000" w:firstRow="0" w:lastRow="0" w:firstColumn="0" w:lastColumn="0" w:oddVBand="0" w:evenVBand="0" w:oddHBand="0" w:evenHBand="0" w:firstRowFirstColumn="0" w:firstRowLastColumn="0" w:lastRowFirstColumn="0" w:lastRowLastColumn="0"/>
              <w:rPr>
                <w:sz w:val="20"/>
                <w:szCs w:val="20"/>
              </w:rPr>
            </w:pPr>
            <w:r w:rsidRPr="00207DA8">
              <w:rPr>
                <w:sz w:val="20"/>
                <w:szCs w:val="20"/>
              </w:rPr>
              <w:t>48</w:t>
            </w:r>
          </w:p>
        </w:tc>
        <w:tc>
          <w:tcPr>
            <w:tcW w:w="667" w:type="dxa"/>
            <w:tcBorders>
              <w:top w:val="single" w:sz="4" w:space="0" w:color="auto"/>
              <w:left w:val="single" w:sz="4" w:space="0" w:color="auto"/>
              <w:bottom w:val="single" w:sz="4" w:space="0" w:color="auto"/>
              <w:right w:val="single" w:sz="4" w:space="0" w:color="auto"/>
            </w:tcBorders>
          </w:tcPr>
          <w:p w14:paraId="7C3DC80B" w14:textId="56C269B8" w:rsidR="00143505" w:rsidRPr="00207DA8" w:rsidRDefault="005C2EA6" w:rsidP="00207DA8">
            <w:pPr>
              <w:jc w:val="center"/>
              <w:cnfStyle w:val="000000000000" w:firstRow="0" w:lastRow="0" w:firstColumn="0" w:lastColumn="0" w:oddVBand="0" w:evenVBand="0" w:oddHBand="0" w:evenHBand="0" w:firstRowFirstColumn="0" w:firstRowLastColumn="0" w:lastRowFirstColumn="0" w:lastRowLastColumn="0"/>
              <w:rPr>
                <w:sz w:val="20"/>
                <w:szCs w:val="20"/>
              </w:rPr>
            </w:pPr>
            <w:r w:rsidRPr="00207DA8">
              <w:rPr>
                <w:sz w:val="20"/>
                <w:szCs w:val="20"/>
              </w:rPr>
              <w:t>39</w:t>
            </w:r>
          </w:p>
        </w:tc>
        <w:tc>
          <w:tcPr>
            <w:tcW w:w="953" w:type="dxa"/>
            <w:tcBorders>
              <w:top w:val="single" w:sz="4" w:space="0" w:color="auto"/>
              <w:left w:val="single" w:sz="4" w:space="0" w:color="auto"/>
              <w:bottom w:val="single" w:sz="4" w:space="0" w:color="auto"/>
              <w:right w:val="single" w:sz="4" w:space="0" w:color="auto"/>
            </w:tcBorders>
            <w:shd w:val="clear" w:color="auto" w:fill="C2B6D3" w:themeFill="accent6" w:themeFillTint="99"/>
          </w:tcPr>
          <w:p w14:paraId="69303B8A" w14:textId="71A0A3FA" w:rsidR="00143505" w:rsidRPr="00207DA8" w:rsidRDefault="005C2EA6" w:rsidP="00207DA8">
            <w:pPr>
              <w:jc w:val="center"/>
              <w:cnfStyle w:val="000000000000" w:firstRow="0" w:lastRow="0" w:firstColumn="0" w:lastColumn="0" w:oddVBand="0" w:evenVBand="0" w:oddHBand="0" w:evenHBand="0" w:firstRowFirstColumn="0" w:firstRowLastColumn="0" w:lastRowFirstColumn="0" w:lastRowLastColumn="0"/>
              <w:rPr>
                <w:sz w:val="20"/>
                <w:szCs w:val="20"/>
              </w:rPr>
            </w:pPr>
            <w:r w:rsidRPr="00207DA8">
              <w:rPr>
                <w:sz w:val="20"/>
                <w:szCs w:val="20"/>
              </w:rPr>
              <w:t>7</w:t>
            </w:r>
          </w:p>
        </w:tc>
        <w:tc>
          <w:tcPr>
            <w:tcW w:w="667" w:type="dxa"/>
            <w:tcBorders>
              <w:top w:val="single" w:sz="4" w:space="0" w:color="auto"/>
              <w:left w:val="single" w:sz="4" w:space="0" w:color="auto"/>
              <w:bottom w:val="single" w:sz="4" w:space="0" w:color="auto"/>
              <w:right w:val="single" w:sz="4" w:space="0" w:color="auto"/>
            </w:tcBorders>
          </w:tcPr>
          <w:p w14:paraId="7A690C8C" w14:textId="0D2A3067" w:rsidR="00143505" w:rsidRPr="00207DA8" w:rsidRDefault="005C2EA6" w:rsidP="00207DA8">
            <w:pPr>
              <w:jc w:val="center"/>
              <w:cnfStyle w:val="000000000000" w:firstRow="0" w:lastRow="0" w:firstColumn="0" w:lastColumn="0" w:oddVBand="0" w:evenVBand="0" w:oddHBand="0" w:evenHBand="0" w:firstRowFirstColumn="0" w:firstRowLastColumn="0" w:lastRowFirstColumn="0" w:lastRowLastColumn="0"/>
              <w:rPr>
                <w:sz w:val="20"/>
                <w:szCs w:val="20"/>
              </w:rPr>
            </w:pPr>
            <w:r w:rsidRPr="00207DA8">
              <w:rPr>
                <w:sz w:val="20"/>
                <w:szCs w:val="20"/>
              </w:rPr>
              <w:t>3</w:t>
            </w:r>
          </w:p>
        </w:tc>
        <w:tc>
          <w:tcPr>
            <w:tcW w:w="666" w:type="dxa"/>
            <w:tcBorders>
              <w:top w:val="single" w:sz="4" w:space="0" w:color="auto"/>
              <w:left w:val="single" w:sz="4" w:space="0" w:color="auto"/>
              <w:bottom w:val="single" w:sz="4" w:space="0" w:color="auto"/>
              <w:right w:val="single" w:sz="4" w:space="0" w:color="auto"/>
            </w:tcBorders>
          </w:tcPr>
          <w:p w14:paraId="2B135AE2" w14:textId="2D25AE58" w:rsidR="00143505" w:rsidRPr="00207DA8" w:rsidRDefault="005C2EA6" w:rsidP="00207DA8">
            <w:pPr>
              <w:jc w:val="center"/>
              <w:cnfStyle w:val="000000000000" w:firstRow="0" w:lastRow="0" w:firstColumn="0" w:lastColumn="0" w:oddVBand="0" w:evenVBand="0" w:oddHBand="0" w:evenHBand="0" w:firstRowFirstColumn="0" w:firstRowLastColumn="0" w:lastRowFirstColumn="0" w:lastRowLastColumn="0"/>
              <w:rPr>
                <w:sz w:val="20"/>
                <w:szCs w:val="20"/>
              </w:rPr>
            </w:pPr>
            <w:r w:rsidRPr="00207DA8">
              <w:rPr>
                <w:sz w:val="20"/>
                <w:szCs w:val="20"/>
              </w:rPr>
              <w:t>2</w:t>
            </w:r>
          </w:p>
        </w:tc>
        <w:tc>
          <w:tcPr>
            <w:tcW w:w="952" w:type="dxa"/>
            <w:tcBorders>
              <w:top w:val="single" w:sz="4" w:space="0" w:color="auto"/>
              <w:left w:val="single" w:sz="4" w:space="0" w:color="auto"/>
              <w:bottom w:val="single" w:sz="4" w:space="0" w:color="auto"/>
              <w:right w:val="single" w:sz="4" w:space="0" w:color="auto"/>
            </w:tcBorders>
            <w:shd w:val="clear" w:color="auto" w:fill="C2B6D3" w:themeFill="accent6" w:themeFillTint="99"/>
          </w:tcPr>
          <w:p w14:paraId="20926C0A" w14:textId="2DD721D8" w:rsidR="00143505" w:rsidRPr="00207DA8" w:rsidRDefault="005C2EA6" w:rsidP="00207DA8">
            <w:pPr>
              <w:jc w:val="center"/>
              <w:cnfStyle w:val="000000000000" w:firstRow="0" w:lastRow="0" w:firstColumn="0" w:lastColumn="0" w:oddVBand="0" w:evenVBand="0" w:oddHBand="0" w:evenHBand="0" w:firstRowFirstColumn="0" w:firstRowLastColumn="0" w:lastRowFirstColumn="0" w:lastRowLastColumn="0"/>
              <w:rPr>
                <w:sz w:val="20"/>
                <w:szCs w:val="20"/>
              </w:rPr>
            </w:pPr>
            <w:r w:rsidRPr="00207DA8">
              <w:rPr>
                <w:sz w:val="20"/>
                <w:szCs w:val="20"/>
              </w:rPr>
              <w:t>5</w:t>
            </w:r>
          </w:p>
        </w:tc>
        <w:tc>
          <w:tcPr>
            <w:tcW w:w="952" w:type="dxa"/>
            <w:tcBorders>
              <w:top w:val="single" w:sz="4" w:space="0" w:color="auto"/>
              <w:left w:val="single" w:sz="4" w:space="0" w:color="auto"/>
              <w:bottom w:val="single" w:sz="4" w:space="0" w:color="auto"/>
              <w:right w:val="single" w:sz="4" w:space="0" w:color="auto"/>
            </w:tcBorders>
          </w:tcPr>
          <w:p w14:paraId="2C47909A" w14:textId="2DDC8C6E" w:rsidR="00143505" w:rsidRPr="00207DA8" w:rsidRDefault="005C2EA6" w:rsidP="00207DA8">
            <w:pPr>
              <w:jc w:val="center"/>
              <w:cnfStyle w:val="000000000000" w:firstRow="0" w:lastRow="0" w:firstColumn="0" w:lastColumn="0" w:oddVBand="0" w:evenVBand="0" w:oddHBand="0" w:evenHBand="0" w:firstRowFirstColumn="0" w:firstRowLastColumn="0" w:lastRowFirstColumn="0" w:lastRowLastColumn="0"/>
              <w:rPr>
                <w:sz w:val="20"/>
                <w:szCs w:val="20"/>
              </w:rPr>
            </w:pPr>
            <w:r w:rsidRPr="00207DA8">
              <w:rPr>
                <w:sz w:val="20"/>
                <w:szCs w:val="20"/>
              </w:rPr>
              <w:t>1</w:t>
            </w:r>
          </w:p>
        </w:tc>
        <w:tc>
          <w:tcPr>
            <w:tcW w:w="666" w:type="dxa"/>
            <w:tcBorders>
              <w:top w:val="single" w:sz="4" w:space="0" w:color="auto"/>
              <w:left w:val="single" w:sz="4" w:space="0" w:color="auto"/>
              <w:bottom w:val="single" w:sz="4" w:space="0" w:color="auto"/>
              <w:right w:val="single" w:sz="4" w:space="0" w:color="auto"/>
            </w:tcBorders>
          </w:tcPr>
          <w:p w14:paraId="50833D09" w14:textId="0A56F665" w:rsidR="00143505" w:rsidRPr="00207DA8" w:rsidRDefault="00143505" w:rsidP="00207DA8">
            <w:pPr>
              <w:jc w:val="center"/>
              <w:cnfStyle w:val="000000000000" w:firstRow="0" w:lastRow="0" w:firstColumn="0" w:lastColumn="0" w:oddVBand="0" w:evenVBand="0" w:oddHBand="0" w:evenHBand="0" w:firstRowFirstColumn="0" w:firstRowLastColumn="0" w:lastRowFirstColumn="0" w:lastRowLastColumn="0"/>
              <w:rPr>
                <w:sz w:val="20"/>
                <w:szCs w:val="20"/>
              </w:rPr>
            </w:pPr>
            <w:r w:rsidRPr="00207DA8">
              <w:rPr>
                <w:sz w:val="20"/>
                <w:szCs w:val="20"/>
              </w:rPr>
              <w:t>1456</w:t>
            </w:r>
          </w:p>
        </w:tc>
      </w:tr>
      <w:tr w:rsidR="00143505" w14:paraId="4C8C368B" w14:textId="77777777" w:rsidTr="005C2EA6">
        <w:tc>
          <w:tcPr>
            <w:cnfStyle w:val="001000000000" w:firstRow="0" w:lastRow="0" w:firstColumn="1" w:lastColumn="0" w:oddVBand="0" w:evenVBand="0" w:oddHBand="0" w:evenHBand="0" w:firstRowFirstColumn="0" w:firstRowLastColumn="0" w:lastRowFirstColumn="0" w:lastRowLastColumn="0"/>
            <w:tcW w:w="1907" w:type="dxa"/>
            <w:tcBorders>
              <w:right w:val="single" w:sz="4" w:space="0" w:color="auto"/>
            </w:tcBorders>
          </w:tcPr>
          <w:p w14:paraId="28B451C9" w14:textId="77777777" w:rsidR="00143505" w:rsidRPr="00207DA8" w:rsidRDefault="00143505" w:rsidP="00207DA8">
            <w:pPr>
              <w:rPr>
                <w:sz w:val="20"/>
                <w:szCs w:val="20"/>
              </w:rPr>
            </w:pPr>
            <w:r w:rsidRPr="00207DA8">
              <w:rPr>
                <w:sz w:val="20"/>
                <w:szCs w:val="20"/>
              </w:rPr>
              <w:t>Takes strong action – advertising</w:t>
            </w:r>
          </w:p>
        </w:tc>
        <w:tc>
          <w:tcPr>
            <w:tcW w:w="953" w:type="dxa"/>
            <w:tcBorders>
              <w:top w:val="single" w:sz="4" w:space="0" w:color="auto"/>
              <w:left w:val="single" w:sz="4" w:space="0" w:color="auto"/>
              <w:bottom w:val="single" w:sz="4" w:space="0" w:color="auto"/>
              <w:right w:val="single" w:sz="4" w:space="0" w:color="auto"/>
            </w:tcBorders>
            <w:shd w:val="clear" w:color="auto" w:fill="C2B6D3" w:themeFill="accent6" w:themeFillTint="99"/>
          </w:tcPr>
          <w:p w14:paraId="28B25680" w14:textId="72A3E68C" w:rsidR="00143505" w:rsidRPr="00207DA8" w:rsidRDefault="005C2EA6" w:rsidP="00207DA8">
            <w:pPr>
              <w:jc w:val="center"/>
              <w:cnfStyle w:val="000000000000" w:firstRow="0" w:lastRow="0" w:firstColumn="0" w:lastColumn="0" w:oddVBand="0" w:evenVBand="0" w:oddHBand="0" w:evenHBand="0" w:firstRowFirstColumn="0" w:firstRowLastColumn="0" w:lastRowFirstColumn="0" w:lastRowLastColumn="0"/>
              <w:rPr>
                <w:sz w:val="20"/>
                <w:szCs w:val="20"/>
              </w:rPr>
            </w:pPr>
            <w:r w:rsidRPr="00207DA8">
              <w:rPr>
                <w:sz w:val="20"/>
                <w:szCs w:val="20"/>
              </w:rPr>
              <w:t>66</w:t>
            </w:r>
          </w:p>
        </w:tc>
        <w:tc>
          <w:tcPr>
            <w:tcW w:w="667" w:type="dxa"/>
            <w:tcBorders>
              <w:top w:val="single" w:sz="4" w:space="0" w:color="auto"/>
              <w:left w:val="single" w:sz="4" w:space="0" w:color="auto"/>
              <w:bottom w:val="single" w:sz="4" w:space="0" w:color="auto"/>
              <w:right w:val="single" w:sz="4" w:space="0" w:color="auto"/>
            </w:tcBorders>
          </w:tcPr>
          <w:p w14:paraId="5CAD351B" w14:textId="0D8B9669" w:rsidR="00143505" w:rsidRPr="00207DA8" w:rsidRDefault="005C2EA6" w:rsidP="00207DA8">
            <w:pPr>
              <w:jc w:val="center"/>
              <w:cnfStyle w:val="000000000000" w:firstRow="0" w:lastRow="0" w:firstColumn="0" w:lastColumn="0" w:oddVBand="0" w:evenVBand="0" w:oddHBand="0" w:evenHBand="0" w:firstRowFirstColumn="0" w:firstRowLastColumn="0" w:lastRowFirstColumn="0" w:lastRowLastColumn="0"/>
              <w:rPr>
                <w:sz w:val="20"/>
                <w:szCs w:val="20"/>
              </w:rPr>
            </w:pPr>
            <w:r w:rsidRPr="00207DA8">
              <w:rPr>
                <w:sz w:val="20"/>
                <w:szCs w:val="20"/>
              </w:rPr>
              <w:t>31</w:t>
            </w:r>
          </w:p>
        </w:tc>
        <w:tc>
          <w:tcPr>
            <w:tcW w:w="667" w:type="dxa"/>
            <w:tcBorders>
              <w:top w:val="single" w:sz="4" w:space="0" w:color="auto"/>
              <w:left w:val="single" w:sz="4" w:space="0" w:color="auto"/>
              <w:bottom w:val="single" w:sz="4" w:space="0" w:color="auto"/>
              <w:right w:val="single" w:sz="4" w:space="0" w:color="auto"/>
            </w:tcBorders>
          </w:tcPr>
          <w:p w14:paraId="7BDB2705" w14:textId="7D006CC1" w:rsidR="00143505" w:rsidRPr="00207DA8" w:rsidRDefault="005C2EA6" w:rsidP="00207DA8">
            <w:pPr>
              <w:jc w:val="center"/>
              <w:cnfStyle w:val="000000000000" w:firstRow="0" w:lastRow="0" w:firstColumn="0" w:lastColumn="0" w:oddVBand="0" w:evenVBand="0" w:oddHBand="0" w:evenHBand="0" w:firstRowFirstColumn="0" w:firstRowLastColumn="0" w:lastRowFirstColumn="0" w:lastRowLastColumn="0"/>
              <w:rPr>
                <w:sz w:val="20"/>
                <w:szCs w:val="20"/>
              </w:rPr>
            </w:pPr>
            <w:r w:rsidRPr="00207DA8">
              <w:rPr>
                <w:sz w:val="20"/>
                <w:szCs w:val="20"/>
              </w:rPr>
              <w:t>35</w:t>
            </w:r>
          </w:p>
        </w:tc>
        <w:tc>
          <w:tcPr>
            <w:tcW w:w="953" w:type="dxa"/>
            <w:tcBorders>
              <w:top w:val="single" w:sz="4" w:space="0" w:color="auto"/>
              <w:left w:val="single" w:sz="4" w:space="0" w:color="auto"/>
              <w:bottom w:val="single" w:sz="4" w:space="0" w:color="auto"/>
              <w:right w:val="single" w:sz="4" w:space="0" w:color="auto"/>
            </w:tcBorders>
            <w:shd w:val="clear" w:color="auto" w:fill="C2B6D3" w:themeFill="accent6" w:themeFillTint="99"/>
          </w:tcPr>
          <w:p w14:paraId="2174DF55" w14:textId="60128BB6" w:rsidR="00143505" w:rsidRPr="00207DA8" w:rsidRDefault="005C2EA6" w:rsidP="00207DA8">
            <w:pPr>
              <w:jc w:val="center"/>
              <w:cnfStyle w:val="000000000000" w:firstRow="0" w:lastRow="0" w:firstColumn="0" w:lastColumn="0" w:oddVBand="0" w:evenVBand="0" w:oddHBand="0" w:evenHBand="0" w:firstRowFirstColumn="0" w:firstRowLastColumn="0" w:lastRowFirstColumn="0" w:lastRowLastColumn="0"/>
              <w:rPr>
                <w:sz w:val="20"/>
                <w:szCs w:val="20"/>
              </w:rPr>
            </w:pPr>
            <w:r w:rsidRPr="00207DA8">
              <w:rPr>
                <w:sz w:val="20"/>
                <w:szCs w:val="20"/>
              </w:rPr>
              <w:t>14</w:t>
            </w:r>
          </w:p>
        </w:tc>
        <w:tc>
          <w:tcPr>
            <w:tcW w:w="667" w:type="dxa"/>
            <w:tcBorders>
              <w:top w:val="single" w:sz="4" w:space="0" w:color="auto"/>
              <w:left w:val="single" w:sz="4" w:space="0" w:color="auto"/>
              <w:bottom w:val="single" w:sz="4" w:space="0" w:color="auto"/>
              <w:right w:val="single" w:sz="4" w:space="0" w:color="auto"/>
            </w:tcBorders>
          </w:tcPr>
          <w:p w14:paraId="1BA884BE" w14:textId="59888389" w:rsidR="00143505" w:rsidRPr="00207DA8" w:rsidRDefault="005C2EA6" w:rsidP="00207DA8">
            <w:pPr>
              <w:jc w:val="center"/>
              <w:cnfStyle w:val="000000000000" w:firstRow="0" w:lastRow="0" w:firstColumn="0" w:lastColumn="0" w:oddVBand="0" w:evenVBand="0" w:oddHBand="0" w:evenHBand="0" w:firstRowFirstColumn="0" w:firstRowLastColumn="0" w:lastRowFirstColumn="0" w:lastRowLastColumn="0"/>
              <w:rPr>
                <w:sz w:val="20"/>
                <w:szCs w:val="20"/>
              </w:rPr>
            </w:pPr>
            <w:r w:rsidRPr="00207DA8">
              <w:rPr>
                <w:sz w:val="20"/>
                <w:szCs w:val="20"/>
              </w:rPr>
              <w:t>7</w:t>
            </w:r>
          </w:p>
        </w:tc>
        <w:tc>
          <w:tcPr>
            <w:tcW w:w="666" w:type="dxa"/>
            <w:tcBorders>
              <w:top w:val="single" w:sz="4" w:space="0" w:color="auto"/>
              <w:left w:val="single" w:sz="4" w:space="0" w:color="auto"/>
              <w:bottom w:val="single" w:sz="4" w:space="0" w:color="auto"/>
              <w:right w:val="single" w:sz="4" w:space="0" w:color="auto"/>
            </w:tcBorders>
          </w:tcPr>
          <w:p w14:paraId="2AF91DBA" w14:textId="2D3019ED" w:rsidR="00143505" w:rsidRPr="00207DA8" w:rsidRDefault="005C2EA6" w:rsidP="00207DA8">
            <w:pPr>
              <w:jc w:val="center"/>
              <w:cnfStyle w:val="000000000000" w:firstRow="0" w:lastRow="0" w:firstColumn="0" w:lastColumn="0" w:oddVBand="0" w:evenVBand="0" w:oddHBand="0" w:evenHBand="0" w:firstRowFirstColumn="0" w:firstRowLastColumn="0" w:lastRowFirstColumn="0" w:lastRowLastColumn="0"/>
              <w:rPr>
                <w:sz w:val="20"/>
                <w:szCs w:val="20"/>
              </w:rPr>
            </w:pPr>
            <w:r w:rsidRPr="00207DA8">
              <w:rPr>
                <w:sz w:val="20"/>
                <w:szCs w:val="20"/>
              </w:rPr>
              <w:t>2</w:t>
            </w:r>
          </w:p>
        </w:tc>
        <w:tc>
          <w:tcPr>
            <w:tcW w:w="952" w:type="dxa"/>
            <w:tcBorders>
              <w:top w:val="single" w:sz="4" w:space="0" w:color="auto"/>
              <w:left w:val="single" w:sz="4" w:space="0" w:color="auto"/>
              <w:bottom w:val="single" w:sz="4" w:space="0" w:color="auto"/>
              <w:right w:val="single" w:sz="4" w:space="0" w:color="auto"/>
            </w:tcBorders>
            <w:shd w:val="clear" w:color="auto" w:fill="C2B6D3" w:themeFill="accent6" w:themeFillTint="99"/>
          </w:tcPr>
          <w:p w14:paraId="31F644F5" w14:textId="4B8082D1" w:rsidR="00143505" w:rsidRPr="00207DA8" w:rsidRDefault="005C2EA6" w:rsidP="00207DA8">
            <w:pPr>
              <w:jc w:val="center"/>
              <w:cnfStyle w:val="000000000000" w:firstRow="0" w:lastRow="0" w:firstColumn="0" w:lastColumn="0" w:oddVBand="0" w:evenVBand="0" w:oddHBand="0" w:evenHBand="0" w:firstRowFirstColumn="0" w:firstRowLastColumn="0" w:lastRowFirstColumn="0" w:lastRowLastColumn="0"/>
              <w:rPr>
                <w:sz w:val="20"/>
                <w:szCs w:val="20"/>
              </w:rPr>
            </w:pPr>
            <w:r w:rsidRPr="00207DA8">
              <w:rPr>
                <w:sz w:val="20"/>
                <w:szCs w:val="20"/>
              </w:rPr>
              <w:t>9</w:t>
            </w:r>
          </w:p>
        </w:tc>
        <w:tc>
          <w:tcPr>
            <w:tcW w:w="952" w:type="dxa"/>
            <w:tcBorders>
              <w:top w:val="single" w:sz="4" w:space="0" w:color="auto"/>
              <w:left w:val="single" w:sz="4" w:space="0" w:color="auto"/>
              <w:bottom w:val="single" w:sz="4" w:space="0" w:color="auto"/>
              <w:right w:val="single" w:sz="4" w:space="0" w:color="auto"/>
            </w:tcBorders>
          </w:tcPr>
          <w:p w14:paraId="4FC0436B" w14:textId="6C5FEB66" w:rsidR="00143505" w:rsidRPr="00207DA8" w:rsidRDefault="005C2EA6" w:rsidP="00207DA8">
            <w:pPr>
              <w:jc w:val="center"/>
              <w:cnfStyle w:val="000000000000" w:firstRow="0" w:lastRow="0" w:firstColumn="0" w:lastColumn="0" w:oddVBand="0" w:evenVBand="0" w:oddHBand="0" w:evenHBand="0" w:firstRowFirstColumn="0" w:firstRowLastColumn="0" w:lastRowFirstColumn="0" w:lastRowLastColumn="0"/>
              <w:rPr>
                <w:sz w:val="20"/>
                <w:szCs w:val="20"/>
              </w:rPr>
            </w:pPr>
            <w:r w:rsidRPr="00207DA8">
              <w:rPr>
                <w:sz w:val="20"/>
                <w:szCs w:val="20"/>
              </w:rPr>
              <w:t>11</w:t>
            </w:r>
          </w:p>
        </w:tc>
        <w:tc>
          <w:tcPr>
            <w:tcW w:w="666" w:type="dxa"/>
            <w:tcBorders>
              <w:top w:val="single" w:sz="4" w:space="0" w:color="auto"/>
              <w:left w:val="single" w:sz="4" w:space="0" w:color="auto"/>
              <w:bottom w:val="single" w:sz="4" w:space="0" w:color="auto"/>
              <w:right w:val="single" w:sz="4" w:space="0" w:color="auto"/>
            </w:tcBorders>
          </w:tcPr>
          <w:p w14:paraId="1DE7469A" w14:textId="06557C22" w:rsidR="00143505" w:rsidRPr="00207DA8" w:rsidRDefault="00143505" w:rsidP="00207DA8">
            <w:pPr>
              <w:jc w:val="center"/>
              <w:cnfStyle w:val="000000000000" w:firstRow="0" w:lastRow="0" w:firstColumn="0" w:lastColumn="0" w:oddVBand="0" w:evenVBand="0" w:oddHBand="0" w:evenHBand="0" w:firstRowFirstColumn="0" w:firstRowLastColumn="0" w:lastRowFirstColumn="0" w:lastRowLastColumn="0"/>
              <w:rPr>
                <w:sz w:val="20"/>
                <w:szCs w:val="20"/>
              </w:rPr>
            </w:pPr>
            <w:r w:rsidRPr="00207DA8">
              <w:rPr>
                <w:sz w:val="20"/>
                <w:szCs w:val="20"/>
              </w:rPr>
              <w:t>1456</w:t>
            </w:r>
          </w:p>
        </w:tc>
      </w:tr>
      <w:tr w:rsidR="00143505" w14:paraId="1AD896A1" w14:textId="77777777" w:rsidTr="005C2EA6">
        <w:tc>
          <w:tcPr>
            <w:cnfStyle w:val="001000000000" w:firstRow="0" w:lastRow="0" w:firstColumn="1" w:lastColumn="0" w:oddVBand="0" w:evenVBand="0" w:oddHBand="0" w:evenHBand="0" w:firstRowFirstColumn="0" w:firstRowLastColumn="0" w:lastRowFirstColumn="0" w:lastRowLastColumn="0"/>
            <w:tcW w:w="1907" w:type="dxa"/>
            <w:tcBorders>
              <w:right w:val="single" w:sz="4" w:space="0" w:color="auto"/>
            </w:tcBorders>
          </w:tcPr>
          <w:p w14:paraId="3A155FF8" w14:textId="77777777" w:rsidR="00143505" w:rsidRPr="00207DA8" w:rsidRDefault="00143505" w:rsidP="00207DA8">
            <w:pPr>
              <w:rPr>
                <w:sz w:val="20"/>
                <w:szCs w:val="20"/>
              </w:rPr>
            </w:pPr>
            <w:r w:rsidRPr="00207DA8">
              <w:rPr>
                <w:sz w:val="20"/>
                <w:szCs w:val="20"/>
              </w:rPr>
              <w:t>Takes strong action – general</w:t>
            </w:r>
          </w:p>
        </w:tc>
        <w:tc>
          <w:tcPr>
            <w:tcW w:w="953" w:type="dxa"/>
            <w:tcBorders>
              <w:top w:val="single" w:sz="4" w:space="0" w:color="auto"/>
              <w:left w:val="single" w:sz="4" w:space="0" w:color="auto"/>
              <w:bottom w:val="single" w:sz="4" w:space="0" w:color="auto"/>
              <w:right w:val="single" w:sz="4" w:space="0" w:color="auto"/>
            </w:tcBorders>
            <w:shd w:val="clear" w:color="auto" w:fill="C2B6D3" w:themeFill="accent6" w:themeFillTint="99"/>
          </w:tcPr>
          <w:p w14:paraId="610F6F07" w14:textId="49BAE255" w:rsidR="00143505" w:rsidRPr="00207DA8" w:rsidRDefault="005C2EA6" w:rsidP="00207DA8">
            <w:pPr>
              <w:jc w:val="center"/>
              <w:cnfStyle w:val="000000000000" w:firstRow="0" w:lastRow="0" w:firstColumn="0" w:lastColumn="0" w:oddVBand="0" w:evenVBand="0" w:oddHBand="0" w:evenHBand="0" w:firstRowFirstColumn="0" w:firstRowLastColumn="0" w:lastRowFirstColumn="0" w:lastRowLastColumn="0"/>
              <w:rPr>
                <w:sz w:val="20"/>
                <w:szCs w:val="20"/>
              </w:rPr>
            </w:pPr>
            <w:r w:rsidRPr="00207DA8">
              <w:rPr>
                <w:sz w:val="20"/>
                <w:szCs w:val="20"/>
              </w:rPr>
              <w:t>70</w:t>
            </w:r>
          </w:p>
        </w:tc>
        <w:tc>
          <w:tcPr>
            <w:tcW w:w="667" w:type="dxa"/>
            <w:tcBorders>
              <w:top w:val="single" w:sz="4" w:space="0" w:color="auto"/>
              <w:left w:val="single" w:sz="4" w:space="0" w:color="auto"/>
              <w:bottom w:val="single" w:sz="4" w:space="0" w:color="auto"/>
              <w:right w:val="single" w:sz="4" w:space="0" w:color="auto"/>
            </w:tcBorders>
          </w:tcPr>
          <w:p w14:paraId="282359C1" w14:textId="13394910" w:rsidR="00143505" w:rsidRPr="00207DA8" w:rsidRDefault="005C2EA6" w:rsidP="00207DA8">
            <w:pPr>
              <w:jc w:val="center"/>
              <w:cnfStyle w:val="000000000000" w:firstRow="0" w:lastRow="0" w:firstColumn="0" w:lastColumn="0" w:oddVBand="0" w:evenVBand="0" w:oddHBand="0" w:evenHBand="0" w:firstRowFirstColumn="0" w:firstRowLastColumn="0" w:lastRowFirstColumn="0" w:lastRowLastColumn="0"/>
              <w:rPr>
                <w:sz w:val="20"/>
                <w:szCs w:val="20"/>
              </w:rPr>
            </w:pPr>
            <w:r w:rsidRPr="00207DA8">
              <w:rPr>
                <w:sz w:val="20"/>
                <w:szCs w:val="20"/>
              </w:rPr>
              <w:t>33</w:t>
            </w:r>
          </w:p>
        </w:tc>
        <w:tc>
          <w:tcPr>
            <w:tcW w:w="667" w:type="dxa"/>
            <w:tcBorders>
              <w:top w:val="single" w:sz="4" w:space="0" w:color="auto"/>
              <w:left w:val="single" w:sz="4" w:space="0" w:color="auto"/>
              <w:bottom w:val="single" w:sz="4" w:space="0" w:color="auto"/>
              <w:right w:val="single" w:sz="4" w:space="0" w:color="auto"/>
            </w:tcBorders>
          </w:tcPr>
          <w:p w14:paraId="6F36FE67" w14:textId="35D9CB09" w:rsidR="00143505" w:rsidRPr="00207DA8" w:rsidRDefault="005C2EA6" w:rsidP="00207DA8">
            <w:pPr>
              <w:jc w:val="center"/>
              <w:cnfStyle w:val="000000000000" w:firstRow="0" w:lastRow="0" w:firstColumn="0" w:lastColumn="0" w:oddVBand="0" w:evenVBand="0" w:oddHBand="0" w:evenHBand="0" w:firstRowFirstColumn="0" w:firstRowLastColumn="0" w:lastRowFirstColumn="0" w:lastRowLastColumn="0"/>
              <w:rPr>
                <w:sz w:val="20"/>
                <w:szCs w:val="20"/>
              </w:rPr>
            </w:pPr>
            <w:r w:rsidRPr="00207DA8">
              <w:rPr>
                <w:sz w:val="20"/>
                <w:szCs w:val="20"/>
              </w:rPr>
              <w:t>36</w:t>
            </w:r>
          </w:p>
        </w:tc>
        <w:tc>
          <w:tcPr>
            <w:tcW w:w="953" w:type="dxa"/>
            <w:tcBorders>
              <w:top w:val="single" w:sz="4" w:space="0" w:color="auto"/>
              <w:left w:val="single" w:sz="4" w:space="0" w:color="auto"/>
              <w:bottom w:val="single" w:sz="4" w:space="0" w:color="auto"/>
              <w:right w:val="single" w:sz="4" w:space="0" w:color="auto"/>
            </w:tcBorders>
            <w:shd w:val="clear" w:color="auto" w:fill="C2B6D3" w:themeFill="accent6" w:themeFillTint="99"/>
          </w:tcPr>
          <w:p w14:paraId="2BCAA596" w14:textId="055E3F9E" w:rsidR="00143505" w:rsidRPr="00207DA8" w:rsidRDefault="005C2EA6" w:rsidP="00207DA8">
            <w:pPr>
              <w:jc w:val="center"/>
              <w:cnfStyle w:val="000000000000" w:firstRow="0" w:lastRow="0" w:firstColumn="0" w:lastColumn="0" w:oddVBand="0" w:evenVBand="0" w:oddHBand="0" w:evenHBand="0" w:firstRowFirstColumn="0" w:firstRowLastColumn="0" w:lastRowFirstColumn="0" w:lastRowLastColumn="0"/>
              <w:rPr>
                <w:sz w:val="20"/>
                <w:szCs w:val="20"/>
              </w:rPr>
            </w:pPr>
            <w:r w:rsidRPr="00207DA8">
              <w:rPr>
                <w:sz w:val="20"/>
                <w:szCs w:val="20"/>
              </w:rPr>
              <w:t>13</w:t>
            </w:r>
          </w:p>
        </w:tc>
        <w:tc>
          <w:tcPr>
            <w:tcW w:w="667" w:type="dxa"/>
            <w:tcBorders>
              <w:top w:val="single" w:sz="4" w:space="0" w:color="auto"/>
              <w:left w:val="single" w:sz="4" w:space="0" w:color="auto"/>
              <w:bottom w:val="single" w:sz="4" w:space="0" w:color="auto"/>
              <w:right w:val="single" w:sz="4" w:space="0" w:color="auto"/>
            </w:tcBorders>
          </w:tcPr>
          <w:p w14:paraId="183F4230" w14:textId="3CA8D0A5" w:rsidR="00143505" w:rsidRPr="00207DA8" w:rsidRDefault="005C2EA6" w:rsidP="00207DA8">
            <w:pPr>
              <w:jc w:val="center"/>
              <w:cnfStyle w:val="000000000000" w:firstRow="0" w:lastRow="0" w:firstColumn="0" w:lastColumn="0" w:oddVBand="0" w:evenVBand="0" w:oddHBand="0" w:evenHBand="0" w:firstRowFirstColumn="0" w:firstRowLastColumn="0" w:lastRowFirstColumn="0" w:lastRowLastColumn="0"/>
              <w:rPr>
                <w:sz w:val="20"/>
                <w:szCs w:val="20"/>
              </w:rPr>
            </w:pPr>
            <w:r w:rsidRPr="00207DA8">
              <w:rPr>
                <w:sz w:val="20"/>
                <w:szCs w:val="20"/>
              </w:rPr>
              <w:t>7</w:t>
            </w:r>
          </w:p>
        </w:tc>
        <w:tc>
          <w:tcPr>
            <w:tcW w:w="666" w:type="dxa"/>
            <w:tcBorders>
              <w:top w:val="single" w:sz="4" w:space="0" w:color="auto"/>
              <w:left w:val="single" w:sz="4" w:space="0" w:color="auto"/>
              <w:bottom w:val="single" w:sz="4" w:space="0" w:color="auto"/>
              <w:right w:val="single" w:sz="4" w:space="0" w:color="auto"/>
            </w:tcBorders>
          </w:tcPr>
          <w:p w14:paraId="4DDAE4FB" w14:textId="1841A1DA" w:rsidR="00143505" w:rsidRPr="00207DA8" w:rsidRDefault="005C2EA6" w:rsidP="00207DA8">
            <w:pPr>
              <w:jc w:val="center"/>
              <w:cnfStyle w:val="000000000000" w:firstRow="0" w:lastRow="0" w:firstColumn="0" w:lastColumn="0" w:oddVBand="0" w:evenVBand="0" w:oddHBand="0" w:evenHBand="0" w:firstRowFirstColumn="0" w:firstRowLastColumn="0" w:lastRowFirstColumn="0" w:lastRowLastColumn="0"/>
              <w:rPr>
                <w:sz w:val="20"/>
                <w:szCs w:val="20"/>
              </w:rPr>
            </w:pPr>
            <w:r w:rsidRPr="00207DA8">
              <w:rPr>
                <w:sz w:val="20"/>
                <w:szCs w:val="20"/>
              </w:rPr>
              <w:t>2</w:t>
            </w:r>
          </w:p>
        </w:tc>
        <w:tc>
          <w:tcPr>
            <w:tcW w:w="952" w:type="dxa"/>
            <w:tcBorders>
              <w:top w:val="single" w:sz="4" w:space="0" w:color="auto"/>
              <w:left w:val="single" w:sz="4" w:space="0" w:color="auto"/>
              <w:bottom w:val="single" w:sz="4" w:space="0" w:color="auto"/>
              <w:right w:val="single" w:sz="4" w:space="0" w:color="auto"/>
            </w:tcBorders>
            <w:shd w:val="clear" w:color="auto" w:fill="C2B6D3" w:themeFill="accent6" w:themeFillTint="99"/>
          </w:tcPr>
          <w:p w14:paraId="618F5E34" w14:textId="59457921" w:rsidR="00143505" w:rsidRPr="00207DA8" w:rsidRDefault="005C2EA6" w:rsidP="00207DA8">
            <w:pPr>
              <w:jc w:val="center"/>
              <w:cnfStyle w:val="000000000000" w:firstRow="0" w:lastRow="0" w:firstColumn="0" w:lastColumn="0" w:oddVBand="0" w:evenVBand="0" w:oddHBand="0" w:evenHBand="0" w:firstRowFirstColumn="0" w:firstRowLastColumn="0" w:lastRowFirstColumn="0" w:lastRowLastColumn="0"/>
              <w:rPr>
                <w:sz w:val="20"/>
                <w:szCs w:val="20"/>
              </w:rPr>
            </w:pPr>
            <w:r w:rsidRPr="00207DA8">
              <w:rPr>
                <w:sz w:val="20"/>
                <w:szCs w:val="20"/>
              </w:rPr>
              <w:t>9</w:t>
            </w:r>
          </w:p>
        </w:tc>
        <w:tc>
          <w:tcPr>
            <w:tcW w:w="952" w:type="dxa"/>
            <w:tcBorders>
              <w:top w:val="single" w:sz="4" w:space="0" w:color="auto"/>
              <w:left w:val="single" w:sz="4" w:space="0" w:color="auto"/>
              <w:bottom w:val="single" w:sz="4" w:space="0" w:color="auto"/>
              <w:right w:val="single" w:sz="4" w:space="0" w:color="auto"/>
            </w:tcBorders>
          </w:tcPr>
          <w:p w14:paraId="541DD5BE" w14:textId="5E58D8F2" w:rsidR="00143505" w:rsidRPr="00207DA8" w:rsidRDefault="005C2EA6" w:rsidP="00207DA8">
            <w:pPr>
              <w:jc w:val="center"/>
              <w:cnfStyle w:val="000000000000" w:firstRow="0" w:lastRow="0" w:firstColumn="0" w:lastColumn="0" w:oddVBand="0" w:evenVBand="0" w:oddHBand="0" w:evenHBand="0" w:firstRowFirstColumn="0" w:firstRowLastColumn="0" w:lastRowFirstColumn="0" w:lastRowLastColumn="0"/>
              <w:rPr>
                <w:sz w:val="20"/>
                <w:szCs w:val="20"/>
              </w:rPr>
            </w:pPr>
            <w:r w:rsidRPr="00207DA8">
              <w:rPr>
                <w:sz w:val="20"/>
                <w:szCs w:val="20"/>
              </w:rPr>
              <w:t>9</w:t>
            </w:r>
          </w:p>
        </w:tc>
        <w:tc>
          <w:tcPr>
            <w:tcW w:w="666" w:type="dxa"/>
            <w:tcBorders>
              <w:top w:val="single" w:sz="4" w:space="0" w:color="auto"/>
              <w:left w:val="single" w:sz="4" w:space="0" w:color="auto"/>
              <w:bottom w:val="single" w:sz="4" w:space="0" w:color="auto"/>
              <w:right w:val="single" w:sz="4" w:space="0" w:color="auto"/>
            </w:tcBorders>
          </w:tcPr>
          <w:p w14:paraId="179DC699" w14:textId="0922CCFC" w:rsidR="00143505" w:rsidRPr="00207DA8" w:rsidRDefault="00143505" w:rsidP="00207DA8">
            <w:pPr>
              <w:jc w:val="center"/>
              <w:cnfStyle w:val="000000000000" w:firstRow="0" w:lastRow="0" w:firstColumn="0" w:lastColumn="0" w:oddVBand="0" w:evenVBand="0" w:oddHBand="0" w:evenHBand="0" w:firstRowFirstColumn="0" w:firstRowLastColumn="0" w:lastRowFirstColumn="0" w:lastRowLastColumn="0"/>
              <w:rPr>
                <w:sz w:val="20"/>
                <w:szCs w:val="20"/>
              </w:rPr>
            </w:pPr>
            <w:r w:rsidRPr="00207DA8">
              <w:rPr>
                <w:sz w:val="20"/>
                <w:szCs w:val="20"/>
              </w:rPr>
              <w:t>1454</w:t>
            </w:r>
          </w:p>
        </w:tc>
      </w:tr>
      <w:tr w:rsidR="00143505" w14:paraId="7F2E221B" w14:textId="77777777" w:rsidTr="005C2EA6">
        <w:tc>
          <w:tcPr>
            <w:cnfStyle w:val="001000000000" w:firstRow="0" w:lastRow="0" w:firstColumn="1" w:lastColumn="0" w:oddVBand="0" w:evenVBand="0" w:oddHBand="0" w:evenHBand="0" w:firstRowFirstColumn="0" w:firstRowLastColumn="0" w:lastRowFirstColumn="0" w:lastRowLastColumn="0"/>
            <w:tcW w:w="1907" w:type="dxa"/>
            <w:tcBorders>
              <w:right w:val="single" w:sz="4" w:space="0" w:color="auto"/>
            </w:tcBorders>
          </w:tcPr>
          <w:p w14:paraId="02175710" w14:textId="77777777" w:rsidR="00143505" w:rsidRPr="00207DA8" w:rsidRDefault="00143505" w:rsidP="00207DA8">
            <w:pPr>
              <w:rPr>
                <w:sz w:val="20"/>
                <w:szCs w:val="20"/>
              </w:rPr>
            </w:pPr>
            <w:r w:rsidRPr="00207DA8">
              <w:rPr>
                <w:sz w:val="20"/>
                <w:szCs w:val="20"/>
              </w:rPr>
              <w:t>Responded effectively to COVID-19</w:t>
            </w:r>
          </w:p>
        </w:tc>
        <w:tc>
          <w:tcPr>
            <w:tcW w:w="953" w:type="dxa"/>
            <w:tcBorders>
              <w:top w:val="single" w:sz="4" w:space="0" w:color="auto"/>
              <w:left w:val="single" w:sz="4" w:space="0" w:color="auto"/>
              <w:bottom w:val="single" w:sz="4" w:space="0" w:color="auto"/>
              <w:right w:val="single" w:sz="4" w:space="0" w:color="auto"/>
            </w:tcBorders>
            <w:shd w:val="clear" w:color="auto" w:fill="C2B6D3" w:themeFill="accent6" w:themeFillTint="99"/>
          </w:tcPr>
          <w:p w14:paraId="5473B99B" w14:textId="362CEB06" w:rsidR="00143505" w:rsidRPr="00207DA8" w:rsidRDefault="005C2EA6" w:rsidP="00207DA8">
            <w:pPr>
              <w:jc w:val="center"/>
              <w:cnfStyle w:val="000000000000" w:firstRow="0" w:lastRow="0" w:firstColumn="0" w:lastColumn="0" w:oddVBand="0" w:evenVBand="0" w:oddHBand="0" w:evenHBand="0" w:firstRowFirstColumn="0" w:firstRowLastColumn="0" w:lastRowFirstColumn="0" w:lastRowLastColumn="0"/>
              <w:rPr>
                <w:sz w:val="20"/>
                <w:szCs w:val="20"/>
              </w:rPr>
            </w:pPr>
            <w:r w:rsidRPr="00207DA8">
              <w:rPr>
                <w:sz w:val="20"/>
                <w:szCs w:val="20"/>
              </w:rPr>
              <w:t>67</w:t>
            </w:r>
          </w:p>
        </w:tc>
        <w:tc>
          <w:tcPr>
            <w:tcW w:w="667" w:type="dxa"/>
            <w:tcBorders>
              <w:top w:val="single" w:sz="4" w:space="0" w:color="auto"/>
              <w:left w:val="single" w:sz="4" w:space="0" w:color="auto"/>
              <w:bottom w:val="single" w:sz="4" w:space="0" w:color="auto"/>
              <w:right w:val="single" w:sz="4" w:space="0" w:color="auto"/>
            </w:tcBorders>
          </w:tcPr>
          <w:p w14:paraId="76A4635F" w14:textId="3FA0AD91" w:rsidR="00143505" w:rsidRPr="00207DA8" w:rsidRDefault="005C2EA6" w:rsidP="00207DA8">
            <w:pPr>
              <w:jc w:val="center"/>
              <w:cnfStyle w:val="000000000000" w:firstRow="0" w:lastRow="0" w:firstColumn="0" w:lastColumn="0" w:oddVBand="0" w:evenVBand="0" w:oddHBand="0" w:evenHBand="0" w:firstRowFirstColumn="0" w:firstRowLastColumn="0" w:lastRowFirstColumn="0" w:lastRowLastColumn="0"/>
              <w:rPr>
                <w:sz w:val="20"/>
                <w:szCs w:val="20"/>
              </w:rPr>
            </w:pPr>
            <w:r w:rsidRPr="00207DA8">
              <w:rPr>
                <w:sz w:val="20"/>
                <w:szCs w:val="20"/>
              </w:rPr>
              <w:t>29</w:t>
            </w:r>
          </w:p>
        </w:tc>
        <w:tc>
          <w:tcPr>
            <w:tcW w:w="667" w:type="dxa"/>
            <w:tcBorders>
              <w:top w:val="single" w:sz="4" w:space="0" w:color="auto"/>
              <w:left w:val="single" w:sz="4" w:space="0" w:color="auto"/>
              <w:bottom w:val="single" w:sz="4" w:space="0" w:color="auto"/>
              <w:right w:val="single" w:sz="4" w:space="0" w:color="auto"/>
            </w:tcBorders>
          </w:tcPr>
          <w:p w14:paraId="1B853238" w14:textId="7B7AE8E6" w:rsidR="00143505" w:rsidRPr="00207DA8" w:rsidRDefault="005C2EA6" w:rsidP="00207DA8">
            <w:pPr>
              <w:jc w:val="center"/>
              <w:cnfStyle w:val="000000000000" w:firstRow="0" w:lastRow="0" w:firstColumn="0" w:lastColumn="0" w:oddVBand="0" w:evenVBand="0" w:oddHBand="0" w:evenHBand="0" w:firstRowFirstColumn="0" w:firstRowLastColumn="0" w:lastRowFirstColumn="0" w:lastRowLastColumn="0"/>
              <w:rPr>
                <w:sz w:val="20"/>
                <w:szCs w:val="20"/>
              </w:rPr>
            </w:pPr>
            <w:r w:rsidRPr="00207DA8">
              <w:rPr>
                <w:sz w:val="20"/>
                <w:szCs w:val="20"/>
              </w:rPr>
              <w:t>38</w:t>
            </w:r>
          </w:p>
        </w:tc>
        <w:tc>
          <w:tcPr>
            <w:tcW w:w="953" w:type="dxa"/>
            <w:tcBorders>
              <w:top w:val="single" w:sz="4" w:space="0" w:color="auto"/>
              <w:left w:val="single" w:sz="4" w:space="0" w:color="auto"/>
              <w:bottom w:val="single" w:sz="4" w:space="0" w:color="auto"/>
              <w:right w:val="single" w:sz="4" w:space="0" w:color="auto"/>
            </w:tcBorders>
            <w:shd w:val="clear" w:color="auto" w:fill="C2B6D3" w:themeFill="accent6" w:themeFillTint="99"/>
          </w:tcPr>
          <w:p w14:paraId="5FE447D0" w14:textId="5A988B70" w:rsidR="00143505" w:rsidRPr="00207DA8" w:rsidRDefault="005C2EA6" w:rsidP="00207DA8">
            <w:pPr>
              <w:jc w:val="center"/>
              <w:cnfStyle w:val="000000000000" w:firstRow="0" w:lastRow="0" w:firstColumn="0" w:lastColumn="0" w:oddVBand="0" w:evenVBand="0" w:oddHBand="0" w:evenHBand="0" w:firstRowFirstColumn="0" w:firstRowLastColumn="0" w:lastRowFirstColumn="0" w:lastRowLastColumn="0"/>
              <w:rPr>
                <w:sz w:val="20"/>
                <w:szCs w:val="20"/>
              </w:rPr>
            </w:pPr>
            <w:r w:rsidRPr="00207DA8">
              <w:rPr>
                <w:sz w:val="20"/>
                <w:szCs w:val="20"/>
              </w:rPr>
              <w:t>15</w:t>
            </w:r>
          </w:p>
        </w:tc>
        <w:tc>
          <w:tcPr>
            <w:tcW w:w="667" w:type="dxa"/>
            <w:tcBorders>
              <w:top w:val="single" w:sz="4" w:space="0" w:color="auto"/>
              <w:left w:val="single" w:sz="4" w:space="0" w:color="auto"/>
              <w:bottom w:val="single" w:sz="4" w:space="0" w:color="auto"/>
              <w:right w:val="single" w:sz="4" w:space="0" w:color="auto"/>
            </w:tcBorders>
          </w:tcPr>
          <w:p w14:paraId="53A3DC9D" w14:textId="78A77193" w:rsidR="00143505" w:rsidRPr="00207DA8" w:rsidRDefault="005C2EA6" w:rsidP="00207DA8">
            <w:pPr>
              <w:jc w:val="center"/>
              <w:cnfStyle w:val="000000000000" w:firstRow="0" w:lastRow="0" w:firstColumn="0" w:lastColumn="0" w:oddVBand="0" w:evenVBand="0" w:oddHBand="0" w:evenHBand="0" w:firstRowFirstColumn="0" w:firstRowLastColumn="0" w:lastRowFirstColumn="0" w:lastRowLastColumn="0"/>
              <w:rPr>
                <w:sz w:val="20"/>
                <w:szCs w:val="20"/>
              </w:rPr>
            </w:pPr>
            <w:r w:rsidRPr="00207DA8">
              <w:rPr>
                <w:sz w:val="20"/>
                <w:szCs w:val="20"/>
              </w:rPr>
              <w:t>3</w:t>
            </w:r>
          </w:p>
        </w:tc>
        <w:tc>
          <w:tcPr>
            <w:tcW w:w="666" w:type="dxa"/>
            <w:tcBorders>
              <w:top w:val="single" w:sz="4" w:space="0" w:color="auto"/>
              <w:left w:val="single" w:sz="4" w:space="0" w:color="auto"/>
              <w:bottom w:val="single" w:sz="4" w:space="0" w:color="auto"/>
              <w:right w:val="single" w:sz="4" w:space="0" w:color="auto"/>
            </w:tcBorders>
          </w:tcPr>
          <w:p w14:paraId="50535C02" w14:textId="7EA5C6DC" w:rsidR="00143505" w:rsidRPr="00207DA8" w:rsidRDefault="005C2EA6" w:rsidP="00207DA8">
            <w:pPr>
              <w:jc w:val="center"/>
              <w:cnfStyle w:val="000000000000" w:firstRow="0" w:lastRow="0" w:firstColumn="0" w:lastColumn="0" w:oddVBand="0" w:evenVBand="0" w:oddHBand="0" w:evenHBand="0" w:firstRowFirstColumn="0" w:firstRowLastColumn="0" w:lastRowFirstColumn="0" w:lastRowLastColumn="0"/>
              <w:rPr>
                <w:sz w:val="20"/>
                <w:szCs w:val="20"/>
              </w:rPr>
            </w:pPr>
            <w:r w:rsidRPr="00207DA8">
              <w:rPr>
                <w:sz w:val="20"/>
                <w:szCs w:val="20"/>
              </w:rPr>
              <w:t>2</w:t>
            </w:r>
          </w:p>
        </w:tc>
        <w:tc>
          <w:tcPr>
            <w:tcW w:w="952" w:type="dxa"/>
            <w:tcBorders>
              <w:top w:val="single" w:sz="4" w:space="0" w:color="auto"/>
              <w:left w:val="single" w:sz="4" w:space="0" w:color="auto"/>
              <w:bottom w:val="single" w:sz="4" w:space="0" w:color="auto"/>
              <w:right w:val="single" w:sz="4" w:space="0" w:color="auto"/>
            </w:tcBorders>
            <w:shd w:val="clear" w:color="auto" w:fill="C2B6D3" w:themeFill="accent6" w:themeFillTint="99"/>
          </w:tcPr>
          <w:p w14:paraId="28FDA4ED" w14:textId="42ADDD42" w:rsidR="00143505" w:rsidRPr="00207DA8" w:rsidRDefault="005C2EA6" w:rsidP="00207DA8">
            <w:pPr>
              <w:jc w:val="center"/>
              <w:cnfStyle w:val="000000000000" w:firstRow="0" w:lastRow="0" w:firstColumn="0" w:lastColumn="0" w:oddVBand="0" w:evenVBand="0" w:oddHBand="0" w:evenHBand="0" w:firstRowFirstColumn="0" w:firstRowLastColumn="0" w:lastRowFirstColumn="0" w:lastRowLastColumn="0"/>
              <w:rPr>
                <w:sz w:val="20"/>
                <w:szCs w:val="20"/>
              </w:rPr>
            </w:pPr>
            <w:r w:rsidRPr="00207DA8">
              <w:rPr>
                <w:sz w:val="20"/>
                <w:szCs w:val="20"/>
              </w:rPr>
              <w:t>5</w:t>
            </w:r>
          </w:p>
        </w:tc>
        <w:tc>
          <w:tcPr>
            <w:tcW w:w="952" w:type="dxa"/>
            <w:tcBorders>
              <w:top w:val="single" w:sz="4" w:space="0" w:color="auto"/>
              <w:left w:val="single" w:sz="4" w:space="0" w:color="auto"/>
              <w:bottom w:val="single" w:sz="4" w:space="0" w:color="auto"/>
              <w:right w:val="single" w:sz="4" w:space="0" w:color="auto"/>
            </w:tcBorders>
          </w:tcPr>
          <w:p w14:paraId="25ACD6AA" w14:textId="71B91858" w:rsidR="00143505" w:rsidRPr="00207DA8" w:rsidRDefault="005C2EA6" w:rsidP="00207DA8">
            <w:pPr>
              <w:jc w:val="center"/>
              <w:cnfStyle w:val="000000000000" w:firstRow="0" w:lastRow="0" w:firstColumn="0" w:lastColumn="0" w:oddVBand="0" w:evenVBand="0" w:oddHBand="0" w:evenHBand="0" w:firstRowFirstColumn="0" w:firstRowLastColumn="0" w:lastRowFirstColumn="0" w:lastRowLastColumn="0"/>
              <w:rPr>
                <w:sz w:val="20"/>
                <w:szCs w:val="20"/>
              </w:rPr>
            </w:pPr>
            <w:r w:rsidRPr="00207DA8">
              <w:rPr>
                <w:sz w:val="20"/>
                <w:szCs w:val="20"/>
              </w:rPr>
              <w:t>12</w:t>
            </w:r>
          </w:p>
        </w:tc>
        <w:tc>
          <w:tcPr>
            <w:tcW w:w="666" w:type="dxa"/>
            <w:tcBorders>
              <w:top w:val="single" w:sz="4" w:space="0" w:color="auto"/>
              <w:left w:val="single" w:sz="4" w:space="0" w:color="auto"/>
              <w:bottom w:val="single" w:sz="4" w:space="0" w:color="auto"/>
              <w:right w:val="single" w:sz="4" w:space="0" w:color="auto"/>
            </w:tcBorders>
          </w:tcPr>
          <w:p w14:paraId="72B404EE" w14:textId="3566E90F" w:rsidR="00143505" w:rsidRPr="00207DA8" w:rsidRDefault="00143505" w:rsidP="00207DA8">
            <w:pPr>
              <w:jc w:val="center"/>
              <w:cnfStyle w:val="000000000000" w:firstRow="0" w:lastRow="0" w:firstColumn="0" w:lastColumn="0" w:oddVBand="0" w:evenVBand="0" w:oddHBand="0" w:evenHBand="0" w:firstRowFirstColumn="0" w:firstRowLastColumn="0" w:lastRowFirstColumn="0" w:lastRowLastColumn="0"/>
              <w:rPr>
                <w:sz w:val="20"/>
                <w:szCs w:val="20"/>
              </w:rPr>
            </w:pPr>
            <w:r w:rsidRPr="00207DA8">
              <w:rPr>
                <w:sz w:val="20"/>
                <w:szCs w:val="20"/>
              </w:rPr>
              <w:t>1453</w:t>
            </w:r>
          </w:p>
        </w:tc>
      </w:tr>
      <w:tr w:rsidR="00143505" w14:paraId="749481FE" w14:textId="77777777" w:rsidTr="005C2EA6">
        <w:tc>
          <w:tcPr>
            <w:cnfStyle w:val="001000000000" w:firstRow="0" w:lastRow="0" w:firstColumn="1" w:lastColumn="0" w:oddVBand="0" w:evenVBand="0" w:oddHBand="0" w:evenHBand="0" w:firstRowFirstColumn="0" w:firstRowLastColumn="0" w:lastRowFirstColumn="0" w:lastRowLastColumn="0"/>
            <w:tcW w:w="1907" w:type="dxa"/>
            <w:tcBorders>
              <w:right w:val="single" w:sz="4" w:space="0" w:color="auto"/>
            </w:tcBorders>
          </w:tcPr>
          <w:p w14:paraId="27DF6B8F" w14:textId="77777777" w:rsidR="00143505" w:rsidRPr="00207DA8" w:rsidRDefault="00143505" w:rsidP="00207DA8">
            <w:pPr>
              <w:rPr>
                <w:sz w:val="20"/>
                <w:szCs w:val="20"/>
              </w:rPr>
            </w:pPr>
            <w:r w:rsidRPr="00207DA8">
              <w:rPr>
                <w:sz w:val="20"/>
                <w:szCs w:val="20"/>
              </w:rPr>
              <w:t xml:space="preserve">Provides input opportunities </w:t>
            </w:r>
          </w:p>
        </w:tc>
        <w:tc>
          <w:tcPr>
            <w:tcW w:w="953" w:type="dxa"/>
            <w:tcBorders>
              <w:top w:val="single" w:sz="4" w:space="0" w:color="auto"/>
              <w:left w:val="single" w:sz="4" w:space="0" w:color="auto"/>
              <w:bottom w:val="single" w:sz="4" w:space="0" w:color="auto"/>
              <w:right w:val="single" w:sz="4" w:space="0" w:color="auto"/>
            </w:tcBorders>
            <w:shd w:val="clear" w:color="auto" w:fill="C2B6D3" w:themeFill="accent6" w:themeFillTint="99"/>
          </w:tcPr>
          <w:p w14:paraId="412E0944" w14:textId="00C6C8D0" w:rsidR="00143505" w:rsidRPr="00207DA8" w:rsidRDefault="005C2EA6" w:rsidP="00207DA8">
            <w:pPr>
              <w:jc w:val="center"/>
              <w:cnfStyle w:val="000000000000" w:firstRow="0" w:lastRow="0" w:firstColumn="0" w:lastColumn="0" w:oddVBand="0" w:evenVBand="0" w:oddHBand="0" w:evenHBand="0" w:firstRowFirstColumn="0" w:firstRowLastColumn="0" w:lastRowFirstColumn="0" w:lastRowLastColumn="0"/>
              <w:rPr>
                <w:sz w:val="20"/>
                <w:szCs w:val="20"/>
              </w:rPr>
            </w:pPr>
            <w:r w:rsidRPr="00207DA8">
              <w:rPr>
                <w:sz w:val="20"/>
                <w:szCs w:val="20"/>
              </w:rPr>
              <w:t>56</w:t>
            </w:r>
          </w:p>
        </w:tc>
        <w:tc>
          <w:tcPr>
            <w:tcW w:w="667" w:type="dxa"/>
            <w:tcBorders>
              <w:top w:val="single" w:sz="4" w:space="0" w:color="auto"/>
              <w:left w:val="single" w:sz="4" w:space="0" w:color="auto"/>
              <w:bottom w:val="single" w:sz="4" w:space="0" w:color="auto"/>
              <w:right w:val="single" w:sz="4" w:space="0" w:color="auto"/>
            </w:tcBorders>
          </w:tcPr>
          <w:p w14:paraId="1E265803" w14:textId="56B03EE9" w:rsidR="00143505" w:rsidRPr="00207DA8" w:rsidRDefault="005C2EA6" w:rsidP="00207DA8">
            <w:pPr>
              <w:jc w:val="center"/>
              <w:cnfStyle w:val="000000000000" w:firstRow="0" w:lastRow="0" w:firstColumn="0" w:lastColumn="0" w:oddVBand="0" w:evenVBand="0" w:oddHBand="0" w:evenHBand="0" w:firstRowFirstColumn="0" w:firstRowLastColumn="0" w:lastRowFirstColumn="0" w:lastRowLastColumn="0"/>
              <w:rPr>
                <w:sz w:val="20"/>
                <w:szCs w:val="20"/>
              </w:rPr>
            </w:pPr>
            <w:r w:rsidRPr="00207DA8">
              <w:rPr>
                <w:sz w:val="20"/>
                <w:szCs w:val="20"/>
              </w:rPr>
              <w:t>16</w:t>
            </w:r>
          </w:p>
        </w:tc>
        <w:tc>
          <w:tcPr>
            <w:tcW w:w="667" w:type="dxa"/>
            <w:tcBorders>
              <w:top w:val="single" w:sz="4" w:space="0" w:color="auto"/>
              <w:left w:val="single" w:sz="4" w:space="0" w:color="auto"/>
              <w:bottom w:val="single" w:sz="4" w:space="0" w:color="auto"/>
              <w:right w:val="single" w:sz="4" w:space="0" w:color="auto"/>
            </w:tcBorders>
          </w:tcPr>
          <w:p w14:paraId="400B2A8E" w14:textId="3216D90F" w:rsidR="00143505" w:rsidRPr="00207DA8" w:rsidRDefault="005C2EA6" w:rsidP="00207DA8">
            <w:pPr>
              <w:jc w:val="center"/>
              <w:cnfStyle w:val="000000000000" w:firstRow="0" w:lastRow="0" w:firstColumn="0" w:lastColumn="0" w:oddVBand="0" w:evenVBand="0" w:oddHBand="0" w:evenHBand="0" w:firstRowFirstColumn="0" w:firstRowLastColumn="0" w:lastRowFirstColumn="0" w:lastRowLastColumn="0"/>
              <w:rPr>
                <w:sz w:val="20"/>
                <w:szCs w:val="20"/>
              </w:rPr>
            </w:pPr>
            <w:r w:rsidRPr="00207DA8">
              <w:rPr>
                <w:sz w:val="20"/>
                <w:szCs w:val="20"/>
              </w:rPr>
              <w:t>41</w:t>
            </w:r>
          </w:p>
        </w:tc>
        <w:tc>
          <w:tcPr>
            <w:tcW w:w="953" w:type="dxa"/>
            <w:tcBorders>
              <w:top w:val="single" w:sz="4" w:space="0" w:color="auto"/>
              <w:left w:val="single" w:sz="4" w:space="0" w:color="auto"/>
              <w:bottom w:val="single" w:sz="4" w:space="0" w:color="auto"/>
              <w:right w:val="single" w:sz="4" w:space="0" w:color="auto"/>
            </w:tcBorders>
            <w:shd w:val="clear" w:color="auto" w:fill="C2B6D3" w:themeFill="accent6" w:themeFillTint="99"/>
          </w:tcPr>
          <w:p w14:paraId="076C5DA9" w14:textId="6E5D0AEF" w:rsidR="00143505" w:rsidRPr="00207DA8" w:rsidRDefault="005C2EA6" w:rsidP="00207DA8">
            <w:pPr>
              <w:jc w:val="center"/>
              <w:cnfStyle w:val="000000000000" w:firstRow="0" w:lastRow="0" w:firstColumn="0" w:lastColumn="0" w:oddVBand="0" w:evenVBand="0" w:oddHBand="0" w:evenHBand="0" w:firstRowFirstColumn="0" w:firstRowLastColumn="0" w:lastRowFirstColumn="0" w:lastRowLastColumn="0"/>
              <w:rPr>
                <w:sz w:val="20"/>
                <w:szCs w:val="20"/>
              </w:rPr>
            </w:pPr>
            <w:r w:rsidRPr="00207DA8">
              <w:rPr>
                <w:sz w:val="20"/>
                <w:szCs w:val="20"/>
              </w:rPr>
              <w:t>22</w:t>
            </w:r>
          </w:p>
        </w:tc>
        <w:tc>
          <w:tcPr>
            <w:tcW w:w="667" w:type="dxa"/>
            <w:tcBorders>
              <w:top w:val="single" w:sz="4" w:space="0" w:color="auto"/>
              <w:left w:val="single" w:sz="4" w:space="0" w:color="auto"/>
              <w:bottom w:val="single" w:sz="4" w:space="0" w:color="auto"/>
              <w:right w:val="single" w:sz="4" w:space="0" w:color="auto"/>
            </w:tcBorders>
          </w:tcPr>
          <w:p w14:paraId="6351C83A" w14:textId="483CC0AA" w:rsidR="00143505" w:rsidRPr="00207DA8" w:rsidRDefault="005C2EA6" w:rsidP="00207DA8">
            <w:pPr>
              <w:jc w:val="center"/>
              <w:cnfStyle w:val="000000000000" w:firstRow="0" w:lastRow="0" w:firstColumn="0" w:lastColumn="0" w:oddVBand="0" w:evenVBand="0" w:oddHBand="0" w:evenHBand="0" w:firstRowFirstColumn="0" w:firstRowLastColumn="0" w:lastRowFirstColumn="0" w:lastRowLastColumn="0"/>
              <w:rPr>
                <w:sz w:val="20"/>
                <w:szCs w:val="20"/>
              </w:rPr>
            </w:pPr>
            <w:r w:rsidRPr="00207DA8">
              <w:rPr>
                <w:sz w:val="20"/>
                <w:szCs w:val="20"/>
              </w:rPr>
              <w:t>9</w:t>
            </w:r>
          </w:p>
        </w:tc>
        <w:tc>
          <w:tcPr>
            <w:tcW w:w="666" w:type="dxa"/>
            <w:tcBorders>
              <w:top w:val="single" w:sz="4" w:space="0" w:color="auto"/>
              <w:left w:val="single" w:sz="4" w:space="0" w:color="auto"/>
              <w:bottom w:val="single" w:sz="4" w:space="0" w:color="auto"/>
              <w:right w:val="single" w:sz="4" w:space="0" w:color="auto"/>
            </w:tcBorders>
          </w:tcPr>
          <w:p w14:paraId="537B3CE0" w14:textId="71466E80" w:rsidR="00143505" w:rsidRPr="00207DA8" w:rsidRDefault="005C2EA6" w:rsidP="00207DA8">
            <w:pPr>
              <w:jc w:val="center"/>
              <w:cnfStyle w:val="000000000000" w:firstRow="0" w:lastRow="0" w:firstColumn="0" w:lastColumn="0" w:oddVBand="0" w:evenVBand="0" w:oddHBand="0" w:evenHBand="0" w:firstRowFirstColumn="0" w:firstRowLastColumn="0" w:lastRowFirstColumn="0" w:lastRowLastColumn="0"/>
              <w:rPr>
                <w:sz w:val="20"/>
                <w:szCs w:val="20"/>
              </w:rPr>
            </w:pPr>
            <w:r w:rsidRPr="00207DA8">
              <w:rPr>
                <w:sz w:val="20"/>
                <w:szCs w:val="20"/>
              </w:rPr>
              <w:t>5</w:t>
            </w:r>
          </w:p>
        </w:tc>
        <w:tc>
          <w:tcPr>
            <w:tcW w:w="952" w:type="dxa"/>
            <w:tcBorders>
              <w:top w:val="single" w:sz="4" w:space="0" w:color="auto"/>
              <w:left w:val="single" w:sz="4" w:space="0" w:color="auto"/>
              <w:bottom w:val="single" w:sz="4" w:space="0" w:color="auto"/>
              <w:right w:val="single" w:sz="4" w:space="0" w:color="auto"/>
            </w:tcBorders>
            <w:shd w:val="clear" w:color="auto" w:fill="C2B6D3" w:themeFill="accent6" w:themeFillTint="99"/>
          </w:tcPr>
          <w:p w14:paraId="39DB351E" w14:textId="545486B1" w:rsidR="00143505" w:rsidRPr="00207DA8" w:rsidRDefault="005C2EA6" w:rsidP="00207DA8">
            <w:pPr>
              <w:jc w:val="center"/>
              <w:cnfStyle w:val="000000000000" w:firstRow="0" w:lastRow="0" w:firstColumn="0" w:lastColumn="0" w:oddVBand="0" w:evenVBand="0" w:oddHBand="0" w:evenHBand="0" w:firstRowFirstColumn="0" w:firstRowLastColumn="0" w:lastRowFirstColumn="0" w:lastRowLastColumn="0"/>
              <w:rPr>
                <w:sz w:val="20"/>
                <w:szCs w:val="20"/>
              </w:rPr>
            </w:pPr>
            <w:r w:rsidRPr="00207DA8">
              <w:rPr>
                <w:sz w:val="20"/>
                <w:szCs w:val="20"/>
              </w:rPr>
              <w:t>14</w:t>
            </w:r>
          </w:p>
        </w:tc>
        <w:tc>
          <w:tcPr>
            <w:tcW w:w="952" w:type="dxa"/>
            <w:tcBorders>
              <w:top w:val="single" w:sz="4" w:space="0" w:color="auto"/>
              <w:left w:val="single" w:sz="4" w:space="0" w:color="auto"/>
              <w:bottom w:val="single" w:sz="4" w:space="0" w:color="auto"/>
              <w:right w:val="single" w:sz="4" w:space="0" w:color="auto"/>
            </w:tcBorders>
          </w:tcPr>
          <w:p w14:paraId="29918E46" w14:textId="0248D7AA" w:rsidR="00143505" w:rsidRPr="00207DA8" w:rsidRDefault="005C2EA6" w:rsidP="00207DA8">
            <w:pPr>
              <w:jc w:val="center"/>
              <w:cnfStyle w:val="000000000000" w:firstRow="0" w:lastRow="0" w:firstColumn="0" w:lastColumn="0" w:oddVBand="0" w:evenVBand="0" w:oddHBand="0" w:evenHBand="0" w:firstRowFirstColumn="0" w:firstRowLastColumn="0" w:lastRowFirstColumn="0" w:lastRowLastColumn="0"/>
              <w:rPr>
                <w:sz w:val="20"/>
                <w:szCs w:val="20"/>
              </w:rPr>
            </w:pPr>
            <w:r w:rsidRPr="00207DA8">
              <w:rPr>
                <w:sz w:val="20"/>
                <w:szCs w:val="20"/>
              </w:rPr>
              <w:t>8</w:t>
            </w:r>
          </w:p>
        </w:tc>
        <w:tc>
          <w:tcPr>
            <w:tcW w:w="666" w:type="dxa"/>
            <w:tcBorders>
              <w:top w:val="single" w:sz="4" w:space="0" w:color="auto"/>
              <w:left w:val="single" w:sz="4" w:space="0" w:color="auto"/>
              <w:bottom w:val="single" w:sz="4" w:space="0" w:color="auto"/>
              <w:right w:val="single" w:sz="4" w:space="0" w:color="auto"/>
            </w:tcBorders>
          </w:tcPr>
          <w:p w14:paraId="500BED1E" w14:textId="4750622F" w:rsidR="00143505" w:rsidRPr="00207DA8" w:rsidRDefault="00143505" w:rsidP="00207DA8">
            <w:pPr>
              <w:jc w:val="center"/>
              <w:cnfStyle w:val="000000000000" w:firstRow="0" w:lastRow="0" w:firstColumn="0" w:lastColumn="0" w:oddVBand="0" w:evenVBand="0" w:oddHBand="0" w:evenHBand="0" w:firstRowFirstColumn="0" w:firstRowLastColumn="0" w:lastRowFirstColumn="0" w:lastRowLastColumn="0"/>
              <w:rPr>
                <w:sz w:val="20"/>
                <w:szCs w:val="20"/>
              </w:rPr>
            </w:pPr>
            <w:r w:rsidRPr="00207DA8">
              <w:rPr>
                <w:sz w:val="20"/>
                <w:szCs w:val="20"/>
              </w:rPr>
              <w:t>1453</w:t>
            </w:r>
          </w:p>
        </w:tc>
      </w:tr>
      <w:tr w:rsidR="00143505" w14:paraId="1F7D3696" w14:textId="77777777" w:rsidTr="005C2EA6">
        <w:tc>
          <w:tcPr>
            <w:cnfStyle w:val="001000000000" w:firstRow="0" w:lastRow="0" w:firstColumn="1" w:lastColumn="0" w:oddVBand="0" w:evenVBand="0" w:oddHBand="0" w:evenHBand="0" w:firstRowFirstColumn="0" w:firstRowLastColumn="0" w:lastRowFirstColumn="0" w:lastRowLastColumn="0"/>
            <w:tcW w:w="1907" w:type="dxa"/>
            <w:tcBorders>
              <w:right w:val="single" w:sz="4" w:space="0" w:color="auto"/>
            </w:tcBorders>
          </w:tcPr>
          <w:p w14:paraId="004BF546" w14:textId="77777777" w:rsidR="00143505" w:rsidRPr="00207DA8" w:rsidRDefault="00143505" w:rsidP="00207DA8">
            <w:pPr>
              <w:rPr>
                <w:sz w:val="20"/>
                <w:szCs w:val="20"/>
              </w:rPr>
            </w:pPr>
            <w:r w:rsidRPr="00207DA8">
              <w:rPr>
                <w:sz w:val="20"/>
                <w:szCs w:val="20"/>
              </w:rPr>
              <w:t>Listens to feedback</w:t>
            </w:r>
          </w:p>
        </w:tc>
        <w:tc>
          <w:tcPr>
            <w:tcW w:w="953" w:type="dxa"/>
            <w:tcBorders>
              <w:top w:val="single" w:sz="4" w:space="0" w:color="auto"/>
              <w:left w:val="single" w:sz="4" w:space="0" w:color="auto"/>
              <w:bottom w:val="single" w:sz="4" w:space="0" w:color="auto"/>
              <w:right w:val="single" w:sz="4" w:space="0" w:color="auto"/>
            </w:tcBorders>
            <w:shd w:val="clear" w:color="auto" w:fill="C2B6D3" w:themeFill="accent6" w:themeFillTint="99"/>
          </w:tcPr>
          <w:p w14:paraId="7D0D259D" w14:textId="1E84D607" w:rsidR="00143505" w:rsidRPr="00207DA8" w:rsidRDefault="005C2EA6" w:rsidP="00207DA8">
            <w:pPr>
              <w:jc w:val="center"/>
              <w:cnfStyle w:val="000000000000" w:firstRow="0" w:lastRow="0" w:firstColumn="0" w:lastColumn="0" w:oddVBand="0" w:evenVBand="0" w:oddHBand="0" w:evenHBand="0" w:firstRowFirstColumn="0" w:firstRowLastColumn="0" w:lastRowFirstColumn="0" w:lastRowLastColumn="0"/>
              <w:rPr>
                <w:sz w:val="20"/>
                <w:szCs w:val="20"/>
              </w:rPr>
            </w:pPr>
            <w:r w:rsidRPr="00207DA8">
              <w:rPr>
                <w:sz w:val="20"/>
                <w:szCs w:val="20"/>
              </w:rPr>
              <w:t>52</w:t>
            </w:r>
          </w:p>
        </w:tc>
        <w:tc>
          <w:tcPr>
            <w:tcW w:w="667" w:type="dxa"/>
            <w:tcBorders>
              <w:top w:val="single" w:sz="4" w:space="0" w:color="auto"/>
              <w:left w:val="single" w:sz="4" w:space="0" w:color="auto"/>
              <w:bottom w:val="single" w:sz="4" w:space="0" w:color="auto"/>
              <w:right w:val="single" w:sz="4" w:space="0" w:color="auto"/>
            </w:tcBorders>
          </w:tcPr>
          <w:p w14:paraId="7C68F829" w14:textId="64E67BB7" w:rsidR="00143505" w:rsidRPr="00207DA8" w:rsidRDefault="005C2EA6" w:rsidP="00207DA8">
            <w:pPr>
              <w:jc w:val="center"/>
              <w:cnfStyle w:val="000000000000" w:firstRow="0" w:lastRow="0" w:firstColumn="0" w:lastColumn="0" w:oddVBand="0" w:evenVBand="0" w:oddHBand="0" w:evenHBand="0" w:firstRowFirstColumn="0" w:firstRowLastColumn="0" w:lastRowFirstColumn="0" w:lastRowLastColumn="0"/>
              <w:rPr>
                <w:sz w:val="20"/>
                <w:szCs w:val="20"/>
              </w:rPr>
            </w:pPr>
            <w:r w:rsidRPr="00207DA8">
              <w:rPr>
                <w:sz w:val="20"/>
                <w:szCs w:val="20"/>
              </w:rPr>
              <w:t>15</w:t>
            </w:r>
          </w:p>
        </w:tc>
        <w:tc>
          <w:tcPr>
            <w:tcW w:w="667" w:type="dxa"/>
            <w:tcBorders>
              <w:top w:val="single" w:sz="4" w:space="0" w:color="auto"/>
              <w:left w:val="single" w:sz="4" w:space="0" w:color="auto"/>
              <w:bottom w:val="single" w:sz="4" w:space="0" w:color="auto"/>
              <w:right w:val="single" w:sz="4" w:space="0" w:color="auto"/>
            </w:tcBorders>
          </w:tcPr>
          <w:p w14:paraId="62053C59" w14:textId="07C8B997" w:rsidR="00143505" w:rsidRPr="00207DA8" w:rsidRDefault="005C2EA6" w:rsidP="00207DA8">
            <w:pPr>
              <w:jc w:val="center"/>
              <w:cnfStyle w:val="000000000000" w:firstRow="0" w:lastRow="0" w:firstColumn="0" w:lastColumn="0" w:oddVBand="0" w:evenVBand="0" w:oddHBand="0" w:evenHBand="0" w:firstRowFirstColumn="0" w:firstRowLastColumn="0" w:lastRowFirstColumn="0" w:lastRowLastColumn="0"/>
              <w:rPr>
                <w:sz w:val="20"/>
                <w:szCs w:val="20"/>
              </w:rPr>
            </w:pPr>
            <w:r w:rsidRPr="00207DA8">
              <w:rPr>
                <w:sz w:val="20"/>
                <w:szCs w:val="20"/>
              </w:rPr>
              <w:t>37</w:t>
            </w:r>
          </w:p>
        </w:tc>
        <w:tc>
          <w:tcPr>
            <w:tcW w:w="953" w:type="dxa"/>
            <w:tcBorders>
              <w:top w:val="single" w:sz="4" w:space="0" w:color="auto"/>
              <w:left w:val="single" w:sz="4" w:space="0" w:color="auto"/>
              <w:bottom w:val="single" w:sz="4" w:space="0" w:color="auto"/>
              <w:right w:val="single" w:sz="4" w:space="0" w:color="auto"/>
            </w:tcBorders>
            <w:shd w:val="clear" w:color="auto" w:fill="C2B6D3" w:themeFill="accent6" w:themeFillTint="99"/>
          </w:tcPr>
          <w:p w14:paraId="7DE8FB1E" w14:textId="69CA2BB2" w:rsidR="00143505" w:rsidRPr="00207DA8" w:rsidRDefault="005C2EA6" w:rsidP="00207DA8">
            <w:pPr>
              <w:jc w:val="center"/>
              <w:cnfStyle w:val="000000000000" w:firstRow="0" w:lastRow="0" w:firstColumn="0" w:lastColumn="0" w:oddVBand="0" w:evenVBand="0" w:oddHBand="0" w:evenHBand="0" w:firstRowFirstColumn="0" w:firstRowLastColumn="0" w:lastRowFirstColumn="0" w:lastRowLastColumn="0"/>
              <w:rPr>
                <w:sz w:val="20"/>
                <w:szCs w:val="20"/>
              </w:rPr>
            </w:pPr>
            <w:r w:rsidRPr="00207DA8">
              <w:rPr>
                <w:sz w:val="20"/>
                <w:szCs w:val="20"/>
              </w:rPr>
              <w:t>26</w:t>
            </w:r>
          </w:p>
        </w:tc>
        <w:tc>
          <w:tcPr>
            <w:tcW w:w="667" w:type="dxa"/>
            <w:tcBorders>
              <w:top w:val="single" w:sz="4" w:space="0" w:color="auto"/>
              <w:left w:val="single" w:sz="4" w:space="0" w:color="auto"/>
              <w:bottom w:val="single" w:sz="4" w:space="0" w:color="auto"/>
              <w:right w:val="single" w:sz="4" w:space="0" w:color="auto"/>
            </w:tcBorders>
          </w:tcPr>
          <w:p w14:paraId="6DF6B777" w14:textId="68F6831A" w:rsidR="00143505" w:rsidRPr="00207DA8" w:rsidRDefault="005C2EA6" w:rsidP="00207DA8">
            <w:pPr>
              <w:jc w:val="center"/>
              <w:cnfStyle w:val="000000000000" w:firstRow="0" w:lastRow="0" w:firstColumn="0" w:lastColumn="0" w:oddVBand="0" w:evenVBand="0" w:oddHBand="0" w:evenHBand="0" w:firstRowFirstColumn="0" w:firstRowLastColumn="0" w:lastRowFirstColumn="0" w:lastRowLastColumn="0"/>
              <w:rPr>
                <w:sz w:val="20"/>
                <w:szCs w:val="20"/>
              </w:rPr>
            </w:pPr>
            <w:r w:rsidRPr="00207DA8">
              <w:rPr>
                <w:sz w:val="20"/>
                <w:szCs w:val="20"/>
              </w:rPr>
              <w:t>9</w:t>
            </w:r>
          </w:p>
        </w:tc>
        <w:tc>
          <w:tcPr>
            <w:tcW w:w="666" w:type="dxa"/>
            <w:tcBorders>
              <w:top w:val="single" w:sz="4" w:space="0" w:color="auto"/>
              <w:left w:val="single" w:sz="4" w:space="0" w:color="auto"/>
              <w:bottom w:val="single" w:sz="4" w:space="0" w:color="auto"/>
              <w:right w:val="single" w:sz="4" w:space="0" w:color="auto"/>
            </w:tcBorders>
          </w:tcPr>
          <w:p w14:paraId="2CE93CF4" w14:textId="6850FCBF" w:rsidR="00143505" w:rsidRPr="00207DA8" w:rsidRDefault="005C2EA6" w:rsidP="00207DA8">
            <w:pPr>
              <w:jc w:val="center"/>
              <w:cnfStyle w:val="000000000000" w:firstRow="0" w:lastRow="0" w:firstColumn="0" w:lastColumn="0" w:oddVBand="0" w:evenVBand="0" w:oddHBand="0" w:evenHBand="0" w:firstRowFirstColumn="0" w:firstRowLastColumn="0" w:lastRowFirstColumn="0" w:lastRowLastColumn="0"/>
              <w:rPr>
                <w:sz w:val="20"/>
                <w:szCs w:val="20"/>
              </w:rPr>
            </w:pPr>
            <w:r w:rsidRPr="00207DA8">
              <w:rPr>
                <w:sz w:val="20"/>
                <w:szCs w:val="20"/>
              </w:rPr>
              <w:t>5</w:t>
            </w:r>
          </w:p>
        </w:tc>
        <w:tc>
          <w:tcPr>
            <w:tcW w:w="952" w:type="dxa"/>
            <w:tcBorders>
              <w:top w:val="single" w:sz="4" w:space="0" w:color="auto"/>
              <w:left w:val="single" w:sz="4" w:space="0" w:color="auto"/>
              <w:bottom w:val="single" w:sz="4" w:space="0" w:color="auto"/>
              <w:right w:val="single" w:sz="4" w:space="0" w:color="auto"/>
            </w:tcBorders>
            <w:shd w:val="clear" w:color="auto" w:fill="C2B6D3" w:themeFill="accent6" w:themeFillTint="99"/>
          </w:tcPr>
          <w:p w14:paraId="0AD425B3" w14:textId="6CF504B7" w:rsidR="00143505" w:rsidRPr="00207DA8" w:rsidRDefault="005C2EA6" w:rsidP="00207DA8">
            <w:pPr>
              <w:jc w:val="center"/>
              <w:cnfStyle w:val="000000000000" w:firstRow="0" w:lastRow="0" w:firstColumn="0" w:lastColumn="0" w:oddVBand="0" w:evenVBand="0" w:oddHBand="0" w:evenHBand="0" w:firstRowFirstColumn="0" w:firstRowLastColumn="0" w:lastRowFirstColumn="0" w:lastRowLastColumn="0"/>
              <w:rPr>
                <w:sz w:val="20"/>
                <w:szCs w:val="20"/>
              </w:rPr>
            </w:pPr>
            <w:r w:rsidRPr="00207DA8">
              <w:rPr>
                <w:sz w:val="20"/>
                <w:szCs w:val="20"/>
              </w:rPr>
              <w:t>14</w:t>
            </w:r>
          </w:p>
        </w:tc>
        <w:tc>
          <w:tcPr>
            <w:tcW w:w="952" w:type="dxa"/>
            <w:tcBorders>
              <w:top w:val="single" w:sz="4" w:space="0" w:color="auto"/>
              <w:left w:val="single" w:sz="4" w:space="0" w:color="auto"/>
              <w:bottom w:val="single" w:sz="4" w:space="0" w:color="auto"/>
              <w:right w:val="single" w:sz="4" w:space="0" w:color="auto"/>
            </w:tcBorders>
          </w:tcPr>
          <w:p w14:paraId="07B6FB54" w14:textId="6792E590" w:rsidR="00143505" w:rsidRPr="00207DA8" w:rsidRDefault="005C2EA6" w:rsidP="00207DA8">
            <w:pPr>
              <w:jc w:val="center"/>
              <w:cnfStyle w:val="000000000000" w:firstRow="0" w:lastRow="0" w:firstColumn="0" w:lastColumn="0" w:oddVBand="0" w:evenVBand="0" w:oddHBand="0" w:evenHBand="0" w:firstRowFirstColumn="0" w:firstRowLastColumn="0" w:lastRowFirstColumn="0" w:lastRowLastColumn="0"/>
              <w:rPr>
                <w:sz w:val="20"/>
                <w:szCs w:val="20"/>
              </w:rPr>
            </w:pPr>
            <w:r w:rsidRPr="00207DA8">
              <w:rPr>
                <w:sz w:val="20"/>
                <w:szCs w:val="20"/>
              </w:rPr>
              <w:t>9</w:t>
            </w:r>
          </w:p>
        </w:tc>
        <w:tc>
          <w:tcPr>
            <w:tcW w:w="666" w:type="dxa"/>
            <w:tcBorders>
              <w:top w:val="single" w:sz="4" w:space="0" w:color="auto"/>
              <w:left w:val="single" w:sz="4" w:space="0" w:color="auto"/>
              <w:bottom w:val="single" w:sz="4" w:space="0" w:color="auto"/>
              <w:right w:val="single" w:sz="4" w:space="0" w:color="auto"/>
            </w:tcBorders>
          </w:tcPr>
          <w:p w14:paraId="11D47AF1" w14:textId="2CE0AA07" w:rsidR="00143505" w:rsidRPr="00207DA8" w:rsidRDefault="00143505" w:rsidP="00207DA8">
            <w:pPr>
              <w:jc w:val="center"/>
              <w:cnfStyle w:val="000000000000" w:firstRow="0" w:lastRow="0" w:firstColumn="0" w:lastColumn="0" w:oddVBand="0" w:evenVBand="0" w:oddHBand="0" w:evenHBand="0" w:firstRowFirstColumn="0" w:firstRowLastColumn="0" w:lastRowFirstColumn="0" w:lastRowLastColumn="0"/>
              <w:rPr>
                <w:sz w:val="20"/>
                <w:szCs w:val="20"/>
              </w:rPr>
            </w:pPr>
            <w:r w:rsidRPr="00207DA8">
              <w:rPr>
                <w:sz w:val="20"/>
                <w:szCs w:val="20"/>
              </w:rPr>
              <w:t>1457</w:t>
            </w:r>
          </w:p>
        </w:tc>
      </w:tr>
      <w:tr w:rsidR="00143505" w14:paraId="1F236314" w14:textId="77777777" w:rsidTr="005C2EA6">
        <w:tc>
          <w:tcPr>
            <w:cnfStyle w:val="001000000000" w:firstRow="0" w:lastRow="0" w:firstColumn="1" w:lastColumn="0" w:oddVBand="0" w:evenVBand="0" w:oddHBand="0" w:evenHBand="0" w:firstRowFirstColumn="0" w:firstRowLastColumn="0" w:lastRowFirstColumn="0" w:lastRowLastColumn="0"/>
            <w:tcW w:w="1907" w:type="dxa"/>
            <w:tcBorders>
              <w:right w:val="single" w:sz="4" w:space="0" w:color="auto"/>
            </w:tcBorders>
          </w:tcPr>
          <w:p w14:paraId="21A3D377" w14:textId="77777777" w:rsidR="00143505" w:rsidRPr="00207DA8" w:rsidRDefault="00143505" w:rsidP="00207DA8">
            <w:pPr>
              <w:rPr>
                <w:sz w:val="20"/>
                <w:szCs w:val="20"/>
              </w:rPr>
            </w:pPr>
            <w:r w:rsidRPr="00207DA8">
              <w:rPr>
                <w:sz w:val="20"/>
                <w:szCs w:val="20"/>
              </w:rPr>
              <w:t>Is collaborative</w:t>
            </w:r>
          </w:p>
        </w:tc>
        <w:tc>
          <w:tcPr>
            <w:tcW w:w="953" w:type="dxa"/>
            <w:tcBorders>
              <w:top w:val="single" w:sz="4" w:space="0" w:color="auto"/>
              <w:left w:val="single" w:sz="4" w:space="0" w:color="auto"/>
              <w:bottom w:val="single" w:sz="4" w:space="0" w:color="auto"/>
              <w:right w:val="single" w:sz="4" w:space="0" w:color="auto"/>
            </w:tcBorders>
            <w:shd w:val="clear" w:color="auto" w:fill="C2B6D3" w:themeFill="accent6" w:themeFillTint="99"/>
          </w:tcPr>
          <w:p w14:paraId="24F42DD6" w14:textId="14825399" w:rsidR="00143505" w:rsidRPr="00207DA8" w:rsidRDefault="005C2EA6" w:rsidP="00207DA8">
            <w:pPr>
              <w:jc w:val="center"/>
              <w:cnfStyle w:val="000000000000" w:firstRow="0" w:lastRow="0" w:firstColumn="0" w:lastColumn="0" w:oddVBand="0" w:evenVBand="0" w:oddHBand="0" w:evenHBand="0" w:firstRowFirstColumn="0" w:firstRowLastColumn="0" w:lastRowFirstColumn="0" w:lastRowLastColumn="0"/>
              <w:rPr>
                <w:sz w:val="20"/>
                <w:szCs w:val="20"/>
              </w:rPr>
            </w:pPr>
            <w:r w:rsidRPr="00207DA8">
              <w:rPr>
                <w:sz w:val="20"/>
                <w:szCs w:val="20"/>
              </w:rPr>
              <w:t>60</w:t>
            </w:r>
          </w:p>
        </w:tc>
        <w:tc>
          <w:tcPr>
            <w:tcW w:w="667" w:type="dxa"/>
            <w:tcBorders>
              <w:top w:val="single" w:sz="4" w:space="0" w:color="auto"/>
              <w:left w:val="single" w:sz="4" w:space="0" w:color="auto"/>
              <w:bottom w:val="single" w:sz="4" w:space="0" w:color="auto"/>
              <w:right w:val="single" w:sz="4" w:space="0" w:color="auto"/>
            </w:tcBorders>
          </w:tcPr>
          <w:p w14:paraId="468F27A9" w14:textId="3912F1D1" w:rsidR="00143505" w:rsidRPr="00207DA8" w:rsidRDefault="005C2EA6" w:rsidP="00207DA8">
            <w:pPr>
              <w:jc w:val="center"/>
              <w:cnfStyle w:val="000000000000" w:firstRow="0" w:lastRow="0" w:firstColumn="0" w:lastColumn="0" w:oddVBand="0" w:evenVBand="0" w:oddHBand="0" w:evenHBand="0" w:firstRowFirstColumn="0" w:firstRowLastColumn="0" w:lastRowFirstColumn="0" w:lastRowLastColumn="0"/>
              <w:rPr>
                <w:sz w:val="20"/>
                <w:szCs w:val="20"/>
              </w:rPr>
            </w:pPr>
            <w:r w:rsidRPr="00207DA8">
              <w:rPr>
                <w:sz w:val="20"/>
                <w:szCs w:val="20"/>
              </w:rPr>
              <w:t>20</w:t>
            </w:r>
          </w:p>
        </w:tc>
        <w:tc>
          <w:tcPr>
            <w:tcW w:w="667" w:type="dxa"/>
            <w:tcBorders>
              <w:top w:val="single" w:sz="4" w:space="0" w:color="auto"/>
              <w:left w:val="single" w:sz="4" w:space="0" w:color="auto"/>
              <w:bottom w:val="single" w:sz="4" w:space="0" w:color="auto"/>
              <w:right w:val="single" w:sz="4" w:space="0" w:color="auto"/>
            </w:tcBorders>
          </w:tcPr>
          <w:p w14:paraId="7CF14BB8" w14:textId="56E353A7" w:rsidR="00143505" w:rsidRPr="00207DA8" w:rsidRDefault="005C2EA6" w:rsidP="00207DA8">
            <w:pPr>
              <w:jc w:val="center"/>
              <w:cnfStyle w:val="000000000000" w:firstRow="0" w:lastRow="0" w:firstColumn="0" w:lastColumn="0" w:oddVBand="0" w:evenVBand="0" w:oddHBand="0" w:evenHBand="0" w:firstRowFirstColumn="0" w:firstRowLastColumn="0" w:lastRowFirstColumn="0" w:lastRowLastColumn="0"/>
              <w:rPr>
                <w:sz w:val="20"/>
                <w:szCs w:val="20"/>
              </w:rPr>
            </w:pPr>
            <w:r w:rsidRPr="00207DA8">
              <w:rPr>
                <w:sz w:val="20"/>
                <w:szCs w:val="20"/>
              </w:rPr>
              <w:t>40</w:t>
            </w:r>
          </w:p>
        </w:tc>
        <w:tc>
          <w:tcPr>
            <w:tcW w:w="953" w:type="dxa"/>
            <w:tcBorders>
              <w:top w:val="single" w:sz="4" w:space="0" w:color="auto"/>
              <w:left w:val="single" w:sz="4" w:space="0" w:color="auto"/>
              <w:bottom w:val="single" w:sz="4" w:space="0" w:color="auto"/>
              <w:right w:val="single" w:sz="4" w:space="0" w:color="auto"/>
            </w:tcBorders>
            <w:shd w:val="clear" w:color="auto" w:fill="C2B6D3" w:themeFill="accent6" w:themeFillTint="99"/>
          </w:tcPr>
          <w:p w14:paraId="4FF2BD11" w14:textId="4CFDCA7D" w:rsidR="00143505" w:rsidRPr="00207DA8" w:rsidRDefault="005C2EA6" w:rsidP="00207DA8">
            <w:pPr>
              <w:jc w:val="center"/>
              <w:cnfStyle w:val="000000000000" w:firstRow="0" w:lastRow="0" w:firstColumn="0" w:lastColumn="0" w:oddVBand="0" w:evenVBand="0" w:oddHBand="0" w:evenHBand="0" w:firstRowFirstColumn="0" w:firstRowLastColumn="0" w:lastRowFirstColumn="0" w:lastRowLastColumn="0"/>
              <w:rPr>
                <w:sz w:val="20"/>
                <w:szCs w:val="20"/>
              </w:rPr>
            </w:pPr>
            <w:r w:rsidRPr="00207DA8">
              <w:rPr>
                <w:sz w:val="20"/>
                <w:szCs w:val="20"/>
              </w:rPr>
              <w:t>20</w:t>
            </w:r>
          </w:p>
        </w:tc>
        <w:tc>
          <w:tcPr>
            <w:tcW w:w="667" w:type="dxa"/>
            <w:tcBorders>
              <w:top w:val="single" w:sz="4" w:space="0" w:color="auto"/>
              <w:left w:val="single" w:sz="4" w:space="0" w:color="auto"/>
              <w:bottom w:val="single" w:sz="4" w:space="0" w:color="auto"/>
              <w:right w:val="single" w:sz="4" w:space="0" w:color="auto"/>
            </w:tcBorders>
          </w:tcPr>
          <w:p w14:paraId="2E4C0C52" w14:textId="7122A0A2" w:rsidR="00143505" w:rsidRPr="00207DA8" w:rsidRDefault="005C2EA6" w:rsidP="00207DA8">
            <w:pPr>
              <w:jc w:val="center"/>
              <w:cnfStyle w:val="000000000000" w:firstRow="0" w:lastRow="0" w:firstColumn="0" w:lastColumn="0" w:oddVBand="0" w:evenVBand="0" w:oddHBand="0" w:evenHBand="0" w:firstRowFirstColumn="0" w:firstRowLastColumn="0" w:lastRowFirstColumn="0" w:lastRowLastColumn="0"/>
              <w:rPr>
                <w:sz w:val="20"/>
                <w:szCs w:val="20"/>
              </w:rPr>
            </w:pPr>
            <w:r w:rsidRPr="00207DA8">
              <w:rPr>
                <w:sz w:val="20"/>
                <w:szCs w:val="20"/>
              </w:rPr>
              <w:t>10</w:t>
            </w:r>
          </w:p>
        </w:tc>
        <w:tc>
          <w:tcPr>
            <w:tcW w:w="666" w:type="dxa"/>
            <w:tcBorders>
              <w:top w:val="single" w:sz="4" w:space="0" w:color="auto"/>
              <w:left w:val="single" w:sz="4" w:space="0" w:color="auto"/>
              <w:bottom w:val="single" w:sz="4" w:space="0" w:color="auto"/>
              <w:right w:val="single" w:sz="4" w:space="0" w:color="auto"/>
            </w:tcBorders>
          </w:tcPr>
          <w:p w14:paraId="368162C8" w14:textId="35710F2F" w:rsidR="00143505" w:rsidRPr="00207DA8" w:rsidRDefault="005C2EA6" w:rsidP="00207DA8">
            <w:pPr>
              <w:jc w:val="center"/>
              <w:cnfStyle w:val="000000000000" w:firstRow="0" w:lastRow="0" w:firstColumn="0" w:lastColumn="0" w:oddVBand="0" w:evenVBand="0" w:oddHBand="0" w:evenHBand="0" w:firstRowFirstColumn="0" w:firstRowLastColumn="0" w:lastRowFirstColumn="0" w:lastRowLastColumn="0"/>
              <w:rPr>
                <w:sz w:val="20"/>
                <w:szCs w:val="20"/>
              </w:rPr>
            </w:pPr>
            <w:r w:rsidRPr="00207DA8">
              <w:rPr>
                <w:sz w:val="20"/>
                <w:szCs w:val="20"/>
              </w:rPr>
              <w:t>5</w:t>
            </w:r>
          </w:p>
        </w:tc>
        <w:tc>
          <w:tcPr>
            <w:tcW w:w="952" w:type="dxa"/>
            <w:tcBorders>
              <w:top w:val="single" w:sz="4" w:space="0" w:color="auto"/>
              <w:left w:val="single" w:sz="4" w:space="0" w:color="auto"/>
              <w:bottom w:val="single" w:sz="4" w:space="0" w:color="auto"/>
              <w:right w:val="single" w:sz="4" w:space="0" w:color="auto"/>
            </w:tcBorders>
            <w:shd w:val="clear" w:color="auto" w:fill="C2B6D3" w:themeFill="accent6" w:themeFillTint="99"/>
          </w:tcPr>
          <w:p w14:paraId="1CB766F4" w14:textId="7DB2657B" w:rsidR="00143505" w:rsidRPr="00207DA8" w:rsidRDefault="005C2EA6" w:rsidP="00207DA8">
            <w:pPr>
              <w:jc w:val="center"/>
              <w:cnfStyle w:val="000000000000" w:firstRow="0" w:lastRow="0" w:firstColumn="0" w:lastColumn="0" w:oddVBand="0" w:evenVBand="0" w:oddHBand="0" w:evenHBand="0" w:firstRowFirstColumn="0" w:firstRowLastColumn="0" w:lastRowFirstColumn="0" w:lastRowLastColumn="0"/>
              <w:rPr>
                <w:sz w:val="20"/>
                <w:szCs w:val="20"/>
              </w:rPr>
            </w:pPr>
            <w:r w:rsidRPr="00207DA8">
              <w:rPr>
                <w:sz w:val="20"/>
                <w:szCs w:val="20"/>
              </w:rPr>
              <w:t>15</w:t>
            </w:r>
          </w:p>
        </w:tc>
        <w:tc>
          <w:tcPr>
            <w:tcW w:w="952" w:type="dxa"/>
            <w:tcBorders>
              <w:top w:val="single" w:sz="4" w:space="0" w:color="auto"/>
              <w:left w:val="single" w:sz="4" w:space="0" w:color="auto"/>
              <w:bottom w:val="single" w:sz="4" w:space="0" w:color="auto"/>
              <w:right w:val="single" w:sz="4" w:space="0" w:color="auto"/>
            </w:tcBorders>
          </w:tcPr>
          <w:p w14:paraId="42F55F61" w14:textId="168C265B" w:rsidR="00143505" w:rsidRPr="00207DA8" w:rsidRDefault="005C2EA6" w:rsidP="00207DA8">
            <w:pPr>
              <w:jc w:val="center"/>
              <w:cnfStyle w:val="000000000000" w:firstRow="0" w:lastRow="0" w:firstColumn="0" w:lastColumn="0" w:oddVBand="0" w:evenVBand="0" w:oddHBand="0" w:evenHBand="0" w:firstRowFirstColumn="0" w:firstRowLastColumn="0" w:lastRowFirstColumn="0" w:lastRowLastColumn="0"/>
              <w:rPr>
                <w:sz w:val="20"/>
                <w:szCs w:val="20"/>
              </w:rPr>
            </w:pPr>
            <w:r w:rsidRPr="00207DA8">
              <w:rPr>
                <w:sz w:val="20"/>
                <w:szCs w:val="20"/>
              </w:rPr>
              <w:t>6</w:t>
            </w:r>
          </w:p>
        </w:tc>
        <w:tc>
          <w:tcPr>
            <w:tcW w:w="666" w:type="dxa"/>
            <w:tcBorders>
              <w:top w:val="single" w:sz="4" w:space="0" w:color="auto"/>
              <w:left w:val="single" w:sz="4" w:space="0" w:color="auto"/>
              <w:bottom w:val="single" w:sz="4" w:space="0" w:color="auto"/>
              <w:right w:val="single" w:sz="4" w:space="0" w:color="auto"/>
            </w:tcBorders>
          </w:tcPr>
          <w:p w14:paraId="5A58E3AE" w14:textId="3760282F" w:rsidR="00143505" w:rsidRPr="00207DA8" w:rsidRDefault="00143505" w:rsidP="00207DA8">
            <w:pPr>
              <w:jc w:val="center"/>
              <w:cnfStyle w:val="000000000000" w:firstRow="0" w:lastRow="0" w:firstColumn="0" w:lastColumn="0" w:oddVBand="0" w:evenVBand="0" w:oddHBand="0" w:evenHBand="0" w:firstRowFirstColumn="0" w:firstRowLastColumn="0" w:lastRowFirstColumn="0" w:lastRowLastColumn="0"/>
              <w:rPr>
                <w:sz w:val="20"/>
                <w:szCs w:val="20"/>
              </w:rPr>
            </w:pPr>
            <w:r w:rsidRPr="00207DA8">
              <w:rPr>
                <w:sz w:val="20"/>
                <w:szCs w:val="20"/>
              </w:rPr>
              <w:t>1456</w:t>
            </w:r>
          </w:p>
        </w:tc>
      </w:tr>
    </w:tbl>
    <w:p w14:paraId="5D7DE446" w14:textId="47CAC14A" w:rsidR="0076780B" w:rsidRPr="0076780B" w:rsidRDefault="0076780B" w:rsidP="007D3831">
      <w:pPr>
        <w:pStyle w:val="Heading3"/>
        <w:pageBreakBefore/>
        <w:spacing w:before="0"/>
      </w:pPr>
      <w:bookmarkStart w:id="77" w:name="_Toc58851183"/>
      <w:r w:rsidRPr="0076780B">
        <w:lastRenderedPageBreak/>
        <w:t>Opt-in medical products industry – consultations</w:t>
      </w:r>
      <w:bookmarkEnd w:id="77"/>
      <w:r w:rsidRPr="0076780B">
        <w:t xml:space="preserve"> </w:t>
      </w:r>
    </w:p>
    <w:p w14:paraId="320E6CC6" w14:textId="77777777" w:rsidR="00475283" w:rsidRPr="00475283" w:rsidRDefault="00475283" w:rsidP="00475283">
      <w:r>
        <w:t xml:space="preserve">All respondents who were aware of the TGA were asked about their participation in consultations. Respondents who had participated in a consultation were asked to rate the TGA’s performance for various aspects of the consultation process. </w:t>
      </w:r>
    </w:p>
    <w:p w14:paraId="2DFAAFDC" w14:textId="1938358C" w:rsidR="00143505" w:rsidRPr="00143505" w:rsidRDefault="00143505" w:rsidP="00260EE3">
      <w:pPr>
        <w:pStyle w:val="Tabletitle"/>
      </w:pPr>
      <w:r w:rsidRPr="00143505">
        <w:t xml:space="preserve">Table </w:t>
      </w:r>
      <w:r w:rsidR="007B41C8">
        <w:fldChar w:fldCharType="begin"/>
      </w:r>
      <w:r w:rsidR="007B41C8">
        <w:instrText xml:space="preserve"> SEQ Table \* ARABIC </w:instrText>
      </w:r>
      <w:r w:rsidR="007B41C8">
        <w:fldChar w:fldCharType="separate"/>
      </w:r>
      <w:r w:rsidR="003B1DCC">
        <w:rPr>
          <w:noProof/>
        </w:rPr>
        <w:t>68</w:t>
      </w:r>
      <w:r w:rsidR="007B41C8">
        <w:rPr>
          <w:noProof/>
        </w:rPr>
        <w:fldChar w:fldCharType="end"/>
      </w:r>
      <w:r w:rsidRPr="00143505">
        <w:t>. Opt-in medical products industry</w:t>
      </w:r>
      <w:r w:rsidR="00C04D6C">
        <w:t xml:space="preserve"> </w:t>
      </w:r>
      <w:r w:rsidRPr="00143505">
        <w:t>– ‘In the last 12 months, have you been involved in responding to a TGA consultation document or attending a TGA consultation event (e.g. a consultative meeting, forum or workshop)?’</w:t>
      </w:r>
    </w:p>
    <w:tbl>
      <w:tblPr>
        <w:tblStyle w:val="TableTGAblue"/>
        <w:tblW w:w="0" w:type="auto"/>
        <w:tblLayout w:type="fixed"/>
        <w:tblLook w:val="04A0" w:firstRow="1" w:lastRow="0" w:firstColumn="1" w:lastColumn="0" w:noHBand="0" w:noVBand="1"/>
      </w:tblPr>
      <w:tblGrid>
        <w:gridCol w:w="1907"/>
        <w:gridCol w:w="667"/>
        <w:gridCol w:w="667"/>
      </w:tblGrid>
      <w:tr w:rsidR="00143505" w14:paraId="1941B0FF" w14:textId="77777777" w:rsidTr="003746F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7" w:type="dxa"/>
          </w:tcPr>
          <w:p w14:paraId="71755232" w14:textId="77777777" w:rsidR="00143505" w:rsidRPr="00207DA8" w:rsidRDefault="00143505" w:rsidP="00207DA8">
            <w:pPr>
              <w:rPr>
                <w:sz w:val="20"/>
                <w:szCs w:val="20"/>
              </w:rPr>
            </w:pPr>
            <w:r w:rsidRPr="00207DA8">
              <w:rPr>
                <w:sz w:val="20"/>
                <w:szCs w:val="20"/>
              </w:rPr>
              <w:t>Response</w:t>
            </w:r>
          </w:p>
        </w:tc>
        <w:tc>
          <w:tcPr>
            <w:tcW w:w="667" w:type="dxa"/>
          </w:tcPr>
          <w:p w14:paraId="3CDF2B5F" w14:textId="77777777" w:rsidR="00143505" w:rsidRPr="00207DA8" w:rsidRDefault="00143505" w:rsidP="00207DA8">
            <w:pPr>
              <w:jc w:val="center"/>
              <w:cnfStyle w:val="100000000000" w:firstRow="1" w:lastRow="0" w:firstColumn="0" w:lastColumn="0" w:oddVBand="0" w:evenVBand="0" w:oddHBand="0" w:evenHBand="0" w:firstRowFirstColumn="0" w:firstRowLastColumn="0" w:lastRowFirstColumn="0" w:lastRowLastColumn="0"/>
              <w:rPr>
                <w:sz w:val="20"/>
                <w:szCs w:val="20"/>
              </w:rPr>
            </w:pPr>
            <w:r w:rsidRPr="00207DA8">
              <w:rPr>
                <w:sz w:val="20"/>
                <w:szCs w:val="20"/>
              </w:rPr>
              <w:t>%</w:t>
            </w:r>
          </w:p>
        </w:tc>
        <w:tc>
          <w:tcPr>
            <w:tcW w:w="667" w:type="dxa"/>
          </w:tcPr>
          <w:p w14:paraId="588FA1DE" w14:textId="77777777" w:rsidR="00143505" w:rsidRPr="00207DA8" w:rsidRDefault="00143505" w:rsidP="00207DA8">
            <w:pPr>
              <w:jc w:val="center"/>
              <w:cnfStyle w:val="100000000000" w:firstRow="1" w:lastRow="0" w:firstColumn="0" w:lastColumn="0" w:oddVBand="0" w:evenVBand="0" w:oddHBand="0" w:evenHBand="0" w:firstRowFirstColumn="0" w:firstRowLastColumn="0" w:lastRowFirstColumn="0" w:lastRowLastColumn="0"/>
              <w:rPr>
                <w:sz w:val="20"/>
                <w:szCs w:val="20"/>
              </w:rPr>
            </w:pPr>
            <w:r w:rsidRPr="00207DA8">
              <w:rPr>
                <w:sz w:val="20"/>
                <w:szCs w:val="20"/>
              </w:rPr>
              <w:t>N</w:t>
            </w:r>
          </w:p>
        </w:tc>
      </w:tr>
      <w:tr w:rsidR="00143505" w14:paraId="78E4FDA6" w14:textId="77777777" w:rsidTr="003746F6">
        <w:tc>
          <w:tcPr>
            <w:cnfStyle w:val="001000000000" w:firstRow="0" w:lastRow="0" w:firstColumn="1" w:lastColumn="0" w:oddVBand="0" w:evenVBand="0" w:oddHBand="0" w:evenHBand="0" w:firstRowFirstColumn="0" w:firstRowLastColumn="0" w:lastRowFirstColumn="0" w:lastRowLastColumn="0"/>
            <w:tcW w:w="1907" w:type="dxa"/>
          </w:tcPr>
          <w:p w14:paraId="082FD6F8" w14:textId="77777777" w:rsidR="00143505" w:rsidRPr="00207DA8" w:rsidRDefault="00143505" w:rsidP="00207DA8">
            <w:pPr>
              <w:rPr>
                <w:sz w:val="20"/>
                <w:szCs w:val="20"/>
              </w:rPr>
            </w:pPr>
            <w:r w:rsidRPr="00207DA8">
              <w:rPr>
                <w:sz w:val="20"/>
                <w:szCs w:val="20"/>
              </w:rPr>
              <w:t>Yes</w:t>
            </w:r>
          </w:p>
        </w:tc>
        <w:tc>
          <w:tcPr>
            <w:tcW w:w="667" w:type="dxa"/>
            <w:vAlign w:val="bottom"/>
          </w:tcPr>
          <w:p w14:paraId="2E56A1A4" w14:textId="766FC3FB" w:rsidR="00143505" w:rsidRPr="00207DA8" w:rsidRDefault="00F821C4" w:rsidP="00207DA8">
            <w:pPr>
              <w:jc w:val="center"/>
              <w:cnfStyle w:val="000000000000" w:firstRow="0" w:lastRow="0" w:firstColumn="0" w:lastColumn="0" w:oddVBand="0" w:evenVBand="0" w:oddHBand="0" w:evenHBand="0" w:firstRowFirstColumn="0" w:firstRowLastColumn="0" w:lastRowFirstColumn="0" w:lastRowLastColumn="0"/>
              <w:rPr>
                <w:sz w:val="20"/>
                <w:szCs w:val="20"/>
              </w:rPr>
            </w:pPr>
            <w:r w:rsidRPr="00207DA8">
              <w:rPr>
                <w:sz w:val="20"/>
                <w:szCs w:val="20"/>
              </w:rPr>
              <w:t>31</w:t>
            </w:r>
          </w:p>
        </w:tc>
        <w:tc>
          <w:tcPr>
            <w:tcW w:w="667" w:type="dxa"/>
            <w:vAlign w:val="bottom"/>
          </w:tcPr>
          <w:p w14:paraId="4C83D73C" w14:textId="71374996" w:rsidR="00143505" w:rsidRPr="00207DA8" w:rsidRDefault="00F821C4" w:rsidP="00207DA8">
            <w:pPr>
              <w:jc w:val="center"/>
              <w:cnfStyle w:val="000000000000" w:firstRow="0" w:lastRow="0" w:firstColumn="0" w:lastColumn="0" w:oddVBand="0" w:evenVBand="0" w:oddHBand="0" w:evenHBand="0" w:firstRowFirstColumn="0" w:firstRowLastColumn="0" w:lastRowFirstColumn="0" w:lastRowLastColumn="0"/>
              <w:rPr>
                <w:sz w:val="20"/>
                <w:szCs w:val="20"/>
              </w:rPr>
            </w:pPr>
            <w:r w:rsidRPr="00207DA8">
              <w:rPr>
                <w:sz w:val="20"/>
                <w:szCs w:val="20"/>
              </w:rPr>
              <w:t>447</w:t>
            </w:r>
          </w:p>
        </w:tc>
      </w:tr>
      <w:tr w:rsidR="00143505" w14:paraId="1B600FE8" w14:textId="77777777" w:rsidTr="003746F6">
        <w:tc>
          <w:tcPr>
            <w:cnfStyle w:val="001000000000" w:firstRow="0" w:lastRow="0" w:firstColumn="1" w:lastColumn="0" w:oddVBand="0" w:evenVBand="0" w:oddHBand="0" w:evenHBand="0" w:firstRowFirstColumn="0" w:firstRowLastColumn="0" w:lastRowFirstColumn="0" w:lastRowLastColumn="0"/>
            <w:tcW w:w="1907" w:type="dxa"/>
          </w:tcPr>
          <w:p w14:paraId="03E3B5E1" w14:textId="77777777" w:rsidR="00143505" w:rsidRPr="00207DA8" w:rsidRDefault="00143505" w:rsidP="00207DA8">
            <w:pPr>
              <w:rPr>
                <w:sz w:val="20"/>
                <w:szCs w:val="20"/>
              </w:rPr>
            </w:pPr>
            <w:r w:rsidRPr="00207DA8">
              <w:rPr>
                <w:sz w:val="20"/>
                <w:szCs w:val="20"/>
              </w:rPr>
              <w:t>No</w:t>
            </w:r>
          </w:p>
        </w:tc>
        <w:tc>
          <w:tcPr>
            <w:tcW w:w="667" w:type="dxa"/>
            <w:vAlign w:val="bottom"/>
          </w:tcPr>
          <w:p w14:paraId="51C533DB" w14:textId="1513F551" w:rsidR="00143505" w:rsidRPr="00207DA8" w:rsidRDefault="00F821C4" w:rsidP="00207DA8">
            <w:pPr>
              <w:jc w:val="center"/>
              <w:cnfStyle w:val="000000000000" w:firstRow="0" w:lastRow="0" w:firstColumn="0" w:lastColumn="0" w:oddVBand="0" w:evenVBand="0" w:oddHBand="0" w:evenHBand="0" w:firstRowFirstColumn="0" w:firstRowLastColumn="0" w:lastRowFirstColumn="0" w:lastRowLastColumn="0"/>
              <w:rPr>
                <w:sz w:val="20"/>
                <w:szCs w:val="20"/>
              </w:rPr>
            </w:pPr>
            <w:r w:rsidRPr="00207DA8">
              <w:rPr>
                <w:sz w:val="20"/>
                <w:szCs w:val="20"/>
              </w:rPr>
              <w:t>69</w:t>
            </w:r>
          </w:p>
        </w:tc>
        <w:tc>
          <w:tcPr>
            <w:tcW w:w="667" w:type="dxa"/>
            <w:vAlign w:val="bottom"/>
          </w:tcPr>
          <w:p w14:paraId="15633E77" w14:textId="20E08168" w:rsidR="00143505" w:rsidRPr="00207DA8" w:rsidRDefault="00F821C4" w:rsidP="00207DA8">
            <w:pPr>
              <w:jc w:val="center"/>
              <w:cnfStyle w:val="000000000000" w:firstRow="0" w:lastRow="0" w:firstColumn="0" w:lastColumn="0" w:oddVBand="0" w:evenVBand="0" w:oddHBand="0" w:evenHBand="0" w:firstRowFirstColumn="0" w:firstRowLastColumn="0" w:lastRowFirstColumn="0" w:lastRowLastColumn="0"/>
              <w:rPr>
                <w:sz w:val="20"/>
                <w:szCs w:val="20"/>
              </w:rPr>
            </w:pPr>
            <w:r w:rsidRPr="00207DA8">
              <w:rPr>
                <w:sz w:val="20"/>
                <w:szCs w:val="20"/>
              </w:rPr>
              <w:t>999</w:t>
            </w:r>
          </w:p>
        </w:tc>
      </w:tr>
      <w:tr w:rsidR="00143505" w14:paraId="32D8995F" w14:textId="77777777" w:rsidTr="003746F6">
        <w:tc>
          <w:tcPr>
            <w:cnfStyle w:val="001000000000" w:firstRow="0" w:lastRow="0" w:firstColumn="1" w:lastColumn="0" w:oddVBand="0" w:evenVBand="0" w:oddHBand="0" w:evenHBand="0" w:firstRowFirstColumn="0" w:firstRowLastColumn="0" w:lastRowFirstColumn="0" w:lastRowLastColumn="0"/>
            <w:tcW w:w="1907" w:type="dxa"/>
          </w:tcPr>
          <w:p w14:paraId="4F4F055B" w14:textId="77777777" w:rsidR="00143505" w:rsidRPr="00207DA8" w:rsidRDefault="00143505" w:rsidP="00207DA8">
            <w:pPr>
              <w:rPr>
                <w:sz w:val="20"/>
                <w:szCs w:val="20"/>
              </w:rPr>
            </w:pPr>
            <w:r w:rsidRPr="00207DA8">
              <w:rPr>
                <w:sz w:val="20"/>
                <w:szCs w:val="20"/>
              </w:rPr>
              <w:t>Total</w:t>
            </w:r>
          </w:p>
        </w:tc>
        <w:tc>
          <w:tcPr>
            <w:tcW w:w="667" w:type="dxa"/>
            <w:vAlign w:val="bottom"/>
          </w:tcPr>
          <w:p w14:paraId="258D583D" w14:textId="1A724A05" w:rsidR="00143505" w:rsidRPr="00207DA8" w:rsidRDefault="00F821C4" w:rsidP="00207DA8">
            <w:pPr>
              <w:jc w:val="center"/>
              <w:cnfStyle w:val="000000000000" w:firstRow="0" w:lastRow="0" w:firstColumn="0" w:lastColumn="0" w:oddVBand="0" w:evenVBand="0" w:oddHBand="0" w:evenHBand="0" w:firstRowFirstColumn="0" w:firstRowLastColumn="0" w:lastRowFirstColumn="0" w:lastRowLastColumn="0"/>
              <w:rPr>
                <w:sz w:val="20"/>
                <w:szCs w:val="20"/>
              </w:rPr>
            </w:pPr>
            <w:r w:rsidRPr="00207DA8">
              <w:rPr>
                <w:sz w:val="20"/>
                <w:szCs w:val="20"/>
              </w:rPr>
              <w:t>100</w:t>
            </w:r>
          </w:p>
        </w:tc>
        <w:tc>
          <w:tcPr>
            <w:tcW w:w="667" w:type="dxa"/>
            <w:vAlign w:val="bottom"/>
          </w:tcPr>
          <w:p w14:paraId="3A7EF061" w14:textId="0D93BF26" w:rsidR="00143505" w:rsidRPr="00207DA8" w:rsidRDefault="00F821C4" w:rsidP="00207DA8">
            <w:pPr>
              <w:jc w:val="center"/>
              <w:cnfStyle w:val="000000000000" w:firstRow="0" w:lastRow="0" w:firstColumn="0" w:lastColumn="0" w:oddVBand="0" w:evenVBand="0" w:oddHBand="0" w:evenHBand="0" w:firstRowFirstColumn="0" w:firstRowLastColumn="0" w:lastRowFirstColumn="0" w:lastRowLastColumn="0"/>
              <w:rPr>
                <w:sz w:val="20"/>
                <w:szCs w:val="20"/>
              </w:rPr>
            </w:pPr>
            <w:r w:rsidRPr="00207DA8">
              <w:rPr>
                <w:sz w:val="20"/>
                <w:szCs w:val="20"/>
              </w:rPr>
              <w:t>1446</w:t>
            </w:r>
          </w:p>
        </w:tc>
      </w:tr>
    </w:tbl>
    <w:p w14:paraId="38E360A0" w14:textId="33BD074E" w:rsidR="00143505" w:rsidRPr="00143505" w:rsidRDefault="00143505" w:rsidP="00260EE3">
      <w:pPr>
        <w:pStyle w:val="Tabletitle"/>
      </w:pPr>
      <w:r w:rsidRPr="00143505">
        <w:t xml:space="preserve">Table </w:t>
      </w:r>
      <w:r w:rsidR="007B41C8">
        <w:fldChar w:fldCharType="begin"/>
      </w:r>
      <w:r w:rsidR="007B41C8">
        <w:instrText xml:space="preserve"> SEQ Table \* ARABIC </w:instrText>
      </w:r>
      <w:r w:rsidR="007B41C8">
        <w:fldChar w:fldCharType="separate"/>
      </w:r>
      <w:r w:rsidR="003B1DCC">
        <w:rPr>
          <w:noProof/>
        </w:rPr>
        <w:t>69</w:t>
      </w:r>
      <w:r w:rsidR="007B41C8">
        <w:rPr>
          <w:noProof/>
        </w:rPr>
        <w:fldChar w:fldCharType="end"/>
      </w:r>
      <w:r w:rsidRPr="00143505">
        <w:t>. Opt-in medical products industry – ‘Was the last TGA consultation that you were involved in a public consultation?’</w:t>
      </w:r>
    </w:p>
    <w:tbl>
      <w:tblPr>
        <w:tblStyle w:val="TableTGAblue"/>
        <w:tblW w:w="0" w:type="auto"/>
        <w:tblLayout w:type="fixed"/>
        <w:tblLook w:val="04A0" w:firstRow="1" w:lastRow="0" w:firstColumn="1" w:lastColumn="0" w:noHBand="0" w:noVBand="1"/>
      </w:tblPr>
      <w:tblGrid>
        <w:gridCol w:w="1907"/>
        <w:gridCol w:w="667"/>
        <w:gridCol w:w="667"/>
      </w:tblGrid>
      <w:tr w:rsidR="00143505" w14:paraId="17FAAF18" w14:textId="77777777" w:rsidTr="003746F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7" w:type="dxa"/>
          </w:tcPr>
          <w:p w14:paraId="0E7CF038" w14:textId="77777777" w:rsidR="00143505" w:rsidRPr="00BE7AEE" w:rsidRDefault="00143505" w:rsidP="00BE7AEE">
            <w:pPr>
              <w:rPr>
                <w:sz w:val="20"/>
                <w:szCs w:val="20"/>
              </w:rPr>
            </w:pPr>
            <w:r w:rsidRPr="00BE7AEE">
              <w:rPr>
                <w:sz w:val="20"/>
                <w:szCs w:val="20"/>
              </w:rPr>
              <w:t>Response</w:t>
            </w:r>
          </w:p>
        </w:tc>
        <w:tc>
          <w:tcPr>
            <w:tcW w:w="667" w:type="dxa"/>
          </w:tcPr>
          <w:p w14:paraId="6A18512F" w14:textId="77777777" w:rsidR="00143505" w:rsidRPr="00BE7AEE" w:rsidRDefault="00143505" w:rsidP="00BE7AEE">
            <w:pPr>
              <w:jc w:val="center"/>
              <w:cnfStyle w:val="100000000000" w:firstRow="1" w:lastRow="0" w:firstColumn="0" w:lastColumn="0" w:oddVBand="0" w:evenVBand="0" w:oddHBand="0" w:evenHBand="0" w:firstRowFirstColumn="0" w:firstRowLastColumn="0" w:lastRowFirstColumn="0" w:lastRowLastColumn="0"/>
              <w:rPr>
                <w:sz w:val="20"/>
                <w:szCs w:val="20"/>
              </w:rPr>
            </w:pPr>
            <w:r w:rsidRPr="00BE7AEE">
              <w:rPr>
                <w:sz w:val="20"/>
                <w:szCs w:val="20"/>
              </w:rPr>
              <w:t>%</w:t>
            </w:r>
          </w:p>
        </w:tc>
        <w:tc>
          <w:tcPr>
            <w:tcW w:w="667" w:type="dxa"/>
          </w:tcPr>
          <w:p w14:paraId="41EF64CC" w14:textId="77777777" w:rsidR="00143505" w:rsidRPr="00BE7AEE" w:rsidRDefault="00143505" w:rsidP="00BE7AEE">
            <w:pPr>
              <w:jc w:val="center"/>
              <w:cnfStyle w:val="100000000000" w:firstRow="1" w:lastRow="0" w:firstColumn="0" w:lastColumn="0" w:oddVBand="0" w:evenVBand="0" w:oddHBand="0" w:evenHBand="0" w:firstRowFirstColumn="0" w:firstRowLastColumn="0" w:lastRowFirstColumn="0" w:lastRowLastColumn="0"/>
              <w:rPr>
                <w:sz w:val="20"/>
                <w:szCs w:val="20"/>
              </w:rPr>
            </w:pPr>
            <w:r w:rsidRPr="00BE7AEE">
              <w:rPr>
                <w:sz w:val="20"/>
                <w:szCs w:val="20"/>
              </w:rPr>
              <w:t>N</w:t>
            </w:r>
          </w:p>
        </w:tc>
      </w:tr>
      <w:tr w:rsidR="00143505" w14:paraId="03C87F11" w14:textId="77777777" w:rsidTr="003746F6">
        <w:tc>
          <w:tcPr>
            <w:cnfStyle w:val="001000000000" w:firstRow="0" w:lastRow="0" w:firstColumn="1" w:lastColumn="0" w:oddVBand="0" w:evenVBand="0" w:oddHBand="0" w:evenHBand="0" w:firstRowFirstColumn="0" w:firstRowLastColumn="0" w:lastRowFirstColumn="0" w:lastRowLastColumn="0"/>
            <w:tcW w:w="1907" w:type="dxa"/>
          </w:tcPr>
          <w:p w14:paraId="071BDC0D" w14:textId="77777777" w:rsidR="00143505" w:rsidRPr="00BE7AEE" w:rsidRDefault="00143505" w:rsidP="00BE7AEE">
            <w:pPr>
              <w:rPr>
                <w:sz w:val="20"/>
                <w:szCs w:val="20"/>
              </w:rPr>
            </w:pPr>
            <w:r w:rsidRPr="00BE7AEE">
              <w:rPr>
                <w:sz w:val="20"/>
                <w:szCs w:val="20"/>
              </w:rPr>
              <w:t>Yes</w:t>
            </w:r>
          </w:p>
        </w:tc>
        <w:tc>
          <w:tcPr>
            <w:tcW w:w="667" w:type="dxa"/>
            <w:vAlign w:val="bottom"/>
          </w:tcPr>
          <w:p w14:paraId="52D59844" w14:textId="458FBD4E" w:rsidR="00143505" w:rsidRPr="00BE7AEE" w:rsidRDefault="00F821C4"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59</w:t>
            </w:r>
          </w:p>
        </w:tc>
        <w:tc>
          <w:tcPr>
            <w:tcW w:w="667" w:type="dxa"/>
            <w:vAlign w:val="bottom"/>
          </w:tcPr>
          <w:p w14:paraId="673F55B9" w14:textId="40C126DA" w:rsidR="00143505" w:rsidRPr="00BE7AEE" w:rsidRDefault="00F821C4"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263</w:t>
            </w:r>
          </w:p>
        </w:tc>
      </w:tr>
      <w:tr w:rsidR="00143505" w14:paraId="53878BD0" w14:textId="77777777" w:rsidTr="003746F6">
        <w:tc>
          <w:tcPr>
            <w:cnfStyle w:val="001000000000" w:firstRow="0" w:lastRow="0" w:firstColumn="1" w:lastColumn="0" w:oddVBand="0" w:evenVBand="0" w:oddHBand="0" w:evenHBand="0" w:firstRowFirstColumn="0" w:firstRowLastColumn="0" w:lastRowFirstColumn="0" w:lastRowLastColumn="0"/>
            <w:tcW w:w="1907" w:type="dxa"/>
          </w:tcPr>
          <w:p w14:paraId="3DBF4F05" w14:textId="77777777" w:rsidR="00143505" w:rsidRPr="00BE7AEE" w:rsidRDefault="00143505" w:rsidP="00BE7AEE">
            <w:pPr>
              <w:rPr>
                <w:sz w:val="20"/>
                <w:szCs w:val="20"/>
              </w:rPr>
            </w:pPr>
            <w:r w:rsidRPr="00BE7AEE">
              <w:rPr>
                <w:sz w:val="20"/>
                <w:szCs w:val="20"/>
              </w:rPr>
              <w:t>No</w:t>
            </w:r>
          </w:p>
        </w:tc>
        <w:tc>
          <w:tcPr>
            <w:tcW w:w="667" w:type="dxa"/>
            <w:vAlign w:val="bottom"/>
          </w:tcPr>
          <w:p w14:paraId="6F475438" w14:textId="43A68476" w:rsidR="00143505" w:rsidRPr="00BE7AEE" w:rsidRDefault="00F821C4"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28</w:t>
            </w:r>
          </w:p>
        </w:tc>
        <w:tc>
          <w:tcPr>
            <w:tcW w:w="667" w:type="dxa"/>
            <w:vAlign w:val="bottom"/>
          </w:tcPr>
          <w:p w14:paraId="1E76EDA5" w14:textId="6AEFD13F" w:rsidR="00143505" w:rsidRPr="00BE7AEE" w:rsidRDefault="00F821C4"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126</w:t>
            </w:r>
          </w:p>
        </w:tc>
      </w:tr>
      <w:tr w:rsidR="00143505" w14:paraId="412AAB9F" w14:textId="77777777" w:rsidTr="003746F6">
        <w:tc>
          <w:tcPr>
            <w:cnfStyle w:val="001000000000" w:firstRow="0" w:lastRow="0" w:firstColumn="1" w:lastColumn="0" w:oddVBand="0" w:evenVBand="0" w:oddHBand="0" w:evenHBand="0" w:firstRowFirstColumn="0" w:firstRowLastColumn="0" w:lastRowFirstColumn="0" w:lastRowLastColumn="0"/>
            <w:tcW w:w="1907" w:type="dxa"/>
          </w:tcPr>
          <w:p w14:paraId="120B7F3C" w14:textId="77777777" w:rsidR="00143505" w:rsidRPr="00BE7AEE" w:rsidRDefault="00143505" w:rsidP="00BE7AEE">
            <w:pPr>
              <w:rPr>
                <w:sz w:val="20"/>
                <w:szCs w:val="20"/>
              </w:rPr>
            </w:pPr>
            <w:r w:rsidRPr="00BE7AEE">
              <w:rPr>
                <w:sz w:val="20"/>
                <w:szCs w:val="20"/>
              </w:rPr>
              <w:t>Not sure</w:t>
            </w:r>
          </w:p>
        </w:tc>
        <w:tc>
          <w:tcPr>
            <w:tcW w:w="667" w:type="dxa"/>
            <w:vAlign w:val="bottom"/>
          </w:tcPr>
          <w:p w14:paraId="5E1CDE03" w14:textId="6644B625" w:rsidR="00143505" w:rsidRPr="00BE7AEE" w:rsidRDefault="00F821C4"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12</w:t>
            </w:r>
          </w:p>
        </w:tc>
        <w:tc>
          <w:tcPr>
            <w:tcW w:w="667" w:type="dxa"/>
            <w:vAlign w:val="bottom"/>
          </w:tcPr>
          <w:p w14:paraId="147E024B" w14:textId="108A0CA2" w:rsidR="00143505" w:rsidRPr="00BE7AEE" w:rsidRDefault="00F821C4"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55</w:t>
            </w:r>
          </w:p>
        </w:tc>
      </w:tr>
      <w:tr w:rsidR="00143505" w14:paraId="5A043729" w14:textId="77777777" w:rsidTr="003746F6">
        <w:tc>
          <w:tcPr>
            <w:cnfStyle w:val="001000000000" w:firstRow="0" w:lastRow="0" w:firstColumn="1" w:lastColumn="0" w:oddVBand="0" w:evenVBand="0" w:oddHBand="0" w:evenHBand="0" w:firstRowFirstColumn="0" w:firstRowLastColumn="0" w:lastRowFirstColumn="0" w:lastRowLastColumn="0"/>
            <w:tcW w:w="1907" w:type="dxa"/>
          </w:tcPr>
          <w:p w14:paraId="1D06CB54" w14:textId="77777777" w:rsidR="00143505" w:rsidRPr="00BE7AEE" w:rsidRDefault="00143505" w:rsidP="00BE7AEE">
            <w:pPr>
              <w:rPr>
                <w:sz w:val="20"/>
                <w:szCs w:val="20"/>
              </w:rPr>
            </w:pPr>
            <w:r w:rsidRPr="00BE7AEE">
              <w:rPr>
                <w:sz w:val="20"/>
                <w:szCs w:val="20"/>
              </w:rPr>
              <w:t>Total</w:t>
            </w:r>
          </w:p>
        </w:tc>
        <w:tc>
          <w:tcPr>
            <w:tcW w:w="667" w:type="dxa"/>
            <w:vAlign w:val="bottom"/>
          </w:tcPr>
          <w:p w14:paraId="28B323D1" w14:textId="6239B8F2" w:rsidR="00143505" w:rsidRPr="00BE7AEE" w:rsidRDefault="00F821C4"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100</w:t>
            </w:r>
          </w:p>
        </w:tc>
        <w:tc>
          <w:tcPr>
            <w:tcW w:w="667" w:type="dxa"/>
            <w:vAlign w:val="bottom"/>
          </w:tcPr>
          <w:p w14:paraId="7B71DBA5" w14:textId="6FE441CC" w:rsidR="00143505" w:rsidRPr="00BE7AEE" w:rsidRDefault="00F821C4"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444</w:t>
            </w:r>
          </w:p>
        </w:tc>
      </w:tr>
    </w:tbl>
    <w:p w14:paraId="545B38EA" w14:textId="7BF292A3" w:rsidR="0076780B" w:rsidRPr="00143505" w:rsidRDefault="00143505" w:rsidP="00260EE3">
      <w:pPr>
        <w:pStyle w:val="Tabletitle"/>
      </w:pPr>
      <w:r w:rsidRPr="00143505">
        <w:t xml:space="preserve">Table </w:t>
      </w:r>
      <w:r w:rsidR="007B41C8">
        <w:fldChar w:fldCharType="begin"/>
      </w:r>
      <w:r w:rsidR="007B41C8">
        <w:instrText xml:space="preserve"> SEQ Table \* ARABIC </w:instrText>
      </w:r>
      <w:r w:rsidR="007B41C8">
        <w:fldChar w:fldCharType="separate"/>
      </w:r>
      <w:r w:rsidR="003B1DCC">
        <w:rPr>
          <w:noProof/>
        </w:rPr>
        <w:t>70</w:t>
      </w:r>
      <w:r w:rsidR="007B41C8">
        <w:rPr>
          <w:noProof/>
        </w:rPr>
        <w:fldChar w:fldCharType="end"/>
      </w:r>
      <w:r w:rsidRPr="00143505">
        <w:t>. Opt-in medical products industry – consultation performance items</w:t>
      </w:r>
    </w:p>
    <w:tbl>
      <w:tblPr>
        <w:tblStyle w:val="TableTGAblue"/>
        <w:tblW w:w="0" w:type="auto"/>
        <w:tblLayout w:type="fixed"/>
        <w:tblLook w:val="04A0" w:firstRow="1" w:lastRow="0" w:firstColumn="1" w:lastColumn="0" w:noHBand="0" w:noVBand="1"/>
      </w:tblPr>
      <w:tblGrid>
        <w:gridCol w:w="1907"/>
        <w:gridCol w:w="953"/>
        <w:gridCol w:w="667"/>
        <w:gridCol w:w="667"/>
        <w:gridCol w:w="953"/>
        <w:gridCol w:w="667"/>
        <w:gridCol w:w="666"/>
        <w:gridCol w:w="952"/>
        <w:gridCol w:w="952"/>
        <w:gridCol w:w="666"/>
      </w:tblGrid>
      <w:tr w:rsidR="00143505" w14:paraId="503111F1" w14:textId="77777777" w:rsidTr="003746F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7" w:type="dxa"/>
          </w:tcPr>
          <w:p w14:paraId="520BA597" w14:textId="77777777" w:rsidR="00143505" w:rsidRPr="00BE7AEE" w:rsidRDefault="00143505" w:rsidP="00BE7AEE">
            <w:pPr>
              <w:rPr>
                <w:sz w:val="20"/>
                <w:szCs w:val="20"/>
              </w:rPr>
            </w:pPr>
            <w:r w:rsidRPr="00BE7AEE">
              <w:rPr>
                <w:sz w:val="20"/>
                <w:szCs w:val="20"/>
              </w:rPr>
              <w:t>Statement</w:t>
            </w:r>
          </w:p>
        </w:tc>
        <w:tc>
          <w:tcPr>
            <w:tcW w:w="953" w:type="dxa"/>
            <w:tcBorders>
              <w:bottom w:val="single" w:sz="4" w:space="0" w:color="auto"/>
            </w:tcBorders>
            <w:shd w:val="clear" w:color="auto" w:fill="9A86B7" w:themeFill="accent6"/>
          </w:tcPr>
          <w:p w14:paraId="23DC67CD" w14:textId="77777777" w:rsidR="00143505" w:rsidRPr="00BE7AEE" w:rsidRDefault="00143505" w:rsidP="00BE7AEE">
            <w:pPr>
              <w:jc w:val="center"/>
              <w:cnfStyle w:val="100000000000" w:firstRow="1" w:lastRow="0" w:firstColumn="0" w:lastColumn="0" w:oddVBand="0" w:evenVBand="0" w:oddHBand="0" w:evenHBand="0" w:firstRowFirstColumn="0" w:firstRowLastColumn="0" w:lastRowFirstColumn="0" w:lastRowLastColumn="0"/>
              <w:rPr>
                <w:sz w:val="20"/>
                <w:szCs w:val="20"/>
              </w:rPr>
            </w:pPr>
            <w:r w:rsidRPr="00BE7AEE">
              <w:rPr>
                <w:sz w:val="20"/>
                <w:szCs w:val="20"/>
              </w:rPr>
              <w:t>Nett A</w:t>
            </w:r>
          </w:p>
        </w:tc>
        <w:tc>
          <w:tcPr>
            <w:tcW w:w="667" w:type="dxa"/>
            <w:tcBorders>
              <w:bottom w:val="single" w:sz="4" w:space="0" w:color="auto"/>
            </w:tcBorders>
          </w:tcPr>
          <w:p w14:paraId="5986E40F" w14:textId="77777777" w:rsidR="00143505" w:rsidRPr="00BE7AEE" w:rsidRDefault="00143505" w:rsidP="00BE7AEE">
            <w:pPr>
              <w:jc w:val="center"/>
              <w:cnfStyle w:val="100000000000" w:firstRow="1" w:lastRow="0" w:firstColumn="0" w:lastColumn="0" w:oddVBand="0" w:evenVBand="0" w:oddHBand="0" w:evenHBand="0" w:firstRowFirstColumn="0" w:firstRowLastColumn="0" w:lastRowFirstColumn="0" w:lastRowLastColumn="0"/>
              <w:rPr>
                <w:sz w:val="20"/>
                <w:szCs w:val="20"/>
              </w:rPr>
            </w:pPr>
            <w:r w:rsidRPr="00BE7AEE">
              <w:rPr>
                <w:sz w:val="20"/>
                <w:szCs w:val="20"/>
              </w:rPr>
              <w:t>SA</w:t>
            </w:r>
          </w:p>
        </w:tc>
        <w:tc>
          <w:tcPr>
            <w:tcW w:w="667" w:type="dxa"/>
            <w:tcBorders>
              <w:bottom w:val="single" w:sz="4" w:space="0" w:color="auto"/>
            </w:tcBorders>
          </w:tcPr>
          <w:p w14:paraId="26E80352" w14:textId="77777777" w:rsidR="00143505" w:rsidRPr="00BE7AEE" w:rsidRDefault="00143505" w:rsidP="00BE7AEE">
            <w:pPr>
              <w:jc w:val="center"/>
              <w:cnfStyle w:val="100000000000" w:firstRow="1" w:lastRow="0" w:firstColumn="0" w:lastColumn="0" w:oddVBand="0" w:evenVBand="0" w:oddHBand="0" w:evenHBand="0" w:firstRowFirstColumn="0" w:firstRowLastColumn="0" w:lastRowFirstColumn="0" w:lastRowLastColumn="0"/>
              <w:rPr>
                <w:sz w:val="20"/>
                <w:szCs w:val="20"/>
              </w:rPr>
            </w:pPr>
            <w:r w:rsidRPr="00BE7AEE">
              <w:rPr>
                <w:sz w:val="20"/>
                <w:szCs w:val="20"/>
              </w:rPr>
              <w:t>A</w:t>
            </w:r>
          </w:p>
        </w:tc>
        <w:tc>
          <w:tcPr>
            <w:tcW w:w="953" w:type="dxa"/>
            <w:tcBorders>
              <w:bottom w:val="single" w:sz="4" w:space="0" w:color="auto"/>
            </w:tcBorders>
            <w:shd w:val="clear" w:color="auto" w:fill="9A86B7" w:themeFill="accent6"/>
          </w:tcPr>
          <w:p w14:paraId="2DD41B89" w14:textId="77777777" w:rsidR="00143505" w:rsidRPr="00BE7AEE" w:rsidRDefault="00143505" w:rsidP="00BE7AEE">
            <w:pPr>
              <w:jc w:val="center"/>
              <w:cnfStyle w:val="100000000000" w:firstRow="1" w:lastRow="0" w:firstColumn="0" w:lastColumn="0" w:oddVBand="0" w:evenVBand="0" w:oddHBand="0" w:evenHBand="0" w:firstRowFirstColumn="0" w:firstRowLastColumn="0" w:lastRowFirstColumn="0" w:lastRowLastColumn="0"/>
              <w:rPr>
                <w:sz w:val="20"/>
                <w:szCs w:val="20"/>
              </w:rPr>
            </w:pPr>
            <w:r w:rsidRPr="00BE7AEE">
              <w:rPr>
                <w:sz w:val="20"/>
                <w:szCs w:val="20"/>
              </w:rPr>
              <w:t>Neither</w:t>
            </w:r>
          </w:p>
        </w:tc>
        <w:tc>
          <w:tcPr>
            <w:tcW w:w="667" w:type="dxa"/>
            <w:tcBorders>
              <w:bottom w:val="single" w:sz="4" w:space="0" w:color="auto"/>
            </w:tcBorders>
          </w:tcPr>
          <w:p w14:paraId="3D3119D5" w14:textId="77777777" w:rsidR="00143505" w:rsidRPr="00BE7AEE" w:rsidRDefault="00143505" w:rsidP="00BE7AEE">
            <w:pPr>
              <w:jc w:val="center"/>
              <w:cnfStyle w:val="100000000000" w:firstRow="1" w:lastRow="0" w:firstColumn="0" w:lastColumn="0" w:oddVBand="0" w:evenVBand="0" w:oddHBand="0" w:evenHBand="0" w:firstRowFirstColumn="0" w:firstRowLastColumn="0" w:lastRowFirstColumn="0" w:lastRowLastColumn="0"/>
              <w:rPr>
                <w:sz w:val="20"/>
                <w:szCs w:val="20"/>
              </w:rPr>
            </w:pPr>
            <w:r w:rsidRPr="00BE7AEE">
              <w:rPr>
                <w:sz w:val="20"/>
                <w:szCs w:val="20"/>
              </w:rPr>
              <w:t>D</w:t>
            </w:r>
          </w:p>
        </w:tc>
        <w:tc>
          <w:tcPr>
            <w:tcW w:w="666" w:type="dxa"/>
            <w:tcBorders>
              <w:bottom w:val="single" w:sz="4" w:space="0" w:color="auto"/>
            </w:tcBorders>
          </w:tcPr>
          <w:p w14:paraId="1FB8C9A9" w14:textId="77777777" w:rsidR="00143505" w:rsidRPr="00BE7AEE" w:rsidRDefault="00143505" w:rsidP="00BE7AEE">
            <w:pPr>
              <w:jc w:val="center"/>
              <w:cnfStyle w:val="100000000000" w:firstRow="1" w:lastRow="0" w:firstColumn="0" w:lastColumn="0" w:oddVBand="0" w:evenVBand="0" w:oddHBand="0" w:evenHBand="0" w:firstRowFirstColumn="0" w:firstRowLastColumn="0" w:lastRowFirstColumn="0" w:lastRowLastColumn="0"/>
              <w:rPr>
                <w:sz w:val="20"/>
                <w:szCs w:val="20"/>
              </w:rPr>
            </w:pPr>
            <w:r w:rsidRPr="00BE7AEE">
              <w:rPr>
                <w:sz w:val="20"/>
                <w:szCs w:val="20"/>
              </w:rPr>
              <w:t>SD</w:t>
            </w:r>
          </w:p>
        </w:tc>
        <w:tc>
          <w:tcPr>
            <w:tcW w:w="952" w:type="dxa"/>
            <w:tcBorders>
              <w:bottom w:val="single" w:sz="4" w:space="0" w:color="auto"/>
            </w:tcBorders>
            <w:shd w:val="clear" w:color="auto" w:fill="9A86B7" w:themeFill="accent6"/>
          </w:tcPr>
          <w:p w14:paraId="0F1D249A" w14:textId="77777777" w:rsidR="00143505" w:rsidRPr="00BE7AEE" w:rsidRDefault="00143505" w:rsidP="00BE7AEE">
            <w:pPr>
              <w:jc w:val="center"/>
              <w:cnfStyle w:val="100000000000" w:firstRow="1" w:lastRow="0" w:firstColumn="0" w:lastColumn="0" w:oddVBand="0" w:evenVBand="0" w:oddHBand="0" w:evenHBand="0" w:firstRowFirstColumn="0" w:firstRowLastColumn="0" w:lastRowFirstColumn="0" w:lastRowLastColumn="0"/>
              <w:rPr>
                <w:sz w:val="20"/>
                <w:szCs w:val="20"/>
              </w:rPr>
            </w:pPr>
            <w:r w:rsidRPr="00BE7AEE">
              <w:rPr>
                <w:sz w:val="20"/>
                <w:szCs w:val="20"/>
              </w:rPr>
              <w:t>Nett D</w:t>
            </w:r>
          </w:p>
        </w:tc>
        <w:tc>
          <w:tcPr>
            <w:tcW w:w="952" w:type="dxa"/>
            <w:tcBorders>
              <w:bottom w:val="single" w:sz="4" w:space="0" w:color="auto"/>
            </w:tcBorders>
          </w:tcPr>
          <w:p w14:paraId="6C11D101" w14:textId="77777777" w:rsidR="00143505" w:rsidRPr="00BE7AEE" w:rsidRDefault="00143505" w:rsidP="00BE7AEE">
            <w:pPr>
              <w:jc w:val="center"/>
              <w:cnfStyle w:val="100000000000" w:firstRow="1" w:lastRow="0" w:firstColumn="0" w:lastColumn="0" w:oddVBand="0" w:evenVBand="0" w:oddHBand="0" w:evenHBand="0" w:firstRowFirstColumn="0" w:firstRowLastColumn="0" w:lastRowFirstColumn="0" w:lastRowLastColumn="0"/>
              <w:rPr>
                <w:sz w:val="20"/>
                <w:szCs w:val="20"/>
              </w:rPr>
            </w:pPr>
            <w:r w:rsidRPr="00BE7AEE">
              <w:rPr>
                <w:sz w:val="20"/>
                <w:szCs w:val="20"/>
              </w:rPr>
              <w:t>NA/TE</w:t>
            </w:r>
          </w:p>
        </w:tc>
        <w:tc>
          <w:tcPr>
            <w:tcW w:w="666" w:type="dxa"/>
            <w:tcBorders>
              <w:bottom w:val="single" w:sz="4" w:space="0" w:color="auto"/>
            </w:tcBorders>
          </w:tcPr>
          <w:p w14:paraId="028C01E3" w14:textId="77777777" w:rsidR="00143505" w:rsidRPr="00BE7AEE" w:rsidRDefault="00143505" w:rsidP="00BE7AEE">
            <w:pPr>
              <w:jc w:val="center"/>
              <w:cnfStyle w:val="100000000000" w:firstRow="1" w:lastRow="0" w:firstColumn="0" w:lastColumn="0" w:oddVBand="0" w:evenVBand="0" w:oddHBand="0" w:evenHBand="0" w:firstRowFirstColumn="0" w:firstRowLastColumn="0" w:lastRowFirstColumn="0" w:lastRowLastColumn="0"/>
              <w:rPr>
                <w:sz w:val="20"/>
                <w:szCs w:val="20"/>
              </w:rPr>
            </w:pPr>
            <w:r w:rsidRPr="00BE7AEE">
              <w:rPr>
                <w:sz w:val="20"/>
                <w:szCs w:val="20"/>
              </w:rPr>
              <w:t>N</w:t>
            </w:r>
          </w:p>
        </w:tc>
      </w:tr>
      <w:tr w:rsidR="00143505" w14:paraId="3D5B2E72" w14:textId="77777777" w:rsidTr="002D1DDD">
        <w:tc>
          <w:tcPr>
            <w:cnfStyle w:val="001000000000" w:firstRow="0" w:lastRow="0" w:firstColumn="1" w:lastColumn="0" w:oddVBand="0" w:evenVBand="0" w:oddHBand="0" w:evenHBand="0" w:firstRowFirstColumn="0" w:firstRowLastColumn="0" w:lastRowFirstColumn="0" w:lastRowLastColumn="0"/>
            <w:tcW w:w="1907" w:type="dxa"/>
            <w:tcBorders>
              <w:top w:val="single" w:sz="4" w:space="0" w:color="auto"/>
              <w:left w:val="single" w:sz="4" w:space="0" w:color="auto"/>
              <w:bottom w:val="single" w:sz="4" w:space="0" w:color="auto"/>
              <w:right w:val="single" w:sz="4" w:space="0" w:color="auto"/>
            </w:tcBorders>
          </w:tcPr>
          <w:p w14:paraId="058A3867" w14:textId="77777777" w:rsidR="00143505" w:rsidRPr="00BE7AEE" w:rsidRDefault="00143505" w:rsidP="00BE7AEE">
            <w:pPr>
              <w:rPr>
                <w:sz w:val="20"/>
                <w:szCs w:val="20"/>
              </w:rPr>
            </w:pPr>
            <w:r w:rsidRPr="00BE7AEE">
              <w:rPr>
                <w:sz w:val="20"/>
                <w:szCs w:val="20"/>
              </w:rPr>
              <w:t>Did enough to notify participants</w:t>
            </w:r>
          </w:p>
        </w:tc>
        <w:tc>
          <w:tcPr>
            <w:tcW w:w="953" w:type="dxa"/>
            <w:tcBorders>
              <w:top w:val="single" w:sz="4" w:space="0" w:color="auto"/>
              <w:left w:val="single" w:sz="4" w:space="0" w:color="auto"/>
              <w:bottom w:val="single" w:sz="4" w:space="0" w:color="auto"/>
              <w:right w:val="single" w:sz="4" w:space="0" w:color="auto"/>
            </w:tcBorders>
            <w:shd w:val="clear" w:color="auto" w:fill="C2B6D3" w:themeFill="accent6" w:themeFillTint="99"/>
          </w:tcPr>
          <w:p w14:paraId="22A2767A" w14:textId="6C2ACFE3" w:rsidR="00143505" w:rsidRPr="00BE7AEE" w:rsidRDefault="00143505"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72</w:t>
            </w:r>
          </w:p>
        </w:tc>
        <w:tc>
          <w:tcPr>
            <w:tcW w:w="667" w:type="dxa"/>
            <w:tcBorders>
              <w:top w:val="single" w:sz="4" w:space="0" w:color="auto"/>
              <w:left w:val="single" w:sz="4" w:space="0" w:color="auto"/>
              <w:bottom w:val="single" w:sz="4" w:space="0" w:color="auto"/>
              <w:right w:val="single" w:sz="4" w:space="0" w:color="auto"/>
            </w:tcBorders>
          </w:tcPr>
          <w:p w14:paraId="4DA7DC7E" w14:textId="3010EC97" w:rsidR="00143505" w:rsidRPr="00BE7AEE" w:rsidRDefault="00F821C4"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20</w:t>
            </w:r>
          </w:p>
        </w:tc>
        <w:tc>
          <w:tcPr>
            <w:tcW w:w="667" w:type="dxa"/>
            <w:tcBorders>
              <w:top w:val="single" w:sz="4" w:space="0" w:color="auto"/>
              <w:left w:val="single" w:sz="4" w:space="0" w:color="auto"/>
              <w:bottom w:val="single" w:sz="4" w:space="0" w:color="auto"/>
              <w:right w:val="single" w:sz="4" w:space="0" w:color="auto"/>
            </w:tcBorders>
          </w:tcPr>
          <w:p w14:paraId="3BC2B420" w14:textId="0DD0F1CD" w:rsidR="00143505" w:rsidRPr="00BE7AEE" w:rsidRDefault="00F821C4"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52</w:t>
            </w:r>
          </w:p>
        </w:tc>
        <w:tc>
          <w:tcPr>
            <w:tcW w:w="953" w:type="dxa"/>
            <w:tcBorders>
              <w:top w:val="single" w:sz="4" w:space="0" w:color="auto"/>
              <w:left w:val="single" w:sz="4" w:space="0" w:color="auto"/>
              <w:bottom w:val="single" w:sz="4" w:space="0" w:color="auto"/>
              <w:right w:val="single" w:sz="4" w:space="0" w:color="auto"/>
            </w:tcBorders>
            <w:shd w:val="clear" w:color="auto" w:fill="C2B6D3" w:themeFill="accent6" w:themeFillTint="99"/>
          </w:tcPr>
          <w:p w14:paraId="37850E1C" w14:textId="5BFD9438" w:rsidR="00143505" w:rsidRPr="00BE7AEE" w:rsidRDefault="00143505"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15</w:t>
            </w:r>
          </w:p>
        </w:tc>
        <w:tc>
          <w:tcPr>
            <w:tcW w:w="667" w:type="dxa"/>
            <w:tcBorders>
              <w:top w:val="single" w:sz="4" w:space="0" w:color="auto"/>
              <w:left w:val="single" w:sz="4" w:space="0" w:color="auto"/>
              <w:bottom w:val="single" w:sz="4" w:space="0" w:color="auto"/>
              <w:right w:val="single" w:sz="4" w:space="0" w:color="auto"/>
            </w:tcBorders>
          </w:tcPr>
          <w:p w14:paraId="067B23E3" w14:textId="232FF192" w:rsidR="00143505" w:rsidRPr="00BE7AEE" w:rsidRDefault="00143505"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6</w:t>
            </w:r>
          </w:p>
        </w:tc>
        <w:tc>
          <w:tcPr>
            <w:tcW w:w="666" w:type="dxa"/>
            <w:tcBorders>
              <w:top w:val="single" w:sz="4" w:space="0" w:color="auto"/>
              <w:left w:val="single" w:sz="4" w:space="0" w:color="auto"/>
              <w:bottom w:val="single" w:sz="4" w:space="0" w:color="auto"/>
              <w:right w:val="single" w:sz="4" w:space="0" w:color="auto"/>
            </w:tcBorders>
          </w:tcPr>
          <w:p w14:paraId="3D1C7B87" w14:textId="65CEB046" w:rsidR="00143505" w:rsidRPr="00BE7AEE" w:rsidRDefault="00300177"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3</w:t>
            </w:r>
          </w:p>
        </w:tc>
        <w:tc>
          <w:tcPr>
            <w:tcW w:w="952" w:type="dxa"/>
            <w:tcBorders>
              <w:top w:val="single" w:sz="4" w:space="0" w:color="auto"/>
              <w:left w:val="single" w:sz="4" w:space="0" w:color="auto"/>
              <w:bottom w:val="single" w:sz="4" w:space="0" w:color="auto"/>
              <w:right w:val="single" w:sz="4" w:space="0" w:color="auto"/>
            </w:tcBorders>
            <w:shd w:val="clear" w:color="auto" w:fill="C2B6D3" w:themeFill="accent6" w:themeFillTint="99"/>
          </w:tcPr>
          <w:p w14:paraId="08BBCF80" w14:textId="18C941CB" w:rsidR="00143505" w:rsidRPr="00BE7AEE" w:rsidRDefault="00300177"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9</w:t>
            </w:r>
          </w:p>
        </w:tc>
        <w:tc>
          <w:tcPr>
            <w:tcW w:w="952" w:type="dxa"/>
            <w:tcBorders>
              <w:top w:val="single" w:sz="4" w:space="0" w:color="auto"/>
              <w:left w:val="single" w:sz="4" w:space="0" w:color="auto"/>
              <w:bottom w:val="single" w:sz="4" w:space="0" w:color="auto"/>
              <w:right w:val="single" w:sz="4" w:space="0" w:color="auto"/>
            </w:tcBorders>
          </w:tcPr>
          <w:p w14:paraId="281412BB" w14:textId="517367AC" w:rsidR="00143505" w:rsidRPr="00BE7AEE" w:rsidRDefault="00300177"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4</w:t>
            </w:r>
          </w:p>
        </w:tc>
        <w:tc>
          <w:tcPr>
            <w:tcW w:w="666" w:type="dxa"/>
            <w:tcBorders>
              <w:top w:val="single" w:sz="4" w:space="0" w:color="auto"/>
              <w:left w:val="single" w:sz="4" w:space="0" w:color="auto"/>
              <w:bottom w:val="single" w:sz="4" w:space="0" w:color="auto"/>
              <w:right w:val="single" w:sz="4" w:space="0" w:color="auto"/>
            </w:tcBorders>
          </w:tcPr>
          <w:p w14:paraId="251F5060" w14:textId="4E6AB125" w:rsidR="00143505" w:rsidRPr="00BE7AEE" w:rsidRDefault="00143505"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440</w:t>
            </w:r>
          </w:p>
        </w:tc>
      </w:tr>
      <w:tr w:rsidR="00143505" w14:paraId="48C64F29" w14:textId="77777777" w:rsidTr="002D1DDD">
        <w:tc>
          <w:tcPr>
            <w:cnfStyle w:val="001000000000" w:firstRow="0" w:lastRow="0" w:firstColumn="1" w:lastColumn="0" w:oddVBand="0" w:evenVBand="0" w:oddHBand="0" w:evenHBand="0" w:firstRowFirstColumn="0" w:firstRowLastColumn="0" w:lastRowFirstColumn="0" w:lastRowLastColumn="0"/>
            <w:tcW w:w="1907" w:type="dxa"/>
            <w:tcBorders>
              <w:top w:val="single" w:sz="4" w:space="0" w:color="auto"/>
              <w:left w:val="single" w:sz="4" w:space="0" w:color="auto"/>
              <w:bottom w:val="single" w:sz="4" w:space="0" w:color="auto"/>
              <w:right w:val="single" w:sz="4" w:space="0" w:color="auto"/>
            </w:tcBorders>
          </w:tcPr>
          <w:p w14:paraId="6E118E66" w14:textId="77777777" w:rsidR="00143505" w:rsidRPr="00BE7AEE" w:rsidRDefault="00143505" w:rsidP="00BE7AEE">
            <w:pPr>
              <w:rPr>
                <w:sz w:val="20"/>
                <w:szCs w:val="20"/>
              </w:rPr>
            </w:pPr>
            <w:r w:rsidRPr="00BE7AEE">
              <w:rPr>
                <w:sz w:val="20"/>
                <w:szCs w:val="20"/>
              </w:rPr>
              <w:t>Process made it easy to participate</w:t>
            </w:r>
          </w:p>
        </w:tc>
        <w:tc>
          <w:tcPr>
            <w:tcW w:w="953" w:type="dxa"/>
            <w:tcBorders>
              <w:top w:val="single" w:sz="4" w:space="0" w:color="auto"/>
              <w:left w:val="single" w:sz="4" w:space="0" w:color="auto"/>
              <w:bottom w:val="single" w:sz="4" w:space="0" w:color="auto"/>
              <w:right w:val="single" w:sz="4" w:space="0" w:color="auto"/>
            </w:tcBorders>
            <w:shd w:val="clear" w:color="auto" w:fill="C2B6D3" w:themeFill="accent6" w:themeFillTint="99"/>
          </w:tcPr>
          <w:p w14:paraId="3290C7BB" w14:textId="6A904966" w:rsidR="00143505" w:rsidRPr="00BE7AEE" w:rsidRDefault="00F821C4"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78</w:t>
            </w:r>
          </w:p>
        </w:tc>
        <w:tc>
          <w:tcPr>
            <w:tcW w:w="667" w:type="dxa"/>
            <w:tcBorders>
              <w:top w:val="single" w:sz="4" w:space="0" w:color="auto"/>
              <w:left w:val="single" w:sz="4" w:space="0" w:color="auto"/>
              <w:bottom w:val="single" w:sz="4" w:space="0" w:color="auto"/>
              <w:right w:val="single" w:sz="4" w:space="0" w:color="auto"/>
            </w:tcBorders>
          </w:tcPr>
          <w:p w14:paraId="774B2154" w14:textId="253B60A6" w:rsidR="00143505" w:rsidRPr="00BE7AEE" w:rsidRDefault="00F821C4"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23</w:t>
            </w:r>
          </w:p>
        </w:tc>
        <w:tc>
          <w:tcPr>
            <w:tcW w:w="667" w:type="dxa"/>
            <w:tcBorders>
              <w:top w:val="single" w:sz="4" w:space="0" w:color="auto"/>
              <w:left w:val="single" w:sz="4" w:space="0" w:color="auto"/>
              <w:bottom w:val="single" w:sz="4" w:space="0" w:color="auto"/>
              <w:right w:val="single" w:sz="4" w:space="0" w:color="auto"/>
            </w:tcBorders>
          </w:tcPr>
          <w:p w14:paraId="184A8FE6" w14:textId="0DCC54ED" w:rsidR="00143505" w:rsidRPr="00BE7AEE" w:rsidRDefault="00F821C4"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55</w:t>
            </w:r>
          </w:p>
        </w:tc>
        <w:tc>
          <w:tcPr>
            <w:tcW w:w="953" w:type="dxa"/>
            <w:tcBorders>
              <w:top w:val="single" w:sz="4" w:space="0" w:color="auto"/>
              <w:left w:val="single" w:sz="4" w:space="0" w:color="auto"/>
              <w:bottom w:val="single" w:sz="4" w:space="0" w:color="auto"/>
              <w:right w:val="single" w:sz="4" w:space="0" w:color="auto"/>
            </w:tcBorders>
            <w:shd w:val="clear" w:color="auto" w:fill="C2B6D3" w:themeFill="accent6" w:themeFillTint="99"/>
          </w:tcPr>
          <w:p w14:paraId="7F7F321C" w14:textId="39263273" w:rsidR="00143505" w:rsidRPr="00BE7AEE" w:rsidRDefault="00300177"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14</w:t>
            </w:r>
          </w:p>
        </w:tc>
        <w:tc>
          <w:tcPr>
            <w:tcW w:w="667" w:type="dxa"/>
            <w:tcBorders>
              <w:top w:val="single" w:sz="4" w:space="0" w:color="auto"/>
              <w:left w:val="single" w:sz="4" w:space="0" w:color="auto"/>
              <w:bottom w:val="single" w:sz="4" w:space="0" w:color="auto"/>
              <w:right w:val="single" w:sz="4" w:space="0" w:color="auto"/>
            </w:tcBorders>
          </w:tcPr>
          <w:p w14:paraId="4DB247EB" w14:textId="3DD1F69D" w:rsidR="00143505" w:rsidRPr="00BE7AEE" w:rsidRDefault="00F821C4"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5</w:t>
            </w:r>
          </w:p>
        </w:tc>
        <w:tc>
          <w:tcPr>
            <w:tcW w:w="666" w:type="dxa"/>
            <w:tcBorders>
              <w:top w:val="single" w:sz="4" w:space="0" w:color="auto"/>
              <w:left w:val="single" w:sz="4" w:space="0" w:color="auto"/>
              <w:bottom w:val="single" w:sz="4" w:space="0" w:color="auto"/>
              <w:right w:val="single" w:sz="4" w:space="0" w:color="auto"/>
            </w:tcBorders>
          </w:tcPr>
          <w:p w14:paraId="4B7DE401" w14:textId="3F5FEB7E" w:rsidR="00143505" w:rsidRPr="00BE7AEE" w:rsidRDefault="00300177"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1</w:t>
            </w:r>
          </w:p>
        </w:tc>
        <w:tc>
          <w:tcPr>
            <w:tcW w:w="952" w:type="dxa"/>
            <w:tcBorders>
              <w:top w:val="single" w:sz="4" w:space="0" w:color="auto"/>
              <w:left w:val="single" w:sz="4" w:space="0" w:color="auto"/>
              <w:bottom w:val="single" w:sz="4" w:space="0" w:color="auto"/>
              <w:right w:val="single" w:sz="4" w:space="0" w:color="auto"/>
            </w:tcBorders>
            <w:shd w:val="clear" w:color="auto" w:fill="C2B6D3" w:themeFill="accent6" w:themeFillTint="99"/>
          </w:tcPr>
          <w:p w14:paraId="37A0C7D7" w14:textId="4A48BC4B" w:rsidR="00143505" w:rsidRPr="00BE7AEE" w:rsidRDefault="00300177"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6</w:t>
            </w:r>
          </w:p>
        </w:tc>
        <w:tc>
          <w:tcPr>
            <w:tcW w:w="952" w:type="dxa"/>
            <w:tcBorders>
              <w:top w:val="single" w:sz="4" w:space="0" w:color="auto"/>
              <w:left w:val="single" w:sz="4" w:space="0" w:color="auto"/>
              <w:bottom w:val="single" w:sz="4" w:space="0" w:color="auto"/>
              <w:right w:val="single" w:sz="4" w:space="0" w:color="auto"/>
            </w:tcBorders>
          </w:tcPr>
          <w:p w14:paraId="2E1F55E7" w14:textId="6E9FD7F0" w:rsidR="00143505" w:rsidRPr="00BE7AEE" w:rsidRDefault="00300177"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2</w:t>
            </w:r>
          </w:p>
        </w:tc>
        <w:tc>
          <w:tcPr>
            <w:tcW w:w="666" w:type="dxa"/>
            <w:tcBorders>
              <w:top w:val="single" w:sz="4" w:space="0" w:color="auto"/>
              <w:left w:val="single" w:sz="4" w:space="0" w:color="auto"/>
              <w:bottom w:val="single" w:sz="4" w:space="0" w:color="auto"/>
              <w:right w:val="single" w:sz="4" w:space="0" w:color="auto"/>
            </w:tcBorders>
          </w:tcPr>
          <w:p w14:paraId="032F4DBF" w14:textId="5DF7BCFF" w:rsidR="00143505" w:rsidRPr="00BE7AEE" w:rsidRDefault="00143505"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440</w:t>
            </w:r>
          </w:p>
        </w:tc>
      </w:tr>
      <w:tr w:rsidR="00143505" w14:paraId="1B5F7127" w14:textId="77777777" w:rsidTr="002D1DDD">
        <w:tc>
          <w:tcPr>
            <w:cnfStyle w:val="001000000000" w:firstRow="0" w:lastRow="0" w:firstColumn="1" w:lastColumn="0" w:oddVBand="0" w:evenVBand="0" w:oddHBand="0" w:evenHBand="0" w:firstRowFirstColumn="0" w:firstRowLastColumn="0" w:lastRowFirstColumn="0" w:lastRowLastColumn="0"/>
            <w:tcW w:w="1907" w:type="dxa"/>
            <w:tcBorders>
              <w:top w:val="single" w:sz="4" w:space="0" w:color="auto"/>
              <w:left w:val="single" w:sz="4" w:space="0" w:color="auto"/>
              <w:bottom w:val="single" w:sz="4" w:space="0" w:color="auto"/>
              <w:right w:val="single" w:sz="4" w:space="0" w:color="auto"/>
            </w:tcBorders>
          </w:tcPr>
          <w:p w14:paraId="7AD7A944" w14:textId="77777777" w:rsidR="00143505" w:rsidRPr="00BE7AEE" w:rsidRDefault="00143505" w:rsidP="00BE7AEE">
            <w:pPr>
              <w:rPr>
                <w:sz w:val="20"/>
                <w:szCs w:val="20"/>
              </w:rPr>
            </w:pPr>
            <w:r w:rsidRPr="00BE7AEE">
              <w:rPr>
                <w:sz w:val="20"/>
                <w:szCs w:val="20"/>
              </w:rPr>
              <w:t>Materials were easy to understand</w:t>
            </w:r>
          </w:p>
        </w:tc>
        <w:tc>
          <w:tcPr>
            <w:tcW w:w="953" w:type="dxa"/>
            <w:tcBorders>
              <w:top w:val="single" w:sz="4" w:space="0" w:color="auto"/>
              <w:left w:val="single" w:sz="4" w:space="0" w:color="auto"/>
              <w:bottom w:val="single" w:sz="4" w:space="0" w:color="auto"/>
              <w:right w:val="single" w:sz="4" w:space="0" w:color="auto"/>
            </w:tcBorders>
            <w:shd w:val="clear" w:color="auto" w:fill="C2B6D3" w:themeFill="accent6" w:themeFillTint="99"/>
          </w:tcPr>
          <w:p w14:paraId="3E859096" w14:textId="149C5B74" w:rsidR="00143505" w:rsidRPr="00BE7AEE" w:rsidRDefault="00F821C4"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75</w:t>
            </w:r>
          </w:p>
        </w:tc>
        <w:tc>
          <w:tcPr>
            <w:tcW w:w="667" w:type="dxa"/>
            <w:tcBorders>
              <w:top w:val="single" w:sz="4" w:space="0" w:color="auto"/>
              <w:left w:val="single" w:sz="4" w:space="0" w:color="auto"/>
              <w:bottom w:val="single" w:sz="4" w:space="0" w:color="auto"/>
              <w:right w:val="single" w:sz="4" w:space="0" w:color="auto"/>
            </w:tcBorders>
          </w:tcPr>
          <w:p w14:paraId="2508A023" w14:textId="1B50E00C" w:rsidR="00143505" w:rsidRPr="00BE7AEE" w:rsidRDefault="00F821C4"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22</w:t>
            </w:r>
          </w:p>
        </w:tc>
        <w:tc>
          <w:tcPr>
            <w:tcW w:w="667" w:type="dxa"/>
            <w:tcBorders>
              <w:top w:val="single" w:sz="4" w:space="0" w:color="auto"/>
              <w:left w:val="single" w:sz="4" w:space="0" w:color="auto"/>
              <w:bottom w:val="single" w:sz="4" w:space="0" w:color="auto"/>
              <w:right w:val="single" w:sz="4" w:space="0" w:color="auto"/>
            </w:tcBorders>
          </w:tcPr>
          <w:p w14:paraId="56F429CB" w14:textId="2542F0AE" w:rsidR="00143505" w:rsidRPr="00BE7AEE" w:rsidRDefault="00F821C4"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53</w:t>
            </w:r>
          </w:p>
        </w:tc>
        <w:tc>
          <w:tcPr>
            <w:tcW w:w="953" w:type="dxa"/>
            <w:tcBorders>
              <w:top w:val="single" w:sz="4" w:space="0" w:color="auto"/>
              <w:left w:val="single" w:sz="4" w:space="0" w:color="auto"/>
              <w:bottom w:val="single" w:sz="4" w:space="0" w:color="auto"/>
              <w:right w:val="single" w:sz="4" w:space="0" w:color="auto"/>
            </w:tcBorders>
            <w:shd w:val="clear" w:color="auto" w:fill="C2B6D3" w:themeFill="accent6" w:themeFillTint="99"/>
          </w:tcPr>
          <w:p w14:paraId="6FF42ABB" w14:textId="211B83CA" w:rsidR="00143505" w:rsidRPr="00BE7AEE" w:rsidRDefault="00300177"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12</w:t>
            </w:r>
          </w:p>
        </w:tc>
        <w:tc>
          <w:tcPr>
            <w:tcW w:w="667" w:type="dxa"/>
            <w:tcBorders>
              <w:top w:val="single" w:sz="4" w:space="0" w:color="auto"/>
              <w:left w:val="single" w:sz="4" w:space="0" w:color="auto"/>
              <w:bottom w:val="single" w:sz="4" w:space="0" w:color="auto"/>
              <w:right w:val="single" w:sz="4" w:space="0" w:color="auto"/>
            </w:tcBorders>
          </w:tcPr>
          <w:p w14:paraId="05184DE9" w14:textId="1D8F610F" w:rsidR="00143505" w:rsidRPr="00BE7AEE" w:rsidRDefault="00300177"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8</w:t>
            </w:r>
          </w:p>
        </w:tc>
        <w:tc>
          <w:tcPr>
            <w:tcW w:w="666" w:type="dxa"/>
            <w:tcBorders>
              <w:top w:val="single" w:sz="4" w:space="0" w:color="auto"/>
              <w:left w:val="single" w:sz="4" w:space="0" w:color="auto"/>
              <w:bottom w:val="single" w:sz="4" w:space="0" w:color="auto"/>
              <w:right w:val="single" w:sz="4" w:space="0" w:color="auto"/>
            </w:tcBorders>
          </w:tcPr>
          <w:p w14:paraId="10718E6F" w14:textId="76F58142" w:rsidR="00143505" w:rsidRPr="00BE7AEE" w:rsidRDefault="00300177"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2</w:t>
            </w:r>
          </w:p>
        </w:tc>
        <w:tc>
          <w:tcPr>
            <w:tcW w:w="952" w:type="dxa"/>
            <w:tcBorders>
              <w:top w:val="single" w:sz="4" w:space="0" w:color="auto"/>
              <w:left w:val="single" w:sz="4" w:space="0" w:color="auto"/>
              <w:bottom w:val="single" w:sz="4" w:space="0" w:color="auto"/>
              <w:right w:val="single" w:sz="4" w:space="0" w:color="auto"/>
            </w:tcBorders>
            <w:shd w:val="clear" w:color="auto" w:fill="C2B6D3" w:themeFill="accent6" w:themeFillTint="99"/>
          </w:tcPr>
          <w:p w14:paraId="6F71E0EF" w14:textId="00069D93" w:rsidR="00143505" w:rsidRPr="00BE7AEE" w:rsidRDefault="00300177"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10</w:t>
            </w:r>
          </w:p>
        </w:tc>
        <w:tc>
          <w:tcPr>
            <w:tcW w:w="952" w:type="dxa"/>
            <w:tcBorders>
              <w:top w:val="single" w:sz="4" w:space="0" w:color="auto"/>
              <w:left w:val="single" w:sz="4" w:space="0" w:color="auto"/>
              <w:bottom w:val="single" w:sz="4" w:space="0" w:color="auto"/>
              <w:right w:val="single" w:sz="4" w:space="0" w:color="auto"/>
            </w:tcBorders>
          </w:tcPr>
          <w:p w14:paraId="7ECF1BE5" w14:textId="34E9CAA8" w:rsidR="00143505" w:rsidRPr="00BE7AEE" w:rsidRDefault="00300177"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3</w:t>
            </w:r>
          </w:p>
        </w:tc>
        <w:tc>
          <w:tcPr>
            <w:tcW w:w="666" w:type="dxa"/>
            <w:tcBorders>
              <w:top w:val="single" w:sz="4" w:space="0" w:color="auto"/>
              <w:left w:val="single" w:sz="4" w:space="0" w:color="auto"/>
              <w:bottom w:val="single" w:sz="4" w:space="0" w:color="auto"/>
              <w:right w:val="single" w:sz="4" w:space="0" w:color="auto"/>
            </w:tcBorders>
          </w:tcPr>
          <w:p w14:paraId="6A6E0FC2" w14:textId="6842EF8A" w:rsidR="00143505" w:rsidRPr="00BE7AEE" w:rsidRDefault="00143505"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440</w:t>
            </w:r>
          </w:p>
        </w:tc>
      </w:tr>
      <w:tr w:rsidR="00143505" w14:paraId="79166A4D" w14:textId="77777777" w:rsidTr="002D1DDD">
        <w:tc>
          <w:tcPr>
            <w:cnfStyle w:val="001000000000" w:firstRow="0" w:lastRow="0" w:firstColumn="1" w:lastColumn="0" w:oddVBand="0" w:evenVBand="0" w:oddHBand="0" w:evenHBand="0" w:firstRowFirstColumn="0" w:firstRowLastColumn="0" w:lastRowFirstColumn="0" w:lastRowLastColumn="0"/>
            <w:tcW w:w="1907" w:type="dxa"/>
            <w:tcBorders>
              <w:top w:val="single" w:sz="4" w:space="0" w:color="auto"/>
              <w:left w:val="single" w:sz="4" w:space="0" w:color="auto"/>
              <w:bottom w:val="single" w:sz="4" w:space="0" w:color="auto"/>
              <w:right w:val="single" w:sz="4" w:space="0" w:color="auto"/>
            </w:tcBorders>
          </w:tcPr>
          <w:p w14:paraId="37849952" w14:textId="77777777" w:rsidR="00143505" w:rsidRPr="00BE7AEE" w:rsidRDefault="00143505" w:rsidP="00BE7AEE">
            <w:pPr>
              <w:rPr>
                <w:sz w:val="20"/>
                <w:szCs w:val="20"/>
              </w:rPr>
            </w:pPr>
            <w:r w:rsidRPr="00BE7AEE">
              <w:rPr>
                <w:sz w:val="20"/>
                <w:szCs w:val="20"/>
              </w:rPr>
              <w:t>Input timeframes were long enough</w:t>
            </w:r>
          </w:p>
        </w:tc>
        <w:tc>
          <w:tcPr>
            <w:tcW w:w="953" w:type="dxa"/>
            <w:tcBorders>
              <w:top w:val="single" w:sz="4" w:space="0" w:color="auto"/>
              <w:left w:val="single" w:sz="4" w:space="0" w:color="auto"/>
              <w:bottom w:val="single" w:sz="4" w:space="0" w:color="auto"/>
              <w:right w:val="single" w:sz="4" w:space="0" w:color="auto"/>
            </w:tcBorders>
            <w:shd w:val="clear" w:color="auto" w:fill="C2B6D3" w:themeFill="accent6" w:themeFillTint="99"/>
          </w:tcPr>
          <w:p w14:paraId="74FAA272" w14:textId="6E12419E" w:rsidR="00143505" w:rsidRPr="00BE7AEE" w:rsidRDefault="00F821C4"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67</w:t>
            </w:r>
          </w:p>
        </w:tc>
        <w:tc>
          <w:tcPr>
            <w:tcW w:w="667" w:type="dxa"/>
            <w:tcBorders>
              <w:top w:val="single" w:sz="4" w:space="0" w:color="auto"/>
              <w:left w:val="single" w:sz="4" w:space="0" w:color="auto"/>
              <w:bottom w:val="single" w:sz="4" w:space="0" w:color="auto"/>
              <w:right w:val="single" w:sz="4" w:space="0" w:color="auto"/>
            </w:tcBorders>
          </w:tcPr>
          <w:p w14:paraId="4E36F071" w14:textId="19E7C3B7" w:rsidR="00143505" w:rsidRPr="00BE7AEE" w:rsidRDefault="00F821C4"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16</w:t>
            </w:r>
          </w:p>
        </w:tc>
        <w:tc>
          <w:tcPr>
            <w:tcW w:w="667" w:type="dxa"/>
            <w:tcBorders>
              <w:top w:val="single" w:sz="4" w:space="0" w:color="auto"/>
              <w:left w:val="single" w:sz="4" w:space="0" w:color="auto"/>
              <w:bottom w:val="single" w:sz="4" w:space="0" w:color="auto"/>
              <w:right w:val="single" w:sz="4" w:space="0" w:color="auto"/>
            </w:tcBorders>
          </w:tcPr>
          <w:p w14:paraId="2CB2F0CD" w14:textId="08863774" w:rsidR="00143505" w:rsidRPr="00BE7AEE" w:rsidRDefault="00F821C4"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51</w:t>
            </w:r>
          </w:p>
        </w:tc>
        <w:tc>
          <w:tcPr>
            <w:tcW w:w="953" w:type="dxa"/>
            <w:tcBorders>
              <w:top w:val="single" w:sz="4" w:space="0" w:color="auto"/>
              <w:left w:val="single" w:sz="4" w:space="0" w:color="auto"/>
              <w:bottom w:val="single" w:sz="4" w:space="0" w:color="auto"/>
              <w:right w:val="single" w:sz="4" w:space="0" w:color="auto"/>
            </w:tcBorders>
            <w:shd w:val="clear" w:color="auto" w:fill="C2B6D3" w:themeFill="accent6" w:themeFillTint="99"/>
          </w:tcPr>
          <w:p w14:paraId="67CCA277" w14:textId="6B744E19" w:rsidR="00143505" w:rsidRPr="00BE7AEE" w:rsidRDefault="00300177"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14</w:t>
            </w:r>
          </w:p>
        </w:tc>
        <w:tc>
          <w:tcPr>
            <w:tcW w:w="667" w:type="dxa"/>
            <w:tcBorders>
              <w:top w:val="single" w:sz="4" w:space="0" w:color="auto"/>
              <w:left w:val="single" w:sz="4" w:space="0" w:color="auto"/>
              <w:bottom w:val="single" w:sz="4" w:space="0" w:color="auto"/>
              <w:right w:val="single" w:sz="4" w:space="0" w:color="auto"/>
            </w:tcBorders>
          </w:tcPr>
          <w:p w14:paraId="30819FB3" w14:textId="0AD9906C" w:rsidR="00143505" w:rsidRPr="00BE7AEE" w:rsidRDefault="00300177"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11</w:t>
            </w:r>
          </w:p>
        </w:tc>
        <w:tc>
          <w:tcPr>
            <w:tcW w:w="666" w:type="dxa"/>
            <w:tcBorders>
              <w:top w:val="single" w:sz="4" w:space="0" w:color="auto"/>
              <w:left w:val="single" w:sz="4" w:space="0" w:color="auto"/>
              <w:bottom w:val="single" w:sz="4" w:space="0" w:color="auto"/>
              <w:right w:val="single" w:sz="4" w:space="0" w:color="auto"/>
            </w:tcBorders>
          </w:tcPr>
          <w:p w14:paraId="77D86227" w14:textId="205F81A8" w:rsidR="00143505" w:rsidRPr="00BE7AEE" w:rsidRDefault="00300177"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4</w:t>
            </w:r>
          </w:p>
        </w:tc>
        <w:tc>
          <w:tcPr>
            <w:tcW w:w="952" w:type="dxa"/>
            <w:tcBorders>
              <w:top w:val="single" w:sz="4" w:space="0" w:color="auto"/>
              <w:left w:val="single" w:sz="4" w:space="0" w:color="auto"/>
              <w:bottom w:val="single" w:sz="4" w:space="0" w:color="auto"/>
              <w:right w:val="single" w:sz="4" w:space="0" w:color="auto"/>
            </w:tcBorders>
            <w:shd w:val="clear" w:color="auto" w:fill="C2B6D3" w:themeFill="accent6" w:themeFillTint="99"/>
          </w:tcPr>
          <w:p w14:paraId="433A60FD" w14:textId="17CD975A" w:rsidR="00143505" w:rsidRPr="00BE7AEE" w:rsidRDefault="00300177"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15</w:t>
            </w:r>
          </w:p>
        </w:tc>
        <w:tc>
          <w:tcPr>
            <w:tcW w:w="952" w:type="dxa"/>
            <w:tcBorders>
              <w:top w:val="single" w:sz="4" w:space="0" w:color="auto"/>
              <w:left w:val="single" w:sz="4" w:space="0" w:color="auto"/>
              <w:bottom w:val="single" w:sz="4" w:space="0" w:color="auto"/>
              <w:right w:val="single" w:sz="4" w:space="0" w:color="auto"/>
            </w:tcBorders>
          </w:tcPr>
          <w:p w14:paraId="31A79643" w14:textId="25837E4E" w:rsidR="00143505" w:rsidRPr="00BE7AEE" w:rsidRDefault="00300177"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4</w:t>
            </w:r>
          </w:p>
        </w:tc>
        <w:tc>
          <w:tcPr>
            <w:tcW w:w="666" w:type="dxa"/>
            <w:tcBorders>
              <w:top w:val="single" w:sz="4" w:space="0" w:color="auto"/>
              <w:left w:val="single" w:sz="4" w:space="0" w:color="auto"/>
              <w:bottom w:val="single" w:sz="4" w:space="0" w:color="auto"/>
              <w:right w:val="single" w:sz="4" w:space="0" w:color="auto"/>
            </w:tcBorders>
          </w:tcPr>
          <w:p w14:paraId="053C65B4" w14:textId="5B999335" w:rsidR="00143505" w:rsidRPr="00BE7AEE" w:rsidRDefault="00143505"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439</w:t>
            </w:r>
          </w:p>
        </w:tc>
      </w:tr>
      <w:tr w:rsidR="00143505" w14:paraId="4B351EE7" w14:textId="77777777" w:rsidTr="002D1DDD">
        <w:tc>
          <w:tcPr>
            <w:cnfStyle w:val="001000000000" w:firstRow="0" w:lastRow="0" w:firstColumn="1" w:lastColumn="0" w:oddVBand="0" w:evenVBand="0" w:oddHBand="0" w:evenHBand="0" w:firstRowFirstColumn="0" w:firstRowLastColumn="0" w:lastRowFirstColumn="0" w:lastRowLastColumn="0"/>
            <w:tcW w:w="1907" w:type="dxa"/>
            <w:tcBorders>
              <w:top w:val="single" w:sz="4" w:space="0" w:color="auto"/>
              <w:left w:val="single" w:sz="4" w:space="0" w:color="auto"/>
              <w:bottom w:val="single" w:sz="4" w:space="0" w:color="auto"/>
              <w:right w:val="single" w:sz="4" w:space="0" w:color="auto"/>
            </w:tcBorders>
          </w:tcPr>
          <w:p w14:paraId="6BF909DA" w14:textId="77777777" w:rsidR="00143505" w:rsidRPr="00BE7AEE" w:rsidRDefault="00143505" w:rsidP="00BE7AEE">
            <w:pPr>
              <w:rPr>
                <w:sz w:val="20"/>
                <w:szCs w:val="20"/>
              </w:rPr>
            </w:pPr>
            <w:r w:rsidRPr="00BE7AEE">
              <w:rPr>
                <w:sz w:val="20"/>
                <w:szCs w:val="20"/>
              </w:rPr>
              <w:t>Genuinely considered input</w:t>
            </w:r>
          </w:p>
        </w:tc>
        <w:tc>
          <w:tcPr>
            <w:tcW w:w="953" w:type="dxa"/>
            <w:tcBorders>
              <w:top w:val="single" w:sz="4" w:space="0" w:color="auto"/>
              <w:left w:val="single" w:sz="4" w:space="0" w:color="auto"/>
              <w:bottom w:val="single" w:sz="4" w:space="0" w:color="auto"/>
              <w:right w:val="single" w:sz="4" w:space="0" w:color="auto"/>
            </w:tcBorders>
            <w:shd w:val="clear" w:color="auto" w:fill="C2B6D3" w:themeFill="accent6" w:themeFillTint="99"/>
          </w:tcPr>
          <w:p w14:paraId="4BFBD007" w14:textId="7029AB49" w:rsidR="00143505" w:rsidRPr="00BE7AEE" w:rsidRDefault="00F821C4"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50</w:t>
            </w:r>
          </w:p>
        </w:tc>
        <w:tc>
          <w:tcPr>
            <w:tcW w:w="667" w:type="dxa"/>
            <w:tcBorders>
              <w:top w:val="single" w:sz="4" w:space="0" w:color="auto"/>
              <w:left w:val="single" w:sz="4" w:space="0" w:color="auto"/>
              <w:bottom w:val="single" w:sz="4" w:space="0" w:color="auto"/>
              <w:right w:val="single" w:sz="4" w:space="0" w:color="auto"/>
            </w:tcBorders>
          </w:tcPr>
          <w:p w14:paraId="166882AC" w14:textId="1026AA02" w:rsidR="00143505" w:rsidRPr="00BE7AEE" w:rsidRDefault="00F821C4"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14</w:t>
            </w:r>
          </w:p>
        </w:tc>
        <w:tc>
          <w:tcPr>
            <w:tcW w:w="667" w:type="dxa"/>
            <w:tcBorders>
              <w:top w:val="single" w:sz="4" w:space="0" w:color="auto"/>
              <w:left w:val="single" w:sz="4" w:space="0" w:color="auto"/>
              <w:bottom w:val="single" w:sz="4" w:space="0" w:color="auto"/>
              <w:right w:val="single" w:sz="4" w:space="0" w:color="auto"/>
            </w:tcBorders>
          </w:tcPr>
          <w:p w14:paraId="4269CA10" w14:textId="08E0C4DE" w:rsidR="00143505" w:rsidRPr="00BE7AEE" w:rsidRDefault="00F821C4"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35</w:t>
            </w:r>
          </w:p>
        </w:tc>
        <w:tc>
          <w:tcPr>
            <w:tcW w:w="953" w:type="dxa"/>
            <w:tcBorders>
              <w:top w:val="single" w:sz="4" w:space="0" w:color="auto"/>
              <w:left w:val="single" w:sz="4" w:space="0" w:color="auto"/>
              <w:bottom w:val="single" w:sz="4" w:space="0" w:color="auto"/>
              <w:right w:val="single" w:sz="4" w:space="0" w:color="auto"/>
            </w:tcBorders>
            <w:shd w:val="clear" w:color="auto" w:fill="C2B6D3" w:themeFill="accent6" w:themeFillTint="99"/>
          </w:tcPr>
          <w:p w14:paraId="6F79AFE3" w14:textId="11AAB46C" w:rsidR="00143505" w:rsidRPr="00BE7AEE" w:rsidRDefault="00300177"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22</w:t>
            </w:r>
          </w:p>
        </w:tc>
        <w:tc>
          <w:tcPr>
            <w:tcW w:w="667" w:type="dxa"/>
            <w:tcBorders>
              <w:top w:val="single" w:sz="4" w:space="0" w:color="auto"/>
              <w:left w:val="single" w:sz="4" w:space="0" w:color="auto"/>
              <w:bottom w:val="single" w:sz="4" w:space="0" w:color="auto"/>
              <w:right w:val="single" w:sz="4" w:space="0" w:color="auto"/>
            </w:tcBorders>
          </w:tcPr>
          <w:p w14:paraId="2A5D7CC5" w14:textId="58C7B07E" w:rsidR="00143505" w:rsidRPr="00BE7AEE" w:rsidRDefault="00300177"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8</w:t>
            </w:r>
          </w:p>
        </w:tc>
        <w:tc>
          <w:tcPr>
            <w:tcW w:w="666" w:type="dxa"/>
            <w:tcBorders>
              <w:top w:val="single" w:sz="4" w:space="0" w:color="auto"/>
              <w:left w:val="single" w:sz="4" w:space="0" w:color="auto"/>
              <w:bottom w:val="single" w:sz="4" w:space="0" w:color="auto"/>
              <w:right w:val="single" w:sz="4" w:space="0" w:color="auto"/>
            </w:tcBorders>
          </w:tcPr>
          <w:p w14:paraId="5F885B38" w14:textId="48A1C51E" w:rsidR="00143505" w:rsidRPr="00BE7AEE" w:rsidRDefault="00300177"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5</w:t>
            </w:r>
          </w:p>
        </w:tc>
        <w:tc>
          <w:tcPr>
            <w:tcW w:w="952" w:type="dxa"/>
            <w:tcBorders>
              <w:top w:val="single" w:sz="4" w:space="0" w:color="auto"/>
              <w:left w:val="single" w:sz="4" w:space="0" w:color="auto"/>
              <w:bottom w:val="single" w:sz="4" w:space="0" w:color="auto"/>
              <w:right w:val="single" w:sz="4" w:space="0" w:color="auto"/>
            </w:tcBorders>
            <w:shd w:val="clear" w:color="auto" w:fill="C2B6D3" w:themeFill="accent6" w:themeFillTint="99"/>
          </w:tcPr>
          <w:p w14:paraId="0D206264" w14:textId="01BB6B0E" w:rsidR="00143505" w:rsidRPr="00BE7AEE" w:rsidRDefault="00300177"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13</w:t>
            </w:r>
          </w:p>
        </w:tc>
        <w:tc>
          <w:tcPr>
            <w:tcW w:w="952" w:type="dxa"/>
            <w:tcBorders>
              <w:top w:val="single" w:sz="4" w:space="0" w:color="auto"/>
              <w:left w:val="single" w:sz="4" w:space="0" w:color="auto"/>
              <w:bottom w:val="single" w:sz="4" w:space="0" w:color="auto"/>
              <w:right w:val="single" w:sz="4" w:space="0" w:color="auto"/>
            </w:tcBorders>
          </w:tcPr>
          <w:p w14:paraId="2E6B5126" w14:textId="4E70A5B1" w:rsidR="00143505" w:rsidRPr="00BE7AEE" w:rsidRDefault="00300177"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15</w:t>
            </w:r>
          </w:p>
        </w:tc>
        <w:tc>
          <w:tcPr>
            <w:tcW w:w="666" w:type="dxa"/>
            <w:tcBorders>
              <w:top w:val="single" w:sz="4" w:space="0" w:color="auto"/>
              <w:left w:val="single" w:sz="4" w:space="0" w:color="auto"/>
              <w:bottom w:val="single" w:sz="4" w:space="0" w:color="auto"/>
              <w:right w:val="single" w:sz="4" w:space="0" w:color="auto"/>
            </w:tcBorders>
          </w:tcPr>
          <w:p w14:paraId="6614E8D5" w14:textId="7339A4B1" w:rsidR="00143505" w:rsidRPr="00BE7AEE" w:rsidRDefault="00143505"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438</w:t>
            </w:r>
          </w:p>
        </w:tc>
      </w:tr>
      <w:tr w:rsidR="00143505" w14:paraId="2B4BE136" w14:textId="77777777" w:rsidTr="002D1DDD">
        <w:tc>
          <w:tcPr>
            <w:cnfStyle w:val="001000000000" w:firstRow="0" w:lastRow="0" w:firstColumn="1" w:lastColumn="0" w:oddVBand="0" w:evenVBand="0" w:oddHBand="0" w:evenHBand="0" w:firstRowFirstColumn="0" w:firstRowLastColumn="0" w:lastRowFirstColumn="0" w:lastRowLastColumn="0"/>
            <w:tcW w:w="1907" w:type="dxa"/>
            <w:tcBorders>
              <w:top w:val="single" w:sz="4" w:space="0" w:color="auto"/>
              <w:left w:val="single" w:sz="4" w:space="0" w:color="auto"/>
              <w:bottom w:val="single" w:sz="4" w:space="0" w:color="auto"/>
              <w:right w:val="single" w:sz="4" w:space="0" w:color="auto"/>
            </w:tcBorders>
          </w:tcPr>
          <w:p w14:paraId="4FEF507E" w14:textId="77777777" w:rsidR="00143505" w:rsidRPr="00BE7AEE" w:rsidRDefault="00143505" w:rsidP="00BE7AEE">
            <w:pPr>
              <w:rPr>
                <w:sz w:val="20"/>
                <w:szCs w:val="20"/>
              </w:rPr>
            </w:pPr>
            <w:r w:rsidRPr="00BE7AEE">
              <w:rPr>
                <w:sz w:val="20"/>
                <w:szCs w:val="20"/>
              </w:rPr>
              <w:t>Clearly explained the outcome</w:t>
            </w:r>
          </w:p>
        </w:tc>
        <w:tc>
          <w:tcPr>
            <w:tcW w:w="953" w:type="dxa"/>
            <w:tcBorders>
              <w:top w:val="single" w:sz="4" w:space="0" w:color="auto"/>
              <w:left w:val="single" w:sz="4" w:space="0" w:color="auto"/>
              <w:bottom w:val="single" w:sz="4" w:space="0" w:color="auto"/>
              <w:right w:val="single" w:sz="4" w:space="0" w:color="auto"/>
            </w:tcBorders>
            <w:shd w:val="clear" w:color="auto" w:fill="C2B6D3" w:themeFill="accent6" w:themeFillTint="99"/>
          </w:tcPr>
          <w:p w14:paraId="2AEFE40A" w14:textId="50D74E59" w:rsidR="00143505" w:rsidRPr="00BE7AEE" w:rsidRDefault="00F821C4"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51</w:t>
            </w:r>
          </w:p>
        </w:tc>
        <w:tc>
          <w:tcPr>
            <w:tcW w:w="667" w:type="dxa"/>
            <w:tcBorders>
              <w:top w:val="single" w:sz="4" w:space="0" w:color="auto"/>
              <w:left w:val="single" w:sz="4" w:space="0" w:color="auto"/>
              <w:bottom w:val="single" w:sz="4" w:space="0" w:color="auto"/>
              <w:right w:val="single" w:sz="4" w:space="0" w:color="auto"/>
            </w:tcBorders>
          </w:tcPr>
          <w:p w14:paraId="500C2D8C" w14:textId="2C68DC93" w:rsidR="00143505" w:rsidRPr="00BE7AEE" w:rsidRDefault="00F821C4"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15</w:t>
            </w:r>
          </w:p>
        </w:tc>
        <w:tc>
          <w:tcPr>
            <w:tcW w:w="667" w:type="dxa"/>
            <w:tcBorders>
              <w:top w:val="single" w:sz="4" w:space="0" w:color="auto"/>
              <w:left w:val="single" w:sz="4" w:space="0" w:color="auto"/>
              <w:bottom w:val="single" w:sz="4" w:space="0" w:color="auto"/>
              <w:right w:val="single" w:sz="4" w:space="0" w:color="auto"/>
            </w:tcBorders>
          </w:tcPr>
          <w:p w14:paraId="7E3C2C7F" w14:textId="01432E9D" w:rsidR="00143505" w:rsidRPr="00BE7AEE" w:rsidRDefault="00F821C4"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36</w:t>
            </w:r>
          </w:p>
        </w:tc>
        <w:tc>
          <w:tcPr>
            <w:tcW w:w="953" w:type="dxa"/>
            <w:tcBorders>
              <w:top w:val="single" w:sz="4" w:space="0" w:color="auto"/>
              <w:left w:val="single" w:sz="4" w:space="0" w:color="auto"/>
              <w:bottom w:val="single" w:sz="4" w:space="0" w:color="auto"/>
              <w:right w:val="single" w:sz="4" w:space="0" w:color="auto"/>
            </w:tcBorders>
            <w:shd w:val="clear" w:color="auto" w:fill="C2B6D3" w:themeFill="accent6" w:themeFillTint="99"/>
          </w:tcPr>
          <w:p w14:paraId="6583FFC4" w14:textId="0A1BD6DE" w:rsidR="00143505" w:rsidRPr="00BE7AEE" w:rsidRDefault="00300177"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19</w:t>
            </w:r>
          </w:p>
        </w:tc>
        <w:tc>
          <w:tcPr>
            <w:tcW w:w="667" w:type="dxa"/>
            <w:tcBorders>
              <w:top w:val="single" w:sz="4" w:space="0" w:color="auto"/>
              <w:left w:val="single" w:sz="4" w:space="0" w:color="auto"/>
              <w:bottom w:val="single" w:sz="4" w:space="0" w:color="auto"/>
              <w:right w:val="single" w:sz="4" w:space="0" w:color="auto"/>
            </w:tcBorders>
          </w:tcPr>
          <w:p w14:paraId="13F7F752" w14:textId="77110CAC" w:rsidR="00143505" w:rsidRPr="00BE7AEE" w:rsidRDefault="00300177"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9</w:t>
            </w:r>
          </w:p>
        </w:tc>
        <w:tc>
          <w:tcPr>
            <w:tcW w:w="666" w:type="dxa"/>
            <w:tcBorders>
              <w:top w:val="single" w:sz="4" w:space="0" w:color="auto"/>
              <w:left w:val="single" w:sz="4" w:space="0" w:color="auto"/>
              <w:bottom w:val="single" w:sz="4" w:space="0" w:color="auto"/>
              <w:right w:val="single" w:sz="4" w:space="0" w:color="auto"/>
            </w:tcBorders>
          </w:tcPr>
          <w:p w14:paraId="2AD7B498" w14:textId="1E53DED6" w:rsidR="00143505" w:rsidRPr="00BE7AEE" w:rsidRDefault="00300177"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3</w:t>
            </w:r>
          </w:p>
        </w:tc>
        <w:tc>
          <w:tcPr>
            <w:tcW w:w="952" w:type="dxa"/>
            <w:tcBorders>
              <w:top w:val="single" w:sz="4" w:space="0" w:color="auto"/>
              <w:left w:val="single" w:sz="4" w:space="0" w:color="auto"/>
              <w:bottom w:val="single" w:sz="4" w:space="0" w:color="auto"/>
              <w:right w:val="single" w:sz="4" w:space="0" w:color="auto"/>
            </w:tcBorders>
            <w:shd w:val="clear" w:color="auto" w:fill="C2B6D3" w:themeFill="accent6" w:themeFillTint="99"/>
          </w:tcPr>
          <w:p w14:paraId="303800B7" w14:textId="0A4B65A1" w:rsidR="00143505" w:rsidRPr="00BE7AEE" w:rsidRDefault="00300177"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13</w:t>
            </w:r>
          </w:p>
        </w:tc>
        <w:tc>
          <w:tcPr>
            <w:tcW w:w="952" w:type="dxa"/>
            <w:tcBorders>
              <w:top w:val="single" w:sz="4" w:space="0" w:color="auto"/>
              <w:left w:val="single" w:sz="4" w:space="0" w:color="auto"/>
              <w:bottom w:val="single" w:sz="4" w:space="0" w:color="auto"/>
              <w:right w:val="single" w:sz="4" w:space="0" w:color="auto"/>
            </w:tcBorders>
          </w:tcPr>
          <w:p w14:paraId="6F80299F" w14:textId="26237098" w:rsidR="00143505" w:rsidRPr="00BE7AEE" w:rsidRDefault="00300177"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17</w:t>
            </w:r>
          </w:p>
        </w:tc>
        <w:tc>
          <w:tcPr>
            <w:tcW w:w="666" w:type="dxa"/>
            <w:tcBorders>
              <w:top w:val="single" w:sz="4" w:space="0" w:color="auto"/>
              <w:left w:val="single" w:sz="4" w:space="0" w:color="auto"/>
              <w:bottom w:val="single" w:sz="4" w:space="0" w:color="auto"/>
              <w:right w:val="single" w:sz="4" w:space="0" w:color="auto"/>
            </w:tcBorders>
          </w:tcPr>
          <w:p w14:paraId="22C99AFF" w14:textId="1ADE9C61" w:rsidR="00143505" w:rsidRPr="00BE7AEE" w:rsidRDefault="00143505"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440</w:t>
            </w:r>
          </w:p>
        </w:tc>
      </w:tr>
    </w:tbl>
    <w:p w14:paraId="0AC43F67" w14:textId="35893461" w:rsidR="00143505" w:rsidRPr="00143505" w:rsidRDefault="00143505" w:rsidP="00260EE3">
      <w:pPr>
        <w:pStyle w:val="Tabletitle"/>
      </w:pPr>
      <w:r w:rsidRPr="00143505">
        <w:lastRenderedPageBreak/>
        <w:t xml:space="preserve">Table </w:t>
      </w:r>
      <w:r w:rsidR="007B41C8">
        <w:fldChar w:fldCharType="begin"/>
      </w:r>
      <w:r w:rsidR="007B41C8">
        <w:instrText xml:space="preserve"> SEQ Table \* ARABIC </w:instrText>
      </w:r>
      <w:r w:rsidR="007B41C8">
        <w:fldChar w:fldCharType="separate"/>
      </w:r>
      <w:r w:rsidR="003B1DCC">
        <w:rPr>
          <w:noProof/>
        </w:rPr>
        <w:t>71</w:t>
      </w:r>
      <w:r w:rsidR="007B41C8">
        <w:rPr>
          <w:noProof/>
        </w:rPr>
        <w:fldChar w:fldCharType="end"/>
      </w:r>
      <w:r w:rsidRPr="00143505">
        <w:t>. Opt-in medical products industry – ‘Overall, how satisfied were you with the consultation process?’</w:t>
      </w:r>
    </w:p>
    <w:tbl>
      <w:tblPr>
        <w:tblStyle w:val="TableTGAblue"/>
        <w:tblW w:w="0" w:type="auto"/>
        <w:tblLayout w:type="fixed"/>
        <w:tblLook w:val="04A0" w:firstRow="1" w:lastRow="0" w:firstColumn="1" w:lastColumn="0" w:noHBand="0" w:noVBand="1"/>
      </w:tblPr>
      <w:tblGrid>
        <w:gridCol w:w="1907"/>
        <w:gridCol w:w="953"/>
        <w:gridCol w:w="667"/>
        <w:gridCol w:w="667"/>
        <w:gridCol w:w="953"/>
        <w:gridCol w:w="667"/>
        <w:gridCol w:w="666"/>
        <w:gridCol w:w="952"/>
        <w:gridCol w:w="666"/>
      </w:tblGrid>
      <w:tr w:rsidR="00143505" w14:paraId="5FBB1F67" w14:textId="77777777" w:rsidTr="003746F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7" w:type="dxa"/>
          </w:tcPr>
          <w:p w14:paraId="22331635" w14:textId="77777777" w:rsidR="00143505" w:rsidRPr="002E51A6" w:rsidRDefault="00143505" w:rsidP="002E51A6">
            <w:pPr>
              <w:rPr>
                <w:sz w:val="20"/>
                <w:szCs w:val="20"/>
              </w:rPr>
            </w:pPr>
            <w:r w:rsidRPr="002E51A6">
              <w:rPr>
                <w:sz w:val="20"/>
                <w:szCs w:val="20"/>
              </w:rPr>
              <w:t>Statement</w:t>
            </w:r>
          </w:p>
        </w:tc>
        <w:tc>
          <w:tcPr>
            <w:tcW w:w="953" w:type="dxa"/>
            <w:shd w:val="clear" w:color="auto" w:fill="9A86B7" w:themeFill="accent6"/>
          </w:tcPr>
          <w:p w14:paraId="1CE7B4B7" w14:textId="77777777" w:rsidR="00143505" w:rsidRPr="002E51A6" w:rsidRDefault="00143505" w:rsidP="002E51A6">
            <w:pPr>
              <w:cnfStyle w:val="100000000000" w:firstRow="1" w:lastRow="0" w:firstColumn="0" w:lastColumn="0" w:oddVBand="0" w:evenVBand="0" w:oddHBand="0" w:evenHBand="0" w:firstRowFirstColumn="0" w:firstRowLastColumn="0" w:lastRowFirstColumn="0" w:lastRowLastColumn="0"/>
              <w:rPr>
                <w:sz w:val="20"/>
                <w:szCs w:val="20"/>
              </w:rPr>
            </w:pPr>
            <w:r w:rsidRPr="002E51A6">
              <w:rPr>
                <w:sz w:val="20"/>
                <w:szCs w:val="20"/>
              </w:rPr>
              <w:t>Nett S</w:t>
            </w:r>
          </w:p>
        </w:tc>
        <w:tc>
          <w:tcPr>
            <w:tcW w:w="667" w:type="dxa"/>
          </w:tcPr>
          <w:p w14:paraId="000C9292" w14:textId="77777777" w:rsidR="00143505" w:rsidRPr="002E51A6" w:rsidRDefault="00143505" w:rsidP="002E51A6">
            <w:pPr>
              <w:cnfStyle w:val="100000000000" w:firstRow="1" w:lastRow="0" w:firstColumn="0" w:lastColumn="0" w:oddVBand="0" w:evenVBand="0" w:oddHBand="0" w:evenHBand="0" w:firstRowFirstColumn="0" w:firstRowLastColumn="0" w:lastRowFirstColumn="0" w:lastRowLastColumn="0"/>
              <w:rPr>
                <w:sz w:val="20"/>
                <w:szCs w:val="20"/>
              </w:rPr>
            </w:pPr>
            <w:r w:rsidRPr="002E51A6">
              <w:rPr>
                <w:sz w:val="20"/>
                <w:szCs w:val="20"/>
              </w:rPr>
              <w:t>VS</w:t>
            </w:r>
          </w:p>
        </w:tc>
        <w:tc>
          <w:tcPr>
            <w:tcW w:w="667" w:type="dxa"/>
          </w:tcPr>
          <w:p w14:paraId="7D5FA674" w14:textId="77777777" w:rsidR="00143505" w:rsidRPr="002E51A6" w:rsidRDefault="00143505" w:rsidP="002E51A6">
            <w:pPr>
              <w:cnfStyle w:val="100000000000" w:firstRow="1" w:lastRow="0" w:firstColumn="0" w:lastColumn="0" w:oddVBand="0" w:evenVBand="0" w:oddHBand="0" w:evenHBand="0" w:firstRowFirstColumn="0" w:firstRowLastColumn="0" w:lastRowFirstColumn="0" w:lastRowLastColumn="0"/>
              <w:rPr>
                <w:sz w:val="20"/>
                <w:szCs w:val="20"/>
              </w:rPr>
            </w:pPr>
            <w:r w:rsidRPr="002E51A6">
              <w:rPr>
                <w:sz w:val="20"/>
                <w:szCs w:val="20"/>
              </w:rPr>
              <w:t>S</w:t>
            </w:r>
          </w:p>
        </w:tc>
        <w:tc>
          <w:tcPr>
            <w:tcW w:w="953" w:type="dxa"/>
            <w:shd w:val="clear" w:color="auto" w:fill="9A86B7" w:themeFill="accent6"/>
          </w:tcPr>
          <w:p w14:paraId="5981B1EB" w14:textId="77777777" w:rsidR="00143505" w:rsidRPr="002E51A6" w:rsidRDefault="00143505" w:rsidP="002E51A6">
            <w:pPr>
              <w:cnfStyle w:val="100000000000" w:firstRow="1" w:lastRow="0" w:firstColumn="0" w:lastColumn="0" w:oddVBand="0" w:evenVBand="0" w:oddHBand="0" w:evenHBand="0" w:firstRowFirstColumn="0" w:firstRowLastColumn="0" w:lastRowFirstColumn="0" w:lastRowLastColumn="0"/>
              <w:rPr>
                <w:sz w:val="20"/>
                <w:szCs w:val="20"/>
              </w:rPr>
            </w:pPr>
            <w:r w:rsidRPr="002E51A6">
              <w:rPr>
                <w:sz w:val="20"/>
                <w:szCs w:val="20"/>
              </w:rPr>
              <w:t>Neither</w:t>
            </w:r>
          </w:p>
        </w:tc>
        <w:tc>
          <w:tcPr>
            <w:tcW w:w="667" w:type="dxa"/>
          </w:tcPr>
          <w:p w14:paraId="5F935CB6" w14:textId="77777777" w:rsidR="00143505" w:rsidRPr="002E51A6" w:rsidRDefault="00143505" w:rsidP="002E51A6">
            <w:pPr>
              <w:cnfStyle w:val="100000000000" w:firstRow="1" w:lastRow="0" w:firstColumn="0" w:lastColumn="0" w:oddVBand="0" w:evenVBand="0" w:oddHBand="0" w:evenHBand="0" w:firstRowFirstColumn="0" w:firstRowLastColumn="0" w:lastRowFirstColumn="0" w:lastRowLastColumn="0"/>
              <w:rPr>
                <w:sz w:val="20"/>
                <w:szCs w:val="20"/>
              </w:rPr>
            </w:pPr>
            <w:r w:rsidRPr="002E51A6">
              <w:rPr>
                <w:sz w:val="20"/>
                <w:szCs w:val="20"/>
              </w:rPr>
              <w:t>D</w:t>
            </w:r>
          </w:p>
        </w:tc>
        <w:tc>
          <w:tcPr>
            <w:tcW w:w="666" w:type="dxa"/>
          </w:tcPr>
          <w:p w14:paraId="335891E0" w14:textId="77777777" w:rsidR="00143505" w:rsidRPr="002E51A6" w:rsidRDefault="00143505" w:rsidP="002E51A6">
            <w:pPr>
              <w:cnfStyle w:val="100000000000" w:firstRow="1" w:lastRow="0" w:firstColumn="0" w:lastColumn="0" w:oddVBand="0" w:evenVBand="0" w:oddHBand="0" w:evenHBand="0" w:firstRowFirstColumn="0" w:firstRowLastColumn="0" w:lastRowFirstColumn="0" w:lastRowLastColumn="0"/>
              <w:rPr>
                <w:sz w:val="20"/>
                <w:szCs w:val="20"/>
              </w:rPr>
            </w:pPr>
            <w:r w:rsidRPr="002E51A6">
              <w:rPr>
                <w:sz w:val="20"/>
                <w:szCs w:val="20"/>
              </w:rPr>
              <w:t>VD</w:t>
            </w:r>
          </w:p>
        </w:tc>
        <w:tc>
          <w:tcPr>
            <w:tcW w:w="952" w:type="dxa"/>
            <w:shd w:val="clear" w:color="auto" w:fill="9A86B7" w:themeFill="accent6"/>
          </w:tcPr>
          <w:p w14:paraId="67E11D75" w14:textId="77777777" w:rsidR="00143505" w:rsidRPr="002E51A6" w:rsidRDefault="00143505" w:rsidP="002E51A6">
            <w:pPr>
              <w:cnfStyle w:val="100000000000" w:firstRow="1" w:lastRow="0" w:firstColumn="0" w:lastColumn="0" w:oddVBand="0" w:evenVBand="0" w:oddHBand="0" w:evenHBand="0" w:firstRowFirstColumn="0" w:firstRowLastColumn="0" w:lastRowFirstColumn="0" w:lastRowLastColumn="0"/>
              <w:rPr>
                <w:sz w:val="20"/>
                <w:szCs w:val="20"/>
              </w:rPr>
            </w:pPr>
            <w:r w:rsidRPr="002E51A6">
              <w:rPr>
                <w:sz w:val="20"/>
                <w:szCs w:val="20"/>
              </w:rPr>
              <w:t>Nett D</w:t>
            </w:r>
          </w:p>
        </w:tc>
        <w:tc>
          <w:tcPr>
            <w:tcW w:w="666" w:type="dxa"/>
          </w:tcPr>
          <w:p w14:paraId="4233FE9A" w14:textId="77777777" w:rsidR="00143505" w:rsidRPr="002E51A6" w:rsidRDefault="00143505" w:rsidP="002E51A6">
            <w:pPr>
              <w:cnfStyle w:val="100000000000" w:firstRow="1" w:lastRow="0" w:firstColumn="0" w:lastColumn="0" w:oddVBand="0" w:evenVBand="0" w:oddHBand="0" w:evenHBand="0" w:firstRowFirstColumn="0" w:firstRowLastColumn="0" w:lastRowFirstColumn="0" w:lastRowLastColumn="0"/>
              <w:rPr>
                <w:sz w:val="20"/>
                <w:szCs w:val="20"/>
              </w:rPr>
            </w:pPr>
            <w:r w:rsidRPr="002E51A6">
              <w:rPr>
                <w:sz w:val="20"/>
                <w:szCs w:val="20"/>
              </w:rPr>
              <w:t>N</w:t>
            </w:r>
          </w:p>
        </w:tc>
      </w:tr>
      <w:tr w:rsidR="00143505" w14:paraId="1A5CC19C" w14:textId="77777777" w:rsidTr="003746F6">
        <w:tc>
          <w:tcPr>
            <w:cnfStyle w:val="001000000000" w:firstRow="0" w:lastRow="0" w:firstColumn="1" w:lastColumn="0" w:oddVBand="0" w:evenVBand="0" w:oddHBand="0" w:evenHBand="0" w:firstRowFirstColumn="0" w:firstRowLastColumn="0" w:lastRowFirstColumn="0" w:lastRowLastColumn="0"/>
            <w:tcW w:w="1907" w:type="dxa"/>
          </w:tcPr>
          <w:p w14:paraId="28B09ADF" w14:textId="77777777" w:rsidR="00143505" w:rsidRPr="00BE7AEE" w:rsidRDefault="00143505" w:rsidP="00BE7AEE">
            <w:pPr>
              <w:rPr>
                <w:sz w:val="20"/>
                <w:szCs w:val="20"/>
              </w:rPr>
            </w:pPr>
            <w:r w:rsidRPr="00BE7AEE">
              <w:rPr>
                <w:sz w:val="20"/>
                <w:szCs w:val="20"/>
              </w:rPr>
              <w:t>Overall satisfaction</w:t>
            </w:r>
          </w:p>
        </w:tc>
        <w:tc>
          <w:tcPr>
            <w:tcW w:w="953" w:type="dxa"/>
            <w:shd w:val="clear" w:color="auto" w:fill="C2B6D3" w:themeFill="accent6" w:themeFillTint="99"/>
            <w:vAlign w:val="bottom"/>
          </w:tcPr>
          <w:p w14:paraId="1A32186F" w14:textId="5F6F7C21" w:rsidR="00143505" w:rsidRPr="00BE7AEE" w:rsidRDefault="00300177"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64</w:t>
            </w:r>
          </w:p>
        </w:tc>
        <w:tc>
          <w:tcPr>
            <w:tcW w:w="667" w:type="dxa"/>
            <w:vAlign w:val="bottom"/>
          </w:tcPr>
          <w:p w14:paraId="0EE00F60" w14:textId="7C2EF64B" w:rsidR="00143505" w:rsidRPr="00BE7AEE" w:rsidRDefault="00300177"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9</w:t>
            </w:r>
          </w:p>
        </w:tc>
        <w:tc>
          <w:tcPr>
            <w:tcW w:w="667" w:type="dxa"/>
            <w:vAlign w:val="bottom"/>
          </w:tcPr>
          <w:p w14:paraId="44BAA06E" w14:textId="3DACE50F" w:rsidR="00143505" w:rsidRPr="00BE7AEE" w:rsidRDefault="00300177"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55</w:t>
            </w:r>
          </w:p>
        </w:tc>
        <w:tc>
          <w:tcPr>
            <w:tcW w:w="953" w:type="dxa"/>
            <w:shd w:val="clear" w:color="auto" w:fill="C2B6D3" w:themeFill="accent6" w:themeFillTint="99"/>
            <w:vAlign w:val="bottom"/>
          </w:tcPr>
          <w:p w14:paraId="46A96B89" w14:textId="21CFB56E" w:rsidR="00143505" w:rsidRPr="00BE7AEE" w:rsidRDefault="00300177"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24</w:t>
            </w:r>
          </w:p>
        </w:tc>
        <w:tc>
          <w:tcPr>
            <w:tcW w:w="667" w:type="dxa"/>
            <w:vAlign w:val="bottom"/>
          </w:tcPr>
          <w:p w14:paraId="6C8F3CDC" w14:textId="09EA93B6" w:rsidR="00143505" w:rsidRPr="00BE7AEE" w:rsidRDefault="00300177"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9</w:t>
            </w:r>
          </w:p>
        </w:tc>
        <w:tc>
          <w:tcPr>
            <w:tcW w:w="666" w:type="dxa"/>
            <w:vAlign w:val="bottom"/>
          </w:tcPr>
          <w:p w14:paraId="4E1EB8CF" w14:textId="477E897A" w:rsidR="00143505" w:rsidRPr="00BE7AEE" w:rsidRDefault="00300177"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3</w:t>
            </w:r>
          </w:p>
        </w:tc>
        <w:tc>
          <w:tcPr>
            <w:tcW w:w="952" w:type="dxa"/>
            <w:shd w:val="clear" w:color="auto" w:fill="C2B6D3" w:themeFill="accent6" w:themeFillTint="99"/>
            <w:vAlign w:val="bottom"/>
          </w:tcPr>
          <w:p w14:paraId="0BA4C4D4" w14:textId="39338994" w:rsidR="00143505" w:rsidRPr="00BE7AEE" w:rsidRDefault="00300177"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12</w:t>
            </w:r>
          </w:p>
        </w:tc>
        <w:tc>
          <w:tcPr>
            <w:tcW w:w="666" w:type="dxa"/>
            <w:vAlign w:val="bottom"/>
          </w:tcPr>
          <w:p w14:paraId="4B1FB482" w14:textId="7EBA1A31" w:rsidR="00143505" w:rsidRPr="00BE7AEE" w:rsidRDefault="00143505"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439</w:t>
            </w:r>
          </w:p>
        </w:tc>
      </w:tr>
    </w:tbl>
    <w:p w14:paraId="725DFD04" w14:textId="77777777" w:rsidR="0076780B" w:rsidRPr="0076780B" w:rsidRDefault="0076780B" w:rsidP="00A246C6">
      <w:pPr>
        <w:pStyle w:val="Heading3"/>
      </w:pPr>
      <w:bookmarkStart w:id="78" w:name="_Toc58851184"/>
      <w:r w:rsidRPr="0076780B">
        <w:t>Opt-in medical products industry – contacting the TGA</w:t>
      </w:r>
      <w:bookmarkEnd w:id="78"/>
    </w:p>
    <w:p w14:paraId="5D61627B" w14:textId="77777777" w:rsidR="00280E2E" w:rsidRPr="00E831EB" w:rsidRDefault="00280E2E" w:rsidP="00280E2E">
      <w:r>
        <w:t>All respondents who were aware of the TGA were asked if they had contacted the TGA. Respondents who had contacted the TGA were asked about their reasons for contacting the TGA and their satisfaction with the experience.</w:t>
      </w:r>
    </w:p>
    <w:p w14:paraId="3A132BC5" w14:textId="3F93B65D" w:rsidR="0076780B" w:rsidRPr="0032233B" w:rsidRDefault="0032233B" w:rsidP="00260EE3">
      <w:pPr>
        <w:pStyle w:val="Tabletitle"/>
      </w:pPr>
      <w:r w:rsidRPr="0032233B">
        <w:t xml:space="preserve">Table </w:t>
      </w:r>
      <w:r w:rsidR="007B41C8">
        <w:fldChar w:fldCharType="begin"/>
      </w:r>
      <w:r w:rsidR="007B41C8">
        <w:instrText xml:space="preserve"> SEQ T</w:instrText>
      </w:r>
      <w:r w:rsidR="007B41C8">
        <w:instrText xml:space="preserve">able \* ARABIC </w:instrText>
      </w:r>
      <w:r w:rsidR="007B41C8">
        <w:fldChar w:fldCharType="separate"/>
      </w:r>
      <w:r w:rsidR="003B1DCC">
        <w:rPr>
          <w:noProof/>
        </w:rPr>
        <w:t>72</w:t>
      </w:r>
      <w:r w:rsidR="007B41C8">
        <w:rPr>
          <w:noProof/>
        </w:rPr>
        <w:fldChar w:fldCharType="end"/>
      </w:r>
      <w:r w:rsidRPr="0032233B">
        <w:t xml:space="preserve">. </w:t>
      </w:r>
      <w:r>
        <w:t>Opt-in medical products industry</w:t>
      </w:r>
      <w:r w:rsidRPr="0032233B">
        <w:t xml:space="preserve"> – ‘How often do you have contact with the TGA?’</w:t>
      </w:r>
    </w:p>
    <w:tbl>
      <w:tblPr>
        <w:tblStyle w:val="TableTGAblue"/>
        <w:tblW w:w="0" w:type="auto"/>
        <w:tblLayout w:type="fixed"/>
        <w:tblLook w:val="04A0" w:firstRow="1" w:lastRow="0" w:firstColumn="1" w:lastColumn="0" w:noHBand="0" w:noVBand="1"/>
      </w:tblPr>
      <w:tblGrid>
        <w:gridCol w:w="1907"/>
        <w:gridCol w:w="667"/>
        <w:gridCol w:w="667"/>
      </w:tblGrid>
      <w:tr w:rsidR="0032233B" w14:paraId="4C33F6DE" w14:textId="77777777" w:rsidTr="003746F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7" w:type="dxa"/>
          </w:tcPr>
          <w:p w14:paraId="0103E52E" w14:textId="77777777" w:rsidR="0032233B" w:rsidRPr="00BE7AEE" w:rsidRDefault="0032233B" w:rsidP="00BE7AEE">
            <w:pPr>
              <w:rPr>
                <w:sz w:val="20"/>
                <w:szCs w:val="20"/>
              </w:rPr>
            </w:pPr>
            <w:r w:rsidRPr="00BE7AEE">
              <w:rPr>
                <w:sz w:val="20"/>
                <w:szCs w:val="20"/>
              </w:rPr>
              <w:t>Response</w:t>
            </w:r>
          </w:p>
        </w:tc>
        <w:tc>
          <w:tcPr>
            <w:tcW w:w="667" w:type="dxa"/>
          </w:tcPr>
          <w:p w14:paraId="0D7BD867" w14:textId="77777777" w:rsidR="0032233B" w:rsidRPr="00BE7AEE" w:rsidRDefault="0032233B" w:rsidP="00BE7AEE">
            <w:pPr>
              <w:jc w:val="center"/>
              <w:cnfStyle w:val="100000000000" w:firstRow="1" w:lastRow="0" w:firstColumn="0" w:lastColumn="0" w:oddVBand="0" w:evenVBand="0" w:oddHBand="0" w:evenHBand="0" w:firstRowFirstColumn="0" w:firstRowLastColumn="0" w:lastRowFirstColumn="0" w:lastRowLastColumn="0"/>
              <w:rPr>
                <w:sz w:val="20"/>
                <w:szCs w:val="20"/>
              </w:rPr>
            </w:pPr>
            <w:r w:rsidRPr="00BE7AEE">
              <w:rPr>
                <w:sz w:val="20"/>
                <w:szCs w:val="20"/>
              </w:rPr>
              <w:t>%</w:t>
            </w:r>
          </w:p>
        </w:tc>
        <w:tc>
          <w:tcPr>
            <w:tcW w:w="667" w:type="dxa"/>
          </w:tcPr>
          <w:p w14:paraId="63298DDB" w14:textId="77777777" w:rsidR="0032233B" w:rsidRPr="00BE7AEE" w:rsidRDefault="0032233B" w:rsidP="00BE7AEE">
            <w:pPr>
              <w:jc w:val="center"/>
              <w:cnfStyle w:val="100000000000" w:firstRow="1" w:lastRow="0" w:firstColumn="0" w:lastColumn="0" w:oddVBand="0" w:evenVBand="0" w:oddHBand="0" w:evenHBand="0" w:firstRowFirstColumn="0" w:firstRowLastColumn="0" w:lastRowFirstColumn="0" w:lastRowLastColumn="0"/>
              <w:rPr>
                <w:sz w:val="20"/>
                <w:szCs w:val="20"/>
              </w:rPr>
            </w:pPr>
            <w:r w:rsidRPr="00BE7AEE">
              <w:rPr>
                <w:sz w:val="20"/>
                <w:szCs w:val="20"/>
              </w:rPr>
              <w:t>N</w:t>
            </w:r>
          </w:p>
        </w:tc>
      </w:tr>
      <w:tr w:rsidR="0032233B" w14:paraId="279013D5" w14:textId="77777777" w:rsidTr="003746F6">
        <w:tc>
          <w:tcPr>
            <w:cnfStyle w:val="001000000000" w:firstRow="0" w:lastRow="0" w:firstColumn="1" w:lastColumn="0" w:oddVBand="0" w:evenVBand="0" w:oddHBand="0" w:evenHBand="0" w:firstRowFirstColumn="0" w:firstRowLastColumn="0" w:lastRowFirstColumn="0" w:lastRowLastColumn="0"/>
            <w:tcW w:w="1907" w:type="dxa"/>
          </w:tcPr>
          <w:p w14:paraId="00927ED0" w14:textId="77777777" w:rsidR="0032233B" w:rsidRPr="00BE7AEE" w:rsidRDefault="0032233B" w:rsidP="00BE7AEE">
            <w:pPr>
              <w:rPr>
                <w:sz w:val="20"/>
                <w:szCs w:val="20"/>
              </w:rPr>
            </w:pPr>
            <w:r w:rsidRPr="00BE7AEE">
              <w:rPr>
                <w:sz w:val="20"/>
                <w:szCs w:val="20"/>
              </w:rPr>
              <w:t>More than once a week</w:t>
            </w:r>
          </w:p>
        </w:tc>
        <w:tc>
          <w:tcPr>
            <w:tcW w:w="667" w:type="dxa"/>
          </w:tcPr>
          <w:p w14:paraId="0F17B514" w14:textId="4086E766" w:rsidR="0032233B" w:rsidRPr="00BE7AEE" w:rsidRDefault="00812B82"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8</w:t>
            </w:r>
          </w:p>
        </w:tc>
        <w:tc>
          <w:tcPr>
            <w:tcW w:w="667" w:type="dxa"/>
          </w:tcPr>
          <w:p w14:paraId="1B8A66A2" w14:textId="75525D4A" w:rsidR="0032233B" w:rsidRPr="00BE7AEE" w:rsidRDefault="00812B82"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110</w:t>
            </w:r>
          </w:p>
        </w:tc>
      </w:tr>
      <w:tr w:rsidR="0032233B" w14:paraId="6E377A5A" w14:textId="77777777" w:rsidTr="003746F6">
        <w:tc>
          <w:tcPr>
            <w:cnfStyle w:val="001000000000" w:firstRow="0" w:lastRow="0" w:firstColumn="1" w:lastColumn="0" w:oddVBand="0" w:evenVBand="0" w:oddHBand="0" w:evenHBand="0" w:firstRowFirstColumn="0" w:firstRowLastColumn="0" w:lastRowFirstColumn="0" w:lastRowLastColumn="0"/>
            <w:tcW w:w="1907" w:type="dxa"/>
          </w:tcPr>
          <w:p w14:paraId="5D558C56" w14:textId="77777777" w:rsidR="0032233B" w:rsidRPr="00BE7AEE" w:rsidRDefault="0032233B" w:rsidP="00BE7AEE">
            <w:pPr>
              <w:rPr>
                <w:sz w:val="20"/>
                <w:szCs w:val="20"/>
              </w:rPr>
            </w:pPr>
            <w:r w:rsidRPr="00BE7AEE">
              <w:rPr>
                <w:sz w:val="20"/>
                <w:szCs w:val="20"/>
              </w:rPr>
              <w:t>About once a week</w:t>
            </w:r>
          </w:p>
        </w:tc>
        <w:tc>
          <w:tcPr>
            <w:tcW w:w="667" w:type="dxa"/>
          </w:tcPr>
          <w:p w14:paraId="35F5990B" w14:textId="2CC4CB0D" w:rsidR="0032233B" w:rsidRPr="00BE7AEE" w:rsidRDefault="00812B82"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9</w:t>
            </w:r>
          </w:p>
        </w:tc>
        <w:tc>
          <w:tcPr>
            <w:tcW w:w="667" w:type="dxa"/>
          </w:tcPr>
          <w:p w14:paraId="29FD1C68" w14:textId="5B8F6979" w:rsidR="0032233B" w:rsidRPr="00BE7AEE" w:rsidRDefault="00812B82"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133</w:t>
            </w:r>
          </w:p>
        </w:tc>
      </w:tr>
      <w:tr w:rsidR="0032233B" w14:paraId="044EA075" w14:textId="77777777" w:rsidTr="003746F6">
        <w:tc>
          <w:tcPr>
            <w:cnfStyle w:val="001000000000" w:firstRow="0" w:lastRow="0" w:firstColumn="1" w:lastColumn="0" w:oddVBand="0" w:evenVBand="0" w:oddHBand="0" w:evenHBand="0" w:firstRowFirstColumn="0" w:firstRowLastColumn="0" w:lastRowFirstColumn="0" w:lastRowLastColumn="0"/>
            <w:tcW w:w="1907" w:type="dxa"/>
          </w:tcPr>
          <w:p w14:paraId="615DADDA" w14:textId="77777777" w:rsidR="0032233B" w:rsidRPr="00BE7AEE" w:rsidRDefault="0032233B" w:rsidP="00BE7AEE">
            <w:pPr>
              <w:rPr>
                <w:sz w:val="20"/>
                <w:szCs w:val="20"/>
              </w:rPr>
            </w:pPr>
            <w:r w:rsidRPr="00BE7AEE">
              <w:rPr>
                <w:sz w:val="20"/>
                <w:szCs w:val="20"/>
              </w:rPr>
              <w:t>Two or three times a month</w:t>
            </w:r>
          </w:p>
        </w:tc>
        <w:tc>
          <w:tcPr>
            <w:tcW w:w="667" w:type="dxa"/>
          </w:tcPr>
          <w:p w14:paraId="61E37868" w14:textId="51E13C8F" w:rsidR="0032233B" w:rsidRPr="00BE7AEE" w:rsidRDefault="00812B82"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14</w:t>
            </w:r>
          </w:p>
        </w:tc>
        <w:tc>
          <w:tcPr>
            <w:tcW w:w="667" w:type="dxa"/>
          </w:tcPr>
          <w:p w14:paraId="6E8F236B" w14:textId="42148CD0" w:rsidR="0032233B" w:rsidRPr="00BE7AEE" w:rsidRDefault="00812B82"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197</w:t>
            </w:r>
          </w:p>
        </w:tc>
      </w:tr>
      <w:tr w:rsidR="0032233B" w14:paraId="3DF00DB2" w14:textId="77777777" w:rsidTr="003746F6">
        <w:tc>
          <w:tcPr>
            <w:cnfStyle w:val="001000000000" w:firstRow="0" w:lastRow="0" w:firstColumn="1" w:lastColumn="0" w:oddVBand="0" w:evenVBand="0" w:oddHBand="0" w:evenHBand="0" w:firstRowFirstColumn="0" w:firstRowLastColumn="0" w:lastRowFirstColumn="0" w:lastRowLastColumn="0"/>
            <w:tcW w:w="1907" w:type="dxa"/>
          </w:tcPr>
          <w:p w14:paraId="576E6139" w14:textId="77777777" w:rsidR="0032233B" w:rsidRPr="00BE7AEE" w:rsidRDefault="0032233B" w:rsidP="00BE7AEE">
            <w:pPr>
              <w:rPr>
                <w:sz w:val="20"/>
                <w:szCs w:val="20"/>
              </w:rPr>
            </w:pPr>
            <w:r w:rsidRPr="00BE7AEE">
              <w:rPr>
                <w:sz w:val="20"/>
                <w:szCs w:val="20"/>
              </w:rPr>
              <w:t>About once a month</w:t>
            </w:r>
          </w:p>
        </w:tc>
        <w:tc>
          <w:tcPr>
            <w:tcW w:w="667" w:type="dxa"/>
          </w:tcPr>
          <w:p w14:paraId="4094B4CE" w14:textId="35D90BB1" w:rsidR="0032233B" w:rsidRPr="00BE7AEE" w:rsidRDefault="00812B82"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30</w:t>
            </w:r>
          </w:p>
        </w:tc>
        <w:tc>
          <w:tcPr>
            <w:tcW w:w="667" w:type="dxa"/>
          </w:tcPr>
          <w:p w14:paraId="23E9084C" w14:textId="0B87CF11" w:rsidR="0032233B" w:rsidRPr="00BE7AEE" w:rsidRDefault="00812B82"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430</w:t>
            </w:r>
          </w:p>
        </w:tc>
      </w:tr>
      <w:tr w:rsidR="0032233B" w14:paraId="4B29769D" w14:textId="77777777" w:rsidTr="003746F6">
        <w:tc>
          <w:tcPr>
            <w:cnfStyle w:val="001000000000" w:firstRow="0" w:lastRow="0" w:firstColumn="1" w:lastColumn="0" w:oddVBand="0" w:evenVBand="0" w:oddHBand="0" w:evenHBand="0" w:firstRowFirstColumn="0" w:firstRowLastColumn="0" w:lastRowFirstColumn="0" w:lastRowLastColumn="0"/>
            <w:tcW w:w="1907" w:type="dxa"/>
          </w:tcPr>
          <w:p w14:paraId="3D4A4772" w14:textId="77777777" w:rsidR="0032233B" w:rsidRPr="00BE7AEE" w:rsidRDefault="0032233B" w:rsidP="00BE7AEE">
            <w:pPr>
              <w:rPr>
                <w:sz w:val="20"/>
                <w:szCs w:val="20"/>
              </w:rPr>
            </w:pPr>
            <w:r w:rsidRPr="00BE7AEE">
              <w:rPr>
                <w:sz w:val="20"/>
                <w:szCs w:val="20"/>
              </w:rPr>
              <w:t>About once a year</w:t>
            </w:r>
          </w:p>
        </w:tc>
        <w:tc>
          <w:tcPr>
            <w:tcW w:w="667" w:type="dxa"/>
          </w:tcPr>
          <w:p w14:paraId="65A3BBD3" w14:textId="6B3C6ABE" w:rsidR="0032233B" w:rsidRPr="00BE7AEE" w:rsidRDefault="00812B82"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34</w:t>
            </w:r>
          </w:p>
        </w:tc>
        <w:tc>
          <w:tcPr>
            <w:tcW w:w="667" w:type="dxa"/>
          </w:tcPr>
          <w:p w14:paraId="55697E91" w14:textId="1E637C1B" w:rsidR="0032233B" w:rsidRPr="00BE7AEE" w:rsidRDefault="007315AE"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482</w:t>
            </w:r>
          </w:p>
        </w:tc>
      </w:tr>
      <w:tr w:rsidR="0032233B" w14:paraId="489DCBD6" w14:textId="77777777" w:rsidTr="003746F6">
        <w:tc>
          <w:tcPr>
            <w:cnfStyle w:val="001000000000" w:firstRow="0" w:lastRow="0" w:firstColumn="1" w:lastColumn="0" w:oddVBand="0" w:evenVBand="0" w:oddHBand="0" w:evenHBand="0" w:firstRowFirstColumn="0" w:firstRowLastColumn="0" w:lastRowFirstColumn="0" w:lastRowLastColumn="0"/>
            <w:tcW w:w="1907" w:type="dxa"/>
          </w:tcPr>
          <w:p w14:paraId="10B83B22" w14:textId="77777777" w:rsidR="0032233B" w:rsidRPr="00BE7AEE" w:rsidRDefault="0032233B" w:rsidP="00BE7AEE">
            <w:pPr>
              <w:rPr>
                <w:sz w:val="20"/>
                <w:szCs w:val="20"/>
              </w:rPr>
            </w:pPr>
            <w:r w:rsidRPr="00BE7AEE">
              <w:rPr>
                <w:sz w:val="20"/>
                <w:szCs w:val="20"/>
              </w:rPr>
              <w:t>Never</w:t>
            </w:r>
          </w:p>
        </w:tc>
        <w:tc>
          <w:tcPr>
            <w:tcW w:w="667" w:type="dxa"/>
          </w:tcPr>
          <w:p w14:paraId="06C12F84" w14:textId="6BB682DA" w:rsidR="0032233B" w:rsidRPr="00BE7AEE" w:rsidRDefault="00812B82"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5</w:t>
            </w:r>
          </w:p>
        </w:tc>
        <w:tc>
          <w:tcPr>
            <w:tcW w:w="667" w:type="dxa"/>
          </w:tcPr>
          <w:p w14:paraId="3C489C37" w14:textId="084DB3BF" w:rsidR="0032233B" w:rsidRPr="00BE7AEE" w:rsidRDefault="007315AE"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72</w:t>
            </w:r>
          </w:p>
        </w:tc>
      </w:tr>
      <w:tr w:rsidR="0032233B" w14:paraId="3B64AFA0" w14:textId="77777777" w:rsidTr="003746F6">
        <w:tc>
          <w:tcPr>
            <w:cnfStyle w:val="001000000000" w:firstRow="0" w:lastRow="0" w:firstColumn="1" w:lastColumn="0" w:oddVBand="0" w:evenVBand="0" w:oddHBand="0" w:evenHBand="0" w:firstRowFirstColumn="0" w:firstRowLastColumn="0" w:lastRowFirstColumn="0" w:lastRowLastColumn="0"/>
            <w:tcW w:w="1907" w:type="dxa"/>
          </w:tcPr>
          <w:p w14:paraId="68A1B31F" w14:textId="77777777" w:rsidR="0032233B" w:rsidRPr="00BE7AEE" w:rsidRDefault="0032233B" w:rsidP="00BE7AEE">
            <w:pPr>
              <w:rPr>
                <w:sz w:val="20"/>
                <w:szCs w:val="20"/>
              </w:rPr>
            </w:pPr>
            <w:r w:rsidRPr="00BE7AEE">
              <w:rPr>
                <w:sz w:val="20"/>
                <w:szCs w:val="20"/>
              </w:rPr>
              <w:t>Total</w:t>
            </w:r>
          </w:p>
        </w:tc>
        <w:tc>
          <w:tcPr>
            <w:tcW w:w="667" w:type="dxa"/>
          </w:tcPr>
          <w:p w14:paraId="1E61990F" w14:textId="6F3F990F" w:rsidR="0032233B" w:rsidRPr="00BE7AEE" w:rsidRDefault="00812B82"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100</w:t>
            </w:r>
          </w:p>
        </w:tc>
        <w:tc>
          <w:tcPr>
            <w:tcW w:w="667" w:type="dxa"/>
          </w:tcPr>
          <w:p w14:paraId="2139A466" w14:textId="406C5C21" w:rsidR="0032233B" w:rsidRPr="00BE7AEE" w:rsidRDefault="0032233B"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1424</w:t>
            </w:r>
          </w:p>
        </w:tc>
      </w:tr>
    </w:tbl>
    <w:p w14:paraId="51A8369F" w14:textId="6EE5D856" w:rsidR="0032233B" w:rsidRPr="0032233B" w:rsidRDefault="0032233B" w:rsidP="007D3831">
      <w:pPr>
        <w:pStyle w:val="Tabletitle"/>
        <w:keepLines/>
        <w:pageBreakBefore/>
      </w:pPr>
      <w:r w:rsidRPr="0032233B">
        <w:lastRenderedPageBreak/>
        <w:t xml:space="preserve">Table </w:t>
      </w:r>
      <w:r w:rsidR="007B41C8">
        <w:fldChar w:fldCharType="begin"/>
      </w:r>
      <w:r w:rsidR="007B41C8">
        <w:instrText xml:space="preserve"> SEQ Table \* ARABIC </w:instrText>
      </w:r>
      <w:r w:rsidR="007B41C8">
        <w:fldChar w:fldCharType="separate"/>
      </w:r>
      <w:r w:rsidR="003B1DCC">
        <w:rPr>
          <w:noProof/>
        </w:rPr>
        <w:t>73</w:t>
      </w:r>
      <w:r w:rsidR="007B41C8">
        <w:rPr>
          <w:noProof/>
        </w:rPr>
        <w:fldChar w:fldCharType="end"/>
      </w:r>
      <w:r w:rsidRPr="0032233B">
        <w:t>. Opt-in medical products industry – ‘For which of the following reasons do you contact the TGA? Select all that apply</w:t>
      </w:r>
      <w:r w:rsidR="00823D93">
        <w:t>.</w:t>
      </w:r>
      <w:r w:rsidRPr="0032233B">
        <w:t>’</w:t>
      </w:r>
    </w:p>
    <w:tbl>
      <w:tblPr>
        <w:tblStyle w:val="TableTGAblue"/>
        <w:tblW w:w="0" w:type="auto"/>
        <w:tblLayout w:type="fixed"/>
        <w:tblLook w:val="04A0" w:firstRow="1" w:lastRow="0" w:firstColumn="1" w:lastColumn="0" w:noHBand="0" w:noVBand="1"/>
      </w:tblPr>
      <w:tblGrid>
        <w:gridCol w:w="4377"/>
        <w:gridCol w:w="669"/>
        <w:gridCol w:w="669"/>
      </w:tblGrid>
      <w:tr w:rsidR="0032233B" w14:paraId="52514933" w14:textId="77777777" w:rsidTr="003746F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77" w:type="dxa"/>
          </w:tcPr>
          <w:p w14:paraId="55EC72D6" w14:textId="77777777" w:rsidR="0032233B" w:rsidRPr="00BE7AEE" w:rsidRDefault="0032233B" w:rsidP="00BE7AEE">
            <w:pPr>
              <w:rPr>
                <w:sz w:val="20"/>
                <w:szCs w:val="20"/>
              </w:rPr>
            </w:pPr>
            <w:r w:rsidRPr="00BE7AEE">
              <w:rPr>
                <w:sz w:val="20"/>
                <w:szCs w:val="20"/>
              </w:rPr>
              <w:t>Statement</w:t>
            </w:r>
          </w:p>
        </w:tc>
        <w:tc>
          <w:tcPr>
            <w:tcW w:w="669" w:type="dxa"/>
          </w:tcPr>
          <w:p w14:paraId="6AFE4C70" w14:textId="77777777" w:rsidR="0032233B" w:rsidRPr="00BE7AEE" w:rsidRDefault="0032233B" w:rsidP="00BE7AEE">
            <w:pPr>
              <w:jc w:val="center"/>
              <w:cnfStyle w:val="100000000000" w:firstRow="1" w:lastRow="0" w:firstColumn="0" w:lastColumn="0" w:oddVBand="0" w:evenVBand="0" w:oddHBand="0" w:evenHBand="0" w:firstRowFirstColumn="0" w:firstRowLastColumn="0" w:lastRowFirstColumn="0" w:lastRowLastColumn="0"/>
              <w:rPr>
                <w:sz w:val="20"/>
                <w:szCs w:val="20"/>
              </w:rPr>
            </w:pPr>
            <w:r w:rsidRPr="00BE7AEE">
              <w:rPr>
                <w:sz w:val="20"/>
                <w:szCs w:val="20"/>
              </w:rPr>
              <w:t>%*</w:t>
            </w:r>
          </w:p>
        </w:tc>
        <w:tc>
          <w:tcPr>
            <w:tcW w:w="669" w:type="dxa"/>
          </w:tcPr>
          <w:p w14:paraId="38C75694" w14:textId="77777777" w:rsidR="0032233B" w:rsidRPr="00BE7AEE" w:rsidRDefault="0032233B" w:rsidP="00BE7AEE">
            <w:pPr>
              <w:jc w:val="center"/>
              <w:cnfStyle w:val="100000000000" w:firstRow="1" w:lastRow="0" w:firstColumn="0" w:lastColumn="0" w:oddVBand="0" w:evenVBand="0" w:oddHBand="0" w:evenHBand="0" w:firstRowFirstColumn="0" w:firstRowLastColumn="0" w:lastRowFirstColumn="0" w:lastRowLastColumn="0"/>
              <w:rPr>
                <w:sz w:val="20"/>
                <w:szCs w:val="20"/>
              </w:rPr>
            </w:pPr>
            <w:r w:rsidRPr="00BE7AEE">
              <w:rPr>
                <w:sz w:val="20"/>
                <w:szCs w:val="20"/>
              </w:rPr>
              <w:t>N</w:t>
            </w:r>
          </w:p>
        </w:tc>
      </w:tr>
      <w:tr w:rsidR="0032233B" w14:paraId="4EB7E0F4" w14:textId="77777777" w:rsidTr="00932184">
        <w:tc>
          <w:tcPr>
            <w:cnfStyle w:val="001000000000" w:firstRow="0" w:lastRow="0" w:firstColumn="1" w:lastColumn="0" w:oddVBand="0" w:evenVBand="0" w:oddHBand="0" w:evenHBand="0" w:firstRowFirstColumn="0" w:firstRowLastColumn="0" w:lastRowFirstColumn="0" w:lastRowLastColumn="0"/>
            <w:tcW w:w="4377" w:type="dxa"/>
            <w:vAlign w:val="bottom"/>
          </w:tcPr>
          <w:p w14:paraId="137216C7" w14:textId="6CE9EF2E" w:rsidR="0032233B" w:rsidRPr="00BE7AEE" w:rsidRDefault="0032233B" w:rsidP="00BE7AEE">
            <w:pPr>
              <w:rPr>
                <w:sz w:val="20"/>
                <w:szCs w:val="20"/>
              </w:rPr>
            </w:pPr>
            <w:r w:rsidRPr="00BE7AEE">
              <w:rPr>
                <w:sz w:val="20"/>
                <w:szCs w:val="20"/>
              </w:rPr>
              <w:t>Lodge an application with the TGA</w:t>
            </w:r>
          </w:p>
        </w:tc>
        <w:tc>
          <w:tcPr>
            <w:tcW w:w="669" w:type="dxa"/>
          </w:tcPr>
          <w:p w14:paraId="1AE07D54" w14:textId="0A808019" w:rsidR="0032233B" w:rsidRPr="00BE7AEE" w:rsidRDefault="00932184"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67</w:t>
            </w:r>
          </w:p>
        </w:tc>
        <w:tc>
          <w:tcPr>
            <w:tcW w:w="669" w:type="dxa"/>
          </w:tcPr>
          <w:p w14:paraId="3134B95D" w14:textId="7E2BB6EE" w:rsidR="0032233B" w:rsidRPr="00BE7AEE" w:rsidRDefault="0032233B"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900</w:t>
            </w:r>
          </w:p>
        </w:tc>
      </w:tr>
      <w:tr w:rsidR="0032233B" w14:paraId="4F334925" w14:textId="77777777" w:rsidTr="00932184">
        <w:tc>
          <w:tcPr>
            <w:cnfStyle w:val="001000000000" w:firstRow="0" w:lastRow="0" w:firstColumn="1" w:lastColumn="0" w:oddVBand="0" w:evenVBand="0" w:oddHBand="0" w:evenHBand="0" w:firstRowFirstColumn="0" w:firstRowLastColumn="0" w:lastRowFirstColumn="0" w:lastRowLastColumn="0"/>
            <w:tcW w:w="4377" w:type="dxa"/>
            <w:vAlign w:val="bottom"/>
          </w:tcPr>
          <w:p w14:paraId="7F3DC502" w14:textId="6589B537" w:rsidR="0032233B" w:rsidRPr="00BE7AEE" w:rsidRDefault="0032233B" w:rsidP="00BE7AEE">
            <w:pPr>
              <w:rPr>
                <w:sz w:val="20"/>
                <w:szCs w:val="20"/>
              </w:rPr>
            </w:pPr>
            <w:r w:rsidRPr="00BE7AEE">
              <w:rPr>
                <w:sz w:val="20"/>
                <w:szCs w:val="20"/>
              </w:rPr>
              <w:t>Check the progress of an application with the TGA</w:t>
            </w:r>
          </w:p>
        </w:tc>
        <w:tc>
          <w:tcPr>
            <w:tcW w:w="669" w:type="dxa"/>
          </w:tcPr>
          <w:p w14:paraId="7FBBCBCB" w14:textId="6C164604" w:rsidR="0032233B" w:rsidRPr="00BE7AEE" w:rsidRDefault="00932184"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49</w:t>
            </w:r>
          </w:p>
        </w:tc>
        <w:tc>
          <w:tcPr>
            <w:tcW w:w="669" w:type="dxa"/>
          </w:tcPr>
          <w:p w14:paraId="62862481" w14:textId="6E15B6AE" w:rsidR="0032233B" w:rsidRPr="00BE7AEE" w:rsidRDefault="0032233B"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667</w:t>
            </w:r>
          </w:p>
        </w:tc>
      </w:tr>
      <w:tr w:rsidR="003A5C62" w14:paraId="7C226D52" w14:textId="77777777" w:rsidTr="00932184">
        <w:tc>
          <w:tcPr>
            <w:cnfStyle w:val="001000000000" w:firstRow="0" w:lastRow="0" w:firstColumn="1" w:lastColumn="0" w:oddVBand="0" w:evenVBand="0" w:oddHBand="0" w:evenHBand="0" w:firstRowFirstColumn="0" w:firstRowLastColumn="0" w:lastRowFirstColumn="0" w:lastRowLastColumn="0"/>
            <w:tcW w:w="4377" w:type="dxa"/>
            <w:vAlign w:val="bottom"/>
          </w:tcPr>
          <w:p w14:paraId="76C78930" w14:textId="7A119C27" w:rsidR="003A5C62" w:rsidRPr="00BE7AEE" w:rsidRDefault="003A5C62" w:rsidP="00BE7AEE">
            <w:pPr>
              <w:rPr>
                <w:sz w:val="20"/>
                <w:szCs w:val="20"/>
              </w:rPr>
            </w:pPr>
            <w:r w:rsidRPr="00BE7AEE">
              <w:rPr>
                <w:sz w:val="20"/>
                <w:szCs w:val="20"/>
              </w:rPr>
              <w:t>To understand the regulatory process</w:t>
            </w:r>
          </w:p>
        </w:tc>
        <w:tc>
          <w:tcPr>
            <w:tcW w:w="669" w:type="dxa"/>
          </w:tcPr>
          <w:p w14:paraId="5FE6F823" w14:textId="10A0704B" w:rsidR="003A5C62" w:rsidRPr="00BE7AEE" w:rsidRDefault="003A5C62"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47</w:t>
            </w:r>
          </w:p>
        </w:tc>
        <w:tc>
          <w:tcPr>
            <w:tcW w:w="669" w:type="dxa"/>
          </w:tcPr>
          <w:p w14:paraId="3ACA40BD" w14:textId="7600A4EA" w:rsidR="003A5C62" w:rsidRPr="00BE7AEE" w:rsidRDefault="003A5C62"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634</w:t>
            </w:r>
          </w:p>
        </w:tc>
      </w:tr>
      <w:tr w:rsidR="003A5C62" w14:paraId="338F6942" w14:textId="77777777" w:rsidTr="00932184">
        <w:tc>
          <w:tcPr>
            <w:cnfStyle w:val="001000000000" w:firstRow="0" w:lastRow="0" w:firstColumn="1" w:lastColumn="0" w:oddVBand="0" w:evenVBand="0" w:oddHBand="0" w:evenHBand="0" w:firstRowFirstColumn="0" w:firstRowLastColumn="0" w:lastRowFirstColumn="0" w:lastRowLastColumn="0"/>
            <w:tcW w:w="4377" w:type="dxa"/>
            <w:vAlign w:val="bottom"/>
          </w:tcPr>
          <w:p w14:paraId="7D89F9F0" w14:textId="6EF9E268" w:rsidR="003A5C62" w:rsidRPr="00BE7AEE" w:rsidRDefault="003A5C62" w:rsidP="00BE7AEE">
            <w:pPr>
              <w:rPr>
                <w:sz w:val="20"/>
                <w:szCs w:val="20"/>
              </w:rPr>
            </w:pPr>
            <w:r w:rsidRPr="00BE7AEE">
              <w:rPr>
                <w:sz w:val="20"/>
                <w:szCs w:val="20"/>
              </w:rPr>
              <w:t>Information about manufacturing products</w:t>
            </w:r>
          </w:p>
        </w:tc>
        <w:tc>
          <w:tcPr>
            <w:tcW w:w="669" w:type="dxa"/>
          </w:tcPr>
          <w:p w14:paraId="314662CD" w14:textId="2C05A548" w:rsidR="003A5C62" w:rsidRPr="00BE7AEE" w:rsidRDefault="003A5C62"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24</w:t>
            </w:r>
          </w:p>
        </w:tc>
        <w:tc>
          <w:tcPr>
            <w:tcW w:w="669" w:type="dxa"/>
          </w:tcPr>
          <w:p w14:paraId="74491AA0" w14:textId="520E128B" w:rsidR="003A5C62" w:rsidRPr="00BE7AEE" w:rsidRDefault="003A5C62"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330</w:t>
            </w:r>
          </w:p>
        </w:tc>
      </w:tr>
      <w:tr w:rsidR="003A5C62" w14:paraId="52778300" w14:textId="77777777" w:rsidTr="00932184">
        <w:tc>
          <w:tcPr>
            <w:cnfStyle w:val="001000000000" w:firstRow="0" w:lastRow="0" w:firstColumn="1" w:lastColumn="0" w:oddVBand="0" w:evenVBand="0" w:oddHBand="0" w:evenHBand="0" w:firstRowFirstColumn="0" w:firstRowLastColumn="0" w:lastRowFirstColumn="0" w:lastRowLastColumn="0"/>
            <w:tcW w:w="4377" w:type="dxa"/>
            <w:vAlign w:val="bottom"/>
          </w:tcPr>
          <w:p w14:paraId="4DDCF659" w14:textId="1D796D72" w:rsidR="003A5C62" w:rsidRPr="00BE7AEE" w:rsidRDefault="003A5C62" w:rsidP="00BE7AEE">
            <w:pPr>
              <w:rPr>
                <w:sz w:val="20"/>
                <w:szCs w:val="20"/>
              </w:rPr>
            </w:pPr>
            <w:r w:rsidRPr="00BE7AEE">
              <w:rPr>
                <w:sz w:val="20"/>
                <w:szCs w:val="20"/>
              </w:rPr>
              <w:t>Information on specific product(s)</w:t>
            </w:r>
          </w:p>
        </w:tc>
        <w:tc>
          <w:tcPr>
            <w:tcW w:w="669" w:type="dxa"/>
          </w:tcPr>
          <w:p w14:paraId="30E393F1" w14:textId="5668687C" w:rsidR="003A5C62" w:rsidRPr="00BE7AEE" w:rsidRDefault="003A5C62"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23</w:t>
            </w:r>
          </w:p>
        </w:tc>
        <w:tc>
          <w:tcPr>
            <w:tcW w:w="669" w:type="dxa"/>
          </w:tcPr>
          <w:p w14:paraId="25AF55B3" w14:textId="7E7D2E1E" w:rsidR="003A5C62" w:rsidRPr="00BE7AEE" w:rsidRDefault="003A5C62"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307</w:t>
            </w:r>
          </w:p>
        </w:tc>
      </w:tr>
      <w:tr w:rsidR="003A5C62" w14:paraId="7857AD8D" w14:textId="77777777" w:rsidTr="00932184">
        <w:tc>
          <w:tcPr>
            <w:cnfStyle w:val="001000000000" w:firstRow="0" w:lastRow="0" w:firstColumn="1" w:lastColumn="0" w:oddVBand="0" w:evenVBand="0" w:oddHBand="0" w:evenHBand="0" w:firstRowFirstColumn="0" w:firstRowLastColumn="0" w:lastRowFirstColumn="0" w:lastRowLastColumn="0"/>
            <w:tcW w:w="4377" w:type="dxa"/>
            <w:vAlign w:val="bottom"/>
          </w:tcPr>
          <w:p w14:paraId="1FC5C9A4" w14:textId="036FB169" w:rsidR="003A5C62" w:rsidRPr="00BE7AEE" w:rsidRDefault="003A5C62" w:rsidP="00BE7AEE">
            <w:pPr>
              <w:rPr>
                <w:sz w:val="20"/>
                <w:szCs w:val="20"/>
              </w:rPr>
            </w:pPr>
            <w:r w:rsidRPr="00BE7AEE">
              <w:rPr>
                <w:sz w:val="20"/>
                <w:szCs w:val="20"/>
              </w:rPr>
              <w:t>Report, or enquire about, a problem with a medical device or medicine</w:t>
            </w:r>
          </w:p>
        </w:tc>
        <w:tc>
          <w:tcPr>
            <w:tcW w:w="669" w:type="dxa"/>
          </w:tcPr>
          <w:p w14:paraId="01D5690E" w14:textId="537D63FD" w:rsidR="003A5C62" w:rsidRPr="00BE7AEE" w:rsidRDefault="003A5C62"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20</w:t>
            </w:r>
          </w:p>
        </w:tc>
        <w:tc>
          <w:tcPr>
            <w:tcW w:w="669" w:type="dxa"/>
          </w:tcPr>
          <w:p w14:paraId="732BF4B5" w14:textId="00EA368A" w:rsidR="003A5C62" w:rsidRPr="00BE7AEE" w:rsidRDefault="003A5C62"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267</w:t>
            </w:r>
          </w:p>
        </w:tc>
      </w:tr>
      <w:tr w:rsidR="003A5C62" w14:paraId="494311FA" w14:textId="77777777" w:rsidTr="00932184">
        <w:tc>
          <w:tcPr>
            <w:cnfStyle w:val="001000000000" w:firstRow="0" w:lastRow="0" w:firstColumn="1" w:lastColumn="0" w:oddVBand="0" w:evenVBand="0" w:oddHBand="0" w:evenHBand="0" w:firstRowFirstColumn="0" w:firstRowLastColumn="0" w:lastRowFirstColumn="0" w:lastRowLastColumn="0"/>
            <w:tcW w:w="4377" w:type="dxa"/>
            <w:vAlign w:val="bottom"/>
          </w:tcPr>
          <w:p w14:paraId="65398D90" w14:textId="727197E4" w:rsidR="003A5C62" w:rsidRPr="00BE7AEE" w:rsidRDefault="003A5C62" w:rsidP="00BE7AEE">
            <w:pPr>
              <w:rPr>
                <w:sz w:val="20"/>
                <w:szCs w:val="20"/>
              </w:rPr>
            </w:pPr>
            <w:r w:rsidRPr="00BE7AEE">
              <w:rPr>
                <w:sz w:val="20"/>
                <w:szCs w:val="20"/>
              </w:rPr>
              <w:t>Importing/exporting product(s)</w:t>
            </w:r>
          </w:p>
        </w:tc>
        <w:tc>
          <w:tcPr>
            <w:tcW w:w="669" w:type="dxa"/>
          </w:tcPr>
          <w:p w14:paraId="6BF8C665" w14:textId="0ADCF374" w:rsidR="003A5C62" w:rsidRPr="00BE7AEE" w:rsidRDefault="003A5C62"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18</w:t>
            </w:r>
          </w:p>
        </w:tc>
        <w:tc>
          <w:tcPr>
            <w:tcW w:w="669" w:type="dxa"/>
          </w:tcPr>
          <w:p w14:paraId="41DFFEE9" w14:textId="597452B9" w:rsidR="003A5C62" w:rsidRPr="00BE7AEE" w:rsidRDefault="003A5C62"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238</w:t>
            </w:r>
          </w:p>
        </w:tc>
      </w:tr>
      <w:tr w:rsidR="003A5C62" w14:paraId="492E39BB" w14:textId="77777777" w:rsidTr="00932184">
        <w:tc>
          <w:tcPr>
            <w:cnfStyle w:val="001000000000" w:firstRow="0" w:lastRow="0" w:firstColumn="1" w:lastColumn="0" w:oddVBand="0" w:evenVBand="0" w:oddHBand="0" w:evenHBand="0" w:firstRowFirstColumn="0" w:firstRowLastColumn="0" w:lastRowFirstColumn="0" w:lastRowLastColumn="0"/>
            <w:tcW w:w="4377" w:type="dxa"/>
            <w:vAlign w:val="bottom"/>
          </w:tcPr>
          <w:p w14:paraId="56A9FD6C" w14:textId="6EF5C5E9" w:rsidR="003A5C62" w:rsidRPr="00BE7AEE" w:rsidRDefault="003A5C62" w:rsidP="00BE7AEE">
            <w:pPr>
              <w:rPr>
                <w:sz w:val="20"/>
                <w:szCs w:val="20"/>
              </w:rPr>
            </w:pPr>
            <w:r w:rsidRPr="00BE7AEE">
              <w:rPr>
                <w:sz w:val="20"/>
                <w:szCs w:val="20"/>
              </w:rPr>
              <w:t>Information about product recall(s)</w:t>
            </w:r>
          </w:p>
        </w:tc>
        <w:tc>
          <w:tcPr>
            <w:tcW w:w="669" w:type="dxa"/>
          </w:tcPr>
          <w:p w14:paraId="526BF42C" w14:textId="5EBF7A2F" w:rsidR="003A5C62" w:rsidRPr="00BE7AEE" w:rsidRDefault="003A5C62"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11</w:t>
            </w:r>
          </w:p>
        </w:tc>
        <w:tc>
          <w:tcPr>
            <w:tcW w:w="669" w:type="dxa"/>
          </w:tcPr>
          <w:p w14:paraId="128310F5" w14:textId="343B1005" w:rsidR="003A5C62" w:rsidRPr="00BE7AEE" w:rsidRDefault="003A5C62"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152</w:t>
            </w:r>
          </w:p>
        </w:tc>
      </w:tr>
      <w:tr w:rsidR="003A5C62" w14:paraId="1E6DD0F3" w14:textId="77777777" w:rsidTr="00932184">
        <w:tc>
          <w:tcPr>
            <w:cnfStyle w:val="001000000000" w:firstRow="0" w:lastRow="0" w:firstColumn="1" w:lastColumn="0" w:oddVBand="0" w:evenVBand="0" w:oddHBand="0" w:evenHBand="0" w:firstRowFirstColumn="0" w:firstRowLastColumn="0" w:lastRowFirstColumn="0" w:lastRowLastColumn="0"/>
            <w:tcW w:w="4377" w:type="dxa"/>
            <w:vAlign w:val="bottom"/>
          </w:tcPr>
          <w:p w14:paraId="3862ADB9" w14:textId="005FBB98" w:rsidR="003A5C62" w:rsidRPr="00BE7AEE" w:rsidRDefault="003A5C62" w:rsidP="00BE7AEE">
            <w:pPr>
              <w:rPr>
                <w:sz w:val="20"/>
                <w:szCs w:val="20"/>
              </w:rPr>
            </w:pPr>
            <w:r w:rsidRPr="00BE7AEE">
              <w:rPr>
                <w:sz w:val="20"/>
                <w:szCs w:val="20"/>
              </w:rPr>
              <w:t>In response to TGA service delivery</w:t>
            </w:r>
          </w:p>
        </w:tc>
        <w:tc>
          <w:tcPr>
            <w:tcW w:w="669" w:type="dxa"/>
          </w:tcPr>
          <w:p w14:paraId="3CAF6202" w14:textId="41C460C3" w:rsidR="003A5C62" w:rsidRPr="00BE7AEE" w:rsidRDefault="003A5C62"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11</w:t>
            </w:r>
          </w:p>
        </w:tc>
        <w:tc>
          <w:tcPr>
            <w:tcW w:w="669" w:type="dxa"/>
          </w:tcPr>
          <w:p w14:paraId="2F4FAB5D" w14:textId="449BF22A" w:rsidR="003A5C62" w:rsidRPr="00BE7AEE" w:rsidRDefault="003A5C62"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150</w:t>
            </w:r>
          </w:p>
        </w:tc>
      </w:tr>
      <w:tr w:rsidR="003A5C62" w14:paraId="4CB8D36A" w14:textId="77777777" w:rsidTr="00932184">
        <w:tc>
          <w:tcPr>
            <w:cnfStyle w:val="001000000000" w:firstRow="0" w:lastRow="0" w:firstColumn="1" w:lastColumn="0" w:oddVBand="0" w:evenVBand="0" w:oddHBand="0" w:evenHBand="0" w:firstRowFirstColumn="0" w:firstRowLastColumn="0" w:lastRowFirstColumn="0" w:lastRowLastColumn="0"/>
            <w:tcW w:w="4377" w:type="dxa"/>
            <w:vAlign w:val="bottom"/>
          </w:tcPr>
          <w:p w14:paraId="0CC08489" w14:textId="38936103" w:rsidR="003A5C62" w:rsidRPr="00BE7AEE" w:rsidRDefault="003A5C62" w:rsidP="00BE7AEE">
            <w:pPr>
              <w:rPr>
                <w:sz w:val="20"/>
                <w:szCs w:val="20"/>
              </w:rPr>
            </w:pPr>
            <w:r w:rsidRPr="00BE7AEE">
              <w:rPr>
                <w:sz w:val="20"/>
                <w:szCs w:val="20"/>
              </w:rPr>
              <w:t>Other</w:t>
            </w:r>
          </w:p>
        </w:tc>
        <w:tc>
          <w:tcPr>
            <w:tcW w:w="669" w:type="dxa"/>
          </w:tcPr>
          <w:p w14:paraId="50A92907" w14:textId="7AA327CD" w:rsidR="003A5C62" w:rsidRPr="00BE7AEE" w:rsidRDefault="003A5C62"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8</w:t>
            </w:r>
          </w:p>
        </w:tc>
        <w:tc>
          <w:tcPr>
            <w:tcW w:w="669" w:type="dxa"/>
          </w:tcPr>
          <w:p w14:paraId="0497C04C" w14:textId="565906DB" w:rsidR="003A5C62" w:rsidRPr="00BE7AEE" w:rsidRDefault="003A5C62"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103</w:t>
            </w:r>
          </w:p>
        </w:tc>
      </w:tr>
    </w:tbl>
    <w:p w14:paraId="1CDC81A8" w14:textId="5C3D418A" w:rsidR="0032233B" w:rsidRDefault="0032233B" w:rsidP="00452CAF">
      <w:pPr>
        <w:pStyle w:val="Tabledescription"/>
      </w:pPr>
      <w:r>
        <w:t>*Percentage of those in contact with the TGA (N =</w:t>
      </w:r>
      <w:r w:rsidR="00932184">
        <w:t xml:space="preserve"> 1351</w:t>
      </w:r>
      <w:r>
        <w:t>).</w:t>
      </w:r>
    </w:p>
    <w:p w14:paraId="4D6193E4" w14:textId="50251FD8" w:rsidR="0076780B" w:rsidRPr="003327EF" w:rsidRDefault="003327EF" w:rsidP="00260EE3">
      <w:pPr>
        <w:pStyle w:val="Tabletitle"/>
      </w:pPr>
      <w:r w:rsidRPr="003327EF">
        <w:t xml:space="preserve">Table </w:t>
      </w:r>
      <w:r w:rsidR="007B41C8">
        <w:fldChar w:fldCharType="begin"/>
      </w:r>
      <w:r w:rsidR="007B41C8">
        <w:instrText xml:space="preserve"> SEQ Table \* ARABIC </w:instrText>
      </w:r>
      <w:r w:rsidR="007B41C8">
        <w:fldChar w:fldCharType="separate"/>
      </w:r>
      <w:r w:rsidR="003B1DCC">
        <w:rPr>
          <w:noProof/>
        </w:rPr>
        <w:t>74</w:t>
      </w:r>
      <w:r w:rsidR="007B41C8">
        <w:rPr>
          <w:noProof/>
        </w:rPr>
        <w:fldChar w:fldCharType="end"/>
      </w:r>
      <w:r w:rsidRPr="003327EF">
        <w:t>. Opt-in medical products industry– ‘How do you contact the TGA? Select all that apply</w:t>
      </w:r>
      <w:r w:rsidR="00823D93">
        <w:t>.</w:t>
      </w:r>
      <w:r w:rsidRPr="003327EF">
        <w:t>’</w:t>
      </w:r>
    </w:p>
    <w:tbl>
      <w:tblPr>
        <w:tblStyle w:val="TableTGAblue"/>
        <w:tblW w:w="0" w:type="auto"/>
        <w:tblLayout w:type="fixed"/>
        <w:tblLook w:val="04A0" w:firstRow="1" w:lastRow="0" w:firstColumn="1" w:lastColumn="0" w:noHBand="0" w:noVBand="1"/>
      </w:tblPr>
      <w:tblGrid>
        <w:gridCol w:w="1907"/>
        <w:gridCol w:w="667"/>
        <w:gridCol w:w="667"/>
      </w:tblGrid>
      <w:tr w:rsidR="003327EF" w14:paraId="7AFD7BBA" w14:textId="77777777" w:rsidTr="003746F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7" w:type="dxa"/>
          </w:tcPr>
          <w:p w14:paraId="04E82758" w14:textId="77777777" w:rsidR="003327EF" w:rsidRPr="00BE7AEE" w:rsidRDefault="003327EF" w:rsidP="00BE7AEE">
            <w:pPr>
              <w:rPr>
                <w:sz w:val="20"/>
                <w:szCs w:val="20"/>
              </w:rPr>
            </w:pPr>
            <w:r w:rsidRPr="00BE7AEE">
              <w:rPr>
                <w:sz w:val="20"/>
                <w:szCs w:val="20"/>
              </w:rPr>
              <w:t>Response</w:t>
            </w:r>
          </w:p>
        </w:tc>
        <w:tc>
          <w:tcPr>
            <w:tcW w:w="667" w:type="dxa"/>
          </w:tcPr>
          <w:p w14:paraId="593A187C" w14:textId="77777777" w:rsidR="003327EF" w:rsidRPr="00BE7AEE" w:rsidRDefault="003327EF" w:rsidP="00BE7AEE">
            <w:pPr>
              <w:jc w:val="center"/>
              <w:cnfStyle w:val="100000000000" w:firstRow="1" w:lastRow="0" w:firstColumn="0" w:lastColumn="0" w:oddVBand="0" w:evenVBand="0" w:oddHBand="0" w:evenHBand="0" w:firstRowFirstColumn="0" w:firstRowLastColumn="0" w:lastRowFirstColumn="0" w:lastRowLastColumn="0"/>
              <w:rPr>
                <w:sz w:val="20"/>
                <w:szCs w:val="20"/>
              </w:rPr>
            </w:pPr>
            <w:r w:rsidRPr="00BE7AEE">
              <w:rPr>
                <w:sz w:val="20"/>
                <w:szCs w:val="20"/>
              </w:rPr>
              <w:t>%*</w:t>
            </w:r>
          </w:p>
        </w:tc>
        <w:tc>
          <w:tcPr>
            <w:tcW w:w="667" w:type="dxa"/>
          </w:tcPr>
          <w:p w14:paraId="24CA2BC2" w14:textId="77777777" w:rsidR="003327EF" w:rsidRPr="00BE7AEE" w:rsidRDefault="003327EF" w:rsidP="00BE7AEE">
            <w:pPr>
              <w:jc w:val="center"/>
              <w:cnfStyle w:val="100000000000" w:firstRow="1" w:lastRow="0" w:firstColumn="0" w:lastColumn="0" w:oddVBand="0" w:evenVBand="0" w:oddHBand="0" w:evenHBand="0" w:firstRowFirstColumn="0" w:firstRowLastColumn="0" w:lastRowFirstColumn="0" w:lastRowLastColumn="0"/>
              <w:rPr>
                <w:sz w:val="20"/>
                <w:szCs w:val="20"/>
              </w:rPr>
            </w:pPr>
            <w:r w:rsidRPr="00BE7AEE">
              <w:rPr>
                <w:sz w:val="20"/>
                <w:szCs w:val="20"/>
              </w:rPr>
              <w:t>N</w:t>
            </w:r>
          </w:p>
        </w:tc>
      </w:tr>
      <w:tr w:rsidR="003327EF" w14:paraId="30DE79DC" w14:textId="77777777" w:rsidTr="003746F6">
        <w:tc>
          <w:tcPr>
            <w:cnfStyle w:val="001000000000" w:firstRow="0" w:lastRow="0" w:firstColumn="1" w:lastColumn="0" w:oddVBand="0" w:evenVBand="0" w:oddHBand="0" w:evenHBand="0" w:firstRowFirstColumn="0" w:firstRowLastColumn="0" w:lastRowFirstColumn="0" w:lastRowLastColumn="0"/>
            <w:tcW w:w="1907" w:type="dxa"/>
            <w:vAlign w:val="bottom"/>
          </w:tcPr>
          <w:p w14:paraId="69808EFF" w14:textId="25BA496B" w:rsidR="003327EF" w:rsidRPr="00BE7AEE" w:rsidRDefault="003327EF" w:rsidP="00BE7AEE">
            <w:pPr>
              <w:rPr>
                <w:sz w:val="20"/>
                <w:szCs w:val="20"/>
              </w:rPr>
            </w:pPr>
            <w:r w:rsidRPr="00BE7AEE">
              <w:rPr>
                <w:sz w:val="20"/>
                <w:szCs w:val="20"/>
              </w:rPr>
              <w:t>Telephone</w:t>
            </w:r>
          </w:p>
        </w:tc>
        <w:tc>
          <w:tcPr>
            <w:tcW w:w="667" w:type="dxa"/>
            <w:vAlign w:val="bottom"/>
          </w:tcPr>
          <w:p w14:paraId="03FAB35E" w14:textId="7D8AC27B" w:rsidR="003327EF" w:rsidRPr="00BE7AEE" w:rsidRDefault="00932184"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55</w:t>
            </w:r>
          </w:p>
        </w:tc>
        <w:tc>
          <w:tcPr>
            <w:tcW w:w="667" w:type="dxa"/>
            <w:vAlign w:val="bottom"/>
          </w:tcPr>
          <w:p w14:paraId="43BFD1C0" w14:textId="637687A3" w:rsidR="003327EF" w:rsidRPr="00BE7AEE" w:rsidRDefault="003327EF"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739</w:t>
            </w:r>
          </w:p>
        </w:tc>
      </w:tr>
      <w:tr w:rsidR="003327EF" w14:paraId="1DE384BB" w14:textId="77777777" w:rsidTr="003746F6">
        <w:tc>
          <w:tcPr>
            <w:cnfStyle w:val="001000000000" w:firstRow="0" w:lastRow="0" w:firstColumn="1" w:lastColumn="0" w:oddVBand="0" w:evenVBand="0" w:oddHBand="0" w:evenHBand="0" w:firstRowFirstColumn="0" w:firstRowLastColumn="0" w:lastRowFirstColumn="0" w:lastRowLastColumn="0"/>
            <w:tcW w:w="1907" w:type="dxa"/>
            <w:vAlign w:val="bottom"/>
          </w:tcPr>
          <w:p w14:paraId="61F5AEDB" w14:textId="769F5BF2" w:rsidR="003327EF" w:rsidRPr="00BE7AEE" w:rsidRDefault="003327EF" w:rsidP="00BE7AEE">
            <w:pPr>
              <w:rPr>
                <w:sz w:val="20"/>
                <w:szCs w:val="20"/>
              </w:rPr>
            </w:pPr>
            <w:r w:rsidRPr="00BE7AEE">
              <w:rPr>
                <w:sz w:val="20"/>
                <w:szCs w:val="20"/>
              </w:rPr>
              <w:t>Email</w:t>
            </w:r>
          </w:p>
        </w:tc>
        <w:tc>
          <w:tcPr>
            <w:tcW w:w="667" w:type="dxa"/>
            <w:vAlign w:val="bottom"/>
          </w:tcPr>
          <w:p w14:paraId="294201C5" w14:textId="6D57B27C" w:rsidR="003327EF" w:rsidRPr="00BE7AEE" w:rsidRDefault="00932184"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88</w:t>
            </w:r>
          </w:p>
        </w:tc>
        <w:tc>
          <w:tcPr>
            <w:tcW w:w="667" w:type="dxa"/>
            <w:vAlign w:val="bottom"/>
          </w:tcPr>
          <w:p w14:paraId="644A9FDB" w14:textId="553E520E" w:rsidR="003327EF" w:rsidRPr="00BE7AEE" w:rsidRDefault="003327EF"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1193</w:t>
            </w:r>
          </w:p>
        </w:tc>
      </w:tr>
      <w:tr w:rsidR="003327EF" w14:paraId="4F672E15" w14:textId="77777777" w:rsidTr="003746F6">
        <w:tc>
          <w:tcPr>
            <w:cnfStyle w:val="001000000000" w:firstRow="0" w:lastRow="0" w:firstColumn="1" w:lastColumn="0" w:oddVBand="0" w:evenVBand="0" w:oddHBand="0" w:evenHBand="0" w:firstRowFirstColumn="0" w:firstRowLastColumn="0" w:lastRowFirstColumn="0" w:lastRowLastColumn="0"/>
            <w:tcW w:w="1907" w:type="dxa"/>
            <w:vAlign w:val="bottom"/>
          </w:tcPr>
          <w:p w14:paraId="3C67AA30" w14:textId="5A973718" w:rsidR="003327EF" w:rsidRPr="00BE7AEE" w:rsidRDefault="003327EF" w:rsidP="00BE7AEE">
            <w:pPr>
              <w:rPr>
                <w:sz w:val="20"/>
                <w:szCs w:val="20"/>
              </w:rPr>
            </w:pPr>
            <w:r w:rsidRPr="00BE7AEE">
              <w:rPr>
                <w:sz w:val="20"/>
                <w:szCs w:val="20"/>
              </w:rPr>
              <w:t>Letter</w:t>
            </w:r>
          </w:p>
        </w:tc>
        <w:tc>
          <w:tcPr>
            <w:tcW w:w="667" w:type="dxa"/>
            <w:vAlign w:val="bottom"/>
          </w:tcPr>
          <w:p w14:paraId="6FF8CC60" w14:textId="6E7079F6" w:rsidR="003327EF" w:rsidRPr="00BE7AEE" w:rsidRDefault="00932184"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3</w:t>
            </w:r>
          </w:p>
        </w:tc>
        <w:tc>
          <w:tcPr>
            <w:tcW w:w="667" w:type="dxa"/>
            <w:vAlign w:val="bottom"/>
          </w:tcPr>
          <w:p w14:paraId="36C57005" w14:textId="52DEB4C2" w:rsidR="003327EF" w:rsidRPr="00BE7AEE" w:rsidRDefault="003327EF"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44</w:t>
            </w:r>
          </w:p>
        </w:tc>
      </w:tr>
      <w:tr w:rsidR="003327EF" w14:paraId="44147110" w14:textId="77777777" w:rsidTr="003746F6">
        <w:tc>
          <w:tcPr>
            <w:cnfStyle w:val="001000000000" w:firstRow="0" w:lastRow="0" w:firstColumn="1" w:lastColumn="0" w:oddVBand="0" w:evenVBand="0" w:oddHBand="0" w:evenHBand="0" w:firstRowFirstColumn="0" w:firstRowLastColumn="0" w:lastRowFirstColumn="0" w:lastRowLastColumn="0"/>
            <w:tcW w:w="1907" w:type="dxa"/>
            <w:vAlign w:val="bottom"/>
          </w:tcPr>
          <w:p w14:paraId="445FB34C" w14:textId="76296803" w:rsidR="003327EF" w:rsidRPr="00BE7AEE" w:rsidRDefault="003327EF" w:rsidP="00BE7AEE">
            <w:pPr>
              <w:rPr>
                <w:sz w:val="20"/>
                <w:szCs w:val="20"/>
              </w:rPr>
            </w:pPr>
            <w:r w:rsidRPr="00BE7AEE">
              <w:rPr>
                <w:sz w:val="20"/>
                <w:szCs w:val="20"/>
              </w:rPr>
              <w:t>Fax</w:t>
            </w:r>
          </w:p>
        </w:tc>
        <w:tc>
          <w:tcPr>
            <w:tcW w:w="667" w:type="dxa"/>
            <w:vAlign w:val="bottom"/>
          </w:tcPr>
          <w:p w14:paraId="266E3205" w14:textId="0A551E84" w:rsidR="003327EF" w:rsidRPr="00BE7AEE" w:rsidRDefault="004B64D7"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&lt;1</w:t>
            </w:r>
          </w:p>
        </w:tc>
        <w:tc>
          <w:tcPr>
            <w:tcW w:w="667" w:type="dxa"/>
            <w:vAlign w:val="bottom"/>
          </w:tcPr>
          <w:p w14:paraId="6C81A143" w14:textId="44C94FDE" w:rsidR="003327EF" w:rsidRPr="00BE7AEE" w:rsidRDefault="003327EF"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1</w:t>
            </w:r>
          </w:p>
        </w:tc>
      </w:tr>
      <w:tr w:rsidR="003327EF" w14:paraId="754FD1AE" w14:textId="77777777" w:rsidTr="003746F6">
        <w:tc>
          <w:tcPr>
            <w:cnfStyle w:val="001000000000" w:firstRow="0" w:lastRow="0" w:firstColumn="1" w:lastColumn="0" w:oddVBand="0" w:evenVBand="0" w:oddHBand="0" w:evenHBand="0" w:firstRowFirstColumn="0" w:firstRowLastColumn="0" w:lastRowFirstColumn="0" w:lastRowLastColumn="0"/>
            <w:tcW w:w="1907" w:type="dxa"/>
            <w:vAlign w:val="bottom"/>
          </w:tcPr>
          <w:p w14:paraId="5F42580A" w14:textId="2D882231" w:rsidR="003327EF" w:rsidRPr="00BE7AEE" w:rsidRDefault="003327EF" w:rsidP="00BE7AEE">
            <w:pPr>
              <w:rPr>
                <w:sz w:val="20"/>
                <w:szCs w:val="20"/>
              </w:rPr>
            </w:pPr>
            <w:r w:rsidRPr="00BE7AEE">
              <w:rPr>
                <w:sz w:val="20"/>
                <w:szCs w:val="20"/>
              </w:rPr>
              <w:t>Online form</w:t>
            </w:r>
          </w:p>
        </w:tc>
        <w:tc>
          <w:tcPr>
            <w:tcW w:w="667" w:type="dxa"/>
            <w:vAlign w:val="bottom"/>
          </w:tcPr>
          <w:p w14:paraId="0F3860B0" w14:textId="77DCE696" w:rsidR="003327EF" w:rsidRPr="00BE7AEE" w:rsidRDefault="004B64D7"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31</w:t>
            </w:r>
          </w:p>
        </w:tc>
        <w:tc>
          <w:tcPr>
            <w:tcW w:w="667" w:type="dxa"/>
            <w:vAlign w:val="bottom"/>
          </w:tcPr>
          <w:p w14:paraId="00E1E661" w14:textId="7A09C5DF" w:rsidR="003327EF" w:rsidRPr="00BE7AEE" w:rsidRDefault="003327EF"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424</w:t>
            </w:r>
          </w:p>
        </w:tc>
      </w:tr>
      <w:tr w:rsidR="003327EF" w14:paraId="0878C979" w14:textId="77777777" w:rsidTr="003746F6">
        <w:tc>
          <w:tcPr>
            <w:cnfStyle w:val="001000000000" w:firstRow="0" w:lastRow="0" w:firstColumn="1" w:lastColumn="0" w:oddVBand="0" w:evenVBand="0" w:oddHBand="0" w:evenHBand="0" w:firstRowFirstColumn="0" w:firstRowLastColumn="0" w:lastRowFirstColumn="0" w:lastRowLastColumn="0"/>
            <w:tcW w:w="1907" w:type="dxa"/>
            <w:vAlign w:val="bottom"/>
          </w:tcPr>
          <w:p w14:paraId="122BF421" w14:textId="5A94893E" w:rsidR="003327EF" w:rsidRPr="00BE7AEE" w:rsidRDefault="003327EF" w:rsidP="00BE7AEE">
            <w:pPr>
              <w:rPr>
                <w:sz w:val="20"/>
                <w:szCs w:val="20"/>
              </w:rPr>
            </w:pPr>
            <w:r w:rsidRPr="00BE7AEE">
              <w:rPr>
                <w:sz w:val="20"/>
                <w:szCs w:val="20"/>
              </w:rPr>
              <w:t>Other</w:t>
            </w:r>
          </w:p>
        </w:tc>
        <w:tc>
          <w:tcPr>
            <w:tcW w:w="667" w:type="dxa"/>
            <w:vAlign w:val="bottom"/>
          </w:tcPr>
          <w:p w14:paraId="3B415501" w14:textId="1E9BE854" w:rsidR="003327EF" w:rsidRPr="00BE7AEE" w:rsidRDefault="004B64D7"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3</w:t>
            </w:r>
          </w:p>
        </w:tc>
        <w:tc>
          <w:tcPr>
            <w:tcW w:w="667" w:type="dxa"/>
            <w:vAlign w:val="bottom"/>
          </w:tcPr>
          <w:p w14:paraId="5466D7FC" w14:textId="63F8EE20" w:rsidR="003327EF" w:rsidRPr="00BE7AEE" w:rsidRDefault="003327EF"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40</w:t>
            </w:r>
          </w:p>
        </w:tc>
      </w:tr>
    </w:tbl>
    <w:p w14:paraId="6D951D20" w14:textId="1BDB754A" w:rsidR="003327EF" w:rsidRDefault="003327EF" w:rsidP="00452CAF">
      <w:pPr>
        <w:pStyle w:val="Tabledescription"/>
      </w:pPr>
      <w:r>
        <w:t xml:space="preserve">*Percentage of those in contact with the TGA (N = </w:t>
      </w:r>
      <w:r w:rsidR="004B64D7">
        <w:t>1351</w:t>
      </w:r>
      <w:r>
        <w:t>).</w:t>
      </w:r>
    </w:p>
    <w:p w14:paraId="66FED264" w14:textId="5275A47D" w:rsidR="0076780B" w:rsidRPr="003327EF" w:rsidRDefault="003327EF" w:rsidP="002A0F7B">
      <w:pPr>
        <w:pStyle w:val="Tabletitle"/>
      </w:pPr>
      <w:bookmarkStart w:id="79" w:name="_Ref59025141"/>
      <w:bookmarkStart w:id="80" w:name="_Ref57899428"/>
      <w:r w:rsidRPr="003327EF">
        <w:lastRenderedPageBreak/>
        <w:t xml:space="preserve">Table </w:t>
      </w:r>
      <w:r w:rsidR="007B41C8">
        <w:fldChar w:fldCharType="begin"/>
      </w:r>
      <w:r w:rsidR="007B41C8">
        <w:instrText xml:space="preserve"> SEQ Table \* ARABIC </w:instrText>
      </w:r>
      <w:r w:rsidR="007B41C8">
        <w:fldChar w:fldCharType="separate"/>
      </w:r>
      <w:r w:rsidR="003B1DCC">
        <w:rPr>
          <w:noProof/>
        </w:rPr>
        <w:t>75</w:t>
      </w:r>
      <w:r w:rsidR="007B41C8">
        <w:rPr>
          <w:noProof/>
        </w:rPr>
        <w:fldChar w:fldCharType="end"/>
      </w:r>
      <w:bookmarkEnd w:id="79"/>
      <w:r w:rsidRPr="003327EF">
        <w:t>. Opt-in medical products industry – ‘Generally, how long does it take for the TGA to respond to your: …’</w:t>
      </w:r>
      <w:bookmarkEnd w:id="80"/>
    </w:p>
    <w:tbl>
      <w:tblPr>
        <w:tblStyle w:val="TableTGAblue"/>
        <w:tblW w:w="5000" w:type="pct"/>
        <w:tblLayout w:type="fixed"/>
        <w:tblLook w:val="04A0" w:firstRow="1" w:lastRow="0" w:firstColumn="1" w:lastColumn="0" w:noHBand="0" w:noVBand="1"/>
      </w:tblPr>
      <w:tblGrid>
        <w:gridCol w:w="2732"/>
        <w:gridCol w:w="1299"/>
        <w:gridCol w:w="867"/>
        <w:gridCol w:w="867"/>
        <w:gridCol w:w="867"/>
        <w:gridCol w:w="867"/>
        <w:gridCol w:w="867"/>
        <w:gridCol w:w="684"/>
      </w:tblGrid>
      <w:tr w:rsidR="003327EF" w14:paraId="3DAE380D" w14:textId="77777777" w:rsidTr="002D1DD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32" w:type="dxa"/>
          </w:tcPr>
          <w:p w14:paraId="7DF1EF44" w14:textId="77777777" w:rsidR="003327EF" w:rsidRPr="00BE7AEE" w:rsidRDefault="003327EF" w:rsidP="00BE7AEE">
            <w:pPr>
              <w:rPr>
                <w:sz w:val="20"/>
                <w:szCs w:val="20"/>
              </w:rPr>
            </w:pPr>
            <w:r w:rsidRPr="00BE7AEE">
              <w:rPr>
                <w:sz w:val="20"/>
                <w:szCs w:val="20"/>
              </w:rPr>
              <w:t>Contact method</w:t>
            </w:r>
          </w:p>
        </w:tc>
        <w:tc>
          <w:tcPr>
            <w:tcW w:w="1299" w:type="dxa"/>
            <w:tcBorders>
              <w:bottom w:val="single" w:sz="4" w:space="0" w:color="auto"/>
            </w:tcBorders>
            <w:shd w:val="clear" w:color="auto" w:fill="006DA9"/>
          </w:tcPr>
          <w:p w14:paraId="4574FC7D" w14:textId="77777777" w:rsidR="003327EF" w:rsidRPr="00BE7AEE" w:rsidRDefault="003327EF" w:rsidP="00BE7AEE">
            <w:pPr>
              <w:jc w:val="center"/>
              <w:cnfStyle w:val="100000000000" w:firstRow="1" w:lastRow="0" w:firstColumn="0" w:lastColumn="0" w:oddVBand="0" w:evenVBand="0" w:oddHBand="0" w:evenHBand="0" w:firstRowFirstColumn="0" w:firstRowLastColumn="0" w:lastRowFirstColumn="0" w:lastRowLastColumn="0"/>
              <w:rPr>
                <w:sz w:val="20"/>
                <w:szCs w:val="20"/>
              </w:rPr>
            </w:pPr>
            <w:r w:rsidRPr="00BE7AEE">
              <w:rPr>
                <w:sz w:val="20"/>
                <w:szCs w:val="20"/>
              </w:rPr>
              <w:t>Immediate</w:t>
            </w:r>
          </w:p>
        </w:tc>
        <w:tc>
          <w:tcPr>
            <w:tcW w:w="867" w:type="dxa"/>
            <w:tcBorders>
              <w:bottom w:val="single" w:sz="4" w:space="0" w:color="auto"/>
            </w:tcBorders>
          </w:tcPr>
          <w:p w14:paraId="340719C2" w14:textId="77777777" w:rsidR="003327EF" w:rsidRPr="00BE7AEE" w:rsidRDefault="003327EF" w:rsidP="00BE7AEE">
            <w:pPr>
              <w:jc w:val="center"/>
              <w:cnfStyle w:val="100000000000" w:firstRow="1" w:lastRow="0" w:firstColumn="0" w:lastColumn="0" w:oddVBand="0" w:evenVBand="0" w:oddHBand="0" w:evenHBand="0" w:firstRowFirstColumn="0" w:firstRowLastColumn="0" w:lastRowFirstColumn="0" w:lastRowLastColumn="0"/>
              <w:rPr>
                <w:sz w:val="20"/>
                <w:szCs w:val="20"/>
              </w:rPr>
            </w:pPr>
            <w:r w:rsidRPr="00BE7AEE">
              <w:rPr>
                <w:sz w:val="20"/>
                <w:szCs w:val="20"/>
              </w:rPr>
              <w:t>&lt;1 day</w:t>
            </w:r>
          </w:p>
        </w:tc>
        <w:tc>
          <w:tcPr>
            <w:tcW w:w="867" w:type="dxa"/>
            <w:tcBorders>
              <w:bottom w:val="single" w:sz="4" w:space="0" w:color="auto"/>
            </w:tcBorders>
          </w:tcPr>
          <w:p w14:paraId="0F73F2DC" w14:textId="77777777" w:rsidR="003327EF" w:rsidRPr="00BE7AEE" w:rsidRDefault="003327EF" w:rsidP="00BE7AEE">
            <w:pPr>
              <w:jc w:val="center"/>
              <w:cnfStyle w:val="100000000000" w:firstRow="1" w:lastRow="0" w:firstColumn="0" w:lastColumn="0" w:oddVBand="0" w:evenVBand="0" w:oddHBand="0" w:evenHBand="0" w:firstRowFirstColumn="0" w:firstRowLastColumn="0" w:lastRowFirstColumn="0" w:lastRowLastColumn="0"/>
              <w:rPr>
                <w:sz w:val="20"/>
                <w:szCs w:val="20"/>
              </w:rPr>
            </w:pPr>
            <w:r w:rsidRPr="00BE7AEE">
              <w:rPr>
                <w:sz w:val="20"/>
                <w:szCs w:val="20"/>
              </w:rPr>
              <w:t>1–2 days</w:t>
            </w:r>
          </w:p>
        </w:tc>
        <w:tc>
          <w:tcPr>
            <w:tcW w:w="867" w:type="dxa"/>
            <w:tcBorders>
              <w:bottom w:val="single" w:sz="4" w:space="0" w:color="auto"/>
            </w:tcBorders>
            <w:shd w:val="clear" w:color="auto" w:fill="006DA9"/>
          </w:tcPr>
          <w:p w14:paraId="6E388B0E" w14:textId="77777777" w:rsidR="003327EF" w:rsidRPr="00BE7AEE" w:rsidRDefault="003327EF" w:rsidP="00BE7AEE">
            <w:pPr>
              <w:jc w:val="center"/>
              <w:cnfStyle w:val="100000000000" w:firstRow="1" w:lastRow="0" w:firstColumn="0" w:lastColumn="0" w:oddVBand="0" w:evenVBand="0" w:oddHBand="0" w:evenHBand="0" w:firstRowFirstColumn="0" w:firstRowLastColumn="0" w:lastRowFirstColumn="0" w:lastRowLastColumn="0"/>
              <w:rPr>
                <w:sz w:val="20"/>
                <w:szCs w:val="20"/>
              </w:rPr>
            </w:pPr>
            <w:r w:rsidRPr="00BE7AEE">
              <w:rPr>
                <w:sz w:val="20"/>
                <w:szCs w:val="20"/>
              </w:rPr>
              <w:t>3–10 days</w:t>
            </w:r>
          </w:p>
        </w:tc>
        <w:tc>
          <w:tcPr>
            <w:tcW w:w="867" w:type="dxa"/>
            <w:tcBorders>
              <w:bottom w:val="single" w:sz="4" w:space="0" w:color="auto"/>
            </w:tcBorders>
          </w:tcPr>
          <w:p w14:paraId="0A3B8D94" w14:textId="77777777" w:rsidR="003327EF" w:rsidRPr="00BE7AEE" w:rsidRDefault="003327EF" w:rsidP="00BE7AEE">
            <w:pPr>
              <w:jc w:val="center"/>
              <w:cnfStyle w:val="100000000000" w:firstRow="1" w:lastRow="0" w:firstColumn="0" w:lastColumn="0" w:oddVBand="0" w:evenVBand="0" w:oddHBand="0" w:evenHBand="0" w:firstRowFirstColumn="0" w:firstRowLastColumn="0" w:lastRowFirstColumn="0" w:lastRowLastColumn="0"/>
              <w:rPr>
                <w:sz w:val="20"/>
                <w:szCs w:val="20"/>
              </w:rPr>
            </w:pPr>
            <w:r w:rsidRPr="00BE7AEE">
              <w:rPr>
                <w:sz w:val="20"/>
                <w:szCs w:val="20"/>
              </w:rPr>
              <w:t>11–20 days</w:t>
            </w:r>
          </w:p>
        </w:tc>
        <w:tc>
          <w:tcPr>
            <w:tcW w:w="867" w:type="dxa"/>
            <w:tcBorders>
              <w:bottom w:val="single" w:sz="4" w:space="0" w:color="auto"/>
            </w:tcBorders>
          </w:tcPr>
          <w:p w14:paraId="29B3130D" w14:textId="77777777" w:rsidR="003327EF" w:rsidRPr="00BE7AEE" w:rsidRDefault="003327EF" w:rsidP="00BE7AEE">
            <w:pPr>
              <w:jc w:val="center"/>
              <w:cnfStyle w:val="100000000000" w:firstRow="1" w:lastRow="0" w:firstColumn="0" w:lastColumn="0" w:oddVBand="0" w:evenVBand="0" w:oddHBand="0" w:evenHBand="0" w:firstRowFirstColumn="0" w:firstRowLastColumn="0" w:lastRowFirstColumn="0" w:lastRowLastColumn="0"/>
              <w:rPr>
                <w:sz w:val="20"/>
                <w:szCs w:val="20"/>
              </w:rPr>
            </w:pPr>
            <w:r w:rsidRPr="00BE7AEE">
              <w:rPr>
                <w:sz w:val="20"/>
                <w:szCs w:val="20"/>
              </w:rPr>
              <w:t>&gt;20 days</w:t>
            </w:r>
          </w:p>
        </w:tc>
        <w:tc>
          <w:tcPr>
            <w:tcW w:w="684" w:type="dxa"/>
            <w:tcBorders>
              <w:bottom w:val="single" w:sz="4" w:space="0" w:color="auto"/>
            </w:tcBorders>
          </w:tcPr>
          <w:p w14:paraId="55EE9A9C" w14:textId="77777777" w:rsidR="003327EF" w:rsidRPr="00BE7AEE" w:rsidRDefault="003327EF" w:rsidP="00BE7AEE">
            <w:pPr>
              <w:jc w:val="center"/>
              <w:cnfStyle w:val="100000000000" w:firstRow="1" w:lastRow="0" w:firstColumn="0" w:lastColumn="0" w:oddVBand="0" w:evenVBand="0" w:oddHBand="0" w:evenHBand="0" w:firstRowFirstColumn="0" w:firstRowLastColumn="0" w:lastRowFirstColumn="0" w:lastRowLastColumn="0"/>
              <w:rPr>
                <w:sz w:val="20"/>
                <w:szCs w:val="20"/>
              </w:rPr>
            </w:pPr>
            <w:r w:rsidRPr="00BE7AEE">
              <w:rPr>
                <w:sz w:val="20"/>
                <w:szCs w:val="20"/>
              </w:rPr>
              <w:t>N</w:t>
            </w:r>
          </w:p>
        </w:tc>
      </w:tr>
      <w:tr w:rsidR="003327EF" w14:paraId="33AC0AD2" w14:textId="77777777" w:rsidTr="002D1DDD">
        <w:tc>
          <w:tcPr>
            <w:cnfStyle w:val="001000000000" w:firstRow="0" w:lastRow="0" w:firstColumn="1" w:lastColumn="0" w:oddVBand="0" w:evenVBand="0" w:oddHBand="0" w:evenHBand="0" w:firstRowFirstColumn="0" w:firstRowLastColumn="0" w:lastRowFirstColumn="0" w:lastRowLastColumn="0"/>
            <w:tcW w:w="2732" w:type="dxa"/>
            <w:tcBorders>
              <w:top w:val="single" w:sz="4" w:space="0" w:color="auto"/>
              <w:left w:val="single" w:sz="4" w:space="0" w:color="auto"/>
              <w:bottom w:val="single" w:sz="4" w:space="0" w:color="auto"/>
              <w:right w:val="single" w:sz="4" w:space="0" w:color="auto"/>
            </w:tcBorders>
            <w:vAlign w:val="bottom"/>
          </w:tcPr>
          <w:p w14:paraId="5FA91B58" w14:textId="206748C5" w:rsidR="003327EF" w:rsidRPr="00BE7AEE" w:rsidRDefault="003327EF" w:rsidP="00BE7AEE">
            <w:pPr>
              <w:rPr>
                <w:sz w:val="20"/>
                <w:szCs w:val="20"/>
              </w:rPr>
            </w:pPr>
            <w:r w:rsidRPr="00BE7AEE">
              <w:rPr>
                <w:sz w:val="20"/>
                <w:szCs w:val="20"/>
              </w:rPr>
              <w:t>Phone enquiry</w:t>
            </w:r>
          </w:p>
        </w:tc>
        <w:tc>
          <w:tcPr>
            <w:tcW w:w="1299" w:type="dxa"/>
            <w:tcBorders>
              <w:top w:val="single" w:sz="4" w:space="0" w:color="auto"/>
              <w:left w:val="single" w:sz="4" w:space="0" w:color="auto"/>
              <w:bottom w:val="single" w:sz="4" w:space="0" w:color="auto"/>
              <w:right w:val="single" w:sz="4" w:space="0" w:color="auto"/>
            </w:tcBorders>
            <w:vAlign w:val="bottom"/>
          </w:tcPr>
          <w:p w14:paraId="758AE9E3" w14:textId="273925F2" w:rsidR="003327EF" w:rsidRPr="00BE7AEE" w:rsidRDefault="003327EF"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25</w:t>
            </w:r>
          </w:p>
        </w:tc>
        <w:tc>
          <w:tcPr>
            <w:tcW w:w="867" w:type="dxa"/>
            <w:tcBorders>
              <w:top w:val="single" w:sz="4" w:space="0" w:color="auto"/>
              <w:left w:val="single" w:sz="4" w:space="0" w:color="auto"/>
              <w:bottom w:val="single" w:sz="4" w:space="0" w:color="auto"/>
              <w:right w:val="single" w:sz="4" w:space="0" w:color="auto"/>
            </w:tcBorders>
            <w:vAlign w:val="bottom"/>
          </w:tcPr>
          <w:p w14:paraId="6D3BB162" w14:textId="60CC97C2" w:rsidR="003327EF" w:rsidRPr="00BE7AEE" w:rsidRDefault="001F2B1F"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27</w:t>
            </w:r>
          </w:p>
        </w:tc>
        <w:tc>
          <w:tcPr>
            <w:tcW w:w="867" w:type="dxa"/>
            <w:tcBorders>
              <w:top w:val="single" w:sz="4" w:space="0" w:color="auto"/>
              <w:left w:val="single" w:sz="4" w:space="0" w:color="auto"/>
              <w:bottom w:val="single" w:sz="4" w:space="0" w:color="auto"/>
              <w:right w:val="single" w:sz="4" w:space="0" w:color="auto"/>
            </w:tcBorders>
            <w:vAlign w:val="bottom"/>
          </w:tcPr>
          <w:p w14:paraId="2610E9A0" w14:textId="3626AE27" w:rsidR="003327EF" w:rsidRPr="00BE7AEE" w:rsidRDefault="001F2B1F"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28</w:t>
            </w:r>
          </w:p>
        </w:tc>
        <w:tc>
          <w:tcPr>
            <w:tcW w:w="867" w:type="dxa"/>
            <w:tcBorders>
              <w:top w:val="single" w:sz="4" w:space="0" w:color="auto"/>
              <w:left w:val="single" w:sz="4" w:space="0" w:color="auto"/>
              <w:bottom w:val="single" w:sz="4" w:space="0" w:color="auto"/>
              <w:right w:val="single" w:sz="4" w:space="0" w:color="auto"/>
            </w:tcBorders>
            <w:vAlign w:val="bottom"/>
          </w:tcPr>
          <w:p w14:paraId="71DF5DB0" w14:textId="229AE194" w:rsidR="003327EF" w:rsidRPr="00BE7AEE" w:rsidRDefault="001F2B1F"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16</w:t>
            </w:r>
          </w:p>
        </w:tc>
        <w:tc>
          <w:tcPr>
            <w:tcW w:w="867" w:type="dxa"/>
            <w:tcBorders>
              <w:top w:val="single" w:sz="4" w:space="0" w:color="auto"/>
              <w:left w:val="single" w:sz="4" w:space="0" w:color="auto"/>
              <w:bottom w:val="single" w:sz="4" w:space="0" w:color="auto"/>
              <w:right w:val="single" w:sz="4" w:space="0" w:color="auto"/>
            </w:tcBorders>
            <w:vAlign w:val="bottom"/>
          </w:tcPr>
          <w:p w14:paraId="211A1C7B" w14:textId="66E10689" w:rsidR="003327EF" w:rsidRPr="00BE7AEE" w:rsidRDefault="001F2B1F"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2</w:t>
            </w:r>
          </w:p>
        </w:tc>
        <w:tc>
          <w:tcPr>
            <w:tcW w:w="867" w:type="dxa"/>
            <w:tcBorders>
              <w:top w:val="single" w:sz="4" w:space="0" w:color="auto"/>
              <w:left w:val="single" w:sz="4" w:space="0" w:color="auto"/>
              <w:bottom w:val="single" w:sz="4" w:space="0" w:color="auto"/>
              <w:right w:val="single" w:sz="4" w:space="0" w:color="auto"/>
            </w:tcBorders>
            <w:vAlign w:val="bottom"/>
          </w:tcPr>
          <w:p w14:paraId="01C351C3" w14:textId="69648DA1" w:rsidR="003327EF" w:rsidRPr="00BE7AEE" w:rsidRDefault="001F2B1F"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2</w:t>
            </w:r>
          </w:p>
        </w:tc>
        <w:tc>
          <w:tcPr>
            <w:tcW w:w="684" w:type="dxa"/>
            <w:tcBorders>
              <w:top w:val="single" w:sz="4" w:space="0" w:color="auto"/>
              <w:left w:val="single" w:sz="4" w:space="0" w:color="auto"/>
              <w:bottom w:val="single" w:sz="4" w:space="0" w:color="auto"/>
              <w:right w:val="single" w:sz="4" w:space="0" w:color="auto"/>
            </w:tcBorders>
            <w:vAlign w:val="bottom"/>
          </w:tcPr>
          <w:p w14:paraId="3D24465C" w14:textId="1A47E101" w:rsidR="003327EF" w:rsidRPr="00BE7AEE" w:rsidRDefault="003327EF"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724</w:t>
            </w:r>
          </w:p>
        </w:tc>
      </w:tr>
      <w:tr w:rsidR="003327EF" w14:paraId="36A1415F" w14:textId="77777777" w:rsidTr="002D1DDD">
        <w:tc>
          <w:tcPr>
            <w:cnfStyle w:val="001000000000" w:firstRow="0" w:lastRow="0" w:firstColumn="1" w:lastColumn="0" w:oddVBand="0" w:evenVBand="0" w:oddHBand="0" w:evenHBand="0" w:firstRowFirstColumn="0" w:firstRowLastColumn="0" w:lastRowFirstColumn="0" w:lastRowLastColumn="0"/>
            <w:tcW w:w="2732" w:type="dxa"/>
            <w:tcBorders>
              <w:top w:val="single" w:sz="4" w:space="0" w:color="auto"/>
              <w:left w:val="single" w:sz="4" w:space="0" w:color="auto"/>
              <w:bottom w:val="single" w:sz="4" w:space="0" w:color="auto"/>
              <w:right w:val="single" w:sz="4" w:space="0" w:color="auto"/>
            </w:tcBorders>
            <w:vAlign w:val="bottom"/>
          </w:tcPr>
          <w:p w14:paraId="6A27EB22" w14:textId="355F7EA4" w:rsidR="003327EF" w:rsidRPr="00BE7AEE" w:rsidRDefault="003327EF" w:rsidP="00BE7AEE">
            <w:pPr>
              <w:rPr>
                <w:sz w:val="20"/>
                <w:szCs w:val="20"/>
              </w:rPr>
            </w:pPr>
            <w:r w:rsidRPr="00BE7AEE">
              <w:rPr>
                <w:sz w:val="20"/>
                <w:szCs w:val="20"/>
              </w:rPr>
              <w:t>Email</w:t>
            </w:r>
          </w:p>
        </w:tc>
        <w:tc>
          <w:tcPr>
            <w:tcW w:w="1299" w:type="dxa"/>
            <w:tcBorders>
              <w:top w:val="single" w:sz="4" w:space="0" w:color="auto"/>
              <w:left w:val="single" w:sz="4" w:space="0" w:color="auto"/>
              <w:bottom w:val="single" w:sz="4" w:space="0" w:color="auto"/>
              <w:right w:val="single" w:sz="4" w:space="0" w:color="auto"/>
            </w:tcBorders>
            <w:vAlign w:val="bottom"/>
          </w:tcPr>
          <w:p w14:paraId="1874772F" w14:textId="00F17641" w:rsidR="003327EF" w:rsidRPr="00BE7AEE" w:rsidRDefault="001F2B1F"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1</w:t>
            </w:r>
          </w:p>
        </w:tc>
        <w:tc>
          <w:tcPr>
            <w:tcW w:w="867" w:type="dxa"/>
            <w:tcBorders>
              <w:top w:val="single" w:sz="4" w:space="0" w:color="auto"/>
              <w:left w:val="single" w:sz="4" w:space="0" w:color="auto"/>
              <w:bottom w:val="single" w:sz="4" w:space="0" w:color="auto"/>
              <w:right w:val="single" w:sz="4" w:space="0" w:color="auto"/>
            </w:tcBorders>
            <w:vAlign w:val="bottom"/>
          </w:tcPr>
          <w:p w14:paraId="470CF4E8" w14:textId="0A587D5E" w:rsidR="003327EF" w:rsidRPr="00BE7AEE" w:rsidRDefault="001F2B1F"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11</w:t>
            </w:r>
          </w:p>
        </w:tc>
        <w:tc>
          <w:tcPr>
            <w:tcW w:w="867" w:type="dxa"/>
            <w:tcBorders>
              <w:top w:val="single" w:sz="4" w:space="0" w:color="auto"/>
              <w:left w:val="single" w:sz="4" w:space="0" w:color="auto"/>
              <w:bottom w:val="single" w:sz="4" w:space="0" w:color="auto"/>
              <w:right w:val="single" w:sz="4" w:space="0" w:color="auto"/>
            </w:tcBorders>
            <w:vAlign w:val="bottom"/>
          </w:tcPr>
          <w:p w14:paraId="571C2FE9" w14:textId="48D67DCF" w:rsidR="003327EF" w:rsidRPr="00BE7AEE" w:rsidRDefault="001F2B1F"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37</w:t>
            </w:r>
          </w:p>
        </w:tc>
        <w:tc>
          <w:tcPr>
            <w:tcW w:w="867" w:type="dxa"/>
            <w:tcBorders>
              <w:top w:val="single" w:sz="4" w:space="0" w:color="auto"/>
              <w:left w:val="single" w:sz="4" w:space="0" w:color="auto"/>
              <w:bottom w:val="single" w:sz="4" w:space="0" w:color="auto"/>
              <w:right w:val="single" w:sz="4" w:space="0" w:color="auto"/>
            </w:tcBorders>
            <w:vAlign w:val="bottom"/>
          </w:tcPr>
          <w:p w14:paraId="6F66F05B" w14:textId="65F79A35" w:rsidR="003327EF" w:rsidRPr="00BE7AEE" w:rsidRDefault="001F2B1F"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40</w:t>
            </w:r>
          </w:p>
        </w:tc>
        <w:tc>
          <w:tcPr>
            <w:tcW w:w="867" w:type="dxa"/>
            <w:tcBorders>
              <w:top w:val="single" w:sz="4" w:space="0" w:color="auto"/>
              <w:left w:val="single" w:sz="4" w:space="0" w:color="auto"/>
              <w:bottom w:val="single" w:sz="4" w:space="0" w:color="auto"/>
              <w:right w:val="single" w:sz="4" w:space="0" w:color="auto"/>
            </w:tcBorders>
            <w:vAlign w:val="bottom"/>
          </w:tcPr>
          <w:p w14:paraId="5B1FD6C8" w14:textId="0AA76F83" w:rsidR="003327EF" w:rsidRPr="00BE7AEE" w:rsidRDefault="001F2B1F"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5</w:t>
            </w:r>
          </w:p>
        </w:tc>
        <w:tc>
          <w:tcPr>
            <w:tcW w:w="867" w:type="dxa"/>
            <w:tcBorders>
              <w:top w:val="single" w:sz="4" w:space="0" w:color="auto"/>
              <w:left w:val="single" w:sz="4" w:space="0" w:color="auto"/>
              <w:bottom w:val="single" w:sz="4" w:space="0" w:color="auto"/>
              <w:right w:val="single" w:sz="4" w:space="0" w:color="auto"/>
            </w:tcBorders>
            <w:vAlign w:val="bottom"/>
          </w:tcPr>
          <w:p w14:paraId="6F7F9D15" w14:textId="4B4EDE0C" w:rsidR="003327EF" w:rsidRPr="00BE7AEE" w:rsidRDefault="001F2B1F"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5</w:t>
            </w:r>
          </w:p>
        </w:tc>
        <w:tc>
          <w:tcPr>
            <w:tcW w:w="684" w:type="dxa"/>
            <w:tcBorders>
              <w:top w:val="single" w:sz="4" w:space="0" w:color="auto"/>
              <w:left w:val="single" w:sz="4" w:space="0" w:color="auto"/>
              <w:bottom w:val="single" w:sz="4" w:space="0" w:color="auto"/>
              <w:right w:val="single" w:sz="4" w:space="0" w:color="auto"/>
            </w:tcBorders>
            <w:vAlign w:val="bottom"/>
          </w:tcPr>
          <w:p w14:paraId="0DBA1416" w14:textId="000BC819" w:rsidR="003327EF" w:rsidRPr="00BE7AEE" w:rsidRDefault="003327EF"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1163</w:t>
            </w:r>
          </w:p>
        </w:tc>
      </w:tr>
      <w:tr w:rsidR="003327EF" w14:paraId="670928F5" w14:textId="77777777" w:rsidTr="002D1DDD">
        <w:tc>
          <w:tcPr>
            <w:cnfStyle w:val="001000000000" w:firstRow="0" w:lastRow="0" w:firstColumn="1" w:lastColumn="0" w:oddVBand="0" w:evenVBand="0" w:oddHBand="0" w:evenHBand="0" w:firstRowFirstColumn="0" w:firstRowLastColumn="0" w:lastRowFirstColumn="0" w:lastRowLastColumn="0"/>
            <w:tcW w:w="2732" w:type="dxa"/>
            <w:tcBorders>
              <w:top w:val="single" w:sz="4" w:space="0" w:color="auto"/>
              <w:left w:val="single" w:sz="4" w:space="0" w:color="auto"/>
              <w:bottom w:val="single" w:sz="4" w:space="0" w:color="auto"/>
              <w:right w:val="single" w:sz="4" w:space="0" w:color="auto"/>
            </w:tcBorders>
            <w:vAlign w:val="bottom"/>
          </w:tcPr>
          <w:p w14:paraId="6355A7E3" w14:textId="2B8A2196" w:rsidR="003327EF" w:rsidRPr="00BE7AEE" w:rsidRDefault="003327EF" w:rsidP="00BE7AEE">
            <w:pPr>
              <w:rPr>
                <w:sz w:val="20"/>
                <w:szCs w:val="20"/>
              </w:rPr>
            </w:pPr>
            <w:r w:rsidRPr="00BE7AEE">
              <w:rPr>
                <w:sz w:val="20"/>
                <w:szCs w:val="20"/>
              </w:rPr>
              <w:t>Letter</w:t>
            </w:r>
          </w:p>
        </w:tc>
        <w:tc>
          <w:tcPr>
            <w:tcW w:w="1299" w:type="dxa"/>
            <w:tcBorders>
              <w:top w:val="single" w:sz="4" w:space="0" w:color="auto"/>
              <w:left w:val="single" w:sz="4" w:space="0" w:color="auto"/>
              <w:bottom w:val="single" w:sz="4" w:space="0" w:color="auto"/>
              <w:right w:val="single" w:sz="4" w:space="0" w:color="auto"/>
            </w:tcBorders>
            <w:vAlign w:val="bottom"/>
          </w:tcPr>
          <w:p w14:paraId="68168927" w14:textId="379FFB4F" w:rsidR="003327EF" w:rsidRPr="00BE7AEE" w:rsidRDefault="001F2B1F"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2</w:t>
            </w:r>
          </w:p>
        </w:tc>
        <w:tc>
          <w:tcPr>
            <w:tcW w:w="867" w:type="dxa"/>
            <w:tcBorders>
              <w:top w:val="single" w:sz="4" w:space="0" w:color="auto"/>
              <w:left w:val="single" w:sz="4" w:space="0" w:color="auto"/>
              <w:bottom w:val="single" w:sz="4" w:space="0" w:color="auto"/>
              <w:right w:val="single" w:sz="4" w:space="0" w:color="auto"/>
            </w:tcBorders>
            <w:vAlign w:val="bottom"/>
          </w:tcPr>
          <w:p w14:paraId="43988744" w14:textId="54AC76EC" w:rsidR="003327EF" w:rsidRPr="00BE7AEE" w:rsidRDefault="001F2B1F"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0</w:t>
            </w:r>
          </w:p>
        </w:tc>
        <w:tc>
          <w:tcPr>
            <w:tcW w:w="867" w:type="dxa"/>
            <w:tcBorders>
              <w:top w:val="single" w:sz="4" w:space="0" w:color="auto"/>
              <w:left w:val="single" w:sz="4" w:space="0" w:color="auto"/>
              <w:bottom w:val="single" w:sz="4" w:space="0" w:color="auto"/>
              <w:right w:val="single" w:sz="4" w:space="0" w:color="auto"/>
            </w:tcBorders>
            <w:vAlign w:val="bottom"/>
          </w:tcPr>
          <w:p w14:paraId="4D8A1D56" w14:textId="761B26FD" w:rsidR="003327EF" w:rsidRPr="00BE7AEE" w:rsidRDefault="001F2B1F"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12</w:t>
            </w:r>
          </w:p>
        </w:tc>
        <w:tc>
          <w:tcPr>
            <w:tcW w:w="867" w:type="dxa"/>
            <w:tcBorders>
              <w:top w:val="single" w:sz="4" w:space="0" w:color="auto"/>
              <w:left w:val="single" w:sz="4" w:space="0" w:color="auto"/>
              <w:bottom w:val="single" w:sz="4" w:space="0" w:color="auto"/>
              <w:right w:val="single" w:sz="4" w:space="0" w:color="auto"/>
            </w:tcBorders>
            <w:vAlign w:val="bottom"/>
          </w:tcPr>
          <w:p w14:paraId="469439B8" w14:textId="6A972FB2" w:rsidR="003327EF" w:rsidRPr="00BE7AEE" w:rsidRDefault="001F2B1F"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52</w:t>
            </w:r>
          </w:p>
        </w:tc>
        <w:tc>
          <w:tcPr>
            <w:tcW w:w="867" w:type="dxa"/>
            <w:tcBorders>
              <w:top w:val="single" w:sz="4" w:space="0" w:color="auto"/>
              <w:left w:val="single" w:sz="4" w:space="0" w:color="auto"/>
              <w:bottom w:val="single" w:sz="4" w:space="0" w:color="auto"/>
              <w:right w:val="single" w:sz="4" w:space="0" w:color="auto"/>
            </w:tcBorders>
            <w:vAlign w:val="bottom"/>
          </w:tcPr>
          <w:p w14:paraId="3F771AA4" w14:textId="0891DE11" w:rsidR="003327EF" w:rsidRPr="00BE7AEE" w:rsidRDefault="001F2B1F"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14</w:t>
            </w:r>
          </w:p>
        </w:tc>
        <w:tc>
          <w:tcPr>
            <w:tcW w:w="867" w:type="dxa"/>
            <w:tcBorders>
              <w:top w:val="single" w:sz="4" w:space="0" w:color="auto"/>
              <w:left w:val="single" w:sz="4" w:space="0" w:color="auto"/>
              <w:bottom w:val="single" w:sz="4" w:space="0" w:color="auto"/>
              <w:right w:val="single" w:sz="4" w:space="0" w:color="auto"/>
            </w:tcBorders>
            <w:vAlign w:val="bottom"/>
          </w:tcPr>
          <w:p w14:paraId="5745D467" w14:textId="37CDBC0A" w:rsidR="003327EF" w:rsidRPr="00BE7AEE" w:rsidRDefault="001F2B1F"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19</w:t>
            </w:r>
          </w:p>
        </w:tc>
        <w:tc>
          <w:tcPr>
            <w:tcW w:w="684" w:type="dxa"/>
            <w:tcBorders>
              <w:top w:val="single" w:sz="4" w:space="0" w:color="auto"/>
              <w:left w:val="single" w:sz="4" w:space="0" w:color="auto"/>
              <w:bottom w:val="single" w:sz="4" w:space="0" w:color="auto"/>
              <w:right w:val="single" w:sz="4" w:space="0" w:color="auto"/>
            </w:tcBorders>
            <w:vAlign w:val="bottom"/>
          </w:tcPr>
          <w:p w14:paraId="2CF2508E" w14:textId="7FA1C534" w:rsidR="003327EF" w:rsidRPr="00BE7AEE" w:rsidRDefault="003327EF"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42</w:t>
            </w:r>
          </w:p>
        </w:tc>
      </w:tr>
      <w:tr w:rsidR="003327EF" w14:paraId="229F9BEB" w14:textId="77777777" w:rsidTr="002D1DDD">
        <w:tc>
          <w:tcPr>
            <w:cnfStyle w:val="001000000000" w:firstRow="0" w:lastRow="0" w:firstColumn="1" w:lastColumn="0" w:oddVBand="0" w:evenVBand="0" w:oddHBand="0" w:evenHBand="0" w:firstRowFirstColumn="0" w:firstRowLastColumn="0" w:lastRowFirstColumn="0" w:lastRowLastColumn="0"/>
            <w:tcW w:w="2732" w:type="dxa"/>
            <w:tcBorders>
              <w:top w:val="single" w:sz="4" w:space="0" w:color="auto"/>
              <w:left w:val="single" w:sz="4" w:space="0" w:color="auto"/>
              <w:bottom w:val="single" w:sz="4" w:space="0" w:color="auto"/>
              <w:right w:val="single" w:sz="4" w:space="0" w:color="auto"/>
            </w:tcBorders>
            <w:vAlign w:val="bottom"/>
          </w:tcPr>
          <w:p w14:paraId="657522E2" w14:textId="4F6C1A29" w:rsidR="003327EF" w:rsidRPr="00BE7AEE" w:rsidRDefault="001F2B1F" w:rsidP="00BE7AEE">
            <w:pPr>
              <w:rPr>
                <w:sz w:val="20"/>
                <w:szCs w:val="20"/>
              </w:rPr>
            </w:pPr>
            <w:r w:rsidRPr="00BE7AEE">
              <w:rPr>
                <w:sz w:val="20"/>
                <w:szCs w:val="20"/>
              </w:rPr>
              <w:t>O</w:t>
            </w:r>
            <w:r w:rsidR="003327EF" w:rsidRPr="00BE7AEE">
              <w:rPr>
                <w:sz w:val="20"/>
                <w:szCs w:val="20"/>
              </w:rPr>
              <w:t>nline form</w:t>
            </w:r>
          </w:p>
        </w:tc>
        <w:tc>
          <w:tcPr>
            <w:tcW w:w="1299" w:type="dxa"/>
            <w:tcBorders>
              <w:top w:val="single" w:sz="4" w:space="0" w:color="auto"/>
              <w:left w:val="single" w:sz="4" w:space="0" w:color="auto"/>
              <w:bottom w:val="single" w:sz="4" w:space="0" w:color="auto"/>
              <w:right w:val="single" w:sz="4" w:space="0" w:color="auto"/>
            </w:tcBorders>
            <w:vAlign w:val="bottom"/>
          </w:tcPr>
          <w:p w14:paraId="59C816CF" w14:textId="2CE18186" w:rsidR="003327EF" w:rsidRPr="00BE7AEE" w:rsidRDefault="001F2B1F"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3</w:t>
            </w:r>
          </w:p>
        </w:tc>
        <w:tc>
          <w:tcPr>
            <w:tcW w:w="867" w:type="dxa"/>
            <w:tcBorders>
              <w:top w:val="single" w:sz="4" w:space="0" w:color="auto"/>
              <w:left w:val="single" w:sz="4" w:space="0" w:color="auto"/>
              <w:bottom w:val="single" w:sz="4" w:space="0" w:color="auto"/>
              <w:right w:val="single" w:sz="4" w:space="0" w:color="auto"/>
            </w:tcBorders>
            <w:vAlign w:val="bottom"/>
          </w:tcPr>
          <w:p w14:paraId="6C1FF3D0" w14:textId="647BACC6" w:rsidR="003327EF" w:rsidRPr="00BE7AEE" w:rsidRDefault="001F2B1F"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12</w:t>
            </w:r>
          </w:p>
        </w:tc>
        <w:tc>
          <w:tcPr>
            <w:tcW w:w="867" w:type="dxa"/>
            <w:tcBorders>
              <w:top w:val="single" w:sz="4" w:space="0" w:color="auto"/>
              <w:left w:val="single" w:sz="4" w:space="0" w:color="auto"/>
              <w:bottom w:val="single" w:sz="4" w:space="0" w:color="auto"/>
              <w:right w:val="single" w:sz="4" w:space="0" w:color="auto"/>
            </w:tcBorders>
            <w:vAlign w:val="bottom"/>
          </w:tcPr>
          <w:p w14:paraId="20D972FE" w14:textId="21E7F182" w:rsidR="003327EF" w:rsidRPr="00BE7AEE" w:rsidRDefault="001F2B1F"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31</w:t>
            </w:r>
          </w:p>
        </w:tc>
        <w:tc>
          <w:tcPr>
            <w:tcW w:w="867" w:type="dxa"/>
            <w:tcBorders>
              <w:top w:val="single" w:sz="4" w:space="0" w:color="auto"/>
              <w:left w:val="single" w:sz="4" w:space="0" w:color="auto"/>
              <w:bottom w:val="single" w:sz="4" w:space="0" w:color="auto"/>
              <w:right w:val="single" w:sz="4" w:space="0" w:color="auto"/>
            </w:tcBorders>
            <w:vAlign w:val="bottom"/>
          </w:tcPr>
          <w:p w14:paraId="511D3AA3" w14:textId="5BBEE6D8" w:rsidR="003327EF" w:rsidRPr="00BE7AEE" w:rsidRDefault="001F2B1F"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41</w:t>
            </w:r>
          </w:p>
        </w:tc>
        <w:tc>
          <w:tcPr>
            <w:tcW w:w="867" w:type="dxa"/>
            <w:tcBorders>
              <w:top w:val="single" w:sz="4" w:space="0" w:color="auto"/>
              <w:left w:val="single" w:sz="4" w:space="0" w:color="auto"/>
              <w:bottom w:val="single" w:sz="4" w:space="0" w:color="auto"/>
              <w:right w:val="single" w:sz="4" w:space="0" w:color="auto"/>
            </w:tcBorders>
            <w:vAlign w:val="bottom"/>
          </w:tcPr>
          <w:p w14:paraId="695F5A2D" w14:textId="6AD2D4F6" w:rsidR="003327EF" w:rsidRPr="00BE7AEE" w:rsidRDefault="001F2B1F"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6</w:t>
            </w:r>
          </w:p>
        </w:tc>
        <w:tc>
          <w:tcPr>
            <w:tcW w:w="867" w:type="dxa"/>
            <w:tcBorders>
              <w:top w:val="single" w:sz="4" w:space="0" w:color="auto"/>
              <w:left w:val="single" w:sz="4" w:space="0" w:color="auto"/>
              <w:bottom w:val="single" w:sz="4" w:space="0" w:color="auto"/>
              <w:right w:val="single" w:sz="4" w:space="0" w:color="auto"/>
            </w:tcBorders>
            <w:vAlign w:val="bottom"/>
          </w:tcPr>
          <w:p w14:paraId="0A135DD2" w14:textId="580B4F1F" w:rsidR="003327EF" w:rsidRPr="00BE7AEE" w:rsidRDefault="001F2B1F"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6</w:t>
            </w:r>
          </w:p>
        </w:tc>
        <w:tc>
          <w:tcPr>
            <w:tcW w:w="684" w:type="dxa"/>
            <w:tcBorders>
              <w:top w:val="single" w:sz="4" w:space="0" w:color="auto"/>
              <w:left w:val="single" w:sz="4" w:space="0" w:color="auto"/>
              <w:bottom w:val="single" w:sz="4" w:space="0" w:color="auto"/>
              <w:right w:val="single" w:sz="4" w:space="0" w:color="auto"/>
            </w:tcBorders>
            <w:vAlign w:val="bottom"/>
          </w:tcPr>
          <w:p w14:paraId="2403033A" w14:textId="5AEA965C" w:rsidR="003327EF" w:rsidRPr="00BE7AEE" w:rsidRDefault="003327EF"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389</w:t>
            </w:r>
          </w:p>
        </w:tc>
      </w:tr>
      <w:tr w:rsidR="003327EF" w14:paraId="6E45D569" w14:textId="77777777" w:rsidTr="002D1DDD">
        <w:tc>
          <w:tcPr>
            <w:cnfStyle w:val="001000000000" w:firstRow="0" w:lastRow="0" w:firstColumn="1" w:lastColumn="0" w:oddVBand="0" w:evenVBand="0" w:oddHBand="0" w:evenHBand="0" w:firstRowFirstColumn="0" w:firstRowLastColumn="0" w:lastRowFirstColumn="0" w:lastRowLastColumn="0"/>
            <w:tcW w:w="2732" w:type="dxa"/>
            <w:tcBorders>
              <w:top w:val="single" w:sz="4" w:space="0" w:color="auto"/>
              <w:left w:val="single" w:sz="4" w:space="0" w:color="auto"/>
              <w:bottom w:val="single" w:sz="4" w:space="0" w:color="auto"/>
              <w:right w:val="single" w:sz="4" w:space="0" w:color="auto"/>
            </w:tcBorders>
            <w:vAlign w:val="bottom"/>
          </w:tcPr>
          <w:p w14:paraId="602D43A9" w14:textId="1CD61728" w:rsidR="003327EF" w:rsidRPr="00BE7AEE" w:rsidRDefault="003327EF" w:rsidP="00BE7AEE">
            <w:pPr>
              <w:rPr>
                <w:sz w:val="20"/>
                <w:szCs w:val="20"/>
              </w:rPr>
            </w:pPr>
            <w:r w:rsidRPr="00BE7AEE">
              <w:rPr>
                <w:sz w:val="20"/>
                <w:szCs w:val="20"/>
              </w:rPr>
              <w:t xml:space="preserve">Other </w:t>
            </w:r>
          </w:p>
        </w:tc>
        <w:tc>
          <w:tcPr>
            <w:tcW w:w="1299" w:type="dxa"/>
            <w:tcBorders>
              <w:top w:val="single" w:sz="4" w:space="0" w:color="auto"/>
              <w:left w:val="single" w:sz="4" w:space="0" w:color="auto"/>
              <w:bottom w:val="single" w:sz="4" w:space="0" w:color="auto"/>
              <w:right w:val="single" w:sz="4" w:space="0" w:color="auto"/>
            </w:tcBorders>
            <w:vAlign w:val="bottom"/>
          </w:tcPr>
          <w:p w14:paraId="43899A90" w14:textId="4E6C69D4" w:rsidR="003327EF" w:rsidRPr="00BE7AEE" w:rsidRDefault="001F2B1F"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29</w:t>
            </w:r>
          </w:p>
        </w:tc>
        <w:tc>
          <w:tcPr>
            <w:tcW w:w="867" w:type="dxa"/>
            <w:tcBorders>
              <w:top w:val="single" w:sz="4" w:space="0" w:color="auto"/>
              <w:left w:val="single" w:sz="4" w:space="0" w:color="auto"/>
              <w:bottom w:val="single" w:sz="4" w:space="0" w:color="auto"/>
              <w:right w:val="single" w:sz="4" w:space="0" w:color="auto"/>
            </w:tcBorders>
            <w:vAlign w:val="bottom"/>
          </w:tcPr>
          <w:p w14:paraId="10FB5CEF" w14:textId="257297A0" w:rsidR="003327EF" w:rsidRPr="00BE7AEE" w:rsidRDefault="001F2B1F"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6</w:t>
            </w:r>
          </w:p>
        </w:tc>
        <w:tc>
          <w:tcPr>
            <w:tcW w:w="867" w:type="dxa"/>
            <w:tcBorders>
              <w:top w:val="single" w:sz="4" w:space="0" w:color="auto"/>
              <w:left w:val="single" w:sz="4" w:space="0" w:color="auto"/>
              <w:bottom w:val="single" w:sz="4" w:space="0" w:color="auto"/>
              <w:right w:val="single" w:sz="4" w:space="0" w:color="auto"/>
            </w:tcBorders>
            <w:vAlign w:val="bottom"/>
          </w:tcPr>
          <w:p w14:paraId="1628EF67" w14:textId="7281A422" w:rsidR="003327EF" w:rsidRPr="00BE7AEE" w:rsidRDefault="001F2B1F"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10</w:t>
            </w:r>
          </w:p>
        </w:tc>
        <w:tc>
          <w:tcPr>
            <w:tcW w:w="867" w:type="dxa"/>
            <w:tcBorders>
              <w:top w:val="single" w:sz="4" w:space="0" w:color="auto"/>
              <w:left w:val="single" w:sz="4" w:space="0" w:color="auto"/>
              <w:bottom w:val="single" w:sz="4" w:space="0" w:color="auto"/>
              <w:right w:val="single" w:sz="4" w:space="0" w:color="auto"/>
            </w:tcBorders>
            <w:vAlign w:val="bottom"/>
          </w:tcPr>
          <w:p w14:paraId="3B750D32" w14:textId="66CB3697" w:rsidR="003327EF" w:rsidRPr="00BE7AEE" w:rsidRDefault="001F2B1F"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35</w:t>
            </w:r>
          </w:p>
        </w:tc>
        <w:tc>
          <w:tcPr>
            <w:tcW w:w="867" w:type="dxa"/>
            <w:tcBorders>
              <w:top w:val="single" w:sz="4" w:space="0" w:color="auto"/>
              <w:left w:val="single" w:sz="4" w:space="0" w:color="auto"/>
              <w:bottom w:val="single" w:sz="4" w:space="0" w:color="auto"/>
              <w:right w:val="single" w:sz="4" w:space="0" w:color="auto"/>
            </w:tcBorders>
            <w:vAlign w:val="bottom"/>
          </w:tcPr>
          <w:p w14:paraId="14881BA5" w14:textId="1B0A7F6B" w:rsidR="003327EF" w:rsidRPr="00BE7AEE" w:rsidRDefault="001F2B1F"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6</w:t>
            </w:r>
          </w:p>
        </w:tc>
        <w:tc>
          <w:tcPr>
            <w:tcW w:w="867" w:type="dxa"/>
            <w:tcBorders>
              <w:top w:val="single" w:sz="4" w:space="0" w:color="auto"/>
              <w:left w:val="single" w:sz="4" w:space="0" w:color="auto"/>
              <w:bottom w:val="single" w:sz="4" w:space="0" w:color="auto"/>
              <w:right w:val="single" w:sz="4" w:space="0" w:color="auto"/>
            </w:tcBorders>
            <w:vAlign w:val="bottom"/>
          </w:tcPr>
          <w:p w14:paraId="449952AC" w14:textId="384F0BB6" w:rsidR="003327EF" w:rsidRPr="00BE7AEE" w:rsidRDefault="001F2B1F"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13</w:t>
            </w:r>
          </w:p>
        </w:tc>
        <w:tc>
          <w:tcPr>
            <w:tcW w:w="684" w:type="dxa"/>
            <w:tcBorders>
              <w:top w:val="single" w:sz="4" w:space="0" w:color="auto"/>
              <w:left w:val="single" w:sz="4" w:space="0" w:color="auto"/>
              <w:bottom w:val="single" w:sz="4" w:space="0" w:color="auto"/>
              <w:right w:val="single" w:sz="4" w:space="0" w:color="auto"/>
            </w:tcBorders>
            <w:vAlign w:val="bottom"/>
          </w:tcPr>
          <w:p w14:paraId="49056022" w14:textId="4D47FD57" w:rsidR="003327EF" w:rsidRPr="00BE7AEE" w:rsidRDefault="003327EF"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31</w:t>
            </w:r>
          </w:p>
        </w:tc>
      </w:tr>
    </w:tbl>
    <w:p w14:paraId="42B14444" w14:textId="513B8E8D" w:rsidR="003327EF" w:rsidRDefault="003327EF" w:rsidP="00452CAF">
      <w:pPr>
        <w:pStyle w:val="Tabledescription"/>
      </w:pPr>
      <w:r w:rsidRPr="001C1EF0">
        <w:rPr>
          <w:bCs/>
          <w:lang w:eastAsia="en-AU"/>
        </w:rPr>
        <w:t>Note</w:t>
      </w:r>
      <w:r w:rsidR="001C1EF0" w:rsidRPr="001C1EF0">
        <w:rPr>
          <w:bCs/>
          <w:lang w:eastAsia="en-AU"/>
        </w:rPr>
        <w:t xml:space="preserve"> for</w:t>
      </w:r>
      <w:r w:rsidR="009E4E95">
        <w:rPr>
          <w:bCs/>
          <w:lang w:eastAsia="en-AU"/>
        </w:rPr>
        <w:t xml:space="preserve"> </w:t>
      </w:r>
      <w:r w:rsidR="009E4E95" w:rsidRPr="009E4E95">
        <w:rPr>
          <w:bCs/>
          <w:lang w:eastAsia="en-AU"/>
        </w:rPr>
        <w:fldChar w:fldCharType="begin"/>
      </w:r>
      <w:r w:rsidR="009E4E95" w:rsidRPr="009E4E95">
        <w:rPr>
          <w:bCs/>
          <w:lang w:eastAsia="en-AU"/>
        </w:rPr>
        <w:instrText xml:space="preserve"> REF _Ref59025141 \h  \* MERGEFORMAT </w:instrText>
      </w:r>
      <w:r w:rsidR="009E4E95" w:rsidRPr="009E4E95">
        <w:rPr>
          <w:bCs/>
          <w:lang w:eastAsia="en-AU"/>
        </w:rPr>
      </w:r>
      <w:r w:rsidR="009E4E95" w:rsidRPr="009E4E95">
        <w:rPr>
          <w:bCs/>
          <w:lang w:eastAsia="en-AU"/>
        </w:rPr>
        <w:fldChar w:fldCharType="separate"/>
      </w:r>
      <w:r w:rsidR="009E4E95" w:rsidRPr="009E4E95">
        <w:t xml:space="preserve">Table </w:t>
      </w:r>
      <w:r w:rsidR="009E4E95" w:rsidRPr="009E4E95">
        <w:rPr>
          <w:noProof/>
        </w:rPr>
        <w:t>75</w:t>
      </w:r>
      <w:r w:rsidR="009E4E95" w:rsidRPr="009E4E95">
        <w:rPr>
          <w:bCs/>
          <w:lang w:eastAsia="en-AU"/>
        </w:rPr>
        <w:fldChar w:fldCharType="end"/>
      </w:r>
      <w:r w:rsidR="009E4E95" w:rsidRPr="009E4E95">
        <w:rPr>
          <w:bCs/>
          <w:lang w:eastAsia="en-AU"/>
        </w:rPr>
        <w:t>.</w:t>
      </w:r>
      <w:r w:rsidRPr="001C1EF0">
        <w:rPr>
          <w:lang w:eastAsia="en-AU"/>
        </w:rPr>
        <w:t xml:space="preserve"> The</w:t>
      </w:r>
      <w:r w:rsidRPr="0076780B">
        <w:rPr>
          <w:lang w:eastAsia="en-AU"/>
        </w:rPr>
        <w:t xml:space="preserve"> single respondent who contacted via fax did not provide an answer to this question</w:t>
      </w:r>
      <w:r w:rsidR="00452CAF">
        <w:rPr>
          <w:lang w:eastAsia="en-AU"/>
        </w:rPr>
        <w:t>.</w:t>
      </w:r>
    </w:p>
    <w:p w14:paraId="64BEE30F" w14:textId="05510D04" w:rsidR="0076780B" w:rsidRPr="003327EF" w:rsidRDefault="003327EF" w:rsidP="002A0F7B">
      <w:pPr>
        <w:pStyle w:val="Tabletitle"/>
      </w:pPr>
      <w:r w:rsidRPr="003327EF">
        <w:t xml:space="preserve">Table </w:t>
      </w:r>
      <w:r w:rsidR="007B41C8">
        <w:fldChar w:fldCharType="begin"/>
      </w:r>
      <w:r w:rsidR="007B41C8">
        <w:instrText xml:space="preserve"> SEQ Table \* ARABIC </w:instrText>
      </w:r>
      <w:r w:rsidR="007B41C8">
        <w:fldChar w:fldCharType="separate"/>
      </w:r>
      <w:r w:rsidR="003B1DCC">
        <w:rPr>
          <w:noProof/>
        </w:rPr>
        <w:t>76</w:t>
      </w:r>
      <w:r w:rsidR="007B41C8">
        <w:rPr>
          <w:noProof/>
        </w:rPr>
        <w:fldChar w:fldCharType="end"/>
      </w:r>
      <w:r w:rsidRPr="003327EF">
        <w:t>. Opt-in medical products industry – ‘Generally, how satisfied are you with the experience of communicating with the TGA?’</w:t>
      </w:r>
    </w:p>
    <w:tbl>
      <w:tblPr>
        <w:tblStyle w:val="TableTGAblue"/>
        <w:tblW w:w="0" w:type="auto"/>
        <w:tblLayout w:type="fixed"/>
        <w:tblLook w:val="04A0" w:firstRow="1" w:lastRow="0" w:firstColumn="1" w:lastColumn="0" w:noHBand="0" w:noVBand="1"/>
      </w:tblPr>
      <w:tblGrid>
        <w:gridCol w:w="1907"/>
        <w:gridCol w:w="953"/>
        <w:gridCol w:w="667"/>
        <w:gridCol w:w="667"/>
        <w:gridCol w:w="953"/>
        <w:gridCol w:w="667"/>
        <w:gridCol w:w="666"/>
        <w:gridCol w:w="952"/>
        <w:gridCol w:w="666"/>
      </w:tblGrid>
      <w:tr w:rsidR="003327EF" w14:paraId="2B453439" w14:textId="77777777" w:rsidTr="003746F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7" w:type="dxa"/>
          </w:tcPr>
          <w:p w14:paraId="5C858A53" w14:textId="77777777" w:rsidR="003327EF" w:rsidRDefault="003327EF" w:rsidP="003746F6">
            <w:pPr>
              <w:pStyle w:val="Notesandtables"/>
            </w:pPr>
            <w:r>
              <w:t>Statement</w:t>
            </w:r>
          </w:p>
        </w:tc>
        <w:tc>
          <w:tcPr>
            <w:tcW w:w="953" w:type="dxa"/>
            <w:shd w:val="clear" w:color="auto" w:fill="9A86B7" w:themeFill="accent6"/>
          </w:tcPr>
          <w:p w14:paraId="0A187EE0" w14:textId="77777777" w:rsidR="003327EF" w:rsidRPr="00BE7AEE" w:rsidRDefault="003327EF" w:rsidP="00BE7AEE">
            <w:pPr>
              <w:jc w:val="center"/>
              <w:cnfStyle w:val="100000000000" w:firstRow="1" w:lastRow="0" w:firstColumn="0" w:lastColumn="0" w:oddVBand="0" w:evenVBand="0" w:oddHBand="0" w:evenHBand="0" w:firstRowFirstColumn="0" w:firstRowLastColumn="0" w:lastRowFirstColumn="0" w:lastRowLastColumn="0"/>
              <w:rPr>
                <w:sz w:val="20"/>
                <w:szCs w:val="20"/>
              </w:rPr>
            </w:pPr>
            <w:r w:rsidRPr="00BE7AEE">
              <w:rPr>
                <w:sz w:val="20"/>
                <w:szCs w:val="20"/>
              </w:rPr>
              <w:t>Nett S</w:t>
            </w:r>
          </w:p>
        </w:tc>
        <w:tc>
          <w:tcPr>
            <w:tcW w:w="667" w:type="dxa"/>
          </w:tcPr>
          <w:p w14:paraId="68C8205A" w14:textId="77777777" w:rsidR="003327EF" w:rsidRPr="00BE7AEE" w:rsidRDefault="003327EF" w:rsidP="00BE7AEE">
            <w:pPr>
              <w:jc w:val="center"/>
              <w:cnfStyle w:val="100000000000" w:firstRow="1" w:lastRow="0" w:firstColumn="0" w:lastColumn="0" w:oddVBand="0" w:evenVBand="0" w:oddHBand="0" w:evenHBand="0" w:firstRowFirstColumn="0" w:firstRowLastColumn="0" w:lastRowFirstColumn="0" w:lastRowLastColumn="0"/>
              <w:rPr>
                <w:sz w:val="20"/>
                <w:szCs w:val="20"/>
              </w:rPr>
            </w:pPr>
            <w:r w:rsidRPr="00BE7AEE">
              <w:rPr>
                <w:sz w:val="20"/>
                <w:szCs w:val="20"/>
              </w:rPr>
              <w:t>VS</w:t>
            </w:r>
          </w:p>
        </w:tc>
        <w:tc>
          <w:tcPr>
            <w:tcW w:w="667" w:type="dxa"/>
          </w:tcPr>
          <w:p w14:paraId="608E19C0" w14:textId="77777777" w:rsidR="003327EF" w:rsidRPr="00BE7AEE" w:rsidRDefault="003327EF" w:rsidP="00BE7AEE">
            <w:pPr>
              <w:jc w:val="center"/>
              <w:cnfStyle w:val="100000000000" w:firstRow="1" w:lastRow="0" w:firstColumn="0" w:lastColumn="0" w:oddVBand="0" w:evenVBand="0" w:oddHBand="0" w:evenHBand="0" w:firstRowFirstColumn="0" w:firstRowLastColumn="0" w:lastRowFirstColumn="0" w:lastRowLastColumn="0"/>
              <w:rPr>
                <w:sz w:val="20"/>
                <w:szCs w:val="20"/>
              </w:rPr>
            </w:pPr>
            <w:r w:rsidRPr="00BE7AEE">
              <w:rPr>
                <w:sz w:val="20"/>
                <w:szCs w:val="20"/>
              </w:rPr>
              <w:t>S</w:t>
            </w:r>
          </w:p>
        </w:tc>
        <w:tc>
          <w:tcPr>
            <w:tcW w:w="953" w:type="dxa"/>
            <w:shd w:val="clear" w:color="auto" w:fill="9A86B7" w:themeFill="accent6"/>
          </w:tcPr>
          <w:p w14:paraId="467EBAA8" w14:textId="77777777" w:rsidR="003327EF" w:rsidRPr="00BE7AEE" w:rsidRDefault="003327EF" w:rsidP="00BE7AEE">
            <w:pPr>
              <w:jc w:val="center"/>
              <w:cnfStyle w:val="100000000000" w:firstRow="1" w:lastRow="0" w:firstColumn="0" w:lastColumn="0" w:oddVBand="0" w:evenVBand="0" w:oddHBand="0" w:evenHBand="0" w:firstRowFirstColumn="0" w:firstRowLastColumn="0" w:lastRowFirstColumn="0" w:lastRowLastColumn="0"/>
              <w:rPr>
                <w:sz w:val="20"/>
                <w:szCs w:val="20"/>
              </w:rPr>
            </w:pPr>
            <w:r w:rsidRPr="00BE7AEE">
              <w:rPr>
                <w:sz w:val="20"/>
                <w:szCs w:val="20"/>
              </w:rPr>
              <w:t>Neither</w:t>
            </w:r>
          </w:p>
        </w:tc>
        <w:tc>
          <w:tcPr>
            <w:tcW w:w="667" w:type="dxa"/>
          </w:tcPr>
          <w:p w14:paraId="06CBAC0E" w14:textId="77777777" w:rsidR="003327EF" w:rsidRPr="00BE7AEE" w:rsidRDefault="003327EF" w:rsidP="00BE7AEE">
            <w:pPr>
              <w:jc w:val="center"/>
              <w:cnfStyle w:val="100000000000" w:firstRow="1" w:lastRow="0" w:firstColumn="0" w:lastColumn="0" w:oddVBand="0" w:evenVBand="0" w:oddHBand="0" w:evenHBand="0" w:firstRowFirstColumn="0" w:firstRowLastColumn="0" w:lastRowFirstColumn="0" w:lastRowLastColumn="0"/>
              <w:rPr>
                <w:sz w:val="20"/>
                <w:szCs w:val="20"/>
              </w:rPr>
            </w:pPr>
            <w:r w:rsidRPr="00BE7AEE">
              <w:rPr>
                <w:sz w:val="20"/>
                <w:szCs w:val="20"/>
              </w:rPr>
              <w:t>D</w:t>
            </w:r>
          </w:p>
        </w:tc>
        <w:tc>
          <w:tcPr>
            <w:tcW w:w="666" w:type="dxa"/>
          </w:tcPr>
          <w:p w14:paraId="4E945393" w14:textId="77777777" w:rsidR="003327EF" w:rsidRPr="00BE7AEE" w:rsidRDefault="003327EF" w:rsidP="00BE7AEE">
            <w:pPr>
              <w:jc w:val="center"/>
              <w:cnfStyle w:val="100000000000" w:firstRow="1" w:lastRow="0" w:firstColumn="0" w:lastColumn="0" w:oddVBand="0" w:evenVBand="0" w:oddHBand="0" w:evenHBand="0" w:firstRowFirstColumn="0" w:firstRowLastColumn="0" w:lastRowFirstColumn="0" w:lastRowLastColumn="0"/>
              <w:rPr>
                <w:sz w:val="20"/>
                <w:szCs w:val="20"/>
              </w:rPr>
            </w:pPr>
            <w:r w:rsidRPr="00BE7AEE">
              <w:rPr>
                <w:sz w:val="20"/>
                <w:szCs w:val="20"/>
              </w:rPr>
              <w:t>VD</w:t>
            </w:r>
          </w:p>
        </w:tc>
        <w:tc>
          <w:tcPr>
            <w:tcW w:w="952" w:type="dxa"/>
            <w:shd w:val="clear" w:color="auto" w:fill="9A86B7" w:themeFill="accent6"/>
          </w:tcPr>
          <w:p w14:paraId="2B571AFA" w14:textId="77777777" w:rsidR="003327EF" w:rsidRPr="00BE7AEE" w:rsidRDefault="003327EF" w:rsidP="00BE7AEE">
            <w:pPr>
              <w:jc w:val="center"/>
              <w:cnfStyle w:val="100000000000" w:firstRow="1" w:lastRow="0" w:firstColumn="0" w:lastColumn="0" w:oddVBand="0" w:evenVBand="0" w:oddHBand="0" w:evenHBand="0" w:firstRowFirstColumn="0" w:firstRowLastColumn="0" w:lastRowFirstColumn="0" w:lastRowLastColumn="0"/>
              <w:rPr>
                <w:sz w:val="20"/>
                <w:szCs w:val="20"/>
              </w:rPr>
            </w:pPr>
            <w:r w:rsidRPr="00BE7AEE">
              <w:rPr>
                <w:sz w:val="20"/>
                <w:szCs w:val="20"/>
              </w:rPr>
              <w:t>Nett D</w:t>
            </w:r>
          </w:p>
        </w:tc>
        <w:tc>
          <w:tcPr>
            <w:tcW w:w="666" w:type="dxa"/>
          </w:tcPr>
          <w:p w14:paraId="47B2A3DD" w14:textId="77777777" w:rsidR="003327EF" w:rsidRPr="00BE7AEE" w:rsidRDefault="003327EF" w:rsidP="00BE7AEE">
            <w:pPr>
              <w:jc w:val="center"/>
              <w:cnfStyle w:val="100000000000" w:firstRow="1" w:lastRow="0" w:firstColumn="0" w:lastColumn="0" w:oddVBand="0" w:evenVBand="0" w:oddHBand="0" w:evenHBand="0" w:firstRowFirstColumn="0" w:firstRowLastColumn="0" w:lastRowFirstColumn="0" w:lastRowLastColumn="0"/>
              <w:rPr>
                <w:sz w:val="20"/>
                <w:szCs w:val="20"/>
              </w:rPr>
            </w:pPr>
            <w:r w:rsidRPr="00BE7AEE">
              <w:rPr>
                <w:sz w:val="20"/>
                <w:szCs w:val="20"/>
              </w:rPr>
              <w:t>N</w:t>
            </w:r>
          </w:p>
        </w:tc>
      </w:tr>
      <w:tr w:rsidR="003327EF" w14:paraId="462E325B" w14:textId="77777777" w:rsidTr="003746F6">
        <w:tc>
          <w:tcPr>
            <w:cnfStyle w:val="001000000000" w:firstRow="0" w:lastRow="0" w:firstColumn="1" w:lastColumn="0" w:oddVBand="0" w:evenVBand="0" w:oddHBand="0" w:evenHBand="0" w:firstRowFirstColumn="0" w:firstRowLastColumn="0" w:lastRowFirstColumn="0" w:lastRowLastColumn="0"/>
            <w:tcW w:w="1907" w:type="dxa"/>
            <w:vAlign w:val="bottom"/>
          </w:tcPr>
          <w:p w14:paraId="18F12781" w14:textId="16823116" w:rsidR="003327EF" w:rsidRPr="001C339E" w:rsidRDefault="003327EF" w:rsidP="001C339E">
            <w:pPr>
              <w:pStyle w:val="Notesandtables"/>
            </w:pPr>
            <w:r w:rsidRPr="001C339E">
              <w:t>Phone enquiry</w:t>
            </w:r>
          </w:p>
        </w:tc>
        <w:tc>
          <w:tcPr>
            <w:tcW w:w="953" w:type="dxa"/>
            <w:shd w:val="clear" w:color="auto" w:fill="C2B6D3" w:themeFill="accent6" w:themeFillTint="99"/>
            <w:vAlign w:val="bottom"/>
          </w:tcPr>
          <w:p w14:paraId="76854D90" w14:textId="64A53CF6" w:rsidR="003327EF" w:rsidRPr="00BE7AEE" w:rsidRDefault="003A5C62"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73</w:t>
            </w:r>
          </w:p>
        </w:tc>
        <w:tc>
          <w:tcPr>
            <w:tcW w:w="667" w:type="dxa"/>
            <w:vAlign w:val="bottom"/>
          </w:tcPr>
          <w:p w14:paraId="72FD7503" w14:textId="5B43336D" w:rsidR="003327EF" w:rsidRPr="00BE7AEE" w:rsidRDefault="003A5C62"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23</w:t>
            </w:r>
          </w:p>
        </w:tc>
        <w:tc>
          <w:tcPr>
            <w:tcW w:w="667" w:type="dxa"/>
            <w:vAlign w:val="bottom"/>
          </w:tcPr>
          <w:p w14:paraId="007EDCEB" w14:textId="48014A7C" w:rsidR="003327EF" w:rsidRPr="00BE7AEE" w:rsidRDefault="003A5C62"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50</w:t>
            </w:r>
          </w:p>
        </w:tc>
        <w:tc>
          <w:tcPr>
            <w:tcW w:w="953" w:type="dxa"/>
            <w:shd w:val="clear" w:color="auto" w:fill="C2B6D3" w:themeFill="accent6" w:themeFillTint="99"/>
            <w:vAlign w:val="bottom"/>
          </w:tcPr>
          <w:p w14:paraId="1DEDDB58" w14:textId="4C0DA83A" w:rsidR="003327EF" w:rsidRPr="00BE7AEE" w:rsidRDefault="003A5C62"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16</w:t>
            </w:r>
          </w:p>
        </w:tc>
        <w:tc>
          <w:tcPr>
            <w:tcW w:w="667" w:type="dxa"/>
            <w:vAlign w:val="bottom"/>
          </w:tcPr>
          <w:p w14:paraId="49048CBF" w14:textId="34E79185" w:rsidR="003327EF" w:rsidRPr="00BE7AEE" w:rsidRDefault="003A5C62"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8</w:t>
            </w:r>
          </w:p>
        </w:tc>
        <w:tc>
          <w:tcPr>
            <w:tcW w:w="666" w:type="dxa"/>
            <w:vAlign w:val="bottom"/>
          </w:tcPr>
          <w:p w14:paraId="4E984F32" w14:textId="0C139447" w:rsidR="003327EF" w:rsidRPr="00BE7AEE" w:rsidRDefault="003A5C62"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4</w:t>
            </w:r>
          </w:p>
        </w:tc>
        <w:tc>
          <w:tcPr>
            <w:tcW w:w="952" w:type="dxa"/>
            <w:shd w:val="clear" w:color="auto" w:fill="C2B6D3" w:themeFill="accent6" w:themeFillTint="99"/>
            <w:vAlign w:val="bottom"/>
          </w:tcPr>
          <w:p w14:paraId="4422FE31" w14:textId="6281E5EF" w:rsidR="003327EF" w:rsidRPr="00BE7AEE" w:rsidRDefault="003A5C62"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12</w:t>
            </w:r>
          </w:p>
        </w:tc>
        <w:tc>
          <w:tcPr>
            <w:tcW w:w="666" w:type="dxa"/>
            <w:vAlign w:val="bottom"/>
          </w:tcPr>
          <w:p w14:paraId="0D7E6D27" w14:textId="75511EFE" w:rsidR="003327EF" w:rsidRPr="00BE7AEE" w:rsidRDefault="003327EF"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732</w:t>
            </w:r>
          </w:p>
        </w:tc>
      </w:tr>
      <w:tr w:rsidR="003327EF" w14:paraId="2D0591A3" w14:textId="77777777" w:rsidTr="003746F6">
        <w:tc>
          <w:tcPr>
            <w:cnfStyle w:val="001000000000" w:firstRow="0" w:lastRow="0" w:firstColumn="1" w:lastColumn="0" w:oddVBand="0" w:evenVBand="0" w:oddHBand="0" w:evenHBand="0" w:firstRowFirstColumn="0" w:firstRowLastColumn="0" w:lastRowFirstColumn="0" w:lastRowLastColumn="0"/>
            <w:tcW w:w="1907" w:type="dxa"/>
            <w:vAlign w:val="bottom"/>
          </w:tcPr>
          <w:p w14:paraId="754EA7F2" w14:textId="1BA1E340" w:rsidR="003327EF" w:rsidRPr="001C339E" w:rsidRDefault="003327EF" w:rsidP="001C339E">
            <w:pPr>
              <w:pStyle w:val="Notesandtables"/>
            </w:pPr>
            <w:r w:rsidRPr="001C339E">
              <w:t>Email</w:t>
            </w:r>
          </w:p>
        </w:tc>
        <w:tc>
          <w:tcPr>
            <w:tcW w:w="953" w:type="dxa"/>
            <w:shd w:val="clear" w:color="auto" w:fill="C2B6D3" w:themeFill="accent6" w:themeFillTint="99"/>
            <w:vAlign w:val="bottom"/>
          </w:tcPr>
          <w:p w14:paraId="658DD56A" w14:textId="3FF0E978" w:rsidR="003327EF" w:rsidRPr="00BE7AEE" w:rsidRDefault="003A5C62"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70</w:t>
            </w:r>
          </w:p>
        </w:tc>
        <w:tc>
          <w:tcPr>
            <w:tcW w:w="667" w:type="dxa"/>
            <w:vAlign w:val="bottom"/>
          </w:tcPr>
          <w:p w14:paraId="0D412FEF" w14:textId="6FFB172A" w:rsidR="003327EF" w:rsidRPr="00BE7AEE" w:rsidRDefault="003A5C62"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18</w:t>
            </w:r>
          </w:p>
        </w:tc>
        <w:tc>
          <w:tcPr>
            <w:tcW w:w="667" w:type="dxa"/>
            <w:vAlign w:val="bottom"/>
          </w:tcPr>
          <w:p w14:paraId="18D890EF" w14:textId="62CF844F" w:rsidR="003327EF" w:rsidRPr="00BE7AEE" w:rsidRDefault="003A5C62"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52</w:t>
            </w:r>
          </w:p>
        </w:tc>
        <w:tc>
          <w:tcPr>
            <w:tcW w:w="953" w:type="dxa"/>
            <w:shd w:val="clear" w:color="auto" w:fill="C2B6D3" w:themeFill="accent6" w:themeFillTint="99"/>
            <w:vAlign w:val="bottom"/>
          </w:tcPr>
          <w:p w14:paraId="473CE1A3" w14:textId="7ED74DD3" w:rsidR="003327EF" w:rsidRPr="00BE7AEE" w:rsidRDefault="003A5C62"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19</w:t>
            </w:r>
          </w:p>
        </w:tc>
        <w:tc>
          <w:tcPr>
            <w:tcW w:w="667" w:type="dxa"/>
            <w:vAlign w:val="bottom"/>
          </w:tcPr>
          <w:p w14:paraId="05A908A1" w14:textId="15236B35" w:rsidR="003327EF" w:rsidRPr="00BE7AEE" w:rsidRDefault="003A5C62"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9</w:t>
            </w:r>
          </w:p>
        </w:tc>
        <w:tc>
          <w:tcPr>
            <w:tcW w:w="666" w:type="dxa"/>
            <w:vAlign w:val="bottom"/>
          </w:tcPr>
          <w:p w14:paraId="40BCB6DF" w14:textId="1FDDFDC4" w:rsidR="003327EF" w:rsidRPr="00BE7AEE" w:rsidRDefault="003A5C62"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3</w:t>
            </w:r>
          </w:p>
        </w:tc>
        <w:tc>
          <w:tcPr>
            <w:tcW w:w="952" w:type="dxa"/>
            <w:shd w:val="clear" w:color="auto" w:fill="C2B6D3" w:themeFill="accent6" w:themeFillTint="99"/>
            <w:vAlign w:val="bottom"/>
          </w:tcPr>
          <w:p w14:paraId="22C04D33" w14:textId="518CF927" w:rsidR="003327EF" w:rsidRPr="00BE7AEE" w:rsidRDefault="003A5C62"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12</w:t>
            </w:r>
          </w:p>
        </w:tc>
        <w:tc>
          <w:tcPr>
            <w:tcW w:w="666" w:type="dxa"/>
            <w:vAlign w:val="bottom"/>
          </w:tcPr>
          <w:p w14:paraId="465E5C3E" w14:textId="4CC2657E" w:rsidR="003327EF" w:rsidRPr="00BE7AEE" w:rsidRDefault="003327EF"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1174</w:t>
            </w:r>
          </w:p>
        </w:tc>
      </w:tr>
      <w:tr w:rsidR="003A5C62" w14:paraId="5D18DF55" w14:textId="77777777" w:rsidTr="003746F6">
        <w:tc>
          <w:tcPr>
            <w:cnfStyle w:val="001000000000" w:firstRow="0" w:lastRow="0" w:firstColumn="1" w:lastColumn="0" w:oddVBand="0" w:evenVBand="0" w:oddHBand="0" w:evenHBand="0" w:firstRowFirstColumn="0" w:firstRowLastColumn="0" w:lastRowFirstColumn="0" w:lastRowLastColumn="0"/>
            <w:tcW w:w="1907" w:type="dxa"/>
            <w:vAlign w:val="bottom"/>
          </w:tcPr>
          <w:p w14:paraId="49B0EF42" w14:textId="54F86DDA" w:rsidR="003A5C62" w:rsidRPr="001C339E" w:rsidRDefault="003A5C62" w:rsidP="001C339E">
            <w:pPr>
              <w:pStyle w:val="Notesandtables"/>
            </w:pPr>
            <w:r w:rsidRPr="001C339E">
              <w:t>Letter</w:t>
            </w:r>
          </w:p>
        </w:tc>
        <w:tc>
          <w:tcPr>
            <w:tcW w:w="953" w:type="dxa"/>
            <w:shd w:val="clear" w:color="auto" w:fill="C2B6D3" w:themeFill="accent6" w:themeFillTint="99"/>
            <w:vAlign w:val="bottom"/>
          </w:tcPr>
          <w:p w14:paraId="23D79709" w14:textId="2823801E" w:rsidR="003A5C62" w:rsidRPr="00BE7AEE" w:rsidRDefault="003A5C62"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59</w:t>
            </w:r>
          </w:p>
        </w:tc>
        <w:tc>
          <w:tcPr>
            <w:tcW w:w="667" w:type="dxa"/>
            <w:vAlign w:val="bottom"/>
          </w:tcPr>
          <w:p w14:paraId="20CA08DE" w14:textId="094657B1" w:rsidR="003A5C62" w:rsidRPr="00BE7AEE" w:rsidRDefault="003A5C62"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7</w:t>
            </w:r>
          </w:p>
        </w:tc>
        <w:tc>
          <w:tcPr>
            <w:tcW w:w="667" w:type="dxa"/>
            <w:vAlign w:val="bottom"/>
          </w:tcPr>
          <w:p w14:paraId="01C2E2E7" w14:textId="3EA369DA" w:rsidR="003A5C62" w:rsidRPr="00BE7AEE" w:rsidRDefault="003A5C62"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52</w:t>
            </w:r>
          </w:p>
        </w:tc>
        <w:tc>
          <w:tcPr>
            <w:tcW w:w="953" w:type="dxa"/>
            <w:shd w:val="clear" w:color="auto" w:fill="C2B6D3" w:themeFill="accent6" w:themeFillTint="99"/>
            <w:vAlign w:val="bottom"/>
          </w:tcPr>
          <w:p w14:paraId="2C875883" w14:textId="2101D37F" w:rsidR="003A5C62" w:rsidRPr="00BE7AEE" w:rsidRDefault="003A5C62"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23</w:t>
            </w:r>
          </w:p>
        </w:tc>
        <w:tc>
          <w:tcPr>
            <w:tcW w:w="667" w:type="dxa"/>
            <w:vAlign w:val="bottom"/>
          </w:tcPr>
          <w:p w14:paraId="5F5B73F4" w14:textId="755524D5" w:rsidR="003A5C62" w:rsidRPr="00BE7AEE" w:rsidRDefault="003A5C62"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9</w:t>
            </w:r>
          </w:p>
        </w:tc>
        <w:tc>
          <w:tcPr>
            <w:tcW w:w="666" w:type="dxa"/>
            <w:vAlign w:val="bottom"/>
          </w:tcPr>
          <w:p w14:paraId="527C4ABB" w14:textId="4EEA2E2C" w:rsidR="003A5C62" w:rsidRPr="00BE7AEE" w:rsidRDefault="003A5C62"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9</w:t>
            </w:r>
          </w:p>
        </w:tc>
        <w:tc>
          <w:tcPr>
            <w:tcW w:w="952" w:type="dxa"/>
            <w:shd w:val="clear" w:color="auto" w:fill="C2B6D3" w:themeFill="accent6" w:themeFillTint="99"/>
            <w:vAlign w:val="bottom"/>
          </w:tcPr>
          <w:p w14:paraId="054BC1C7" w14:textId="368A9869" w:rsidR="003A5C62" w:rsidRPr="00BE7AEE" w:rsidRDefault="003A5C62"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18</w:t>
            </w:r>
          </w:p>
        </w:tc>
        <w:tc>
          <w:tcPr>
            <w:tcW w:w="666" w:type="dxa"/>
            <w:vAlign w:val="bottom"/>
          </w:tcPr>
          <w:p w14:paraId="46559A9A" w14:textId="6C8178F8" w:rsidR="003A5C62" w:rsidRPr="00BE7AEE" w:rsidRDefault="003A5C62"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44</w:t>
            </w:r>
          </w:p>
        </w:tc>
      </w:tr>
      <w:tr w:rsidR="003A5C62" w14:paraId="4B69A91D" w14:textId="77777777" w:rsidTr="003746F6">
        <w:tc>
          <w:tcPr>
            <w:cnfStyle w:val="001000000000" w:firstRow="0" w:lastRow="0" w:firstColumn="1" w:lastColumn="0" w:oddVBand="0" w:evenVBand="0" w:oddHBand="0" w:evenHBand="0" w:firstRowFirstColumn="0" w:firstRowLastColumn="0" w:lastRowFirstColumn="0" w:lastRowLastColumn="0"/>
            <w:tcW w:w="1907" w:type="dxa"/>
            <w:vAlign w:val="bottom"/>
          </w:tcPr>
          <w:p w14:paraId="1E3CB478" w14:textId="4071FD78" w:rsidR="003A5C62" w:rsidRPr="001C339E" w:rsidRDefault="001C339E" w:rsidP="001C339E">
            <w:pPr>
              <w:pStyle w:val="Notesandtables"/>
            </w:pPr>
            <w:r w:rsidRPr="001C339E">
              <w:t>O</w:t>
            </w:r>
            <w:r w:rsidR="003A5C62" w:rsidRPr="001C339E">
              <w:t>nline form</w:t>
            </w:r>
          </w:p>
        </w:tc>
        <w:tc>
          <w:tcPr>
            <w:tcW w:w="953" w:type="dxa"/>
            <w:shd w:val="clear" w:color="auto" w:fill="C2B6D3" w:themeFill="accent6" w:themeFillTint="99"/>
            <w:vAlign w:val="bottom"/>
          </w:tcPr>
          <w:p w14:paraId="19E42B59" w14:textId="20605105" w:rsidR="003A5C62" w:rsidRPr="00BE7AEE" w:rsidRDefault="003A5C62"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67</w:t>
            </w:r>
          </w:p>
        </w:tc>
        <w:tc>
          <w:tcPr>
            <w:tcW w:w="667" w:type="dxa"/>
            <w:vAlign w:val="bottom"/>
          </w:tcPr>
          <w:p w14:paraId="615FC14F" w14:textId="087AC2A2" w:rsidR="003A5C62" w:rsidRPr="00BE7AEE" w:rsidRDefault="003A5C62"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14</w:t>
            </w:r>
          </w:p>
        </w:tc>
        <w:tc>
          <w:tcPr>
            <w:tcW w:w="667" w:type="dxa"/>
            <w:vAlign w:val="bottom"/>
          </w:tcPr>
          <w:p w14:paraId="3187D495" w14:textId="56773079" w:rsidR="003A5C62" w:rsidRPr="00BE7AEE" w:rsidRDefault="003A5C62"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53</w:t>
            </w:r>
          </w:p>
        </w:tc>
        <w:tc>
          <w:tcPr>
            <w:tcW w:w="953" w:type="dxa"/>
            <w:shd w:val="clear" w:color="auto" w:fill="C2B6D3" w:themeFill="accent6" w:themeFillTint="99"/>
            <w:vAlign w:val="bottom"/>
          </w:tcPr>
          <w:p w14:paraId="42F32CA6" w14:textId="6B460A60" w:rsidR="003A5C62" w:rsidRPr="00BE7AEE" w:rsidRDefault="003A5C62"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22</w:t>
            </w:r>
          </w:p>
        </w:tc>
        <w:tc>
          <w:tcPr>
            <w:tcW w:w="667" w:type="dxa"/>
            <w:vAlign w:val="bottom"/>
          </w:tcPr>
          <w:p w14:paraId="0604B1F4" w14:textId="0B526D3D" w:rsidR="003A5C62" w:rsidRPr="00BE7AEE" w:rsidRDefault="003A5C62"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7</w:t>
            </w:r>
          </w:p>
        </w:tc>
        <w:tc>
          <w:tcPr>
            <w:tcW w:w="666" w:type="dxa"/>
            <w:vAlign w:val="bottom"/>
          </w:tcPr>
          <w:p w14:paraId="7D2B825A" w14:textId="61AB9BD1" w:rsidR="003A5C62" w:rsidRPr="00BE7AEE" w:rsidRDefault="003A5C62"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4</w:t>
            </w:r>
          </w:p>
        </w:tc>
        <w:tc>
          <w:tcPr>
            <w:tcW w:w="952" w:type="dxa"/>
            <w:shd w:val="clear" w:color="auto" w:fill="C2B6D3" w:themeFill="accent6" w:themeFillTint="99"/>
            <w:vAlign w:val="bottom"/>
          </w:tcPr>
          <w:p w14:paraId="0934B70D" w14:textId="671C1BB0" w:rsidR="003A5C62" w:rsidRPr="00BE7AEE" w:rsidRDefault="003A5C62"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11</w:t>
            </w:r>
          </w:p>
        </w:tc>
        <w:tc>
          <w:tcPr>
            <w:tcW w:w="666" w:type="dxa"/>
            <w:vAlign w:val="bottom"/>
          </w:tcPr>
          <w:p w14:paraId="465F270B" w14:textId="78BD800E" w:rsidR="003A5C62" w:rsidRPr="00BE7AEE" w:rsidRDefault="003A5C62"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401</w:t>
            </w:r>
          </w:p>
        </w:tc>
      </w:tr>
      <w:tr w:rsidR="003A5C62" w14:paraId="023756D8" w14:textId="77777777" w:rsidTr="003746F6">
        <w:tc>
          <w:tcPr>
            <w:cnfStyle w:val="001000000000" w:firstRow="0" w:lastRow="0" w:firstColumn="1" w:lastColumn="0" w:oddVBand="0" w:evenVBand="0" w:oddHBand="0" w:evenHBand="0" w:firstRowFirstColumn="0" w:firstRowLastColumn="0" w:lastRowFirstColumn="0" w:lastRowLastColumn="0"/>
            <w:tcW w:w="1907" w:type="dxa"/>
            <w:vAlign w:val="bottom"/>
          </w:tcPr>
          <w:p w14:paraId="2F898864" w14:textId="7348528F" w:rsidR="003A5C62" w:rsidRPr="001C339E" w:rsidRDefault="001C339E" w:rsidP="001C339E">
            <w:pPr>
              <w:pStyle w:val="Notesandtables"/>
            </w:pPr>
            <w:r w:rsidRPr="001C339E">
              <w:t>E</w:t>
            </w:r>
            <w:r w:rsidR="003A5C62" w:rsidRPr="001C339E">
              <w:t>nquiry method</w:t>
            </w:r>
          </w:p>
        </w:tc>
        <w:tc>
          <w:tcPr>
            <w:tcW w:w="953" w:type="dxa"/>
            <w:shd w:val="clear" w:color="auto" w:fill="C2B6D3" w:themeFill="accent6" w:themeFillTint="99"/>
            <w:vAlign w:val="bottom"/>
          </w:tcPr>
          <w:p w14:paraId="4A422969" w14:textId="13EAD7E5" w:rsidR="003A5C62" w:rsidRPr="00BE7AEE" w:rsidRDefault="003A5C62"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58</w:t>
            </w:r>
          </w:p>
        </w:tc>
        <w:tc>
          <w:tcPr>
            <w:tcW w:w="667" w:type="dxa"/>
            <w:vAlign w:val="bottom"/>
          </w:tcPr>
          <w:p w14:paraId="673B8D1D" w14:textId="10FED8D4" w:rsidR="003A5C62" w:rsidRPr="00BE7AEE" w:rsidRDefault="003A5C62"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22</w:t>
            </w:r>
          </w:p>
        </w:tc>
        <w:tc>
          <w:tcPr>
            <w:tcW w:w="667" w:type="dxa"/>
            <w:vAlign w:val="bottom"/>
          </w:tcPr>
          <w:p w14:paraId="72A187EB" w14:textId="6A67BFE8" w:rsidR="003A5C62" w:rsidRPr="00BE7AEE" w:rsidRDefault="003A5C62"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36</w:t>
            </w:r>
          </w:p>
        </w:tc>
        <w:tc>
          <w:tcPr>
            <w:tcW w:w="953" w:type="dxa"/>
            <w:shd w:val="clear" w:color="auto" w:fill="C2B6D3" w:themeFill="accent6" w:themeFillTint="99"/>
            <w:vAlign w:val="bottom"/>
          </w:tcPr>
          <w:p w14:paraId="39E84246" w14:textId="0BBF3612" w:rsidR="003A5C62" w:rsidRPr="00BE7AEE" w:rsidRDefault="003A5C62"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31</w:t>
            </w:r>
          </w:p>
        </w:tc>
        <w:tc>
          <w:tcPr>
            <w:tcW w:w="667" w:type="dxa"/>
            <w:vAlign w:val="bottom"/>
          </w:tcPr>
          <w:p w14:paraId="1E4353AB" w14:textId="1B884EE3" w:rsidR="003A5C62" w:rsidRPr="00BE7AEE" w:rsidRDefault="003A5C62"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6</w:t>
            </w:r>
          </w:p>
        </w:tc>
        <w:tc>
          <w:tcPr>
            <w:tcW w:w="666" w:type="dxa"/>
            <w:vAlign w:val="bottom"/>
          </w:tcPr>
          <w:p w14:paraId="17ED919A" w14:textId="76D18537" w:rsidR="003A5C62" w:rsidRPr="00BE7AEE" w:rsidRDefault="003A5C62"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6</w:t>
            </w:r>
          </w:p>
        </w:tc>
        <w:tc>
          <w:tcPr>
            <w:tcW w:w="952" w:type="dxa"/>
            <w:shd w:val="clear" w:color="auto" w:fill="C2B6D3" w:themeFill="accent6" w:themeFillTint="99"/>
            <w:vAlign w:val="bottom"/>
          </w:tcPr>
          <w:p w14:paraId="0FF7898E" w14:textId="4888CB61" w:rsidR="003A5C62" w:rsidRPr="00BE7AEE" w:rsidRDefault="003A5C62"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11</w:t>
            </w:r>
          </w:p>
        </w:tc>
        <w:tc>
          <w:tcPr>
            <w:tcW w:w="666" w:type="dxa"/>
            <w:vAlign w:val="bottom"/>
          </w:tcPr>
          <w:p w14:paraId="2664C070" w14:textId="3D68979C" w:rsidR="003A5C62" w:rsidRPr="00BE7AEE" w:rsidRDefault="003A5C62"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36</w:t>
            </w:r>
          </w:p>
        </w:tc>
      </w:tr>
    </w:tbl>
    <w:p w14:paraId="48EDF4FA" w14:textId="57E90870" w:rsidR="003327EF" w:rsidRPr="003327EF" w:rsidRDefault="003327EF" w:rsidP="002A0F7B">
      <w:pPr>
        <w:pStyle w:val="Tabletitle"/>
      </w:pPr>
      <w:r w:rsidRPr="003327EF">
        <w:t xml:space="preserve">Table </w:t>
      </w:r>
      <w:r w:rsidR="007B41C8">
        <w:fldChar w:fldCharType="begin"/>
      </w:r>
      <w:r w:rsidR="007B41C8">
        <w:instrText xml:space="preserve"> SEQ Table \* ARABIC </w:instrText>
      </w:r>
      <w:r w:rsidR="007B41C8">
        <w:fldChar w:fldCharType="separate"/>
      </w:r>
      <w:r w:rsidR="003B1DCC">
        <w:rPr>
          <w:noProof/>
        </w:rPr>
        <w:t>77</w:t>
      </w:r>
      <w:r w:rsidR="007B41C8">
        <w:rPr>
          <w:noProof/>
        </w:rPr>
        <w:fldChar w:fldCharType="end"/>
      </w:r>
      <w:r w:rsidRPr="003327EF">
        <w:t>. Opt-in medical products industry – ‘Overall, how satisfied are you with the experience of communicating with the TGA?’</w:t>
      </w:r>
    </w:p>
    <w:tbl>
      <w:tblPr>
        <w:tblStyle w:val="TableTGAblue"/>
        <w:tblW w:w="0" w:type="auto"/>
        <w:tblLayout w:type="fixed"/>
        <w:tblLook w:val="04A0" w:firstRow="1" w:lastRow="0" w:firstColumn="1" w:lastColumn="0" w:noHBand="0" w:noVBand="1"/>
      </w:tblPr>
      <w:tblGrid>
        <w:gridCol w:w="1907"/>
        <w:gridCol w:w="953"/>
        <w:gridCol w:w="667"/>
        <w:gridCol w:w="667"/>
        <w:gridCol w:w="953"/>
        <w:gridCol w:w="667"/>
        <w:gridCol w:w="666"/>
        <w:gridCol w:w="952"/>
        <w:gridCol w:w="666"/>
      </w:tblGrid>
      <w:tr w:rsidR="003327EF" w14:paraId="5A1B5182" w14:textId="77777777" w:rsidTr="003746F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7" w:type="dxa"/>
          </w:tcPr>
          <w:p w14:paraId="56ECB783" w14:textId="77777777" w:rsidR="003327EF" w:rsidRPr="00BE7AEE" w:rsidRDefault="003327EF" w:rsidP="00BE7AEE">
            <w:pPr>
              <w:rPr>
                <w:sz w:val="20"/>
                <w:szCs w:val="20"/>
              </w:rPr>
            </w:pPr>
            <w:r w:rsidRPr="00BE7AEE">
              <w:rPr>
                <w:sz w:val="20"/>
                <w:szCs w:val="20"/>
              </w:rPr>
              <w:t>Statement</w:t>
            </w:r>
          </w:p>
        </w:tc>
        <w:tc>
          <w:tcPr>
            <w:tcW w:w="953" w:type="dxa"/>
            <w:shd w:val="clear" w:color="auto" w:fill="9A86B7" w:themeFill="accent6"/>
          </w:tcPr>
          <w:p w14:paraId="5248EF16" w14:textId="77777777" w:rsidR="003327EF" w:rsidRPr="00BE7AEE" w:rsidRDefault="003327EF" w:rsidP="00BE7AEE">
            <w:pPr>
              <w:jc w:val="center"/>
              <w:cnfStyle w:val="100000000000" w:firstRow="1" w:lastRow="0" w:firstColumn="0" w:lastColumn="0" w:oddVBand="0" w:evenVBand="0" w:oddHBand="0" w:evenHBand="0" w:firstRowFirstColumn="0" w:firstRowLastColumn="0" w:lastRowFirstColumn="0" w:lastRowLastColumn="0"/>
              <w:rPr>
                <w:sz w:val="20"/>
                <w:szCs w:val="20"/>
              </w:rPr>
            </w:pPr>
            <w:r w:rsidRPr="00BE7AEE">
              <w:rPr>
                <w:sz w:val="20"/>
                <w:szCs w:val="20"/>
              </w:rPr>
              <w:t>Nett S</w:t>
            </w:r>
          </w:p>
        </w:tc>
        <w:tc>
          <w:tcPr>
            <w:tcW w:w="667" w:type="dxa"/>
          </w:tcPr>
          <w:p w14:paraId="5308F84E" w14:textId="77777777" w:rsidR="003327EF" w:rsidRPr="00BE7AEE" w:rsidRDefault="003327EF" w:rsidP="00BE7AEE">
            <w:pPr>
              <w:jc w:val="center"/>
              <w:cnfStyle w:val="100000000000" w:firstRow="1" w:lastRow="0" w:firstColumn="0" w:lastColumn="0" w:oddVBand="0" w:evenVBand="0" w:oddHBand="0" w:evenHBand="0" w:firstRowFirstColumn="0" w:firstRowLastColumn="0" w:lastRowFirstColumn="0" w:lastRowLastColumn="0"/>
              <w:rPr>
                <w:sz w:val="20"/>
                <w:szCs w:val="20"/>
              </w:rPr>
            </w:pPr>
            <w:r w:rsidRPr="00BE7AEE">
              <w:rPr>
                <w:sz w:val="20"/>
                <w:szCs w:val="20"/>
              </w:rPr>
              <w:t>VS</w:t>
            </w:r>
          </w:p>
        </w:tc>
        <w:tc>
          <w:tcPr>
            <w:tcW w:w="667" w:type="dxa"/>
          </w:tcPr>
          <w:p w14:paraId="1A2AB5F5" w14:textId="77777777" w:rsidR="003327EF" w:rsidRPr="00BE7AEE" w:rsidRDefault="003327EF" w:rsidP="00BE7AEE">
            <w:pPr>
              <w:jc w:val="center"/>
              <w:cnfStyle w:val="100000000000" w:firstRow="1" w:lastRow="0" w:firstColumn="0" w:lastColumn="0" w:oddVBand="0" w:evenVBand="0" w:oddHBand="0" w:evenHBand="0" w:firstRowFirstColumn="0" w:firstRowLastColumn="0" w:lastRowFirstColumn="0" w:lastRowLastColumn="0"/>
              <w:rPr>
                <w:sz w:val="20"/>
                <w:szCs w:val="20"/>
              </w:rPr>
            </w:pPr>
            <w:r w:rsidRPr="00BE7AEE">
              <w:rPr>
                <w:sz w:val="20"/>
                <w:szCs w:val="20"/>
              </w:rPr>
              <w:t>S</w:t>
            </w:r>
          </w:p>
        </w:tc>
        <w:tc>
          <w:tcPr>
            <w:tcW w:w="953" w:type="dxa"/>
            <w:shd w:val="clear" w:color="auto" w:fill="9A86B7" w:themeFill="accent6"/>
          </w:tcPr>
          <w:p w14:paraId="739347E0" w14:textId="77777777" w:rsidR="003327EF" w:rsidRPr="00BE7AEE" w:rsidRDefault="003327EF" w:rsidP="00BE7AEE">
            <w:pPr>
              <w:jc w:val="center"/>
              <w:cnfStyle w:val="100000000000" w:firstRow="1" w:lastRow="0" w:firstColumn="0" w:lastColumn="0" w:oddVBand="0" w:evenVBand="0" w:oddHBand="0" w:evenHBand="0" w:firstRowFirstColumn="0" w:firstRowLastColumn="0" w:lastRowFirstColumn="0" w:lastRowLastColumn="0"/>
              <w:rPr>
                <w:sz w:val="20"/>
                <w:szCs w:val="20"/>
              </w:rPr>
            </w:pPr>
            <w:r w:rsidRPr="00BE7AEE">
              <w:rPr>
                <w:sz w:val="20"/>
                <w:szCs w:val="20"/>
              </w:rPr>
              <w:t>Neither</w:t>
            </w:r>
          </w:p>
        </w:tc>
        <w:tc>
          <w:tcPr>
            <w:tcW w:w="667" w:type="dxa"/>
          </w:tcPr>
          <w:p w14:paraId="74394E57" w14:textId="77777777" w:rsidR="003327EF" w:rsidRPr="00BE7AEE" w:rsidRDefault="003327EF" w:rsidP="00BE7AEE">
            <w:pPr>
              <w:jc w:val="center"/>
              <w:cnfStyle w:val="100000000000" w:firstRow="1" w:lastRow="0" w:firstColumn="0" w:lastColumn="0" w:oddVBand="0" w:evenVBand="0" w:oddHBand="0" w:evenHBand="0" w:firstRowFirstColumn="0" w:firstRowLastColumn="0" w:lastRowFirstColumn="0" w:lastRowLastColumn="0"/>
              <w:rPr>
                <w:sz w:val="20"/>
                <w:szCs w:val="20"/>
              </w:rPr>
            </w:pPr>
            <w:r w:rsidRPr="00BE7AEE">
              <w:rPr>
                <w:sz w:val="20"/>
                <w:szCs w:val="20"/>
              </w:rPr>
              <w:t>D</w:t>
            </w:r>
          </w:p>
        </w:tc>
        <w:tc>
          <w:tcPr>
            <w:tcW w:w="666" w:type="dxa"/>
          </w:tcPr>
          <w:p w14:paraId="557F4415" w14:textId="77777777" w:rsidR="003327EF" w:rsidRPr="00BE7AEE" w:rsidRDefault="003327EF" w:rsidP="00BE7AEE">
            <w:pPr>
              <w:jc w:val="center"/>
              <w:cnfStyle w:val="100000000000" w:firstRow="1" w:lastRow="0" w:firstColumn="0" w:lastColumn="0" w:oddVBand="0" w:evenVBand="0" w:oddHBand="0" w:evenHBand="0" w:firstRowFirstColumn="0" w:firstRowLastColumn="0" w:lastRowFirstColumn="0" w:lastRowLastColumn="0"/>
              <w:rPr>
                <w:sz w:val="20"/>
                <w:szCs w:val="20"/>
              </w:rPr>
            </w:pPr>
            <w:r w:rsidRPr="00BE7AEE">
              <w:rPr>
                <w:sz w:val="20"/>
                <w:szCs w:val="20"/>
              </w:rPr>
              <w:t>VD</w:t>
            </w:r>
          </w:p>
        </w:tc>
        <w:tc>
          <w:tcPr>
            <w:tcW w:w="952" w:type="dxa"/>
            <w:shd w:val="clear" w:color="auto" w:fill="9A86B7" w:themeFill="accent6"/>
          </w:tcPr>
          <w:p w14:paraId="0E63C9CD" w14:textId="77777777" w:rsidR="003327EF" w:rsidRPr="00BE7AEE" w:rsidRDefault="003327EF" w:rsidP="00BE7AEE">
            <w:pPr>
              <w:jc w:val="center"/>
              <w:cnfStyle w:val="100000000000" w:firstRow="1" w:lastRow="0" w:firstColumn="0" w:lastColumn="0" w:oddVBand="0" w:evenVBand="0" w:oddHBand="0" w:evenHBand="0" w:firstRowFirstColumn="0" w:firstRowLastColumn="0" w:lastRowFirstColumn="0" w:lastRowLastColumn="0"/>
              <w:rPr>
                <w:sz w:val="20"/>
                <w:szCs w:val="20"/>
              </w:rPr>
            </w:pPr>
            <w:r w:rsidRPr="00BE7AEE">
              <w:rPr>
                <w:sz w:val="20"/>
                <w:szCs w:val="20"/>
              </w:rPr>
              <w:t>Nett D</w:t>
            </w:r>
          </w:p>
        </w:tc>
        <w:tc>
          <w:tcPr>
            <w:tcW w:w="666" w:type="dxa"/>
          </w:tcPr>
          <w:p w14:paraId="25416DBA" w14:textId="77777777" w:rsidR="003327EF" w:rsidRPr="00BE7AEE" w:rsidRDefault="003327EF" w:rsidP="00BE7AEE">
            <w:pPr>
              <w:jc w:val="center"/>
              <w:cnfStyle w:val="100000000000" w:firstRow="1" w:lastRow="0" w:firstColumn="0" w:lastColumn="0" w:oddVBand="0" w:evenVBand="0" w:oddHBand="0" w:evenHBand="0" w:firstRowFirstColumn="0" w:firstRowLastColumn="0" w:lastRowFirstColumn="0" w:lastRowLastColumn="0"/>
              <w:rPr>
                <w:sz w:val="20"/>
                <w:szCs w:val="20"/>
              </w:rPr>
            </w:pPr>
            <w:r w:rsidRPr="00BE7AEE">
              <w:rPr>
                <w:sz w:val="20"/>
                <w:szCs w:val="20"/>
              </w:rPr>
              <w:t>N</w:t>
            </w:r>
          </w:p>
        </w:tc>
      </w:tr>
      <w:tr w:rsidR="003327EF" w14:paraId="680196D4" w14:textId="77777777" w:rsidTr="003746F6">
        <w:tc>
          <w:tcPr>
            <w:cnfStyle w:val="001000000000" w:firstRow="0" w:lastRow="0" w:firstColumn="1" w:lastColumn="0" w:oddVBand="0" w:evenVBand="0" w:oddHBand="0" w:evenHBand="0" w:firstRowFirstColumn="0" w:firstRowLastColumn="0" w:lastRowFirstColumn="0" w:lastRowLastColumn="0"/>
            <w:tcW w:w="1907" w:type="dxa"/>
            <w:vAlign w:val="bottom"/>
          </w:tcPr>
          <w:p w14:paraId="6512D95E" w14:textId="77777777" w:rsidR="003327EF" w:rsidRPr="00BE7AEE" w:rsidRDefault="003327EF" w:rsidP="00BE7AEE">
            <w:pPr>
              <w:rPr>
                <w:sz w:val="20"/>
                <w:szCs w:val="20"/>
              </w:rPr>
            </w:pPr>
            <w:r w:rsidRPr="00BE7AEE">
              <w:rPr>
                <w:sz w:val="20"/>
                <w:szCs w:val="20"/>
              </w:rPr>
              <w:t>Overall satisfaction</w:t>
            </w:r>
          </w:p>
        </w:tc>
        <w:tc>
          <w:tcPr>
            <w:tcW w:w="953" w:type="dxa"/>
            <w:shd w:val="clear" w:color="auto" w:fill="C2B6D3" w:themeFill="accent6" w:themeFillTint="99"/>
            <w:vAlign w:val="bottom"/>
          </w:tcPr>
          <w:p w14:paraId="1F29CFA1" w14:textId="05808367" w:rsidR="003327EF" w:rsidRPr="00BE7AEE" w:rsidRDefault="003A5C62"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72</w:t>
            </w:r>
          </w:p>
        </w:tc>
        <w:tc>
          <w:tcPr>
            <w:tcW w:w="667" w:type="dxa"/>
            <w:vAlign w:val="bottom"/>
          </w:tcPr>
          <w:p w14:paraId="220F1D38" w14:textId="427CBFE4" w:rsidR="003327EF" w:rsidRPr="00BE7AEE" w:rsidRDefault="003A5C62"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16</w:t>
            </w:r>
          </w:p>
        </w:tc>
        <w:tc>
          <w:tcPr>
            <w:tcW w:w="667" w:type="dxa"/>
            <w:vAlign w:val="bottom"/>
          </w:tcPr>
          <w:p w14:paraId="38E0BCFE" w14:textId="1AC9DCEE" w:rsidR="003327EF" w:rsidRPr="00BE7AEE" w:rsidRDefault="003A5C62"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55</w:t>
            </w:r>
          </w:p>
        </w:tc>
        <w:tc>
          <w:tcPr>
            <w:tcW w:w="953" w:type="dxa"/>
            <w:shd w:val="clear" w:color="auto" w:fill="C2B6D3" w:themeFill="accent6" w:themeFillTint="99"/>
            <w:vAlign w:val="bottom"/>
          </w:tcPr>
          <w:p w14:paraId="20BF3956" w14:textId="4734E0BB" w:rsidR="003327EF" w:rsidRPr="00BE7AEE" w:rsidRDefault="003A5C62"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18</w:t>
            </w:r>
          </w:p>
        </w:tc>
        <w:tc>
          <w:tcPr>
            <w:tcW w:w="667" w:type="dxa"/>
            <w:vAlign w:val="bottom"/>
          </w:tcPr>
          <w:p w14:paraId="630762A5" w14:textId="712DD531" w:rsidR="003327EF" w:rsidRPr="00BE7AEE" w:rsidRDefault="003A5C62"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8</w:t>
            </w:r>
          </w:p>
        </w:tc>
        <w:tc>
          <w:tcPr>
            <w:tcW w:w="666" w:type="dxa"/>
            <w:vAlign w:val="bottom"/>
          </w:tcPr>
          <w:p w14:paraId="2D603BF1" w14:textId="48B56637" w:rsidR="003327EF" w:rsidRPr="00BE7AEE" w:rsidRDefault="003A5C62"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3</w:t>
            </w:r>
          </w:p>
        </w:tc>
        <w:tc>
          <w:tcPr>
            <w:tcW w:w="952" w:type="dxa"/>
            <w:shd w:val="clear" w:color="auto" w:fill="C2B6D3" w:themeFill="accent6" w:themeFillTint="99"/>
            <w:vAlign w:val="bottom"/>
          </w:tcPr>
          <w:p w14:paraId="5FE86AE2" w14:textId="0293E843" w:rsidR="003327EF" w:rsidRPr="00BE7AEE" w:rsidRDefault="003A5C62"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11</w:t>
            </w:r>
          </w:p>
        </w:tc>
        <w:tc>
          <w:tcPr>
            <w:tcW w:w="666" w:type="dxa"/>
            <w:vAlign w:val="bottom"/>
          </w:tcPr>
          <w:p w14:paraId="7259543D" w14:textId="62BED852" w:rsidR="003327EF" w:rsidRPr="00BE7AEE" w:rsidRDefault="003327EF"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1326</w:t>
            </w:r>
          </w:p>
        </w:tc>
      </w:tr>
    </w:tbl>
    <w:p w14:paraId="446E3A6A" w14:textId="4E7ED94B" w:rsidR="0076780B" w:rsidRPr="0076780B" w:rsidRDefault="0076780B" w:rsidP="007D3831">
      <w:pPr>
        <w:pStyle w:val="Heading3"/>
        <w:pageBreakBefore/>
        <w:spacing w:before="0"/>
      </w:pPr>
      <w:bookmarkStart w:id="81" w:name="_Toc58851185"/>
      <w:r w:rsidRPr="0076780B">
        <w:lastRenderedPageBreak/>
        <w:t>Opt-in medical products industry – the TGA website</w:t>
      </w:r>
      <w:bookmarkEnd w:id="81"/>
    </w:p>
    <w:p w14:paraId="53167058" w14:textId="5F94334A" w:rsidR="0076780B" w:rsidRDefault="00C04D6C" w:rsidP="0076780B">
      <w:r>
        <w:t xml:space="preserve">Respondents in the opt-in medical products industry were asked about their use and perception of both the TGA website and the TGA Business Services (TBS) </w:t>
      </w:r>
      <w:r w:rsidR="00037266">
        <w:t>portal</w:t>
      </w:r>
      <w:r>
        <w:t>. Screenshots of the TGA website homepage and the TBS login page were included in the questionnaire.</w:t>
      </w:r>
    </w:p>
    <w:p w14:paraId="0A293A6B" w14:textId="5577683C" w:rsidR="003746F6" w:rsidRPr="003746F6" w:rsidRDefault="003746F6" w:rsidP="002A0F7B">
      <w:pPr>
        <w:pStyle w:val="Tabletitle"/>
      </w:pPr>
      <w:r w:rsidRPr="003746F6">
        <w:t xml:space="preserve">Table </w:t>
      </w:r>
      <w:r w:rsidR="007B41C8">
        <w:fldChar w:fldCharType="begin"/>
      </w:r>
      <w:r w:rsidR="007B41C8">
        <w:instrText xml:space="preserve"> SEQ Table \* ARABIC </w:instrText>
      </w:r>
      <w:r w:rsidR="007B41C8">
        <w:fldChar w:fldCharType="separate"/>
      </w:r>
      <w:r w:rsidR="003B1DCC">
        <w:rPr>
          <w:noProof/>
        </w:rPr>
        <w:t>78</w:t>
      </w:r>
      <w:r w:rsidR="007B41C8">
        <w:rPr>
          <w:noProof/>
        </w:rPr>
        <w:fldChar w:fldCharType="end"/>
      </w:r>
      <w:r w:rsidRPr="003746F6">
        <w:t>. O</w:t>
      </w:r>
      <w:r w:rsidR="00C04D6C">
        <w:t>pt-in medical products industry</w:t>
      </w:r>
      <w:r w:rsidRPr="003746F6">
        <w:t xml:space="preserve"> –</w:t>
      </w:r>
      <w:r w:rsidRPr="003746F6">
        <w:rPr>
          <w:i/>
        </w:rPr>
        <w:t xml:space="preserve"> ‘</w:t>
      </w:r>
      <w:r w:rsidRPr="003746F6">
        <w:t>How often do you visit the TGA website?</w:t>
      </w:r>
      <w:r w:rsidRPr="003746F6">
        <w:rPr>
          <w:i/>
        </w:rPr>
        <w:t>’</w:t>
      </w:r>
    </w:p>
    <w:tbl>
      <w:tblPr>
        <w:tblStyle w:val="TableTGAblue"/>
        <w:tblW w:w="0" w:type="auto"/>
        <w:tblLayout w:type="fixed"/>
        <w:tblLook w:val="04A0" w:firstRow="1" w:lastRow="0" w:firstColumn="1" w:lastColumn="0" w:noHBand="0" w:noVBand="1"/>
      </w:tblPr>
      <w:tblGrid>
        <w:gridCol w:w="1907"/>
        <w:gridCol w:w="667"/>
        <w:gridCol w:w="667"/>
      </w:tblGrid>
      <w:tr w:rsidR="003746F6" w14:paraId="37748015" w14:textId="77777777" w:rsidTr="003746F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7" w:type="dxa"/>
          </w:tcPr>
          <w:p w14:paraId="3DAA1753" w14:textId="77777777" w:rsidR="003746F6" w:rsidRPr="00BE7AEE" w:rsidRDefault="003746F6" w:rsidP="00BE7AEE">
            <w:pPr>
              <w:rPr>
                <w:sz w:val="20"/>
                <w:szCs w:val="20"/>
              </w:rPr>
            </w:pPr>
            <w:r w:rsidRPr="00BE7AEE">
              <w:rPr>
                <w:sz w:val="20"/>
                <w:szCs w:val="20"/>
              </w:rPr>
              <w:t>Response</w:t>
            </w:r>
          </w:p>
        </w:tc>
        <w:tc>
          <w:tcPr>
            <w:tcW w:w="667" w:type="dxa"/>
          </w:tcPr>
          <w:p w14:paraId="414D9B8D" w14:textId="77777777" w:rsidR="003746F6" w:rsidRPr="00BE7AEE" w:rsidRDefault="003746F6" w:rsidP="00BE7AEE">
            <w:pPr>
              <w:jc w:val="center"/>
              <w:cnfStyle w:val="100000000000" w:firstRow="1" w:lastRow="0" w:firstColumn="0" w:lastColumn="0" w:oddVBand="0" w:evenVBand="0" w:oddHBand="0" w:evenHBand="0" w:firstRowFirstColumn="0" w:firstRowLastColumn="0" w:lastRowFirstColumn="0" w:lastRowLastColumn="0"/>
              <w:rPr>
                <w:sz w:val="20"/>
                <w:szCs w:val="20"/>
              </w:rPr>
            </w:pPr>
            <w:r w:rsidRPr="00BE7AEE">
              <w:rPr>
                <w:sz w:val="20"/>
                <w:szCs w:val="20"/>
              </w:rPr>
              <w:t>%</w:t>
            </w:r>
          </w:p>
        </w:tc>
        <w:tc>
          <w:tcPr>
            <w:tcW w:w="667" w:type="dxa"/>
          </w:tcPr>
          <w:p w14:paraId="5955463D" w14:textId="77777777" w:rsidR="003746F6" w:rsidRPr="00BE7AEE" w:rsidRDefault="003746F6" w:rsidP="00BE7AEE">
            <w:pPr>
              <w:jc w:val="center"/>
              <w:cnfStyle w:val="100000000000" w:firstRow="1" w:lastRow="0" w:firstColumn="0" w:lastColumn="0" w:oddVBand="0" w:evenVBand="0" w:oddHBand="0" w:evenHBand="0" w:firstRowFirstColumn="0" w:firstRowLastColumn="0" w:lastRowFirstColumn="0" w:lastRowLastColumn="0"/>
              <w:rPr>
                <w:sz w:val="20"/>
                <w:szCs w:val="20"/>
              </w:rPr>
            </w:pPr>
            <w:r w:rsidRPr="00BE7AEE">
              <w:rPr>
                <w:sz w:val="20"/>
                <w:szCs w:val="20"/>
              </w:rPr>
              <w:t>N</w:t>
            </w:r>
          </w:p>
        </w:tc>
      </w:tr>
      <w:tr w:rsidR="003746F6" w14:paraId="2E35F197" w14:textId="77777777" w:rsidTr="003746F6">
        <w:tc>
          <w:tcPr>
            <w:cnfStyle w:val="001000000000" w:firstRow="0" w:lastRow="0" w:firstColumn="1" w:lastColumn="0" w:oddVBand="0" w:evenVBand="0" w:oddHBand="0" w:evenHBand="0" w:firstRowFirstColumn="0" w:firstRowLastColumn="0" w:lastRowFirstColumn="0" w:lastRowLastColumn="0"/>
            <w:tcW w:w="1907" w:type="dxa"/>
          </w:tcPr>
          <w:p w14:paraId="0B626B04" w14:textId="77777777" w:rsidR="003746F6" w:rsidRPr="00BE7AEE" w:rsidRDefault="003746F6" w:rsidP="00BE7AEE">
            <w:pPr>
              <w:rPr>
                <w:sz w:val="20"/>
                <w:szCs w:val="20"/>
              </w:rPr>
            </w:pPr>
            <w:r w:rsidRPr="00BE7AEE">
              <w:rPr>
                <w:sz w:val="20"/>
                <w:szCs w:val="20"/>
              </w:rPr>
              <w:t>More than once a week</w:t>
            </w:r>
          </w:p>
        </w:tc>
        <w:tc>
          <w:tcPr>
            <w:tcW w:w="667" w:type="dxa"/>
          </w:tcPr>
          <w:p w14:paraId="59B03392" w14:textId="73635735" w:rsidR="003746F6" w:rsidRPr="00BE7AEE" w:rsidRDefault="00DE5319"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30</w:t>
            </w:r>
          </w:p>
        </w:tc>
        <w:tc>
          <w:tcPr>
            <w:tcW w:w="667" w:type="dxa"/>
          </w:tcPr>
          <w:p w14:paraId="57B74DF1" w14:textId="60C2E332" w:rsidR="003746F6" w:rsidRPr="00BE7AEE" w:rsidRDefault="00DE5319"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417</w:t>
            </w:r>
          </w:p>
        </w:tc>
      </w:tr>
      <w:tr w:rsidR="003746F6" w14:paraId="16A3423F" w14:textId="77777777" w:rsidTr="003746F6">
        <w:tc>
          <w:tcPr>
            <w:cnfStyle w:val="001000000000" w:firstRow="0" w:lastRow="0" w:firstColumn="1" w:lastColumn="0" w:oddVBand="0" w:evenVBand="0" w:oddHBand="0" w:evenHBand="0" w:firstRowFirstColumn="0" w:firstRowLastColumn="0" w:lastRowFirstColumn="0" w:lastRowLastColumn="0"/>
            <w:tcW w:w="1907" w:type="dxa"/>
          </w:tcPr>
          <w:p w14:paraId="6681FBEE" w14:textId="77777777" w:rsidR="003746F6" w:rsidRPr="00BE7AEE" w:rsidRDefault="003746F6" w:rsidP="00BE7AEE">
            <w:pPr>
              <w:rPr>
                <w:sz w:val="20"/>
                <w:szCs w:val="20"/>
              </w:rPr>
            </w:pPr>
            <w:r w:rsidRPr="00BE7AEE">
              <w:rPr>
                <w:sz w:val="20"/>
                <w:szCs w:val="20"/>
              </w:rPr>
              <w:t>About once a week</w:t>
            </w:r>
          </w:p>
        </w:tc>
        <w:tc>
          <w:tcPr>
            <w:tcW w:w="667" w:type="dxa"/>
          </w:tcPr>
          <w:p w14:paraId="23AABDA4" w14:textId="4DEA2EDB" w:rsidR="003746F6" w:rsidRPr="00BE7AEE" w:rsidRDefault="00DE5319"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11</w:t>
            </w:r>
          </w:p>
        </w:tc>
        <w:tc>
          <w:tcPr>
            <w:tcW w:w="667" w:type="dxa"/>
          </w:tcPr>
          <w:p w14:paraId="683A10CC" w14:textId="0673B904" w:rsidR="003746F6" w:rsidRPr="00BE7AEE" w:rsidRDefault="00DE5319"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156</w:t>
            </w:r>
          </w:p>
        </w:tc>
      </w:tr>
      <w:tr w:rsidR="003746F6" w14:paraId="355DB015" w14:textId="77777777" w:rsidTr="003746F6">
        <w:tc>
          <w:tcPr>
            <w:cnfStyle w:val="001000000000" w:firstRow="0" w:lastRow="0" w:firstColumn="1" w:lastColumn="0" w:oddVBand="0" w:evenVBand="0" w:oddHBand="0" w:evenHBand="0" w:firstRowFirstColumn="0" w:firstRowLastColumn="0" w:lastRowFirstColumn="0" w:lastRowLastColumn="0"/>
            <w:tcW w:w="1907" w:type="dxa"/>
          </w:tcPr>
          <w:p w14:paraId="10312017" w14:textId="77777777" w:rsidR="003746F6" w:rsidRPr="00BE7AEE" w:rsidRDefault="003746F6" w:rsidP="00BE7AEE">
            <w:pPr>
              <w:rPr>
                <w:sz w:val="20"/>
                <w:szCs w:val="20"/>
              </w:rPr>
            </w:pPr>
            <w:r w:rsidRPr="00BE7AEE">
              <w:rPr>
                <w:sz w:val="20"/>
                <w:szCs w:val="20"/>
              </w:rPr>
              <w:t>Two or three times a month</w:t>
            </w:r>
          </w:p>
        </w:tc>
        <w:tc>
          <w:tcPr>
            <w:tcW w:w="667" w:type="dxa"/>
          </w:tcPr>
          <w:p w14:paraId="47A8C47B" w14:textId="281EC788" w:rsidR="003746F6" w:rsidRPr="00BE7AEE" w:rsidRDefault="00DE5319"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13</w:t>
            </w:r>
          </w:p>
        </w:tc>
        <w:tc>
          <w:tcPr>
            <w:tcW w:w="667" w:type="dxa"/>
          </w:tcPr>
          <w:p w14:paraId="30869061" w14:textId="75AD09F6" w:rsidR="003746F6" w:rsidRPr="00BE7AEE" w:rsidRDefault="007315AE"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179</w:t>
            </w:r>
          </w:p>
        </w:tc>
      </w:tr>
      <w:tr w:rsidR="003746F6" w14:paraId="283EE745" w14:textId="77777777" w:rsidTr="003746F6">
        <w:tc>
          <w:tcPr>
            <w:cnfStyle w:val="001000000000" w:firstRow="0" w:lastRow="0" w:firstColumn="1" w:lastColumn="0" w:oddVBand="0" w:evenVBand="0" w:oddHBand="0" w:evenHBand="0" w:firstRowFirstColumn="0" w:firstRowLastColumn="0" w:lastRowFirstColumn="0" w:lastRowLastColumn="0"/>
            <w:tcW w:w="1907" w:type="dxa"/>
          </w:tcPr>
          <w:p w14:paraId="6638DD1C" w14:textId="77777777" w:rsidR="003746F6" w:rsidRPr="00BE7AEE" w:rsidRDefault="003746F6" w:rsidP="00BE7AEE">
            <w:pPr>
              <w:rPr>
                <w:sz w:val="20"/>
                <w:szCs w:val="20"/>
              </w:rPr>
            </w:pPr>
            <w:r w:rsidRPr="00BE7AEE">
              <w:rPr>
                <w:sz w:val="20"/>
                <w:szCs w:val="20"/>
              </w:rPr>
              <w:t>About once a month</w:t>
            </w:r>
          </w:p>
        </w:tc>
        <w:tc>
          <w:tcPr>
            <w:tcW w:w="667" w:type="dxa"/>
          </w:tcPr>
          <w:p w14:paraId="2E875FF4" w14:textId="109A38C2" w:rsidR="003746F6" w:rsidRPr="00BE7AEE" w:rsidRDefault="00DE5319"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23</w:t>
            </w:r>
          </w:p>
        </w:tc>
        <w:tc>
          <w:tcPr>
            <w:tcW w:w="667" w:type="dxa"/>
          </w:tcPr>
          <w:p w14:paraId="1A78D2E2" w14:textId="0D777214" w:rsidR="003746F6" w:rsidRPr="00BE7AEE" w:rsidRDefault="007315AE"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324</w:t>
            </w:r>
          </w:p>
        </w:tc>
      </w:tr>
      <w:tr w:rsidR="003746F6" w14:paraId="6C815C16" w14:textId="77777777" w:rsidTr="003746F6">
        <w:tc>
          <w:tcPr>
            <w:cnfStyle w:val="001000000000" w:firstRow="0" w:lastRow="0" w:firstColumn="1" w:lastColumn="0" w:oddVBand="0" w:evenVBand="0" w:oddHBand="0" w:evenHBand="0" w:firstRowFirstColumn="0" w:firstRowLastColumn="0" w:lastRowFirstColumn="0" w:lastRowLastColumn="0"/>
            <w:tcW w:w="1907" w:type="dxa"/>
          </w:tcPr>
          <w:p w14:paraId="103AFA44" w14:textId="77777777" w:rsidR="003746F6" w:rsidRPr="00BE7AEE" w:rsidRDefault="003746F6" w:rsidP="00BE7AEE">
            <w:pPr>
              <w:rPr>
                <w:sz w:val="20"/>
                <w:szCs w:val="20"/>
              </w:rPr>
            </w:pPr>
            <w:r w:rsidRPr="00BE7AEE">
              <w:rPr>
                <w:sz w:val="20"/>
                <w:szCs w:val="20"/>
              </w:rPr>
              <w:t>About once a year</w:t>
            </w:r>
          </w:p>
        </w:tc>
        <w:tc>
          <w:tcPr>
            <w:tcW w:w="667" w:type="dxa"/>
          </w:tcPr>
          <w:p w14:paraId="419FBF05" w14:textId="676770CE" w:rsidR="003746F6" w:rsidRPr="00BE7AEE" w:rsidRDefault="00DE5319"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9</w:t>
            </w:r>
          </w:p>
        </w:tc>
        <w:tc>
          <w:tcPr>
            <w:tcW w:w="667" w:type="dxa"/>
          </w:tcPr>
          <w:p w14:paraId="28700520" w14:textId="1D1BF6B0" w:rsidR="003746F6" w:rsidRPr="00BE7AEE" w:rsidRDefault="00DE5319"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128</w:t>
            </w:r>
          </w:p>
        </w:tc>
      </w:tr>
      <w:tr w:rsidR="003746F6" w14:paraId="3E7498BF" w14:textId="77777777" w:rsidTr="003746F6">
        <w:tc>
          <w:tcPr>
            <w:cnfStyle w:val="001000000000" w:firstRow="0" w:lastRow="0" w:firstColumn="1" w:lastColumn="0" w:oddVBand="0" w:evenVBand="0" w:oddHBand="0" w:evenHBand="0" w:firstRowFirstColumn="0" w:firstRowLastColumn="0" w:lastRowFirstColumn="0" w:lastRowLastColumn="0"/>
            <w:tcW w:w="1907" w:type="dxa"/>
          </w:tcPr>
          <w:p w14:paraId="39B6B26D" w14:textId="77777777" w:rsidR="003746F6" w:rsidRPr="00BE7AEE" w:rsidRDefault="003746F6" w:rsidP="00BE7AEE">
            <w:pPr>
              <w:rPr>
                <w:sz w:val="20"/>
                <w:szCs w:val="20"/>
              </w:rPr>
            </w:pPr>
            <w:r w:rsidRPr="00BE7AEE">
              <w:rPr>
                <w:sz w:val="20"/>
                <w:szCs w:val="20"/>
              </w:rPr>
              <w:t>Never</w:t>
            </w:r>
          </w:p>
        </w:tc>
        <w:tc>
          <w:tcPr>
            <w:tcW w:w="667" w:type="dxa"/>
          </w:tcPr>
          <w:p w14:paraId="30E7D1F2" w14:textId="377DA624" w:rsidR="003746F6" w:rsidRPr="00BE7AEE" w:rsidRDefault="00DE5319"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14</w:t>
            </w:r>
          </w:p>
        </w:tc>
        <w:tc>
          <w:tcPr>
            <w:tcW w:w="667" w:type="dxa"/>
          </w:tcPr>
          <w:p w14:paraId="486DFC4B" w14:textId="16DDC9FB" w:rsidR="003746F6" w:rsidRPr="00BE7AEE" w:rsidRDefault="00DE5319"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201</w:t>
            </w:r>
          </w:p>
        </w:tc>
      </w:tr>
      <w:tr w:rsidR="003746F6" w14:paraId="763734BC" w14:textId="77777777" w:rsidTr="003746F6">
        <w:tc>
          <w:tcPr>
            <w:cnfStyle w:val="001000000000" w:firstRow="0" w:lastRow="0" w:firstColumn="1" w:lastColumn="0" w:oddVBand="0" w:evenVBand="0" w:oddHBand="0" w:evenHBand="0" w:firstRowFirstColumn="0" w:firstRowLastColumn="0" w:lastRowFirstColumn="0" w:lastRowLastColumn="0"/>
            <w:tcW w:w="1907" w:type="dxa"/>
          </w:tcPr>
          <w:p w14:paraId="1A14A683" w14:textId="77777777" w:rsidR="003746F6" w:rsidRPr="00BE7AEE" w:rsidRDefault="003746F6" w:rsidP="00BE7AEE">
            <w:pPr>
              <w:rPr>
                <w:sz w:val="20"/>
                <w:szCs w:val="20"/>
              </w:rPr>
            </w:pPr>
            <w:r w:rsidRPr="00BE7AEE">
              <w:rPr>
                <w:sz w:val="20"/>
                <w:szCs w:val="20"/>
              </w:rPr>
              <w:t>Total</w:t>
            </w:r>
          </w:p>
        </w:tc>
        <w:tc>
          <w:tcPr>
            <w:tcW w:w="667" w:type="dxa"/>
          </w:tcPr>
          <w:p w14:paraId="2544C23D" w14:textId="5FE3A9A1" w:rsidR="003746F6" w:rsidRPr="00BE7AEE" w:rsidRDefault="00DE5319"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100</w:t>
            </w:r>
          </w:p>
        </w:tc>
        <w:tc>
          <w:tcPr>
            <w:tcW w:w="667" w:type="dxa"/>
          </w:tcPr>
          <w:p w14:paraId="59DC5F0C" w14:textId="71204C53" w:rsidR="003746F6" w:rsidRPr="00BE7AEE" w:rsidRDefault="003746F6"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1405</w:t>
            </w:r>
          </w:p>
        </w:tc>
      </w:tr>
    </w:tbl>
    <w:p w14:paraId="502046C3" w14:textId="4B54337B" w:rsidR="0076780B" w:rsidRPr="003746F6" w:rsidRDefault="003746F6" w:rsidP="007D3831">
      <w:pPr>
        <w:pStyle w:val="Tabletitle"/>
        <w:keepLines/>
        <w:pageBreakBefore/>
      </w:pPr>
      <w:r w:rsidRPr="003746F6">
        <w:lastRenderedPageBreak/>
        <w:t xml:space="preserve">Table </w:t>
      </w:r>
      <w:r w:rsidR="007B41C8">
        <w:fldChar w:fldCharType="begin"/>
      </w:r>
      <w:r w:rsidR="007B41C8">
        <w:instrText xml:space="preserve"> SEQ Table \* ARABIC </w:instrText>
      </w:r>
      <w:r w:rsidR="007B41C8">
        <w:fldChar w:fldCharType="separate"/>
      </w:r>
      <w:r w:rsidR="003B1DCC">
        <w:rPr>
          <w:noProof/>
        </w:rPr>
        <w:t>79</w:t>
      </w:r>
      <w:r w:rsidR="007B41C8">
        <w:rPr>
          <w:noProof/>
        </w:rPr>
        <w:fldChar w:fldCharType="end"/>
      </w:r>
      <w:r w:rsidR="00F900E1">
        <w:t>.</w:t>
      </w:r>
      <w:r w:rsidRPr="003746F6">
        <w:t xml:space="preserve"> Opt-in medical products industry – ‘For which reasons did you visit the TGA website in the last 12 months? Select all that apply.’</w:t>
      </w:r>
    </w:p>
    <w:tbl>
      <w:tblPr>
        <w:tblStyle w:val="TableTGAblue"/>
        <w:tblW w:w="0" w:type="auto"/>
        <w:tblLayout w:type="fixed"/>
        <w:tblLook w:val="04A0" w:firstRow="1" w:lastRow="0" w:firstColumn="1" w:lastColumn="0" w:noHBand="0" w:noVBand="1"/>
      </w:tblPr>
      <w:tblGrid>
        <w:gridCol w:w="7361"/>
        <w:gridCol w:w="709"/>
        <w:gridCol w:w="567"/>
      </w:tblGrid>
      <w:tr w:rsidR="003746F6" w14:paraId="11028217" w14:textId="77777777" w:rsidTr="003746F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61" w:type="dxa"/>
          </w:tcPr>
          <w:p w14:paraId="324888C0" w14:textId="77777777" w:rsidR="003746F6" w:rsidRPr="00BE7AEE" w:rsidRDefault="003746F6" w:rsidP="00BE7AEE">
            <w:pPr>
              <w:rPr>
                <w:sz w:val="20"/>
                <w:szCs w:val="20"/>
              </w:rPr>
            </w:pPr>
            <w:r w:rsidRPr="00BE7AEE">
              <w:rPr>
                <w:sz w:val="20"/>
                <w:szCs w:val="20"/>
              </w:rPr>
              <w:t>Statement</w:t>
            </w:r>
          </w:p>
        </w:tc>
        <w:tc>
          <w:tcPr>
            <w:tcW w:w="709" w:type="dxa"/>
          </w:tcPr>
          <w:p w14:paraId="23B30724" w14:textId="77777777" w:rsidR="003746F6" w:rsidRPr="00BE7AEE" w:rsidRDefault="003746F6" w:rsidP="00BE7AEE">
            <w:pPr>
              <w:jc w:val="center"/>
              <w:cnfStyle w:val="100000000000" w:firstRow="1" w:lastRow="0" w:firstColumn="0" w:lastColumn="0" w:oddVBand="0" w:evenVBand="0" w:oddHBand="0" w:evenHBand="0" w:firstRowFirstColumn="0" w:firstRowLastColumn="0" w:lastRowFirstColumn="0" w:lastRowLastColumn="0"/>
              <w:rPr>
                <w:sz w:val="20"/>
                <w:szCs w:val="20"/>
              </w:rPr>
            </w:pPr>
            <w:r w:rsidRPr="00BE7AEE">
              <w:rPr>
                <w:sz w:val="20"/>
                <w:szCs w:val="20"/>
              </w:rPr>
              <w:t>%*</w:t>
            </w:r>
          </w:p>
        </w:tc>
        <w:tc>
          <w:tcPr>
            <w:tcW w:w="567" w:type="dxa"/>
          </w:tcPr>
          <w:p w14:paraId="2625BE4E" w14:textId="77777777" w:rsidR="003746F6" w:rsidRPr="00BE7AEE" w:rsidRDefault="003746F6" w:rsidP="00BE7AEE">
            <w:pPr>
              <w:jc w:val="center"/>
              <w:cnfStyle w:val="100000000000" w:firstRow="1" w:lastRow="0" w:firstColumn="0" w:lastColumn="0" w:oddVBand="0" w:evenVBand="0" w:oddHBand="0" w:evenHBand="0" w:firstRowFirstColumn="0" w:firstRowLastColumn="0" w:lastRowFirstColumn="0" w:lastRowLastColumn="0"/>
              <w:rPr>
                <w:sz w:val="20"/>
                <w:szCs w:val="20"/>
              </w:rPr>
            </w:pPr>
            <w:r w:rsidRPr="00BE7AEE">
              <w:rPr>
                <w:sz w:val="20"/>
                <w:szCs w:val="20"/>
              </w:rPr>
              <w:t>N</w:t>
            </w:r>
          </w:p>
        </w:tc>
      </w:tr>
      <w:tr w:rsidR="00F900E1" w14:paraId="016FF512" w14:textId="77777777" w:rsidTr="003746F6">
        <w:tc>
          <w:tcPr>
            <w:cnfStyle w:val="001000000000" w:firstRow="0" w:lastRow="0" w:firstColumn="1" w:lastColumn="0" w:oddVBand="0" w:evenVBand="0" w:oddHBand="0" w:evenHBand="0" w:firstRowFirstColumn="0" w:firstRowLastColumn="0" w:lastRowFirstColumn="0" w:lastRowLastColumn="0"/>
            <w:tcW w:w="7361" w:type="dxa"/>
            <w:vAlign w:val="bottom"/>
          </w:tcPr>
          <w:p w14:paraId="28457856" w14:textId="792AC954" w:rsidR="00F900E1" w:rsidRPr="00BE7AEE" w:rsidRDefault="00F900E1" w:rsidP="00BE7AEE">
            <w:pPr>
              <w:rPr>
                <w:sz w:val="20"/>
                <w:szCs w:val="20"/>
              </w:rPr>
            </w:pPr>
            <w:r w:rsidRPr="00BE7AEE">
              <w:rPr>
                <w:sz w:val="20"/>
                <w:szCs w:val="20"/>
              </w:rPr>
              <w:t>Guidance documents</w:t>
            </w:r>
          </w:p>
        </w:tc>
        <w:tc>
          <w:tcPr>
            <w:tcW w:w="709" w:type="dxa"/>
            <w:vAlign w:val="bottom"/>
          </w:tcPr>
          <w:p w14:paraId="0C2635C4" w14:textId="07525116" w:rsidR="00F900E1" w:rsidRPr="00BE7AEE" w:rsidRDefault="00AA5E69"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75</w:t>
            </w:r>
          </w:p>
        </w:tc>
        <w:tc>
          <w:tcPr>
            <w:tcW w:w="567" w:type="dxa"/>
            <w:vAlign w:val="bottom"/>
          </w:tcPr>
          <w:p w14:paraId="30E94E5C" w14:textId="5D3E1282" w:rsidR="00F900E1" w:rsidRPr="00BE7AEE" w:rsidRDefault="00F900E1"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901</w:t>
            </w:r>
          </w:p>
        </w:tc>
      </w:tr>
      <w:tr w:rsidR="00F900E1" w14:paraId="7A7172F1" w14:textId="77777777" w:rsidTr="003746F6">
        <w:tc>
          <w:tcPr>
            <w:cnfStyle w:val="001000000000" w:firstRow="0" w:lastRow="0" w:firstColumn="1" w:lastColumn="0" w:oddVBand="0" w:evenVBand="0" w:oddHBand="0" w:evenHBand="0" w:firstRowFirstColumn="0" w:firstRowLastColumn="0" w:lastRowFirstColumn="0" w:lastRowLastColumn="0"/>
            <w:tcW w:w="7361" w:type="dxa"/>
            <w:vAlign w:val="bottom"/>
          </w:tcPr>
          <w:p w14:paraId="3F195841" w14:textId="797A86BC" w:rsidR="00F900E1" w:rsidRPr="00BE7AEE" w:rsidRDefault="00F900E1" w:rsidP="00BE7AEE">
            <w:pPr>
              <w:rPr>
                <w:sz w:val="20"/>
                <w:szCs w:val="20"/>
              </w:rPr>
            </w:pPr>
            <w:r w:rsidRPr="00BE7AEE">
              <w:rPr>
                <w:sz w:val="20"/>
                <w:szCs w:val="20"/>
              </w:rPr>
              <w:t>Accessing TGA databases such as the ARTG</w:t>
            </w:r>
          </w:p>
        </w:tc>
        <w:tc>
          <w:tcPr>
            <w:tcW w:w="709" w:type="dxa"/>
            <w:vAlign w:val="bottom"/>
          </w:tcPr>
          <w:p w14:paraId="4A5B8F9A" w14:textId="29FFA9B5" w:rsidR="00F900E1" w:rsidRPr="00BE7AEE" w:rsidRDefault="00AA5E69"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73</w:t>
            </w:r>
          </w:p>
        </w:tc>
        <w:tc>
          <w:tcPr>
            <w:tcW w:w="567" w:type="dxa"/>
            <w:vAlign w:val="bottom"/>
          </w:tcPr>
          <w:p w14:paraId="35A0F205" w14:textId="3158F159" w:rsidR="00F900E1" w:rsidRPr="00BE7AEE" w:rsidRDefault="00F900E1"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881</w:t>
            </w:r>
          </w:p>
        </w:tc>
      </w:tr>
      <w:tr w:rsidR="00F900E1" w14:paraId="74271154" w14:textId="77777777" w:rsidTr="003746F6">
        <w:tc>
          <w:tcPr>
            <w:cnfStyle w:val="001000000000" w:firstRow="0" w:lastRow="0" w:firstColumn="1" w:lastColumn="0" w:oddVBand="0" w:evenVBand="0" w:oddHBand="0" w:evenHBand="0" w:firstRowFirstColumn="0" w:firstRowLastColumn="0" w:lastRowFirstColumn="0" w:lastRowLastColumn="0"/>
            <w:tcW w:w="7361" w:type="dxa"/>
            <w:vAlign w:val="bottom"/>
          </w:tcPr>
          <w:p w14:paraId="6D53928A" w14:textId="6C8FD7CD" w:rsidR="00F900E1" w:rsidRPr="00BE7AEE" w:rsidRDefault="00F900E1" w:rsidP="00BE7AEE">
            <w:pPr>
              <w:rPr>
                <w:sz w:val="20"/>
                <w:szCs w:val="20"/>
              </w:rPr>
            </w:pPr>
            <w:r w:rsidRPr="00BE7AEE">
              <w:rPr>
                <w:sz w:val="20"/>
                <w:szCs w:val="20"/>
              </w:rPr>
              <w:t>Fees and charges information</w:t>
            </w:r>
          </w:p>
        </w:tc>
        <w:tc>
          <w:tcPr>
            <w:tcW w:w="709" w:type="dxa"/>
            <w:vAlign w:val="bottom"/>
          </w:tcPr>
          <w:p w14:paraId="3A29B63D" w14:textId="13731CEF" w:rsidR="00F900E1" w:rsidRPr="00BE7AEE" w:rsidRDefault="00AA5E69"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55</w:t>
            </w:r>
          </w:p>
        </w:tc>
        <w:tc>
          <w:tcPr>
            <w:tcW w:w="567" w:type="dxa"/>
            <w:vAlign w:val="bottom"/>
          </w:tcPr>
          <w:p w14:paraId="6D41109C" w14:textId="3C2FC14B" w:rsidR="00F900E1" w:rsidRPr="00BE7AEE" w:rsidRDefault="00F900E1"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664</w:t>
            </w:r>
          </w:p>
        </w:tc>
      </w:tr>
      <w:tr w:rsidR="00F900E1" w14:paraId="535A31AC" w14:textId="77777777" w:rsidTr="003746F6">
        <w:tc>
          <w:tcPr>
            <w:cnfStyle w:val="001000000000" w:firstRow="0" w:lastRow="0" w:firstColumn="1" w:lastColumn="0" w:oddVBand="0" w:evenVBand="0" w:oddHBand="0" w:evenHBand="0" w:firstRowFirstColumn="0" w:firstRowLastColumn="0" w:lastRowFirstColumn="0" w:lastRowLastColumn="0"/>
            <w:tcW w:w="7361" w:type="dxa"/>
            <w:vAlign w:val="bottom"/>
          </w:tcPr>
          <w:p w14:paraId="19D0A9A5" w14:textId="6556B6E7" w:rsidR="00F900E1" w:rsidRPr="00BE7AEE" w:rsidRDefault="00F900E1" w:rsidP="00BE7AEE">
            <w:pPr>
              <w:rPr>
                <w:sz w:val="20"/>
                <w:szCs w:val="20"/>
              </w:rPr>
            </w:pPr>
            <w:r w:rsidRPr="00BE7AEE">
              <w:rPr>
                <w:sz w:val="20"/>
                <w:szCs w:val="20"/>
              </w:rPr>
              <w:t>Regulatory decisions and notices</w:t>
            </w:r>
          </w:p>
        </w:tc>
        <w:tc>
          <w:tcPr>
            <w:tcW w:w="709" w:type="dxa"/>
            <w:vAlign w:val="bottom"/>
          </w:tcPr>
          <w:p w14:paraId="7508E898" w14:textId="487CA926" w:rsidR="00F900E1" w:rsidRPr="00BE7AEE" w:rsidRDefault="00AA5E69"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51</w:t>
            </w:r>
          </w:p>
        </w:tc>
        <w:tc>
          <w:tcPr>
            <w:tcW w:w="567" w:type="dxa"/>
            <w:vAlign w:val="bottom"/>
          </w:tcPr>
          <w:p w14:paraId="71CFFE43" w14:textId="0F172B8C" w:rsidR="00F900E1" w:rsidRPr="00BE7AEE" w:rsidRDefault="00F900E1"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619</w:t>
            </w:r>
          </w:p>
        </w:tc>
      </w:tr>
      <w:tr w:rsidR="00F900E1" w14:paraId="3AC9B15B" w14:textId="77777777" w:rsidTr="003746F6">
        <w:tc>
          <w:tcPr>
            <w:cnfStyle w:val="001000000000" w:firstRow="0" w:lastRow="0" w:firstColumn="1" w:lastColumn="0" w:oddVBand="0" w:evenVBand="0" w:oddHBand="0" w:evenHBand="0" w:firstRowFirstColumn="0" w:firstRowLastColumn="0" w:lastRowFirstColumn="0" w:lastRowLastColumn="0"/>
            <w:tcW w:w="7361" w:type="dxa"/>
            <w:vAlign w:val="bottom"/>
          </w:tcPr>
          <w:p w14:paraId="46306B86" w14:textId="4AB39741" w:rsidR="00F900E1" w:rsidRPr="00BE7AEE" w:rsidRDefault="00F900E1" w:rsidP="00BE7AEE">
            <w:pPr>
              <w:rPr>
                <w:sz w:val="20"/>
                <w:szCs w:val="20"/>
              </w:rPr>
            </w:pPr>
            <w:r w:rsidRPr="00BE7AEE">
              <w:rPr>
                <w:sz w:val="20"/>
                <w:szCs w:val="20"/>
              </w:rPr>
              <w:t>Product details</w:t>
            </w:r>
          </w:p>
        </w:tc>
        <w:tc>
          <w:tcPr>
            <w:tcW w:w="709" w:type="dxa"/>
            <w:vAlign w:val="bottom"/>
          </w:tcPr>
          <w:p w14:paraId="4A99DDED" w14:textId="1AE3606A" w:rsidR="00F900E1" w:rsidRPr="00BE7AEE" w:rsidRDefault="00AA5E69"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44</w:t>
            </w:r>
          </w:p>
        </w:tc>
        <w:tc>
          <w:tcPr>
            <w:tcW w:w="567" w:type="dxa"/>
            <w:vAlign w:val="bottom"/>
          </w:tcPr>
          <w:p w14:paraId="0BE3BCAB" w14:textId="06EE5069" w:rsidR="00F900E1" w:rsidRPr="00BE7AEE" w:rsidRDefault="00F900E1"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528</w:t>
            </w:r>
          </w:p>
        </w:tc>
      </w:tr>
      <w:tr w:rsidR="00F900E1" w14:paraId="78AD8C0F" w14:textId="77777777" w:rsidTr="003746F6">
        <w:tc>
          <w:tcPr>
            <w:cnfStyle w:val="001000000000" w:firstRow="0" w:lastRow="0" w:firstColumn="1" w:lastColumn="0" w:oddVBand="0" w:evenVBand="0" w:oddHBand="0" w:evenHBand="0" w:firstRowFirstColumn="0" w:firstRowLastColumn="0" w:lastRowFirstColumn="0" w:lastRowLastColumn="0"/>
            <w:tcW w:w="7361" w:type="dxa"/>
            <w:vAlign w:val="bottom"/>
          </w:tcPr>
          <w:p w14:paraId="66A5C39A" w14:textId="66BE828F" w:rsidR="00F900E1" w:rsidRPr="00BE7AEE" w:rsidRDefault="00F900E1" w:rsidP="00BE7AEE">
            <w:pPr>
              <w:rPr>
                <w:sz w:val="20"/>
                <w:szCs w:val="20"/>
              </w:rPr>
            </w:pPr>
            <w:r w:rsidRPr="00BE7AEE">
              <w:rPr>
                <w:sz w:val="20"/>
                <w:szCs w:val="20"/>
              </w:rPr>
              <w:t>TGA news</w:t>
            </w:r>
          </w:p>
        </w:tc>
        <w:tc>
          <w:tcPr>
            <w:tcW w:w="709" w:type="dxa"/>
            <w:vAlign w:val="bottom"/>
          </w:tcPr>
          <w:p w14:paraId="004DD918" w14:textId="0CA4B417" w:rsidR="00F900E1" w:rsidRPr="00BE7AEE" w:rsidRDefault="00AA5E69"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43</w:t>
            </w:r>
          </w:p>
        </w:tc>
        <w:tc>
          <w:tcPr>
            <w:tcW w:w="567" w:type="dxa"/>
            <w:vAlign w:val="bottom"/>
          </w:tcPr>
          <w:p w14:paraId="458E21A5" w14:textId="7F8F889C" w:rsidR="00F900E1" w:rsidRPr="00BE7AEE" w:rsidRDefault="00F900E1"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522</w:t>
            </w:r>
          </w:p>
        </w:tc>
      </w:tr>
      <w:tr w:rsidR="00F900E1" w14:paraId="7E358A8D" w14:textId="77777777" w:rsidTr="003746F6">
        <w:tc>
          <w:tcPr>
            <w:cnfStyle w:val="001000000000" w:firstRow="0" w:lastRow="0" w:firstColumn="1" w:lastColumn="0" w:oddVBand="0" w:evenVBand="0" w:oddHBand="0" w:evenHBand="0" w:firstRowFirstColumn="0" w:firstRowLastColumn="0" w:lastRowFirstColumn="0" w:lastRowLastColumn="0"/>
            <w:tcW w:w="7361" w:type="dxa"/>
            <w:vAlign w:val="bottom"/>
          </w:tcPr>
          <w:p w14:paraId="34E310DD" w14:textId="35A3A202" w:rsidR="00F900E1" w:rsidRPr="00BE7AEE" w:rsidRDefault="00F900E1" w:rsidP="00BE7AEE">
            <w:pPr>
              <w:rPr>
                <w:sz w:val="20"/>
                <w:szCs w:val="20"/>
              </w:rPr>
            </w:pPr>
            <w:r w:rsidRPr="00BE7AEE">
              <w:rPr>
                <w:sz w:val="20"/>
                <w:szCs w:val="20"/>
              </w:rPr>
              <w:t>General information about the TGA</w:t>
            </w:r>
          </w:p>
        </w:tc>
        <w:tc>
          <w:tcPr>
            <w:tcW w:w="709" w:type="dxa"/>
            <w:vAlign w:val="bottom"/>
          </w:tcPr>
          <w:p w14:paraId="060ABA0B" w14:textId="2EA53B19" w:rsidR="00F900E1" w:rsidRPr="00BE7AEE" w:rsidRDefault="00AA5E69"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36</w:t>
            </w:r>
          </w:p>
        </w:tc>
        <w:tc>
          <w:tcPr>
            <w:tcW w:w="567" w:type="dxa"/>
            <w:vAlign w:val="bottom"/>
          </w:tcPr>
          <w:p w14:paraId="648FDD9C" w14:textId="4078B8EA" w:rsidR="00F900E1" w:rsidRPr="00BE7AEE" w:rsidRDefault="00F900E1"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428</w:t>
            </w:r>
          </w:p>
        </w:tc>
      </w:tr>
      <w:tr w:rsidR="00F900E1" w14:paraId="1ADD7656" w14:textId="77777777" w:rsidTr="003746F6">
        <w:tc>
          <w:tcPr>
            <w:cnfStyle w:val="001000000000" w:firstRow="0" w:lastRow="0" w:firstColumn="1" w:lastColumn="0" w:oddVBand="0" w:evenVBand="0" w:oddHBand="0" w:evenHBand="0" w:firstRowFirstColumn="0" w:firstRowLastColumn="0" w:lastRowFirstColumn="0" w:lastRowLastColumn="0"/>
            <w:tcW w:w="7361" w:type="dxa"/>
            <w:vAlign w:val="bottom"/>
          </w:tcPr>
          <w:p w14:paraId="67113E1A" w14:textId="618AFC71" w:rsidR="00F900E1" w:rsidRPr="00BE7AEE" w:rsidRDefault="00F900E1" w:rsidP="00BE7AEE">
            <w:pPr>
              <w:rPr>
                <w:sz w:val="20"/>
                <w:szCs w:val="20"/>
              </w:rPr>
            </w:pPr>
            <w:r w:rsidRPr="00BE7AEE">
              <w:rPr>
                <w:sz w:val="20"/>
                <w:szCs w:val="20"/>
              </w:rPr>
              <w:t>Information on TGA training, workshops or presentations</w:t>
            </w:r>
          </w:p>
        </w:tc>
        <w:tc>
          <w:tcPr>
            <w:tcW w:w="709" w:type="dxa"/>
            <w:vAlign w:val="bottom"/>
          </w:tcPr>
          <w:p w14:paraId="1B886774" w14:textId="7B417F45" w:rsidR="00F900E1" w:rsidRPr="00BE7AEE" w:rsidRDefault="00AA5E69"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33</w:t>
            </w:r>
          </w:p>
        </w:tc>
        <w:tc>
          <w:tcPr>
            <w:tcW w:w="567" w:type="dxa"/>
            <w:vAlign w:val="bottom"/>
          </w:tcPr>
          <w:p w14:paraId="5AF59838" w14:textId="725AC6BE" w:rsidR="00F900E1" w:rsidRPr="00BE7AEE" w:rsidRDefault="00F900E1"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397</w:t>
            </w:r>
          </w:p>
        </w:tc>
      </w:tr>
      <w:tr w:rsidR="00F900E1" w14:paraId="7C5062CE" w14:textId="77777777" w:rsidTr="003746F6">
        <w:tc>
          <w:tcPr>
            <w:cnfStyle w:val="001000000000" w:firstRow="0" w:lastRow="0" w:firstColumn="1" w:lastColumn="0" w:oddVBand="0" w:evenVBand="0" w:oddHBand="0" w:evenHBand="0" w:firstRowFirstColumn="0" w:firstRowLastColumn="0" w:lastRowFirstColumn="0" w:lastRowLastColumn="0"/>
            <w:tcW w:w="7361" w:type="dxa"/>
            <w:vAlign w:val="bottom"/>
          </w:tcPr>
          <w:p w14:paraId="3D117A7D" w14:textId="2C037376" w:rsidR="00F900E1" w:rsidRPr="00BE7AEE" w:rsidRDefault="00F900E1" w:rsidP="00BE7AEE">
            <w:pPr>
              <w:rPr>
                <w:sz w:val="20"/>
                <w:szCs w:val="20"/>
              </w:rPr>
            </w:pPr>
            <w:r w:rsidRPr="00BE7AEE">
              <w:rPr>
                <w:sz w:val="20"/>
                <w:szCs w:val="20"/>
              </w:rPr>
              <w:t>Accessing information related to COVID-19</w:t>
            </w:r>
          </w:p>
        </w:tc>
        <w:tc>
          <w:tcPr>
            <w:tcW w:w="709" w:type="dxa"/>
            <w:vAlign w:val="bottom"/>
          </w:tcPr>
          <w:p w14:paraId="6294DE8E" w14:textId="0CF8B884" w:rsidR="00F900E1" w:rsidRPr="00BE7AEE" w:rsidRDefault="00AA5E69"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30</w:t>
            </w:r>
          </w:p>
        </w:tc>
        <w:tc>
          <w:tcPr>
            <w:tcW w:w="567" w:type="dxa"/>
            <w:vAlign w:val="bottom"/>
          </w:tcPr>
          <w:p w14:paraId="042AE2ED" w14:textId="1F8749C8" w:rsidR="00F900E1" w:rsidRPr="00BE7AEE" w:rsidRDefault="00F900E1"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367</w:t>
            </w:r>
          </w:p>
        </w:tc>
      </w:tr>
      <w:tr w:rsidR="00F900E1" w14:paraId="271A8B95" w14:textId="77777777" w:rsidTr="003746F6">
        <w:tc>
          <w:tcPr>
            <w:cnfStyle w:val="001000000000" w:firstRow="0" w:lastRow="0" w:firstColumn="1" w:lastColumn="0" w:oddVBand="0" w:evenVBand="0" w:oddHBand="0" w:evenHBand="0" w:firstRowFirstColumn="0" w:firstRowLastColumn="0" w:lastRowFirstColumn="0" w:lastRowLastColumn="0"/>
            <w:tcW w:w="7361" w:type="dxa"/>
            <w:vAlign w:val="bottom"/>
          </w:tcPr>
          <w:p w14:paraId="32EB6855" w14:textId="1B714BBD" w:rsidR="00F900E1" w:rsidRPr="00BE7AEE" w:rsidRDefault="00F900E1" w:rsidP="00BE7AEE">
            <w:pPr>
              <w:rPr>
                <w:sz w:val="20"/>
                <w:szCs w:val="20"/>
              </w:rPr>
            </w:pPr>
            <w:r w:rsidRPr="00BE7AEE">
              <w:rPr>
                <w:sz w:val="20"/>
                <w:szCs w:val="20"/>
              </w:rPr>
              <w:t>Education materials</w:t>
            </w:r>
          </w:p>
        </w:tc>
        <w:tc>
          <w:tcPr>
            <w:tcW w:w="709" w:type="dxa"/>
            <w:vAlign w:val="bottom"/>
          </w:tcPr>
          <w:p w14:paraId="0C0E4326" w14:textId="7FF036CB" w:rsidR="00F900E1" w:rsidRPr="00BE7AEE" w:rsidRDefault="00AA5E69"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28</w:t>
            </w:r>
          </w:p>
        </w:tc>
        <w:tc>
          <w:tcPr>
            <w:tcW w:w="567" w:type="dxa"/>
            <w:vAlign w:val="bottom"/>
          </w:tcPr>
          <w:p w14:paraId="1A32BA1C" w14:textId="242640B8" w:rsidR="00F900E1" w:rsidRPr="00BE7AEE" w:rsidRDefault="00F900E1"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336</w:t>
            </w:r>
          </w:p>
        </w:tc>
      </w:tr>
      <w:tr w:rsidR="00F900E1" w14:paraId="6DF38F5F" w14:textId="77777777" w:rsidTr="003746F6">
        <w:tc>
          <w:tcPr>
            <w:cnfStyle w:val="001000000000" w:firstRow="0" w:lastRow="0" w:firstColumn="1" w:lastColumn="0" w:oddVBand="0" w:evenVBand="0" w:oddHBand="0" w:evenHBand="0" w:firstRowFirstColumn="0" w:firstRowLastColumn="0" w:lastRowFirstColumn="0" w:lastRowLastColumn="0"/>
            <w:tcW w:w="7361" w:type="dxa"/>
            <w:vAlign w:val="bottom"/>
          </w:tcPr>
          <w:p w14:paraId="40698A93" w14:textId="64734B47" w:rsidR="00F900E1" w:rsidRPr="00BE7AEE" w:rsidRDefault="00F900E1" w:rsidP="00BE7AEE">
            <w:pPr>
              <w:rPr>
                <w:sz w:val="20"/>
                <w:szCs w:val="20"/>
              </w:rPr>
            </w:pPr>
            <w:r w:rsidRPr="00BE7AEE">
              <w:rPr>
                <w:sz w:val="20"/>
                <w:szCs w:val="20"/>
              </w:rPr>
              <w:t>Importing or exporting product(s) information</w:t>
            </w:r>
          </w:p>
        </w:tc>
        <w:tc>
          <w:tcPr>
            <w:tcW w:w="709" w:type="dxa"/>
            <w:vAlign w:val="bottom"/>
          </w:tcPr>
          <w:p w14:paraId="2BF61321" w14:textId="7CC15764" w:rsidR="00F900E1" w:rsidRPr="00BE7AEE" w:rsidRDefault="00AA5E69"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27</w:t>
            </w:r>
          </w:p>
        </w:tc>
        <w:tc>
          <w:tcPr>
            <w:tcW w:w="567" w:type="dxa"/>
            <w:vAlign w:val="bottom"/>
          </w:tcPr>
          <w:p w14:paraId="1A4897C8" w14:textId="6A8D9C1F" w:rsidR="00F900E1" w:rsidRPr="00BE7AEE" w:rsidRDefault="00F900E1"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322</w:t>
            </w:r>
          </w:p>
        </w:tc>
      </w:tr>
      <w:tr w:rsidR="00F900E1" w14:paraId="5DE0DA0B" w14:textId="77777777" w:rsidTr="003746F6">
        <w:tc>
          <w:tcPr>
            <w:cnfStyle w:val="001000000000" w:firstRow="0" w:lastRow="0" w:firstColumn="1" w:lastColumn="0" w:oddVBand="0" w:evenVBand="0" w:oddHBand="0" w:evenHBand="0" w:firstRowFirstColumn="0" w:firstRowLastColumn="0" w:lastRowFirstColumn="0" w:lastRowLastColumn="0"/>
            <w:tcW w:w="7361" w:type="dxa"/>
            <w:vAlign w:val="bottom"/>
          </w:tcPr>
          <w:p w14:paraId="33D026CC" w14:textId="361BD6C8" w:rsidR="00F900E1" w:rsidRPr="00BE7AEE" w:rsidRDefault="00F900E1" w:rsidP="00BE7AEE">
            <w:pPr>
              <w:rPr>
                <w:sz w:val="20"/>
                <w:szCs w:val="20"/>
              </w:rPr>
            </w:pPr>
            <w:r w:rsidRPr="00BE7AEE">
              <w:rPr>
                <w:sz w:val="20"/>
                <w:szCs w:val="20"/>
              </w:rPr>
              <w:t>TGA publications, including performance reporting</w:t>
            </w:r>
          </w:p>
        </w:tc>
        <w:tc>
          <w:tcPr>
            <w:tcW w:w="709" w:type="dxa"/>
            <w:vAlign w:val="bottom"/>
          </w:tcPr>
          <w:p w14:paraId="536D408B" w14:textId="23F65F71" w:rsidR="00F900E1" w:rsidRPr="00BE7AEE" w:rsidRDefault="00AA5E69"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25</w:t>
            </w:r>
          </w:p>
        </w:tc>
        <w:tc>
          <w:tcPr>
            <w:tcW w:w="567" w:type="dxa"/>
            <w:vAlign w:val="bottom"/>
          </w:tcPr>
          <w:p w14:paraId="2151E592" w14:textId="55AB43D3" w:rsidR="00F900E1" w:rsidRPr="00BE7AEE" w:rsidRDefault="00F900E1"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300</w:t>
            </w:r>
          </w:p>
        </w:tc>
      </w:tr>
      <w:tr w:rsidR="00F900E1" w14:paraId="1EF42EB8" w14:textId="77777777" w:rsidTr="003746F6">
        <w:tc>
          <w:tcPr>
            <w:cnfStyle w:val="001000000000" w:firstRow="0" w:lastRow="0" w:firstColumn="1" w:lastColumn="0" w:oddVBand="0" w:evenVBand="0" w:oddHBand="0" w:evenHBand="0" w:firstRowFirstColumn="0" w:firstRowLastColumn="0" w:lastRowFirstColumn="0" w:lastRowLastColumn="0"/>
            <w:tcW w:w="7361" w:type="dxa"/>
            <w:vAlign w:val="bottom"/>
          </w:tcPr>
          <w:p w14:paraId="1619C731" w14:textId="650B9763" w:rsidR="00F900E1" w:rsidRPr="00BE7AEE" w:rsidRDefault="00F900E1" w:rsidP="00BE7AEE">
            <w:pPr>
              <w:rPr>
                <w:sz w:val="20"/>
                <w:szCs w:val="20"/>
              </w:rPr>
            </w:pPr>
            <w:r w:rsidRPr="00BE7AEE">
              <w:rPr>
                <w:sz w:val="20"/>
                <w:szCs w:val="20"/>
              </w:rPr>
              <w:t>Information on consultations</w:t>
            </w:r>
          </w:p>
        </w:tc>
        <w:tc>
          <w:tcPr>
            <w:tcW w:w="709" w:type="dxa"/>
            <w:vAlign w:val="bottom"/>
          </w:tcPr>
          <w:p w14:paraId="75FB6B8E" w14:textId="6E0C3F9A" w:rsidR="00F900E1" w:rsidRPr="00BE7AEE" w:rsidRDefault="00AA5E69"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24</w:t>
            </w:r>
          </w:p>
        </w:tc>
        <w:tc>
          <w:tcPr>
            <w:tcW w:w="567" w:type="dxa"/>
            <w:vAlign w:val="bottom"/>
          </w:tcPr>
          <w:p w14:paraId="495A0EBC" w14:textId="2655EB71" w:rsidR="00F900E1" w:rsidRPr="00BE7AEE" w:rsidRDefault="00F900E1"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289</w:t>
            </w:r>
          </w:p>
        </w:tc>
      </w:tr>
      <w:tr w:rsidR="00F900E1" w14:paraId="66A1FFC8" w14:textId="77777777" w:rsidTr="003746F6">
        <w:tc>
          <w:tcPr>
            <w:cnfStyle w:val="001000000000" w:firstRow="0" w:lastRow="0" w:firstColumn="1" w:lastColumn="0" w:oddVBand="0" w:evenVBand="0" w:oddHBand="0" w:evenHBand="0" w:firstRowFirstColumn="0" w:firstRowLastColumn="0" w:lastRowFirstColumn="0" w:lastRowLastColumn="0"/>
            <w:tcW w:w="7361" w:type="dxa"/>
            <w:vAlign w:val="bottom"/>
          </w:tcPr>
          <w:p w14:paraId="18B11C51" w14:textId="08BB9DEA" w:rsidR="00F900E1" w:rsidRPr="00BE7AEE" w:rsidRDefault="00F900E1" w:rsidP="00BE7AEE">
            <w:pPr>
              <w:rPr>
                <w:sz w:val="20"/>
                <w:szCs w:val="20"/>
              </w:rPr>
            </w:pPr>
            <w:r w:rsidRPr="00BE7AEE">
              <w:rPr>
                <w:sz w:val="20"/>
                <w:szCs w:val="20"/>
              </w:rPr>
              <w:t>Accessing information about the scheduling of medications and poisons</w:t>
            </w:r>
          </w:p>
        </w:tc>
        <w:tc>
          <w:tcPr>
            <w:tcW w:w="709" w:type="dxa"/>
            <w:vAlign w:val="bottom"/>
          </w:tcPr>
          <w:p w14:paraId="5D98103D" w14:textId="1C5AD808" w:rsidR="00F900E1" w:rsidRPr="00BE7AEE" w:rsidRDefault="00AA5E69"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22</w:t>
            </w:r>
          </w:p>
        </w:tc>
        <w:tc>
          <w:tcPr>
            <w:tcW w:w="567" w:type="dxa"/>
            <w:vAlign w:val="bottom"/>
          </w:tcPr>
          <w:p w14:paraId="2DB3D292" w14:textId="49361635" w:rsidR="00F900E1" w:rsidRPr="00BE7AEE" w:rsidRDefault="00F900E1"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267</w:t>
            </w:r>
          </w:p>
        </w:tc>
      </w:tr>
      <w:tr w:rsidR="00F900E1" w14:paraId="7C7A7C2A" w14:textId="77777777" w:rsidTr="003746F6">
        <w:tc>
          <w:tcPr>
            <w:cnfStyle w:val="001000000000" w:firstRow="0" w:lastRow="0" w:firstColumn="1" w:lastColumn="0" w:oddVBand="0" w:evenVBand="0" w:oddHBand="0" w:evenHBand="0" w:firstRowFirstColumn="0" w:firstRowLastColumn="0" w:lastRowFirstColumn="0" w:lastRowLastColumn="0"/>
            <w:tcW w:w="7361" w:type="dxa"/>
            <w:vAlign w:val="bottom"/>
          </w:tcPr>
          <w:p w14:paraId="6FDE8634" w14:textId="20A5D188" w:rsidR="00F900E1" w:rsidRPr="00BE7AEE" w:rsidRDefault="00F900E1" w:rsidP="00BE7AEE">
            <w:pPr>
              <w:rPr>
                <w:sz w:val="20"/>
                <w:szCs w:val="20"/>
              </w:rPr>
            </w:pPr>
            <w:r w:rsidRPr="00BE7AEE">
              <w:rPr>
                <w:sz w:val="20"/>
                <w:szCs w:val="20"/>
              </w:rPr>
              <w:t>Safety information</w:t>
            </w:r>
          </w:p>
        </w:tc>
        <w:tc>
          <w:tcPr>
            <w:tcW w:w="709" w:type="dxa"/>
            <w:vAlign w:val="bottom"/>
          </w:tcPr>
          <w:p w14:paraId="46CF5DF8" w14:textId="33FE3958" w:rsidR="00F900E1" w:rsidRPr="00BE7AEE" w:rsidRDefault="002D1DDD"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22</w:t>
            </w:r>
          </w:p>
        </w:tc>
        <w:tc>
          <w:tcPr>
            <w:tcW w:w="567" w:type="dxa"/>
            <w:vAlign w:val="bottom"/>
          </w:tcPr>
          <w:p w14:paraId="1C54CE49" w14:textId="3AFEC606" w:rsidR="00F900E1" w:rsidRPr="00BE7AEE" w:rsidRDefault="00F900E1"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263</w:t>
            </w:r>
          </w:p>
        </w:tc>
      </w:tr>
      <w:tr w:rsidR="00F900E1" w14:paraId="5D46678D" w14:textId="77777777" w:rsidTr="003746F6">
        <w:tc>
          <w:tcPr>
            <w:cnfStyle w:val="001000000000" w:firstRow="0" w:lastRow="0" w:firstColumn="1" w:lastColumn="0" w:oddVBand="0" w:evenVBand="0" w:oddHBand="0" w:evenHBand="0" w:firstRowFirstColumn="0" w:firstRowLastColumn="0" w:lastRowFirstColumn="0" w:lastRowLastColumn="0"/>
            <w:tcW w:w="7361" w:type="dxa"/>
            <w:vAlign w:val="bottom"/>
          </w:tcPr>
          <w:p w14:paraId="01FA5990" w14:textId="146418BD" w:rsidR="00F900E1" w:rsidRPr="00BE7AEE" w:rsidRDefault="00F900E1" w:rsidP="00BE7AEE">
            <w:pPr>
              <w:rPr>
                <w:sz w:val="20"/>
                <w:szCs w:val="20"/>
              </w:rPr>
            </w:pPr>
            <w:r w:rsidRPr="00BE7AEE">
              <w:rPr>
                <w:sz w:val="20"/>
                <w:szCs w:val="20"/>
              </w:rPr>
              <w:t>Accessing information on the medicines and medical devices Reforms (MMDR)</w:t>
            </w:r>
          </w:p>
        </w:tc>
        <w:tc>
          <w:tcPr>
            <w:tcW w:w="709" w:type="dxa"/>
            <w:vAlign w:val="bottom"/>
          </w:tcPr>
          <w:p w14:paraId="7C4A97FD" w14:textId="206C6D3C" w:rsidR="00F900E1" w:rsidRPr="00BE7AEE" w:rsidRDefault="00AA5E69"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14</w:t>
            </w:r>
          </w:p>
        </w:tc>
        <w:tc>
          <w:tcPr>
            <w:tcW w:w="567" w:type="dxa"/>
            <w:vAlign w:val="bottom"/>
          </w:tcPr>
          <w:p w14:paraId="54B5CB55" w14:textId="5AFF94B1" w:rsidR="00F900E1" w:rsidRPr="00BE7AEE" w:rsidRDefault="00F900E1"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214</w:t>
            </w:r>
          </w:p>
        </w:tc>
      </w:tr>
      <w:tr w:rsidR="00F900E1" w14:paraId="0FC86B9D" w14:textId="77777777" w:rsidTr="003746F6">
        <w:tc>
          <w:tcPr>
            <w:cnfStyle w:val="001000000000" w:firstRow="0" w:lastRow="0" w:firstColumn="1" w:lastColumn="0" w:oddVBand="0" w:evenVBand="0" w:oddHBand="0" w:evenHBand="0" w:firstRowFirstColumn="0" w:firstRowLastColumn="0" w:lastRowFirstColumn="0" w:lastRowLastColumn="0"/>
            <w:tcW w:w="7361" w:type="dxa"/>
            <w:vAlign w:val="bottom"/>
          </w:tcPr>
          <w:p w14:paraId="70FF66BC" w14:textId="5F15C554" w:rsidR="00F900E1" w:rsidRPr="00BE7AEE" w:rsidRDefault="00F900E1" w:rsidP="00BE7AEE">
            <w:pPr>
              <w:rPr>
                <w:sz w:val="20"/>
                <w:szCs w:val="20"/>
              </w:rPr>
            </w:pPr>
            <w:r w:rsidRPr="00BE7AEE">
              <w:rPr>
                <w:sz w:val="20"/>
                <w:szCs w:val="20"/>
              </w:rPr>
              <w:t>Report problems and adverse events</w:t>
            </w:r>
          </w:p>
        </w:tc>
        <w:tc>
          <w:tcPr>
            <w:tcW w:w="709" w:type="dxa"/>
            <w:vAlign w:val="bottom"/>
          </w:tcPr>
          <w:p w14:paraId="11152453" w14:textId="1DBEBC50" w:rsidR="00F900E1" w:rsidRPr="00BE7AEE" w:rsidRDefault="00AA5E69"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13</w:t>
            </w:r>
          </w:p>
        </w:tc>
        <w:tc>
          <w:tcPr>
            <w:tcW w:w="567" w:type="dxa"/>
            <w:vAlign w:val="bottom"/>
          </w:tcPr>
          <w:p w14:paraId="731F3886" w14:textId="19F83334" w:rsidR="00F900E1" w:rsidRPr="00BE7AEE" w:rsidRDefault="00F900E1"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173</w:t>
            </w:r>
          </w:p>
        </w:tc>
      </w:tr>
      <w:tr w:rsidR="00F900E1" w14:paraId="79EE7456" w14:textId="77777777" w:rsidTr="003746F6">
        <w:tc>
          <w:tcPr>
            <w:cnfStyle w:val="001000000000" w:firstRow="0" w:lastRow="0" w:firstColumn="1" w:lastColumn="0" w:oddVBand="0" w:evenVBand="0" w:oddHBand="0" w:evenHBand="0" w:firstRowFirstColumn="0" w:firstRowLastColumn="0" w:lastRowFirstColumn="0" w:lastRowLastColumn="0"/>
            <w:tcW w:w="7361" w:type="dxa"/>
            <w:vAlign w:val="bottom"/>
          </w:tcPr>
          <w:p w14:paraId="16D50E20" w14:textId="614009F8" w:rsidR="00F900E1" w:rsidRPr="00BE7AEE" w:rsidRDefault="00F900E1" w:rsidP="00BE7AEE">
            <w:pPr>
              <w:rPr>
                <w:sz w:val="20"/>
                <w:szCs w:val="20"/>
              </w:rPr>
            </w:pPr>
            <w:r w:rsidRPr="00BE7AEE">
              <w:rPr>
                <w:sz w:val="20"/>
                <w:szCs w:val="20"/>
              </w:rPr>
              <w:t>Information about medicines shortages</w:t>
            </w:r>
          </w:p>
        </w:tc>
        <w:tc>
          <w:tcPr>
            <w:tcW w:w="709" w:type="dxa"/>
            <w:vAlign w:val="bottom"/>
          </w:tcPr>
          <w:p w14:paraId="068B9BEC" w14:textId="46F90E5A" w:rsidR="00F900E1" w:rsidRPr="00BE7AEE" w:rsidRDefault="00AA5E69"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13</w:t>
            </w:r>
          </w:p>
        </w:tc>
        <w:tc>
          <w:tcPr>
            <w:tcW w:w="567" w:type="dxa"/>
            <w:vAlign w:val="bottom"/>
          </w:tcPr>
          <w:p w14:paraId="34E96C59" w14:textId="61D110C1" w:rsidR="00F900E1" w:rsidRPr="00BE7AEE" w:rsidRDefault="00F900E1"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157</w:t>
            </w:r>
          </w:p>
        </w:tc>
      </w:tr>
      <w:tr w:rsidR="00F900E1" w14:paraId="15C26FBC" w14:textId="77777777" w:rsidTr="003746F6">
        <w:tc>
          <w:tcPr>
            <w:cnfStyle w:val="001000000000" w:firstRow="0" w:lastRow="0" w:firstColumn="1" w:lastColumn="0" w:oddVBand="0" w:evenVBand="0" w:oddHBand="0" w:evenHBand="0" w:firstRowFirstColumn="0" w:firstRowLastColumn="0" w:lastRowFirstColumn="0" w:lastRowLastColumn="0"/>
            <w:tcW w:w="7361" w:type="dxa"/>
            <w:vAlign w:val="bottom"/>
          </w:tcPr>
          <w:p w14:paraId="4BF1F78F" w14:textId="70CB62DB" w:rsidR="00F900E1" w:rsidRPr="00BE7AEE" w:rsidRDefault="00F900E1" w:rsidP="00BE7AEE">
            <w:pPr>
              <w:rPr>
                <w:sz w:val="20"/>
                <w:szCs w:val="20"/>
              </w:rPr>
            </w:pPr>
            <w:r w:rsidRPr="00BE7AEE">
              <w:rPr>
                <w:sz w:val="20"/>
                <w:szCs w:val="20"/>
              </w:rPr>
              <w:t>Accessing targeted information for small and medium enterprises (SME Assist)</w:t>
            </w:r>
          </w:p>
        </w:tc>
        <w:tc>
          <w:tcPr>
            <w:tcW w:w="709" w:type="dxa"/>
            <w:vAlign w:val="bottom"/>
          </w:tcPr>
          <w:p w14:paraId="1CB30D95" w14:textId="07137AE6" w:rsidR="00F900E1" w:rsidRPr="00BE7AEE" w:rsidRDefault="00AA5E69"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12</w:t>
            </w:r>
          </w:p>
        </w:tc>
        <w:tc>
          <w:tcPr>
            <w:tcW w:w="567" w:type="dxa"/>
            <w:vAlign w:val="bottom"/>
          </w:tcPr>
          <w:p w14:paraId="1C1CBE6F" w14:textId="2C7CA52A" w:rsidR="00F900E1" w:rsidRPr="00BE7AEE" w:rsidRDefault="00F900E1"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142</w:t>
            </w:r>
          </w:p>
        </w:tc>
      </w:tr>
      <w:tr w:rsidR="00F900E1" w14:paraId="1230845E" w14:textId="77777777" w:rsidTr="003746F6">
        <w:tc>
          <w:tcPr>
            <w:cnfStyle w:val="001000000000" w:firstRow="0" w:lastRow="0" w:firstColumn="1" w:lastColumn="0" w:oddVBand="0" w:evenVBand="0" w:oddHBand="0" w:evenHBand="0" w:firstRowFirstColumn="0" w:firstRowLastColumn="0" w:lastRowFirstColumn="0" w:lastRowLastColumn="0"/>
            <w:tcW w:w="7361" w:type="dxa"/>
            <w:vAlign w:val="bottom"/>
          </w:tcPr>
          <w:p w14:paraId="5F4536BE" w14:textId="459C5DC0" w:rsidR="00F900E1" w:rsidRPr="00BE7AEE" w:rsidRDefault="00F900E1" w:rsidP="00BE7AEE">
            <w:pPr>
              <w:rPr>
                <w:sz w:val="20"/>
                <w:szCs w:val="20"/>
              </w:rPr>
            </w:pPr>
            <w:r w:rsidRPr="00BE7AEE">
              <w:rPr>
                <w:sz w:val="20"/>
                <w:szCs w:val="20"/>
              </w:rPr>
              <w:t>Accessing information for health professionals</w:t>
            </w:r>
          </w:p>
        </w:tc>
        <w:tc>
          <w:tcPr>
            <w:tcW w:w="709" w:type="dxa"/>
            <w:vAlign w:val="bottom"/>
          </w:tcPr>
          <w:p w14:paraId="7D5200BE" w14:textId="25AC4C20" w:rsidR="00F900E1" w:rsidRPr="00BE7AEE" w:rsidRDefault="00AA5E69"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10</w:t>
            </w:r>
          </w:p>
        </w:tc>
        <w:tc>
          <w:tcPr>
            <w:tcW w:w="567" w:type="dxa"/>
            <w:vAlign w:val="bottom"/>
          </w:tcPr>
          <w:p w14:paraId="4DF3848A" w14:textId="44D9090F" w:rsidR="00F900E1" w:rsidRPr="00BE7AEE" w:rsidRDefault="00F900E1"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115</w:t>
            </w:r>
          </w:p>
        </w:tc>
      </w:tr>
      <w:tr w:rsidR="00F900E1" w14:paraId="35C8ED50" w14:textId="77777777" w:rsidTr="003746F6">
        <w:tc>
          <w:tcPr>
            <w:cnfStyle w:val="001000000000" w:firstRow="0" w:lastRow="0" w:firstColumn="1" w:lastColumn="0" w:oddVBand="0" w:evenVBand="0" w:oddHBand="0" w:evenHBand="0" w:firstRowFirstColumn="0" w:firstRowLastColumn="0" w:lastRowFirstColumn="0" w:lastRowLastColumn="0"/>
            <w:tcW w:w="7361" w:type="dxa"/>
            <w:vAlign w:val="bottom"/>
          </w:tcPr>
          <w:p w14:paraId="6A52C2A4" w14:textId="1AC561B3" w:rsidR="00F900E1" w:rsidRPr="00BE7AEE" w:rsidRDefault="00F900E1" w:rsidP="00BE7AEE">
            <w:pPr>
              <w:rPr>
                <w:sz w:val="20"/>
                <w:szCs w:val="20"/>
              </w:rPr>
            </w:pPr>
            <w:r w:rsidRPr="00BE7AEE">
              <w:rPr>
                <w:sz w:val="20"/>
                <w:szCs w:val="20"/>
              </w:rPr>
              <w:t>Provide feedback to the TGA</w:t>
            </w:r>
          </w:p>
        </w:tc>
        <w:tc>
          <w:tcPr>
            <w:tcW w:w="709" w:type="dxa"/>
            <w:vAlign w:val="bottom"/>
          </w:tcPr>
          <w:p w14:paraId="04020C23" w14:textId="5010AF6F" w:rsidR="00F900E1" w:rsidRPr="00BE7AEE" w:rsidRDefault="00AA5E69"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7</w:t>
            </w:r>
          </w:p>
        </w:tc>
        <w:tc>
          <w:tcPr>
            <w:tcW w:w="567" w:type="dxa"/>
            <w:vAlign w:val="bottom"/>
          </w:tcPr>
          <w:p w14:paraId="5D98462C" w14:textId="553D6541" w:rsidR="00F900E1" w:rsidRPr="00BE7AEE" w:rsidRDefault="00F900E1"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90</w:t>
            </w:r>
          </w:p>
        </w:tc>
      </w:tr>
      <w:tr w:rsidR="00F900E1" w14:paraId="305B3D40" w14:textId="77777777" w:rsidTr="003746F6">
        <w:tc>
          <w:tcPr>
            <w:cnfStyle w:val="001000000000" w:firstRow="0" w:lastRow="0" w:firstColumn="1" w:lastColumn="0" w:oddVBand="0" w:evenVBand="0" w:oddHBand="0" w:evenHBand="0" w:firstRowFirstColumn="0" w:firstRowLastColumn="0" w:lastRowFirstColumn="0" w:lastRowLastColumn="0"/>
            <w:tcW w:w="7361" w:type="dxa"/>
            <w:vAlign w:val="bottom"/>
          </w:tcPr>
          <w:p w14:paraId="7844DC0B" w14:textId="2141C66D" w:rsidR="00F900E1" w:rsidRPr="00BE7AEE" w:rsidRDefault="00F900E1" w:rsidP="00BE7AEE">
            <w:pPr>
              <w:rPr>
                <w:sz w:val="20"/>
                <w:szCs w:val="20"/>
              </w:rPr>
            </w:pPr>
            <w:r w:rsidRPr="00BE7AEE">
              <w:rPr>
                <w:sz w:val="20"/>
                <w:szCs w:val="20"/>
              </w:rPr>
              <w:t>Other</w:t>
            </w:r>
          </w:p>
        </w:tc>
        <w:tc>
          <w:tcPr>
            <w:tcW w:w="709" w:type="dxa"/>
            <w:vAlign w:val="bottom"/>
          </w:tcPr>
          <w:p w14:paraId="04BA84DD" w14:textId="07CDE522" w:rsidR="00F900E1" w:rsidRPr="00BE7AEE" w:rsidRDefault="00AA5E69"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2</w:t>
            </w:r>
          </w:p>
        </w:tc>
        <w:tc>
          <w:tcPr>
            <w:tcW w:w="567" w:type="dxa"/>
            <w:vAlign w:val="bottom"/>
          </w:tcPr>
          <w:p w14:paraId="0287D74C" w14:textId="2F626287" w:rsidR="00F900E1" w:rsidRPr="00BE7AEE" w:rsidRDefault="00F900E1"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30</w:t>
            </w:r>
          </w:p>
        </w:tc>
      </w:tr>
    </w:tbl>
    <w:p w14:paraId="6B611B15" w14:textId="0B0BE1CA" w:rsidR="003746F6" w:rsidRDefault="00AA5E69" w:rsidP="00452CAF">
      <w:pPr>
        <w:pStyle w:val="Tabledescription"/>
      </w:pPr>
      <w:r>
        <w:t>*Percentage of respondents who visited the website (N = 1204)</w:t>
      </w:r>
      <w:r w:rsidR="002D1DDD">
        <w:t>.</w:t>
      </w:r>
    </w:p>
    <w:p w14:paraId="085E5E00" w14:textId="647B2DAD" w:rsidR="0076780B" w:rsidRPr="00F900E1" w:rsidRDefault="00F900E1" w:rsidP="002A0F7B">
      <w:pPr>
        <w:pStyle w:val="Tabletitle"/>
      </w:pPr>
      <w:r w:rsidRPr="00F900E1">
        <w:lastRenderedPageBreak/>
        <w:t xml:space="preserve">Table </w:t>
      </w:r>
      <w:r w:rsidR="007B41C8">
        <w:fldChar w:fldCharType="begin"/>
      </w:r>
      <w:r w:rsidR="007B41C8">
        <w:instrText xml:space="preserve"> SEQ Table \* ARABIC </w:instrText>
      </w:r>
      <w:r w:rsidR="007B41C8">
        <w:fldChar w:fldCharType="separate"/>
      </w:r>
      <w:r w:rsidR="003B1DCC">
        <w:rPr>
          <w:noProof/>
        </w:rPr>
        <w:t>80</w:t>
      </w:r>
      <w:r w:rsidR="007B41C8">
        <w:rPr>
          <w:noProof/>
        </w:rPr>
        <w:fldChar w:fldCharType="end"/>
      </w:r>
      <w:r w:rsidRPr="00F900E1">
        <w:t>. Opt-in medical products industry – website satisfaction items</w:t>
      </w:r>
    </w:p>
    <w:tbl>
      <w:tblPr>
        <w:tblStyle w:val="TableTGAblue"/>
        <w:tblW w:w="0" w:type="auto"/>
        <w:tblLayout w:type="fixed"/>
        <w:tblLook w:val="04A0" w:firstRow="1" w:lastRow="0" w:firstColumn="1" w:lastColumn="0" w:noHBand="0" w:noVBand="1"/>
      </w:tblPr>
      <w:tblGrid>
        <w:gridCol w:w="1907"/>
        <w:gridCol w:w="953"/>
        <w:gridCol w:w="667"/>
        <w:gridCol w:w="667"/>
        <w:gridCol w:w="953"/>
        <w:gridCol w:w="667"/>
        <w:gridCol w:w="666"/>
        <w:gridCol w:w="952"/>
        <w:gridCol w:w="666"/>
      </w:tblGrid>
      <w:tr w:rsidR="00F900E1" w14:paraId="52DA8A86" w14:textId="77777777" w:rsidTr="008146F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7" w:type="dxa"/>
          </w:tcPr>
          <w:p w14:paraId="65B9BD55" w14:textId="77777777" w:rsidR="00F900E1" w:rsidRPr="00BE7AEE" w:rsidRDefault="00F900E1" w:rsidP="00BE7AEE">
            <w:pPr>
              <w:rPr>
                <w:sz w:val="20"/>
                <w:szCs w:val="20"/>
              </w:rPr>
            </w:pPr>
            <w:r w:rsidRPr="00BE7AEE">
              <w:rPr>
                <w:sz w:val="20"/>
                <w:szCs w:val="20"/>
              </w:rPr>
              <w:t>Statement</w:t>
            </w:r>
          </w:p>
        </w:tc>
        <w:tc>
          <w:tcPr>
            <w:tcW w:w="953" w:type="dxa"/>
            <w:shd w:val="clear" w:color="auto" w:fill="9A86B7" w:themeFill="accent6"/>
          </w:tcPr>
          <w:p w14:paraId="21A15334" w14:textId="77777777" w:rsidR="00F900E1" w:rsidRPr="00BE7AEE" w:rsidRDefault="00F900E1" w:rsidP="008A4D0B">
            <w:pPr>
              <w:jc w:val="center"/>
              <w:cnfStyle w:val="100000000000" w:firstRow="1" w:lastRow="0" w:firstColumn="0" w:lastColumn="0" w:oddVBand="0" w:evenVBand="0" w:oddHBand="0" w:evenHBand="0" w:firstRowFirstColumn="0" w:firstRowLastColumn="0" w:lastRowFirstColumn="0" w:lastRowLastColumn="0"/>
              <w:rPr>
                <w:sz w:val="20"/>
                <w:szCs w:val="20"/>
              </w:rPr>
            </w:pPr>
            <w:r w:rsidRPr="00BE7AEE">
              <w:rPr>
                <w:sz w:val="20"/>
                <w:szCs w:val="20"/>
              </w:rPr>
              <w:t>Nett S</w:t>
            </w:r>
          </w:p>
        </w:tc>
        <w:tc>
          <w:tcPr>
            <w:tcW w:w="667" w:type="dxa"/>
          </w:tcPr>
          <w:p w14:paraId="4501A5E4" w14:textId="77777777" w:rsidR="00F900E1" w:rsidRPr="00BE7AEE" w:rsidRDefault="00F900E1" w:rsidP="008A4D0B">
            <w:pPr>
              <w:jc w:val="center"/>
              <w:cnfStyle w:val="100000000000" w:firstRow="1" w:lastRow="0" w:firstColumn="0" w:lastColumn="0" w:oddVBand="0" w:evenVBand="0" w:oddHBand="0" w:evenHBand="0" w:firstRowFirstColumn="0" w:firstRowLastColumn="0" w:lastRowFirstColumn="0" w:lastRowLastColumn="0"/>
              <w:rPr>
                <w:sz w:val="20"/>
                <w:szCs w:val="20"/>
              </w:rPr>
            </w:pPr>
            <w:r w:rsidRPr="00BE7AEE">
              <w:rPr>
                <w:sz w:val="20"/>
                <w:szCs w:val="20"/>
              </w:rPr>
              <w:t>VS</w:t>
            </w:r>
          </w:p>
        </w:tc>
        <w:tc>
          <w:tcPr>
            <w:tcW w:w="667" w:type="dxa"/>
          </w:tcPr>
          <w:p w14:paraId="6B45F7EA" w14:textId="77777777" w:rsidR="00F900E1" w:rsidRPr="00BE7AEE" w:rsidRDefault="00F900E1" w:rsidP="008A4D0B">
            <w:pPr>
              <w:jc w:val="center"/>
              <w:cnfStyle w:val="100000000000" w:firstRow="1" w:lastRow="0" w:firstColumn="0" w:lastColumn="0" w:oddVBand="0" w:evenVBand="0" w:oddHBand="0" w:evenHBand="0" w:firstRowFirstColumn="0" w:firstRowLastColumn="0" w:lastRowFirstColumn="0" w:lastRowLastColumn="0"/>
              <w:rPr>
                <w:sz w:val="20"/>
                <w:szCs w:val="20"/>
              </w:rPr>
            </w:pPr>
            <w:r w:rsidRPr="00BE7AEE">
              <w:rPr>
                <w:sz w:val="20"/>
                <w:szCs w:val="20"/>
              </w:rPr>
              <w:t>S</w:t>
            </w:r>
          </w:p>
        </w:tc>
        <w:tc>
          <w:tcPr>
            <w:tcW w:w="953" w:type="dxa"/>
            <w:shd w:val="clear" w:color="auto" w:fill="9A86B7" w:themeFill="accent6"/>
          </w:tcPr>
          <w:p w14:paraId="7644AEE9" w14:textId="77777777" w:rsidR="00F900E1" w:rsidRPr="00BE7AEE" w:rsidRDefault="00F900E1" w:rsidP="008A4D0B">
            <w:pPr>
              <w:jc w:val="center"/>
              <w:cnfStyle w:val="100000000000" w:firstRow="1" w:lastRow="0" w:firstColumn="0" w:lastColumn="0" w:oddVBand="0" w:evenVBand="0" w:oddHBand="0" w:evenHBand="0" w:firstRowFirstColumn="0" w:firstRowLastColumn="0" w:lastRowFirstColumn="0" w:lastRowLastColumn="0"/>
              <w:rPr>
                <w:sz w:val="20"/>
                <w:szCs w:val="20"/>
              </w:rPr>
            </w:pPr>
            <w:r w:rsidRPr="00BE7AEE">
              <w:rPr>
                <w:sz w:val="20"/>
                <w:szCs w:val="20"/>
              </w:rPr>
              <w:t>Neither</w:t>
            </w:r>
          </w:p>
        </w:tc>
        <w:tc>
          <w:tcPr>
            <w:tcW w:w="667" w:type="dxa"/>
          </w:tcPr>
          <w:p w14:paraId="43F717DB" w14:textId="77777777" w:rsidR="00F900E1" w:rsidRPr="00BE7AEE" w:rsidRDefault="00F900E1" w:rsidP="008A4D0B">
            <w:pPr>
              <w:jc w:val="center"/>
              <w:cnfStyle w:val="100000000000" w:firstRow="1" w:lastRow="0" w:firstColumn="0" w:lastColumn="0" w:oddVBand="0" w:evenVBand="0" w:oddHBand="0" w:evenHBand="0" w:firstRowFirstColumn="0" w:firstRowLastColumn="0" w:lastRowFirstColumn="0" w:lastRowLastColumn="0"/>
              <w:rPr>
                <w:sz w:val="20"/>
                <w:szCs w:val="20"/>
              </w:rPr>
            </w:pPr>
            <w:r w:rsidRPr="00BE7AEE">
              <w:rPr>
                <w:sz w:val="20"/>
                <w:szCs w:val="20"/>
              </w:rPr>
              <w:t>D</w:t>
            </w:r>
          </w:p>
        </w:tc>
        <w:tc>
          <w:tcPr>
            <w:tcW w:w="666" w:type="dxa"/>
          </w:tcPr>
          <w:p w14:paraId="795B0618" w14:textId="77777777" w:rsidR="00F900E1" w:rsidRPr="00BE7AEE" w:rsidRDefault="00F900E1" w:rsidP="008A4D0B">
            <w:pPr>
              <w:jc w:val="center"/>
              <w:cnfStyle w:val="100000000000" w:firstRow="1" w:lastRow="0" w:firstColumn="0" w:lastColumn="0" w:oddVBand="0" w:evenVBand="0" w:oddHBand="0" w:evenHBand="0" w:firstRowFirstColumn="0" w:firstRowLastColumn="0" w:lastRowFirstColumn="0" w:lastRowLastColumn="0"/>
              <w:rPr>
                <w:sz w:val="20"/>
                <w:szCs w:val="20"/>
              </w:rPr>
            </w:pPr>
            <w:r w:rsidRPr="00BE7AEE">
              <w:rPr>
                <w:sz w:val="20"/>
                <w:szCs w:val="20"/>
              </w:rPr>
              <w:t>VD</w:t>
            </w:r>
          </w:p>
        </w:tc>
        <w:tc>
          <w:tcPr>
            <w:tcW w:w="952" w:type="dxa"/>
            <w:shd w:val="clear" w:color="auto" w:fill="9A86B7" w:themeFill="accent6"/>
          </w:tcPr>
          <w:p w14:paraId="3405C93F" w14:textId="77777777" w:rsidR="00F900E1" w:rsidRPr="00BE7AEE" w:rsidRDefault="00F900E1" w:rsidP="008A4D0B">
            <w:pPr>
              <w:jc w:val="center"/>
              <w:cnfStyle w:val="100000000000" w:firstRow="1" w:lastRow="0" w:firstColumn="0" w:lastColumn="0" w:oddVBand="0" w:evenVBand="0" w:oddHBand="0" w:evenHBand="0" w:firstRowFirstColumn="0" w:firstRowLastColumn="0" w:lastRowFirstColumn="0" w:lastRowLastColumn="0"/>
              <w:rPr>
                <w:sz w:val="20"/>
                <w:szCs w:val="20"/>
              </w:rPr>
            </w:pPr>
            <w:r w:rsidRPr="00BE7AEE">
              <w:rPr>
                <w:sz w:val="20"/>
                <w:szCs w:val="20"/>
              </w:rPr>
              <w:t>Nett D</w:t>
            </w:r>
          </w:p>
        </w:tc>
        <w:tc>
          <w:tcPr>
            <w:tcW w:w="666" w:type="dxa"/>
          </w:tcPr>
          <w:p w14:paraId="5D06398C" w14:textId="77777777" w:rsidR="00F900E1" w:rsidRPr="00BE7AEE" w:rsidRDefault="00F900E1" w:rsidP="008A4D0B">
            <w:pPr>
              <w:jc w:val="center"/>
              <w:cnfStyle w:val="100000000000" w:firstRow="1" w:lastRow="0" w:firstColumn="0" w:lastColumn="0" w:oddVBand="0" w:evenVBand="0" w:oddHBand="0" w:evenHBand="0" w:firstRowFirstColumn="0" w:firstRowLastColumn="0" w:lastRowFirstColumn="0" w:lastRowLastColumn="0"/>
              <w:rPr>
                <w:sz w:val="20"/>
                <w:szCs w:val="20"/>
              </w:rPr>
            </w:pPr>
            <w:r w:rsidRPr="00BE7AEE">
              <w:rPr>
                <w:sz w:val="20"/>
                <w:szCs w:val="20"/>
              </w:rPr>
              <w:t>N</w:t>
            </w:r>
          </w:p>
        </w:tc>
      </w:tr>
      <w:tr w:rsidR="00F900E1" w14:paraId="2F778153" w14:textId="77777777" w:rsidTr="004654B4">
        <w:tc>
          <w:tcPr>
            <w:cnfStyle w:val="001000000000" w:firstRow="0" w:lastRow="0" w:firstColumn="1" w:lastColumn="0" w:oddVBand="0" w:evenVBand="0" w:oddHBand="0" w:evenHBand="0" w:firstRowFirstColumn="0" w:firstRowLastColumn="0" w:lastRowFirstColumn="0" w:lastRowLastColumn="0"/>
            <w:tcW w:w="1907" w:type="dxa"/>
            <w:vAlign w:val="bottom"/>
          </w:tcPr>
          <w:p w14:paraId="25010847" w14:textId="77777777" w:rsidR="00F900E1" w:rsidRPr="00BE7AEE" w:rsidRDefault="00F900E1" w:rsidP="00BE7AEE">
            <w:pPr>
              <w:rPr>
                <w:sz w:val="20"/>
                <w:szCs w:val="20"/>
              </w:rPr>
            </w:pPr>
            <w:r w:rsidRPr="00BE7AEE">
              <w:rPr>
                <w:sz w:val="20"/>
                <w:szCs w:val="20"/>
              </w:rPr>
              <w:t>Language used</w:t>
            </w:r>
          </w:p>
        </w:tc>
        <w:tc>
          <w:tcPr>
            <w:tcW w:w="953" w:type="dxa"/>
            <w:shd w:val="clear" w:color="auto" w:fill="C2B6D3" w:themeFill="accent6" w:themeFillTint="99"/>
          </w:tcPr>
          <w:p w14:paraId="33A75E37" w14:textId="0E4D9E25" w:rsidR="00F900E1" w:rsidRPr="00BE7AEE" w:rsidRDefault="00AA5E69"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86</w:t>
            </w:r>
          </w:p>
        </w:tc>
        <w:tc>
          <w:tcPr>
            <w:tcW w:w="667" w:type="dxa"/>
          </w:tcPr>
          <w:p w14:paraId="36D63654" w14:textId="5ABE5D94" w:rsidR="00F900E1" w:rsidRPr="00BE7AEE" w:rsidRDefault="00AA5E69"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19</w:t>
            </w:r>
          </w:p>
        </w:tc>
        <w:tc>
          <w:tcPr>
            <w:tcW w:w="667" w:type="dxa"/>
          </w:tcPr>
          <w:p w14:paraId="52EEFFE5" w14:textId="1E2D0755" w:rsidR="00F900E1" w:rsidRPr="00BE7AEE" w:rsidRDefault="00AA5E69"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66</w:t>
            </w:r>
          </w:p>
        </w:tc>
        <w:tc>
          <w:tcPr>
            <w:tcW w:w="953" w:type="dxa"/>
            <w:shd w:val="clear" w:color="auto" w:fill="C2B6D3" w:themeFill="accent6" w:themeFillTint="99"/>
          </w:tcPr>
          <w:p w14:paraId="35DBC3B1" w14:textId="67230706" w:rsidR="00F900E1" w:rsidRPr="00BE7AEE" w:rsidRDefault="00AA5E69"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11</w:t>
            </w:r>
          </w:p>
        </w:tc>
        <w:tc>
          <w:tcPr>
            <w:tcW w:w="667" w:type="dxa"/>
          </w:tcPr>
          <w:p w14:paraId="4AEF2C6D" w14:textId="5AFF4B74" w:rsidR="00F900E1" w:rsidRPr="00BE7AEE" w:rsidRDefault="00AA5E69"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3</w:t>
            </w:r>
          </w:p>
        </w:tc>
        <w:tc>
          <w:tcPr>
            <w:tcW w:w="666" w:type="dxa"/>
          </w:tcPr>
          <w:p w14:paraId="5488243E" w14:textId="385EAA73" w:rsidR="00F900E1" w:rsidRPr="00BE7AEE" w:rsidRDefault="00AA5E69"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1</w:t>
            </w:r>
          </w:p>
        </w:tc>
        <w:tc>
          <w:tcPr>
            <w:tcW w:w="952" w:type="dxa"/>
            <w:shd w:val="clear" w:color="auto" w:fill="C2B6D3" w:themeFill="accent6" w:themeFillTint="99"/>
          </w:tcPr>
          <w:p w14:paraId="05E345C7" w14:textId="62BAF303" w:rsidR="00F900E1" w:rsidRPr="00BE7AEE" w:rsidRDefault="00AA5E69"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3</w:t>
            </w:r>
          </w:p>
        </w:tc>
        <w:tc>
          <w:tcPr>
            <w:tcW w:w="666" w:type="dxa"/>
          </w:tcPr>
          <w:p w14:paraId="7AF8A24E" w14:textId="58BC4904" w:rsidR="00F900E1" w:rsidRPr="00BE7AEE" w:rsidRDefault="00F900E1"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1193</w:t>
            </w:r>
          </w:p>
        </w:tc>
      </w:tr>
      <w:tr w:rsidR="00F900E1" w14:paraId="5A87F7B5" w14:textId="77777777" w:rsidTr="004654B4">
        <w:tc>
          <w:tcPr>
            <w:cnfStyle w:val="001000000000" w:firstRow="0" w:lastRow="0" w:firstColumn="1" w:lastColumn="0" w:oddVBand="0" w:evenVBand="0" w:oddHBand="0" w:evenHBand="0" w:firstRowFirstColumn="0" w:firstRowLastColumn="0" w:lastRowFirstColumn="0" w:lastRowLastColumn="0"/>
            <w:tcW w:w="1907" w:type="dxa"/>
            <w:vAlign w:val="bottom"/>
          </w:tcPr>
          <w:p w14:paraId="16A911B7" w14:textId="77777777" w:rsidR="00F900E1" w:rsidRPr="00BE7AEE" w:rsidRDefault="00F900E1" w:rsidP="00BE7AEE">
            <w:pPr>
              <w:rPr>
                <w:sz w:val="20"/>
                <w:szCs w:val="20"/>
              </w:rPr>
            </w:pPr>
            <w:r w:rsidRPr="00BE7AEE">
              <w:rPr>
                <w:sz w:val="20"/>
                <w:szCs w:val="20"/>
              </w:rPr>
              <w:t>Navigating the site</w:t>
            </w:r>
          </w:p>
        </w:tc>
        <w:tc>
          <w:tcPr>
            <w:tcW w:w="953" w:type="dxa"/>
            <w:shd w:val="clear" w:color="auto" w:fill="C2B6D3" w:themeFill="accent6" w:themeFillTint="99"/>
          </w:tcPr>
          <w:p w14:paraId="6F1954AC" w14:textId="229EE6A8" w:rsidR="00F900E1" w:rsidRPr="00BE7AEE" w:rsidRDefault="00AA5E69"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60</w:t>
            </w:r>
          </w:p>
        </w:tc>
        <w:tc>
          <w:tcPr>
            <w:tcW w:w="667" w:type="dxa"/>
          </w:tcPr>
          <w:p w14:paraId="39D2375B" w14:textId="47296C71" w:rsidR="00F900E1" w:rsidRPr="00BE7AEE" w:rsidRDefault="00AA5E69"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10</w:t>
            </w:r>
          </w:p>
        </w:tc>
        <w:tc>
          <w:tcPr>
            <w:tcW w:w="667" w:type="dxa"/>
          </w:tcPr>
          <w:p w14:paraId="50A2750D" w14:textId="240AB9B6" w:rsidR="00F900E1" w:rsidRPr="00BE7AEE" w:rsidRDefault="00AA5E69"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51</w:t>
            </w:r>
          </w:p>
        </w:tc>
        <w:tc>
          <w:tcPr>
            <w:tcW w:w="953" w:type="dxa"/>
            <w:shd w:val="clear" w:color="auto" w:fill="C2B6D3" w:themeFill="accent6" w:themeFillTint="99"/>
          </w:tcPr>
          <w:p w14:paraId="03714925" w14:textId="7AB714C1" w:rsidR="00F900E1" w:rsidRPr="00BE7AEE" w:rsidRDefault="00AA5E69"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22</w:t>
            </w:r>
          </w:p>
        </w:tc>
        <w:tc>
          <w:tcPr>
            <w:tcW w:w="667" w:type="dxa"/>
          </w:tcPr>
          <w:p w14:paraId="2C0FC69E" w14:textId="2281D08C" w:rsidR="00F900E1" w:rsidRPr="00BE7AEE" w:rsidRDefault="00AA5E69"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14</w:t>
            </w:r>
          </w:p>
        </w:tc>
        <w:tc>
          <w:tcPr>
            <w:tcW w:w="666" w:type="dxa"/>
          </w:tcPr>
          <w:p w14:paraId="74435B62" w14:textId="030BFE61" w:rsidR="00F900E1" w:rsidRPr="00BE7AEE" w:rsidRDefault="00AA5E69"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3</w:t>
            </w:r>
          </w:p>
        </w:tc>
        <w:tc>
          <w:tcPr>
            <w:tcW w:w="952" w:type="dxa"/>
            <w:shd w:val="clear" w:color="auto" w:fill="C2B6D3" w:themeFill="accent6" w:themeFillTint="99"/>
          </w:tcPr>
          <w:p w14:paraId="5715C373" w14:textId="180B28A6" w:rsidR="00F900E1" w:rsidRPr="00BE7AEE" w:rsidRDefault="00AA5E69"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17</w:t>
            </w:r>
          </w:p>
        </w:tc>
        <w:tc>
          <w:tcPr>
            <w:tcW w:w="666" w:type="dxa"/>
          </w:tcPr>
          <w:p w14:paraId="78F7EE90" w14:textId="23AE757E" w:rsidR="00F900E1" w:rsidRPr="00BE7AEE" w:rsidRDefault="00F900E1"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1192</w:t>
            </w:r>
          </w:p>
        </w:tc>
      </w:tr>
      <w:tr w:rsidR="00F900E1" w14:paraId="3E54E8B8" w14:textId="77777777" w:rsidTr="004654B4">
        <w:tc>
          <w:tcPr>
            <w:cnfStyle w:val="001000000000" w:firstRow="0" w:lastRow="0" w:firstColumn="1" w:lastColumn="0" w:oddVBand="0" w:evenVBand="0" w:oddHBand="0" w:evenHBand="0" w:firstRowFirstColumn="0" w:firstRowLastColumn="0" w:lastRowFirstColumn="0" w:lastRowLastColumn="0"/>
            <w:tcW w:w="1907" w:type="dxa"/>
            <w:vAlign w:val="bottom"/>
          </w:tcPr>
          <w:p w14:paraId="2D36BC16" w14:textId="77777777" w:rsidR="00F900E1" w:rsidRPr="00BE7AEE" w:rsidRDefault="00F900E1" w:rsidP="00BE7AEE">
            <w:pPr>
              <w:rPr>
                <w:sz w:val="20"/>
                <w:szCs w:val="20"/>
              </w:rPr>
            </w:pPr>
            <w:r w:rsidRPr="00BE7AEE">
              <w:rPr>
                <w:sz w:val="20"/>
                <w:szCs w:val="20"/>
              </w:rPr>
              <w:t>Look and feel (colours, icons, other design)</w:t>
            </w:r>
          </w:p>
        </w:tc>
        <w:tc>
          <w:tcPr>
            <w:tcW w:w="953" w:type="dxa"/>
            <w:shd w:val="clear" w:color="auto" w:fill="C2B6D3" w:themeFill="accent6" w:themeFillTint="99"/>
          </w:tcPr>
          <w:p w14:paraId="27DA6FF6" w14:textId="7F88F3E5" w:rsidR="00F900E1" w:rsidRPr="00BE7AEE" w:rsidRDefault="00AA5E69"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73</w:t>
            </w:r>
          </w:p>
        </w:tc>
        <w:tc>
          <w:tcPr>
            <w:tcW w:w="667" w:type="dxa"/>
          </w:tcPr>
          <w:p w14:paraId="0205ED4A" w14:textId="162E6528" w:rsidR="00F900E1" w:rsidRPr="00BE7AEE" w:rsidRDefault="00AA5E69"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13</w:t>
            </w:r>
          </w:p>
        </w:tc>
        <w:tc>
          <w:tcPr>
            <w:tcW w:w="667" w:type="dxa"/>
          </w:tcPr>
          <w:p w14:paraId="386CD6D9" w14:textId="609E1CB1" w:rsidR="00F900E1" w:rsidRPr="00BE7AEE" w:rsidRDefault="00AA5E69"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60</w:t>
            </w:r>
          </w:p>
        </w:tc>
        <w:tc>
          <w:tcPr>
            <w:tcW w:w="953" w:type="dxa"/>
            <w:shd w:val="clear" w:color="auto" w:fill="C2B6D3" w:themeFill="accent6" w:themeFillTint="99"/>
          </w:tcPr>
          <w:p w14:paraId="427B07B2" w14:textId="0D217BC9" w:rsidR="00F900E1" w:rsidRPr="00BE7AEE" w:rsidRDefault="00AA5E69"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23</w:t>
            </w:r>
          </w:p>
        </w:tc>
        <w:tc>
          <w:tcPr>
            <w:tcW w:w="667" w:type="dxa"/>
          </w:tcPr>
          <w:p w14:paraId="04E2FF60" w14:textId="14E6B6A9" w:rsidR="00F900E1" w:rsidRPr="00BE7AEE" w:rsidRDefault="00AA5E69"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3</w:t>
            </w:r>
          </w:p>
        </w:tc>
        <w:tc>
          <w:tcPr>
            <w:tcW w:w="666" w:type="dxa"/>
          </w:tcPr>
          <w:p w14:paraId="136BB2D6" w14:textId="555ABE48" w:rsidR="00F900E1" w:rsidRPr="00BE7AEE" w:rsidRDefault="00AA5E69"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1</w:t>
            </w:r>
          </w:p>
        </w:tc>
        <w:tc>
          <w:tcPr>
            <w:tcW w:w="952" w:type="dxa"/>
            <w:shd w:val="clear" w:color="auto" w:fill="C2B6D3" w:themeFill="accent6" w:themeFillTint="99"/>
          </w:tcPr>
          <w:p w14:paraId="25B86E9F" w14:textId="2F92B9B0" w:rsidR="00F900E1" w:rsidRPr="00BE7AEE" w:rsidRDefault="00AA5E69"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4</w:t>
            </w:r>
          </w:p>
        </w:tc>
        <w:tc>
          <w:tcPr>
            <w:tcW w:w="666" w:type="dxa"/>
          </w:tcPr>
          <w:p w14:paraId="2F788A0D" w14:textId="649097DA" w:rsidR="00F900E1" w:rsidRPr="00BE7AEE" w:rsidRDefault="00F900E1"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1189</w:t>
            </w:r>
          </w:p>
        </w:tc>
      </w:tr>
      <w:tr w:rsidR="00F900E1" w14:paraId="0C538934" w14:textId="77777777" w:rsidTr="004654B4">
        <w:tc>
          <w:tcPr>
            <w:cnfStyle w:val="001000000000" w:firstRow="0" w:lastRow="0" w:firstColumn="1" w:lastColumn="0" w:oddVBand="0" w:evenVBand="0" w:oddHBand="0" w:evenHBand="0" w:firstRowFirstColumn="0" w:firstRowLastColumn="0" w:lastRowFirstColumn="0" w:lastRowLastColumn="0"/>
            <w:tcW w:w="1907" w:type="dxa"/>
            <w:vAlign w:val="bottom"/>
          </w:tcPr>
          <w:p w14:paraId="5A70A612" w14:textId="77777777" w:rsidR="00F900E1" w:rsidRPr="00BE7AEE" w:rsidRDefault="00F900E1" w:rsidP="00BE7AEE">
            <w:pPr>
              <w:rPr>
                <w:sz w:val="20"/>
                <w:szCs w:val="20"/>
              </w:rPr>
            </w:pPr>
            <w:r w:rsidRPr="00BE7AEE">
              <w:rPr>
                <w:sz w:val="20"/>
                <w:szCs w:val="20"/>
              </w:rPr>
              <w:t>Overall satisfaction</w:t>
            </w:r>
          </w:p>
        </w:tc>
        <w:tc>
          <w:tcPr>
            <w:tcW w:w="953" w:type="dxa"/>
            <w:shd w:val="clear" w:color="auto" w:fill="C2B6D3" w:themeFill="accent6" w:themeFillTint="99"/>
          </w:tcPr>
          <w:p w14:paraId="2E9FE877" w14:textId="3A3E9B3A" w:rsidR="00F900E1" w:rsidRPr="00BE7AEE" w:rsidRDefault="00AA5E69"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75</w:t>
            </w:r>
          </w:p>
        </w:tc>
        <w:tc>
          <w:tcPr>
            <w:tcW w:w="667" w:type="dxa"/>
          </w:tcPr>
          <w:p w14:paraId="47A5F499" w14:textId="3C6DF9A5" w:rsidR="00F900E1" w:rsidRPr="00BE7AEE" w:rsidRDefault="00AA5E69"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10</w:t>
            </w:r>
          </w:p>
        </w:tc>
        <w:tc>
          <w:tcPr>
            <w:tcW w:w="667" w:type="dxa"/>
          </w:tcPr>
          <w:p w14:paraId="44A5637B" w14:textId="3CE92496" w:rsidR="00F900E1" w:rsidRPr="00BE7AEE" w:rsidRDefault="00AA5E69"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65</w:t>
            </w:r>
          </w:p>
        </w:tc>
        <w:tc>
          <w:tcPr>
            <w:tcW w:w="953" w:type="dxa"/>
            <w:shd w:val="clear" w:color="auto" w:fill="C2B6D3" w:themeFill="accent6" w:themeFillTint="99"/>
          </w:tcPr>
          <w:p w14:paraId="17E62D9E" w14:textId="2A2C705F" w:rsidR="00F900E1" w:rsidRPr="00BE7AEE" w:rsidRDefault="00AA5E69"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17</w:t>
            </w:r>
          </w:p>
        </w:tc>
        <w:tc>
          <w:tcPr>
            <w:tcW w:w="667" w:type="dxa"/>
          </w:tcPr>
          <w:p w14:paraId="7470C842" w14:textId="461C8780" w:rsidR="00F900E1" w:rsidRPr="00BE7AEE" w:rsidRDefault="00AA5E69"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6</w:t>
            </w:r>
          </w:p>
        </w:tc>
        <w:tc>
          <w:tcPr>
            <w:tcW w:w="666" w:type="dxa"/>
          </w:tcPr>
          <w:p w14:paraId="25BF7F38" w14:textId="51B06B5E" w:rsidR="00F900E1" w:rsidRPr="00BE7AEE" w:rsidRDefault="00F900E1"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1</w:t>
            </w:r>
          </w:p>
        </w:tc>
        <w:tc>
          <w:tcPr>
            <w:tcW w:w="952" w:type="dxa"/>
            <w:shd w:val="clear" w:color="auto" w:fill="C2B6D3" w:themeFill="accent6" w:themeFillTint="99"/>
          </w:tcPr>
          <w:p w14:paraId="3E8048E8" w14:textId="0A011B3F" w:rsidR="00F900E1" w:rsidRPr="00BE7AEE" w:rsidRDefault="00AA5E69"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8</w:t>
            </w:r>
          </w:p>
        </w:tc>
        <w:tc>
          <w:tcPr>
            <w:tcW w:w="666" w:type="dxa"/>
          </w:tcPr>
          <w:p w14:paraId="5A79C3A5" w14:textId="37B09878" w:rsidR="00F900E1" w:rsidRPr="00BE7AEE" w:rsidRDefault="00F900E1"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1191</w:t>
            </w:r>
          </w:p>
        </w:tc>
      </w:tr>
    </w:tbl>
    <w:p w14:paraId="2748DE33" w14:textId="1767D77D" w:rsidR="0076780B" w:rsidRDefault="0076780B" w:rsidP="00A246C6">
      <w:pPr>
        <w:pStyle w:val="Heading3"/>
      </w:pPr>
      <w:bookmarkStart w:id="82" w:name="_Toc58851186"/>
      <w:r w:rsidRPr="0076780B">
        <w:t xml:space="preserve">Opt-in medical products industry – the TBS </w:t>
      </w:r>
      <w:r w:rsidR="002D1DDD">
        <w:t>portal</w:t>
      </w:r>
      <w:bookmarkEnd w:id="82"/>
    </w:p>
    <w:p w14:paraId="42B65C61" w14:textId="064D8764" w:rsidR="00A47C26" w:rsidRDefault="00A47C26" w:rsidP="00A47C26">
      <w:r>
        <w:t xml:space="preserve">Respondents in the opt-in medical products industry were asked about their use and perception of both the TGA website and the TGA Business Services (TBS) </w:t>
      </w:r>
      <w:r w:rsidR="00037266">
        <w:t>portal</w:t>
      </w:r>
      <w:r>
        <w:t>. Screenshots of the TGA website homepage and the TBS login page were included in the questionnaire.</w:t>
      </w:r>
    </w:p>
    <w:p w14:paraId="1397E829" w14:textId="45DE16E3" w:rsidR="0076780B" w:rsidRPr="00F900E1" w:rsidRDefault="00F900E1" w:rsidP="002A0F7B">
      <w:pPr>
        <w:pStyle w:val="Tabletitle"/>
      </w:pPr>
      <w:r w:rsidRPr="00F900E1">
        <w:t xml:space="preserve">Table </w:t>
      </w:r>
      <w:r w:rsidR="007B41C8">
        <w:fldChar w:fldCharType="begin"/>
      </w:r>
      <w:r w:rsidR="007B41C8">
        <w:instrText xml:space="preserve"> SEQ Table \* ARABIC </w:instrText>
      </w:r>
      <w:r w:rsidR="007B41C8">
        <w:fldChar w:fldCharType="separate"/>
      </w:r>
      <w:r w:rsidR="003B1DCC">
        <w:rPr>
          <w:noProof/>
        </w:rPr>
        <w:t>81</w:t>
      </w:r>
      <w:r w:rsidR="007B41C8">
        <w:rPr>
          <w:noProof/>
        </w:rPr>
        <w:fldChar w:fldCharType="end"/>
      </w:r>
      <w:r w:rsidRPr="00F900E1">
        <w:t xml:space="preserve">. Opt-in medical products industry – </w:t>
      </w:r>
      <w:r>
        <w:t>‘</w:t>
      </w:r>
      <w:r w:rsidRPr="00F900E1">
        <w:t>How often do you visit the TGA Business Services website?</w:t>
      </w:r>
      <w:r>
        <w:t>’</w:t>
      </w:r>
    </w:p>
    <w:tbl>
      <w:tblPr>
        <w:tblStyle w:val="TableTGAblue"/>
        <w:tblW w:w="0" w:type="auto"/>
        <w:tblLayout w:type="fixed"/>
        <w:tblLook w:val="04A0" w:firstRow="1" w:lastRow="0" w:firstColumn="1" w:lastColumn="0" w:noHBand="0" w:noVBand="1"/>
      </w:tblPr>
      <w:tblGrid>
        <w:gridCol w:w="1907"/>
        <w:gridCol w:w="667"/>
        <w:gridCol w:w="667"/>
      </w:tblGrid>
      <w:tr w:rsidR="00F900E1" w14:paraId="505AFADB" w14:textId="77777777" w:rsidTr="008146F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7" w:type="dxa"/>
          </w:tcPr>
          <w:p w14:paraId="3191F3B7" w14:textId="77777777" w:rsidR="00F900E1" w:rsidRPr="00BE7AEE" w:rsidRDefault="00F900E1" w:rsidP="00BE7AEE">
            <w:pPr>
              <w:rPr>
                <w:sz w:val="20"/>
                <w:szCs w:val="20"/>
              </w:rPr>
            </w:pPr>
            <w:r w:rsidRPr="00BE7AEE">
              <w:rPr>
                <w:sz w:val="20"/>
                <w:szCs w:val="20"/>
              </w:rPr>
              <w:t>Response</w:t>
            </w:r>
          </w:p>
        </w:tc>
        <w:tc>
          <w:tcPr>
            <w:tcW w:w="667" w:type="dxa"/>
          </w:tcPr>
          <w:p w14:paraId="473F7C76" w14:textId="77777777" w:rsidR="00F900E1" w:rsidRPr="00BE7AEE" w:rsidRDefault="00F900E1" w:rsidP="008A4D0B">
            <w:pPr>
              <w:jc w:val="center"/>
              <w:cnfStyle w:val="100000000000" w:firstRow="1" w:lastRow="0" w:firstColumn="0" w:lastColumn="0" w:oddVBand="0" w:evenVBand="0" w:oddHBand="0" w:evenHBand="0" w:firstRowFirstColumn="0" w:firstRowLastColumn="0" w:lastRowFirstColumn="0" w:lastRowLastColumn="0"/>
              <w:rPr>
                <w:sz w:val="20"/>
                <w:szCs w:val="20"/>
              </w:rPr>
            </w:pPr>
            <w:r w:rsidRPr="00BE7AEE">
              <w:rPr>
                <w:sz w:val="20"/>
                <w:szCs w:val="20"/>
              </w:rPr>
              <w:t>%</w:t>
            </w:r>
          </w:p>
        </w:tc>
        <w:tc>
          <w:tcPr>
            <w:tcW w:w="667" w:type="dxa"/>
          </w:tcPr>
          <w:p w14:paraId="6996918F" w14:textId="77777777" w:rsidR="00F900E1" w:rsidRPr="00BE7AEE" w:rsidRDefault="00F900E1" w:rsidP="008A4D0B">
            <w:pPr>
              <w:jc w:val="center"/>
              <w:cnfStyle w:val="100000000000" w:firstRow="1" w:lastRow="0" w:firstColumn="0" w:lastColumn="0" w:oddVBand="0" w:evenVBand="0" w:oddHBand="0" w:evenHBand="0" w:firstRowFirstColumn="0" w:firstRowLastColumn="0" w:lastRowFirstColumn="0" w:lastRowLastColumn="0"/>
              <w:rPr>
                <w:sz w:val="20"/>
                <w:szCs w:val="20"/>
              </w:rPr>
            </w:pPr>
            <w:r w:rsidRPr="00BE7AEE">
              <w:rPr>
                <w:sz w:val="20"/>
                <w:szCs w:val="20"/>
              </w:rPr>
              <w:t>N</w:t>
            </w:r>
          </w:p>
        </w:tc>
      </w:tr>
      <w:tr w:rsidR="00F900E1" w14:paraId="5A379280" w14:textId="77777777" w:rsidTr="002D1DDD">
        <w:tc>
          <w:tcPr>
            <w:cnfStyle w:val="001000000000" w:firstRow="0" w:lastRow="0" w:firstColumn="1" w:lastColumn="0" w:oddVBand="0" w:evenVBand="0" w:oddHBand="0" w:evenHBand="0" w:firstRowFirstColumn="0" w:firstRowLastColumn="0" w:lastRowFirstColumn="0" w:lastRowLastColumn="0"/>
            <w:tcW w:w="1907" w:type="dxa"/>
          </w:tcPr>
          <w:p w14:paraId="4D569094" w14:textId="77777777" w:rsidR="00F900E1" w:rsidRPr="00BE7AEE" w:rsidRDefault="00F900E1" w:rsidP="00BE7AEE">
            <w:pPr>
              <w:rPr>
                <w:sz w:val="20"/>
                <w:szCs w:val="20"/>
              </w:rPr>
            </w:pPr>
            <w:r w:rsidRPr="00BE7AEE">
              <w:rPr>
                <w:sz w:val="20"/>
                <w:szCs w:val="20"/>
              </w:rPr>
              <w:t>More than once a week</w:t>
            </w:r>
          </w:p>
        </w:tc>
        <w:tc>
          <w:tcPr>
            <w:tcW w:w="667" w:type="dxa"/>
          </w:tcPr>
          <w:p w14:paraId="0CF5629F" w14:textId="7A309ED0" w:rsidR="00F900E1" w:rsidRPr="00BE7AEE" w:rsidRDefault="00AA5E69"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25</w:t>
            </w:r>
          </w:p>
        </w:tc>
        <w:tc>
          <w:tcPr>
            <w:tcW w:w="667" w:type="dxa"/>
          </w:tcPr>
          <w:p w14:paraId="3CD533F8" w14:textId="6DE1835F" w:rsidR="00F900E1" w:rsidRPr="00BE7AEE" w:rsidRDefault="00F900E1"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345</w:t>
            </w:r>
          </w:p>
        </w:tc>
      </w:tr>
      <w:tr w:rsidR="00F900E1" w14:paraId="7B67DD16" w14:textId="77777777" w:rsidTr="002D1DDD">
        <w:tc>
          <w:tcPr>
            <w:cnfStyle w:val="001000000000" w:firstRow="0" w:lastRow="0" w:firstColumn="1" w:lastColumn="0" w:oddVBand="0" w:evenVBand="0" w:oddHBand="0" w:evenHBand="0" w:firstRowFirstColumn="0" w:firstRowLastColumn="0" w:lastRowFirstColumn="0" w:lastRowLastColumn="0"/>
            <w:tcW w:w="1907" w:type="dxa"/>
          </w:tcPr>
          <w:p w14:paraId="20FC1770" w14:textId="77777777" w:rsidR="00F900E1" w:rsidRPr="00BE7AEE" w:rsidRDefault="00F900E1" w:rsidP="00BE7AEE">
            <w:pPr>
              <w:rPr>
                <w:sz w:val="20"/>
                <w:szCs w:val="20"/>
              </w:rPr>
            </w:pPr>
            <w:r w:rsidRPr="00BE7AEE">
              <w:rPr>
                <w:sz w:val="20"/>
                <w:szCs w:val="20"/>
              </w:rPr>
              <w:t>About once a week</w:t>
            </w:r>
          </w:p>
        </w:tc>
        <w:tc>
          <w:tcPr>
            <w:tcW w:w="667" w:type="dxa"/>
          </w:tcPr>
          <w:p w14:paraId="021BDC7D" w14:textId="337439E8" w:rsidR="00F900E1" w:rsidRPr="00BE7AEE" w:rsidRDefault="00AA5E69"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8</w:t>
            </w:r>
          </w:p>
        </w:tc>
        <w:tc>
          <w:tcPr>
            <w:tcW w:w="667" w:type="dxa"/>
          </w:tcPr>
          <w:p w14:paraId="01E64EC0" w14:textId="7F79C660" w:rsidR="00F900E1" w:rsidRPr="00BE7AEE" w:rsidRDefault="00F900E1"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108</w:t>
            </w:r>
          </w:p>
        </w:tc>
      </w:tr>
      <w:tr w:rsidR="00F900E1" w14:paraId="371F7F7A" w14:textId="77777777" w:rsidTr="002D1DDD">
        <w:tc>
          <w:tcPr>
            <w:cnfStyle w:val="001000000000" w:firstRow="0" w:lastRow="0" w:firstColumn="1" w:lastColumn="0" w:oddVBand="0" w:evenVBand="0" w:oddHBand="0" w:evenHBand="0" w:firstRowFirstColumn="0" w:firstRowLastColumn="0" w:lastRowFirstColumn="0" w:lastRowLastColumn="0"/>
            <w:tcW w:w="1907" w:type="dxa"/>
          </w:tcPr>
          <w:p w14:paraId="5A9994D0" w14:textId="77777777" w:rsidR="00F900E1" w:rsidRPr="00BE7AEE" w:rsidRDefault="00F900E1" w:rsidP="00BE7AEE">
            <w:pPr>
              <w:rPr>
                <w:sz w:val="20"/>
                <w:szCs w:val="20"/>
              </w:rPr>
            </w:pPr>
            <w:r w:rsidRPr="00BE7AEE">
              <w:rPr>
                <w:sz w:val="20"/>
                <w:szCs w:val="20"/>
              </w:rPr>
              <w:t>Two or three times a month</w:t>
            </w:r>
          </w:p>
        </w:tc>
        <w:tc>
          <w:tcPr>
            <w:tcW w:w="667" w:type="dxa"/>
          </w:tcPr>
          <w:p w14:paraId="50EEE3A0" w14:textId="64BFAB5C" w:rsidR="00F900E1" w:rsidRPr="00BE7AEE" w:rsidRDefault="00AA5E69"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11</w:t>
            </w:r>
          </w:p>
        </w:tc>
        <w:tc>
          <w:tcPr>
            <w:tcW w:w="667" w:type="dxa"/>
          </w:tcPr>
          <w:p w14:paraId="779F58D3" w14:textId="7DBC3C3E" w:rsidR="00F900E1" w:rsidRPr="00BE7AEE" w:rsidRDefault="00F900E1"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147</w:t>
            </w:r>
          </w:p>
        </w:tc>
      </w:tr>
      <w:tr w:rsidR="00F900E1" w14:paraId="16F66992" w14:textId="77777777" w:rsidTr="002D1DDD">
        <w:tc>
          <w:tcPr>
            <w:cnfStyle w:val="001000000000" w:firstRow="0" w:lastRow="0" w:firstColumn="1" w:lastColumn="0" w:oddVBand="0" w:evenVBand="0" w:oddHBand="0" w:evenHBand="0" w:firstRowFirstColumn="0" w:firstRowLastColumn="0" w:lastRowFirstColumn="0" w:lastRowLastColumn="0"/>
            <w:tcW w:w="1907" w:type="dxa"/>
          </w:tcPr>
          <w:p w14:paraId="4E6A49A8" w14:textId="77777777" w:rsidR="00F900E1" w:rsidRPr="00BE7AEE" w:rsidRDefault="00F900E1" w:rsidP="00BE7AEE">
            <w:pPr>
              <w:rPr>
                <w:sz w:val="20"/>
                <w:szCs w:val="20"/>
              </w:rPr>
            </w:pPr>
            <w:r w:rsidRPr="00BE7AEE">
              <w:rPr>
                <w:sz w:val="20"/>
                <w:szCs w:val="20"/>
              </w:rPr>
              <w:t>About once a month</w:t>
            </w:r>
          </w:p>
        </w:tc>
        <w:tc>
          <w:tcPr>
            <w:tcW w:w="667" w:type="dxa"/>
          </w:tcPr>
          <w:p w14:paraId="5E987FCE" w14:textId="307F7000" w:rsidR="00F900E1" w:rsidRPr="00BE7AEE" w:rsidRDefault="00AA5E69"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19</w:t>
            </w:r>
          </w:p>
        </w:tc>
        <w:tc>
          <w:tcPr>
            <w:tcW w:w="667" w:type="dxa"/>
          </w:tcPr>
          <w:p w14:paraId="1B6BF082" w14:textId="396021F7" w:rsidR="00F900E1" w:rsidRPr="00BE7AEE" w:rsidRDefault="00F900E1"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259</w:t>
            </w:r>
          </w:p>
        </w:tc>
      </w:tr>
      <w:tr w:rsidR="00F900E1" w14:paraId="512C0828" w14:textId="77777777" w:rsidTr="002D1DDD">
        <w:tc>
          <w:tcPr>
            <w:cnfStyle w:val="001000000000" w:firstRow="0" w:lastRow="0" w:firstColumn="1" w:lastColumn="0" w:oddVBand="0" w:evenVBand="0" w:oddHBand="0" w:evenHBand="0" w:firstRowFirstColumn="0" w:firstRowLastColumn="0" w:lastRowFirstColumn="0" w:lastRowLastColumn="0"/>
            <w:tcW w:w="1907" w:type="dxa"/>
          </w:tcPr>
          <w:p w14:paraId="063CBE50" w14:textId="77777777" w:rsidR="00F900E1" w:rsidRPr="00BE7AEE" w:rsidRDefault="00F900E1" w:rsidP="00BE7AEE">
            <w:pPr>
              <w:rPr>
                <w:sz w:val="20"/>
                <w:szCs w:val="20"/>
              </w:rPr>
            </w:pPr>
            <w:r w:rsidRPr="00BE7AEE">
              <w:rPr>
                <w:sz w:val="20"/>
                <w:szCs w:val="20"/>
              </w:rPr>
              <w:t>About once a year</w:t>
            </w:r>
          </w:p>
        </w:tc>
        <w:tc>
          <w:tcPr>
            <w:tcW w:w="667" w:type="dxa"/>
          </w:tcPr>
          <w:p w14:paraId="635DC659" w14:textId="480964DD" w:rsidR="00F900E1" w:rsidRPr="00BE7AEE" w:rsidRDefault="00AA5E69"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14</w:t>
            </w:r>
          </w:p>
        </w:tc>
        <w:tc>
          <w:tcPr>
            <w:tcW w:w="667" w:type="dxa"/>
          </w:tcPr>
          <w:p w14:paraId="1F8F2285" w14:textId="3803DBEB" w:rsidR="00F900E1" w:rsidRPr="00BE7AEE" w:rsidRDefault="00F900E1"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196</w:t>
            </w:r>
          </w:p>
        </w:tc>
      </w:tr>
      <w:tr w:rsidR="00F900E1" w14:paraId="44165C63" w14:textId="77777777" w:rsidTr="002D1DDD">
        <w:tc>
          <w:tcPr>
            <w:cnfStyle w:val="001000000000" w:firstRow="0" w:lastRow="0" w:firstColumn="1" w:lastColumn="0" w:oddVBand="0" w:evenVBand="0" w:oddHBand="0" w:evenHBand="0" w:firstRowFirstColumn="0" w:firstRowLastColumn="0" w:lastRowFirstColumn="0" w:lastRowLastColumn="0"/>
            <w:tcW w:w="1907" w:type="dxa"/>
          </w:tcPr>
          <w:p w14:paraId="2141B715" w14:textId="782C1813" w:rsidR="00F900E1" w:rsidRPr="00BE7AEE" w:rsidRDefault="00F900E1" w:rsidP="00BE7AEE">
            <w:pPr>
              <w:rPr>
                <w:sz w:val="20"/>
                <w:szCs w:val="20"/>
              </w:rPr>
            </w:pPr>
            <w:r w:rsidRPr="00BE7AEE">
              <w:rPr>
                <w:sz w:val="20"/>
                <w:szCs w:val="20"/>
              </w:rPr>
              <w:t>Not visited</w:t>
            </w:r>
          </w:p>
        </w:tc>
        <w:tc>
          <w:tcPr>
            <w:tcW w:w="667" w:type="dxa"/>
          </w:tcPr>
          <w:p w14:paraId="71195E38" w14:textId="5AABEB45" w:rsidR="00F900E1" w:rsidRPr="00BE7AEE" w:rsidRDefault="00AA5E69"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25</w:t>
            </w:r>
          </w:p>
        </w:tc>
        <w:tc>
          <w:tcPr>
            <w:tcW w:w="667" w:type="dxa"/>
          </w:tcPr>
          <w:p w14:paraId="75407005" w14:textId="0718A263" w:rsidR="00F900E1" w:rsidRPr="00BE7AEE" w:rsidRDefault="00F900E1"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344</w:t>
            </w:r>
          </w:p>
        </w:tc>
      </w:tr>
      <w:tr w:rsidR="00F900E1" w14:paraId="7387AB4E" w14:textId="77777777" w:rsidTr="002D1DDD">
        <w:tc>
          <w:tcPr>
            <w:cnfStyle w:val="001000000000" w:firstRow="0" w:lastRow="0" w:firstColumn="1" w:lastColumn="0" w:oddVBand="0" w:evenVBand="0" w:oddHBand="0" w:evenHBand="0" w:firstRowFirstColumn="0" w:firstRowLastColumn="0" w:lastRowFirstColumn="0" w:lastRowLastColumn="0"/>
            <w:tcW w:w="1907" w:type="dxa"/>
          </w:tcPr>
          <w:p w14:paraId="28E32373" w14:textId="77777777" w:rsidR="00F900E1" w:rsidRPr="00BE7AEE" w:rsidRDefault="00F900E1" w:rsidP="00BE7AEE">
            <w:pPr>
              <w:rPr>
                <w:sz w:val="20"/>
                <w:szCs w:val="20"/>
              </w:rPr>
            </w:pPr>
            <w:r w:rsidRPr="00BE7AEE">
              <w:rPr>
                <w:sz w:val="20"/>
                <w:szCs w:val="20"/>
              </w:rPr>
              <w:t>Total</w:t>
            </w:r>
          </w:p>
        </w:tc>
        <w:tc>
          <w:tcPr>
            <w:tcW w:w="667" w:type="dxa"/>
          </w:tcPr>
          <w:p w14:paraId="2CD3B251" w14:textId="16D3D558" w:rsidR="00F900E1" w:rsidRPr="00BE7AEE" w:rsidRDefault="00F900E1"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100</w:t>
            </w:r>
          </w:p>
        </w:tc>
        <w:tc>
          <w:tcPr>
            <w:tcW w:w="667" w:type="dxa"/>
          </w:tcPr>
          <w:p w14:paraId="506CA877" w14:textId="571A658A" w:rsidR="00F900E1" w:rsidRPr="00BE7AEE" w:rsidRDefault="00F900E1"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1399</w:t>
            </w:r>
          </w:p>
        </w:tc>
      </w:tr>
    </w:tbl>
    <w:p w14:paraId="12D678E9" w14:textId="1DB61178" w:rsidR="0076780B" w:rsidRPr="00F900E1" w:rsidRDefault="00F900E1" w:rsidP="007D3831">
      <w:pPr>
        <w:pStyle w:val="Tabletitle"/>
        <w:keepLines/>
        <w:pageBreakBefore/>
      </w:pPr>
      <w:r w:rsidRPr="00F900E1">
        <w:lastRenderedPageBreak/>
        <w:t xml:space="preserve">Table </w:t>
      </w:r>
      <w:r w:rsidR="007B41C8">
        <w:fldChar w:fldCharType="begin"/>
      </w:r>
      <w:r w:rsidR="007B41C8">
        <w:instrText xml:space="preserve"> SEQ Table \* ARABIC </w:instrText>
      </w:r>
      <w:r w:rsidR="007B41C8">
        <w:fldChar w:fldCharType="separate"/>
      </w:r>
      <w:r w:rsidR="003B1DCC">
        <w:rPr>
          <w:noProof/>
        </w:rPr>
        <w:t>82</w:t>
      </w:r>
      <w:r w:rsidR="007B41C8">
        <w:rPr>
          <w:noProof/>
        </w:rPr>
        <w:fldChar w:fldCharType="end"/>
      </w:r>
      <w:r w:rsidRPr="00F900E1">
        <w:t xml:space="preserve">. Opt-in medical products industry – </w:t>
      </w:r>
      <w:r w:rsidR="002A0F7B">
        <w:t>‘</w:t>
      </w:r>
      <w:r w:rsidRPr="00F900E1">
        <w:t>For which reasons did you visit the TGA Business Services website in the last 12 months?</w:t>
      </w:r>
      <w:r w:rsidR="002A0F7B">
        <w:t>’</w:t>
      </w:r>
    </w:p>
    <w:tbl>
      <w:tblPr>
        <w:tblStyle w:val="TableTGAblue"/>
        <w:tblW w:w="0" w:type="auto"/>
        <w:tblLayout w:type="fixed"/>
        <w:tblLook w:val="04A0" w:firstRow="1" w:lastRow="0" w:firstColumn="1" w:lastColumn="0" w:noHBand="0" w:noVBand="1"/>
      </w:tblPr>
      <w:tblGrid>
        <w:gridCol w:w="4377"/>
        <w:gridCol w:w="669"/>
        <w:gridCol w:w="669"/>
      </w:tblGrid>
      <w:tr w:rsidR="00F900E1" w14:paraId="4B057E55" w14:textId="77777777" w:rsidTr="008146F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77" w:type="dxa"/>
            <w:tcBorders>
              <w:bottom w:val="single" w:sz="4" w:space="0" w:color="auto"/>
            </w:tcBorders>
          </w:tcPr>
          <w:p w14:paraId="78D7FD3B" w14:textId="77777777" w:rsidR="00F900E1" w:rsidRPr="00BE7AEE" w:rsidRDefault="00F900E1" w:rsidP="00BE7AEE">
            <w:pPr>
              <w:rPr>
                <w:sz w:val="20"/>
                <w:szCs w:val="20"/>
              </w:rPr>
            </w:pPr>
            <w:r w:rsidRPr="00BE7AEE">
              <w:rPr>
                <w:sz w:val="20"/>
                <w:szCs w:val="20"/>
              </w:rPr>
              <w:t>Statement</w:t>
            </w:r>
          </w:p>
        </w:tc>
        <w:tc>
          <w:tcPr>
            <w:tcW w:w="669" w:type="dxa"/>
            <w:tcBorders>
              <w:bottom w:val="single" w:sz="4" w:space="0" w:color="auto"/>
            </w:tcBorders>
          </w:tcPr>
          <w:p w14:paraId="111AC85B" w14:textId="77777777" w:rsidR="00F900E1" w:rsidRPr="00BE7AEE" w:rsidRDefault="00F900E1" w:rsidP="00BE7AEE">
            <w:pPr>
              <w:jc w:val="center"/>
              <w:cnfStyle w:val="100000000000" w:firstRow="1" w:lastRow="0" w:firstColumn="0" w:lastColumn="0" w:oddVBand="0" w:evenVBand="0" w:oddHBand="0" w:evenHBand="0" w:firstRowFirstColumn="0" w:firstRowLastColumn="0" w:lastRowFirstColumn="0" w:lastRowLastColumn="0"/>
              <w:rPr>
                <w:sz w:val="20"/>
                <w:szCs w:val="20"/>
              </w:rPr>
            </w:pPr>
            <w:r w:rsidRPr="00BE7AEE">
              <w:rPr>
                <w:sz w:val="20"/>
                <w:szCs w:val="20"/>
              </w:rPr>
              <w:t>%</w:t>
            </w:r>
          </w:p>
        </w:tc>
        <w:tc>
          <w:tcPr>
            <w:tcW w:w="669" w:type="dxa"/>
            <w:tcBorders>
              <w:bottom w:val="single" w:sz="4" w:space="0" w:color="auto"/>
            </w:tcBorders>
          </w:tcPr>
          <w:p w14:paraId="4B8511B7" w14:textId="77777777" w:rsidR="00F900E1" w:rsidRPr="00BE7AEE" w:rsidRDefault="00F900E1" w:rsidP="00BE7AEE">
            <w:pPr>
              <w:jc w:val="center"/>
              <w:cnfStyle w:val="100000000000" w:firstRow="1" w:lastRow="0" w:firstColumn="0" w:lastColumn="0" w:oddVBand="0" w:evenVBand="0" w:oddHBand="0" w:evenHBand="0" w:firstRowFirstColumn="0" w:firstRowLastColumn="0" w:lastRowFirstColumn="0" w:lastRowLastColumn="0"/>
              <w:rPr>
                <w:sz w:val="20"/>
                <w:szCs w:val="20"/>
              </w:rPr>
            </w:pPr>
            <w:r w:rsidRPr="00BE7AEE">
              <w:rPr>
                <w:sz w:val="20"/>
                <w:szCs w:val="20"/>
              </w:rPr>
              <w:t>N</w:t>
            </w:r>
          </w:p>
        </w:tc>
      </w:tr>
      <w:tr w:rsidR="00F900E1" w:rsidRPr="00DC34EC" w14:paraId="22C91DE3" w14:textId="77777777" w:rsidTr="008146FD">
        <w:tc>
          <w:tcPr>
            <w:cnfStyle w:val="001000000000" w:firstRow="0" w:lastRow="0" w:firstColumn="1" w:lastColumn="0" w:oddVBand="0" w:evenVBand="0" w:oddHBand="0" w:evenHBand="0" w:firstRowFirstColumn="0" w:firstRowLastColumn="0" w:lastRowFirstColumn="0" w:lastRowLastColumn="0"/>
            <w:tcW w:w="4377" w:type="dxa"/>
            <w:tcBorders>
              <w:top w:val="single" w:sz="4" w:space="0" w:color="auto"/>
              <w:left w:val="single" w:sz="4" w:space="0" w:color="auto"/>
              <w:bottom w:val="single" w:sz="4" w:space="0" w:color="auto"/>
              <w:right w:val="nil"/>
            </w:tcBorders>
            <w:vAlign w:val="bottom"/>
          </w:tcPr>
          <w:p w14:paraId="2CCC6F74" w14:textId="3219A2A6" w:rsidR="00F900E1" w:rsidRPr="00BE7AEE" w:rsidRDefault="00F900E1" w:rsidP="00BE7AEE">
            <w:pPr>
              <w:rPr>
                <w:sz w:val="20"/>
                <w:szCs w:val="20"/>
              </w:rPr>
            </w:pPr>
            <w:r w:rsidRPr="00BE7AEE">
              <w:rPr>
                <w:sz w:val="20"/>
                <w:szCs w:val="20"/>
              </w:rPr>
              <w:t>Lodge an application(s)</w:t>
            </w:r>
          </w:p>
        </w:tc>
        <w:tc>
          <w:tcPr>
            <w:tcW w:w="669" w:type="dxa"/>
            <w:tcBorders>
              <w:top w:val="single" w:sz="4" w:space="0" w:color="auto"/>
              <w:left w:val="single" w:sz="4" w:space="0" w:color="auto"/>
              <w:bottom w:val="single" w:sz="4" w:space="0" w:color="auto"/>
              <w:right w:val="single" w:sz="4" w:space="0" w:color="auto"/>
            </w:tcBorders>
            <w:vAlign w:val="bottom"/>
          </w:tcPr>
          <w:p w14:paraId="39DC702F" w14:textId="6D124D77" w:rsidR="00F900E1" w:rsidRPr="00BE7AEE" w:rsidRDefault="00AA5E69"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75</w:t>
            </w:r>
          </w:p>
        </w:tc>
        <w:tc>
          <w:tcPr>
            <w:tcW w:w="669" w:type="dxa"/>
            <w:tcBorders>
              <w:top w:val="single" w:sz="4" w:space="0" w:color="auto"/>
              <w:left w:val="nil"/>
              <w:bottom w:val="single" w:sz="4" w:space="0" w:color="auto"/>
              <w:right w:val="single" w:sz="4" w:space="0" w:color="auto"/>
            </w:tcBorders>
            <w:vAlign w:val="bottom"/>
          </w:tcPr>
          <w:p w14:paraId="58C89A02" w14:textId="43C319BC" w:rsidR="00F900E1" w:rsidRPr="00BE7AEE" w:rsidRDefault="00F900E1"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791</w:t>
            </w:r>
          </w:p>
        </w:tc>
      </w:tr>
      <w:tr w:rsidR="00F900E1" w:rsidRPr="00DC34EC" w14:paraId="389F6F47" w14:textId="77777777" w:rsidTr="008146FD">
        <w:tc>
          <w:tcPr>
            <w:cnfStyle w:val="001000000000" w:firstRow="0" w:lastRow="0" w:firstColumn="1" w:lastColumn="0" w:oddVBand="0" w:evenVBand="0" w:oddHBand="0" w:evenHBand="0" w:firstRowFirstColumn="0" w:firstRowLastColumn="0" w:lastRowFirstColumn="0" w:lastRowLastColumn="0"/>
            <w:tcW w:w="4377" w:type="dxa"/>
            <w:tcBorders>
              <w:top w:val="single" w:sz="4" w:space="0" w:color="auto"/>
              <w:left w:val="single" w:sz="4" w:space="0" w:color="auto"/>
              <w:bottom w:val="single" w:sz="4" w:space="0" w:color="auto"/>
              <w:right w:val="nil"/>
            </w:tcBorders>
            <w:vAlign w:val="bottom"/>
          </w:tcPr>
          <w:p w14:paraId="188C5B2B" w14:textId="1C8185FC" w:rsidR="00F900E1" w:rsidRPr="00BE7AEE" w:rsidRDefault="00F900E1" w:rsidP="00BE7AEE">
            <w:pPr>
              <w:rPr>
                <w:sz w:val="20"/>
                <w:szCs w:val="20"/>
              </w:rPr>
            </w:pPr>
            <w:r w:rsidRPr="00BE7AEE">
              <w:rPr>
                <w:sz w:val="20"/>
                <w:szCs w:val="20"/>
              </w:rPr>
              <w:t>Check the progress of an application</w:t>
            </w:r>
          </w:p>
        </w:tc>
        <w:tc>
          <w:tcPr>
            <w:tcW w:w="669" w:type="dxa"/>
            <w:tcBorders>
              <w:top w:val="single" w:sz="4" w:space="0" w:color="auto"/>
              <w:left w:val="single" w:sz="4" w:space="0" w:color="auto"/>
              <w:bottom w:val="single" w:sz="4" w:space="0" w:color="auto"/>
              <w:right w:val="single" w:sz="4" w:space="0" w:color="auto"/>
            </w:tcBorders>
            <w:vAlign w:val="bottom"/>
          </w:tcPr>
          <w:p w14:paraId="5B9241F5" w14:textId="0D9801C9" w:rsidR="00F900E1" w:rsidRPr="00BE7AEE" w:rsidRDefault="00AA5E69"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63</w:t>
            </w:r>
          </w:p>
        </w:tc>
        <w:tc>
          <w:tcPr>
            <w:tcW w:w="669" w:type="dxa"/>
            <w:tcBorders>
              <w:top w:val="single" w:sz="4" w:space="0" w:color="auto"/>
              <w:left w:val="nil"/>
              <w:bottom w:val="single" w:sz="4" w:space="0" w:color="auto"/>
              <w:right w:val="single" w:sz="4" w:space="0" w:color="auto"/>
            </w:tcBorders>
            <w:vAlign w:val="bottom"/>
          </w:tcPr>
          <w:p w14:paraId="14F93CD5" w14:textId="2EBF07E1" w:rsidR="00F900E1" w:rsidRPr="00BE7AEE" w:rsidRDefault="00F900E1"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661</w:t>
            </w:r>
          </w:p>
        </w:tc>
      </w:tr>
      <w:tr w:rsidR="00F900E1" w:rsidRPr="00DC34EC" w14:paraId="566A4B43" w14:textId="77777777" w:rsidTr="008146FD">
        <w:tc>
          <w:tcPr>
            <w:cnfStyle w:val="001000000000" w:firstRow="0" w:lastRow="0" w:firstColumn="1" w:lastColumn="0" w:oddVBand="0" w:evenVBand="0" w:oddHBand="0" w:evenHBand="0" w:firstRowFirstColumn="0" w:firstRowLastColumn="0" w:lastRowFirstColumn="0" w:lastRowLastColumn="0"/>
            <w:tcW w:w="4377" w:type="dxa"/>
            <w:tcBorders>
              <w:top w:val="single" w:sz="4" w:space="0" w:color="auto"/>
              <w:left w:val="single" w:sz="4" w:space="0" w:color="auto"/>
              <w:bottom w:val="single" w:sz="4" w:space="0" w:color="auto"/>
              <w:right w:val="nil"/>
            </w:tcBorders>
            <w:vAlign w:val="bottom"/>
          </w:tcPr>
          <w:p w14:paraId="577CBD99" w14:textId="2FFDD98F" w:rsidR="00F900E1" w:rsidRPr="00BE7AEE" w:rsidRDefault="00F900E1" w:rsidP="00BE7AEE">
            <w:pPr>
              <w:rPr>
                <w:sz w:val="20"/>
                <w:szCs w:val="20"/>
              </w:rPr>
            </w:pPr>
            <w:r w:rsidRPr="00BE7AEE">
              <w:rPr>
                <w:sz w:val="20"/>
                <w:szCs w:val="20"/>
              </w:rPr>
              <w:t>Vary or modify an application</w:t>
            </w:r>
          </w:p>
        </w:tc>
        <w:tc>
          <w:tcPr>
            <w:tcW w:w="669" w:type="dxa"/>
            <w:tcBorders>
              <w:top w:val="single" w:sz="4" w:space="0" w:color="auto"/>
              <w:left w:val="single" w:sz="4" w:space="0" w:color="auto"/>
              <w:bottom w:val="single" w:sz="4" w:space="0" w:color="auto"/>
              <w:right w:val="single" w:sz="4" w:space="0" w:color="auto"/>
            </w:tcBorders>
            <w:vAlign w:val="bottom"/>
          </w:tcPr>
          <w:p w14:paraId="6782895F" w14:textId="34116E2F" w:rsidR="00F900E1" w:rsidRPr="00BE7AEE" w:rsidRDefault="00AA5E69"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47</w:t>
            </w:r>
          </w:p>
        </w:tc>
        <w:tc>
          <w:tcPr>
            <w:tcW w:w="669" w:type="dxa"/>
            <w:tcBorders>
              <w:top w:val="single" w:sz="4" w:space="0" w:color="auto"/>
              <w:left w:val="nil"/>
              <w:bottom w:val="single" w:sz="4" w:space="0" w:color="auto"/>
              <w:right w:val="single" w:sz="4" w:space="0" w:color="auto"/>
            </w:tcBorders>
            <w:vAlign w:val="bottom"/>
          </w:tcPr>
          <w:p w14:paraId="15DCE5D8" w14:textId="719E209F" w:rsidR="00F900E1" w:rsidRPr="00BE7AEE" w:rsidRDefault="00F900E1"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501</w:t>
            </w:r>
          </w:p>
        </w:tc>
      </w:tr>
      <w:tr w:rsidR="00F900E1" w:rsidRPr="00DC34EC" w14:paraId="5501B63A" w14:textId="77777777" w:rsidTr="008146FD">
        <w:tc>
          <w:tcPr>
            <w:cnfStyle w:val="001000000000" w:firstRow="0" w:lastRow="0" w:firstColumn="1" w:lastColumn="0" w:oddVBand="0" w:evenVBand="0" w:oddHBand="0" w:evenHBand="0" w:firstRowFirstColumn="0" w:firstRowLastColumn="0" w:lastRowFirstColumn="0" w:lastRowLastColumn="0"/>
            <w:tcW w:w="4377" w:type="dxa"/>
            <w:tcBorders>
              <w:top w:val="single" w:sz="4" w:space="0" w:color="auto"/>
              <w:left w:val="single" w:sz="4" w:space="0" w:color="auto"/>
              <w:bottom w:val="single" w:sz="4" w:space="0" w:color="auto"/>
              <w:right w:val="nil"/>
            </w:tcBorders>
            <w:vAlign w:val="bottom"/>
          </w:tcPr>
          <w:p w14:paraId="46D6213B" w14:textId="38900197" w:rsidR="00F900E1" w:rsidRPr="00BE7AEE" w:rsidRDefault="00F900E1" w:rsidP="00BE7AEE">
            <w:pPr>
              <w:rPr>
                <w:sz w:val="20"/>
                <w:szCs w:val="20"/>
              </w:rPr>
            </w:pPr>
            <w:r w:rsidRPr="00BE7AEE">
              <w:rPr>
                <w:sz w:val="20"/>
                <w:szCs w:val="20"/>
              </w:rPr>
              <w:t>Fees and charges information</w:t>
            </w:r>
          </w:p>
        </w:tc>
        <w:tc>
          <w:tcPr>
            <w:tcW w:w="669" w:type="dxa"/>
            <w:tcBorders>
              <w:top w:val="single" w:sz="4" w:space="0" w:color="auto"/>
              <w:left w:val="single" w:sz="4" w:space="0" w:color="auto"/>
              <w:bottom w:val="single" w:sz="4" w:space="0" w:color="auto"/>
              <w:right w:val="single" w:sz="4" w:space="0" w:color="auto"/>
            </w:tcBorders>
            <w:vAlign w:val="bottom"/>
          </w:tcPr>
          <w:p w14:paraId="1FC5B0BF" w14:textId="6178D527" w:rsidR="00F900E1" w:rsidRPr="00BE7AEE" w:rsidRDefault="00AA5E69"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46</w:t>
            </w:r>
          </w:p>
        </w:tc>
        <w:tc>
          <w:tcPr>
            <w:tcW w:w="669" w:type="dxa"/>
            <w:tcBorders>
              <w:top w:val="single" w:sz="4" w:space="0" w:color="auto"/>
              <w:left w:val="nil"/>
              <w:bottom w:val="single" w:sz="4" w:space="0" w:color="auto"/>
              <w:right w:val="single" w:sz="4" w:space="0" w:color="auto"/>
            </w:tcBorders>
            <w:vAlign w:val="bottom"/>
          </w:tcPr>
          <w:p w14:paraId="7E1A60D5" w14:textId="5A566474" w:rsidR="00F900E1" w:rsidRPr="00BE7AEE" w:rsidRDefault="00F900E1"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481</w:t>
            </w:r>
          </w:p>
        </w:tc>
      </w:tr>
      <w:tr w:rsidR="00F900E1" w:rsidRPr="00DC34EC" w14:paraId="1A5D52A9" w14:textId="77777777" w:rsidTr="008146FD">
        <w:tc>
          <w:tcPr>
            <w:cnfStyle w:val="001000000000" w:firstRow="0" w:lastRow="0" w:firstColumn="1" w:lastColumn="0" w:oddVBand="0" w:evenVBand="0" w:oddHBand="0" w:evenHBand="0" w:firstRowFirstColumn="0" w:firstRowLastColumn="0" w:lastRowFirstColumn="0" w:lastRowLastColumn="0"/>
            <w:tcW w:w="4377" w:type="dxa"/>
            <w:tcBorders>
              <w:top w:val="single" w:sz="4" w:space="0" w:color="auto"/>
              <w:left w:val="single" w:sz="4" w:space="0" w:color="auto"/>
              <w:bottom w:val="single" w:sz="4" w:space="0" w:color="auto"/>
              <w:right w:val="nil"/>
            </w:tcBorders>
            <w:vAlign w:val="bottom"/>
          </w:tcPr>
          <w:p w14:paraId="3DB8A9CF" w14:textId="0799D201" w:rsidR="00F900E1" w:rsidRPr="00BE7AEE" w:rsidRDefault="00F900E1" w:rsidP="00BE7AEE">
            <w:pPr>
              <w:rPr>
                <w:sz w:val="20"/>
                <w:szCs w:val="20"/>
              </w:rPr>
            </w:pPr>
            <w:r w:rsidRPr="00BE7AEE">
              <w:rPr>
                <w:sz w:val="20"/>
                <w:szCs w:val="20"/>
              </w:rPr>
              <w:t>Pay a bill or fee</w:t>
            </w:r>
          </w:p>
        </w:tc>
        <w:tc>
          <w:tcPr>
            <w:tcW w:w="669" w:type="dxa"/>
            <w:tcBorders>
              <w:top w:val="single" w:sz="4" w:space="0" w:color="auto"/>
              <w:left w:val="single" w:sz="4" w:space="0" w:color="auto"/>
              <w:bottom w:val="single" w:sz="4" w:space="0" w:color="auto"/>
              <w:right w:val="single" w:sz="4" w:space="0" w:color="auto"/>
            </w:tcBorders>
            <w:vAlign w:val="bottom"/>
          </w:tcPr>
          <w:p w14:paraId="705742C3" w14:textId="4148BC7A" w:rsidR="00F900E1" w:rsidRPr="00BE7AEE" w:rsidRDefault="00AA5E69"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36</w:t>
            </w:r>
          </w:p>
        </w:tc>
        <w:tc>
          <w:tcPr>
            <w:tcW w:w="669" w:type="dxa"/>
            <w:tcBorders>
              <w:top w:val="single" w:sz="4" w:space="0" w:color="auto"/>
              <w:left w:val="nil"/>
              <w:bottom w:val="single" w:sz="4" w:space="0" w:color="auto"/>
              <w:right w:val="single" w:sz="4" w:space="0" w:color="auto"/>
            </w:tcBorders>
            <w:vAlign w:val="bottom"/>
          </w:tcPr>
          <w:p w14:paraId="5EA92780" w14:textId="3F58972C" w:rsidR="00F900E1" w:rsidRPr="00BE7AEE" w:rsidRDefault="00F900E1"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383</w:t>
            </w:r>
          </w:p>
        </w:tc>
      </w:tr>
      <w:tr w:rsidR="00F900E1" w:rsidRPr="00DC34EC" w14:paraId="3712E1F7" w14:textId="77777777" w:rsidTr="008146FD">
        <w:tc>
          <w:tcPr>
            <w:cnfStyle w:val="001000000000" w:firstRow="0" w:lastRow="0" w:firstColumn="1" w:lastColumn="0" w:oddVBand="0" w:evenVBand="0" w:oddHBand="0" w:evenHBand="0" w:firstRowFirstColumn="0" w:firstRowLastColumn="0" w:lastRowFirstColumn="0" w:lastRowLastColumn="0"/>
            <w:tcW w:w="4377" w:type="dxa"/>
            <w:tcBorders>
              <w:top w:val="single" w:sz="4" w:space="0" w:color="auto"/>
              <w:left w:val="single" w:sz="4" w:space="0" w:color="auto"/>
              <w:bottom w:val="single" w:sz="4" w:space="0" w:color="auto"/>
              <w:right w:val="nil"/>
            </w:tcBorders>
            <w:vAlign w:val="bottom"/>
          </w:tcPr>
          <w:p w14:paraId="0938EC39" w14:textId="331A232A" w:rsidR="00F900E1" w:rsidRPr="00BE7AEE" w:rsidRDefault="00F900E1" w:rsidP="00BE7AEE">
            <w:pPr>
              <w:rPr>
                <w:sz w:val="20"/>
                <w:szCs w:val="20"/>
              </w:rPr>
            </w:pPr>
            <w:r w:rsidRPr="00BE7AEE">
              <w:rPr>
                <w:sz w:val="20"/>
                <w:szCs w:val="20"/>
              </w:rPr>
              <w:t>Update my organisation's details</w:t>
            </w:r>
          </w:p>
        </w:tc>
        <w:tc>
          <w:tcPr>
            <w:tcW w:w="669" w:type="dxa"/>
            <w:tcBorders>
              <w:top w:val="single" w:sz="4" w:space="0" w:color="auto"/>
              <w:left w:val="single" w:sz="4" w:space="0" w:color="auto"/>
              <w:bottom w:val="single" w:sz="4" w:space="0" w:color="auto"/>
              <w:right w:val="single" w:sz="4" w:space="0" w:color="auto"/>
            </w:tcBorders>
            <w:vAlign w:val="bottom"/>
          </w:tcPr>
          <w:p w14:paraId="67CAFD7A" w14:textId="4BF0F14F" w:rsidR="00F900E1" w:rsidRPr="00BE7AEE" w:rsidRDefault="00AA5E69"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33</w:t>
            </w:r>
          </w:p>
        </w:tc>
        <w:tc>
          <w:tcPr>
            <w:tcW w:w="669" w:type="dxa"/>
            <w:tcBorders>
              <w:top w:val="single" w:sz="4" w:space="0" w:color="auto"/>
              <w:left w:val="nil"/>
              <w:bottom w:val="single" w:sz="4" w:space="0" w:color="auto"/>
              <w:right w:val="single" w:sz="4" w:space="0" w:color="auto"/>
            </w:tcBorders>
            <w:vAlign w:val="bottom"/>
          </w:tcPr>
          <w:p w14:paraId="716B290E" w14:textId="44AC5571" w:rsidR="00F900E1" w:rsidRPr="00BE7AEE" w:rsidRDefault="00F900E1"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348</w:t>
            </w:r>
          </w:p>
        </w:tc>
      </w:tr>
      <w:tr w:rsidR="00F900E1" w:rsidRPr="00DC34EC" w14:paraId="5333FDE9" w14:textId="77777777" w:rsidTr="008146FD">
        <w:tc>
          <w:tcPr>
            <w:cnfStyle w:val="001000000000" w:firstRow="0" w:lastRow="0" w:firstColumn="1" w:lastColumn="0" w:oddVBand="0" w:evenVBand="0" w:oddHBand="0" w:evenHBand="0" w:firstRowFirstColumn="0" w:firstRowLastColumn="0" w:lastRowFirstColumn="0" w:lastRowLastColumn="0"/>
            <w:tcW w:w="4377" w:type="dxa"/>
            <w:tcBorders>
              <w:top w:val="single" w:sz="4" w:space="0" w:color="auto"/>
              <w:left w:val="single" w:sz="4" w:space="0" w:color="auto"/>
              <w:bottom w:val="single" w:sz="4" w:space="0" w:color="auto"/>
              <w:right w:val="nil"/>
            </w:tcBorders>
            <w:vAlign w:val="bottom"/>
          </w:tcPr>
          <w:p w14:paraId="6A739F83" w14:textId="0CC3E1F2" w:rsidR="00F900E1" w:rsidRPr="00BE7AEE" w:rsidRDefault="00F900E1" w:rsidP="00BE7AEE">
            <w:pPr>
              <w:rPr>
                <w:sz w:val="20"/>
                <w:szCs w:val="20"/>
              </w:rPr>
            </w:pPr>
            <w:r w:rsidRPr="00BE7AEE">
              <w:rPr>
                <w:sz w:val="20"/>
                <w:szCs w:val="20"/>
              </w:rPr>
              <w:t>Register with the TGA</w:t>
            </w:r>
          </w:p>
        </w:tc>
        <w:tc>
          <w:tcPr>
            <w:tcW w:w="669" w:type="dxa"/>
            <w:tcBorders>
              <w:top w:val="single" w:sz="4" w:space="0" w:color="auto"/>
              <w:left w:val="single" w:sz="4" w:space="0" w:color="auto"/>
              <w:bottom w:val="single" w:sz="4" w:space="0" w:color="auto"/>
              <w:right w:val="single" w:sz="4" w:space="0" w:color="auto"/>
            </w:tcBorders>
            <w:vAlign w:val="bottom"/>
          </w:tcPr>
          <w:p w14:paraId="70BB5C2C" w14:textId="6EC69918" w:rsidR="00F900E1" w:rsidRPr="00BE7AEE" w:rsidRDefault="00AA5E69"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32</w:t>
            </w:r>
          </w:p>
        </w:tc>
        <w:tc>
          <w:tcPr>
            <w:tcW w:w="669" w:type="dxa"/>
            <w:tcBorders>
              <w:top w:val="single" w:sz="4" w:space="0" w:color="auto"/>
              <w:left w:val="nil"/>
              <w:bottom w:val="single" w:sz="4" w:space="0" w:color="auto"/>
              <w:right w:val="single" w:sz="4" w:space="0" w:color="auto"/>
            </w:tcBorders>
            <w:vAlign w:val="bottom"/>
          </w:tcPr>
          <w:p w14:paraId="5ECC004A" w14:textId="22569D74" w:rsidR="00F900E1" w:rsidRPr="00BE7AEE" w:rsidRDefault="00F900E1"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335</w:t>
            </w:r>
          </w:p>
        </w:tc>
      </w:tr>
      <w:tr w:rsidR="00F900E1" w:rsidRPr="00DC34EC" w14:paraId="4DCA55AD" w14:textId="77777777" w:rsidTr="008146FD">
        <w:tc>
          <w:tcPr>
            <w:cnfStyle w:val="001000000000" w:firstRow="0" w:lastRow="0" w:firstColumn="1" w:lastColumn="0" w:oddVBand="0" w:evenVBand="0" w:oddHBand="0" w:evenHBand="0" w:firstRowFirstColumn="0" w:firstRowLastColumn="0" w:lastRowFirstColumn="0" w:lastRowLastColumn="0"/>
            <w:tcW w:w="4377" w:type="dxa"/>
            <w:tcBorders>
              <w:top w:val="single" w:sz="4" w:space="0" w:color="auto"/>
              <w:left w:val="single" w:sz="4" w:space="0" w:color="auto"/>
              <w:bottom w:val="single" w:sz="4" w:space="0" w:color="auto"/>
              <w:right w:val="nil"/>
            </w:tcBorders>
            <w:vAlign w:val="bottom"/>
          </w:tcPr>
          <w:p w14:paraId="0CA0A41F" w14:textId="51BFB2AA" w:rsidR="00F900E1" w:rsidRPr="00BE7AEE" w:rsidRDefault="00F900E1" w:rsidP="00BE7AEE">
            <w:pPr>
              <w:rPr>
                <w:sz w:val="20"/>
                <w:szCs w:val="20"/>
              </w:rPr>
            </w:pPr>
            <w:r w:rsidRPr="00BE7AEE">
              <w:rPr>
                <w:sz w:val="20"/>
                <w:szCs w:val="20"/>
              </w:rPr>
              <w:t>Other, please specify</w:t>
            </w:r>
          </w:p>
        </w:tc>
        <w:tc>
          <w:tcPr>
            <w:tcW w:w="669" w:type="dxa"/>
            <w:tcBorders>
              <w:top w:val="single" w:sz="4" w:space="0" w:color="auto"/>
              <w:left w:val="single" w:sz="4" w:space="0" w:color="auto"/>
              <w:bottom w:val="single" w:sz="4" w:space="0" w:color="auto"/>
              <w:right w:val="single" w:sz="4" w:space="0" w:color="auto"/>
            </w:tcBorders>
            <w:vAlign w:val="bottom"/>
          </w:tcPr>
          <w:p w14:paraId="09C4EFE3" w14:textId="3FF9A4A0" w:rsidR="00F900E1" w:rsidRPr="00BE7AEE" w:rsidRDefault="00AA5E69"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7</w:t>
            </w:r>
          </w:p>
        </w:tc>
        <w:tc>
          <w:tcPr>
            <w:tcW w:w="669" w:type="dxa"/>
            <w:tcBorders>
              <w:top w:val="single" w:sz="4" w:space="0" w:color="auto"/>
              <w:left w:val="nil"/>
              <w:bottom w:val="single" w:sz="4" w:space="0" w:color="auto"/>
              <w:right w:val="single" w:sz="4" w:space="0" w:color="auto"/>
            </w:tcBorders>
            <w:vAlign w:val="bottom"/>
          </w:tcPr>
          <w:p w14:paraId="63339AE6" w14:textId="6FE336F7" w:rsidR="00F900E1" w:rsidRPr="00BE7AEE" w:rsidRDefault="00F900E1"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75</w:t>
            </w:r>
          </w:p>
        </w:tc>
      </w:tr>
    </w:tbl>
    <w:p w14:paraId="570B4354" w14:textId="6D214194" w:rsidR="00AA5E69" w:rsidRPr="00AA5E69" w:rsidRDefault="00AA5E69" w:rsidP="00452CAF">
      <w:pPr>
        <w:pStyle w:val="Tabledescription"/>
      </w:pPr>
      <w:r w:rsidRPr="00AA5E69">
        <w:t xml:space="preserve">*Percentage of TBS website visitors (N = </w:t>
      </w:r>
      <w:r>
        <w:t>1055</w:t>
      </w:r>
      <w:r w:rsidRPr="00AA5E69">
        <w:t>)</w:t>
      </w:r>
      <w:r w:rsidR="00823D93">
        <w:t>.</w:t>
      </w:r>
    </w:p>
    <w:p w14:paraId="498CAFC0" w14:textId="317A66F3" w:rsidR="0076780B" w:rsidRPr="00F900E1" w:rsidRDefault="00F900E1" w:rsidP="002A0F7B">
      <w:pPr>
        <w:pStyle w:val="Tabletitle"/>
      </w:pPr>
      <w:r w:rsidRPr="00F900E1">
        <w:t xml:space="preserve">Table </w:t>
      </w:r>
      <w:r w:rsidR="007B41C8">
        <w:fldChar w:fldCharType="begin"/>
      </w:r>
      <w:r w:rsidR="007B41C8">
        <w:instrText xml:space="preserve"> SEQ Table \* ARABIC </w:instrText>
      </w:r>
      <w:r w:rsidR="007B41C8">
        <w:fldChar w:fldCharType="separate"/>
      </w:r>
      <w:r w:rsidR="003B1DCC">
        <w:rPr>
          <w:noProof/>
        </w:rPr>
        <w:t>83</w:t>
      </w:r>
      <w:r w:rsidR="007B41C8">
        <w:rPr>
          <w:noProof/>
        </w:rPr>
        <w:fldChar w:fldCharType="end"/>
      </w:r>
      <w:r w:rsidRPr="00F900E1">
        <w:t xml:space="preserve">. Opt-in medical products industry – </w:t>
      </w:r>
      <w:r w:rsidR="002A0F7B">
        <w:t>‘</w:t>
      </w:r>
      <w:r w:rsidRPr="00F900E1">
        <w:t>How satisfied are you with the TGA Business Services website?</w:t>
      </w:r>
      <w:r w:rsidR="002A0F7B">
        <w:t>’</w:t>
      </w:r>
    </w:p>
    <w:tbl>
      <w:tblPr>
        <w:tblStyle w:val="TableTGAblue"/>
        <w:tblW w:w="0" w:type="auto"/>
        <w:tblLayout w:type="fixed"/>
        <w:tblLook w:val="04A0" w:firstRow="1" w:lastRow="0" w:firstColumn="1" w:lastColumn="0" w:noHBand="0" w:noVBand="1"/>
      </w:tblPr>
      <w:tblGrid>
        <w:gridCol w:w="1907"/>
        <w:gridCol w:w="953"/>
        <w:gridCol w:w="667"/>
        <w:gridCol w:w="667"/>
        <w:gridCol w:w="953"/>
        <w:gridCol w:w="667"/>
        <w:gridCol w:w="666"/>
        <w:gridCol w:w="952"/>
        <w:gridCol w:w="666"/>
      </w:tblGrid>
      <w:tr w:rsidR="00F900E1" w14:paraId="78EBE3E2" w14:textId="77777777" w:rsidTr="008146F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7" w:type="dxa"/>
          </w:tcPr>
          <w:p w14:paraId="49EC2A59" w14:textId="77777777" w:rsidR="00F900E1" w:rsidRPr="00BE7AEE" w:rsidRDefault="00F900E1" w:rsidP="00BE7AEE">
            <w:pPr>
              <w:rPr>
                <w:sz w:val="20"/>
                <w:szCs w:val="20"/>
              </w:rPr>
            </w:pPr>
            <w:r w:rsidRPr="00BE7AEE">
              <w:rPr>
                <w:sz w:val="20"/>
                <w:szCs w:val="20"/>
              </w:rPr>
              <w:t>Statement</w:t>
            </w:r>
          </w:p>
        </w:tc>
        <w:tc>
          <w:tcPr>
            <w:tcW w:w="953" w:type="dxa"/>
            <w:shd w:val="clear" w:color="auto" w:fill="9A86B7" w:themeFill="accent6"/>
          </w:tcPr>
          <w:p w14:paraId="0421661D" w14:textId="77777777" w:rsidR="00F900E1" w:rsidRPr="00BE7AEE" w:rsidRDefault="00F900E1" w:rsidP="00BE7AEE">
            <w:pPr>
              <w:jc w:val="center"/>
              <w:cnfStyle w:val="100000000000" w:firstRow="1" w:lastRow="0" w:firstColumn="0" w:lastColumn="0" w:oddVBand="0" w:evenVBand="0" w:oddHBand="0" w:evenHBand="0" w:firstRowFirstColumn="0" w:firstRowLastColumn="0" w:lastRowFirstColumn="0" w:lastRowLastColumn="0"/>
              <w:rPr>
                <w:sz w:val="20"/>
                <w:szCs w:val="20"/>
              </w:rPr>
            </w:pPr>
            <w:r w:rsidRPr="00BE7AEE">
              <w:rPr>
                <w:sz w:val="20"/>
                <w:szCs w:val="20"/>
              </w:rPr>
              <w:t>Nett S</w:t>
            </w:r>
          </w:p>
        </w:tc>
        <w:tc>
          <w:tcPr>
            <w:tcW w:w="667" w:type="dxa"/>
          </w:tcPr>
          <w:p w14:paraId="1057087B" w14:textId="77777777" w:rsidR="00F900E1" w:rsidRPr="00BE7AEE" w:rsidRDefault="00F900E1" w:rsidP="00BE7AEE">
            <w:pPr>
              <w:jc w:val="center"/>
              <w:cnfStyle w:val="100000000000" w:firstRow="1" w:lastRow="0" w:firstColumn="0" w:lastColumn="0" w:oddVBand="0" w:evenVBand="0" w:oddHBand="0" w:evenHBand="0" w:firstRowFirstColumn="0" w:firstRowLastColumn="0" w:lastRowFirstColumn="0" w:lastRowLastColumn="0"/>
              <w:rPr>
                <w:sz w:val="20"/>
                <w:szCs w:val="20"/>
              </w:rPr>
            </w:pPr>
            <w:r w:rsidRPr="00BE7AEE">
              <w:rPr>
                <w:sz w:val="20"/>
                <w:szCs w:val="20"/>
              </w:rPr>
              <w:t>VS</w:t>
            </w:r>
          </w:p>
        </w:tc>
        <w:tc>
          <w:tcPr>
            <w:tcW w:w="667" w:type="dxa"/>
          </w:tcPr>
          <w:p w14:paraId="75ED1505" w14:textId="77777777" w:rsidR="00F900E1" w:rsidRPr="00BE7AEE" w:rsidRDefault="00F900E1" w:rsidP="00BE7AEE">
            <w:pPr>
              <w:jc w:val="center"/>
              <w:cnfStyle w:val="100000000000" w:firstRow="1" w:lastRow="0" w:firstColumn="0" w:lastColumn="0" w:oddVBand="0" w:evenVBand="0" w:oddHBand="0" w:evenHBand="0" w:firstRowFirstColumn="0" w:firstRowLastColumn="0" w:lastRowFirstColumn="0" w:lastRowLastColumn="0"/>
              <w:rPr>
                <w:sz w:val="20"/>
                <w:szCs w:val="20"/>
              </w:rPr>
            </w:pPr>
            <w:r w:rsidRPr="00BE7AEE">
              <w:rPr>
                <w:sz w:val="20"/>
                <w:szCs w:val="20"/>
              </w:rPr>
              <w:t>S</w:t>
            </w:r>
          </w:p>
        </w:tc>
        <w:tc>
          <w:tcPr>
            <w:tcW w:w="953" w:type="dxa"/>
            <w:shd w:val="clear" w:color="auto" w:fill="9A86B7" w:themeFill="accent6"/>
          </w:tcPr>
          <w:p w14:paraId="234C65D1" w14:textId="77777777" w:rsidR="00F900E1" w:rsidRPr="00BE7AEE" w:rsidRDefault="00F900E1" w:rsidP="00BE7AEE">
            <w:pPr>
              <w:jc w:val="center"/>
              <w:cnfStyle w:val="100000000000" w:firstRow="1" w:lastRow="0" w:firstColumn="0" w:lastColumn="0" w:oddVBand="0" w:evenVBand="0" w:oddHBand="0" w:evenHBand="0" w:firstRowFirstColumn="0" w:firstRowLastColumn="0" w:lastRowFirstColumn="0" w:lastRowLastColumn="0"/>
              <w:rPr>
                <w:sz w:val="20"/>
                <w:szCs w:val="20"/>
              </w:rPr>
            </w:pPr>
            <w:r w:rsidRPr="00BE7AEE">
              <w:rPr>
                <w:sz w:val="20"/>
                <w:szCs w:val="20"/>
              </w:rPr>
              <w:t>Neither</w:t>
            </w:r>
          </w:p>
        </w:tc>
        <w:tc>
          <w:tcPr>
            <w:tcW w:w="667" w:type="dxa"/>
          </w:tcPr>
          <w:p w14:paraId="44EAC649" w14:textId="77777777" w:rsidR="00F900E1" w:rsidRPr="00BE7AEE" w:rsidRDefault="00F900E1" w:rsidP="00BE7AEE">
            <w:pPr>
              <w:jc w:val="center"/>
              <w:cnfStyle w:val="100000000000" w:firstRow="1" w:lastRow="0" w:firstColumn="0" w:lastColumn="0" w:oddVBand="0" w:evenVBand="0" w:oddHBand="0" w:evenHBand="0" w:firstRowFirstColumn="0" w:firstRowLastColumn="0" w:lastRowFirstColumn="0" w:lastRowLastColumn="0"/>
              <w:rPr>
                <w:sz w:val="20"/>
                <w:szCs w:val="20"/>
              </w:rPr>
            </w:pPr>
            <w:r w:rsidRPr="00BE7AEE">
              <w:rPr>
                <w:sz w:val="20"/>
                <w:szCs w:val="20"/>
              </w:rPr>
              <w:t>D</w:t>
            </w:r>
          </w:p>
        </w:tc>
        <w:tc>
          <w:tcPr>
            <w:tcW w:w="666" w:type="dxa"/>
          </w:tcPr>
          <w:p w14:paraId="7DC5C3AB" w14:textId="77777777" w:rsidR="00F900E1" w:rsidRPr="00BE7AEE" w:rsidRDefault="00F900E1" w:rsidP="00BE7AEE">
            <w:pPr>
              <w:jc w:val="center"/>
              <w:cnfStyle w:val="100000000000" w:firstRow="1" w:lastRow="0" w:firstColumn="0" w:lastColumn="0" w:oddVBand="0" w:evenVBand="0" w:oddHBand="0" w:evenHBand="0" w:firstRowFirstColumn="0" w:firstRowLastColumn="0" w:lastRowFirstColumn="0" w:lastRowLastColumn="0"/>
              <w:rPr>
                <w:sz w:val="20"/>
                <w:szCs w:val="20"/>
              </w:rPr>
            </w:pPr>
            <w:r w:rsidRPr="00BE7AEE">
              <w:rPr>
                <w:sz w:val="20"/>
                <w:szCs w:val="20"/>
              </w:rPr>
              <w:t>VD</w:t>
            </w:r>
          </w:p>
        </w:tc>
        <w:tc>
          <w:tcPr>
            <w:tcW w:w="952" w:type="dxa"/>
            <w:shd w:val="clear" w:color="auto" w:fill="9A86B7" w:themeFill="accent6"/>
          </w:tcPr>
          <w:p w14:paraId="26F07F91" w14:textId="77777777" w:rsidR="00F900E1" w:rsidRPr="00BE7AEE" w:rsidRDefault="00F900E1" w:rsidP="00BE7AEE">
            <w:pPr>
              <w:jc w:val="center"/>
              <w:cnfStyle w:val="100000000000" w:firstRow="1" w:lastRow="0" w:firstColumn="0" w:lastColumn="0" w:oddVBand="0" w:evenVBand="0" w:oddHBand="0" w:evenHBand="0" w:firstRowFirstColumn="0" w:firstRowLastColumn="0" w:lastRowFirstColumn="0" w:lastRowLastColumn="0"/>
              <w:rPr>
                <w:sz w:val="20"/>
                <w:szCs w:val="20"/>
              </w:rPr>
            </w:pPr>
            <w:r w:rsidRPr="00BE7AEE">
              <w:rPr>
                <w:sz w:val="20"/>
                <w:szCs w:val="20"/>
              </w:rPr>
              <w:t>Nett D</w:t>
            </w:r>
          </w:p>
        </w:tc>
        <w:tc>
          <w:tcPr>
            <w:tcW w:w="666" w:type="dxa"/>
          </w:tcPr>
          <w:p w14:paraId="735AAEAC" w14:textId="77777777" w:rsidR="00F900E1" w:rsidRPr="00BE7AEE" w:rsidRDefault="00F900E1" w:rsidP="00BE7AEE">
            <w:pPr>
              <w:jc w:val="center"/>
              <w:cnfStyle w:val="100000000000" w:firstRow="1" w:lastRow="0" w:firstColumn="0" w:lastColumn="0" w:oddVBand="0" w:evenVBand="0" w:oddHBand="0" w:evenHBand="0" w:firstRowFirstColumn="0" w:firstRowLastColumn="0" w:lastRowFirstColumn="0" w:lastRowLastColumn="0"/>
              <w:rPr>
                <w:sz w:val="20"/>
                <w:szCs w:val="20"/>
              </w:rPr>
            </w:pPr>
            <w:r w:rsidRPr="00BE7AEE">
              <w:rPr>
                <w:sz w:val="20"/>
                <w:szCs w:val="20"/>
              </w:rPr>
              <w:t>N</w:t>
            </w:r>
          </w:p>
        </w:tc>
      </w:tr>
      <w:tr w:rsidR="00F900E1" w14:paraId="320427EA" w14:textId="77777777" w:rsidTr="008146FD">
        <w:tc>
          <w:tcPr>
            <w:cnfStyle w:val="001000000000" w:firstRow="0" w:lastRow="0" w:firstColumn="1" w:lastColumn="0" w:oddVBand="0" w:evenVBand="0" w:oddHBand="0" w:evenHBand="0" w:firstRowFirstColumn="0" w:firstRowLastColumn="0" w:lastRowFirstColumn="0" w:lastRowLastColumn="0"/>
            <w:tcW w:w="1907" w:type="dxa"/>
            <w:vAlign w:val="bottom"/>
          </w:tcPr>
          <w:p w14:paraId="4926A9FB" w14:textId="77777777" w:rsidR="00F900E1" w:rsidRPr="00BE7AEE" w:rsidRDefault="00F900E1" w:rsidP="00BE7AEE">
            <w:pPr>
              <w:rPr>
                <w:sz w:val="20"/>
                <w:szCs w:val="20"/>
              </w:rPr>
            </w:pPr>
            <w:r w:rsidRPr="00BE7AEE">
              <w:rPr>
                <w:sz w:val="20"/>
                <w:szCs w:val="20"/>
              </w:rPr>
              <w:t>Overall satisfaction</w:t>
            </w:r>
          </w:p>
        </w:tc>
        <w:tc>
          <w:tcPr>
            <w:tcW w:w="953" w:type="dxa"/>
            <w:shd w:val="clear" w:color="auto" w:fill="C2B6D3" w:themeFill="accent6" w:themeFillTint="99"/>
            <w:vAlign w:val="bottom"/>
          </w:tcPr>
          <w:p w14:paraId="6B53CFA8" w14:textId="17DC5064" w:rsidR="00F900E1" w:rsidRPr="00BE7AEE" w:rsidRDefault="00F900E1"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7</w:t>
            </w:r>
            <w:r w:rsidR="00AA5E69" w:rsidRPr="00BE7AEE">
              <w:rPr>
                <w:sz w:val="20"/>
                <w:szCs w:val="20"/>
              </w:rPr>
              <w:t>4</w:t>
            </w:r>
          </w:p>
        </w:tc>
        <w:tc>
          <w:tcPr>
            <w:tcW w:w="667" w:type="dxa"/>
            <w:vAlign w:val="bottom"/>
          </w:tcPr>
          <w:p w14:paraId="09525932" w14:textId="416C5BFD" w:rsidR="00F900E1" w:rsidRPr="00BE7AEE" w:rsidRDefault="00F900E1"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14</w:t>
            </w:r>
          </w:p>
        </w:tc>
        <w:tc>
          <w:tcPr>
            <w:tcW w:w="667" w:type="dxa"/>
            <w:vAlign w:val="bottom"/>
          </w:tcPr>
          <w:p w14:paraId="37347BB3" w14:textId="2A0C348E" w:rsidR="00F900E1" w:rsidRPr="00BE7AEE" w:rsidRDefault="00AA5E69"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60</w:t>
            </w:r>
          </w:p>
        </w:tc>
        <w:tc>
          <w:tcPr>
            <w:tcW w:w="953" w:type="dxa"/>
            <w:shd w:val="clear" w:color="auto" w:fill="C2B6D3" w:themeFill="accent6" w:themeFillTint="99"/>
            <w:vAlign w:val="bottom"/>
          </w:tcPr>
          <w:p w14:paraId="737A6621" w14:textId="30209740" w:rsidR="00F900E1" w:rsidRPr="00BE7AEE" w:rsidRDefault="00AA5E69"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16</w:t>
            </w:r>
          </w:p>
        </w:tc>
        <w:tc>
          <w:tcPr>
            <w:tcW w:w="667" w:type="dxa"/>
            <w:vAlign w:val="bottom"/>
          </w:tcPr>
          <w:p w14:paraId="39ACF39A" w14:textId="5E41A648" w:rsidR="00F900E1" w:rsidRPr="00BE7AEE" w:rsidRDefault="00AA5E69"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9</w:t>
            </w:r>
          </w:p>
        </w:tc>
        <w:tc>
          <w:tcPr>
            <w:tcW w:w="666" w:type="dxa"/>
            <w:vAlign w:val="bottom"/>
          </w:tcPr>
          <w:p w14:paraId="3B0A3F46" w14:textId="288CF58A" w:rsidR="00F900E1" w:rsidRPr="00BE7AEE" w:rsidRDefault="00AA5E69"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1</w:t>
            </w:r>
          </w:p>
        </w:tc>
        <w:tc>
          <w:tcPr>
            <w:tcW w:w="952" w:type="dxa"/>
            <w:shd w:val="clear" w:color="auto" w:fill="C2B6D3" w:themeFill="accent6" w:themeFillTint="99"/>
            <w:vAlign w:val="bottom"/>
          </w:tcPr>
          <w:p w14:paraId="132A4297" w14:textId="033F0B3A" w:rsidR="00F900E1" w:rsidRPr="00BE7AEE" w:rsidRDefault="00AA5E69"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10</w:t>
            </w:r>
          </w:p>
        </w:tc>
        <w:tc>
          <w:tcPr>
            <w:tcW w:w="666" w:type="dxa"/>
            <w:vAlign w:val="bottom"/>
          </w:tcPr>
          <w:p w14:paraId="57494C62" w14:textId="2C1F4A94" w:rsidR="00F900E1" w:rsidRPr="00BE7AEE" w:rsidRDefault="00F900E1"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1045</w:t>
            </w:r>
          </w:p>
        </w:tc>
      </w:tr>
    </w:tbl>
    <w:p w14:paraId="56A9A3D3" w14:textId="1E4D0D0A" w:rsidR="0076780B" w:rsidRPr="0076780B" w:rsidRDefault="0076780B" w:rsidP="00A246C6">
      <w:pPr>
        <w:pStyle w:val="Heading3"/>
      </w:pPr>
      <w:bookmarkStart w:id="83" w:name="_Toc58851187"/>
      <w:r w:rsidRPr="0076780B">
        <w:t>Opt-in medical products industry – SME Assist</w:t>
      </w:r>
      <w:bookmarkEnd w:id="83"/>
    </w:p>
    <w:p w14:paraId="44FEC18D" w14:textId="5F9111E7" w:rsidR="0076780B" w:rsidRPr="0076780B" w:rsidRDefault="00711118" w:rsidP="0076780B">
      <w:r>
        <w:t xml:space="preserve">Medical products industry respondents were asked about their awareness of the SME Assist services. A screenshot of the </w:t>
      </w:r>
      <w:hyperlink r:id="rId46" w:history="1">
        <w:r w:rsidRPr="00357255">
          <w:rPr>
            <w:rStyle w:val="Hyperlink"/>
          </w:rPr>
          <w:t>SME Assist portal</w:t>
        </w:r>
      </w:hyperlink>
      <w:r>
        <w:t xml:space="preserve"> was included in the questionnaire. </w:t>
      </w:r>
    </w:p>
    <w:p w14:paraId="04931461" w14:textId="0D4DAD86" w:rsidR="0076780B" w:rsidRPr="00F900E1" w:rsidRDefault="00F900E1" w:rsidP="00BE7AEE">
      <w:pPr>
        <w:pStyle w:val="Tabletitle"/>
      </w:pPr>
      <w:r w:rsidRPr="00F900E1">
        <w:t xml:space="preserve">Table </w:t>
      </w:r>
      <w:r w:rsidR="007B41C8">
        <w:fldChar w:fldCharType="begin"/>
      </w:r>
      <w:r w:rsidR="007B41C8">
        <w:instrText xml:space="preserve"> SEQ Table \* ARABIC </w:instrText>
      </w:r>
      <w:r w:rsidR="007B41C8">
        <w:fldChar w:fldCharType="separate"/>
      </w:r>
      <w:r w:rsidR="003B1DCC">
        <w:rPr>
          <w:noProof/>
        </w:rPr>
        <w:t>84</w:t>
      </w:r>
      <w:r w:rsidR="007B41C8">
        <w:rPr>
          <w:noProof/>
        </w:rPr>
        <w:fldChar w:fldCharType="end"/>
      </w:r>
      <w:r w:rsidRPr="00F900E1">
        <w:t xml:space="preserve">. Opt-in medical products industry – </w:t>
      </w:r>
      <w:r w:rsidR="00E04BA0">
        <w:t>‘</w:t>
      </w:r>
      <w:r w:rsidRPr="00F900E1">
        <w:t>Are you aware of the TGA's SME Assist service which contains targeted information to support small and medium enterprises?</w:t>
      </w:r>
      <w:r w:rsidR="00E04BA0">
        <w:t>’</w:t>
      </w:r>
    </w:p>
    <w:tbl>
      <w:tblPr>
        <w:tblStyle w:val="TableTGAblue"/>
        <w:tblW w:w="0" w:type="auto"/>
        <w:tblLayout w:type="fixed"/>
        <w:tblLook w:val="04A0" w:firstRow="1" w:lastRow="0" w:firstColumn="1" w:lastColumn="0" w:noHBand="0" w:noVBand="1"/>
      </w:tblPr>
      <w:tblGrid>
        <w:gridCol w:w="1907"/>
        <w:gridCol w:w="667"/>
        <w:gridCol w:w="667"/>
      </w:tblGrid>
      <w:tr w:rsidR="00F900E1" w14:paraId="4805A30A" w14:textId="77777777" w:rsidTr="008146F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7" w:type="dxa"/>
          </w:tcPr>
          <w:p w14:paraId="775775AC" w14:textId="77777777" w:rsidR="00F900E1" w:rsidRPr="00BE7AEE" w:rsidRDefault="00F900E1" w:rsidP="00BE7AEE">
            <w:pPr>
              <w:rPr>
                <w:sz w:val="20"/>
                <w:szCs w:val="20"/>
              </w:rPr>
            </w:pPr>
            <w:r w:rsidRPr="00BE7AEE">
              <w:rPr>
                <w:sz w:val="20"/>
                <w:szCs w:val="20"/>
              </w:rPr>
              <w:t>Response</w:t>
            </w:r>
          </w:p>
        </w:tc>
        <w:tc>
          <w:tcPr>
            <w:tcW w:w="667" w:type="dxa"/>
          </w:tcPr>
          <w:p w14:paraId="714A3254" w14:textId="77777777" w:rsidR="00F900E1" w:rsidRPr="00BE7AEE" w:rsidRDefault="00F900E1" w:rsidP="00BE7AEE">
            <w:pPr>
              <w:jc w:val="center"/>
              <w:cnfStyle w:val="100000000000" w:firstRow="1" w:lastRow="0" w:firstColumn="0" w:lastColumn="0" w:oddVBand="0" w:evenVBand="0" w:oddHBand="0" w:evenHBand="0" w:firstRowFirstColumn="0" w:firstRowLastColumn="0" w:lastRowFirstColumn="0" w:lastRowLastColumn="0"/>
              <w:rPr>
                <w:sz w:val="20"/>
                <w:szCs w:val="20"/>
              </w:rPr>
            </w:pPr>
            <w:r w:rsidRPr="00BE7AEE">
              <w:rPr>
                <w:sz w:val="20"/>
                <w:szCs w:val="20"/>
              </w:rPr>
              <w:t>%</w:t>
            </w:r>
          </w:p>
        </w:tc>
        <w:tc>
          <w:tcPr>
            <w:tcW w:w="667" w:type="dxa"/>
          </w:tcPr>
          <w:p w14:paraId="4679C19E" w14:textId="77777777" w:rsidR="00F900E1" w:rsidRPr="00BE7AEE" w:rsidRDefault="00F900E1" w:rsidP="00BE7AEE">
            <w:pPr>
              <w:jc w:val="center"/>
              <w:cnfStyle w:val="100000000000" w:firstRow="1" w:lastRow="0" w:firstColumn="0" w:lastColumn="0" w:oddVBand="0" w:evenVBand="0" w:oddHBand="0" w:evenHBand="0" w:firstRowFirstColumn="0" w:firstRowLastColumn="0" w:lastRowFirstColumn="0" w:lastRowLastColumn="0"/>
              <w:rPr>
                <w:sz w:val="20"/>
                <w:szCs w:val="20"/>
              </w:rPr>
            </w:pPr>
            <w:r w:rsidRPr="00BE7AEE">
              <w:rPr>
                <w:sz w:val="20"/>
                <w:szCs w:val="20"/>
              </w:rPr>
              <w:t>N</w:t>
            </w:r>
          </w:p>
        </w:tc>
      </w:tr>
      <w:tr w:rsidR="00F900E1" w14:paraId="26167999" w14:textId="77777777" w:rsidTr="008146FD">
        <w:tc>
          <w:tcPr>
            <w:cnfStyle w:val="001000000000" w:firstRow="0" w:lastRow="0" w:firstColumn="1" w:lastColumn="0" w:oddVBand="0" w:evenVBand="0" w:oddHBand="0" w:evenHBand="0" w:firstRowFirstColumn="0" w:firstRowLastColumn="0" w:lastRowFirstColumn="0" w:lastRowLastColumn="0"/>
            <w:tcW w:w="1907" w:type="dxa"/>
          </w:tcPr>
          <w:p w14:paraId="1B4C8BE7" w14:textId="77777777" w:rsidR="00F900E1" w:rsidRPr="00BE7AEE" w:rsidRDefault="00F900E1" w:rsidP="00BE7AEE">
            <w:pPr>
              <w:rPr>
                <w:sz w:val="20"/>
                <w:szCs w:val="20"/>
              </w:rPr>
            </w:pPr>
            <w:r w:rsidRPr="00BE7AEE">
              <w:rPr>
                <w:rFonts w:asciiTheme="minorHAnsi" w:eastAsia="Times New Roman" w:hAnsiTheme="minorHAnsi"/>
                <w:sz w:val="20"/>
                <w:szCs w:val="20"/>
                <w:lang w:eastAsia="en-AU"/>
              </w:rPr>
              <w:t>Yes</w:t>
            </w:r>
          </w:p>
        </w:tc>
        <w:tc>
          <w:tcPr>
            <w:tcW w:w="667" w:type="dxa"/>
            <w:vAlign w:val="bottom"/>
          </w:tcPr>
          <w:p w14:paraId="629FEB84" w14:textId="7574925B" w:rsidR="00F900E1" w:rsidRPr="00BE7AEE" w:rsidRDefault="00F900E1"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44</w:t>
            </w:r>
          </w:p>
        </w:tc>
        <w:tc>
          <w:tcPr>
            <w:tcW w:w="667" w:type="dxa"/>
            <w:vAlign w:val="bottom"/>
          </w:tcPr>
          <w:p w14:paraId="2C1B158C" w14:textId="6F1E73FD" w:rsidR="00F900E1" w:rsidRPr="00BE7AEE" w:rsidRDefault="00F900E1"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417</w:t>
            </w:r>
          </w:p>
        </w:tc>
      </w:tr>
      <w:tr w:rsidR="00F900E1" w14:paraId="72912A05" w14:textId="77777777" w:rsidTr="008146FD">
        <w:tc>
          <w:tcPr>
            <w:cnfStyle w:val="001000000000" w:firstRow="0" w:lastRow="0" w:firstColumn="1" w:lastColumn="0" w:oddVBand="0" w:evenVBand="0" w:oddHBand="0" w:evenHBand="0" w:firstRowFirstColumn="0" w:firstRowLastColumn="0" w:lastRowFirstColumn="0" w:lastRowLastColumn="0"/>
            <w:tcW w:w="1907" w:type="dxa"/>
          </w:tcPr>
          <w:p w14:paraId="47439EF9" w14:textId="77777777" w:rsidR="00F900E1" w:rsidRPr="00BE7AEE" w:rsidRDefault="00F900E1" w:rsidP="00BE7AEE">
            <w:pPr>
              <w:rPr>
                <w:sz w:val="20"/>
                <w:szCs w:val="20"/>
              </w:rPr>
            </w:pPr>
            <w:r w:rsidRPr="00BE7AEE">
              <w:rPr>
                <w:rFonts w:asciiTheme="minorHAnsi" w:eastAsia="Times New Roman" w:hAnsiTheme="minorHAnsi"/>
                <w:sz w:val="20"/>
                <w:szCs w:val="20"/>
                <w:lang w:eastAsia="en-AU"/>
              </w:rPr>
              <w:t>No</w:t>
            </w:r>
          </w:p>
        </w:tc>
        <w:tc>
          <w:tcPr>
            <w:tcW w:w="667" w:type="dxa"/>
            <w:vAlign w:val="bottom"/>
          </w:tcPr>
          <w:p w14:paraId="08369FBC" w14:textId="28D3852E" w:rsidR="00F900E1" w:rsidRPr="00BE7AEE" w:rsidRDefault="00AA5E69"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45</w:t>
            </w:r>
          </w:p>
        </w:tc>
        <w:tc>
          <w:tcPr>
            <w:tcW w:w="667" w:type="dxa"/>
            <w:vAlign w:val="bottom"/>
          </w:tcPr>
          <w:p w14:paraId="329AAAA4" w14:textId="7E54B6CE" w:rsidR="00F900E1" w:rsidRPr="00BE7AEE" w:rsidRDefault="00F900E1"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428</w:t>
            </w:r>
          </w:p>
        </w:tc>
      </w:tr>
      <w:tr w:rsidR="00F900E1" w14:paraId="08417000" w14:textId="77777777" w:rsidTr="008146FD">
        <w:tc>
          <w:tcPr>
            <w:cnfStyle w:val="001000000000" w:firstRow="0" w:lastRow="0" w:firstColumn="1" w:lastColumn="0" w:oddVBand="0" w:evenVBand="0" w:oddHBand="0" w:evenHBand="0" w:firstRowFirstColumn="0" w:firstRowLastColumn="0" w:lastRowFirstColumn="0" w:lastRowLastColumn="0"/>
            <w:tcW w:w="1907" w:type="dxa"/>
          </w:tcPr>
          <w:p w14:paraId="420CCCD0" w14:textId="21E2396F" w:rsidR="00F900E1" w:rsidRPr="00BE7AEE" w:rsidRDefault="00F900E1" w:rsidP="00BE7AEE">
            <w:pPr>
              <w:rPr>
                <w:rFonts w:asciiTheme="minorHAnsi" w:eastAsia="Times New Roman" w:hAnsiTheme="minorHAnsi"/>
                <w:sz w:val="20"/>
                <w:szCs w:val="20"/>
                <w:lang w:eastAsia="en-AU"/>
              </w:rPr>
            </w:pPr>
            <w:r w:rsidRPr="00BE7AEE">
              <w:rPr>
                <w:rFonts w:asciiTheme="minorHAnsi" w:eastAsia="Times New Roman" w:hAnsiTheme="minorHAnsi"/>
                <w:sz w:val="20"/>
                <w:szCs w:val="20"/>
                <w:lang w:eastAsia="en-AU"/>
              </w:rPr>
              <w:t>Not sure</w:t>
            </w:r>
          </w:p>
        </w:tc>
        <w:tc>
          <w:tcPr>
            <w:tcW w:w="667" w:type="dxa"/>
            <w:vAlign w:val="bottom"/>
          </w:tcPr>
          <w:p w14:paraId="001A229B" w14:textId="39BD571D" w:rsidR="00F900E1" w:rsidRPr="00BE7AEE" w:rsidRDefault="00AA5E69"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10</w:t>
            </w:r>
          </w:p>
        </w:tc>
        <w:tc>
          <w:tcPr>
            <w:tcW w:w="667" w:type="dxa"/>
            <w:vAlign w:val="bottom"/>
          </w:tcPr>
          <w:p w14:paraId="05AE3C06" w14:textId="12F5ED75" w:rsidR="00F900E1" w:rsidRPr="00BE7AEE" w:rsidRDefault="00F900E1"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99</w:t>
            </w:r>
          </w:p>
        </w:tc>
      </w:tr>
      <w:tr w:rsidR="00F900E1" w14:paraId="3D20536B" w14:textId="77777777" w:rsidTr="008146FD">
        <w:tc>
          <w:tcPr>
            <w:cnfStyle w:val="001000000000" w:firstRow="0" w:lastRow="0" w:firstColumn="1" w:lastColumn="0" w:oddVBand="0" w:evenVBand="0" w:oddHBand="0" w:evenHBand="0" w:firstRowFirstColumn="0" w:firstRowLastColumn="0" w:lastRowFirstColumn="0" w:lastRowLastColumn="0"/>
            <w:tcW w:w="1907" w:type="dxa"/>
          </w:tcPr>
          <w:p w14:paraId="4605F6DB" w14:textId="77777777" w:rsidR="00F900E1" w:rsidRPr="00BE7AEE" w:rsidRDefault="00F900E1" w:rsidP="00BE7AEE">
            <w:pPr>
              <w:rPr>
                <w:sz w:val="20"/>
                <w:szCs w:val="20"/>
              </w:rPr>
            </w:pPr>
            <w:r w:rsidRPr="00BE7AEE">
              <w:rPr>
                <w:rFonts w:asciiTheme="minorHAnsi" w:eastAsia="Times New Roman" w:hAnsiTheme="minorHAnsi"/>
                <w:sz w:val="20"/>
                <w:szCs w:val="20"/>
                <w:lang w:eastAsia="en-AU"/>
              </w:rPr>
              <w:t>Total</w:t>
            </w:r>
          </w:p>
        </w:tc>
        <w:tc>
          <w:tcPr>
            <w:tcW w:w="667" w:type="dxa"/>
            <w:vAlign w:val="bottom"/>
          </w:tcPr>
          <w:p w14:paraId="6DDBFEE8" w14:textId="10DA9221" w:rsidR="00F900E1" w:rsidRPr="00BE7AEE" w:rsidRDefault="00F900E1"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100</w:t>
            </w:r>
          </w:p>
        </w:tc>
        <w:tc>
          <w:tcPr>
            <w:tcW w:w="667" w:type="dxa"/>
            <w:vAlign w:val="bottom"/>
          </w:tcPr>
          <w:p w14:paraId="2BCEF1D5" w14:textId="7FA35547" w:rsidR="00F900E1" w:rsidRPr="00BE7AEE" w:rsidRDefault="00F900E1"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944</w:t>
            </w:r>
          </w:p>
        </w:tc>
      </w:tr>
    </w:tbl>
    <w:p w14:paraId="77EB7BC4" w14:textId="773C87FA" w:rsidR="0076780B" w:rsidRPr="00E04BA0" w:rsidRDefault="00E04BA0" w:rsidP="002A0F7B">
      <w:pPr>
        <w:pStyle w:val="Tabletitle"/>
      </w:pPr>
      <w:r w:rsidRPr="00E04BA0">
        <w:lastRenderedPageBreak/>
        <w:t xml:space="preserve">Table </w:t>
      </w:r>
      <w:r w:rsidR="007B41C8">
        <w:fldChar w:fldCharType="begin"/>
      </w:r>
      <w:r w:rsidR="007B41C8">
        <w:instrText xml:space="preserve"> SEQ Table \* ARABIC </w:instrText>
      </w:r>
      <w:r w:rsidR="007B41C8">
        <w:fldChar w:fldCharType="separate"/>
      </w:r>
      <w:r w:rsidR="003B1DCC">
        <w:rPr>
          <w:noProof/>
        </w:rPr>
        <w:t>85</w:t>
      </w:r>
      <w:r w:rsidR="007B41C8">
        <w:rPr>
          <w:noProof/>
        </w:rPr>
        <w:fldChar w:fldCharType="end"/>
      </w:r>
      <w:r w:rsidRPr="00E04BA0">
        <w:t xml:space="preserve">. Opt-in medical products industry – </w:t>
      </w:r>
      <w:r w:rsidR="00C55EB3">
        <w:t>‘</w:t>
      </w:r>
      <w:r w:rsidRPr="00E04BA0">
        <w:t>Have you accessed the SME Assist portal on the TGA website or attended an SME Assist event (e.g. a workshop or webinar)?</w:t>
      </w:r>
      <w:r w:rsidR="00C55EB3">
        <w:t>’</w:t>
      </w:r>
    </w:p>
    <w:tbl>
      <w:tblPr>
        <w:tblStyle w:val="TableTGAblue"/>
        <w:tblW w:w="0" w:type="auto"/>
        <w:tblLayout w:type="fixed"/>
        <w:tblLook w:val="04A0" w:firstRow="1" w:lastRow="0" w:firstColumn="1" w:lastColumn="0" w:noHBand="0" w:noVBand="1"/>
      </w:tblPr>
      <w:tblGrid>
        <w:gridCol w:w="4377"/>
        <w:gridCol w:w="669"/>
        <w:gridCol w:w="669"/>
      </w:tblGrid>
      <w:tr w:rsidR="00E04BA0" w14:paraId="6B89C1B1" w14:textId="77777777" w:rsidTr="008146F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77" w:type="dxa"/>
            <w:tcBorders>
              <w:bottom w:val="single" w:sz="4" w:space="0" w:color="auto"/>
            </w:tcBorders>
          </w:tcPr>
          <w:p w14:paraId="171AF04B" w14:textId="77777777" w:rsidR="00E04BA0" w:rsidRPr="00BE7AEE" w:rsidRDefault="00E04BA0" w:rsidP="00BE7AEE">
            <w:pPr>
              <w:rPr>
                <w:sz w:val="20"/>
                <w:szCs w:val="20"/>
              </w:rPr>
            </w:pPr>
            <w:r w:rsidRPr="00BE7AEE">
              <w:rPr>
                <w:sz w:val="20"/>
                <w:szCs w:val="20"/>
              </w:rPr>
              <w:t>Statement</w:t>
            </w:r>
          </w:p>
        </w:tc>
        <w:tc>
          <w:tcPr>
            <w:tcW w:w="669" w:type="dxa"/>
            <w:tcBorders>
              <w:bottom w:val="single" w:sz="4" w:space="0" w:color="auto"/>
            </w:tcBorders>
          </w:tcPr>
          <w:p w14:paraId="7F8130D4" w14:textId="37BE5905" w:rsidR="00E04BA0" w:rsidRPr="00BE7AEE" w:rsidRDefault="00E04BA0" w:rsidP="00BE7AEE">
            <w:pPr>
              <w:jc w:val="center"/>
              <w:cnfStyle w:val="100000000000" w:firstRow="1" w:lastRow="0" w:firstColumn="0" w:lastColumn="0" w:oddVBand="0" w:evenVBand="0" w:oddHBand="0" w:evenHBand="0" w:firstRowFirstColumn="0" w:firstRowLastColumn="0" w:lastRowFirstColumn="0" w:lastRowLastColumn="0"/>
              <w:rPr>
                <w:sz w:val="20"/>
                <w:szCs w:val="20"/>
              </w:rPr>
            </w:pPr>
            <w:r w:rsidRPr="00BE7AEE">
              <w:rPr>
                <w:sz w:val="20"/>
                <w:szCs w:val="20"/>
              </w:rPr>
              <w:t>%</w:t>
            </w:r>
            <w:r w:rsidR="00AA5E69" w:rsidRPr="00BE7AEE">
              <w:rPr>
                <w:sz w:val="20"/>
                <w:szCs w:val="20"/>
              </w:rPr>
              <w:t>*</w:t>
            </w:r>
          </w:p>
        </w:tc>
        <w:tc>
          <w:tcPr>
            <w:tcW w:w="669" w:type="dxa"/>
            <w:tcBorders>
              <w:bottom w:val="single" w:sz="4" w:space="0" w:color="auto"/>
            </w:tcBorders>
          </w:tcPr>
          <w:p w14:paraId="1A3B2F14" w14:textId="77777777" w:rsidR="00E04BA0" w:rsidRPr="00BE7AEE" w:rsidRDefault="00E04BA0" w:rsidP="00BE7AEE">
            <w:pPr>
              <w:jc w:val="center"/>
              <w:cnfStyle w:val="100000000000" w:firstRow="1" w:lastRow="0" w:firstColumn="0" w:lastColumn="0" w:oddVBand="0" w:evenVBand="0" w:oddHBand="0" w:evenHBand="0" w:firstRowFirstColumn="0" w:firstRowLastColumn="0" w:lastRowFirstColumn="0" w:lastRowLastColumn="0"/>
              <w:rPr>
                <w:sz w:val="20"/>
                <w:szCs w:val="20"/>
              </w:rPr>
            </w:pPr>
            <w:r w:rsidRPr="00BE7AEE">
              <w:rPr>
                <w:sz w:val="20"/>
                <w:szCs w:val="20"/>
              </w:rPr>
              <w:t>N</w:t>
            </w:r>
          </w:p>
        </w:tc>
      </w:tr>
      <w:tr w:rsidR="00E04BA0" w:rsidRPr="00DC34EC" w14:paraId="5B30C30A" w14:textId="77777777" w:rsidTr="00C55EB3">
        <w:tc>
          <w:tcPr>
            <w:cnfStyle w:val="001000000000" w:firstRow="0" w:lastRow="0" w:firstColumn="1" w:lastColumn="0" w:oddVBand="0" w:evenVBand="0" w:oddHBand="0" w:evenHBand="0" w:firstRowFirstColumn="0" w:firstRowLastColumn="0" w:lastRowFirstColumn="0" w:lastRowLastColumn="0"/>
            <w:tcW w:w="4377" w:type="dxa"/>
            <w:tcBorders>
              <w:top w:val="single" w:sz="4" w:space="0" w:color="auto"/>
              <w:left w:val="single" w:sz="4" w:space="0" w:color="auto"/>
              <w:bottom w:val="single" w:sz="4" w:space="0" w:color="auto"/>
              <w:right w:val="nil"/>
            </w:tcBorders>
            <w:vAlign w:val="bottom"/>
          </w:tcPr>
          <w:p w14:paraId="1ED8A2AE" w14:textId="462DB8DC" w:rsidR="00E04BA0" w:rsidRPr="00BE7AEE" w:rsidRDefault="00E04BA0" w:rsidP="00BE7AEE">
            <w:pPr>
              <w:rPr>
                <w:sz w:val="20"/>
                <w:szCs w:val="20"/>
              </w:rPr>
            </w:pPr>
            <w:r w:rsidRPr="00BE7AEE">
              <w:rPr>
                <w:sz w:val="20"/>
                <w:szCs w:val="20"/>
              </w:rPr>
              <w:t>Accessed the SME Assist portal on the TGA website</w:t>
            </w:r>
          </w:p>
        </w:tc>
        <w:tc>
          <w:tcPr>
            <w:tcW w:w="669" w:type="dxa"/>
            <w:tcBorders>
              <w:top w:val="single" w:sz="4" w:space="0" w:color="auto"/>
              <w:left w:val="single" w:sz="4" w:space="0" w:color="auto"/>
              <w:bottom w:val="single" w:sz="4" w:space="0" w:color="auto"/>
              <w:right w:val="single" w:sz="4" w:space="0" w:color="auto"/>
            </w:tcBorders>
          </w:tcPr>
          <w:p w14:paraId="77E5BEF4" w14:textId="548A44FE" w:rsidR="00E04BA0" w:rsidRPr="00BE7AEE" w:rsidRDefault="00C55EB3"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44</w:t>
            </w:r>
          </w:p>
        </w:tc>
        <w:tc>
          <w:tcPr>
            <w:tcW w:w="669" w:type="dxa"/>
            <w:tcBorders>
              <w:top w:val="single" w:sz="4" w:space="0" w:color="auto"/>
              <w:left w:val="nil"/>
              <w:bottom w:val="single" w:sz="4" w:space="0" w:color="auto"/>
              <w:right w:val="single" w:sz="4" w:space="0" w:color="auto"/>
            </w:tcBorders>
          </w:tcPr>
          <w:p w14:paraId="43DB9D5D" w14:textId="50A8A383" w:rsidR="00E04BA0" w:rsidRPr="00BE7AEE" w:rsidRDefault="00E04BA0"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184</w:t>
            </w:r>
          </w:p>
        </w:tc>
      </w:tr>
      <w:tr w:rsidR="00E04BA0" w:rsidRPr="00DC34EC" w14:paraId="79428670" w14:textId="77777777" w:rsidTr="00C55EB3">
        <w:tc>
          <w:tcPr>
            <w:cnfStyle w:val="001000000000" w:firstRow="0" w:lastRow="0" w:firstColumn="1" w:lastColumn="0" w:oddVBand="0" w:evenVBand="0" w:oddHBand="0" w:evenHBand="0" w:firstRowFirstColumn="0" w:firstRowLastColumn="0" w:lastRowFirstColumn="0" w:lastRowLastColumn="0"/>
            <w:tcW w:w="4377" w:type="dxa"/>
            <w:tcBorders>
              <w:top w:val="single" w:sz="4" w:space="0" w:color="auto"/>
              <w:left w:val="single" w:sz="4" w:space="0" w:color="auto"/>
              <w:bottom w:val="single" w:sz="4" w:space="0" w:color="auto"/>
              <w:right w:val="nil"/>
            </w:tcBorders>
            <w:vAlign w:val="bottom"/>
          </w:tcPr>
          <w:p w14:paraId="78B730B2" w14:textId="63199DC5" w:rsidR="00E04BA0" w:rsidRPr="00BE7AEE" w:rsidRDefault="00E04BA0" w:rsidP="00BE7AEE">
            <w:pPr>
              <w:rPr>
                <w:sz w:val="20"/>
                <w:szCs w:val="20"/>
              </w:rPr>
            </w:pPr>
            <w:r w:rsidRPr="00BE7AEE">
              <w:rPr>
                <w:sz w:val="20"/>
                <w:szCs w:val="20"/>
              </w:rPr>
              <w:t>Attended an SME Assist event (e.g. a workshop or webinar)</w:t>
            </w:r>
          </w:p>
        </w:tc>
        <w:tc>
          <w:tcPr>
            <w:tcW w:w="669" w:type="dxa"/>
            <w:tcBorders>
              <w:top w:val="single" w:sz="4" w:space="0" w:color="auto"/>
              <w:left w:val="single" w:sz="4" w:space="0" w:color="auto"/>
              <w:bottom w:val="single" w:sz="4" w:space="0" w:color="auto"/>
              <w:right w:val="single" w:sz="4" w:space="0" w:color="auto"/>
            </w:tcBorders>
          </w:tcPr>
          <w:p w14:paraId="26D4033E" w14:textId="285AB056" w:rsidR="00E04BA0" w:rsidRPr="00BE7AEE" w:rsidRDefault="00C55EB3"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18</w:t>
            </w:r>
          </w:p>
        </w:tc>
        <w:tc>
          <w:tcPr>
            <w:tcW w:w="669" w:type="dxa"/>
            <w:tcBorders>
              <w:top w:val="single" w:sz="4" w:space="0" w:color="auto"/>
              <w:left w:val="nil"/>
              <w:bottom w:val="single" w:sz="4" w:space="0" w:color="auto"/>
              <w:right w:val="single" w:sz="4" w:space="0" w:color="auto"/>
            </w:tcBorders>
          </w:tcPr>
          <w:p w14:paraId="2E8D2EA0" w14:textId="7095CBC1" w:rsidR="00E04BA0" w:rsidRPr="00BE7AEE" w:rsidRDefault="00E04BA0"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74</w:t>
            </w:r>
          </w:p>
        </w:tc>
      </w:tr>
      <w:tr w:rsidR="00E04BA0" w:rsidRPr="00DC34EC" w14:paraId="7E4831E5" w14:textId="77777777" w:rsidTr="00C55EB3">
        <w:tc>
          <w:tcPr>
            <w:cnfStyle w:val="001000000000" w:firstRow="0" w:lastRow="0" w:firstColumn="1" w:lastColumn="0" w:oddVBand="0" w:evenVBand="0" w:oddHBand="0" w:evenHBand="0" w:firstRowFirstColumn="0" w:firstRowLastColumn="0" w:lastRowFirstColumn="0" w:lastRowLastColumn="0"/>
            <w:tcW w:w="4377" w:type="dxa"/>
            <w:tcBorders>
              <w:top w:val="single" w:sz="4" w:space="0" w:color="auto"/>
              <w:left w:val="single" w:sz="4" w:space="0" w:color="auto"/>
              <w:bottom w:val="single" w:sz="4" w:space="0" w:color="auto"/>
              <w:right w:val="nil"/>
            </w:tcBorders>
            <w:vAlign w:val="bottom"/>
          </w:tcPr>
          <w:p w14:paraId="082C807C" w14:textId="68C68434" w:rsidR="00E04BA0" w:rsidRPr="00BE7AEE" w:rsidRDefault="00E04BA0" w:rsidP="00BE7AEE">
            <w:pPr>
              <w:rPr>
                <w:sz w:val="20"/>
                <w:szCs w:val="20"/>
              </w:rPr>
            </w:pPr>
            <w:r w:rsidRPr="00BE7AEE">
              <w:rPr>
                <w:sz w:val="20"/>
                <w:szCs w:val="20"/>
              </w:rPr>
              <w:t>None of the above</w:t>
            </w:r>
          </w:p>
        </w:tc>
        <w:tc>
          <w:tcPr>
            <w:tcW w:w="669" w:type="dxa"/>
            <w:tcBorders>
              <w:top w:val="single" w:sz="4" w:space="0" w:color="auto"/>
              <w:left w:val="single" w:sz="4" w:space="0" w:color="auto"/>
              <w:bottom w:val="single" w:sz="4" w:space="0" w:color="auto"/>
              <w:right w:val="single" w:sz="4" w:space="0" w:color="auto"/>
            </w:tcBorders>
          </w:tcPr>
          <w:p w14:paraId="2E49CA06" w14:textId="4A07D67F" w:rsidR="00E04BA0" w:rsidRPr="00BE7AEE" w:rsidRDefault="00C55EB3"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41</w:t>
            </w:r>
          </w:p>
        </w:tc>
        <w:tc>
          <w:tcPr>
            <w:tcW w:w="669" w:type="dxa"/>
            <w:tcBorders>
              <w:top w:val="single" w:sz="4" w:space="0" w:color="auto"/>
              <w:left w:val="nil"/>
              <w:bottom w:val="single" w:sz="4" w:space="0" w:color="auto"/>
              <w:right w:val="single" w:sz="4" w:space="0" w:color="auto"/>
            </w:tcBorders>
          </w:tcPr>
          <w:p w14:paraId="5FD80BC3" w14:textId="3DB68BEC" w:rsidR="00E04BA0" w:rsidRPr="00BE7AEE" w:rsidRDefault="00E04BA0"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169</w:t>
            </w:r>
          </w:p>
        </w:tc>
      </w:tr>
      <w:tr w:rsidR="00E04BA0" w:rsidRPr="00DC34EC" w14:paraId="3731806D" w14:textId="77777777" w:rsidTr="00C55EB3">
        <w:tc>
          <w:tcPr>
            <w:cnfStyle w:val="001000000000" w:firstRow="0" w:lastRow="0" w:firstColumn="1" w:lastColumn="0" w:oddVBand="0" w:evenVBand="0" w:oddHBand="0" w:evenHBand="0" w:firstRowFirstColumn="0" w:firstRowLastColumn="0" w:lastRowFirstColumn="0" w:lastRowLastColumn="0"/>
            <w:tcW w:w="4377" w:type="dxa"/>
            <w:tcBorders>
              <w:top w:val="single" w:sz="4" w:space="0" w:color="auto"/>
              <w:left w:val="single" w:sz="4" w:space="0" w:color="auto"/>
              <w:bottom w:val="single" w:sz="4" w:space="0" w:color="auto"/>
              <w:right w:val="nil"/>
            </w:tcBorders>
            <w:vAlign w:val="bottom"/>
          </w:tcPr>
          <w:p w14:paraId="32AF1A46" w14:textId="22CA9F7A" w:rsidR="00E04BA0" w:rsidRPr="00BE7AEE" w:rsidRDefault="00E04BA0" w:rsidP="00BE7AEE">
            <w:pPr>
              <w:rPr>
                <w:sz w:val="20"/>
                <w:szCs w:val="20"/>
              </w:rPr>
            </w:pPr>
            <w:r w:rsidRPr="00BE7AEE">
              <w:rPr>
                <w:sz w:val="20"/>
                <w:szCs w:val="20"/>
              </w:rPr>
              <w:t>Not sure</w:t>
            </w:r>
          </w:p>
        </w:tc>
        <w:tc>
          <w:tcPr>
            <w:tcW w:w="669" w:type="dxa"/>
            <w:tcBorders>
              <w:top w:val="single" w:sz="4" w:space="0" w:color="auto"/>
              <w:left w:val="single" w:sz="4" w:space="0" w:color="auto"/>
              <w:bottom w:val="single" w:sz="4" w:space="0" w:color="auto"/>
              <w:right w:val="single" w:sz="4" w:space="0" w:color="auto"/>
            </w:tcBorders>
          </w:tcPr>
          <w:p w14:paraId="028FC17B" w14:textId="1788CFD5" w:rsidR="00E04BA0" w:rsidRPr="00BE7AEE" w:rsidRDefault="00C55EB3"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4</w:t>
            </w:r>
          </w:p>
        </w:tc>
        <w:tc>
          <w:tcPr>
            <w:tcW w:w="669" w:type="dxa"/>
            <w:tcBorders>
              <w:top w:val="single" w:sz="4" w:space="0" w:color="auto"/>
              <w:left w:val="nil"/>
              <w:bottom w:val="single" w:sz="4" w:space="0" w:color="auto"/>
              <w:right w:val="single" w:sz="4" w:space="0" w:color="auto"/>
            </w:tcBorders>
          </w:tcPr>
          <w:p w14:paraId="5FFE3B30" w14:textId="1F22AA4A" w:rsidR="00E04BA0" w:rsidRPr="00BE7AEE" w:rsidRDefault="00E04BA0"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18</w:t>
            </w:r>
          </w:p>
        </w:tc>
      </w:tr>
    </w:tbl>
    <w:p w14:paraId="2E858658" w14:textId="4373E475" w:rsidR="00AA5E69" w:rsidRPr="00AA5E69" w:rsidRDefault="00C55EB3" w:rsidP="00452CAF">
      <w:pPr>
        <w:pStyle w:val="Tabledescription"/>
      </w:pPr>
      <w:r>
        <w:t>*Percentage of those aware of SME Assist (N = 417).</w:t>
      </w:r>
    </w:p>
    <w:p w14:paraId="2BF8E2C9" w14:textId="5DB1EAED" w:rsidR="00E04BA0" w:rsidRPr="00E04BA0" w:rsidRDefault="00E04BA0" w:rsidP="002A0F7B">
      <w:pPr>
        <w:pStyle w:val="Tabletitle"/>
      </w:pPr>
      <w:r w:rsidRPr="00E04BA0">
        <w:t xml:space="preserve">Table </w:t>
      </w:r>
      <w:r w:rsidR="007B41C8">
        <w:fldChar w:fldCharType="begin"/>
      </w:r>
      <w:r w:rsidR="007B41C8">
        <w:instrText xml:space="preserve"> SEQ Table \* ARABIC </w:instrText>
      </w:r>
      <w:r w:rsidR="007B41C8">
        <w:fldChar w:fldCharType="separate"/>
      </w:r>
      <w:r w:rsidR="003B1DCC">
        <w:rPr>
          <w:noProof/>
        </w:rPr>
        <w:t>86</w:t>
      </w:r>
      <w:r w:rsidR="007B41C8">
        <w:rPr>
          <w:noProof/>
        </w:rPr>
        <w:fldChar w:fldCharType="end"/>
      </w:r>
      <w:r w:rsidRPr="00E04BA0">
        <w:t>. Opt-in medical products industry – ‘I find the information in SME assist to be ….’</w:t>
      </w:r>
    </w:p>
    <w:tbl>
      <w:tblPr>
        <w:tblStyle w:val="TableTGAblue"/>
        <w:tblW w:w="0" w:type="auto"/>
        <w:tblLayout w:type="fixed"/>
        <w:tblLook w:val="04A0" w:firstRow="1" w:lastRow="0" w:firstColumn="1" w:lastColumn="0" w:noHBand="0" w:noVBand="1"/>
      </w:tblPr>
      <w:tblGrid>
        <w:gridCol w:w="1907"/>
        <w:gridCol w:w="953"/>
        <w:gridCol w:w="667"/>
        <w:gridCol w:w="667"/>
        <w:gridCol w:w="953"/>
        <w:gridCol w:w="667"/>
        <w:gridCol w:w="666"/>
        <w:gridCol w:w="952"/>
        <w:gridCol w:w="952"/>
        <w:gridCol w:w="666"/>
      </w:tblGrid>
      <w:tr w:rsidR="00E04BA0" w14:paraId="40123565" w14:textId="77777777" w:rsidTr="008146F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7" w:type="dxa"/>
          </w:tcPr>
          <w:p w14:paraId="2C6C2C77" w14:textId="77777777" w:rsidR="00E04BA0" w:rsidRPr="00BE7AEE" w:rsidRDefault="00E04BA0" w:rsidP="00BE7AEE">
            <w:pPr>
              <w:rPr>
                <w:sz w:val="20"/>
                <w:szCs w:val="20"/>
              </w:rPr>
            </w:pPr>
            <w:r w:rsidRPr="00BE7AEE">
              <w:rPr>
                <w:sz w:val="20"/>
                <w:szCs w:val="20"/>
              </w:rPr>
              <w:t>Statement</w:t>
            </w:r>
          </w:p>
        </w:tc>
        <w:tc>
          <w:tcPr>
            <w:tcW w:w="953" w:type="dxa"/>
            <w:tcBorders>
              <w:bottom w:val="single" w:sz="4" w:space="0" w:color="auto"/>
            </w:tcBorders>
            <w:shd w:val="clear" w:color="auto" w:fill="9A86B7" w:themeFill="accent6"/>
          </w:tcPr>
          <w:p w14:paraId="4CF29D48" w14:textId="77777777" w:rsidR="00E04BA0" w:rsidRPr="00BE7AEE" w:rsidRDefault="00E04BA0" w:rsidP="00BE7AEE">
            <w:pPr>
              <w:jc w:val="center"/>
              <w:cnfStyle w:val="100000000000" w:firstRow="1" w:lastRow="0" w:firstColumn="0" w:lastColumn="0" w:oddVBand="0" w:evenVBand="0" w:oddHBand="0" w:evenHBand="0" w:firstRowFirstColumn="0" w:firstRowLastColumn="0" w:lastRowFirstColumn="0" w:lastRowLastColumn="0"/>
              <w:rPr>
                <w:sz w:val="20"/>
                <w:szCs w:val="20"/>
              </w:rPr>
            </w:pPr>
            <w:r w:rsidRPr="00BE7AEE">
              <w:rPr>
                <w:sz w:val="20"/>
                <w:szCs w:val="20"/>
              </w:rPr>
              <w:t>Nett A</w:t>
            </w:r>
          </w:p>
        </w:tc>
        <w:tc>
          <w:tcPr>
            <w:tcW w:w="667" w:type="dxa"/>
            <w:tcBorders>
              <w:bottom w:val="single" w:sz="4" w:space="0" w:color="auto"/>
            </w:tcBorders>
          </w:tcPr>
          <w:p w14:paraId="1288BB03" w14:textId="77777777" w:rsidR="00E04BA0" w:rsidRPr="00BE7AEE" w:rsidRDefault="00E04BA0" w:rsidP="00BE7AEE">
            <w:pPr>
              <w:jc w:val="center"/>
              <w:cnfStyle w:val="100000000000" w:firstRow="1" w:lastRow="0" w:firstColumn="0" w:lastColumn="0" w:oddVBand="0" w:evenVBand="0" w:oddHBand="0" w:evenHBand="0" w:firstRowFirstColumn="0" w:firstRowLastColumn="0" w:lastRowFirstColumn="0" w:lastRowLastColumn="0"/>
              <w:rPr>
                <w:sz w:val="20"/>
                <w:szCs w:val="20"/>
              </w:rPr>
            </w:pPr>
            <w:r w:rsidRPr="00BE7AEE">
              <w:rPr>
                <w:sz w:val="20"/>
                <w:szCs w:val="20"/>
              </w:rPr>
              <w:t>SA</w:t>
            </w:r>
          </w:p>
        </w:tc>
        <w:tc>
          <w:tcPr>
            <w:tcW w:w="667" w:type="dxa"/>
            <w:tcBorders>
              <w:bottom w:val="single" w:sz="4" w:space="0" w:color="auto"/>
            </w:tcBorders>
          </w:tcPr>
          <w:p w14:paraId="227B0C20" w14:textId="77777777" w:rsidR="00E04BA0" w:rsidRPr="00BE7AEE" w:rsidRDefault="00E04BA0" w:rsidP="00BE7AEE">
            <w:pPr>
              <w:jc w:val="center"/>
              <w:cnfStyle w:val="100000000000" w:firstRow="1" w:lastRow="0" w:firstColumn="0" w:lastColumn="0" w:oddVBand="0" w:evenVBand="0" w:oddHBand="0" w:evenHBand="0" w:firstRowFirstColumn="0" w:firstRowLastColumn="0" w:lastRowFirstColumn="0" w:lastRowLastColumn="0"/>
              <w:rPr>
                <w:sz w:val="20"/>
                <w:szCs w:val="20"/>
              </w:rPr>
            </w:pPr>
            <w:r w:rsidRPr="00BE7AEE">
              <w:rPr>
                <w:sz w:val="20"/>
                <w:szCs w:val="20"/>
              </w:rPr>
              <w:t>A</w:t>
            </w:r>
          </w:p>
        </w:tc>
        <w:tc>
          <w:tcPr>
            <w:tcW w:w="953" w:type="dxa"/>
            <w:tcBorders>
              <w:bottom w:val="single" w:sz="4" w:space="0" w:color="auto"/>
            </w:tcBorders>
            <w:shd w:val="clear" w:color="auto" w:fill="9A86B7" w:themeFill="accent6"/>
          </w:tcPr>
          <w:p w14:paraId="658CFDA4" w14:textId="77777777" w:rsidR="00E04BA0" w:rsidRPr="00BE7AEE" w:rsidRDefault="00E04BA0" w:rsidP="00BE7AEE">
            <w:pPr>
              <w:jc w:val="center"/>
              <w:cnfStyle w:val="100000000000" w:firstRow="1" w:lastRow="0" w:firstColumn="0" w:lastColumn="0" w:oddVBand="0" w:evenVBand="0" w:oddHBand="0" w:evenHBand="0" w:firstRowFirstColumn="0" w:firstRowLastColumn="0" w:lastRowFirstColumn="0" w:lastRowLastColumn="0"/>
              <w:rPr>
                <w:sz w:val="20"/>
                <w:szCs w:val="20"/>
              </w:rPr>
            </w:pPr>
            <w:r w:rsidRPr="00BE7AEE">
              <w:rPr>
                <w:sz w:val="20"/>
                <w:szCs w:val="20"/>
              </w:rPr>
              <w:t>Neither</w:t>
            </w:r>
          </w:p>
        </w:tc>
        <w:tc>
          <w:tcPr>
            <w:tcW w:w="667" w:type="dxa"/>
            <w:tcBorders>
              <w:bottom w:val="single" w:sz="4" w:space="0" w:color="auto"/>
            </w:tcBorders>
          </w:tcPr>
          <w:p w14:paraId="6CEB6A7F" w14:textId="77777777" w:rsidR="00E04BA0" w:rsidRPr="00BE7AEE" w:rsidRDefault="00E04BA0" w:rsidP="00BE7AEE">
            <w:pPr>
              <w:jc w:val="center"/>
              <w:cnfStyle w:val="100000000000" w:firstRow="1" w:lastRow="0" w:firstColumn="0" w:lastColumn="0" w:oddVBand="0" w:evenVBand="0" w:oddHBand="0" w:evenHBand="0" w:firstRowFirstColumn="0" w:firstRowLastColumn="0" w:lastRowFirstColumn="0" w:lastRowLastColumn="0"/>
              <w:rPr>
                <w:sz w:val="20"/>
                <w:szCs w:val="20"/>
              </w:rPr>
            </w:pPr>
            <w:r w:rsidRPr="00BE7AEE">
              <w:rPr>
                <w:sz w:val="20"/>
                <w:szCs w:val="20"/>
              </w:rPr>
              <w:t>D</w:t>
            </w:r>
          </w:p>
        </w:tc>
        <w:tc>
          <w:tcPr>
            <w:tcW w:w="666" w:type="dxa"/>
            <w:tcBorders>
              <w:bottom w:val="single" w:sz="4" w:space="0" w:color="auto"/>
            </w:tcBorders>
          </w:tcPr>
          <w:p w14:paraId="1E6175E3" w14:textId="77777777" w:rsidR="00E04BA0" w:rsidRPr="00BE7AEE" w:rsidRDefault="00E04BA0" w:rsidP="00BE7AEE">
            <w:pPr>
              <w:jc w:val="center"/>
              <w:cnfStyle w:val="100000000000" w:firstRow="1" w:lastRow="0" w:firstColumn="0" w:lastColumn="0" w:oddVBand="0" w:evenVBand="0" w:oddHBand="0" w:evenHBand="0" w:firstRowFirstColumn="0" w:firstRowLastColumn="0" w:lastRowFirstColumn="0" w:lastRowLastColumn="0"/>
              <w:rPr>
                <w:sz w:val="20"/>
                <w:szCs w:val="20"/>
              </w:rPr>
            </w:pPr>
            <w:r w:rsidRPr="00BE7AEE">
              <w:rPr>
                <w:sz w:val="20"/>
                <w:szCs w:val="20"/>
              </w:rPr>
              <w:t>SD</w:t>
            </w:r>
          </w:p>
        </w:tc>
        <w:tc>
          <w:tcPr>
            <w:tcW w:w="952" w:type="dxa"/>
            <w:tcBorders>
              <w:bottom w:val="single" w:sz="4" w:space="0" w:color="auto"/>
            </w:tcBorders>
            <w:shd w:val="clear" w:color="auto" w:fill="9A86B7" w:themeFill="accent6"/>
          </w:tcPr>
          <w:p w14:paraId="1BF440BC" w14:textId="77777777" w:rsidR="00E04BA0" w:rsidRPr="00BE7AEE" w:rsidRDefault="00E04BA0" w:rsidP="00BE7AEE">
            <w:pPr>
              <w:jc w:val="center"/>
              <w:cnfStyle w:val="100000000000" w:firstRow="1" w:lastRow="0" w:firstColumn="0" w:lastColumn="0" w:oddVBand="0" w:evenVBand="0" w:oddHBand="0" w:evenHBand="0" w:firstRowFirstColumn="0" w:firstRowLastColumn="0" w:lastRowFirstColumn="0" w:lastRowLastColumn="0"/>
              <w:rPr>
                <w:sz w:val="20"/>
                <w:szCs w:val="20"/>
              </w:rPr>
            </w:pPr>
            <w:r w:rsidRPr="00BE7AEE">
              <w:rPr>
                <w:sz w:val="20"/>
                <w:szCs w:val="20"/>
              </w:rPr>
              <w:t>Nett D</w:t>
            </w:r>
          </w:p>
        </w:tc>
        <w:tc>
          <w:tcPr>
            <w:tcW w:w="952" w:type="dxa"/>
            <w:tcBorders>
              <w:bottom w:val="single" w:sz="4" w:space="0" w:color="auto"/>
            </w:tcBorders>
          </w:tcPr>
          <w:p w14:paraId="046439C7" w14:textId="77777777" w:rsidR="00E04BA0" w:rsidRPr="00BE7AEE" w:rsidRDefault="00E04BA0" w:rsidP="00BE7AEE">
            <w:pPr>
              <w:jc w:val="center"/>
              <w:cnfStyle w:val="100000000000" w:firstRow="1" w:lastRow="0" w:firstColumn="0" w:lastColumn="0" w:oddVBand="0" w:evenVBand="0" w:oddHBand="0" w:evenHBand="0" w:firstRowFirstColumn="0" w:firstRowLastColumn="0" w:lastRowFirstColumn="0" w:lastRowLastColumn="0"/>
              <w:rPr>
                <w:sz w:val="20"/>
                <w:szCs w:val="20"/>
              </w:rPr>
            </w:pPr>
            <w:r w:rsidRPr="00BE7AEE">
              <w:rPr>
                <w:sz w:val="20"/>
                <w:szCs w:val="20"/>
              </w:rPr>
              <w:t>NS</w:t>
            </w:r>
          </w:p>
        </w:tc>
        <w:tc>
          <w:tcPr>
            <w:tcW w:w="666" w:type="dxa"/>
            <w:tcBorders>
              <w:bottom w:val="single" w:sz="4" w:space="0" w:color="auto"/>
            </w:tcBorders>
          </w:tcPr>
          <w:p w14:paraId="140933BA" w14:textId="77777777" w:rsidR="00E04BA0" w:rsidRPr="00BE7AEE" w:rsidRDefault="00E04BA0" w:rsidP="00BE7AEE">
            <w:pPr>
              <w:jc w:val="center"/>
              <w:cnfStyle w:val="100000000000" w:firstRow="1" w:lastRow="0" w:firstColumn="0" w:lastColumn="0" w:oddVBand="0" w:evenVBand="0" w:oddHBand="0" w:evenHBand="0" w:firstRowFirstColumn="0" w:firstRowLastColumn="0" w:lastRowFirstColumn="0" w:lastRowLastColumn="0"/>
              <w:rPr>
                <w:sz w:val="20"/>
                <w:szCs w:val="20"/>
              </w:rPr>
            </w:pPr>
            <w:r w:rsidRPr="00BE7AEE">
              <w:rPr>
                <w:sz w:val="20"/>
                <w:szCs w:val="20"/>
              </w:rPr>
              <w:t>N</w:t>
            </w:r>
          </w:p>
        </w:tc>
      </w:tr>
      <w:tr w:rsidR="00E04BA0" w14:paraId="51E89AA0" w14:textId="77777777" w:rsidTr="008146FD">
        <w:tc>
          <w:tcPr>
            <w:cnfStyle w:val="001000000000" w:firstRow="0" w:lastRow="0" w:firstColumn="1" w:lastColumn="0" w:oddVBand="0" w:evenVBand="0" w:oddHBand="0" w:evenHBand="0" w:firstRowFirstColumn="0" w:firstRowLastColumn="0" w:lastRowFirstColumn="0" w:lastRowLastColumn="0"/>
            <w:tcW w:w="1907" w:type="dxa"/>
            <w:tcBorders>
              <w:right w:val="single" w:sz="4" w:space="0" w:color="auto"/>
            </w:tcBorders>
          </w:tcPr>
          <w:p w14:paraId="159740D5" w14:textId="7658518A" w:rsidR="00E04BA0" w:rsidRPr="00BE7AEE" w:rsidRDefault="00E04BA0" w:rsidP="00BE7AEE">
            <w:pPr>
              <w:rPr>
                <w:sz w:val="20"/>
                <w:szCs w:val="20"/>
              </w:rPr>
            </w:pPr>
            <w:r w:rsidRPr="00BE7AEE">
              <w:rPr>
                <w:sz w:val="20"/>
                <w:szCs w:val="20"/>
              </w:rPr>
              <w:t>Targeted</w:t>
            </w:r>
          </w:p>
        </w:tc>
        <w:tc>
          <w:tcPr>
            <w:tcW w:w="953" w:type="dxa"/>
            <w:tcBorders>
              <w:top w:val="single" w:sz="4" w:space="0" w:color="auto"/>
              <w:left w:val="single" w:sz="4" w:space="0" w:color="auto"/>
              <w:bottom w:val="single" w:sz="4" w:space="0" w:color="auto"/>
              <w:right w:val="single" w:sz="4" w:space="0" w:color="auto"/>
            </w:tcBorders>
            <w:shd w:val="clear" w:color="auto" w:fill="C2B6D3" w:themeFill="accent6" w:themeFillTint="99"/>
            <w:vAlign w:val="bottom"/>
          </w:tcPr>
          <w:p w14:paraId="669ED663" w14:textId="50A0F29E" w:rsidR="00E04BA0" w:rsidRPr="00BE7AEE" w:rsidRDefault="00C55EB3"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53</w:t>
            </w:r>
          </w:p>
        </w:tc>
        <w:tc>
          <w:tcPr>
            <w:tcW w:w="667" w:type="dxa"/>
            <w:tcBorders>
              <w:top w:val="single" w:sz="4" w:space="0" w:color="auto"/>
              <w:left w:val="single" w:sz="4" w:space="0" w:color="auto"/>
              <w:bottom w:val="single" w:sz="4" w:space="0" w:color="auto"/>
              <w:right w:val="single" w:sz="4" w:space="0" w:color="auto"/>
            </w:tcBorders>
            <w:vAlign w:val="bottom"/>
          </w:tcPr>
          <w:p w14:paraId="769377D7" w14:textId="3DA3E53E" w:rsidR="00E04BA0" w:rsidRPr="00BE7AEE" w:rsidRDefault="00E04BA0"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1</w:t>
            </w:r>
            <w:r w:rsidR="00C55EB3" w:rsidRPr="00BE7AEE">
              <w:rPr>
                <w:sz w:val="20"/>
                <w:szCs w:val="20"/>
              </w:rPr>
              <w:t>2</w:t>
            </w:r>
          </w:p>
        </w:tc>
        <w:tc>
          <w:tcPr>
            <w:tcW w:w="667" w:type="dxa"/>
            <w:tcBorders>
              <w:top w:val="single" w:sz="4" w:space="0" w:color="auto"/>
              <w:left w:val="single" w:sz="4" w:space="0" w:color="auto"/>
              <w:bottom w:val="single" w:sz="4" w:space="0" w:color="auto"/>
              <w:right w:val="single" w:sz="4" w:space="0" w:color="auto"/>
            </w:tcBorders>
            <w:vAlign w:val="bottom"/>
          </w:tcPr>
          <w:p w14:paraId="1269782E" w14:textId="2F515AA7" w:rsidR="00E04BA0" w:rsidRPr="00BE7AEE" w:rsidRDefault="00C55EB3"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41</w:t>
            </w:r>
          </w:p>
        </w:tc>
        <w:tc>
          <w:tcPr>
            <w:tcW w:w="953" w:type="dxa"/>
            <w:tcBorders>
              <w:top w:val="single" w:sz="4" w:space="0" w:color="auto"/>
              <w:left w:val="single" w:sz="4" w:space="0" w:color="auto"/>
              <w:bottom w:val="single" w:sz="4" w:space="0" w:color="auto"/>
              <w:right w:val="single" w:sz="4" w:space="0" w:color="auto"/>
            </w:tcBorders>
            <w:shd w:val="clear" w:color="auto" w:fill="C2B6D3" w:themeFill="accent6" w:themeFillTint="99"/>
            <w:vAlign w:val="bottom"/>
          </w:tcPr>
          <w:p w14:paraId="733446F6" w14:textId="5AB9AAB3" w:rsidR="00E04BA0" w:rsidRPr="00BE7AEE" w:rsidRDefault="00C55EB3"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20</w:t>
            </w:r>
          </w:p>
        </w:tc>
        <w:tc>
          <w:tcPr>
            <w:tcW w:w="667" w:type="dxa"/>
            <w:tcBorders>
              <w:top w:val="single" w:sz="4" w:space="0" w:color="auto"/>
              <w:left w:val="single" w:sz="4" w:space="0" w:color="auto"/>
              <w:bottom w:val="single" w:sz="4" w:space="0" w:color="auto"/>
              <w:right w:val="single" w:sz="4" w:space="0" w:color="auto"/>
            </w:tcBorders>
            <w:vAlign w:val="bottom"/>
          </w:tcPr>
          <w:p w14:paraId="37934BCC" w14:textId="79139C00" w:rsidR="00E04BA0" w:rsidRPr="00BE7AEE" w:rsidRDefault="00C55EB3"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5</w:t>
            </w:r>
          </w:p>
        </w:tc>
        <w:tc>
          <w:tcPr>
            <w:tcW w:w="666" w:type="dxa"/>
            <w:tcBorders>
              <w:top w:val="single" w:sz="4" w:space="0" w:color="auto"/>
              <w:left w:val="single" w:sz="4" w:space="0" w:color="auto"/>
              <w:bottom w:val="single" w:sz="4" w:space="0" w:color="auto"/>
              <w:right w:val="single" w:sz="4" w:space="0" w:color="auto"/>
            </w:tcBorders>
            <w:vAlign w:val="bottom"/>
          </w:tcPr>
          <w:p w14:paraId="28CF9179" w14:textId="4C167466" w:rsidR="00E04BA0" w:rsidRPr="00BE7AEE" w:rsidRDefault="00C55EB3"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1</w:t>
            </w:r>
          </w:p>
        </w:tc>
        <w:tc>
          <w:tcPr>
            <w:tcW w:w="952" w:type="dxa"/>
            <w:tcBorders>
              <w:top w:val="single" w:sz="4" w:space="0" w:color="auto"/>
              <w:left w:val="single" w:sz="4" w:space="0" w:color="auto"/>
              <w:bottom w:val="single" w:sz="4" w:space="0" w:color="auto"/>
              <w:right w:val="single" w:sz="4" w:space="0" w:color="auto"/>
            </w:tcBorders>
            <w:shd w:val="clear" w:color="auto" w:fill="C2B6D3" w:themeFill="accent6" w:themeFillTint="99"/>
            <w:vAlign w:val="bottom"/>
          </w:tcPr>
          <w:p w14:paraId="3E0CA9EC" w14:textId="36E83739" w:rsidR="00E04BA0" w:rsidRPr="00BE7AEE" w:rsidRDefault="00C55EB3"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6</w:t>
            </w:r>
          </w:p>
        </w:tc>
        <w:tc>
          <w:tcPr>
            <w:tcW w:w="952" w:type="dxa"/>
            <w:tcBorders>
              <w:top w:val="single" w:sz="4" w:space="0" w:color="auto"/>
              <w:left w:val="single" w:sz="4" w:space="0" w:color="auto"/>
              <w:bottom w:val="single" w:sz="4" w:space="0" w:color="auto"/>
              <w:right w:val="single" w:sz="4" w:space="0" w:color="auto"/>
            </w:tcBorders>
            <w:vAlign w:val="bottom"/>
          </w:tcPr>
          <w:p w14:paraId="06DF89D8" w14:textId="72231B43" w:rsidR="00E04BA0" w:rsidRPr="00BE7AEE" w:rsidRDefault="00C55EB3"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21</w:t>
            </w:r>
          </w:p>
        </w:tc>
        <w:tc>
          <w:tcPr>
            <w:tcW w:w="666" w:type="dxa"/>
            <w:tcBorders>
              <w:top w:val="single" w:sz="4" w:space="0" w:color="auto"/>
              <w:left w:val="single" w:sz="4" w:space="0" w:color="auto"/>
              <w:bottom w:val="single" w:sz="4" w:space="0" w:color="auto"/>
              <w:right w:val="single" w:sz="4" w:space="0" w:color="auto"/>
            </w:tcBorders>
            <w:vAlign w:val="bottom"/>
          </w:tcPr>
          <w:p w14:paraId="48B7E568" w14:textId="7ABB25A2" w:rsidR="00E04BA0" w:rsidRPr="00BE7AEE" w:rsidRDefault="00E04BA0"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402</w:t>
            </w:r>
          </w:p>
        </w:tc>
      </w:tr>
      <w:tr w:rsidR="00E04BA0" w14:paraId="1BA2ECD8" w14:textId="77777777" w:rsidTr="008146FD">
        <w:tc>
          <w:tcPr>
            <w:cnfStyle w:val="001000000000" w:firstRow="0" w:lastRow="0" w:firstColumn="1" w:lastColumn="0" w:oddVBand="0" w:evenVBand="0" w:oddHBand="0" w:evenHBand="0" w:firstRowFirstColumn="0" w:firstRowLastColumn="0" w:lastRowFirstColumn="0" w:lastRowLastColumn="0"/>
            <w:tcW w:w="1907" w:type="dxa"/>
            <w:tcBorders>
              <w:right w:val="single" w:sz="4" w:space="0" w:color="auto"/>
            </w:tcBorders>
          </w:tcPr>
          <w:p w14:paraId="6380CFC7" w14:textId="3AB38D02" w:rsidR="00E04BA0" w:rsidRPr="00BE7AEE" w:rsidRDefault="00E04BA0" w:rsidP="00BE7AEE">
            <w:pPr>
              <w:rPr>
                <w:sz w:val="20"/>
                <w:szCs w:val="20"/>
              </w:rPr>
            </w:pPr>
            <w:r w:rsidRPr="00BE7AEE">
              <w:rPr>
                <w:sz w:val="20"/>
                <w:szCs w:val="20"/>
              </w:rPr>
              <w:t>Useful</w:t>
            </w:r>
          </w:p>
        </w:tc>
        <w:tc>
          <w:tcPr>
            <w:tcW w:w="953" w:type="dxa"/>
            <w:tcBorders>
              <w:top w:val="single" w:sz="4" w:space="0" w:color="auto"/>
              <w:left w:val="single" w:sz="4" w:space="0" w:color="auto"/>
              <w:bottom w:val="single" w:sz="4" w:space="0" w:color="auto"/>
              <w:right w:val="single" w:sz="4" w:space="0" w:color="auto"/>
            </w:tcBorders>
            <w:shd w:val="clear" w:color="auto" w:fill="C2B6D3" w:themeFill="accent6" w:themeFillTint="99"/>
            <w:vAlign w:val="bottom"/>
          </w:tcPr>
          <w:p w14:paraId="5FAFF576" w14:textId="70970688" w:rsidR="00E04BA0" w:rsidRPr="00BE7AEE" w:rsidRDefault="00C55EB3"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55</w:t>
            </w:r>
          </w:p>
        </w:tc>
        <w:tc>
          <w:tcPr>
            <w:tcW w:w="667" w:type="dxa"/>
            <w:tcBorders>
              <w:top w:val="single" w:sz="4" w:space="0" w:color="auto"/>
              <w:left w:val="single" w:sz="4" w:space="0" w:color="auto"/>
              <w:bottom w:val="single" w:sz="4" w:space="0" w:color="auto"/>
              <w:right w:val="single" w:sz="4" w:space="0" w:color="auto"/>
            </w:tcBorders>
            <w:vAlign w:val="bottom"/>
          </w:tcPr>
          <w:p w14:paraId="7C68867B" w14:textId="1669A727" w:rsidR="00E04BA0" w:rsidRPr="00BE7AEE" w:rsidRDefault="00C55EB3"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13</w:t>
            </w:r>
          </w:p>
        </w:tc>
        <w:tc>
          <w:tcPr>
            <w:tcW w:w="667" w:type="dxa"/>
            <w:tcBorders>
              <w:top w:val="single" w:sz="4" w:space="0" w:color="auto"/>
              <w:left w:val="single" w:sz="4" w:space="0" w:color="auto"/>
              <w:bottom w:val="single" w:sz="4" w:space="0" w:color="auto"/>
              <w:right w:val="single" w:sz="4" w:space="0" w:color="auto"/>
            </w:tcBorders>
            <w:vAlign w:val="bottom"/>
          </w:tcPr>
          <w:p w14:paraId="50FC1BFC" w14:textId="338FA53A" w:rsidR="00E04BA0" w:rsidRPr="00BE7AEE" w:rsidRDefault="00C55EB3"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42</w:t>
            </w:r>
          </w:p>
        </w:tc>
        <w:tc>
          <w:tcPr>
            <w:tcW w:w="953" w:type="dxa"/>
            <w:tcBorders>
              <w:top w:val="single" w:sz="4" w:space="0" w:color="auto"/>
              <w:left w:val="single" w:sz="4" w:space="0" w:color="auto"/>
              <w:bottom w:val="single" w:sz="4" w:space="0" w:color="auto"/>
              <w:right w:val="single" w:sz="4" w:space="0" w:color="auto"/>
            </w:tcBorders>
            <w:shd w:val="clear" w:color="auto" w:fill="C2B6D3" w:themeFill="accent6" w:themeFillTint="99"/>
            <w:vAlign w:val="bottom"/>
          </w:tcPr>
          <w:p w14:paraId="72CA83C3" w14:textId="03DC90F3" w:rsidR="00E04BA0" w:rsidRPr="00BE7AEE" w:rsidRDefault="00C55EB3"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19</w:t>
            </w:r>
          </w:p>
        </w:tc>
        <w:tc>
          <w:tcPr>
            <w:tcW w:w="667" w:type="dxa"/>
            <w:tcBorders>
              <w:top w:val="single" w:sz="4" w:space="0" w:color="auto"/>
              <w:left w:val="single" w:sz="4" w:space="0" w:color="auto"/>
              <w:bottom w:val="single" w:sz="4" w:space="0" w:color="auto"/>
              <w:right w:val="single" w:sz="4" w:space="0" w:color="auto"/>
            </w:tcBorders>
            <w:vAlign w:val="bottom"/>
          </w:tcPr>
          <w:p w14:paraId="5E2DBB49" w14:textId="318D13C8" w:rsidR="00E04BA0" w:rsidRPr="00BE7AEE" w:rsidRDefault="00C55EB3"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6</w:t>
            </w:r>
          </w:p>
        </w:tc>
        <w:tc>
          <w:tcPr>
            <w:tcW w:w="666" w:type="dxa"/>
            <w:tcBorders>
              <w:top w:val="single" w:sz="4" w:space="0" w:color="auto"/>
              <w:left w:val="single" w:sz="4" w:space="0" w:color="auto"/>
              <w:bottom w:val="single" w:sz="4" w:space="0" w:color="auto"/>
              <w:right w:val="single" w:sz="4" w:space="0" w:color="auto"/>
            </w:tcBorders>
            <w:vAlign w:val="bottom"/>
          </w:tcPr>
          <w:p w14:paraId="1B76CBA5" w14:textId="3BC87264" w:rsidR="00E04BA0" w:rsidRPr="00BE7AEE" w:rsidRDefault="00C55EB3"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1</w:t>
            </w:r>
          </w:p>
        </w:tc>
        <w:tc>
          <w:tcPr>
            <w:tcW w:w="952" w:type="dxa"/>
            <w:tcBorders>
              <w:top w:val="single" w:sz="4" w:space="0" w:color="auto"/>
              <w:left w:val="single" w:sz="4" w:space="0" w:color="auto"/>
              <w:bottom w:val="single" w:sz="4" w:space="0" w:color="auto"/>
              <w:right w:val="single" w:sz="4" w:space="0" w:color="auto"/>
            </w:tcBorders>
            <w:shd w:val="clear" w:color="auto" w:fill="C2B6D3" w:themeFill="accent6" w:themeFillTint="99"/>
            <w:vAlign w:val="bottom"/>
          </w:tcPr>
          <w:p w14:paraId="376F308A" w14:textId="7C3F54FE" w:rsidR="00E04BA0" w:rsidRPr="00BE7AEE" w:rsidRDefault="006F1C24"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0</w:t>
            </w:r>
          </w:p>
        </w:tc>
        <w:tc>
          <w:tcPr>
            <w:tcW w:w="952" w:type="dxa"/>
            <w:tcBorders>
              <w:top w:val="single" w:sz="4" w:space="0" w:color="auto"/>
              <w:left w:val="single" w:sz="4" w:space="0" w:color="auto"/>
              <w:bottom w:val="single" w:sz="4" w:space="0" w:color="auto"/>
              <w:right w:val="single" w:sz="4" w:space="0" w:color="auto"/>
            </w:tcBorders>
            <w:vAlign w:val="bottom"/>
          </w:tcPr>
          <w:p w14:paraId="3FA5EF6E" w14:textId="140C4D8C" w:rsidR="00E04BA0" w:rsidRPr="00BE7AEE" w:rsidRDefault="00C55EB3"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19</w:t>
            </w:r>
          </w:p>
        </w:tc>
        <w:tc>
          <w:tcPr>
            <w:tcW w:w="666" w:type="dxa"/>
            <w:tcBorders>
              <w:top w:val="single" w:sz="4" w:space="0" w:color="auto"/>
              <w:left w:val="single" w:sz="4" w:space="0" w:color="auto"/>
              <w:bottom w:val="single" w:sz="4" w:space="0" w:color="auto"/>
              <w:right w:val="single" w:sz="4" w:space="0" w:color="auto"/>
            </w:tcBorders>
            <w:vAlign w:val="bottom"/>
          </w:tcPr>
          <w:p w14:paraId="5BDF2BDF" w14:textId="3244FC16" w:rsidR="00E04BA0" w:rsidRPr="00BE7AEE" w:rsidRDefault="00E04BA0"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398</w:t>
            </w:r>
          </w:p>
        </w:tc>
      </w:tr>
    </w:tbl>
    <w:p w14:paraId="6B9A5BCC" w14:textId="1A7A4936" w:rsidR="0076780B" w:rsidRPr="0076780B" w:rsidRDefault="0076780B" w:rsidP="007D3831">
      <w:pPr>
        <w:pStyle w:val="Heading2"/>
        <w:pageBreakBefore/>
        <w:spacing w:before="0"/>
      </w:pPr>
      <w:bookmarkStart w:id="84" w:name="_Toc58851188"/>
      <w:r w:rsidRPr="0076780B">
        <w:lastRenderedPageBreak/>
        <w:t>Opt-in consumer results</w:t>
      </w:r>
      <w:bookmarkEnd w:id="84"/>
    </w:p>
    <w:p w14:paraId="5D6CB031" w14:textId="48F7899C" w:rsidR="00171FC0" w:rsidRDefault="00171FC0" w:rsidP="00171FC0">
      <w:r>
        <w:t xml:space="preserve">The tables in this section of the report present results for the opt-in consumer sample. </w:t>
      </w:r>
    </w:p>
    <w:p w14:paraId="2DB032F3" w14:textId="7B2C3481" w:rsidR="00171FC0" w:rsidRDefault="00171FC0" w:rsidP="00171FC0">
      <w:pPr>
        <w:pStyle w:val="ListBullet"/>
      </w:pPr>
      <w:r>
        <w:t xml:space="preserve">For more information about the opt-in consumer sample, see </w:t>
      </w:r>
      <w:hyperlink w:anchor="_Sampling_methods" w:history="1">
        <w:r w:rsidRPr="00171FC0">
          <w:rPr>
            <w:rStyle w:val="Hyperlink"/>
          </w:rPr>
          <w:t>Sampling methods</w:t>
        </w:r>
      </w:hyperlink>
      <w:r>
        <w:t xml:space="preserve">. </w:t>
      </w:r>
    </w:p>
    <w:p w14:paraId="5B9F6460" w14:textId="77777777" w:rsidR="00171FC0" w:rsidRDefault="00171FC0" w:rsidP="00171FC0">
      <w:pPr>
        <w:pStyle w:val="ListBullet"/>
      </w:pPr>
      <w:r>
        <w:t xml:space="preserve">For general notes about interpreting results tables, see </w:t>
      </w:r>
      <w:hyperlink w:anchor="_Interpreting_percentages_and" w:history="1">
        <w:r w:rsidRPr="00171FC0">
          <w:rPr>
            <w:rStyle w:val="Hyperlink"/>
          </w:rPr>
          <w:t>Interpreting percentages and results tables</w:t>
        </w:r>
      </w:hyperlink>
      <w:r>
        <w:t xml:space="preserve">. </w:t>
      </w:r>
    </w:p>
    <w:p w14:paraId="0CDA9763" w14:textId="77777777" w:rsidR="00171FC0" w:rsidRPr="00171FC0" w:rsidRDefault="00171FC0" w:rsidP="00171FC0">
      <w:pPr>
        <w:pStyle w:val="ListBullet"/>
      </w:pPr>
      <w:r>
        <w:t xml:space="preserve">For definitions of abbreviations, see </w:t>
      </w:r>
      <w:hyperlink w:anchor="_Appendix_1:_Abbreviations" w:history="1">
        <w:r w:rsidRPr="00171FC0">
          <w:rPr>
            <w:rStyle w:val="Hyperlink"/>
          </w:rPr>
          <w:t>Appendix 1: Abbreviations</w:t>
        </w:r>
      </w:hyperlink>
      <w:r>
        <w:t>.</w:t>
      </w:r>
    </w:p>
    <w:p w14:paraId="4422380A" w14:textId="1A05231B" w:rsidR="0076780B" w:rsidRPr="0076780B" w:rsidRDefault="0076780B" w:rsidP="00A246C6">
      <w:pPr>
        <w:pStyle w:val="Heading3"/>
      </w:pPr>
      <w:bookmarkStart w:id="85" w:name="_Toc58851189"/>
      <w:r w:rsidRPr="0076780B">
        <w:t>Opt-in consumers – demographics</w:t>
      </w:r>
      <w:bookmarkEnd w:id="85"/>
    </w:p>
    <w:p w14:paraId="4F1AA69B" w14:textId="77777777" w:rsidR="009E4F1E" w:rsidRPr="009E4F1E" w:rsidRDefault="009E4F1E" w:rsidP="009E4F1E">
      <w:r>
        <w:t xml:space="preserve">Consumer respondents were asked basic demographic questions, including gender, age, state and region. </w:t>
      </w:r>
    </w:p>
    <w:p w14:paraId="290216D6" w14:textId="09DE90CE" w:rsidR="0076780B" w:rsidRPr="00AC5ED3" w:rsidRDefault="00AC5ED3" w:rsidP="002A0F7B">
      <w:pPr>
        <w:pStyle w:val="Tabletitle"/>
      </w:pPr>
      <w:r w:rsidRPr="00AC5ED3">
        <w:t xml:space="preserve">Table </w:t>
      </w:r>
      <w:r w:rsidR="007B41C8">
        <w:fldChar w:fldCharType="begin"/>
      </w:r>
      <w:r w:rsidR="007B41C8">
        <w:instrText xml:space="preserve"> SEQ Table \* ARABIC </w:instrText>
      </w:r>
      <w:r w:rsidR="007B41C8">
        <w:fldChar w:fldCharType="separate"/>
      </w:r>
      <w:r w:rsidR="003B1DCC">
        <w:rPr>
          <w:noProof/>
        </w:rPr>
        <w:t>87</w:t>
      </w:r>
      <w:r w:rsidR="007B41C8">
        <w:rPr>
          <w:noProof/>
        </w:rPr>
        <w:fldChar w:fldCharType="end"/>
      </w:r>
      <w:r w:rsidRPr="00AC5ED3">
        <w:t>. Opt-in consumers – ‘What is your gender?’</w:t>
      </w:r>
    </w:p>
    <w:tbl>
      <w:tblPr>
        <w:tblStyle w:val="TableTGAblue"/>
        <w:tblW w:w="0" w:type="auto"/>
        <w:tblLayout w:type="fixed"/>
        <w:tblLook w:val="04A0" w:firstRow="1" w:lastRow="0" w:firstColumn="1" w:lastColumn="0" w:noHBand="0" w:noVBand="1"/>
      </w:tblPr>
      <w:tblGrid>
        <w:gridCol w:w="4377"/>
        <w:gridCol w:w="669"/>
        <w:gridCol w:w="669"/>
      </w:tblGrid>
      <w:tr w:rsidR="00AC5ED3" w14:paraId="7DA9C333" w14:textId="77777777" w:rsidTr="008146F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77" w:type="dxa"/>
          </w:tcPr>
          <w:p w14:paraId="2BC17C3A" w14:textId="77777777" w:rsidR="00AC5ED3" w:rsidRPr="00BE7AEE" w:rsidRDefault="00AC5ED3" w:rsidP="00BE7AEE">
            <w:pPr>
              <w:rPr>
                <w:sz w:val="20"/>
                <w:szCs w:val="20"/>
              </w:rPr>
            </w:pPr>
            <w:r w:rsidRPr="00BE7AEE">
              <w:rPr>
                <w:sz w:val="20"/>
                <w:szCs w:val="20"/>
              </w:rPr>
              <w:t>Gender</w:t>
            </w:r>
          </w:p>
        </w:tc>
        <w:tc>
          <w:tcPr>
            <w:tcW w:w="669" w:type="dxa"/>
            <w:tcBorders>
              <w:bottom w:val="single" w:sz="4" w:space="0" w:color="auto"/>
            </w:tcBorders>
          </w:tcPr>
          <w:p w14:paraId="38C78FCB" w14:textId="77777777" w:rsidR="00AC5ED3" w:rsidRPr="00BE7AEE" w:rsidRDefault="00AC5ED3" w:rsidP="008A4D0B">
            <w:pPr>
              <w:jc w:val="center"/>
              <w:cnfStyle w:val="100000000000" w:firstRow="1" w:lastRow="0" w:firstColumn="0" w:lastColumn="0" w:oddVBand="0" w:evenVBand="0" w:oddHBand="0" w:evenHBand="0" w:firstRowFirstColumn="0" w:firstRowLastColumn="0" w:lastRowFirstColumn="0" w:lastRowLastColumn="0"/>
              <w:rPr>
                <w:sz w:val="20"/>
                <w:szCs w:val="20"/>
              </w:rPr>
            </w:pPr>
            <w:r w:rsidRPr="00BE7AEE">
              <w:rPr>
                <w:sz w:val="20"/>
                <w:szCs w:val="20"/>
              </w:rPr>
              <w:t>%</w:t>
            </w:r>
          </w:p>
        </w:tc>
        <w:tc>
          <w:tcPr>
            <w:tcW w:w="669" w:type="dxa"/>
            <w:tcBorders>
              <w:bottom w:val="single" w:sz="4" w:space="0" w:color="auto"/>
            </w:tcBorders>
          </w:tcPr>
          <w:p w14:paraId="5AE4269A" w14:textId="77777777" w:rsidR="00AC5ED3" w:rsidRPr="00BE7AEE" w:rsidRDefault="00AC5ED3" w:rsidP="008A4D0B">
            <w:pPr>
              <w:jc w:val="center"/>
              <w:cnfStyle w:val="100000000000" w:firstRow="1" w:lastRow="0" w:firstColumn="0" w:lastColumn="0" w:oddVBand="0" w:evenVBand="0" w:oddHBand="0" w:evenHBand="0" w:firstRowFirstColumn="0" w:firstRowLastColumn="0" w:lastRowFirstColumn="0" w:lastRowLastColumn="0"/>
              <w:rPr>
                <w:sz w:val="20"/>
                <w:szCs w:val="20"/>
              </w:rPr>
            </w:pPr>
            <w:r w:rsidRPr="00BE7AEE">
              <w:rPr>
                <w:sz w:val="20"/>
                <w:szCs w:val="20"/>
              </w:rPr>
              <w:t>N</w:t>
            </w:r>
          </w:p>
        </w:tc>
      </w:tr>
      <w:tr w:rsidR="00AC5ED3" w14:paraId="3691102A" w14:textId="77777777" w:rsidTr="008146FD">
        <w:tc>
          <w:tcPr>
            <w:cnfStyle w:val="001000000000" w:firstRow="0" w:lastRow="0" w:firstColumn="1" w:lastColumn="0" w:oddVBand="0" w:evenVBand="0" w:oddHBand="0" w:evenHBand="0" w:firstRowFirstColumn="0" w:firstRowLastColumn="0" w:lastRowFirstColumn="0" w:lastRowLastColumn="0"/>
            <w:tcW w:w="4377" w:type="dxa"/>
            <w:tcBorders>
              <w:right w:val="single" w:sz="4" w:space="0" w:color="auto"/>
            </w:tcBorders>
          </w:tcPr>
          <w:p w14:paraId="74B272E3" w14:textId="3349C94A" w:rsidR="00AC5ED3" w:rsidRPr="00BE7AEE" w:rsidRDefault="00AC5ED3" w:rsidP="00BE7AEE">
            <w:pPr>
              <w:rPr>
                <w:sz w:val="20"/>
                <w:szCs w:val="20"/>
              </w:rPr>
            </w:pPr>
            <w:r w:rsidRPr="00BE7AEE">
              <w:rPr>
                <w:sz w:val="20"/>
                <w:szCs w:val="20"/>
              </w:rPr>
              <w:t>Female</w:t>
            </w:r>
          </w:p>
        </w:tc>
        <w:tc>
          <w:tcPr>
            <w:tcW w:w="669" w:type="dxa"/>
            <w:tcBorders>
              <w:top w:val="single" w:sz="4" w:space="0" w:color="auto"/>
              <w:left w:val="single" w:sz="4" w:space="0" w:color="auto"/>
              <w:bottom w:val="single" w:sz="4" w:space="0" w:color="auto"/>
              <w:right w:val="single" w:sz="4" w:space="0" w:color="auto"/>
            </w:tcBorders>
            <w:vAlign w:val="bottom"/>
          </w:tcPr>
          <w:p w14:paraId="7CEE55F0" w14:textId="04A3B8EC" w:rsidR="00AC5ED3" w:rsidRPr="00BE7AEE" w:rsidRDefault="00453C69"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65</w:t>
            </w:r>
          </w:p>
        </w:tc>
        <w:tc>
          <w:tcPr>
            <w:tcW w:w="669" w:type="dxa"/>
            <w:tcBorders>
              <w:top w:val="single" w:sz="4" w:space="0" w:color="auto"/>
              <w:left w:val="single" w:sz="4" w:space="0" w:color="auto"/>
              <w:bottom w:val="single" w:sz="4" w:space="0" w:color="auto"/>
              <w:right w:val="single" w:sz="4" w:space="0" w:color="auto"/>
            </w:tcBorders>
            <w:vAlign w:val="bottom"/>
          </w:tcPr>
          <w:p w14:paraId="5E63D28B" w14:textId="765E1994" w:rsidR="00AC5ED3" w:rsidRPr="00BE7AEE" w:rsidRDefault="00AC5ED3"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74</w:t>
            </w:r>
          </w:p>
        </w:tc>
      </w:tr>
      <w:tr w:rsidR="00AC5ED3" w14:paraId="02280E20" w14:textId="77777777" w:rsidTr="008146FD">
        <w:tc>
          <w:tcPr>
            <w:cnfStyle w:val="001000000000" w:firstRow="0" w:lastRow="0" w:firstColumn="1" w:lastColumn="0" w:oddVBand="0" w:evenVBand="0" w:oddHBand="0" w:evenHBand="0" w:firstRowFirstColumn="0" w:firstRowLastColumn="0" w:lastRowFirstColumn="0" w:lastRowLastColumn="0"/>
            <w:tcW w:w="4377" w:type="dxa"/>
            <w:tcBorders>
              <w:right w:val="single" w:sz="4" w:space="0" w:color="auto"/>
            </w:tcBorders>
          </w:tcPr>
          <w:p w14:paraId="7625E3C9" w14:textId="334B7B62" w:rsidR="00AC5ED3" w:rsidRPr="00BE7AEE" w:rsidRDefault="00AC5ED3" w:rsidP="00BE7AEE">
            <w:pPr>
              <w:rPr>
                <w:sz w:val="20"/>
                <w:szCs w:val="20"/>
              </w:rPr>
            </w:pPr>
            <w:r w:rsidRPr="00BE7AEE">
              <w:rPr>
                <w:sz w:val="20"/>
                <w:szCs w:val="20"/>
              </w:rPr>
              <w:t>Male</w:t>
            </w:r>
          </w:p>
        </w:tc>
        <w:tc>
          <w:tcPr>
            <w:tcW w:w="669" w:type="dxa"/>
            <w:tcBorders>
              <w:top w:val="single" w:sz="4" w:space="0" w:color="auto"/>
              <w:left w:val="single" w:sz="4" w:space="0" w:color="auto"/>
              <w:bottom w:val="single" w:sz="4" w:space="0" w:color="auto"/>
              <w:right w:val="single" w:sz="4" w:space="0" w:color="auto"/>
            </w:tcBorders>
            <w:vAlign w:val="bottom"/>
          </w:tcPr>
          <w:p w14:paraId="26A08FA1" w14:textId="33737AE9" w:rsidR="00AC5ED3" w:rsidRPr="00BE7AEE" w:rsidRDefault="00453C69"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32</w:t>
            </w:r>
          </w:p>
        </w:tc>
        <w:tc>
          <w:tcPr>
            <w:tcW w:w="669" w:type="dxa"/>
            <w:tcBorders>
              <w:top w:val="single" w:sz="4" w:space="0" w:color="auto"/>
              <w:left w:val="single" w:sz="4" w:space="0" w:color="auto"/>
              <w:bottom w:val="single" w:sz="4" w:space="0" w:color="auto"/>
              <w:right w:val="single" w:sz="4" w:space="0" w:color="auto"/>
            </w:tcBorders>
            <w:vAlign w:val="bottom"/>
          </w:tcPr>
          <w:p w14:paraId="78B2E5D5" w14:textId="13082885" w:rsidR="00AC5ED3" w:rsidRPr="00BE7AEE" w:rsidRDefault="00AC5ED3"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37</w:t>
            </w:r>
          </w:p>
        </w:tc>
      </w:tr>
      <w:tr w:rsidR="00AC5ED3" w14:paraId="667C51D4" w14:textId="77777777" w:rsidTr="008146FD">
        <w:tc>
          <w:tcPr>
            <w:cnfStyle w:val="001000000000" w:firstRow="0" w:lastRow="0" w:firstColumn="1" w:lastColumn="0" w:oddVBand="0" w:evenVBand="0" w:oddHBand="0" w:evenHBand="0" w:firstRowFirstColumn="0" w:firstRowLastColumn="0" w:lastRowFirstColumn="0" w:lastRowLastColumn="0"/>
            <w:tcW w:w="4377" w:type="dxa"/>
            <w:tcBorders>
              <w:right w:val="single" w:sz="4" w:space="0" w:color="auto"/>
            </w:tcBorders>
          </w:tcPr>
          <w:p w14:paraId="55B28AE9" w14:textId="77777777" w:rsidR="00AC5ED3" w:rsidRPr="00BE7AEE" w:rsidRDefault="00AC5ED3" w:rsidP="00BE7AEE">
            <w:pPr>
              <w:rPr>
                <w:sz w:val="20"/>
                <w:szCs w:val="20"/>
              </w:rPr>
            </w:pPr>
            <w:r w:rsidRPr="00BE7AEE">
              <w:rPr>
                <w:sz w:val="20"/>
                <w:szCs w:val="20"/>
              </w:rPr>
              <w:t>Indeterminate/Intersex/Unspecified</w:t>
            </w:r>
          </w:p>
        </w:tc>
        <w:tc>
          <w:tcPr>
            <w:tcW w:w="669" w:type="dxa"/>
            <w:tcBorders>
              <w:top w:val="single" w:sz="4" w:space="0" w:color="auto"/>
              <w:left w:val="single" w:sz="4" w:space="0" w:color="auto"/>
              <w:bottom w:val="single" w:sz="4" w:space="0" w:color="auto"/>
              <w:right w:val="single" w:sz="4" w:space="0" w:color="auto"/>
            </w:tcBorders>
            <w:vAlign w:val="bottom"/>
          </w:tcPr>
          <w:p w14:paraId="3D87E9B5" w14:textId="7AB148B0" w:rsidR="00AC5ED3" w:rsidRPr="00BE7AEE" w:rsidRDefault="00453C69"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0</w:t>
            </w:r>
          </w:p>
        </w:tc>
        <w:tc>
          <w:tcPr>
            <w:tcW w:w="669" w:type="dxa"/>
            <w:tcBorders>
              <w:top w:val="single" w:sz="4" w:space="0" w:color="auto"/>
              <w:left w:val="single" w:sz="4" w:space="0" w:color="auto"/>
              <w:bottom w:val="single" w:sz="4" w:space="0" w:color="auto"/>
              <w:right w:val="single" w:sz="4" w:space="0" w:color="auto"/>
            </w:tcBorders>
            <w:vAlign w:val="bottom"/>
          </w:tcPr>
          <w:p w14:paraId="221DA62A" w14:textId="3B074391" w:rsidR="00AC5ED3" w:rsidRPr="00BE7AEE" w:rsidRDefault="00AC5ED3"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0</w:t>
            </w:r>
          </w:p>
        </w:tc>
      </w:tr>
      <w:tr w:rsidR="00AC5ED3" w14:paraId="26E7CD47" w14:textId="77777777" w:rsidTr="008146FD">
        <w:tc>
          <w:tcPr>
            <w:cnfStyle w:val="001000000000" w:firstRow="0" w:lastRow="0" w:firstColumn="1" w:lastColumn="0" w:oddVBand="0" w:evenVBand="0" w:oddHBand="0" w:evenHBand="0" w:firstRowFirstColumn="0" w:firstRowLastColumn="0" w:lastRowFirstColumn="0" w:lastRowLastColumn="0"/>
            <w:tcW w:w="4377" w:type="dxa"/>
            <w:tcBorders>
              <w:right w:val="single" w:sz="4" w:space="0" w:color="auto"/>
            </w:tcBorders>
          </w:tcPr>
          <w:p w14:paraId="4A5C112D" w14:textId="77777777" w:rsidR="00AC5ED3" w:rsidRPr="00BE7AEE" w:rsidRDefault="00AC5ED3" w:rsidP="00BE7AEE">
            <w:pPr>
              <w:rPr>
                <w:sz w:val="20"/>
                <w:szCs w:val="20"/>
              </w:rPr>
            </w:pPr>
            <w:r w:rsidRPr="00BE7AEE">
              <w:rPr>
                <w:sz w:val="20"/>
                <w:szCs w:val="20"/>
              </w:rPr>
              <w:t>Prefer not to say</w:t>
            </w:r>
          </w:p>
        </w:tc>
        <w:tc>
          <w:tcPr>
            <w:tcW w:w="669" w:type="dxa"/>
            <w:tcBorders>
              <w:top w:val="single" w:sz="4" w:space="0" w:color="auto"/>
              <w:left w:val="single" w:sz="4" w:space="0" w:color="auto"/>
              <w:bottom w:val="single" w:sz="4" w:space="0" w:color="auto"/>
              <w:right w:val="single" w:sz="4" w:space="0" w:color="auto"/>
            </w:tcBorders>
            <w:vAlign w:val="bottom"/>
          </w:tcPr>
          <w:p w14:paraId="490BB90C" w14:textId="0492877F" w:rsidR="00AC5ED3" w:rsidRPr="00BE7AEE" w:rsidRDefault="00453C69"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3</w:t>
            </w:r>
          </w:p>
        </w:tc>
        <w:tc>
          <w:tcPr>
            <w:tcW w:w="669" w:type="dxa"/>
            <w:tcBorders>
              <w:top w:val="single" w:sz="4" w:space="0" w:color="auto"/>
              <w:left w:val="single" w:sz="4" w:space="0" w:color="auto"/>
              <w:bottom w:val="single" w:sz="4" w:space="0" w:color="auto"/>
              <w:right w:val="single" w:sz="4" w:space="0" w:color="auto"/>
            </w:tcBorders>
            <w:vAlign w:val="bottom"/>
          </w:tcPr>
          <w:p w14:paraId="61C6E90F" w14:textId="20B7F5EF" w:rsidR="00AC5ED3" w:rsidRPr="00BE7AEE" w:rsidRDefault="00AC5ED3"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3</w:t>
            </w:r>
          </w:p>
        </w:tc>
      </w:tr>
      <w:tr w:rsidR="00AC5ED3" w14:paraId="2CFEB0EA" w14:textId="77777777" w:rsidTr="008146FD">
        <w:tc>
          <w:tcPr>
            <w:cnfStyle w:val="001000000000" w:firstRow="0" w:lastRow="0" w:firstColumn="1" w:lastColumn="0" w:oddVBand="0" w:evenVBand="0" w:oddHBand="0" w:evenHBand="0" w:firstRowFirstColumn="0" w:firstRowLastColumn="0" w:lastRowFirstColumn="0" w:lastRowLastColumn="0"/>
            <w:tcW w:w="4377" w:type="dxa"/>
            <w:tcBorders>
              <w:right w:val="single" w:sz="4" w:space="0" w:color="auto"/>
            </w:tcBorders>
          </w:tcPr>
          <w:p w14:paraId="25BAD4B1" w14:textId="77777777" w:rsidR="00AC5ED3" w:rsidRPr="00BE7AEE" w:rsidRDefault="00AC5ED3" w:rsidP="00BE7AEE">
            <w:pPr>
              <w:rPr>
                <w:sz w:val="20"/>
                <w:szCs w:val="20"/>
              </w:rPr>
            </w:pPr>
            <w:r w:rsidRPr="00BE7AEE">
              <w:rPr>
                <w:sz w:val="20"/>
                <w:szCs w:val="20"/>
              </w:rPr>
              <w:t>Total</w:t>
            </w:r>
          </w:p>
        </w:tc>
        <w:tc>
          <w:tcPr>
            <w:tcW w:w="669" w:type="dxa"/>
            <w:tcBorders>
              <w:top w:val="single" w:sz="4" w:space="0" w:color="auto"/>
              <w:left w:val="single" w:sz="4" w:space="0" w:color="auto"/>
              <w:bottom w:val="single" w:sz="4" w:space="0" w:color="auto"/>
              <w:right w:val="single" w:sz="4" w:space="0" w:color="auto"/>
            </w:tcBorders>
            <w:vAlign w:val="bottom"/>
          </w:tcPr>
          <w:p w14:paraId="0B7E511D" w14:textId="3D6358B5" w:rsidR="00AC5ED3" w:rsidRPr="00BE7AEE" w:rsidRDefault="00453C69"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100</w:t>
            </w:r>
          </w:p>
        </w:tc>
        <w:tc>
          <w:tcPr>
            <w:tcW w:w="669" w:type="dxa"/>
            <w:tcBorders>
              <w:top w:val="single" w:sz="4" w:space="0" w:color="auto"/>
              <w:left w:val="single" w:sz="4" w:space="0" w:color="auto"/>
              <w:bottom w:val="single" w:sz="4" w:space="0" w:color="auto"/>
              <w:right w:val="single" w:sz="4" w:space="0" w:color="auto"/>
            </w:tcBorders>
            <w:vAlign w:val="bottom"/>
          </w:tcPr>
          <w:p w14:paraId="07FA6B9A" w14:textId="4C6286A6" w:rsidR="00AC5ED3" w:rsidRPr="00BE7AEE" w:rsidRDefault="00AC5ED3"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114</w:t>
            </w:r>
          </w:p>
        </w:tc>
      </w:tr>
    </w:tbl>
    <w:p w14:paraId="1010754F" w14:textId="0C8D1305" w:rsidR="0076780B" w:rsidRPr="00AC5ED3" w:rsidRDefault="00AC5ED3" w:rsidP="002A0F7B">
      <w:pPr>
        <w:pStyle w:val="Tabletitle"/>
      </w:pPr>
      <w:r w:rsidRPr="00AC5ED3">
        <w:t xml:space="preserve">Table </w:t>
      </w:r>
      <w:r w:rsidR="007B41C8">
        <w:fldChar w:fldCharType="begin"/>
      </w:r>
      <w:r w:rsidR="007B41C8">
        <w:instrText xml:space="preserve"> SEQ Table \* ARABIC </w:instrText>
      </w:r>
      <w:r w:rsidR="007B41C8">
        <w:fldChar w:fldCharType="separate"/>
      </w:r>
      <w:r w:rsidR="003B1DCC">
        <w:rPr>
          <w:noProof/>
        </w:rPr>
        <w:t>88</w:t>
      </w:r>
      <w:r w:rsidR="007B41C8">
        <w:rPr>
          <w:noProof/>
        </w:rPr>
        <w:fldChar w:fldCharType="end"/>
      </w:r>
      <w:r w:rsidRPr="00AC5ED3">
        <w:t>. Opt-in consumers – ‘What is your age?’</w:t>
      </w:r>
    </w:p>
    <w:tbl>
      <w:tblPr>
        <w:tblStyle w:val="TableTGAblue"/>
        <w:tblW w:w="0" w:type="auto"/>
        <w:tblLayout w:type="fixed"/>
        <w:tblLook w:val="04A0" w:firstRow="1" w:lastRow="0" w:firstColumn="1" w:lastColumn="0" w:noHBand="0" w:noVBand="1"/>
      </w:tblPr>
      <w:tblGrid>
        <w:gridCol w:w="1907"/>
        <w:gridCol w:w="667"/>
        <w:gridCol w:w="667"/>
      </w:tblGrid>
      <w:tr w:rsidR="00AC5ED3" w14:paraId="6A24AD9E" w14:textId="77777777" w:rsidTr="008146F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7" w:type="dxa"/>
            <w:tcBorders>
              <w:bottom w:val="single" w:sz="4" w:space="0" w:color="auto"/>
            </w:tcBorders>
          </w:tcPr>
          <w:p w14:paraId="70A817AE" w14:textId="77777777" w:rsidR="00AC5ED3" w:rsidRPr="00BE7AEE" w:rsidRDefault="00AC5ED3" w:rsidP="00BE7AEE">
            <w:pPr>
              <w:rPr>
                <w:sz w:val="20"/>
                <w:szCs w:val="20"/>
              </w:rPr>
            </w:pPr>
            <w:r w:rsidRPr="00BE7AEE">
              <w:rPr>
                <w:sz w:val="20"/>
                <w:szCs w:val="20"/>
              </w:rPr>
              <w:t>Age</w:t>
            </w:r>
          </w:p>
        </w:tc>
        <w:tc>
          <w:tcPr>
            <w:tcW w:w="667" w:type="dxa"/>
            <w:tcBorders>
              <w:bottom w:val="single" w:sz="4" w:space="0" w:color="auto"/>
            </w:tcBorders>
          </w:tcPr>
          <w:p w14:paraId="7BA15B9A" w14:textId="77777777" w:rsidR="00AC5ED3" w:rsidRPr="00BE7AEE" w:rsidRDefault="00AC5ED3" w:rsidP="008A4D0B">
            <w:pPr>
              <w:jc w:val="center"/>
              <w:cnfStyle w:val="100000000000" w:firstRow="1" w:lastRow="0" w:firstColumn="0" w:lastColumn="0" w:oddVBand="0" w:evenVBand="0" w:oddHBand="0" w:evenHBand="0" w:firstRowFirstColumn="0" w:firstRowLastColumn="0" w:lastRowFirstColumn="0" w:lastRowLastColumn="0"/>
              <w:rPr>
                <w:sz w:val="20"/>
                <w:szCs w:val="20"/>
              </w:rPr>
            </w:pPr>
            <w:r w:rsidRPr="00BE7AEE">
              <w:rPr>
                <w:sz w:val="20"/>
                <w:szCs w:val="20"/>
              </w:rPr>
              <w:t>%</w:t>
            </w:r>
          </w:p>
        </w:tc>
        <w:tc>
          <w:tcPr>
            <w:tcW w:w="667" w:type="dxa"/>
            <w:tcBorders>
              <w:bottom w:val="single" w:sz="4" w:space="0" w:color="auto"/>
            </w:tcBorders>
          </w:tcPr>
          <w:p w14:paraId="78442AA3" w14:textId="77777777" w:rsidR="00AC5ED3" w:rsidRPr="00BE7AEE" w:rsidRDefault="00AC5ED3" w:rsidP="008A4D0B">
            <w:pPr>
              <w:jc w:val="center"/>
              <w:cnfStyle w:val="100000000000" w:firstRow="1" w:lastRow="0" w:firstColumn="0" w:lastColumn="0" w:oddVBand="0" w:evenVBand="0" w:oddHBand="0" w:evenHBand="0" w:firstRowFirstColumn="0" w:firstRowLastColumn="0" w:lastRowFirstColumn="0" w:lastRowLastColumn="0"/>
              <w:rPr>
                <w:sz w:val="20"/>
                <w:szCs w:val="20"/>
              </w:rPr>
            </w:pPr>
            <w:r w:rsidRPr="00BE7AEE">
              <w:rPr>
                <w:sz w:val="20"/>
                <w:szCs w:val="20"/>
              </w:rPr>
              <w:t>N</w:t>
            </w:r>
          </w:p>
        </w:tc>
      </w:tr>
      <w:tr w:rsidR="00AC5ED3" w14:paraId="19F3B167" w14:textId="77777777" w:rsidTr="008146FD">
        <w:tc>
          <w:tcPr>
            <w:cnfStyle w:val="001000000000" w:firstRow="0" w:lastRow="0" w:firstColumn="1" w:lastColumn="0" w:oddVBand="0" w:evenVBand="0" w:oddHBand="0" w:evenHBand="0" w:firstRowFirstColumn="0" w:firstRowLastColumn="0" w:lastRowFirstColumn="0" w:lastRowLastColumn="0"/>
            <w:tcW w:w="1907" w:type="dxa"/>
            <w:tcBorders>
              <w:top w:val="single" w:sz="4" w:space="0" w:color="auto"/>
              <w:left w:val="single" w:sz="4" w:space="0" w:color="auto"/>
              <w:bottom w:val="single" w:sz="4" w:space="0" w:color="auto"/>
              <w:right w:val="single" w:sz="4" w:space="0" w:color="auto"/>
            </w:tcBorders>
          </w:tcPr>
          <w:p w14:paraId="1C2570B9" w14:textId="77777777" w:rsidR="00AC5ED3" w:rsidRPr="00BE7AEE" w:rsidRDefault="00AC5ED3" w:rsidP="00BE7AEE">
            <w:pPr>
              <w:rPr>
                <w:sz w:val="20"/>
                <w:szCs w:val="20"/>
              </w:rPr>
            </w:pPr>
            <w:r w:rsidRPr="00BE7AEE">
              <w:rPr>
                <w:sz w:val="20"/>
                <w:szCs w:val="20"/>
              </w:rPr>
              <w:t>18 - 24</w:t>
            </w:r>
          </w:p>
        </w:tc>
        <w:tc>
          <w:tcPr>
            <w:tcW w:w="667" w:type="dxa"/>
            <w:tcBorders>
              <w:top w:val="single" w:sz="4" w:space="0" w:color="auto"/>
              <w:left w:val="single" w:sz="4" w:space="0" w:color="auto"/>
              <w:bottom w:val="single" w:sz="4" w:space="0" w:color="auto"/>
              <w:right w:val="single" w:sz="4" w:space="0" w:color="auto"/>
            </w:tcBorders>
            <w:vAlign w:val="bottom"/>
          </w:tcPr>
          <w:p w14:paraId="63623961" w14:textId="4D3A673E" w:rsidR="00AC5ED3" w:rsidRPr="00BE7AEE" w:rsidRDefault="00453C69"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5</w:t>
            </w:r>
          </w:p>
        </w:tc>
        <w:tc>
          <w:tcPr>
            <w:tcW w:w="667" w:type="dxa"/>
            <w:tcBorders>
              <w:top w:val="single" w:sz="4" w:space="0" w:color="auto"/>
              <w:left w:val="single" w:sz="4" w:space="0" w:color="auto"/>
              <w:bottom w:val="single" w:sz="4" w:space="0" w:color="auto"/>
              <w:right w:val="single" w:sz="4" w:space="0" w:color="auto"/>
            </w:tcBorders>
            <w:vAlign w:val="bottom"/>
          </w:tcPr>
          <w:p w14:paraId="4A4025B7" w14:textId="2DAEB4FE" w:rsidR="00AC5ED3" w:rsidRPr="00BE7AEE" w:rsidRDefault="00AC5ED3"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5</w:t>
            </w:r>
          </w:p>
        </w:tc>
      </w:tr>
      <w:tr w:rsidR="00AC5ED3" w14:paraId="16AC8092" w14:textId="77777777" w:rsidTr="008146FD">
        <w:tc>
          <w:tcPr>
            <w:cnfStyle w:val="001000000000" w:firstRow="0" w:lastRow="0" w:firstColumn="1" w:lastColumn="0" w:oddVBand="0" w:evenVBand="0" w:oddHBand="0" w:evenHBand="0" w:firstRowFirstColumn="0" w:firstRowLastColumn="0" w:lastRowFirstColumn="0" w:lastRowLastColumn="0"/>
            <w:tcW w:w="1907" w:type="dxa"/>
            <w:tcBorders>
              <w:top w:val="single" w:sz="4" w:space="0" w:color="auto"/>
              <w:left w:val="single" w:sz="4" w:space="0" w:color="auto"/>
              <w:bottom w:val="single" w:sz="4" w:space="0" w:color="auto"/>
              <w:right w:val="single" w:sz="4" w:space="0" w:color="auto"/>
            </w:tcBorders>
          </w:tcPr>
          <w:p w14:paraId="34E980AE" w14:textId="77777777" w:rsidR="00AC5ED3" w:rsidRPr="00BE7AEE" w:rsidRDefault="00AC5ED3" w:rsidP="00BE7AEE">
            <w:pPr>
              <w:rPr>
                <w:sz w:val="20"/>
                <w:szCs w:val="20"/>
              </w:rPr>
            </w:pPr>
            <w:r w:rsidRPr="00BE7AEE">
              <w:rPr>
                <w:sz w:val="20"/>
                <w:szCs w:val="20"/>
              </w:rPr>
              <w:t>25 - 34</w:t>
            </w:r>
          </w:p>
        </w:tc>
        <w:tc>
          <w:tcPr>
            <w:tcW w:w="667" w:type="dxa"/>
            <w:tcBorders>
              <w:top w:val="single" w:sz="4" w:space="0" w:color="auto"/>
              <w:left w:val="single" w:sz="4" w:space="0" w:color="auto"/>
              <w:bottom w:val="single" w:sz="4" w:space="0" w:color="auto"/>
              <w:right w:val="single" w:sz="4" w:space="0" w:color="auto"/>
            </w:tcBorders>
            <w:vAlign w:val="bottom"/>
          </w:tcPr>
          <w:p w14:paraId="7CFA58E4" w14:textId="329422D2" w:rsidR="00AC5ED3" w:rsidRPr="00BE7AEE" w:rsidRDefault="00453C69"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9</w:t>
            </w:r>
          </w:p>
        </w:tc>
        <w:tc>
          <w:tcPr>
            <w:tcW w:w="667" w:type="dxa"/>
            <w:tcBorders>
              <w:top w:val="single" w:sz="4" w:space="0" w:color="auto"/>
              <w:left w:val="single" w:sz="4" w:space="0" w:color="auto"/>
              <w:bottom w:val="single" w:sz="4" w:space="0" w:color="auto"/>
              <w:right w:val="single" w:sz="4" w:space="0" w:color="auto"/>
            </w:tcBorders>
            <w:vAlign w:val="bottom"/>
          </w:tcPr>
          <w:p w14:paraId="2B31202F" w14:textId="2262463F" w:rsidR="00AC5ED3" w:rsidRPr="00BE7AEE" w:rsidRDefault="00AC5ED3"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10</w:t>
            </w:r>
          </w:p>
        </w:tc>
      </w:tr>
      <w:tr w:rsidR="00AC5ED3" w14:paraId="0E790C36" w14:textId="77777777" w:rsidTr="008146FD">
        <w:tc>
          <w:tcPr>
            <w:cnfStyle w:val="001000000000" w:firstRow="0" w:lastRow="0" w:firstColumn="1" w:lastColumn="0" w:oddVBand="0" w:evenVBand="0" w:oddHBand="0" w:evenHBand="0" w:firstRowFirstColumn="0" w:firstRowLastColumn="0" w:lastRowFirstColumn="0" w:lastRowLastColumn="0"/>
            <w:tcW w:w="1907" w:type="dxa"/>
            <w:tcBorders>
              <w:top w:val="single" w:sz="4" w:space="0" w:color="auto"/>
              <w:left w:val="single" w:sz="4" w:space="0" w:color="auto"/>
              <w:bottom w:val="single" w:sz="4" w:space="0" w:color="auto"/>
              <w:right w:val="single" w:sz="4" w:space="0" w:color="auto"/>
            </w:tcBorders>
          </w:tcPr>
          <w:p w14:paraId="72CD1E2E" w14:textId="77777777" w:rsidR="00AC5ED3" w:rsidRPr="00BE7AEE" w:rsidRDefault="00AC5ED3" w:rsidP="00BE7AEE">
            <w:pPr>
              <w:rPr>
                <w:sz w:val="20"/>
                <w:szCs w:val="20"/>
              </w:rPr>
            </w:pPr>
            <w:r w:rsidRPr="00BE7AEE">
              <w:rPr>
                <w:sz w:val="20"/>
                <w:szCs w:val="20"/>
              </w:rPr>
              <w:t>35 - 44</w:t>
            </w:r>
          </w:p>
        </w:tc>
        <w:tc>
          <w:tcPr>
            <w:tcW w:w="667" w:type="dxa"/>
            <w:tcBorders>
              <w:top w:val="single" w:sz="4" w:space="0" w:color="auto"/>
              <w:left w:val="single" w:sz="4" w:space="0" w:color="auto"/>
              <w:bottom w:val="single" w:sz="4" w:space="0" w:color="auto"/>
              <w:right w:val="single" w:sz="4" w:space="0" w:color="auto"/>
            </w:tcBorders>
            <w:vAlign w:val="bottom"/>
          </w:tcPr>
          <w:p w14:paraId="420BACF1" w14:textId="1BC53FD8" w:rsidR="00AC5ED3" w:rsidRPr="00BE7AEE" w:rsidRDefault="00453C69"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15</w:t>
            </w:r>
          </w:p>
        </w:tc>
        <w:tc>
          <w:tcPr>
            <w:tcW w:w="667" w:type="dxa"/>
            <w:tcBorders>
              <w:top w:val="single" w:sz="4" w:space="0" w:color="auto"/>
              <w:left w:val="single" w:sz="4" w:space="0" w:color="auto"/>
              <w:bottom w:val="single" w:sz="4" w:space="0" w:color="auto"/>
              <w:right w:val="single" w:sz="4" w:space="0" w:color="auto"/>
            </w:tcBorders>
            <w:vAlign w:val="bottom"/>
          </w:tcPr>
          <w:p w14:paraId="54F6787C" w14:textId="2F2DADCA" w:rsidR="00AC5ED3" w:rsidRPr="00BE7AEE" w:rsidRDefault="00AC5ED3"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17</w:t>
            </w:r>
          </w:p>
        </w:tc>
      </w:tr>
      <w:tr w:rsidR="00AC5ED3" w14:paraId="0F63FE39" w14:textId="77777777" w:rsidTr="008146FD">
        <w:tc>
          <w:tcPr>
            <w:cnfStyle w:val="001000000000" w:firstRow="0" w:lastRow="0" w:firstColumn="1" w:lastColumn="0" w:oddVBand="0" w:evenVBand="0" w:oddHBand="0" w:evenHBand="0" w:firstRowFirstColumn="0" w:firstRowLastColumn="0" w:lastRowFirstColumn="0" w:lastRowLastColumn="0"/>
            <w:tcW w:w="1907" w:type="dxa"/>
            <w:tcBorders>
              <w:top w:val="single" w:sz="4" w:space="0" w:color="auto"/>
              <w:left w:val="single" w:sz="4" w:space="0" w:color="auto"/>
              <w:bottom w:val="single" w:sz="4" w:space="0" w:color="auto"/>
              <w:right w:val="single" w:sz="4" w:space="0" w:color="auto"/>
            </w:tcBorders>
          </w:tcPr>
          <w:p w14:paraId="54D61AF4" w14:textId="77777777" w:rsidR="00AC5ED3" w:rsidRPr="00BE7AEE" w:rsidRDefault="00AC5ED3" w:rsidP="00BE7AEE">
            <w:pPr>
              <w:rPr>
                <w:sz w:val="20"/>
                <w:szCs w:val="20"/>
              </w:rPr>
            </w:pPr>
            <w:r w:rsidRPr="00BE7AEE">
              <w:rPr>
                <w:sz w:val="20"/>
                <w:szCs w:val="20"/>
              </w:rPr>
              <w:t>45 - 54</w:t>
            </w:r>
          </w:p>
        </w:tc>
        <w:tc>
          <w:tcPr>
            <w:tcW w:w="667" w:type="dxa"/>
            <w:tcBorders>
              <w:top w:val="single" w:sz="4" w:space="0" w:color="auto"/>
              <w:left w:val="single" w:sz="4" w:space="0" w:color="auto"/>
              <w:bottom w:val="single" w:sz="4" w:space="0" w:color="auto"/>
              <w:right w:val="single" w:sz="4" w:space="0" w:color="auto"/>
            </w:tcBorders>
            <w:vAlign w:val="bottom"/>
          </w:tcPr>
          <w:p w14:paraId="34D4EA58" w14:textId="00AFA195" w:rsidR="00AC5ED3" w:rsidRPr="00BE7AEE" w:rsidRDefault="00453C69"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21</w:t>
            </w:r>
          </w:p>
        </w:tc>
        <w:tc>
          <w:tcPr>
            <w:tcW w:w="667" w:type="dxa"/>
            <w:tcBorders>
              <w:top w:val="single" w:sz="4" w:space="0" w:color="auto"/>
              <w:left w:val="single" w:sz="4" w:space="0" w:color="auto"/>
              <w:bottom w:val="single" w:sz="4" w:space="0" w:color="auto"/>
              <w:right w:val="single" w:sz="4" w:space="0" w:color="auto"/>
            </w:tcBorders>
            <w:vAlign w:val="bottom"/>
          </w:tcPr>
          <w:p w14:paraId="672EF46E" w14:textId="0670DC21" w:rsidR="00AC5ED3" w:rsidRPr="00BE7AEE" w:rsidRDefault="00AC5ED3"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23</w:t>
            </w:r>
          </w:p>
        </w:tc>
      </w:tr>
      <w:tr w:rsidR="00AC5ED3" w14:paraId="49A65CD5" w14:textId="77777777" w:rsidTr="008146FD">
        <w:tc>
          <w:tcPr>
            <w:cnfStyle w:val="001000000000" w:firstRow="0" w:lastRow="0" w:firstColumn="1" w:lastColumn="0" w:oddVBand="0" w:evenVBand="0" w:oddHBand="0" w:evenHBand="0" w:firstRowFirstColumn="0" w:firstRowLastColumn="0" w:lastRowFirstColumn="0" w:lastRowLastColumn="0"/>
            <w:tcW w:w="1907" w:type="dxa"/>
            <w:tcBorders>
              <w:top w:val="single" w:sz="4" w:space="0" w:color="auto"/>
              <w:left w:val="single" w:sz="4" w:space="0" w:color="auto"/>
              <w:bottom w:val="single" w:sz="4" w:space="0" w:color="auto"/>
              <w:right w:val="single" w:sz="4" w:space="0" w:color="auto"/>
            </w:tcBorders>
          </w:tcPr>
          <w:p w14:paraId="0A1C9785" w14:textId="77777777" w:rsidR="00AC5ED3" w:rsidRPr="00BE7AEE" w:rsidRDefault="00AC5ED3" w:rsidP="00BE7AEE">
            <w:pPr>
              <w:rPr>
                <w:sz w:val="20"/>
                <w:szCs w:val="20"/>
              </w:rPr>
            </w:pPr>
            <w:r w:rsidRPr="00BE7AEE">
              <w:rPr>
                <w:sz w:val="20"/>
                <w:szCs w:val="20"/>
              </w:rPr>
              <w:t>55 - 64</w:t>
            </w:r>
          </w:p>
        </w:tc>
        <w:tc>
          <w:tcPr>
            <w:tcW w:w="667" w:type="dxa"/>
            <w:tcBorders>
              <w:top w:val="single" w:sz="4" w:space="0" w:color="auto"/>
              <w:left w:val="single" w:sz="4" w:space="0" w:color="auto"/>
              <w:bottom w:val="single" w:sz="4" w:space="0" w:color="auto"/>
              <w:right w:val="single" w:sz="4" w:space="0" w:color="auto"/>
            </w:tcBorders>
            <w:vAlign w:val="bottom"/>
          </w:tcPr>
          <w:p w14:paraId="05ED6F62" w14:textId="064EFC6F" w:rsidR="00AC5ED3" w:rsidRPr="00BE7AEE" w:rsidRDefault="00453C69"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27</w:t>
            </w:r>
          </w:p>
        </w:tc>
        <w:tc>
          <w:tcPr>
            <w:tcW w:w="667" w:type="dxa"/>
            <w:tcBorders>
              <w:top w:val="single" w:sz="4" w:space="0" w:color="auto"/>
              <w:left w:val="single" w:sz="4" w:space="0" w:color="auto"/>
              <w:bottom w:val="single" w:sz="4" w:space="0" w:color="auto"/>
              <w:right w:val="single" w:sz="4" w:space="0" w:color="auto"/>
            </w:tcBorders>
            <w:vAlign w:val="bottom"/>
          </w:tcPr>
          <w:p w14:paraId="00D6C092" w14:textId="32B984E1" w:rsidR="00AC5ED3" w:rsidRPr="00BE7AEE" w:rsidRDefault="00AC5ED3"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30</w:t>
            </w:r>
          </w:p>
        </w:tc>
      </w:tr>
      <w:tr w:rsidR="00AC5ED3" w14:paraId="277315B2" w14:textId="77777777" w:rsidTr="008146FD">
        <w:tc>
          <w:tcPr>
            <w:cnfStyle w:val="001000000000" w:firstRow="0" w:lastRow="0" w:firstColumn="1" w:lastColumn="0" w:oddVBand="0" w:evenVBand="0" w:oddHBand="0" w:evenHBand="0" w:firstRowFirstColumn="0" w:firstRowLastColumn="0" w:lastRowFirstColumn="0" w:lastRowLastColumn="0"/>
            <w:tcW w:w="1907" w:type="dxa"/>
            <w:tcBorders>
              <w:top w:val="single" w:sz="4" w:space="0" w:color="auto"/>
              <w:left w:val="single" w:sz="4" w:space="0" w:color="auto"/>
              <w:bottom w:val="single" w:sz="4" w:space="0" w:color="auto"/>
              <w:right w:val="single" w:sz="4" w:space="0" w:color="auto"/>
            </w:tcBorders>
          </w:tcPr>
          <w:p w14:paraId="0E442F46" w14:textId="77777777" w:rsidR="00AC5ED3" w:rsidRPr="00BE7AEE" w:rsidRDefault="00AC5ED3" w:rsidP="00BE7AEE">
            <w:pPr>
              <w:rPr>
                <w:sz w:val="20"/>
                <w:szCs w:val="20"/>
              </w:rPr>
            </w:pPr>
            <w:r w:rsidRPr="00BE7AEE">
              <w:rPr>
                <w:sz w:val="20"/>
                <w:szCs w:val="20"/>
              </w:rPr>
              <w:t>65 - 74</w:t>
            </w:r>
          </w:p>
        </w:tc>
        <w:tc>
          <w:tcPr>
            <w:tcW w:w="667" w:type="dxa"/>
            <w:tcBorders>
              <w:top w:val="single" w:sz="4" w:space="0" w:color="auto"/>
              <w:left w:val="single" w:sz="4" w:space="0" w:color="auto"/>
              <w:bottom w:val="single" w:sz="4" w:space="0" w:color="auto"/>
              <w:right w:val="single" w:sz="4" w:space="0" w:color="auto"/>
            </w:tcBorders>
            <w:vAlign w:val="bottom"/>
          </w:tcPr>
          <w:p w14:paraId="68D651D7" w14:textId="26629F00" w:rsidR="00AC5ED3" w:rsidRPr="00BE7AEE" w:rsidRDefault="00453C69"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17</w:t>
            </w:r>
          </w:p>
        </w:tc>
        <w:tc>
          <w:tcPr>
            <w:tcW w:w="667" w:type="dxa"/>
            <w:tcBorders>
              <w:top w:val="single" w:sz="4" w:space="0" w:color="auto"/>
              <w:left w:val="single" w:sz="4" w:space="0" w:color="auto"/>
              <w:bottom w:val="single" w:sz="4" w:space="0" w:color="auto"/>
              <w:right w:val="single" w:sz="4" w:space="0" w:color="auto"/>
            </w:tcBorders>
            <w:vAlign w:val="bottom"/>
          </w:tcPr>
          <w:p w14:paraId="010E94E7" w14:textId="122B69A2" w:rsidR="00AC5ED3" w:rsidRPr="00BE7AEE" w:rsidRDefault="00AC5ED3"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19</w:t>
            </w:r>
          </w:p>
        </w:tc>
      </w:tr>
      <w:tr w:rsidR="00AC5ED3" w14:paraId="33C044E3" w14:textId="77777777" w:rsidTr="008146FD">
        <w:tc>
          <w:tcPr>
            <w:cnfStyle w:val="001000000000" w:firstRow="0" w:lastRow="0" w:firstColumn="1" w:lastColumn="0" w:oddVBand="0" w:evenVBand="0" w:oddHBand="0" w:evenHBand="0" w:firstRowFirstColumn="0" w:firstRowLastColumn="0" w:lastRowFirstColumn="0" w:lastRowLastColumn="0"/>
            <w:tcW w:w="1907" w:type="dxa"/>
            <w:tcBorders>
              <w:top w:val="single" w:sz="4" w:space="0" w:color="auto"/>
              <w:left w:val="single" w:sz="4" w:space="0" w:color="auto"/>
              <w:bottom w:val="single" w:sz="4" w:space="0" w:color="auto"/>
              <w:right w:val="single" w:sz="4" w:space="0" w:color="auto"/>
            </w:tcBorders>
          </w:tcPr>
          <w:p w14:paraId="051414DA" w14:textId="77777777" w:rsidR="00AC5ED3" w:rsidRPr="00BE7AEE" w:rsidRDefault="00AC5ED3" w:rsidP="00BE7AEE">
            <w:pPr>
              <w:rPr>
                <w:sz w:val="20"/>
                <w:szCs w:val="20"/>
              </w:rPr>
            </w:pPr>
            <w:r w:rsidRPr="00BE7AEE">
              <w:rPr>
                <w:sz w:val="20"/>
                <w:szCs w:val="20"/>
              </w:rPr>
              <w:t>75 or older</w:t>
            </w:r>
          </w:p>
        </w:tc>
        <w:tc>
          <w:tcPr>
            <w:tcW w:w="667" w:type="dxa"/>
            <w:tcBorders>
              <w:top w:val="single" w:sz="4" w:space="0" w:color="auto"/>
              <w:left w:val="single" w:sz="4" w:space="0" w:color="auto"/>
              <w:bottom w:val="single" w:sz="4" w:space="0" w:color="auto"/>
              <w:right w:val="single" w:sz="4" w:space="0" w:color="auto"/>
            </w:tcBorders>
            <w:vAlign w:val="bottom"/>
          </w:tcPr>
          <w:p w14:paraId="6E709D3C" w14:textId="623B0227" w:rsidR="00AC5ED3" w:rsidRPr="00BE7AEE" w:rsidRDefault="00453C69"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6</w:t>
            </w:r>
          </w:p>
        </w:tc>
        <w:tc>
          <w:tcPr>
            <w:tcW w:w="667" w:type="dxa"/>
            <w:tcBorders>
              <w:top w:val="single" w:sz="4" w:space="0" w:color="auto"/>
              <w:left w:val="single" w:sz="4" w:space="0" w:color="auto"/>
              <w:bottom w:val="single" w:sz="4" w:space="0" w:color="auto"/>
              <w:right w:val="single" w:sz="4" w:space="0" w:color="auto"/>
            </w:tcBorders>
            <w:vAlign w:val="bottom"/>
          </w:tcPr>
          <w:p w14:paraId="714D0B88" w14:textId="268020AE" w:rsidR="00AC5ED3" w:rsidRPr="00BE7AEE" w:rsidRDefault="00AC5ED3"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7</w:t>
            </w:r>
          </w:p>
        </w:tc>
      </w:tr>
      <w:tr w:rsidR="00AC5ED3" w14:paraId="3796FBBB" w14:textId="77777777" w:rsidTr="008146FD">
        <w:tc>
          <w:tcPr>
            <w:cnfStyle w:val="001000000000" w:firstRow="0" w:lastRow="0" w:firstColumn="1" w:lastColumn="0" w:oddVBand="0" w:evenVBand="0" w:oddHBand="0" w:evenHBand="0" w:firstRowFirstColumn="0" w:firstRowLastColumn="0" w:lastRowFirstColumn="0" w:lastRowLastColumn="0"/>
            <w:tcW w:w="1907" w:type="dxa"/>
            <w:tcBorders>
              <w:top w:val="single" w:sz="4" w:space="0" w:color="auto"/>
              <w:left w:val="single" w:sz="4" w:space="0" w:color="auto"/>
              <w:bottom w:val="single" w:sz="4" w:space="0" w:color="auto"/>
              <w:right w:val="single" w:sz="4" w:space="0" w:color="auto"/>
            </w:tcBorders>
          </w:tcPr>
          <w:p w14:paraId="721F8244" w14:textId="77777777" w:rsidR="00AC5ED3" w:rsidRPr="00BE7AEE" w:rsidRDefault="00AC5ED3" w:rsidP="00BE7AEE">
            <w:pPr>
              <w:rPr>
                <w:sz w:val="20"/>
                <w:szCs w:val="20"/>
              </w:rPr>
            </w:pPr>
            <w:r w:rsidRPr="00BE7AEE">
              <w:rPr>
                <w:sz w:val="20"/>
                <w:szCs w:val="20"/>
              </w:rPr>
              <w:t>Total</w:t>
            </w:r>
          </w:p>
        </w:tc>
        <w:tc>
          <w:tcPr>
            <w:tcW w:w="667" w:type="dxa"/>
            <w:tcBorders>
              <w:top w:val="single" w:sz="4" w:space="0" w:color="auto"/>
              <w:left w:val="single" w:sz="4" w:space="0" w:color="auto"/>
              <w:bottom w:val="single" w:sz="4" w:space="0" w:color="auto"/>
              <w:right w:val="single" w:sz="4" w:space="0" w:color="auto"/>
            </w:tcBorders>
            <w:vAlign w:val="bottom"/>
          </w:tcPr>
          <w:p w14:paraId="3DD567AF" w14:textId="7E21DF3F" w:rsidR="00AC5ED3" w:rsidRPr="00BE7AEE" w:rsidRDefault="00453C69"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100</w:t>
            </w:r>
          </w:p>
        </w:tc>
        <w:tc>
          <w:tcPr>
            <w:tcW w:w="667" w:type="dxa"/>
            <w:tcBorders>
              <w:top w:val="single" w:sz="4" w:space="0" w:color="auto"/>
              <w:left w:val="single" w:sz="4" w:space="0" w:color="auto"/>
              <w:bottom w:val="single" w:sz="4" w:space="0" w:color="auto"/>
              <w:right w:val="single" w:sz="4" w:space="0" w:color="auto"/>
            </w:tcBorders>
            <w:vAlign w:val="bottom"/>
          </w:tcPr>
          <w:p w14:paraId="3EF77D84" w14:textId="1C7268DD" w:rsidR="00AC5ED3" w:rsidRPr="00BE7AEE" w:rsidRDefault="00AC5ED3"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111</w:t>
            </w:r>
          </w:p>
        </w:tc>
      </w:tr>
    </w:tbl>
    <w:p w14:paraId="6270FF69" w14:textId="1E6E3379" w:rsidR="0076780B" w:rsidRPr="00AC5ED3" w:rsidRDefault="00AC5ED3" w:rsidP="002A0F7B">
      <w:pPr>
        <w:pStyle w:val="Tabletitle"/>
      </w:pPr>
      <w:r w:rsidRPr="00AC5ED3">
        <w:lastRenderedPageBreak/>
        <w:t xml:space="preserve">Table </w:t>
      </w:r>
      <w:r w:rsidR="007B41C8">
        <w:fldChar w:fldCharType="begin"/>
      </w:r>
      <w:r w:rsidR="007B41C8">
        <w:instrText xml:space="preserve"> SEQ Table \* ARABIC </w:instrText>
      </w:r>
      <w:r w:rsidR="007B41C8">
        <w:fldChar w:fldCharType="separate"/>
      </w:r>
      <w:r w:rsidR="003B1DCC">
        <w:rPr>
          <w:noProof/>
        </w:rPr>
        <w:t>89</w:t>
      </w:r>
      <w:r w:rsidR="007B41C8">
        <w:rPr>
          <w:noProof/>
        </w:rPr>
        <w:fldChar w:fldCharType="end"/>
      </w:r>
      <w:r w:rsidRPr="00AC5ED3">
        <w:t xml:space="preserve">. </w:t>
      </w:r>
      <w:r w:rsidR="0076780B" w:rsidRPr="00AC5ED3">
        <w:t xml:space="preserve">Opt-in </w:t>
      </w:r>
      <w:r w:rsidRPr="00AC5ED3">
        <w:t>consumers – ‘In which state or territory do you live?’</w:t>
      </w:r>
    </w:p>
    <w:tbl>
      <w:tblPr>
        <w:tblStyle w:val="TableTGAblue"/>
        <w:tblW w:w="0" w:type="auto"/>
        <w:tblLayout w:type="fixed"/>
        <w:tblLook w:val="04A0" w:firstRow="1" w:lastRow="0" w:firstColumn="1" w:lastColumn="0" w:noHBand="0" w:noVBand="1"/>
      </w:tblPr>
      <w:tblGrid>
        <w:gridCol w:w="1907"/>
        <w:gridCol w:w="667"/>
        <w:gridCol w:w="667"/>
      </w:tblGrid>
      <w:tr w:rsidR="00AC5ED3" w14:paraId="54F320FA" w14:textId="77777777" w:rsidTr="008146F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7" w:type="dxa"/>
          </w:tcPr>
          <w:p w14:paraId="3DF06BDA" w14:textId="77777777" w:rsidR="00AC5ED3" w:rsidRPr="00BE7AEE" w:rsidRDefault="00AC5ED3" w:rsidP="00BE7AEE">
            <w:pPr>
              <w:rPr>
                <w:sz w:val="20"/>
                <w:szCs w:val="20"/>
              </w:rPr>
            </w:pPr>
            <w:r w:rsidRPr="00BE7AEE">
              <w:rPr>
                <w:sz w:val="20"/>
                <w:szCs w:val="20"/>
              </w:rPr>
              <w:t>State</w:t>
            </w:r>
          </w:p>
        </w:tc>
        <w:tc>
          <w:tcPr>
            <w:tcW w:w="667" w:type="dxa"/>
            <w:tcBorders>
              <w:bottom w:val="single" w:sz="4" w:space="0" w:color="auto"/>
            </w:tcBorders>
          </w:tcPr>
          <w:p w14:paraId="4B666EF9" w14:textId="77777777" w:rsidR="00AC5ED3" w:rsidRPr="00BE7AEE" w:rsidRDefault="00AC5ED3" w:rsidP="00BE7AEE">
            <w:pPr>
              <w:jc w:val="center"/>
              <w:cnfStyle w:val="100000000000" w:firstRow="1" w:lastRow="0" w:firstColumn="0" w:lastColumn="0" w:oddVBand="0" w:evenVBand="0" w:oddHBand="0" w:evenHBand="0" w:firstRowFirstColumn="0" w:firstRowLastColumn="0" w:lastRowFirstColumn="0" w:lastRowLastColumn="0"/>
              <w:rPr>
                <w:sz w:val="20"/>
                <w:szCs w:val="20"/>
              </w:rPr>
            </w:pPr>
            <w:r w:rsidRPr="00BE7AEE">
              <w:rPr>
                <w:sz w:val="20"/>
                <w:szCs w:val="20"/>
              </w:rPr>
              <w:t>%</w:t>
            </w:r>
          </w:p>
        </w:tc>
        <w:tc>
          <w:tcPr>
            <w:tcW w:w="667" w:type="dxa"/>
            <w:tcBorders>
              <w:bottom w:val="single" w:sz="4" w:space="0" w:color="auto"/>
            </w:tcBorders>
          </w:tcPr>
          <w:p w14:paraId="33BC2C10" w14:textId="77777777" w:rsidR="00AC5ED3" w:rsidRPr="00BE7AEE" w:rsidRDefault="00AC5ED3" w:rsidP="00BE7AEE">
            <w:pPr>
              <w:jc w:val="center"/>
              <w:cnfStyle w:val="100000000000" w:firstRow="1" w:lastRow="0" w:firstColumn="0" w:lastColumn="0" w:oddVBand="0" w:evenVBand="0" w:oddHBand="0" w:evenHBand="0" w:firstRowFirstColumn="0" w:firstRowLastColumn="0" w:lastRowFirstColumn="0" w:lastRowLastColumn="0"/>
              <w:rPr>
                <w:sz w:val="20"/>
                <w:szCs w:val="20"/>
              </w:rPr>
            </w:pPr>
            <w:r w:rsidRPr="00BE7AEE">
              <w:rPr>
                <w:sz w:val="20"/>
                <w:szCs w:val="20"/>
              </w:rPr>
              <w:t>N</w:t>
            </w:r>
          </w:p>
        </w:tc>
      </w:tr>
      <w:tr w:rsidR="00AC5ED3" w14:paraId="109CB3AE" w14:textId="77777777" w:rsidTr="00453C69">
        <w:tc>
          <w:tcPr>
            <w:cnfStyle w:val="001000000000" w:firstRow="0" w:lastRow="0" w:firstColumn="1" w:lastColumn="0" w:oddVBand="0" w:evenVBand="0" w:oddHBand="0" w:evenHBand="0" w:firstRowFirstColumn="0" w:firstRowLastColumn="0" w:lastRowFirstColumn="0" w:lastRowLastColumn="0"/>
            <w:tcW w:w="1907" w:type="dxa"/>
            <w:tcBorders>
              <w:right w:val="single" w:sz="4" w:space="0" w:color="auto"/>
            </w:tcBorders>
          </w:tcPr>
          <w:p w14:paraId="0E44F562" w14:textId="77777777" w:rsidR="00AC5ED3" w:rsidRPr="00BE7AEE" w:rsidRDefault="00AC5ED3" w:rsidP="00BE7AEE">
            <w:pPr>
              <w:rPr>
                <w:sz w:val="20"/>
                <w:szCs w:val="20"/>
              </w:rPr>
            </w:pPr>
            <w:r w:rsidRPr="00BE7AEE">
              <w:rPr>
                <w:sz w:val="20"/>
                <w:szCs w:val="20"/>
              </w:rPr>
              <w:t>NSW</w:t>
            </w:r>
          </w:p>
        </w:tc>
        <w:tc>
          <w:tcPr>
            <w:tcW w:w="667" w:type="dxa"/>
            <w:tcBorders>
              <w:top w:val="single" w:sz="4" w:space="0" w:color="auto"/>
              <w:left w:val="single" w:sz="4" w:space="0" w:color="auto"/>
              <w:bottom w:val="single" w:sz="4" w:space="0" w:color="auto"/>
              <w:right w:val="single" w:sz="4" w:space="0" w:color="auto"/>
            </w:tcBorders>
          </w:tcPr>
          <w:p w14:paraId="06866CEC" w14:textId="3F3A677E" w:rsidR="00AC5ED3" w:rsidRPr="00BE7AEE" w:rsidRDefault="00453C69"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29</w:t>
            </w:r>
          </w:p>
        </w:tc>
        <w:tc>
          <w:tcPr>
            <w:tcW w:w="667" w:type="dxa"/>
            <w:tcBorders>
              <w:top w:val="single" w:sz="4" w:space="0" w:color="auto"/>
              <w:left w:val="single" w:sz="4" w:space="0" w:color="auto"/>
              <w:bottom w:val="single" w:sz="4" w:space="0" w:color="auto"/>
              <w:right w:val="single" w:sz="4" w:space="0" w:color="auto"/>
            </w:tcBorders>
          </w:tcPr>
          <w:p w14:paraId="6E0D55AD" w14:textId="3EB6E7BF" w:rsidR="00AC5ED3" w:rsidRPr="00BE7AEE" w:rsidRDefault="00AC5ED3"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38</w:t>
            </w:r>
          </w:p>
        </w:tc>
      </w:tr>
      <w:tr w:rsidR="00AC5ED3" w14:paraId="2D83F0A1" w14:textId="77777777" w:rsidTr="00453C69">
        <w:tc>
          <w:tcPr>
            <w:cnfStyle w:val="001000000000" w:firstRow="0" w:lastRow="0" w:firstColumn="1" w:lastColumn="0" w:oddVBand="0" w:evenVBand="0" w:oddHBand="0" w:evenHBand="0" w:firstRowFirstColumn="0" w:firstRowLastColumn="0" w:lastRowFirstColumn="0" w:lastRowLastColumn="0"/>
            <w:tcW w:w="1907" w:type="dxa"/>
            <w:tcBorders>
              <w:right w:val="single" w:sz="4" w:space="0" w:color="auto"/>
            </w:tcBorders>
          </w:tcPr>
          <w:p w14:paraId="66A5C7FD" w14:textId="77777777" w:rsidR="00AC5ED3" w:rsidRPr="00BE7AEE" w:rsidRDefault="00AC5ED3" w:rsidP="00BE7AEE">
            <w:pPr>
              <w:rPr>
                <w:sz w:val="20"/>
                <w:szCs w:val="20"/>
              </w:rPr>
            </w:pPr>
            <w:r w:rsidRPr="00BE7AEE">
              <w:rPr>
                <w:sz w:val="20"/>
                <w:szCs w:val="20"/>
              </w:rPr>
              <w:t>VIC</w:t>
            </w:r>
          </w:p>
        </w:tc>
        <w:tc>
          <w:tcPr>
            <w:tcW w:w="667" w:type="dxa"/>
            <w:tcBorders>
              <w:top w:val="single" w:sz="4" w:space="0" w:color="auto"/>
              <w:left w:val="single" w:sz="4" w:space="0" w:color="auto"/>
              <w:bottom w:val="single" w:sz="4" w:space="0" w:color="auto"/>
              <w:right w:val="single" w:sz="4" w:space="0" w:color="auto"/>
            </w:tcBorders>
          </w:tcPr>
          <w:p w14:paraId="00F63471" w14:textId="0A3CDBDB" w:rsidR="00AC5ED3" w:rsidRPr="00BE7AEE" w:rsidRDefault="00453C69"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22</w:t>
            </w:r>
          </w:p>
        </w:tc>
        <w:tc>
          <w:tcPr>
            <w:tcW w:w="667" w:type="dxa"/>
            <w:tcBorders>
              <w:top w:val="single" w:sz="4" w:space="0" w:color="auto"/>
              <w:left w:val="single" w:sz="4" w:space="0" w:color="auto"/>
              <w:bottom w:val="single" w:sz="4" w:space="0" w:color="auto"/>
              <w:right w:val="single" w:sz="4" w:space="0" w:color="auto"/>
            </w:tcBorders>
          </w:tcPr>
          <w:p w14:paraId="00468C60" w14:textId="09E55EC2" w:rsidR="00AC5ED3" w:rsidRPr="00BE7AEE" w:rsidRDefault="00AC5ED3"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29</w:t>
            </w:r>
          </w:p>
        </w:tc>
      </w:tr>
      <w:tr w:rsidR="00AC5ED3" w14:paraId="40C40E2B" w14:textId="77777777" w:rsidTr="00453C69">
        <w:tc>
          <w:tcPr>
            <w:cnfStyle w:val="001000000000" w:firstRow="0" w:lastRow="0" w:firstColumn="1" w:lastColumn="0" w:oddVBand="0" w:evenVBand="0" w:oddHBand="0" w:evenHBand="0" w:firstRowFirstColumn="0" w:firstRowLastColumn="0" w:lastRowFirstColumn="0" w:lastRowLastColumn="0"/>
            <w:tcW w:w="1907" w:type="dxa"/>
            <w:tcBorders>
              <w:right w:val="single" w:sz="4" w:space="0" w:color="auto"/>
            </w:tcBorders>
          </w:tcPr>
          <w:p w14:paraId="39B326D8" w14:textId="77777777" w:rsidR="00AC5ED3" w:rsidRPr="00BE7AEE" w:rsidRDefault="00AC5ED3" w:rsidP="00BE7AEE">
            <w:pPr>
              <w:rPr>
                <w:sz w:val="20"/>
                <w:szCs w:val="20"/>
              </w:rPr>
            </w:pPr>
            <w:r w:rsidRPr="00BE7AEE">
              <w:rPr>
                <w:sz w:val="20"/>
                <w:szCs w:val="20"/>
              </w:rPr>
              <w:t>QLD</w:t>
            </w:r>
          </w:p>
        </w:tc>
        <w:tc>
          <w:tcPr>
            <w:tcW w:w="667" w:type="dxa"/>
            <w:tcBorders>
              <w:top w:val="single" w:sz="4" w:space="0" w:color="auto"/>
              <w:left w:val="single" w:sz="4" w:space="0" w:color="auto"/>
              <w:bottom w:val="single" w:sz="4" w:space="0" w:color="auto"/>
              <w:right w:val="single" w:sz="4" w:space="0" w:color="auto"/>
            </w:tcBorders>
          </w:tcPr>
          <w:p w14:paraId="28E5EC16" w14:textId="66619C81" w:rsidR="00AC5ED3" w:rsidRPr="00BE7AEE" w:rsidRDefault="00453C69"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18</w:t>
            </w:r>
          </w:p>
        </w:tc>
        <w:tc>
          <w:tcPr>
            <w:tcW w:w="667" w:type="dxa"/>
            <w:tcBorders>
              <w:top w:val="single" w:sz="4" w:space="0" w:color="auto"/>
              <w:left w:val="single" w:sz="4" w:space="0" w:color="auto"/>
              <w:bottom w:val="single" w:sz="4" w:space="0" w:color="auto"/>
              <w:right w:val="single" w:sz="4" w:space="0" w:color="auto"/>
            </w:tcBorders>
          </w:tcPr>
          <w:p w14:paraId="179EC3A3" w14:textId="3F71002F" w:rsidR="00AC5ED3" w:rsidRPr="00BE7AEE" w:rsidRDefault="00AC5ED3"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23</w:t>
            </w:r>
          </w:p>
        </w:tc>
      </w:tr>
      <w:tr w:rsidR="00AC5ED3" w14:paraId="04161FE8" w14:textId="77777777" w:rsidTr="00453C69">
        <w:tc>
          <w:tcPr>
            <w:cnfStyle w:val="001000000000" w:firstRow="0" w:lastRow="0" w:firstColumn="1" w:lastColumn="0" w:oddVBand="0" w:evenVBand="0" w:oddHBand="0" w:evenHBand="0" w:firstRowFirstColumn="0" w:firstRowLastColumn="0" w:lastRowFirstColumn="0" w:lastRowLastColumn="0"/>
            <w:tcW w:w="1907" w:type="dxa"/>
            <w:tcBorders>
              <w:right w:val="single" w:sz="4" w:space="0" w:color="auto"/>
            </w:tcBorders>
          </w:tcPr>
          <w:p w14:paraId="3C606C2D" w14:textId="77777777" w:rsidR="00AC5ED3" w:rsidRPr="00BE7AEE" w:rsidRDefault="00AC5ED3" w:rsidP="00BE7AEE">
            <w:pPr>
              <w:rPr>
                <w:sz w:val="20"/>
                <w:szCs w:val="20"/>
              </w:rPr>
            </w:pPr>
            <w:r w:rsidRPr="00BE7AEE">
              <w:rPr>
                <w:sz w:val="20"/>
                <w:szCs w:val="20"/>
              </w:rPr>
              <w:t>SA</w:t>
            </w:r>
          </w:p>
        </w:tc>
        <w:tc>
          <w:tcPr>
            <w:tcW w:w="667" w:type="dxa"/>
            <w:tcBorders>
              <w:top w:val="single" w:sz="4" w:space="0" w:color="auto"/>
              <w:left w:val="single" w:sz="4" w:space="0" w:color="auto"/>
              <w:bottom w:val="single" w:sz="4" w:space="0" w:color="auto"/>
              <w:right w:val="single" w:sz="4" w:space="0" w:color="auto"/>
            </w:tcBorders>
          </w:tcPr>
          <w:p w14:paraId="5A22CB0B" w14:textId="56DD09CF" w:rsidR="00AC5ED3" w:rsidRPr="00BE7AEE" w:rsidRDefault="00453C69"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8</w:t>
            </w:r>
          </w:p>
        </w:tc>
        <w:tc>
          <w:tcPr>
            <w:tcW w:w="667" w:type="dxa"/>
            <w:tcBorders>
              <w:top w:val="single" w:sz="4" w:space="0" w:color="auto"/>
              <w:left w:val="single" w:sz="4" w:space="0" w:color="auto"/>
              <w:bottom w:val="single" w:sz="4" w:space="0" w:color="auto"/>
              <w:right w:val="single" w:sz="4" w:space="0" w:color="auto"/>
            </w:tcBorders>
          </w:tcPr>
          <w:p w14:paraId="03D456E4" w14:textId="6D20DE64" w:rsidR="00AC5ED3" w:rsidRPr="00BE7AEE" w:rsidRDefault="00AC5ED3"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10</w:t>
            </w:r>
          </w:p>
        </w:tc>
      </w:tr>
      <w:tr w:rsidR="00AC5ED3" w14:paraId="1AAD2E18" w14:textId="77777777" w:rsidTr="00453C69">
        <w:tc>
          <w:tcPr>
            <w:cnfStyle w:val="001000000000" w:firstRow="0" w:lastRow="0" w:firstColumn="1" w:lastColumn="0" w:oddVBand="0" w:evenVBand="0" w:oddHBand="0" w:evenHBand="0" w:firstRowFirstColumn="0" w:firstRowLastColumn="0" w:lastRowFirstColumn="0" w:lastRowLastColumn="0"/>
            <w:tcW w:w="1907" w:type="dxa"/>
            <w:tcBorders>
              <w:right w:val="single" w:sz="4" w:space="0" w:color="auto"/>
            </w:tcBorders>
          </w:tcPr>
          <w:p w14:paraId="5FD2A7CC" w14:textId="77777777" w:rsidR="00AC5ED3" w:rsidRPr="00BE7AEE" w:rsidRDefault="00AC5ED3" w:rsidP="00BE7AEE">
            <w:pPr>
              <w:rPr>
                <w:sz w:val="20"/>
                <w:szCs w:val="20"/>
              </w:rPr>
            </w:pPr>
            <w:r w:rsidRPr="00BE7AEE">
              <w:rPr>
                <w:sz w:val="20"/>
                <w:szCs w:val="20"/>
              </w:rPr>
              <w:t>WA</w:t>
            </w:r>
          </w:p>
        </w:tc>
        <w:tc>
          <w:tcPr>
            <w:tcW w:w="667" w:type="dxa"/>
            <w:tcBorders>
              <w:top w:val="single" w:sz="4" w:space="0" w:color="auto"/>
              <w:left w:val="single" w:sz="4" w:space="0" w:color="auto"/>
              <w:bottom w:val="single" w:sz="4" w:space="0" w:color="auto"/>
              <w:right w:val="single" w:sz="4" w:space="0" w:color="auto"/>
            </w:tcBorders>
          </w:tcPr>
          <w:p w14:paraId="2F7C36DF" w14:textId="1215169A" w:rsidR="00AC5ED3" w:rsidRPr="00BE7AEE" w:rsidRDefault="00453C69"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15</w:t>
            </w:r>
          </w:p>
        </w:tc>
        <w:tc>
          <w:tcPr>
            <w:tcW w:w="667" w:type="dxa"/>
            <w:tcBorders>
              <w:top w:val="single" w:sz="4" w:space="0" w:color="auto"/>
              <w:left w:val="single" w:sz="4" w:space="0" w:color="auto"/>
              <w:bottom w:val="single" w:sz="4" w:space="0" w:color="auto"/>
              <w:right w:val="single" w:sz="4" w:space="0" w:color="auto"/>
            </w:tcBorders>
          </w:tcPr>
          <w:p w14:paraId="4B51C2DB" w14:textId="2100A1EF" w:rsidR="00AC5ED3" w:rsidRPr="00BE7AEE" w:rsidRDefault="00AC5ED3"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19</w:t>
            </w:r>
          </w:p>
        </w:tc>
      </w:tr>
      <w:tr w:rsidR="00AC5ED3" w14:paraId="025D8351" w14:textId="77777777" w:rsidTr="00453C69">
        <w:tc>
          <w:tcPr>
            <w:cnfStyle w:val="001000000000" w:firstRow="0" w:lastRow="0" w:firstColumn="1" w:lastColumn="0" w:oddVBand="0" w:evenVBand="0" w:oddHBand="0" w:evenHBand="0" w:firstRowFirstColumn="0" w:firstRowLastColumn="0" w:lastRowFirstColumn="0" w:lastRowLastColumn="0"/>
            <w:tcW w:w="1907" w:type="dxa"/>
            <w:tcBorders>
              <w:right w:val="single" w:sz="4" w:space="0" w:color="auto"/>
            </w:tcBorders>
          </w:tcPr>
          <w:p w14:paraId="00CDFCBB" w14:textId="77777777" w:rsidR="00AC5ED3" w:rsidRPr="00BE7AEE" w:rsidRDefault="00AC5ED3" w:rsidP="00BE7AEE">
            <w:pPr>
              <w:rPr>
                <w:sz w:val="20"/>
                <w:szCs w:val="20"/>
              </w:rPr>
            </w:pPr>
            <w:r w:rsidRPr="00BE7AEE">
              <w:rPr>
                <w:sz w:val="20"/>
                <w:szCs w:val="20"/>
              </w:rPr>
              <w:t>TAS</w:t>
            </w:r>
          </w:p>
        </w:tc>
        <w:tc>
          <w:tcPr>
            <w:tcW w:w="667" w:type="dxa"/>
            <w:tcBorders>
              <w:top w:val="single" w:sz="4" w:space="0" w:color="auto"/>
              <w:left w:val="single" w:sz="4" w:space="0" w:color="auto"/>
              <w:bottom w:val="single" w:sz="4" w:space="0" w:color="auto"/>
              <w:right w:val="single" w:sz="4" w:space="0" w:color="auto"/>
            </w:tcBorders>
          </w:tcPr>
          <w:p w14:paraId="79653346" w14:textId="0DEEAD88" w:rsidR="00AC5ED3" w:rsidRPr="00BE7AEE" w:rsidRDefault="00453C69"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3</w:t>
            </w:r>
          </w:p>
        </w:tc>
        <w:tc>
          <w:tcPr>
            <w:tcW w:w="667" w:type="dxa"/>
            <w:tcBorders>
              <w:top w:val="single" w:sz="4" w:space="0" w:color="auto"/>
              <w:left w:val="single" w:sz="4" w:space="0" w:color="auto"/>
              <w:bottom w:val="single" w:sz="4" w:space="0" w:color="auto"/>
              <w:right w:val="single" w:sz="4" w:space="0" w:color="auto"/>
            </w:tcBorders>
          </w:tcPr>
          <w:p w14:paraId="3A6CFE1D" w14:textId="30510E30" w:rsidR="00AC5ED3" w:rsidRPr="00BE7AEE" w:rsidRDefault="00AC5ED3"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4</w:t>
            </w:r>
          </w:p>
        </w:tc>
      </w:tr>
      <w:tr w:rsidR="00AC5ED3" w14:paraId="313F813F" w14:textId="77777777" w:rsidTr="00453C69">
        <w:tc>
          <w:tcPr>
            <w:cnfStyle w:val="001000000000" w:firstRow="0" w:lastRow="0" w:firstColumn="1" w:lastColumn="0" w:oddVBand="0" w:evenVBand="0" w:oddHBand="0" w:evenHBand="0" w:firstRowFirstColumn="0" w:firstRowLastColumn="0" w:lastRowFirstColumn="0" w:lastRowLastColumn="0"/>
            <w:tcW w:w="1907" w:type="dxa"/>
            <w:tcBorders>
              <w:right w:val="single" w:sz="4" w:space="0" w:color="auto"/>
            </w:tcBorders>
          </w:tcPr>
          <w:p w14:paraId="588379AA" w14:textId="77777777" w:rsidR="00AC5ED3" w:rsidRPr="00BE7AEE" w:rsidRDefault="00AC5ED3" w:rsidP="00BE7AEE">
            <w:pPr>
              <w:rPr>
                <w:sz w:val="20"/>
                <w:szCs w:val="20"/>
              </w:rPr>
            </w:pPr>
            <w:r w:rsidRPr="00BE7AEE">
              <w:rPr>
                <w:sz w:val="20"/>
                <w:szCs w:val="20"/>
              </w:rPr>
              <w:t>ACT</w:t>
            </w:r>
          </w:p>
        </w:tc>
        <w:tc>
          <w:tcPr>
            <w:tcW w:w="667" w:type="dxa"/>
            <w:tcBorders>
              <w:top w:val="single" w:sz="4" w:space="0" w:color="auto"/>
              <w:left w:val="single" w:sz="4" w:space="0" w:color="auto"/>
              <w:bottom w:val="single" w:sz="4" w:space="0" w:color="auto"/>
              <w:right w:val="single" w:sz="4" w:space="0" w:color="auto"/>
            </w:tcBorders>
          </w:tcPr>
          <w:p w14:paraId="46DF544A" w14:textId="4B714D93" w:rsidR="00AC5ED3" w:rsidRPr="00BE7AEE" w:rsidRDefault="002D1DDD"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5</w:t>
            </w:r>
          </w:p>
        </w:tc>
        <w:tc>
          <w:tcPr>
            <w:tcW w:w="667" w:type="dxa"/>
            <w:tcBorders>
              <w:top w:val="single" w:sz="4" w:space="0" w:color="auto"/>
              <w:left w:val="single" w:sz="4" w:space="0" w:color="auto"/>
              <w:bottom w:val="single" w:sz="4" w:space="0" w:color="auto"/>
              <w:right w:val="single" w:sz="4" w:space="0" w:color="auto"/>
            </w:tcBorders>
          </w:tcPr>
          <w:p w14:paraId="00B16A16" w14:textId="309A2267" w:rsidR="00AC5ED3" w:rsidRPr="00BE7AEE" w:rsidRDefault="00AC5ED3"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6</w:t>
            </w:r>
          </w:p>
        </w:tc>
      </w:tr>
      <w:tr w:rsidR="00AC5ED3" w14:paraId="189BB1B7" w14:textId="77777777" w:rsidTr="00453C69">
        <w:tc>
          <w:tcPr>
            <w:cnfStyle w:val="001000000000" w:firstRow="0" w:lastRow="0" w:firstColumn="1" w:lastColumn="0" w:oddVBand="0" w:evenVBand="0" w:oddHBand="0" w:evenHBand="0" w:firstRowFirstColumn="0" w:firstRowLastColumn="0" w:lastRowFirstColumn="0" w:lastRowLastColumn="0"/>
            <w:tcW w:w="1907" w:type="dxa"/>
            <w:tcBorders>
              <w:right w:val="single" w:sz="4" w:space="0" w:color="auto"/>
            </w:tcBorders>
          </w:tcPr>
          <w:p w14:paraId="6C4E0AA7" w14:textId="77777777" w:rsidR="00AC5ED3" w:rsidRPr="00BE7AEE" w:rsidRDefault="00AC5ED3" w:rsidP="00BE7AEE">
            <w:pPr>
              <w:rPr>
                <w:sz w:val="20"/>
                <w:szCs w:val="20"/>
              </w:rPr>
            </w:pPr>
            <w:r w:rsidRPr="00BE7AEE">
              <w:rPr>
                <w:sz w:val="20"/>
                <w:szCs w:val="20"/>
              </w:rPr>
              <w:t>NT</w:t>
            </w:r>
          </w:p>
        </w:tc>
        <w:tc>
          <w:tcPr>
            <w:tcW w:w="667" w:type="dxa"/>
            <w:tcBorders>
              <w:top w:val="single" w:sz="4" w:space="0" w:color="auto"/>
              <w:left w:val="single" w:sz="4" w:space="0" w:color="auto"/>
              <w:bottom w:val="single" w:sz="4" w:space="0" w:color="auto"/>
              <w:right w:val="single" w:sz="4" w:space="0" w:color="auto"/>
            </w:tcBorders>
          </w:tcPr>
          <w:p w14:paraId="08FB99ED" w14:textId="570D0EAC" w:rsidR="00AC5ED3" w:rsidRPr="00BE7AEE" w:rsidRDefault="00453C69"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1</w:t>
            </w:r>
          </w:p>
        </w:tc>
        <w:tc>
          <w:tcPr>
            <w:tcW w:w="667" w:type="dxa"/>
            <w:tcBorders>
              <w:top w:val="single" w:sz="4" w:space="0" w:color="auto"/>
              <w:left w:val="single" w:sz="4" w:space="0" w:color="auto"/>
              <w:bottom w:val="single" w:sz="4" w:space="0" w:color="auto"/>
              <w:right w:val="single" w:sz="4" w:space="0" w:color="auto"/>
            </w:tcBorders>
          </w:tcPr>
          <w:p w14:paraId="374CCE86" w14:textId="24269087" w:rsidR="00AC5ED3" w:rsidRPr="00BE7AEE" w:rsidRDefault="00AC5ED3"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1</w:t>
            </w:r>
          </w:p>
        </w:tc>
      </w:tr>
      <w:tr w:rsidR="00AC5ED3" w14:paraId="2EFE18AA" w14:textId="77777777" w:rsidTr="008146FD">
        <w:tc>
          <w:tcPr>
            <w:cnfStyle w:val="001000000000" w:firstRow="0" w:lastRow="0" w:firstColumn="1" w:lastColumn="0" w:oddVBand="0" w:evenVBand="0" w:oddHBand="0" w:evenHBand="0" w:firstRowFirstColumn="0" w:firstRowLastColumn="0" w:lastRowFirstColumn="0" w:lastRowLastColumn="0"/>
            <w:tcW w:w="1907" w:type="dxa"/>
            <w:tcBorders>
              <w:right w:val="single" w:sz="4" w:space="0" w:color="auto"/>
            </w:tcBorders>
          </w:tcPr>
          <w:p w14:paraId="27FD7473" w14:textId="77777777" w:rsidR="00AC5ED3" w:rsidRPr="00BE7AEE" w:rsidRDefault="00AC5ED3" w:rsidP="00BE7AEE">
            <w:pPr>
              <w:rPr>
                <w:sz w:val="20"/>
                <w:szCs w:val="20"/>
              </w:rPr>
            </w:pPr>
            <w:r w:rsidRPr="00BE7AEE">
              <w:rPr>
                <w:sz w:val="20"/>
                <w:szCs w:val="20"/>
              </w:rPr>
              <w:t>Total</w:t>
            </w:r>
          </w:p>
        </w:tc>
        <w:tc>
          <w:tcPr>
            <w:tcW w:w="667" w:type="dxa"/>
            <w:tcBorders>
              <w:top w:val="single" w:sz="4" w:space="0" w:color="auto"/>
              <w:left w:val="single" w:sz="4" w:space="0" w:color="auto"/>
              <w:bottom w:val="single" w:sz="4" w:space="0" w:color="auto"/>
              <w:right w:val="single" w:sz="4" w:space="0" w:color="auto"/>
            </w:tcBorders>
            <w:vAlign w:val="bottom"/>
          </w:tcPr>
          <w:p w14:paraId="416937BE" w14:textId="43B58274" w:rsidR="00AC5ED3" w:rsidRPr="00BE7AEE" w:rsidRDefault="00453C69"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100</w:t>
            </w:r>
          </w:p>
        </w:tc>
        <w:tc>
          <w:tcPr>
            <w:tcW w:w="667" w:type="dxa"/>
            <w:tcBorders>
              <w:top w:val="single" w:sz="4" w:space="0" w:color="auto"/>
              <w:left w:val="single" w:sz="4" w:space="0" w:color="auto"/>
              <w:bottom w:val="single" w:sz="4" w:space="0" w:color="auto"/>
              <w:right w:val="single" w:sz="4" w:space="0" w:color="auto"/>
            </w:tcBorders>
            <w:vAlign w:val="bottom"/>
          </w:tcPr>
          <w:p w14:paraId="7C8C574D" w14:textId="76834CFA" w:rsidR="00AC5ED3" w:rsidRPr="00BE7AEE" w:rsidRDefault="00AC5ED3"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130</w:t>
            </w:r>
          </w:p>
        </w:tc>
      </w:tr>
    </w:tbl>
    <w:p w14:paraId="6A8D5AFB" w14:textId="2294F8EC" w:rsidR="0076780B" w:rsidRPr="00AC5ED3" w:rsidRDefault="00AC5ED3" w:rsidP="002A0F7B">
      <w:pPr>
        <w:pStyle w:val="Tabletitle"/>
      </w:pPr>
      <w:r w:rsidRPr="00AC5ED3">
        <w:t xml:space="preserve">Table </w:t>
      </w:r>
      <w:r w:rsidR="007B41C8">
        <w:fldChar w:fldCharType="begin"/>
      </w:r>
      <w:r w:rsidR="007B41C8">
        <w:instrText xml:space="preserve"> SEQ Table \* ARABIC </w:instrText>
      </w:r>
      <w:r w:rsidR="007B41C8">
        <w:fldChar w:fldCharType="separate"/>
      </w:r>
      <w:r w:rsidR="003B1DCC">
        <w:rPr>
          <w:noProof/>
        </w:rPr>
        <w:t>90</w:t>
      </w:r>
      <w:r w:rsidR="007B41C8">
        <w:rPr>
          <w:noProof/>
        </w:rPr>
        <w:fldChar w:fldCharType="end"/>
      </w:r>
      <w:r w:rsidRPr="00AC5ED3">
        <w:t>. Opt-in consumers – ‘Where do you live?’</w:t>
      </w:r>
    </w:p>
    <w:tbl>
      <w:tblPr>
        <w:tblStyle w:val="TableTGAblue"/>
        <w:tblW w:w="0" w:type="auto"/>
        <w:tblLayout w:type="fixed"/>
        <w:tblLook w:val="04A0" w:firstRow="1" w:lastRow="0" w:firstColumn="1" w:lastColumn="0" w:noHBand="0" w:noVBand="1"/>
      </w:tblPr>
      <w:tblGrid>
        <w:gridCol w:w="1907"/>
        <w:gridCol w:w="667"/>
        <w:gridCol w:w="667"/>
      </w:tblGrid>
      <w:tr w:rsidR="00AC5ED3" w14:paraId="6F57541E" w14:textId="77777777" w:rsidTr="008146F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7" w:type="dxa"/>
          </w:tcPr>
          <w:p w14:paraId="73285DA5" w14:textId="77777777" w:rsidR="00AC5ED3" w:rsidRPr="00BE7AEE" w:rsidRDefault="00AC5ED3" w:rsidP="00BE7AEE">
            <w:pPr>
              <w:rPr>
                <w:sz w:val="20"/>
                <w:szCs w:val="20"/>
              </w:rPr>
            </w:pPr>
            <w:r w:rsidRPr="00BE7AEE">
              <w:rPr>
                <w:sz w:val="20"/>
                <w:szCs w:val="20"/>
              </w:rPr>
              <w:t>Region</w:t>
            </w:r>
          </w:p>
        </w:tc>
        <w:tc>
          <w:tcPr>
            <w:tcW w:w="667" w:type="dxa"/>
            <w:tcBorders>
              <w:bottom w:val="single" w:sz="4" w:space="0" w:color="auto"/>
            </w:tcBorders>
          </w:tcPr>
          <w:p w14:paraId="6E9D8457" w14:textId="77777777" w:rsidR="00AC5ED3" w:rsidRPr="00BE7AEE" w:rsidRDefault="00AC5ED3" w:rsidP="00BE7AEE">
            <w:pPr>
              <w:jc w:val="center"/>
              <w:cnfStyle w:val="100000000000" w:firstRow="1" w:lastRow="0" w:firstColumn="0" w:lastColumn="0" w:oddVBand="0" w:evenVBand="0" w:oddHBand="0" w:evenHBand="0" w:firstRowFirstColumn="0" w:firstRowLastColumn="0" w:lastRowFirstColumn="0" w:lastRowLastColumn="0"/>
              <w:rPr>
                <w:sz w:val="20"/>
                <w:szCs w:val="20"/>
              </w:rPr>
            </w:pPr>
            <w:r w:rsidRPr="00BE7AEE">
              <w:rPr>
                <w:sz w:val="20"/>
                <w:szCs w:val="20"/>
              </w:rPr>
              <w:t>%</w:t>
            </w:r>
          </w:p>
        </w:tc>
        <w:tc>
          <w:tcPr>
            <w:tcW w:w="667" w:type="dxa"/>
            <w:tcBorders>
              <w:bottom w:val="single" w:sz="4" w:space="0" w:color="auto"/>
            </w:tcBorders>
          </w:tcPr>
          <w:p w14:paraId="2BEAF21F" w14:textId="77777777" w:rsidR="00AC5ED3" w:rsidRPr="00BE7AEE" w:rsidRDefault="00AC5ED3" w:rsidP="00BE7AEE">
            <w:pPr>
              <w:jc w:val="center"/>
              <w:cnfStyle w:val="100000000000" w:firstRow="1" w:lastRow="0" w:firstColumn="0" w:lastColumn="0" w:oddVBand="0" w:evenVBand="0" w:oddHBand="0" w:evenHBand="0" w:firstRowFirstColumn="0" w:firstRowLastColumn="0" w:lastRowFirstColumn="0" w:lastRowLastColumn="0"/>
              <w:rPr>
                <w:sz w:val="20"/>
                <w:szCs w:val="20"/>
              </w:rPr>
            </w:pPr>
            <w:r w:rsidRPr="00BE7AEE">
              <w:rPr>
                <w:sz w:val="20"/>
                <w:szCs w:val="20"/>
              </w:rPr>
              <w:t>N</w:t>
            </w:r>
          </w:p>
        </w:tc>
      </w:tr>
      <w:tr w:rsidR="00AC5ED3" w14:paraId="6EDBD762" w14:textId="77777777" w:rsidTr="00453C69">
        <w:tc>
          <w:tcPr>
            <w:cnfStyle w:val="001000000000" w:firstRow="0" w:lastRow="0" w:firstColumn="1" w:lastColumn="0" w:oddVBand="0" w:evenVBand="0" w:oddHBand="0" w:evenHBand="0" w:firstRowFirstColumn="0" w:firstRowLastColumn="0" w:lastRowFirstColumn="0" w:lastRowLastColumn="0"/>
            <w:tcW w:w="1907" w:type="dxa"/>
            <w:tcBorders>
              <w:right w:val="single" w:sz="4" w:space="0" w:color="auto"/>
            </w:tcBorders>
          </w:tcPr>
          <w:p w14:paraId="04430055" w14:textId="77777777" w:rsidR="00AC5ED3" w:rsidRPr="00BE7AEE" w:rsidRDefault="00AC5ED3" w:rsidP="00BE7AEE">
            <w:pPr>
              <w:rPr>
                <w:sz w:val="20"/>
                <w:szCs w:val="20"/>
              </w:rPr>
            </w:pPr>
            <w:r w:rsidRPr="00BE7AEE">
              <w:rPr>
                <w:sz w:val="20"/>
                <w:szCs w:val="20"/>
              </w:rPr>
              <w:t>Capital city</w:t>
            </w:r>
          </w:p>
        </w:tc>
        <w:tc>
          <w:tcPr>
            <w:tcW w:w="667" w:type="dxa"/>
            <w:tcBorders>
              <w:top w:val="single" w:sz="4" w:space="0" w:color="auto"/>
              <w:left w:val="single" w:sz="4" w:space="0" w:color="auto"/>
              <w:bottom w:val="single" w:sz="4" w:space="0" w:color="auto"/>
              <w:right w:val="single" w:sz="4" w:space="0" w:color="auto"/>
            </w:tcBorders>
          </w:tcPr>
          <w:p w14:paraId="1970730E" w14:textId="591B0D47" w:rsidR="00AC5ED3" w:rsidRPr="00BE7AEE" w:rsidRDefault="00453C69"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55</w:t>
            </w:r>
          </w:p>
        </w:tc>
        <w:tc>
          <w:tcPr>
            <w:tcW w:w="667" w:type="dxa"/>
            <w:tcBorders>
              <w:top w:val="single" w:sz="4" w:space="0" w:color="auto"/>
              <w:left w:val="single" w:sz="4" w:space="0" w:color="auto"/>
              <w:bottom w:val="single" w:sz="4" w:space="0" w:color="auto"/>
              <w:right w:val="single" w:sz="4" w:space="0" w:color="auto"/>
            </w:tcBorders>
          </w:tcPr>
          <w:p w14:paraId="09FAA014" w14:textId="376455C9" w:rsidR="00AC5ED3" w:rsidRPr="00BE7AEE" w:rsidRDefault="00AC5ED3"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61</w:t>
            </w:r>
          </w:p>
        </w:tc>
      </w:tr>
      <w:tr w:rsidR="00AC5ED3" w14:paraId="354A0DB2" w14:textId="77777777" w:rsidTr="00453C69">
        <w:tc>
          <w:tcPr>
            <w:cnfStyle w:val="001000000000" w:firstRow="0" w:lastRow="0" w:firstColumn="1" w:lastColumn="0" w:oddVBand="0" w:evenVBand="0" w:oddHBand="0" w:evenHBand="0" w:firstRowFirstColumn="0" w:firstRowLastColumn="0" w:lastRowFirstColumn="0" w:lastRowLastColumn="0"/>
            <w:tcW w:w="1907" w:type="dxa"/>
            <w:tcBorders>
              <w:right w:val="single" w:sz="4" w:space="0" w:color="auto"/>
            </w:tcBorders>
          </w:tcPr>
          <w:p w14:paraId="02E2CCAE" w14:textId="77777777" w:rsidR="00AC5ED3" w:rsidRPr="00BE7AEE" w:rsidRDefault="00AC5ED3" w:rsidP="00BE7AEE">
            <w:pPr>
              <w:rPr>
                <w:sz w:val="20"/>
                <w:szCs w:val="20"/>
              </w:rPr>
            </w:pPr>
            <w:r w:rsidRPr="00BE7AEE">
              <w:rPr>
                <w:sz w:val="20"/>
                <w:szCs w:val="20"/>
              </w:rPr>
              <w:t>Regional city/town</w:t>
            </w:r>
          </w:p>
        </w:tc>
        <w:tc>
          <w:tcPr>
            <w:tcW w:w="667" w:type="dxa"/>
            <w:tcBorders>
              <w:top w:val="single" w:sz="4" w:space="0" w:color="auto"/>
              <w:left w:val="single" w:sz="4" w:space="0" w:color="auto"/>
              <w:bottom w:val="single" w:sz="4" w:space="0" w:color="auto"/>
              <w:right w:val="single" w:sz="4" w:space="0" w:color="auto"/>
            </w:tcBorders>
          </w:tcPr>
          <w:p w14:paraId="51D2EF46" w14:textId="3E8404EC" w:rsidR="00AC5ED3" w:rsidRPr="00BE7AEE" w:rsidRDefault="00453C69"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33</w:t>
            </w:r>
          </w:p>
        </w:tc>
        <w:tc>
          <w:tcPr>
            <w:tcW w:w="667" w:type="dxa"/>
            <w:tcBorders>
              <w:top w:val="single" w:sz="4" w:space="0" w:color="auto"/>
              <w:left w:val="single" w:sz="4" w:space="0" w:color="auto"/>
              <w:bottom w:val="single" w:sz="4" w:space="0" w:color="auto"/>
              <w:right w:val="single" w:sz="4" w:space="0" w:color="auto"/>
            </w:tcBorders>
          </w:tcPr>
          <w:p w14:paraId="243235E3" w14:textId="1F3BD37E" w:rsidR="00AC5ED3" w:rsidRPr="00BE7AEE" w:rsidRDefault="00AC5ED3"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36</w:t>
            </w:r>
          </w:p>
        </w:tc>
      </w:tr>
      <w:tr w:rsidR="00AC5ED3" w14:paraId="3F904B68" w14:textId="77777777" w:rsidTr="00453C69">
        <w:tc>
          <w:tcPr>
            <w:cnfStyle w:val="001000000000" w:firstRow="0" w:lastRow="0" w:firstColumn="1" w:lastColumn="0" w:oddVBand="0" w:evenVBand="0" w:oddHBand="0" w:evenHBand="0" w:firstRowFirstColumn="0" w:firstRowLastColumn="0" w:lastRowFirstColumn="0" w:lastRowLastColumn="0"/>
            <w:tcW w:w="1907" w:type="dxa"/>
            <w:tcBorders>
              <w:right w:val="single" w:sz="4" w:space="0" w:color="auto"/>
            </w:tcBorders>
          </w:tcPr>
          <w:p w14:paraId="74FC4365" w14:textId="77777777" w:rsidR="00AC5ED3" w:rsidRPr="00BE7AEE" w:rsidRDefault="00AC5ED3" w:rsidP="00BE7AEE">
            <w:pPr>
              <w:rPr>
                <w:sz w:val="20"/>
                <w:szCs w:val="20"/>
              </w:rPr>
            </w:pPr>
            <w:r w:rsidRPr="00BE7AEE">
              <w:rPr>
                <w:sz w:val="20"/>
                <w:szCs w:val="20"/>
              </w:rPr>
              <w:t>Regional/Rural area</w:t>
            </w:r>
          </w:p>
        </w:tc>
        <w:tc>
          <w:tcPr>
            <w:tcW w:w="667" w:type="dxa"/>
            <w:tcBorders>
              <w:top w:val="single" w:sz="4" w:space="0" w:color="auto"/>
              <w:left w:val="single" w:sz="4" w:space="0" w:color="auto"/>
              <w:bottom w:val="single" w:sz="4" w:space="0" w:color="auto"/>
              <w:right w:val="single" w:sz="4" w:space="0" w:color="auto"/>
            </w:tcBorders>
          </w:tcPr>
          <w:p w14:paraId="0CB282D0" w14:textId="799BEB9B" w:rsidR="00AC5ED3" w:rsidRPr="00BE7AEE" w:rsidRDefault="00453C69"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10</w:t>
            </w:r>
          </w:p>
        </w:tc>
        <w:tc>
          <w:tcPr>
            <w:tcW w:w="667" w:type="dxa"/>
            <w:tcBorders>
              <w:top w:val="single" w:sz="4" w:space="0" w:color="auto"/>
              <w:left w:val="single" w:sz="4" w:space="0" w:color="auto"/>
              <w:bottom w:val="single" w:sz="4" w:space="0" w:color="auto"/>
              <w:right w:val="single" w:sz="4" w:space="0" w:color="auto"/>
            </w:tcBorders>
          </w:tcPr>
          <w:p w14:paraId="375128A0" w14:textId="552D4996" w:rsidR="00AC5ED3" w:rsidRPr="00BE7AEE" w:rsidRDefault="00AC5ED3"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11</w:t>
            </w:r>
          </w:p>
        </w:tc>
      </w:tr>
      <w:tr w:rsidR="00AC5ED3" w14:paraId="03B5D7CE" w14:textId="77777777" w:rsidTr="00453C69">
        <w:tc>
          <w:tcPr>
            <w:cnfStyle w:val="001000000000" w:firstRow="0" w:lastRow="0" w:firstColumn="1" w:lastColumn="0" w:oddVBand="0" w:evenVBand="0" w:oddHBand="0" w:evenHBand="0" w:firstRowFirstColumn="0" w:firstRowLastColumn="0" w:lastRowFirstColumn="0" w:lastRowLastColumn="0"/>
            <w:tcW w:w="1907" w:type="dxa"/>
            <w:tcBorders>
              <w:right w:val="single" w:sz="4" w:space="0" w:color="auto"/>
            </w:tcBorders>
          </w:tcPr>
          <w:p w14:paraId="1DA9A0FC" w14:textId="77777777" w:rsidR="00AC5ED3" w:rsidRPr="00BE7AEE" w:rsidRDefault="00AC5ED3" w:rsidP="00BE7AEE">
            <w:pPr>
              <w:rPr>
                <w:sz w:val="20"/>
                <w:szCs w:val="20"/>
              </w:rPr>
            </w:pPr>
            <w:r w:rsidRPr="00BE7AEE">
              <w:rPr>
                <w:sz w:val="20"/>
                <w:szCs w:val="20"/>
              </w:rPr>
              <w:t>Remote area</w:t>
            </w:r>
          </w:p>
        </w:tc>
        <w:tc>
          <w:tcPr>
            <w:tcW w:w="667" w:type="dxa"/>
            <w:tcBorders>
              <w:top w:val="single" w:sz="4" w:space="0" w:color="auto"/>
              <w:left w:val="single" w:sz="4" w:space="0" w:color="auto"/>
              <w:bottom w:val="single" w:sz="4" w:space="0" w:color="auto"/>
              <w:right w:val="single" w:sz="4" w:space="0" w:color="auto"/>
            </w:tcBorders>
          </w:tcPr>
          <w:p w14:paraId="0F91B2F9" w14:textId="57A2CCA3" w:rsidR="00AC5ED3" w:rsidRPr="00BE7AEE" w:rsidRDefault="00453C69"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2</w:t>
            </w:r>
          </w:p>
        </w:tc>
        <w:tc>
          <w:tcPr>
            <w:tcW w:w="667" w:type="dxa"/>
            <w:tcBorders>
              <w:top w:val="single" w:sz="4" w:space="0" w:color="auto"/>
              <w:left w:val="single" w:sz="4" w:space="0" w:color="auto"/>
              <w:bottom w:val="single" w:sz="4" w:space="0" w:color="auto"/>
              <w:right w:val="single" w:sz="4" w:space="0" w:color="auto"/>
            </w:tcBorders>
          </w:tcPr>
          <w:p w14:paraId="638BC29C" w14:textId="456CDDE7" w:rsidR="00AC5ED3" w:rsidRPr="00BE7AEE" w:rsidRDefault="00AC5ED3"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2</w:t>
            </w:r>
          </w:p>
        </w:tc>
      </w:tr>
      <w:tr w:rsidR="00AC5ED3" w14:paraId="0F19A173" w14:textId="77777777" w:rsidTr="00453C69">
        <w:tc>
          <w:tcPr>
            <w:cnfStyle w:val="001000000000" w:firstRow="0" w:lastRow="0" w:firstColumn="1" w:lastColumn="0" w:oddVBand="0" w:evenVBand="0" w:oddHBand="0" w:evenHBand="0" w:firstRowFirstColumn="0" w:firstRowLastColumn="0" w:lastRowFirstColumn="0" w:lastRowLastColumn="0"/>
            <w:tcW w:w="1907" w:type="dxa"/>
            <w:tcBorders>
              <w:right w:val="single" w:sz="4" w:space="0" w:color="auto"/>
            </w:tcBorders>
          </w:tcPr>
          <w:p w14:paraId="7224BA59" w14:textId="77777777" w:rsidR="00AC5ED3" w:rsidRPr="00BE7AEE" w:rsidRDefault="00AC5ED3" w:rsidP="00BE7AEE">
            <w:pPr>
              <w:rPr>
                <w:sz w:val="20"/>
                <w:szCs w:val="20"/>
              </w:rPr>
            </w:pPr>
            <w:r w:rsidRPr="00BE7AEE">
              <w:rPr>
                <w:sz w:val="20"/>
                <w:szCs w:val="20"/>
              </w:rPr>
              <w:t>Total</w:t>
            </w:r>
          </w:p>
        </w:tc>
        <w:tc>
          <w:tcPr>
            <w:tcW w:w="667" w:type="dxa"/>
            <w:tcBorders>
              <w:top w:val="single" w:sz="4" w:space="0" w:color="auto"/>
              <w:left w:val="single" w:sz="4" w:space="0" w:color="auto"/>
              <w:bottom w:val="single" w:sz="4" w:space="0" w:color="auto"/>
              <w:right w:val="single" w:sz="4" w:space="0" w:color="auto"/>
            </w:tcBorders>
          </w:tcPr>
          <w:p w14:paraId="060DD13C" w14:textId="31AAC3DC" w:rsidR="00AC5ED3" w:rsidRPr="00BE7AEE" w:rsidRDefault="00453C69"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100</w:t>
            </w:r>
          </w:p>
        </w:tc>
        <w:tc>
          <w:tcPr>
            <w:tcW w:w="667" w:type="dxa"/>
            <w:tcBorders>
              <w:top w:val="single" w:sz="4" w:space="0" w:color="auto"/>
              <w:left w:val="single" w:sz="4" w:space="0" w:color="auto"/>
              <w:bottom w:val="single" w:sz="4" w:space="0" w:color="auto"/>
              <w:right w:val="single" w:sz="4" w:space="0" w:color="auto"/>
            </w:tcBorders>
          </w:tcPr>
          <w:p w14:paraId="5B20A9A9" w14:textId="7C89BBA9" w:rsidR="00AC5ED3" w:rsidRPr="00BE7AEE" w:rsidRDefault="00AC5ED3"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110</w:t>
            </w:r>
          </w:p>
        </w:tc>
      </w:tr>
    </w:tbl>
    <w:p w14:paraId="4968C0A2" w14:textId="6EFEE918" w:rsidR="0076780B" w:rsidRPr="0076780B" w:rsidRDefault="0076780B" w:rsidP="007D3831">
      <w:pPr>
        <w:pStyle w:val="Heading3"/>
        <w:pageBreakBefore/>
        <w:spacing w:before="0"/>
      </w:pPr>
      <w:bookmarkStart w:id="86" w:name="_Toc58851190"/>
      <w:r w:rsidRPr="0076780B">
        <w:lastRenderedPageBreak/>
        <w:t>Opt-in consumers – use and experience of</w:t>
      </w:r>
      <w:r w:rsidR="00B127C2">
        <w:t xml:space="preserve"> medicines and</w:t>
      </w:r>
      <w:r w:rsidRPr="0076780B">
        <w:t xml:space="preserve"> medical devices</w:t>
      </w:r>
      <w:bookmarkEnd w:id="86"/>
    </w:p>
    <w:p w14:paraId="51CFD166" w14:textId="77777777" w:rsidR="00711118" w:rsidRPr="009E4F1E" w:rsidRDefault="00711118" w:rsidP="00711118">
      <w:r>
        <w:t>Consumer respondents were asked about their use and experience of medicines and medical devices.</w:t>
      </w:r>
    </w:p>
    <w:p w14:paraId="414EBCAE" w14:textId="2FD2BE99" w:rsidR="0076780B" w:rsidRPr="00AC5ED3" w:rsidRDefault="00AC5ED3" w:rsidP="002A0F7B">
      <w:pPr>
        <w:pStyle w:val="Tabletitle"/>
      </w:pPr>
      <w:r w:rsidRPr="00AC5ED3">
        <w:t xml:space="preserve">Table </w:t>
      </w:r>
      <w:r w:rsidR="007B41C8">
        <w:fldChar w:fldCharType="begin"/>
      </w:r>
      <w:r w:rsidR="007B41C8">
        <w:instrText xml:space="preserve"> SEQ Table \* ARABIC </w:instrText>
      </w:r>
      <w:r w:rsidR="007B41C8">
        <w:fldChar w:fldCharType="separate"/>
      </w:r>
      <w:r w:rsidR="003B1DCC">
        <w:rPr>
          <w:noProof/>
        </w:rPr>
        <w:t>91</w:t>
      </w:r>
      <w:r w:rsidR="007B41C8">
        <w:rPr>
          <w:noProof/>
        </w:rPr>
        <w:fldChar w:fldCharType="end"/>
      </w:r>
      <w:r w:rsidRPr="00AC5ED3">
        <w:t>. Opt-in consumers – ‘Which of the following statements are true for you? Select all that apply.’</w:t>
      </w:r>
    </w:p>
    <w:tbl>
      <w:tblPr>
        <w:tblStyle w:val="TableTGAblue"/>
        <w:tblW w:w="0" w:type="auto"/>
        <w:tblLayout w:type="fixed"/>
        <w:tblLook w:val="04A0" w:firstRow="1" w:lastRow="0" w:firstColumn="1" w:lastColumn="0" w:noHBand="0" w:noVBand="1"/>
      </w:tblPr>
      <w:tblGrid>
        <w:gridCol w:w="4377"/>
        <w:gridCol w:w="669"/>
        <w:gridCol w:w="669"/>
      </w:tblGrid>
      <w:tr w:rsidR="00AC5ED3" w14:paraId="08BC3927" w14:textId="77777777" w:rsidTr="008146F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77" w:type="dxa"/>
            <w:tcBorders>
              <w:bottom w:val="single" w:sz="4" w:space="0" w:color="auto"/>
            </w:tcBorders>
          </w:tcPr>
          <w:p w14:paraId="017EBD55" w14:textId="77777777" w:rsidR="00AC5ED3" w:rsidRPr="00BE7AEE" w:rsidRDefault="00AC5ED3" w:rsidP="00BE7AEE">
            <w:pPr>
              <w:rPr>
                <w:sz w:val="20"/>
                <w:szCs w:val="20"/>
              </w:rPr>
            </w:pPr>
            <w:r w:rsidRPr="00BE7AEE">
              <w:rPr>
                <w:sz w:val="20"/>
                <w:szCs w:val="20"/>
              </w:rPr>
              <w:t>Category</w:t>
            </w:r>
          </w:p>
        </w:tc>
        <w:tc>
          <w:tcPr>
            <w:tcW w:w="669" w:type="dxa"/>
            <w:tcBorders>
              <w:bottom w:val="single" w:sz="4" w:space="0" w:color="auto"/>
            </w:tcBorders>
          </w:tcPr>
          <w:p w14:paraId="763220B2" w14:textId="31B78A8D" w:rsidR="00AC5ED3" w:rsidRPr="00BE7AEE" w:rsidRDefault="00AC5ED3" w:rsidP="00BE7AEE">
            <w:pPr>
              <w:jc w:val="center"/>
              <w:cnfStyle w:val="100000000000" w:firstRow="1" w:lastRow="0" w:firstColumn="0" w:lastColumn="0" w:oddVBand="0" w:evenVBand="0" w:oddHBand="0" w:evenHBand="0" w:firstRowFirstColumn="0" w:firstRowLastColumn="0" w:lastRowFirstColumn="0" w:lastRowLastColumn="0"/>
              <w:rPr>
                <w:sz w:val="20"/>
                <w:szCs w:val="20"/>
              </w:rPr>
            </w:pPr>
            <w:r w:rsidRPr="00BE7AEE">
              <w:rPr>
                <w:sz w:val="20"/>
                <w:szCs w:val="20"/>
              </w:rPr>
              <w:t>%</w:t>
            </w:r>
            <w:r w:rsidR="00453C69" w:rsidRPr="00BE7AEE">
              <w:rPr>
                <w:sz w:val="20"/>
                <w:szCs w:val="20"/>
              </w:rPr>
              <w:t>*</w:t>
            </w:r>
          </w:p>
        </w:tc>
        <w:tc>
          <w:tcPr>
            <w:tcW w:w="669" w:type="dxa"/>
            <w:tcBorders>
              <w:bottom w:val="single" w:sz="4" w:space="0" w:color="auto"/>
            </w:tcBorders>
          </w:tcPr>
          <w:p w14:paraId="7C1D3D0E" w14:textId="77777777" w:rsidR="00AC5ED3" w:rsidRPr="00BE7AEE" w:rsidRDefault="00AC5ED3" w:rsidP="00BE7AEE">
            <w:pPr>
              <w:jc w:val="center"/>
              <w:cnfStyle w:val="100000000000" w:firstRow="1" w:lastRow="0" w:firstColumn="0" w:lastColumn="0" w:oddVBand="0" w:evenVBand="0" w:oddHBand="0" w:evenHBand="0" w:firstRowFirstColumn="0" w:firstRowLastColumn="0" w:lastRowFirstColumn="0" w:lastRowLastColumn="0"/>
              <w:rPr>
                <w:sz w:val="20"/>
                <w:szCs w:val="20"/>
              </w:rPr>
            </w:pPr>
            <w:r w:rsidRPr="00BE7AEE">
              <w:rPr>
                <w:sz w:val="20"/>
                <w:szCs w:val="20"/>
              </w:rPr>
              <w:t>N</w:t>
            </w:r>
          </w:p>
        </w:tc>
      </w:tr>
      <w:tr w:rsidR="00453C69" w14:paraId="3997E04C" w14:textId="77777777" w:rsidTr="00453C69">
        <w:tc>
          <w:tcPr>
            <w:cnfStyle w:val="001000000000" w:firstRow="0" w:lastRow="0" w:firstColumn="1" w:lastColumn="0" w:oddVBand="0" w:evenVBand="0" w:oddHBand="0" w:evenHBand="0" w:firstRowFirstColumn="0" w:firstRowLastColumn="0" w:lastRowFirstColumn="0" w:lastRowLastColumn="0"/>
            <w:tcW w:w="4377" w:type="dxa"/>
            <w:tcBorders>
              <w:top w:val="single" w:sz="4" w:space="0" w:color="auto"/>
              <w:left w:val="single" w:sz="4" w:space="0" w:color="auto"/>
              <w:bottom w:val="single" w:sz="4" w:space="0" w:color="auto"/>
              <w:right w:val="single" w:sz="4" w:space="0" w:color="auto"/>
            </w:tcBorders>
            <w:vAlign w:val="bottom"/>
          </w:tcPr>
          <w:p w14:paraId="37E93268" w14:textId="4A05241E" w:rsidR="00453C69" w:rsidRPr="00BE7AEE" w:rsidRDefault="00453C69" w:rsidP="00BE7AEE">
            <w:pPr>
              <w:rPr>
                <w:sz w:val="20"/>
                <w:szCs w:val="20"/>
              </w:rPr>
            </w:pPr>
            <w:r w:rsidRPr="00BE7AEE">
              <w:rPr>
                <w:sz w:val="20"/>
                <w:szCs w:val="20"/>
              </w:rPr>
              <w:t>I take regular medications, such as pain medications, oral birth control or blood pressure medication</w:t>
            </w:r>
          </w:p>
        </w:tc>
        <w:tc>
          <w:tcPr>
            <w:tcW w:w="669" w:type="dxa"/>
            <w:tcBorders>
              <w:top w:val="single" w:sz="4" w:space="0" w:color="auto"/>
              <w:left w:val="single" w:sz="4" w:space="0" w:color="auto"/>
              <w:bottom w:val="single" w:sz="4" w:space="0" w:color="auto"/>
              <w:right w:val="single" w:sz="4" w:space="0" w:color="auto"/>
            </w:tcBorders>
          </w:tcPr>
          <w:p w14:paraId="083FA430" w14:textId="7E7207E3" w:rsidR="00453C69" w:rsidRPr="00BE7AEE" w:rsidRDefault="00453C69"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45</w:t>
            </w:r>
          </w:p>
        </w:tc>
        <w:tc>
          <w:tcPr>
            <w:tcW w:w="669" w:type="dxa"/>
            <w:tcBorders>
              <w:top w:val="single" w:sz="4" w:space="0" w:color="auto"/>
              <w:left w:val="single" w:sz="4" w:space="0" w:color="auto"/>
              <w:bottom w:val="single" w:sz="4" w:space="0" w:color="auto"/>
              <w:right w:val="single" w:sz="4" w:space="0" w:color="auto"/>
            </w:tcBorders>
          </w:tcPr>
          <w:p w14:paraId="0C8A8834" w14:textId="4B930004" w:rsidR="00453C69" w:rsidRPr="00BE7AEE" w:rsidRDefault="00453C69"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52</w:t>
            </w:r>
          </w:p>
        </w:tc>
      </w:tr>
      <w:tr w:rsidR="00453C69" w14:paraId="74E30E8C" w14:textId="77777777" w:rsidTr="00453C69">
        <w:tc>
          <w:tcPr>
            <w:cnfStyle w:val="001000000000" w:firstRow="0" w:lastRow="0" w:firstColumn="1" w:lastColumn="0" w:oddVBand="0" w:evenVBand="0" w:oddHBand="0" w:evenHBand="0" w:firstRowFirstColumn="0" w:firstRowLastColumn="0" w:lastRowFirstColumn="0" w:lastRowLastColumn="0"/>
            <w:tcW w:w="4377" w:type="dxa"/>
            <w:tcBorders>
              <w:top w:val="single" w:sz="4" w:space="0" w:color="auto"/>
              <w:left w:val="single" w:sz="4" w:space="0" w:color="auto"/>
              <w:bottom w:val="single" w:sz="4" w:space="0" w:color="auto"/>
              <w:right w:val="single" w:sz="4" w:space="0" w:color="auto"/>
            </w:tcBorders>
            <w:vAlign w:val="bottom"/>
          </w:tcPr>
          <w:p w14:paraId="1284A04C" w14:textId="42476159" w:rsidR="00453C69" w:rsidRPr="00BE7AEE" w:rsidRDefault="00453C69" w:rsidP="00BE7AEE">
            <w:pPr>
              <w:rPr>
                <w:sz w:val="20"/>
                <w:szCs w:val="20"/>
              </w:rPr>
            </w:pPr>
            <w:r w:rsidRPr="00BE7AEE">
              <w:rPr>
                <w:sz w:val="20"/>
                <w:szCs w:val="20"/>
              </w:rPr>
              <w:t>I use complementary medicines, such as vitamins</w:t>
            </w:r>
          </w:p>
        </w:tc>
        <w:tc>
          <w:tcPr>
            <w:tcW w:w="669" w:type="dxa"/>
            <w:tcBorders>
              <w:top w:val="single" w:sz="4" w:space="0" w:color="auto"/>
              <w:left w:val="single" w:sz="4" w:space="0" w:color="auto"/>
              <w:bottom w:val="single" w:sz="4" w:space="0" w:color="auto"/>
              <w:right w:val="single" w:sz="4" w:space="0" w:color="auto"/>
            </w:tcBorders>
          </w:tcPr>
          <w:p w14:paraId="0506518A" w14:textId="23E6B5C2" w:rsidR="00453C69" w:rsidRPr="00BE7AEE" w:rsidRDefault="00453C69"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41</w:t>
            </w:r>
          </w:p>
        </w:tc>
        <w:tc>
          <w:tcPr>
            <w:tcW w:w="669" w:type="dxa"/>
            <w:tcBorders>
              <w:top w:val="single" w:sz="4" w:space="0" w:color="auto"/>
              <w:left w:val="single" w:sz="4" w:space="0" w:color="auto"/>
              <w:bottom w:val="single" w:sz="4" w:space="0" w:color="auto"/>
              <w:right w:val="single" w:sz="4" w:space="0" w:color="auto"/>
            </w:tcBorders>
          </w:tcPr>
          <w:p w14:paraId="5E72CB03" w14:textId="617467AD" w:rsidR="00453C69" w:rsidRPr="00BE7AEE" w:rsidRDefault="00453C69"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47</w:t>
            </w:r>
          </w:p>
        </w:tc>
      </w:tr>
      <w:tr w:rsidR="00453C69" w14:paraId="0281A9D0" w14:textId="77777777" w:rsidTr="00453C69">
        <w:tc>
          <w:tcPr>
            <w:cnfStyle w:val="001000000000" w:firstRow="0" w:lastRow="0" w:firstColumn="1" w:lastColumn="0" w:oddVBand="0" w:evenVBand="0" w:oddHBand="0" w:evenHBand="0" w:firstRowFirstColumn="0" w:firstRowLastColumn="0" w:lastRowFirstColumn="0" w:lastRowLastColumn="0"/>
            <w:tcW w:w="4377" w:type="dxa"/>
            <w:tcBorders>
              <w:top w:val="single" w:sz="4" w:space="0" w:color="auto"/>
              <w:left w:val="single" w:sz="4" w:space="0" w:color="auto"/>
              <w:bottom w:val="single" w:sz="4" w:space="0" w:color="auto"/>
              <w:right w:val="single" w:sz="4" w:space="0" w:color="auto"/>
            </w:tcBorders>
            <w:vAlign w:val="bottom"/>
          </w:tcPr>
          <w:p w14:paraId="45B2169B" w14:textId="476E73FD" w:rsidR="00453C69" w:rsidRPr="00BE7AEE" w:rsidRDefault="00453C69" w:rsidP="00BE7AEE">
            <w:pPr>
              <w:rPr>
                <w:sz w:val="20"/>
                <w:szCs w:val="20"/>
              </w:rPr>
            </w:pPr>
            <w:r w:rsidRPr="00BE7AEE">
              <w:rPr>
                <w:sz w:val="20"/>
                <w:szCs w:val="20"/>
              </w:rPr>
              <w:t>I have experienced side effects with a medicine</w:t>
            </w:r>
          </w:p>
        </w:tc>
        <w:tc>
          <w:tcPr>
            <w:tcW w:w="669" w:type="dxa"/>
            <w:tcBorders>
              <w:top w:val="single" w:sz="4" w:space="0" w:color="auto"/>
              <w:left w:val="single" w:sz="4" w:space="0" w:color="auto"/>
              <w:bottom w:val="single" w:sz="4" w:space="0" w:color="auto"/>
              <w:right w:val="single" w:sz="4" w:space="0" w:color="auto"/>
            </w:tcBorders>
          </w:tcPr>
          <w:p w14:paraId="5C1A1AFD" w14:textId="497D8F76" w:rsidR="00453C69" w:rsidRPr="00BE7AEE" w:rsidRDefault="00453C69"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32</w:t>
            </w:r>
          </w:p>
        </w:tc>
        <w:tc>
          <w:tcPr>
            <w:tcW w:w="669" w:type="dxa"/>
            <w:tcBorders>
              <w:top w:val="single" w:sz="4" w:space="0" w:color="auto"/>
              <w:left w:val="single" w:sz="4" w:space="0" w:color="auto"/>
              <w:bottom w:val="single" w:sz="4" w:space="0" w:color="auto"/>
              <w:right w:val="single" w:sz="4" w:space="0" w:color="auto"/>
            </w:tcBorders>
          </w:tcPr>
          <w:p w14:paraId="708A3E37" w14:textId="49BA49F7" w:rsidR="00453C69" w:rsidRPr="00BE7AEE" w:rsidRDefault="00453C69"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37</w:t>
            </w:r>
          </w:p>
        </w:tc>
      </w:tr>
      <w:tr w:rsidR="00453C69" w14:paraId="512B08AE" w14:textId="77777777" w:rsidTr="00453C69">
        <w:tc>
          <w:tcPr>
            <w:cnfStyle w:val="001000000000" w:firstRow="0" w:lastRow="0" w:firstColumn="1" w:lastColumn="0" w:oddVBand="0" w:evenVBand="0" w:oddHBand="0" w:evenHBand="0" w:firstRowFirstColumn="0" w:firstRowLastColumn="0" w:lastRowFirstColumn="0" w:lastRowLastColumn="0"/>
            <w:tcW w:w="4377" w:type="dxa"/>
            <w:tcBorders>
              <w:top w:val="single" w:sz="4" w:space="0" w:color="auto"/>
              <w:left w:val="single" w:sz="4" w:space="0" w:color="auto"/>
              <w:bottom w:val="single" w:sz="4" w:space="0" w:color="auto"/>
              <w:right w:val="single" w:sz="4" w:space="0" w:color="auto"/>
            </w:tcBorders>
            <w:vAlign w:val="bottom"/>
          </w:tcPr>
          <w:p w14:paraId="435C3E58" w14:textId="736496E2" w:rsidR="00453C69" w:rsidRPr="00BE7AEE" w:rsidRDefault="00453C69" w:rsidP="00BE7AEE">
            <w:pPr>
              <w:rPr>
                <w:sz w:val="20"/>
                <w:szCs w:val="20"/>
              </w:rPr>
            </w:pPr>
            <w:r w:rsidRPr="00BE7AEE">
              <w:rPr>
                <w:sz w:val="20"/>
                <w:szCs w:val="20"/>
              </w:rPr>
              <w:t>I have experienced problems with a medical device</w:t>
            </w:r>
          </w:p>
        </w:tc>
        <w:tc>
          <w:tcPr>
            <w:tcW w:w="669" w:type="dxa"/>
            <w:tcBorders>
              <w:top w:val="single" w:sz="4" w:space="0" w:color="auto"/>
              <w:left w:val="single" w:sz="4" w:space="0" w:color="auto"/>
              <w:bottom w:val="single" w:sz="4" w:space="0" w:color="auto"/>
              <w:right w:val="single" w:sz="4" w:space="0" w:color="auto"/>
            </w:tcBorders>
          </w:tcPr>
          <w:p w14:paraId="44D08F23" w14:textId="1F67A2A4" w:rsidR="00453C69" w:rsidRPr="00BE7AEE" w:rsidRDefault="00453C69"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29</w:t>
            </w:r>
          </w:p>
        </w:tc>
        <w:tc>
          <w:tcPr>
            <w:tcW w:w="669" w:type="dxa"/>
            <w:tcBorders>
              <w:top w:val="single" w:sz="4" w:space="0" w:color="auto"/>
              <w:left w:val="single" w:sz="4" w:space="0" w:color="auto"/>
              <w:bottom w:val="single" w:sz="4" w:space="0" w:color="auto"/>
              <w:right w:val="single" w:sz="4" w:space="0" w:color="auto"/>
            </w:tcBorders>
          </w:tcPr>
          <w:p w14:paraId="1010020B" w14:textId="0AB454B6" w:rsidR="00453C69" w:rsidRPr="00BE7AEE" w:rsidRDefault="00453C69"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34</w:t>
            </w:r>
          </w:p>
        </w:tc>
      </w:tr>
      <w:tr w:rsidR="00453C69" w14:paraId="027E9E39" w14:textId="77777777" w:rsidTr="00453C69">
        <w:tc>
          <w:tcPr>
            <w:cnfStyle w:val="001000000000" w:firstRow="0" w:lastRow="0" w:firstColumn="1" w:lastColumn="0" w:oddVBand="0" w:evenVBand="0" w:oddHBand="0" w:evenHBand="0" w:firstRowFirstColumn="0" w:firstRowLastColumn="0" w:lastRowFirstColumn="0" w:lastRowLastColumn="0"/>
            <w:tcW w:w="4377" w:type="dxa"/>
            <w:tcBorders>
              <w:top w:val="single" w:sz="4" w:space="0" w:color="auto"/>
              <w:left w:val="single" w:sz="4" w:space="0" w:color="auto"/>
              <w:bottom w:val="single" w:sz="4" w:space="0" w:color="auto"/>
              <w:right w:val="single" w:sz="4" w:space="0" w:color="auto"/>
            </w:tcBorders>
            <w:vAlign w:val="bottom"/>
          </w:tcPr>
          <w:p w14:paraId="7AF8ED40" w14:textId="74FD6478" w:rsidR="00453C69" w:rsidRPr="00BE7AEE" w:rsidRDefault="00453C69" w:rsidP="00BE7AEE">
            <w:pPr>
              <w:rPr>
                <w:sz w:val="20"/>
                <w:szCs w:val="20"/>
              </w:rPr>
            </w:pPr>
            <w:r w:rsidRPr="00BE7AEE">
              <w:rPr>
                <w:sz w:val="20"/>
                <w:szCs w:val="20"/>
              </w:rPr>
              <w:t>I use medical devices, such as a pacemaker, hip joint replacement, or Epipen</w:t>
            </w:r>
          </w:p>
        </w:tc>
        <w:tc>
          <w:tcPr>
            <w:tcW w:w="669" w:type="dxa"/>
            <w:tcBorders>
              <w:top w:val="single" w:sz="4" w:space="0" w:color="auto"/>
              <w:left w:val="single" w:sz="4" w:space="0" w:color="auto"/>
              <w:bottom w:val="single" w:sz="4" w:space="0" w:color="auto"/>
              <w:right w:val="single" w:sz="4" w:space="0" w:color="auto"/>
            </w:tcBorders>
          </w:tcPr>
          <w:p w14:paraId="3AB29B9F" w14:textId="4A0257A3" w:rsidR="00453C69" w:rsidRPr="00BE7AEE" w:rsidRDefault="00453C69"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13</w:t>
            </w:r>
          </w:p>
        </w:tc>
        <w:tc>
          <w:tcPr>
            <w:tcW w:w="669" w:type="dxa"/>
            <w:tcBorders>
              <w:top w:val="single" w:sz="4" w:space="0" w:color="auto"/>
              <w:left w:val="single" w:sz="4" w:space="0" w:color="auto"/>
              <w:bottom w:val="single" w:sz="4" w:space="0" w:color="auto"/>
              <w:right w:val="single" w:sz="4" w:space="0" w:color="auto"/>
            </w:tcBorders>
          </w:tcPr>
          <w:p w14:paraId="710907D6" w14:textId="432284A3" w:rsidR="00453C69" w:rsidRPr="00BE7AEE" w:rsidRDefault="00453C69"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15</w:t>
            </w:r>
          </w:p>
        </w:tc>
      </w:tr>
      <w:tr w:rsidR="00453C69" w14:paraId="563893D6" w14:textId="77777777" w:rsidTr="00453C69">
        <w:tc>
          <w:tcPr>
            <w:cnfStyle w:val="001000000000" w:firstRow="0" w:lastRow="0" w:firstColumn="1" w:lastColumn="0" w:oddVBand="0" w:evenVBand="0" w:oddHBand="0" w:evenHBand="0" w:firstRowFirstColumn="0" w:firstRowLastColumn="0" w:lastRowFirstColumn="0" w:lastRowLastColumn="0"/>
            <w:tcW w:w="4377" w:type="dxa"/>
            <w:tcBorders>
              <w:top w:val="single" w:sz="4" w:space="0" w:color="auto"/>
              <w:left w:val="single" w:sz="4" w:space="0" w:color="auto"/>
              <w:bottom w:val="single" w:sz="4" w:space="0" w:color="auto"/>
              <w:right w:val="single" w:sz="4" w:space="0" w:color="auto"/>
            </w:tcBorders>
            <w:vAlign w:val="bottom"/>
          </w:tcPr>
          <w:p w14:paraId="4E889F63" w14:textId="38043FE9" w:rsidR="00453C69" w:rsidRPr="00BE7AEE" w:rsidRDefault="00453C69" w:rsidP="00BE7AEE">
            <w:pPr>
              <w:rPr>
                <w:sz w:val="20"/>
                <w:szCs w:val="20"/>
              </w:rPr>
            </w:pPr>
            <w:r w:rsidRPr="00BE7AEE">
              <w:rPr>
                <w:sz w:val="20"/>
                <w:szCs w:val="20"/>
              </w:rPr>
              <w:t>I have experienced difficulty obtaining my usual medication in the past 12 months</w:t>
            </w:r>
          </w:p>
        </w:tc>
        <w:tc>
          <w:tcPr>
            <w:tcW w:w="669" w:type="dxa"/>
            <w:tcBorders>
              <w:top w:val="single" w:sz="4" w:space="0" w:color="auto"/>
              <w:left w:val="single" w:sz="4" w:space="0" w:color="auto"/>
              <w:bottom w:val="single" w:sz="4" w:space="0" w:color="auto"/>
              <w:right w:val="single" w:sz="4" w:space="0" w:color="auto"/>
            </w:tcBorders>
          </w:tcPr>
          <w:p w14:paraId="6A577906" w14:textId="7FAD3BA6" w:rsidR="00453C69" w:rsidRPr="00BE7AEE" w:rsidRDefault="00453C69"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11</w:t>
            </w:r>
          </w:p>
        </w:tc>
        <w:tc>
          <w:tcPr>
            <w:tcW w:w="669" w:type="dxa"/>
            <w:tcBorders>
              <w:top w:val="single" w:sz="4" w:space="0" w:color="auto"/>
              <w:left w:val="single" w:sz="4" w:space="0" w:color="auto"/>
              <w:bottom w:val="single" w:sz="4" w:space="0" w:color="auto"/>
              <w:right w:val="single" w:sz="4" w:space="0" w:color="auto"/>
            </w:tcBorders>
          </w:tcPr>
          <w:p w14:paraId="38CAC6C7" w14:textId="1E4735BD" w:rsidR="00453C69" w:rsidRPr="00BE7AEE" w:rsidRDefault="00453C69"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13</w:t>
            </w:r>
          </w:p>
        </w:tc>
      </w:tr>
      <w:tr w:rsidR="00453C69" w14:paraId="23072776" w14:textId="77777777" w:rsidTr="00453C69">
        <w:tc>
          <w:tcPr>
            <w:cnfStyle w:val="001000000000" w:firstRow="0" w:lastRow="0" w:firstColumn="1" w:lastColumn="0" w:oddVBand="0" w:evenVBand="0" w:oddHBand="0" w:evenHBand="0" w:firstRowFirstColumn="0" w:firstRowLastColumn="0" w:lastRowFirstColumn="0" w:lastRowLastColumn="0"/>
            <w:tcW w:w="4377" w:type="dxa"/>
            <w:tcBorders>
              <w:top w:val="single" w:sz="4" w:space="0" w:color="auto"/>
              <w:left w:val="single" w:sz="4" w:space="0" w:color="auto"/>
              <w:bottom w:val="single" w:sz="4" w:space="0" w:color="auto"/>
              <w:right w:val="single" w:sz="4" w:space="0" w:color="auto"/>
            </w:tcBorders>
            <w:vAlign w:val="bottom"/>
          </w:tcPr>
          <w:p w14:paraId="538C66E3" w14:textId="1614B247" w:rsidR="00453C69" w:rsidRPr="00BE7AEE" w:rsidRDefault="00453C69" w:rsidP="00BE7AEE">
            <w:pPr>
              <w:rPr>
                <w:sz w:val="20"/>
                <w:szCs w:val="20"/>
              </w:rPr>
            </w:pPr>
            <w:r w:rsidRPr="00BE7AEE">
              <w:rPr>
                <w:sz w:val="20"/>
                <w:szCs w:val="20"/>
              </w:rPr>
              <w:t>None of the above</w:t>
            </w:r>
          </w:p>
        </w:tc>
        <w:tc>
          <w:tcPr>
            <w:tcW w:w="669" w:type="dxa"/>
            <w:tcBorders>
              <w:top w:val="single" w:sz="4" w:space="0" w:color="auto"/>
              <w:left w:val="single" w:sz="4" w:space="0" w:color="auto"/>
              <w:bottom w:val="single" w:sz="4" w:space="0" w:color="auto"/>
              <w:right w:val="single" w:sz="4" w:space="0" w:color="auto"/>
            </w:tcBorders>
          </w:tcPr>
          <w:p w14:paraId="4C53ECC1" w14:textId="07DA59DC" w:rsidR="00453C69" w:rsidRPr="00BE7AEE" w:rsidRDefault="00453C69"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15</w:t>
            </w:r>
          </w:p>
        </w:tc>
        <w:tc>
          <w:tcPr>
            <w:tcW w:w="669" w:type="dxa"/>
            <w:tcBorders>
              <w:top w:val="single" w:sz="4" w:space="0" w:color="auto"/>
              <w:left w:val="single" w:sz="4" w:space="0" w:color="auto"/>
              <w:bottom w:val="single" w:sz="4" w:space="0" w:color="auto"/>
              <w:right w:val="single" w:sz="4" w:space="0" w:color="auto"/>
            </w:tcBorders>
          </w:tcPr>
          <w:p w14:paraId="4AAE7D3B" w14:textId="2CE542F1" w:rsidR="00453C69" w:rsidRPr="00BE7AEE" w:rsidRDefault="00453C69"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17</w:t>
            </w:r>
          </w:p>
        </w:tc>
      </w:tr>
      <w:tr w:rsidR="00453C69" w14:paraId="1F06FCCB" w14:textId="77777777" w:rsidTr="00453C69">
        <w:tc>
          <w:tcPr>
            <w:cnfStyle w:val="001000000000" w:firstRow="0" w:lastRow="0" w:firstColumn="1" w:lastColumn="0" w:oddVBand="0" w:evenVBand="0" w:oddHBand="0" w:evenHBand="0" w:firstRowFirstColumn="0" w:firstRowLastColumn="0" w:lastRowFirstColumn="0" w:lastRowLastColumn="0"/>
            <w:tcW w:w="4377" w:type="dxa"/>
            <w:tcBorders>
              <w:top w:val="single" w:sz="4" w:space="0" w:color="auto"/>
              <w:left w:val="single" w:sz="4" w:space="0" w:color="auto"/>
              <w:bottom w:val="single" w:sz="4" w:space="0" w:color="auto"/>
              <w:right w:val="single" w:sz="4" w:space="0" w:color="auto"/>
            </w:tcBorders>
            <w:vAlign w:val="bottom"/>
          </w:tcPr>
          <w:p w14:paraId="6481AA57" w14:textId="3307FF19" w:rsidR="00453C69" w:rsidRPr="00BE7AEE" w:rsidRDefault="00453C69" w:rsidP="00BE7AEE">
            <w:pPr>
              <w:rPr>
                <w:sz w:val="20"/>
                <w:szCs w:val="20"/>
              </w:rPr>
            </w:pPr>
            <w:r w:rsidRPr="00BE7AEE">
              <w:rPr>
                <w:sz w:val="20"/>
                <w:szCs w:val="20"/>
              </w:rPr>
              <w:t>Prefer not to answer</w:t>
            </w:r>
          </w:p>
        </w:tc>
        <w:tc>
          <w:tcPr>
            <w:tcW w:w="669" w:type="dxa"/>
            <w:tcBorders>
              <w:top w:val="single" w:sz="4" w:space="0" w:color="auto"/>
              <w:left w:val="single" w:sz="4" w:space="0" w:color="auto"/>
              <w:bottom w:val="single" w:sz="4" w:space="0" w:color="auto"/>
              <w:right w:val="single" w:sz="4" w:space="0" w:color="auto"/>
            </w:tcBorders>
          </w:tcPr>
          <w:p w14:paraId="5D70A897" w14:textId="1EB4C61E" w:rsidR="00453C69" w:rsidRPr="00BE7AEE" w:rsidRDefault="00453C69"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1</w:t>
            </w:r>
          </w:p>
        </w:tc>
        <w:tc>
          <w:tcPr>
            <w:tcW w:w="669" w:type="dxa"/>
            <w:tcBorders>
              <w:top w:val="single" w:sz="4" w:space="0" w:color="auto"/>
              <w:left w:val="single" w:sz="4" w:space="0" w:color="auto"/>
              <w:bottom w:val="single" w:sz="4" w:space="0" w:color="auto"/>
              <w:right w:val="single" w:sz="4" w:space="0" w:color="auto"/>
            </w:tcBorders>
          </w:tcPr>
          <w:p w14:paraId="460092A7" w14:textId="7245E2A0" w:rsidR="00453C69" w:rsidRPr="00BE7AEE" w:rsidRDefault="00453C69"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1</w:t>
            </w:r>
          </w:p>
        </w:tc>
      </w:tr>
    </w:tbl>
    <w:p w14:paraId="1ACC1B70" w14:textId="03CE249A" w:rsidR="00AC5ED3" w:rsidRDefault="00453C69" w:rsidP="00452CAF">
      <w:pPr>
        <w:pStyle w:val="Tabledescription"/>
      </w:pPr>
      <w:r>
        <w:t>*Percentage of total sample (N =</w:t>
      </w:r>
      <w:r w:rsidR="00823D93">
        <w:t xml:space="preserve"> </w:t>
      </w:r>
      <w:r>
        <w:t>116)</w:t>
      </w:r>
      <w:r w:rsidR="00823D93">
        <w:t>.</w:t>
      </w:r>
    </w:p>
    <w:p w14:paraId="04A93B87" w14:textId="39004A4E" w:rsidR="0076780B" w:rsidRDefault="0076780B" w:rsidP="00A246C6">
      <w:pPr>
        <w:pStyle w:val="Heading3"/>
      </w:pPr>
      <w:bookmarkStart w:id="87" w:name="_Toc58851191"/>
      <w:r w:rsidRPr="0076780B">
        <w:t>Opt-in consumers – awareness of the TGA</w:t>
      </w:r>
      <w:bookmarkEnd w:id="87"/>
    </w:p>
    <w:p w14:paraId="0A323CC8" w14:textId="77777777" w:rsidR="009E4F1E" w:rsidRPr="009E4F1E" w:rsidRDefault="009E4F1E" w:rsidP="009E4F1E">
      <w:r>
        <w:t>All respondents (except those in the medical products industry) were asked about their awareness of the TGA.</w:t>
      </w:r>
    </w:p>
    <w:p w14:paraId="7D1ABBD9" w14:textId="04F2E2B2" w:rsidR="0076780B" w:rsidRPr="008146FD" w:rsidRDefault="008146FD" w:rsidP="002A0F7B">
      <w:pPr>
        <w:pStyle w:val="Tabletitle"/>
      </w:pPr>
      <w:r w:rsidRPr="008146FD">
        <w:t xml:space="preserve">Table </w:t>
      </w:r>
      <w:r w:rsidR="007B41C8">
        <w:fldChar w:fldCharType="begin"/>
      </w:r>
      <w:r w:rsidR="007B41C8">
        <w:instrText xml:space="preserve"> SEQ Table \* ARABIC </w:instrText>
      </w:r>
      <w:r w:rsidR="007B41C8">
        <w:fldChar w:fldCharType="separate"/>
      </w:r>
      <w:r w:rsidR="003B1DCC">
        <w:rPr>
          <w:noProof/>
        </w:rPr>
        <w:t>92</w:t>
      </w:r>
      <w:r w:rsidR="007B41C8">
        <w:rPr>
          <w:noProof/>
        </w:rPr>
        <w:fldChar w:fldCharType="end"/>
      </w:r>
      <w:r w:rsidRPr="008146FD">
        <w:t xml:space="preserve">. Opt-in consumers – </w:t>
      </w:r>
      <w:r>
        <w:t>‘</w:t>
      </w:r>
      <w:r w:rsidRPr="008146FD">
        <w:t>Had you heard of the Therapeutic Goods Administration (TGA) prior to participating in this survey?</w:t>
      </w:r>
      <w:r>
        <w:t>’</w:t>
      </w:r>
    </w:p>
    <w:tbl>
      <w:tblPr>
        <w:tblStyle w:val="TableTGAblue"/>
        <w:tblW w:w="0" w:type="auto"/>
        <w:tblLayout w:type="fixed"/>
        <w:tblLook w:val="04A0" w:firstRow="1" w:lastRow="0" w:firstColumn="1" w:lastColumn="0" w:noHBand="0" w:noVBand="1"/>
      </w:tblPr>
      <w:tblGrid>
        <w:gridCol w:w="1907"/>
        <w:gridCol w:w="667"/>
        <w:gridCol w:w="667"/>
      </w:tblGrid>
      <w:tr w:rsidR="00AC5ED3" w14:paraId="66953443" w14:textId="77777777" w:rsidTr="008146F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7" w:type="dxa"/>
          </w:tcPr>
          <w:p w14:paraId="6AFF20B1" w14:textId="77777777" w:rsidR="00AC5ED3" w:rsidRPr="00BE7AEE" w:rsidRDefault="00AC5ED3" w:rsidP="00BE7AEE">
            <w:pPr>
              <w:rPr>
                <w:sz w:val="20"/>
                <w:szCs w:val="20"/>
              </w:rPr>
            </w:pPr>
            <w:r w:rsidRPr="00BE7AEE">
              <w:rPr>
                <w:sz w:val="20"/>
                <w:szCs w:val="20"/>
              </w:rPr>
              <w:t>Response</w:t>
            </w:r>
          </w:p>
        </w:tc>
        <w:tc>
          <w:tcPr>
            <w:tcW w:w="667" w:type="dxa"/>
          </w:tcPr>
          <w:p w14:paraId="58960622" w14:textId="77777777" w:rsidR="00AC5ED3" w:rsidRPr="00BE7AEE" w:rsidRDefault="00AC5ED3" w:rsidP="00BE7AEE">
            <w:pPr>
              <w:jc w:val="center"/>
              <w:cnfStyle w:val="100000000000" w:firstRow="1" w:lastRow="0" w:firstColumn="0" w:lastColumn="0" w:oddVBand="0" w:evenVBand="0" w:oddHBand="0" w:evenHBand="0" w:firstRowFirstColumn="0" w:firstRowLastColumn="0" w:lastRowFirstColumn="0" w:lastRowLastColumn="0"/>
              <w:rPr>
                <w:sz w:val="20"/>
                <w:szCs w:val="20"/>
              </w:rPr>
            </w:pPr>
            <w:r w:rsidRPr="00BE7AEE">
              <w:rPr>
                <w:sz w:val="20"/>
                <w:szCs w:val="20"/>
              </w:rPr>
              <w:t>%</w:t>
            </w:r>
          </w:p>
        </w:tc>
        <w:tc>
          <w:tcPr>
            <w:tcW w:w="667" w:type="dxa"/>
          </w:tcPr>
          <w:p w14:paraId="0E762C7B" w14:textId="77777777" w:rsidR="00AC5ED3" w:rsidRPr="00BE7AEE" w:rsidRDefault="00AC5ED3" w:rsidP="00BE7AEE">
            <w:pPr>
              <w:jc w:val="center"/>
              <w:cnfStyle w:val="100000000000" w:firstRow="1" w:lastRow="0" w:firstColumn="0" w:lastColumn="0" w:oddVBand="0" w:evenVBand="0" w:oddHBand="0" w:evenHBand="0" w:firstRowFirstColumn="0" w:firstRowLastColumn="0" w:lastRowFirstColumn="0" w:lastRowLastColumn="0"/>
              <w:rPr>
                <w:sz w:val="20"/>
                <w:szCs w:val="20"/>
              </w:rPr>
            </w:pPr>
            <w:r w:rsidRPr="00BE7AEE">
              <w:rPr>
                <w:sz w:val="20"/>
                <w:szCs w:val="20"/>
              </w:rPr>
              <w:t>N</w:t>
            </w:r>
          </w:p>
        </w:tc>
      </w:tr>
      <w:tr w:rsidR="00AC5ED3" w14:paraId="342C9B06" w14:textId="77777777" w:rsidTr="008146FD">
        <w:tc>
          <w:tcPr>
            <w:cnfStyle w:val="001000000000" w:firstRow="0" w:lastRow="0" w:firstColumn="1" w:lastColumn="0" w:oddVBand="0" w:evenVBand="0" w:oddHBand="0" w:evenHBand="0" w:firstRowFirstColumn="0" w:firstRowLastColumn="0" w:lastRowFirstColumn="0" w:lastRowLastColumn="0"/>
            <w:tcW w:w="1907" w:type="dxa"/>
          </w:tcPr>
          <w:p w14:paraId="0502D66B" w14:textId="77777777" w:rsidR="00AC5ED3" w:rsidRPr="00BE7AEE" w:rsidRDefault="00AC5ED3" w:rsidP="00BE7AEE">
            <w:pPr>
              <w:rPr>
                <w:sz w:val="20"/>
                <w:szCs w:val="20"/>
              </w:rPr>
            </w:pPr>
            <w:r w:rsidRPr="00BE7AEE">
              <w:rPr>
                <w:rFonts w:asciiTheme="minorHAnsi" w:eastAsia="Times New Roman" w:hAnsiTheme="minorHAnsi"/>
                <w:sz w:val="20"/>
                <w:szCs w:val="20"/>
                <w:lang w:eastAsia="en-AU"/>
              </w:rPr>
              <w:t>Yes</w:t>
            </w:r>
          </w:p>
        </w:tc>
        <w:tc>
          <w:tcPr>
            <w:tcW w:w="667" w:type="dxa"/>
          </w:tcPr>
          <w:p w14:paraId="58E885CF" w14:textId="38355724" w:rsidR="00AC5ED3" w:rsidRPr="00BE7AEE" w:rsidRDefault="000544AD"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89</w:t>
            </w:r>
          </w:p>
        </w:tc>
        <w:tc>
          <w:tcPr>
            <w:tcW w:w="667" w:type="dxa"/>
          </w:tcPr>
          <w:p w14:paraId="6B624637" w14:textId="3B3809F3" w:rsidR="00AC5ED3" w:rsidRPr="00BE7AEE" w:rsidRDefault="000544AD"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95</w:t>
            </w:r>
          </w:p>
        </w:tc>
      </w:tr>
      <w:tr w:rsidR="00AC5ED3" w14:paraId="502BC2F9" w14:textId="77777777" w:rsidTr="008146FD">
        <w:tc>
          <w:tcPr>
            <w:cnfStyle w:val="001000000000" w:firstRow="0" w:lastRow="0" w:firstColumn="1" w:lastColumn="0" w:oddVBand="0" w:evenVBand="0" w:oddHBand="0" w:evenHBand="0" w:firstRowFirstColumn="0" w:firstRowLastColumn="0" w:lastRowFirstColumn="0" w:lastRowLastColumn="0"/>
            <w:tcW w:w="1907" w:type="dxa"/>
          </w:tcPr>
          <w:p w14:paraId="2E441683" w14:textId="77777777" w:rsidR="00AC5ED3" w:rsidRPr="00BE7AEE" w:rsidRDefault="00AC5ED3" w:rsidP="00BE7AEE">
            <w:pPr>
              <w:rPr>
                <w:sz w:val="20"/>
                <w:szCs w:val="20"/>
              </w:rPr>
            </w:pPr>
            <w:r w:rsidRPr="00BE7AEE">
              <w:rPr>
                <w:rFonts w:asciiTheme="minorHAnsi" w:eastAsia="Times New Roman" w:hAnsiTheme="minorHAnsi"/>
                <w:sz w:val="20"/>
                <w:szCs w:val="20"/>
                <w:lang w:eastAsia="en-AU"/>
              </w:rPr>
              <w:t>No</w:t>
            </w:r>
          </w:p>
        </w:tc>
        <w:tc>
          <w:tcPr>
            <w:tcW w:w="667" w:type="dxa"/>
          </w:tcPr>
          <w:p w14:paraId="0520778F" w14:textId="3B89B703" w:rsidR="00AC5ED3" w:rsidRPr="00BE7AEE" w:rsidRDefault="000544AD"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11</w:t>
            </w:r>
          </w:p>
        </w:tc>
        <w:tc>
          <w:tcPr>
            <w:tcW w:w="667" w:type="dxa"/>
          </w:tcPr>
          <w:p w14:paraId="499765DE" w14:textId="19C7A2E3" w:rsidR="00AC5ED3" w:rsidRPr="00BE7AEE" w:rsidRDefault="000544AD"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12</w:t>
            </w:r>
          </w:p>
        </w:tc>
      </w:tr>
      <w:tr w:rsidR="00AC5ED3" w14:paraId="47C78033" w14:textId="77777777" w:rsidTr="008146FD">
        <w:tc>
          <w:tcPr>
            <w:cnfStyle w:val="001000000000" w:firstRow="0" w:lastRow="0" w:firstColumn="1" w:lastColumn="0" w:oddVBand="0" w:evenVBand="0" w:oddHBand="0" w:evenHBand="0" w:firstRowFirstColumn="0" w:firstRowLastColumn="0" w:lastRowFirstColumn="0" w:lastRowLastColumn="0"/>
            <w:tcW w:w="1907" w:type="dxa"/>
          </w:tcPr>
          <w:p w14:paraId="39E3B5AE" w14:textId="77777777" w:rsidR="00AC5ED3" w:rsidRPr="00BE7AEE" w:rsidRDefault="00AC5ED3" w:rsidP="00BE7AEE">
            <w:pPr>
              <w:rPr>
                <w:sz w:val="20"/>
                <w:szCs w:val="20"/>
              </w:rPr>
            </w:pPr>
            <w:r w:rsidRPr="00BE7AEE">
              <w:rPr>
                <w:rFonts w:asciiTheme="minorHAnsi" w:eastAsia="Times New Roman" w:hAnsiTheme="minorHAnsi"/>
                <w:sz w:val="20"/>
                <w:szCs w:val="20"/>
                <w:lang w:eastAsia="en-AU"/>
              </w:rPr>
              <w:t>Total</w:t>
            </w:r>
          </w:p>
        </w:tc>
        <w:tc>
          <w:tcPr>
            <w:tcW w:w="667" w:type="dxa"/>
          </w:tcPr>
          <w:p w14:paraId="6FBDAB46" w14:textId="079933A1" w:rsidR="00AC5ED3" w:rsidRPr="00BE7AEE" w:rsidRDefault="000544AD"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100</w:t>
            </w:r>
          </w:p>
        </w:tc>
        <w:tc>
          <w:tcPr>
            <w:tcW w:w="667" w:type="dxa"/>
          </w:tcPr>
          <w:p w14:paraId="5A609F2E" w14:textId="59C8D6AB" w:rsidR="00AC5ED3" w:rsidRPr="00BE7AEE" w:rsidRDefault="008146FD"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107</w:t>
            </w:r>
          </w:p>
        </w:tc>
      </w:tr>
    </w:tbl>
    <w:p w14:paraId="05A5704B" w14:textId="7C61F818" w:rsidR="0076780B" w:rsidRDefault="0076780B" w:rsidP="00A246C6">
      <w:pPr>
        <w:pStyle w:val="Heading3"/>
      </w:pPr>
      <w:bookmarkStart w:id="88" w:name="_Toc58851192"/>
      <w:r w:rsidRPr="0076780B">
        <w:lastRenderedPageBreak/>
        <w:t>Opt-in consumers – understanding of TGA regulatory scope</w:t>
      </w:r>
      <w:bookmarkEnd w:id="88"/>
    </w:p>
    <w:p w14:paraId="6051928A" w14:textId="77777777" w:rsidR="009E4F1E" w:rsidRPr="009E4F1E" w:rsidRDefault="009E4F1E" w:rsidP="009E4F1E">
      <w:r>
        <w:t xml:space="preserve">All respondents (except those in the medical products industry) were asked about what they think the TGA regulates. </w:t>
      </w:r>
    </w:p>
    <w:p w14:paraId="36D1957C" w14:textId="482929C5" w:rsidR="0076780B" w:rsidRPr="008146FD" w:rsidRDefault="008146FD" w:rsidP="002A0F7B">
      <w:pPr>
        <w:pStyle w:val="Tabletitle"/>
      </w:pPr>
      <w:r w:rsidRPr="008146FD">
        <w:t xml:space="preserve">Table </w:t>
      </w:r>
      <w:r w:rsidR="007B41C8">
        <w:fldChar w:fldCharType="begin"/>
      </w:r>
      <w:r w:rsidR="007B41C8">
        <w:instrText xml:space="preserve"> SEQ Table \* ARABIC </w:instrText>
      </w:r>
      <w:r w:rsidR="007B41C8">
        <w:fldChar w:fldCharType="separate"/>
      </w:r>
      <w:r w:rsidR="003B1DCC">
        <w:rPr>
          <w:noProof/>
        </w:rPr>
        <w:t>93</w:t>
      </w:r>
      <w:r w:rsidR="007B41C8">
        <w:rPr>
          <w:noProof/>
        </w:rPr>
        <w:fldChar w:fldCharType="end"/>
      </w:r>
      <w:r w:rsidRPr="008146FD">
        <w:t>. Opt-in consumers – ‘What does the TGA regulate? Select all that apply.’</w:t>
      </w:r>
    </w:p>
    <w:tbl>
      <w:tblPr>
        <w:tblStyle w:val="TableTGAblue"/>
        <w:tblW w:w="0" w:type="auto"/>
        <w:tblLayout w:type="fixed"/>
        <w:tblLook w:val="04A0" w:firstRow="1" w:lastRow="0" w:firstColumn="1" w:lastColumn="0" w:noHBand="0" w:noVBand="1"/>
      </w:tblPr>
      <w:tblGrid>
        <w:gridCol w:w="4377"/>
        <w:gridCol w:w="669"/>
        <w:gridCol w:w="669"/>
      </w:tblGrid>
      <w:tr w:rsidR="008146FD" w14:paraId="47BA7748" w14:textId="77777777" w:rsidTr="008146F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77" w:type="dxa"/>
            <w:tcBorders>
              <w:bottom w:val="single" w:sz="4" w:space="0" w:color="auto"/>
            </w:tcBorders>
          </w:tcPr>
          <w:p w14:paraId="12D8A293" w14:textId="77777777" w:rsidR="008146FD" w:rsidRPr="00BE7AEE" w:rsidRDefault="008146FD" w:rsidP="00BE7AEE">
            <w:pPr>
              <w:rPr>
                <w:sz w:val="20"/>
                <w:szCs w:val="20"/>
              </w:rPr>
            </w:pPr>
            <w:r w:rsidRPr="00BE7AEE">
              <w:rPr>
                <w:sz w:val="20"/>
                <w:szCs w:val="20"/>
              </w:rPr>
              <w:t>Statement</w:t>
            </w:r>
          </w:p>
        </w:tc>
        <w:tc>
          <w:tcPr>
            <w:tcW w:w="669" w:type="dxa"/>
            <w:tcBorders>
              <w:bottom w:val="single" w:sz="4" w:space="0" w:color="auto"/>
            </w:tcBorders>
          </w:tcPr>
          <w:p w14:paraId="1BE18EE3" w14:textId="300E1EE9" w:rsidR="008146FD" w:rsidRPr="00BE7AEE" w:rsidRDefault="008146FD" w:rsidP="008A4D0B">
            <w:pPr>
              <w:jc w:val="center"/>
              <w:cnfStyle w:val="100000000000" w:firstRow="1" w:lastRow="0" w:firstColumn="0" w:lastColumn="0" w:oddVBand="0" w:evenVBand="0" w:oddHBand="0" w:evenHBand="0" w:firstRowFirstColumn="0" w:firstRowLastColumn="0" w:lastRowFirstColumn="0" w:lastRowLastColumn="0"/>
              <w:rPr>
                <w:sz w:val="20"/>
                <w:szCs w:val="20"/>
              </w:rPr>
            </w:pPr>
            <w:r w:rsidRPr="00BE7AEE">
              <w:rPr>
                <w:sz w:val="20"/>
                <w:szCs w:val="20"/>
              </w:rPr>
              <w:t>%</w:t>
            </w:r>
            <w:r w:rsidR="000544AD" w:rsidRPr="00BE7AEE">
              <w:rPr>
                <w:sz w:val="20"/>
                <w:szCs w:val="20"/>
              </w:rPr>
              <w:t>*</w:t>
            </w:r>
          </w:p>
        </w:tc>
        <w:tc>
          <w:tcPr>
            <w:tcW w:w="669" w:type="dxa"/>
            <w:tcBorders>
              <w:bottom w:val="single" w:sz="4" w:space="0" w:color="auto"/>
            </w:tcBorders>
          </w:tcPr>
          <w:p w14:paraId="373357C2" w14:textId="77777777" w:rsidR="008146FD" w:rsidRPr="00BE7AEE" w:rsidRDefault="008146FD" w:rsidP="008A4D0B">
            <w:pPr>
              <w:jc w:val="center"/>
              <w:cnfStyle w:val="100000000000" w:firstRow="1" w:lastRow="0" w:firstColumn="0" w:lastColumn="0" w:oddVBand="0" w:evenVBand="0" w:oddHBand="0" w:evenHBand="0" w:firstRowFirstColumn="0" w:firstRowLastColumn="0" w:lastRowFirstColumn="0" w:lastRowLastColumn="0"/>
              <w:rPr>
                <w:sz w:val="20"/>
                <w:szCs w:val="20"/>
              </w:rPr>
            </w:pPr>
            <w:r w:rsidRPr="00BE7AEE">
              <w:rPr>
                <w:sz w:val="20"/>
                <w:szCs w:val="20"/>
              </w:rPr>
              <w:t>N</w:t>
            </w:r>
          </w:p>
        </w:tc>
      </w:tr>
      <w:tr w:rsidR="008146FD" w:rsidRPr="00DC34EC" w14:paraId="5C3A55DC" w14:textId="77777777" w:rsidTr="000544AD">
        <w:tc>
          <w:tcPr>
            <w:cnfStyle w:val="001000000000" w:firstRow="0" w:lastRow="0" w:firstColumn="1" w:lastColumn="0" w:oddVBand="0" w:evenVBand="0" w:oddHBand="0" w:evenHBand="0" w:firstRowFirstColumn="0" w:firstRowLastColumn="0" w:lastRowFirstColumn="0" w:lastRowLastColumn="0"/>
            <w:tcW w:w="4377" w:type="dxa"/>
            <w:tcBorders>
              <w:top w:val="single" w:sz="4" w:space="0" w:color="auto"/>
              <w:left w:val="single" w:sz="4" w:space="0" w:color="auto"/>
              <w:bottom w:val="single" w:sz="4" w:space="0" w:color="auto"/>
              <w:right w:val="nil"/>
            </w:tcBorders>
            <w:vAlign w:val="bottom"/>
          </w:tcPr>
          <w:p w14:paraId="577EDBC6" w14:textId="4EF323C8" w:rsidR="008146FD" w:rsidRPr="00BE7AEE" w:rsidRDefault="008146FD" w:rsidP="00BE7AEE">
            <w:pPr>
              <w:rPr>
                <w:sz w:val="20"/>
                <w:szCs w:val="20"/>
              </w:rPr>
            </w:pPr>
            <w:r w:rsidRPr="00BE7AEE">
              <w:rPr>
                <w:sz w:val="20"/>
                <w:szCs w:val="20"/>
              </w:rPr>
              <w:t xml:space="preserve">Medicines prescribed by a doctor </w:t>
            </w:r>
            <w:r w:rsidRPr="00BE7AEE">
              <w:rPr>
                <w:b/>
                <w:sz w:val="20"/>
                <w:szCs w:val="20"/>
              </w:rPr>
              <w:t>(correct)</w:t>
            </w:r>
          </w:p>
        </w:tc>
        <w:tc>
          <w:tcPr>
            <w:tcW w:w="669" w:type="dxa"/>
            <w:tcBorders>
              <w:top w:val="single" w:sz="4" w:space="0" w:color="auto"/>
              <w:left w:val="single" w:sz="4" w:space="0" w:color="auto"/>
              <w:bottom w:val="single" w:sz="4" w:space="0" w:color="auto"/>
              <w:right w:val="single" w:sz="4" w:space="0" w:color="auto"/>
            </w:tcBorders>
          </w:tcPr>
          <w:p w14:paraId="38C213DF" w14:textId="692017AE" w:rsidR="008146FD" w:rsidRPr="00BE7AEE" w:rsidRDefault="000544AD" w:rsidP="008A4D0B">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53</w:t>
            </w:r>
          </w:p>
        </w:tc>
        <w:tc>
          <w:tcPr>
            <w:tcW w:w="669" w:type="dxa"/>
            <w:tcBorders>
              <w:top w:val="single" w:sz="4" w:space="0" w:color="auto"/>
              <w:left w:val="nil"/>
              <w:bottom w:val="single" w:sz="4" w:space="0" w:color="auto"/>
              <w:right w:val="single" w:sz="4" w:space="0" w:color="auto"/>
            </w:tcBorders>
          </w:tcPr>
          <w:p w14:paraId="08811CCB" w14:textId="6DD7F901" w:rsidR="008146FD" w:rsidRPr="00BE7AEE" w:rsidRDefault="008146FD" w:rsidP="008A4D0B">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62</w:t>
            </w:r>
          </w:p>
        </w:tc>
      </w:tr>
      <w:tr w:rsidR="008146FD" w:rsidRPr="00DC34EC" w14:paraId="69071DA1" w14:textId="77777777" w:rsidTr="000544AD">
        <w:tc>
          <w:tcPr>
            <w:cnfStyle w:val="001000000000" w:firstRow="0" w:lastRow="0" w:firstColumn="1" w:lastColumn="0" w:oddVBand="0" w:evenVBand="0" w:oddHBand="0" w:evenHBand="0" w:firstRowFirstColumn="0" w:firstRowLastColumn="0" w:lastRowFirstColumn="0" w:lastRowLastColumn="0"/>
            <w:tcW w:w="4377" w:type="dxa"/>
            <w:tcBorders>
              <w:top w:val="single" w:sz="4" w:space="0" w:color="auto"/>
              <w:left w:val="single" w:sz="4" w:space="0" w:color="auto"/>
              <w:bottom w:val="single" w:sz="4" w:space="0" w:color="auto"/>
              <w:right w:val="nil"/>
            </w:tcBorders>
            <w:vAlign w:val="bottom"/>
          </w:tcPr>
          <w:p w14:paraId="44FCC904" w14:textId="2E17F750" w:rsidR="008146FD" w:rsidRPr="00BE7AEE" w:rsidRDefault="008146FD" w:rsidP="00BE7AEE">
            <w:pPr>
              <w:rPr>
                <w:sz w:val="20"/>
                <w:szCs w:val="20"/>
              </w:rPr>
            </w:pPr>
            <w:r w:rsidRPr="00BE7AEE">
              <w:rPr>
                <w:sz w:val="20"/>
                <w:szCs w:val="20"/>
              </w:rPr>
              <w:t xml:space="preserve">Advertising of medicines and medical devices </w:t>
            </w:r>
            <w:r w:rsidRPr="00BE7AEE">
              <w:rPr>
                <w:b/>
                <w:sz w:val="20"/>
                <w:szCs w:val="20"/>
              </w:rPr>
              <w:t>(correct)</w:t>
            </w:r>
          </w:p>
        </w:tc>
        <w:tc>
          <w:tcPr>
            <w:tcW w:w="669" w:type="dxa"/>
            <w:tcBorders>
              <w:top w:val="single" w:sz="4" w:space="0" w:color="auto"/>
              <w:left w:val="single" w:sz="4" w:space="0" w:color="auto"/>
              <w:bottom w:val="single" w:sz="4" w:space="0" w:color="auto"/>
              <w:right w:val="single" w:sz="4" w:space="0" w:color="auto"/>
            </w:tcBorders>
          </w:tcPr>
          <w:p w14:paraId="30B86E1A" w14:textId="348FE6F6" w:rsidR="008146FD" w:rsidRPr="00BE7AEE" w:rsidRDefault="000544AD" w:rsidP="008A4D0B">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51</w:t>
            </w:r>
          </w:p>
        </w:tc>
        <w:tc>
          <w:tcPr>
            <w:tcW w:w="669" w:type="dxa"/>
            <w:tcBorders>
              <w:top w:val="single" w:sz="4" w:space="0" w:color="auto"/>
              <w:left w:val="nil"/>
              <w:bottom w:val="single" w:sz="4" w:space="0" w:color="auto"/>
              <w:right w:val="single" w:sz="4" w:space="0" w:color="auto"/>
            </w:tcBorders>
          </w:tcPr>
          <w:p w14:paraId="2E64B882" w14:textId="11789054" w:rsidR="008146FD" w:rsidRPr="00BE7AEE" w:rsidRDefault="008146FD" w:rsidP="008A4D0B">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59</w:t>
            </w:r>
          </w:p>
        </w:tc>
      </w:tr>
      <w:tr w:rsidR="008146FD" w:rsidRPr="00DC34EC" w14:paraId="2F84A291" w14:textId="77777777" w:rsidTr="000544AD">
        <w:tc>
          <w:tcPr>
            <w:cnfStyle w:val="001000000000" w:firstRow="0" w:lastRow="0" w:firstColumn="1" w:lastColumn="0" w:oddVBand="0" w:evenVBand="0" w:oddHBand="0" w:evenHBand="0" w:firstRowFirstColumn="0" w:firstRowLastColumn="0" w:lastRowFirstColumn="0" w:lastRowLastColumn="0"/>
            <w:tcW w:w="4377" w:type="dxa"/>
            <w:tcBorders>
              <w:top w:val="single" w:sz="4" w:space="0" w:color="auto"/>
              <w:left w:val="single" w:sz="4" w:space="0" w:color="auto"/>
              <w:bottom w:val="single" w:sz="4" w:space="0" w:color="auto"/>
              <w:right w:val="nil"/>
            </w:tcBorders>
            <w:vAlign w:val="bottom"/>
          </w:tcPr>
          <w:p w14:paraId="5108917D" w14:textId="4AB72A61" w:rsidR="008146FD" w:rsidRPr="00BE7AEE" w:rsidRDefault="008146FD" w:rsidP="00BE7AEE">
            <w:pPr>
              <w:rPr>
                <w:sz w:val="20"/>
                <w:szCs w:val="20"/>
              </w:rPr>
            </w:pPr>
            <w:r w:rsidRPr="00BE7AEE">
              <w:rPr>
                <w:sz w:val="20"/>
                <w:szCs w:val="20"/>
              </w:rPr>
              <w:t>Medicines available in supermarkets</w:t>
            </w:r>
            <w:r w:rsidRPr="00BE7AEE">
              <w:rPr>
                <w:b/>
                <w:sz w:val="20"/>
                <w:szCs w:val="20"/>
              </w:rPr>
              <w:t xml:space="preserve"> (correct)</w:t>
            </w:r>
          </w:p>
        </w:tc>
        <w:tc>
          <w:tcPr>
            <w:tcW w:w="669" w:type="dxa"/>
            <w:tcBorders>
              <w:top w:val="single" w:sz="4" w:space="0" w:color="auto"/>
              <w:left w:val="single" w:sz="4" w:space="0" w:color="auto"/>
              <w:bottom w:val="single" w:sz="4" w:space="0" w:color="auto"/>
              <w:right w:val="single" w:sz="4" w:space="0" w:color="auto"/>
            </w:tcBorders>
          </w:tcPr>
          <w:p w14:paraId="50C246BF" w14:textId="0F9BE0FB" w:rsidR="008146FD" w:rsidRPr="00BE7AEE" w:rsidRDefault="000544AD" w:rsidP="008A4D0B">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38</w:t>
            </w:r>
          </w:p>
        </w:tc>
        <w:tc>
          <w:tcPr>
            <w:tcW w:w="669" w:type="dxa"/>
            <w:tcBorders>
              <w:top w:val="single" w:sz="4" w:space="0" w:color="auto"/>
              <w:left w:val="nil"/>
              <w:bottom w:val="single" w:sz="4" w:space="0" w:color="auto"/>
              <w:right w:val="single" w:sz="4" w:space="0" w:color="auto"/>
            </w:tcBorders>
          </w:tcPr>
          <w:p w14:paraId="4820DB2A" w14:textId="5945AED2" w:rsidR="008146FD" w:rsidRPr="00BE7AEE" w:rsidRDefault="008146FD" w:rsidP="008A4D0B">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44</w:t>
            </w:r>
          </w:p>
        </w:tc>
      </w:tr>
      <w:tr w:rsidR="008146FD" w:rsidRPr="00DC34EC" w14:paraId="28BC89C4" w14:textId="77777777" w:rsidTr="000544AD">
        <w:tc>
          <w:tcPr>
            <w:cnfStyle w:val="001000000000" w:firstRow="0" w:lastRow="0" w:firstColumn="1" w:lastColumn="0" w:oddVBand="0" w:evenVBand="0" w:oddHBand="0" w:evenHBand="0" w:firstRowFirstColumn="0" w:firstRowLastColumn="0" w:lastRowFirstColumn="0" w:lastRowLastColumn="0"/>
            <w:tcW w:w="4377" w:type="dxa"/>
            <w:tcBorders>
              <w:top w:val="single" w:sz="4" w:space="0" w:color="auto"/>
              <w:left w:val="single" w:sz="4" w:space="0" w:color="auto"/>
              <w:bottom w:val="single" w:sz="4" w:space="0" w:color="auto"/>
              <w:right w:val="nil"/>
            </w:tcBorders>
            <w:vAlign w:val="bottom"/>
          </w:tcPr>
          <w:p w14:paraId="0E5D5305" w14:textId="5AFFA366" w:rsidR="008146FD" w:rsidRPr="00BE7AEE" w:rsidRDefault="008146FD" w:rsidP="00BE7AEE">
            <w:pPr>
              <w:rPr>
                <w:sz w:val="20"/>
                <w:szCs w:val="20"/>
              </w:rPr>
            </w:pPr>
            <w:r w:rsidRPr="00BE7AEE">
              <w:rPr>
                <w:sz w:val="20"/>
                <w:szCs w:val="20"/>
              </w:rPr>
              <w:t xml:space="preserve">Any medicines available in a pharmacy </w:t>
            </w:r>
            <w:r w:rsidRPr="00BE7AEE">
              <w:rPr>
                <w:b/>
                <w:sz w:val="20"/>
                <w:szCs w:val="20"/>
              </w:rPr>
              <w:t>(correct)</w:t>
            </w:r>
          </w:p>
        </w:tc>
        <w:tc>
          <w:tcPr>
            <w:tcW w:w="669" w:type="dxa"/>
            <w:tcBorders>
              <w:top w:val="single" w:sz="4" w:space="0" w:color="auto"/>
              <w:left w:val="single" w:sz="4" w:space="0" w:color="auto"/>
              <w:bottom w:val="single" w:sz="4" w:space="0" w:color="auto"/>
              <w:right w:val="single" w:sz="4" w:space="0" w:color="auto"/>
            </w:tcBorders>
          </w:tcPr>
          <w:p w14:paraId="2D469F17" w14:textId="62CEB3AB" w:rsidR="008146FD" w:rsidRPr="00BE7AEE" w:rsidRDefault="000544AD" w:rsidP="008A4D0B">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49</w:t>
            </w:r>
          </w:p>
        </w:tc>
        <w:tc>
          <w:tcPr>
            <w:tcW w:w="669" w:type="dxa"/>
            <w:tcBorders>
              <w:top w:val="single" w:sz="4" w:space="0" w:color="auto"/>
              <w:left w:val="nil"/>
              <w:bottom w:val="single" w:sz="4" w:space="0" w:color="auto"/>
              <w:right w:val="single" w:sz="4" w:space="0" w:color="auto"/>
            </w:tcBorders>
          </w:tcPr>
          <w:p w14:paraId="0951F8A5" w14:textId="615092FE" w:rsidR="008146FD" w:rsidRPr="00BE7AEE" w:rsidRDefault="008146FD" w:rsidP="008A4D0B">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57</w:t>
            </w:r>
          </w:p>
        </w:tc>
      </w:tr>
      <w:tr w:rsidR="008146FD" w:rsidRPr="00DC34EC" w14:paraId="273C1375" w14:textId="77777777" w:rsidTr="000544AD">
        <w:tc>
          <w:tcPr>
            <w:cnfStyle w:val="001000000000" w:firstRow="0" w:lastRow="0" w:firstColumn="1" w:lastColumn="0" w:oddVBand="0" w:evenVBand="0" w:oddHBand="0" w:evenHBand="0" w:firstRowFirstColumn="0" w:firstRowLastColumn="0" w:lastRowFirstColumn="0" w:lastRowLastColumn="0"/>
            <w:tcW w:w="4377" w:type="dxa"/>
            <w:tcBorders>
              <w:top w:val="single" w:sz="4" w:space="0" w:color="auto"/>
              <w:left w:val="single" w:sz="4" w:space="0" w:color="auto"/>
              <w:bottom w:val="single" w:sz="4" w:space="0" w:color="auto"/>
              <w:right w:val="nil"/>
            </w:tcBorders>
            <w:vAlign w:val="bottom"/>
          </w:tcPr>
          <w:p w14:paraId="63FDE40A" w14:textId="2F62381D" w:rsidR="008146FD" w:rsidRPr="00BE7AEE" w:rsidRDefault="008146FD" w:rsidP="00BE7AEE">
            <w:pPr>
              <w:rPr>
                <w:sz w:val="20"/>
                <w:szCs w:val="20"/>
              </w:rPr>
            </w:pPr>
            <w:r w:rsidRPr="00BE7AEE">
              <w:rPr>
                <w:sz w:val="20"/>
                <w:szCs w:val="20"/>
              </w:rPr>
              <w:t xml:space="preserve">Medical devices, such as bandages and pacemakers </w:t>
            </w:r>
            <w:r w:rsidRPr="00BE7AEE">
              <w:rPr>
                <w:b/>
                <w:sz w:val="20"/>
                <w:szCs w:val="20"/>
              </w:rPr>
              <w:t>(correct)</w:t>
            </w:r>
          </w:p>
        </w:tc>
        <w:tc>
          <w:tcPr>
            <w:tcW w:w="669" w:type="dxa"/>
            <w:tcBorders>
              <w:top w:val="single" w:sz="4" w:space="0" w:color="auto"/>
              <w:left w:val="single" w:sz="4" w:space="0" w:color="auto"/>
              <w:bottom w:val="single" w:sz="4" w:space="0" w:color="auto"/>
              <w:right w:val="single" w:sz="4" w:space="0" w:color="auto"/>
            </w:tcBorders>
          </w:tcPr>
          <w:p w14:paraId="1E224A8C" w14:textId="2C3389AD" w:rsidR="008146FD" w:rsidRPr="00BE7AEE" w:rsidRDefault="000544AD" w:rsidP="008A4D0B">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45</w:t>
            </w:r>
          </w:p>
        </w:tc>
        <w:tc>
          <w:tcPr>
            <w:tcW w:w="669" w:type="dxa"/>
            <w:tcBorders>
              <w:top w:val="single" w:sz="4" w:space="0" w:color="auto"/>
              <w:left w:val="nil"/>
              <w:bottom w:val="single" w:sz="4" w:space="0" w:color="auto"/>
              <w:right w:val="single" w:sz="4" w:space="0" w:color="auto"/>
            </w:tcBorders>
          </w:tcPr>
          <w:p w14:paraId="24929A74" w14:textId="6B23F8E8" w:rsidR="008146FD" w:rsidRPr="00BE7AEE" w:rsidRDefault="008146FD" w:rsidP="008A4D0B">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52</w:t>
            </w:r>
          </w:p>
        </w:tc>
      </w:tr>
      <w:tr w:rsidR="008146FD" w:rsidRPr="00DC34EC" w14:paraId="796C04FD" w14:textId="77777777" w:rsidTr="000544AD">
        <w:tc>
          <w:tcPr>
            <w:cnfStyle w:val="001000000000" w:firstRow="0" w:lastRow="0" w:firstColumn="1" w:lastColumn="0" w:oddVBand="0" w:evenVBand="0" w:oddHBand="0" w:evenHBand="0" w:firstRowFirstColumn="0" w:firstRowLastColumn="0" w:lastRowFirstColumn="0" w:lastRowLastColumn="0"/>
            <w:tcW w:w="4377" w:type="dxa"/>
            <w:tcBorders>
              <w:top w:val="single" w:sz="4" w:space="0" w:color="auto"/>
              <w:left w:val="single" w:sz="4" w:space="0" w:color="auto"/>
              <w:bottom w:val="single" w:sz="4" w:space="0" w:color="auto"/>
              <w:right w:val="nil"/>
            </w:tcBorders>
            <w:vAlign w:val="bottom"/>
          </w:tcPr>
          <w:p w14:paraId="46C335A3" w14:textId="6B9F53F9" w:rsidR="008146FD" w:rsidRPr="00BE7AEE" w:rsidRDefault="008146FD" w:rsidP="00BE7AEE">
            <w:pPr>
              <w:rPr>
                <w:sz w:val="20"/>
                <w:szCs w:val="20"/>
              </w:rPr>
            </w:pPr>
            <w:r w:rsidRPr="00BE7AEE">
              <w:rPr>
                <w:sz w:val="20"/>
                <w:szCs w:val="20"/>
              </w:rPr>
              <w:t>Cosmetics</w:t>
            </w:r>
            <w:r w:rsidRPr="00BE7AEE">
              <w:rPr>
                <w:b/>
                <w:sz w:val="20"/>
                <w:szCs w:val="20"/>
              </w:rPr>
              <w:t xml:space="preserve"> (incorrect)</w:t>
            </w:r>
          </w:p>
        </w:tc>
        <w:tc>
          <w:tcPr>
            <w:tcW w:w="669" w:type="dxa"/>
            <w:tcBorders>
              <w:top w:val="single" w:sz="4" w:space="0" w:color="auto"/>
              <w:left w:val="single" w:sz="4" w:space="0" w:color="auto"/>
              <w:bottom w:val="single" w:sz="4" w:space="0" w:color="auto"/>
              <w:right w:val="single" w:sz="4" w:space="0" w:color="auto"/>
            </w:tcBorders>
          </w:tcPr>
          <w:p w14:paraId="49ED88A7" w14:textId="245AEB52" w:rsidR="008146FD" w:rsidRPr="00BE7AEE" w:rsidRDefault="000544AD" w:rsidP="008A4D0B">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5</w:t>
            </w:r>
          </w:p>
        </w:tc>
        <w:tc>
          <w:tcPr>
            <w:tcW w:w="669" w:type="dxa"/>
            <w:tcBorders>
              <w:top w:val="single" w:sz="4" w:space="0" w:color="auto"/>
              <w:left w:val="nil"/>
              <w:bottom w:val="single" w:sz="4" w:space="0" w:color="auto"/>
              <w:right w:val="single" w:sz="4" w:space="0" w:color="auto"/>
            </w:tcBorders>
          </w:tcPr>
          <w:p w14:paraId="38A051B9" w14:textId="5E10C5EE" w:rsidR="008146FD" w:rsidRPr="00BE7AEE" w:rsidRDefault="008146FD" w:rsidP="008A4D0B">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6</w:t>
            </w:r>
          </w:p>
        </w:tc>
      </w:tr>
      <w:tr w:rsidR="008146FD" w:rsidRPr="00DC34EC" w14:paraId="127CB2DA" w14:textId="77777777" w:rsidTr="000544AD">
        <w:tc>
          <w:tcPr>
            <w:cnfStyle w:val="001000000000" w:firstRow="0" w:lastRow="0" w:firstColumn="1" w:lastColumn="0" w:oddVBand="0" w:evenVBand="0" w:oddHBand="0" w:evenHBand="0" w:firstRowFirstColumn="0" w:firstRowLastColumn="0" w:lastRowFirstColumn="0" w:lastRowLastColumn="0"/>
            <w:tcW w:w="4377" w:type="dxa"/>
            <w:tcBorders>
              <w:top w:val="single" w:sz="4" w:space="0" w:color="auto"/>
              <w:left w:val="single" w:sz="4" w:space="0" w:color="auto"/>
              <w:bottom w:val="single" w:sz="4" w:space="0" w:color="auto"/>
              <w:right w:val="nil"/>
            </w:tcBorders>
            <w:vAlign w:val="bottom"/>
          </w:tcPr>
          <w:p w14:paraId="4008557F" w14:textId="6338FA64" w:rsidR="008146FD" w:rsidRPr="00BE7AEE" w:rsidRDefault="008146FD" w:rsidP="00BE7AEE">
            <w:pPr>
              <w:rPr>
                <w:sz w:val="20"/>
                <w:szCs w:val="20"/>
              </w:rPr>
            </w:pPr>
            <w:r w:rsidRPr="00BE7AEE">
              <w:rPr>
                <w:sz w:val="20"/>
                <w:szCs w:val="20"/>
              </w:rPr>
              <w:t xml:space="preserve">Foods </w:t>
            </w:r>
            <w:r w:rsidRPr="00BE7AEE">
              <w:rPr>
                <w:b/>
                <w:sz w:val="20"/>
                <w:szCs w:val="20"/>
              </w:rPr>
              <w:t>(incorrect)</w:t>
            </w:r>
          </w:p>
        </w:tc>
        <w:tc>
          <w:tcPr>
            <w:tcW w:w="669" w:type="dxa"/>
            <w:tcBorders>
              <w:top w:val="single" w:sz="4" w:space="0" w:color="auto"/>
              <w:left w:val="single" w:sz="4" w:space="0" w:color="auto"/>
              <w:bottom w:val="single" w:sz="4" w:space="0" w:color="auto"/>
              <w:right w:val="single" w:sz="4" w:space="0" w:color="auto"/>
            </w:tcBorders>
          </w:tcPr>
          <w:p w14:paraId="1AC4BF15" w14:textId="204C9349" w:rsidR="008146FD" w:rsidRPr="00BE7AEE" w:rsidRDefault="000544AD" w:rsidP="008A4D0B">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4</w:t>
            </w:r>
          </w:p>
        </w:tc>
        <w:tc>
          <w:tcPr>
            <w:tcW w:w="669" w:type="dxa"/>
            <w:tcBorders>
              <w:top w:val="single" w:sz="4" w:space="0" w:color="auto"/>
              <w:left w:val="nil"/>
              <w:bottom w:val="single" w:sz="4" w:space="0" w:color="auto"/>
              <w:right w:val="single" w:sz="4" w:space="0" w:color="auto"/>
            </w:tcBorders>
          </w:tcPr>
          <w:p w14:paraId="08E34939" w14:textId="448619CC" w:rsidR="008146FD" w:rsidRPr="00BE7AEE" w:rsidRDefault="008146FD" w:rsidP="008A4D0B">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5</w:t>
            </w:r>
          </w:p>
        </w:tc>
      </w:tr>
      <w:tr w:rsidR="008146FD" w:rsidRPr="00DC34EC" w14:paraId="2B202AA1" w14:textId="77777777" w:rsidTr="000544AD">
        <w:tc>
          <w:tcPr>
            <w:cnfStyle w:val="001000000000" w:firstRow="0" w:lastRow="0" w:firstColumn="1" w:lastColumn="0" w:oddVBand="0" w:evenVBand="0" w:oddHBand="0" w:evenHBand="0" w:firstRowFirstColumn="0" w:firstRowLastColumn="0" w:lastRowFirstColumn="0" w:lastRowLastColumn="0"/>
            <w:tcW w:w="4377" w:type="dxa"/>
            <w:tcBorders>
              <w:top w:val="single" w:sz="4" w:space="0" w:color="auto"/>
              <w:left w:val="single" w:sz="4" w:space="0" w:color="auto"/>
              <w:bottom w:val="single" w:sz="4" w:space="0" w:color="auto"/>
              <w:right w:val="nil"/>
            </w:tcBorders>
            <w:vAlign w:val="bottom"/>
          </w:tcPr>
          <w:p w14:paraId="54E60FF0" w14:textId="2884D123" w:rsidR="008146FD" w:rsidRPr="00BE7AEE" w:rsidRDefault="008146FD" w:rsidP="00BE7AEE">
            <w:pPr>
              <w:rPr>
                <w:sz w:val="20"/>
                <w:szCs w:val="20"/>
              </w:rPr>
            </w:pPr>
            <w:r w:rsidRPr="00BE7AEE">
              <w:rPr>
                <w:sz w:val="20"/>
                <w:szCs w:val="20"/>
              </w:rPr>
              <w:t xml:space="preserve">Health professionals (e.g. Doctors, Nurses) </w:t>
            </w:r>
            <w:r w:rsidRPr="00BE7AEE">
              <w:rPr>
                <w:b/>
                <w:sz w:val="20"/>
                <w:szCs w:val="20"/>
              </w:rPr>
              <w:t>(incorrect)</w:t>
            </w:r>
          </w:p>
        </w:tc>
        <w:tc>
          <w:tcPr>
            <w:tcW w:w="669" w:type="dxa"/>
            <w:tcBorders>
              <w:top w:val="single" w:sz="4" w:space="0" w:color="auto"/>
              <w:left w:val="single" w:sz="4" w:space="0" w:color="auto"/>
              <w:bottom w:val="single" w:sz="4" w:space="0" w:color="auto"/>
              <w:right w:val="single" w:sz="4" w:space="0" w:color="auto"/>
            </w:tcBorders>
          </w:tcPr>
          <w:p w14:paraId="18FE539D" w14:textId="64E53991" w:rsidR="008146FD" w:rsidRPr="00BE7AEE" w:rsidRDefault="000544AD" w:rsidP="008A4D0B">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4</w:t>
            </w:r>
          </w:p>
        </w:tc>
        <w:tc>
          <w:tcPr>
            <w:tcW w:w="669" w:type="dxa"/>
            <w:tcBorders>
              <w:top w:val="single" w:sz="4" w:space="0" w:color="auto"/>
              <w:left w:val="nil"/>
              <w:bottom w:val="single" w:sz="4" w:space="0" w:color="auto"/>
              <w:right w:val="single" w:sz="4" w:space="0" w:color="auto"/>
            </w:tcBorders>
          </w:tcPr>
          <w:p w14:paraId="6FDA7750" w14:textId="679874E2" w:rsidR="008146FD" w:rsidRPr="00BE7AEE" w:rsidRDefault="008146FD" w:rsidP="008A4D0B">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5</w:t>
            </w:r>
          </w:p>
        </w:tc>
      </w:tr>
      <w:tr w:rsidR="008146FD" w:rsidRPr="00DC34EC" w14:paraId="08087551" w14:textId="77777777" w:rsidTr="000544AD">
        <w:tc>
          <w:tcPr>
            <w:cnfStyle w:val="001000000000" w:firstRow="0" w:lastRow="0" w:firstColumn="1" w:lastColumn="0" w:oddVBand="0" w:evenVBand="0" w:oddHBand="0" w:evenHBand="0" w:firstRowFirstColumn="0" w:firstRowLastColumn="0" w:lastRowFirstColumn="0" w:lastRowLastColumn="0"/>
            <w:tcW w:w="4377" w:type="dxa"/>
            <w:tcBorders>
              <w:top w:val="single" w:sz="4" w:space="0" w:color="auto"/>
              <w:left w:val="single" w:sz="4" w:space="0" w:color="auto"/>
              <w:bottom w:val="single" w:sz="4" w:space="0" w:color="auto"/>
              <w:right w:val="nil"/>
            </w:tcBorders>
            <w:vAlign w:val="bottom"/>
          </w:tcPr>
          <w:p w14:paraId="03A74282" w14:textId="30AC7D4B" w:rsidR="008146FD" w:rsidRPr="00BE7AEE" w:rsidRDefault="008146FD" w:rsidP="00BE7AEE">
            <w:pPr>
              <w:rPr>
                <w:sz w:val="20"/>
                <w:szCs w:val="20"/>
              </w:rPr>
            </w:pPr>
            <w:r w:rsidRPr="00BE7AEE">
              <w:rPr>
                <w:sz w:val="20"/>
                <w:szCs w:val="20"/>
              </w:rPr>
              <w:t xml:space="preserve">Allied health professionals (e.g. Physiotherapists) </w:t>
            </w:r>
            <w:r w:rsidRPr="00BE7AEE">
              <w:rPr>
                <w:b/>
                <w:sz w:val="20"/>
                <w:szCs w:val="20"/>
              </w:rPr>
              <w:t>(incorrect)</w:t>
            </w:r>
          </w:p>
        </w:tc>
        <w:tc>
          <w:tcPr>
            <w:tcW w:w="669" w:type="dxa"/>
            <w:tcBorders>
              <w:top w:val="single" w:sz="4" w:space="0" w:color="auto"/>
              <w:left w:val="single" w:sz="4" w:space="0" w:color="auto"/>
              <w:bottom w:val="single" w:sz="4" w:space="0" w:color="auto"/>
              <w:right w:val="single" w:sz="4" w:space="0" w:color="auto"/>
            </w:tcBorders>
          </w:tcPr>
          <w:p w14:paraId="42AF2D6C" w14:textId="5ED4B933" w:rsidR="008146FD" w:rsidRPr="00BE7AEE" w:rsidRDefault="000544AD" w:rsidP="008A4D0B">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6</w:t>
            </w:r>
          </w:p>
        </w:tc>
        <w:tc>
          <w:tcPr>
            <w:tcW w:w="669" w:type="dxa"/>
            <w:tcBorders>
              <w:top w:val="single" w:sz="4" w:space="0" w:color="auto"/>
              <w:left w:val="nil"/>
              <w:bottom w:val="single" w:sz="4" w:space="0" w:color="auto"/>
              <w:right w:val="single" w:sz="4" w:space="0" w:color="auto"/>
            </w:tcBorders>
          </w:tcPr>
          <w:p w14:paraId="556E6AEA" w14:textId="5DC99A45" w:rsidR="008146FD" w:rsidRPr="00BE7AEE" w:rsidRDefault="008146FD" w:rsidP="008A4D0B">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7</w:t>
            </w:r>
          </w:p>
        </w:tc>
      </w:tr>
      <w:tr w:rsidR="008146FD" w:rsidRPr="00DC34EC" w14:paraId="5F9F8BA1" w14:textId="77777777" w:rsidTr="000544AD">
        <w:tc>
          <w:tcPr>
            <w:cnfStyle w:val="001000000000" w:firstRow="0" w:lastRow="0" w:firstColumn="1" w:lastColumn="0" w:oddVBand="0" w:evenVBand="0" w:oddHBand="0" w:evenHBand="0" w:firstRowFirstColumn="0" w:firstRowLastColumn="0" w:lastRowFirstColumn="0" w:lastRowLastColumn="0"/>
            <w:tcW w:w="4377" w:type="dxa"/>
            <w:tcBorders>
              <w:top w:val="single" w:sz="4" w:space="0" w:color="auto"/>
              <w:left w:val="single" w:sz="4" w:space="0" w:color="auto"/>
              <w:bottom w:val="single" w:sz="4" w:space="0" w:color="auto"/>
              <w:right w:val="nil"/>
            </w:tcBorders>
            <w:vAlign w:val="bottom"/>
          </w:tcPr>
          <w:p w14:paraId="478963E4" w14:textId="4E841E89" w:rsidR="008146FD" w:rsidRPr="00BE7AEE" w:rsidRDefault="008146FD" w:rsidP="00BE7AEE">
            <w:pPr>
              <w:rPr>
                <w:sz w:val="20"/>
                <w:szCs w:val="20"/>
              </w:rPr>
            </w:pPr>
            <w:r w:rsidRPr="00BE7AEE">
              <w:rPr>
                <w:sz w:val="20"/>
                <w:szCs w:val="20"/>
              </w:rPr>
              <w:t xml:space="preserve">Medical procedures (e.g. scans, tests, surgery) </w:t>
            </w:r>
            <w:r w:rsidRPr="00BE7AEE">
              <w:rPr>
                <w:b/>
                <w:sz w:val="20"/>
                <w:szCs w:val="20"/>
              </w:rPr>
              <w:t>(incorrect)</w:t>
            </w:r>
          </w:p>
        </w:tc>
        <w:tc>
          <w:tcPr>
            <w:tcW w:w="669" w:type="dxa"/>
            <w:tcBorders>
              <w:top w:val="single" w:sz="4" w:space="0" w:color="auto"/>
              <w:left w:val="single" w:sz="4" w:space="0" w:color="auto"/>
              <w:bottom w:val="single" w:sz="4" w:space="0" w:color="auto"/>
              <w:right w:val="single" w:sz="4" w:space="0" w:color="auto"/>
            </w:tcBorders>
          </w:tcPr>
          <w:p w14:paraId="7CC9F5E5" w14:textId="7BD9C018" w:rsidR="008146FD" w:rsidRPr="00BE7AEE" w:rsidRDefault="000544AD" w:rsidP="008A4D0B">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12</w:t>
            </w:r>
          </w:p>
        </w:tc>
        <w:tc>
          <w:tcPr>
            <w:tcW w:w="669" w:type="dxa"/>
            <w:tcBorders>
              <w:top w:val="single" w:sz="4" w:space="0" w:color="auto"/>
              <w:left w:val="nil"/>
              <w:bottom w:val="single" w:sz="4" w:space="0" w:color="auto"/>
              <w:right w:val="single" w:sz="4" w:space="0" w:color="auto"/>
            </w:tcBorders>
          </w:tcPr>
          <w:p w14:paraId="6AEB4AC0" w14:textId="1A3027B4" w:rsidR="008146FD" w:rsidRPr="00BE7AEE" w:rsidRDefault="008146FD" w:rsidP="008A4D0B">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14</w:t>
            </w:r>
          </w:p>
        </w:tc>
      </w:tr>
      <w:tr w:rsidR="000544AD" w:rsidRPr="00DC34EC" w14:paraId="1E35C0F9" w14:textId="77777777" w:rsidTr="000544AD">
        <w:tc>
          <w:tcPr>
            <w:cnfStyle w:val="001000000000" w:firstRow="0" w:lastRow="0" w:firstColumn="1" w:lastColumn="0" w:oddVBand="0" w:evenVBand="0" w:oddHBand="0" w:evenHBand="0" w:firstRowFirstColumn="0" w:firstRowLastColumn="0" w:lastRowFirstColumn="0" w:lastRowLastColumn="0"/>
            <w:tcW w:w="4377" w:type="dxa"/>
            <w:tcBorders>
              <w:top w:val="single" w:sz="4" w:space="0" w:color="auto"/>
              <w:left w:val="single" w:sz="4" w:space="0" w:color="auto"/>
              <w:bottom w:val="single" w:sz="4" w:space="0" w:color="auto"/>
              <w:right w:val="nil"/>
            </w:tcBorders>
            <w:vAlign w:val="bottom"/>
          </w:tcPr>
          <w:p w14:paraId="5A6C13B4" w14:textId="75FF3E36" w:rsidR="000544AD" w:rsidRPr="00BE7AEE" w:rsidRDefault="000544AD" w:rsidP="00BE7AEE">
            <w:pPr>
              <w:rPr>
                <w:sz w:val="20"/>
                <w:szCs w:val="20"/>
              </w:rPr>
            </w:pPr>
            <w:r w:rsidRPr="00BE7AEE">
              <w:rPr>
                <w:sz w:val="20"/>
                <w:szCs w:val="20"/>
              </w:rPr>
              <w:t xml:space="preserve">Veterinary medicines </w:t>
            </w:r>
            <w:r w:rsidRPr="00BE7AEE">
              <w:rPr>
                <w:b/>
                <w:sz w:val="20"/>
                <w:szCs w:val="20"/>
              </w:rPr>
              <w:t>(incorrect)</w:t>
            </w:r>
          </w:p>
        </w:tc>
        <w:tc>
          <w:tcPr>
            <w:tcW w:w="669" w:type="dxa"/>
            <w:tcBorders>
              <w:top w:val="single" w:sz="4" w:space="0" w:color="auto"/>
              <w:left w:val="single" w:sz="4" w:space="0" w:color="auto"/>
              <w:bottom w:val="single" w:sz="4" w:space="0" w:color="auto"/>
              <w:right w:val="single" w:sz="4" w:space="0" w:color="auto"/>
            </w:tcBorders>
          </w:tcPr>
          <w:p w14:paraId="7F3CD80C" w14:textId="5C02A29D" w:rsidR="000544AD" w:rsidRPr="00BE7AEE" w:rsidRDefault="000544AD" w:rsidP="008A4D0B">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0</w:t>
            </w:r>
          </w:p>
        </w:tc>
        <w:tc>
          <w:tcPr>
            <w:tcW w:w="669" w:type="dxa"/>
            <w:tcBorders>
              <w:top w:val="single" w:sz="4" w:space="0" w:color="auto"/>
              <w:left w:val="nil"/>
              <w:bottom w:val="single" w:sz="4" w:space="0" w:color="auto"/>
              <w:right w:val="single" w:sz="4" w:space="0" w:color="auto"/>
            </w:tcBorders>
          </w:tcPr>
          <w:p w14:paraId="5C395319" w14:textId="6C254AC2" w:rsidR="000544AD" w:rsidRPr="00BE7AEE" w:rsidRDefault="000544AD" w:rsidP="008A4D0B">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0</w:t>
            </w:r>
          </w:p>
        </w:tc>
      </w:tr>
      <w:tr w:rsidR="000544AD" w:rsidRPr="00DC34EC" w14:paraId="008DE7A1" w14:textId="77777777" w:rsidTr="000544AD">
        <w:tc>
          <w:tcPr>
            <w:cnfStyle w:val="001000000000" w:firstRow="0" w:lastRow="0" w:firstColumn="1" w:lastColumn="0" w:oddVBand="0" w:evenVBand="0" w:oddHBand="0" w:evenHBand="0" w:firstRowFirstColumn="0" w:firstRowLastColumn="0" w:lastRowFirstColumn="0" w:lastRowLastColumn="0"/>
            <w:tcW w:w="4377" w:type="dxa"/>
            <w:tcBorders>
              <w:top w:val="single" w:sz="4" w:space="0" w:color="auto"/>
              <w:left w:val="single" w:sz="4" w:space="0" w:color="auto"/>
              <w:bottom w:val="single" w:sz="4" w:space="0" w:color="auto"/>
              <w:right w:val="nil"/>
            </w:tcBorders>
            <w:vAlign w:val="bottom"/>
          </w:tcPr>
          <w:p w14:paraId="06BC7E47" w14:textId="09D8938D" w:rsidR="000544AD" w:rsidRPr="00BE7AEE" w:rsidRDefault="000544AD" w:rsidP="00BE7AEE">
            <w:pPr>
              <w:rPr>
                <w:sz w:val="20"/>
                <w:szCs w:val="20"/>
              </w:rPr>
            </w:pPr>
            <w:r w:rsidRPr="00BE7AEE">
              <w:rPr>
                <w:sz w:val="20"/>
                <w:szCs w:val="20"/>
              </w:rPr>
              <w:t xml:space="preserve">All of the above </w:t>
            </w:r>
            <w:r w:rsidRPr="00BE7AEE">
              <w:rPr>
                <w:b/>
                <w:sz w:val="20"/>
                <w:szCs w:val="20"/>
              </w:rPr>
              <w:t>(incorrect)</w:t>
            </w:r>
          </w:p>
        </w:tc>
        <w:tc>
          <w:tcPr>
            <w:tcW w:w="669" w:type="dxa"/>
            <w:tcBorders>
              <w:top w:val="single" w:sz="4" w:space="0" w:color="auto"/>
              <w:left w:val="single" w:sz="4" w:space="0" w:color="auto"/>
              <w:bottom w:val="single" w:sz="4" w:space="0" w:color="auto"/>
              <w:right w:val="single" w:sz="4" w:space="0" w:color="auto"/>
            </w:tcBorders>
          </w:tcPr>
          <w:p w14:paraId="084514A8" w14:textId="43C7821D" w:rsidR="000544AD" w:rsidRPr="00BE7AEE" w:rsidRDefault="000544AD" w:rsidP="008A4D0B">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28</w:t>
            </w:r>
          </w:p>
        </w:tc>
        <w:tc>
          <w:tcPr>
            <w:tcW w:w="669" w:type="dxa"/>
            <w:tcBorders>
              <w:top w:val="single" w:sz="4" w:space="0" w:color="auto"/>
              <w:left w:val="nil"/>
              <w:bottom w:val="single" w:sz="4" w:space="0" w:color="auto"/>
              <w:right w:val="single" w:sz="4" w:space="0" w:color="auto"/>
            </w:tcBorders>
          </w:tcPr>
          <w:p w14:paraId="5D36209C" w14:textId="446FE7AD" w:rsidR="000544AD" w:rsidRPr="00BE7AEE" w:rsidRDefault="000544AD" w:rsidP="008A4D0B">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32</w:t>
            </w:r>
          </w:p>
        </w:tc>
      </w:tr>
    </w:tbl>
    <w:p w14:paraId="6998E21A" w14:textId="03EB4085" w:rsidR="008146FD" w:rsidRDefault="000544AD" w:rsidP="00452CAF">
      <w:pPr>
        <w:pStyle w:val="Tabledescription"/>
      </w:pPr>
      <w:r>
        <w:t>*Percentage of total sample (N =</w:t>
      </w:r>
      <w:r w:rsidR="00823D93">
        <w:t xml:space="preserve"> </w:t>
      </w:r>
      <w:r>
        <w:t>116).</w:t>
      </w:r>
    </w:p>
    <w:p w14:paraId="607F5821" w14:textId="19DFCC52" w:rsidR="0076780B" w:rsidRDefault="0076780B" w:rsidP="007D3831">
      <w:pPr>
        <w:pStyle w:val="Heading3"/>
        <w:pageBreakBefore/>
        <w:spacing w:before="0"/>
      </w:pPr>
      <w:bookmarkStart w:id="89" w:name="_Toc58851193"/>
      <w:r w:rsidRPr="0076780B">
        <w:lastRenderedPageBreak/>
        <w:t>Opt-in consumers – TGA performance</w:t>
      </w:r>
      <w:bookmarkEnd w:id="89"/>
    </w:p>
    <w:p w14:paraId="5E194A08" w14:textId="77777777" w:rsidR="00475283" w:rsidRPr="009E4F1E" w:rsidRDefault="00475283" w:rsidP="00475283">
      <w:r>
        <w:t>All respondents who were aware of the TGA were asked to indicate their level of agreement with a set of items about the TGA’s performance.</w:t>
      </w:r>
    </w:p>
    <w:p w14:paraId="7679DE98" w14:textId="6CF347DC" w:rsidR="0076780B" w:rsidRPr="008146FD" w:rsidRDefault="008146FD" w:rsidP="002A0F7B">
      <w:pPr>
        <w:pStyle w:val="Tabletitle"/>
      </w:pPr>
      <w:r w:rsidRPr="008146FD">
        <w:t xml:space="preserve">Table </w:t>
      </w:r>
      <w:r w:rsidR="007B41C8">
        <w:fldChar w:fldCharType="begin"/>
      </w:r>
      <w:r w:rsidR="007B41C8">
        <w:instrText xml:space="preserve"> SEQ Table \* ARABIC </w:instrText>
      </w:r>
      <w:r w:rsidR="007B41C8">
        <w:fldChar w:fldCharType="separate"/>
      </w:r>
      <w:r w:rsidR="003B1DCC">
        <w:rPr>
          <w:noProof/>
        </w:rPr>
        <w:t>94</w:t>
      </w:r>
      <w:r w:rsidR="007B41C8">
        <w:rPr>
          <w:noProof/>
        </w:rPr>
        <w:fldChar w:fldCharType="end"/>
      </w:r>
      <w:r w:rsidRPr="008146FD">
        <w:t>. Opt-in consumer – TGA performance items</w:t>
      </w:r>
    </w:p>
    <w:tbl>
      <w:tblPr>
        <w:tblStyle w:val="TableTGAblue"/>
        <w:tblW w:w="0" w:type="auto"/>
        <w:tblLayout w:type="fixed"/>
        <w:tblLook w:val="04A0" w:firstRow="1" w:lastRow="0" w:firstColumn="1" w:lastColumn="0" w:noHBand="0" w:noVBand="1"/>
      </w:tblPr>
      <w:tblGrid>
        <w:gridCol w:w="1907"/>
        <w:gridCol w:w="953"/>
        <w:gridCol w:w="667"/>
        <w:gridCol w:w="667"/>
        <w:gridCol w:w="953"/>
        <w:gridCol w:w="667"/>
        <w:gridCol w:w="666"/>
        <w:gridCol w:w="952"/>
        <w:gridCol w:w="952"/>
        <w:gridCol w:w="666"/>
      </w:tblGrid>
      <w:tr w:rsidR="008146FD" w14:paraId="03B2B752" w14:textId="77777777" w:rsidTr="008146F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7" w:type="dxa"/>
          </w:tcPr>
          <w:p w14:paraId="5D515009" w14:textId="77777777" w:rsidR="008146FD" w:rsidRPr="00BE7AEE" w:rsidRDefault="008146FD" w:rsidP="00BE7AEE">
            <w:pPr>
              <w:rPr>
                <w:sz w:val="20"/>
                <w:szCs w:val="20"/>
              </w:rPr>
            </w:pPr>
            <w:r w:rsidRPr="00BE7AEE">
              <w:rPr>
                <w:sz w:val="20"/>
                <w:szCs w:val="20"/>
              </w:rPr>
              <w:t>Statement</w:t>
            </w:r>
          </w:p>
        </w:tc>
        <w:tc>
          <w:tcPr>
            <w:tcW w:w="953" w:type="dxa"/>
            <w:tcBorders>
              <w:bottom w:val="single" w:sz="4" w:space="0" w:color="auto"/>
            </w:tcBorders>
            <w:shd w:val="clear" w:color="auto" w:fill="9A86B7" w:themeFill="accent6"/>
          </w:tcPr>
          <w:p w14:paraId="13784F66" w14:textId="77777777" w:rsidR="008146FD" w:rsidRPr="00BE7AEE" w:rsidRDefault="008146FD" w:rsidP="00BE7AEE">
            <w:pPr>
              <w:jc w:val="center"/>
              <w:cnfStyle w:val="100000000000" w:firstRow="1" w:lastRow="0" w:firstColumn="0" w:lastColumn="0" w:oddVBand="0" w:evenVBand="0" w:oddHBand="0" w:evenHBand="0" w:firstRowFirstColumn="0" w:firstRowLastColumn="0" w:lastRowFirstColumn="0" w:lastRowLastColumn="0"/>
              <w:rPr>
                <w:sz w:val="20"/>
                <w:szCs w:val="20"/>
              </w:rPr>
            </w:pPr>
            <w:r w:rsidRPr="00BE7AEE">
              <w:rPr>
                <w:sz w:val="20"/>
                <w:szCs w:val="20"/>
              </w:rPr>
              <w:t>Nett A</w:t>
            </w:r>
          </w:p>
        </w:tc>
        <w:tc>
          <w:tcPr>
            <w:tcW w:w="667" w:type="dxa"/>
            <w:tcBorders>
              <w:bottom w:val="single" w:sz="4" w:space="0" w:color="auto"/>
            </w:tcBorders>
          </w:tcPr>
          <w:p w14:paraId="098AC5A3" w14:textId="77777777" w:rsidR="008146FD" w:rsidRPr="00BE7AEE" w:rsidRDefault="008146FD" w:rsidP="00BE7AEE">
            <w:pPr>
              <w:jc w:val="center"/>
              <w:cnfStyle w:val="100000000000" w:firstRow="1" w:lastRow="0" w:firstColumn="0" w:lastColumn="0" w:oddVBand="0" w:evenVBand="0" w:oddHBand="0" w:evenHBand="0" w:firstRowFirstColumn="0" w:firstRowLastColumn="0" w:lastRowFirstColumn="0" w:lastRowLastColumn="0"/>
              <w:rPr>
                <w:sz w:val="20"/>
                <w:szCs w:val="20"/>
              </w:rPr>
            </w:pPr>
            <w:r w:rsidRPr="00BE7AEE">
              <w:rPr>
                <w:sz w:val="20"/>
                <w:szCs w:val="20"/>
              </w:rPr>
              <w:t>SA</w:t>
            </w:r>
          </w:p>
        </w:tc>
        <w:tc>
          <w:tcPr>
            <w:tcW w:w="667" w:type="dxa"/>
            <w:tcBorders>
              <w:bottom w:val="single" w:sz="4" w:space="0" w:color="auto"/>
            </w:tcBorders>
          </w:tcPr>
          <w:p w14:paraId="2BCCBFEE" w14:textId="77777777" w:rsidR="008146FD" w:rsidRPr="00BE7AEE" w:rsidRDefault="008146FD" w:rsidP="00BE7AEE">
            <w:pPr>
              <w:jc w:val="center"/>
              <w:cnfStyle w:val="100000000000" w:firstRow="1" w:lastRow="0" w:firstColumn="0" w:lastColumn="0" w:oddVBand="0" w:evenVBand="0" w:oddHBand="0" w:evenHBand="0" w:firstRowFirstColumn="0" w:firstRowLastColumn="0" w:lastRowFirstColumn="0" w:lastRowLastColumn="0"/>
              <w:rPr>
                <w:sz w:val="20"/>
                <w:szCs w:val="20"/>
              </w:rPr>
            </w:pPr>
            <w:r w:rsidRPr="00BE7AEE">
              <w:rPr>
                <w:sz w:val="20"/>
                <w:szCs w:val="20"/>
              </w:rPr>
              <w:t>A</w:t>
            </w:r>
          </w:p>
        </w:tc>
        <w:tc>
          <w:tcPr>
            <w:tcW w:w="953" w:type="dxa"/>
            <w:tcBorders>
              <w:bottom w:val="single" w:sz="4" w:space="0" w:color="auto"/>
            </w:tcBorders>
            <w:shd w:val="clear" w:color="auto" w:fill="9A86B7" w:themeFill="accent6"/>
          </w:tcPr>
          <w:p w14:paraId="68EBCC66" w14:textId="77777777" w:rsidR="008146FD" w:rsidRPr="00BE7AEE" w:rsidRDefault="008146FD" w:rsidP="00BE7AEE">
            <w:pPr>
              <w:jc w:val="center"/>
              <w:cnfStyle w:val="100000000000" w:firstRow="1" w:lastRow="0" w:firstColumn="0" w:lastColumn="0" w:oddVBand="0" w:evenVBand="0" w:oddHBand="0" w:evenHBand="0" w:firstRowFirstColumn="0" w:firstRowLastColumn="0" w:lastRowFirstColumn="0" w:lastRowLastColumn="0"/>
              <w:rPr>
                <w:sz w:val="20"/>
                <w:szCs w:val="20"/>
              </w:rPr>
            </w:pPr>
            <w:r w:rsidRPr="00BE7AEE">
              <w:rPr>
                <w:sz w:val="20"/>
                <w:szCs w:val="20"/>
              </w:rPr>
              <w:t>Neither</w:t>
            </w:r>
          </w:p>
        </w:tc>
        <w:tc>
          <w:tcPr>
            <w:tcW w:w="667" w:type="dxa"/>
            <w:tcBorders>
              <w:bottom w:val="single" w:sz="4" w:space="0" w:color="auto"/>
            </w:tcBorders>
          </w:tcPr>
          <w:p w14:paraId="390D5513" w14:textId="77777777" w:rsidR="008146FD" w:rsidRPr="00BE7AEE" w:rsidRDefault="008146FD" w:rsidP="00BE7AEE">
            <w:pPr>
              <w:jc w:val="center"/>
              <w:cnfStyle w:val="100000000000" w:firstRow="1" w:lastRow="0" w:firstColumn="0" w:lastColumn="0" w:oddVBand="0" w:evenVBand="0" w:oddHBand="0" w:evenHBand="0" w:firstRowFirstColumn="0" w:firstRowLastColumn="0" w:lastRowFirstColumn="0" w:lastRowLastColumn="0"/>
              <w:rPr>
                <w:sz w:val="20"/>
                <w:szCs w:val="20"/>
              </w:rPr>
            </w:pPr>
            <w:r w:rsidRPr="00BE7AEE">
              <w:rPr>
                <w:sz w:val="20"/>
                <w:szCs w:val="20"/>
              </w:rPr>
              <w:t>D</w:t>
            </w:r>
          </w:p>
        </w:tc>
        <w:tc>
          <w:tcPr>
            <w:tcW w:w="666" w:type="dxa"/>
            <w:tcBorders>
              <w:bottom w:val="single" w:sz="4" w:space="0" w:color="auto"/>
            </w:tcBorders>
          </w:tcPr>
          <w:p w14:paraId="4F858295" w14:textId="77777777" w:rsidR="008146FD" w:rsidRPr="00BE7AEE" w:rsidRDefault="008146FD" w:rsidP="00BE7AEE">
            <w:pPr>
              <w:jc w:val="center"/>
              <w:cnfStyle w:val="100000000000" w:firstRow="1" w:lastRow="0" w:firstColumn="0" w:lastColumn="0" w:oddVBand="0" w:evenVBand="0" w:oddHBand="0" w:evenHBand="0" w:firstRowFirstColumn="0" w:firstRowLastColumn="0" w:lastRowFirstColumn="0" w:lastRowLastColumn="0"/>
              <w:rPr>
                <w:sz w:val="20"/>
                <w:szCs w:val="20"/>
              </w:rPr>
            </w:pPr>
            <w:r w:rsidRPr="00BE7AEE">
              <w:rPr>
                <w:sz w:val="20"/>
                <w:szCs w:val="20"/>
              </w:rPr>
              <w:t>SD</w:t>
            </w:r>
          </w:p>
        </w:tc>
        <w:tc>
          <w:tcPr>
            <w:tcW w:w="952" w:type="dxa"/>
            <w:tcBorders>
              <w:bottom w:val="single" w:sz="4" w:space="0" w:color="auto"/>
            </w:tcBorders>
            <w:shd w:val="clear" w:color="auto" w:fill="9A86B7" w:themeFill="accent6"/>
          </w:tcPr>
          <w:p w14:paraId="4FEF6F4F" w14:textId="77777777" w:rsidR="008146FD" w:rsidRPr="00BE7AEE" w:rsidRDefault="008146FD" w:rsidP="00BE7AEE">
            <w:pPr>
              <w:jc w:val="center"/>
              <w:cnfStyle w:val="100000000000" w:firstRow="1" w:lastRow="0" w:firstColumn="0" w:lastColumn="0" w:oddVBand="0" w:evenVBand="0" w:oddHBand="0" w:evenHBand="0" w:firstRowFirstColumn="0" w:firstRowLastColumn="0" w:lastRowFirstColumn="0" w:lastRowLastColumn="0"/>
              <w:rPr>
                <w:sz w:val="20"/>
                <w:szCs w:val="20"/>
              </w:rPr>
            </w:pPr>
            <w:r w:rsidRPr="00BE7AEE">
              <w:rPr>
                <w:sz w:val="20"/>
                <w:szCs w:val="20"/>
              </w:rPr>
              <w:t>Nett D</w:t>
            </w:r>
          </w:p>
        </w:tc>
        <w:tc>
          <w:tcPr>
            <w:tcW w:w="952" w:type="dxa"/>
            <w:tcBorders>
              <w:bottom w:val="single" w:sz="4" w:space="0" w:color="auto"/>
            </w:tcBorders>
          </w:tcPr>
          <w:p w14:paraId="2F8E1A18" w14:textId="77777777" w:rsidR="008146FD" w:rsidRPr="00BE7AEE" w:rsidRDefault="008146FD" w:rsidP="00BE7AEE">
            <w:pPr>
              <w:jc w:val="center"/>
              <w:cnfStyle w:val="100000000000" w:firstRow="1" w:lastRow="0" w:firstColumn="0" w:lastColumn="0" w:oddVBand="0" w:evenVBand="0" w:oddHBand="0" w:evenHBand="0" w:firstRowFirstColumn="0" w:firstRowLastColumn="0" w:lastRowFirstColumn="0" w:lastRowLastColumn="0"/>
              <w:rPr>
                <w:sz w:val="20"/>
                <w:szCs w:val="20"/>
              </w:rPr>
            </w:pPr>
            <w:r w:rsidRPr="00BE7AEE">
              <w:rPr>
                <w:sz w:val="20"/>
                <w:szCs w:val="20"/>
              </w:rPr>
              <w:t>NS</w:t>
            </w:r>
          </w:p>
        </w:tc>
        <w:tc>
          <w:tcPr>
            <w:tcW w:w="666" w:type="dxa"/>
            <w:tcBorders>
              <w:bottom w:val="single" w:sz="4" w:space="0" w:color="auto"/>
            </w:tcBorders>
          </w:tcPr>
          <w:p w14:paraId="798BCFE0" w14:textId="77777777" w:rsidR="008146FD" w:rsidRPr="00BE7AEE" w:rsidRDefault="008146FD" w:rsidP="00BE7AEE">
            <w:pPr>
              <w:jc w:val="center"/>
              <w:cnfStyle w:val="100000000000" w:firstRow="1" w:lastRow="0" w:firstColumn="0" w:lastColumn="0" w:oddVBand="0" w:evenVBand="0" w:oddHBand="0" w:evenHBand="0" w:firstRowFirstColumn="0" w:firstRowLastColumn="0" w:lastRowFirstColumn="0" w:lastRowLastColumn="0"/>
              <w:rPr>
                <w:sz w:val="20"/>
                <w:szCs w:val="20"/>
              </w:rPr>
            </w:pPr>
            <w:r w:rsidRPr="00BE7AEE">
              <w:rPr>
                <w:sz w:val="20"/>
                <w:szCs w:val="20"/>
              </w:rPr>
              <w:t>N</w:t>
            </w:r>
          </w:p>
        </w:tc>
      </w:tr>
      <w:tr w:rsidR="008146FD" w14:paraId="6E02D0F9" w14:textId="77777777" w:rsidTr="002D1DDD">
        <w:tc>
          <w:tcPr>
            <w:cnfStyle w:val="001000000000" w:firstRow="0" w:lastRow="0" w:firstColumn="1" w:lastColumn="0" w:oddVBand="0" w:evenVBand="0" w:oddHBand="0" w:evenHBand="0" w:firstRowFirstColumn="0" w:firstRowLastColumn="0" w:lastRowFirstColumn="0" w:lastRowLastColumn="0"/>
            <w:tcW w:w="1907" w:type="dxa"/>
            <w:tcBorders>
              <w:right w:val="single" w:sz="4" w:space="0" w:color="auto"/>
            </w:tcBorders>
          </w:tcPr>
          <w:p w14:paraId="7A2F6A7A" w14:textId="77777777" w:rsidR="008146FD" w:rsidRPr="00BE7AEE" w:rsidRDefault="008146FD" w:rsidP="00BE7AEE">
            <w:pPr>
              <w:rPr>
                <w:sz w:val="20"/>
                <w:szCs w:val="20"/>
              </w:rPr>
            </w:pPr>
            <w:r w:rsidRPr="00BE7AEE">
              <w:rPr>
                <w:sz w:val="20"/>
                <w:szCs w:val="20"/>
                <w:lang w:eastAsia="en-AU"/>
              </w:rPr>
              <w:t>Balance right – safety vs access</w:t>
            </w:r>
          </w:p>
        </w:tc>
        <w:tc>
          <w:tcPr>
            <w:tcW w:w="953" w:type="dxa"/>
            <w:tcBorders>
              <w:top w:val="single" w:sz="4" w:space="0" w:color="auto"/>
              <w:left w:val="single" w:sz="4" w:space="0" w:color="auto"/>
              <w:bottom w:val="single" w:sz="4" w:space="0" w:color="auto"/>
              <w:right w:val="single" w:sz="4" w:space="0" w:color="auto"/>
            </w:tcBorders>
            <w:shd w:val="clear" w:color="auto" w:fill="C2B6D3" w:themeFill="accent6" w:themeFillTint="99"/>
          </w:tcPr>
          <w:p w14:paraId="0814B22D" w14:textId="2F4736E3" w:rsidR="008146FD" w:rsidRPr="00BE7AEE" w:rsidRDefault="000544AD"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32</w:t>
            </w:r>
          </w:p>
        </w:tc>
        <w:tc>
          <w:tcPr>
            <w:tcW w:w="667" w:type="dxa"/>
            <w:tcBorders>
              <w:top w:val="single" w:sz="4" w:space="0" w:color="auto"/>
              <w:left w:val="single" w:sz="4" w:space="0" w:color="auto"/>
              <w:bottom w:val="single" w:sz="4" w:space="0" w:color="auto"/>
              <w:right w:val="single" w:sz="4" w:space="0" w:color="auto"/>
            </w:tcBorders>
          </w:tcPr>
          <w:p w14:paraId="1D041289" w14:textId="0C2C41A0" w:rsidR="008146FD" w:rsidRPr="00BE7AEE" w:rsidRDefault="000544AD"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12</w:t>
            </w:r>
          </w:p>
        </w:tc>
        <w:tc>
          <w:tcPr>
            <w:tcW w:w="667" w:type="dxa"/>
            <w:tcBorders>
              <w:top w:val="single" w:sz="4" w:space="0" w:color="auto"/>
              <w:left w:val="single" w:sz="4" w:space="0" w:color="auto"/>
              <w:bottom w:val="single" w:sz="4" w:space="0" w:color="auto"/>
              <w:right w:val="single" w:sz="4" w:space="0" w:color="auto"/>
            </w:tcBorders>
          </w:tcPr>
          <w:p w14:paraId="4047CF5C" w14:textId="2AE9154C" w:rsidR="008146FD" w:rsidRPr="00BE7AEE" w:rsidRDefault="000544AD"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20</w:t>
            </w:r>
          </w:p>
        </w:tc>
        <w:tc>
          <w:tcPr>
            <w:tcW w:w="953" w:type="dxa"/>
            <w:tcBorders>
              <w:top w:val="single" w:sz="4" w:space="0" w:color="auto"/>
              <w:left w:val="single" w:sz="4" w:space="0" w:color="auto"/>
              <w:bottom w:val="single" w:sz="4" w:space="0" w:color="auto"/>
              <w:right w:val="single" w:sz="4" w:space="0" w:color="auto"/>
            </w:tcBorders>
            <w:shd w:val="clear" w:color="auto" w:fill="C2B6D3" w:themeFill="accent6" w:themeFillTint="99"/>
          </w:tcPr>
          <w:p w14:paraId="1DEAE21A" w14:textId="3E39DE9A" w:rsidR="008146FD" w:rsidRPr="00BE7AEE" w:rsidRDefault="000544AD"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17</w:t>
            </w:r>
          </w:p>
        </w:tc>
        <w:tc>
          <w:tcPr>
            <w:tcW w:w="667" w:type="dxa"/>
            <w:tcBorders>
              <w:top w:val="single" w:sz="4" w:space="0" w:color="auto"/>
              <w:left w:val="single" w:sz="4" w:space="0" w:color="auto"/>
              <w:bottom w:val="single" w:sz="4" w:space="0" w:color="auto"/>
              <w:right w:val="single" w:sz="4" w:space="0" w:color="auto"/>
            </w:tcBorders>
          </w:tcPr>
          <w:p w14:paraId="56F0C594" w14:textId="31F60BC7" w:rsidR="008146FD" w:rsidRPr="00BE7AEE" w:rsidRDefault="000544AD"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26</w:t>
            </w:r>
          </w:p>
        </w:tc>
        <w:tc>
          <w:tcPr>
            <w:tcW w:w="666" w:type="dxa"/>
            <w:tcBorders>
              <w:top w:val="single" w:sz="4" w:space="0" w:color="auto"/>
              <w:left w:val="single" w:sz="4" w:space="0" w:color="auto"/>
              <w:bottom w:val="single" w:sz="4" w:space="0" w:color="auto"/>
              <w:right w:val="single" w:sz="4" w:space="0" w:color="auto"/>
            </w:tcBorders>
          </w:tcPr>
          <w:p w14:paraId="6DD89934" w14:textId="518F4F10" w:rsidR="008146FD" w:rsidRPr="00BE7AEE" w:rsidRDefault="000544AD"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20</w:t>
            </w:r>
          </w:p>
        </w:tc>
        <w:tc>
          <w:tcPr>
            <w:tcW w:w="952" w:type="dxa"/>
            <w:tcBorders>
              <w:top w:val="single" w:sz="4" w:space="0" w:color="auto"/>
              <w:left w:val="single" w:sz="4" w:space="0" w:color="auto"/>
              <w:bottom w:val="single" w:sz="4" w:space="0" w:color="auto"/>
              <w:right w:val="single" w:sz="4" w:space="0" w:color="auto"/>
            </w:tcBorders>
            <w:shd w:val="clear" w:color="auto" w:fill="C2B6D3" w:themeFill="accent6" w:themeFillTint="99"/>
          </w:tcPr>
          <w:p w14:paraId="297A42F3" w14:textId="43A5D822" w:rsidR="008146FD" w:rsidRPr="00BE7AEE" w:rsidRDefault="000544AD"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46</w:t>
            </w:r>
          </w:p>
        </w:tc>
        <w:tc>
          <w:tcPr>
            <w:tcW w:w="952" w:type="dxa"/>
            <w:tcBorders>
              <w:top w:val="single" w:sz="4" w:space="0" w:color="auto"/>
              <w:left w:val="single" w:sz="4" w:space="0" w:color="auto"/>
              <w:bottom w:val="single" w:sz="4" w:space="0" w:color="auto"/>
              <w:right w:val="single" w:sz="4" w:space="0" w:color="auto"/>
            </w:tcBorders>
          </w:tcPr>
          <w:p w14:paraId="52671CD9" w14:textId="056D24D2" w:rsidR="008146FD" w:rsidRPr="00BE7AEE" w:rsidRDefault="000544AD"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5</w:t>
            </w:r>
          </w:p>
        </w:tc>
        <w:tc>
          <w:tcPr>
            <w:tcW w:w="666" w:type="dxa"/>
            <w:tcBorders>
              <w:top w:val="single" w:sz="4" w:space="0" w:color="auto"/>
              <w:left w:val="single" w:sz="4" w:space="0" w:color="auto"/>
              <w:bottom w:val="single" w:sz="4" w:space="0" w:color="auto"/>
              <w:right w:val="single" w:sz="4" w:space="0" w:color="auto"/>
            </w:tcBorders>
          </w:tcPr>
          <w:p w14:paraId="58CA8FFD" w14:textId="14C62DFA" w:rsidR="008146FD" w:rsidRPr="00BE7AEE" w:rsidRDefault="008146FD"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92</w:t>
            </w:r>
          </w:p>
        </w:tc>
      </w:tr>
      <w:tr w:rsidR="008146FD" w14:paraId="6B59E3B9" w14:textId="77777777" w:rsidTr="002D1DDD">
        <w:tc>
          <w:tcPr>
            <w:cnfStyle w:val="001000000000" w:firstRow="0" w:lastRow="0" w:firstColumn="1" w:lastColumn="0" w:oddVBand="0" w:evenVBand="0" w:oddHBand="0" w:evenHBand="0" w:firstRowFirstColumn="0" w:firstRowLastColumn="0" w:lastRowFirstColumn="0" w:lastRowLastColumn="0"/>
            <w:tcW w:w="1907" w:type="dxa"/>
            <w:tcBorders>
              <w:right w:val="single" w:sz="4" w:space="0" w:color="auto"/>
            </w:tcBorders>
          </w:tcPr>
          <w:p w14:paraId="7D17C828" w14:textId="77777777" w:rsidR="008146FD" w:rsidRPr="00BE7AEE" w:rsidRDefault="008146FD" w:rsidP="00BE7AEE">
            <w:pPr>
              <w:rPr>
                <w:sz w:val="20"/>
                <w:szCs w:val="20"/>
              </w:rPr>
            </w:pPr>
            <w:r w:rsidRPr="00BE7AEE">
              <w:rPr>
                <w:sz w:val="20"/>
                <w:szCs w:val="20"/>
                <w:lang w:eastAsia="en-AU"/>
              </w:rPr>
              <w:t>I trust the TGA – ethics and integrity</w:t>
            </w:r>
          </w:p>
        </w:tc>
        <w:tc>
          <w:tcPr>
            <w:tcW w:w="953" w:type="dxa"/>
            <w:tcBorders>
              <w:top w:val="single" w:sz="4" w:space="0" w:color="auto"/>
              <w:left w:val="single" w:sz="4" w:space="0" w:color="auto"/>
              <w:bottom w:val="single" w:sz="4" w:space="0" w:color="auto"/>
              <w:right w:val="single" w:sz="4" w:space="0" w:color="auto"/>
            </w:tcBorders>
            <w:shd w:val="clear" w:color="auto" w:fill="C2B6D3" w:themeFill="accent6" w:themeFillTint="99"/>
          </w:tcPr>
          <w:p w14:paraId="14668F5C" w14:textId="14CCE59E" w:rsidR="008146FD" w:rsidRPr="00BE7AEE" w:rsidRDefault="000544AD"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44</w:t>
            </w:r>
          </w:p>
        </w:tc>
        <w:tc>
          <w:tcPr>
            <w:tcW w:w="667" w:type="dxa"/>
            <w:tcBorders>
              <w:top w:val="single" w:sz="4" w:space="0" w:color="auto"/>
              <w:left w:val="single" w:sz="4" w:space="0" w:color="auto"/>
              <w:bottom w:val="single" w:sz="4" w:space="0" w:color="auto"/>
              <w:right w:val="single" w:sz="4" w:space="0" w:color="auto"/>
            </w:tcBorders>
          </w:tcPr>
          <w:p w14:paraId="3D967465" w14:textId="301B0826" w:rsidR="008146FD" w:rsidRPr="00BE7AEE" w:rsidRDefault="000544AD"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13</w:t>
            </w:r>
          </w:p>
        </w:tc>
        <w:tc>
          <w:tcPr>
            <w:tcW w:w="667" w:type="dxa"/>
            <w:tcBorders>
              <w:top w:val="single" w:sz="4" w:space="0" w:color="auto"/>
              <w:left w:val="single" w:sz="4" w:space="0" w:color="auto"/>
              <w:bottom w:val="single" w:sz="4" w:space="0" w:color="auto"/>
              <w:right w:val="single" w:sz="4" w:space="0" w:color="auto"/>
            </w:tcBorders>
          </w:tcPr>
          <w:p w14:paraId="4FFC1477" w14:textId="73711C79" w:rsidR="008146FD" w:rsidRPr="00BE7AEE" w:rsidRDefault="000544AD"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31</w:t>
            </w:r>
          </w:p>
        </w:tc>
        <w:tc>
          <w:tcPr>
            <w:tcW w:w="953" w:type="dxa"/>
            <w:tcBorders>
              <w:top w:val="single" w:sz="4" w:space="0" w:color="auto"/>
              <w:left w:val="single" w:sz="4" w:space="0" w:color="auto"/>
              <w:bottom w:val="single" w:sz="4" w:space="0" w:color="auto"/>
              <w:right w:val="single" w:sz="4" w:space="0" w:color="auto"/>
            </w:tcBorders>
            <w:shd w:val="clear" w:color="auto" w:fill="C2B6D3" w:themeFill="accent6" w:themeFillTint="99"/>
          </w:tcPr>
          <w:p w14:paraId="14AA07E7" w14:textId="7FF323E7" w:rsidR="008146FD" w:rsidRPr="00BE7AEE" w:rsidRDefault="000544AD"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15</w:t>
            </w:r>
          </w:p>
        </w:tc>
        <w:tc>
          <w:tcPr>
            <w:tcW w:w="667" w:type="dxa"/>
            <w:tcBorders>
              <w:top w:val="single" w:sz="4" w:space="0" w:color="auto"/>
              <w:left w:val="single" w:sz="4" w:space="0" w:color="auto"/>
              <w:bottom w:val="single" w:sz="4" w:space="0" w:color="auto"/>
              <w:right w:val="single" w:sz="4" w:space="0" w:color="auto"/>
            </w:tcBorders>
          </w:tcPr>
          <w:p w14:paraId="59FDE742" w14:textId="2119205D" w:rsidR="008146FD" w:rsidRPr="00BE7AEE" w:rsidRDefault="000544AD"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22</w:t>
            </w:r>
          </w:p>
        </w:tc>
        <w:tc>
          <w:tcPr>
            <w:tcW w:w="666" w:type="dxa"/>
            <w:tcBorders>
              <w:top w:val="single" w:sz="4" w:space="0" w:color="auto"/>
              <w:left w:val="single" w:sz="4" w:space="0" w:color="auto"/>
              <w:bottom w:val="single" w:sz="4" w:space="0" w:color="auto"/>
              <w:right w:val="single" w:sz="4" w:space="0" w:color="auto"/>
            </w:tcBorders>
          </w:tcPr>
          <w:p w14:paraId="7C9DAD9C" w14:textId="5DD9167F" w:rsidR="008146FD" w:rsidRPr="00BE7AEE" w:rsidRDefault="000544AD"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13</w:t>
            </w:r>
          </w:p>
        </w:tc>
        <w:tc>
          <w:tcPr>
            <w:tcW w:w="952" w:type="dxa"/>
            <w:tcBorders>
              <w:top w:val="single" w:sz="4" w:space="0" w:color="auto"/>
              <w:left w:val="single" w:sz="4" w:space="0" w:color="auto"/>
              <w:bottom w:val="single" w:sz="4" w:space="0" w:color="auto"/>
              <w:right w:val="single" w:sz="4" w:space="0" w:color="auto"/>
            </w:tcBorders>
            <w:shd w:val="clear" w:color="auto" w:fill="C2B6D3" w:themeFill="accent6" w:themeFillTint="99"/>
          </w:tcPr>
          <w:p w14:paraId="481A2352" w14:textId="7FFE4E16" w:rsidR="008146FD" w:rsidRPr="00BE7AEE" w:rsidRDefault="000544AD"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35</w:t>
            </w:r>
          </w:p>
        </w:tc>
        <w:tc>
          <w:tcPr>
            <w:tcW w:w="952" w:type="dxa"/>
            <w:tcBorders>
              <w:top w:val="single" w:sz="4" w:space="0" w:color="auto"/>
              <w:left w:val="single" w:sz="4" w:space="0" w:color="auto"/>
              <w:bottom w:val="single" w:sz="4" w:space="0" w:color="auto"/>
              <w:right w:val="single" w:sz="4" w:space="0" w:color="auto"/>
            </w:tcBorders>
          </w:tcPr>
          <w:p w14:paraId="2DC9DF20" w14:textId="3345B79C" w:rsidR="008146FD" w:rsidRPr="00BE7AEE" w:rsidRDefault="000544AD"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5</w:t>
            </w:r>
          </w:p>
        </w:tc>
        <w:tc>
          <w:tcPr>
            <w:tcW w:w="666" w:type="dxa"/>
            <w:tcBorders>
              <w:top w:val="single" w:sz="4" w:space="0" w:color="auto"/>
              <w:left w:val="single" w:sz="4" w:space="0" w:color="auto"/>
              <w:bottom w:val="single" w:sz="4" w:space="0" w:color="auto"/>
              <w:right w:val="single" w:sz="4" w:space="0" w:color="auto"/>
            </w:tcBorders>
          </w:tcPr>
          <w:p w14:paraId="34819C67" w14:textId="75EC2120" w:rsidR="008146FD" w:rsidRPr="00BE7AEE" w:rsidRDefault="008146FD"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91</w:t>
            </w:r>
          </w:p>
        </w:tc>
      </w:tr>
      <w:tr w:rsidR="008146FD" w14:paraId="113E9DE9" w14:textId="77777777" w:rsidTr="002D1DDD">
        <w:tc>
          <w:tcPr>
            <w:cnfStyle w:val="001000000000" w:firstRow="0" w:lastRow="0" w:firstColumn="1" w:lastColumn="0" w:oddVBand="0" w:evenVBand="0" w:oddHBand="0" w:evenHBand="0" w:firstRowFirstColumn="0" w:firstRowLastColumn="0" w:lastRowFirstColumn="0" w:lastRowLastColumn="0"/>
            <w:tcW w:w="1907" w:type="dxa"/>
            <w:tcBorders>
              <w:right w:val="single" w:sz="4" w:space="0" w:color="auto"/>
            </w:tcBorders>
          </w:tcPr>
          <w:p w14:paraId="728214E8" w14:textId="77777777" w:rsidR="008146FD" w:rsidRPr="00BE7AEE" w:rsidRDefault="008146FD" w:rsidP="00BE7AEE">
            <w:pPr>
              <w:rPr>
                <w:sz w:val="20"/>
                <w:szCs w:val="20"/>
                <w:lang w:eastAsia="en-AU"/>
              </w:rPr>
            </w:pPr>
            <w:r w:rsidRPr="00BE7AEE">
              <w:rPr>
                <w:sz w:val="20"/>
                <w:szCs w:val="20"/>
                <w:lang w:eastAsia="en-AU"/>
              </w:rPr>
              <w:t>Takes strong action – advertising</w:t>
            </w:r>
          </w:p>
        </w:tc>
        <w:tc>
          <w:tcPr>
            <w:tcW w:w="953" w:type="dxa"/>
            <w:tcBorders>
              <w:top w:val="single" w:sz="4" w:space="0" w:color="auto"/>
              <w:left w:val="single" w:sz="4" w:space="0" w:color="auto"/>
              <w:bottom w:val="single" w:sz="4" w:space="0" w:color="auto"/>
              <w:right w:val="single" w:sz="4" w:space="0" w:color="auto"/>
            </w:tcBorders>
            <w:shd w:val="clear" w:color="auto" w:fill="C2B6D3" w:themeFill="accent6" w:themeFillTint="99"/>
          </w:tcPr>
          <w:p w14:paraId="03690D48" w14:textId="023280D4" w:rsidR="008146FD" w:rsidRPr="00BE7AEE" w:rsidRDefault="000544AD"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38</w:t>
            </w:r>
          </w:p>
        </w:tc>
        <w:tc>
          <w:tcPr>
            <w:tcW w:w="667" w:type="dxa"/>
            <w:tcBorders>
              <w:top w:val="single" w:sz="4" w:space="0" w:color="auto"/>
              <w:left w:val="single" w:sz="4" w:space="0" w:color="auto"/>
              <w:bottom w:val="single" w:sz="4" w:space="0" w:color="auto"/>
              <w:right w:val="single" w:sz="4" w:space="0" w:color="auto"/>
            </w:tcBorders>
          </w:tcPr>
          <w:p w14:paraId="702F4684" w14:textId="0CF86690" w:rsidR="008146FD" w:rsidRPr="00BE7AEE" w:rsidRDefault="000544AD"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16</w:t>
            </w:r>
          </w:p>
        </w:tc>
        <w:tc>
          <w:tcPr>
            <w:tcW w:w="667" w:type="dxa"/>
            <w:tcBorders>
              <w:top w:val="single" w:sz="4" w:space="0" w:color="auto"/>
              <w:left w:val="single" w:sz="4" w:space="0" w:color="auto"/>
              <w:bottom w:val="single" w:sz="4" w:space="0" w:color="auto"/>
              <w:right w:val="single" w:sz="4" w:space="0" w:color="auto"/>
            </w:tcBorders>
          </w:tcPr>
          <w:p w14:paraId="60B11B1B" w14:textId="2F67C043" w:rsidR="008146FD" w:rsidRPr="00BE7AEE" w:rsidRDefault="000544AD"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22</w:t>
            </w:r>
          </w:p>
        </w:tc>
        <w:tc>
          <w:tcPr>
            <w:tcW w:w="953" w:type="dxa"/>
            <w:tcBorders>
              <w:top w:val="single" w:sz="4" w:space="0" w:color="auto"/>
              <w:left w:val="single" w:sz="4" w:space="0" w:color="auto"/>
              <w:bottom w:val="single" w:sz="4" w:space="0" w:color="auto"/>
              <w:right w:val="single" w:sz="4" w:space="0" w:color="auto"/>
            </w:tcBorders>
            <w:shd w:val="clear" w:color="auto" w:fill="C2B6D3" w:themeFill="accent6" w:themeFillTint="99"/>
          </w:tcPr>
          <w:p w14:paraId="0569BD0B" w14:textId="7B50F9E8" w:rsidR="008146FD" w:rsidRPr="00BE7AEE" w:rsidRDefault="000544AD"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18</w:t>
            </w:r>
          </w:p>
        </w:tc>
        <w:tc>
          <w:tcPr>
            <w:tcW w:w="667" w:type="dxa"/>
            <w:tcBorders>
              <w:top w:val="single" w:sz="4" w:space="0" w:color="auto"/>
              <w:left w:val="single" w:sz="4" w:space="0" w:color="auto"/>
              <w:bottom w:val="single" w:sz="4" w:space="0" w:color="auto"/>
              <w:right w:val="single" w:sz="4" w:space="0" w:color="auto"/>
            </w:tcBorders>
          </w:tcPr>
          <w:p w14:paraId="4486077E" w14:textId="50D1E4E8" w:rsidR="008146FD" w:rsidRPr="00BE7AEE" w:rsidRDefault="000544AD"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19</w:t>
            </w:r>
          </w:p>
        </w:tc>
        <w:tc>
          <w:tcPr>
            <w:tcW w:w="666" w:type="dxa"/>
            <w:tcBorders>
              <w:top w:val="single" w:sz="4" w:space="0" w:color="auto"/>
              <w:left w:val="single" w:sz="4" w:space="0" w:color="auto"/>
              <w:bottom w:val="single" w:sz="4" w:space="0" w:color="auto"/>
              <w:right w:val="single" w:sz="4" w:space="0" w:color="auto"/>
            </w:tcBorders>
          </w:tcPr>
          <w:p w14:paraId="64DA44F6" w14:textId="0EACDFC8" w:rsidR="008146FD" w:rsidRPr="00BE7AEE" w:rsidRDefault="000544AD"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19</w:t>
            </w:r>
          </w:p>
        </w:tc>
        <w:tc>
          <w:tcPr>
            <w:tcW w:w="952" w:type="dxa"/>
            <w:tcBorders>
              <w:top w:val="single" w:sz="4" w:space="0" w:color="auto"/>
              <w:left w:val="single" w:sz="4" w:space="0" w:color="auto"/>
              <w:bottom w:val="single" w:sz="4" w:space="0" w:color="auto"/>
              <w:right w:val="single" w:sz="4" w:space="0" w:color="auto"/>
            </w:tcBorders>
            <w:shd w:val="clear" w:color="auto" w:fill="C2B6D3" w:themeFill="accent6" w:themeFillTint="99"/>
          </w:tcPr>
          <w:p w14:paraId="2494898E" w14:textId="2112F375" w:rsidR="008146FD" w:rsidRPr="00BE7AEE" w:rsidRDefault="000544AD"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38</w:t>
            </w:r>
          </w:p>
        </w:tc>
        <w:tc>
          <w:tcPr>
            <w:tcW w:w="952" w:type="dxa"/>
            <w:tcBorders>
              <w:top w:val="single" w:sz="4" w:space="0" w:color="auto"/>
              <w:left w:val="single" w:sz="4" w:space="0" w:color="auto"/>
              <w:bottom w:val="single" w:sz="4" w:space="0" w:color="auto"/>
              <w:right w:val="single" w:sz="4" w:space="0" w:color="auto"/>
            </w:tcBorders>
          </w:tcPr>
          <w:p w14:paraId="716DCD8C" w14:textId="4E91176C" w:rsidR="008146FD" w:rsidRPr="00BE7AEE" w:rsidRDefault="000544AD"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7</w:t>
            </w:r>
          </w:p>
        </w:tc>
        <w:tc>
          <w:tcPr>
            <w:tcW w:w="666" w:type="dxa"/>
            <w:tcBorders>
              <w:top w:val="single" w:sz="4" w:space="0" w:color="auto"/>
              <w:left w:val="single" w:sz="4" w:space="0" w:color="auto"/>
              <w:bottom w:val="single" w:sz="4" w:space="0" w:color="auto"/>
              <w:right w:val="single" w:sz="4" w:space="0" w:color="auto"/>
            </w:tcBorders>
          </w:tcPr>
          <w:p w14:paraId="1C736035" w14:textId="745D7F17" w:rsidR="008146FD" w:rsidRPr="00BE7AEE" w:rsidRDefault="008146FD"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90</w:t>
            </w:r>
          </w:p>
        </w:tc>
      </w:tr>
      <w:tr w:rsidR="008146FD" w14:paraId="7C449FBC" w14:textId="77777777" w:rsidTr="002D1DDD">
        <w:tc>
          <w:tcPr>
            <w:cnfStyle w:val="001000000000" w:firstRow="0" w:lastRow="0" w:firstColumn="1" w:lastColumn="0" w:oddVBand="0" w:evenVBand="0" w:oddHBand="0" w:evenHBand="0" w:firstRowFirstColumn="0" w:firstRowLastColumn="0" w:lastRowFirstColumn="0" w:lastRowLastColumn="0"/>
            <w:tcW w:w="1907" w:type="dxa"/>
            <w:tcBorders>
              <w:right w:val="single" w:sz="4" w:space="0" w:color="auto"/>
            </w:tcBorders>
          </w:tcPr>
          <w:p w14:paraId="2A3CA027" w14:textId="77777777" w:rsidR="008146FD" w:rsidRPr="00BE7AEE" w:rsidRDefault="008146FD" w:rsidP="00BE7AEE">
            <w:pPr>
              <w:rPr>
                <w:sz w:val="20"/>
                <w:szCs w:val="20"/>
                <w:lang w:eastAsia="en-AU"/>
              </w:rPr>
            </w:pPr>
            <w:r w:rsidRPr="00BE7AEE">
              <w:rPr>
                <w:sz w:val="20"/>
                <w:szCs w:val="20"/>
                <w:lang w:eastAsia="en-AU"/>
              </w:rPr>
              <w:t>Takes strong action – general</w:t>
            </w:r>
          </w:p>
        </w:tc>
        <w:tc>
          <w:tcPr>
            <w:tcW w:w="953" w:type="dxa"/>
            <w:tcBorders>
              <w:top w:val="single" w:sz="4" w:space="0" w:color="auto"/>
              <w:left w:val="single" w:sz="4" w:space="0" w:color="auto"/>
              <w:bottom w:val="single" w:sz="4" w:space="0" w:color="auto"/>
              <w:right w:val="single" w:sz="4" w:space="0" w:color="auto"/>
            </w:tcBorders>
            <w:shd w:val="clear" w:color="auto" w:fill="C2B6D3" w:themeFill="accent6" w:themeFillTint="99"/>
          </w:tcPr>
          <w:p w14:paraId="72D8CDF5" w14:textId="12627BB2" w:rsidR="008146FD" w:rsidRPr="00BE7AEE" w:rsidRDefault="000544AD"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33</w:t>
            </w:r>
          </w:p>
        </w:tc>
        <w:tc>
          <w:tcPr>
            <w:tcW w:w="667" w:type="dxa"/>
            <w:tcBorders>
              <w:top w:val="single" w:sz="4" w:space="0" w:color="auto"/>
              <w:left w:val="single" w:sz="4" w:space="0" w:color="auto"/>
              <w:bottom w:val="single" w:sz="4" w:space="0" w:color="auto"/>
              <w:right w:val="single" w:sz="4" w:space="0" w:color="auto"/>
            </w:tcBorders>
          </w:tcPr>
          <w:p w14:paraId="02622F63" w14:textId="5285D814" w:rsidR="008146FD" w:rsidRPr="00BE7AEE" w:rsidRDefault="000544AD"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17</w:t>
            </w:r>
          </w:p>
        </w:tc>
        <w:tc>
          <w:tcPr>
            <w:tcW w:w="667" w:type="dxa"/>
            <w:tcBorders>
              <w:top w:val="single" w:sz="4" w:space="0" w:color="auto"/>
              <w:left w:val="single" w:sz="4" w:space="0" w:color="auto"/>
              <w:bottom w:val="single" w:sz="4" w:space="0" w:color="auto"/>
              <w:right w:val="single" w:sz="4" w:space="0" w:color="auto"/>
            </w:tcBorders>
          </w:tcPr>
          <w:p w14:paraId="0BC0945A" w14:textId="70C49C50" w:rsidR="008146FD" w:rsidRPr="00BE7AEE" w:rsidRDefault="000544AD"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16</w:t>
            </w:r>
          </w:p>
        </w:tc>
        <w:tc>
          <w:tcPr>
            <w:tcW w:w="953" w:type="dxa"/>
            <w:tcBorders>
              <w:top w:val="single" w:sz="4" w:space="0" w:color="auto"/>
              <w:left w:val="single" w:sz="4" w:space="0" w:color="auto"/>
              <w:bottom w:val="single" w:sz="4" w:space="0" w:color="auto"/>
              <w:right w:val="single" w:sz="4" w:space="0" w:color="auto"/>
            </w:tcBorders>
            <w:shd w:val="clear" w:color="auto" w:fill="C2B6D3" w:themeFill="accent6" w:themeFillTint="99"/>
          </w:tcPr>
          <w:p w14:paraId="7607FAB0" w14:textId="297FA0FD" w:rsidR="008146FD" w:rsidRPr="00BE7AEE" w:rsidRDefault="000544AD"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22</w:t>
            </w:r>
          </w:p>
        </w:tc>
        <w:tc>
          <w:tcPr>
            <w:tcW w:w="667" w:type="dxa"/>
            <w:tcBorders>
              <w:top w:val="single" w:sz="4" w:space="0" w:color="auto"/>
              <w:left w:val="single" w:sz="4" w:space="0" w:color="auto"/>
              <w:bottom w:val="single" w:sz="4" w:space="0" w:color="auto"/>
              <w:right w:val="single" w:sz="4" w:space="0" w:color="auto"/>
            </w:tcBorders>
          </w:tcPr>
          <w:p w14:paraId="2B293966" w14:textId="25E31751" w:rsidR="008146FD" w:rsidRPr="00BE7AEE" w:rsidRDefault="000544AD"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19</w:t>
            </w:r>
          </w:p>
        </w:tc>
        <w:tc>
          <w:tcPr>
            <w:tcW w:w="666" w:type="dxa"/>
            <w:tcBorders>
              <w:top w:val="single" w:sz="4" w:space="0" w:color="auto"/>
              <w:left w:val="single" w:sz="4" w:space="0" w:color="auto"/>
              <w:bottom w:val="single" w:sz="4" w:space="0" w:color="auto"/>
              <w:right w:val="single" w:sz="4" w:space="0" w:color="auto"/>
            </w:tcBorders>
          </w:tcPr>
          <w:p w14:paraId="678BD857" w14:textId="7828786C" w:rsidR="008146FD" w:rsidRPr="00BE7AEE" w:rsidRDefault="000544AD"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17</w:t>
            </w:r>
          </w:p>
        </w:tc>
        <w:tc>
          <w:tcPr>
            <w:tcW w:w="952" w:type="dxa"/>
            <w:tcBorders>
              <w:top w:val="single" w:sz="4" w:space="0" w:color="auto"/>
              <w:left w:val="single" w:sz="4" w:space="0" w:color="auto"/>
              <w:bottom w:val="single" w:sz="4" w:space="0" w:color="auto"/>
              <w:right w:val="single" w:sz="4" w:space="0" w:color="auto"/>
            </w:tcBorders>
            <w:shd w:val="clear" w:color="auto" w:fill="C2B6D3" w:themeFill="accent6" w:themeFillTint="99"/>
          </w:tcPr>
          <w:p w14:paraId="7AF77D16" w14:textId="0601BEE6" w:rsidR="008146FD" w:rsidRPr="00BE7AEE" w:rsidRDefault="000544AD"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36</w:t>
            </w:r>
          </w:p>
        </w:tc>
        <w:tc>
          <w:tcPr>
            <w:tcW w:w="952" w:type="dxa"/>
            <w:tcBorders>
              <w:top w:val="single" w:sz="4" w:space="0" w:color="auto"/>
              <w:left w:val="single" w:sz="4" w:space="0" w:color="auto"/>
              <w:bottom w:val="single" w:sz="4" w:space="0" w:color="auto"/>
              <w:right w:val="single" w:sz="4" w:space="0" w:color="auto"/>
            </w:tcBorders>
          </w:tcPr>
          <w:p w14:paraId="03869C06" w14:textId="333587CC" w:rsidR="008146FD" w:rsidRPr="00BE7AEE" w:rsidRDefault="000544AD"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9</w:t>
            </w:r>
          </w:p>
        </w:tc>
        <w:tc>
          <w:tcPr>
            <w:tcW w:w="666" w:type="dxa"/>
            <w:tcBorders>
              <w:top w:val="single" w:sz="4" w:space="0" w:color="auto"/>
              <w:left w:val="single" w:sz="4" w:space="0" w:color="auto"/>
              <w:bottom w:val="single" w:sz="4" w:space="0" w:color="auto"/>
              <w:right w:val="single" w:sz="4" w:space="0" w:color="auto"/>
            </w:tcBorders>
          </w:tcPr>
          <w:p w14:paraId="5E1C3C5D" w14:textId="3AED55F7" w:rsidR="008146FD" w:rsidRPr="00BE7AEE" w:rsidRDefault="008146FD"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89</w:t>
            </w:r>
          </w:p>
        </w:tc>
      </w:tr>
      <w:tr w:rsidR="008146FD" w14:paraId="0C855482" w14:textId="77777777" w:rsidTr="002D1DDD">
        <w:tc>
          <w:tcPr>
            <w:cnfStyle w:val="001000000000" w:firstRow="0" w:lastRow="0" w:firstColumn="1" w:lastColumn="0" w:oddVBand="0" w:evenVBand="0" w:oddHBand="0" w:evenHBand="0" w:firstRowFirstColumn="0" w:firstRowLastColumn="0" w:lastRowFirstColumn="0" w:lastRowLastColumn="0"/>
            <w:tcW w:w="1907" w:type="dxa"/>
            <w:tcBorders>
              <w:right w:val="single" w:sz="4" w:space="0" w:color="auto"/>
            </w:tcBorders>
          </w:tcPr>
          <w:p w14:paraId="6FB0FB56" w14:textId="77777777" w:rsidR="008146FD" w:rsidRPr="00BE7AEE" w:rsidRDefault="008146FD" w:rsidP="00BE7AEE">
            <w:pPr>
              <w:rPr>
                <w:sz w:val="20"/>
                <w:szCs w:val="20"/>
                <w:lang w:eastAsia="en-AU"/>
              </w:rPr>
            </w:pPr>
            <w:r w:rsidRPr="00BE7AEE">
              <w:rPr>
                <w:sz w:val="20"/>
                <w:szCs w:val="20"/>
                <w:lang w:eastAsia="en-AU"/>
              </w:rPr>
              <w:t>Responded effectively to COVID-19</w:t>
            </w:r>
          </w:p>
        </w:tc>
        <w:tc>
          <w:tcPr>
            <w:tcW w:w="953" w:type="dxa"/>
            <w:tcBorders>
              <w:top w:val="single" w:sz="4" w:space="0" w:color="auto"/>
              <w:left w:val="single" w:sz="4" w:space="0" w:color="auto"/>
              <w:bottom w:val="single" w:sz="4" w:space="0" w:color="auto"/>
              <w:right w:val="single" w:sz="4" w:space="0" w:color="auto"/>
            </w:tcBorders>
            <w:shd w:val="clear" w:color="auto" w:fill="C2B6D3" w:themeFill="accent6" w:themeFillTint="99"/>
          </w:tcPr>
          <w:p w14:paraId="73A6FECF" w14:textId="5DCDAF64" w:rsidR="008146FD" w:rsidRPr="00BE7AEE" w:rsidRDefault="000544AD"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31</w:t>
            </w:r>
          </w:p>
        </w:tc>
        <w:tc>
          <w:tcPr>
            <w:tcW w:w="667" w:type="dxa"/>
            <w:tcBorders>
              <w:top w:val="single" w:sz="4" w:space="0" w:color="auto"/>
              <w:left w:val="single" w:sz="4" w:space="0" w:color="auto"/>
              <w:bottom w:val="single" w:sz="4" w:space="0" w:color="auto"/>
              <w:right w:val="single" w:sz="4" w:space="0" w:color="auto"/>
            </w:tcBorders>
          </w:tcPr>
          <w:p w14:paraId="688A530B" w14:textId="1D332AE6" w:rsidR="008146FD" w:rsidRPr="00BE7AEE" w:rsidRDefault="000544AD"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9</w:t>
            </w:r>
          </w:p>
        </w:tc>
        <w:tc>
          <w:tcPr>
            <w:tcW w:w="667" w:type="dxa"/>
            <w:tcBorders>
              <w:top w:val="single" w:sz="4" w:space="0" w:color="auto"/>
              <w:left w:val="single" w:sz="4" w:space="0" w:color="auto"/>
              <w:bottom w:val="single" w:sz="4" w:space="0" w:color="auto"/>
              <w:right w:val="single" w:sz="4" w:space="0" w:color="auto"/>
            </w:tcBorders>
          </w:tcPr>
          <w:p w14:paraId="1DA0B2FA" w14:textId="5D514193" w:rsidR="008146FD" w:rsidRPr="00BE7AEE" w:rsidRDefault="000544AD"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22</w:t>
            </w:r>
          </w:p>
        </w:tc>
        <w:tc>
          <w:tcPr>
            <w:tcW w:w="953" w:type="dxa"/>
            <w:tcBorders>
              <w:top w:val="single" w:sz="4" w:space="0" w:color="auto"/>
              <w:left w:val="single" w:sz="4" w:space="0" w:color="auto"/>
              <w:bottom w:val="single" w:sz="4" w:space="0" w:color="auto"/>
              <w:right w:val="single" w:sz="4" w:space="0" w:color="auto"/>
            </w:tcBorders>
            <w:shd w:val="clear" w:color="auto" w:fill="C2B6D3" w:themeFill="accent6" w:themeFillTint="99"/>
          </w:tcPr>
          <w:p w14:paraId="38FEDC77" w14:textId="78F18B72" w:rsidR="008146FD" w:rsidRPr="00BE7AEE" w:rsidRDefault="000544AD"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38</w:t>
            </w:r>
          </w:p>
        </w:tc>
        <w:tc>
          <w:tcPr>
            <w:tcW w:w="667" w:type="dxa"/>
            <w:tcBorders>
              <w:top w:val="single" w:sz="4" w:space="0" w:color="auto"/>
              <w:left w:val="single" w:sz="4" w:space="0" w:color="auto"/>
              <w:bottom w:val="single" w:sz="4" w:space="0" w:color="auto"/>
              <w:right w:val="single" w:sz="4" w:space="0" w:color="auto"/>
            </w:tcBorders>
          </w:tcPr>
          <w:p w14:paraId="245C8B30" w14:textId="68B08C6B" w:rsidR="008146FD" w:rsidRPr="00BE7AEE" w:rsidRDefault="000544AD"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6</w:t>
            </w:r>
          </w:p>
        </w:tc>
        <w:tc>
          <w:tcPr>
            <w:tcW w:w="666" w:type="dxa"/>
            <w:tcBorders>
              <w:top w:val="single" w:sz="4" w:space="0" w:color="auto"/>
              <w:left w:val="single" w:sz="4" w:space="0" w:color="auto"/>
              <w:bottom w:val="single" w:sz="4" w:space="0" w:color="auto"/>
              <w:right w:val="single" w:sz="4" w:space="0" w:color="auto"/>
            </w:tcBorders>
          </w:tcPr>
          <w:p w14:paraId="0D546EA2" w14:textId="68090829" w:rsidR="008146FD" w:rsidRPr="00BE7AEE" w:rsidRDefault="000544AD"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6</w:t>
            </w:r>
          </w:p>
        </w:tc>
        <w:tc>
          <w:tcPr>
            <w:tcW w:w="952" w:type="dxa"/>
            <w:tcBorders>
              <w:top w:val="single" w:sz="4" w:space="0" w:color="auto"/>
              <w:left w:val="single" w:sz="4" w:space="0" w:color="auto"/>
              <w:bottom w:val="single" w:sz="4" w:space="0" w:color="auto"/>
              <w:right w:val="single" w:sz="4" w:space="0" w:color="auto"/>
            </w:tcBorders>
            <w:shd w:val="clear" w:color="auto" w:fill="C2B6D3" w:themeFill="accent6" w:themeFillTint="99"/>
          </w:tcPr>
          <w:p w14:paraId="7B24E72F" w14:textId="37C06272" w:rsidR="008146FD" w:rsidRPr="00BE7AEE" w:rsidRDefault="000544AD"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11</w:t>
            </w:r>
          </w:p>
        </w:tc>
        <w:tc>
          <w:tcPr>
            <w:tcW w:w="952" w:type="dxa"/>
            <w:tcBorders>
              <w:top w:val="single" w:sz="4" w:space="0" w:color="auto"/>
              <w:left w:val="single" w:sz="4" w:space="0" w:color="auto"/>
              <w:bottom w:val="single" w:sz="4" w:space="0" w:color="auto"/>
              <w:right w:val="single" w:sz="4" w:space="0" w:color="auto"/>
            </w:tcBorders>
          </w:tcPr>
          <w:p w14:paraId="51C5E7F7" w14:textId="29FC8976" w:rsidR="008146FD" w:rsidRPr="00BE7AEE" w:rsidRDefault="000544AD"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20</w:t>
            </w:r>
          </w:p>
        </w:tc>
        <w:tc>
          <w:tcPr>
            <w:tcW w:w="666" w:type="dxa"/>
            <w:tcBorders>
              <w:top w:val="single" w:sz="4" w:space="0" w:color="auto"/>
              <w:left w:val="single" w:sz="4" w:space="0" w:color="auto"/>
              <w:bottom w:val="single" w:sz="4" w:space="0" w:color="auto"/>
              <w:right w:val="single" w:sz="4" w:space="0" w:color="auto"/>
            </w:tcBorders>
          </w:tcPr>
          <w:p w14:paraId="3060CC2B" w14:textId="3BCB9F58" w:rsidR="008146FD" w:rsidRPr="00BE7AEE" w:rsidRDefault="008146FD"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90</w:t>
            </w:r>
          </w:p>
        </w:tc>
      </w:tr>
      <w:tr w:rsidR="008146FD" w14:paraId="7D9F463A" w14:textId="77777777" w:rsidTr="002D1DDD">
        <w:tc>
          <w:tcPr>
            <w:cnfStyle w:val="001000000000" w:firstRow="0" w:lastRow="0" w:firstColumn="1" w:lastColumn="0" w:oddVBand="0" w:evenVBand="0" w:oddHBand="0" w:evenHBand="0" w:firstRowFirstColumn="0" w:firstRowLastColumn="0" w:lastRowFirstColumn="0" w:lastRowLastColumn="0"/>
            <w:tcW w:w="1907" w:type="dxa"/>
            <w:tcBorders>
              <w:right w:val="single" w:sz="4" w:space="0" w:color="auto"/>
            </w:tcBorders>
          </w:tcPr>
          <w:p w14:paraId="7207AC41" w14:textId="77777777" w:rsidR="008146FD" w:rsidRPr="00BE7AEE" w:rsidRDefault="008146FD" w:rsidP="00BE7AEE">
            <w:pPr>
              <w:rPr>
                <w:sz w:val="20"/>
                <w:szCs w:val="20"/>
              </w:rPr>
            </w:pPr>
            <w:r w:rsidRPr="00BE7AEE">
              <w:rPr>
                <w:sz w:val="20"/>
                <w:szCs w:val="20"/>
                <w:lang w:eastAsia="en-AU"/>
              </w:rPr>
              <w:t xml:space="preserve">Provides input opportunities </w:t>
            </w:r>
          </w:p>
        </w:tc>
        <w:tc>
          <w:tcPr>
            <w:tcW w:w="953" w:type="dxa"/>
            <w:tcBorders>
              <w:top w:val="single" w:sz="4" w:space="0" w:color="auto"/>
              <w:left w:val="single" w:sz="4" w:space="0" w:color="auto"/>
              <w:bottom w:val="single" w:sz="4" w:space="0" w:color="auto"/>
              <w:right w:val="single" w:sz="4" w:space="0" w:color="auto"/>
            </w:tcBorders>
            <w:shd w:val="clear" w:color="auto" w:fill="C2B6D3" w:themeFill="accent6" w:themeFillTint="99"/>
          </w:tcPr>
          <w:p w14:paraId="2B684030" w14:textId="6CF9E570" w:rsidR="008146FD" w:rsidRPr="00BE7AEE" w:rsidRDefault="000544AD"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23</w:t>
            </w:r>
          </w:p>
        </w:tc>
        <w:tc>
          <w:tcPr>
            <w:tcW w:w="667" w:type="dxa"/>
            <w:tcBorders>
              <w:top w:val="single" w:sz="4" w:space="0" w:color="auto"/>
              <w:left w:val="single" w:sz="4" w:space="0" w:color="auto"/>
              <w:bottom w:val="single" w:sz="4" w:space="0" w:color="auto"/>
              <w:right w:val="single" w:sz="4" w:space="0" w:color="auto"/>
            </w:tcBorders>
          </w:tcPr>
          <w:p w14:paraId="59732D9B" w14:textId="5AB38269" w:rsidR="008146FD" w:rsidRPr="00BE7AEE" w:rsidRDefault="000544AD"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3</w:t>
            </w:r>
          </w:p>
        </w:tc>
        <w:tc>
          <w:tcPr>
            <w:tcW w:w="667" w:type="dxa"/>
            <w:tcBorders>
              <w:top w:val="single" w:sz="4" w:space="0" w:color="auto"/>
              <w:left w:val="single" w:sz="4" w:space="0" w:color="auto"/>
              <w:bottom w:val="single" w:sz="4" w:space="0" w:color="auto"/>
              <w:right w:val="single" w:sz="4" w:space="0" w:color="auto"/>
            </w:tcBorders>
          </w:tcPr>
          <w:p w14:paraId="32A967AE" w14:textId="312F4BF3" w:rsidR="008146FD" w:rsidRPr="00BE7AEE" w:rsidRDefault="000544AD"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20</w:t>
            </w:r>
          </w:p>
        </w:tc>
        <w:tc>
          <w:tcPr>
            <w:tcW w:w="953" w:type="dxa"/>
            <w:tcBorders>
              <w:top w:val="single" w:sz="4" w:space="0" w:color="auto"/>
              <w:left w:val="single" w:sz="4" w:space="0" w:color="auto"/>
              <w:bottom w:val="single" w:sz="4" w:space="0" w:color="auto"/>
              <w:right w:val="single" w:sz="4" w:space="0" w:color="auto"/>
            </w:tcBorders>
            <w:shd w:val="clear" w:color="auto" w:fill="C2B6D3" w:themeFill="accent6" w:themeFillTint="99"/>
          </w:tcPr>
          <w:p w14:paraId="27FB45EB" w14:textId="29E2BA14" w:rsidR="008146FD" w:rsidRPr="00BE7AEE" w:rsidRDefault="000544AD"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29</w:t>
            </w:r>
          </w:p>
        </w:tc>
        <w:tc>
          <w:tcPr>
            <w:tcW w:w="667" w:type="dxa"/>
            <w:tcBorders>
              <w:top w:val="single" w:sz="4" w:space="0" w:color="auto"/>
              <w:left w:val="single" w:sz="4" w:space="0" w:color="auto"/>
              <w:bottom w:val="single" w:sz="4" w:space="0" w:color="auto"/>
              <w:right w:val="single" w:sz="4" w:space="0" w:color="auto"/>
            </w:tcBorders>
          </w:tcPr>
          <w:p w14:paraId="6DB61BB0" w14:textId="6622CAD7" w:rsidR="008146FD" w:rsidRPr="00BE7AEE" w:rsidRDefault="000544AD"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18</w:t>
            </w:r>
          </w:p>
        </w:tc>
        <w:tc>
          <w:tcPr>
            <w:tcW w:w="666" w:type="dxa"/>
            <w:tcBorders>
              <w:top w:val="single" w:sz="4" w:space="0" w:color="auto"/>
              <w:left w:val="single" w:sz="4" w:space="0" w:color="auto"/>
              <w:bottom w:val="single" w:sz="4" w:space="0" w:color="auto"/>
              <w:right w:val="single" w:sz="4" w:space="0" w:color="auto"/>
            </w:tcBorders>
          </w:tcPr>
          <w:p w14:paraId="7E512E89" w14:textId="6680289E" w:rsidR="008146FD" w:rsidRPr="00BE7AEE" w:rsidRDefault="000544AD"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20</w:t>
            </w:r>
          </w:p>
        </w:tc>
        <w:tc>
          <w:tcPr>
            <w:tcW w:w="952" w:type="dxa"/>
            <w:tcBorders>
              <w:top w:val="single" w:sz="4" w:space="0" w:color="auto"/>
              <w:left w:val="single" w:sz="4" w:space="0" w:color="auto"/>
              <w:bottom w:val="single" w:sz="4" w:space="0" w:color="auto"/>
              <w:right w:val="single" w:sz="4" w:space="0" w:color="auto"/>
            </w:tcBorders>
            <w:shd w:val="clear" w:color="auto" w:fill="C2B6D3" w:themeFill="accent6" w:themeFillTint="99"/>
          </w:tcPr>
          <w:p w14:paraId="0B734ADD" w14:textId="77C5E85D" w:rsidR="008146FD" w:rsidRPr="00BE7AEE" w:rsidRDefault="000544AD"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38</w:t>
            </w:r>
          </w:p>
        </w:tc>
        <w:tc>
          <w:tcPr>
            <w:tcW w:w="952" w:type="dxa"/>
            <w:tcBorders>
              <w:top w:val="single" w:sz="4" w:space="0" w:color="auto"/>
              <w:left w:val="single" w:sz="4" w:space="0" w:color="auto"/>
              <w:bottom w:val="single" w:sz="4" w:space="0" w:color="auto"/>
              <w:right w:val="single" w:sz="4" w:space="0" w:color="auto"/>
            </w:tcBorders>
          </w:tcPr>
          <w:p w14:paraId="610BB4F5" w14:textId="2317F3C6" w:rsidR="008146FD" w:rsidRPr="00BE7AEE" w:rsidRDefault="000544AD"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10</w:t>
            </w:r>
          </w:p>
        </w:tc>
        <w:tc>
          <w:tcPr>
            <w:tcW w:w="666" w:type="dxa"/>
            <w:tcBorders>
              <w:top w:val="single" w:sz="4" w:space="0" w:color="auto"/>
              <w:left w:val="single" w:sz="4" w:space="0" w:color="auto"/>
              <w:bottom w:val="single" w:sz="4" w:space="0" w:color="auto"/>
              <w:right w:val="single" w:sz="4" w:space="0" w:color="auto"/>
            </w:tcBorders>
          </w:tcPr>
          <w:p w14:paraId="192A0F72" w14:textId="70D8B140" w:rsidR="008146FD" w:rsidRPr="00BE7AEE" w:rsidRDefault="008146FD"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90</w:t>
            </w:r>
          </w:p>
        </w:tc>
      </w:tr>
      <w:tr w:rsidR="008146FD" w14:paraId="17C31D7F" w14:textId="77777777" w:rsidTr="002D1DDD">
        <w:tc>
          <w:tcPr>
            <w:cnfStyle w:val="001000000000" w:firstRow="0" w:lastRow="0" w:firstColumn="1" w:lastColumn="0" w:oddVBand="0" w:evenVBand="0" w:oddHBand="0" w:evenHBand="0" w:firstRowFirstColumn="0" w:firstRowLastColumn="0" w:lastRowFirstColumn="0" w:lastRowLastColumn="0"/>
            <w:tcW w:w="1907" w:type="dxa"/>
            <w:tcBorders>
              <w:right w:val="single" w:sz="4" w:space="0" w:color="auto"/>
            </w:tcBorders>
          </w:tcPr>
          <w:p w14:paraId="625619A7" w14:textId="77777777" w:rsidR="008146FD" w:rsidRPr="00BE7AEE" w:rsidRDefault="008146FD" w:rsidP="00BE7AEE">
            <w:pPr>
              <w:rPr>
                <w:sz w:val="20"/>
                <w:szCs w:val="20"/>
              </w:rPr>
            </w:pPr>
            <w:r w:rsidRPr="00BE7AEE">
              <w:rPr>
                <w:sz w:val="20"/>
                <w:szCs w:val="20"/>
                <w:lang w:eastAsia="en-AU"/>
              </w:rPr>
              <w:t>Listens to feedback</w:t>
            </w:r>
          </w:p>
        </w:tc>
        <w:tc>
          <w:tcPr>
            <w:tcW w:w="953" w:type="dxa"/>
            <w:tcBorders>
              <w:top w:val="single" w:sz="4" w:space="0" w:color="auto"/>
              <w:left w:val="single" w:sz="4" w:space="0" w:color="auto"/>
              <w:bottom w:val="single" w:sz="4" w:space="0" w:color="auto"/>
              <w:right w:val="single" w:sz="4" w:space="0" w:color="auto"/>
            </w:tcBorders>
            <w:shd w:val="clear" w:color="auto" w:fill="C2B6D3" w:themeFill="accent6" w:themeFillTint="99"/>
          </w:tcPr>
          <w:p w14:paraId="1C22FBCE" w14:textId="5F7F296E" w:rsidR="008146FD" w:rsidRPr="00BE7AEE" w:rsidRDefault="000544AD"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20</w:t>
            </w:r>
          </w:p>
        </w:tc>
        <w:tc>
          <w:tcPr>
            <w:tcW w:w="667" w:type="dxa"/>
            <w:tcBorders>
              <w:top w:val="single" w:sz="4" w:space="0" w:color="auto"/>
              <w:left w:val="single" w:sz="4" w:space="0" w:color="auto"/>
              <w:bottom w:val="single" w:sz="4" w:space="0" w:color="auto"/>
              <w:right w:val="single" w:sz="4" w:space="0" w:color="auto"/>
            </w:tcBorders>
          </w:tcPr>
          <w:p w14:paraId="0522C30A" w14:textId="3D81649F" w:rsidR="008146FD" w:rsidRPr="00BE7AEE" w:rsidRDefault="000544AD"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2</w:t>
            </w:r>
          </w:p>
        </w:tc>
        <w:tc>
          <w:tcPr>
            <w:tcW w:w="667" w:type="dxa"/>
            <w:tcBorders>
              <w:top w:val="single" w:sz="4" w:space="0" w:color="auto"/>
              <w:left w:val="single" w:sz="4" w:space="0" w:color="auto"/>
              <w:bottom w:val="single" w:sz="4" w:space="0" w:color="auto"/>
              <w:right w:val="single" w:sz="4" w:space="0" w:color="auto"/>
            </w:tcBorders>
          </w:tcPr>
          <w:p w14:paraId="21A108C3" w14:textId="4167B1E5" w:rsidR="008146FD" w:rsidRPr="00BE7AEE" w:rsidRDefault="000544AD"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18</w:t>
            </w:r>
          </w:p>
        </w:tc>
        <w:tc>
          <w:tcPr>
            <w:tcW w:w="953" w:type="dxa"/>
            <w:tcBorders>
              <w:top w:val="single" w:sz="4" w:space="0" w:color="auto"/>
              <w:left w:val="single" w:sz="4" w:space="0" w:color="auto"/>
              <w:bottom w:val="single" w:sz="4" w:space="0" w:color="auto"/>
              <w:right w:val="single" w:sz="4" w:space="0" w:color="auto"/>
            </w:tcBorders>
            <w:shd w:val="clear" w:color="auto" w:fill="C2B6D3" w:themeFill="accent6" w:themeFillTint="99"/>
          </w:tcPr>
          <w:p w14:paraId="39D9E82C" w14:textId="659DB5CF" w:rsidR="008146FD" w:rsidRPr="00BE7AEE" w:rsidRDefault="000544AD"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28</w:t>
            </w:r>
          </w:p>
        </w:tc>
        <w:tc>
          <w:tcPr>
            <w:tcW w:w="667" w:type="dxa"/>
            <w:tcBorders>
              <w:top w:val="single" w:sz="4" w:space="0" w:color="auto"/>
              <w:left w:val="single" w:sz="4" w:space="0" w:color="auto"/>
              <w:bottom w:val="single" w:sz="4" w:space="0" w:color="auto"/>
              <w:right w:val="single" w:sz="4" w:space="0" w:color="auto"/>
            </w:tcBorders>
          </w:tcPr>
          <w:p w14:paraId="77ACB6D3" w14:textId="7CB0EF96" w:rsidR="008146FD" w:rsidRPr="00BE7AEE" w:rsidRDefault="000544AD"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20</w:t>
            </w:r>
          </w:p>
        </w:tc>
        <w:tc>
          <w:tcPr>
            <w:tcW w:w="666" w:type="dxa"/>
            <w:tcBorders>
              <w:top w:val="single" w:sz="4" w:space="0" w:color="auto"/>
              <w:left w:val="single" w:sz="4" w:space="0" w:color="auto"/>
              <w:bottom w:val="single" w:sz="4" w:space="0" w:color="auto"/>
              <w:right w:val="single" w:sz="4" w:space="0" w:color="auto"/>
            </w:tcBorders>
          </w:tcPr>
          <w:p w14:paraId="37EEAA80" w14:textId="0656A0FF" w:rsidR="008146FD" w:rsidRPr="00BE7AEE" w:rsidRDefault="000544AD"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16</w:t>
            </w:r>
          </w:p>
        </w:tc>
        <w:tc>
          <w:tcPr>
            <w:tcW w:w="952" w:type="dxa"/>
            <w:tcBorders>
              <w:top w:val="single" w:sz="4" w:space="0" w:color="auto"/>
              <w:left w:val="single" w:sz="4" w:space="0" w:color="auto"/>
              <w:bottom w:val="single" w:sz="4" w:space="0" w:color="auto"/>
              <w:right w:val="single" w:sz="4" w:space="0" w:color="auto"/>
            </w:tcBorders>
            <w:shd w:val="clear" w:color="auto" w:fill="C2B6D3" w:themeFill="accent6" w:themeFillTint="99"/>
          </w:tcPr>
          <w:p w14:paraId="5A0FAF10" w14:textId="237EB2B1" w:rsidR="008146FD" w:rsidRPr="00BE7AEE" w:rsidRDefault="000544AD"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36</w:t>
            </w:r>
          </w:p>
        </w:tc>
        <w:tc>
          <w:tcPr>
            <w:tcW w:w="952" w:type="dxa"/>
            <w:tcBorders>
              <w:top w:val="single" w:sz="4" w:space="0" w:color="auto"/>
              <w:left w:val="single" w:sz="4" w:space="0" w:color="auto"/>
              <w:bottom w:val="single" w:sz="4" w:space="0" w:color="auto"/>
              <w:right w:val="single" w:sz="4" w:space="0" w:color="auto"/>
            </w:tcBorders>
          </w:tcPr>
          <w:p w14:paraId="26BBEC5B" w14:textId="5D4923DB" w:rsidR="008146FD" w:rsidRPr="00BE7AEE" w:rsidRDefault="000544AD"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17</w:t>
            </w:r>
          </w:p>
        </w:tc>
        <w:tc>
          <w:tcPr>
            <w:tcW w:w="666" w:type="dxa"/>
            <w:tcBorders>
              <w:top w:val="single" w:sz="4" w:space="0" w:color="auto"/>
              <w:left w:val="single" w:sz="4" w:space="0" w:color="auto"/>
              <w:bottom w:val="single" w:sz="4" w:space="0" w:color="auto"/>
              <w:right w:val="single" w:sz="4" w:space="0" w:color="auto"/>
            </w:tcBorders>
          </w:tcPr>
          <w:p w14:paraId="126715FC" w14:textId="7FD55E71" w:rsidR="008146FD" w:rsidRPr="00BE7AEE" w:rsidRDefault="008146FD"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90</w:t>
            </w:r>
          </w:p>
        </w:tc>
      </w:tr>
      <w:tr w:rsidR="000544AD" w14:paraId="75FEC39B" w14:textId="77777777" w:rsidTr="002D1DDD">
        <w:tc>
          <w:tcPr>
            <w:cnfStyle w:val="001000000000" w:firstRow="0" w:lastRow="0" w:firstColumn="1" w:lastColumn="0" w:oddVBand="0" w:evenVBand="0" w:oddHBand="0" w:evenHBand="0" w:firstRowFirstColumn="0" w:firstRowLastColumn="0" w:lastRowFirstColumn="0" w:lastRowLastColumn="0"/>
            <w:tcW w:w="1907" w:type="dxa"/>
            <w:tcBorders>
              <w:right w:val="single" w:sz="4" w:space="0" w:color="auto"/>
            </w:tcBorders>
          </w:tcPr>
          <w:p w14:paraId="334F4669" w14:textId="77777777" w:rsidR="000544AD" w:rsidRPr="00BE7AEE" w:rsidRDefault="000544AD" w:rsidP="00BE7AEE">
            <w:pPr>
              <w:rPr>
                <w:sz w:val="20"/>
                <w:szCs w:val="20"/>
              </w:rPr>
            </w:pPr>
            <w:r w:rsidRPr="00BE7AEE">
              <w:rPr>
                <w:sz w:val="20"/>
                <w:szCs w:val="20"/>
                <w:lang w:eastAsia="en-AU"/>
              </w:rPr>
              <w:t>Is collaborative</w:t>
            </w:r>
          </w:p>
        </w:tc>
        <w:tc>
          <w:tcPr>
            <w:tcW w:w="953" w:type="dxa"/>
            <w:tcBorders>
              <w:top w:val="single" w:sz="4" w:space="0" w:color="auto"/>
              <w:left w:val="single" w:sz="4" w:space="0" w:color="auto"/>
              <w:bottom w:val="single" w:sz="4" w:space="0" w:color="auto"/>
              <w:right w:val="single" w:sz="4" w:space="0" w:color="auto"/>
            </w:tcBorders>
            <w:shd w:val="clear" w:color="auto" w:fill="C2B6D3" w:themeFill="accent6" w:themeFillTint="99"/>
          </w:tcPr>
          <w:p w14:paraId="034D099B" w14:textId="37E78B87" w:rsidR="000544AD" w:rsidRPr="00BE7AEE" w:rsidRDefault="000544AD"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21</w:t>
            </w:r>
          </w:p>
        </w:tc>
        <w:tc>
          <w:tcPr>
            <w:tcW w:w="667" w:type="dxa"/>
            <w:tcBorders>
              <w:top w:val="single" w:sz="4" w:space="0" w:color="auto"/>
              <w:left w:val="single" w:sz="4" w:space="0" w:color="auto"/>
              <w:bottom w:val="single" w:sz="4" w:space="0" w:color="auto"/>
              <w:right w:val="single" w:sz="4" w:space="0" w:color="auto"/>
            </w:tcBorders>
          </w:tcPr>
          <w:p w14:paraId="3D764285" w14:textId="4CC7D86C" w:rsidR="000544AD" w:rsidRPr="00BE7AEE" w:rsidRDefault="000544AD"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3</w:t>
            </w:r>
          </w:p>
        </w:tc>
        <w:tc>
          <w:tcPr>
            <w:tcW w:w="667" w:type="dxa"/>
            <w:tcBorders>
              <w:top w:val="single" w:sz="4" w:space="0" w:color="auto"/>
              <w:left w:val="single" w:sz="4" w:space="0" w:color="auto"/>
              <w:bottom w:val="single" w:sz="4" w:space="0" w:color="auto"/>
              <w:right w:val="single" w:sz="4" w:space="0" w:color="auto"/>
            </w:tcBorders>
          </w:tcPr>
          <w:p w14:paraId="7CE2BF88" w14:textId="3F1388B6" w:rsidR="000544AD" w:rsidRPr="00BE7AEE" w:rsidRDefault="000544AD"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18</w:t>
            </w:r>
          </w:p>
        </w:tc>
        <w:tc>
          <w:tcPr>
            <w:tcW w:w="953" w:type="dxa"/>
            <w:tcBorders>
              <w:top w:val="single" w:sz="4" w:space="0" w:color="auto"/>
              <w:left w:val="single" w:sz="4" w:space="0" w:color="auto"/>
              <w:bottom w:val="single" w:sz="4" w:space="0" w:color="auto"/>
              <w:right w:val="single" w:sz="4" w:space="0" w:color="auto"/>
            </w:tcBorders>
            <w:shd w:val="clear" w:color="auto" w:fill="C2B6D3" w:themeFill="accent6" w:themeFillTint="99"/>
          </w:tcPr>
          <w:p w14:paraId="21DAC5BC" w14:textId="0D549271" w:rsidR="000544AD" w:rsidRPr="00BE7AEE" w:rsidRDefault="000544AD"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28</w:t>
            </w:r>
          </w:p>
        </w:tc>
        <w:tc>
          <w:tcPr>
            <w:tcW w:w="667" w:type="dxa"/>
            <w:tcBorders>
              <w:top w:val="single" w:sz="4" w:space="0" w:color="auto"/>
              <w:left w:val="single" w:sz="4" w:space="0" w:color="auto"/>
              <w:bottom w:val="single" w:sz="4" w:space="0" w:color="auto"/>
              <w:right w:val="single" w:sz="4" w:space="0" w:color="auto"/>
            </w:tcBorders>
          </w:tcPr>
          <w:p w14:paraId="60E0848D" w14:textId="01BB5863" w:rsidR="000544AD" w:rsidRPr="00BE7AEE" w:rsidRDefault="000544AD"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17</w:t>
            </w:r>
          </w:p>
        </w:tc>
        <w:tc>
          <w:tcPr>
            <w:tcW w:w="666" w:type="dxa"/>
            <w:tcBorders>
              <w:top w:val="single" w:sz="4" w:space="0" w:color="auto"/>
              <w:left w:val="single" w:sz="4" w:space="0" w:color="auto"/>
              <w:bottom w:val="single" w:sz="4" w:space="0" w:color="auto"/>
              <w:right w:val="single" w:sz="4" w:space="0" w:color="auto"/>
            </w:tcBorders>
          </w:tcPr>
          <w:p w14:paraId="204A0B76" w14:textId="20458F63" w:rsidR="000544AD" w:rsidRPr="00BE7AEE" w:rsidRDefault="000544AD"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14</w:t>
            </w:r>
          </w:p>
        </w:tc>
        <w:tc>
          <w:tcPr>
            <w:tcW w:w="952" w:type="dxa"/>
            <w:tcBorders>
              <w:top w:val="single" w:sz="4" w:space="0" w:color="auto"/>
              <w:left w:val="single" w:sz="4" w:space="0" w:color="auto"/>
              <w:bottom w:val="single" w:sz="4" w:space="0" w:color="auto"/>
              <w:right w:val="single" w:sz="4" w:space="0" w:color="auto"/>
            </w:tcBorders>
            <w:shd w:val="clear" w:color="auto" w:fill="C2B6D3" w:themeFill="accent6" w:themeFillTint="99"/>
          </w:tcPr>
          <w:p w14:paraId="53A67978" w14:textId="2E07BF04" w:rsidR="000544AD" w:rsidRPr="00BE7AEE" w:rsidRDefault="000544AD"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31</w:t>
            </w:r>
          </w:p>
        </w:tc>
        <w:tc>
          <w:tcPr>
            <w:tcW w:w="952" w:type="dxa"/>
            <w:tcBorders>
              <w:top w:val="single" w:sz="4" w:space="0" w:color="auto"/>
              <w:left w:val="single" w:sz="4" w:space="0" w:color="auto"/>
              <w:bottom w:val="single" w:sz="4" w:space="0" w:color="auto"/>
              <w:right w:val="single" w:sz="4" w:space="0" w:color="auto"/>
            </w:tcBorders>
          </w:tcPr>
          <w:p w14:paraId="348ED500" w14:textId="1DF22E2F" w:rsidR="000544AD" w:rsidRPr="00BE7AEE" w:rsidRDefault="000544AD"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20</w:t>
            </w:r>
          </w:p>
        </w:tc>
        <w:tc>
          <w:tcPr>
            <w:tcW w:w="666" w:type="dxa"/>
            <w:tcBorders>
              <w:top w:val="single" w:sz="4" w:space="0" w:color="auto"/>
              <w:left w:val="single" w:sz="4" w:space="0" w:color="auto"/>
              <w:bottom w:val="single" w:sz="4" w:space="0" w:color="auto"/>
              <w:right w:val="single" w:sz="4" w:space="0" w:color="auto"/>
            </w:tcBorders>
          </w:tcPr>
          <w:p w14:paraId="668E23C2" w14:textId="22B60FC8" w:rsidR="000544AD" w:rsidRPr="00BE7AEE" w:rsidRDefault="000544AD"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90</w:t>
            </w:r>
          </w:p>
        </w:tc>
      </w:tr>
    </w:tbl>
    <w:p w14:paraId="6519728D" w14:textId="0F9C2BC8" w:rsidR="0076780B" w:rsidRDefault="0076780B" w:rsidP="007D3831">
      <w:pPr>
        <w:pStyle w:val="Heading3"/>
        <w:pageBreakBefore/>
        <w:spacing w:before="0"/>
      </w:pPr>
      <w:bookmarkStart w:id="90" w:name="_Toc58851194"/>
      <w:r w:rsidRPr="0076780B">
        <w:lastRenderedPageBreak/>
        <w:t>Opt-in consumers – perceptions of medicines</w:t>
      </w:r>
      <w:bookmarkEnd w:id="90"/>
    </w:p>
    <w:p w14:paraId="3DE3AE22" w14:textId="77777777" w:rsidR="00FF4B82" w:rsidRDefault="00FF4B82" w:rsidP="00FF4B82">
      <w:r>
        <w:t>Respondents in all stakeholder groups (except the medical products industry) were asked about their perceptions of medicines. The perceptions of medicines items were prefaced with the following instructions and definitions:</w:t>
      </w:r>
    </w:p>
    <w:p w14:paraId="629C365A" w14:textId="77777777" w:rsidR="00FF4B82" w:rsidRDefault="00FF4B82" w:rsidP="00FF4B82">
      <w:pPr>
        <w:ind w:left="720"/>
      </w:pPr>
      <w:r>
        <w:t xml:space="preserve">Shown below are some statements about </w:t>
      </w:r>
      <w:r w:rsidRPr="00FF4B82">
        <w:rPr>
          <w:b/>
        </w:rPr>
        <w:t>medicines (including prescription and non-prescription)</w:t>
      </w:r>
      <w:r>
        <w:t xml:space="preserve"> that are available in Australia.  Please note: </w:t>
      </w:r>
      <w:r w:rsidRPr="00FF4B82">
        <w:rPr>
          <w:b/>
        </w:rPr>
        <w:t>Medicines do not include complementary medicines</w:t>
      </w:r>
      <w:r>
        <w:t xml:space="preserve"> (such as vitamins, minerals, herbal or aromatherapy products). Please indicate your level of agreement with each statement.</w:t>
      </w:r>
    </w:p>
    <w:p w14:paraId="3DB3B93B" w14:textId="7356482A" w:rsidR="0076780B" w:rsidRPr="008146FD" w:rsidRDefault="008146FD" w:rsidP="002A0F7B">
      <w:pPr>
        <w:pStyle w:val="Tabletitle"/>
      </w:pPr>
      <w:r w:rsidRPr="008146FD">
        <w:t xml:space="preserve">Table </w:t>
      </w:r>
      <w:r w:rsidR="007B41C8">
        <w:fldChar w:fldCharType="begin"/>
      </w:r>
      <w:r w:rsidR="007B41C8">
        <w:instrText xml:space="preserve"> SEQ Table \* ARABIC </w:instrText>
      </w:r>
      <w:r w:rsidR="007B41C8">
        <w:fldChar w:fldCharType="separate"/>
      </w:r>
      <w:r w:rsidR="003B1DCC">
        <w:rPr>
          <w:noProof/>
        </w:rPr>
        <w:t>95</w:t>
      </w:r>
      <w:r w:rsidR="007B41C8">
        <w:rPr>
          <w:noProof/>
        </w:rPr>
        <w:fldChar w:fldCharType="end"/>
      </w:r>
      <w:r w:rsidRPr="008146FD">
        <w:t>. Opt-in consumers – perceptions of medicines items</w:t>
      </w:r>
    </w:p>
    <w:tbl>
      <w:tblPr>
        <w:tblStyle w:val="TableTGAblue"/>
        <w:tblW w:w="0" w:type="auto"/>
        <w:tblLayout w:type="fixed"/>
        <w:tblLook w:val="04A0" w:firstRow="1" w:lastRow="0" w:firstColumn="1" w:lastColumn="0" w:noHBand="0" w:noVBand="1"/>
      </w:tblPr>
      <w:tblGrid>
        <w:gridCol w:w="1907"/>
        <w:gridCol w:w="953"/>
        <w:gridCol w:w="667"/>
        <w:gridCol w:w="667"/>
        <w:gridCol w:w="953"/>
        <w:gridCol w:w="667"/>
        <w:gridCol w:w="666"/>
        <w:gridCol w:w="952"/>
        <w:gridCol w:w="952"/>
        <w:gridCol w:w="666"/>
      </w:tblGrid>
      <w:tr w:rsidR="008146FD" w14:paraId="324D9A3C" w14:textId="77777777" w:rsidTr="008146F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7" w:type="dxa"/>
          </w:tcPr>
          <w:p w14:paraId="1E2F40EA" w14:textId="77777777" w:rsidR="008146FD" w:rsidRPr="00BE7AEE" w:rsidRDefault="008146FD" w:rsidP="00BE7AEE">
            <w:pPr>
              <w:rPr>
                <w:sz w:val="20"/>
                <w:szCs w:val="20"/>
              </w:rPr>
            </w:pPr>
            <w:r w:rsidRPr="00BE7AEE">
              <w:rPr>
                <w:sz w:val="20"/>
                <w:szCs w:val="20"/>
              </w:rPr>
              <w:t>Statement</w:t>
            </w:r>
          </w:p>
        </w:tc>
        <w:tc>
          <w:tcPr>
            <w:tcW w:w="953" w:type="dxa"/>
            <w:tcBorders>
              <w:bottom w:val="single" w:sz="4" w:space="0" w:color="auto"/>
            </w:tcBorders>
            <w:shd w:val="clear" w:color="auto" w:fill="9A86B7" w:themeFill="accent6"/>
          </w:tcPr>
          <w:p w14:paraId="15DA260E" w14:textId="77777777" w:rsidR="008146FD" w:rsidRPr="00BE7AEE" w:rsidRDefault="008146FD" w:rsidP="00BE7AEE">
            <w:pPr>
              <w:jc w:val="center"/>
              <w:cnfStyle w:val="100000000000" w:firstRow="1" w:lastRow="0" w:firstColumn="0" w:lastColumn="0" w:oddVBand="0" w:evenVBand="0" w:oddHBand="0" w:evenHBand="0" w:firstRowFirstColumn="0" w:firstRowLastColumn="0" w:lastRowFirstColumn="0" w:lastRowLastColumn="0"/>
              <w:rPr>
                <w:sz w:val="20"/>
                <w:szCs w:val="20"/>
              </w:rPr>
            </w:pPr>
            <w:r w:rsidRPr="00BE7AEE">
              <w:rPr>
                <w:sz w:val="20"/>
                <w:szCs w:val="20"/>
              </w:rPr>
              <w:t>Nett A</w:t>
            </w:r>
          </w:p>
        </w:tc>
        <w:tc>
          <w:tcPr>
            <w:tcW w:w="667" w:type="dxa"/>
            <w:tcBorders>
              <w:bottom w:val="single" w:sz="4" w:space="0" w:color="auto"/>
            </w:tcBorders>
          </w:tcPr>
          <w:p w14:paraId="6CF2A0C7" w14:textId="77777777" w:rsidR="008146FD" w:rsidRPr="00BE7AEE" w:rsidRDefault="008146FD" w:rsidP="00BE7AEE">
            <w:pPr>
              <w:jc w:val="center"/>
              <w:cnfStyle w:val="100000000000" w:firstRow="1" w:lastRow="0" w:firstColumn="0" w:lastColumn="0" w:oddVBand="0" w:evenVBand="0" w:oddHBand="0" w:evenHBand="0" w:firstRowFirstColumn="0" w:firstRowLastColumn="0" w:lastRowFirstColumn="0" w:lastRowLastColumn="0"/>
              <w:rPr>
                <w:sz w:val="20"/>
                <w:szCs w:val="20"/>
              </w:rPr>
            </w:pPr>
            <w:r w:rsidRPr="00BE7AEE">
              <w:rPr>
                <w:sz w:val="20"/>
                <w:szCs w:val="20"/>
              </w:rPr>
              <w:t>SA</w:t>
            </w:r>
          </w:p>
        </w:tc>
        <w:tc>
          <w:tcPr>
            <w:tcW w:w="667" w:type="dxa"/>
            <w:tcBorders>
              <w:bottom w:val="single" w:sz="4" w:space="0" w:color="auto"/>
            </w:tcBorders>
          </w:tcPr>
          <w:p w14:paraId="330EED40" w14:textId="77777777" w:rsidR="008146FD" w:rsidRPr="00BE7AEE" w:rsidRDefault="008146FD" w:rsidP="00BE7AEE">
            <w:pPr>
              <w:jc w:val="center"/>
              <w:cnfStyle w:val="100000000000" w:firstRow="1" w:lastRow="0" w:firstColumn="0" w:lastColumn="0" w:oddVBand="0" w:evenVBand="0" w:oddHBand="0" w:evenHBand="0" w:firstRowFirstColumn="0" w:firstRowLastColumn="0" w:lastRowFirstColumn="0" w:lastRowLastColumn="0"/>
              <w:rPr>
                <w:sz w:val="20"/>
                <w:szCs w:val="20"/>
              </w:rPr>
            </w:pPr>
            <w:r w:rsidRPr="00BE7AEE">
              <w:rPr>
                <w:sz w:val="20"/>
                <w:szCs w:val="20"/>
              </w:rPr>
              <w:t>A</w:t>
            </w:r>
          </w:p>
        </w:tc>
        <w:tc>
          <w:tcPr>
            <w:tcW w:w="953" w:type="dxa"/>
            <w:tcBorders>
              <w:bottom w:val="single" w:sz="4" w:space="0" w:color="auto"/>
            </w:tcBorders>
            <w:shd w:val="clear" w:color="auto" w:fill="9A86B7" w:themeFill="accent6"/>
          </w:tcPr>
          <w:p w14:paraId="5EB08CEF" w14:textId="77777777" w:rsidR="008146FD" w:rsidRPr="00BE7AEE" w:rsidRDefault="008146FD" w:rsidP="00BE7AEE">
            <w:pPr>
              <w:jc w:val="center"/>
              <w:cnfStyle w:val="100000000000" w:firstRow="1" w:lastRow="0" w:firstColumn="0" w:lastColumn="0" w:oddVBand="0" w:evenVBand="0" w:oddHBand="0" w:evenHBand="0" w:firstRowFirstColumn="0" w:firstRowLastColumn="0" w:lastRowFirstColumn="0" w:lastRowLastColumn="0"/>
              <w:rPr>
                <w:sz w:val="20"/>
                <w:szCs w:val="20"/>
              </w:rPr>
            </w:pPr>
            <w:r w:rsidRPr="00BE7AEE">
              <w:rPr>
                <w:sz w:val="20"/>
                <w:szCs w:val="20"/>
              </w:rPr>
              <w:t>Neither</w:t>
            </w:r>
          </w:p>
        </w:tc>
        <w:tc>
          <w:tcPr>
            <w:tcW w:w="667" w:type="dxa"/>
            <w:tcBorders>
              <w:bottom w:val="single" w:sz="4" w:space="0" w:color="auto"/>
            </w:tcBorders>
          </w:tcPr>
          <w:p w14:paraId="361BA11D" w14:textId="77777777" w:rsidR="008146FD" w:rsidRPr="00BE7AEE" w:rsidRDefault="008146FD" w:rsidP="00BE7AEE">
            <w:pPr>
              <w:jc w:val="center"/>
              <w:cnfStyle w:val="100000000000" w:firstRow="1" w:lastRow="0" w:firstColumn="0" w:lastColumn="0" w:oddVBand="0" w:evenVBand="0" w:oddHBand="0" w:evenHBand="0" w:firstRowFirstColumn="0" w:firstRowLastColumn="0" w:lastRowFirstColumn="0" w:lastRowLastColumn="0"/>
              <w:rPr>
                <w:sz w:val="20"/>
                <w:szCs w:val="20"/>
              </w:rPr>
            </w:pPr>
            <w:r w:rsidRPr="00BE7AEE">
              <w:rPr>
                <w:sz w:val="20"/>
                <w:szCs w:val="20"/>
              </w:rPr>
              <w:t>D</w:t>
            </w:r>
          </w:p>
        </w:tc>
        <w:tc>
          <w:tcPr>
            <w:tcW w:w="666" w:type="dxa"/>
            <w:tcBorders>
              <w:bottom w:val="single" w:sz="4" w:space="0" w:color="auto"/>
            </w:tcBorders>
          </w:tcPr>
          <w:p w14:paraId="5D00ABC7" w14:textId="77777777" w:rsidR="008146FD" w:rsidRPr="00BE7AEE" w:rsidRDefault="008146FD" w:rsidP="00BE7AEE">
            <w:pPr>
              <w:jc w:val="center"/>
              <w:cnfStyle w:val="100000000000" w:firstRow="1" w:lastRow="0" w:firstColumn="0" w:lastColumn="0" w:oddVBand="0" w:evenVBand="0" w:oddHBand="0" w:evenHBand="0" w:firstRowFirstColumn="0" w:firstRowLastColumn="0" w:lastRowFirstColumn="0" w:lastRowLastColumn="0"/>
              <w:rPr>
                <w:sz w:val="20"/>
                <w:szCs w:val="20"/>
              </w:rPr>
            </w:pPr>
            <w:r w:rsidRPr="00BE7AEE">
              <w:rPr>
                <w:sz w:val="20"/>
                <w:szCs w:val="20"/>
              </w:rPr>
              <w:t>SD</w:t>
            </w:r>
          </w:p>
        </w:tc>
        <w:tc>
          <w:tcPr>
            <w:tcW w:w="952" w:type="dxa"/>
            <w:tcBorders>
              <w:bottom w:val="single" w:sz="4" w:space="0" w:color="auto"/>
            </w:tcBorders>
            <w:shd w:val="clear" w:color="auto" w:fill="9A86B7" w:themeFill="accent6"/>
          </w:tcPr>
          <w:p w14:paraId="7DCACDC0" w14:textId="77777777" w:rsidR="008146FD" w:rsidRPr="00BE7AEE" w:rsidRDefault="008146FD" w:rsidP="00BE7AEE">
            <w:pPr>
              <w:jc w:val="center"/>
              <w:cnfStyle w:val="100000000000" w:firstRow="1" w:lastRow="0" w:firstColumn="0" w:lastColumn="0" w:oddVBand="0" w:evenVBand="0" w:oddHBand="0" w:evenHBand="0" w:firstRowFirstColumn="0" w:firstRowLastColumn="0" w:lastRowFirstColumn="0" w:lastRowLastColumn="0"/>
              <w:rPr>
                <w:sz w:val="20"/>
                <w:szCs w:val="20"/>
              </w:rPr>
            </w:pPr>
            <w:r w:rsidRPr="00BE7AEE">
              <w:rPr>
                <w:sz w:val="20"/>
                <w:szCs w:val="20"/>
              </w:rPr>
              <w:t>Nett D</w:t>
            </w:r>
          </w:p>
        </w:tc>
        <w:tc>
          <w:tcPr>
            <w:tcW w:w="952" w:type="dxa"/>
            <w:tcBorders>
              <w:bottom w:val="single" w:sz="4" w:space="0" w:color="auto"/>
            </w:tcBorders>
          </w:tcPr>
          <w:p w14:paraId="6844447F" w14:textId="77777777" w:rsidR="008146FD" w:rsidRPr="00BE7AEE" w:rsidRDefault="008146FD" w:rsidP="00BE7AEE">
            <w:pPr>
              <w:jc w:val="center"/>
              <w:cnfStyle w:val="100000000000" w:firstRow="1" w:lastRow="0" w:firstColumn="0" w:lastColumn="0" w:oddVBand="0" w:evenVBand="0" w:oddHBand="0" w:evenHBand="0" w:firstRowFirstColumn="0" w:firstRowLastColumn="0" w:lastRowFirstColumn="0" w:lastRowLastColumn="0"/>
              <w:rPr>
                <w:sz w:val="20"/>
                <w:szCs w:val="20"/>
              </w:rPr>
            </w:pPr>
            <w:r w:rsidRPr="00BE7AEE">
              <w:rPr>
                <w:sz w:val="20"/>
                <w:szCs w:val="20"/>
              </w:rPr>
              <w:t>NS</w:t>
            </w:r>
          </w:p>
        </w:tc>
        <w:tc>
          <w:tcPr>
            <w:tcW w:w="666" w:type="dxa"/>
            <w:tcBorders>
              <w:bottom w:val="single" w:sz="4" w:space="0" w:color="auto"/>
            </w:tcBorders>
          </w:tcPr>
          <w:p w14:paraId="1E049ED2" w14:textId="77777777" w:rsidR="008146FD" w:rsidRPr="00BE7AEE" w:rsidRDefault="008146FD" w:rsidP="00BE7AEE">
            <w:pPr>
              <w:jc w:val="center"/>
              <w:cnfStyle w:val="100000000000" w:firstRow="1" w:lastRow="0" w:firstColumn="0" w:lastColumn="0" w:oddVBand="0" w:evenVBand="0" w:oddHBand="0" w:evenHBand="0" w:firstRowFirstColumn="0" w:firstRowLastColumn="0" w:lastRowFirstColumn="0" w:lastRowLastColumn="0"/>
              <w:rPr>
                <w:sz w:val="20"/>
                <w:szCs w:val="20"/>
              </w:rPr>
            </w:pPr>
            <w:r w:rsidRPr="00BE7AEE">
              <w:rPr>
                <w:sz w:val="20"/>
                <w:szCs w:val="20"/>
              </w:rPr>
              <w:t>N</w:t>
            </w:r>
          </w:p>
        </w:tc>
      </w:tr>
      <w:tr w:rsidR="008146FD" w14:paraId="1D7B5588" w14:textId="77777777" w:rsidTr="002D1DDD">
        <w:tc>
          <w:tcPr>
            <w:cnfStyle w:val="001000000000" w:firstRow="0" w:lastRow="0" w:firstColumn="1" w:lastColumn="0" w:oddVBand="0" w:evenVBand="0" w:oddHBand="0" w:evenHBand="0" w:firstRowFirstColumn="0" w:firstRowLastColumn="0" w:lastRowFirstColumn="0" w:lastRowLastColumn="0"/>
            <w:tcW w:w="1907" w:type="dxa"/>
            <w:tcBorders>
              <w:top w:val="single" w:sz="4" w:space="0" w:color="auto"/>
              <w:left w:val="single" w:sz="4" w:space="0" w:color="auto"/>
              <w:bottom w:val="single" w:sz="4" w:space="0" w:color="auto"/>
              <w:right w:val="single" w:sz="4" w:space="0" w:color="auto"/>
            </w:tcBorders>
          </w:tcPr>
          <w:p w14:paraId="6622AF42" w14:textId="77777777" w:rsidR="008146FD" w:rsidRPr="00BE7AEE" w:rsidRDefault="008146FD" w:rsidP="00BE7AEE">
            <w:pPr>
              <w:rPr>
                <w:sz w:val="20"/>
                <w:szCs w:val="20"/>
              </w:rPr>
            </w:pPr>
            <w:r w:rsidRPr="00BE7AEE">
              <w:rPr>
                <w:sz w:val="20"/>
                <w:szCs w:val="20"/>
              </w:rPr>
              <w:t>Medicines - appropriately regulated</w:t>
            </w:r>
          </w:p>
        </w:tc>
        <w:tc>
          <w:tcPr>
            <w:tcW w:w="953" w:type="dxa"/>
            <w:tcBorders>
              <w:top w:val="single" w:sz="4" w:space="0" w:color="auto"/>
              <w:left w:val="single" w:sz="4" w:space="0" w:color="auto"/>
              <w:bottom w:val="single" w:sz="4" w:space="0" w:color="auto"/>
              <w:right w:val="single" w:sz="4" w:space="0" w:color="auto"/>
            </w:tcBorders>
            <w:shd w:val="clear" w:color="auto" w:fill="C2B6D3" w:themeFill="accent6" w:themeFillTint="99"/>
          </w:tcPr>
          <w:p w14:paraId="5BAA7168" w14:textId="67AA41F9" w:rsidR="008146FD" w:rsidRPr="00BE7AEE" w:rsidRDefault="000544AD"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51</w:t>
            </w:r>
          </w:p>
        </w:tc>
        <w:tc>
          <w:tcPr>
            <w:tcW w:w="667" w:type="dxa"/>
            <w:tcBorders>
              <w:top w:val="single" w:sz="4" w:space="0" w:color="auto"/>
              <w:left w:val="single" w:sz="4" w:space="0" w:color="auto"/>
              <w:bottom w:val="single" w:sz="4" w:space="0" w:color="auto"/>
              <w:right w:val="single" w:sz="4" w:space="0" w:color="auto"/>
            </w:tcBorders>
          </w:tcPr>
          <w:p w14:paraId="34CD9B58" w14:textId="3E2B66D7" w:rsidR="008146FD" w:rsidRPr="00BE7AEE" w:rsidRDefault="000544AD"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14</w:t>
            </w:r>
          </w:p>
        </w:tc>
        <w:tc>
          <w:tcPr>
            <w:tcW w:w="667" w:type="dxa"/>
            <w:tcBorders>
              <w:top w:val="single" w:sz="4" w:space="0" w:color="auto"/>
              <w:left w:val="single" w:sz="4" w:space="0" w:color="auto"/>
              <w:bottom w:val="single" w:sz="4" w:space="0" w:color="auto"/>
              <w:right w:val="single" w:sz="4" w:space="0" w:color="auto"/>
            </w:tcBorders>
          </w:tcPr>
          <w:p w14:paraId="4ECD3C69" w14:textId="32A6E3D3" w:rsidR="008146FD" w:rsidRPr="00BE7AEE" w:rsidRDefault="000544AD"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37</w:t>
            </w:r>
          </w:p>
        </w:tc>
        <w:tc>
          <w:tcPr>
            <w:tcW w:w="953" w:type="dxa"/>
            <w:tcBorders>
              <w:top w:val="single" w:sz="4" w:space="0" w:color="auto"/>
              <w:left w:val="single" w:sz="4" w:space="0" w:color="auto"/>
              <w:bottom w:val="single" w:sz="4" w:space="0" w:color="auto"/>
              <w:right w:val="single" w:sz="4" w:space="0" w:color="auto"/>
            </w:tcBorders>
            <w:shd w:val="clear" w:color="auto" w:fill="C2B6D3" w:themeFill="accent6" w:themeFillTint="99"/>
          </w:tcPr>
          <w:p w14:paraId="32935FE3" w14:textId="4F0E846C" w:rsidR="008146FD" w:rsidRPr="00BE7AEE" w:rsidRDefault="000544AD"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15</w:t>
            </w:r>
          </w:p>
        </w:tc>
        <w:tc>
          <w:tcPr>
            <w:tcW w:w="667" w:type="dxa"/>
            <w:tcBorders>
              <w:top w:val="single" w:sz="4" w:space="0" w:color="auto"/>
              <w:left w:val="single" w:sz="4" w:space="0" w:color="auto"/>
              <w:bottom w:val="single" w:sz="4" w:space="0" w:color="auto"/>
              <w:right w:val="single" w:sz="4" w:space="0" w:color="auto"/>
            </w:tcBorders>
          </w:tcPr>
          <w:p w14:paraId="5AD255D7" w14:textId="775FCB0C" w:rsidR="008146FD" w:rsidRPr="00BE7AEE" w:rsidRDefault="000544AD"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20</w:t>
            </w:r>
          </w:p>
        </w:tc>
        <w:tc>
          <w:tcPr>
            <w:tcW w:w="666" w:type="dxa"/>
            <w:tcBorders>
              <w:top w:val="single" w:sz="4" w:space="0" w:color="auto"/>
              <w:left w:val="single" w:sz="4" w:space="0" w:color="auto"/>
              <w:bottom w:val="single" w:sz="4" w:space="0" w:color="auto"/>
              <w:right w:val="single" w:sz="4" w:space="0" w:color="auto"/>
            </w:tcBorders>
          </w:tcPr>
          <w:p w14:paraId="5233F2CB" w14:textId="004889E1" w:rsidR="008146FD" w:rsidRPr="00BE7AEE" w:rsidRDefault="000544AD"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8</w:t>
            </w:r>
          </w:p>
        </w:tc>
        <w:tc>
          <w:tcPr>
            <w:tcW w:w="952" w:type="dxa"/>
            <w:tcBorders>
              <w:top w:val="single" w:sz="4" w:space="0" w:color="auto"/>
              <w:left w:val="single" w:sz="4" w:space="0" w:color="auto"/>
              <w:bottom w:val="single" w:sz="4" w:space="0" w:color="auto"/>
              <w:right w:val="single" w:sz="4" w:space="0" w:color="auto"/>
            </w:tcBorders>
            <w:shd w:val="clear" w:color="auto" w:fill="C2B6D3" w:themeFill="accent6" w:themeFillTint="99"/>
          </w:tcPr>
          <w:p w14:paraId="2DF63FD9" w14:textId="2DB67DB5" w:rsidR="008146FD" w:rsidRPr="00BE7AEE" w:rsidRDefault="000544AD"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28</w:t>
            </w:r>
          </w:p>
        </w:tc>
        <w:tc>
          <w:tcPr>
            <w:tcW w:w="952" w:type="dxa"/>
            <w:tcBorders>
              <w:top w:val="single" w:sz="4" w:space="0" w:color="auto"/>
              <w:left w:val="single" w:sz="4" w:space="0" w:color="auto"/>
              <w:bottom w:val="single" w:sz="4" w:space="0" w:color="auto"/>
              <w:right w:val="single" w:sz="4" w:space="0" w:color="auto"/>
            </w:tcBorders>
          </w:tcPr>
          <w:p w14:paraId="5AFC2319" w14:textId="4991BC2F" w:rsidR="008146FD" w:rsidRPr="00BE7AEE" w:rsidRDefault="000544AD"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6</w:t>
            </w:r>
          </w:p>
        </w:tc>
        <w:tc>
          <w:tcPr>
            <w:tcW w:w="666" w:type="dxa"/>
            <w:tcBorders>
              <w:top w:val="single" w:sz="4" w:space="0" w:color="auto"/>
              <w:left w:val="single" w:sz="4" w:space="0" w:color="auto"/>
              <w:bottom w:val="single" w:sz="4" w:space="0" w:color="auto"/>
              <w:right w:val="single" w:sz="4" w:space="0" w:color="auto"/>
            </w:tcBorders>
          </w:tcPr>
          <w:p w14:paraId="15DB69ED" w14:textId="030491A4" w:rsidR="008146FD" w:rsidRPr="00BE7AEE" w:rsidRDefault="008146FD"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105</w:t>
            </w:r>
          </w:p>
        </w:tc>
      </w:tr>
      <w:tr w:rsidR="008146FD" w14:paraId="25220132" w14:textId="77777777" w:rsidTr="002D1DDD">
        <w:tc>
          <w:tcPr>
            <w:cnfStyle w:val="001000000000" w:firstRow="0" w:lastRow="0" w:firstColumn="1" w:lastColumn="0" w:oddVBand="0" w:evenVBand="0" w:oddHBand="0" w:evenHBand="0" w:firstRowFirstColumn="0" w:firstRowLastColumn="0" w:lastRowFirstColumn="0" w:lastRowLastColumn="0"/>
            <w:tcW w:w="1907" w:type="dxa"/>
            <w:tcBorders>
              <w:top w:val="single" w:sz="4" w:space="0" w:color="auto"/>
              <w:left w:val="single" w:sz="4" w:space="0" w:color="auto"/>
              <w:bottom w:val="single" w:sz="4" w:space="0" w:color="auto"/>
              <w:right w:val="single" w:sz="4" w:space="0" w:color="auto"/>
            </w:tcBorders>
          </w:tcPr>
          <w:p w14:paraId="1F8D113C" w14:textId="77777777" w:rsidR="008146FD" w:rsidRPr="00BE7AEE" w:rsidRDefault="008146FD" w:rsidP="00BE7AEE">
            <w:pPr>
              <w:rPr>
                <w:sz w:val="20"/>
                <w:szCs w:val="20"/>
              </w:rPr>
            </w:pPr>
            <w:r w:rsidRPr="00BE7AEE">
              <w:rPr>
                <w:sz w:val="20"/>
                <w:szCs w:val="20"/>
              </w:rPr>
              <w:t xml:space="preserve">Medicines manufactured to a high standard </w:t>
            </w:r>
          </w:p>
        </w:tc>
        <w:tc>
          <w:tcPr>
            <w:tcW w:w="953" w:type="dxa"/>
            <w:tcBorders>
              <w:top w:val="single" w:sz="4" w:space="0" w:color="auto"/>
              <w:left w:val="single" w:sz="4" w:space="0" w:color="auto"/>
              <w:bottom w:val="single" w:sz="4" w:space="0" w:color="auto"/>
              <w:right w:val="single" w:sz="4" w:space="0" w:color="auto"/>
            </w:tcBorders>
            <w:shd w:val="clear" w:color="auto" w:fill="C2B6D3" w:themeFill="accent6" w:themeFillTint="99"/>
          </w:tcPr>
          <w:p w14:paraId="01DAE193" w14:textId="2BCAD705" w:rsidR="008146FD" w:rsidRPr="00BE7AEE" w:rsidRDefault="000544AD"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56</w:t>
            </w:r>
          </w:p>
        </w:tc>
        <w:tc>
          <w:tcPr>
            <w:tcW w:w="667" w:type="dxa"/>
            <w:tcBorders>
              <w:top w:val="single" w:sz="4" w:space="0" w:color="auto"/>
              <w:left w:val="single" w:sz="4" w:space="0" w:color="auto"/>
              <w:bottom w:val="single" w:sz="4" w:space="0" w:color="auto"/>
              <w:right w:val="single" w:sz="4" w:space="0" w:color="auto"/>
            </w:tcBorders>
          </w:tcPr>
          <w:p w14:paraId="450C6F69" w14:textId="4AB127DB" w:rsidR="008146FD" w:rsidRPr="00BE7AEE" w:rsidRDefault="000544AD"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16</w:t>
            </w:r>
          </w:p>
        </w:tc>
        <w:tc>
          <w:tcPr>
            <w:tcW w:w="667" w:type="dxa"/>
            <w:tcBorders>
              <w:top w:val="single" w:sz="4" w:space="0" w:color="auto"/>
              <w:left w:val="single" w:sz="4" w:space="0" w:color="auto"/>
              <w:bottom w:val="single" w:sz="4" w:space="0" w:color="auto"/>
              <w:right w:val="single" w:sz="4" w:space="0" w:color="auto"/>
            </w:tcBorders>
          </w:tcPr>
          <w:p w14:paraId="091AF308" w14:textId="3C1C88E7" w:rsidR="008146FD" w:rsidRPr="00BE7AEE" w:rsidRDefault="000544AD"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41</w:t>
            </w:r>
          </w:p>
        </w:tc>
        <w:tc>
          <w:tcPr>
            <w:tcW w:w="953" w:type="dxa"/>
            <w:tcBorders>
              <w:top w:val="single" w:sz="4" w:space="0" w:color="auto"/>
              <w:left w:val="single" w:sz="4" w:space="0" w:color="auto"/>
              <w:bottom w:val="single" w:sz="4" w:space="0" w:color="auto"/>
              <w:right w:val="single" w:sz="4" w:space="0" w:color="auto"/>
            </w:tcBorders>
            <w:shd w:val="clear" w:color="auto" w:fill="C2B6D3" w:themeFill="accent6" w:themeFillTint="99"/>
          </w:tcPr>
          <w:p w14:paraId="69EA22E4" w14:textId="07606EE6" w:rsidR="008146FD" w:rsidRPr="00BE7AEE" w:rsidRDefault="000544AD"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16</w:t>
            </w:r>
          </w:p>
        </w:tc>
        <w:tc>
          <w:tcPr>
            <w:tcW w:w="667" w:type="dxa"/>
            <w:tcBorders>
              <w:top w:val="single" w:sz="4" w:space="0" w:color="auto"/>
              <w:left w:val="single" w:sz="4" w:space="0" w:color="auto"/>
              <w:bottom w:val="single" w:sz="4" w:space="0" w:color="auto"/>
              <w:right w:val="single" w:sz="4" w:space="0" w:color="auto"/>
            </w:tcBorders>
          </w:tcPr>
          <w:p w14:paraId="56496C61" w14:textId="11BE0004" w:rsidR="008146FD" w:rsidRPr="00BE7AEE" w:rsidRDefault="000544AD"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16</w:t>
            </w:r>
          </w:p>
        </w:tc>
        <w:tc>
          <w:tcPr>
            <w:tcW w:w="666" w:type="dxa"/>
            <w:tcBorders>
              <w:top w:val="single" w:sz="4" w:space="0" w:color="auto"/>
              <w:left w:val="single" w:sz="4" w:space="0" w:color="auto"/>
              <w:bottom w:val="single" w:sz="4" w:space="0" w:color="auto"/>
              <w:right w:val="single" w:sz="4" w:space="0" w:color="auto"/>
            </w:tcBorders>
          </w:tcPr>
          <w:p w14:paraId="59CFA020" w14:textId="3AEB36B4" w:rsidR="008146FD" w:rsidRPr="00BE7AEE" w:rsidRDefault="000544AD"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3</w:t>
            </w:r>
          </w:p>
        </w:tc>
        <w:tc>
          <w:tcPr>
            <w:tcW w:w="952" w:type="dxa"/>
            <w:tcBorders>
              <w:top w:val="single" w:sz="4" w:space="0" w:color="auto"/>
              <w:left w:val="single" w:sz="4" w:space="0" w:color="auto"/>
              <w:bottom w:val="single" w:sz="4" w:space="0" w:color="auto"/>
              <w:right w:val="single" w:sz="4" w:space="0" w:color="auto"/>
            </w:tcBorders>
            <w:shd w:val="clear" w:color="auto" w:fill="C2B6D3" w:themeFill="accent6" w:themeFillTint="99"/>
          </w:tcPr>
          <w:p w14:paraId="0D3ED221" w14:textId="5E465160" w:rsidR="008146FD" w:rsidRPr="00BE7AEE" w:rsidRDefault="000544AD"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19</w:t>
            </w:r>
          </w:p>
        </w:tc>
        <w:tc>
          <w:tcPr>
            <w:tcW w:w="952" w:type="dxa"/>
            <w:tcBorders>
              <w:top w:val="single" w:sz="4" w:space="0" w:color="auto"/>
              <w:left w:val="single" w:sz="4" w:space="0" w:color="auto"/>
              <w:bottom w:val="single" w:sz="4" w:space="0" w:color="auto"/>
              <w:right w:val="single" w:sz="4" w:space="0" w:color="auto"/>
            </w:tcBorders>
          </w:tcPr>
          <w:p w14:paraId="3E10020C" w14:textId="7321445B" w:rsidR="008146FD" w:rsidRPr="00BE7AEE" w:rsidRDefault="000544AD"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9</w:t>
            </w:r>
          </w:p>
        </w:tc>
        <w:tc>
          <w:tcPr>
            <w:tcW w:w="666" w:type="dxa"/>
            <w:tcBorders>
              <w:top w:val="single" w:sz="4" w:space="0" w:color="auto"/>
              <w:left w:val="single" w:sz="4" w:space="0" w:color="auto"/>
              <w:bottom w:val="single" w:sz="4" w:space="0" w:color="auto"/>
              <w:right w:val="single" w:sz="4" w:space="0" w:color="auto"/>
            </w:tcBorders>
          </w:tcPr>
          <w:p w14:paraId="072B59D5" w14:textId="0A0F3877" w:rsidR="008146FD" w:rsidRPr="00BE7AEE" w:rsidRDefault="008146FD"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101</w:t>
            </w:r>
          </w:p>
        </w:tc>
      </w:tr>
      <w:tr w:rsidR="008146FD" w14:paraId="3BB30753" w14:textId="77777777" w:rsidTr="002D1DDD">
        <w:tc>
          <w:tcPr>
            <w:cnfStyle w:val="001000000000" w:firstRow="0" w:lastRow="0" w:firstColumn="1" w:lastColumn="0" w:oddVBand="0" w:evenVBand="0" w:oddHBand="0" w:evenHBand="0" w:firstRowFirstColumn="0" w:firstRowLastColumn="0" w:lastRowFirstColumn="0" w:lastRowLastColumn="0"/>
            <w:tcW w:w="1907" w:type="dxa"/>
            <w:tcBorders>
              <w:top w:val="single" w:sz="4" w:space="0" w:color="auto"/>
              <w:left w:val="single" w:sz="4" w:space="0" w:color="auto"/>
              <w:bottom w:val="single" w:sz="4" w:space="0" w:color="auto"/>
              <w:right w:val="single" w:sz="4" w:space="0" w:color="auto"/>
            </w:tcBorders>
          </w:tcPr>
          <w:p w14:paraId="24949336" w14:textId="77777777" w:rsidR="008146FD" w:rsidRPr="00BE7AEE" w:rsidRDefault="008146FD" w:rsidP="00BE7AEE">
            <w:pPr>
              <w:rPr>
                <w:sz w:val="20"/>
                <w:szCs w:val="20"/>
                <w:lang w:eastAsia="en-AU"/>
              </w:rPr>
            </w:pPr>
            <w:r w:rsidRPr="00BE7AEE">
              <w:rPr>
                <w:sz w:val="20"/>
                <w:szCs w:val="20"/>
              </w:rPr>
              <w:t>Trust medicines in pharmacies</w:t>
            </w:r>
          </w:p>
        </w:tc>
        <w:tc>
          <w:tcPr>
            <w:tcW w:w="953" w:type="dxa"/>
            <w:tcBorders>
              <w:top w:val="single" w:sz="4" w:space="0" w:color="auto"/>
              <w:left w:val="single" w:sz="4" w:space="0" w:color="auto"/>
              <w:bottom w:val="single" w:sz="4" w:space="0" w:color="auto"/>
              <w:right w:val="single" w:sz="4" w:space="0" w:color="auto"/>
            </w:tcBorders>
            <w:shd w:val="clear" w:color="auto" w:fill="C2B6D3" w:themeFill="accent6" w:themeFillTint="99"/>
          </w:tcPr>
          <w:p w14:paraId="72E0535C" w14:textId="1D232B33" w:rsidR="008146FD" w:rsidRPr="00BE7AEE" w:rsidRDefault="000544AD"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53</w:t>
            </w:r>
          </w:p>
        </w:tc>
        <w:tc>
          <w:tcPr>
            <w:tcW w:w="667" w:type="dxa"/>
            <w:tcBorders>
              <w:top w:val="single" w:sz="4" w:space="0" w:color="auto"/>
              <w:left w:val="single" w:sz="4" w:space="0" w:color="auto"/>
              <w:bottom w:val="single" w:sz="4" w:space="0" w:color="auto"/>
              <w:right w:val="single" w:sz="4" w:space="0" w:color="auto"/>
            </w:tcBorders>
          </w:tcPr>
          <w:p w14:paraId="22EADAF9" w14:textId="435F71C4" w:rsidR="008146FD" w:rsidRPr="00BE7AEE" w:rsidRDefault="000544AD"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13</w:t>
            </w:r>
          </w:p>
        </w:tc>
        <w:tc>
          <w:tcPr>
            <w:tcW w:w="667" w:type="dxa"/>
            <w:tcBorders>
              <w:top w:val="single" w:sz="4" w:space="0" w:color="auto"/>
              <w:left w:val="single" w:sz="4" w:space="0" w:color="auto"/>
              <w:bottom w:val="single" w:sz="4" w:space="0" w:color="auto"/>
              <w:right w:val="single" w:sz="4" w:space="0" w:color="auto"/>
            </w:tcBorders>
          </w:tcPr>
          <w:p w14:paraId="26DF4153" w14:textId="02CC729A" w:rsidR="008146FD" w:rsidRPr="00BE7AEE" w:rsidRDefault="000544AD"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41</w:t>
            </w:r>
          </w:p>
        </w:tc>
        <w:tc>
          <w:tcPr>
            <w:tcW w:w="953" w:type="dxa"/>
            <w:tcBorders>
              <w:top w:val="single" w:sz="4" w:space="0" w:color="auto"/>
              <w:left w:val="single" w:sz="4" w:space="0" w:color="auto"/>
              <w:bottom w:val="single" w:sz="4" w:space="0" w:color="auto"/>
              <w:right w:val="single" w:sz="4" w:space="0" w:color="auto"/>
            </w:tcBorders>
            <w:shd w:val="clear" w:color="auto" w:fill="C2B6D3" w:themeFill="accent6" w:themeFillTint="99"/>
          </w:tcPr>
          <w:p w14:paraId="5DD9CFD6" w14:textId="41699E77" w:rsidR="008146FD" w:rsidRPr="00BE7AEE" w:rsidRDefault="000544AD"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23</w:t>
            </w:r>
          </w:p>
        </w:tc>
        <w:tc>
          <w:tcPr>
            <w:tcW w:w="667" w:type="dxa"/>
            <w:tcBorders>
              <w:top w:val="single" w:sz="4" w:space="0" w:color="auto"/>
              <w:left w:val="single" w:sz="4" w:space="0" w:color="auto"/>
              <w:bottom w:val="single" w:sz="4" w:space="0" w:color="auto"/>
              <w:right w:val="single" w:sz="4" w:space="0" w:color="auto"/>
            </w:tcBorders>
          </w:tcPr>
          <w:p w14:paraId="080737E9" w14:textId="3C77B281" w:rsidR="008146FD" w:rsidRPr="00BE7AEE" w:rsidRDefault="000544AD"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15</w:t>
            </w:r>
          </w:p>
        </w:tc>
        <w:tc>
          <w:tcPr>
            <w:tcW w:w="666" w:type="dxa"/>
            <w:tcBorders>
              <w:top w:val="single" w:sz="4" w:space="0" w:color="auto"/>
              <w:left w:val="single" w:sz="4" w:space="0" w:color="auto"/>
              <w:bottom w:val="single" w:sz="4" w:space="0" w:color="auto"/>
              <w:right w:val="single" w:sz="4" w:space="0" w:color="auto"/>
            </w:tcBorders>
          </w:tcPr>
          <w:p w14:paraId="17F8A017" w14:textId="05EE1959" w:rsidR="008146FD" w:rsidRPr="00BE7AEE" w:rsidRDefault="000544AD"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6</w:t>
            </w:r>
          </w:p>
        </w:tc>
        <w:tc>
          <w:tcPr>
            <w:tcW w:w="952" w:type="dxa"/>
            <w:tcBorders>
              <w:top w:val="single" w:sz="4" w:space="0" w:color="auto"/>
              <w:left w:val="single" w:sz="4" w:space="0" w:color="auto"/>
              <w:bottom w:val="single" w:sz="4" w:space="0" w:color="auto"/>
              <w:right w:val="single" w:sz="4" w:space="0" w:color="auto"/>
            </w:tcBorders>
            <w:shd w:val="clear" w:color="auto" w:fill="C2B6D3" w:themeFill="accent6" w:themeFillTint="99"/>
          </w:tcPr>
          <w:p w14:paraId="38225FE8" w14:textId="1AA68D51" w:rsidR="008146FD" w:rsidRPr="00BE7AEE" w:rsidRDefault="000544AD"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21</w:t>
            </w:r>
          </w:p>
        </w:tc>
        <w:tc>
          <w:tcPr>
            <w:tcW w:w="952" w:type="dxa"/>
            <w:tcBorders>
              <w:top w:val="single" w:sz="4" w:space="0" w:color="auto"/>
              <w:left w:val="single" w:sz="4" w:space="0" w:color="auto"/>
              <w:bottom w:val="single" w:sz="4" w:space="0" w:color="auto"/>
              <w:right w:val="single" w:sz="4" w:space="0" w:color="auto"/>
            </w:tcBorders>
          </w:tcPr>
          <w:p w14:paraId="19C6210C" w14:textId="71FE1207" w:rsidR="008146FD" w:rsidRPr="00BE7AEE" w:rsidRDefault="000544AD"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3</w:t>
            </w:r>
          </w:p>
        </w:tc>
        <w:tc>
          <w:tcPr>
            <w:tcW w:w="666" w:type="dxa"/>
            <w:tcBorders>
              <w:top w:val="single" w:sz="4" w:space="0" w:color="auto"/>
              <w:left w:val="single" w:sz="4" w:space="0" w:color="auto"/>
              <w:bottom w:val="single" w:sz="4" w:space="0" w:color="auto"/>
              <w:right w:val="single" w:sz="4" w:space="0" w:color="auto"/>
            </w:tcBorders>
          </w:tcPr>
          <w:p w14:paraId="60EE9410" w14:textId="0B8B1F5A" w:rsidR="008146FD" w:rsidRPr="00BE7AEE" w:rsidRDefault="008146FD"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101</w:t>
            </w:r>
          </w:p>
        </w:tc>
      </w:tr>
      <w:tr w:rsidR="008146FD" w14:paraId="4D4236D9" w14:textId="77777777" w:rsidTr="002D1DDD">
        <w:tc>
          <w:tcPr>
            <w:cnfStyle w:val="001000000000" w:firstRow="0" w:lastRow="0" w:firstColumn="1" w:lastColumn="0" w:oddVBand="0" w:evenVBand="0" w:oddHBand="0" w:evenHBand="0" w:firstRowFirstColumn="0" w:firstRowLastColumn="0" w:lastRowFirstColumn="0" w:lastRowLastColumn="0"/>
            <w:tcW w:w="1907" w:type="dxa"/>
            <w:tcBorders>
              <w:top w:val="single" w:sz="4" w:space="0" w:color="auto"/>
              <w:left w:val="single" w:sz="4" w:space="0" w:color="auto"/>
              <w:bottom w:val="single" w:sz="4" w:space="0" w:color="auto"/>
              <w:right w:val="single" w:sz="4" w:space="0" w:color="auto"/>
            </w:tcBorders>
          </w:tcPr>
          <w:p w14:paraId="5E2CC900" w14:textId="77777777" w:rsidR="008146FD" w:rsidRPr="00BE7AEE" w:rsidRDefault="008146FD" w:rsidP="00BE7AEE">
            <w:pPr>
              <w:rPr>
                <w:sz w:val="20"/>
                <w:szCs w:val="20"/>
                <w:lang w:eastAsia="en-AU"/>
              </w:rPr>
            </w:pPr>
            <w:r w:rsidRPr="00BE7AEE">
              <w:rPr>
                <w:sz w:val="20"/>
                <w:szCs w:val="20"/>
              </w:rPr>
              <w:t>Trust medicines in supermarkets</w:t>
            </w:r>
          </w:p>
        </w:tc>
        <w:tc>
          <w:tcPr>
            <w:tcW w:w="953" w:type="dxa"/>
            <w:tcBorders>
              <w:top w:val="single" w:sz="4" w:space="0" w:color="auto"/>
              <w:left w:val="single" w:sz="4" w:space="0" w:color="auto"/>
              <w:bottom w:val="single" w:sz="4" w:space="0" w:color="auto"/>
              <w:right w:val="single" w:sz="4" w:space="0" w:color="auto"/>
            </w:tcBorders>
            <w:shd w:val="clear" w:color="auto" w:fill="C2B6D3" w:themeFill="accent6" w:themeFillTint="99"/>
          </w:tcPr>
          <w:p w14:paraId="7727FAA2" w14:textId="7EBD93A5" w:rsidR="008146FD" w:rsidRPr="00BE7AEE" w:rsidRDefault="000544AD"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35</w:t>
            </w:r>
          </w:p>
        </w:tc>
        <w:tc>
          <w:tcPr>
            <w:tcW w:w="667" w:type="dxa"/>
            <w:tcBorders>
              <w:top w:val="single" w:sz="4" w:space="0" w:color="auto"/>
              <w:left w:val="single" w:sz="4" w:space="0" w:color="auto"/>
              <w:bottom w:val="single" w:sz="4" w:space="0" w:color="auto"/>
              <w:right w:val="single" w:sz="4" w:space="0" w:color="auto"/>
            </w:tcBorders>
          </w:tcPr>
          <w:p w14:paraId="53C71FCC" w14:textId="3C523C63" w:rsidR="008146FD" w:rsidRPr="00BE7AEE" w:rsidRDefault="000544AD"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8</w:t>
            </w:r>
          </w:p>
        </w:tc>
        <w:tc>
          <w:tcPr>
            <w:tcW w:w="667" w:type="dxa"/>
            <w:tcBorders>
              <w:top w:val="single" w:sz="4" w:space="0" w:color="auto"/>
              <w:left w:val="single" w:sz="4" w:space="0" w:color="auto"/>
              <w:bottom w:val="single" w:sz="4" w:space="0" w:color="auto"/>
              <w:right w:val="single" w:sz="4" w:space="0" w:color="auto"/>
            </w:tcBorders>
          </w:tcPr>
          <w:p w14:paraId="191BB432" w14:textId="1D119C46" w:rsidR="008146FD" w:rsidRPr="00BE7AEE" w:rsidRDefault="000544AD"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27</w:t>
            </w:r>
          </w:p>
        </w:tc>
        <w:tc>
          <w:tcPr>
            <w:tcW w:w="953" w:type="dxa"/>
            <w:tcBorders>
              <w:top w:val="single" w:sz="4" w:space="0" w:color="auto"/>
              <w:left w:val="single" w:sz="4" w:space="0" w:color="auto"/>
              <w:bottom w:val="single" w:sz="4" w:space="0" w:color="auto"/>
              <w:right w:val="single" w:sz="4" w:space="0" w:color="auto"/>
            </w:tcBorders>
            <w:shd w:val="clear" w:color="auto" w:fill="C2B6D3" w:themeFill="accent6" w:themeFillTint="99"/>
          </w:tcPr>
          <w:p w14:paraId="56DCA8E5" w14:textId="6FE1C274" w:rsidR="008146FD" w:rsidRPr="00BE7AEE" w:rsidRDefault="000544AD"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29</w:t>
            </w:r>
          </w:p>
        </w:tc>
        <w:tc>
          <w:tcPr>
            <w:tcW w:w="667" w:type="dxa"/>
            <w:tcBorders>
              <w:top w:val="single" w:sz="4" w:space="0" w:color="auto"/>
              <w:left w:val="single" w:sz="4" w:space="0" w:color="auto"/>
              <w:bottom w:val="single" w:sz="4" w:space="0" w:color="auto"/>
              <w:right w:val="single" w:sz="4" w:space="0" w:color="auto"/>
            </w:tcBorders>
          </w:tcPr>
          <w:p w14:paraId="6A484503" w14:textId="645DF677" w:rsidR="008146FD" w:rsidRPr="00BE7AEE" w:rsidRDefault="000544AD"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24</w:t>
            </w:r>
          </w:p>
        </w:tc>
        <w:tc>
          <w:tcPr>
            <w:tcW w:w="666" w:type="dxa"/>
            <w:tcBorders>
              <w:top w:val="single" w:sz="4" w:space="0" w:color="auto"/>
              <w:left w:val="single" w:sz="4" w:space="0" w:color="auto"/>
              <w:bottom w:val="single" w:sz="4" w:space="0" w:color="auto"/>
              <w:right w:val="single" w:sz="4" w:space="0" w:color="auto"/>
            </w:tcBorders>
          </w:tcPr>
          <w:p w14:paraId="718C6C8A" w14:textId="391BDF46" w:rsidR="008146FD" w:rsidRPr="00BE7AEE" w:rsidRDefault="002D1DDD"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8</w:t>
            </w:r>
          </w:p>
        </w:tc>
        <w:tc>
          <w:tcPr>
            <w:tcW w:w="952" w:type="dxa"/>
            <w:tcBorders>
              <w:top w:val="single" w:sz="4" w:space="0" w:color="auto"/>
              <w:left w:val="single" w:sz="4" w:space="0" w:color="auto"/>
              <w:bottom w:val="single" w:sz="4" w:space="0" w:color="auto"/>
              <w:right w:val="single" w:sz="4" w:space="0" w:color="auto"/>
            </w:tcBorders>
            <w:shd w:val="clear" w:color="auto" w:fill="C2B6D3" w:themeFill="accent6" w:themeFillTint="99"/>
          </w:tcPr>
          <w:p w14:paraId="332CCBEA" w14:textId="278990FA" w:rsidR="008146FD" w:rsidRPr="00BE7AEE" w:rsidRDefault="000544AD"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32</w:t>
            </w:r>
          </w:p>
        </w:tc>
        <w:tc>
          <w:tcPr>
            <w:tcW w:w="952" w:type="dxa"/>
            <w:tcBorders>
              <w:top w:val="single" w:sz="4" w:space="0" w:color="auto"/>
              <w:left w:val="single" w:sz="4" w:space="0" w:color="auto"/>
              <w:bottom w:val="single" w:sz="4" w:space="0" w:color="auto"/>
              <w:right w:val="single" w:sz="4" w:space="0" w:color="auto"/>
            </w:tcBorders>
          </w:tcPr>
          <w:p w14:paraId="5897AB7E" w14:textId="6935DBEE" w:rsidR="008146FD" w:rsidRPr="00BE7AEE" w:rsidRDefault="000544AD"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4</w:t>
            </w:r>
          </w:p>
        </w:tc>
        <w:tc>
          <w:tcPr>
            <w:tcW w:w="666" w:type="dxa"/>
            <w:tcBorders>
              <w:top w:val="single" w:sz="4" w:space="0" w:color="auto"/>
              <w:left w:val="single" w:sz="4" w:space="0" w:color="auto"/>
              <w:bottom w:val="single" w:sz="4" w:space="0" w:color="auto"/>
              <w:right w:val="single" w:sz="4" w:space="0" w:color="auto"/>
            </w:tcBorders>
          </w:tcPr>
          <w:p w14:paraId="4D9AF8A8" w14:textId="2A4F8743" w:rsidR="008146FD" w:rsidRPr="00BE7AEE" w:rsidRDefault="008146FD"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103</w:t>
            </w:r>
          </w:p>
        </w:tc>
      </w:tr>
      <w:tr w:rsidR="008146FD" w14:paraId="51D61017" w14:textId="77777777" w:rsidTr="002D1DDD">
        <w:tc>
          <w:tcPr>
            <w:cnfStyle w:val="001000000000" w:firstRow="0" w:lastRow="0" w:firstColumn="1" w:lastColumn="0" w:oddVBand="0" w:evenVBand="0" w:oddHBand="0" w:evenHBand="0" w:firstRowFirstColumn="0" w:firstRowLastColumn="0" w:lastRowFirstColumn="0" w:lastRowLastColumn="0"/>
            <w:tcW w:w="1907" w:type="dxa"/>
            <w:tcBorders>
              <w:top w:val="single" w:sz="4" w:space="0" w:color="auto"/>
              <w:left w:val="single" w:sz="4" w:space="0" w:color="auto"/>
              <w:bottom w:val="single" w:sz="4" w:space="0" w:color="auto"/>
              <w:right w:val="single" w:sz="4" w:space="0" w:color="auto"/>
            </w:tcBorders>
          </w:tcPr>
          <w:p w14:paraId="003EF94E" w14:textId="77777777" w:rsidR="008146FD" w:rsidRPr="00BE7AEE" w:rsidRDefault="008146FD" w:rsidP="00BE7AEE">
            <w:pPr>
              <w:rPr>
                <w:sz w:val="20"/>
                <w:szCs w:val="20"/>
                <w:lang w:eastAsia="en-AU"/>
              </w:rPr>
            </w:pPr>
            <w:r w:rsidRPr="00BE7AEE">
              <w:rPr>
                <w:sz w:val="20"/>
                <w:szCs w:val="20"/>
              </w:rPr>
              <w:t>Confident medicines I buy are genuine</w:t>
            </w:r>
          </w:p>
        </w:tc>
        <w:tc>
          <w:tcPr>
            <w:tcW w:w="953" w:type="dxa"/>
            <w:tcBorders>
              <w:top w:val="single" w:sz="4" w:space="0" w:color="auto"/>
              <w:left w:val="single" w:sz="4" w:space="0" w:color="auto"/>
              <w:bottom w:val="single" w:sz="4" w:space="0" w:color="auto"/>
              <w:right w:val="single" w:sz="4" w:space="0" w:color="auto"/>
            </w:tcBorders>
            <w:shd w:val="clear" w:color="auto" w:fill="C2B6D3" w:themeFill="accent6" w:themeFillTint="99"/>
          </w:tcPr>
          <w:p w14:paraId="0AEEC9FB" w14:textId="6179E5E1" w:rsidR="008146FD" w:rsidRPr="00BE7AEE" w:rsidRDefault="000544AD"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61</w:t>
            </w:r>
          </w:p>
        </w:tc>
        <w:tc>
          <w:tcPr>
            <w:tcW w:w="667" w:type="dxa"/>
            <w:tcBorders>
              <w:top w:val="single" w:sz="4" w:space="0" w:color="auto"/>
              <w:left w:val="single" w:sz="4" w:space="0" w:color="auto"/>
              <w:bottom w:val="single" w:sz="4" w:space="0" w:color="auto"/>
              <w:right w:val="single" w:sz="4" w:space="0" w:color="auto"/>
            </w:tcBorders>
          </w:tcPr>
          <w:p w14:paraId="05C74ED9" w14:textId="1A737017" w:rsidR="008146FD" w:rsidRPr="00BE7AEE" w:rsidRDefault="000544AD"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13</w:t>
            </w:r>
          </w:p>
        </w:tc>
        <w:tc>
          <w:tcPr>
            <w:tcW w:w="667" w:type="dxa"/>
            <w:tcBorders>
              <w:top w:val="single" w:sz="4" w:space="0" w:color="auto"/>
              <w:left w:val="single" w:sz="4" w:space="0" w:color="auto"/>
              <w:bottom w:val="single" w:sz="4" w:space="0" w:color="auto"/>
              <w:right w:val="single" w:sz="4" w:space="0" w:color="auto"/>
            </w:tcBorders>
          </w:tcPr>
          <w:p w14:paraId="4A288036" w14:textId="1AD837E9" w:rsidR="008146FD" w:rsidRPr="00BE7AEE" w:rsidRDefault="000544AD"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48</w:t>
            </w:r>
          </w:p>
        </w:tc>
        <w:tc>
          <w:tcPr>
            <w:tcW w:w="953" w:type="dxa"/>
            <w:tcBorders>
              <w:top w:val="single" w:sz="4" w:space="0" w:color="auto"/>
              <w:left w:val="single" w:sz="4" w:space="0" w:color="auto"/>
              <w:bottom w:val="single" w:sz="4" w:space="0" w:color="auto"/>
              <w:right w:val="single" w:sz="4" w:space="0" w:color="auto"/>
            </w:tcBorders>
            <w:shd w:val="clear" w:color="auto" w:fill="C2B6D3" w:themeFill="accent6" w:themeFillTint="99"/>
          </w:tcPr>
          <w:p w14:paraId="0ECB7AB4" w14:textId="66289160" w:rsidR="008146FD" w:rsidRPr="00BE7AEE" w:rsidRDefault="000544AD"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15</w:t>
            </w:r>
          </w:p>
        </w:tc>
        <w:tc>
          <w:tcPr>
            <w:tcW w:w="667" w:type="dxa"/>
            <w:tcBorders>
              <w:top w:val="single" w:sz="4" w:space="0" w:color="auto"/>
              <w:left w:val="single" w:sz="4" w:space="0" w:color="auto"/>
              <w:bottom w:val="single" w:sz="4" w:space="0" w:color="auto"/>
              <w:right w:val="single" w:sz="4" w:space="0" w:color="auto"/>
            </w:tcBorders>
          </w:tcPr>
          <w:p w14:paraId="2F2F0B3B" w14:textId="061F24D3" w:rsidR="008146FD" w:rsidRPr="00BE7AEE" w:rsidRDefault="000544AD"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13</w:t>
            </w:r>
          </w:p>
        </w:tc>
        <w:tc>
          <w:tcPr>
            <w:tcW w:w="666" w:type="dxa"/>
            <w:tcBorders>
              <w:top w:val="single" w:sz="4" w:space="0" w:color="auto"/>
              <w:left w:val="single" w:sz="4" w:space="0" w:color="auto"/>
              <w:bottom w:val="single" w:sz="4" w:space="0" w:color="auto"/>
              <w:right w:val="single" w:sz="4" w:space="0" w:color="auto"/>
            </w:tcBorders>
          </w:tcPr>
          <w:p w14:paraId="3ACEA6FB" w14:textId="0CFF963A" w:rsidR="008146FD" w:rsidRPr="00BE7AEE" w:rsidRDefault="000544AD"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5</w:t>
            </w:r>
          </w:p>
        </w:tc>
        <w:tc>
          <w:tcPr>
            <w:tcW w:w="952" w:type="dxa"/>
            <w:tcBorders>
              <w:top w:val="single" w:sz="4" w:space="0" w:color="auto"/>
              <w:left w:val="single" w:sz="4" w:space="0" w:color="auto"/>
              <w:bottom w:val="single" w:sz="4" w:space="0" w:color="auto"/>
              <w:right w:val="single" w:sz="4" w:space="0" w:color="auto"/>
            </w:tcBorders>
            <w:shd w:val="clear" w:color="auto" w:fill="C2B6D3" w:themeFill="accent6" w:themeFillTint="99"/>
          </w:tcPr>
          <w:p w14:paraId="24E8CF24" w14:textId="5A158930" w:rsidR="008146FD" w:rsidRPr="00BE7AEE" w:rsidRDefault="000544AD"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18</w:t>
            </w:r>
          </w:p>
        </w:tc>
        <w:tc>
          <w:tcPr>
            <w:tcW w:w="952" w:type="dxa"/>
            <w:tcBorders>
              <w:top w:val="single" w:sz="4" w:space="0" w:color="auto"/>
              <w:left w:val="single" w:sz="4" w:space="0" w:color="auto"/>
              <w:bottom w:val="single" w:sz="4" w:space="0" w:color="auto"/>
              <w:right w:val="single" w:sz="4" w:space="0" w:color="auto"/>
            </w:tcBorders>
          </w:tcPr>
          <w:p w14:paraId="125F5765" w14:textId="7D9B12A5" w:rsidR="008146FD" w:rsidRPr="00BE7AEE" w:rsidRDefault="000544AD"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7</w:t>
            </w:r>
          </w:p>
        </w:tc>
        <w:tc>
          <w:tcPr>
            <w:tcW w:w="666" w:type="dxa"/>
            <w:tcBorders>
              <w:top w:val="single" w:sz="4" w:space="0" w:color="auto"/>
              <w:left w:val="single" w:sz="4" w:space="0" w:color="auto"/>
              <w:bottom w:val="single" w:sz="4" w:space="0" w:color="auto"/>
              <w:right w:val="single" w:sz="4" w:space="0" w:color="auto"/>
            </w:tcBorders>
          </w:tcPr>
          <w:p w14:paraId="6EA883D2" w14:textId="57A69209" w:rsidR="008146FD" w:rsidRPr="00BE7AEE" w:rsidRDefault="008146FD"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102</w:t>
            </w:r>
          </w:p>
        </w:tc>
      </w:tr>
      <w:tr w:rsidR="008146FD" w14:paraId="5D556E1B" w14:textId="77777777" w:rsidTr="002D1DDD">
        <w:tc>
          <w:tcPr>
            <w:cnfStyle w:val="001000000000" w:firstRow="0" w:lastRow="0" w:firstColumn="1" w:lastColumn="0" w:oddVBand="0" w:evenVBand="0" w:oddHBand="0" w:evenHBand="0" w:firstRowFirstColumn="0" w:firstRowLastColumn="0" w:lastRowFirstColumn="0" w:lastRowLastColumn="0"/>
            <w:tcW w:w="1907" w:type="dxa"/>
            <w:tcBorders>
              <w:top w:val="single" w:sz="4" w:space="0" w:color="auto"/>
              <w:left w:val="single" w:sz="4" w:space="0" w:color="auto"/>
              <w:bottom w:val="single" w:sz="4" w:space="0" w:color="auto"/>
              <w:right w:val="single" w:sz="4" w:space="0" w:color="auto"/>
            </w:tcBorders>
          </w:tcPr>
          <w:p w14:paraId="1C34257D" w14:textId="77777777" w:rsidR="008146FD" w:rsidRPr="00BE7AEE" w:rsidRDefault="008146FD" w:rsidP="00BE7AEE">
            <w:pPr>
              <w:rPr>
                <w:sz w:val="20"/>
                <w:szCs w:val="20"/>
              </w:rPr>
            </w:pPr>
            <w:r w:rsidRPr="00BE7AEE">
              <w:rPr>
                <w:sz w:val="20"/>
                <w:szCs w:val="20"/>
              </w:rPr>
              <w:t>Confident government monitors medicine safety issues</w:t>
            </w:r>
          </w:p>
        </w:tc>
        <w:tc>
          <w:tcPr>
            <w:tcW w:w="953" w:type="dxa"/>
            <w:tcBorders>
              <w:top w:val="single" w:sz="4" w:space="0" w:color="auto"/>
              <w:left w:val="single" w:sz="4" w:space="0" w:color="auto"/>
              <w:bottom w:val="single" w:sz="4" w:space="0" w:color="auto"/>
              <w:right w:val="single" w:sz="4" w:space="0" w:color="auto"/>
            </w:tcBorders>
            <w:shd w:val="clear" w:color="auto" w:fill="C2B6D3" w:themeFill="accent6" w:themeFillTint="99"/>
          </w:tcPr>
          <w:p w14:paraId="178EEBCD" w14:textId="44A0D316" w:rsidR="008146FD" w:rsidRPr="00BE7AEE" w:rsidRDefault="000544AD"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51</w:t>
            </w:r>
          </w:p>
        </w:tc>
        <w:tc>
          <w:tcPr>
            <w:tcW w:w="667" w:type="dxa"/>
            <w:tcBorders>
              <w:top w:val="single" w:sz="4" w:space="0" w:color="auto"/>
              <w:left w:val="single" w:sz="4" w:space="0" w:color="auto"/>
              <w:bottom w:val="single" w:sz="4" w:space="0" w:color="auto"/>
              <w:right w:val="single" w:sz="4" w:space="0" w:color="auto"/>
            </w:tcBorders>
          </w:tcPr>
          <w:p w14:paraId="60F8E492" w14:textId="7C24971B" w:rsidR="008146FD" w:rsidRPr="00BE7AEE" w:rsidRDefault="000544AD"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14</w:t>
            </w:r>
          </w:p>
        </w:tc>
        <w:tc>
          <w:tcPr>
            <w:tcW w:w="667" w:type="dxa"/>
            <w:tcBorders>
              <w:top w:val="single" w:sz="4" w:space="0" w:color="auto"/>
              <w:left w:val="single" w:sz="4" w:space="0" w:color="auto"/>
              <w:bottom w:val="single" w:sz="4" w:space="0" w:color="auto"/>
              <w:right w:val="single" w:sz="4" w:space="0" w:color="auto"/>
            </w:tcBorders>
          </w:tcPr>
          <w:p w14:paraId="4765B1B8" w14:textId="31CFE66E" w:rsidR="008146FD" w:rsidRPr="00BE7AEE" w:rsidRDefault="000544AD"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38</w:t>
            </w:r>
          </w:p>
        </w:tc>
        <w:tc>
          <w:tcPr>
            <w:tcW w:w="953" w:type="dxa"/>
            <w:tcBorders>
              <w:top w:val="single" w:sz="4" w:space="0" w:color="auto"/>
              <w:left w:val="single" w:sz="4" w:space="0" w:color="auto"/>
              <w:bottom w:val="single" w:sz="4" w:space="0" w:color="auto"/>
              <w:right w:val="single" w:sz="4" w:space="0" w:color="auto"/>
            </w:tcBorders>
            <w:shd w:val="clear" w:color="auto" w:fill="C2B6D3" w:themeFill="accent6" w:themeFillTint="99"/>
          </w:tcPr>
          <w:p w14:paraId="235FC347" w14:textId="1A9AE1FD" w:rsidR="008146FD" w:rsidRPr="00BE7AEE" w:rsidRDefault="000544AD"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18</w:t>
            </w:r>
          </w:p>
        </w:tc>
        <w:tc>
          <w:tcPr>
            <w:tcW w:w="667" w:type="dxa"/>
            <w:tcBorders>
              <w:top w:val="single" w:sz="4" w:space="0" w:color="auto"/>
              <w:left w:val="single" w:sz="4" w:space="0" w:color="auto"/>
              <w:bottom w:val="single" w:sz="4" w:space="0" w:color="auto"/>
              <w:right w:val="single" w:sz="4" w:space="0" w:color="auto"/>
            </w:tcBorders>
          </w:tcPr>
          <w:p w14:paraId="2BD32FB2" w14:textId="535B24E0" w:rsidR="008146FD" w:rsidRPr="00BE7AEE" w:rsidRDefault="000544AD"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17</w:t>
            </w:r>
          </w:p>
        </w:tc>
        <w:tc>
          <w:tcPr>
            <w:tcW w:w="666" w:type="dxa"/>
            <w:tcBorders>
              <w:top w:val="single" w:sz="4" w:space="0" w:color="auto"/>
              <w:left w:val="single" w:sz="4" w:space="0" w:color="auto"/>
              <w:bottom w:val="single" w:sz="4" w:space="0" w:color="auto"/>
              <w:right w:val="single" w:sz="4" w:space="0" w:color="auto"/>
            </w:tcBorders>
          </w:tcPr>
          <w:p w14:paraId="5FD97C48" w14:textId="65406161" w:rsidR="008146FD" w:rsidRPr="00BE7AEE" w:rsidRDefault="000544AD"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11</w:t>
            </w:r>
          </w:p>
        </w:tc>
        <w:tc>
          <w:tcPr>
            <w:tcW w:w="952" w:type="dxa"/>
            <w:tcBorders>
              <w:top w:val="single" w:sz="4" w:space="0" w:color="auto"/>
              <w:left w:val="single" w:sz="4" w:space="0" w:color="auto"/>
              <w:bottom w:val="single" w:sz="4" w:space="0" w:color="auto"/>
              <w:right w:val="single" w:sz="4" w:space="0" w:color="auto"/>
            </w:tcBorders>
            <w:shd w:val="clear" w:color="auto" w:fill="C2B6D3" w:themeFill="accent6" w:themeFillTint="99"/>
          </w:tcPr>
          <w:p w14:paraId="3581ADF9" w14:textId="4EC2D465" w:rsidR="008146FD" w:rsidRPr="00BE7AEE" w:rsidRDefault="000544AD"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28</w:t>
            </w:r>
          </w:p>
        </w:tc>
        <w:tc>
          <w:tcPr>
            <w:tcW w:w="952" w:type="dxa"/>
            <w:tcBorders>
              <w:top w:val="single" w:sz="4" w:space="0" w:color="auto"/>
              <w:left w:val="single" w:sz="4" w:space="0" w:color="auto"/>
              <w:bottom w:val="single" w:sz="4" w:space="0" w:color="auto"/>
              <w:right w:val="single" w:sz="4" w:space="0" w:color="auto"/>
            </w:tcBorders>
          </w:tcPr>
          <w:p w14:paraId="4AFBFECD" w14:textId="7F5CA602" w:rsidR="008146FD" w:rsidRPr="00BE7AEE" w:rsidRDefault="000544AD"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2</w:t>
            </w:r>
          </w:p>
        </w:tc>
        <w:tc>
          <w:tcPr>
            <w:tcW w:w="666" w:type="dxa"/>
            <w:tcBorders>
              <w:top w:val="single" w:sz="4" w:space="0" w:color="auto"/>
              <w:left w:val="single" w:sz="4" w:space="0" w:color="auto"/>
              <w:bottom w:val="single" w:sz="4" w:space="0" w:color="auto"/>
              <w:right w:val="single" w:sz="4" w:space="0" w:color="auto"/>
            </w:tcBorders>
          </w:tcPr>
          <w:p w14:paraId="406AD40B" w14:textId="0E4DB3D1" w:rsidR="008146FD" w:rsidRPr="00BE7AEE" w:rsidRDefault="008146FD"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103</w:t>
            </w:r>
          </w:p>
        </w:tc>
      </w:tr>
      <w:tr w:rsidR="008146FD" w14:paraId="10D43915" w14:textId="77777777" w:rsidTr="002D1DDD">
        <w:tc>
          <w:tcPr>
            <w:cnfStyle w:val="001000000000" w:firstRow="0" w:lastRow="0" w:firstColumn="1" w:lastColumn="0" w:oddVBand="0" w:evenVBand="0" w:oddHBand="0" w:evenHBand="0" w:firstRowFirstColumn="0" w:firstRowLastColumn="0" w:lastRowFirstColumn="0" w:lastRowLastColumn="0"/>
            <w:tcW w:w="1907" w:type="dxa"/>
            <w:tcBorders>
              <w:top w:val="single" w:sz="4" w:space="0" w:color="auto"/>
              <w:left w:val="single" w:sz="4" w:space="0" w:color="auto"/>
              <w:bottom w:val="single" w:sz="4" w:space="0" w:color="auto"/>
              <w:right w:val="single" w:sz="4" w:space="0" w:color="auto"/>
            </w:tcBorders>
          </w:tcPr>
          <w:p w14:paraId="316DDFEB" w14:textId="77777777" w:rsidR="008146FD" w:rsidRPr="00BE7AEE" w:rsidRDefault="008146FD" w:rsidP="00BE7AEE">
            <w:pPr>
              <w:rPr>
                <w:sz w:val="20"/>
                <w:szCs w:val="20"/>
              </w:rPr>
            </w:pPr>
            <w:r w:rsidRPr="00BE7AEE">
              <w:rPr>
                <w:sz w:val="20"/>
                <w:szCs w:val="20"/>
              </w:rPr>
              <w:t>Risk of medicines balanced against positive impact</w:t>
            </w:r>
          </w:p>
        </w:tc>
        <w:tc>
          <w:tcPr>
            <w:tcW w:w="953" w:type="dxa"/>
            <w:tcBorders>
              <w:top w:val="single" w:sz="4" w:space="0" w:color="auto"/>
              <w:left w:val="single" w:sz="4" w:space="0" w:color="auto"/>
              <w:bottom w:val="single" w:sz="4" w:space="0" w:color="auto"/>
              <w:right w:val="single" w:sz="4" w:space="0" w:color="auto"/>
            </w:tcBorders>
            <w:shd w:val="clear" w:color="auto" w:fill="C2B6D3" w:themeFill="accent6" w:themeFillTint="99"/>
          </w:tcPr>
          <w:p w14:paraId="5F34199A" w14:textId="0198B7B0" w:rsidR="008146FD" w:rsidRPr="00BE7AEE" w:rsidRDefault="000544AD"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49</w:t>
            </w:r>
          </w:p>
        </w:tc>
        <w:tc>
          <w:tcPr>
            <w:tcW w:w="667" w:type="dxa"/>
            <w:tcBorders>
              <w:top w:val="single" w:sz="4" w:space="0" w:color="auto"/>
              <w:left w:val="single" w:sz="4" w:space="0" w:color="auto"/>
              <w:bottom w:val="single" w:sz="4" w:space="0" w:color="auto"/>
              <w:right w:val="single" w:sz="4" w:space="0" w:color="auto"/>
            </w:tcBorders>
          </w:tcPr>
          <w:p w14:paraId="6CC723FA" w14:textId="4706680A" w:rsidR="008146FD" w:rsidRPr="00BE7AEE" w:rsidRDefault="000544AD"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13</w:t>
            </w:r>
          </w:p>
        </w:tc>
        <w:tc>
          <w:tcPr>
            <w:tcW w:w="667" w:type="dxa"/>
            <w:tcBorders>
              <w:top w:val="single" w:sz="4" w:space="0" w:color="auto"/>
              <w:left w:val="single" w:sz="4" w:space="0" w:color="auto"/>
              <w:bottom w:val="single" w:sz="4" w:space="0" w:color="auto"/>
              <w:right w:val="single" w:sz="4" w:space="0" w:color="auto"/>
            </w:tcBorders>
          </w:tcPr>
          <w:p w14:paraId="2EBC1167" w14:textId="1CECE303" w:rsidR="008146FD" w:rsidRPr="00BE7AEE" w:rsidRDefault="000544AD"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37</w:t>
            </w:r>
          </w:p>
        </w:tc>
        <w:tc>
          <w:tcPr>
            <w:tcW w:w="953" w:type="dxa"/>
            <w:tcBorders>
              <w:top w:val="single" w:sz="4" w:space="0" w:color="auto"/>
              <w:left w:val="single" w:sz="4" w:space="0" w:color="auto"/>
              <w:bottom w:val="single" w:sz="4" w:space="0" w:color="auto"/>
              <w:right w:val="single" w:sz="4" w:space="0" w:color="auto"/>
            </w:tcBorders>
            <w:shd w:val="clear" w:color="auto" w:fill="C2B6D3" w:themeFill="accent6" w:themeFillTint="99"/>
          </w:tcPr>
          <w:p w14:paraId="7FF45F53" w14:textId="76FE1214" w:rsidR="008146FD" w:rsidRPr="00BE7AEE" w:rsidRDefault="000544AD"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20</w:t>
            </w:r>
          </w:p>
        </w:tc>
        <w:tc>
          <w:tcPr>
            <w:tcW w:w="667" w:type="dxa"/>
            <w:tcBorders>
              <w:top w:val="single" w:sz="4" w:space="0" w:color="auto"/>
              <w:left w:val="single" w:sz="4" w:space="0" w:color="auto"/>
              <w:bottom w:val="single" w:sz="4" w:space="0" w:color="auto"/>
              <w:right w:val="single" w:sz="4" w:space="0" w:color="auto"/>
            </w:tcBorders>
          </w:tcPr>
          <w:p w14:paraId="5CF9FB38" w14:textId="1C4783AF" w:rsidR="008146FD" w:rsidRPr="00BE7AEE" w:rsidRDefault="000544AD"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20</w:t>
            </w:r>
          </w:p>
        </w:tc>
        <w:tc>
          <w:tcPr>
            <w:tcW w:w="666" w:type="dxa"/>
            <w:tcBorders>
              <w:top w:val="single" w:sz="4" w:space="0" w:color="auto"/>
              <w:left w:val="single" w:sz="4" w:space="0" w:color="auto"/>
              <w:bottom w:val="single" w:sz="4" w:space="0" w:color="auto"/>
              <w:right w:val="single" w:sz="4" w:space="0" w:color="auto"/>
            </w:tcBorders>
          </w:tcPr>
          <w:p w14:paraId="7D278E26" w14:textId="6215A15D" w:rsidR="008146FD" w:rsidRPr="00BE7AEE" w:rsidRDefault="000544AD"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5</w:t>
            </w:r>
          </w:p>
        </w:tc>
        <w:tc>
          <w:tcPr>
            <w:tcW w:w="952" w:type="dxa"/>
            <w:tcBorders>
              <w:top w:val="single" w:sz="4" w:space="0" w:color="auto"/>
              <w:left w:val="single" w:sz="4" w:space="0" w:color="auto"/>
              <w:bottom w:val="single" w:sz="4" w:space="0" w:color="auto"/>
              <w:right w:val="single" w:sz="4" w:space="0" w:color="auto"/>
            </w:tcBorders>
            <w:shd w:val="clear" w:color="auto" w:fill="C2B6D3" w:themeFill="accent6" w:themeFillTint="99"/>
          </w:tcPr>
          <w:p w14:paraId="71853CD7" w14:textId="2DEB2005" w:rsidR="008146FD" w:rsidRPr="00BE7AEE" w:rsidRDefault="000544AD"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25</w:t>
            </w:r>
          </w:p>
        </w:tc>
        <w:tc>
          <w:tcPr>
            <w:tcW w:w="952" w:type="dxa"/>
            <w:tcBorders>
              <w:top w:val="single" w:sz="4" w:space="0" w:color="auto"/>
              <w:left w:val="single" w:sz="4" w:space="0" w:color="auto"/>
              <w:bottom w:val="single" w:sz="4" w:space="0" w:color="auto"/>
              <w:right w:val="single" w:sz="4" w:space="0" w:color="auto"/>
            </w:tcBorders>
          </w:tcPr>
          <w:p w14:paraId="1F7BF9D2" w14:textId="32A9C963" w:rsidR="008146FD" w:rsidRPr="00BE7AEE" w:rsidRDefault="000544AD"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6</w:t>
            </w:r>
          </w:p>
        </w:tc>
        <w:tc>
          <w:tcPr>
            <w:tcW w:w="666" w:type="dxa"/>
            <w:tcBorders>
              <w:top w:val="single" w:sz="4" w:space="0" w:color="auto"/>
              <w:left w:val="single" w:sz="4" w:space="0" w:color="auto"/>
              <w:bottom w:val="single" w:sz="4" w:space="0" w:color="auto"/>
              <w:right w:val="single" w:sz="4" w:space="0" w:color="auto"/>
            </w:tcBorders>
          </w:tcPr>
          <w:p w14:paraId="722BAE8D" w14:textId="003AE1FF" w:rsidR="008146FD" w:rsidRPr="00BE7AEE" w:rsidRDefault="008146FD"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104</w:t>
            </w:r>
          </w:p>
        </w:tc>
      </w:tr>
    </w:tbl>
    <w:p w14:paraId="51ADEB96" w14:textId="13755FA3" w:rsidR="0076780B" w:rsidRPr="0076780B" w:rsidRDefault="0076780B" w:rsidP="007D3831">
      <w:pPr>
        <w:pStyle w:val="Heading3"/>
        <w:pageBreakBefore/>
        <w:spacing w:before="0"/>
      </w:pPr>
      <w:bookmarkStart w:id="91" w:name="_Toc58851195"/>
      <w:r w:rsidRPr="0076780B">
        <w:lastRenderedPageBreak/>
        <w:t>Opt-in consumers – perceptions of complementary medicines</w:t>
      </w:r>
      <w:bookmarkEnd w:id="91"/>
    </w:p>
    <w:p w14:paraId="719AD254" w14:textId="77777777" w:rsidR="00FF4B82" w:rsidRDefault="00FF4B82" w:rsidP="00FF4B82">
      <w:r>
        <w:t>Respondents in all stakeholder groups (except the medical products industry) were asked about their perceptions of complementary medicines. The perceptions of complementary medicines items were prefaced with the following instructions and definitions:</w:t>
      </w:r>
    </w:p>
    <w:p w14:paraId="5B83C585" w14:textId="77777777" w:rsidR="00FF4B82" w:rsidRDefault="00FF4B82" w:rsidP="00FF4B82">
      <w:pPr>
        <w:ind w:left="720"/>
      </w:pPr>
      <w:r w:rsidRPr="006024D3">
        <w:rPr>
          <w:lang w:val="en-US"/>
        </w:rPr>
        <w:t xml:space="preserve">Shown below are some statements about </w:t>
      </w:r>
      <w:r w:rsidRPr="006024D3">
        <w:rPr>
          <w:b/>
          <w:lang w:val="en-US"/>
        </w:rPr>
        <w:t>complementary medicines</w:t>
      </w:r>
      <w:r w:rsidRPr="006024D3">
        <w:rPr>
          <w:lang w:val="en-US"/>
        </w:rPr>
        <w:t xml:space="preserve"> (such as vitamins, minerals, herbal or aromatherapy products) that are available in Australia.</w:t>
      </w:r>
      <w:r w:rsidRPr="00FF4B82">
        <w:t xml:space="preserve"> </w:t>
      </w:r>
      <w:r>
        <w:t>Please indicate your level of agreement with each statement.</w:t>
      </w:r>
    </w:p>
    <w:p w14:paraId="0DDAB74B" w14:textId="4AEFBF2E" w:rsidR="0076780B" w:rsidRPr="008146FD" w:rsidRDefault="008146FD" w:rsidP="002A0F7B">
      <w:pPr>
        <w:pStyle w:val="Tabletitle"/>
      </w:pPr>
      <w:r w:rsidRPr="008146FD">
        <w:t xml:space="preserve">Table </w:t>
      </w:r>
      <w:r w:rsidR="007B41C8">
        <w:fldChar w:fldCharType="begin"/>
      </w:r>
      <w:r w:rsidR="007B41C8">
        <w:instrText xml:space="preserve"> SEQ Table \* ARABIC </w:instrText>
      </w:r>
      <w:r w:rsidR="007B41C8">
        <w:fldChar w:fldCharType="separate"/>
      </w:r>
      <w:r w:rsidR="003B1DCC">
        <w:rPr>
          <w:noProof/>
        </w:rPr>
        <w:t>96</w:t>
      </w:r>
      <w:r w:rsidR="007B41C8">
        <w:rPr>
          <w:noProof/>
        </w:rPr>
        <w:fldChar w:fldCharType="end"/>
      </w:r>
      <w:r w:rsidRPr="008146FD">
        <w:t>. Opt-in consumers – perceptions of complementary medicines items</w:t>
      </w:r>
    </w:p>
    <w:tbl>
      <w:tblPr>
        <w:tblStyle w:val="TableTGAblue"/>
        <w:tblW w:w="0" w:type="auto"/>
        <w:tblLayout w:type="fixed"/>
        <w:tblLook w:val="04A0" w:firstRow="1" w:lastRow="0" w:firstColumn="1" w:lastColumn="0" w:noHBand="0" w:noVBand="1"/>
      </w:tblPr>
      <w:tblGrid>
        <w:gridCol w:w="1907"/>
        <w:gridCol w:w="953"/>
        <w:gridCol w:w="667"/>
        <w:gridCol w:w="667"/>
        <w:gridCol w:w="953"/>
        <w:gridCol w:w="667"/>
        <w:gridCol w:w="666"/>
        <w:gridCol w:w="952"/>
        <w:gridCol w:w="952"/>
        <w:gridCol w:w="666"/>
      </w:tblGrid>
      <w:tr w:rsidR="008146FD" w14:paraId="1BA2F9A8" w14:textId="77777777" w:rsidTr="008146F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7" w:type="dxa"/>
          </w:tcPr>
          <w:p w14:paraId="5F579BE8" w14:textId="77777777" w:rsidR="008146FD" w:rsidRPr="00BE7AEE" w:rsidRDefault="008146FD" w:rsidP="00BE7AEE">
            <w:pPr>
              <w:rPr>
                <w:sz w:val="20"/>
                <w:szCs w:val="20"/>
              </w:rPr>
            </w:pPr>
            <w:r w:rsidRPr="00BE7AEE">
              <w:rPr>
                <w:sz w:val="20"/>
                <w:szCs w:val="20"/>
              </w:rPr>
              <w:t>Statement</w:t>
            </w:r>
          </w:p>
        </w:tc>
        <w:tc>
          <w:tcPr>
            <w:tcW w:w="953" w:type="dxa"/>
            <w:tcBorders>
              <w:bottom w:val="single" w:sz="4" w:space="0" w:color="auto"/>
            </w:tcBorders>
            <w:shd w:val="clear" w:color="auto" w:fill="9A86B7" w:themeFill="accent6"/>
          </w:tcPr>
          <w:p w14:paraId="3F04F669" w14:textId="77777777" w:rsidR="008146FD" w:rsidRPr="00BE7AEE" w:rsidRDefault="008146FD" w:rsidP="00BE7AEE">
            <w:pPr>
              <w:jc w:val="center"/>
              <w:cnfStyle w:val="100000000000" w:firstRow="1" w:lastRow="0" w:firstColumn="0" w:lastColumn="0" w:oddVBand="0" w:evenVBand="0" w:oddHBand="0" w:evenHBand="0" w:firstRowFirstColumn="0" w:firstRowLastColumn="0" w:lastRowFirstColumn="0" w:lastRowLastColumn="0"/>
              <w:rPr>
                <w:sz w:val="20"/>
                <w:szCs w:val="20"/>
              </w:rPr>
            </w:pPr>
            <w:r w:rsidRPr="00BE7AEE">
              <w:rPr>
                <w:sz w:val="20"/>
                <w:szCs w:val="20"/>
              </w:rPr>
              <w:t>Nett A</w:t>
            </w:r>
          </w:p>
        </w:tc>
        <w:tc>
          <w:tcPr>
            <w:tcW w:w="667" w:type="dxa"/>
            <w:tcBorders>
              <w:bottom w:val="single" w:sz="4" w:space="0" w:color="auto"/>
            </w:tcBorders>
          </w:tcPr>
          <w:p w14:paraId="3C6DFFE6" w14:textId="77777777" w:rsidR="008146FD" w:rsidRPr="00BE7AEE" w:rsidRDefault="008146FD" w:rsidP="00BE7AEE">
            <w:pPr>
              <w:jc w:val="center"/>
              <w:cnfStyle w:val="100000000000" w:firstRow="1" w:lastRow="0" w:firstColumn="0" w:lastColumn="0" w:oddVBand="0" w:evenVBand="0" w:oddHBand="0" w:evenHBand="0" w:firstRowFirstColumn="0" w:firstRowLastColumn="0" w:lastRowFirstColumn="0" w:lastRowLastColumn="0"/>
              <w:rPr>
                <w:sz w:val="20"/>
                <w:szCs w:val="20"/>
              </w:rPr>
            </w:pPr>
            <w:r w:rsidRPr="00BE7AEE">
              <w:rPr>
                <w:sz w:val="20"/>
                <w:szCs w:val="20"/>
              </w:rPr>
              <w:t>SA</w:t>
            </w:r>
          </w:p>
        </w:tc>
        <w:tc>
          <w:tcPr>
            <w:tcW w:w="667" w:type="dxa"/>
            <w:tcBorders>
              <w:bottom w:val="single" w:sz="4" w:space="0" w:color="auto"/>
            </w:tcBorders>
          </w:tcPr>
          <w:p w14:paraId="62FEE7A7" w14:textId="77777777" w:rsidR="008146FD" w:rsidRPr="00BE7AEE" w:rsidRDefault="008146FD" w:rsidP="00BE7AEE">
            <w:pPr>
              <w:jc w:val="center"/>
              <w:cnfStyle w:val="100000000000" w:firstRow="1" w:lastRow="0" w:firstColumn="0" w:lastColumn="0" w:oddVBand="0" w:evenVBand="0" w:oddHBand="0" w:evenHBand="0" w:firstRowFirstColumn="0" w:firstRowLastColumn="0" w:lastRowFirstColumn="0" w:lastRowLastColumn="0"/>
              <w:rPr>
                <w:sz w:val="20"/>
                <w:szCs w:val="20"/>
              </w:rPr>
            </w:pPr>
            <w:r w:rsidRPr="00BE7AEE">
              <w:rPr>
                <w:sz w:val="20"/>
                <w:szCs w:val="20"/>
              </w:rPr>
              <w:t>A</w:t>
            </w:r>
          </w:p>
        </w:tc>
        <w:tc>
          <w:tcPr>
            <w:tcW w:w="953" w:type="dxa"/>
            <w:tcBorders>
              <w:bottom w:val="single" w:sz="4" w:space="0" w:color="auto"/>
            </w:tcBorders>
            <w:shd w:val="clear" w:color="auto" w:fill="9A86B7" w:themeFill="accent6"/>
          </w:tcPr>
          <w:p w14:paraId="6809EE59" w14:textId="77777777" w:rsidR="008146FD" w:rsidRPr="00BE7AEE" w:rsidRDefault="008146FD" w:rsidP="00BE7AEE">
            <w:pPr>
              <w:jc w:val="center"/>
              <w:cnfStyle w:val="100000000000" w:firstRow="1" w:lastRow="0" w:firstColumn="0" w:lastColumn="0" w:oddVBand="0" w:evenVBand="0" w:oddHBand="0" w:evenHBand="0" w:firstRowFirstColumn="0" w:firstRowLastColumn="0" w:lastRowFirstColumn="0" w:lastRowLastColumn="0"/>
              <w:rPr>
                <w:sz w:val="20"/>
                <w:szCs w:val="20"/>
              </w:rPr>
            </w:pPr>
            <w:r w:rsidRPr="00BE7AEE">
              <w:rPr>
                <w:sz w:val="20"/>
                <w:szCs w:val="20"/>
              </w:rPr>
              <w:t>Neither</w:t>
            </w:r>
          </w:p>
        </w:tc>
        <w:tc>
          <w:tcPr>
            <w:tcW w:w="667" w:type="dxa"/>
            <w:tcBorders>
              <w:bottom w:val="single" w:sz="4" w:space="0" w:color="auto"/>
            </w:tcBorders>
          </w:tcPr>
          <w:p w14:paraId="6009AFC3" w14:textId="77777777" w:rsidR="008146FD" w:rsidRPr="00BE7AEE" w:rsidRDefault="008146FD" w:rsidP="00BE7AEE">
            <w:pPr>
              <w:jc w:val="center"/>
              <w:cnfStyle w:val="100000000000" w:firstRow="1" w:lastRow="0" w:firstColumn="0" w:lastColumn="0" w:oddVBand="0" w:evenVBand="0" w:oddHBand="0" w:evenHBand="0" w:firstRowFirstColumn="0" w:firstRowLastColumn="0" w:lastRowFirstColumn="0" w:lastRowLastColumn="0"/>
              <w:rPr>
                <w:sz w:val="20"/>
                <w:szCs w:val="20"/>
              </w:rPr>
            </w:pPr>
            <w:r w:rsidRPr="00BE7AEE">
              <w:rPr>
                <w:sz w:val="20"/>
                <w:szCs w:val="20"/>
              </w:rPr>
              <w:t>D</w:t>
            </w:r>
          </w:p>
        </w:tc>
        <w:tc>
          <w:tcPr>
            <w:tcW w:w="666" w:type="dxa"/>
            <w:tcBorders>
              <w:bottom w:val="single" w:sz="4" w:space="0" w:color="auto"/>
            </w:tcBorders>
          </w:tcPr>
          <w:p w14:paraId="6EA8A71A" w14:textId="77777777" w:rsidR="008146FD" w:rsidRPr="00BE7AEE" w:rsidRDefault="008146FD" w:rsidP="00BE7AEE">
            <w:pPr>
              <w:jc w:val="center"/>
              <w:cnfStyle w:val="100000000000" w:firstRow="1" w:lastRow="0" w:firstColumn="0" w:lastColumn="0" w:oddVBand="0" w:evenVBand="0" w:oddHBand="0" w:evenHBand="0" w:firstRowFirstColumn="0" w:firstRowLastColumn="0" w:lastRowFirstColumn="0" w:lastRowLastColumn="0"/>
              <w:rPr>
                <w:sz w:val="20"/>
                <w:szCs w:val="20"/>
              </w:rPr>
            </w:pPr>
            <w:r w:rsidRPr="00BE7AEE">
              <w:rPr>
                <w:sz w:val="20"/>
                <w:szCs w:val="20"/>
              </w:rPr>
              <w:t>SD</w:t>
            </w:r>
          </w:p>
        </w:tc>
        <w:tc>
          <w:tcPr>
            <w:tcW w:w="952" w:type="dxa"/>
            <w:tcBorders>
              <w:bottom w:val="single" w:sz="4" w:space="0" w:color="auto"/>
            </w:tcBorders>
            <w:shd w:val="clear" w:color="auto" w:fill="9A86B7" w:themeFill="accent6"/>
          </w:tcPr>
          <w:p w14:paraId="571F736D" w14:textId="77777777" w:rsidR="008146FD" w:rsidRPr="00BE7AEE" w:rsidRDefault="008146FD" w:rsidP="00BE7AEE">
            <w:pPr>
              <w:jc w:val="center"/>
              <w:cnfStyle w:val="100000000000" w:firstRow="1" w:lastRow="0" w:firstColumn="0" w:lastColumn="0" w:oddVBand="0" w:evenVBand="0" w:oddHBand="0" w:evenHBand="0" w:firstRowFirstColumn="0" w:firstRowLastColumn="0" w:lastRowFirstColumn="0" w:lastRowLastColumn="0"/>
              <w:rPr>
                <w:sz w:val="20"/>
                <w:szCs w:val="20"/>
              </w:rPr>
            </w:pPr>
            <w:r w:rsidRPr="00BE7AEE">
              <w:rPr>
                <w:sz w:val="20"/>
                <w:szCs w:val="20"/>
              </w:rPr>
              <w:t>Nett D</w:t>
            </w:r>
          </w:p>
        </w:tc>
        <w:tc>
          <w:tcPr>
            <w:tcW w:w="952" w:type="dxa"/>
            <w:tcBorders>
              <w:bottom w:val="single" w:sz="4" w:space="0" w:color="auto"/>
            </w:tcBorders>
          </w:tcPr>
          <w:p w14:paraId="6C9BF47C" w14:textId="77777777" w:rsidR="008146FD" w:rsidRPr="00BE7AEE" w:rsidRDefault="008146FD" w:rsidP="00BE7AEE">
            <w:pPr>
              <w:jc w:val="center"/>
              <w:cnfStyle w:val="100000000000" w:firstRow="1" w:lastRow="0" w:firstColumn="0" w:lastColumn="0" w:oddVBand="0" w:evenVBand="0" w:oddHBand="0" w:evenHBand="0" w:firstRowFirstColumn="0" w:firstRowLastColumn="0" w:lastRowFirstColumn="0" w:lastRowLastColumn="0"/>
              <w:rPr>
                <w:sz w:val="20"/>
                <w:szCs w:val="20"/>
              </w:rPr>
            </w:pPr>
            <w:r w:rsidRPr="00BE7AEE">
              <w:rPr>
                <w:sz w:val="20"/>
                <w:szCs w:val="20"/>
              </w:rPr>
              <w:t>NS</w:t>
            </w:r>
          </w:p>
        </w:tc>
        <w:tc>
          <w:tcPr>
            <w:tcW w:w="666" w:type="dxa"/>
            <w:tcBorders>
              <w:bottom w:val="single" w:sz="4" w:space="0" w:color="auto"/>
            </w:tcBorders>
          </w:tcPr>
          <w:p w14:paraId="35FF3BB9" w14:textId="77777777" w:rsidR="008146FD" w:rsidRPr="00BE7AEE" w:rsidRDefault="008146FD" w:rsidP="00BE7AEE">
            <w:pPr>
              <w:jc w:val="center"/>
              <w:cnfStyle w:val="100000000000" w:firstRow="1" w:lastRow="0" w:firstColumn="0" w:lastColumn="0" w:oddVBand="0" w:evenVBand="0" w:oddHBand="0" w:evenHBand="0" w:firstRowFirstColumn="0" w:firstRowLastColumn="0" w:lastRowFirstColumn="0" w:lastRowLastColumn="0"/>
              <w:rPr>
                <w:sz w:val="20"/>
                <w:szCs w:val="20"/>
              </w:rPr>
            </w:pPr>
            <w:r w:rsidRPr="00BE7AEE">
              <w:rPr>
                <w:sz w:val="20"/>
                <w:szCs w:val="20"/>
              </w:rPr>
              <w:t>N</w:t>
            </w:r>
          </w:p>
        </w:tc>
      </w:tr>
      <w:tr w:rsidR="008146FD" w14:paraId="01198713" w14:textId="77777777" w:rsidTr="004654B4">
        <w:tc>
          <w:tcPr>
            <w:cnfStyle w:val="001000000000" w:firstRow="0" w:lastRow="0" w:firstColumn="1" w:lastColumn="0" w:oddVBand="0" w:evenVBand="0" w:oddHBand="0" w:evenHBand="0" w:firstRowFirstColumn="0" w:firstRowLastColumn="0" w:lastRowFirstColumn="0" w:lastRowLastColumn="0"/>
            <w:tcW w:w="1907" w:type="dxa"/>
          </w:tcPr>
          <w:p w14:paraId="56506684" w14:textId="77777777" w:rsidR="008146FD" w:rsidRPr="00BE7AEE" w:rsidRDefault="008146FD" w:rsidP="00BE7AEE">
            <w:pPr>
              <w:rPr>
                <w:sz w:val="20"/>
                <w:szCs w:val="20"/>
              </w:rPr>
            </w:pPr>
            <w:r w:rsidRPr="00BE7AEE">
              <w:rPr>
                <w:sz w:val="20"/>
                <w:szCs w:val="20"/>
                <w:lang w:eastAsia="en-AU"/>
              </w:rPr>
              <w:t>Complementary medicines - appropriately regulated</w:t>
            </w:r>
          </w:p>
        </w:tc>
        <w:tc>
          <w:tcPr>
            <w:tcW w:w="953" w:type="dxa"/>
            <w:tcBorders>
              <w:top w:val="single" w:sz="4" w:space="0" w:color="auto"/>
              <w:left w:val="single" w:sz="4" w:space="0" w:color="auto"/>
              <w:bottom w:val="single" w:sz="4" w:space="0" w:color="auto"/>
              <w:right w:val="single" w:sz="4" w:space="0" w:color="auto"/>
            </w:tcBorders>
            <w:shd w:val="clear" w:color="auto" w:fill="C2B6D3" w:themeFill="accent6" w:themeFillTint="99"/>
          </w:tcPr>
          <w:p w14:paraId="6579B08A" w14:textId="59C06AEA" w:rsidR="008146FD" w:rsidRPr="00BE7AEE" w:rsidRDefault="000544AD"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17</w:t>
            </w:r>
          </w:p>
        </w:tc>
        <w:tc>
          <w:tcPr>
            <w:tcW w:w="667" w:type="dxa"/>
            <w:tcBorders>
              <w:top w:val="single" w:sz="4" w:space="0" w:color="auto"/>
              <w:left w:val="single" w:sz="4" w:space="0" w:color="auto"/>
              <w:bottom w:val="single" w:sz="4" w:space="0" w:color="auto"/>
              <w:right w:val="single" w:sz="4" w:space="0" w:color="auto"/>
            </w:tcBorders>
          </w:tcPr>
          <w:p w14:paraId="08768F21" w14:textId="17D8899C" w:rsidR="008146FD" w:rsidRPr="00BE7AEE" w:rsidRDefault="000544AD"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3</w:t>
            </w:r>
          </w:p>
        </w:tc>
        <w:tc>
          <w:tcPr>
            <w:tcW w:w="667" w:type="dxa"/>
            <w:tcBorders>
              <w:top w:val="single" w:sz="4" w:space="0" w:color="auto"/>
              <w:left w:val="single" w:sz="4" w:space="0" w:color="auto"/>
              <w:bottom w:val="single" w:sz="4" w:space="0" w:color="auto"/>
              <w:right w:val="single" w:sz="4" w:space="0" w:color="auto"/>
            </w:tcBorders>
          </w:tcPr>
          <w:p w14:paraId="475D952B" w14:textId="3503CCFC" w:rsidR="008146FD" w:rsidRPr="00BE7AEE" w:rsidRDefault="000544AD"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14</w:t>
            </w:r>
          </w:p>
        </w:tc>
        <w:tc>
          <w:tcPr>
            <w:tcW w:w="953" w:type="dxa"/>
            <w:tcBorders>
              <w:top w:val="single" w:sz="4" w:space="0" w:color="auto"/>
              <w:left w:val="single" w:sz="4" w:space="0" w:color="auto"/>
              <w:bottom w:val="single" w:sz="4" w:space="0" w:color="auto"/>
              <w:right w:val="single" w:sz="4" w:space="0" w:color="auto"/>
            </w:tcBorders>
            <w:shd w:val="clear" w:color="auto" w:fill="C2B6D3" w:themeFill="accent6" w:themeFillTint="99"/>
          </w:tcPr>
          <w:p w14:paraId="6C306497" w14:textId="20F6BEB3" w:rsidR="008146FD" w:rsidRPr="00BE7AEE" w:rsidRDefault="000544AD"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24</w:t>
            </w:r>
          </w:p>
        </w:tc>
        <w:tc>
          <w:tcPr>
            <w:tcW w:w="667" w:type="dxa"/>
            <w:tcBorders>
              <w:top w:val="single" w:sz="4" w:space="0" w:color="auto"/>
              <w:left w:val="single" w:sz="4" w:space="0" w:color="auto"/>
              <w:bottom w:val="single" w:sz="4" w:space="0" w:color="auto"/>
              <w:right w:val="single" w:sz="4" w:space="0" w:color="auto"/>
            </w:tcBorders>
          </w:tcPr>
          <w:p w14:paraId="178FEA1F" w14:textId="384FF23D" w:rsidR="008146FD" w:rsidRPr="00BE7AEE" w:rsidRDefault="000544AD"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18</w:t>
            </w:r>
          </w:p>
        </w:tc>
        <w:tc>
          <w:tcPr>
            <w:tcW w:w="666" w:type="dxa"/>
            <w:tcBorders>
              <w:top w:val="single" w:sz="4" w:space="0" w:color="auto"/>
              <w:left w:val="single" w:sz="4" w:space="0" w:color="auto"/>
              <w:bottom w:val="single" w:sz="4" w:space="0" w:color="auto"/>
              <w:right w:val="single" w:sz="4" w:space="0" w:color="auto"/>
            </w:tcBorders>
          </w:tcPr>
          <w:p w14:paraId="07156515" w14:textId="2688CD22" w:rsidR="008146FD" w:rsidRPr="00BE7AEE" w:rsidRDefault="000544AD"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30</w:t>
            </w:r>
          </w:p>
        </w:tc>
        <w:tc>
          <w:tcPr>
            <w:tcW w:w="952" w:type="dxa"/>
            <w:tcBorders>
              <w:top w:val="single" w:sz="4" w:space="0" w:color="auto"/>
              <w:left w:val="single" w:sz="4" w:space="0" w:color="auto"/>
              <w:bottom w:val="single" w:sz="4" w:space="0" w:color="auto"/>
              <w:right w:val="single" w:sz="4" w:space="0" w:color="auto"/>
            </w:tcBorders>
            <w:shd w:val="clear" w:color="auto" w:fill="C2B6D3" w:themeFill="accent6" w:themeFillTint="99"/>
          </w:tcPr>
          <w:p w14:paraId="5AD3847C" w14:textId="78A93722" w:rsidR="008146FD" w:rsidRPr="00BE7AEE" w:rsidRDefault="000544AD"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49</w:t>
            </w:r>
          </w:p>
        </w:tc>
        <w:tc>
          <w:tcPr>
            <w:tcW w:w="952" w:type="dxa"/>
            <w:tcBorders>
              <w:top w:val="single" w:sz="4" w:space="0" w:color="auto"/>
              <w:left w:val="single" w:sz="4" w:space="0" w:color="auto"/>
              <w:bottom w:val="single" w:sz="4" w:space="0" w:color="auto"/>
              <w:right w:val="single" w:sz="4" w:space="0" w:color="auto"/>
            </w:tcBorders>
          </w:tcPr>
          <w:p w14:paraId="7F8E692D" w14:textId="4598007B" w:rsidR="008146FD" w:rsidRPr="00BE7AEE" w:rsidRDefault="00A15D3C"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11</w:t>
            </w:r>
          </w:p>
        </w:tc>
        <w:tc>
          <w:tcPr>
            <w:tcW w:w="666" w:type="dxa"/>
            <w:tcBorders>
              <w:top w:val="single" w:sz="4" w:space="0" w:color="auto"/>
              <w:left w:val="single" w:sz="4" w:space="0" w:color="auto"/>
              <w:bottom w:val="single" w:sz="4" w:space="0" w:color="auto"/>
              <w:right w:val="single" w:sz="4" w:space="0" w:color="auto"/>
            </w:tcBorders>
          </w:tcPr>
          <w:p w14:paraId="1565E547" w14:textId="4C65562D" w:rsidR="008146FD" w:rsidRPr="00BE7AEE" w:rsidRDefault="008146FD"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103</w:t>
            </w:r>
          </w:p>
        </w:tc>
      </w:tr>
      <w:tr w:rsidR="008146FD" w14:paraId="746A9650" w14:textId="77777777" w:rsidTr="004654B4">
        <w:tc>
          <w:tcPr>
            <w:cnfStyle w:val="001000000000" w:firstRow="0" w:lastRow="0" w:firstColumn="1" w:lastColumn="0" w:oddVBand="0" w:evenVBand="0" w:oddHBand="0" w:evenHBand="0" w:firstRowFirstColumn="0" w:firstRowLastColumn="0" w:lastRowFirstColumn="0" w:lastRowLastColumn="0"/>
            <w:tcW w:w="1907" w:type="dxa"/>
          </w:tcPr>
          <w:p w14:paraId="4B5F92CF" w14:textId="77777777" w:rsidR="008146FD" w:rsidRPr="00BE7AEE" w:rsidRDefault="008146FD" w:rsidP="00BE7AEE">
            <w:pPr>
              <w:rPr>
                <w:sz w:val="20"/>
                <w:szCs w:val="20"/>
              </w:rPr>
            </w:pPr>
            <w:r w:rsidRPr="00BE7AEE">
              <w:rPr>
                <w:sz w:val="20"/>
                <w:szCs w:val="20"/>
                <w:lang w:eastAsia="en-AU"/>
              </w:rPr>
              <w:t xml:space="preserve">Complementary medicines - manufactured to a high standard </w:t>
            </w:r>
          </w:p>
        </w:tc>
        <w:tc>
          <w:tcPr>
            <w:tcW w:w="953" w:type="dxa"/>
            <w:tcBorders>
              <w:top w:val="single" w:sz="4" w:space="0" w:color="auto"/>
              <w:left w:val="single" w:sz="4" w:space="0" w:color="auto"/>
              <w:bottom w:val="single" w:sz="4" w:space="0" w:color="auto"/>
              <w:right w:val="single" w:sz="4" w:space="0" w:color="auto"/>
            </w:tcBorders>
            <w:shd w:val="clear" w:color="auto" w:fill="C2B6D3" w:themeFill="accent6" w:themeFillTint="99"/>
          </w:tcPr>
          <w:p w14:paraId="2C8FDDCD" w14:textId="7175A0C5" w:rsidR="008146FD" w:rsidRPr="00BE7AEE" w:rsidRDefault="000544AD"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19</w:t>
            </w:r>
          </w:p>
        </w:tc>
        <w:tc>
          <w:tcPr>
            <w:tcW w:w="667" w:type="dxa"/>
            <w:tcBorders>
              <w:top w:val="single" w:sz="4" w:space="0" w:color="auto"/>
              <w:left w:val="single" w:sz="4" w:space="0" w:color="auto"/>
              <w:bottom w:val="single" w:sz="4" w:space="0" w:color="auto"/>
              <w:right w:val="single" w:sz="4" w:space="0" w:color="auto"/>
            </w:tcBorders>
          </w:tcPr>
          <w:p w14:paraId="263CD52B" w14:textId="6C942F59" w:rsidR="008146FD" w:rsidRPr="00BE7AEE" w:rsidRDefault="000544AD"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4</w:t>
            </w:r>
          </w:p>
        </w:tc>
        <w:tc>
          <w:tcPr>
            <w:tcW w:w="667" w:type="dxa"/>
            <w:tcBorders>
              <w:top w:val="single" w:sz="4" w:space="0" w:color="auto"/>
              <w:left w:val="single" w:sz="4" w:space="0" w:color="auto"/>
              <w:bottom w:val="single" w:sz="4" w:space="0" w:color="auto"/>
              <w:right w:val="single" w:sz="4" w:space="0" w:color="auto"/>
            </w:tcBorders>
          </w:tcPr>
          <w:p w14:paraId="06CAA858" w14:textId="25EB9534" w:rsidR="008146FD" w:rsidRPr="00BE7AEE" w:rsidRDefault="000544AD"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16</w:t>
            </w:r>
          </w:p>
        </w:tc>
        <w:tc>
          <w:tcPr>
            <w:tcW w:w="953" w:type="dxa"/>
            <w:tcBorders>
              <w:top w:val="single" w:sz="4" w:space="0" w:color="auto"/>
              <w:left w:val="single" w:sz="4" w:space="0" w:color="auto"/>
              <w:bottom w:val="single" w:sz="4" w:space="0" w:color="auto"/>
              <w:right w:val="single" w:sz="4" w:space="0" w:color="auto"/>
            </w:tcBorders>
            <w:shd w:val="clear" w:color="auto" w:fill="C2B6D3" w:themeFill="accent6" w:themeFillTint="99"/>
          </w:tcPr>
          <w:p w14:paraId="27A8E3A7" w14:textId="18BF876C" w:rsidR="008146FD" w:rsidRPr="00BE7AEE" w:rsidRDefault="000544AD"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29</w:t>
            </w:r>
          </w:p>
        </w:tc>
        <w:tc>
          <w:tcPr>
            <w:tcW w:w="667" w:type="dxa"/>
            <w:tcBorders>
              <w:top w:val="single" w:sz="4" w:space="0" w:color="auto"/>
              <w:left w:val="single" w:sz="4" w:space="0" w:color="auto"/>
              <w:bottom w:val="single" w:sz="4" w:space="0" w:color="auto"/>
              <w:right w:val="single" w:sz="4" w:space="0" w:color="auto"/>
            </w:tcBorders>
          </w:tcPr>
          <w:p w14:paraId="1532538A" w14:textId="1AA2AACE" w:rsidR="008146FD" w:rsidRPr="00BE7AEE" w:rsidRDefault="000544AD"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18</w:t>
            </w:r>
          </w:p>
        </w:tc>
        <w:tc>
          <w:tcPr>
            <w:tcW w:w="666" w:type="dxa"/>
            <w:tcBorders>
              <w:top w:val="single" w:sz="4" w:space="0" w:color="auto"/>
              <w:left w:val="single" w:sz="4" w:space="0" w:color="auto"/>
              <w:bottom w:val="single" w:sz="4" w:space="0" w:color="auto"/>
              <w:right w:val="single" w:sz="4" w:space="0" w:color="auto"/>
            </w:tcBorders>
          </w:tcPr>
          <w:p w14:paraId="46BB8EC1" w14:textId="709E3F89" w:rsidR="008146FD" w:rsidRPr="00BE7AEE" w:rsidRDefault="000544AD"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21</w:t>
            </w:r>
          </w:p>
        </w:tc>
        <w:tc>
          <w:tcPr>
            <w:tcW w:w="952" w:type="dxa"/>
            <w:tcBorders>
              <w:top w:val="single" w:sz="4" w:space="0" w:color="auto"/>
              <w:left w:val="single" w:sz="4" w:space="0" w:color="auto"/>
              <w:bottom w:val="single" w:sz="4" w:space="0" w:color="auto"/>
              <w:right w:val="single" w:sz="4" w:space="0" w:color="auto"/>
            </w:tcBorders>
            <w:shd w:val="clear" w:color="auto" w:fill="C2B6D3" w:themeFill="accent6" w:themeFillTint="99"/>
          </w:tcPr>
          <w:p w14:paraId="24604FBE" w14:textId="29591F6A" w:rsidR="008146FD" w:rsidRPr="00BE7AEE" w:rsidRDefault="00A15D3C"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40</w:t>
            </w:r>
          </w:p>
        </w:tc>
        <w:tc>
          <w:tcPr>
            <w:tcW w:w="952" w:type="dxa"/>
            <w:tcBorders>
              <w:top w:val="single" w:sz="4" w:space="0" w:color="auto"/>
              <w:left w:val="single" w:sz="4" w:space="0" w:color="auto"/>
              <w:bottom w:val="single" w:sz="4" w:space="0" w:color="auto"/>
              <w:right w:val="single" w:sz="4" w:space="0" w:color="auto"/>
            </w:tcBorders>
          </w:tcPr>
          <w:p w14:paraId="1DDFE665" w14:textId="116F4B03" w:rsidR="008146FD" w:rsidRPr="00BE7AEE" w:rsidRDefault="00A15D3C"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12</w:t>
            </w:r>
          </w:p>
        </w:tc>
        <w:tc>
          <w:tcPr>
            <w:tcW w:w="666" w:type="dxa"/>
            <w:tcBorders>
              <w:top w:val="single" w:sz="4" w:space="0" w:color="auto"/>
              <w:left w:val="single" w:sz="4" w:space="0" w:color="auto"/>
              <w:bottom w:val="single" w:sz="4" w:space="0" w:color="auto"/>
              <w:right w:val="single" w:sz="4" w:space="0" w:color="auto"/>
            </w:tcBorders>
          </w:tcPr>
          <w:p w14:paraId="31967746" w14:textId="6E4F9851" w:rsidR="008146FD" w:rsidRPr="00BE7AEE" w:rsidRDefault="008146FD"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103</w:t>
            </w:r>
          </w:p>
        </w:tc>
      </w:tr>
      <w:tr w:rsidR="008146FD" w14:paraId="5B4F6D74" w14:textId="77777777" w:rsidTr="004654B4">
        <w:tc>
          <w:tcPr>
            <w:cnfStyle w:val="001000000000" w:firstRow="0" w:lastRow="0" w:firstColumn="1" w:lastColumn="0" w:oddVBand="0" w:evenVBand="0" w:oddHBand="0" w:evenHBand="0" w:firstRowFirstColumn="0" w:firstRowLastColumn="0" w:lastRowFirstColumn="0" w:lastRowLastColumn="0"/>
            <w:tcW w:w="1907" w:type="dxa"/>
          </w:tcPr>
          <w:p w14:paraId="38156BC1" w14:textId="77777777" w:rsidR="008146FD" w:rsidRPr="00BE7AEE" w:rsidRDefault="008146FD" w:rsidP="00BE7AEE">
            <w:pPr>
              <w:rPr>
                <w:sz w:val="20"/>
                <w:szCs w:val="20"/>
                <w:lang w:eastAsia="en-AU"/>
              </w:rPr>
            </w:pPr>
            <w:r w:rsidRPr="00BE7AEE">
              <w:rPr>
                <w:sz w:val="20"/>
                <w:szCs w:val="20"/>
              </w:rPr>
              <w:t>Confident government monitors complementary medicine safety issues</w:t>
            </w:r>
          </w:p>
        </w:tc>
        <w:tc>
          <w:tcPr>
            <w:tcW w:w="953" w:type="dxa"/>
            <w:tcBorders>
              <w:top w:val="single" w:sz="4" w:space="0" w:color="auto"/>
              <w:left w:val="single" w:sz="4" w:space="0" w:color="auto"/>
              <w:bottom w:val="single" w:sz="4" w:space="0" w:color="auto"/>
              <w:right w:val="single" w:sz="4" w:space="0" w:color="auto"/>
            </w:tcBorders>
            <w:shd w:val="clear" w:color="auto" w:fill="C2B6D3" w:themeFill="accent6" w:themeFillTint="99"/>
          </w:tcPr>
          <w:p w14:paraId="28D3AC26" w14:textId="60F1DC3A" w:rsidR="008146FD" w:rsidRPr="00BE7AEE" w:rsidRDefault="000544AD"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24</w:t>
            </w:r>
          </w:p>
        </w:tc>
        <w:tc>
          <w:tcPr>
            <w:tcW w:w="667" w:type="dxa"/>
            <w:tcBorders>
              <w:top w:val="single" w:sz="4" w:space="0" w:color="auto"/>
              <w:left w:val="single" w:sz="4" w:space="0" w:color="auto"/>
              <w:bottom w:val="single" w:sz="4" w:space="0" w:color="auto"/>
              <w:right w:val="single" w:sz="4" w:space="0" w:color="auto"/>
            </w:tcBorders>
          </w:tcPr>
          <w:p w14:paraId="5B7FE9E5" w14:textId="1EEB64C7" w:rsidR="008146FD" w:rsidRPr="00BE7AEE" w:rsidRDefault="000544AD"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5</w:t>
            </w:r>
          </w:p>
        </w:tc>
        <w:tc>
          <w:tcPr>
            <w:tcW w:w="667" w:type="dxa"/>
            <w:tcBorders>
              <w:top w:val="single" w:sz="4" w:space="0" w:color="auto"/>
              <w:left w:val="single" w:sz="4" w:space="0" w:color="auto"/>
              <w:bottom w:val="single" w:sz="4" w:space="0" w:color="auto"/>
              <w:right w:val="single" w:sz="4" w:space="0" w:color="auto"/>
            </w:tcBorders>
          </w:tcPr>
          <w:p w14:paraId="553CE9F4" w14:textId="63175727" w:rsidR="008146FD" w:rsidRPr="00BE7AEE" w:rsidRDefault="000544AD"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19</w:t>
            </w:r>
          </w:p>
        </w:tc>
        <w:tc>
          <w:tcPr>
            <w:tcW w:w="953" w:type="dxa"/>
            <w:tcBorders>
              <w:top w:val="single" w:sz="4" w:space="0" w:color="auto"/>
              <w:left w:val="single" w:sz="4" w:space="0" w:color="auto"/>
              <w:bottom w:val="single" w:sz="4" w:space="0" w:color="auto"/>
              <w:right w:val="single" w:sz="4" w:space="0" w:color="auto"/>
            </w:tcBorders>
            <w:shd w:val="clear" w:color="auto" w:fill="C2B6D3" w:themeFill="accent6" w:themeFillTint="99"/>
          </w:tcPr>
          <w:p w14:paraId="1CE827D5" w14:textId="35BE2E4C" w:rsidR="008146FD" w:rsidRPr="00BE7AEE" w:rsidRDefault="000544AD"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22</w:t>
            </w:r>
          </w:p>
        </w:tc>
        <w:tc>
          <w:tcPr>
            <w:tcW w:w="667" w:type="dxa"/>
            <w:tcBorders>
              <w:top w:val="single" w:sz="4" w:space="0" w:color="auto"/>
              <w:left w:val="single" w:sz="4" w:space="0" w:color="auto"/>
              <w:bottom w:val="single" w:sz="4" w:space="0" w:color="auto"/>
              <w:right w:val="single" w:sz="4" w:space="0" w:color="auto"/>
            </w:tcBorders>
          </w:tcPr>
          <w:p w14:paraId="114CE954" w14:textId="6125CEEF" w:rsidR="008146FD" w:rsidRPr="00BE7AEE" w:rsidRDefault="000544AD"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25</w:t>
            </w:r>
          </w:p>
        </w:tc>
        <w:tc>
          <w:tcPr>
            <w:tcW w:w="666" w:type="dxa"/>
            <w:tcBorders>
              <w:top w:val="single" w:sz="4" w:space="0" w:color="auto"/>
              <w:left w:val="single" w:sz="4" w:space="0" w:color="auto"/>
              <w:bottom w:val="single" w:sz="4" w:space="0" w:color="auto"/>
              <w:right w:val="single" w:sz="4" w:space="0" w:color="auto"/>
            </w:tcBorders>
          </w:tcPr>
          <w:p w14:paraId="4E9FF1EA" w14:textId="6924E051" w:rsidR="008146FD" w:rsidRPr="00BE7AEE" w:rsidRDefault="000544AD"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25</w:t>
            </w:r>
          </w:p>
        </w:tc>
        <w:tc>
          <w:tcPr>
            <w:tcW w:w="952" w:type="dxa"/>
            <w:tcBorders>
              <w:top w:val="single" w:sz="4" w:space="0" w:color="auto"/>
              <w:left w:val="single" w:sz="4" w:space="0" w:color="auto"/>
              <w:bottom w:val="single" w:sz="4" w:space="0" w:color="auto"/>
              <w:right w:val="single" w:sz="4" w:space="0" w:color="auto"/>
            </w:tcBorders>
            <w:shd w:val="clear" w:color="auto" w:fill="C2B6D3" w:themeFill="accent6" w:themeFillTint="99"/>
          </w:tcPr>
          <w:p w14:paraId="691072E6" w14:textId="6E32731D" w:rsidR="008146FD" w:rsidRPr="00BE7AEE" w:rsidRDefault="000544AD"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49</w:t>
            </w:r>
          </w:p>
        </w:tc>
        <w:tc>
          <w:tcPr>
            <w:tcW w:w="952" w:type="dxa"/>
            <w:tcBorders>
              <w:top w:val="single" w:sz="4" w:space="0" w:color="auto"/>
              <w:left w:val="single" w:sz="4" w:space="0" w:color="auto"/>
              <w:bottom w:val="single" w:sz="4" w:space="0" w:color="auto"/>
              <w:right w:val="single" w:sz="4" w:space="0" w:color="auto"/>
            </w:tcBorders>
          </w:tcPr>
          <w:p w14:paraId="3714DA0A" w14:textId="5A4F4ED4" w:rsidR="008146FD" w:rsidRPr="00BE7AEE" w:rsidRDefault="00A15D3C"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6</w:t>
            </w:r>
          </w:p>
        </w:tc>
        <w:tc>
          <w:tcPr>
            <w:tcW w:w="666" w:type="dxa"/>
            <w:tcBorders>
              <w:top w:val="single" w:sz="4" w:space="0" w:color="auto"/>
              <w:left w:val="single" w:sz="4" w:space="0" w:color="auto"/>
              <w:bottom w:val="single" w:sz="4" w:space="0" w:color="auto"/>
              <w:right w:val="single" w:sz="4" w:space="0" w:color="auto"/>
            </w:tcBorders>
          </w:tcPr>
          <w:p w14:paraId="35FD8E78" w14:textId="1313578C" w:rsidR="008146FD" w:rsidRPr="00BE7AEE" w:rsidRDefault="008146FD"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102</w:t>
            </w:r>
          </w:p>
        </w:tc>
      </w:tr>
    </w:tbl>
    <w:p w14:paraId="656331F4" w14:textId="14534BCB" w:rsidR="0076780B" w:rsidRPr="0076780B" w:rsidRDefault="0076780B" w:rsidP="007D3831">
      <w:pPr>
        <w:pStyle w:val="Heading3"/>
        <w:pageBreakBefore/>
        <w:spacing w:before="0"/>
      </w:pPr>
      <w:bookmarkStart w:id="92" w:name="_Toc58851196"/>
      <w:r w:rsidRPr="0076780B">
        <w:lastRenderedPageBreak/>
        <w:t>Opt-in consumers – perceptions of medical devices</w:t>
      </w:r>
      <w:bookmarkEnd w:id="92"/>
    </w:p>
    <w:p w14:paraId="73F74757" w14:textId="77777777" w:rsidR="00FF4B82" w:rsidRDefault="00FF4B82" w:rsidP="00FF4B82">
      <w:r>
        <w:t>Respondents in all stakeholder groups (except the medical products industry) were asked about their perceptions of medical devices. The perceptions of medical devices items were prefaced with the following instructions and definitions:</w:t>
      </w:r>
    </w:p>
    <w:p w14:paraId="7078C31F" w14:textId="77777777" w:rsidR="00FF4B82" w:rsidRDefault="00FF4B82" w:rsidP="00FF4B82">
      <w:pPr>
        <w:ind w:left="720"/>
      </w:pPr>
      <w:r>
        <w:t xml:space="preserve">Shown below are some statements about </w:t>
      </w:r>
      <w:r w:rsidRPr="00FF4B82">
        <w:rPr>
          <w:b/>
        </w:rPr>
        <w:t>medical devices</w:t>
      </w:r>
      <w:r>
        <w:t xml:space="preserve"> that are available in Australia. Medical devices include a wide range of products, such as medical gloves, bandages, neck braces, condoms, pregnancy tests, implants and X-ray equipment.</w:t>
      </w:r>
      <w:r w:rsidRPr="00FF4B82">
        <w:t xml:space="preserve"> Please indicate your level of agreement with each statement.</w:t>
      </w:r>
    </w:p>
    <w:p w14:paraId="54B0D94B" w14:textId="7A44EBBD" w:rsidR="0076780B" w:rsidRPr="005F127E" w:rsidRDefault="005F127E" w:rsidP="002A0F7B">
      <w:pPr>
        <w:pStyle w:val="Tabletitle"/>
      </w:pPr>
      <w:r w:rsidRPr="005F127E">
        <w:t xml:space="preserve">Table </w:t>
      </w:r>
      <w:r w:rsidR="007B41C8">
        <w:fldChar w:fldCharType="begin"/>
      </w:r>
      <w:r w:rsidR="007B41C8">
        <w:instrText xml:space="preserve"> SEQ Table \* ARABIC </w:instrText>
      </w:r>
      <w:r w:rsidR="007B41C8">
        <w:fldChar w:fldCharType="separate"/>
      </w:r>
      <w:r w:rsidR="003B1DCC">
        <w:rPr>
          <w:noProof/>
        </w:rPr>
        <w:t>97</w:t>
      </w:r>
      <w:r w:rsidR="007B41C8">
        <w:rPr>
          <w:noProof/>
        </w:rPr>
        <w:fldChar w:fldCharType="end"/>
      </w:r>
      <w:r w:rsidRPr="005F127E">
        <w:t xml:space="preserve">. Opt-in </w:t>
      </w:r>
      <w:r w:rsidR="008146FD" w:rsidRPr="005F127E">
        <w:t>consumers – perceptions of medical devices items</w:t>
      </w:r>
    </w:p>
    <w:tbl>
      <w:tblPr>
        <w:tblStyle w:val="TableTGAblue"/>
        <w:tblW w:w="0" w:type="auto"/>
        <w:tblLayout w:type="fixed"/>
        <w:tblLook w:val="04A0" w:firstRow="1" w:lastRow="0" w:firstColumn="1" w:lastColumn="0" w:noHBand="0" w:noVBand="1"/>
      </w:tblPr>
      <w:tblGrid>
        <w:gridCol w:w="1907"/>
        <w:gridCol w:w="953"/>
        <w:gridCol w:w="667"/>
        <w:gridCol w:w="667"/>
        <w:gridCol w:w="953"/>
        <w:gridCol w:w="667"/>
        <w:gridCol w:w="666"/>
        <w:gridCol w:w="952"/>
        <w:gridCol w:w="952"/>
        <w:gridCol w:w="666"/>
      </w:tblGrid>
      <w:tr w:rsidR="008146FD" w14:paraId="31314665" w14:textId="77777777" w:rsidTr="008146F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7" w:type="dxa"/>
          </w:tcPr>
          <w:p w14:paraId="318F0F60" w14:textId="77777777" w:rsidR="008146FD" w:rsidRPr="00BE7AEE" w:rsidRDefault="008146FD" w:rsidP="00BE7AEE">
            <w:pPr>
              <w:rPr>
                <w:sz w:val="20"/>
                <w:szCs w:val="20"/>
              </w:rPr>
            </w:pPr>
            <w:r w:rsidRPr="00BE7AEE">
              <w:rPr>
                <w:sz w:val="20"/>
                <w:szCs w:val="20"/>
              </w:rPr>
              <w:t>Statement</w:t>
            </w:r>
          </w:p>
        </w:tc>
        <w:tc>
          <w:tcPr>
            <w:tcW w:w="953" w:type="dxa"/>
            <w:tcBorders>
              <w:bottom w:val="single" w:sz="4" w:space="0" w:color="auto"/>
            </w:tcBorders>
            <w:shd w:val="clear" w:color="auto" w:fill="9A86B7" w:themeFill="accent6"/>
          </w:tcPr>
          <w:p w14:paraId="584DB63B" w14:textId="77777777" w:rsidR="008146FD" w:rsidRPr="00BE7AEE" w:rsidRDefault="008146FD" w:rsidP="008A4D0B">
            <w:pPr>
              <w:jc w:val="center"/>
              <w:cnfStyle w:val="100000000000" w:firstRow="1" w:lastRow="0" w:firstColumn="0" w:lastColumn="0" w:oddVBand="0" w:evenVBand="0" w:oddHBand="0" w:evenHBand="0" w:firstRowFirstColumn="0" w:firstRowLastColumn="0" w:lastRowFirstColumn="0" w:lastRowLastColumn="0"/>
              <w:rPr>
                <w:sz w:val="20"/>
                <w:szCs w:val="20"/>
              </w:rPr>
            </w:pPr>
            <w:r w:rsidRPr="00BE7AEE">
              <w:rPr>
                <w:sz w:val="20"/>
                <w:szCs w:val="20"/>
              </w:rPr>
              <w:t>Nett A</w:t>
            </w:r>
          </w:p>
        </w:tc>
        <w:tc>
          <w:tcPr>
            <w:tcW w:w="667" w:type="dxa"/>
            <w:tcBorders>
              <w:bottom w:val="single" w:sz="4" w:space="0" w:color="auto"/>
            </w:tcBorders>
          </w:tcPr>
          <w:p w14:paraId="3854E5E7" w14:textId="77777777" w:rsidR="008146FD" w:rsidRPr="00BE7AEE" w:rsidRDefault="008146FD" w:rsidP="008A4D0B">
            <w:pPr>
              <w:jc w:val="center"/>
              <w:cnfStyle w:val="100000000000" w:firstRow="1" w:lastRow="0" w:firstColumn="0" w:lastColumn="0" w:oddVBand="0" w:evenVBand="0" w:oddHBand="0" w:evenHBand="0" w:firstRowFirstColumn="0" w:firstRowLastColumn="0" w:lastRowFirstColumn="0" w:lastRowLastColumn="0"/>
              <w:rPr>
                <w:sz w:val="20"/>
                <w:szCs w:val="20"/>
              </w:rPr>
            </w:pPr>
            <w:r w:rsidRPr="00BE7AEE">
              <w:rPr>
                <w:sz w:val="20"/>
                <w:szCs w:val="20"/>
              </w:rPr>
              <w:t>SA</w:t>
            </w:r>
          </w:p>
        </w:tc>
        <w:tc>
          <w:tcPr>
            <w:tcW w:w="667" w:type="dxa"/>
            <w:tcBorders>
              <w:bottom w:val="single" w:sz="4" w:space="0" w:color="auto"/>
            </w:tcBorders>
          </w:tcPr>
          <w:p w14:paraId="2C049B0C" w14:textId="77777777" w:rsidR="008146FD" w:rsidRPr="00BE7AEE" w:rsidRDefault="008146FD" w:rsidP="008A4D0B">
            <w:pPr>
              <w:jc w:val="center"/>
              <w:cnfStyle w:val="100000000000" w:firstRow="1" w:lastRow="0" w:firstColumn="0" w:lastColumn="0" w:oddVBand="0" w:evenVBand="0" w:oddHBand="0" w:evenHBand="0" w:firstRowFirstColumn="0" w:firstRowLastColumn="0" w:lastRowFirstColumn="0" w:lastRowLastColumn="0"/>
              <w:rPr>
                <w:sz w:val="20"/>
                <w:szCs w:val="20"/>
              </w:rPr>
            </w:pPr>
            <w:r w:rsidRPr="00BE7AEE">
              <w:rPr>
                <w:sz w:val="20"/>
                <w:szCs w:val="20"/>
              </w:rPr>
              <w:t>A</w:t>
            </w:r>
          </w:p>
        </w:tc>
        <w:tc>
          <w:tcPr>
            <w:tcW w:w="953" w:type="dxa"/>
            <w:tcBorders>
              <w:bottom w:val="single" w:sz="4" w:space="0" w:color="auto"/>
            </w:tcBorders>
            <w:shd w:val="clear" w:color="auto" w:fill="9A86B7" w:themeFill="accent6"/>
          </w:tcPr>
          <w:p w14:paraId="47BCE3D1" w14:textId="77777777" w:rsidR="008146FD" w:rsidRPr="00BE7AEE" w:rsidRDefault="008146FD" w:rsidP="008A4D0B">
            <w:pPr>
              <w:jc w:val="center"/>
              <w:cnfStyle w:val="100000000000" w:firstRow="1" w:lastRow="0" w:firstColumn="0" w:lastColumn="0" w:oddVBand="0" w:evenVBand="0" w:oddHBand="0" w:evenHBand="0" w:firstRowFirstColumn="0" w:firstRowLastColumn="0" w:lastRowFirstColumn="0" w:lastRowLastColumn="0"/>
              <w:rPr>
                <w:sz w:val="20"/>
                <w:szCs w:val="20"/>
              </w:rPr>
            </w:pPr>
            <w:r w:rsidRPr="00BE7AEE">
              <w:rPr>
                <w:sz w:val="20"/>
                <w:szCs w:val="20"/>
              </w:rPr>
              <w:t>Neither</w:t>
            </w:r>
          </w:p>
        </w:tc>
        <w:tc>
          <w:tcPr>
            <w:tcW w:w="667" w:type="dxa"/>
            <w:tcBorders>
              <w:bottom w:val="single" w:sz="4" w:space="0" w:color="auto"/>
            </w:tcBorders>
          </w:tcPr>
          <w:p w14:paraId="347C9534" w14:textId="77777777" w:rsidR="008146FD" w:rsidRPr="00BE7AEE" w:rsidRDefault="008146FD" w:rsidP="008A4D0B">
            <w:pPr>
              <w:jc w:val="center"/>
              <w:cnfStyle w:val="100000000000" w:firstRow="1" w:lastRow="0" w:firstColumn="0" w:lastColumn="0" w:oddVBand="0" w:evenVBand="0" w:oddHBand="0" w:evenHBand="0" w:firstRowFirstColumn="0" w:firstRowLastColumn="0" w:lastRowFirstColumn="0" w:lastRowLastColumn="0"/>
              <w:rPr>
                <w:sz w:val="20"/>
                <w:szCs w:val="20"/>
              </w:rPr>
            </w:pPr>
            <w:r w:rsidRPr="00BE7AEE">
              <w:rPr>
                <w:sz w:val="20"/>
                <w:szCs w:val="20"/>
              </w:rPr>
              <w:t>D</w:t>
            </w:r>
          </w:p>
        </w:tc>
        <w:tc>
          <w:tcPr>
            <w:tcW w:w="666" w:type="dxa"/>
            <w:tcBorders>
              <w:bottom w:val="single" w:sz="4" w:space="0" w:color="auto"/>
            </w:tcBorders>
          </w:tcPr>
          <w:p w14:paraId="2A74C249" w14:textId="77777777" w:rsidR="008146FD" w:rsidRPr="00BE7AEE" w:rsidRDefault="008146FD" w:rsidP="008A4D0B">
            <w:pPr>
              <w:jc w:val="center"/>
              <w:cnfStyle w:val="100000000000" w:firstRow="1" w:lastRow="0" w:firstColumn="0" w:lastColumn="0" w:oddVBand="0" w:evenVBand="0" w:oddHBand="0" w:evenHBand="0" w:firstRowFirstColumn="0" w:firstRowLastColumn="0" w:lastRowFirstColumn="0" w:lastRowLastColumn="0"/>
              <w:rPr>
                <w:sz w:val="20"/>
                <w:szCs w:val="20"/>
              </w:rPr>
            </w:pPr>
            <w:r w:rsidRPr="00BE7AEE">
              <w:rPr>
                <w:sz w:val="20"/>
                <w:szCs w:val="20"/>
              </w:rPr>
              <w:t>SD</w:t>
            </w:r>
          </w:p>
        </w:tc>
        <w:tc>
          <w:tcPr>
            <w:tcW w:w="952" w:type="dxa"/>
            <w:tcBorders>
              <w:bottom w:val="single" w:sz="4" w:space="0" w:color="auto"/>
            </w:tcBorders>
            <w:shd w:val="clear" w:color="auto" w:fill="9A86B7" w:themeFill="accent6"/>
          </w:tcPr>
          <w:p w14:paraId="5C4E2E8E" w14:textId="77777777" w:rsidR="008146FD" w:rsidRPr="00BE7AEE" w:rsidRDefault="008146FD" w:rsidP="008A4D0B">
            <w:pPr>
              <w:jc w:val="center"/>
              <w:cnfStyle w:val="100000000000" w:firstRow="1" w:lastRow="0" w:firstColumn="0" w:lastColumn="0" w:oddVBand="0" w:evenVBand="0" w:oddHBand="0" w:evenHBand="0" w:firstRowFirstColumn="0" w:firstRowLastColumn="0" w:lastRowFirstColumn="0" w:lastRowLastColumn="0"/>
              <w:rPr>
                <w:sz w:val="20"/>
                <w:szCs w:val="20"/>
              </w:rPr>
            </w:pPr>
            <w:r w:rsidRPr="00BE7AEE">
              <w:rPr>
                <w:sz w:val="20"/>
                <w:szCs w:val="20"/>
              </w:rPr>
              <w:t>Nett D</w:t>
            </w:r>
          </w:p>
        </w:tc>
        <w:tc>
          <w:tcPr>
            <w:tcW w:w="952" w:type="dxa"/>
            <w:tcBorders>
              <w:bottom w:val="single" w:sz="4" w:space="0" w:color="auto"/>
            </w:tcBorders>
          </w:tcPr>
          <w:p w14:paraId="3E5CD4BA" w14:textId="77777777" w:rsidR="008146FD" w:rsidRPr="00BE7AEE" w:rsidRDefault="008146FD" w:rsidP="008A4D0B">
            <w:pPr>
              <w:jc w:val="center"/>
              <w:cnfStyle w:val="100000000000" w:firstRow="1" w:lastRow="0" w:firstColumn="0" w:lastColumn="0" w:oddVBand="0" w:evenVBand="0" w:oddHBand="0" w:evenHBand="0" w:firstRowFirstColumn="0" w:firstRowLastColumn="0" w:lastRowFirstColumn="0" w:lastRowLastColumn="0"/>
              <w:rPr>
                <w:sz w:val="20"/>
                <w:szCs w:val="20"/>
              </w:rPr>
            </w:pPr>
            <w:r w:rsidRPr="00BE7AEE">
              <w:rPr>
                <w:sz w:val="20"/>
                <w:szCs w:val="20"/>
              </w:rPr>
              <w:t>NS</w:t>
            </w:r>
          </w:p>
        </w:tc>
        <w:tc>
          <w:tcPr>
            <w:tcW w:w="666" w:type="dxa"/>
            <w:tcBorders>
              <w:bottom w:val="single" w:sz="4" w:space="0" w:color="auto"/>
            </w:tcBorders>
          </w:tcPr>
          <w:p w14:paraId="0A59C6EE" w14:textId="77777777" w:rsidR="008146FD" w:rsidRPr="00BE7AEE" w:rsidRDefault="008146FD" w:rsidP="008A4D0B">
            <w:pPr>
              <w:jc w:val="center"/>
              <w:cnfStyle w:val="100000000000" w:firstRow="1" w:lastRow="0" w:firstColumn="0" w:lastColumn="0" w:oddVBand="0" w:evenVBand="0" w:oddHBand="0" w:evenHBand="0" w:firstRowFirstColumn="0" w:firstRowLastColumn="0" w:lastRowFirstColumn="0" w:lastRowLastColumn="0"/>
              <w:rPr>
                <w:sz w:val="20"/>
                <w:szCs w:val="20"/>
              </w:rPr>
            </w:pPr>
            <w:r w:rsidRPr="00BE7AEE">
              <w:rPr>
                <w:sz w:val="20"/>
                <w:szCs w:val="20"/>
              </w:rPr>
              <w:t>N</w:t>
            </w:r>
          </w:p>
        </w:tc>
      </w:tr>
      <w:tr w:rsidR="005F127E" w14:paraId="44529B8F" w14:textId="77777777" w:rsidTr="006672A6">
        <w:tc>
          <w:tcPr>
            <w:cnfStyle w:val="001000000000" w:firstRow="0" w:lastRow="0" w:firstColumn="1" w:lastColumn="0" w:oddVBand="0" w:evenVBand="0" w:oddHBand="0" w:evenHBand="0" w:firstRowFirstColumn="0" w:firstRowLastColumn="0" w:lastRowFirstColumn="0" w:lastRowLastColumn="0"/>
            <w:tcW w:w="1907" w:type="dxa"/>
            <w:tcBorders>
              <w:top w:val="single" w:sz="4" w:space="0" w:color="auto"/>
              <w:left w:val="single" w:sz="4" w:space="0" w:color="auto"/>
              <w:bottom w:val="single" w:sz="4" w:space="0" w:color="auto"/>
              <w:right w:val="single" w:sz="4" w:space="0" w:color="auto"/>
            </w:tcBorders>
          </w:tcPr>
          <w:p w14:paraId="4A66516E" w14:textId="77777777" w:rsidR="005F127E" w:rsidRPr="00BE7AEE" w:rsidRDefault="005F127E" w:rsidP="00BE7AEE">
            <w:pPr>
              <w:rPr>
                <w:sz w:val="20"/>
                <w:szCs w:val="20"/>
              </w:rPr>
            </w:pPr>
            <w:r w:rsidRPr="00BE7AEE">
              <w:rPr>
                <w:sz w:val="20"/>
                <w:szCs w:val="20"/>
              </w:rPr>
              <w:t>Medical devices - appropriately regulated</w:t>
            </w:r>
          </w:p>
        </w:tc>
        <w:tc>
          <w:tcPr>
            <w:tcW w:w="953" w:type="dxa"/>
            <w:tcBorders>
              <w:top w:val="single" w:sz="4" w:space="0" w:color="auto"/>
              <w:left w:val="single" w:sz="4" w:space="0" w:color="auto"/>
              <w:bottom w:val="single" w:sz="4" w:space="0" w:color="auto"/>
              <w:right w:val="single" w:sz="4" w:space="0" w:color="auto"/>
            </w:tcBorders>
            <w:shd w:val="clear" w:color="auto" w:fill="C2B6D3" w:themeFill="accent6" w:themeFillTint="99"/>
          </w:tcPr>
          <w:p w14:paraId="524EC067" w14:textId="66016E8D" w:rsidR="005F127E" w:rsidRPr="00BE7AEE" w:rsidRDefault="00691FB7"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28</w:t>
            </w:r>
          </w:p>
        </w:tc>
        <w:tc>
          <w:tcPr>
            <w:tcW w:w="667" w:type="dxa"/>
            <w:tcBorders>
              <w:top w:val="single" w:sz="4" w:space="0" w:color="auto"/>
              <w:left w:val="single" w:sz="4" w:space="0" w:color="auto"/>
              <w:bottom w:val="single" w:sz="4" w:space="0" w:color="auto"/>
              <w:right w:val="single" w:sz="4" w:space="0" w:color="auto"/>
            </w:tcBorders>
          </w:tcPr>
          <w:p w14:paraId="32380849" w14:textId="7550D8C7" w:rsidR="005F127E" w:rsidRPr="00BE7AEE" w:rsidRDefault="00691FB7"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5</w:t>
            </w:r>
          </w:p>
        </w:tc>
        <w:tc>
          <w:tcPr>
            <w:tcW w:w="667" w:type="dxa"/>
            <w:tcBorders>
              <w:top w:val="single" w:sz="4" w:space="0" w:color="auto"/>
              <w:left w:val="single" w:sz="4" w:space="0" w:color="auto"/>
              <w:bottom w:val="single" w:sz="4" w:space="0" w:color="auto"/>
              <w:right w:val="single" w:sz="4" w:space="0" w:color="auto"/>
            </w:tcBorders>
          </w:tcPr>
          <w:p w14:paraId="2AA29C55" w14:textId="28D1205E" w:rsidR="005F127E" w:rsidRPr="00BE7AEE" w:rsidRDefault="00691FB7"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23</w:t>
            </w:r>
          </w:p>
        </w:tc>
        <w:tc>
          <w:tcPr>
            <w:tcW w:w="953" w:type="dxa"/>
            <w:tcBorders>
              <w:top w:val="single" w:sz="4" w:space="0" w:color="auto"/>
              <w:left w:val="single" w:sz="4" w:space="0" w:color="auto"/>
              <w:bottom w:val="single" w:sz="4" w:space="0" w:color="auto"/>
              <w:right w:val="single" w:sz="4" w:space="0" w:color="auto"/>
            </w:tcBorders>
            <w:shd w:val="clear" w:color="auto" w:fill="C2B6D3" w:themeFill="accent6" w:themeFillTint="99"/>
          </w:tcPr>
          <w:p w14:paraId="3B542B1E" w14:textId="6550A9F7" w:rsidR="005F127E" w:rsidRPr="00BE7AEE" w:rsidRDefault="00691FB7"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14</w:t>
            </w:r>
          </w:p>
        </w:tc>
        <w:tc>
          <w:tcPr>
            <w:tcW w:w="667" w:type="dxa"/>
            <w:tcBorders>
              <w:top w:val="single" w:sz="4" w:space="0" w:color="auto"/>
              <w:left w:val="single" w:sz="4" w:space="0" w:color="auto"/>
              <w:bottom w:val="single" w:sz="4" w:space="0" w:color="auto"/>
              <w:right w:val="single" w:sz="4" w:space="0" w:color="auto"/>
            </w:tcBorders>
          </w:tcPr>
          <w:p w14:paraId="2706E741" w14:textId="046BC6FC" w:rsidR="005F127E" w:rsidRPr="00BE7AEE" w:rsidRDefault="00691FB7"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20</w:t>
            </w:r>
          </w:p>
        </w:tc>
        <w:tc>
          <w:tcPr>
            <w:tcW w:w="666" w:type="dxa"/>
            <w:tcBorders>
              <w:top w:val="single" w:sz="4" w:space="0" w:color="auto"/>
              <w:left w:val="single" w:sz="4" w:space="0" w:color="auto"/>
              <w:bottom w:val="single" w:sz="4" w:space="0" w:color="auto"/>
              <w:right w:val="single" w:sz="4" w:space="0" w:color="auto"/>
            </w:tcBorders>
          </w:tcPr>
          <w:p w14:paraId="4EE27BC8" w14:textId="2DE48A78" w:rsidR="005F127E" w:rsidRPr="00BE7AEE" w:rsidRDefault="00691FB7"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25</w:t>
            </w:r>
          </w:p>
        </w:tc>
        <w:tc>
          <w:tcPr>
            <w:tcW w:w="952" w:type="dxa"/>
            <w:tcBorders>
              <w:top w:val="single" w:sz="4" w:space="0" w:color="auto"/>
              <w:left w:val="single" w:sz="4" w:space="0" w:color="auto"/>
              <w:bottom w:val="single" w:sz="4" w:space="0" w:color="auto"/>
              <w:right w:val="single" w:sz="4" w:space="0" w:color="auto"/>
            </w:tcBorders>
            <w:shd w:val="clear" w:color="auto" w:fill="C2B6D3" w:themeFill="accent6" w:themeFillTint="99"/>
          </w:tcPr>
          <w:p w14:paraId="61B39952" w14:textId="3A14257F" w:rsidR="005F127E" w:rsidRPr="00BE7AEE" w:rsidRDefault="00691FB7"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45</w:t>
            </w:r>
          </w:p>
        </w:tc>
        <w:tc>
          <w:tcPr>
            <w:tcW w:w="952" w:type="dxa"/>
            <w:tcBorders>
              <w:top w:val="single" w:sz="4" w:space="0" w:color="auto"/>
              <w:left w:val="single" w:sz="4" w:space="0" w:color="auto"/>
              <w:bottom w:val="single" w:sz="4" w:space="0" w:color="auto"/>
              <w:right w:val="single" w:sz="4" w:space="0" w:color="auto"/>
            </w:tcBorders>
          </w:tcPr>
          <w:p w14:paraId="420DCDAF" w14:textId="3E691342" w:rsidR="005F127E" w:rsidRPr="00BE7AEE" w:rsidRDefault="00691FB7"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13</w:t>
            </w:r>
          </w:p>
        </w:tc>
        <w:tc>
          <w:tcPr>
            <w:tcW w:w="666" w:type="dxa"/>
            <w:tcBorders>
              <w:top w:val="single" w:sz="4" w:space="0" w:color="auto"/>
              <w:left w:val="single" w:sz="4" w:space="0" w:color="auto"/>
              <w:bottom w:val="single" w:sz="4" w:space="0" w:color="auto"/>
              <w:right w:val="single" w:sz="4" w:space="0" w:color="auto"/>
            </w:tcBorders>
          </w:tcPr>
          <w:p w14:paraId="269885D2" w14:textId="5478CBED" w:rsidR="005F127E" w:rsidRPr="00BE7AEE" w:rsidRDefault="005F127E"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104</w:t>
            </w:r>
          </w:p>
        </w:tc>
      </w:tr>
      <w:tr w:rsidR="005F127E" w14:paraId="4D94F453" w14:textId="77777777" w:rsidTr="006672A6">
        <w:tc>
          <w:tcPr>
            <w:cnfStyle w:val="001000000000" w:firstRow="0" w:lastRow="0" w:firstColumn="1" w:lastColumn="0" w:oddVBand="0" w:evenVBand="0" w:oddHBand="0" w:evenHBand="0" w:firstRowFirstColumn="0" w:firstRowLastColumn="0" w:lastRowFirstColumn="0" w:lastRowLastColumn="0"/>
            <w:tcW w:w="1907" w:type="dxa"/>
            <w:tcBorders>
              <w:top w:val="single" w:sz="4" w:space="0" w:color="auto"/>
              <w:left w:val="single" w:sz="4" w:space="0" w:color="auto"/>
              <w:bottom w:val="single" w:sz="4" w:space="0" w:color="auto"/>
              <w:right w:val="single" w:sz="4" w:space="0" w:color="auto"/>
            </w:tcBorders>
          </w:tcPr>
          <w:p w14:paraId="3026A7B9" w14:textId="77777777" w:rsidR="005F127E" w:rsidRPr="00BE7AEE" w:rsidRDefault="005F127E" w:rsidP="00BE7AEE">
            <w:pPr>
              <w:rPr>
                <w:sz w:val="20"/>
                <w:szCs w:val="20"/>
              </w:rPr>
            </w:pPr>
            <w:r w:rsidRPr="00BE7AEE">
              <w:rPr>
                <w:sz w:val="20"/>
                <w:szCs w:val="20"/>
              </w:rPr>
              <w:t xml:space="preserve">Medical devices manufactured to a high standard </w:t>
            </w:r>
          </w:p>
        </w:tc>
        <w:tc>
          <w:tcPr>
            <w:tcW w:w="953" w:type="dxa"/>
            <w:tcBorders>
              <w:top w:val="single" w:sz="4" w:space="0" w:color="auto"/>
              <w:left w:val="single" w:sz="4" w:space="0" w:color="auto"/>
              <w:bottom w:val="single" w:sz="4" w:space="0" w:color="auto"/>
              <w:right w:val="single" w:sz="4" w:space="0" w:color="auto"/>
            </w:tcBorders>
            <w:shd w:val="clear" w:color="auto" w:fill="C2B6D3" w:themeFill="accent6" w:themeFillTint="99"/>
          </w:tcPr>
          <w:p w14:paraId="55FD37D3" w14:textId="228E5E43" w:rsidR="005F127E" w:rsidRPr="00BE7AEE" w:rsidRDefault="00691FB7"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29</w:t>
            </w:r>
          </w:p>
        </w:tc>
        <w:tc>
          <w:tcPr>
            <w:tcW w:w="667" w:type="dxa"/>
            <w:tcBorders>
              <w:top w:val="single" w:sz="4" w:space="0" w:color="auto"/>
              <w:left w:val="single" w:sz="4" w:space="0" w:color="auto"/>
              <w:bottom w:val="single" w:sz="4" w:space="0" w:color="auto"/>
              <w:right w:val="single" w:sz="4" w:space="0" w:color="auto"/>
            </w:tcBorders>
          </w:tcPr>
          <w:p w14:paraId="6E538EC3" w14:textId="183527C6" w:rsidR="005F127E" w:rsidRPr="00BE7AEE" w:rsidRDefault="00691FB7"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4</w:t>
            </w:r>
          </w:p>
        </w:tc>
        <w:tc>
          <w:tcPr>
            <w:tcW w:w="667" w:type="dxa"/>
            <w:tcBorders>
              <w:top w:val="single" w:sz="4" w:space="0" w:color="auto"/>
              <w:left w:val="single" w:sz="4" w:space="0" w:color="auto"/>
              <w:bottom w:val="single" w:sz="4" w:space="0" w:color="auto"/>
              <w:right w:val="single" w:sz="4" w:space="0" w:color="auto"/>
            </w:tcBorders>
          </w:tcPr>
          <w:p w14:paraId="1698CB60" w14:textId="0FF2538F" w:rsidR="005F127E" w:rsidRPr="00BE7AEE" w:rsidRDefault="00691FB7"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25</w:t>
            </w:r>
          </w:p>
        </w:tc>
        <w:tc>
          <w:tcPr>
            <w:tcW w:w="953" w:type="dxa"/>
            <w:tcBorders>
              <w:top w:val="single" w:sz="4" w:space="0" w:color="auto"/>
              <w:left w:val="single" w:sz="4" w:space="0" w:color="auto"/>
              <w:bottom w:val="single" w:sz="4" w:space="0" w:color="auto"/>
              <w:right w:val="single" w:sz="4" w:space="0" w:color="auto"/>
            </w:tcBorders>
            <w:shd w:val="clear" w:color="auto" w:fill="C2B6D3" w:themeFill="accent6" w:themeFillTint="99"/>
          </w:tcPr>
          <w:p w14:paraId="7EBED127" w14:textId="3FAFDEA9" w:rsidR="005F127E" w:rsidRPr="00BE7AEE" w:rsidRDefault="00691FB7"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19</w:t>
            </w:r>
          </w:p>
        </w:tc>
        <w:tc>
          <w:tcPr>
            <w:tcW w:w="667" w:type="dxa"/>
            <w:tcBorders>
              <w:top w:val="single" w:sz="4" w:space="0" w:color="auto"/>
              <w:left w:val="single" w:sz="4" w:space="0" w:color="auto"/>
              <w:bottom w:val="single" w:sz="4" w:space="0" w:color="auto"/>
              <w:right w:val="single" w:sz="4" w:space="0" w:color="auto"/>
            </w:tcBorders>
          </w:tcPr>
          <w:p w14:paraId="796AB69B" w14:textId="70C11760" w:rsidR="005F127E" w:rsidRPr="00BE7AEE" w:rsidRDefault="00691FB7"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18</w:t>
            </w:r>
          </w:p>
        </w:tc>
        <w:tc>
          <w:tcPr>
            <w:tcW w:w="666" w:type="dxa"/>
            <w:tcBorders>
              <w:top w:val="single" w:sz="4" w:space="0" w:color="auto"/>
              <w:left w:val="single" w:sz="4" w:space="0" w:color="auto"/>
              <w:bottom w:val="single" w:sz="4" w:space="0" w:color="auto"/>
              <w:right w:val="single" w:sz="4" w:space="0" w:color="auto"/>
            </w:tcBorders>
          </w:tcPr>
          <w:p w14:paraId="0DEC58D0" w14:textId="017EFEC2" w:rsidR="005F127E" w:rsidRPr="00BE7AEE" w:rsidRDefault="00691FB7"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21</w:t>
            </w:r>
          </w:p>
        </w:tc>
        <w:tc>
          <w:tcPr>
            <w:tcW w:w="952" w:type="dxa"/>
            <w:tcBorders>
              <w:top w:val="single" w:sz="4" w:space="0" w:color="auto"/>
              <w:left w:val="single" w:sz="4" w:space="0" w:color="auto"/>
              <w:bottom w:val="single" w:sz="4" w:space="0" w:color="auto"/>
              <w:right w:val="single" w:sz="4" w:space="0" w:color="auto"/>
            </w:tcBorders>
            <w:shd w:val="clear" w:color="auto" w:fill="C2B6D3" w:themeFill="accent6" w:themeFillTint="99"/>
          </w:tcPr>
          <w:p w14:paraId="3F17EAD2" w14:textId="2F67AF32" w:rsidR="005F127E" w:rsidRPr="00BE7AEE" w:rsidRDefault="00691FB7"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40</w:t>
            </w:r>
          </w:p>
        </w:tc>
        <w:tc>
          <w:tcPr>
            <w:tcW w:w="952" w:type="dxa"/>
            <w:tcBorders>
              <w:top w:val="single" w:sz="4" w:space="0" w:color="auto"/>
              <w:left w:val="single" w:sz="4" w:space="0" w:color="auto"/>
              <w:bottom w:val="single" w:sz="4" w:space="0" w:color="auto"/>
              <w:right w:val="single" w:sz="4" w:space="0" w:color="auto"/>
            </w:tcBorders>
          </w:tcPr>
          <w:p w14:paraId="13984A2A" w14:textId="72276359" w:rsidR="005F127E" w:rsidRPr="00BE7AEE" w:rsidRDefault="00691FB7"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12</w:t>
            </w:r>
          </w:p>
        </w:tc>
        <w:tc>
          <w:tcPr>
            <w:tcW w:w="666" w:type="dxa"/>
            <w:tcBorders>
              <w:top w:val="single" w:sz="4" w:space="0" w:color="auto"/>
              <w:left w:val="single" w:sz="4" w:space="0" w:color="auto"/>
              <w:bottom w:val="single" w:sz="4" w:space="0" w:color="auto"/>
              <w:right w:val="single" w:sz="4" w:space="0" w:color="auto"/>
            </w:tcBorders>
          </w:tcPr>
          <w:p w14:paraId="5461F8DC" w14:textId="3A03F4FF" w:rsidR="005F127E" w:rsidRPr="00BE7AEE" w:rsidRDefault="005F127E"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103</w:t>
            </w:r>
          </w:p>
        </w:tc>
      </w:tr>
      <w:tr w:rsidR="005F127E" w14:paraId="565CEF45" w14:textId="77777777" w:rsidTr="006672A6">
        <w:tc>
          <w:tcPr>
            <w:cnfStyle w:val="001000000000" w:firstRow="0" w:lastRow="0" w:firstColumn="1" w:lastColumn="0" w:oddVBand="0" w:evenVBand="0" w:oddHBand="0" w:evenHBand="0" w:firstRowFirstColumn="0" w:firstRowLastColumn="0" w:lastRowFirstColumn="0" w:lastRowLastColumn="0"/>
            <w:tcW w:w="1907" w:type="dxa"/>
            <w:tcBorders>
              <w:top w:val="single" w:sz="4" w:space="0" w:color="auto"/>
              <w:left w:val="single" w:sz="4" w:space="0" w:color="auto"/>
              <w:bottom w:val="single" w:sz="4" w:space="0" w:color="auto"/>
              <w:right w:val="single" w:sz="4" w:space="0" w:color="auto"/>
            </w:tcBorders>
          </w:tcPr>
          <w:p w14:paraId="666DFD46" w14:textId="77777777" w:rsidR="005F127E" w:rsidRPr="00BE7AEE" w:rsidRDefault="005F127E" w:rsidP="00BE7AEE">
            <w:pPr>
              <w:rPr>
                <w:sz w:val="20"/>
                <w:szCs w:val="20"/>
                <w:lang w:eastAsia="en-AU"/>
              </w:rPr>
            </w:pPr>
            <w:r w:rsidRPr="00BE7AEE">
              <w:rPr>
                <w:sz w:val="20"/>
                <w:szCs w:val="20"/>
              </w:rPr>
              <w:t>Confident medical devices I use are genuine</w:t>
            </w:r>
          </w:p>
        </w:tc>
        <w:tc>
          <w:tcPr>
            <w:tcW w:w="953" w:type="dxa"/>
            <w:tcBorders>
              <w:top w:val="single" w:sz="4" w:space="0" w:color="auto"/>
              <w:left w:val="single" w:sz="4" w:space="0" w:color="auto"/>
              <w:bottom w:val="single" w:sz="4" w:space="0" w:color="auto"/>
              <w:right w:val="single" w:sz="4" w:space="0" w:color="auto"/>
            </w:tcBorders>
            <w:shd w:val="clear" w:color="auto" w:fill="C2B6D3" w:themeFill="accent6" w:themeFillTint="99"/>
          </w:tcPr>
          <w:p w14:paraId="249A6091" w14:textId="4CC57CDF" w:rsidR="005F127E" w:rsidRPr="00BE7AEE" w:rsidRDefault="00691FB7"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38</w:t>
            </w:r>
          </w:p>
        </w:tc>
        <w:tc>
          <w:tcPr>
            <w:tcW w:w="667" w:type="dxa"/>
            <w:tcBorders>
              <w:top w:val="single" w:sz="4" w:space="0" w:color="auto"/>
              <w:left w:val="single" w:sz="4" w:space="0" w:color="auto"/>
              <w:bottom w:val="single" w:sz="4" w:space="0" w:color="auto"/>
              <w:right w:val="single" w:sz="4" w:space="0" w:color="auto"/>
            </w:tcBorders>
          </w:tcPr>
          <w:p w14:paraId="51775100" w14:textId="32BCA5E1" w:rsidR="005F127E" w:rsidRPr="00BE7AEE" w:rsidRDefault="00691FB7"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8</w:t>
            </w:r>
          </w:p>
        </w:tc>
        <w:tc>
          <w:tcPr>
            <w:tcW w:w="667" w:type="dxa"/>
            <w:tcBorders>
              <w:top w:val="single" w:sz="4" w:space="0" w:color="auto"/>
              <w:left w:val="single" w:sz="4" w:space="0" w:color="auto"/>
              <w:bottom w:val="single" w:sz="4" w:space="0" w:color="auto"/>
              <w:right w:val="single" w:sz="4" w:space="0" w:color="auto"/>
            </w:tcBorders>
          </w:tcPr>
          <w:p w14:paraId="696B3AEC" w14:textId="2465561A" w:rsidR="005F127E" w:rsidRPr="00BE7AEE" w:rsidRDefault="00691FB7"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30</w:t>
            </w:r>
          </w:p>
        </w:tc>
        <w:tc>
          <w:tcPr>
            <w:tcW w:w="953" w:type="dxa"/>
            <w:tcBorders>
              <w:top w:val="single" w:sz="4" w:space="0" w:color="auto"/>
              <w:left w:val="single" w:sz="4" w:space="0" w:color="auto"/>
              <w:bottom w:val="single" w:sz="4" w:space="0" w:color="auto"/>
              <w:right w:val="single" w:sz="4" w:space="0" w:color="auto"/>
            </w:tcBorders>
            <w:shd w:val="clear" w:color="auto" w:fill="C2B6D3" w:themeFill="accent6" w:themeFillTint="99"/>
          </w:tcPr>
          <w:p w14:paraId="51C06C57" w14:textId="57912F06" w:rsidR="005F127E" w:rsidRPr="00BE7AEE" w:rsidRDefault="00691FB7"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20</w:t>
            </w:r>
          </w:p>
        </w:tc>
        <w:tc>
          <w:tcPr>
            <w:tcW w:w="667" w:type="dxa"/>
            <w:tcBorders>
              <w:top w:val="single" w:sz="4" w:space="0" w:color="auto"/>
              <w:left w:val="single" w:sz="4" w:space="0" w:color="auto"/>
              <w:bottom w:val="single" w:sz="4" w:space="0" w:color="auto"/>
              <w:right w:val="single" w:sz="4" w:space="0" w:color="auto"/>
            </w:tcBorders>
          </w:tcPr>
          <w:p w14:paraId="5E092211" w14:textId="3D0B57A0" w:rsidR="005F127E" w:rsidRPr="00BE7AEE" w:rsidRDefault="00691FB7"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13</w:t>
            </w:r>
          </w:p>
        </w:tc>
        <w:tc>
          <w:tcPr>
            <w:tcW w:w="666" w:type="dxa"/>
            <w:tcBorders>
              <w:top w:val="single" w:sz="4" w:space="0" w:color="auto"/>
              <w:left w:val="single" w:sz="4" w:space="0" w:color="auto"/>
              <w:bottom w:val="single" w:sz="4" w:space="0" w:color="auto"/>
              <w:right w:val="single" w:sz="4" w:space="0" w:color="auto"/>
            </w:tcBorders>
          </w:tcPr>
          <w:p w14:paraId="1F6CC590" w14:textId="666F9905" w:rsidR="005F127E" w:rsidRPr="00BE7AEE" w:rsidRDefault="00691FB7"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20</w:t>
            </w:r>
          </w:p>
        </w:tc>
        <w:tc>
          <w:tcPr>
            <w:tcW w:w="952" w:type="dxa"/>
            <w:tcBorders>
              <w:top w:val="single" w:sz="4" w:space="0" w:color="auto"/>
              <w:left w:val="single" w:sz="4" w:space="0" w:color="auto"/>
              <w:bottom w:val="single" w:sz="4" w:space="0" w:color="auto"/>
              <w:right w:val="single" w:sz="4" w:space="0" w:color="auto"/>
            </w:tcBorders>
            <w:shd w:val="clear" w:color="auto" w:fill="C2B6D3" w:themeFill="accent6" w:themeFillTint="99"/>
          </w:tcPr>
          <w:p w14:paraId="2AE3E18E" w14:textId="0867A287" w:rsidR="005F127E" w:rsidRPr="00BE7AEE" w:rsidRDefault="00691FB7"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32</w:t>
            </w:r>
          </w:p>
        </w:tc>
        <w:tc>
          <w:tcPr>
            <w:tcW w:w="952" w:type="dxa"/>
            <w:tcBorders>
              <w:top w:val="single" w:sz="4" w:space="0" w:color="auto"/>
              <w:left w:val="single" w:sz="4" w:space="0" w:color="auto"/>
              <w:bottom w:val="single" w:sz="4" w:space="0" w:color="auto"/>
              <w:right w:val="single" w:sz="4" w:space="0" w:color="auto"/>
            </w:tcBorders>
          </w:tcPr>
          <w:p w14:paraId="0350DFED" w14:textId="4AB6FEAC" w:rsidR="005F127E" w:rsidRPr="00BE7AEE" w:rsidRDefault="00691FB7"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10</w:t>
            </w:r>
          </w:p>
        </w:tc>
        <w:tc>
          <w:tcPr>
            <w:tcW w:w="666" w:type="dxa"/>
            <w:tcBorders>
              <w:top w:val="single" w:sz="4" w:space="0" w:color="auto"/>
              <w:left w:val="single" w:sz="4" w:space="0" w:color="auto"/>
              <w:bottom w:val="single" w:sz="4" w:space="0" w:color="auto"/>
              <w:right w:val="single" w:sz="4" w:space="0" w:color="auto"/>
            </w:tcBorders>
          </w:tcPr>
          <w:p w14:paraId="50AB4AAF" w14:textId="57E812BA" w:rsidR="005F127E" w:rsidRPr="00BE7AEE" w:rsidRDefault="005F127E"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102</w:t>
            </w:r>
          </w:p>
        </w:tc>
      </w:tr>
      <w:tr w:rsidR="005F127E" w14:paraId="69E925B2" w14:textId="77777777" w:rsidTr="006672A6">
        <w:tc>
          <w:tcPr>
            <w:cnfStyle w:val="001000000000" w:firstRow="0" w:lastRow="0" w:firstColumn="1" w:lastColumn="0" w:oddVBand="0" w:evenVBand="0" w:oddHBand="0" w:evenHBand="0" w:firstRowFirstColumn="0" w:firstRowLastColumn="0" w:lastRowFirstColumn="0" w:lastRowLastColumn="0"/>
            <w:tcW w:w="1907" w:type="dxa"/>
            <w:tcBorders>
              <w:top w:val="single" w:sz="4" w:space="0" w:color="auto"/>
              <w:left w:val="single" w:sz="4" w:space="0" w:color="auto"/>
              <w:bottom w:val="single" w:sz="4" w:space="0" w:color="auto"/>
              <w:right w:val="single" w:sz="4" w:space="0" w:color="auto"/>
            </w:tcBorders>
          </w:tcPr>
          <w:p w14:paraId="465416CA" w14:textId="77777777" w:rsidR="005F127E" w:rsidRPr="00BE7AEE" w:rsidRDefault="005F127E" w:rsidP="00BE7AEE">
            <w:pPr>
              <w:rPr>
                <w:sz w:val="20"/>
                <w:szCs w:val="20"/>
                <w:lang w:eastAsia="en-AU"/>
              </w:rPr>
            </w:pPr>
            <w:r w:rsidRPr="00BE7AEE">
              <w:rPr>
                <w:sz w:val="20"/>
                <w:szCs w:val="20"/>
              </w:rPr>
              <w:t>Confident government monitors medical device safety issues</w:t>
            </w:r>
          </w:p>
        </w:tc>
        <w:tc>
          <w:tcPr>
            <w:tcW w:w="953" w:type="dxa"/>
            <w:tcBorders>
              <w:top w:val="single" w:sz="4" w:space="0" w:color="auto"/>
              <w:left w:val="single" w:sz="4" w:space="0" w:color="auto"/>
              <w:bottom w:val="single" w:sz="4" w:space="0" w:color="auto"/>
              <w:right w:val="single" w:sz="4" w:space="0" w:color="auto"/>
            </w:tcBorders>
            <w:shd w:val="clear" w:color="auto" w:fill="C2B6D3" w:themeFill="accent6" w:themeFillTint="99"/>
          </w:tcPr>
          <w:p w14:paraId="22FB0C5D" w14:textId="3E188148" w:rsidR="005F127E" w:rsidRPr="00BE7AEE" w:rsidRDefault="00691FB7"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32</w:t>
            </w:r>
          </w:p>
        </w:tc>
        <w:tc>
          <w:tcPr>
            <w:tcW w:w="667" w:type="dxa"/>
            <w:tcBorders>
              <w:top w:val="single" w:sz="4" w:space="0" w:color="auto"/>
              <w:left w:val="single" w:sz="4" w:space="0" w:color="auto"/>
              <w:bottom w:val="single" w:sz="4" w:space="0" w:color="auto"/>
              <w:right w:val="single" w:sz="4" w:space="0" w:color="auto"/>
            </w:tcBorders>
          </w:tcPr>
          <w:p w14:paraId="1416227B" w14:textId="5C406027" w:rsidR="005F127E" w:rsidRPr="00BE7AEE" w:rsidRDefault="00691FB7"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4</w:t>
            </w:r>
          </w:p>
        </w:tc>
        <w:tc>
          <w:tcPr>
            <w:tcW w:w="667" w:type="dxa"/>
            <w:tcBorders>
              <w:top w:val="single" w:sz="4" w:space="0" w:color="auto"/>
              <w:left w:val="single" w:sz="4" w:space="0" w:color="auto"/>
              <w:bottom w:val="single" w:sz="4" w:space="0" w:color="auto"/>
              <w:right w:val="single" w:sz="4" w:space="0" w:color="auto"/>
            </w:tcBorders>
          </w:tcPr>
          <w:p w14:paraId="3035823B" w14:textId="366241A5" w:rsidR="005F127E" w:rsidRPr="00BE7AEE" w:rsidRDefault="00691FB7"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28</w:t>
            </w:r>
          </w:p>
        </w:tc>
        <w:tc>
          <w:tcPr>
            <w:tcW w:w="953" w:type="dxa"/>
            <w:tcBorders>
              <w:top w:val="single" w:sz="4" w:space="0" w:color="auto"/>
              <w:left w:val="single" w:sz="4" w:space="0" w:color="auto"/>
              <w:bottom w:val="single" w:sz="4" w:space="0" w:color="auto"/>
              <w:right w:val="single" w:sz="4" w:space="0" w:color="auto"/>
            </w:tcBorders>
            <w:shd w:val="clear" w:color="auto" w:fill="C2B6D3" w:themeFill="accent6" w:themeFillTint="99"/>
          </w:tcPr>
          <w:p w14:paraId="0FD1D818" w14:textId="60F3669B" w:rsidR="005F127E" w:rsidRPr="00BE7AEE" w:rsidRDefault="00691FB7"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17</w:t>
            </w:r>
          </w:p>
        </w:tc>
        <w:tc>
          <w:tcPr>
            <w:tcW w:w="667" w:type="dxa"/>
            <w:tcBorders>
              <w:top w:val="single" w:sz="4" w:space="0" w:color="auto"/>
              <w:left w:val="single" w:sz="4" w:space="0" w:color="auto"/>
              <w:bottom w:val="single" w:sz="4" w:space="0" w:color="auto"/>
              <w:right w:val="single" w:sz="4" w:space="0" w:color="auto"/>
            </w:tcBorders>
          </w:tcPr>
          <w:p w14:paraId="005BCF37" w14:textId="4D11B731" w:rsidR="005F127E" w:rsidRPr="00BE7AEE" w:rsidRDefault="00691FB7"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17</w:t>
            </w:r>
          </w:p>
        </w:tc>
        <w:tc>
          <w:tcPr>
            <w:tcW w:w="666" w:type="dxa"/>
            <w:tcBorders>
              <w:top w:val="single" w:sz="4" w:space="0" w:color="auto"/>
              <w:left w:val="single" w:sz="4" w:space="0" w:color="auto"/>
              <w:bottom w:val="single" w:sz="4" w:space="0" w:color="auto"/>
              <w:right w:val="single" w:sz="4" w:space="0" w:color="auto"/>
            </w:tcBorders>
          </w:tcPr>
          <w:p w14:paraId="5D2910D3" w14:textId="55328291" w:rsidR="005F127E" w:rsidRPr="00BE7AEE" w:rsidRDefault="00691FB7"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27</w:t>
            </w:r>
          </w:p>
        </w:tc>
        <w:tc>
          <w:tcPr>
            <w:tcW w:w="952" w:type="dxa"/>
            <w:tcBorders>
              <w:top w:val="single" w:sz="4" w:space="0" w:color="auto"/>
              <w:left w:val="single" w:sz="4" w:space="0" w:color="auto"/>
              <w:bottom w:val="single" w:sz="4" w:space="0" w:color="auto"/>
              <w:right w:val="single" w:sz="4" w:space="0" w:color="auto"/>
            </w:tcBorders>
            <w:shd w:val="clear" w:color="auto" w:fill="C2B6D3" w:themeFill="accent6" w:themeFillTint="99"/>
          </w:tcPr>
          <w:p w14:paraId="0B775010" w14:textId="28C67513" w:rsidR="005F127E" w:rsidRPr="00BE7AEE" w:rsidRDefault="00691FB7"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44</w:t>
            </w:r>
          </w:p>
        </w:tc>
        <w:tc>
          <w:tcPr>
            <w:tcW w:w="952" w:type="dxa"/>
            <w:tcBorders>
              <w:top w:val="single" w:sz="4" w:space="0" w:color="auto"/>
              <w:left w:val="single" w:sz="4" w:space="0" w:color="auto"/>
              <w:bottom w:val="single" w:sz="4" w:space="0" w:color="auto"/>
              <w:right w:val="single" w:sz="4" w:space="0" w:color="auto"/>
            </w:tcBorders>
          </w:tcPr>
          <w:p w14:paraId="7B473CC4" w14:textId="0338A495" w:rsidR="005F127E" w:rsidRPr="00BE7AEE" w:rsidRDefault="00691FB7"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7</w:t>
            </w:r>
          </w:p>
        </w:tc>
        <w:tc>
          <w:tcPr>
            <w:tcW w:w="666" w:type="dxa"/>
            <w:tcBorders>
              <w:top w:val="single" w:sz="4" w:space="0" w:color="auto"/>
              <w:left w:val="single" w:sz="4" w:space="0" w:color="auto"/>
              <w:bottom w:val="single" w:sz="4" w:space="0" w:color="auto"/>
              <w:right w:val="single" w:sz="4" w:space="0" w:color="auto"/>
            </w:tcBorders>
          </w:tcPr>
          <w:p w14:paraId="76F32BED" w14:textId="576478F6" w:rsidR="005F127E" w:rsidRPr="00BE7AEE" w:rsidRDefault="005F127E"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103</w:t>
            </w:r>
          </w:p>
        </w:tc>
      </w:tr>
      <w:tr w:rsidR="005F127E" w14:paraId="060657A4" w14:textId="77777777" w:rsidTr="006672A6">
        <w:tc>
          <w:tcPr>
            <w:cnfStyle w:val="001000000000" w:firstRow="0" w:lastRow="0" w:firstColumn="1" w:lastColumn="0" w:oddVBand="0" w:evenVBand="0" w:oddHBand="0" w:evenHBand="0" w:firstRowFirstColumn="0" w:firstRowLastColumn="0" w:lastRowFirstColumn="0" w:lastRowLastColumn="0"/>
            <w:tcW w:w="1907" w:type="dxa"/>
            <w:tcBorders>
              <w:top w:val="single" w:sz="4" w:space="0" w:color="auto"/>
              <w:left w:val="single" w:sz="4" w:space="0" w:color="auto"/>
              <w:bottom w:val="single" w:sz="4" w:space="0" w:color="auto"/>
              <w:right w:val="single" w:sz="4" w:space="0" w:color="auto"/>
            </w:tcBorders>
          </w:tcPr>
          <w:p w14:paraId="30580E95" w14:textId="77777777" w:rsidR="005F127E" w:rsidRPr="00BE7AEE" w:rsidRDefault="005F127E" w:rsidP="00BE7AEE">
            <w:pPr>
              <w:rPr>
                <w:sz w:val="20"/>
                <w:szCs w:val="20"/>
                <w:lang w:eastAsia="en-AU"/>
              </w:rPr>
            </w:pPr>
            <w:r w:rsidRPr="00BE7AEE">
              <w:rPr>
                <w:sz w:val="20"/>
                <w:szCs w:val="20"/>
              </w:rPr>
              <w:t>Risk of medical devices balanced against positive impact</w:t>
            </w:r>
          </w:p>
        </w:tc>
        <w:tc>
          <w:tcPr>
            <w:tcW w:w="953" w:type="dxa"/>
            <w:tcBorders>
              <w:top w:val="single" w:sz="4" w:space="0" w:color="auto"/>
              <w:left w:val="single" w:sz="4" w:space="0" w:color="auto"/>
              <w:bottom w:val="single" w:sz="4" w:space="0" w:color="auto"/>
              <w:right w:val="single" w:sz="4" w:space="0" w:color="auto"/>
            </w:tcBorders>
            <w:shd w:val="clear" w:color="auto" w:fill="C2B6D3" w:themeFill="accent6" w:themeFillTint="99"/>
          </w:tcPr>
          <w:p w14:paraId="3D3439B4" w14:textId="0EBE3FC1" w:rsidR="005F127E" w:rsidRPr="00BE7AEE" w:rsidRDefault="00691FB7"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29</w:t>
            </w:r>
          </w:p>
        </w:tc>
        <w:tc>
          <w:tcPr>
            <w:tcW w:w="667" w:type="dxa"/>
            <w:tcBorders>
              <w:top w:val="single" w:sz="4" w:space="0" w:color="auto"/>
              <w:left w:val="single" w:sz="4" w:space="0" w:color="auto"/>
              <w:bottom w:val="single" w:sz="4" w:space="0" w:color="auto"/>
              <w:right w:val="single" w:sz="4" w:space="0" w:color="auto"/>
            </w:tcBorders>
          </w:tcPr>
          <w:p w14:paraId="1796847C" w14:textId="1CB99D54" w:rsidR="005F127E" w:rsidRPr="00BE7AEE" w:rsidRDefault="00691FB7"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5</w:t>
            </w:r>
          </w:p>
        </w:tc>
        <w:tc>
          <w:tcPr>
            <w:tcW w:w="667" w:type="dxa"/>
            <w:tcBorders>
              <w:top w:val="single" w:sz="4" w:space="0" w:color="auto"/>
              <w:left w:val="single" w:sz="4" w:space="0" w:color="auto"/>
              <w:bottom w:val="single" w:sz="4" w:space="0" w:color="auto"/>
              <w:right w:val="single" w:sz="4" w:space="0" w:color="auto"/>
            </w:tcBorders>
          </w:tcPr>
          <w:p w14:paraId="04655793" w14:textId="043A3E70" w:rsidR="005F127E" w:rsidRPr="00BE7AEE" w:rsidRDefault="00691FB7"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25</w:t>
            </w:r>
          </w:p>
        </w:tc>
        <w:tc>
          <w:tcPr>
            <w:tcW w:w="953" w:type="dxa"/>
            <w:tcBorders>
              <w:top w:val="single" w:sz="4" w:space="0" w:color="auto"/>
              <w:left w:val="single" w:sz="4" w:space="0" w:color="auto"/>
              <w:bottom w:val="single" w:sz="4" w:space="0" w:color="auto"/>
              <w:right w:val="single" w:sz="4" w:space="0" w:color="auto"/>
            </w:tcBorders>
            <w:shd w:val="clear" w:color="auto" w:fill="C2B6D3" w:themeFill="accent6" w:themeFillTint="99"/>
          </w:tcPr>
          <w:p w14:paraId="3EDD63AA" w14:textId="5BCF8A33" w:rsidR="005F127E" w:rsidRPr="00BE7AEE" w:rsidRDefault="005F127E"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1</w:t>
            </w:r>
            <w:r w:rsidR="006672A6" w:rsidRPr="00BE7AEE">
              <w:rPr>
                <w:sz w:val="20"/>
                <w:szCs w:val="20"/>
              </w:rPr>
              <w:t>6</w:t>
            </w:r>
          </w:p>
        </w:tc>
        <w:tc>
          <w:tcPr>
            <w:tcW w:w="667" w:type="dxa"/>
            <w:tcBorders>
              <w:top w:val="single" w:sz="4" w:space="0" w:color="auto"/>
              <w:left w:val="single" w:sz="4" w:space="0" w:color="auto"/>
              <w:bottom w:val="single" w:sz="4" w:space="0" w:color="auto"/>
              <w:right w:val="single" w:sz="4" w:space="0" w:color="auto"/>
            </w:tcBorders>
          </w:tcPr>
          <w:p w14:paraId="4E45529D" w14:textId="31C06A3A" w:rsidR="005F127E" w:rsidRPr="00BE7AEE" w:rsidRDefault="00691FB7"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25</w:t>
            </w:r>
          </w:p>
        </w:tc>
        <w:tc>
          <w:tcPr>
            <w:tcW w:w="666" w:type="dxa"/>
            <w:tcBorders>
              <w:top w:val="single" w:sz="4" w:space="0" w:color="auto"/>
              <w:left w:val="single" w:sz="4" w:space="0" w:color="auto"/>
              <w:bottom w:val="single" w:sz="4" w:space="0" w:color="auto"/>
              <w:right w:val="single" w:sz="4" w:space="0" w:color="auto"/>
            </w:tcBorders>
          </w:tcPr>
          <w:p w14:paraId="547F336A" w14:textId="4E7B06EA" w:rsidR="005F127E" w:rsidRPr="00BE7AEE" w:rsidRDefault="00691FB7"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21</w:t>
            </w:r>
          </w:p>
        </w:tc>
        <w:tc>
          <w:tcPr>
            <w:tcW w:w="952" w:type="dxa"/>
            <w:tcBorders>
              <w:top w:val="single" w:sz="4" w:space="0" w:color="auto"/>
              <w:left w:val="single" w:sz="4" w:space="0" w:color="auto"/>
              <w:bottom w:val="single" w:sz="4" w:space="0" w:color="auto"/>
              <w:right w:val="single" w:sz="4" w:space="0" w:color="auto"/>
            </w:tcBorders>
            <w:shd w:val="clear" w:color="auto" w:fill="C2B6D3" w:themeFill="accent6" w:themeFillTint="99"/>
          </w:tcPr>
          <w:p w14:paraId="2EE4564E" w14:textId="21409017" w:rsidR="005F127E" w:rsidRPr="00BE7AEE" w:rsidRDefault="00691FB7"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45</w:t>
            </w:r>
          </w:p>
        </w:tc>
        <w:tc>
          <w:tcPr>
            <w:tcW w:w="952" w:type="dxa"/>
            <w:tcBorders>
              <w:top w:val="single" w:sz="4" w:space="0" w:color="auto"/>
              <w:left w:val="single" w:sz="4" w:space="0" w:color="auto"/>
              <w:bottom w:val="single" w:sz="4" w:space="0" w:color="auto"/>
              <w:right w:val="single" w:sz="4" w:space="0" w:color="auto"/>
            </w:tcBorders>
          </w:tcPr>
          <w:p w14:paraId="08CFBE4A" w14:textId="064E5C7F" w:rsidR="005F127E" w:rsidRPr="00BE7AEE" w:rsidRDefault="00691FB7"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10</w:t>
            </w:r>
          </w:p>
        </w:tc>
        <w:tc>
          <w:tcPr>
            <w:tcW w:w="666" w:type="dxa"/>
            <w:tcBorders>
              <w:top w:val="single" w:sz="4" w:space="0" w:color="auto"/>
              <w:left w:val="single" w:sz="4" w:space="0" w:color="auto"/>
              <w:bottom w:val="single" w:sz="4" w:space="0" w:color="auto"/>
              <w:right w:val="single" w:sz="4" w:space="0" w:color="auto"/>
            </w:tcBorders>
          </w:tcPr>
          <w:p w14:paraId="24C3C918" w14:textId="1B25E35B" w:rsidR="005F127E" w:rsidRPr="00BE7AEE" w:rsidRDefault="005F127E"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102</w:t>
            </w:r>
          </w:p>
        </w:tc>
      </w:tr>
    </w:tbl>
    <w:p w14:paraId="7BDC9E93" w14:textId="2CEBD93B" w:rsidR="0076780B" w:rsidRDefault="0076780B" w:rsidP="007D3831">
      <w:pPr>
        <w:pStyle w:val="Heading3"/>
        <w:pageBreakBefore/>
        <w:spacing w:before="0"/>
      </w:pPr>
      <w:bookmarkStart w:id="93" w:name="_Toc58851197"/>
      <w:r w:rsidRPr="0076780B">
        <w:lastRenderedPageBreak/>
        <w:t>Opt-in consumers – perceptions of medicine shortages information</w:t>
      </w:r>
      <w:bookmarkEnd w:id="93"/>
    </w:p>
    <w:p w14:paraId="1D827A0C" w14:textId="4868052C" w:rsidR="00A47C26" w:rsidRPr="00A47C26" w:rsidRDefault="00A47C26" w:rsidP="00A47C26">
      <w:r>
        <w:t xml:space="preserve">Selected stakeholder groups, including consumers and health professionals, were asked about their awareness and perceptions of the TGA’s role in monitoring and managing medicine shortages. A screenshot of the </w:t>
      </w:r>
      <w:hyperlink r:id="rId47" w:history="1">
        <w:r w:rsidRPr="00A47C26">
          <w:rPr>
            <w:rStyle w:val="Hyperlink"/>
          </w:rPr>
          <w:t>medicine shortages page</w:t>
        </w:r>
      </w:hyperlink>
      <w:r>
        <w:t xml:space="preserve"> on the TGA website was included in the questionnaire. </w:t>
      </w:r>
    </w:p>
    <w:p w14:paraId="779B68D7" w14:textId="1FA141AD" w:rsidR="0076780B" w:rsidRPr="0051183C" w:rsidRDefault="0051183C" w:rsidP="002A0F7B">
      <w:pPr>
        <w:pStyle w:val="Tabletitle"/>
      </w:pPr>
      <w:r w:rsidRPr="0051183C">
        <w:t xml:space="preserve">Table </w:t>
      </w:r>
      <w:r w:rsidR="007B41C8">
        <w:fldChar w:fldCharType="begin"/>
      </w:r>
      <w:r w:rsidR="007B41C8">
        <w:instrText xml:space="preserve"> SEQ Table \* ARABIC </w:instrText>
      </w:r>
      <w:r w:rsidR="007B41C8">
        <w:fldChar w:fldCharType="separate"/>
      </w:r>
      <w:r w:rsidR="003B1DCC">
        <w:rPr>
          <w:noProof/>
        </w:rPr>
        <w:t>98</w:t>
      </w:r>
      <w:r w:rsidR="007B41C8">
        <w:rPr>
          <w:noProof/>
        </w:rPr>
        <w:fldChar w:fldCharType="end"/>
      </w:r>
      <w:r w:rsidRPr="0051183C">
        <w:t>. Opt-in consumers – ‘Are you aware that the TGA monitors and manages medicine shortages in Australia?’</w:t>
      </w:r>
    </w:p>
    <w:tbl>
      <w:tblPr>
        <w:tblStyle w:val="TableTGAblue"/>
        <w:tblW w:w="0" w:type="auto"/>
        <w:tblLayout w:type="fixed"/>
        <w:tblLook w:val="04A0" w:firstRow="1" w:lastRow="0" w:firstColumn="1" w:lastColumn="0" w:noHBand="0" w:noVBand="1"/>
      </w:tblPr>
      <w:tblGrid>
        <w:gridCol w:w="1907"/>
        <w:gridCol w:w="667"/>
        <w:gridCol w:w="667"/>
      </w:tblGrid>
      <w:tr w:rsidR="0051183C" w14:paraId="72302CB0" w14:textId="77777777" w:rsidTr="001B006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7" w:type="dxa"/>
          </w:tcPr>
          <w:p w14:paraId="553EF8D8" w14:textId="77777777" w:rsidR="0051183C" w:rsidRPr="00BE7AEE" w:rsidRDefault="0051183C" w:rsidP="00BE7AEE">
            <w:pPr>
              <w:rPr>
                <w:sz w:val="20"/>
                <w:szCs w:val="20"/>
              </w:rPr>
            </w:pPr>
            <w:r w:rsidRPr="00BE7AEE">
              <w:rPr>
                <w:sz w:val="20"/>
                <w:szCs w:val="20"/>
              </w:rPr>
              <w:t>Response</w:t>
            </w:r>
          </w:p>
        </w:tc>
        <w:tc>
          <w:tcPr>
            <w:tcW w:w="667" w:type="dxa"/>
          </w:tcPr>
          <w:p w14:paraId="6BDD5ED7" w14:textId="77777777" w:rsidR="0051183C" w:rsidRPr="00BE7AEE" w:rsidRDefault="0051183C" w:rsidP="00BE7AEE">
            <w:pPr>
              <w:jc w:val="center"/>
              <w:cnfStyle w:val="100000000000" w:firstRow="1" w:lastRow="0" w:firstColumn="0" w:lastColumn="0" w:oddVBand="0" w:evenVBand="0" w:oddHBand="0" w:evenHBand="0" w:firstRowFirstColumn="0" w:firstRowLastColumn="0" w:lastRowFirstColumn="0" w:lastRowLastColumn="0"/>
              <w:rPr>
                <w:sz w:val="20"/>
                <w:szCs w:val="20"/>
              </w:rPr>
            </w:pPr>
            <w:r w:rsidRPr="00BE7AEE">
              <w:rPr>
                <w:sz w:val="20"/>
                <w:szCs w:val="20"/>
              </w:rPr>
              <w:t>%</w:t>
            </w:r>
          </w:p>
        </w:tc>
        <w:tc>
          <w:tcPr>
            <w:tcW w:w="667" w:type="dxa"/>
          </w:tcPr>
          <w:p w14:paraId="268C5F49" w14:textId="77777777" w:rsidR="0051183C" w:rsidRPr="00BE7AEE" w:rsidRDefault="0051183C" w:rsidP="00BE7AEE">
            <w:pPr>
              <w:jc w:val="center"/>
              <w:cnfStyle w:val="100000000000" w:firstRow="1" w:lastRow="0" w:firstColumn="0" w:lastColumn="0" w:oddVBand="0" w:evenVBand="0" w:oddHBand="0" w:evenHBand="0" w:firstRowFirstColumn="0" w:firstRowLastColumn="0" w:lastRowFirstColumn="0" w:lastRowLastColumn="0"/>
              <w:rPr>
                <w:sz w:val="20"/>
                <w:szCs w:val="20"/>
              </w:rPr>
            </w:pPr>
            <w:r w:rsidRPr="00BE7AEE">
              <w:rPr>
                <w:sz w:val="20"/>
                <w:szCs w:val="20"/>
              </w:rPr>
              <w:t>N</w:t>
            </w:r>
          </w:p>
        </w:tc>
      </w:tr>
      <w:tr w:rsidR="0051183C" w14:paraId="550181B5" w14:textId="77777777" w:rsidTr="001B0066">
        <w:tc>
          <w:tcPr>
            <w:cnfStyle w:val="001000000000" w:firstRow="0" w:lastRow="0" w:firstColumn="1" w:lastColumn="0" w:oddVBand="0" w:evenVBand="0" w:oddHBand="0" w:evenHBand="0" w:firstRowFirstColumn="0" w:firstRowLastColumn="0" w:lastRowFirstColumn="0" w:lastRowLastColumn="0"/>
            <w:tcW w:w="1907" w:type="dxa"/>
          </w:tcPr>
          <w:p w14:paraId="3D2F4C7B" w14:textId="77777777" w:rsidR="0051183C" w:rsidRPr="00BE7AEE" w:rsidRDefault="0051183C" w:rsidP="00BE7AEE">
            <w:pPr>
              <w:rPr>
                <w:sz w:val="20"/>
                <w:szCs w:val="20"/>
              </w:rPr>
            </w:pPr>
            <w:r w:rsidRPr="00BE7AEE">
              <w:rPr>
                <w:rFonts w:asciiTheme="minorHAnsi" w:eastAsia="Times New Roman" w:hAnsiTheme="minorHAnsi"/>
                <w:sz w:val="20"/>
                <w:szCs w:val="20"/>
                <w:lang w:eastAsia="en-AU"/>
              </w:rPr>
              <w:t>Yes</w:t>
            </w:r>
          </w:p>
        </w:tc>
        <w:tc>
          <w:tcPr>
            <w:tcW w:w="667" w:type="dxa"/>
            <w:vAlign w:val="bottom"/>
          </w:tcPr>
          <w:p w14:paraId="5A95DDED" w14:textId="5BB60064" w:rsidR="0051183C" w:rsidRPr="00BE7AEE" w:rsidRDefault="00691FB7"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51</w:t>
            </w:r>
          </w:p>
        </w:tc>
        <w:tc>
          <w:tcPr>
            <w:tcW w:w="667" w:type="dxa"/>
            <w:vAlign w:val="bottom"/>
          </w:tcPr>
          <w:p w14:paraId="426FC5BB" w14:textId="54A79CC9" w:rsidR="0051183C" w:rsidRPr="00BE7AEE" w:rsidRDefault="00691FB7"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46</w:t>
            </w:r>
          </w:p>
        </w:tc>
      </w:tr>
      <w:tr w:rsidR="0051183C" w14:paraId="009F2BBF" w14:textId="77777777" w:rsidTr="001B0066">
        <w:tc>
          <w:tcPr>
            <w:cnfStyle w:val="001000000000" w:firstRow="0" w:lastRow="0" w:firstColumn="1" w:lastColumn="0" w:oddVBand="0" w:evenVBand="0" w:oddHBand="0" w:evenHBand="0" w:firstRowFirstColumn="0" w:firstRowLastColumn="0" w:lastRowFirstColumn="0" w:lastRowLastColumn="0"/>
            <w:tcW w:w="1907" w:type="dxa"/>
          </w:tcPr>
          <w:p w14:paraId="35D9D060" w14:textId="77777777" w:rsidR="0051183C" w:rsidRPr="00BE7AEE" w:rsidRDefault="0051183C" w:rsidP="00BE7AEE">
            <w:pPr>
              <w:rPr>
                <w:sz w:val="20"/>
                <w:szCs w:val="20"/>
              </w:rPr>
            </w:pPr>
            <w:r w:rsidRPr="00BE7AEE">
              <w:rPr>
                <w:rFonts w:asciiTheme="minorHAnsi" w:eastAsia="Times New Roman" w:hAnsiTheme="minorHAnsi"/>
                <w:sz w:val="20"/>
                <w:szCs w:val="20"/>
                <w:lang w:eastAsia="en-AU"/>
              </w:rPr>
              <w:t>No</w:t>
            </w:r>
          </w:p>
        </w:tc>
        <w:tc>
          <w:tcPr>
            <w:tcW w:w="667" w:type="dxa"/>
            <w:vAlign w:val="bottom"/>
          </w:tcPr>
          <w:p w14:paraId="001BC1A1" w14:textId="24ADB898" w:rsidR="0051183C" w:rsidRPr="00BE7AEE" w:rsidRDefault="00691FB7"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25</w:t>
            </w:r>
          </w:p>
        </w:tc>
        <w:tc>
          <w:tcPr>
            <w:tcW w:w="667" w:type="dxa"/>
            <w:vAlign w:val="bottom"/>
          </w:tcPr>
          <w:p w14:paraId="43DFED4B" w14:textId="045F70D9" w:rsidR="0051183C" w:rsidRPr="00BE7AEE" w:rsidRDefault="00691FB7"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23</w:t>
            </w:r>
          </w:p>
        </w:tc>
      </w:tr>
      <w:tr w:rsidR="0051183C" w14:paraId="46EC5224" w14:textId="77777777" w:rsidTr="001B0066">
        <w:tc>
          <w:tcPr>
            <w:cnfStyle w:val="001000000000" w:firstRow="0" w:lastRow="0" w:firstColumn="1" w:lastColumn="0" w:oddVBand="0" w:evenVBand="0" w:oddHBand="0" w:evenHBand="0" w:firstRowFirstColumn="0" w:firstRowLastColumn="0" w:lastRowFirstColumn="0" w:lastRowLastColumn="0"/>
            <w:tcW w:w="1907" w:type="dxa"/>
          </w:tcPr>
          <w:p w14:paraId="755DE38C" w14:textId="77777777" w:rsidR="0051183C" w:rsidRPr="00BE7AEE" w:rsidRDefault="0051183C" w:rsidP="00BE7AEE">
            <w:pPr>
              <w:rPr>
                <w:rFonts w:asciiTheme="minorHAnsi" w:eastAsia="Times New Roman" w:hAnsiTheme="minorHAnsi"/>
                <w:sz w:val="20"/>
                <w:szCs w:val="20"/>
                <w:lang w:eastAsia="en-AU"/>
              </w:rPr>
            </w:pPr>
            <w:r w:rsidRPr="00BE7AEE">
              <w:rPr>
                <w:rFonts w:asciiTheme="minorHAnsi" w:eastAsia="Times New Roman" w:hAnsiTheme="minorHAnsi"/>
                <w:sz w:val="20"/>
                <w:szCs w:val="20"/>
                <w:lang w:eastAsia="en-AU"/>
              </w:rPr>
              <w:t>Not sure</w:t>
            </w:r>
          </w:p>
        </w:tc>
        <w:tc>
          <w:tcPr>
            <w:tcW w:w="667" w:type="dxa"/>
            <w:vAlign w:val="bottom"/>
          </w:tcPr>
          <w:p w14:paraId="2DEF75A9" w14:textId="18ED7806" w:rsidR="0051183C" w:rsidRPr="00BE7AEE" w:rsidRDefault="00691FB7"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24</w:t>
            </w:r>
          </w:p>
        </w:tc>
        <w:tc>
          <w:tcPr>
            <w:tcW w:w="667" w:type="dxa"/>
            <w:vAlign w:val="bottom"/>
          </w:tcPr>
          <w:p w14:paraId="5681A6E4" w14:textId="6016BFDA" w:rsidR="0051183C" w:rsidRPr="00BE7AEE" w:rsidRDefault="00691FB7"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22</w:t>
            </w:r>
          </w:p>
        </w:tc>
      </w:tr>
      <w:tr w:rsidR="0051183C" w14:paraId="2106758A" w14:textId="77777777" w:rsidTr="001B0066">
        <w:tc>
          <w:tcPr>
            <w:cnfStyle w:val="001000000000" w:firstRow="0" w:lastRow="0" w:firstColumn="1" w:lastColumn="0" w:oddVBand="0" w:evenVBand="0" w:oddHBand="0" w:evenHBand="0" w:firstRowFirstColumn="0" w:firstRowLastColumn="0" w:lastRowFirstColumn="0" w:lastRowLastColumn="0"/>
            <w:tcW w:w="1907" w:type="dxa"/>
          </w:tcPr>
          <w:p w14:paraId="73181CB2" w14:textId="77777777" w:rsidR="0051183C" w:rsidRPr="00BE7AEE" w:rsidRDefault="0051183C" w:rsidP="00BE7AEE">
            <w:pPr>
              <w:rPr>
                <w:sz w:val="20"/>
                <w:szCs w:val="20"/>
              </w:rPr>
            </w:pPr>
            <w:r w:rsidRPr="00BE7AEE">
              <w:rPr>
                <w:rFonts w:asciiTheme="minorHAnsi" w:eastAsia="Times New Roman" w:hAnsiTheme="minorHAnsi"/>
                <w:sz w:val="20"/>
                <w:szCs w:val="20"/>
                <w:lang w:eastAsia="en-AU"/>
              </w:rPr>
              <w:t>Total</w:t>
            </w:r>
          </w:p>
        </w:tc>
        <w:tc>
          <w:tcPr>
            <w:tcW w:w="667" w:type="dxa"/>
            <w:vAlign w:val="bottom"/>
          </w:tcPr>
          <w:p w14:paraId="7F11CEE6" w14:textId="7A45CF5C" w:rsidR="0051183C" w:rsidRPr="00BE7AEE" w:rsidRDefault="00691FB7"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100</w:t>
            </w:r>
          </w:p>
        </w:tc>
        <w:tc>
          <w:tcPr>
            <w:tcW w:w="667" w:type="dxa"/>
            <w:vAlign w:val="bottom"/>
          </w:tcPr>
          <w:p w14:paraId="693B3FAB" w14:textId="07858BC4" w:rsidR="0051183C" w:rsidRPr="00BE7AEE" w:rsidRDefault="0051183C"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91</w:t>
            </w:r>
          </w:p>
        </w:tc>
      </w:tr>
    </w:tbl>
    <w:p w14:paraId="66422639" w14:textId="00D11E9D" w:rsidR="0076780B" w:rsidRPr="0051183C" w:rsidRDefault="0051183C" w:rsidP="002A0F7B">
      <w:pPr>
        <w:pStyle w:val="Tabletitle"/>
      </w:pPr>
      <w:r w:rsidRPr="0051183C">
        <w:t xml:space="preserve">Table </w:t>
      </w:r>
      <w:r w:rsidR="007B41C8">
        <w:fldChar w:fldCharType="begin"/>
      </w:r>
      <w:r w:rsidR="007B41C8">
        <w:instrText xml:space="preserve"> SEQ Table \* ARABIC </w:instrText>
      </w:r>
      <w:r w:rsidR="007B41C8">
        <w:fldChar w:fldCharType="separate"/>
      </w:r>
      <w:r w:rsidR="003B1DCC">
        <w:rPr>
          <w:noProof/>
        </w:rPr>
        <w:t>99</w:t>
      </w:r>
      <w:r w:rsidR="007B41C8">
        <w:rPr>
          <w:noProof/>
        </w:rPr>
        <w:fldChar w:fldCharType="end"/>
      </w:r>
      <w:r w:rsidRPr="0051183C">
        <w:t>. Opt-in consumers – ‘Are you aware that the TGA monitors and manages medicine shortages in Australia?’</w:t>
      </w:r>
    </w:p>
    <w:tbl>
      <w:tblPr>
        <w:tblStyle w:val="TableTGAblue"/>
        <w:tblW w:w="0" w:type="auto"/>
        <w:tblLayout w:type="fixed"/>
        <w:tblLook w:val="04A0" w:firstRow="1" w:lastRow="0" w:firstColumn="1" w:lastColumn="0" w:noHBand="0" w:noVBand="1"/>
      </w:tblPr>
      <w:tblGrid>
        <w:gridCol w:w="1907"/>
        <w:gridCol w:w="667"/>
        <w:gridCol w:w="667"/>
      </w:tblGrid>
      <w:tr w:rsidR="0051183C" w14:paraId="7E360B61" w14:textId="77777777" w:rsidTr="001B006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7" w:type="dxa"/>
          </w:tcPr>
          <w:p w14:paraId="5F08810F" w14:textId="77777777" w:rsidR="0051183C" w:rsidRPr="005536C6" w:rsidRDefault="0051183C" w:rsidP="005536C6">
            <w:pPr>
              <w:rPr>
                <w:sz w:val="20"/>
                <w:szCs w:val="20"/>
              </w:rPr>
            </w:pPr>
            <w:r w:rsidRPr="005536C6">
              <w:rPr>
                <w:sz w:val="20"/>
                <w:szCs w:val="20"/>
              </w:rPr>
              <w:t>Response</w:t>
            </w:r>
          </w:p>
        </w:tc>
        <w:tc>
          <w:tcPr>
            <w:tcW w:w="667" w:type="dxa"/>
          </w:tcPr>
          <w:p w14:paraId="644C1588" w14:textId="77777777" w:rsidR="0051183C" w:rsidRPr="005536C6" w:rsidRDefault="0051183C" w:rsidP="005536C6">
            <w:pPr>
              <w:jc w:val="center"/>
              <w:cnfStyle w:val="100000000000" w:firstRow="1" w:lastRow="0" w:firstColumn="0" w:lastColumn="0" w:oddVBand="0" w:evenVBand="0" w:oddHBand="0" w:evenHBand="0" w:firstRowFirstColumn="0" w:firstRowLastColumn="0" w:lastRowFirstColumn="0" w:lastRowLastColumn="0"/>
              <w:rPr>
                <w:sz w:val="20"/>
                <w:szCs w:val="20"/>
              </w:rPr>
            </w:pPr>
            <w:r w:rsidRPr="005536C6">
              <w:rPr>
                <w:sz w:val="20"/>
                <w:szCs w:val="20"/>
              </w:rPr>
              <w:t>%</w:t>
            </w:r>
          </w:p>
        </w:tc>
        <w:tc>
          <w:tcPr>
            <w:tcW w:w="667" w:type="dxa"/>
          </w:tcPr>
          <w:p w14:paraId="55E2F0A0" w14:textId="77777777" w:rsidR="0051183C" w:rsidRPr="005536C6" w:rsidRDefault="0051183C" w:rsidP="005536C6">
            <w:pPr>
              <w:jc w:val="center"/>
              <w:cnfStyle w:val="100000000000" w:firstRow="1" w:lastRow="0" w:firstColumn="0" w:lastColumn="0" w:oddVBand="0" w:evenVBand="0" w:oddHBand="0" w:evenHBand="0" w:firstRowFirstColumn="0" w:firstRowLastColumn="0" w:lastRowFirstColumn="0" w:lastRowLastColumn="0"/>
              <w:rPr>
                <w:sz w:val="20"/>
                <w:szCs w:val="20"/>
              </w:rPr>
            </w:pPr>
            <w:r w:rsidRPr="005536C6">
              <w:rPr>
                <w:sz w:val="20"/>
                <w:szCs w:val="20"/>
              </w:rPr>
              <w:t>N</w:t>
            </w:r>
          </w:p>
        </w:tc>
      </w:tr>
      <w:tr w:rsidR="0051183C" w14:paraId="06E27FA5" w14:textId="77777777" w:rsidTr="001B0066">
        <w:tc>
          <w:tcPr>
            <w:cnfStyle w:val="001000000000" w:firstRow="0" w:lastRow="0" w:firstColumn="1" w:lastColumn="0" w:oddVBand="0" w:evenVBand="0" w:oddHBand="0" w:evenHBand="0" w:firstRowFirstColumn="0" w:firstRowLastColumn="0" w:lastRowFirstColumn="0" w:lastRowLastColumn="0"/>
            <w:tcW w:w="1907" w:type="dxa"/>
          </w:tcPr>
          <w:p w14:paraId="7A5F7F99" w14:textId="77777777" w:rsidR="0051183C" w:rsidRPr="005536C6" w:rsidRDefault="0051183C" w:rsidP="005536C6">
            <w:pPr>
              <w:rPr>
                <w:sz w:val="20"/>
                <w:szCs w:val="20"/>
              </w:rPr>
            </w:pPr>
            <w:r w:rsidRPr="005536C6">
              <w:rPr>
                <w:rFonts w:asciiTheme="minorHAnsi" w:eastAsia="Times New Roman" w:hAnsiTheme="minorHAnsi"/>
                <w:sz w:val="20"/>
                <w:szCs w:val="20"/>
                <w:lang w:eastAsia="en-AU"/>
              </w:rPr>
              <w:t>Yes</w:t>
            </w:r>
          </w:p>
        </w:tc>
        <w:tc>
          <w:tcPr>
            <w:tcW w:w="667" w:type="dxa"/>
            <w:vAlign w:val="bottom"/>
          </w:tcPr>
          <w:p w14:paraId="3CAEF80F" w14:textId="7214501B" w:rsidR="0051183C" w:rsidRPr="005536C6" w:rsidRDefault="00691FB7" w:rsidP="005536C6">
            <w:pPr>
              <w:jc w:val="center"/>
              <w:cnfStyle w:val="000000000000" w:firstRow="0" w:lastRow="0" w:firstColumn="0" w:lastColumn="0" w:oddVBand="0" w:evenVBand="0" w:oddHBand="0" w:evenHBand="0" w:firstRowFirstColumn="0" w:firstRowLastColumn="0" w:lastRowFirstColumn="0" w:lastRowLastColumn="0"/>
              <w:rPr>
                <w:sz w:val="20"/>
                <w:szCs w:val="20"/>
              </w:rPr>
            </w:pPr>
            <w:r w:rsidRPr="005536C6">
              <w:rPr>
                <w:sz w:val="20"/>
                <w:szCs w:val="20"/>
              </w:rPr>
              <w:t>29</w:t>
            </w:r>
          </w:p>
        </w:tc>
        <w:tc>
          <w:tcPr>
            <w:tcW w:w="667" w:type="dxa"/>
            <w:vAlign w:val="bottom"/>
          </w:tcPr>
          <w:p w14:paraId="1F6F2B72" w14:textId="6DDC11C1" w:rsidR="0051183C" w:rsidRPr="005536C6" w:rsidRDefault="00691FB7" w:rsidP="005536C6">
            <w:pPr>
              <w:jc w:val="center"/>
              <w:cnfStyle w:val="000000000000" w:firstRow="0" w:lastRow="0" w:firstColumn="0" w:lastColumn="0" w:oddVBand="0" w:evenVBand="0" w:oddHBand="0" w:evenHBand="0" w:firstRowFirstColumn="0" w:firstRowLastColumn="0" w:lastRowFirstColumn="0" w:lastRowLastColumn="0"/>
              <w:rPr>
                <w:sz w:val="20"/>
                <w:szCs w:val="20"/>
              </w:rPr>
            </w:pPr>
            <w:r w:rsidRPr="005536C6">
              <w:rPr>
                <w:sz w:val="20"/>
                <w:szCs w:val="20"/>
              </w:rPr>
              <w:t>13</w:t>
            </w:r>
          </w:p>
        </w:tc>
      </w:tr>
      <w:tr w:rsidR="0051183C" w14:paraId="5AA28BCF" w14:textId="77777777" w:rsidTr="001B0066">
        <w:tc>
          <w:tcPr>
            <w:cnfStyle w:val="001000000000" w:firstRow="0" w:lastRow="0" w:firstColumn="1" w:lastColumn="0" w:oddVBand="0" w:evenVBand="0" w:oddHBand="0" w:evenHBand="0" w:firstRowFirstColumn="0" w:firstRowLastColumn="0" w:lastRowFirstColumn="0" w:lastRowLastColumn="0"/>
            <w:tcW w:w="1907" w:type="dxa"/>
          </w:tcPr>
          <w:p w14:paraId="3A479E81" w14:textId="77777777" w:rsidR="0051183C" w:rsidRPr="005536C6" w:rsidRDefault="0051183C" w:rsidP="005536C6">
            <w:pPr>
              <w:rPr>
                <w:sz w:val="20"/>
                <w:szCs w:val="20"/>
              </w:rPr>
            </w:pPr>
            <w:r w:rsidRPr="005536C6">
              <w:rPr>
                <w:rFonts w:asciiTheme="minorHAnsi" w:eastAsia="Times New Roman" w:hAnsiTheme="minorHAnsi"/>
                <w:sz w:val="20"/>
                <w:szCs w:val="20"/>
                <w:lang w:eastAsia="en-AU"/>
              </w:rPr>
              <w:t>No</w:t>
            </w:r>
          </w:p>
        </w:tc>
        <w:tc>
          <w:tcPr>
            <w:tcW w:w="667" w:type="dxa"/>
            <w:vAlign w:val="bottom"/>
          </w:tcPr>
          <w:p w14:paraId="6898923A" w14:textId="66250B54" w:rsidR="0051183C" w:rsidRPr="005536C6" w:rsidRDefault="00691FB7" w:rsidP="005536C6">
            <w:pPr>
              <w:jc w:val="center"/>
              <w:cnfStyle w:val="000000000000" w:firstRow="0" w:lastRow="0" w:firstColumn="0" w:lastColumn="0" w:oddVBand="0" w:evenVBand="0" w:oddHBand="0" w:evenHBand="0" w:firstRowFirstColumn="0" w:firstRowLastColumn="0" w:lastRowFirstColumn="0" w:lastRowLastColumn="0"/>
              <w:rPr>
                <w:sz w:val="20"/>
                <w:szCs w:val="20"/>
              </w:rPr>
            </w:pPr>
            <w:r w:rsidRPr="005536C6">
              <w:rPr>
                <w:sz w:val="20"/>
                <w:szCs w:val="20"/>
              </w:rPr>
              <w:t>69</w:t>
            </w:r>
          </w:p>
        </w:tc>
        <w:tc>
          <w:tcPr>
            <w:tcW w:w="667" w:type="dxa"/>
            <w:vAlign w:val="bottom"/>
          </w:tcPr>
          <w:p w14:paraId="402EB355" w14:textId="552592FC" w:rsidR="0051183C" w:rsidRPr="005536C6" w:rsidRDefault="00691FB7" w:rsidP="005536C6">
            <w:pPr>
              <w:jc w:val="center"/>
              <w:cnfStyle w:val="000000000000" w:firstRow="0" w:lastRow="0" w:firstColumn="0" w:lastColumn="0" w:oddVBand="0" w:evenVBand="0" w:oddHBand="0" w:evenHBand="0" w:firstRowFirstColumn="0" w:firstRowLastColumn="0" w:lastRowFirstColumn="0" w:lastRowLastColumn="0"/>
              <w:rPr>
                <w:sz w:val="20"/>
                <w:szCs w:val="20"/>
              </w:rPr>
            </w:pPr>
            <w:r w:rsidRPr="005536C6">
              <w:rPr>
                <w:sz w:val="20"/>
                <w:szCs w:val="20"/>
              </w:rPr>
              <w:t>31</w:t>
            </w:r>
          </w:p>
        </w:tc>
      </w:tr>
      <w:tr w:rsidR="0051183C" w14:paraId="2F6308BA" w14:textId="77777777" w:rsidTr="001B0066">
        <w:tc>
          <w:tcPr>
            <w:cnfStyle w:val="001000000000" w:firstRow="0" w:lastRow="0" w:firstColumn="1" w:lastColumn="0" w:oddVBand="0" w:evenVBand="0" w:oddHBand="0" w:evenHBand="0" w:firstRowFirstColumn="0" w:firstRowLastColumn="0" w:lastRowFirstColumn="0" w:lastRowLastColumn="0"/>
            <w:tcW w:w="1907" w:type="dxa"/>
          </w:tcPr>
          <w:p w14:paraId="28DA6C6D" w14:textId="77777777" w:rsidR="0051183C" w:rsidRPr="005536C6" w:rsidRDefault="0051183C" w:rsidP="005536C6">
            <w:pPr>
              <w:rPr>
                <w:rFonts w:asciiTheme="minorHAnsi" w:eastAsia="Times New Roman" w:hAnsiTheme="minorHAnsi"/>
                <w:sz w:val="20"/>
                <w:szCs w:val="20"/>
                <w:lang w:eastAsia="en-AU"/>
              </w:rPr>
            </w:pPr>
            <w:r w:rsidRPr="005536C6">
              <w:rPr>
                <w:rFonts w:asciiTheme="minorHAnsi" w:eastAsia="Times New Roman" w:hAnsiTheme="minorHAnsi"/>
                <w:sz w:val="20"/>
                <w:szCs w:val="20"/>
                <w:lang w:eastAsia="en-AU"/>
              </w:rPr>
              <w:t>Not sure</w:t>
            </w:r>
          </w:p>
        </w:tc>
        <w:tc>
          <w:tcPr>
            <w:tcW w:w="667" w:type="dxa"/>
            <w:vAlign w:val="bottom"/>
          </w:tcPr>
          <w:p w14:paraId="5E7E5E79" w14:textId="4637B584" w:rsidR="0051183C" w:rsidRPr="005536C6" w:rsidRDefault="00691FB7" w:rsidP="005536C6">
            <w:pPr>
              <w:jc w:val="center"/>
              <w:cnfStyle w:val="000000000000" w:firstRow="0" w:lastRow="0" w:firstColumn="0" w:lastColumn="0" w:oddVBand="0" w:evenVBand="0" w:oddHBand="0" w:evenHBand="0" w:firstRowFirstColumn="0" w:firstRowLastColumn="0" w:lastRowFirstColumn="0" w:lastRowLastColumn="0"/>
              <w:rPr>
                <w:sz w:val="20"/>
                <w:szCs w:val="20"/>
              </w:rPr>
            </w:pPr>
            <w:r w:rsidRPr="005536C6">
              <w:rPr>
                <w:sz w:val="20"/>
                <w:szCs w:val="20"/>
              </w:rPr>
              <w:t>2</w:t>
            </w:r>
          </w:p>
        </w:tc>
        <w:tc>
          <w:tcPr>
            <w:tcW w:w="667" w:type="dxa"/>
            <w:vAlign w:val="bottom"/>
          </w:tcPr>
          <w:p w14:paraId="30FB2FBC" w14:textId="50256880" w:rsidR="0051183C" w:rsidRPr="005536C6" w:rsidRDefault="00691FB7" w:rsidP="005536C6">
            <w:pPr>
              <w:jc w:val="center"/>
              <w:cnfStyle w:val="000000000000" w:firstRow="0" w:lastRow="0" w:firstColumn="0" w:lastColumn="0" w:oddVBand="0" w:evenVBand="0" w:oddHBand="0" w:evenHBand="0" w:firstRowFirstColumn="0" w:firstRowLastColumn="0" w:lastRowFirstColumn="0" w:lastRowLastColumn="0"/>
              <w:rPr>
                <w:sz w:val="20"/>
                <w:szCs w:val="20"/>
              </w:rPr>
            </w:pPr>
            <w:r w:rsidRPr="005536C6">
              <w:rPr>
                <w:sz w:val="20"/>
                <w:szCs w:val="20"/>
              </w:rPr>
              <w:t>1</w:t>
            </w:r>
          </w:p>
        </w:tc>
      </w:tr>
      <w:tr w:rsidR="0051183C" w14:paraId="01A0AB77" w14:textId="77777777" w:rsidTr="001B0066">
        <w:tc>
          <w:tcPr>
            <w:cnfStyle w:val="001000000000" w:firstRow="0" w:lastRow="0" w:firstColumn="1" w:lastColumn="0" w:oddVBand="0" w:evenVBand="0" w:oddHBand="0" w:evenHBand="0" w:firstRowFirstColumn="0" w:firstRowLastColumn="0" w:lastRowFirstColumn="0" w:lastRowLastColumn="0"/>
            <w:tcW w:w="1907" w:type="dxa"/>
          </w:tcPr>
          <w:p w14:paraId="0552A1B7" w14:textId="77777777" w:rsidR="0051183C" w:rsidRPr="005536C6" w:rsidRDefault="0051183C" w:rsidP="005536C6">
            <w:pPr>
              <w:rPr>
                <w:sz w:val="20"/>
                <w:szCs w:val="20"/>
              </w:rPr>
            </w:pPr>
            <w:r w:rsidRPr="005536C6">
              <w:rPr>
                <w:rFonts w:asciiTheme="minorHAnsi" w:eastAsia="Times New Roman" w:hAnsiTheme="minorHAnsi"/>
                <w:sz w:val="20"/>
                <w:szCs w:val="20"/>
                <w:lang w:eastAsia="en-AU"/>
              </w:rPr>
              <w:t>Total</w:t>
            </w:r>
          </w:p>
        </w:tc>
        <w:tc>
          <w:tcPr>
            <w:tcW w:w="667" w:type="dxa"/>
            <w:vAlign w:val="bottom"/>
          </w:tcPr>
          <w:p w14:paraId="4E128A4C" w14:textId="7D69385A" w:rsidR="0051183C" w:rsidRPr="005536C6" w:rsidRDefault="00691FB7" w:rsidP="005536C6">
            <w:pPr>
              <w:jc w:val="center"/>
              <w:cnfStyle w:val="000000000000" w:firstRow="0" w:lastRow="0" w:firstColumn="0" w:lastColumn="0" w:oddVBand="0" w:evenVBand="0" w:oddHBand="0" w:evenHBand="0" w:firstRowFirstColumn="0" w:firstRowLastColumn="0" w:lastRowFirstColumn="0" w:lastRowLastColumn="0"/>
              <w:rPr>
                <w:sz w:val="20"/>
                <w:szCs w:val="20"/>
              </w:rPr>
            </w:pPr>
            <w:r w:rsidRPr="005536C6">
              <w:rPr>
                <w:sz w:val="20"/>
                <w:szCs w:val="20"/>
              </w:rPr>
              <w:t>100</w:t>
            </w:r>
          </w:p>
        </w:tc>
        <w:tc>
          <w:tcPr>
            <w:tcW w:w="667" w:type="dxa"/>
            <w:vAlign w:val="bottom"/>
          </w:tcPr>
          <w:p w14:paraId="385074E1" w14:textId="6FAAB2D6" w:rsidR="0051183C" w:rsidRPr="005536C6" w:rsidRDefault="0051183C" w:rsidP="005536C6">
            <w:pPr>
              <w:jc w:val="center"/>
              <w:cnfStyle w:val="000000000000" w:firstRow="0" w:lastRow="0" w:firstColumn="0" w:lastColumn="0" w:oddVBand="0" w:evenVBand="0" w:oddHBand="0" w:evenHBand="0" w:firstRowFirstColumn="0" w:firstRowLastColumn="0" w:lastRowFirstColumn="0" w:lastRowLastColumn="0"/>
              <w:rPr>
                <w:sz w:val="20"/>
                <w:szCs w:val="20"/>
              </w:rPr>
            </w:pPr>
            <w:r w:rsidRPr="005536C6">
              <w:rPr>
                <w:sz w:val="20"/>
                <w:szCs w:val="20"/>
              </w:rPr>
              <w:t>45</w:t>
            </w:r>
          </w:p>
        </w:tc>
      </w:tr>
    </w:tbl>
    <w:p w14:paraId="7044FA6E" w14:textId="2EF083B8" w:rsidR="0051183C" w:rsidRPr="0051183C" w:rsidRDefault="0051183C" w:rsidP="002A0F7B">
      <w:pPr>
        <w:pStyle w:val="Tabletitle"/>
      </w:pPr>
      <w:r w:rsidRPr="0051183C">
        <w:t xml:space="preserve">Table </w:t>
      </w:r>
      <w:r w:rsidR="007B41C8">
        <w:fldChar w:fldCharType="begin"/>
      </w:r>
      <w:r w:rsidR="007B41C8">
        <w:instrText xml:space="preserve"> SEQ Table \* ARABIC </w:instrText>
      </w:r>
      <w:r w:rsidR="007B41C8">
        <w:fldChar w:fldCharType="separate"/>
      </w:r>
      <w:r w:rsidR="003B1DCC">
        <w:rPr>
          <w:noProof/>
        </w:rPr>
        <w:t>100</w:t>
      </w:r>
      <w:r w:rsidR="007B41C8">
        <w:rPr>
          <w:noProof/>
        </w:rPr>
        <w:fldChar w:fldCharType="end"/>
      </w:r>
      <w:r w:rsidRPr="0051183C">
        <w:t>. Opt-in consumers – perceptions of the medicine shortages information on the TGA website</w:t>
      </w:r>
    </w:p>
    <w:tbl>
      <w:tblPr>
        <w:tblStyle w:val="TableTGAblue"/>
        <w:tblW w:w="0" w:type="auto"/>
        <w:tblLayout w:type="fixed"/>
        <w:tblLook w:val="04A0" w:firstRow="1" w:lastRow="0" w:firstColumn="1" w:lastColumn="0" w:noHBand="0" w:noVBand="1"/>
      </w:tblPr>
      <w:tblGrid>
        <w:gridCol w:w="1907"/>
        <w:gridCol w:w="953"/>
        <w:gridCol w:w="667"/>
        <w:gridCol w:w="667"/>
        <w:gridCol w:w="953"/>
        <w:gridCol w:w="667"/>
        <w:gridCol w:w="666"/>
        <w:gridCol w:w="952"/>
        <w:gridCol w:w="952"/>
        <w:gridCol w:w="666"/>
      </w:tblGrid>
      <w:tr w:rsidR="0051183C" w14:paraId="54F2F7D3" w14:textId="77777777" w:rsidTr="001B006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7" w:type="dxa"/>
          </w:tcPr>
          <w:p w14:paraId="5355B07A" w14:textId="77777777" w:rsidR="0051183C" w:rsidRPr="00BE7AEE" w:rsidRDefault="0051183C" w:rsidP="00BE7AEE">
            <w:pPr>
              <w:rPr>
                <w:sz w:val="20"/>
                <w:szCs w:val="20"/>
              </w:rPr>
            </w:pPr>
            <w:r w:rsidRPr="00BE7AEE">
              <w:rPr>
                <w:sz w:val="20"/>
                <w:szCs w:val="20"/>
              </w:rPr>
              <w:t>Statement</w:t>
            </w:r>
          </w:p>
        </w:tc>
        <w:tc>
          <w:tcPr>
            <w:tcW w:w="953" w:type="dxa"/>
            <w:tcBorders>
              <w:bottom w:val="single" w:sz="4" w:space="0" w:color="auto"/>
            </w:tcBorders>
            <w:shd w:val="clear" w:color="auto" w:fill="9A86B7" w:themeFill="accent6"/>
          </w:tcPr>
          <w:p w14:paraId="19601C6D" w14:textId="77777777" w:rsidR="0051183C" w:rsidRPr="00BE7AEE" w:rsidRDefault="0051183C" w:rsidP="00BE7AEE">
            <w:pPr>
              <w:jc w:val="center"/>
              <w:cnfStyle w:val="100000000000" w:firstRow="1" w:lastRow="0" w:firstColumn="0" w:lastColumn="0" w:oddVBand="0" w:evenVBand="0" w:oddHBand="0" w:evenHBand="0" w:firstRowFirstColumn="0" w:firstRowLastColumn="0" w:lastRowFirstColumn="0" w:lastRowLastColumn="0"/>
              <w:rPr>
                <w:sz w:val="20"/>
                <w:szCs w:val="20"/>
              </w:rPr>
            </w:pPr>
            <w:r w:rsidRPr="00BE7AEE">
              <w:rPr>
                <w:sz w:val="20"/>
                <w:szCs w:val="20"/>
              </w:rPr>
              <w:t>Nett A</w:t>
            </w:r>
          </w:p>
        </w:tc>
        <w:tc>
          <w:tcPr>
            <w:tcW w:w="667" w:type="dxa"/>
            <w:tcBorders>
              <w:bottom w:val="single" w:sz="4" w:space="0" w:color="auto"/>
            </w:tcBorders>
          </w:tcPr>
          <w:p w14:paraId="172F4EDA" w14:textId="77777777" w:rsidR="0051183C" w:rsidRPr="00BE7AEE" w:rsidRDefault="0051183C" w:rsidP="00BE7AEE">
            <w:pPr>
              <w:jc w:val="center"/>
              <w:cnfStyle w:val="100000000000" w:firstRow="1" w:lastRow="0" w:firstColumn="0" w:lastColumn="0" w:oddVBand="0" w:evenVBand="0" w:oddHBand="0" w:evenHBand="0" w:firstRowFirstColumn="0" w:firstRowLastColumn="0" w:lastRowFirstColumn="0" w:lastRowLastColumn="0"/>
              <w:rPr>
                <w:sz w:val="20"/>
                <w:szCs w:val="20"/>
              </w:rPr>
            </w:pPr>
            <w:r w:rsidRPr="00BE7AEE">
              <w:rPr>
                <w:sz w:val="20"/>
                <w:szCs w:val="20"/>
              </w:rPr>
              <w:t>SA</w:t>
            </w:r>
          </w:p>
        </w:tc>
        <w:tc>
          <w:tcPr>
            <w:tcW w:w="667" w:type="dxa"/>
            <w:tcBorders>
              <w:bottom w:val="single" w:sz="4" w:space="0" w:color="auto"/>
            </w:tcBorders>
          </w:tcPr>
          <w:p w14:paraId="0CF0BF17" w14:textId="77777777" w:rsidR="0051183C" w:rsidRPr="00BE7AEE" w:rsidRDefault="0051183C" w:rsidP="00BE7AEE">
            <w:pPr>
              <w:jc w:val="center"/>
              <w:cnfStyle w:val="100000000000" w:firstRow="1" w:lastRow="0" w:firstColumn="0" w:lastColumn="0" w:oddVBand="0" w:evenVBand="0" w:oddHBand="0" w:evenHBand="0" w:firstRowFirstColumn="0" w:firstRowLastColumn="0" w:lastRowFirstColumn="0" w:lastRowLastColumn="0"/>
              <w:rPr>
                <w:sz w:val="20"/>
                <w:szCs w:val="20"/>
              </w:rPr>
            </w:pPr>
            <w:r w:rsidRPr="00BE7AEE">
              <w:rPr>
                <w:sz w:val="20"/>
                <w:szCs w:val="20"/>
              </w:rPr>
              <w:t>A</w:t>
            </w:r>
          </w:p>
        </w:tc>
        <w:tc>
          <w:tcPr>
            <w:tcW w:w="953" w:type="dxa"/>
            <w:tcBorders>
              <w:bottom w:val="single" w:sz="4" w:space="0" w:color="auto"/>
            </w:tcBorders>
            <w:shd w:val="clear" w:color="auto" w:fill="9A86B7" w:themeFill="accent6"/>
          </w:tcPr>
          <w:p w14:paraId="0ADF8A2F" w14:textId="77777777" w:rsidR="0051183C" w:rsidRPr="00BE7AEE" w:rsidRDefault="0051183C" w:rsidP="00BE7AEE">
            <w:pPr>
              <w:jc w:val="center"/>
              <w:cnfStyle w:val="100000000000" w:firstRow="1" w:lastRow="0" w:firstColumn="0" w:lastColumn="0" w:oddVBand="0" w:evenVBand="0" w:oddHBand="0" w:evenHBand="0" w:firstRowFirstColumn="0" w:firstRowLastColumn="0" w:lastRowFirstColumn="0" w:lastRowLastColumn="0"/>
              <w:rPr>
                <w:sz w:val="20"/>
                <w:szCs w:val="20"/>
              </w:rPr>
            </w:pPr>
            <w:r w:rsidRPr="00BE7AEE">
              <w:rPr>
                <w:sz w:val="20"/>
                <w:szCs w:val="20"/>
              </w:rPr>
              <w:t>Neither</w:t>
            </w:r>
          </w:p>
        </w:tc>
        <w:tc>
          <w:tcPr>
            <w:tcW w:w="667" w:type="dxa"/>
            <w:tcBorders>
              <w:bottom w:val="single" w:sz="4" w:space="0" w:color="auto"/>
            </w:tcBorders>
          </w:tcPr>
          <w:p w14:paraId="3CC4E2B9" w14:textId="77777777" w:rsidR="0051183C" w:rsidRPr="00BE7AEE" w:rsidRDefault="0051183C" w:rsidP="00BE7AEE">
            <w:pPr>
              <w:jc w:val="center"/>
              <w:cnfStyle w:val="100000000000" w:firstRow="1" w:lastRow="0" w:firstColumn="0" w:lastColumn="0" w:oddVBand="0" w:evenVBand="0" w:oddHBand="0" w:evenHBand="0" w:firstRowFirstColumn="0" w:firstRowLastColumn="0" w:lastRowFirstColumn="0" w:lastRowLastColumn="0"/>
              <w:rPr>
                <w:sz w:val="20"/>
                <w:szCs w:val="20"/>
              </w:rPr>
            </w:pPr>
            <w:r w:rsidRPr="00BE7AEE">
              <w:rPr>
                <w:sz w:val="20"/>
                <w:szCs w:val="20"/>
              </w:rPr>
              <w:t>D</w:t>
            </w:r>
          </w:p>
        </w:tc>
        <w:tc>
          <w:tcPr>
            <w:tcW w:w="666" w:type="dxa"/>
            <w:tcBorders>
              <w:bottom w:val="single" w:sz="4" w:space="0" w:color="auto"/>
            </w:tcBorders>
          </w:tcPr>
          <w:p w14:paraId="683AAF24" w14:textId="77777777" w:rsidR="0051183C" w:rsidRPr="00BE7AEE" w:rsidRDefault="0051183C" w:rsidP="00BE7AEE">
            <w:pPr>
              <w:jc w:val="center"/>
              <w:cnfStyle w:val="100000000000" w:firstRow="1" w:lastRow="0" w:firstColumn="0" w:lastColumn="0" w:oddVBand="0" w:evenVBand="0" w:oddHBand="0" w:evenHBand="0" w:firstRowFirstColumn="0" w:firstRowLastColumn="0" w:lastRowFirstColumn="0" w:lastRowLastColumn="0"/>
              <w:rPr>
                <w:sz w:val="20"/>
                <w:szCs w:val="20"/>
              </w:rPr>
            </w:pPr>
            <w:r w:rsidRPr="00BE7AEE">
              <w:rPr>
                <w:sz w:val="20"/>
                <w:szCs w:val="20"/>
              </w:rPr>
              <w:t>SD</w:t>
            </w:r>
          </w:p>
        </w:tc>
        <w:tc>
          <w:tcPr>
            <w:tcW w:w="952" w:type="dxa"/>
            <w:tcBorders>
              <w:bottom w:val="single" w:sz="4" w:space="0" w:color="auto"/>
            </w:tcBorders>
            <w:shd w:val="clear" w:color="auto" w:fill="9A86B7" w:themeFill="accent6"/>
          </w:tcPr>
          <w:p w14:paraId="2E5DF369" w14:textId="77777777" w:rsidR="0051183C" w:rsidRPr="00BE7AEE" w:rsidRDefault="0051183C" w:rsidP="00BE7AEE">
            <w:pPr>
              <w:jc w:val="center"/>
              <w:cnfStyle w:val="100000000000" w:firstRow="1" w:lastRow="0" w:firstColumn="0" w:lastColumn="0" w:oddVBand="0" w:evenVBand="0" w:oddHBand="0" w:evenHBand="0" w:firstRowFirstColumn="0" w:firstRowLastColumn="0" w:lastRowFirstColumn="0" w:lastRowLastColumn="0"/>
              <w:rPr>
                <w:sz w:val="20"/>
                <w:szCs w:val="20"/>
              </w:rPr>
            </w:pPr>
            <w:r w:rsidRPr="00BE7AEE">
              <w:rPr>
                <w:sz w:val="20"/>
                <w:szCs w:val="20"/>
              </w:rPr>
              <w:t>Nett D</w:t>
            </w:r>
          </w:p>
        </w:tc>
        <w:tc>
          <w:tcPr>
            <w:tcW w:w="952" w:type="dxa"/>
            <w:tcBorders>
              <w:bottom w:val="single" w:sz="4" w:space="0" w:color="auto"/>
            </w:tcBorders>
          </w:tcPr>
          <w:p w14:paraId="654FDC3B" w14:textId="77777777" w:rsidR="0051183C" w:rsidRPr="00BE7AEE" w:rsidRDefault="0051183C" w:rsidP="00BE7AEE">
            <w:pPr>
              <w:jc w:val="center"/>
              <w:cnfStyle w:val="100000000000" w:firstRow="1" w:lastRow="0" w:firstColumn="0" w:lastColumn="0" w:oddVBand="0" w:evenVBand="0" w:oddHBand="0" w:evenHBand="0" w:firstRowFirstColumn="0" w:firstRowLastColumn="0" w:lastRowFirstColumn="0" w:lastRowLastColumn="0"/>
              <w:rPr>
                <w:sz w:val="20"/>
                <w:szCs w:val="20"/>
              </w:rPr>
            </w:pPr>
            <w:r w:rsidRPr="00BE7AEE">
              <w:rPr>
                <w:sz w:val="20"/>
                <w:szCs w:val="20"/>
              </w:rPr>
              <w:t>NA/NS</w:t>
            </w:r>
          </w:p>
        </w:tc>
        <w:tc>
          <w:tcPr>
            <w:tcW w:w="666" w:type="dxa"/>
            <w:tcBorders>
              <w:bottom w:val="single" w:sz="4" w:space="0" w:color="auto"/>
            </w:tcBorders>
          </w:tcPr>
          <w:p w14:paraId="43C0C283" w14:textId="77777777" w:rsidR="0051183C" w:rsidRPr="00BE7AEE" w:rsidRDefault="0051183C" w:rsidP="00BE7AEE">
            <w:pPr>
              <w:jc w:val="center"/>
              <w:cnfStyle w:val="100000000000" w:firstRow="1" w:lastRow="0" w:firstColumn="0" w:lastColumn="0" w:oddVBand="0" w:evenVBand="0" w:oddHBand="0" w:evenHBand="0" w:firstRowFirstColumn="0" w:firstRowLastColumn="0" w:lastRowFirstColumn="0" w:lastRowLastColumn="0"/>
              <w:rPr>
                <w:sz w:val="20"/>
                <w:szCs w:val="20"/>
              </w:rPr>
            </w:pPr>
            <w:r w:rsidRPr="00BE7AEE">
              <w:rPr>
                <w:sz w:val="20"/>
                <w:szCs w:val="20"/>
              </w:rPr>
              <w:t>N</w:t>
            </w:r>
          </w:p>
        </w:tc>
      </w:tr>
      <w:tr w:rsidR="00691FB7" w14:paraId="3918DCB8" w14:textId="77777777" w:rsidTr="00A47C26">
        <w:tc>
          <w:tcPr>
            <w:cnfStyle w:val="001000000000" w:firstRow="0" w:lastRow="0" w:firstColumn="1" w:lastColumn="0" w:oddVBand="0" w:evenVBand="0" w:oddHBand="0" w:evenHBand="0" w:firstRowFirstColumn="0" w:firstRowLastColumn="0" w:lastRowFirstColumn="0" w:lastRowLastColumn="0"/>
            <w:tcW w:w="1907" w:type="dxa"/>
            <w:tcBorders>
              <w:top w:val="single" w:sz="4" w:space="0" w:color="auto"/>
              <w:left w:val="single" w:sz="4" w:space="0" w:color="auto"/>
              <w:bottom w:val="single" w:sz="4" w:space="0" w:color="auto"/>
              <w:right w:val="single" w:sz="4" w:space="0" w:color="auto"/>
            </w:tcBorders>
            <w:vAlign w:val="bottom"/>
          </w:tcPr>
          <w:p w14:paraId="081A4A80" w14:textId="77777777" w:rsidR="00691FB7" w:rsidRPr="00BE7AEE" w:rsidRDefault="00691FB7" w:rsidP="00BE7AEE">
            <w:pPr>
              <w:rPr>
                <w:sz w:val="20"/>
                <w:szCs w:val="20"/>
              </w:rPr>
            </w:pPr>
            <w:r w:rsidRPr="00BE7AEE">
              <w:rPr>
                <w:sz w:val="20"/>
                <w:szCs w:val="20"/>
              </w:rPr>
              <w:t>The information is helpful</w:t>
            </w:r>
          </w:p>
        </w:tc>
        <w:tc>
          <w:tcPr>
            <w:tcW w:w="953" w:type="dxa"/>
            <w:tcBorders>
              <w:top w:val="single" w:sz="4" w:space="0" w:color="auto"/>
              <w:left w:val="single" w:sz="4" w:space="0" w:color="auto"/>
              <w:bottom w:val="single" w:sz="4" w:space="0" w:color="auto"/>
              <w:right w:val="single" w:sz="4" w:space="0" w:color="auto"/>
            </w:tcBorders>
            <w:shd w:val="clear" w:color="auto" w:fill="C2B6D3" w:themeFill="accent6" w:themeFillTint="99"/>
          </w:tcPr>
          <w:p w14:paraId="73A8B2BD" w14:textId="492B8836" w:rsidR="00691FB7" w:rsidRPr="00BE7AEE" w:rsidRDefault="00691FB7"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85</w:t>
            </w:r>
          </w:p>
        </w:tc>
        <w:tc>
          <w:tcPr>
            <w:tcW w:w="667" w:type="dxa"/>
            <w:tcBorders>
              <w:top w:val="single" w:sz="4" w:space="0" w:color="auto"/>
              <w:left w:val="single" w:sz="4" w:space="0" w:color="auto"/>
              <w:bottom w:val="single" w:sz="4" w:space="0" w:color="auto"/>
              <w:right w:val="single" w:sz="4" w:space="0" w:color="auto"/>
            </w:tcBorders>
          </w:tcPr>
          <w:p w14:paraId="29DDFD3D" w14:textId="69933405" w:rsidR="00691FB7" w:rsidRPr="00BE7AEE" w:rsidRDefault="00691FB7"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31</w:t>
            </w:r>
          </w:p>
        </w:tc>
        <w:tc>
          <w:tcPr>
            <w:tcW w:w="667" w:type="dxa"/>
            <w:tcBorders>
              <w:top w:val="single" w:sz="4" w:space="0" w:color="auto"/>
              <w:left w:val="single" w:sz="4" w:space="0" w:color="auto"/>
              <w:bottom w:val="single" w:sz="4" w:space="0" w:color="auto"/>
              <w:right w:val="single" w:sz="4" w:space="0" w:color="auto"/>
            </w:tcBorders>
          </w:tcPr>
          <w:p w14:paraId="4448DB4F" w14:textId="6BDBBEDE" w:rsidR="00691FB7" w:rsidRPr="00BE7AEE" w:rsidRDefault="00691FB7"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54</w:t>
            </w:r>
          </w:p>
        </w:tc>
        <w:tc>
          <w:tcPr>
            <w:tcW w:w="953" w:type="dxa"/>
            <w:tcBorders>
              <w:top w:val="single" w:sz="4" w:space="0" w:color="auto"/>
              <w:left w:val="single" w:sz="4" w:space="0" w:color="auto"/>
              <w:bottom w:val="single" w:sz="4" w:space="0" w:color="auto"/>
              <w:right w:val="single" w:sz="4" w:space="0" w:color="auto"/>
            </w:tcBorders>
            <w:shd w:val="clear" w:color="auto" w:fill="C2B6D3" w:themeFill="accent6" w:themeFillTint="99"/>
          </w:tcPr>
          <w:p w14:paraId="3A1250D9" w14:textId="4A4B4BDB" w:rsidR="00691FB7" w:rsidRPr="00BE7AEE" w:rsidRDefault="00691FB7"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0</w:t>
            </w:r>
          </w:p>
        </w:tc>
        <w:tc>
          <w:tcPr>
            <w:tcW w:w="667" w:type="dxa"/>
            <w:tcBorders>
              <w:top w:val="single" w:sz="4" w:space="0" w:color="auto"/>
              <w:left w:val="single" w:sz="4" w:space="0" w:color="auto"/>
              <w:bottom w:val="single" w:sz="4" w:space="0" w:color="auto"/>
              <w:right w:val="single" w:sz="4" w:space="0" w:color="auto"/>
            </w:tcBorders>
          </w:tcPr>
          <w:p w14:paraId="6BB464EE" w14:textId="18E6E59A" w:rsidR="00691FB7" w:rsidRPr="00BE7AEE" w:rsidRDefault="00691FB7"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15</w:t>
            </w:r>
          </w:p>
        </w:tc>
        <w:tc>
          <w:tcPr>
            <w:tcW w:w="666" w:type="dxa"/>
            <w:tcBorders>
              <w:top w:val="single" w:sz="4" w:space="0" w:color="auto"/>
              <w:left w:val="single" w:sz="4" w:space="0" w:color="auto"/>
              <w:bottom w:val="single" w:sz="4" w:space="0" w:color="auto"/>
              <w:right w:val="single" w:sz="4" w:space="0" w:color="auto"/>
            </w:tcBorders>
          </w:tcPr>
          <w:p w14:paraId="0290DEF9" w14:textId="58458972" w:rsidR="00691FB7" w:rsidRPr="00BE7AEE" w:rsidRDefault="00691FB7"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0</w:t>
            </w:r>
          </w:p>
        </w:tc>
        <w:tc>
          <w:tcPr>
            <w:tcW w:w="952" w:type="dxa"/>
            <w:tcBorders>
              <w:top w:val="single" w:sz="4" w:space="0" w:color="auto"/>
              <w:left w:val="single" w:sz="4" w:space="0" w:color="auto"/>
              <w:bottom w:val="single" w:sz="4" w:space="0" w:color="auto"/>
              <w:right w:val="single" w:sz="4" w:space="0" w:color="auto"/>
            </w:tcBorders>
            <w:shd w:val="clear" w:color="auto" w:fill="C2B6D3" w:themeFill="accent6" w:themeFillTint="99"/>
          </w:tcPr>
          <w:p w14:paraId="0AC6A823" w14:textId="633ED06A" w:rsidR="00691FB7" w:rsidRPr="00BE7AEE" w:rsidRDefault="00691FB7"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15</w:t>
            </w:r>
          </w:p>
        </w:tc>
        <w:tc>
          <w:tcPr>
            <w:tcW w:w="952" w:type="dxa"/>
            <w:tcBorders>
              <w:top w:val="single" w:sz="4" w:space="0" w:color="auto"/>
              <w:left w:val="single" w:sz="4" w:space="0" w:color="auto"/>
              <w:bottom w:val="single" w:sz="4" w:space="0" w:color="auto"/>
              <w:right w:val="single" w:sz="4" w:space="0" w:color="auto"/>
            </w:tcBorders>
          </w:tcPr>
          <w:p w14:paraId="022D0A9B" w14:textId="0522B2CB" w:rsidR="00691FB7" w:rsidRPr="00BE7AEE" w:rsidRDefault="00691FB7"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0</w:t>
            </w:r>
          </w:p>
        </w:tc>
        <w:tc>
          <w:tcPr>
            <w:tcW w:w="666" w:type="dxa"/>
            <w:tcBorders>
              <w:top w:val="single" w:sz="4" w:space="0" w:color="auto"/>
              <w:left w:val="single" w:sz="4" w:space="0" w:color="auto"/>
              <w:bottom w:val="single" w:sz="4" w:space="0" w:color="auto"/>
              <w:right w:val="single" w:sz="4" w:space="0" w:color="auto"/>
            </w:tcBorders>
          </w:tcPr>
          <w:p w14:paraId="14FC9626" w14:textId="306DD8FF" w:rsidR="00691FB7" w:rsidRPr="00BE7AEE" w:rsidRDefault="00691FB7"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13</w:t>
            </w:r>
          </w:p>
        </w:tc>
      </w:tr>
      <w:tr w:rsidR="00691FB7" w14:paraId="73673C69" w14:textId="77777777" w:rsidTr="00A47C26">
        <w:tc>
          <w:tcPr>
            <w:cnfStyle w:val="001000000000" w:firstRow="0" w:lastRow="0" w:firstColumn="1" w:lastColumn="0" w:oddVBand="0" w:evenVBand="0" w:oddHBand="0" w:evenHBand="0" w:firstRowFirstColumn="0" w:firstRowLastColumn="0" w:lastRowFirstColumn="0" w:lastRowLastColumn="0"/>
            <w:tcW w:w="1907" w:type="dxa"/>
            <w:tcBorders>
              <w:top w:val="single" w:sz="4" w:space="0" w:color="auto"/>
              <w:left w:val="single" w:sz="4" w:space="0" w:color="auto"/>
              <w:bottom w:val="single" w:sz="4" w:space="0" w:color="auto"/>
              <w:right w:val="single" w:sz="4" w:space="0" w:color="auto"/>
            </w:tcBorders>
            <w:vAlign w:val="bottom"/>
          </w:tcPr>
          <w:p w14:paraId="09D84928" w14:textId="77777777" w:rsidR="00691FB7" w:rsidRPr="00BE7AEE" w:rsidRDefault="00691FB7" w:rsidP="00BE7AEE">
            <w:pPr>
              <w:rPr>
                <w:sz w:val="20"/>
                <w:szCs w:val="20"/>
              </w:rPr>
            </w:pPr>
            <w:r w:rsidRPr="00BE7AEE">
              <w:rPr>
                <w:sz w:val="20"/>
                <w:szCs w:val="20"/>
              </w:rPr>
              <w:t>The information is trustworthy</w:t>
            </w:r>
          </w:p>
        </w:tc>
        <w:tc>
          <w:tcPr>
            <w:tcW w:w="953" w:type="dxa"/>
            <w:tcBorders>
              <w:top w:val="single" w:sz="4" w:space="0" w:color="auto"/>
              <w:left w:val="single" w:sz="4" w:space="0" w:color="auto"/>
              <w:bottom w:val="single" w:sz="4" w:space="0" w:color="auto"/>
              <w:right w:val="single" w:sz="4" w:space="0" w:color="auto"/>
            </w:tcBorders>
            <w:shd w:val="clear" w:color="auto" w:fill="C2B6D3" w:themeFill="accent6" w:themeFillTint="99"/>
          </w:tcPr>
          <w:p w14:paraId="497B4611" w14:textId="23FA472B" w:rsidR="00691FB7" w:rsidRPr="00BE7AEE" w:rsidRDefault="00691FB7"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69</w:t>
            </w:r>
          </w:p>
        </w:tc>
        <w:tc>
          <w:tcPr>
            <w:tcW w:w="667" w:type="dxa"/>
            <w:tcBorders>
              <w:top w:val="single" w:sz="4" w:space="0" w:color="auto"/>
              <w:left w:val="single" w:sz="4" w:space="0" w:color="auto"/>
              <w:bottom w:val="single" w:sz="4" w:space="0" w:color="auto"/>
              <w:right w:val="single" w:sz="4" w:space="0" w:color="auto"/>
            </w:tcBorders>
          </w:tcPr>
          <w:p w14:paraId="193BDF68" w14:textId="03C944B2" w:rsidR="00691FB7" w:rsidRPr="00BE7AEE" w:rsidRDefault="00691FB7"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31</w:t>
            </w:r>
          </w:p>
        </w:tc>
        <w:tc>
          <w:tcPr>
            <w:tcW w:w="667" w:type="dxa"/>
            <w:tcBorders>
              <w:top w:val="single" w:sz="4" w:space="0" w:color="auto"/>
              <w:left w:val="single" w:sz="4" w:space="0" w:color="auto"/>
              <w:bottom w:val="single" w:sz="4" w:space="0" w:color="auto"/>
              <w:right w:val="single" w:sz="4" w:space="0" w:color="auto"/>
            </w:tcBorders>
          </w:tcPr>
          <w:p w14:paraId="28F65B78" w14:textId="06487ABA" w:rsidR="00691FB7" w:rsidRPr="00BE7AEE" w:rsidRDefault="00691FB7"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38</w:t>
            </w:r>
          </w:p>
        </w:tc>
        <w:tc>
          <w:tcPr>
            <w:tcW w:w="953" w:type="dxa"/>
            <w:tcBorders>
              <w:top w:val="single" w:sz="4" w:space="0" w:color="auto"/>
              <w:left w:val="single" w:sz="4" w:space="0" w:color="auto"/>
              <w:bottom w:val="single" w:sz="4" w:space="0" w:color="auto"/>
              <w:right w:val="single" w:sz="4" w:space="0" w:color="auto"/>
            </w:tcBorders>
            <w:shd w:val="clear" w:color="auto" w:fill="C2B6D3" w:themeFill="accent6" w:themeFillTint="99"/>
          </w:tcPr>
          <w:p w14:paraId="0E1FD766" w14:textId="71ADF8A2" w:rsidR="00691FB7" w:rsidRPr="00BE7AEE" w:rsidRDefault="00691FB7"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23</w:t>
            </w:r>
          </w:p>
        </w:tc>
        <w:tc>
          <w:tcPr>
            <w:tcW w:w="667" w:type="dxa"/>
            <w:tcBorders>
              <w:top w:val="single" w:sz="4" w:space="0" w:color="auto"/>
              <w:left w:val="single" w:sz="4" w:space="0" w:color="auto"/>
              <w:bottom w:val="single" w:sz="4" w:space="0" w:color="auto"/>
              <w:right w:val="single" w:sz="4" w:space="0" w:color="auto"/>
            </w:tcBorders>
          </w:tcPr>
          <w:p w14:paraId="76971E7F" w14:textId="6307245F" w:rsidR="00691FB7" w:rsidRPr="00BE7AEE" w:rsidRDefault="00691FB7"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0</w:t>
            </w:r>
          </w:p>
        </w:tc>
        <w:tc>
          <w:tcPr>
            <w:tcW w:w="666" w:type="dxa"/>
            <w:tcBorders>
              <w:top w:val="single" w:sz="4" w:space="0" w:color="auto"/>
              <w:left w:val="single" w:sz="4" w:space="0" w:color="auto"/>
              <w:bottom w:val="single" w:sz="4" w:space="0" w:color="auto"/>
              <w:right w:val="single" w:sz="4" w:space="0" w:color="auto"/>
            </w:tcBorders>
          </w:tcPr>
          <w:p w14:paraId="1E79E20E" w14:textId="68F60A93" w:rsidR="00691FB7" w:rsidRPr="00BE7AEE" w:rsidRDefault="00691FB7"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0</w:t>
            </w:r>
          </w:p>
        </w:tc>
        <w:tc>
          <w:tcPr>
            <w:tcW w:w="952" w:type="dxa"/>
            <w:tcBorders>
              <w:top w:val="single" w:sz="4" w:space="0" w:color="auto"/>
              <w:left w:val="single" w:sz="4" w:space="0" w:color="auto"/>
              <w:bottom w:val="single" w:sz="4" w:space="0" w:color="auto"/>
              <w:right w:val="single" w:sz="4" w:space="0" w:color="auto"/>
            </w:tcBorders>
            <w:shd w:val="clear" w:color="auto" w:fill="C2B6D3" w:themeFill="accent6" w:themeFillTint="99"/>
          </w:tcPr>
          <w:p w14:paraId="44E1E690" w14:textId="7FC4A7F1" w:rsidR="00691FB7" w:rsidRPr="00BE7AEE" w:rsidRDefault="00691FB7"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0</w:t>
            </w:r>
          </w:p>
        </w:tc>
        <w:tc>
          <w:tcPr>
            <w:tcW w:w="952" w:type="dxa"/>
            <w:tcBorders>
              <w:top w:val="single" w:sz="4" w:space="0" w:color="auto"/>
              <w:left w:val="single" w:sz="4" w:space="0" w:color="auto"/>
              <w:bottom w:val="single" w:sz="4" w:space="0" w:color="auto"/>
              <w:right w:val="single" w:sz="4" w:space="0" w:color="auto"/>
            </w:tcBorders>
          </w:tcPr>
          <w:p w14:paraId="2956F3FC" w14:textId="7ED9F4E0" w:rsidR="00691FB7" w:rsidRPr="00BE7AEE" w:rsidRDefault="00691FB7"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8</w:t>
            </w:r>
          </w:p>
        </w:tc>
        <w:tc>
          <w:tcPr>
            <w:tcW w:w="666" w:type="dxa"/>
            <w:tcBorders>
              <w:top w:val="single" w:sz="4" w:space="0" w:color="auto"/>
              <w:left w:val="single" w:sz="4" w:space="0" w:color="auto"/>
              <w:bottom w:val="single" w:sz="4" w:space="0" w:color="auto"/>
              <w:right w:val="single" w:sz="4" w:space="0" w:color="auto"/>
            </w:tcBorders>
          </w:tcPr>
          <w:p w14:paraId="07DAE3F1" w14:textId="0AC66353" w:rsidR="00691FB7" w:rsidRPr="00BE7AEE" w:rsidRDefault="00691FB7"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13</w:t>
            </w:r>
          </w:p>
        </w:tc>
      </w:tr>
      <w:tr w:rsidR="00691FB7" w14:paraId="75EEFC17" w14:textId="77777777" w:rsidTr="00A47C26">
        <w:tc>
          <w:tcPr>
            <w:cnfStyle w:val="001000000000" w:firstRow="0" w:lastRow="0" w:firstColumn="1" w:lastColumn="0" w:oddVBand="0" w:evenVBand="0" w:oddHBand="0" w:evenHBand="0" w:firstRowFirstColumn="0" w:firstRowLastColumn="0" w:lastRowFirstColumn="0" w:lastRowLastColumn="0"/>
            <w:tcW w:w="1907" w:type="dxa"/>
            <w:tcBorders>
              <w:top w:val="single" w:sz="4" w:space="0" w:color="auto"/>
              <w:left w:val="single" w:sz="4" w:space="0" w:color="auto"/>
              <w:bottom w:val="single" w:sz="4" w:space="0" w:color="auto"/>
              <w:right w:val="single" w:sz="4" w:space="0" w:color="auto"/>
            </w:tcBorders>
            <w:vAlign w:val="bottom"/>
          </w:tcPr>
          <w:p w14:paraId="5A857A42" w14:textId="77777777" w:rsidR="00691FB7" w:rsidRPr="00BE7AEE" w:rsidRDefault="00691FB7" w:rsidP="00BE7AEE">
            <w:pPr>
              <w:rPr>
                <w:sz w:val="20"/>
                <w:szCs w:val="20"/>
              </w:rPr>
            </w:pPr>
            <w:r w:rsidRPr="00BE7AEE">
              <w:rPr>
                <w:sz w:val="20"/>
                <w:szCs w:val="20"/>
              </w:rPr>
              <w:t>The search function (database) is useful to find the information I need</w:t>
            </w:r>
          </w:p>
        </w:tc>
        <w:tc>
          <w:tcPr>
            <w:tcW w:w="953" w:type="dxa"/>
            <w:tcBorders>
              <w:top w:val="single" w:sz="4" w:space="0" w:color="auto"/>
              <w:left w:val="single" w:sz="4" w:space="0" w:color="auto"/>
              <w:bottom w:val="single" w:sz="4" w:space="0" w:color="auto"/>
              <w:right w:val="single" w:sz="4" w:space="0" w:color="auto"/>
            </w:tcBorders>
            <w:shd w:val="clear" w:color="auto" w:fill="C2B6D3" w:themeFill="accent6" w:themeFillTint="99"/>
          </w:tcPr>
          <w:p w14:paraId="4DB02864" w14:textId="6D6FACFD" w:rsidR="00691FB7" w:rsidRPr="00BE7AEE" w:rsidRDefault="00691FB7"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69</w:t>
            </w:r>
          </w:p>
        </w:tc>
        <w:tc>
          <w:tcPr>
            <w:tcW w:w="667" w:type="dxa"/>
            <w:tcBorders>
              <w:top w:val="single" w:sz="4" w:space="0" w:color="auto"/>
              <w:left w:val="single" w:sz="4" w:space="0" w:color="auto"/>
              <w:bottom w:val="single" w:sz="4" w:space="0" w:color="auto"/>
              <w:right w:val="single" w:sz="4" w:space="0" w:color="auto"/>
            </w:tcBorders>
          </w:tcPr>
          <w:p w14:paraId="7A0A6C2D" w14:textId="04109C37" w:rsidR="00691FB7" w:rsidRPr="00BE7AEE" w:rsidRDefault="00691FB7"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15</w:t>
            </w:r>
          </w:p>
        </w:tc>
        <w:tc>
          <w:tcPr>
            <w:tcW w:w="667" w:type="dxa"/>
            <w:tcBorders>
              <w:top w:val="single" w:sz="4" w:space="0" w:color="auto"/>
              <w:left w:val="single" w:sz="4" w:space="0" w:color="auto"/>
              <w:bottom w:val="single" w:sz="4" w:space="0" w:color="auto"/>
              <w:right w:val="single" w:sz="4" w:space="0" w:color="auto"/>
            </w:tcBorders>
          </w:tcPr>
          <w:p w14:paraId="7CE4F11B" w14:textId="199B1389" w:rsidR="00691FB7" w:rsidRPr="00BE7AEE" w:rsidRDefault="00691FB7"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54</w:t>
            </w:r>
          </w:p>
        </w:tc>
        <w:tc>
          <w:tcPr>
            <w:tcW w:w="953" w:type="dxa"/>
            <w:tcBorders>
              <w:top w:val="single" w:sz="4" w:space="0" w:color="auto"/>
              <w:left w:val="single" w:sz="4" w:space="0" w:color="auto"/>
              <w:bottom w:val="single" w:sz="4" w:space="0" w:color="auto"/>
              <w:right w:val="single" w:sz="4" w:space="0" w:color="auto"/>
            </w:tcBorders>
            <w:shd w:val="clear" w:color="auto" w:fill="C2B6D3" w:themeFill="accent6" w:themeFillTint="99"/>
          </w:tcPr>
          <w:p w14:paraId="76029543" w14:textId="65A9D2F5" w:rsidR="00691FB7" w:rsidRPr="00BE7AEE" w:rsidRDefault="00691FB7"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8</w:t>
            </w:r>
          </w:p>
        </w:tc>
        <w:tc>
          <w:tcPr>
            <w:tcW w:w="667" w:type="dxa"/>
            <w:tcBorders>
              <w:top w:val="single" w:sz="4" w:space="0" w:color="auto"/>
              <w:left w:val="single" w:sz="4" w:space="0" w:color="auto"/>
              <w:bottom w:val="single" w:sz="4" w:space="0" w:color="auto"/>
              <w:right w:val="single" w:sz="4" w:space="0" w:color="auto"/>
            </w:tcBorders>
          </w:tcPr>
          <w:p w14:paraId="5C25204D" w14:textId="0AD57926" w:rsidR="00691FB7" w:rsidRPr="00BE7AEE" w:rsidRDefault="00691FB7"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15</w:t>
            </w:r>
          </w:p>
        </w:tc>
        <w:tc>
          <w:tcPr>
            <w:tcW w:w="666" w:type="dxa"/>
            <w:tcBorders>
              <w:top w:val="single" w:sz="4" w:space="0" w:color="auto"/>
              <w:left w:val="single" w:sz="4" w:space="0" w:color="auto"/>
              <w:bottom w:val="single" w:sz="4" w:space="0" w:color="auto"/>
              <w:right w:val="single" w:sz="4" w:space="0" w:color="auto"/>
            </w:tcBorders>
          </w:tcPr>
          <w:p w14:paraId="175518A5" w14:textId="39668B06" w:rsidR="00691FB7" w:rsidRPr="00BE7AEE" w:rsidRDefault="006672A6"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0</w:t>
            </w:r>
          </w:p>
        </w:tc>
        <w:tc>
          <w:tcPr>
            <w:tcW w:w="952" w:type="dxa"/>
            <w:tcBorders>
              <w:top w:val="single" w:sz="4" w:space="0" w:color="auto"/>
              <w:left w:val="single" w:sz="4" w:space="0" w:color="auto"/>
              <w:bottom w:val="single" w:sz="4" w:space="0" w:color="auto"/>
              <w:right w:val="single" w:sz="4" w:space="0" w:color="auto"/>
            </w:tcBorders>
            <w:shd w:val="clear" w:color="auto" w:fill="C2B6D3" w:themeFill="accent6" w:themeFillTint="99"/>
          </w:tcPr>
          <w:p w14:paraId="369F3048" w14:textId="7F209A13" w:rsidR="00691FB7" w:rsidRPr="00BE7AEE" w:rsidRDefault="00691FB7"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15</w:t>
            </w:r>
          </w:p>
        </w:tc>
        <w:tc>
          <w:tcPr>
            <w:tcW w:w="952" w:type="dxa"/>
            <w:tcBorders>
              <w:top w:val="single" w:sz="4" w:space="0" w:color="auto"/>
              <w:left w:val="single" w:sz="4" w:space="0" w:color="auto"/>
              <w:bottom w:val="single" w:sz="4" w:space="0" w:color="auto"/>
              <w:right w:val="single" w:sz="4" w:space="0" w:color="auto"/>
            </w:tcBorders>
          </w:tcPr>
          <w:p w14:paraId="140C18CB" w14:textId="6C40137A" w:rsidR="00691FB7" w:rsidRPr="00BE7AEE" w:rsidRDefault="00691FB7"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8</w:t>
            </w:r>
          </w:p>
        </w:tc>
        <w:tc>
          <w:tcPr>
            <w:tcW w:w="666" w:type="dxa"/>
            <w:tcBorders>
              <w:top w:val="single" w:sz="4" w:space="0" w:color="auto"/>
              <w:left w:val="single" w:sz="4" w:space="0" w:color="auto"/>
              <w:bottom w:val="single" w:sz="4" w:space="0" w:color="auto"/>
              <w:right w:val="single" w:sz="4" w:space="0" w:color="auto"/>
            </w:tcBorders>
          </w:tcPr>
          <w:p w14:paraId="2F1FE708" w14:textId="4E6F4620" w:rsidR="00691FB7" w:rsidRPr="00BE7AEE" w:rsidRDefault="00691FB7"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13</w:t>
            </w:r>
          </w:p>
        </w:tc>
      </w:tr>
    </w:tbl>
    <w:p w14:paraId="776A9F25" w14:textId="77777777" w:rsidR="0076780B" w:rsidRPr="0076780B" w:rsidRDefault="0076780B" w:rsidP="00A246C6">
      <w:pPr>
        <w:pStyle w:val="Heading3"/>
      </w:pPr>
      <w:bookmarkStart w:id="94" w:name="_Toc58851198"/>
      <w:r w:rsidRPr="0076780B">
        <w:lastRenderedPageBreak/>
        <w:t>Opt-in consumers – consultations</w:t>
      </w:r>
      <w:bookmarkEnd w:id="94"/>
      <w:r w:rsidRPr="0076780B">
        <w:t xml:space="preserve"> </w:t>
      </w:r>
    </w:p>
    <w:p w14:paraId="5068517E" w14:textId="6BDAA4BC" w:rsidR="0076780B" w:rsidRPr="0076780B" w:rsidRDefault="00475283" w:rsidP="0076780B">
      <w:r>
        <w:t>All respondents who were aware of the TGA were asked about their participation in consultations. Respondents who had participated in a consultation were asked to rate the TGA’s performance for various aspects of the consultation process. Given that only seven opt-in consumers had participated in a consultation, follow-up rating scales are not included for this group.</w:t>
      </w:r>
    </w:p>
    <w:p w14:paraId="76474D17" w14:textId="65DCD21C" w:rsidR="0076780B" w:rsidRPr="0099178F" w:rsidRDefault="0099178F" w:rsidP="002A0F7B">
      <w:pPr>
        <w:pStyle w:val="Tabletitle"/>
      </w:pPr>
      <w:r w:rsidRPr="0099178F">
        <w:t xml:space="preserve">Table </w:t>
      </w:r>
      <w:r w:rsidR="007B41C8">
        <w:fldChar w:fldCharType="begin"/>
      </w:r>
      <w:r w:rsidR="007B41C8">
        <w:instrText xml:space="preserve"> SEQ Table \* ARABIC </w:instrText>
      </w:r>
      <w:r w:rsidR="007B41C8">
        <w:fldChar w:fldCharType="separate"/>
      </w:r>
      <w:r w:rsidR="003B1DCC">
        <w:rPr>
          <w:noProof/>
        </w:rPr>
        <w:t>101</w:t>
      </w:r>
      <w:r w:rsidR="007B41C8">
        <w:rPr>
          <w:noProof/>
        </w:rPr>
        <w:fldChar w:fldCharType="end"/>
      </w:r>
      <w:r w:rsidRPr="0099178F">
        <w:t>. Opt-in consumers – ‘In the last 12 months, have you been involved in responding to a TGA consultation document or attending a TGA consultation event (e.g. a consultative meeting, forum or workshop)?’</w:t>
      </w:r>
      <w:r w:rsidRPr="0099178F">
        <w:tab/>
      </w:r>
    </w:p>
    <w:tbl>
      <w:tblPr>
        <w:tblStyle w:val="TableTGAblue"/>
        <w:tblW w:w="0" w:type="auto"/>
        <w:tblLayout w:type="fixed"/>
        <w:tblLook w:val="04A0" w:firstRow="1" w:lastRow="0" w:firstColumn="1" w:lastColumn="0" w:noHBand="0" w:noVBand="1"/>
      </w:tblPr>
      <w:tblGrid>
        <w:gridCol w:w="1907"/>
        <w:gridCol w:w="667"/>
        <w:gridCol w:w="667"/>
      </w:tblGrid>
      <w:tr w:rsidR="0099178F" w14:paraId="562BC91D" w14:textId="77777777" w:rsidTr="001B006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7" w:type="dxa"/>
          </w:tcPr>
          <w:p w14:paraId="375B0720" w14:textId="77777777" w:rsidR="0099178F" w:rsidRPr="00BE7AEE" w:rsidRDefault="0099178F" w:rsidP="00BE7AEE">
            <w:pPr>
              <w:rPr>
                <w:sz w:val="20"/>
                <w:szCs w:val="20"/>
              </w:rPr>
            </w:pPr>
            <w:r w:rsidRPr="00BE7AEE">
              <w:rPr>
                <w:sz w:val="20"/>
                <w:szCs w:val="20"/>
              </w:rPr>
              <w:t>Response</w:t>
            </w:r>
          </w:p>
        </w:tc>
        <w:tc>
          <w:tcPr>
            <w:tcW w:w="667" w:type="dxa"/>
          </w:tcPr>
          <w:p w14:paraId="3A2D285F" w14:textId="77777777" w:rsidR="0099178F" w:rsidRPr="00BE7AEE" w:rsidRDefault="0099178F" w:rsidP="00BE7AEE">
            <w:pPr>
              <w:jc w:val="center"/>
              <w:cnfStyle w:val="100000000000" w:firstRow="1" w:lastRow="0" w:firstColumn="0" w:lastColumn="0" w:oddVBand="0" w:evenVBand="0" w:oddHBand="0" w:evenHBand="0" w:firstRowFirstColumn="0" w:firstRowLastColumn="0" w:lastRowFirstColumn="0" w:lastRowLastColumn="0"/>
              <w:rPr>
                <w:sz w:val="20"/>
                <w:szCs w:val="20"/>
              </w:rPr>
            </w:pPr>
            <w:r w:rsidRPr="00BE7AEE">
              <w:rPr>
                <w:sz w:val="20"/>
                <w:szCs w:val="20"/>
              </w:rPr>
              <w:t>%</w:t>
            </w:r>
          </w:p>
        </w:tc>
        <w:tc>
          <w:tcPr>
            <w:tcW w:w="667" w:type="dxa"/>
          </w:tcPr>
          <w:p w14:paraId="7172A4DE" w14:textId="77777777" w:rsidR="0099178F" w:rsidRPr="00BE7AEE" w:rsidRDefault="0099178F" w:rsidP="00BE7AEE">
            <w:pPr>
              <w:jc w:val="center"/>
              <w:cnfStyle w:val="100000000000" w:firstRow="1" w:lastRow="0" w:firstColumn="0" w:lastColumn="0" w:oddVBand="0" w:evenVBand="0" w:oddHBand="0" w:evenHBand="0" w:firstRowFirstColumn="0" w:firstRowLastColumn="0" w:lastRowFirstColumn="0" w:lastRowLastColumn="0"/>
              <w:rPr>
                <w:sz w:val="20"/>
                <w:szCs w:val="20"/>
              </w:rPr>
            </w:pPr>
            <w:r w:rsidRPr="00BE7AEE">
              <w:rPr>
                <w:sz w:val="20"/>
                <w:szCs w:val="20"/>
              </w:rPr>
              <w:t>N</w:t>
            </w:r>
          </w:p>
        </w:tc>
      </w:tr>
      <w:tr w:rsidR="0099178F" w14:paraId="29FBB377" w14:textId="77777777" w:rsidTr="001B0066">
        <w:tc>
          <w:tcPr>
            <w:cnfStyle w:val="001000000000" w:firstRow="0" w:lastRow="0" w:firstColumn="1" w:lastColumn="0" w:oddVBand="0" w:evenVBand="0" w:oddHBand="0" w:evenHBand="0" w:firstRowFirstColumn="0" w:firstRowLastColumn="0" w:lastRowFirstColumn="0" w:lastRowLastColumn="0"/>
            <w:tcW w:w="1907" w:type="dxa"/>
          </w:tcPr>
          <w:p w14:paraId="68CF5019" w14:textId="77777777" w:rsidR="0099178F" w:rsidRPr="00BE7AEE" w:rsidRDefault="0099178F" w:rsidP="00BE7AEE">
            <w:pPr>
              <w:rPr>
                <w:sz w:val="20"/>
                <w:szCs w:val="20"/>
              </w:rPr>
            </w:pPr>
            <w:r w:rsidRPr="00BE7AEE">
              <w:rPr>
                <w:sz w:val="20"/>
                <w:szCs w:val="20"/>
              </w:rPr>
              <w:t>Yes</w:t>
            </w:r>
          </w:p>
        </w:tc>
        <w:tc>
          <w:tcPr>
            <w:tcW w:w="667" w:type="dxa"/>
            <w:vAlign w:val="bottom"/>
          </w:tcPr>
          <w:p w14:paraId="7440C4DE" w14:textId="56E236D8" w:rsidR="0099178F" w:rsidRPr="00BE7AEE" w:rsidRDefault="00691FB7"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8</w:t>
            </w:r>
          </w:p>
        </w:tc>
        <w:tc>
          <w:tcPr>
            <w:tcW w:w="667" w:type="dxa"/>
            <w:vAlign w:val="bottom"/>
          </w:tcPr>
          <w:p w14:paraId="73CD672A" w14:textId="30C126DB" w:rsidR="0099178F" w:rsidRPr="00BE7AEE" w:rsidRDefault="00691FB7"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7</w:t>
            </w:r>
          </w:p>
        </w:tc>
      </w:tr>
      <w:tr w:rsidR="0099178F" w14:paraId="4128687A" w14:textId="77777777" w:rsidTr="001B0066">
        <w:tc>
          <w:tcPr>
            <w:cnfStyle w:val="001000000000" w:firstRow="0" w:lastRow="0" w:firstColumn="1" w:lastColumn="0" w:oddVBand="0" w:evenVBand="0" w:oddHBand="0" w:evenHBand="0" w:firstRowFirstColumn="0" w:firstRowLastColumn="0" w:lastRowFirstColumn="0" w:lastRowLastColumn="0"/>
            <w:tcW w:w="1907" w:type="dxa"/>
          </w:tcPr>
          <w:p w14:paraId="3820A3CA" w14:textId="77777777" w:rsidR="0099178F" w:rsidRPr="00BE7AEE" w:rsidRDefault="0099178F" w:rsidP="00BE7AEE">
            <w:pPr>
              <w:rPr>
                <w:sz w:val="20"/>
                <w:szCs w:val="20"/>
              </w:rPr>
            </w:pPr>
            <w:r w:rsidRPr="00BE7AEE">
              <w:rPr>
                <w:sz w:val="20"/>
                <w:szCs w:val="20"/>
              </w:rPr>
              <w:t>No</w:t>
            </w:r>
          </w:p>
        </w:tc>
        <w:tc>
          <w:tcPr>
            <w:tcW w:w="667" w:type="dxa"/>
            <w:vAlign w:val="bottom"/>
          </w:tcPr>
          <w:p w14:paraId="573841C4" w14:textId="3422869D" w:rsidR="0099178F" w:rsidRPr="00BE7AEE" w:rsidRDefault="00691FB7"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92</w:t>
            </w:r>
          </w:p>
        </w:tc>
        <w:tc>
          <w:tcPr>
            <w:tcW w:w="667" w:type="dxa"/>
            <w:vAlign w:val="bottom"/>
          </w:tcPr>
          <w:p w14:paraId="243FDDB0" w14:textId="1FAE8A36" w:rsidR="0099178F" w:rsidRPr="00BE7AEE" w:rsidRDefault="00691FB7"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85</w:t>
            </w:r>
          </w:p>
        </w:tc>
      </w:tr>
      <w:tr w:rsidR="0099178F" w14:paraId="6CDDD9A5" w14:textId="77777777" w:rsidTr="001B0066">
        <w:tc>
          <w:tcPr>
            <w:cnfStyle w:val="001000000000" w:firstRow="0" w:lastRow="0" w:firstColumn="1" w:lastColumn="0" w:oddVBand="0" w:evenVBand="0" w:oddHBand="0" w:evenHBand="0" w:firstRowFirstColumn="0" w:firstRowLastColumn="0" w:lastRowFirstColumn="0" w:lastRowLastColumn="0"/>
            <w:tcW w:w="1907" w:type="dxa"/>
          </w:tcPr>
          <w:p w14:paraId="463CEB5C" w14:textId="77777777" w:rsidR="0099178F" w:rsidRPr="00BE7AEE" w:rsidRDefault="0099178F" w:rsidP="00BE7AEE">
            <w:pPr>
              <w:rPr>
                <w:sz w:val="20"/>
                <w:szCs w:val="20"/>
              </w:rPr>
            </w:pPr>
            <w:r w:rsidRPr="00BE7AEE">
              <w:rPr>
                <w:sz w:val="20"/>
                <w:szCs w:val="20"/>
              </w:rPr>
              <w:t>Total</w:t>
            </w:r>
          </w:p>
        </w:tc>
        <w:tc>
          <w:tcPr>
            <w:tcW w:w="667" w:type="dxa"/>
            <w:vAlign w:val="bottom"/>
          </w:tcPr>
          <w:p w14:paraId="2A1DF680" w14:textId="5E1B9292" w:rsidR="0099178F" w:rsidRPr="00BE7AEE" w:rsidRDefault="00691FB7"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100</w:t>
            </w:r>
          </w:p>
        </w:tc>
        <w:tc>
          <w:tcPr>
            <w:tcW w:w="667" w:type="dxa"/>
            <w:vAlign w:val="bottom"/>
          </w:tcPr>
          <w:p w14:paraId="5A864A51" w14:textId="5469D6DD" w:rsidR="0099178F" w:rsidRPr="00BE7AEE" w:rsidRDefault="0099178F"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92</w:t>
            </w:r>
          </w:p>
        </w:tc>
      </w:tr>
    </w:tbl>
    <w:p w14:paraId="3349475B" w14:textId="5B688F72" w:rsidR="0076780B" w:rsidRPr="00B62E69" w:rsidRDefault="00B62E69" w:rsidP="002A0F7B">
      <w:pPr>
        <w:pStyle w:val="Tabletitle"/>
      </w:pPr>
      <w:r w:rsidRPr="00B62E69">
        <w:t xml:space="preserve">Table </w:t>
      </w:r>
      <w:r w:rsidR="007B41C8">
        <w:fldChar w:fldCharType="begin"/>
      </w:r>
      <w:r w:rsidR="007B41C8">
        <w:instrText xml:space="preserve"> SEQ Table \* ARABIC </w:instrText>
      </w:r>
      <w:r w:rsidR="007B41C8">
        <w:fldChar w:fldCharType="separate"/>
      </w:r>
      <w:r w:rsidR="003B1DCC">
        <w:rPr>
          <w:noProof/>
        </w:rPr>
        <w:t>102</w:t>
      </w:r>
      <w:r w:rsidR="007B41C8">
        <w:rPr>
          <w:noProof/>
        </w:rPr>
        <w:fldChar w:fldCharType="end"/>
      </w:r>
      <w:r w:rsidRPr="00B62E69">
        <w:t>. Opt-in consumers – ‘Was the last TGA consultation that you were involved in a public consultation?’</w:t>
      </w:r>
    </w:p>
    <w:tbl>
      <w:tblPr>
        <w:tblStyle w:val="TableTGAblue"/>
        <w:tblW w:w="0" w:type="auto"/>
        <w:tblLayout w:type="fixed"/>
        <w:tblLook w:val="04A0" w:firstRow="1" w:lastRow="0" w:firstColumn="1" w:lastColumn="0" w:noHBand="0" w:noVBand="1"/>
      </w:tblPr>
      <w:tblGrid>
        <w:gridCol w:w="1907"/>
        <w:gridCol w:w="667"/>
        <w:gridCol w:w="667"/>
      </w:tblGrid>
      <w:tr w:rsidR="0099178F" w14:paraId="669F5ED5" w14:textId="77777777" w:rsidTr="001B006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7" w:type="dxa"/>
          </w:tcPr>
          <w:p w14:paraId="62BEF155" w14:textId="77777777" w:rsidR="0099178F" w:rsidRPr="00BE7AEE" w:rsidRDefault="0099178F" w:rsidP="00BE7AEE">
            <w:pPr>
              <w:rPr>
                <w:sz w:val="20"/>
                <w:szCs w:val="20"/>
              </w:rPr>
            </w:pPr>
            <w:r w:rsidRPr="00BE7AEE">
              <w:rPr>
                <w:sz w:val="20"/>
                <w:szCs w:val="20"/>
              </w:rPr>
              <w:t>Response</w:t>
            </w:r>
          </w:p>
        </w:tc>
        <w:tc>
          <w:tcPr>
            <w:tcW w:w="667" w:type="dxa"/>
          </w:tcPr>
          <w:p w14:paraId="523D33D4" w14:textId="77777777" w:rsidR="0099178F" w:rsidRPr="00BE7AEE" w:rsidRDefault="0099178F" w:rsidP="00BE7AEE">
            <w:pPr>
              <w:jc w:val="center"/>
              <w:cnfStyle w:val="100000000000" w:firstRow="1" w:lastRow="0" w:firstColumn="0" w:lastColumn="0" w:oddVBand="0" w:evenVBand="0" w:oddHBand="0" w:evenHBand="0" w:firstRowFirstColumn="0" w:firstRowLastColumn="0" w:lastRowFirstColumn="0" w:lastRowLastColumn="0"/>
              <w:rPr>
                <w:sz w:val="20"/>
                <w:szCs w:val="20"/>
              </w:rPr>
            </w:pPr>
            <w:r w:rsidRPr="00BE7AEE">
              <w:rPr>
                <w:sz w:val="20"/>
                <w:szCs w:val="20"/>
              </w:rPr>
              <w:t>%</w:t>
            </w:r>
          </w:p>
        </w:tc>
        <w:tc>
          <w:tcPr>
            <w:tcW w:w="667" w:type="dxa"/>
          </w:tcPr>
          <w:p w14:paraId="10FA1FB7" w14:textId="77777777" w:rsidR="0099178F" w:rsidRPr="00BE7AEE" w:rsidRDefault="0099178F" w:rsidP="00BE7AEE">
            <w:pPr>
              <w:jc w:val="center"/>
              <w:cnfStyle w:val="100000000000" w:firstRow="1" w:lastRow="0" w:firstColumn="0" w:lastColumn="0" w:oddVBand="0" w:evenVBand="0" w:oddHBand="0" w:evenHBand="0" w:firstRowFirstColumn="0" w:firstRowLastColumn="0" w:lastRowFirstColumn="0" w:lastRowLastColumn="0"/>
              <w:rPr>
                <w:sz w:val="20"/>
                <w:szCs w:val="20"/>
              </w:rPr>
            </w:pPr>
            <w:r w:rsidRPr="00BE7AEE">
              <w:rPr>
                <w:sz w:val="20"/>
                <w:szCs w:val="20"/>
              </w:rPr>
              <w:t>N</w:t>
            </w:r>
          </w:p>
        </w:tc>
      </w:tr>
      <w:tr w:rsidR="0099178F" w14:paraId="6DD6666C" w14:textId="77777777" w:rsidTr="001B0066">
        <w:tc>
          <w:tcPr>
            <w:cnfStyle w:val="001000000000" w:firstRow="0" w:lastRow="0" w:firstColumn="1" w:lastColumn="0" w:oddVBand="0" w:evenVBand="0" w:oddHBand="0" w:evenHBand="0" w:firstRowFirstColumn="0" w:firstRowLastColumn="0" w:lastRowFirstColumn="0" w:lastRowLastColumn="0"/>
            <w:tcW w:w="1907" w:type="dxa"/>
          </w:tcPr>
          <w:p w14:paraId="0B0609CB" w14:textId="77777777" w:rsidR="0099178F" w:rsidRPr="00BE7AEE" w:rsidRDefault="0099178F" w:rsidP="00BE7AEE">
            <w:pPr>
              <w:rPr>
                <w:sz w:val="20"/>
                <w:szCs w:val="20"/>
              </w:rPr>
            </w:pPr>
            <w:r w:rsidRPr="00BE7AEE">
              <w:rPr>
                <w:sz w:val="20"/>
                <w:szCs w:val="20"/>
              </w:rPr>
              <w:t>Yes</w:t>
            </w:r>
          </w:p>
        </w:tc>
        <w:tc>
          <w:tcPr>
            <w:tcW w:w="667" w:type="dxa"/>
            <w:vAlign w:val="bottom"/>
          </w:tcPr>
          <w:p w14:paraId="01B26041" w14:textId="74F6F66C" w:rsidR="0099178F" w:rsidRPr="00BE7AEE" w:rsidRDefault="00475283"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71</w:t>
            </w:r>
          </w:p>
        </w:tc>
        <w:tc>
          <w:tcPr>
            <w:tcW w:w="667" w:type="dxa"/>
            <w:vAlign w:val="bottom"/>
          </w:tcPr>
          <w:p w14:paraId="3323573C" w14:textId="2D32600F" w:rsidR="0099178F" w:rsidRPr="00BE7AEE" w:rsidRDefault="00475283"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5</w:t>
            </w:r>
          </w:p>
        </w:tc>
      </w:tr>
      <w:tr w:rsidR="0099178F" w14:paraId="1B0F5BA9" w14:textId="77777777" w:rsidTr="001B0066">
        <w:tc>
          <w:tcPr>
            <w:cnfStyle w:val="001000000000" w:firstRow="0" w:lastRow="0" w:firstColumn="1" w:lastColumn="0" w:oddVBand="0" w:evenVBand="0" w:oddHBand="0" w:evenHBand="0" w:firstRowFirstColumn="0" w:firstRowLastColumn="0" w:lastRowFirstColumn="0" w:lastRowLastColumn="0"/>
            <w:tcW w:w="1907" w:type="dxa"/>
          </w:tcPr>
          <w:p w14:paraId="552434F8" w14:textId="77777777" w:rsidR="0099178F" w:rsidRPr="00BE7AEE" w:rsidRDefault="0099178F" w:rsidP="00BE7AEE">
            <w:pPr>
              <w:rPr>
                <w:sz w:val="20"/>
                <w:szCs w:val="20"/>
              </w:rPr>
            </w:pPr>
            <w:r w:rsidRPr="00BE7AEE">
              <w:rPr>
                <w:sz w:val="20"/>
                <w:szCs w:val="20"/>
              </w:rPr>
              <w:t>No</w:t>
            </w:r>
          </w:p>
        </w:tc>
        <w:tc>
          <w:tcPr>
            <w:tcW w:w="667" w:type="dxa"/>
            <w:vAlign w:val="bottom"/>
          </w:tcPr>
          <w:p w14:paraId="6910F21F" w14:textId="708DAF01" w:rsidR="0099178F" w:rsidRPr="00BE7AEE" w:rsidRDefault="00475283"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29</w:t>
            </w:r>
          </w:p>
        </w:tc>
        <w:tc>
          <w:tcPr>
            <w:tcW w:w="667" w:type="dxa"/>
            <w:vAlign w:val="bottom"/>
          </w:tcPr>
          <w:p w14:paraId="4A257BE8" w14:textId="060E3237" w:rsidR="0099178F" w:rsidRPr="00BE7AEE" w:rsidRDefault="00475283"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5</w:t>
            </w:r>
          </w:p>
        </w:tc>
      </w:tr>
      <w:tr w:rsidR="0099178F" w14:paraId="011CF399" w14:textId="77777777" w:rsidTr="001B0066">
        <w:tc>
          <w:tcPr>
            <w:cnfStyle w:val="001000000000" w:firstRow="0" w:lastRow="0" w:firstColumn="1" w:lastColumn="0" w:oddVBand="0" w:evenVBand="0" w:oddHBand="0" w:evenHBand="0" w:firstRowFirstColumn="0" w:firstRowLastColumn="0" w:lastRowFirstColumn="0" w:lastRowLastColumn="0"/>
            <w:tcW w:w="1907" w:type="dxa"/>
          </w:tcPr>
          <w:p w14:paraId="373C16D8" w14:textId="77777777" w:rsidR="0099178F" w:rsidRPr="00BE7AEE" w:rsidRDefault="0099178F" w:rsidP="00BE7AEE">
            <w:pPr>
              <w:rPr>
                <w:sz w:val="20"/>
                <w:szCs w:val="20"/>
              </w:rPr>
            </w:pPr>
            <w:r w:rsidRPr="00BE7AEE">
              <w:rPr>
                <w:sz w:val="20"/>
                <w:szCs w:val="20"/>
              </w:rPr>
              <w:t>Not sure</w:t>
            </w:r>
          </w:p>
        </w:tc>
        <w:tc>
          <w:tcPr>
            <w:tcW w:w="667" w:type="dxa"/>
            <w:vAlign w:val="bottom"/>
          </w:tcPr>
          <w:p w14:paraId="17453C01" w14:textId="76C02FD0" w:rsidR="0099178F" w:rsidRPr="00BE7AEE" w:rsidRDefault="00475283" w:rsidP="00BE7AEE">
            <w:pPr>
              <w:jc w:val="center"/>
              <w:cnfStyle w:val="000000000000" w:firstRow="0" w:lastRow="0" w:firstColumn="0" w:lastColumn="0" w:oddVBand="0" w:evenVBand="0" w:oddHBand="0" w:evenHBand="0" w:firstRowFirstColumn="0" w:firstRowLastColumn="0" w:lastRowFirstColumn="0" w:lastRowLastColumn="0"/>
              <w:rPr>
                <w:rFonts w:ascii="Tw Cen MT" w:eastAsia="Times New Roman" w:hAnsi="Tw Cen MT"/>
                <w:sz w:val="20"/>
                <w:szCs w:val="20"/>
                <w:lang w:eastAsia="en-AU"/>
              </w:rPr>
            </w:pPr>
            <w:r w:rsidRPr="00BE7AEE">
              <w:rPr>
                <w:rFonts w:ascii="Tw Cen MT" w:eastAsia="Times New Roman" w:hAnsi="Tw Cen MT"/>
                <w:sz w:val="20"/>
                <w:szCs w:val="20"/>
                <w:lang w:eastAsia="en-AU"/>
              </w:rPr>
              <w:t>0</w:t>
            </w:r>
          </w:p>
        </w:tc>
        <w:tc>
          <w:tcPr>
            <w:tcW w:w="667" w:type="dxa"/>
            <w:vAlign w:val="bottom"/>
          </w:tcPr>
          <w:p w14:paraId="561BBC8B" w14:textId="48C6A727" w:rsidR="0099178F" w:rsidRPr="00BE7AEE" w:rsidRDefault="00B3414C" w:rsidP="00BE7AEE">
            <w:pPr>
              <w:jc w:val="center"/>
              <w:cnfStyle w:val="000000000000" w:firstRow="0" w:lastRow="0" w:firstColumn="0" w:lastColumn="0" w:oddVBand="0" w:evenVBand="0" w:oddHBand="0" w:evenHBand="0" w:firstRowFirstColumn="0" w:firstRowLastColumn="0" w:lastRowFirstColumn="0" w:lastRowLastColumn="0"/>
              <w:rPr>
                <w:rFonts w:ascii="Tw Cen MT" w:eastAsia="Times New Roman" w:hAnsi="Tw Cen MT"/>
                <w:sz w:val="20"/>
                <w:szCs w:val="20"/>
                <w:lang w:eastAsia="en-AU"/>
              </w:rPr>
            </w:pPr>
            <w:r w:rsidRPr="00BE7AEE">
              <w:rPr>
                <w:rFonts w:ascii="Tw Cen MT" w:eastAsia="Times New Roman" w:hAnsi="Tw Cen MT"/>
                <w:sz w:val="20"/>
                <w:szCs w:val="20"/>
                <w:lang w:eastAsia="en-AU"/>
              </w:rPr>
              <w:t>0</w:t>
            </w:r>
          </w:p>
        </w:tc>
      </w:tr>
      <w:tr w:rsidR="0099178F" w14:paraId="64A15DE9" w14:textId="77777777" w:rsidTr="001B0066">
        <w:tc>
          <w:tcPr>
            <w:cnfStyle w:val="001000000000" w:firstRow="0" w:lastRow="0" w:firstColumn="1" w:lastColumn="0" w:oddVBand="0" w:evenVBand="0" w:oddHBand="0" w:evenHBand="0" w:firstRowFirstColumn="0" w:firstRowLastColumn="0" w:lastRowFirstColumn="0" w:lastRowLastColumn="0"/>
            <w:tcW w:w="1907" w:type="dxa"/>
          </w:tcPr>
          <w:p w14:paraId="4EB9D28E" w14:textId="77777777" w:rsidR="0099178F" w:rsidRPr="00BE7AEE" w:rsidRDefault="0099178F" w:rsidP="00BE7AEE">
            <w:pPr>
              <w:rPr>
                <w:sz w:val="20"/>
                <w:szCs w:val="20"/>
              </w:rPr>
            </w:pPr>
            <w:r w:rsidRPr="00BE7AEE">
              <w:rPr>
                <w:sz w:val="20"/>
                <w:szCs w:val="20"/>
              </w:rPr>
              <w:t>Total</w:t>
            </w:r>
          </w:p>
        </w:tc>
        <w:tc>
          <w:tcPr>
            <w:tcW w:w="667" w:type="dxa"/>
            <w:vAlign w:val="bottom"/>
          </w:tcPr>
          <w:p w14:paraId="49CF5E3D" w14:textId="0D20BCC6" w:rsidR="0099178F" w:rsidRPr="00BE7AEE" w:rsidRDefault="00475283"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100</w:t>
            </w:r>
          </w:p>
        </w:tc>
        <w:tc>
          <w:tcPr>
            <w:tcW w:w="667" w:type="dxa"/>
            <w:vAlign w:val="bottom"/>
          </w:tcPr>
          <w:p w14:paraId="335F287F" w14:textId="2F3E1EB1" w:rsidR="0099178F" w:rsidRPr="00BE7AEE" w:rsidRDefault="00475283"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7</w:t>
            </w:r>
          </w:p>
        </w:tc>
      </w:tr>
    </w:tbl>
    <w:p w14:paraId="3C84CA02" w14:textId="07287CE2" w:rsidR="0076780B" w:rsidRDefault="0076780B" w:rsidP="007D3831">
      <w:pPr>
        <w:pStyle w:val="Heading3"/>
        <w:pageBreakBefore/>
        <w:spacing w:before="0"/>
      </w:pPr>
      <w:bookmarkStart w:id="95" w:name="_Toc58851199"/>
      <w:r w:rsidRPr="0076780B">
        <w:lastRenderedPageBreak/>
        <w:t>Opt-in consumers – contacting the TGA</w:t>
      </w:r>
      <w:bookmarkEnd w:id="95"/>
    </w:p>
    <w:p w14:paraId="295C3681" w14:textId="77777777" w:rsidR="00280E2E" w:rsidRPr="00E831EB" w:rsidRDefault="00280E2E" w:rsidP="00280E2E">
      <w:r>
        <w:t>All respondents who were aware of the TGA were asked if they had contacted the TGA. Respondents who had contacted the TGA were asked about their reasons for contacting the TGA and their satisfaction with the experience.</w:t>
      </w:r>
    </w:p>
    <w:p w14:paraId="318B3517" w14:textId="24C5176D" w:rsidR="00B62E69" w:rsidRPr="00B62E69" w:rsidRDefault="00B62E69" w:rsidP="002A0F7B">
      <w:pPr>
        <w:pStyle w:val="Tabletitle"/>
      </w:pPr>
      <w:r w:rsidRPr="00B62E69">
        <w:t xml:space="preserve">Table </w:t>
      </w:r>
      <w:r w:rsidR="007B41C8">
        <w:fldChar w:fldCharType="begin"/>
      </w:r>
      <w:r w:rsidR="007B41C8">
        <w:instrText xml:space="preserve"> SEQ Table \* ARABIC </w:instrText>
      </w:r>
      <w:r w:rsidR="007B41C8">
        <w:fldChar w:fldCharType="separate"/>
      </w:r>
      <w:r w:rsidR="003B1DCC">
        <w:rPr>
          <w:noProof/>
        </w:rPr>
        <w:t>103</w:t>
      </w:r>
      <w:r w:rsidR="007B41C8">
        <w:rPr>
          <w:noProof/>
        </w:rPr>
        <w:fldChar w:fldCharType="end"/>
      </w:r>
      <w:r w:rsidRPr="00B62E69">
        <w:t>. Opt-in consumer – ‘How often do you have contact with the TGA?’</w:t>
      </w:r>
    </w:p>
    <w:tbl>
      <w:tblPr>
        <w:tblStyle w:val="TableTGAblue"/>
        <w:tblW w:w="0" w:type="auto"/>
        <w:tblLayout w:type="fixed"/>
        <w:tblLook w:val="04A0" w:firstRow="1" w:lastRow="0" w:firstColumn="1" w:lastColumn="0" w:noHBand="0" w:noVBand="1"/>
      </w:tblPr>
      <w:tblGrid>
        <w:gridCol w:w="1907"/>
        <w:gridCol w:w="667"/>
        <w:gridCol w:w="667"/>
      </w:tblGrid>
      <w:tr w:rsidR="00B62E69" w14:paraId="19FFA082" w14:textId="77777777" w:rsidTr="001B006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7" w:type="dxa"/>
          </w:tcPr>
          <w:p w14:paraId="0C9C2AD3" w14:textId="77777777" w:rsidR="00B62E69" w:rsidRPr="00BE7AEE" w:rsidRDefault="00B62E69" w:rsidP="00BE7AEE">
            <w:pPr>
              <w:rPr>
                <w:sz w:val="20"/>
                <w:szCs w:val="20"/>
              </w:rPr>
            </w:pPr>
            <w:r w:rsidRPr="00BE7AEE">
              <w:rPr>
                <w:sz w:val="20"/>
                <w:szCs w:val="20"/>
              </w:rPr>
              <w:t>Response</w:t>
            </w:r>
          </w:p>
        </w:tc>
        <w:tc>
          <w:tcPr>
            <w:tcW w:w="667" w:type="dxa"/>
          </w:tcPr>
          <w:p w14:paraId="5E239660" w14:textId="77777777" w:rsidR="00B62E69" w:rsidRPr="00BE7AEE" w:rsidRDefault="00B62E69" w:rsidP="00BE7AEE">
            <w:pPr>
              <w:jc w:val="center"/>
              <w:cnfStyle w:val="100000000000" w:firstRow="1" w:lastRow="0" w:firstColumn="0" w:lastColumn="0" w:oddVBand="0" w:evenVBand="0" w:oddHBand="0" w:evenHBand="0" w:firstRowFirstColumn="0" w:firstRowLastColumn="0" w:lastRowFirstColumn="0" w:lastRowLastColumn="0"/>
              <w:rPr>
                <w:sz w:val="20"/>
                <w:szCs w:val="20"/>
              </w:rPr>
            </w:pPr>
            <w:r w:rsidRPr="00BE7AEE">
              <w:rPr>
                <w:sz w:val="20"/>
                <w:szCs w:val="20"/>
              </w:rPr>
              <w:t>%</w:t>
            </w:r>
          </w:p>
        </w:tc>
        <w:tc>
          <w:tcPr>
            <w:tcW w:w="667" w:type="dxa"/>
          </w:tcPr>
          <w:p w14:paraId="164CC3C9" w14:textId="77777777" w:rsidR="00B62E69" w:rsidRPr="00BE7AEE" w:rsidRDefault="00B62E69" w:rsidP="00BE7AEE">
            <w:pPr>
              <w:jc w:val="center"/>
              <w:cnfStyle w:val="100000000000" w:firstRow="1" w:lastRow="0" w:firstColumn="0" w:lastColumn="0" w:oddVBand="0" w:evenVBand="0" w:oddHBand="0" w:evenHBand="0" w:firstRowFirstColumn="0" w:firstRowLastColumn="0" w:lastRowFirstColumn="0" w:lastRowLastColumn="0"/>
              <w:rPr>
                <w:sz w:val="20"/>
                <w:szCs w:val="20"/>
              </w:rPr>
            </w:pPr>
            <w:r w:rsidRPr="00BE7AEE">
              <w:rPr>
                <w:sz w:val="20"/>
                <w:szCs w:val="20"/>
              </w:rPr>
              <w:t>N</w:t>
            </w:r>
          </w:p>
        </w:tc>
      </w:tr>
      <w:tr w:rsidR="00B62E69" w14:paraId="733DB3F8" w14:textId="77777777" w:rsidTr="001B0066">
        <w:tc>
          <w:tcPr>
            <w:cnfStyle w:val="001000000000" w:firstRow="0" w:lastRow="0" w:firstColumn="1" w:lastColumn="0" w:oddVBand="0" w:evenVBand="0" w:oddHBand="0" w:evenHBand="0" w:firstRowFirstColumn="0" w:firstRowLastColumn="0" w:lastRowFirstColumn="0" w:lastRowLastColumn="0"/>
            <w:tcW w:w="1907" w:type="dxa"/>
          </w:tcPr>
          <w:p w14:paraId="7EBD4E53" w14:textId="77777777" w:rsidR="00B62E69" w:rsidRPr="00BE7AEE" w:rsidRDefault="00B62E69" w:rsidP="00BE7AEE">
            <w:pPr>
              <w:rPr>
                <w:sz w:val="20"/>
                <w:szCs w:val="20"/>
              </w:rPr>
            </w:pPr>
            <w:r w:rsidRPr="00BE7AEE">
              <w:rPr>
                <w:sz w:val="20"/>
                <w:szCs w:val="20"/>
              </w:rPr>
              <w:t>More than once a week</w:t>
            </w:r>
          </w:p>
        </w:tc>
        <w:tc>
          <w:tcPr>
            <w:tcW w:w="667" w:type="dxa"/>
          </w:tcPr>
          <w:p w14:paraId="3F72C1B6" w14:textId="31D11EE7" w:rsidR="00B62E69" w:rsidRPr="00BE7AEE" w:rsidRDefault="00691FB7"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1</w:t>
            </w:r>
          </w:p>
        </w:tc>
        <w:tc>
          <w:tcPr>
            <w:tcW w:w="667" w:type="dxa"/>
          </w:tcPr>
          <w:p w14:paraId="307E2AD3" w14:textId="0031D4DA" w:rsidR="00B62E69" w:rsidRPr="00BE7AEE" w:rsidRDefault="00691FB7"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1</w:t>
            </w:r>
          </w:p>
        </w:tc>
      </w:tr>
      <w:tr w:rsidR="00B62E69" w14:paraId="181F7A5B" w14:textId="77777777" w:rsidTr="001B0066">
        <w:tc>
          <w:tcPr>
            <w:cnfStyle w:val="001000000000" w:firstRow="0" w:lastRow="0" w:firstColumn="1" w:lastColumn="0" w:oddVBand="0" w:evenVBand="0" w:oddHBand="0" w:evenHBand="0" w:firstRowFirstColumn="0" w:firstRowLastColumn="0" w:lastRowFirstColumn="0" w:lastRowLastColumn="0"/>
            <w:tcW w:w="1907" w:type="dxa"/>
          </w:tcPr>
          <w:p w14:paraId="212E30B3" w14:textId="77777777" w:rsidR="00B62E69" w:rsidRPr="00BE7AEE" w:rsidRDefault="00B62E69" w:rsidP="00BE7AEE">
            <w:pPr>
              <w:rPr>
                <w:sz w:val="20"/>
                <w:szCs w:val="20"/>
              </w:rPr>
            </w:pPr>
            <w:r w:rsidRPr="00BE7AEE">
              <w:rPr>
                <w:sz w:val="20"/>
                <w:szCs w:val="20"/>
              </w:rPr>
              <w:t>About once a week</w:t>
            </w:r>
          </w:p>
        </w:tc>
        <w:tc>
          <w:tcPr>
            <w:tcW w:w="667" w:type="dxa"/>
          </w:tcPr>
          <w:p w14:paraId="040F0365" w14:textId="79DF8C0E" w:rsidR="00B62E69" w:rsidRPr="00BE7AEE" w:rsidRDefault="00691FB7"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2</w:t>
            </w:r>
          </w:p>
        </w:tc>
        <w:tc>
          <w:tcPr>
            <w:tcW w:w="667" w:type="dxa"/>
          </w:tcPr>
          <w:p w14:paraId="4F01EE4A" w14:textId="7EB29E43" w:rsidR="00B62E69" w:rsidRPr="00BE7AEE" w:rsidRDefault="00691FB7"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2</w:t>
            </w:r>
          </w:p>
        </w:tc>
      </w:tr>
      <w:tr w:rsidR="00B62E69" w14:paraId="48880569" w14:textId="77777777" w:rsidTr="001B0066">
        <w:tc>
          <w:tcPr>
            <w:cnfStyle w:val="001000000000" w:firstRow="0" w:lastRow="0" w:firstColumn="1" w:lastColumn="0" w:oddVBand="0" w:evenVBand="0" w:oddHBand="0" w:evenHBand="0" w:firstRowFirstColumn="0" w:firstRowLastColumn="0" w:lastRowFirstColumn="0" w:lastRowLastColumn="0"/>
            <w:tcW w:w="1907" w:type="dxa"/>
          </w:tcPr>
          <w:p w14:paraId="0AA5B700" w14:textId="77777777" w:rsidR="00B62E69" w:rsidRPr="00BE7AEE" w:rsidRDefault="00B62E69" w:rsidP="00BE7AEE">
            <w:pPr>
              <w:rPr>
                <w:sz w:val="20"/>
                <w:szCs w:val="20"/>
              </w:rPr>
            </w:pPr>
            <w:r w:rsidRPr="00BE7AEE">
              <w:rPr>
                <w:sz w:val="20"/>
                <w:szCs w:val="20"/>
              </w:rPr>
              <w:t>Two or three times a month</w:t>
            </w:r>
          </w:p>
        </w:tc>
        <w:tc>
          <w:tcPr>
            <w:tcW w:w="667" w:type="dxa"/>
          </w:tcPr>
          <w:p w14:paraId="126A287C" w14:textId="4E8EEED9" w:rsidR="00B62E69" w:rsidRPr="00BE7AEE" w:rsidRDefault="00691FB7"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4</w:t>
            </w:r>
          </w:p>
        </w:tc>
        <w:tc>
          <w:tcPr>
            <w:tcW w:w="667" w:type="dxa"/>
          </w:tcPr>
          <w:p w14:paraId="0D9FDA57" w14:textId="08A70B10" w:rsidR="00B62E69" w:rsidRPr="00BE7AEE" w:rsidRDefault="00691FB7"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4</w:t>
            </w:r>
          </w:p>
        </w:tc>
      </w:tr>
      <w:tr w:rsidR="00B62E69" w14:paraId="24DAA5CE" w14:textId="77777777" w:rsidTr="001B0066">
        <w:tc>
          <w:tcPr>
            <w:cnfStyle w:val="001000000000" w:firstRow="0" w:lastRow="0" w:firstColumn="1" w:lastColumn="0" w:oddVBand="0" w:evenVBand="0" w:oddHBand="0" w:evenHBand="0" w:firstRowFirstColumn="0" w:firstRowLastColumn="0" w:lastRowFirstColumn="0" w:lastRowLastColumn="0"/>
            <w:tcW w:w="1907" w:type="dxa"/>
          </w:tcPr>
          <w:p w14:paraId="254463C3" w14:textId="77777777" w:rsidR="00B62E69" w:rsidRPr="00BE7AEE" w:rsidRDefault="00B62E69" w:rsidP="00BE7AEE">
            <w:pPr>
              <w:rPr>
                <w:sz w:val="20"/>
                <w:szCs w:val="20"/>
              </w:rPr>
            </w:pPr>
            <w:r w:rsidRPr="00BE7AEE">
              <w:rPr>
                <w:sz w:val="20"/>
                <w:szCs w:val="20"/>
              </w:rPr>
              <w:t>About once a month</w:t>
            </w:r>
          </w:p>
        </w:tc>
        <w:tc>
          <w:tcPr>
            <w:tcW w:w="667" w:type="dxa"/>
          </w:tcPr>
          <w:p w14:paraId="4BB408C8" w14:textId="5DB66CC2" w:rsidR="00B62E69" w:rsidRPr="00BE7AEE" w:rsidRDefault="00691FB7"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8</w:t>
            </w:r>
          </w:p>
        </w:tc>
        <w:tc>
          <w:tcPr>
            <w:tcW w:w="667" w:type="dxa"/>
          </w:tcPr>
          <w:p w14:paraId="54C1AB6F" w14:textId="5AFA991C" w:rsidR="00B62E69" w:rsidRPr="00BE7AEE" w:rsidRDefault="00691FB7"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7</w:t>
            </w:r>
          </w:p>
        </w:tc>
      </w:tr>
      <w:tr w:rsidR="00B62E69" w14:paraId="42B53854" w14:textId="77777777" w:rsidTr="001B0066">
        <w:tc>
          <w:tcPr>
            <w:cnfStyle w:val="001000000000" w:firstRow="0" w:lastRow="0" w:firstColumn="1" w:lastColumn="0" w:oddVBand="0" w:evenVBand="0" w:oddHBand="0" w:evenHBand="0" w:firstRowFirstColumn="0" w:firstRowLastColumn="0" w:lastRowFirstColumn="0" w:lastRowLastColumn="0"/>
            <w:tcW w:w="1907" w:type="dxa"/>
          </w:tcPr>
          <w:p w14:paraId="73179990" w14:textId="77777777" w:rsidR="00B62E69" w:rsidRPr="00BE7AEE" w:rsidRDefault="00B62E69" w:rsidP="00BE7AEE">
            <w:pPr>
              <w:rPr>
                <w:sz w:val="20"/>
                <w:szCs w:val="20"/>
              </w:rPr>
            </w:pPr>
            <w:r w:rsidRPr="00BE7AEE">
              <w:rPr>
                <w:sz w:val="20"/>
                <w:szCs w:val="20"/>
              </w:rPr>
              <w:t>About once a year</w:t>
            </w:r>
          </w:p>
        </w:tc>
        <w:tc>
          <w:tcPr>
            <w:tcW w:w="667" w:type="dxa"/>
          </w:tcPr>
          <w:p w14:paraId="6B6B1F52" w14:textId="262236A5" w:rsidR="00B62E69" w:rsidRPr="00BE7AEE" w:rsidRDefault="00691FB7"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21</w:t>
            </w:r>
          </w:p>
        </w:tc>
        <w:tc>
          <w:tcPr>
            <w:tcW w:w="667" w:type="dxa"/>
          </w:tcPr>
          <w:p w14:paraId="079D904B" w14:textId="7D603076" w:rsidR="00B62E69" w:rsidRPr="00BE7AEE" w:rsidRDefault="00691FB7"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19</w:t>
            </w:r>
          </w:p>
        </w:tc>
      </w:tr>
      <w:tr w:rsidR="00B62E69" w14:paraId="689A5B67" w14:textId="77777777" w:rsidTr="001B0066">
        <w:tc>
          <w:tcPr>
            <w:cnfStyle w:val="001000000000" w:firstRow="0" w:lastRow="0" w:firstColumn="1" w:lastColumn="0" w:oddVBand="0" w:evenVBand="0" w:oddHBand="0" w:evenHBand="0" w:firstRowFirstColumn="0" w:firstRowLastColumn="0" w:lastRowFirstColumn="0" w:lastRowLastColumn="0"/>
            <w:tcW w:w="1907" w:type="dxa"/>
          </w:tcPr>
          <w:p w14:paraId="3D3ED95D" w14:textId="77777777" w:rsidR="00B62E69" w:rsidRPr="00BE7AEE" w:rsidRDefault="00B62E69" w:rsidP="00BE7AEE">
            <w:pPr>
              <w:rPr>
                <w:sz w:val="20"/>
                <w:szCs w:val="20"/>
              </w:rPr>
            </w:pPr>
            <w:r w:rsidRPr="00BE7AEE">
              <w:rPr>
                <w:sz w:val="20"/>
                <w:szCs w:val="20"/>
              </w:rPr>
              <w:t>Never</w:t>
            </w:r>
          </w:p>
        </w:tc>
        <w:tc>
          <w:tcPr>
            <w:tcW w:w="667" w:type="dxa"/>
          </w:tcPr>
          <w:p w14:paraId="2F259F60" w14:textId="25DBB6C4" w:rsidR="00B62E69" w:rsidRPr="00BE7AEE" w:rsidRDefault="00691FB7"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63</w:t>
            </w:r>
          </w:p>
        </w:tc>
        <w:tc>
          <w:tcPr>
            <w:tcW w:w="667" w:type="dxa"/>
          </w:tcPr>
          <w:p w14:paraId="515FF081" w14:textId="42977230" w:rsidR="00B62E69" w:rsidRPr="00BE7AEE" w:rsidRDefault="00691FB7"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57</w:t>
            </w:r>
          </w:p>
        </w:tc>
      </w:tr>
      <w:tr w:rsidR="00B62E69" w14:paraId="0F51076B" w14:textId="77777777" w:rsidTr="001B0066">
        <w:tc>
          <w:tcPr>
            <w:cnfStyle w:val="001000000000" w:firstRow="0" w:lastRow="0" w:firstColumn="1" w:lastColumn="0" w:oddVBand="0" w:evenVBand="0" w:oddHBand="0" w:evenHBand="0" w:firstRowFirstColumn="0" w:firstRowLastColumn="0" w:lastRowFirstColumn="0" w:lastRowLastColumn="0"/>
            <w:tcW w:w="1907" w:type="dxa"/>
          </w:tcPr>
          <w:p w14:paraId="04B176C2" w14:textId="77777777" w:rsidR="00B62E69" w:rsidRPr="00BE7AEE" w:rsidRDefault="00B62E69" w:rsidP="00BE7AEE">
            <w:pPr>
              <w:rPr>
                <w:sz w:val="20"/>
                <w:szCs w:val="20"/>
              </w:rPr>
            </w:pPr>
            <w:r w:rsidRPr="00BE7AEE">
              <w:rPr>
                <w:sz w:val="20"/>
                <w:szCs w:val="20"/>
              </w:rPr>
              <w:t>Total</w:t>
            </w:r>
          </w:p>
        </w:tc>
        <w:tc>
          <w:tcPr>
            <w:tcW w:w="667" w:type="dxa"/>
          </w:tcPr>
          <w:p w14:paraId="27259904" w14:textId="55518B67" w:rsidR="00B62E69" w:rsidRPr="00BE7AEE" w:rsidRDefault="00691FB7"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100</w:t>
            </w:r>
          </w:p>
        </w:tc>
        <w:tc>
          <w:tcPr>
            <w:tcW w:w="667" w:type="dxa"/>
          </w:tcPr>
          <w:p w14:paraId="686BEC31" w14:textId="3D505701" w:rsidR="00B62E69" w:rsidRPr="00BE7AEE" w:rsidRDefault="00B62E69"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90</w:t>
            </w:r>
          </w:p>
        </w:tc>
      </w:tr>
    </w:tbl>
    <w:p w14:paraId="49A46DA2" w14:textId="19246976" w:rsidR="00C86A6A" w:rsidRPr="00B62E69" w:rsidRDefault="00B62E69" w:rsidP="00ED7D24">
      <w:pPr>
        <w:pStyle w:val="Tabletitle"/>
        <w:keepLines/>
        <w:pageBreakBefore/>
      </w:pPr>
      <w:r w:rsidRPr="00B62E69">
        <w:lastRenderedPageBreak/>
        <w:t xml:space="preserve">Table </w:t>
      </w:r>
      <w:r w:rsidR="007B41C8">
        <w:fldChar w:fldCharType="begin"/>
      </w:r>
      <w:r w:rsidR="007B41C8">
        <w:instrText xml:space="preserve"> SEQ Table \* ARABIC </w:instrText>
      </w:r>
      <w:r w:rsidR="007B41C8">
        <w:fldChar w:fldCharType="separate"/>
      </w:r>
      <w:r w:rsidR="003B1DCC">
        <w:rPr>
          <w:noProof/>
        </w:rPr>
        <w:t>104</w:t>
      </w:r>
      <w:r w:rsidR="007B41C8">
        <w:rPr>
          <w:noProof/>
        </w:rPr>
        <w:fldChar w:fldCharType="end"/>
      </w:r>
      <w:r w:rsidRPr="00B62E69">
        <w:t>. Opt-in consumers – ‘For which of the following reasons do you contact the TGA? Select all that apply</w:t>
      </w:r>
      <w:r w:rsidR="005C3E88">
        <w:t>.</w:t>
      </w:r>
      <w:r w:rsidRPr="00B62E69">
        <w:t>’</w:t>
      </w:r>
    </w:p>
    <w:tbl>
      <w:tblPr>
        <w:tblStyle w:val="TableTGAblue"/>
        <w:tblW w:w="0" w:type="auto"/>
        <w:tblLayout w:type="fixed"/>
        <w:tblLook w:val="04A0" w:firstRow="1" w:lastRow="0" w:firstColumn="1" w:lastColumn="0" w:noHBand="0" w:noVBand="1"/>
      </w:tblPr>
      <w:tblGrid>
        <w:gridCol w:w="4377"/>
        <w:gridCol w:w="669"/>
        <w:gridCol w:w="669"/>
      </w:tblGrid>
      <w:tr w:rsidR="00B62E69" w14:paraId="03B2A966" w14:textId="77777777" w:rsidTr="001B006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77" w:type="dxa"/>
          </w:tcPr>
          <w:p w14:paraId="057A17E3" w14:textId="77777777" w:rsidR="00B62E69" w:rsidRPr="00BE7AEE" w:rsidRDefault="00B62E69" w:rsidP="00BE7AEE">
            <w:pPr>
              <w:rPr>
                <w:sz w:val="20"/>
                <w:szCs w:val="20"/>
              </w:rPr>
            </w:pPr>
            <w:r w:rsidRPr="00BE7AEE">
              <w:rPr>
                <w:sz w:val="20"/>
                <w:szCs w:val="20"/>
              </w:rPr>
              <w:t>Statement</w:t>
            </w:r>
          </w:p>
        </w:tc>
        <w:tc>
          <w:tcPr>
            <w:tcW w:w="669" w:type="dxa"/>
          </w:tcPr>
          <w:p w14:paraId="37F3115E" w14:textId="77777777" w:rsidR="00B62E69" w:rsidRPr="00BE7AEE" w:rsidRDefault="00B62E69" w:rsidP="00BE7AEE">
            <w:pPr>
              <w:jc w:val="center"/>
              <w:cnfStyle w:val="100000000000" w:firstRow="1" w:lastRow="0" w:firstColumn="0" w:lastColumn="0" w:oddVBand="0" w:evenVBand="0" w:oddHBand="0" w:evenHBand="0" w:firstRowFirstColumn="0" w:firstRowLastColumn="0" w:lastRowFirstColumn="0" w:lastRowLastColumn="0"/>
              <w:rPr>
                <w:sz w:val="20"/>
                <w:szCs w:val="20"/>
              </w:rPr>
            </w:pPr>
            <w:r w:rsidRPr="00BE7AEE">
              <w:rPr>
                <w:sz w:val="20"/>
                <w:szCs w:val="20"/>
              </w:rPr>
              <w:t>%*</w:t>
            </w:r>
          </w:p>
        </w:tc>
        <w:tc>
          <w:tcPr>
            <w:tcW w:w="669" w:type="dxa"/>
          </w:tcPr>
          <w:p w14:paraId="02EE1BF1" w14:textId="77777777" w:rsidR="00B62E69" w:rsidRPr="00BE7AEE" w:rsidRDefault="00B62E69" w:rsidP="00BE7AEE">
            <w:pPr>
              <w:jc w:val="center"/>
              <w:cnfStyle w:val="100000000000" w:firstRow="1" w:lastRow="0" w:firstColumn="0" w:lastColumn="0" w:oddVBand="0" w:evenVBand="0" w:oddHBand="0" w:evenHBand="0" w:firstRowFirstColumn="0" w:firstRowLastColumn="0" w:lastRowFirstColumn="0" w:lastRowLastColumn="0"/>
              <w:rPr>
                <w:sz w:val="20"/>
                <w:szCs w:val="20"/>
              </w:rPr>
            </w:pPr>
            <w:r w:rsidRPr="00BE7AEE">
              <w:rPr>
                <w:sz w:val="20"/>
                <w:szCs w:val="20"/>
              </w:rPr>
              <w:t>N</w:t>
            </w:r>
          </w:p>
        </w:tc>
      </w:tr>
      <w:tr w:rsidR="00691FB7" w14:paraId="1D1EE9BB" w14:textId="77777777" w:rsidTr="00691FB7">
        <w:tc>
          <w:tcPr>
            <w:cnfStyle w:val="001000000000" w:firstRow="0" w:lastRow="0" w:firstColumn="1" w:lastColumn="0" w:oddVBand="0" w:evenVBand="0" w:oddHBand="0" w:evenHBand="0" w:firstRowFirstColumn="0" w:firstRowLastColumn="0" w:lastRowFirstColumn="0" w:lastRowLastColumn="0"/>
            <w:tcW w:w="4377" w:type="dxa"/>
            <w:vAlign w:val="bottom"/>
          </w:tcPr>
          <w:p w14:paraId="78194E0C" w14:textId="575C0A35" w:rsidR="00691FB7" w:rsidRPr="00BE7AEE" w:rsidRDefault="00691FB7" w:rsidP="00BE7AEE">
            <w:pPr>
              <w:rPr>
                <w:sz w:val="20"/>
                <w:szCs w:val="20"/>
              </w:rPr>
            </w:pPr>
            <w:r w:rsidRPr="00BE7AEE">
              <w:rPr>
                <w:sz w:val="20"/>
                <w:szCs w:val="20"/>
              </w:rPr>
              <w:t>Report, or enquire about, a problem with a medical device or medicine</w:t>
            </w:r>
          </w:p>
        </w:tc>
        <w:tc>
          <w:tcPr>
            <w:tcW w:w="669" w:type="dxa"/>
          </w:tcPr>
          <w:p w14:paraId="7DD428B1" w14:textId="5F74824E" w:rsidR="00691FB7" w:rsidRPr="00BE7AEE" w:rsidRDefault="00EA74E1"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48</w:t>
            </w:r>
          </w:p>
        </w:tc>
        <w:tc>
          <w:tcPr>
            <w:tcW w:w="669" w:type="dxa"/>
          </w:tcPr>
          <w:p w14:paraId="4F2A1971" w14:textId="409A7BA5" w:rsidR="00691FB7" w:rsidRPr="00BE7AEE" w:rsidRDefault="00691FB7"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16</w:t>
            </w:r>
          </w:p>
        </w:tc>
      </w:tr>
      <w:tr w:rsidR="00691FB7" w14:paraId="77931E23" w14:textId="77777777" w:rsidTr="00691FB7">
        <w:tc>
          <w:tcPr>
            <w:cnfStyle w:val="001000000000" w:firstRow="0" w:lastRow="0" w:firstColumn="1" w:lastColumn="0" w:oddVBand="0" w:evenVBand="0" w:oddHBand="0" w:evenHBand="0" w:firstRowFirstColumn="0" w:firstRowLastColumn="0" w:lastRowFirstColumn="0" w:lastRowLastColumn="0"/>
            <w:tcW w:w="4377" w:type="dxa"/>
            <w:vAlign w:val="bottom"/>
          </w:tcPr>
          <w:p w14:paraId="45F97111" w14:textId="01006BE6" w:rsidR="00691FB7" w:rsidRPr="00BE7AEE" w:rsidRDefault="00691FB7" w:rsidP="00BE7AEE">
            <w:pPr>
              <w:rPr>
                <w:sz w:val="20"/>
                <w:szCs w:val="20"/>
              </w:rPr>
            </w:pPr>
            <w:r w:rsidRPr="00BE7AEE">
              <w:rPr>
                <w:sz w:val="20"/>
                <w:szCs w:val="20"/>
              </w:rPr>
              <w:t>Information on specific product(s)</w:t>
            </w:r>
          </w:p>
        </w:tc>
        <w:tc>
          <w:tcPr>
            <w:tcW w:w="669" w:type="dxa"/>
          </w:tcPr>
          <w:p w14:paraId="0D73739E" w14:textId="06417469" w:rsidR="00691FB7" w:rsidRPr="00BE7AEE" w:rsidRDefault="00EA74E1"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39</w:t>
            </w:r>
          </w:p>
        </w:tc>
        <w:tc>
          <w:tcPr>
            <w:tcW w:w="669" w:type="dxa"/>
          </w:tcPr>
          <w:p w14:paraId="21273118" w14:textId="0186507F" w:rsidR="00691FB7" w:rsidRPr="00BE7AEE" w:rsidRDefault="00691FB7"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13</w:t>
            </w:r>
          </w:p>
        </w:tc>
      </w:tr>
      <w:tr w:rsidR="00691FB7" w14:paraId="134684E0" w14:textId="77777777" w:rsidTr="00691FB7">
        <w:tc>
          <w:tcPr>
            <w:cnfStyle w:val="001000000000" w:firstRow="0" w:lastRow="0" w:firstColumn="1" w:lastColumn="0" w:oddVBand="0" w:evenVBand="0" w:oddHBand="0" w:evenHBand="0" w:firstRowFirstColumn="0" w:firstRowLastColumn="0" w:lastRowFirstColumn="0" w:lastRowLastColumn="0"/>
            <w:tcW w:w="4377" w:type="dxa"/>
            <w:vAlign w:val="bottom"/>
          </w:tcPr>
          <w:p w14:paraId="61F81C4C" w14:textId="08380577" w:rsidR="00691FB7" w:rsidRPr="00BE7AEE" w:rsidRDefault="00691FB7" w:rsidP="00BE7AEE">
            <w:pPr>
              <w:rPr>
                <w:sz w:val="20"/>
                <w:szCs w:val="20"/>
              </w:rPr>
            </w:pPr>
            <w:r w:rsidRPr="00BE7AEE">
              <w:rPr>
                <w:sz w:val="20"/>
                <w:szCs w:val="20"/>
              </w:rPr>
              <w:t>To understand the regulatory process</w:t>
            </w:r>
          </w:p>
        </w:tc>
        <w:tc>
          <w:tcPr>
            <w:tcW w:w="669" w:type="dxa"/>
          </w:tcPr>
          <w:p w14:paraId="06628BEB" w14:textId="76C3085C" w:rsidR="00691FB7" w:rsidRPr="00BE7AEE" w:rsidRDefault="00EA74E1"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39</w:t>
            </w:r>
          </w:p>
        </w:tc>
        <w:tc>
          <w:tcPr>
            <w:tcW w:w="669" w:type="dxa"/>
          </w:tcPr>
          <w:p w14:paraId="0D9E76F6" w14:textId="18CACCAA" w:rsidR="00691FB7" w:rsidRPr="00BE7AEE" w:rsidRDefault="00691FB7"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13</w:t>
            </w:r>
          </w:p>
        </w:tc>
      </w:tr>
      <w:tr w:rsidR="00691FB7" w14:paraId="57250B86" w14:textId="77777777" w:rsidTr="00691FB7">
        <w:tc>
          <w:tcPr>
            <w:cnfStyle w:val="001000000000" w:firstRow="0" w:lastRow="0" w:firstColumn="1" w:lastColumn="0" w:oddVBand="0" w:evenVBand="0" w:oddHBand="0" w:evenHBand="0" w:firstRowFirstColumn="0" w:firstRowLastColumn="0" w:lastRowFirstColumn="0" w:lastRowLastColumn="0"/>
            <w:tcW w:w="4377" w:type="dxa"/>
            <w:vAlign w:val="bottom"/>
          </w:tcPr>
          <w:p w14:paraId="1364401F" w14:textId="68364E77" w:rsidR="00691FB7" w:rsidRPr="00BE7AEE" w:rsidRDefault="00691FB7" w:rsidP="00BE7AEE">
            <w:pPr>
              <w:rPr>
                <w:sz w:val="20"/>
                <w:szCs w:val="20"/>
              </w:rPr>
            </w:pPr>
            <w:r w:rsidRPr="00BE7AEE">
              <w:rPr>
                <w:sz w:val="20"/>
                <w:szCs w:val="20"/>
              </w:rPr>
              <w:t>Lodge an application with the TGA</w:t>
            </w:r>
          </w:p>
        </w:tc>
        <w:tc>
          <w:tcPr>
            <w:tcW w:w="669" w:type="dxa"/>
          </w:tcPr>
          <w:p w14:paraId="07FCA854" w14:textId="54994B01" w:rsidR="00691FB7" w:rsidRPr="00BE7AEE" w:rsidRDefault="00EA74E1"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36</w:t>
            </w:r>
          </w:p>
        </w:tc>
        <w:tc>
          <w:tcPr>
            <w:tcW w:w="669" w:type="dxa"/>
          </w:tcPr>
          <w:p w14:paraId="02D24170" w14:textId="371A55E6" w:rsidR="00691FB7" w:rsidRPr="00BE7AEE" w:rsidRDefault="00691FB7"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12</w:t>
            </w:r>
          </w:p>
        </w:tc>
      </w:tr>
      <w:tr w:rsidR="00691FB7" w14:paraId="65159F43" w14:textId="77777777" w:rsidTr="00691FB7">
        <w:tc>
          <w:tcPr>
            <w:cnfStyle w:val="001000000000" w:firstRow="0" w:lastRow="0" w:firstColumn="1" w:lastColumn="0" w:oddVBand="0" w:evenVBand="0" w:oddHBand="0" w:evenHBand="0" w:firstRowFirstColumn="0" w:firstRowLastColumn="0" w:lastRowFirstColumn="0" w:lastRowLastColumn="0"/>
            <w:tcW w:w="4377" w:type="dxa"/>
            <w:vAlign w:val="bottom"/>
          </w:tcPr>
          <w:p w14:paraId="43380978" w14:textId="066D2554" w:rsidR="00691FB7" w:rsidRPr="00BE7AEE" w:rsidRDefault="00691FB7" w:rsidP="00BE7AEE">
            <w:pPr>
              <w:rPr>
                <w:sz w:val="20"/>
                <w:szCs w:val="20"/>
              </w:rPr>
            </w:pPr>
            <w:r w:rsidRPr="00BE7AEE">
              <w:rPr>
                <w:sz w:val="20"/>
                <w:szCs w:val="20"/>
              </w:rPr>
              <w:t>Information about manufacturing products</w:t>
            </w:r>
          </w:p>
        </w:tc>
        <w:tc>
          <w:tcPr>
            <w:tcW w:w="669" w:type="dxa"/>
          </w:tcPr>
          <w:p w14:paraId="57D01FC0" w14:textId="77A1746A" w:rsidR="00691FB7" w:rsidRPr="00BE7AEE" w:rsidRDefault="00EA74E1"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33</w:t>
            </w:r>
          </w:p>
        </w:tc>
        <w:tc>
          <w:tcPr>
            <w:tcW w:w="669" w:type="dxa"/>
          </w:tcPr>
          <w:p w14:paraId="665EFCD0" w14:textId="085E2A1E" w:rsidR="00691FB7" w:rsidRPr="00BE7AEE" w:rsidRDefault="00691FB7"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11</w:t>
            </w:r>
          </w:p>
        </w:tc>
      </w:tr>
      <w:tr w:rsidR="00691FB7" w14:paraId="270C180E" w14:textId="77777777" w:rsidTr="00691FB7">
        <w:tc>
          <w:tcPr>
            <w:cnfStyle w:val="001000000000" w:firstRow="0" w:lastRow="0" w:firstColumn="1" w:lastColumn="0" w:oddVBand="0" w:evenVBand="0" w:oddHBand="0" w:evenHBand="0" w:firstRowFirstColumn="0" w:firstRowLastColumn="0" w:lastRowFirstColumn="0" w:lastRowLastColumn="0"/>
            <w:tcW w:w="4377" w:type="dxa"/>
            <w:vAlign w:val="bottom"/>
          </w:tcPr>
          <w:p w14:paraId="098BB62B" w14:textId="243DCD80" w:rsidR="00691FB7" w:rsidRPr="00BE7AEE" w:rsidRDefault="00691FB7" w:rsidP="00BE7AEE">
            <w:pPr>
              <w:rPr>
                <w:sz w:val="20"/>
                <w:szCs w:val="20"/>
              </w:rPr>
            </w:pPr>
            <w:r w:rsidRPr="00BE7AEE">
              <w:rPr>
                <w:sz w:val="20"/>
                <w:szCs w:val="20"/>
              </w:rPr>
              <w:t>Information about product recall(s)</w:t>
            </w:r>
          </w:p>
        </w:tc>
        <w:tc>
          <w:tcPr>
            <w:tcW w:w="669" w:type="dxa"/>
          </w:tcPr>
          <w:p w14:paraId="4FD84784" w14:textId="4ADBCC22" w:rsidR="00691FB7" w:rsidRPr="00BE7AEE" w:rsidRDefault="00EA74E1"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33</w:t>
            </w:r>
          </w:p>
        </w:tc>
        <w:tc>
          <w:tcPr>
            <w:tcW w:w="669" w:type="dxa"/>
          </w:tcPr>
          <w:p w14:paraId="373C8020" w14:textId="1F827CB2" w:rsidR="00691FB7" w:rsidRPr="00BE7AEE" w:rsidRDefault="00691FB7"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11</w:t>
            </w:r>
          </w:p>
        </w:tc>
      </w:tr>
      <w:tr w:rsidR="00691FB7" w14:paraId="543B2ECD" w14:textId="77777777" w:rsidTr="00691FB7">
        <w:tc>
          <w:tcPr>
            <w:cnfStyle w:val="001000000000" w:firstRow="0" w:lastRow="0" w:firstColumn="1" w:lastColumn="0" w:oddVBand="0" w:evenVBand="0" w:oddHBand="0" w:evenHBand="0" w:firstRowFirstColumn="0" w:firstRowLastColumn="0" w:lastRowFirstColumn="0" w:lastRowLastColumn="0"/>
            <w:tcW w:w="4377" w:type="dxa"/>
            <w:vAlign w:val="bottom"/>
          </w:tcPr>
          <w:p w14:paraId="16038F0E" w14:textId="72017400" w:rsidR="00691FB7" w:rsidRPr="00BE7AEE" w:rsidRDefault="00691FB7" w:rsidP="00BE7AEE">
            <w:pPr>
              <w:rPr>
                <w:sz w:val="20"/>
                <w:szCs w:val="20"/>
              </w:rPr>
            </w:pPr>
            <w:r w:rsidRPr="00BE7AEE">
              <w:rPr>
                <w:sz w:val="20"/>
                <w:szCs w:val="20"/>
              </w:rPr>
              <w:t>Check the progress of an application with the TGA</w:t>
            </w:r>
          </w:p>
        </w:tc>
        <w:tc>
          <w:tcPr>
            <w:tcW w:w="669" w:type="dxa"/>
          </w:tcPr>
          <w:p w14:paraId="2193C7E2" w14:textId="738ECBA7" w:rsidR="00691FB7" w:rsidRPr="00BE7AEE" w:rsidRDefault="00EA74E1"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15</w:t>
            </w:r>
          </w:p>
        </w:tc>
        <w:tc>
          <w:tcPr>
            <w:tcW w:w="669" w:type="dxa"/>
          </w:tcPr>
          <w:p w14:paraId="3D67DAA1" w14:textId="6BF66A30" w:rsidR="00691FB7" w:rsidRPr="00BE7AEE" w:rsidRDefault="00691FB7"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5</w:t>
            </w:r>
          </w:p>
        </w:tc>
      </w:tr>
      <w:tr w:rsidR="00691FB7" w14:paraId="22BACE32" w14:textId="77777777" w:rsidTr="00691FB7">
        <w:tc>
          <w:tcPr>
            <w:cnfStyle w:val="001000000000" w:firstRow="0" w:lastRow="0" w:firstColumn="1" w:lastColumn="0" w:oddVBand="0" w:evenVBand="0" w:oddHBand="0" w:evenHBand="0" w:firstRowFirstColumn="0" w:firstRowLastColumn="0" w:lastRowFirstColumn="0" w:lastRowLastColumn="0"/>
            <w:tcW w:w="4377" w:type="dxa"/>
            <w:vAlign w:val="bottom"/>
          </w:tcPr>
          <w:p w14:paraId="7D7F3FEB" w14:textId="3CCC0F4C" w:rsidR="00691FB7" w:rsidRPr="00BE7AEE" w:rsidRDefault="00691FB7" w:rsidP="00BE7AEE">
            <w:pPr>
              <w:rPr>
                <w:sz w:val="20"/>
                <w:szCs w:val="20"/>
              </w:rPr>
            </w:pPr>
            <w:r w:rsidRPr="00BE7AEE">
              <w:rPr>
                <w:sz w:val="20"/>
                <w:szCs w:val="20"/>
              </w:rPr>
              <w:t>Importing/exporting product(s)</w:t>
            </w:r>
          </w:p>
        </w:tc>
        <w:tc>
          <w:tcPr>
            <w:tcW w:w="669" w:type="dxa"/>
          </w:tcPr>
          <w:p w14:paraId="15C40539" w14:textId="5286EA6A" w:rsidR="00691FB7" w:rsidRPr="00BE7AEE" w:rsidRDefault="00EA74E1"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15</w:t>
            </w:r>
          </w:p>
        </w:tc>
        <w:tc>
          <w:tcPr>
            <w:tcW w:w="669" w:type="dxa"/>
          </w:tcPr>
          <w:p w14:paraId="1C091016" w14:textId="6754B61C" w:rsidR="00691FB7" w:rsidRPr="00BE7AEE" w:rsidRDefault="00691FB7"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5</w:t>
            </w:r>
          </w:p>
        </w:tc>
      </w:tr>
      <w:tr w:rsidR="00691FB7" w14:paraId="1EA2AA65" w14:textId="77777777" w:rsidTr="00691FB7">
        <w:tc>
          <w:tcPr>
            <w:cnfStyle w:val="001000000000" w:firstRow="0" w:lastRow="0" w:firstColumn="1" w:lastColumn="0" w:oddVBand="0" w:evenVBand="0" w:oddHBand="0" w:evenHBand="0" w:firstRowFirstColumn="0" w:firstRowLastColumn="0" w:lastRowFirstColumn="0" w:lastRowLastColumn="0"/>
            <w:tcW w:w="4377" w:type="dxa"/>
            <w:vAlign w:val="bottom"/>
          </w:tcPr>
          <w:p w14:paraId="73852276" w14:textId="7B73B4A4" w:rsidR="00691FB7" w:rsidRPr="00BE7AEE" w:rsidRDefault="00691FB7" w:rsidP="00BE7AEE">
            <w:pPr>
              <w:rPr>
                <w:sz w:val="20"/>
                <w:szCs w:val="20"/>
              </w:rPr>
            </w:pPr>
            <w:r w:rsidRPr="00BE7AEE">
              <w:rPr>
                <w:sz w:val="20"/>
                <w:szCs w:val="20"/>
              </w:rPr>
              <w:t>In response to TGA service delivery</w:t>
            </w:r>
          </w:p>
        </w:tc>
        <w:tc>
          <w:tcPr>
            <w:tcW w:w="669" w:type="dxa"/>
          </w:tcPr>
          <w:p w14:paraId="558801F3" w14:textId="54CB9EBD" w:rsidR="00691FB7" w:rsidRPr="00BE7AEE" w:rsidRDefault="00EA74E1"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3</w:t>
            </w:r>
          </w:p>
        </w:tc>
        <w:tc>
          <w:tcPr>
            <w:tcW w:w="669" w:type="dxa"/>
          </w:tcPr>
          <w:p w14:paraId="5DBFB57F" w14:textId="37DB47FC" w:rsidR="00691FB7" w:rsidRPr="00BE7AEE" w:rsidRDefault="00691FB7"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1</w:t>
            </w:r>
          </w:p>
        </w:tc>
      </w:tr>
      <w:tr w:rsidR="00691FB7" w14:paraId="6F213C54" w14:textId="77777777" w:rsidTr="00691FB7">
        <w:tc>
          <w:tcPr>
            <w:cnfStyle w:val="001000000000" w:firstRow="0" w:lastRow="0" w:firstColumn="1" w:lastColumn="0" w:oddVBand="0" w:evenVBand="0" w:oddHBand="0" w:evenHBand="0" w:firstRowFirstColumn="0" w:firstRowLastColumn="0" w:lastRowFirstColumn="0" w:lastRowLastColumn="0"/>
            <w:tcW w:w="4377" w:type="dxa"/>
            <w:vAlign w:val="bottom"/>
          </w:tcPr>
          <w:p w14:paraId="616FB5B0" w14:textId="20E5F636" w:rsidR="00691FB7" w:rsidRPr="00BE7AEE" w:rsidRDefault="00691FB7" w:rsidP="00BE7AEE">
            <w:pPr>
              <w:rPr>
                <w:sz w:val="20"/>
                <w:szCs w:val="20"/>
              </w:rPr>
            </w:pPr>
            <w:r w:rsidRPr="00BE7AEE">
              <w:rPr>
                <w:sz w:val="20"/>
                <w:szCs w:val="20"/>
              </w:rPr>
              <w:t>Other</w:t>
            </w:r>
          </w:p>
        </w:tc>
        <w:tc>
          <w:tcPr>
            <w:tcW w:w="669" w:type="dxa"/>
          </w:tcPr>
          <w:p w14:paraId="159A0857" w14:textId="482098AA" w:rsidR="00691FB7" w:rsidRPr="00BE7AEE" w:rsidRDefault="00EA74E1"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3</w:t>
            </w:r>
          </w:p>
        </w:tc>
        <w:tc>
          <w:tcPr>
            <w:tcW w:w="669" w:type="dxa"/>
          </w:tcPr>
          <w:p w14:paraId="513EBE8E" w14:textId="72655307" w:rsidR="00691FB7" w:rsidRPr="00BE7AEE" w:rsidRDefault="00691FB7"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1</w:t>
            </w:r>
          </w:p>
        </w:tc>
      </w:tr>
    </w:tbl>
    <w:p w14:paraId="2FA30ADA" w14:textId="53F0E0F6" w:rsidR="00B62E69" w:rsidRDefault="00B62E69" w:rsidP="00452CAF">
      <w:pPr>
        <w:pStyle w:val="Tabledescription"/>
      </w:pPr>
      <w:r>
        <w:t xml:space="preserve">*Percentage of those in contact with the TGA (N = </w:t>
      </w:r>
      <w:r w:rsidR="00EA74E1">
        <w:t>33)</w:t>
      </w:r>
      <w:r w:rsidR="00B3414C">
        <w:t>.</w:t>
      </w:r>
    </w:p>
    <w:p w14:paraId="616F6D21" w14:textId="74440EAB" w:rsidR="00C86A6A" w:rsidRPr="00B62E69" w:rsidRDefault="00B62E69" w:rsidP="002A0F7B">
      <w:pPr>
        <w:pStyle w:val="Tabletitle"/>
      </w:pPr>
      <w:r w:rsidRPr="00B62E69">
        <w:t xml:space="preserve">Table </w:t>
      </w:r>
      <w:r w:rsidR="007B41C8">
        <w:fldChar w:fldCharType="begin"/>
      </w:r>
      <w:r w:rsidR="007B41C8">
        <w:instrText xml:space="preserve"> SEQ Table \* ARABIC </w:instrText>
      </w:r>
      <w:r w:rsidR="007B41C8">
        <w:fldChar w:fldCharType="separate"/>
      </w:r>
      <w:r w:rsidR="003B1DCC">
        <w:rPr>
          <w:noProof/>
        </w:rPr>
        <w:t>105</w:t>
      </w:r>
      <w:r w:rsidR="007B41C8">
        <w:rPr>
          <w:noProof/>
        </w:rPr>
        <w:fldChar w:fldCharType="end"/>
      </w:r>
      <w:r w:rsidRPr="00B62E69">
        <w:t>. Panel consumers – ‘How do you contact the TGA? Select all that apply</w:t>
      </w:r>
      <w:r w:rsidR="005C3E88">
        <w:t>.</w:t>
      </w:r>
      <w:r w:rsidRPr="00B62E69">
        <w:t>’</w:t>
      </w:r>
    </w:p>
    <w:tbl>
      <w:tblPr>
        <w:tblStyle w:val="TableTGAblue"/>
        <w:tblW w:w="0" w:type="auto"/>
        <w:tblLayout w:type="fixed"/>
        <w:tblLook w:val="04A0" w:firstRow="1" w:lastRow="0" w:firstColumn="1" w:lastColumn="0" w:noHBand="0" w:noVBand="1"/>
      </w:tblPr>
      <w:tblGrid>
        <w:gridCol w:w="1907"/>
        <w:gridCol w:w="667"/>
        <w:gridCol w:w="667"/>
      </w:tblGrid>
      <w:tr w:rsidR="00B62E69" w14:paraId="2E3F88F9" w14:textId="77777777" w:rsidTr="001B006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7" w:type="dxa"/>
          </w:tcPr>
          <w:p w14:paraId="0B3A425E" w14:textId="77777777" w:rsidR="00B62E69" w:rsidRPr="00BE7AEE" w:rsidRDefault="00B62E69" w:rsidP="00BE7AEE">
            <w:pPr>
              <w:rPr>
                <w:sz w:val="20"/>
                <w:szCs w:val="20"/>
              </w:rPr>
            </w:pPr>
            <w:r w:rsidRPr="00BE7AEE">
              <w:rPr>
                <w:sz w:val="20"/>
                <w:szCs w:val="20"/>
              </w:rPr>
              <w:t>Response</w:t>
            </w:r>
          </w:p>
        </w:tc>
        <w:tc>
          <w:tcPr>
            <w:tcW w:w="667" w:type="dxa"/>
          </w:tcPr>
          <w:p w14:paraId="5510C978" w14:textId="77777777" w:rsidR="00B62E69" w:rsidRPr="00BE7AEE" w:rsidRDefault="00B62E69" w:rsidP="00BE7AEE">
            <w:pPr>
              <w:jc w:val="center"/>
              <w:cnfStyle w:val="100000000000" w:firstRow="1" w:lastRow="0" w:firstColumn="0" w:lastColumn="0" w:oddVBand="0" w:evenVBand="0" w:oddHBand="0" w:evenHBand="0" w:firstRowFirstColumn="0" w:firstRowLastColumn="0" w:lastRowFirstColumn="0" w:lastRowLastColumn="0"/>
              <w:rPr>
                <w:sz w:val="20"/>
                <w:szCs w:val="20"/>
              </w:rPr>
            </w:pPr>
            <w:r w:rsidRPr="00BE7AEE">
              <w:rPr>
                <w:sz w:val="20"/>
                <w:szCs w:val="20"/>
              </w:rPr>
              <w:t>%*</w:t>
            </w:r>
          </w:p>
        </w:tc>
        <w:tc>
          <w:tcPr>
            <w:tcW w:w="667" w:type="dxa"/>
          </w:tcPr>
          <w:p w14:paraId="000DD8B7" w14:textId="77777777" w:rsidR="00B62E69" w:rsidRPr="00BE7AEE" w:rsidRDefault="00B62E69" w:rsidP="00BE7AEE">
            <w:pPr>
              <w:jc w:val="center"/>
              <w:cnfStyle w:val="100000000000" w:firstRow="1" w:lastRow="0" w:firstColumn="0" w:lastColumn="0" w:oddVBand="0" w:evenVBand="0" w:oddHBand="0" w:evenHBand="0" w:firstRowFirstColumn="0" w:firstRowLastColumn="0" w:lastRowFirstColumn="0" w:lastRowLastColumn="0"/>
              <w:rPr>
                <w:sz w:val="20"/>
                <w:szCs w:val="20"/>
              </w:rPr>
            </w:pPr>
            <w:r w:rsidRPr="00BE7AEE">
              <w:rPr>
                <w:sz w:val="20"/>
                <w:szCs w:val="20"/>
              </w:rPr>
              <w:t>N</w:t>
            </w:r>
          </w:p>
        </w:tc>
      </w:tr>
      <w:tr w:rsidR="00B62E69" w14:paraId="21E9F705" w14:textId="77777777" w:rsidTr="001B0066">
        <w:tc>
          <w:tcPr>
            <w:cnfStyle w:val="001000000000" w:firstRow="0" w:lastRow="0" w:firstColumn="1" w:lastColumn="0" w:oddVBand="0" w:evenVBand="0" w:oddHBand="0" w:evenHBand="0" w:firstRowFirstColumn="0" w:firstRowLastColumn="0" w:lastRowFirstColumn="0" w:lastRowLastColumn="0"/>
            <w:tcW w:w="1907" w:type="dxa"/>
            <w:vAlign w:val="bottom"/>
          </w:tcPr>
          <w:p w14:paraId="56767D8B" w14:textId="46228411" w:rsidR="00B62E69" w:rsidRPr="00BE7AEE" w:rsidRDefault="00B62E69" w:rsidP="00BE7AEE">
            <w:pPr>
              <w:rPr>
                <w:sz w:val="20"/>
                <w:szCs w:val="20"/>
              </w:rPr>
            </w:pPr>
            <w:r w:rsidRPr="00BE7AEE">
              <w:rPr>
                <w:sz w:val="20"/>
                <w:szCs w:val="20"/>
              </w:rPr>
              <w:t>Telephone</w:t>
            </w:r>
          </w:p>
        </w:tc>
        <w:tc>
          <w:tcPr>
            <w:tcW w:w="667" w:type="dxa"/>
            <w:vAlign w:val="bottom"/>
          </w:tcPr>
          <w:p w14:paraId="1ABB10BE" w14:textId="11246C2A" w:rsidR="00B62E69" w:rsidRPr="00BE7AEE" w:rsidRDefault="00EA74E1"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33</w:t>
            </w:r>
          </w:p>
        </w:tc>
        <w:tc>
          <w:tcPr>
            <w:tcW w:w="667" w:type="dxa"/>
            <w:vAlign w:val="bottom"/>
          </w:tcPr>
          <w:p w14:paraId="157E1B4C" w14:textId="2F944A40" w:rsidR="00B62E69" w:rsidRPr="00BE7AEE" w:rsidRDefault="00B62E69"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11</w:t>
            </w:r>
          </w:p>
        </w:tc>
      </w:tr>
      <w:tr w:rsidR="00B62E69" w14:paraId="239A220E" w14:textId="77777777" w:rsidTr="001B0066">
        <w:tc>
          <w:tcPr>
            <w:cnfStyle w:val="001000000000" w:firstRow="0" w:lastRow="0" w:firstColumn="1" w:lastColumn="0" w:oddVBand="0" w:evenVBand="0" w:oddHBand="0" w:evenHBand="0" w:firstRowFirstColumn="0" w:firstRowLastColumn="0" w:lastRowFirstColumn="0" w:lastRowLastColumn="0"/>
            <w:tcW w:w="1907" w:type="dxa"/>
            <w:vAlign w:val="bottom"/>
          </w:tcPr>
          <w:p w14:paraId="27B64E70" w14:textId="353149C2" w:rsidR="00B62E69" w:rsidRPr="00BE7AEE" w:rsidRDefault="00B62E69" w:rsidP="00BE7AEE">
            <w:pPr>
              <w:rPr>
                <w:sz w:val="20"/>
                <w:szCs w:val="20"/>
              </w:rPr>
            </w:pPr>
            <w:r w:rsidRPr="00BE7AEE">
              <w:rPr>
                <w:sz w:val="20"/>
                <w:szCs w:val="20"/>
              </w:rPr>
              <w:t>Email</w:t>
            </w:r>
          </w:p>
        </w:tc>
        <w:tc>
          <w:tcPr>
            <w:tcW w:w="667" w:type="dxa"/>
            <w:vAlign w:val="bottom"/>
          </w:tcPr>
          <w:p w14:paraId="17EBED71" w14:textId="3BD86161" w:rsidR="00B62E69" w:rsidRPr="00BE7AEE" w:rsidRDefault="00EA74E1"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54</w:t>
            </w:r>
          </w:p>
        </w:tc>
        <w:tc>
          <w:tcPr>
            <w:tcW w:w="667" w:type="dxa"/>
            <w:vAlign w:val="bottom"/>
          </w:tcPr>
          <w:p w14:paraId="5100B7DB" w14:textId="66F134AB" w:rsidR="00B62E69" w:rsidRPr="00BE7AEE" w:rsidRDefault="00B62E69"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18</w:t>
            </w:r>
          </w:p>
        </w:tc>
      </w:tr>
      <w:tr w:rsidR="00B62E69" w14:paraId="45F2C671" w14:textId="77777777" w:rsidTr="001B0066">
        <w:tc>
          <w:tcPr>
            <w:cnfStyle w:val="001000000000" w:firstRow="0" w:lastRow="0" w:firstColumn="1" w:lastColumn="0" w:oddVBand="0" w:evenVBand="0" w:oddHBand="0" w:evenHBand="0" w:firstRowFirstColumn="0" w:firstRowLastColumn="0" w:lastRowFirstColumn="0" w:lastRowLastColumn="0"/>
            <w:tcW w:w="1907" w:type="dxa"/>
            <w:vAlign w:val="bottom"/>
          </w:tcPr>
          <w:p w14:paraId="6B19303A" w14:textId="3EE75930" w:rsidR="00B62E69" w:rsidRPr="00BE7AEE" w:rsidRDefault="00B62E69" w:rsidP="00BE7AEE">
            <w:pPr>
              <w:rPr>
                <w:sz w:val="20"/>
                <w:szCs w:val="20"/>
              </w:rPr>
            </w:pPr>
            <w:r w:rsidRPr="00BE7AEE">
              <w:rPr>
                <w:sz w:val="20"/>
                <w:szCs w:val="20"/>
              </w:rPr>
              <w:t>Letter</w:t>
            </w:r>
          </w:p>
        </w:tc>
        <w:tc>
          <w:tcPr>
            <w:tcW w:w="667" w:type="dxa"/>
            <w:vAlign w:val="bottom"/>
          </w:tcPr>
          <w:p w14:paraId="405C034D" w14:textId="715D1D78" w:rsidR="00B62E69" w:rsidRPr="00BE7AEE" w:rsidRDefault="00EA74E1"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3</w:t>
            </w:r>
          </w:p>
        </w:tc>
        <w:tc>
          <w:tcPr>
            <w:tcW w:w="667" w:type="dxa"/>
            <w:vAlign w:val="bottom"/>
          </w:tcPr>
          <w:p w14:paraId="24F77FE9" w14:textId="4E7E5F88" w:rsidR="00B62E69" w:rsidRPr="00BE7AEE" w:rsidRDefault="00B62E69"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1</w:t>
            </w:r>
          </w:p>
        </w:tc>
      </w:tr>
      <w:tr w:rsidR="00B62E69" w14:paraId="59332D34" w14:textId="77777777" w:rsidTr="001B0066">
        <w:tc>
          <w:tcPr>
            <w:cnfStyle w:val="001000000000" w:firstRow="0" w:lastRow="0" w:firstColumn="1" w:lastColumn="0" w:oddVBand="0" w:evenVBand="0" w:oddHBand="0" w:evenHBand="0" w:firstRowFirstColumn="0" w:firstRowLastColumn="0" w:lastRowFirstColumn="0" w:lastRowLastColumn="0"/>
            <w:tcW w:w="1907" w:type="dxa"/>
            <w:vAlign w:val="bottom"/>
          </w:tcPr>
          <w:p w14:paraId="0DB3AAC1" w14:textId="4C556BBD" w:rsidR="00B62E69" w:rsidRPr="00BE7AEE" w:rsidRDefault="00B62E69" w:rsidP="00BE7AEE">
            <w:pPr>
              <w:rPr>
                <w:sz w:val="20"/>
                <w:szCs w:val="20"/>
              </w:rPr>
            </w:pPr>
            <w:r w:rsidRPr="00BE7AEE">
              <w:rPr>
                <w:sz w:val="20"/>
                <w:szCs w:val="20"/>
              </w:rPr>
              <w:t>Fax</w:t>
            </w:r>
          </w:p>
        </w:tc>
        <w:tc>
          <w:tcPr>
            <w:tcW w:w="667" w:type="dxa"/>
            <w:vAlign w:val="bottom"/>
          </w:tcPr>
          <w:p w14:paraId="40AA6F73" w14:textId="749188D8" w:rsidR="00B62E69" w:rsidRPr="00BE7AEE" w:rsidRDefault="00EA74E1"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0</w:t>
            </w:r>
          </w:p>
        </w:tc>
        <w:tc>
          <w:tcPr>
            <w:tcW w:w="667" w:type="dxa"/>
            <w:vAlign w:val="bottom"/>
          </w:tcPr>
          <w:p w14:paraId="6582779A" w14:textId="6123D552" w:rsidR="00B62E69" w:rsidRPr="00BE7AEE" w:rsidRDefault="00B62E69"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0</w:t>
            </w:r>
          </w:p>
        </w:tc>
      </w:tr>
      <w:tr w:rsidR="00B62E69" w14:paraId="65331C90" w14:textId="77777777" w:rsidTr="001B0066">
        <w:tc>
          <w:tcPr>
            <w:cnfStyle w:val="001000000000" w:firstRow="0" w:lastRow="0" w:firstColumn="1" w:lastColumn="0" w:oddVBand="0" w:evenVBand="0" w:oddHBand="0" w:evenHBand="0" w:firstRowFirstColumn="0" w:firstRowLastColumn="0" w:lastRowFirstColumn="0" w:lastRowLastColumn="0"/>
            <w:tcW w:w="1907" w:type="dxa"/>
            <w:vAlign w:val="bottom"/>
          </w:tcPr>
          <w:p w14:paraId="1B5A1110" w14:textId="041321AF" w:rsidR="00B62E69" w:rsidRPr="00BE7AEE" w:rsidRDefault="00B62E69" w:rsidP="00BE7AEE">
            <w:pPr>
              <w:rPr>
                <w:sz w:val="20"/>
                <w:szCs w:val="20"/>
              </w:rPr>
            </w:pPr>
            <w:r w:rsidRPr="00BE7AEE">
              <w:rPr>
                <w:sz w:val="20"/>
                <w:szCs w:val="20"/>
              </w:rPr>
              <w:t>Online form</w:t>
            </w:r>
          </w:p>
        </w:tc>
        <w:tc>
          <w:tcPr>
            <w:tcW w:w="667" w:type="dxa"/>
            <w:vAlign w:val="bottom"/>
          </w:tcPr>
          <w:p w14:paraId="694D5F3D" w14:textId="33AD88AA" w:rsidR="00B62E69" w:rsidRPr="00BE7AEE" w:rsidRDefault="00EA74E1"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52</w:t>
            </w:r>
          </w:p>
        </w:tc>
        <w:tc>
          <w:tcPr>
            <w:tcW w:w="667" w:type="dxa"/>
            <w:vAlign w:val="bottom"/>
          </w:tcPr>
          <w:p w14:paraId="584B8B7D" w14:textId="36BBA0BA" w:rsidR="00B62E69" w:rsidRPr="00BE7AEE" w:rsidRDefault="00B62E69"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17</w:t>
            </w:r>
          </w:p>
        </w:tc>
      </w:tr>
      <w:tr w:rsidR="00B62E69" w14:paraId="53EAF8E8" w14:textId="77777777" w:rsidTr="001B0066">
        <w:tc>
          <w:tcPr>
            <w:cnfStyle w:val="001000000000" w:firstRow="0" w:lastRow="0" w:firstColumn="1" w:lastColumn="0" w:oddVBand="0" w:evenVBand="0" w:oddHBand="0" w:evenHBand="0" w:firstRowFirstColumn="0" w:firstRowLastColumn="0" w:lastRowFirstColumn="0" w:lastRowLastColumn="0"/>
            <w:tcW w:w="1907" w:type="dxa"/>
            <w:vAlign w:val="bottom"/>
          </w:tcPr>
          <w:p w14:paraId="74DBBE90" w14:textId="6CFFD8E4" w:rsidR="00B62E69" w:rsidRPr="00BE7AEE" w:rsidRDefault="00B62E69" w:rsidP="00BE7AEE">
            <w:pPr>
              <w:rPr>
                <w:sz w:val="20"/>
                <w:szCs w:val="20"/>
              </w:rPr>
            </w:pPr>
            <w:r w:rsidRPr="00BE7AEE">
              <w:rPr>
                <w:sz w:val="20"/>
                <w:szCs w:val="20"/>
              </w:rPr>
              <w:t>Other</w:t>
            </w:r>
          </w:p>
        </w:tc>
        <w:tc>
          <w:tcPr>
            <w:tcW w:w="667" w:type="dxa"/>
            <w:vAlign w:val="bottom"/>
          </w:tcPr>
          <w:p w14:paraId="2D2A9CFD" w14:textId="08AC3503" w:rsidR="00B62E69" w:rsidRPr="00BE7AEE" w:rsidRDefault="00EA74E1"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3</w:t>
            </w:r>
          </w:p>
        </w:tc>
        <w:tc>
          <w:tcPr>
            <w:tcW w:w="667" w:type="dxa"/>
            <w:vAlign w:val="bottom"/>
          </w:tcPr>
          <w:p w14:paraId="56D5675B" w14:textId="5711D5A9" w:rsidR="00B62E69" w:rsidRPr="00BE7AEE" w:rsidRDefault="00B62E69"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1</w:t>
            </w:r>
          </w:p>
        </w:tc>
      </w:tr>
    </w:tbl>
    <w:p w14:paraId="32AD2615" w14:textId="14E8775D" w:rsidR="00B62E69" w:rsidRDefault="00B62E69" w:rsidP="00452CAF">
      <w:pPr>
        <w:pStyle w:val="Tabledescription"/>
      </w:pPr>
      <w:r>
        <w:t>*Percentage of those in contact with the TGA (</w:t>
      </w:r>
      <w:r w:rsidR="00EA74E1">
        <w:t>N = 33</w:t>
      </w:r>
      <w:r>
        <w:t>).</w:t>
      </w:r>
    </w:p>
    <w:p w14:paraId="7763F8D4" w14:textId="7E838153" w:rsidR="00313385" w:rsidRPr="00B62E69" w:rsidRDefault="00B62E69" w:rsidP="002A0F7B">
      <w:pPr>
        <w:pStyle w:val="Tabletitle"/>
      </w:pPr>
      <w:bookmarkStart w:id="96" w:name="_Ref57553183"/>
      <w:bookmarkStart w:id="97" w:name="_Ref59025214"/>
      <w:r w:rsidRPr="00B62E69">
        <w:lastRenderedPageBreak/>
        <w:t xml:space="preserve">Table </w:t>
      </w:r>
      <w:r w:rsidR="007B41C8">
        <w:fldChar w:fldCharType="begin"/>
      </w:r>
      <w:r w:rsidR="007B41C8">
        <w:instrText xml:space="preserve"> SEQ Table \* ARABIC </w:instrText>
      </w:r>
      <w:r w:rsidR="007B41C8">
        <w:fldChar w:fldCharType="separate"/>
      </w:r>
      <w:r w:rsidR="003B1DCC">
        <w:rPr>
          <w:noProof/>
        </w:rPr>
        <w:t>106</w:t>
      </w:r>
      <w:r w:rsidR="007B41C8">
        <w:rPr>
          <w:noProof/>
        </w:rPr>
        <w:fldChar w:fldCharType="end"/>
      </w:r>
      <w:bookmarkEnd w:id="97"/>
      <w:r w:rsidRPr="00B62E69">
        <w:t>. Opt-in consumers – ‘Generally, how long does it take for the TGA to respond to your: …’</w:t>
      </w:r>
      <w:bookmarkEnd w:id="96"/>
    </w:p>
    <w:tbl>
      <w:tblPr>
        <w:tblStyle w:val="TableTGAblue"/>
        <w:tblW w:w="5000" w:type="pct"/>
        <w:tblLayout w:type="fixed"/>
        <w:tblLook w:val="04A0" w:firstRow="1" w:lastRow="0" w:firstColumn="1" w:lastColumn="0" w:noHBand="0" w:noVBand="1"/>
      </w:tblPr>
      <w:tblGrid>
        <w:gridCol w:w="2732"/>
        <w:gridCol w:w="1299"/>
        <w:gridCol w:w="867"/>
        <w:gridCol w:w="867"/>
        <w:gridCol w:w="867"/>
        <w:gridCol w:w="867"/>
        <w:gridCol w:w="867"/>
        <w:gridCol w:w="684"/>
      </w:tblGrid>
      <w:tr w:rsidR="00B62E69" w14:paraId="405CFAFA" w14:textId="77777777" w:rsidTr="002D1DD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32" w:type="dxa"/>
          </w:tcPr>
          <w:p w14:paraId="62B6F078" w14:textId="77777777" w:rsidR="00B62E69" w:rsidRPr="00BE7AEE" w:rsidRDefault="00B62E69" w:rsidP="00BE7AEE">
            <w:pPr>
              <w:rPr>
                <w:sz w:val="20"/>
                <w:szCs w:val="20"/>
              </w:rPr>
            </w:pPr>
            <w:r w:rsidRPr="00BE7AEE">
              <w:rPr>
                <w:sz w:val="20"/>
                <w:szCs w:val="20"/>
              </w:rPr>
              <w:t>Contact method</w:t>
            </w:r>
          </w:p>
        </w:tc>
        <w:tc>
          <w:tcPr>
            <w:tcW w:w="1299" w:type="dxa"/>
            <w:tcBorders>
              <w:bottom w:val="single" w:sz="4" w:space="0" w:color="auto"/>
            </w:tcBorders>
            <w:shd w:val="clear" w:color="auto" w:fill="006DA9"/>
          </w:tcPr>
          <w:p w14:paraId="1F3411A6" w14:textId="77777777" w:rsidR="00B62E69" w:rsidRPr="00BE7AEE" w:rsidRDefault="00B62E69" w:rsidP="00BE7AEE">
            <w:pPr>
              <w:jc w:val="center"/>
              <w:cnfStyle w:val="100000000000" w:firstRow="1" w:lastRow="0" w:firstColumn="0" w:lastColumn="0" w:oddVBand="0" w:evenVBand="0" w:oddHBand="0" w:evenHBand="0" w:firstRowFirstColumn="0" w:firstRowLastColumn="0" w:lastRowFirstColumn="0" w:lastRowLastColumn="0"/>
              <w:rPr>
                <w:sz w:val="20"/>
                <w:szCs w:val="20"/>
              </w:rPr>
            </w:pPr>
            <w:r w:rsidRPr="00BE7AEE">
              <w:rPr>
                <w:sz w:val="20"/>
                <w:szCs w:val="20"/>
              </w:rPr>
              <w:t>Immediate</w:t>
            </w:r>
          </w:p>
        </w:tc>
        <w:tc>
          <w:tcPr>
            <w:tcW w:w="867" w:type="dxa"/>
            <w:tcBorders>
              <w:bottom w:val="single" w:sz="4" w:space="0" w:color="auto"/>
            </w:tcBorders>
          </w:tcPr>
          <w:p w14:paraId="2B95CFEB" w14:textId="77777777" w:rsidR="00B62E69" w:rsidRPr="00BE7AEE" w:rsidRDefault="00B62E69" w:rsidP="00BE7AEE">
            <w:pPr>
              <w:jc w:val="center"/>
              <w:cnfStyle w:val="100000000000" w:firstRow="1" w:lastRow="0" w:firstColumn="0" w:lastColumn="0" w:oddVBand="0" w:evenVBand="0" w:oddHBand="0" w:evenHBand="0" w:firstRowFirstColumn="0" w:firstRowLastColumn="0" w:lastRowFirstColumn="0" w:lastRowLastColumn="0"/>
              <w:rPr>
                <w:sz w:val="20"/>
                <w:szCs w:val="20"/>
              </w:rPr>
            </w:pPr>
            <w:r w:rsidRPr="00BE7AEE">
              <w:rPr>
                <w:sz w:val="20"/>
                <w:szCs w:val="20"/>
              </w:rPr>
              <w:t>&lt;1 day</w:t>
            </w:r>
          </w:p>
        </w:tc>
        <w:tc>
          <w:tcPr>
            <w:tcW w:w="867" w:type="dxa"/>
            <w:tcBorders>
              <w:bottom w:val="single" w:sz="4" w:space="0" w:color="auto"/>
            </w:tcBorders>
          </w:tcPr>
          <w:p w14:paraId="2D563035" w14:textId="77777777" w:rsidR="00B62E69" w:rsidRPr="00BE7AEE" w:rsidRDefault="00B62E69" w:rsidP="00BE7AEE">
            <w:pPr>
              <w:jc w:val="center"/>
              <w:cnfStyle w:val="100000000000" w:firstRow="1" w:lastRow="0" w:firstColumn="0" w:lastColumn="0" w:oddVBand="0" w:evenVBand="0" w:oddHBand="0" w:evenHBand="0" w:firstRowFirstColumn="0" w:firstRowLastColumn="0" w:lastRowFirstColumn="0" w:lastRowLastColumn="0"/>
              <w:rPr>
                <w:sz w:val="20"/>
                <w:szCs w:val="20"/>
              </w:rPr>
            </w:pPr>
            <w:r w:rsidRPr="00BE7AEE">
              <w:rPr>
                <w:sz w:val="20"/>
                <w:szCs w:val="20"/>
              </w:rPr>
              <w:t>1–2 days</w:t>
            </w:r>
          </w:p>
        </w:tc>
        <w:tc>
          <w:tcPr>
            <w:tcW w:w="867" w:type="dxa"/>
            <w:tcBorders>
              <w:bottom w:val="single" w:sz="4" w:space="0" w:color="auto"/>
            </w:tcBorders>
            <w:shd w:val="clear" w:color="auto" w:fill="006DA9"/>
          </w:tcPr>
          <w:p w14:paraId="5E841FD1" w14:textId="77777777" w:rsidR="00B62E69" w:rsidRPr="00BE7AEE" w:rsidRDefault="00B62E69" w:rsidP="00BE7AEE">
            <w:pPr>
              <w:jc w:val="center"/>
              <w:cnfStyle w:val="100000000000" w:firstRow="1" w:lastRow="0" w:firstColumn="0" w:lastColumn="0" w:oddVBand="0" w:evenVBand="0" w:oddHBand="0" w:evenHBand="0" w:firstRowFirstColumn="0" w:firstRowLastColumn="0" w:lastRowFirstColumn="0" w:lastRowLastColumn="0"/>
              <w:rPr>
                <w:sz w:val="20"/>
                <w:szCs w:val="20"/>
              </w:rPr>
            </w:pPr>
            <w:r w:rsidRPr="00BE7AEE">
              <w:rPr>
                <w:sz w:val="20"/>
                <w:szCs w:val="20"/>
              </w:rPr>
              <w:t>3–10 days</w:t>
            </w:r>
          </w:p>
        </w:tc>
        <w:tc>
          <w:tcPr>
            <w:tcW w:w="867" w:type="dxa"/>
            <w:tcBorders>
              <w:bottom w:val="single" w:sz="4" w:space="0" w:color="auto"/>
            </w:tcBorders>
          </w:tcPr>
          <w:p w14:paraId="0DC58878" w14:textId="77777777" w:rsidR="00B62E69" w:rsidRPr="00BE7AEE" w:rsidRDefault="00B62E69" w:rsidP="00BE7AEE">
            <w:pPr>
              <w:jc w:val="center"/>
              <w:cnfStyle w:val="100000000000" w:firstRow="1" w:lastRow="0" w:firstColumn="0" w:lastColumn="0" w:oddVBand="0" w:evenVBand="0" w:oddHBand="0" w:evenHBand="0" w:firstRowFirstColumn="0" w:firstRowLastColumn="0" w:lastRowFirstColumn="0" w:lastRowLastColumn="0"/>
              <w:rPr>
                <w:sz w:val="20"/>
                <w:szCs w:val="20"/>
              </w:rPr>
            </w:pPr>
            <w:r w:rsidRPr="00BE7AEE">
              <w:rPr>
                <w:sz w:val="20"/>
                <w:szCs w:val="20"/>
              </w:rPr>
              <w:t>11–20 days</w:t>
            </w:r>
          </w:p>
        </w:tc>
        <w:tc>
          <w:tcPr>
            <w:tcW w:w="867" w:type="dxa"/>
            <w:tcBorders>
              <w:bottom w:val="single" w:sz="4" w:space="0" w:color="auto"/>
            </w:tcBorders>
          </w:tcPr>
          <w:p w14:paraId="6E111A84" w14:textId="77777777" w:rsidR="00B62E69" w:rsidRPr="00BE7AEE" w:rsidRDefault="00B62E69" w:rsidP="00BE7AEE">
            <w:pPr>
              <w:jc w:val="center"/>
              <w:cnfStyle w:val="100000000000" w:firstRow="1" w:lastRow="0" w:firstColumn="0" w:lastColumn="0" w:oddVBand="0" w:evenVBand="0" w:oddHBand="0" w:evenHBand="0" w:firstRowFirstColumn="0" w:firstRowLastColumn="0" w:lastRowFirstColumn="0" w:lastRowLastColumn="0"/>
              <w:rPr>
                <w:sz w:val="20"/>
                <w:szCs w:val="20"/>
              </w:rPr>
            </w:pPr>
            <w:r w:rsidRPr="00BE7AEE">
              <w:rPr>
                <w:sz w:val="20"/>
                <w:szCs w:val="20"/>
              </w:rPr>
              <w:t>&gt;20 days</w:t>
            </w:r>
          </w:p>
        </w:tc>
        <w:tc>
          <w:tcPr>
            <w:tcW w:w="684" w:type="dxa"/>
            <w:tcBorders>
              <w:bottom w:val="single" w:sz="4" w:space="0" w:color="auto"/>
            </w:tcBorders>
          </w:tcPr>
          <w:p w14:paraId="21331944" w14:textId="77777777" w:rsidR="00B62E69" w:rsidRPr="00BE7AEE" w:rsidRDefault="00B62E69" w:rsidP="00BE7AEE">
            <w:pPr>
              <w:jc w:val="center"/>
              <w:cnfStyle w:val="100000000000" w:firstRow="1" w:lastRow="0" w:firstColumn="0" w:lastColumn="0" w:oddVBand="0" w:evenVBand="0" w:oddHBand="0" w:evenHBand="0" w:firstRowFirstColumn="0" w:firstRowLastColumn="0" w:lastRowFirstColumn="0" w:lastRowLastColumn="0"/>
              <w:rPr>
                <w:sz w:val="20"/>
                <w:szCs w:val="20"/>
              </w:rPr>
            </w:pPr>
            <w:r w:rsidRPr="00BE7AEE">
              <w:rPr>
                <w:sz w:val="20"/>
                <w:szCs w:val="20"/>
              </w:rPr>
              <w:t>N</w:t>
            </w:r>
          </w:p>
        </w:tc>
      </w:tr>
      <w:tr w:rsidR="00EA74E1" w14:paraId="018C7B8D" w14:textId="77777777" w:rsidTr="002D1DDD">
        <w:tc>
          <w:tcPr>
            <w:cnfStyle w:val="001000000000" w:firstRow="0" w:lastRow="0" w:firstColumn="1" w:lastColumn="0" w:oddVBand="0" w:evenVBand="0" w:oddHBand="0" w:evenHBand="0" w:firstRowFirstColumn="0" w:firstRowLastColumn="0" w:lastRowFirstColumn="0" w:lastRowLastColumn="0"/>
            <w:tcW w:w="2732" w:type="dxa"/>
            <w:tcBorders>
              <w:top w:val="single" w:sz="4" w:space="0" w:color="auto"/>
              <w:left w:val="single" w:sz="4" w:space="0" w:color="auto"/>
              <w:bottom w:val="single" w:sz="4" w:space="0" w:color="auto"/>
              <w:right w:val="single" w:sz="4" w:space="0" w:color="auto"/>
            </w:tcBorders>
            <w:vAlign w:val="bottom"/>
          </w:tcPr>
          <w:p w14:paraId="4A152847" w14:textId="77777777" w:rsidR="00EA74E1" w:rsidRPr="00BE7AEE" w:rsidRDefault="00EA74E1" w:rsidP="00BE7AEE">
            <w:pPr>
              <w:rPr>
                <w:sz w:val="20"/>
                <w:szCs w:val="20"/>
              </w:rPr>
            </w:pPr>
            <w:r w:rsidRPr="00BE7AEE">
              <w:rPr>
                <w:sz w:val="20"/>
                <w:szCs w:val="20"/>
              </w:rPr>
              <w:t>Phone enquiry</w:t>
            </w:r>
          </w:p>
        </w:tc>
        <w:tc>
          <w:tcPr>
            <w:tcW w:w="1299" w:type="dxa"/>
            <w:tcBorders>
              <w:top w:val="single" w:sz="4" w:space="0" w:color="auto"/>
              <w:left w:val="single" w:sz="4" w:space="0" w:color="auto"/>
              <w:bottom w:val="single" w:sz="4" w:space="0" w:color="auto"/>
              <w:right w:val="single" w:sz="4" w:space="0" w:color="auto"/>
            </w:tcBorders>
            <w:vAlign w:val="bottom"/>
          </w:tcPr>
          <w:p w14:paraId="28B7155E" w14:textId="1A0E954A" w:rsidR="00EA74E1" w:rsidRPr="00BE7AEE" w:rsidRDefault="00EA74E1"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18</w:t>
            </w:r>
          </w:p>
        </w:tc>
        <w:tc>
          <w:tcPr>
            <w:tcW w:w="867" w:type="dxa"/>
            <w:tcBorders>
              <w:top w:val="single" w:sz="4" w:space="0" w:color="auto"/>
              <w:left w:val="single" w:sz="4" w:space="0" w:color="auto"/>
              <w:bottom w:val="single" w:sz="4" w:space="0" w:color="auto"/>
              <w:right w:val="single" w:sz="4" w:space="0" w:color="auto"/>
            </w:tcBorders>
            <w:vAlign w:val="bottom"/>
          </w:tcPr>
          <w:p w14:paraId="12BB8E5E" w14:textId="26767B67" w:rsidR="00EA74E1" w:rsidRPr="00BE7AEE" w:rsidRDefault="00EA74E1"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36</w:t>
            </w:r>
          </w:p>
        </w:tc>
        <w:tc>
          <w:tcPr>
            <w:tcW w:w="867" w:type="dxa"/>
            <w:tcBorders>
              <w:top w:val="single" w:sz="4" w:space="0" w:color="auto"/>
              <w:left w:val="single" w:sz="4" w:space="0" w:color="auto"/>
              <w:bottom w:val="single" w:sz="4" w:space="0" w:color="auto"/>
              <w:right w:val="single" w:sz="4" w:space="0" w:color="auto"/>
            </w:tcBorders>
            <w:vAlign w:val="bottom"/>
          </w:tcPr>
          <w:p w14:paraId="4051701C" w14:textId="31D44C5D" w:rsidR="00EA74E1" w:rsidRPr="00BE7AEE" w:rsidRDefault="00EA74E1"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27</w:t>
            </w:r>
          </w:p>
        </w:tc>
        <w:tc>
          <w:tcPr>
            <w:tcW w:w="867" w:type="dxa"/>
            <w:tcBorders>
              <w:top w:val="single" w:sz="4" w:space="0" w:color="auto"/>
              <w:left w:val="single" w:sz="4" w:space="0" w:color="auto"/>
              <w:bottom w:val="single" w:sz="4" w:space="0" w:color="auto"/>
              <w:right w:val="single" w:sz="4" w:space="0" w:color="auto"/>
            </w:tcBorders>
            <w:vAlign w:val="bottom"/>
          </w:tcPr>
          <w:p w14:paraId="0F46B259" w14:textId="601EF6A7" w:rsidR="00EA74E1" w:rsidRPr="00BE7AEE" w:rsidRDefault="00EA74E1"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9</w:t>
            </w:r>
          </w:p>
        </w:tc>
        <w:tc>
          <w:tcPr>
            <w:tcW w:w="867" w:type="dxa"/>
            <w:tcBorders>
              <w:top w:val="single" w:sz="4" w:space="0" w:color="auto"/>
              <w:left w:val="single" w:sz="4" w:space="0" w:color="auto"/>
              <w:bottom w:val="single" w:sz="4" w:space="0" w:color="auto"/>
              <w:right w:val="single" w:sz="4" w:space="0" w:color="auto"/>
            </w:tcBorders>
            <w:vAlign w:val="bottom"/>
          </w:tcPr>
          <w:p w14:paraId="2634C172" w14:textId="7E121321" w:rsidR="00EA74E1" w:rsidRPr="00BE7AEE" w:rsidRDefault="00EA74E1"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0</w:t>
            </w:r>
          </w:p>
        </w:tc>
        <w:tc>
          <w:tcPr>
            <w:tcW w:w="867" w:type="dxa"/>
            <w:tcBorders>
              <w:top w:val="single" w:sz="4" w:space="0" w:color="auto"/>
              <w:left w:val="single" w:sz="4" w:space="0" w:color="auto"/>
              <w:bottom w:val="single" w:sz="4" w:space="0" w:color="auto"/>
              <w:right w:val="single" w:sz="4" w:space="0" w:color="auto"/>
            </w:tcBorders>
            <w:vAlign w:val="bottom"/>
          </w:tcPr>
          <w:p w14:paraId="50EE0655" w14:textId="1ABF351B" w:rsidR="00EA74E1" w:rsidRPr="00BE7AEE" w:rsidRDefault="00EA74E1"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9</w:t>
            </w:r>
          </w:p>
        </w:tc>
        <w:tc>
          <w:tcPr>
            <w:tcW w:w="684" w:type="dxa"/>
            <w:tcBorders>
              <w:top w:val="single" w:sz="4" w:space="0" w:color="auto"/>
              <w:left w:val="single" w:sz="4" w:space="0" w:color="auto"/>
              <w:bottom w:val="single" w:sz="4" w:space="0" w:color="auto"/>
              <w:right w:val="single" w:sz="4" w:space="0" w:color="auto"/>
            </w:tcBorders>
            <w:vAlign w:val="bottom"/>
          </w:tcPr>
          <w:p w14:paraId="5675D580" w14:textId="66410961" w:rsidR="00EA74E1" w:rsidRPr="00BE7AEE" w:rsidRDefault="00EA74E1"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11</w:t>
            </w:r>
          </w:p>
        </w:tc>
      </w:tr>
      <w:tr w:rsidR="00EA74E1" w14:paraId="1DA977C9" w14:textId="77777777" w:rsidTr="002D1DDD">
        <w:tc>
          <w:tcPr>
            <w:cnfStyle w:val="001000000000" w:firstRow="0" w:lastRow="0" w:firstColumn="1" w:lastColumn="0" w:oddVBand="0" w:evenVBand="0" w:oddHBand="0" w:evenHBand="0" w:firstRowFirstColumn="0" w:firstRowLastColumn="0" w:lastRowFirstColumn="0" w:lastRowLastColumn="0"/>
            <w:tcW w:w="2732" w:type="dxa"/>
            <w:tcBorders>
              <w:top w:val="single" w:sz="4" w:space="0" w:color="auto"/>
              <w:left w:val="single" w:sz="4" w:space="0" w:color="auto"/>
              <w:bottom w:val="single" w:sz="4" w:space="0" w:color="auto"/>
              <w:right w:val="single" w:sz="4" w:space="0" w:color="auto"/>
            </w:tcBorders>
            <w:vAlign w:val="bottom"/>
          </w:tcPr>
          <w:p w14:paraId="056C80DB" w14:textId="77777777" w:rsidR="00EA74E1" w:rsidRPr="00BE7AEE" w:rsidRDefault="00EA74E1" w:rsidP="00BE7AEE">
            <w:pPr>
              <w:rPr>
                <w:sz w:val="20"/>
                <w:szCs w:val="20"/>
              </w:rPr>
            </w:pPr>
            <w:r w:rsidRPr="00BE7AEE">
              <w:rPr>
                <w:sz w:val="20"/>
                <w:szCs w:val="20"/>
              </w:rPr>
              <w:t>Email</w:t>
            </w:r>
          </w:p>
        </w:tc>
        <w:tc>
          <w:tcPr>
            <w:tcW w:w="1299" w:type="dxa"/>
            <w:tcBorders>
              <w:top w:val="single" w:sz="4" w:space="0" w:color="auto"/>
              <w:left w:val="single" w:sz="4" w:space="0" w:color="auto"/>
              <w:bottom w:val="single" w:sz="4" w:space="0" w:color="auto"/>
              <w:right w:val="single" w:sz="4" w:space="0" w:color="auto"/>
            </w:tcBorders>
            <w:vAlign w:val="bottom"/>
          </w:tcPr>
          <w:p w14:paraId="2E98009E" w14:textId="506F92D4" w:rsidR="00EA74E1" w:rsidRPr="00BE7AEE" w:rsidRDefault="00EA74E1"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0</w:t>
            </w:r>
          </w:p>
        </w:tc>
        <w:tc>
          <w:tcPr>
            <w:tcW w:w="867" w:type="dxa"/>
            <w:tcBorders>
              <w:top w:val="single" w:sz="4" w:space="0" w:color="auto"/>
              <w:left w:val="single" w:sz="4" w:space="0" w:color="auto"/>
              <w:bottom w:val="single" w:sz="4" w:space="0" w:color="auto"/>
              <w:right w:val="single" w:sz="4" w:space="0" w:color="auto"/>
            </w:tcBorders>
            <w:vAlign w:val="bottom"/>
          </w:tcPr>
          <w:p w14:paraId="185C6F12" w14:textId="6931681B" w:rsidR="00EA74E1" w:rsidRPr="00BE7AEE" w:rsidRDefault="00EA74E1"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11</w:t>
            </w:r>
          </w:p>
        </w:tc>
        <w:tc>
          <w:tcPr>
            <w:tcW w:w="867" w:type="dxa"/>
            <w:tcBorders>
              <w:top w:val="single" w:sz="4" w:space="0" w:color="auto"/>
              <w:left w:val="single" w:sz="4" w:space="0" w:color="auto"/>
              <w:bottom w:val="single" w:sz="4" w:space="0" w:color="auto"/>
              <w:right w:val="single" w:sz="4" w:space="0" w:color="auto"/>
            </w:tcBorders>
            <w:vAlign w:val="bottom"/>
          </w:tcPr>
          <w:p w14:paraId="2D1DCC89" w14:textId="3E87579B" w:rsidR="00EA74E1" w:rsidRPr="00BE7AEE" w:rsidRDefault="00EA74E1"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17</w:t>
            </w:r>
          </w:p>
        </w:tc>
        <w:tc>
          <w:tcPr>
            <w:tcW w:w="867" w:type="dxa"/>
            <w:tcBorders>
              <w:top w:val="single" w:sz="4" w:space="0" w:color="auto"/>
              <w:left w:val="single" w:sz="4" w:space="0" w:color="auto"/>
              <w:bottom w:val="single" w:sz="4" w:space="0" w:color="auto"/>
              <w:right w:val="single" w:sz="4" w:space="0" w:color="auto"/>
            </w:tcBorders>
            <w:vAlign w:val="bottom"/>
          </w:tcPr>
          <w:p w14:paraId="6B3C6E6F" w14:textId="50FA6ED5" w:rsidR="00EA74E1" w:rsidRPr="00BE7AEE" w:rsidRDefault="00EA74E1"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56</w:t>
            </w:r>
          </w:p>
        </w:tc>
        <w:tc>
          <w:tcPr>
            <w:tcW w:w="867" w:type="dxa"/>
            <w:tcBorders>
              <w:top w:val="single" w:sz="4" w:space="0" w:color="auto"/>
              <w:left w:val="single" w:sz="4" w:space="0" w:color="auto"/>
              <w:bottom w:val="single" w:sz="4" w:space="0" w:color="auto"/>
              <w:right w:val="single" w:sz="4" w:space="0" w:color="auto"/>
            </w:tcBorders>
            <w:vAlign w:val="bottom"/>
          </w:tcPr>
          <w:p w14:paraId="08658589" w14:textId="069694C3" w:rsidR="00EA74E1" w:rsidRPr="00BE7AEE" w:rsidRDefault="00EA74E1"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0</w:t>
            </w:r>
          </w:p>
        </w:tc>
        <w:tc>
          <w:tcPr>
            <w:tcW w:w="867" w:type="dxa"/>
            <w:tcBorders>
              <w:top w:val="single" w:sz="4" w:space="0" w:color="auto"/>
              <w:left w:val="single" w:sz="4" w:space="0" w:color="auto"/>
              <w:bottom w:val="single" w:sz="4" w:space="0" w:color="auto"/>
              <w:right w:val="single" w:sz="4" w:space="0" w:color="auto"/>
            </w:tcBorders>
            <w:vAlign w:val="bottom"/>
          </w:tcPr>
          <w:p w14:paraId="39C09589" w14:textId="472A2647" w:rsidR="00EA74E1" w:rsidRPr="00BE7AEE" w:rsidRDefault="00EA74E1"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17</w:t>
            </w:r>
          </w:p>
        </w:tc>
        <w:tc>
          <w:tcPr>
            <w:tcW w:w="684" w:type="dxa"/>
            <w:tcBorders>
              <w:top w:val="single" w:sz="4" w:space="0" w:color="auto"/>
              <w:left w:val="single" w:sz="4" w:space="0" w:color="auto"/>
              <w:bottom w:val="single" w:sz="4" w:space="0" w:color="auto"/>
              <w:right w:val="single" w:sz="4" w:space="0" w:color="auto"/>
            </w:tcBorders>
            <w:vAlign w:val="bottom"/>
          </w:tcPr>
          <w:p w14:paraId="2C358E86" w14:textId="6F751B4C" w:rsidR="00EA74E1" w:rsidRPr="00BE7AEE" w:rsidRDefault="00EA74E1"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18</w:t>
            </w:r>
          </w:p>
        </w:tc>
      </w:tr>
      <w:tr w:rsidR="00EA74E1" w14:paraId="6C92A774" w14:textId="77777777" w:rsidTr="002D1DDD">
        <w:tc>
          <w:tcPr>
            <w:cnfStyle w:val="001000000000" w:firstRow="0" w:lastRow="0" w:firstColumn="1" w:lastColumn="0" w:oddVBand="0" w:evenVBand="0" w:oddHBand="0" w:evenHBand="0" w:firstRowFirstColumn="0" w:firstRowLastColumn="0" w:lastRowFirstColumn="0" w:lastRowLastColumn="0"/>
            <w:tcW w:w="2732" w:type="dxa"/>
            <w:tcBorders>
              <w:top w:val="single" w:sz="4" w:space="0" w:color="auto"/>
              <w:left w:val="single" w:sz="4" w:space="0" w:color="auto"/>
              <w:bottom w:val="single" w:sz="4" w:space="0" w:color="auto"/>
              <w:right w:val="single" w:sz="4" w:space="0" w:color="auto"/>
            </w:tcBorders>
            <w:vAlign w:val="bottom"/>
          </w:tcPr>
          <w:p w14:paraId="7000A3ED" w14:textId="3B56704D" w:rsidR="00EA74E1" w:rsidRPr="00BE7AEE" w:rsidRDefault="001C339E" w:rsidP="00BE7AEE">
            <w:pPr>
              <w:rPr>
                <w:sz w:val="20"/>
                <w:szCs w:val="20"/>
              </w:rPr>
            </w:pPr>
            <w:r w:rsidRPr="00BE7AEE">
              <w:rPr>
                <w:sz w:val="20"/>
                <w:szCs w:val="20"/>
              </w:rPr>
              <w:t>O</w:t>
            </w:r>
            <w:r w:rsidR="00EA74E1" w:rsidRPr="00BE7AEE">
              <w:rPr>
                <w:sz w:val="20"/>
                <w:szCs w:val="20"/>
              </w:rPr>
              <w:t>nline form</w:t>
            </w:r>
          </w:p>
        </w:tc>
        <w:tc>
          <w:tcPr>
            <w:tcW w:w="1299" w:type="dxa"/>
            <w:tcBorders>
              <w:top w:val="single" w:sz="4" w:space="0" w:color="auto"/>
              <w:left w:val="single" w:sz="4" w:space="0" w:color="auto"/>
              <w:bottom w:val="single" w:sz="4" w:space="0" w:color="auto"/>
              <w:right w:val="single" w:sz="4" w:space="0" w:color="auto"/>
            </w:tcBorders>
            <w:vAlign w:val="bottom"/>
          </w:tcPr>
          <w:p w14:paraId="639D9DDA" w14:textId="0C31AAE5" w:rsidR="00EA74E1" w:rsidRPr="00BE7AEE" w:rsidRDefault="00EA74E1"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6</w:t>
            </w:r>
          </w:p>
        </w:tc>
        <w:tc>
          <w:tcPr>
            <w:tcW w:w="867" w:type="dxa"/>
            <w:tcBorders>
              <w:top w:val="single" w:sz="4" w:space="0" w:color="auto"/>
              <w:left w:val="single" w:sz="4" w:space="0" w:color="auto"/>
              <w:bottom w:val="single" w:sz="4" w:space="0" w:color="auto"/>
              <w:right w:val="single" w:sz="4" w:space="0" w:color="auto"/>
            </w:tcBorders>
            <w:vAlign w:val="bottom"/>
          </w:tcPr>
          <w:p w14:paraId="30BD9D9F" w14:textId="5D79D0B3" w:rsidR="00EA74E1" w:rsidRPr="00BE7AEE" w:rsidRDefault="00EA74E1"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6</w:t>
            </w:r>
          </w:p>
        </w:tc>
        <w:tc>
          <w:tcPr>
            <w:tcW w:w="867" w:type="dxa"/>
            <w:tcBorders>
              <w:top w:val="single" w:sz="4" w:space="0" w:color="auto"/>
              <w:left w:val="single" w:sz="4" w:space="0" w:color="auto"/>
              <w:bottom w:val="single" w:sz="4" w:space="0" w:color="auto"/>
              <w:right w:val="single" w:sz="4" w:space="0" w:color="auto"/>
            </w:tcBorders>
            <w:vAlign w:val="bottom"/>
          </w:tcPr>
          <w:p w14:paraId="7554A60A" w14:textId="36F5D340" w:rsidR="00EA74E1" w:rsidRPr="00BE7AEE" w:rsidRDefault="00EA74E1"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25</w:t>
            </w:r>
          </w:p>
        </w:tc>
        <w:tc>
          <w:tcPr>
            <w:tcW w:w="867" w:type="dxa"/>
            <w:tcBorders>
              <w:top w:val="single" w:sz="4" w:space="0" w:color="auto"/>
              <w:left w:val="single" w:sz="4" w:space="0" w:color="auto"/>
              <w:bottom w:val="single" w:sz="4" w:space="0" w:color="auto"/>
              <w:right w:val="single" w:sz="4" w:space="0" w:color="auto"/>
            </w:tcBorders>
            <w:vAlign w:val="bottom"/>
          </w:tcPr>
          <w:p w14:paraId="4B72C033" w14:textId="18A20A36" w:rsidR="00EA74E1" w:rsidRPr="00BE7AEE" w:rsidRDefault="00EA74E1"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38</w:t>
            </w:r>
          </w:p>
        </w:tc>
        <w:tc>
          <w:tcPr>
            <w:tcW w:w="867" w:type="dxa"/>
            <w:tcBorders>
              <w:top w:val="single" w:sz="4" w:space="0" w:color="auto"/>
              <w:left w:val="single" w:sz="4" w:space="0" w:color="auto"/>
              <w:bottom w:val="single" w:sz="4" w:space="0" w:color="auto"/>
              <w:right w:val="single" w:sz="4" w:space="0" w:color="auto"/>
            </w:tcBorders>
            <w:vAlign w:val="bottom"/>
          </w:tcPr>
          <w:p w14:paraId="0C443408" w14:textId="24921008" w:rsidR="00EA74E1" w:rsidRPr="00BE7AEE" w:rsidRDefault="00EA74E1"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13</w:t>
            </w:r>
          </w:p>
        </w:tc>
        <w:tc>
          <w:tcPr>
            <w:tcW w:w="867" w:type="dxa"/>
            <w:tcBorders>
              <w:top w:val="single" w:sz="4" w:space="0" w:color="auto"/>
              <w:left w:val="single" w:sz="4" w:space="0" w:color="auto"/>
              <w:bottom w:val="single" w:sz="4" w:space="0" w:color="auto"/>
              <w:right w:val="single" w:sz="4" w:space="0" w:color="auto"/>
            </w:tcBorders>
            <w:vAlign w:val="bottom"/>
          </w:tcPr>
          <w:p w14:paraId="2F8CBFAB" w14:textId="25A1E09F" w:rsidR="00EA74E1" w:rsidRPr="00BE7AEE" w:rsidRDefault="00EA74E1"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13</w:t>
            </w:r>
          </w:p>
        </w:tc>
        <w:tc>
          <w:tcPr>
            <w:tcW w:w="684" w:type="dxa"/>
            <w:tcBorders>
              <w:top w:val="single" w:sz="4" w:space="0" w:color="auto"/>
              <w:left w:val="single" w:sz="4" w:space="0" w:color="auto"/>
              <w:bottom w:val="single" w:sz="4" w:space="0" w:color="auto"/>
              <w:right w:val="single" w:sz="4" w:space="0" w:color="auto"/>
            </w:tcBorders>
            <w:vAlign w:val="bottom"/>
          </w:tcPr>
          <w:p w14:paraId="45A1D5C4" w14:textId="0ABBD9E4" w:rsidR="00EA74E1" w:rsidRPr="00BE7AEE" w:rsidRDefault="00EA74E1" w:rsidP="00BE7AEE">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7AEE">
              <w:rPr>
                <w:sz w:val="20"/>
                <w:szCs w:val="20"/>
              </w:rPr>
              <w:t>16</w:t>
            </w:r>
          </w:p>
        </w:tc>
      </w:tr>
    </w:tbl>
    <w:p w14:paraId="23D31577" w14:textId="6463CABB" w:rsidR="00EA74E1" w:rsidRPr="00EA74E1" w:rsidRDefault="00EA74E1" w:rsidP="00452CAF">
      <w:pPr>
        <w:pStyle w:val="Tabledescription"/>
      </w:pPr>
      <w:r w:rsidRPr="009E4E95">
        <w:t>Note</w:t>
      </w:r>
      <w:r w:rsidR="001C339E" w:rsidRPr="009E4E95">
        <w:t xml:space="preserve"> for</w:t>
      </w:r>
      <w:r w:rsidR="009E4E95" w:rsidRPr="009E4E95">
        <w:t xml:space="preserve"> </w:t>
      </w:r>
      <w:r w:rsidR="009E4E95" w:rsidRPr="009E4E95">
        <w:fldChar w:fldCharType="begin"/>
      </w:r>
      <w:r w:rsidR="009E4E95" w:rsidRPr="009E4E95">
        <w:instrText xml:space="preserve"> REF _Ref59025214 \h  \* MERGEFORMAT </w:instrText>
      </w:r>
      <w:r w:rsidR="009E4E95" w:rsidRPr="009E4E95">
        <w:fldChar w:fldCharType="separate"/>
      </w:r>
      <w:r w:rsidR="009E4E95" w:rsidRPr="009E4E95">
        <w:t xml:space="preserve">Table </w:t>
      </w:r>
      <w:r w:rsidR="009E4E95" w:rsidRPr="009E4E95">
        <w:rPr>
          <w:noProof/>
        </w:rPr>
        <w:t>106</w:t>
      </w:r>
      <w:r w:rsidR="009E4E95" w:rsidRPr="009E4E95">
        <w:fldChar w:fldCharType="end"/>
      </w:r>
      <w:r w:rsidR="009E4E95" w:rsidRPr="009E4E95">
        <w:t>.</w:t>
      </w:r>
      <w:r w:rsidRPr="001C339E">
        <w:t xml:space="preserve"> Fa</w:t>
      </w:r>
      <w:r>
        <w:t>x (N = 0), letter (N</w:t>
      </w:r>
      <w:r w:rsidR="00DB0C6A">
        <w:t xml:space="preserve"> </w:t>
      </w:r>
      <w:r>
        <w:t>=1) and other (N =1)</w:t>
      </w:r>
      <w:r w:rsidR="00210B7D">
        <w:t xml:space="preserve"> enquiry methods</w:t>
      </w:r>
      <w:r>
        <w:t xml:space="preserve"> are not included in this table.</w:t>
      </w:r>
    </w:p>
    <w:p w14:paraId="754212FF" w14:textId="674BEDD1" w:rsidR="008C17E6" w:rsidRPr="008C17E6" w:rsidRDefault="008C17E6" w:rsidP="002A0F7B">
      <w:pPr>
        <w:pStyle w:val="Tabletitle"/>
      </w:pPr>
      <w:r w:rsidRPr="008C17E6">
        <w:t xml:space="preserve">Table </w:t>
      </w:r>
      <w:r w:rsidR="007B41C8">
        <w:fldChar w:fldCharType="begin"/>
      </w:r>
      <w:r w:rsidR="007B41C8">
        <w:instrText xml:space="preserve"> SEQ Table \* ARABIC </w:instrText>
      </w:r>
      <w:r w:rsidR="007B41C8">
        <w:fldChar w:fldCharType="separate"/>
      </w:r>
      <w:r w:rsidR="003B1DCC">
        <w:rPr>
          <w:noProof/>
        </w:rPr>
        <w:t>107</w:t>
      </w:r>
      <w:r w:rsidR="007B41C8">
        <w:rPr>
          <w:noProof/>
        </w:rPr>
        <w:fldChar w:fldCharType="end"/>
      </w:r>
      <w:r w:rsidRPr="008C17E6">
        <w:t>. Opt-in consumers – ‘Generally, how satisfied are you with the experience of communicating with the TGA?’</w:t>
      </w:r>
    </w:p>
    <w:tbl>
      <w:tblPr>
        <w:tblStyle w:val="TableTGAblue"/>
        <w:tblW w:w="0" w:type="auto"/>
        <w:tblLayout w:type="fixed"/>
        <w:tblLook w:val="04A0" w:firstRow="1" w:lastRow="0" w:firstColumn="1" w:lastColumn="0" w:noHBand="0" w:noVBand="1"/>
      </w:tblPr>
      <w:tblGrid>
        <w:gridCol w:w="1907"/>
        <w:gridCol w:w="953"/>
        <w:gridCol w:w="667"/>
        <w:gridCol w:w="667"/>
        <w:gridCol w:w="953"/>
        <w:gridCol w:w="667"/>
        <w:gridCol w:w="666"/>
        <w:gridCol w:w="952"/>
        <w:gridCol w:w="666"/>
      </w:tblGrid>
      <w:tr w:rsidR="008C17E6" w14:paraId="41000518" w14:textId="77777777" w:rsidTr="001B006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7" w:type="dxa"/>
          </w:tcPr>
          <w:p w14:paraId="6749D530" w14:textId="77777777" w:rsidR="008C17E6" w:rsidRPr="00832508" w:rsidRDefault="008C17E6" w:rsidP="00832508">
            <w:pPr>
              <w:rPr>
                <w:sz w:val="20"/>
                <w:szCs w:val="20"/>
              </w:rPr>
            </w:pPr>
            <w:r w:rsidRPr="00832508">
              <w:rPr>
                <w:sz w:val="20"/>
                <w:szCs w:val="20"/>
              </w:rPr>
              <w:t>Statement</w:t>
            </w:r>
          </w:p>
        </w:tc>
        <w:tc>
          <w:tcPr>
            <w:tcW w:w="953" w:type="dxa"/>
            <w:shd w:val="clear" w:color="auto" w:fill="9A86B7" w:themeFill="accent6"/>
          </w:tcPr>
          <w:p w14:paraId="16848767" w14:textId="77777777" w:rsidR="008C17E6" w:rsidRPr="00832508" w:rsidRDefault="008C17E6" w:rsidP="00BE7AEE">
            <w:pPr>
              <w:jc w:val="center"/>
              <w:cnfStyle w:val="100000000000" w:firstRow="1" w:lastRow="0" w:firstColumn="0" w:lastColumn="0" w:oddVBand="0" w:evenVBand="0" w:oddHBand="0" w:evenHBand="0" w:firstRowFirstColumn="0" w:firstRowLastColumn="0" w:lastRowFirstColumn="0" w:lastRowLastColumn="0"/>
              <w:rPr>
                <w:sz w:val="20"/>
                <w:szCs w:val="20"/>
              </w:rPr>
            </w:pPr>
            <w:r w:rsidRPr="00832508">
              <w:rPr>
                <w:sz w:val="20"/>
                <w:szCs w:val="20"/>
              </w:rPr>
              <w:t>Nett S</w:t>
            </w:r>
          </w:p>
        </w:tc>
        <w:tc>
          <w:tcPr>
            <w:tcW w:w="667" w:type="dxa"/>
          </w:tcPr>
          <w:p w14:paraId="754B42A5" w14:textId="77777777" w:rsidR="008C17E6" w:rsidRPr="00832508" w:rsidRDefault="008C17E6" w:rsidP="00BE7AEE">
            <w:pPr>
              <w:jc w:val="center"/>
              <w:cnfStyle w:val="100000000000" w:firstRow="1" w:lastRow="0" w:firstColumn="0" w:lastColumn="0" w:oddVBand="0" w:evenVBand="0" w:oddHBand="0" w:evenHBand="0" w:firstRowFirstColumn="0" w:firstRowLastColumn="0" w:lastRowFirstColumn="0" w:lastRowLastColumn="0"/>
              <w:rPr>
                <w:sz w:val="20"/>
                <w:szCs w:val="20"/>
              </w:rPr>
            </w:pPr>
            <w:r w:rsidRPr="00832508">
              <w:rPr>
                <w:sz w:val="20"/>
                <w:szCs w:val="20"/>
              </w:rPr>
              <w:t>VS</w:t>
            </w:r>
          </w:p>
        </w:tc>
        <w:tc>
          <w:tcPr>
            <w:tcW w:w="667" w:type="dxa"/>
          </w:tcPr>
          <w:p w14:paraId="6348B80A" w14:textId="77777777" w:rsidR="008C17E6" w:rsidRPr="00832508" w:rsidRDefault="008C17E6" w:rsidP="00BE7AEE">
            <w:pPr>
              <w:jc w:val="center"/>
              <w:cnfStyle w:val="100000000000" w:firstRow="1" w:lastRow="0" w:firstColumn="0" w:lastColumn="0" w:oddVBand="0" w:evenVBand="0" w:oddHBand="0" w:evenHBand="0" w:firstRowFirstColumn="0" w:firstRowLastColumn="0" w:lastRowFirstColumn="0" w:lastRowLastColumn="0"/>
              <w:rPr>
                <w:sz w:val="20"/>
                <w:szCs w:val="20"/>
              </w:rPr>
            </w:pPr>
            <w:r w:rsidRPr="00832508">
              <w:rPr>
                <w:sz w:val="20"/>
                <w:szCs w:val="20"/>
              </w:rPr>
              <w:t>S</w:t>
            </w:r>
          </w:p>
        </w:tc>
        <w:tc>
          <w:tcPr>
            <w:tcW w:w="953" w:type="dxa"/>
            <w:shd w:val="clear" w:color="auto" w:fill="9A86B7" w:themeFill="accent6"/>
          </w:tcPr>
          <w:p w14:paraId="77C93A76" w14:textId="77777777" w:rsidR="008C17E6" w:rsidRPr="00832508" w:rsidRDefault="008C17E6" w:rsidP="00BE7AEE">
            <w:pPr>
              <w:jc w:val="center"/>
              <w:cnfStyle w:val="100000000000" w:firstRow="1" w:lastRow="0" w:firstColumn="0" w:lastColumn="0" w:oddVBand="0" w:evenVBand="0" w:oddHBand="0" w:evenHBand="0" w:firstRowFirstColumn="0" w:firstRowLastColumn="0" w:lastRowFirstColumn="0" w:lastRowLastColumn="0"/>
              <w:rPr>
                <w:sz w:val="20"/>
                <w:szCs w:val="20"/>
              </w:rPr>
            </w:pPr>
            <w:r w:rsidRPr="00832508">
              <w:rPr>
                <w:sz w:val="20"/>
                <w:szCs w:val="20"/>
              </w:rPr>
              <w:t>Neither</w:t>
            </w:r>
          </w:p>
        </w:tc>
        <w:tc>
          <w:tcPr>
            <w:tcW w:w="667" w:type="dxa"/>
          </w:tcPr>
          <w:p w14:paraId="7DD4B11B" w14:textId="77777777" w:rsidR="008C17E6" w:rsidRPr="00832508" w:rsidRDefault="008C17E6" w:rsidP="00BE7AEE">
            <w:pPr>
              <w:jc w:val="center"/>
              <w:cnfStyle w:val="100000000000" w:firstRow="1" w:lastRow="0" w:firstColumn="0" w:lastColumn="0" w:oddVBand="0" w:evenVBand="0" w:oddHBand="0" w:evenHBand="0" w:firstRowFirstColumn="0" w:firstRowLastColumn="0" w:lastRowFirstColumn="0" w:lastRowLastColumn="0"/>
              <w:rPr>
                <w:sz w:val="20"/>
                <w:szCs w:val="20"/>
              </w:rPr>
            </w:pPr>
            <w:r w:rsidRPr="00832508">
              <w:rPr>
                <w:sz w:val="20"/>
                <w:szCs w:val="20"/>
              </w:rPr>
              <w:t>D</w:t>
            </w:r>
          </w:p>
        </w:tc>
        <w:tc>
          <w:tcPr>
            <w:tcW w:w="666" w:type="dxa"/>
          </w:tcPr>
          <w:p w14:paraId="639B5CE8" w14:textId="77777777" w:rsidR="008C17E6" w:rsidRPr="00832508" w:rsidRDefault="008C17E6" w:rsidP="00BE7AEE">
            <w:pPr>
              <w:jc w:val="center"/>
              <w:cnfStyle w:val="100000000000" w:firstRow="1" w:lastRow="0" w:firstColumn="0" w:lastColumn="0" w:oddVBand="0" w:evenVBand="0" w:oddHBand="0" w:evenHBand="0" w:firstRowFirstColumn="0" w:firstRowLastColumn="0" w:lastRowFirstColumn="0" w:lastRowLastColumn="0"/>
              <w:rPr>
                <w:sz w:val="20"/>
                <w:szCs w:val="20"/>
              </w:rPr>
            </w:pPr>
            <w:r w:rsidRPr="00832508">
              <w:rPr>
                <w:sz w:val="20"/>
                <w:szCs w:val="20"/>
              </w:rPr>
              <w:t>VD</w:t>
            </w:r>
          </w:p>
        </w:tc>
        <w:tc>
          <w:tcPr>
            <w:tcW w:w="952" w:type="dxa"/>
            <w:shd w:val="clear" w:color="auto" w:fill="9A86B7" w:themeFill="accent6"/>
          </w:tcPr>
          <w:p w14:paraId="5A48131C" w14:textId="77777777" w:rsidR="008C17E6" w:rsidRPr="00832508" w:rsidRDefault="008C17E6" w:rsidP="00BE7AEE">
            <w:pPr>
              <w:jc w:val="center"/>
              <w:cnfStyle w:val="100000000000" w:firstRow="1" w:lastRow="0" w:firstColumn="0" w:lastColumn="0" w:oddVBand="0" w:evenVBand="0" w:oddHBand="0" w:evenHBand="0" w:firstRowFirstColumn="0" w:firstRowLastColumn="0" w:lastRowFirstColumn="0" w:lastRowLastColumn="0"/>
              <w:rPr>
                <w:sz w:val="20"/>
                <w:szCs w:val="20"/>
              </w:rPr>
            </w:pPr>
            <w:r w:rsidRPr="00832508">
              <w:rPr>
                <w:sz w:val="20"/>
                <w:szCs w:val="20"/>
              </w:rPr>
              <w:t>Nett D</w:t>
            </w:r>
          </w:p>
        </w:tc>
        <w:tc>
          <w:tcPr>
            <w:tcW w:w="666" w:type="dxa"/>
          </w:tcPr>
          <w:p w14:paraId="1A12096B" w14:textId="77777777" w:rsidR="008C17E6" w:rsidRPr="00832508" w:rsidRDefault="008C17E6" w:rsidP="00BE7AEE">
            <w:pPr>
              <w:jc w:val="center"/>
              <w:cnfStyle w:val="100000000000" w:firstRow="1" w:lastRow="0" w:firstColumn="0" w:lastColumn="0" w:oddVBand="0" w:evenVBand="0" w:oddHBand="0" w:evenHBand="0" w:firstRowFirstColumn="0" w:firstRowLastColumn="0" w:lastRowFirstColumn="0" w:lastRowLastColumn="0"/>
              <w:rPr>
                <w:sz w:val="20"/>
                <w:szCs w:val="20"/>
              </w:rPr>
            </w:pPr>
            <w:r w:rsidRPr="00832508">
              <w:rPr>
                <w:sz w:val="20"/>
                <w:szCs w:val="20"/>
              </w:rPr>
              <w:t>N</w:t>
            </w:r>
          </w:p>
        </w:tc>
      </w:tr>
      <w:tr w:rsidR="008C17E6" w14:paraId="1ACAB5A6" w14:textId="77777777" w:rsidTr="001B0066">
        <w:tc>
          <w:tcPr>
            <w:cnfStyle w:val="001000000000" w:firstRow="0" w:lastRow="0" w:firstColumn="1" w:lastColumn="0" w:oddVBand="0" w:evenVBand="0" w:oddHBand="0" w:evenHBand="0" w:firstRowFirstColumn="0" w:firstRowLastColumn="0" w:lastRowFirstColumn="0" w:lastRowLastColumn="0"/>
            <w:tcW w:w="1907" w:type="dxa"/>
            <w:vAlign w:val="bottom"/>
          </w:tcPr>
          <w:p w14:paraId="38D03E8A" w14:textId="77777777" w:rsidR="008C17E6" w:rsidRPr="00832508" w:rsidRDefault="008C17E6" w:rsidP="00832508">
            <w:pPr>
              <w:rPr>
                <w:sz w:val="20"/>
                <w:szCs w:val="20"/>
              </w:rPr>
            </w:pPr>
            <w:r w:rsidRPr="00832508">
              <w:rPr>
                <w:sz w:val="20"/>
                <w:szCs w:val="20"/>
              </w:rPr>
              <w:t>Phone enquiry</w:t>
            </w:r>
          </w:p>
        </w:tc>
        <w:tc>
          <w:tcPr>
            <w:tcW w:w="953" w:type="dxa"/>
            <w:shd w:val="clear" w:color="auto" w:fill="C2B6D3" w:themeFill="accent6" w:themeFillTint="99"/>
            <w:vAlign w:val="bottom"/>
          </w:tcPr>
          <w:p w14:paraId="27FBFF4A" w14:textId="0FEECBB8" w:rsidR="008C17E6" w:rsidRPr="00832508" w:rsidRDefault="00EA74E1"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64</w:t>
            </w:r>
          </w:p>
        </w:tc>
        <w:tc>
          <w:tcPr>
            <w:tcW w:w="667" w:type="dxa"/>
            <w:vAlign w:val="bottom"/>
          </w:tcPr>
          <w:p w14:paraId="097D747B" w14:textId="288F17B5" w:rsidR="008C17E6" w:rsidRPr="00832508" w:rsidRDefault="00EA74E1"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9</w:t>
            </w:r>
          </w:p>
        </w:tc>
        <w:tc>
          <w:tcPr>
            <w:tcW w:w="667" w:type="dxa"/>
            <w:vAlign w:val="bottom"/>
          </w:tcPr>
          <w:p w14:paraId="2CEA47CF" w14:textId="239F3A26" w:rsidR="008C17E6" w:rsidRPr="00832508" w:rsidRDefault="00EA74E1"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55</w:t>
            </w:r>
          </w:p>
        </w:tc>
        <w:tc>
          <w:tcPr>
            <w:tcW w:w="953" w:type="dxa"/>
            <w:shd w:val="clear" w:color="auto" w:fill="C2B6D3" w:themeFill="accent6" w:themeFillTint="99"/>
            <w:vAlign w:val="bottom"/>
          </w:tcPr>
          <w:p w14:paraId="32D1A1B9" w14:textId="035A7001" w:rsidR="008C17E6" w:rsidRPr="00832508" w:rsidRDefault="00EA74E1"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9</w:t>
            </w:r>
          </w:p>
        </w:tc>
        <w:tc>
          <w:tcPr>
            <w:tcW w:w="667" w:type="dxa"/>
            <w:vAlign w:val="bottom"/>
          </w:tcPr>
          <w:p w14:paraId="2F3601A9" w14:textId="756BCEE7" w:rsidR="008C17E6" w:rsidRPr="00832508" w:rsidRDefault="00EA74E1"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27</w:t>
            </w:r>
          </w:p>
        </w:tc>
        <w:tc>
          <w:tcPr>
            <w:tcW w:w="666" w:type="dxa"/>
            <w:vAlign w:val="bottom"/>
          </w:tcPr>
          <w:p w14:paraId="45EA86DD" w14:textId="0DBF1EAD" w:rsidR="008C17E6" w:rsidRPr="00832508" w:rsidRDefault="00EA74E1"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0</w:t>
            </w:r>
          </w:p>
        </w:tc>
        <w:tc>
          <w:tcPr>
            <w:tcW w:w="952" w:type="dxa"/>
            <w:shd w:val="clear" w:color="auto" w:fill="C2B6D3" w:themeFill="accent6" w:themeFillTint="99"/>
            <w:vAlign w:val="bottom"/>
          </w:tcPr>
          <w:p w14:paraId="5144974A" w14:textId="3CB6C764" w:rsidR="008C17E6" w:rsidRPr="00832508" w:rsidRDefault="00EA74E1"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27</w:t>
            </w:r>
          </w:p>
        </w:tc>
        <w:tc>
          <w:tcPr>
            <w:tcW w:w="666" w:type="dxa"/>
            <w:vAlign w:val="bottom"/>
          </w:tcPr>
          <w:p w14:paraId="4F6CC4E7" w14:textId="370282ED" w:rsidR="008C17E6" w:rsidRPr="00832508" w:rsidRDefault="008C17E6"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11</w:t>
            </w:r>
          </w:p>
        </w:tc>
      </w:tr>
      <w:tr w:rsidR="008C17E6" w14:paraId="6C274C82" w14:textId="77777777" w:rsidTr="001B0066">
        <w:tc>
          <w:tcPr>
            <w:cnfStyle w:val="001000000000" w:firstRow="0" w:lastRow="0" w:firstColumn="1" w:lastColumn="0" w:oddVBand="0" w:evenVBand="0" w:oddHBand="0" w:evenHBand="0" w:firstRowFirstColumn="0" w:firstRowLastColumn="0" w:lastRowFirstColumn="0" w:lastRowLastColumn="0"/>
            <w:tcW w:w="1907" w:type="dxa"/>
            <w:vAlign w:val="bottom"/>
          </w:tcPr>
          <w:p w14:paraId="6DA77213" w14:textId="77777777" w:rsidR="008C17E6" w:rsidRPr="00832508" w:rsidRDefault="008C17E6" w:rsidP="00832508">
            <w:pPr>
              <w:rPr>
                <w:sz w:val="20"/>
                <w:szCs w:val="20"/>
              </w:rPr>
            </w:pPr>
            <w:r w:rsidRPr="00832508">
              <w:rPr>
                <w:sz w:val="20"/>
                <w:szCs w:val="20"/>
              </w:rPr>
              <w:t>Email</w:t>
            </w:r>
          </w:p>
        </w:tc>
        <w:tc>
          <w:tcPr>
            <w:tcW w:w="953" w:type="dxa"/>
            <w:shd w:val="clear" w:color="auto" w:fill="C2B6D3" w:themeFill="accent6" w:themeFillTint="99"/>
            <w:vAlign w:val="bottom"/>
          </w:tcPr>
          <w:p w14:paraId="4BD03BC3" w14:textId="26E9E8DC" w:rsidR="008C17E6" w:rsidRPr="00832508" w:rsidRDefault="00EA74E1"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56</w:t>
            </w:r>
          </w:p>
        </w:tc>
        <w:tc>
          <w:tcPr>
            <w:tcW w:w="667" w:type="dxa"/>
            <w:vAlign w:val="bottom"/>
          </w:tcPr>
          <w:p w14:paraId="0E91813C" w14:textId="42CFD4EA" w:rsidR="008C17E6" w:rsidRPr="00832508" w:rsidRDefault="00EA74E1"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11</w:t>
            </w:r>
          </w:p>
        </w:tc>
        <w:tc>
          <w:tcPr>
            <w:tcW w:w="667" w:type="dxa"/>
            <w:vAlign w:val="bottom"/>
          </w:tcPr>
          <w:p w14:paraId="7F1782A8" w14:textId="29FDEFFC" w:rsidR="008C17E6" w:rsidRPr="00832508" w:rsidRDefault="00EA74E1"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44</w:t>
            </w:r>
          </w:p>
        </w:tc>
        <w:tc>
          <w:tcPr>
            <w:tcW w:w="953" w:type="dxa"/>
            <w:shd w:val="clear" w:color="auto" w:fill="C2B6D3" w:themeFill="accent6" w:themeFillTint="99"/>
            <w:vAlign w:val="bottom"/>
          </w:tcPr>
          <w:p w14:paraId="43FC5926" w14:textId="10EEF0D1" w:rsidR="008C17E6" w:rsidRPr="00832508" w:rsidRDefault="00EA74E1"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17</w:t>
            </w:r>
          </w:p>
        </w:tc>
        <w:tc>
          <w:tcPr>
            <w:tcW w:w="667" w:type="dxa"/>
            <w:vAlign w:val="bottom"/>
          </w:tcPr>
          <w:p w14:paraId="42F4D2DB" w14:textId="49E814D7" w:rsidR="008C17E6" w:rsidRPr="00832508" w:rsidRDefault="00EA74E1"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6</w:t>
            </w:r>
          </w:p>
        </w:tc>
        <w:tc>
          <w:tcPr>
            <w:tcW w:w="666" w:type="dxa"/>
            <w:vAlign w:val="bottom"/>
          </w:tcPr>
          <w:p w14:paraId="454A0369" w14:textId="06D305C8" w:rsidR="008C17E6" w:rsidRPr="00832508" w:rsidRDefault="00EA74E1"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22</w:t>
            </w:r>
          </w:p>
        </w:tc>
        <w:tc>
          <w:tcPr>
            <w:tcW w:w="952" w:type="dxa"/>
            <w:shd w:val="clear" w:color="auto" w:fill="C2B6D3" w:themeFill="accent6" w:themeFillTint="99"/>
            <w:vAlign w:val="bottom"/>
          </w:tcPr>
          <w:p w14:paraId="4371A38B" w14:textId="14E14178" w:rsidR="008C17E6" w:rsidRPr="00832508" w:rsidRDefault="00EA74E1"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28</w:t>
            </w:r>
          </w:p>
        </w:tc>
        <w:tc>
          <w:tcPr>
            <w:tcW w:w="666" w:type="dxa"/>
            <w:vAlign w:val="bottom"/>
          </w:tcPr>
          <w:p w14:paraId="799BE183" w14:textId="509B868D" w:rsidR="008C17E6" w:rsidRPr="00832508" w:rsidRDefault="008C17E6"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18</w:t>
            </w:r>
          </w:p>
        </w:tc>
      </w:tr>
      <w:tr w:rsidR="008C17E6" w14:paraId="002D415E" w14:textId="77777777" w:rsidTr="001B0066">
        <w:tc>
          <w:tcPr>
            <w:cnfStyle w:val="001000000000" w:firstRow="0" w:lastRow="0" w:firstColumn="1" w:lastColumn="0" w:oddVBand="0" w:evenVBand="0" w:oddHBand="0" w:evenHBand="0" w:firstRowFirstColumn="0" w:firstRowLastColumn="0" w:lastRowFirstColumn="0" w:lastRowLastColumn="0"/>
            <w:tcW w:w="1907" w:type="dxa"/>
            <w:vAlign w:val="bottom"/>
          </w:tcPr>
          <w:p w14:paraId="00957578" w14:textId="49159C28" w:rsidR="008C17E6" w:rsidRPr="00832508" w:rsidRDefault="00DB0C6A" w:rsidP="00832508">
            <w:pPr>
              <w:rPr>
                <w:sz w:val="20"/>
                <w:szCs w:val="20"/>
              </w:rPr>
            </w:pPr>
            <w:r w:rsidRPr="00832508">
              <w:rPr>
                <w:sz w:val="20"/>
                <w:szCs w:val="20"/>
              </w:rPr>
              <w:t>O</w:t>
            </w:r>
            <w:r w:rsidR="008C17E6" w:rsidRPr="00832508">
              <w:rPr>
                <w:sz w:val="20"/>
                <w:szCs w:val="20"/>
              </w:rPr>
              <w:t>nline form</w:t>
            </w:r>
          </w:p>
        </w:tc>
        <w:tc>
          <w:tcPr>
            <w:tcW w:w="953" w:type="dxa"/>
            <w:shd w:val="clear" w:color="auto" w:fill="C2B6D3" w:themeFill="accent6" w:themeFillTint="99"/>
            <w:vAlign w:val="bottom"/>
          </w:tcPr>
          <w:p w14:paraId="00C820CA" w14:textId="718A6BC8" w:rsidR="008C17E6" w:rsidRPr="00832508" w:rsidRDefault="00EA74E1"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31</w:t>
            </w:r>
          </w:p>
        </w:tc>
        <w:tc>
          <w:tcPr>
            <w:tcW w:w="667" w:type="dxa"/>
            <w:vAlign w:val="bottom"/>
          </w:tcPr>
          <w:p w14:paraId="189E8E99" w14:textId="7C5E066C" w:rsidR="008C17E6" w:rsidRPr="00832508" w:rsidRDefault="00EA74E1"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6</w:t>
            </w:r>
          </w:p>
        </w:tc>
        <w:tc>
          <w:tcPr>
            <w:tcW w:w="667" w:type="dxa"/>
            <w:vAlign w:val="bottom"/>
          </w:tcPr>
          <w:p w14:paraId="15D13ED0" w14:textId="7F2E98C2" w:rsidR="008C17E6" w:rsidRPr="00832508" w:rsidRDefault="00EA74E1"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25</w:t>
            </w:r>
          </w:p>
        </w:tc>
        <w:tc>
          <w:tcPr>
            <w:tcW w:w="953" w:type="dxa"/>
            <w:shd w:val="clear" w:color="auto" w:fill="C2B6D3" w:themeFill="accent6" w:themeFillTint="99"/>
            <w:vAlign w:val="bottom"/>
          </w:tcPr>
          <w:p w14:paraId="176377BC" w14:textId="3140DC56" w:rsidR="008C17E6" w:rsidRPr="00832508" w:rsidRDefault="00EA74E1"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44</w:t>
            </w:r>
          </w:p>
        </w:tc>
        <w:tc>
          <w:tcPr>
            <w:tcW w:w="667" w:type="dxa"/>
            <w:vAlign w:val="bottom"/>
          </w:tcPr>
          <w:p w14:paraId="5DF53209" w14:textId="4C906EA7" w:rsidR="008C17E6" w:rsidRPr="00832508" w:rsidRDefault="00EA74E1"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19</w:t>
            </w:r>
          </w:p>
        </w:tc>
        <w:tc>
          <w:tcPr>
            <w:tcW w:w="666" w:type="dxa"/>
            <w:vAlign w:val="bottom"/>
          </w:tcPr>
          <w:p w14:paraId="228D7773" w14:textId="41AC7B68" w:rsidR="008C17E6" w:rsidRPr="00832508" w:rsidRDefault="00EA74E1"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6</w:t>
            </w:r>
          </w:p>
        </w:tc>
        <w:tc>
          <w:tcPr>
            <w:tcW w:w="952" w:type="dxa"/>
            <w:shd w:val="clear" w:color="auto" w:fill="C2B6D3" w:themeFill="accent6" w:themeFillTint="99"/>
            <w:vAlign w:val="bottom"/>
          </w:tcPr>
          <w:p w14:paraId="282C2F6D" w14:textId="00CB9A20" w:rsidR="008C17E6" w:rsidRPr="00832508" w:rsidRDefault="00EA74E1"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25</w:t>
            </w:r>
          </w:p>
        </w:tc>
        <w:tc>
          <w:tcPr>
            <w:tcW w:w="666" w:type="dxa"/>
            <w:vAlign w:val="bottom"/>
          </w:tcPr>
          <w:p w14:paraId="4224285D" w14:textId="1786981D" w:rsidR="008C17E6" w:rsidRPr="00832508" w:rsidRDefault="008C17E6"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16</w:t>
            </w:r>
          </w:p>
        </w:tc>
      </w:tr>
    </w:tbl>
    <w:p w14:paraId="1A2C8F10" w14:textId="724F8F0F" w:rsidR="00313385" w:rsidRDefault="008C17E6" w:rsidP="002A0F7B">
      <w:pPr>
        <w:pStyle w:val="Tabletitle"/>
      </w:pPr>
      <w:r w:rsidRPr="008C17E6">
        <w:t xml:space="preserve">Table </w:t>
      </w:r>
      <w:r w:rsidR="007B41C8">
        <w:fldChar w:fldCharType="begin"/>
      </w:r>
      <w:r w:rsidR="007B41C8">
        <w:instrText xml:space="preserve"> SEQ Table \* ARABIC </w:instrText>
      </w:r>
      <w:r w:rsidR="007B41C8">
        <w:fldChar w:fldCharType="separate"/>
      </w:r>
      <w:r w:rsidR="003B1DCC">
        <w:rPr>
          <w:noProof/>
        </w:rPr>
        <w:t>108</w:t>
      </w:r>
      <w:r w:rsidR="007B41C8">
        <w:rPr>
          <w:noProof/>
        </w:rPr>
        <w:fldChar w:fldCharType="end"/>
      </w:r>
      <w:r w:rsidRPr="008C17E6">
        <w:t>. Opt-in consumers – ‘Overall, how satisfied are you with the experience of communicating with the TGA?’</w:t>
      </w:r>
    </w:p>
    <w:tbl>
      <w:tblPr>
        <w:tblStyle w:val="TableTGAblue"/>
        <w:tblW w:w="0" w:type="auto"/>
        <w:tblLayout w:type="fixed"/>
        <w:tblLook w:val="04A0" w:firstRow="1" w:lastRow="0" w:firstColumn="1" w:lastColumn="0" w:noHBand="0" w:noVBand="1"/>
      </w:tblPr>
      <w:tblGrid>
        <w:gridCol w:w="1907"/>
        <w:gridCol w:w="953"/>
        <w:gridCol w:w="667"/>
        <w:gridCol w:w="667"/>
        <w:gridCol w:w="953"/>
        <w:gridCol w:w="667"/>
        <w:gridCol w:w="666"/>
        <w:gridCol w:w="952"/>
        <w:gridCol w:w="666"/>
      </w:tblGrid>
      <w:tr w:rsidR="008C17E6" w14:paraId="2F521496" w14:textId="77777777" w:rsidTr="001B006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7" w:type="dxa"/>
          </w:tcPr>
          <w:p w14:paraId="29F42181" w14:textId="77777777" w:rsidR="008C17E6" w:rsidRPr="00832508" w:rsidRDefault="008C17E6" w:rsidP="00832508">
            <w:pPr>
              <w:rPr>
                <w:sz w:val="20"/>
                <w:szCs w:val="20"/>
              </w:rPr>
            </w:pPr>
            <w:r w:rsidRPr="00832508">
              <w:rPr>
                <w:sz w:val="20"/>
                <w:szCs w:val="20"/>
              </w:rPr>
              <w:t>Statement</w:t>
            </w:r>
          </w:p>
        </w:tc>
        <w:tc>
          <w:tcPr>
            <w:tcW w:w="953" w:type="dxa"/>
            <w:shd w:val="clear" w:color="auto" w:fill="9A86B7" w:themeFill="accent6"/>
          </w:tcPr>
          <w:p w14:paraId="15B62D34" w14:textId="77777777" w:rsidR="008C17E6" w:rsidRPr="00832508" w:rsidRDefault="008C17E6" w:rsidP="00832508">
            <w:pPr>
              <w:jc w:val="center"/>
              <w:cnfStyle w:val="100000000000" w:firstRow="1" w:lastRow="0" w:firstColumn="0" w:lastColumn="0" w:oddVBand="0" w:evenVBand="0" w:oddHBand="0" w:evenHBand="0" w:firstRowFirstColumn="0" w:firstRowLastColumn="0" w:lastRowFirstColumn="0" w:lastRowLastColumn="0"/>
              <w:rPr>
                <w:sz w:val="20"/>
                <w:szCs w:val="20"/>
              </w:rPr>
            </w:pPr>
            <w:r w:rsidRPr="00832508">
              <w:rPr>
                <w:sz w:val="20"/>
                <w:szCs w:val="20"/>
              </w:rPr>
              <w:t>Nett S</w:t>
            </w:r>
          </w:p>
        </w:tc>
        <w:tc>
          <w:tcPr>
            <w:tcW w:w="667" w:type="dxa"/>
          </w:tcPr>
          <w:p w14:paraId="08F0E77B" w14:textId="77777777" w:rsidR="008C17E6" w:rsidRPr="00832508" w:rsidRDefault="008C17E6" w:rsidP="00832508">
            <w:pPr>
              <w:jc w:val="center"/>
              <w:cnfStyle w:val="100000000000" w:firstRow="1" w:lastRow="0" w:firstColumn="0" w:lastColumn="0" w:oddVBand="0" w:evenVBand="0" w:oddHBand="0" w:evenHBand="0" w:firstRowFirstColumn="0" w:firstRowLastColumn="0" w:lastRowFirstColumn="0" w:lastRowLastColumn="0"/>
              <w:rPr>
                <w:sz w:val="20"/>
                <w:szCs w:val="20"/>
              </w:rPr>
            </w:pPr>
            <w:r w:rsidRPr="00832508">
              <w:rPr>
                <w:sz w:val="20"/>
                <w:szCs w:val="20"/>
              </w:rPr>
              <w:t>VS</w:t>
            </w:r>
          </w:p>
        </w:tc>
        <w:tc>
          <w:tcPr>
            <w:tcW w:w="667" w:type="dxa"/>
          </w:tcPr>
          <w:p w14:paraId="1CED0705" w14:textId="77777777" w:rsidR="008C17E6" w:rsidRPr="00832508" w:rsidRDefault="008C17E6" w:rsidP="00832508">
            <w:pPr>
              <w:jc w:val="center"/>
              <w:cnfStyle w:val="100000000000" w:firstRow="1" w:lastRow="0" w:firstColumn="0" w:lastColumn="0" w:oddVBand="0" w:evenVBand="0" w:oddHBand="0" w:evenHBand="0" w:firstRowFirstColumn="0" w:firstRowLastColumn="0" w:lastRowFirstColumn="0" w:lastRowLastColumn="0"/>
              <w:rPr>
                <w:sz w:val="20"/>
                <w:szCs w:val="20"/>
              </w:rPr>
            </w:pPr>
            <w:r w:rsidRPr="00832508">
              <w:rPr>
                <w:sz w:val="20"/>
                <w:szCs w:val="20"/>
              </w:rPr>
              <w:t>S</w:t>
            </w:r>
          </w:p>
        </w:tc>
        <w:tc>
          <w:tcPr>
            <w:tcW w:w="953" w:type="dxa"/>
            <w:shd w:val="clear" w:color="auto" w:fill="9A86B7" w:themeFill="accent6"/>
          </w:tcPr>
          <w:p w14:paraId="4C32FA2C" w14:textId="77777777" w:rsidR="008C17E6" w:rsidRPr="00832508" w:rsidRDefault="008C17E6" w:rsidP="00832508">
            <w:pPr>
              <w:jc w:val="center"/>
              <w:cnfStyle w:val="100000000000" w:firstRow="1" w:lastRow="0" w:firstColumn="0" w:lastColumn="0" w:oddVBand="0" w:evenVBand="0" w:oddHBand="0" w:evenHBand="0" w:firstRowFirstColumn="0" w:firstRowLastColumn="0" w:lastRowFirstColumn="0" w:lastRowLastColumn="0"/>
              <w:rPr>
                <w:sz w:val="20"/>
                <w:szCs w:val="20"/>
              </w:rPr>
            </w:pPr>
            <w:r w:rsidRPr="00832508">
              <w:rPr>
                <w:sz w:val="20"/>
                <w:szCs w:val="20"/>
              </w:rPr>
              <w:t>Neither</w:t>
            </w:r>
          </w:p>
        </w:tc>
        <w:tc>
          <w:tcPr>
            <w:tcW w:w="667" w:type="dxa"/>
          </w:tcPr>
          <w:p w14:paraId="5AB43C08" w14:textId="77777777" w:rsidR="008C17E6" w:rsidRPr="00832508" w:rsidRDefault="008C17E6" w:rsidP="00832508">
            <w:pPr>
              <w:jc w:val="center"/>
              <w:cnfStyle w:val="100000000000" w:firstRow="1" w:lastRow="0" w:firstColumn="0" w:lastColumn="0" w:oddVBand="0" w:evenVBand="0" w:oddHBand="0" w:evenHBand="0" w:firstRowFirstColumn="0" w:firstRowLastColumn="0" w:lastRowFirstColumn="0" w:lastRowLastColumn="0"/>
              <w:rPr>
                <w:sz w:val="20"/>
                <w:szCs w:val="20"/>
              </w:rPr>
            </w:pPr>
            <w:r w:rsidRPr="00832508">
              <w:rPr>
                <w:sz w:val="20"/>
                <w:szCs w:val="20"/>
              </w:rPr>
              <w:t>D</w:t>
            </w:r>
          </w:p>
        </w:tc>
        <w:tc>
          <w:tcPr>
            <w:tcW w:w="666" w:type="dxa"/>
          </w:tcPr>
          <w:p w14:paraId="4F6FD4C6" w14:textId="77777777" w:rsidR="008C17E6" w:rsidRPr="00832508" w:rsidRDefault="008C17E6" w:rsidP="00832508">
            <w:pPr>
              <w:jc w:val="center"/>
              <w:cnfStyle w:val="100000000000" w:firstRow="1" w:lastRow="0" w:firstColumn="0" w:lastColumn="0" w:oddVBand="0" w:evenVBand="0" w:oddHBand="0" w:evenHBand="0" w:firstRowFirstColumn="0" w:firstRowLastColumn="0" w:lastRowFirstColumn="0" w:lastRowLastColumn="0"/>
              <w:rPr>
                <w:sz w:val="20"/>
                <w:szCs w:val="20"/>
              </w:rPr>
            </w:pPr>
            <w:r w:rsidRPr="00832508">
              <w:rPr>
                <w:sz w:val="20"/>
                <w:szCs w:val="20"/>
              </w:rPr>
              <w:t>VD</w:t>
            </w:r>
          </w:p>
        </w:tc>
        <w:tc>
          <w:tcPr>
            <w:tcW w:w="952" w:type="dxa"/>
            <w:shd w:val="clear" w:color="auto" w:fill="9A86B7" w:themeFill="accent6"/>
          </w:tcPr>
          <w:p w14:paraId="10428FEB" w14:textId="77777777" w:rsidR="008C17E6" w:rsidRPr="00832508" w:rsidRDefault="008C17E6" w:rsidP="00832508">
            <w:pPr>
              <w:jc w:val="center"/>
              <w:cnfStyle w:val="100000000000" w:firstRow="1" w:lastRow="0" w:firstColumn="0" w:lastColumn="0" w:oddVBand="0" w:evenVBand="0" w:oddHBand="0" w:evenHBand="0" w:firstRowFirstColumn="0" w:firstRowLastColumn="0" w:lastRowFirstColumn="0" w:lastRowLastColumn="0"/>
              <w:rPr>
                <w:sz w:val="20"/>
                <w:szCs w:val="20"/>
              </w:rPr>
            </w:pPr>
            <w:r w:rsidRPr="00832508">
              <w:rPr>
                <w:sz w:val="20"/>
                <w:szCs w:val="20"/>
              </w:rPr>
              <w:t>Nett D</w:t>
            </w:r>
          </w:p>
        </w:tc>
        <w:tc>
          <w:tcPr>
            <w:tcW w:w="666" w:type="dxa"/>
          </w:tcPr>
          <w:p w14:paraId="6497D1A2" w14:textId="77777777" w:rsidR="008C17E6" w:rsidRPr="00832508" w:rsidRDefault="008C17E6" w:rsidP="00832508">
            <w:pPr>
              <w:jc w:val="center"/>
              <w:cnfStyle w:val="100000000000" w:firstRow="1" w:lastRow="0" w:firstColumn="0" w:lastColumn="0" w:oddVBand="0" w:evenVBand="0" w:oddHBand="0" w:evenHBand="0" w:firstRowFirstColumn="0" w:firstRowLastColumn="0" w:lastRowFirstColumn="0" w:lastRowLastColumn="0"/>
              <w:rPr>
                <w:sz w:val="20"/>
                <w:szCs w:val="20"/>
              </w:rPr>
            </w:pPr>
            <w:r w:rsidRPr="00832508">
              <w:rPr>
                <w:sz w:val="20"/>
                <w:szCs w:val="20"/>
              </w:rPr>
              <w:t>N</w:t>
            </w:r>
          </w:p>
        </w:tc>
      </w:tr>
      <w:tr w:rsidR="008C17E6" w14:paraId="31E594EC" w14:textId="77777777" w:rsidTr="001B0066">
        <w:tc>
          <w:tcPr>
            <w:cnfStyle w:val="001000000000" w:firstRow="0" w:lastRow="0" w:firstColumn="1" w:lastColumn="0" w:oddVBand="0" w:evenVBand="0" w:oddHBand="0" w:evenHBand="0" w:firstRowFirstColumn="0" w:firstRowLastColumn="0" w:lastRowFirstColumn="0" w:lastRowLastColumn="0"/>
            <w:tcW w:w="1907" w:type="dxa"/>
            <w:vAlign w:val="bottom"/>
          </w:tcPr>
          <w:p w14:paraId="7AEC8512" w14:textId="77777777" w:rsidR="008C17E6" w:rsidRPr="00832508" w:rsidRDefault="008C17E6" w:rsidP="00832508">
            <w:pPr>
              <w:rPr>
                <w:sz w:val="20"/>
                <w:szCs w:val="20"/>
              </w:rPr>
            </w:pPr>
            <w:r w:rsidRPr="00832508">
              <w:rPr>
                <w:sz w:val="20"/>
                <w:szCs w:val="20"/>
              </w:rPr>
              <w:t>Overall satisfaction</w:t>
            </w:r>
          </w:p>
        </w:tc>
        <w:tc>
          <w:tcPr>
            <w:tcW w:w="953" w:type="dxa"/>
            <w:shd w:val="clear" w:color="auto" w:fill="C2B6D3" w:themeFill="accent6" w:themeFillTint="99"/>
            <w:vAlign w:val="bottom"/>
          </w:tcPr>
          <w:p w14:paraId="5EBA07C9" w14:textId="4D567284" w:rsidR="008C17E6" w:rsidRPr="00832508" w:rsidRDefault="00EA74E1"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45</w:t>
            </w:r>
          </w:p>
        </w:tc>
        <w:tc>
          <w:tcPr>
            <w:tcW w:w="667" w:type="dxa"/>
            <w:vAlign w:val="bottom"/>
          </w:tcPr>
          <w:p w14:paraId="21C99ACA" w14:textId="79E74239" w:rsidR="008C17E6" w:rsidRPr="00832508" w:rsidRDefault="00EA74E1"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19</w:t>
            </w:r>
          </w:p>
        </w:tc>
        <w:tc>
          <w:tcPr>
            <w:tcW w:w="667" w:type="dxa"/>
            <w:vAlign w:val="bottom"/>
          </w:tcPr>
          <w:p w14:paraId="4E43F905" w14:textId="6DCA193E" w:rsidR="008C17E6" w:rsidRPr="00832508" w:rsidRDefault="00EA74E1"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26</w:t>
            </w:r>
          </w:p>
        </w:tc>
        <w:tc>
          <w:tcPr>
            <w:tcW w:w="953" w:type="dxa"/>
            <w:shd w:val="clear" w:color="auto" w:fill="C2B6D3" w:themeFill="accent6" w:themeFillTint="99"/>
            <w:vAlign w:val="bottom"/>
          </w:tcPr>
          <w:p w14:paraId="20B51327" w14:textId="275AFB19" w:rsidR="008C17E6" w:rsidRPr="00832508" w:rsidRDefault="00EA74E1"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19</w:t>
            </w:r>
          </w:p>
        </w:tc>
        <w:tc>
          <w:tcPr>
            <w:tcW w:w="667" w:type="dxa"/>
            <w:vAlign w:val="bottom"/>
          </w:tcPr>
          <w:p w14:paraId="5DAC8CF1" w14:textId="25FA2166" w:rsidR="008C17E6" w:rsidRPr="00832508" w:rsidRDefault="00EA74E1"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13</w:t>
            </w:r>
          </w:p>
        </w:tc>
        <w:tc>
          <w:tcPr>
            <w:tcW w:w="666" w:type="dxa"/>
            <w:vAlign w:val="bottom"/>
          </w:tcPr>
          <w:p w14:paraId="3FA7E838" w14:textId="446ED765" w:rsidR="008C17E6" w:rsidRPr="00832508" w:rsidRDefault="00EA74E1"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23</w:t>
            </w:r>
          </w:p>
        </w:tc>
        <w:tc>
          <w:tcPr>
            <w:tcW w:w="952" w:type="dxa"/>
            <w:shd w:val="clear" w:color="auto" w:fill="C2B6D3" w:themeFill="accent6" w:themeFillTint="99"/>
            <w:vAlign w:val="bottom"/>
          </w:tcPr>
          <w:p w14:paraId="2784910D" w14:textId="55BA2349" w:rsidR="008C17E6" w:rsidRPr="00832508" w:rsidRDefault="00EA74E1"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35</w:t>
            </w:r>
          </w:p>
        </w:tc>
        <w:tc>
          <w:tcPr>
            <w:tcW w:w="666" w:type="dxa"/>
            <w:vAlign w:val="bottom"/>
          </w:tcPr>
          <w:p w14:paraId="23BD57FF" w14:textId="079A2051" w:rsidR="008C17E6" w:rsidRPr="00832508" w:rsidRDefault="008C17E6"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31</w:t>
            </w:r>
          </w:p>
        </w:tc>
      </w:tr>
    </w:tbl>
    <w:p w14:paraId="4D5829F4" w14:textId="3124AAF7" w:rsidR="0076780B" w:rsidRDefault="0076780B" w:rsidP="00ED7D24">
      <w:pPr>
        <w:pStyle w:val="Heading3"/>
        <w:pageBreakBefore/>
        <w:spacing w:before="0"/>
      </w:pPr>
      <w:bookmarkStart w:id="98" w:name="_Toc58851200"/>
      <w:r w:rsidRPr="0076780B">
        <w:lastRenderedPageBreak/>
        <w:t>Opt-in consumers – the TGA website</w:t>
      </w:r>
      <w:bookmarkEnd w:id="98"/>
    </w:p>
    <w:p w14:paraId="2EDCE6AF" w14:textId="77777777" w:rsidR="00C04D6C" w:rsidRPr="00C04D6C" w:rsidRDefault="00C04D6C" w:rsidP="00C04D6C">
      <w:r>
        <w:t xml:space="preserve">Respondents who were aware of the TGA were asked about their use and perceptions of the TGA website. A screenshot of the TGA website homepage was included in the questionnaire. </w:t>
      </w:r>
    </w:p>
    <w:p w14:paraId="587E91E3" w14:textId="45A321AC" w:rsidR="0076780B" w:rsidRPr="008C17E6" w:rsidRDefault="008C17E6" w:rsidP="002A0F7B">
      <w:pPr>
        <w:pStyle w:val="Tabletitle"/>
      </w:pPr>
      <w:r w:rsidRPr="008C17E6">
        <w:t xml:space="preserve">Table </w:t>
      </w:r>
      <w:r w:rsidR="007B41C8">
        <w:fldChar w:fldCharType="begin"/>
      </w:r>
      <w:r w:rsidR="007B41C8">
        <w:instrText xml:space="preserve"> SEQ Table \* ARABIC </w:instrText>
      </w:r>
      <w:r w:rsidR="007B41C8">
        <w:fldChar w:fldCharType="separate"/>
      </w:r>
      <w:r w:rsidR="003B1DCC">
        <w:rPr>
          <w:noProof/>
        </w:rPr>
        <w:t>109</w:t>
      </w:r>
      <w:r w:rsidR="007B41C8">
        <w:rPr>
          <w:noProof/>
        </w:rPr>
        <w:fldChar w:fldCharType="end"/>
      </w:r>
      <w:r w:rsidRPr="008C17E6">
        <w:t>. Opt-in consumers –</w:t>
      </w:r>
      <w:r w:rsidRPr="008C17E6">
        <w:rPr>
          <w:i/>
        </w:rPr>
        <w:t xml:space="preserve"> ‘</w:t>
      </w:r>
      <w:r w:rsidRPr="008C17E6">
        <w:t>How often do you visit the TGA website?</w:t>
      </w:r>
      <w:r w:rsidRPr="008C17E6">
        <w:rPr>
          <w:i/>
        </w:rPr>
        <w:t>’</w:t>
      </w:r>
    </w:p>
    <w:tbl>
      <w:tblPr>
        <w:tblStyle w:val="TableTGAblue"/>
        <w:tblW w:w="0" w:type="auto"/>
        <w:tblLayout w:type="fixed"/>
        <w:tblLook w:val="04A0" w:firstRow="1" w:lastRow="0" w:firstColumn="1" w:lastColumn="0" w:noHBand="0" w:noVBand="1"/>
      </w:tblPr>
      <w:tblGrid>
        <w:gridCol w:w="1907"/>
        <w:gridCol w:w="667"/>
        <w:gridCol w:w="667"/>
      </w:tblGrid>
      <w:tr w:rsidR="008C17E6" w14:paraId="165FFCF5" w14:textId="77777777" w:rsidTr="001B006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7" w:type="dxa"/>
          </w:tcPr>
          <w:p w14:paraId="22FCA8A4" w14:textId="77777777" w:rsidR="008C17E6" w:rsidRPr="00832508" w:rsidRDefault="008C17E6" w:rsidP="00832508">
            <w:pPr>
              <w:rPr>
                <w:sz w:val="20"/>
                <w:szCs w:val="20"/>
              </w:rPr>
            </w:pPr>
            <w:r w:rsidRPr="00832508">
              <w:rPr>
                <w:sz w:val="20"/>
                <w:szCs w:val="20"/>
              </w:rPr>
              <w:t>Response</w:t>
            </w:r>
          </w:p>
        </w:tc>
        <w:tc>
          <w:tcPr>
            <w:tcW w:w="667" w:type="dxa"/>
          </w:tcPr>
          <w:p w14:paraId="51DE60D0" w14:textId="77777777" w:rsidR="008C17E6" w:rsidRPr="00832508" w:rsidRDefault="008C17E6" w:rsidP="00832508">
            <w:pPr>
              <w:jc w:val="center"/>
              <w:cnfStyle w:val="100000000000" w:firstRow="1" w:lastRow="0" w:firstColumn="0" w:lastColumn="0" w:oddVBand="0" w:evenVBand="0" w:oddHBand="0" w:evenHBand="0" w:firstRowFirstColumn="0" w:firstRowLastColumn="0" w:lastRowFirstColumn="0" w:lastRowLastColumn="0"/>
              <w:rPr>
                <w:sz w:val="20"/>
                <w:szCs w:val="20"/>
              </w:rPr>
            </w:pPr>
            <w:r w:rsidRPr="00832508">
              <w:rPr>
                <w:sz w:val="20"/>
                <w:szCs w:val="20"/>
              </w:rPr>
              <w:t>%</w:t>
            </w:r>
          </w:p>
        </w:tc>
        <w:tc>
          <w:tcPr>
            <w:tcW w:w="667" w:type="dxa"/>
          </w:tcPr>
          <w:p w14:paraId="5B34DF1B" w14:textId="77777777" w:rsidR="008C17E6" w:rsidRPr="00832508" w:rsidRDefault="008C17E6" w:rsidP="00832508">
            <w:pPr>
              <w:jc w:val="center"/>
              <w:cnfStyle w:val="100000000000" w:firstRow="1" w:lastRow="0" w:firstColumn="0" w:lastColumn="0" w:oddVBand="0" w:evenVBand="0" w:oddHBand="0" w:evenHBand="0" w:firstRowFirstColumn="0" w:firstRowLastColumn="0" w:lastRowFirstColumn="0" w:lastRowLastColumn="0"/>
              <w:rPr>
                <w:sz w:val="20"/>
                <w:szCs w:val="20"/>
              </w:rPr>
            </w:pPr>
            <w:r w:rsidRPr="00832508">
              <w:rPr>
                <w:sz w:val="20"/>
                <w:szCs w:val="20"/>
              </w:rPr>
              <w:t>N</w:t>
            </w:r>
          </w:p>
        </w:tc>
      </w:tr>
      <w:tr w:rsidR="008C17E6" w14:paraId="77400537" w14:textId="77777777" w:rsidTr="001B0066">
        <w:tc>
          <w:tcPr>
            <w:cnfStyle w:val="001000000000" w:firstRow="0" w:lastRow="0" w:firstColumn="1" w:lastColumn="0" w:oddVBand="0" w:evenVBand="0" w:oddHBand="0" w:evenHBand="0" w:firstRowFirstColumn="0" w:firstRowLastColumn="0" w:lastRowFirstColumn="0" w:lastRowLastColumn="0"/>
            <w:tcW w:w="1907" w:type="dxa"/>
          </w:tcPr>
          <w:p w14:paraId="7B77F6ED" w14:textId="77777777" w:rsidR="008C17E6" w:rsidRPr="00832508" w:rsidRDefault="008C17E6" w:rsidP="00832508">
            <w:pPr>
              <w:rPr>
                <w:sz w:val="20"/>
                <w:szCs w:val="20"/>
              </w:rPr>
            </w:pPr>
            <w:r w:rsidRPr="00832508">
              <w:rPr>
                <w:sz w:val="20"/>
                <w:szCs w:val="20"/>
              </w:rPr>
              <w:t>More than once a week</w:t>
            </w:r>
          </w:p>
        </w:tc>
        <w:tc>
          <w:tcPr>
            <w:tcW w:w="667" w:type="dxa"/>
          </w:tcPr>
          <w:p w14:paraId="4448DD94" w14:textId="05E288C3" w:rsidR="008C17E6" w:rsidRPr="00832508" w:rsidRDefault="00EA74E1"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10</w:t>
            </w:r>
          </w:p>
        </w:tc>
        <w:tc>
          <w:tcPr>
            <w:tcW w:w="667" w:type="dxa"/>
          </w:tcPr>
          <w:p w14:paraId="3A695DCB" w14:textId="25D84038" w:rsidR="008C17E6" w:rsidRPr="00832508" w:rsidRDefault="00EA74E1"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10</w:t>
            </w:r>
          </w:p>
        </w:tc>
      </w:tr>
      <w:tr w:rsidR="008C17E6" w14:paraId="20FEB1CC" w14:textId="77777777" w:rsidTr="001B0066">
        <w:tc>
          <w:tcPr>
            <w:cnfStyle w:val="001000000000" w:firstRow="0" w:lastRow="0" w:firstColumn="1" w:lastColumn="0" w:oddVBand="0" w:evenVBand="0" w:oddHBand="0" w:evenHBand="0" w:firstRowFirstColumn="0" w:firstRowLastColumn="0" w:lastRowFirstColumn="0" w:lastRowLastColumn="0"/>
            <w:tcW w:w="1907" w:type="dxa"/>
          </w:tcPr>
          <w:p w14:paraId="6E151254" w14:textId="77777777" w:rsidR="008C17E6" w:rsidRPr="00832508" w:rsidRDefault="008C17E6" w:rsidP="00832508">
            <w:pPr>
              <w:rPr>
                <w:sz w:val="20"/>
                <w:szCs w:val="20"/>
              </w:rPr>
            </w:pPr>
            <w:r w:rsidRPr="00832508">
              <w:rPr>
                <w:sz w:val="20"/>
                <w:szCs w:val="20"/>
              </w:rPr>
              <w:t>About once a week</w:t>
            </w:r>
          </w:p>
        </w:tc>
        <w:tc>
          <w:tcPr>
            <w:tcW w:w="667" w:type="dxa"/>
          </w:tcPr>
          <w:p w14:paraId="396D0A64" w14:textId="337ACE15" w:rsidR="008C17E6" w:rsidRPr="00832508" w:rsidRDefault="00EA74E1"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4</w:t>
            </w:r>
          </w:p>
        </w:tc>
        <w:tc>
          <w:tcPr>
            <w:tcW w:w="667" w:type="dxa"/>
          </w:tcPr>
          <w:p w14:paraId="27346B22" w14:textId="6940C820" w:rsidR="008C17E6" w:rsidRPr="00832508" w:rsidRDefault="00EA74E1"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4</w:t>
            </w:r>
          </w:p>
        </w:tc>
      </w:tr>
      <w:tr w:rsidR="008C17E6" w14:paraId="13E74F18" w14:textId="77777777" w:rsidTr="001B0066">
        <w:tc>
          <w:tcPr>
            <w:cnfStyle w:val="001000000000" w:firstRow="0" w:lastRow="0" w:firstColumn="1" w:lastColumn="0" w:oddVBand="0" w:evenVBand="0" w:oddHBand="0" w:evenHBand="0" w:firstRowFirstColumn="0" w:firstRowLastColumn="0" w:lastRowFirstColumn="0" w:lastRowLastColumn="0"/>
            <w:tcW w:w="1907" w:type="dxa"/>
          </w:tcPr>
          <w:p w14:paraId="65F7ACA8" w14:textId="77777777" w:rsidR="008C17E6" w:rsidRPr="00832508" w:rsidRDefault="008C17E6" w:rsidP="00832508">
            <w:pPr>
              <w:rPr>
                <w:sz w:val="20"/>
                <w:szCs w:val="20"/>
              </w:rPr>
            </w:pPr>
            <w:r w:rsidRPr="00832508">
              <w:rPr>
                <w:sz w:val="20"/>
                <w:szCs w:val="20"/>
              </w:rPr>
              <w:t>Two or three times a month</w:t>
            </w:r>
          </w:p>
        </w:tc>
        <w:tc>
          <w:tcPr>
            <w:tcW w:w="667" w:type="dxa"/>
          </w:tcPr>
          <w:p w14:paraId="69A7A928" w14:textId="0DC5A95B" w:rsidR="008C17E6" w:rsidRPr="00832508" w:rsidRDefault="00EA74E1"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0</w:t>
            </w:r>
          </w:p>
        </w:tc>
        <w:tc>
          <w:tcPr>
            <w:tcW w:w="667" w:type="dxa"/>
          </w:tcPr>
          <w:p w14:paraId="60115499" w14:textId="3A3ADF03" w:rsidR="008C17E6" w:rsidRPr="00832508" w:rsidRDefault="00EA74E1"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0</w:t>
            </w:r>
          </w:p>
        </w:tc>
      </w:tr>
      <w:tr w:rsidR="008C17E6" w14:paraId="77CA8EF3" w14:textId="77777777" w:rsidTr="001B0066">
        <w:tc>
          <w:tcPr>
            <w:cnfStyle w:val="001000000000" w:firstRow="0" w:lastRow="0" w:firstColumn="1" w:lastColumn="0" w:oddVBand="0" w:evenVBand="0" w:oddHBand="0" w:evenHBand="0" w:firstRowFirstColumn="0" w:firstRowLastColumn="0" w:lastRowFirstColumn="0" w:lastRowLastColumn="0"/>
            <w:tcW w:w="1907" w:type="dxa"/>
          </w:tcPr>
          <w:p w14:paraId="2BD21992" w14:textId="77777777" w:rsidR="008C17E6" w:rsidRPr="00832508" w:rsidRDefault="008C17E6" w:rsidP="00832508">
            <w:pPr>
              <w:rPr>
                <w:sz w:val="20"/>
                <w:szCs w:val="20"/>
              </w:rPr>
            </w:pPr>
            <w:r w:rsidRPr="00832508">
              <w:rPr>
                <w:sz w:val="20"/>
                <w:szCs w:val="20"/>
              </w:rPr>
              <w:t>About once a month</w:t>
            </w:r>
          </w:p>
        </w:tc>
        <w:tc>
          <w:tcPr>
            <w:tcW w:w="667" w:type="dxa"/>
          </w:tcPr>
          <w:p w14:paraId="362BC550" w14:textId="4D809470" w:rsidR="008C17E6" w:rsidRPr="00832508" w:rsidRDefault="00EA74E1"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16</w:t>
            </w:r>
          </w:p>
        </w:tc>
        <w:tc>
          <w:tcPr>
            <w:tcW w:w="667" w:type="dxa"/>
          </w:tcPr>
          <w:p w14:paraId="483D6EA5" w14:textId="40E98460" w:rsidR="008C17E6" w:rsidRPr="00832508" w:rsidRDefault="00EA74E1"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16</w:t>
            </w:r>
          </w:p>
        </w:tc>
      </w:tr>
      <w:tr w:rsidR="008C17E6" w14:paraId="7EBEB954" w14:textId="77777777" w:rsidTr="001B0066">
        <w:tc>
          <w:tcPr>
            <w:cnfStyle w:val="001000000000" w:firstRow="0" w:lastRow="0" w:firstColumn="1" w:lastColumn="0" w:oddVBand="0" w:evenVBand="0" w:oddHBand="0" w:evenHBand="0" w:firstRowFirstColumn="0" w:firstRowLastColumn="0" w:lastRowFirstColumn="0" w:lastRowLastColumn="0"/>
            <w:tcW w:w="1907" w:type="dxa"/>
          </w:tcPr>
          <w:p w14:paraId="30DAE668" w14:textId="77777777" w:rsidR="008C17E6" w:rsidRPr="00832508" w:rsidRDefault="008C17E6" w:rsidP="00832508">
            <w:pPr>
              <w:rPr>
                <w:sz w:val="20"/>
                <w:szCs w:val="20"/>
              </w:rPr>
            </w:pPr>
            <w:r w:rsidRPr="00832508">
              <w:rPr>
                <w:sz w:val="20"/>
                <w:szCs w:val="20"/>
              </w:rPr>
              <w:t>About once a year</w:t>
            </w:r>
          </w:p>
        </w:tc>
        <w:tc>
          <w:tcPr>
            <w:tcW w:w="667" w:type="dxa"/>
          </w:tcPr>
          <w:p w14:paraId="58C5ED6F" w14:textId="72EA0352" w:rsidR="008C17E6" w:rsidRPr="00832508" w:rsidRDefault="00EA74E1"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29</w:t>
            </w:r>
          </w:p>
        </w:tc>
        <w:tc>
          <w:tcPr>
            <w:tcW w:w="667" w:type="dxa"/>
          </w:tcPr>
          <w:p w14:paraId="3C32AA5E" w14:textId="6BA68A38" w:rsidR="008C17E6" w:rsidRPr="00832508" w:rsidRDefault="00EA74E1"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30</w:t>
            </w:r>
          </w:p>
        </w:tc>
      </w:tr>
      <w:tr w:rsidR="008C17E6" w14:paraId="5355BB48" w14:textId="77777777" w:rsidTr="001B0066">
        <w:tc>
          <w:tcPr>
            <w:cnfStyle w:val="001000000000" w:firstRow="0" w:lastRow="0" w:firstColumn="1" w:lastColumn="0" w:oddVBand="0" w:evenVBand="0" w:oddHBand="0" w:evenHBand="0" w:firstRowFirstColumn="0" w:firstRowLastColumn="0" w:lastRowFirstColumn="0" w:lastRowLastColumn="0"/>
            <w:tcW w:w="1907" w:type="dxa"/>
          </w:tcPr>
          <w:p w14:paraId="75D8BBE8" w14:textId="77777777" w:rsidR="008C17E6" w:rsidRPr="00832508" w:rsidRDefault="008C17E6" w:rsidP="00832508">
            <w:pPr>
              <w:rPr>
                <w:sz w:val="20"/>
                <w:szCs w:val="20"/>
              </w:rPr>
            </w:pPr>
            <w:r w:rsidRPr="00832508">
              <w:rPr>
                <w:sz w:val="20"/>
                <w:szCs w:val="20"/>
              </w:rPr>
              <w:t>Never</w:t>
            </w:r>
          </w:p>
        </w:tc>
        <w:tc>
          <w:tcPr>
            <w:tcW w:w="667" w:type="dxa"/>
          </w:tcPr>
          <w:p w14:paraId="16AD9ECE" w14:textId="60AA8EF2" w:rsidR="008C17E6" w:rsidRPr="00832508" w:rsidRDefault="00EA74E1"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42</w:t>
            </w:r>
          </w:p>
        </w:tc>
        <w:tc>
          <w:tcPr>
            <w:tcW w:w="667" w:type="dxa"/>
          </w:tcPr>
          <w:p w14:paraId="1DB2117D" w14:textId="12B45521" w:rsidR="008C17E6" w:rsidRPr="00832508" w:rsidRDefault="00EA74E1"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43</w:t>
            </w:r>
          </w:p>
        </w:tc>
      </w:tr>
      <w:tr w:rsidR="008C17E6" w14:paraId="2A1167A2" w14:textId="77777777" w:rsidTr="001B0066">
        <w:tc>
          <w:tcPr>
            <w:cnfStyle w:val="001000000000" w:firstRow="0" w:lastRow="0" w:firstColumn="1" w:lastColumn="0" w:oddVBand="0" w:evenVBand="0" w:oddHBand="0" w:evenHBand="0" w:firstRowFirstColumn="0" w:firstRowLastColumn="0" w:lastRowFirstColumn="0" w:lastRowLastColumn="0"/>
            <w:tcW w:w="1907" w:type="dxa"/>
          </w:tcPr>
          <w:p w14:paraId="1AFE8EF4" w14:textId="77777777" w:rsidR="008C17E6" w:rsidRPr="00832508" w:rsidRDefault="008C17E6" w:rsidP="00832508">
            <w:pPr>
              <w:rPr>
                <w:sz w:val="20"/>
                <w:szCs w:val="20"/>
              </w:rPr>
            </w:pPr>
            <w:r w:rsidRPr="00832508">
              <w:rPr>
                <w:sz w:val="20"/>
                <w:szCs w:val="20"/>
              </w:rPr>
              <w:t>Total</w:t>
            </w:r>
          </w:p>
        </w:tc>
        <w:tc>
          <w:tcPr>
            <w:tcW w:w="667" w:type="dxa"/>
          </w:tcPr>
          <w:p w14:paraId="32BED94B" w14:textId="1307D633" w:rsidR="008C17E6" w:rsidRPr="00832508" w:rsidRDefault="00EA74E1"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100</w:t>
            </w:r>
          </w:p>
        </w:tc>
        <w:tc>
          <w:tcPr>
            <w:tcW w:w="667" w:type="dxa"/>
          </w:tcPr>
          <w:p w14:paraId="5EA2E3FE" w14:textId="38B59156" w:rsidR="008C17E6" w:rsidRPr="00832508" w:rsidRDefault="008C17E6"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103</w:t>
            </w:r>
          </w:p>
        </w:tc>
      </w:tr>
    </w:tbl>
    <w:p w14:paraId="2C458328" w14:textId="2D610E01" w:rsidR="001B0066" w:rsidRPr="00511480" w:rsidRDefault="00511480" w:rsidP="00ED7D24">
      <w:pPr>
        <w:pStyle w:val="Tabletitle"/>
        <w:keepLines/>
        <w:pageBreakBefore/>
      </w:pPr>
      <w:r w:rsidRPr="00511480">
        <w:lastRenderedPageBreak/>
        <w:t xml:space="preserve">Table </w:t>
      </w:r>
      <w:r w:rsidR="007B41C8">
        <w:fldChar w:fldCharType="begin"/>
      </w:r>
      <w:r w:rsidR="007B41C8">
        <w:instrText xml:space="preserve"> SEQ Table \* ARABIC </w:instrText>
      </w:r>
      <w:r w:rsidR="007B41C8">
        <w:fldChar w:fldCharType="separate"/>
      </w:r>
      <w:r w:rsidR="003B1DCC">
        <w:rPr>
          <w:noProof/>
        </w:rPr>
        <w:t>110</w:t>
      </w:r>
      <w:r w:rsidR="007B41C8">
        <w:rPr>
          <w:noProof/>
        </w:rPr>
        <w:fldChar w:fldCharType="end"/>
      </w:r>
      <w:r w:rsidRPr="00511480">
        <w:t>. Opt-in consumers– ‘For which reasons did you visit the TGA website in the last 12 months? Select all that apply.’</w:t>
      </w:r>
    </w:p>
    <w:tbl>
      <w:tblPr>
        <w:tblStyle w:val="TableTGAblue"/>
        <w:tblW w:w="0" w:type="auto"/>
        <w:tblLayout w:type="fixed"/>
        <w:tblLook w:val="04A0" w:firstRow="1" w:lastRow="0" w:firstColumn="1" w:lastColumn="0" w:noHBand="0" w:noVBand="1"/>
      </w:tblPr>
      <w:tblGrid>
        <w:gridCol w:w="7361"/>
        <w:gridCol w:w="709"/>
        <w:gridCol w:w="567"/>
      </w:tblGrid>
      <w:tr w:rsidR="001B0066" w14:paraId="2068ECA3" w14:textId="77777777" w:rsidTr="001B006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61" w:type="dxa"/>
          </w:tcPr>
          <w:p w14:paraId="39644A89" w14:textId="77777777" w:rsidR="001B0066" w:rsidRPr="00832508" w:rsidRDefault="001B0066" w:rsidP="00832508">
            <w:pPr>
              <w:rPr>
                <w:sz w:val="20"/>
                <w:szCs w:val="20"/>
              </w:rPr>
            </w:pPr>
            <w:r w:rsidRPr="00832508">
              <w:rPr>
                <w:sz w:val="20"/>
                <w:szCs w:val="20"/>
              </w:rPr>
              <w:t>Statement</w:t>
            </w:r>
          </w:p>
        </w:tc>
        <w:tc>
          <w:tcPr>
            <w:tcW w:w="709" w:type="dxa"/>
          </w:tcPr>
          <w:p w14:paraId="578C3C90" w14:textId="77777777" w:rsidR="001B0066" w:rsidRPr="00832508" w:rsidRDefault="001B0066" w:rsidP="00832508">
            <w:pPr>
              <w:jc w:val="center"/>
              <w:cnfStyle w:val="100000000000" w:firstRow="1" w:lastRow="0" w:firstColumn="0" w:lastColumn="0" w:oddVBand="0" w:evenVBand="0" w:oddHBand="0" w:evenHBand="0" w:firstRowFirstColumn="0" w:firstRowLastColumn="0" w:lastRowFirstColumn="0" w:lastRowLastColumn="0"/>
              <w:rPr>
                <w:sz w:val="20"/>
                <w:szCs w:val="20"/>
              </w:rPr>
            </w:pPr>
            <w:r w:rsidRPr="00832508">
              <w:rPr>
                <w:sz w:val="20"/>
                <w:szCs w:val="20"/>
              </w:rPr>
              <w:t>%*</w:t>
            </w:r>
          </w:p>
        </w:tc>
        <w:tc>
          <w:tcPr>
            <w:tcW w:w="567" w:type="dxa"/>
          </w:tcPr>
          <w:p w14:paraId="39FC5580" w14:textId="77777777" w:rsidR="001B0066" w:rsidRPr="00832508" w:rsidRDefault="001B0066" w:rsidP="00832508">
            <w:pPr>
              <w:jc w:val="center"/>
              <w:cnfStyle w:val="100000000000" w:firstRow="1" w:lastRow="0" w:firstColumn="0" w:lastColumn="0" w:oddVBand="0" w:evenVBand="0" w:oddHBand="0" w:evenHBand="0" w:firstRowFirstColumn="0" w:firstRowLastColumn="0" w:lastRowFirstColumn="0" w:lastRowLastColumn="0"/>
              <w:rPr>
                <w:sz w:val="20"/>
                <w:szCs w:val="20"/>
              </w:rPr>
            </w:pPr>
            <w:r w:rsidRPr="00832508">
              <w:rPr>
                <w:sz w:val="20"/>
                <w:szCs w:val="20"/>
              </w:rPr>
              <w:t>N</w:t>
            </w:r>
          </w:p>
        </w:tc>
      </w:tr>
      <w:tr w:rsidR="00EA74E1" w14:paraId="6DE4B3E7" w14:textId="77777777" w:rsidTr="001B0066">
        <w:tc>
          <w:tcPr>
            <w:cnfStyle w:val="001000000000" w:firstRow="0" w:lastRow="0" w:firstColumn="1" w:lastColumn="0" w:oddVBand="0" w:evenVBand="0" w:oddHBand="0" w:evenHBand="0" w:firstRowFirstColumn="0" w:firstRowLastColumn="0" w:lastRowFirstColumn="0" w:lastRowLastColumn="0"/>
            <w:tcW w:w="7361" w:type="dxa"/>
            <w:vAlign w:val="bottom"/>
          </w:tcPr>
          <w:p w14:paraId="744AFA96" w14:textId="41912544" w:rsidR="00EA74E1" w:rsidRPr="00832508" w:rsidRDefault="00EA74E1" w:rsidP="00832508">
            <w:pPr>
              <w:rPr>
                <w:sz w:val="20"/>
                <w:szCs w:val="20"/>
              </w:rPr>
            </w:pPr>
            <w:r w:rsidRPr="00832508">
              <w:rPr>
                <w:sz w:val="20"/>
                <w:szCs w:val="20"/>
              </w:rPr>
              <w:t>Product details</w:t>
            </w:r>
          </w:p>
        </w:tc>
        <w:tc>
          <w:tcPr>
            <w:tcW w:w="709" w:type="dxa"/>
            <w:vAlign w:val="bottom"/>
          </w:tcPr>
          <w:p w14:paraId="7B7C305E" w14:textId="47D21618" w:rsidR="00EA74E1" w:rsidRPr="00832508" w:rsidRDefault="009212F3"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48</w:t>
            </w:r>
          </w:p>
        </w:tc>
        <w:tc>
          <w:tcPr>
            <w:tcW w:w="567" w:type="dxa"/>
            <w:vAlign w:val="bottom"/>
          </w:tcPr>
          <w:p w14:paraId="66588B4B" w14:textId="11331AAF" w:rsidR="00EA74E1" w:rsidRPr="00832508" w:rsidRDefault="00EA74E1"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29</w:t>
            </w:r>
          </w:p>
        </w:tc>
      </w:tr>
      <w:tr w:rsidR="00EA74E1" w14:paraId="7C276563" w14:textId="77777777" w:rsidTr="001B0066">
        <w:tc>
          <w:tcPr>
            <w:cnfStyle w:val="001000000000" w:firstRow="0" w:lastRow="0" w:firstColumn="1" w:lastColumn="0" w:oddVBand="0" w:evenVBand="0" w:oddHBand="0" w:evenHBand="0" w:firstRowFirstColumn="0" w:firstRowLastColumn="0" w:lastRowFirstColumn="0" w:lastRowLastColumn="0"/>
            <w:tcW w:w="7361" w:type="dxa"/>
            <w:vAlign w:val="bottom"/>
          </w:tcPr>
          <w:p w14:paraId="79D6A830" w14:textId="784F89DA" w:rsidR="00EA74E1" w:rsidRPr="00832508" w:rsidRDefault="00EA74E1" w:rsidP="00832508">
            <w:pPr>
              <w:rPr>
                <w:sz w:val="20"/>
                <w:szCs w:val="20"/>
              </w:rPr>
            </w:pPr>
            <w:r w:rsidRPr="00832508">
              <w:rPr>
                <w:sz w:val="20"/>
                <w:szCs w:val="20"/>
              </w:rPr>
              <w:t>Accessing TGA databases such as the ARTG</w:t>
            </w:r>
          </w:p>
        </w:tc>
        <w:tc>
          <w:tcPr>
            <w:tcW w:w="709" w:type="dxa"/>
            <w:vAlign w:val="bottom"/>
          </w:tcPr>
          <w:p w14:paraId="3AFF42A2" w14:textId="2B940D86" w:rsidR="00EA74E1" w:rsidRPr="00832508" w:rsidRDefault="009212F3"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28</w:t>
            </w:r>
          </w:p>
        </w:tc>
        <w:tc>
          <w:tcPr>
            <w:tcW w:w="567" w:type="dxa"/>
            <w:vAlign w:val="bottom"/>
          </w:tcPr>
          <w:p w14:paraId="6DAC0ACE" w14:textId="7093663E" w:rsidR="00EA74E1" w:rsidRPr="00832508" w:rsidRDefault="00EA74E1"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17</w:t>
            </w:r>
          </w:p>
        </w:tc>
      </w:tr>
      <w:tr w:rsidR="00EA74E1" w14:paraId="5EC84900" w14:textId="77777777" w:rsidTr="001B0066">
        <w:tc>
          <w:tcPr>
            <w:cnfStyle w:val="001000000000" w:firstRow="0" w:lastRow="0" w:firstColumn="1" w:lastColumn="0" w:oddVBand="0" w:evenVBand="0" w:oddHBand="0" w:evenHBand="0" w:firstRowFirstColumn="0" w:firstRowLastColumn="0" w:lastRowFirstColumn="0" w:lastRowLastColumn="0"/>
            <w:tcW w:w="7361" w:type="dxa"/>
            <w:vAlign w:val="bottom"/>
          </w:tcPr>
          <w:p w14:paraId="0E697E2E" w14:textId="1E685C78" w:rsidR="00EA74E1" w:rsidRPr="00832508" w:rsidRDefault="00EA74E1" w:rsidP="00832508">
            <w:pPr>
              <w:rPr>
                <w:sz w:val="20"/>
                <w:szCs w:val="20"/>
              </w:rPr>
            </w:pPr>
            <w:r w:rsidRPr="00832508">
              <w:rPr>
                <w:sz w:val="20"/>
                <w:szCs w:val="20"/>
              </w:rPr>
              <w:t>General information about the TGA</w:t>
            </w:r>
          </w:p>
        </w:tc>
        <w:tc>
          <w:tcPr>
            <w:tcW w:w="709" w:type="dxa"/>
            <w:vAlign w:val="bottom"/>
          </w:tcPr>
          <w:p w14:paraId="001A5DE4" w14:textId="047F477C" w:rsidR="00EA74E1" w:rsidRPr="00832508" w:rsidRDefault="009212F3"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28</w:t>
            </w:r>
          </w:p>
        </w:tc>
        <w:tc>
          <w:tcPr>
            <w:tcW w:w="567" w:type="dxa"/>
            <w:vAlign w:val="bottom"/>
          </w:tcPr>
          <w:p w14:paraId="0E90A9A1" w14:textId="61C63AFA" w:rsidR="00EA74E1" w:rsidRPr="00832508" w:rsidRDefault="00EA74E1"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17</w:t>
            </w:r>
          </w:p>
        </w:tc>
      </w:tr>
      <w:tr w:rsidR="00EA74E1" w14:paraId="5184E7AB" w14:textId="77777777" w:rsidTr="001B0066">
        <w:tc>
          <w:tcPr>
            <w:cnfStyle w:val="001000000000" w:firstRow="0" w:lastRow="0" w:firstColumn="1" w:lastColumn="0" w:oddVBand="0" w:evenVBand="0" w:oddHBand="0" w:evenHBand="0" w:firstRowFirstColumn="0" w:firstRowLastColumn="0" w:lastRowFirstColumn="0" w:lastRowLastColumn="0"/>
            <w:tcW w:w="7361" w:type="dxa"/>
            <w:vAlign w:val="bottom"/>
          </w:tcPr>
          <w:p w14:paraId="44A56018" w14:textId="24B02D34" w:rsidR="00EA74E1" w:rsidRPr="00832508" w:rsidRDefault="00EA74E1" w:rsidP="00832508">
            <w:pPr>
              <w:rPr>
                <w:sz w:val="20"/>
                <w:szCs w:val="20"/>
              </w:rPr>
            </w:pPr>
            <w:r w:rsidRPr="00832508">
              <w:rPr>
                <w:sz w:val="20"/>
                <w:szCs w:val="20"/>
              </w:rPr>
              <w:t>Safety information</w:t>
            </w:r>
          </w:p>
        </w:tc>
        <w:tc>
          <w:tcPr>
            <w:tcW w:w="709" w:type="dxa"/>
            <w:vAlign w:val="bottom"/>
          </w:tcPr>
          <w:p w14:paraId="176455A2" w14:textId="2E08F8A7" w:rsidR="00EA74E1" w:rsidRPr="00832508" w:rsidRDefault="009212F3"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28</w:t>
            </w:r>
          </w:p>
        </w:tc>
        <w:tc>
          <w:tcPr>
            <w:tcW w:w="567" w:type="dxa"/>
            <w:vAlign w:val="bottom"/>
          </w:tcPr>
          <w:p w14:paraId="7F35E451" w14:textId="0CD17CBD" w:rsidR="00EA74E1" w:rsidRPr="00832508" w:rsidRDefault="00EA74E1"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17</w:t>
            </w:r>
          </w:p>
        </w:tc>
      </w:tr>
      <w:tr w:rsidR="00EA74E1" w14:paraId="0CEF6EB2" w14:textId="77777777" w:rsidTr="001B0066">
        <w:tc>
          <w:tcPr>
            <w:cnfStyle w:val="001000000000" w:firstRow="0" w:lastRow="0" w:firstColumn="1" w:lastColumn="0" w:oddVBand="0" w:evenVBand="0" w:oddHBand="0" w:evenHBand="0" w:firstRowFirstColumn="0" w:firstRowLastColumn="0" w:lastRowFirstColumn="0" w:lastRowLastColumn="0"/>
            <w:tcW w:w="7361" w:type="dxa"/>
            <w:vAlign w:val="bottom"/>
          </w:tcPr>
          <w:p w14:paraId="72B868DB" w14:textId="15C2F3EB" w:rsidR="00EA74E1" w:rsidRPr="00832508" w:rsidRDefault="00EA74E1" w:rsidP="00832508">
            <w:pPr>
              <w:rPr>
                <w:sz w:val="20"/>
                <w:szCs w:val="20"/>
              </w:rPr>
            </w:pPr>
            <w:r w:rsidRPr="00832508">
              <w:rPr>
                <w:sz w:val="20"/>
                <w:szCs w:val="20"/>
              </w:rPr>
              <w:t>Regulatory decisions and notices</w:t>
            </w:r>
          </w:p>
        </w:tc>
        <w:tc>
          <w:tcPr>
            <w:tcW w:w="709" w:type="dxa"/>
            <w:vAlign w:val="bottom"/>
          </w:tcPr>
          <w:p w14:paraId="279B7C51" w14:textId="26ECE55B" w:rsidR="00EA74E1" w:rsidRPr="00832508" w:rsidRDefault="009212F3"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25</w:t>
            </w:r>
          </w:p>
        </w:tc>
        <w:tc>
          <w:tcPr>
            <w:tcW w:w="567" w:type="dxa"/>
            <w:vAlign w:val="bottom"/>
          </w:tcPr>
          <w:p w14:paraId="12FCF27D" w14:textId="5BAB120F" w:rsidR="00EA74E1" w:rsidRPr="00832508" w:rsidRDefault="00EA74E1"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15</w:t>
            </w:r>
          </w:p>
        </w:tc>
      </w:tr>
      <w:tr w:rsidR="00EA74E1" w14:paraId="5B340566" w14:textId="77777777" w:rsidTr="001B0066">
        <w:tc>
          <w:tcPr>
            <w:cnfStyle w:val="001000000000" w:firstRow="0" w:lastRow="0" w:firstColumn="1" w:lastColumn="0" w:oddVBand="0" w:evenVBand="0" w:oddHBand="0" w:evenHBand="0" w:firstRowFirstColumn="0" w:firstRowLastColumn="0" w:lastRowFirstColumn="0" w:lastRowLastColumn="0"/>
            <w:tcW w:w="7361" w:type="dxa"/>
            <w:vAlign w:val="bottom"/>
          </w:tcPr>
          <w:p w14:paraId="58764880" w14:textId="7314318B" w:rsidR="00EA74E1" w:rsidRPr="00832508" w:rsidRDefault="00EA74E1" w:rsidP="00832508">
            <w:pPr>
              <w:rPr>
                <w:sz w:val="20"/>
                <w:szCs w:val="20"/>
              </w:rPr>
            </w:pPr>
            <w:r w:rsidRPr="00832508">
              <w:rPr>
                <w:sz w:val="20"/>
                <w:szCs w:val="20"/>
              </w:rPr>
              <w:t>Report problems and adverse events</w:t>
            </w:r>
          </w:p>
        </w:tc>
        <w:tc>
          <w:tcPr>
            <w:tcW w:w="709" w:type="dxa"/>
            <w:vAlign w:val="bottom"/>
          </w:tcPr>
          <w:p w14:paraId="4CC84C49" w14:textId="2FEC4969" w:rsidR="00EA74E1" w:rsidRPr="00832508" w:rsidRDefault="009212F3"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25</w:t>
            </w:r>
          </w:p>
        </w:tc>
        <w:tc>
          <w:tcPr>
            <w:tcW w:w="567" w:type="dxa"/>
            <w:vAlign w:val="bottom"/>
          </w:tcPr>
          <w:p w14:paraId="3B237B0A" w14:textId="4CE0BA84" w:rsidR="00EA74E1" w:rsidRPr="00832508" w:rsidRDefault="00EA74E1"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15</w:t>
            </w:r>
          </w:p>
        </w:tc>
      </w:tr>
      <w:tr w:rsidR="00EA74E1" w14:paraId="19156A5B" w14:textId="77777777" w:rsidTr="001B0066">
        <w:tc>
          <w:tcPr>
            <w:cnfStyle w:val="001000000000" w:firstRow="0" w:lastRow="0" w:firstColumn="1" w:lastColumn="0" w:oddVBand="0" w:evenVBand="0" w:oddHBand="0" w:evenHBand="0" w:firstRowFirstColumn="0" w:firstRowLastColumn="0" w:lastRowFirstColumn="0" w:lastRowLastColumn="0"/>
            <w:tcW w:w="7361" w:type="dxa"/>
            <w:vAlign w:val="bottom"/>
          </w:tcPr>
          <w:p w14:paraId="75C000EE" w14:textId="68BDA405" w:rsidR="00EA74E1" w:rsidRPr="00832508" w:rsidRDefault="00EA74E1" w:rsidP="00832508">
            <w:pPr>
              <w:rPr>
                <w:sz w:val="20"/>
                <w:szCs w:val="20"/>
              </w:rPr>
            </w:pPr>
            <w:r w:rsidRPr="00832508">
              <w:rPr>
                <w:sz w:val="20"/>
                <w:szCs w:val="20"/>
              </w:rPr>
              <w:t>Accessing information on the medicines and medical devices Reforms (MMDR)</w:t>
            </w:r>
          </w:p>
        </w:tc>
        <w:tc>
          <w:tcPr>
            <w:tcW w:w="709" w:type="dxa"/>
            <w:vAlign w:val="bottom"/>
          </w:tcPr>
          <w:p w14:paraId="61F0935C" w14:textId="5585C856" w:rsidR="00EA74E1" w:rsidRPr="00832508" w:rsidRDefault="009212F3"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22</w:t>
            </w:r>
          </w:p>
        </w:tc>
        <w:tc>
          <w:tcPr>
            <w:tcW w:w="567" w:type="dxa"/>
            <w:vAlign w:val="bottom"/>
          </w:tcPr>
          <w:p w14:paraId="655215A6" w14:textId="64603776" w:rsidR="00EA74E1" w:rsidRPr="00832508" w:rsidRDefault="00EA74E1"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13</w:t>
            </w:r>
          </w:p>
        </w:tc>
      </w:tr>
      <w:tr w:rsidR="00EA74E1" w14:paraId="631A62E2" w14:textId="77777777" w:rsidTr="001B0066">
        <w:tc>
          <w:tcPr>
            <w:cnfStyle w:val="001000000000" w:firstRow="0" w:lastRow="0" w:firstColumn="1" w:lastColumn="0" w:oddVBand="0" w:evenVBand="0" w:oddHBand="0" w:evenHBand="0" w:firstRowFirstColumn="0" w:firstRowLastColumn="0" w:lastRowFirstColumn="0" w:lastRowLastColumn="0"/>
            <w:tcW w:w="7361" w:type="dxa"/>
            <w:vAlign w:val="bottom"/>
          </w:tcPr>
          <w:p w14:paraId="659DF1DC" w14:textId="4E4A3DD7" w:rsidR="00EA74E1" w:rsidRPr="00832508" w:rsidRDefault="00EA74E1" w:rsidP="00832508">
            <w:pPr>
              <w:rPr>
                <w:sz w:val="20"/>
                <w:szCs w:val="20"/>
              </w:rPr>
            </w:pPr>
            <w:r w:rsidRPr="00832508">
              <w:rPr>
                <w:sz w:val="20"/>
                <w:szCs w:val="20"/>
              </w:rPr>
              <w:t>TGA publications, including performance reporting</w:t>
            </w:r>
          </w:p>
        </w:tc>
        <w:tc>
          <w:tcPr>
            <w:tcW w:w="709" w:type="dxa"/>
            <w:vAlign w:val="bottom"/>
          </w:tcPr>
          <w:p w14:paraId="775465BA" w14:textId="685A3F43" w:rsidR="00EA74E1" w:rsidRPr="00832508" w:rsidRDefault="009212F3"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22</w:t>
            </w:r>
          </w:p>
        </w:tc>
        <w:tc>
          <w:tcPr>
            <w:tcW w:w="567" w:type="dxa"/>
            <w:vAlign w:val="bottom"/>
          </w:tcPr>
          <w:p w14:paraId="7BCF847B" w14:textId="5A3C9E14" w:rsidR="00EA74E1" w:rsidRPr="00832508" w:rsidRDefault="00EA74E1"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13</w:t>
            </w:r>
          </w:p>
        </w:tc>
      </w:tr>
      <w:tr w:rsidR="00EA74E1" w14:paraId="3FD4AF3A" w14:textId="77777777" w:rsidTr="001B0066">
        <w:tc>
          <w:tcPr>
            <w:cnfStyle w:val="001000000000" w:firstRow="0" w:lastRow="0" w:firstColumn="1" w:lastColumn="0" w:oddVBand="0" w:evenVBand="0" w:oddHBand="0" w:evenHBand="0" w:firstRowFirstColumn="0" w:firstRowLastColumn="0" w:lastRowFirstColumn="0" w:lastRowLastColumn="0"/>
            <w:tcW w:w="7361" w:type="dxa"/>
            <w:vAlign w:val="bottom"/>
          </w:tcPr>
          <w:p w14:paraId="06507037" w14:textId="11333BC6" w:rsidR="00EA74E1" w:rsidRPr="00832508" w:rsidRDefault="00EA74E1" w:rsidP="00832508">
            <w:pPr>
              <w:rPr>
                <w:sz w:val="20"/>
                <w:szCs w:val="20"/>
              </w:rPr>
            </w:pPr>
            <w:r w:rsidRPr="00832508">
              <w:rPr>
                <w:sz w:val="20"/>
                <w:szCs w:val="20"/>
              </w:rPr>
              <w:t>Accessing information related to COVID-19</w:t>
            </w:r>
          </w:p>
        </w:tc>
        <w:tc>
          <w:tcPr>
            <w:tcW w:w="709" w:type="dxa"/>
            <w:vAlign w:val="bottom"/>
          </w:tcPr>
          <w:p w14:paraId="56EDA7F9" w14:textId="42DA249D" w:rsidR="00EA74E1" w:rsidRPr="00832508" w:rsidRDefault="009212F3"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17</w:t>
            </w:r>
          </w:p>
        </w:tc>
        <w:tc>
          <w:tcPr>
            <w:tcW w:w="567" w:type="dxa"/>
            <w:vAlign w:val="bottom"/>
          </w:tcPr>
          <w:p w14:paraId="7651EBEC" w14:textId="62895AE7" w:rsidR="00EA74E1" w:rsidRPr="00832508" w:rsidRDefault="00EA74E1"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10</w:t>
            </w:r>
          </w:p>
        </w:tc>
      </w:tr>
      <w:tr w:rsidR="00EA74E1" w14:paraId="2E0D2A1C" w14:textId="77777777" w:rsidTr="001B0066">
        <w:tc>
          <w:tcPr>
            <w:cnfStyle w:val="001000000000" w:firstRow="0" w:lastRow="0" w:firstColumn="1" w:lastColumn="0" w:oddVBand="0" w:evenVBand="0" w:oddHBand="0" w:evenHBand="0" w:firstRowFirstColumn="0" w:firstRowLastColumn="0" w:lastRowFirstColumn="0" w:lastRowLastColumn="0"/>
            <w:tcW w:w="7361" w:type="dxa"/>
            <w:vAlign w:val="bottom"/>
          </w:tcPr>
          <w:p w14:paraId="5D530C86" w14:textId="7588C629" w:rsidR="00EA74E1" w:rsidRPr="00832508" w:rsidRDefault="00EA74E1" w:rsidP="00832508">
            <w:pPr>
              <w:rPr>
                <w:sz w:val="20"/>
                <w:szCs w:val="20"/>
              </w:rPr>
            </w:pPr>
            <w:r w:rsidRPr="00832508">
              <w:rPr>
                <w:sz w:val="20"/>
                <w:szCs w:val="20"/>
              </w:rPr>
              <w:t>Guidance documents</w:t>
            </w:r>
          </w:p>
        </w:tc>
        <w:tc>
          <w:tcPr>
            <w:tcW w:w="709" w:type="dxa"/>
            <w:vAlign w:val="bottom"/>
          </w:tcPr>
          <w:p w14:paraId="56146352" w14:textId="31F6E9E4" w:rsidR="00EA74E1" w:rsidRPr="00832508" w:rsidRDefault="009212F3"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17</w:t>
            </w:r>
          </w:p>
        </w:tc>
        <w:tc>
          <w:tcPr>
            <w:tcW w:w="567" w:type="dxa"/>
            <w:vAlign w:val="bottom"/>
          </w:tcPr>
          <w:p w14:paraId="6733172E" w14:textId="4A713080" w:rsidR="00EA74E1" w:rsidRPr="00832508" w:rsidRDefault="00EA74E1"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10</w:t>
            </w:r>
          </w:p>
        </w:tc>
      </w:tr>
      <w:tr w:rsidR="00EA74E1" w14:paraId="6747D25B" w14:textId="77777777" w:rsidTr="001B0066">
        <w:tc>
          <w:tcPr>
            <w:cnfStyle w:val="001000000000" w:firstRow="0" w:lastRow="0" w:firstColumn="1" w:lastColumn="0" w:oddVBand="0" w:evenVBand="0" w:oddHBand="0" w:evenHBand="0" w:firstRowFirstColumn="0" w:firstRowLastColumn="0" w:lastRowFirstColumn="0" w:lastRowLastColumn="0"/>
            <w:tcW w:w="7361" w:type="dxa"/>
            <w:vAlign w:val="bottom"/>
          </w:tcPr>
          <w:p w14:paraId="4A154B50" w14:textId="1B270BAE" w:rsidR="00EA74E1" w:rsidRPr="00832508" w:rsidRDefault="00EA74E1" w:rsidP="00832508">
            <w:pPr>
              <w:rPr>
                <w:sz w:val="20"/>
                <w:szCs w:val="20"/>
              </w:rPr>
            </w:pPr>
            <w:r w:rsidRPr="00832508">
              <w:rPr>
                <w:sz w:val="20"/>
                <w:szCs w:val="20"/>
              </w:rPr>
              <w:t>TGA news</w:t>
            </w:r>
          </w:p>
        </w:tc>
        <w:tc>
          <w:tcPr>
            <w:tcW w:w="709" w:type="dxa"/>
            <w:vAlign w:val="bottom"/>
          </w:tcPr>
          <w:p w14:paraId="2DF71F6B" w14:textId="474737AB" w:rsidR="00EA74E1" w:rsidRPr="00832508" w:rsidRDefault="009212F3"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17</w:t>
            </w:r>
          </w:p>
        </w:tc>
        <w:tc>
          <w:tcPr>
            <w:tcW w:w="567" w:type="dxa"/>
            <w:vAlign w:val="bottom"/>
          </w:tcPr>
          <w:p w14:paraId="7C7D2029" w14:textId="735E7D82" w:rsidR="00EA74E1" w:rsidRPr="00832508" w:rsidRDefault="00EA74E1"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10</w:t>
            </w:r>
          </w:p>
        </w:tc>
      </w:tr>
      <w:tr w:rsidR="00EA74E1" w14:paraId="6F0E2F6B" w14:textId="77777777" w:rsidTr="001B0066">
        <w:tc>
          <w:tcPr>
            <w:cnfStyle w:val="001000000000" w:firstRow="0" w:lastRow="0" w:firstColumn="1" w:lastColumn="0" w:oddVBand="0" w:evenVBand="0" w:oddHBand="0" w:evenHBand="0" w:firstRowFirstColumn="0" w:firstRowLastColumn="0" w:lastRowFirstColumn="0" w:lastRowLastColumn="0"/>
            <w:tcW w:w="7361" w:type="dxa"/>
            <w:vAlign w:val="bottom"/>
          </w:tcPr>
          <w:p w14:paraId="495DEADD" w14:textId="43F7E48F" w:rsidR="00EA74E1" w:rsidRPr="00832508" w:rsidRDefault="00EA74E1" w:rsidP="00832508">
            <w:pPr>
              <w:rPr>
                <w:sz w:val="20"/>
                <w:szCs w:val="20"/>
              </w:rPr>
            </w:pPr>
            <w:r w:rsidRPr="00832508">
              <w:rPr>
                <w:sz w:val="20"/>
                <w:szCs w:val="20"/>
              </w:rPr>
              <w:t>Information about medicines shortages</w:t>
            </w:r>
          </w:p>
        </w:tc>
        <w:tc>
          <w:tcPr>
            <w:tcW w:w="709" w:type="dxa"/>
            <w:vAlign w:val="bottom"/>
          </w:tcPr>
          <w:p w14:paraId="3307F927" w14:textId="6D48A1D9" w:rsidR="00EA74E1" w:rsidRPr="00832508" w:rsidRDefault="009212F3"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17</w:t>
            </w:r>
          </w:p>
        </w:tc>
        <w:tc>
          <w:tcPr>
            <w:tcW w:w="567" w:type="dxa"/>
            <w:vAlign w:val="bottom"/>
          </w:tcPr>
          <w:p w14:paraId="53EE10FA" w14:textId="0B01CA5B" w:rsidR="00EA74E1" w:rsidRPr="00832508" w:rsidRDefault="00EA74E1"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10</w:t>
            </w:r>
          </w:p>
        </w:tc>
      </w:tr>
      <w:tr w:rsidR="00EA74E1" w14:paraId="43AD1D67" w14:textId="77777777" w:rsidTr="001B0066">
        <w:tc>
          <w:tcPr>
            <w:cnfStyle w:val="001000000000" w:firstRow="0" w:lastRow="0" w:firstColumn="1" w:lastColumn="0" w:oddVBand="0" w:evenVBand="0" w:oddHBand="0" w:evenHBand="0" w:firstRowFirstColumn="0" w:firstRowLastColumn="0" w:lastRowFirstColumn="0" w:lastRowLastColumn="0"/>
            <w:tcW w:w="7361" w:type="dxa"/>
            <w:vAlign w:val="bottom"/>
          </w:tcPr>
          <w:p w14:paraId="0E3E0B98" w14:textId="18080D54" w:rsidR="00EA74E1" w:rsidRPr="00832508" w:rsidRDefault="00EA74E1" w:rsidP="00832508">
            <w:pPr>
              <w:rPr>
                <w:sz w:val="20"/>
                <w:szCs w:val="20"/>
              </w:rPr>
            </w:pPr>
            <w:r w:rsidRPr="00832508">
              <w:rPr>
                <w:sz w:val="20"/>
                <w:szCs w:val="20"/>
              </w:rPr>
              <w:t>Accessing information about the scheduling of medications and poisons</w:t>
            </w:r>
          </w:p>
        </w:tc>
        <w:tc>
          <w:tcPr>
            <w:tcW w:w="709" w:type="dxa"/>
            <w:vAlign w:val="bottom"/>
          </w:tcPr>
          <w:p w14:paraId="7D4F7319" w14:textId="2620A0CB" w:rsidR="00EA74E1" w:rsidRPr="00832508" w:rsidRDefault="009212F3"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15</w:t>
            </w:r>
          </w:p>
        </w:tc>
        <w:tc>
          <w:tcPr>
            <w:tcW w:w="567" w:type="dxa"/>
            <w:vAlign w:val="bottom"/>
          </w:tcPr>
          <w:p w14:paraId="6BFF7EB7" w14:textId="5EBCCEB6" w:rsidR="00EA74E1" w:rsidRPr="00832508" w:rsidRDefault="00EA74E1"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9</w:t>
            </w:r>
          </w:p>
        </w:tc>
      </w:tr>
      <w:tr w:rsidR="00EA74E1" w14:paraId="4E5C7BFA" w14:textId="77777777" w:rsidTr="001B0066">
        <w:tc>
          <w:tcPr>
            <w:cnfStyle w:val="001000000000" w:firstRow="0" w:lastRow="0" w:firstColumn="1" w:lastColumn="0" w:oddVBand="0" w:evenVBand="0" w:oddHBand="0" w:evenHBand="0" w:firstRowFirstColumn="0" w:firstRowLastColumn="0" w:lastRowFirstColumn="0" w:lastRowLastColumn="0"/>
            <w:tcW w:w="7361" w:type="dxa"/>
            <w:vAlign w:val="bottom"/>
          </w:tcPr>
          <w:p w14:paraId="634DDA0C" w14:textId="07F41F05" w:rsidR="00EA74E1" w:rsidRPr="00832508" w:rsidRDefault="00EA74E1" w:rsidP="00832508">
            <w:pPr>
              <w:rPr>
                <w:sz w:val="20"/>
                <w:szCs w:val="20"/>
              </w:rPr>
            </w:pPr>
            <w:r w:rsidRPr="00832508">
              <w:rPr>
                <w:sz w:val="20"/>
                <w:szCs w:val="20"/>
              </w:rPr>
              <w:t>Education materials</w:t>
            </w:r>
          </w:p>
        </w:tc>
        <w:tc>
          <w:tcPr>
            <w:tcW w:w="709" w:type="dxa"/>
            <w:vAlign w:val="bottom"/>
          </w:tcPr>
          <w:p w14:paraId="3CB2F233" w14:textId="5EB3C1AF" w:rsidR="00EA74E1" w:rsidRPr="00832508" w:rsidRDefault="009212F3"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15</w:t>
            </w:r>
          </w:p>
        </w:tc>
        <w:tc>
          <w:tcPr>
            <w:tcW w:w="567" w:type="dxa"/>
            <w:vAlign w:val="bottom"/>
          </w:tcPr>
          <w:p w14:paraId="38026153" w14:textId="0C530B2A" w:rsidR="00EA74E1" w:rsidRPr="00832508" w:rsidRDefault="00EA74E1"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9</w:t>
            </w:r>
          </w:p>
        </w:tc>
      </w:tr>
      <w:tr w:rsidR="00EA74E1" w14:paraId="34930AD3" w14:textId="77777777" w:rsidTr="001B0066">
        <w:tc>
          <w:tcPr>
            <w:cnfStyle w:val="001000000000" w:firstRow="0" w:lastRow="0" w:firstColumn="1" w:lastColumn="0" w:oddVBand="0" w:evenVBand="0" w:oddHBand="0" w:evenHBand="0" w:firstRowFirstColumn="0" w:firstRowLastColumn="0" w:lastRowFirstColumn="0" w:lastRowLastColumn="0"/>
            <w:tcW w:w="7361" w:type="dxa"/>
            <w:vAlign w:val="bottom"/>
          </w:tcPr>
          <w:p w14:paraId="4D0D02F5" w14:textId="3B56AB94" w:rsidR="00EA74E1" w:rsidRPr="00832508" w:rsidRDefault="00EA74E1" w:rsidP="00832508">
            <w:pPr>
              <w:rPr>
                <w:sz w:val="20"/>
                <w:szCs w:val="20"/>
              </w:rPr>
            </w:pPr>
            <w:r w:rsidRPr="00832508">
              <w:rPr>
                <w:sz w:val="20"/>
                <w:szCs w:val="20"/>
              </w:rPr>
              <w:t>Importing or exporting product(s) information</w:t>
            </w:r>
          </w:p>
        </w:tc>
        <w:tc>
          <w:tcPr>
            <w:tcW w:w="709" w:type="dxa"/>
            <w:vAlign w:val="bottom"/>
          </w:tcPr>
          <w:p w14:paraId="07374261" w14:textId="5439B516" w:rsidR="00EA74E1" w:rsidRPr="00832508" w:rsidRDefault="009212F3"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15</w:t>
            </w:r>
          </w:p>
        </w:tc>
        <w:tc>
          <w:tcPr>
            <w:tcW w:w="567" w:type="dxa"/>
            <w:vAlign w:val="bottom"/>
          </w:tcPr>
          <w:p w14:paraId="6DFA40C0" w14:textId="68E00513" w:rsidR="00EA74E1" w:rsidRPr="00832508" w:rsidRDefault="00EA74E1"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9</w:t>
            </w:r>
          </w:p>
        </w:tc>
      </w:tr>
      <w:tr w:rsidR="00EA74E1" w14:paraId="7B1805E2" w14:textId="77777777" w:rsidTr="001B0066">
        <w:tc>
          <w:tcPr>
            <w:cnfStyle w:val="001000000000" w:firstRow="0" w:lastRow="0" w:firstColumn="1" w:lastColumn="0" w:oddVBand="0" w:evenVBand="0" w:oddHBand="0" w:evenHBand="0" w:firstRowFirstColumn="0" w:firstRowLastColumn="0" w:lastRowFirstColumn="0" w:lastRowLastColumn="0"/>
            <w:tcW w:w="7361" w:type="dxa"/>
            <w:vAlign w:val="bottom"/>
          </w:tcPr>
          <w:p w14:paraId="08130AE9" w14:textId="07011F6A" w:rsidR="00EA74E1" w:rsidRPr="00832508" w:rsidRDefault="00EA74E1" w:rsidP="00832508">
            <w:pPr>
              <w:rPr>
                <w:sz w:val="20"/>
                <w:szCs w:val="20"/>
              </w:rPr>
            </w:pPr>
            <w:r w:rsidRPr="00832508">
              <w:rPr>
                <w:sz w:val="20"/>
                <w:szCs w:val="20"/>
              </w:rPr>
              <w:t>Fees and charges information</w:t>
            </w:r>
          </w:p>
        </w:tc>
        <w:tc>
          <w:tcPr>
            <w:tcW w:w="709" w:type="dxa"/>
            <w:vAlign w:val="bottom"/>
          </w:tcPr>
          <w:p w14:paraId="5D964058" w14:textId="68AA4001" w:rsidR="00EA74E1" w:rsidRPr="00832508" w:rsidRDefault="009212F3"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12</w:t>
            </w:r>
          </w:p>
        </w:tc>
        <w:tc>
          <w:tcPr>
            <w:tcW w:w="567" w:type="dxa"/>
            <w:vAlign w:val="bottom"/>
          </w:tcPr>
          <w:p w14:paraId="682F568B" w14:textId="752F9A4B" w:rsidR="00EA74E1" w:rsidRPr="00832508" w:rsidRDefault="00EA74E1"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7</w:t>
            </w:r>
          </w:p>
        </w:tc>
      </w:tr>
      <w:tr w:rsidR="00EA74E1" w14:paraId="473825A0" w14:textId="77777777" w:rsidTr="001B0066">
        <w:tc>
          <w:tcPr>
            <w:cnfStyle w:val="001000000000" w:firstRow="0" w:lastRow="0" w:firstColumn="1" w:lastColumn="0" w:oddVBand="0" w:evenVBand="0" w:oddHBand="0" w:evenHBand="0" w:firstRowFirstColumn="0" w:firstRowLastColumn="0" w:lastRowFirstColumn="0" w:lastRowLastColumn="0"/>
            <w:tcW w:w="7361" w:type="dxa"/>
            <w:vAlign w:val="bottom"/>
          </w:tcPr>
          <w:p w14:paraId="63A6A4D0" w14:textId="511EE665" w:rsidR="00EA74E1" w:rsidRPr="00832508" w:rsidRDefault="00EA74E1" w:rsidP="00832508">
            <w:pPr>
              <w:rPr>
                <w:sz w:val="20"/>
                <w:szCs w:val="20"/>
              </w:rPr>
            </w:pPr>
            <w:r w:rsidRPr="00832508">
              <w:rPr>
                <w:sz w:val="20"/>
                <w:szCs w:val="20"/>
              </w:rPr>
              <w:t>Information on consultations</w:t>
            </w:r>
          </w:p>
        </w:tc>
        <w:tc>
          <w:tcPr>
            <w:tcW w:w="709" w:type="dxa"/>
            <w:vAlign w:val="bottom"/>
          </w:tcPr>
          <w:p w14:paraId="0B0DA731" w14:textId="2519F8E9" w:rsidR="00EA74E1" w:rsidRPr="00832508" w:rsidRDefault="009212F3"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8</w:t>
            </w:r>
          </w:p>
        </w:tc>
        <w:tc>
          <w:tcPr>
            <w:tcW w:w="567" w:type="dxa"/>
            <w:vAlign w:val="bottom"/>
          </w:tcPr>
          <w:p w14:paraId="25D3BE4C" w14:textId="3E3F1AC5" w:rsidR="00EA74E1" w:rsidRPr="00832508" w:rsidRDefault="00EA74E1"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5</w:t>
            </w:r>
          </w:p>
        </w:tc>
      </w:tr>
      <w:tr w:rsidR="00EA74E1" w14:paraId="0A37CFE1" w14:textId="77777777" w:rsidTr="001B0066">
        <w:tc>
          <w:tcPr>
            <w:cnfStyle w:val="001000000000" w:firstRow="0" w:lastRow="0" w:firstColumn="1" w:lastColumn="0" w:oddVBand="0" w:evenVBand="0" w:oddHBand="0" w:evenHBand="0" w:firstRowFirstColumn="0" w:firstRowLastColumn="0" w:lastRowFirstColumn="0" w:lastRowLastColumn="0"/>
            <w:tcW w:w="7361" w:type="dxa"/>
            <w:vAlign w:val="bottom"/>
          </w:tcPr>
          <w:p w14:paraId="500857EC" w14:textId="29799612" w:rsidR="00EA74E1" w:rsidRPr="00832508" w:rsidRDefault="00EA74E1" w:rsidP="00832508">
            <w:pPr>
              <w:rPr>
                <w:sz w:val="20"/>
                <w:szCs w:val="20"/>
              </w:rPr>
            </w:pPr>
            <w:r w:rsidRPr="00832508">
              <w:rPr>
                <w:sz w:val="20"/>
                <w:szCs w:val="20"/>
              </w:rPr>
              <w:t>Provide feedback to the TGA</w:t>
            </w:r>
          </w:p>
        </w:tc>
        <w:tc>
          <w:tcPr>
            <w:tcW w:w="709" w:type="dxa"/>
            <w:vAlign w:val="bottom"/>
          </w:tcPr>
          <w:p w14:paraId="6B21C8AE" w14:textId="45A5110E" w:rsidR="00EA74E1" w:rsidRPr="00832508" w:rsidRDefault="009212F3"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8</w:t>
            </w:r>
          </w:p>
        </w:tc>
        <w:tc>
          <w:tcPr>
            <w:tcW w:w="567" w:type="dxa"/>
            <w:vAlign w:val="bottom"/>
          </w:tcPr>
          <w:p w14:paraId="0A1CB426" w14:textId="15F2C439" w:rsidR="00EA74E1" w:rsidRPr="00832508" w:rsidRDefault="00EA74E1"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5</w:t>
            </w:r>
          </w:p>
        </w:tc>
      </w:tr>
      <w:tr w:rsidR="00EA74E1" w14:paraId="3E25A2F3" w14:textId="77777777" w:rsidTr="001B0066">
        <w:tc>
          <w:tcPr>
            <w:cnfStyle w:val="001000000000" w:firstRow="0" w:lastRow="0" w:firstColumn="1" w:lastColumn="0" w:oddVBand="0" w:evenVBand="0" w:oddHBand="0" w:evenHBand="0" w:firstRowFirstColumn="0" w:firstRowLastColumn="0" w:lastRowFirstColumn="0" w:lastRowLastColumn="0"/>
            <w:tcW w:w="7361" w:type="dxa"/>
            <w:vAlign w:val="bottom"/>
          </w:tcPr>
          <w:p w14:paraId="1A2E9573" w14:textId="387F012A" w:rsidR="00EA74E1" w:rsidRPr="00832508" w:rsidRDefault="00EA74E1" w:rsidP="00832508">
            <w:pPr>
              <w:rPr>
                <w:sz w:val="20"/>
                <w:szCs w:val="20"/>
              </w:rPr>
            </w:pPr>
            <w:r w:rsidRPr="00832508">
              <w:rPr>
                <w:sz w:val="20"/>
                <w:szCs w:val="20"/>
              </w:rPr>
              <w:t>Information on TGA training, workshops or presentations</w:t>
            </w:r>
          </w:p>
        </w:tc>
        <w:tc>
          <w:tcPr>
            <w:tcW w:w="709" w:type="dxa"/>
            <w:vAlign w:val="bottom"/>
          </w:tcPr>
          <w:p w14:paraId="082824CA" w14:textId="7A9B4F8D" w:rsidR="00EA74E1" w:rsidRPr="00832508" w:rsidRDefault="009212F3"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8</w:t>
            </w:r>
          </w:p>
        </w:tc>
        <w:tc>
          <w:tcPr>
            <w:tcW w:w="567" w:type="dxa"/>
            <w:vAlign w:val="bottom"/>
          </w:tcPr>
          <w:p w14:paraId="0717FBDB" w14:textId="1D5E6B38" w:rsidR="00EA74E1" w:rsidRPr="00832508" w:rsidRDefault="00EA74E1"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5</w:t>
            </w:r>
          </w:p>
        </w:tc>
      </w:tr>
      <w:tr w:rsidR="00EA74E1" w14:paraId="7EEC18E9" w14:textId="77777777" w:rsidTr="001B0066">
        <w:tc>
          <w:tcPr>
            <w:cnfStyle w:val="001000000000" w:firstRow="0" w:lastRow="0" w:firstColumn="1" w:lastColumn="0" w:oddVBand="0" w:evenVBand="0" w:oddHBand="0" w:evenHBand="0" w:firstRowFirstColumn="0" w:firstRowLastColumn="0" w:lastRowFirstColumn="0" w:lastRowLastColumn="0"/>
            <w:tcW w:w="7361" w:type="dxa"/>
            <w:vAlign w:val="bottom"/>
          </w:tcPr>
          <w:p w14:paraId="44E92C6D" w14:textId="7B5C6CD0" w:rsidR="00EA74E1" w:rsidRPr="00832508" w:rsidRDefault="00EA74E1" w:rsidP="00832508">
            <w:pPr>
              <w:rPr>
                <w:sz w:val="20"/>
                <w:szCs w:val="20"/>
              </w:rPr>
            </w:pPr>
            <w:r w:rsidRPr="00832508">
              <w:rPr>
                <w:sz w:val="20"/>
                <w:szCs w:val="20"/>
              </w:rPr>
              <w:t>Accessing information for health professionals</w:t>
            </w:r>
          </w:p>
        </w:tc>
        <w:tc>
          <w:tcPr>
            <w:tcW w:w="709" w:type="dxa"/>
            <w:vAlign w:val="bottom"/>
          </w:tcPr>
          <w:p w14:paraId="405A3DDF" w14:textId="77BA312B" w:rsidR="00EA74E1" w:rsidRPr="00832508" w:rsidRDefault="009212F3"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3</w:t>
            </w:r>
          </w:p>
        </w:tc>
        <w:tc>
          <w:tcPr>
            <w:tcW w:w="567" w:type="dxa"/>
            <w:vAlign w:val="bottom"/>
          </w:tcPr>
          <w:p w14:paraId="6104598B" w14:textId="4A43F2C6" w:rsidR="00EA74E1" w:rsidRPr="00832508" w:rsidRDefault="00EA74E1"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2</w:t>
            </w:r>
          </w:p>
        </w:tc>
      </w:tr>
      <w:tr w:rsidR="00EA74E1" w14:paraId="2B99C01D" w14:textId="77777777" w:rsidTr="001B0066">
        <w:tc>
          <w:tcPr>
            <w:cnfStyle w:val="001000000000" w:firstRow="0" w:lastRow="0" w:firstColumn="1" w:lastColumn="0" w:oddVBand="0" w:evenVBand="0" w:oddHBand="0" w:evenHBand="0" w:firstRowFirstColumn="0" w:firstRowLastColumn="0" w:lastRowFirstColumn="0" w:lastRowLastColumn="0"/>
            <w:tcW w:w="7361" w:type="dxa"/>
            <w:vAlign w:val="bottom"/>
          </w:tcPr>
          <w:p w14:paraId="4284A6AB" w14:textId="23C76F7C" w:rsidR="00EA74E1" w:rsidRPr="00832508" w:rsidRDefault="00EA74E1" w:rsidP="00832508">
            <w:pPr>
              <w:rPr>
                <w:sz w:val="20"/>
                <w:szCs w:val="20"/>
              </w:rPr>
            </w:pPr>
            <w:r w:rsidRPr="00832508">
              <w:rPr>
                <w:sz w:val="20"/>
                <w:szCs w:val="20"/>
              </w:rPr>
              <w:t>Accessing targeted information for small and medium enterprises (SME Assist)</w:t>
            </w:r>
          </w:p>
        </w:tc>
        <w:tc>
          <w:tcPr>
            <w:tcW w:w="709" w:type="dxa"/>
            <w:vAlign w:val="bottom"/>
          </w:tcPr>
          <w:p w14:paraId="75FACA0E" w14:textId="3E747FB9" w:rsidR="00EA74E1" w:rsidRPr="00832508" w:rsidRDefault="009212F3"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0</w:t>
            </w:r>
          </w:p>
        </w:tc>
        <w:tc>
          <w:tcPr>
            <w:tcW w:w="567" w:type="dxa"/>
            <w:vAlign w:val="bottom"/>
          </w:tcPr>
          <w:p w14:paraId="3126766B" w14:textId="2BC56EF2" w:rsidR="00EA74E1" w:rsidRPr="00832508" w:rsidRDefault="00EA74E1"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0</w:t>
            </w:r>
          </w:p>
        </w:tc>
      </w:tr>
      <w:tr w:rsidR="00EA74E1" w14:paraId="621D2254" w14:textId="77777777" w:rsidTr="001B0066">
        <w:tc>
          <w:tcPr>
            <w:cnfStyle w:val="001000000000" w:firstRow="0" w:lastRow="0" w:firstColumn="1" w:lastColumn="0" w:oddVBand="0" w:evenVBand="0" w:oddHBand="0" w:evenHBand="0" w:firstRowFirstColumn="0" w:firstRowLastColumn="0" w:lastRowFirstColumn="0" w:lastRowLastColumn="0"/>
            <w:tcW w:w="7361" w:type="dxa"/>
            <w:vAlign w:val="bottom"/>
          </w:tcPr>
          <w:p w14:paraId="446BD8D3" w14:textId="350CAEB5" w:rsidR="00EA74E1" w:rsidRPr="00832508" w:rsidRDefault="00EA74E1" w:rsidP="00832508">
            <w:pPr>
              <w:rPr>
                <w:sz w:val="20"/>
                <w:szCs w:val="20"/>
              </w:rPr>
            </w:pPr>
            <w:r w:rsidRPr="00832508">
              <w:rPr>
                <w:sz w:val="20"/>
                <w:szCs w:val="20"/>
              </w:rPr>
              <w:t>Other</w:t>
            </w:r>
          </w:p>
        </w:tc>
        <w:tc>
          <w:tcPr>
            <w:tcW w:w="709" w:type="dxa"/>
            <w:vAlign w:val="bottom"/>
          </w:tcPr>
          <w:p w14:paraId="7869EAA5" w14:textId="22E2AB09" w:rsidR="00EA74E1" w:rsidRPr="00832508" w:rsidRDefault="009212F3"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3</w:t>
            </w:r>
          </w:p>
        </w:tc>
        <w:tc>
          <w:tcPr>
            <w:tcW w:w="567" w:type="dxa"/>
            <w:vAlign w:val="bottom"/>
          </w:tcPr>
          <w:p w14:paraId="125BAD89" w14:textId="503E0BA9" w:rsidR="00EA74E1" w:rsidRPr="00832508" w:rsidRDefault="00EA74E1"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2</w:t>
            </w:r>
          </w:p>
        </w:tc>
      </w:tr>
    </w:tbl>
    <w:p w14:paraId="5091A7CA" w14:textId="4C80D9FA" w:rsidR="001B0066" w:rsidRDefault="009212F3" w:rsidP="00452CAF">
      <w:pPr>
        <w:pStyle w:val="Tabledescription"/>
      </w:pPr>
      <w:r>
        <w:t>*Percentage of website visitors (N = 60).</w:t>
      </w:r>
    </w:p>
    <w:p w14:paraId="4A55B127" w14:textId="077C1489" w:rsidR="0076780B" w:rsidRPr="00511480" w:rsidRDefault="00511480" w:rsidP="002A0F7B">
      <w:pPr>
        <w:pStyle w:val="Tabletitle"/>
      </w:pPr>
      <w:r w:rsidRPr="00511480">
        <w:lastRenderedPageBreak/>
        <w:t xml:space="preserve">Table </w:t>
      </w:r>
      <w:r w:rsidR="007B41C8">
        <w:fldChar w:fldCharType="begin"/>
      </w:r>
      <w:r w:rsidR="007B41C8">
        <w:instrText xml:space="preserve"> SEQ Table \* ARABIC </w:instrText>
      </w:r>
      <w:r w:rsidR="007B41C8">
        <w:fldChar w:fldCharType="separate"/>
      </w:r>
      <w:r w:rsidR="003B1DCC">
        <w:rPr>
          <w:noProof/>
        </w:rPr>
        <w:t>111</w:t>
      </w:r>
      <w:r w:rsidR="007B41C8">
        <w:rPr>
          <w:noProof/>
        </w:rPr>
        <w:fldChar w:fldCharType="end"/>
      </w:r>
      <w:r w:rsidRPr="00511480">
        <w:t>. Opt-in consumers – website satisfaction items</w:t>
      </w:r>
    </w:p>
    <w:tbl>
      <w:tblPr>
        <w:tblStyle w:val="TableTGAblue"/>
        <w:tblW w:w="0" w:type="auto"/>
        <w:tblLayout w:type="fixed"/>
        <w:tblLook w:val="04A0" w:firstRow="1" w:lastRow="0" w:firstColumn="1" w:lastColumn="0" w:noHBand="0" w:noVBand="1"/>
      </w:tblPr>
      <w:tblGrid>
        <w:gridCol w:w="1907"/>
        <w:gridCol w:w="953"/>
        <w:gridCol w:w="667"/>
        <w:gridCol w:w="667"/>
        <w:gridCol w:w="953"/>
        <w:gridCol w:w="667"/>
        <w:gridCol w:w="666"/>
        <w:gridCol w:w="952"/>
        <w:gridCol w:w="666"/>
      </w:tblGrid>
      <w:tr w:rsidR="00511480" w14:paraId="259039C2" w14:textId="77777777" w:rsidTr="00E7220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7" w:type="dxa"/>
          </w:tcPr>
          <w:p w14:paraId="1DC7D615" w14:textId="77777777" w:rsidR="00511480" w:rsidRPr="00832508" w:rsidRDefault="00511480" w:rsidP="00832508">
            <w:pPr>
              <w:jc w:val="center"/>
              <w:rPr>
                <w:sz w:val="20"/>
                <w:szCs w:val="20"/>
              </w:rPr>
            </w:pPr>
            <w:r w:rsidRPr="00832508">
              <w:rPr>
                <w:sz w:val="20"/>
                <w:szCs w:val="20"/>
              </w:rPr>
              <w:t>Statement</w:t>
            </w:r>
          </w:p>
        </w:tc>
        <w:tc>
          <w:tcPr>
            <w:tcW w:w="953" w:type="dxa"/>
            <w:shd w:val="clear" w:color="auto" w:fill="9A86B7" w:themeFill="accent6"/>
          </w:tcPr>
          <w:p w14:paraId="166C98D5" w14:textId="77777777" w:rsidR="00511480" w:rsidRPr="00832508" w:rsidRDefault="00511480" w:rsidP="00832508">
            <w:pPr>
              <w:jc w:val="center"/>
              <w:cnfStyle w:val="100000000000" w:firstRow="1" w:lastRow="0" w:firstColumn="0" w:lastColumn="0" w:oddVBand="0" w:evenVBand="0" w:oddHBand="0" w:evenHBand="0" w:firstRowFirstColumn="0" w:firstRowLastColumn="0" w:lastRowFirstColumn="0" w:lastRowLastColumn="0"/>
              <w:rPr>
                <w:sz w:val="20"/>
                <w:szCs w:val="20"/>
              </w:rPr>
            </w:pPr>
            <w:r w:rsidRPr="00832508">
              <w:rPr>
                <w:sz w:val="20"/>
                <w:szCs w:val="20"/>
              </w:rPr>
              <w:t>Nett S</w:t>
            </w:r>
          </w:p>
        </w:tc>
        <w:tc>
          <w:tcPr>
            <w:tcW w:w="667" w:type="dxa"/>
          </w:tcPr>
          <w:p w14:paraId="5F2FD581" w14:textId="77777777" w:rsidR="00511480" w:rsidRPr="00832508" w:rsidRDefault="00511480" w:rsidP="00832508">
            <w:pPr>
              <w:jc w:val="center"/>
              <w:cnfStyle w:val="100000000000" w:firstRow="1" w:lastRow="0" w:firstColumn="0" w:lastColumn="0" w:oddVBand="0" w:evenVBand="0" w:oddHBand="0" w:evenHBand="0" w:firstRowFirstColumn="0" w:firstRowLastColumn="0" w:lastRowFirstColumn="0" w:lastRowLastColumn="0"/>
              <w:rPr>
                <w:sz w:val="20"/>
                <w:szCs w:val="20"/>
              </w:rPr>
            </w:pPr>
            <w:r w:rsidRPr="00832508">
              <w:rPr>
                <w:sz w:val="20"/>
                <w:szCs w:val="20"/>
              </w:rPr>
              <w:t>VS</w:t>
            </w:r>
          </w:p>
        </w:tc>
        <w:tc>
          <w:tcPr>
            <w:tcW w:w="667" w:type="dxa"/>
          </w:tcPr>
          <w:p w14:paraId="491EA38F" w14:textId="77777777" w:rsidR="00511480" w:rsidRPr="00832508" w:rsidRDefault="00511480" w:rsidP="00832508">
            <w:pPr>
              <w:jc w:val="center"/>
              <w:cnfStyle w:val="100000000000" w:firstRow="1" w:lastRow="0" w:firstColumn="0" w:lastColumn="0" w:oddVBand="0" w:evenVBand="0" w:oddHBand="0" w:evenHBand="0" w:firstRowFirstColumn="0" w:firstRowLastColumn="0" w:lastRowFirstColumn="0" w:lastRowLastColumn="0"/>
              <w:rPr>
                <w:sz w:val="20"/>
                <w:szCs w:val="20"/>
              </w:rPr>
            </w:pPr>
            <w:r w:rsidRPr="00832508">
              <w:rPr>
                <w:sz w:val="20"/>
                <w:szCs w:val="20"/>
              </w:rPr>
              <w:t>S</w:t>
            </w:r>
          </w:p>
        </w:tc>
        <w:tc>
          <w:tcPr>
            <w:tcW w:w="953" w:type="dxa"/>
            <w:shd w:val="clear" w:color="auto" w:fill="9A86B7" w:themeFill="accent6"/>
          </w:tcPr>
          <w:p w14:paraId="37757BCB" w14:textId="77777777" w:rsidR="00511480" w:rsidRPr="00832508" w:rsidRDefault="00511480" w:rsidP="00832508">
            <w:pPr>
              <w:jc w:val="center"/>
              <w:cnfStyle w:val="100000000000" w:firstRow="1" w:lastRow="0" w:firstColumn="0" w:lastColumn="0" w:oddVBand="0" w:evenVBand="0" w:oddHBand="0" w:evenHBand="0" w:firstRowFirstColumn="0" w:firstRowLastColumn="0" w:lastRowFirstColumn="0" w:lastRowLastColumn="0"/>
              <w:rPr>
                <w:sz w:val="20"/>
                <w:szCs w:val="20"/>
              </w:rPr>
            </w:pPr>
            <w:r w:rsidRPr="00832508">
              <w:rPr>
                <w:sz w:val="20"/>
                <w:szCs w:val="20"/>
              </w:rPr>
              <w:t>Neither</w:t>
            </w:r>
          </w:p>
        </w:tc>
        <w:tc>
          <w:tcPr>
            <w:tcW w:w="667" w:type="dxa"/>
          </w:tcPr>
          <w:p w14:paraId="311AE23B" w14:textId="77777777" w:rsidR="00511480" w:rsidRPr="00832508" w:rsidRDefault="00511480" w:rsidP="00832508">
            <w:pPr>
              <w:jc w:val="center"/>
              <w:cnfStyle w:val="100000000000" w:firstRow="1" w:lastRow="0" w:firstColumn="0" w:lastColumn="0" w:oddVBand="0" w:evenVBand="0" w:oddHBand="0" w:evenHBand="0" w:firstRowFirstColumn="0" w:firstRowLastColumn="0" w:lastRowFirstColumn="0" w:lastRowLastColumn="0"/>
              <w:rPr>
                <w:sz w:val="20"/>
                <w:szCs w:val="20"/>
              </w:rPr>
            </w:pPr>
            <w:r w:rsidRPr="00832508">
              <w:rPr>
                <w:sz w:val="20"/>
                <w:szCs w:val="20"/>
              </w:rPr>
              <w:t>D</w:t>
            </w:r>
          </w:p>
        </w:tc>
        <w:tc>
          <w:tcPr>
            <w:tcW w:w="666" w:type="dxa"/>
          </w:tcPr>
          <w:p w14:paraId="6F65AFD9" w14:textId="77777777" w:rsidR="00511480" w:rsidRPr="00832508" w:rsidRDefault="00511480" w:rsidP="00832508">
            <w:pPr>
              <w:jc w:val="center"/>
              <w:cnfStyle w:val="100000000000" w:firstRow="1" w:lastRow="0" w:firstColumn="0" w:lastColumn="0" w:oddVBand="0" w:evenVBand="0" w:oddHBand="0" w:evenHBand="0" w:firstRowFirstColumn="0" w:firstRowLastColumn="0" w:lastRowFirstColumn="0" w:lastRowLastColumn="0"/>
              <w:rPr>
                <w:sz w:val="20"/>
                <w:szCs w:val="20"/>
              </w:rPr>
            </w:pPr>
            <w:r w:rsidRPr="00832508">
              <w:rPr>
                <w:sz w:val="20"/>
                <w:szCs w:val="20"/>
              </w:rPr>
              <w:t>VD</w:t>
            </w:r>
          </w:p>
        </w:tc>
        <w:tc>
          <w:tcPr>
            <w:tcW w:w="952" w:type="dxa"/>
            <w:shd w:val="clear" w:color="auto" w:fill="9A86B7" w:themeFill="accent6"/>
          </w:tcPr>
          <w:p w14:paraId="2B17FD70" w14:textId="77777777" w:rsidR="00511480" w:rsidRPr="00832508" w:rsidRDefault="00511480" w:rsidP="00832508">
            <w:pPr>
              <w:jc w:val="center"/>
              <w:cnfStyle w:val="100000000000" w:firstRow="1" w:lastRow="0" w:firstColumn="0" w:lastColumn="0" w:oddVBand="0" w:evenVBand="0" w:oddHBand="0" w:evenHBand="0" w:firstRowFirstColumn="0" w:firstRowLastColumn="0" w:lastRowFirstColumn="0" w:lastRowLastColumn="0"/>
              <w:rPr>
                <w:sz w:val="20"/>
                <w:szCs w:val="20"/>
              </w:rPr>
            </w:pPr>
            <w:r w:rsidRPr="00832508">
              <w:rPr>
                <w:sz w:val="20"/>
                <w:szCs w:val="20"/>
              </w:rPr>
              <w:t>Nett D</w:t>
            </w:r>
          </w:p>
        </w:tc>
        <w:tc>
          <w:tcPr>
            <w:tcW w:w="666" w:type="dxa"/>
          </w:tcPr>
          <w:p w14:paraId="526270DA" w14:textId="77777777" w:rsidR="00511480" w:rsidRPr="00832508" w:rsidRDefault="00511480" w:rsidP="00832508">
            <w:pPr>
              <w:jc w:val="center"/>
              <w:cnfStyle w:val="100000000000" w:firstRow="1" w:lastRow="0" w:firstColumn="0" w:lastColumn="0" w:oddVBand="0" w:evenVBand="0" w:oddHBand="0" w:evenHBand="0" w:firstRowFirstColumn="0" w:firstRowLastColumn="0" w:lastRowFirstColumn="0" w:lastRowLastColumn="0"/>
              <w:rPr>
                <w:sz w:val="20"/>
                <w:szCs w:val="20"/>
              </w:rPr>
            </w:pPr>
            <w:r w:rsidRPr="00832508">
              <w:rPr>
                <w:sz w:val="20"/>
                <w:szCs w:val="20"/>
              </w:rPr>
              <w:t>N</w:t>
            </w:r>
          </w:p>
        </w:tc>
      </w:tr>
      <w:tr w:rsidR="00511480" w14:paraId="3FBC5549" w14:textId="77777777" w:rsidTr="00832508">
        <w:tc>
          <w:tcPr>
            <w:cnfStyle w:val="001000000000" w:firstRow="0" w:lastRow="0" w:firstColumn="1" w:lastColumn="0" w:oddVBand="0" w:evenVBand="0" w:oddHBand="0" w:evenHBand="0" w:firstRowFirstColumn="0" w:firstRowLastColumn="0" w:lastRowFirstColumn="0" w:lastRowLastColumn="0"/>
            <w:tcW w:w="1907" w:type="dxa"/>
            <w:vAlign w:val="bottom"/>
          </w:tcPr>
          <w:p w14:paraId="290483CC" w14:textId="77777777" w:rsidR="00511480" w:rsidRPr="00832508" w:rsidRDefault="00511480" w:rsidP="00832508">
            <w:pPr>
              <w:rPr>
                <w:sz w:val="20"/>
                <w:szCs w:val="20"/>
              </w:rPr>
            </w:pPr>
            <w:r w:rsidRPr="00832508">
              <w:rPr>
                <w:sz w:val="20"/>
                <w:szCs w:val="20"/>
              </w:rPr>
              <w:t>Language used</w:t>
            </w:r>
          </w:p>
        </w:tc>
        <w:tc>
          <w:tcPr>
            <w:tcW w:w="953" w:type="dxa"/>
            <w:shd w:val="clear" w:color="auto" w:fill="C2B6D3" w:themeFill="accent6" w:themeFillTint="99"/>
          </w:tcPr>
          <w:p w14:paraId="2D40E50E" w14:textId="7B8B4B4C" w:rsidR="00511480" w:rsidRPr="00832508" w:rsidRDefault="000C55F8"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64</w:t>
            </w:r>
          </w:p>
        </w:tc>
        <w:tc>
          <w:tcPr>
            <w:tcW w:w="667" w:type="dxa"/>
          </w:tcPr>
          <w:p w14:paraId="2DA0098D" w14:textId="53D9EE95" w:rsidR="00511480" w:rsidRPr="00832508" w:rsidRDefault="000C55F8"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7</w:t>
            </w:r>
          </w:p>
        </w:tc>
        <w:tc>
          <w:tcPr>
            <w:tcW w:w="667" w:type="dxa"/>
          </w:tcPr>
          <w:p w14:paraId="6F9B3A4A" w14:textId="5C304F49" w:rsidR="00511480" w:rsidRPr="00832508" w:rsidRDefault="000C55F8"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58</w:t>
            </w:r>
          </w:p>
        </w:tc>
        <w:tc>
          <w:tcPr>
            <w:tcW w:w="953" w:type="dxa"/>
            <w:shd w:val="clear" w:color="auto" w:fill="C2B6D3" w:themeFill="accent6" w:themeFillTint="99"/>
          </w:tcPr>
          <w:p w14:paraId="31182172" w14:textId="4FAD5FB7" w:rsidR="00511480" w:rsidRPr="00832508" w:rsidRDefault="000C55F8"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29</w:t>
            </w:r>
          </w:p>
        </w:tc>
        <w:tc>
          <w:tcPr>
            <w:tcW w:w="667" w:type="dxa"/>
          </w:tcPr>
          <w:p w14:paraId="05C7CFEF" w14:textId="0A234821" w:rsidR="00511480" w:rsidRPr="00832508" w:rsidRDefault="000C55F8"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7</w:t>
            </w:r>
          </w:p>
        </w:tc>
        <w:tc>
          <w:tcPr>
            <w:tcW w:w="666" w:type="dxa"/>
          </w:tcPr>
          <w:p w14:paraId="5D80BC2B" w14:textId="1F8EE6A3" w:rsidR="00511480" w:rsidRPr="00832508" w:rsidRDefault="000C55F8"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0</w:t>
            </w:r>
          </w:p>
        </w:tc>
        <w:tc>
          <w:tcPr>
            <w:tcW w:w="952" w:type="dxa"/>
            <w:shd w:val="clear" w:color="auto" w:fill="C2B6D3" w:themeFill="accent6" w:themeFillTint="99"/>
          </w:tcPr>
          <w:p w14:paraId="2EBFAE3D" w14:textId="59F0E600" w:rsidR="00511480" w:rsidRPr="00832508" w:rsidRDefault="000C55F8"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7</w:t>
            </w:r>
          </w:p>
        </w:tc>
        <w:tc>
          <w:tcPr>
            <w:tcW w:w="666" w:type="dxa"/>
          </w:tcPr>
          <w:p w14:paraId="0A8C343A" w14:textId="5A4ADF3E" w:rsidR="00511480" w:rsidRPr="00832508" w:rsidRDefault="00511480"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59</w:t>
            </w:r>
          </w:p>
        </w:tc>
      </w:tr>
      <w:tr w:rsidR="00511480" w14:paraId="5F1C8B9C" w14:textId="77777777" w:rsidTr="00832508">
        <w:tc>
          <w:tcPr>
            <w:cnfStyle w:val="001000000000" w:firstRow="0" w:lastRow="0" w:firstColumn="1" w:lastColumn="0" w:oddVBand="0" w:evenVBand="0" w:oddHBand="0" w:evenHBand="0" w:firstRowFirstColumn="0" w:firstRowLastColumn="0" w:lastRowFirstColumn="0" w:lastRowLastColumn="0"/>
            <w:tcW w:w="1907" w:type="dxa"/>
            <w:vAlign w:val="bottom"/>
          </w:tcPr>
          <w:p w14:paraId="37209E8C" w14:textId="77777777" w:rsidR="00511480" w:rsidRPr="00832508" w:rsidRDefault="00511480" w:rsidP="00832508">
            <w:pPr>
              <w:rPr>
                <w:sz w:val="20"/>
                <w:szCs w:val="20"/>
              </w:rPr>
            </w:pPr>
            <w:r w:rsidRPr="00832508">
              <w:rPr>
                <w:sz w:val="20"/>
                <w:szCs w:val="20"/>
              </w:rPr>
              <w:t>Navigating the site</w:t>
            </w:r>
          </w:p>
        </w:tc>
        <w:tc>
          <w:tcPr>
            <w:tcW w:w="953" w:type="dxa"/>
            <w:shd w:val="clear" w:color="auto" w:fill="C2B6D3" w:themeFill="accent6" w:themeFillTint="99"/>
          </w:tcPr>
          <w:p w14:paraId="796F3035" w14:textId="7EA9485F" w:rsidR="00511480" w:rsidRPr="00832508" w:rsidRDefault="000C55F8"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54</w:t>
            </w:r>
          </w:p>
        </w:tc>
        <w:tc>
          <w:tcPr>
            <w:tcW w:w="667" w:type="dxa"/>
          </w:tcPr>
          <w:p w14:paraId="399948CE" w14:textId="4EB044AE" w:rsidR="00511480" w:rsidRPr="00832508" w:rsidRDefault="000C55F8"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11</w:t>
            </w:r>
          </w:p>
        </w:tc>
        <w:tc>
          <w:tcPr>
            <w:tcW w:w="667" w:type="dxa"/>
          </w:tcPr>
          <w:p w14:paraId="488AE1E0" w14:textId="486BB5C6" w:rsidR="00511480" w:rsidRPr="00832508" w:rsidRDefault="000C55F8"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43</w:t>
            </w:r>
          </w:p>
        </w:tc>
        <w:tc>
          <w:tcPr>
            <w:tcW w:w="953" w:type="dxa"/>
            <w:shd w:val="clear" w:color="auto" w:fill="C2B6D3" w:themeFill="accent6" w:themeFillTint="99"/>
          </w:tcPr>
          <w:p w14:paraId="13081C74" w14:textId="3888FEFC" w:rsidR="00511480" w:rsidRPr="00832508" w:rsidRDefault="000C55F8"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25</w:t>
            </w:r>
          </w:p>
        </w:tc>
        <w:tc>
          <w:tcPr>
            <w:tcW w:w="667" w:type="dxa"/>
          </w:tcPr>
          <w:p w14:paraId="39384BF5" w14:textId="5A24EC9B" w:rsidR="00511480" w:rsidRPr="00832508" w:rsidRDefault="000C55F8"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18</w:t>
            </w:r>
          </w:p>
        </w:tc>
        <w:tc>
          <w:tcPr>
            <w:tcW w:w="666" w:type="dxa"/>
          </w:tcPr>
          <w:p w14:paraId="3FC6CA39" w14:textId="4C21DB86" w:rsidR="00511480" w:rsidRPr="00832508" w:rsidRDefault="000C55F8"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4</w:t>
            </w:r>
          </w:p>
        </w:tc>
        <w:tc>
          <w:tcPr>
            <w:tcW w:w="952" w:type="dxa"/>
            <w:shd w:val="clear" w:color="auto" w:fill="C2B6D3" w:themeFill="accent6" w:themeFillTint="99"/>
          </w:tcPr>
          <w:p w14:paraId="4848CCD7" w14:textId="07FD9DFC" w:rsidR="00511480" w:rsidRPr="00832508" w:rsidRDefault="000C55F8"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21</w:t>
            </w:r>
          </w:p>
        </w:tc>
        <w:tc>
          <w:tcPr>
            <w:tcW w:w="666" w:type="dxa"/>
          </w:tcPr>
          <w:p w14:paraId="2BE72FAB" w14:textId="78B0A700" w:rsidR="00511480" w:rsidRPr="00832508" w:rsidRDefault="00511480"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56</w:t>
            </w:r>
          </w:p>
        </w:tc>
      </w:tr>
      <w:tr w:rsidR="00511480" w14:paraId="12A455C6" w14:textId="77777777" w:rsidTr="00832508">
        <w:tc>
          <w:tcPr>
            <w:cnfStyle w:val="001000000000" w:firstRow="0" w:lastRow="0" w:firstColumn="1" w:lastColumn="0" w:oddVBand="0" w:evenVBand="0" w:oddHBand="0" w:evenHBand="0" w:firstRowFirstColumn="0" w:firstRowLastColumn="0" w:lastRowFirstColumn="0" w:lastRowLastColumn="0"/>
            <w:tcW w:w="1907" w:type="dxa"/>
            <w:vAlign w:val="bottom"/>
          </w:tcPr>
          <w:p w14:paraId="6524CD5D" w14:textId="77777777" w:rsidR="00511480" w:rsidRPr="00832508" w:rsidRDefault="00511480" w:rsidP="00832508">
            <w:pPr>
              <w:rPr>
                <w:sz w:val="20"/>
                <w:szCs w:val="20"/>
              </w:rPr>
            </w:pPr>
            <w:r w:rsidRPr="00832508">
              <w:rPr>
                <w:sz w:val="20"/>
                <w:szCs w:val="20"/>
              </w:rPr>
              <w:t>Look and feel (colours, icons, other design)</w:t>
            </w:r>
          </w:p>
        </w:tc>
        <w:tc>
          <w:tcPr>
            <w:tcW w:w="953" w:type="dxa"/>
            <w:shd w:val="clear" w:color="auto" w:fill="C2B6D3" w:themeFill="accent6" w:themeFillTint="99"/>
          </w:tcPr>
          <w:p w14:paraId="4FE765FD" w14:textId="2D630B9A" w:rsidR="00511480" w:rsidRPr="00832508" w:rsidRDefault="000C55F8"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54</w:t>
            </w:r>
          </w:p>
        </w:tc>
        <w:tc>
          <w:tcPr>
            <w:tcW w:w="667" w:type="dxa"/>
          </w:tcPr>
          <w:p w14:paraId="7B4088C0" w14:textId="322AD063" w:rsidR="00511480" w:rsidRPr="00832508" w:rsidRDefault="000C55F8"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11</w:t>
            </w:r>
          </w:p>
        </w:tc>
        <w:tc>
          <w:tcPr>
            <w:tcW w:w="667" w:type="dxa"/>
          </w:tcPr>
          <w:p w14:paraId="75CB38E4" w14:textId="264A4894" w:rsidR="00511480" w:rsidRPr="00832508" w:rsidRDefault="000C55F8"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43</w:t>
            </w:r>
          </w:p>
        </w:tc>
        <w:tc>
          <w:tcPr>
            <w:tcW w:w="953" w:type="dxa"/>
            <w:shd w:val="clear" w:color="auto" w:fill="C2B6D3" w:themeFill="accent6" w:themeFillTint="99"/>
          </w:tcPr>
          <w:p w14:paraId="10526882" w14:textId="28F38E15" w:rsidR="00511480" w:rsidRPr="00832508" w:rsidRDefault="000C55F8"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38</w:t>
            </w:r>
          </w:p>
        </w:tc>
        <w:tc>
          <w:tcPr>
            <w:tcW w:w="667" w:type="dxa"/>
          </w:tcPr>
          <w:p w14:paraId="4480096F" w14:textId="19D6DC8E" w:rsidR="00511480" w:rsidRPr="00832508" w:rsidRDefault="000C55F8"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9</w:t>
            </w:r>
          </w:p>
        </w:tc>
        <w:tc>
          <w:tcPr>
            <w:tcW w:w="666" w:type="dxa"/>
          </w:tcPr>
          <w:p w14:paraId="7EF6C8BA" w14:textId="4A1C95E0" w:rsidR="00511480" w:rsidRPr="00832508" w:rsidRDefault="000C55F8"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0</w:t>
            </w:r>
          </w:p>
        </w:tc>
        <w:tc>
          <w:tcPr>
            <w:tcW w:w="952" w:type="dxa"/>
            <w:shd w:val="clear" w:color="auto" w:fill="C2B6D3" w:themeFill="accent6" w:themeFillTint="99"/>
          </w:tcPr>
          <w:p w14:paraId="5C7F8CDE" w14:textId="7E6E7E73" w:rsidR="00511480" w:rsidRPr="00832508" w:rsidRDefault="000C55F8"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9</w:t>
            </w:r>
          </w:p>
        </w:tc>
        <w:tc>
          <w:tcPr>
            <w:tcW w:w="666" w:type="dxa"/>
          </w:tcPr>
          <w:p w14:paraId="244BFFE2" w14:textId="35683376" w:rsidR="00511480" w:rsidRPr="00832508" w:rsidRDefault="00511480"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56</w:t>
            </w:r>
          </w:p>
        </w:tc>
      </w:tr>
      <w:tr w:rsidR="00511480" w14:paraId="4A6CE313" w14:textId="77777777" w:rsidTr="00832508">
        <w:tc>
          <w:tcPr>
            <w:cnfStyle w:val="001000000000" w:firstRow="0" w:lastRow="0" w:firstColumn="1" w:lastColumn="0" w:oddVBand="0" w:evenVBand="0" w:oddHBand="0" w:evenHBand="0" w:firstRowFirstColumn="0" w:firstRowLastColumn="0" w:lastRowFirstColumn="0" w:lastRowLastColumn="0"/>
            <w:tcW w:w="1907" w:type="dxa"/>
            <w:vAlign w:val="bottom"/>
          </w:tcPr>
          <w:p w14:paraId="457B4A25" w14:textId="77777777" w:rsidR="00511480" w:rsidRPr="00832508" w:rsidRDefault="00511480" w:rsidP="00832508">
            <w:pPr>
              <w:rPr>
                <w:sz w:val="20"/>
                <w:szCs w:val="20"/>
              </w:rPr>
            </w:pPr>
            <w:r w:rsidRPr="00832508">
              <w:rPr>
                <w:sz w:val="20"/>
                <w:szCs w:val="20"/>
              </w:rPr>
              <w:t>Overall satisfaction</w:t>
            </w:r>
          </w:p>
        </w:tc>
        <w:tc>
          <w:tcPr>
            <w:tcW w:w="953" w:type="dxa"/>
            <w:shd w:val="clear" w:color="auto" w:fill="C2B6D3" w:themeFill="accent6" w:themeFillTint="99"/>
          </w:tcPr>
          <w:p w14:paraId="25D856A5" w14:textId="78090E92" w:rsidR="00511480" w:rsidRPr="00832508" w:rsidRDefault="000C55F8"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52</w:t>
            </w:r>
          </w:p>
        </w:tc>
        <w:tc>
          <w:tcPr>
            <w:tcW w:w="667" w:type="dxa"/>
          </w:tcPr>
          <w:p w14:paraId="7780AC50" w14:textId="3A223F73" w:rsidR="00511480" w:rsidRPr="00832508" w:rsidRDefault="000C55F8"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11</w:t>
            </w:r>
          </w:p>
        </w:tc>
        <w:tc>
          <w:tcPr>
            <w:tcW w:w="667" w:type="dxa"/>
          </w:tcPr>
          <w:p w14:paraId="1E5F77FE" w14:textId="7638B7D0" w:rsidR="00511480" w:rsidRPr="00832508" w:rsidRDefault="000C55F8"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41</w:t>
            </w:r>
          </w:p>
        </w:tc>
        <w:tc>
          <w:tcPr>
            <w:tcW w:w="953" w:type="dxa"/>
            <w:shd w:val="clear" w:color="auto" w:fill="C2B6D3" w:themeFill="accent6" w:themeFillTint="99"/>
          </w:tcPr>
          <w:p w14:paraId="4F8B19B9" w14:textId="362F3633" w:rsidR="00511480" w:rsidRPr="00832508" w:rsidRDefault="000C55F8"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36</w:t>
            </w:r>
          </w:p>
        </w:tc>
        <w:tc>
          <w:tcPr>
            <w:tcW w:w="667" w:type="dxa"/>
          </w:tcPr>
          <w:p w14:paraId="2666AEDE" w14:textId="3E432E34" w:rsidR="00511480" w:rsidRPr="00832508" w:rsidRDefault="000C55F8"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13</w:t>
            </w:r>
          </w:p>
        </w:tc>
        <w:tc>
          <w:tcPr>
            <w:tcW w:w="666" w:type="dxa"/>
          </w:tcPr>
          <w:p w14:paraId="4C4F3A43" w14:textId="30A64704" w:rsidR="00511480" w:rsidRPr="00832508" w:rsidRDefault="000C55F8"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0</w:t>
            </w:r>
          </w:p>
        </w:tc>
        <w:tc>
          <w:tcPr>
            <w:tcW w:w="952" w:type="dxa"/>
            <w:shd w:val="clear" w:color="auto" w:fill="C2B6D3" w:themeFill="accent6" w:themeFillTint="99"/>
          </w:tcPr>
          <w:p w14:paraId="167AFE59" w14:textId="4B6FCDBA" w:rsidR="00511480" w:rsidRPr="00832508" w:rsidRDefault="000C55F8"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13</w:t>
            </w:r>
          </w:p>
        </w:tc>
        <w:tc>
          <w:tcPr>
            <w:tcW w:w="666" w:type="dxa"/>
          </w:tcPr>
          <w:p w14:paraId="077C664A" w14:textId="68FBAC6B" w:rsidR="00511480" w:rsidRPr="00832508" w:rsidRDefault="00511480"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56</w:t>
            </w:r>
          </w:p>
        </w:tc>
      </w:tr>
    </w:tbl>
    <w:p w14:paraId="3A29A948" w14:textId="2AF4D471" w:rsidR="0076780B" w:rsidRDefault="0076780B" w:rsidP="00A246C6">
      <w:pPr>
        <w:pStyle w:val="Heading3"/>
      </w:pPr>
      <w:bookmarkStart w:id="99" w:name="_Toc58851201"/>
      <w:r w:rsidRPr="0076780B">
        <w:t>Opt-in consumers – information interests</w:t>
      </w:r>
      <w:bookmarkEnd w:id="99"/>
    </w:p>
    <w:p w14:paraId="1D970DB0" w14:textId="77777777" w:rsidR="00280E2E" w:rsidRPr="00280E2E" w:rsidRDefault="00280E2E" w:rsidP="00280E2E">
      <w:r>
        <w:t xml:space="preserve">All respondents (except those in the medical products industry) were asked to indicate the types of information they would be interested in receiving from the TGA. </w:t>
      </w:r>
    </w:p>
    <w:p w14:paraId="0D3CEA33" w14:textId="2D0BD800" w:rsidR="0076780B" w:rsidRPr="00511480" w:rsidRDefault="00511480" w:rsidP="002A0F7B">
      <w:pPr>
        <w:pStyle w:val="Tabletitle"/>
      </w:pPr>
      <w:r w:rsidRPr="00511480">
        <w:t xml:space="preserve">Table </w:t>
      </w:r>
      <w:r w:rsidR="007B41C8">
        <w:fldChar w:fldCharType="begin"/>
      </w:r>
      <w:r w:rsidR="007B41C8">
        <w:instrText xml:space="preserve"> SEQ Table \* ARABIC </w:instrText>
      </w:r>
      <w:r w:rsidR="007B41C8">
        <w:fldChar w:fldCharType="separate"/>
      </w:r>
      <w:r w:rsidR="003B1DCC">
        <w:rPr>
          <w:noProof/>
        </w:rPr>
        <w:t>112</w:t>
      </w:r>
      <w:r w:rsidR="007B41C8">
        <w:rPr>
          <w:noProof/>
        </w:rPr>
        <w:fldChar w:fldCharType="end"/>
      </w:r>
      <w:r w:rsidRPr="00511480">
        <w:t>. Opt-in consumers – ‘Are you interested in information on any of the following? Select all that apply</w:t>
      </w:r>
      <w:r w:rsidR="005C3E88">
        <w:t>.</w:t>
      </w:r>
      <w:r w:rsidRPr="00511480">
        <w:t>’</w:t>
      </w:r>
    </w:p>
    <w:tbl>
      <w:tblPr>
        <w:tblStyle w:val="TableTGAblue"/>
        <w:tblW w:w="0" w:type="auto"/>
        <w:tblLayout w:type="fixed"/>
        <w:tblLook w:val="04A0" w:firstRow="1" w:lastRow="0" w:firstColumn="1" w:lastColumn="0" w:noHBand="0" w:noVBand="1"/>
      </w:tblPr>
      <w:tblGrid>
        <w:gridCol w:w="4377"/>
        <w:gridCol w:w="669"/>
        <w:gridCol w:w="669"/>
      </w:tblGrid>
      <w:tr w:rsidR="00511480" w14:paraId="3AD9C59B" w14:textId="77777777" w:rsidTr="00E7220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77" w:type="dxa"/>
          </w:tcPr>
          <w:p w14:paraId="14D0AED6" w14:textId="77777777" w:rsidR="00511480" w:rsidRPr="00832508" w:rsidRDefault="00511480" w:rsidP="00832508">
            <w:pPr>
              <w:rPr>
                <w:sz w:val="20"/>
                <w:szCs w:val="20"/>
              </w:rPr>
            </w:pPr>
            <w:r w:rsidRPr="00832508">
              <w:rPr>
                <w:sz w:val="20"/>
                <w:szCs w:val="20"/>
              </w:rPr>
              <w:t>Statement</w:t>
            </w:r>
          </w:p>
        </w:tc>
        <w:tc>
          <w:tcPr>
            <w:tcW w:w="669" w:type="dxa"/>
          </w:tcPr>
          <w:p w14:paraId="24CFF5E6" w14:textId="77777777" w:rsidR="00511480" w:rsidRPr="00832508" w:rsidRDefault="00511480" w:rsidP="00832508">
            <w:pPr>
              <w:jc w:val="center"/>
              <w:cnfStyle w:val="100000000000" w:firstRow="1" w:lastRow="0" w:firstColumn="0" w:lastColumn="0" w:oddVBand="0" w:evenVBand="0" w:oddHBand="0" w:evenHBand="0" w:firstRowFirstColumn="0" w:firstRowLastColumn="0" w:lastRowFirstColumn="0" w:lastRowLastColumn="0"/>
              <w:rPr>
                <w:sz w:val="20"/>
                <w:szCs w:val="20"/>
              </w:rPr>
            </w:pPr>
            <w:r w:rsidRPr="00832508">
              <w:rPr>
                <w:sz w:val="20"/>
                <w:szCs w:val="20"/>
              </w:rPr>
              <w:t>%*</w:t>
            </w:r>
          </w:p>
        </w:tc>
        <w:tc>
          <w:tcPr>
            <w:tcW w:w="669" w:type="dxa"/>
          </w:tcPr>
          <w:p w14:paraId="59194E32" w14:textId="77777777" w:rsidR="00511480" w:rsidRPr="00832508" w:rsidRDefault="00511480" w:rsidP="00832508">
            <w:pPr>
              <w:jc w:val="center"/>
              <w:cnfStyle w:val="100000000000" w:firstRow="1" w:lastRow="0" w:firstColumn="0" w:lastColumn="0" w:oddVBand="0" w:evenVBand="0" w:oddHBand="0" w:evenHBand="0" w:firstRowFirstColumn="0" w:firstRowLastColumn="0" w:lastRowFirstColumn="0" w:lastRowLastColumn="0"/>
              <w:rPr>
                <w:sz w:val="20"/>
                <w:szCs w:val="20"/>
              </w:rPr>
            </w:pPr>
            <w:r w:rsidRPr="00832508">
              <w:rPr>
                <w:sz w:val="20"/>
                <w:szCs w:val="20"/>
              </w:rPr>
              <w:t>N</w:t>
            </w:r>
          </w:p>
        </w:tc>
      </w:tr>
      <w:tr w:rsidR="00511480" w14:paraId="4196C5C0" w14:textId="77777777" w:rsidTr="000C55F8">
        <w:tc>
          <w:tcPr>
            <w:cnfStyle w:val="001000000000" w:firstRow="0" w:lastRow="0" w:firstColumn="1" w:lastColumn="0" w:oddVBand="0" w:evenVBand="0" w:oddHBand="0" w:evenHBand="0" w:firstRowFirstColumn="0" w:firstRowLastColumn="0" w:lastRowFirstColumn="0" w:lastRowLastColumn="0"/>
            <w:tcW w:w="4377" w:type="dxa"/>
            <w:vAlign w:val="bottom"/>
          </w:tcPr>
          <w:p w14:paraId="4F7EA54C" w14:textId="04574C90" w:rsidR="00511480" w:rsidRPr="00832508" w:rsidRDefault="00511480" w:rsidP="00832508">
            <w:pPr>
              <w:rPr>
                <w:sz w:val="20"/>
                <w:szCs w:val="20"/>
              </w:rPr>
            </w:pPr>
            <w:r w:rsidRPr="00832508">
              <w:rPr>
                <w:sz w:val="20"/>
                <w:szCs w:val="20"/>
              </w:rPr>
              <w:t>Safety information about medicines and medical devices</w:t>
            </w:r>
          </w:p>
        </w:tc>
        <w:tc>
          <w:tcPr>
            <w:tcW w:w="669" w:type="dxa"/>
          </w:tcPr>
          <w:p w14:paraId="48983438" w14:textId="4D8B03AC" w:rsidR="00511480" w:rsidRPr="00832508" w:rsidRDefault="000C55F8"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64</w:t>
            </w:r>
          </w:p>
        </w:tc>
        <w:tc>
          <w:tcPr>
            <w:tcW w:w="669" w:type="dxa"/>
          </w:tcPr>
          <w:p w14:paraId="1218197F" w14:textId="5618B62C" w:rsidR="00511480" w:rsidRPr="00832508" w:rsidRDefault="00511480"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74</w:t>
            </w:r>
          </w:p>
        </w:tc>
      </w:tr>
      <w:tr w:rsidR="00511480" w14:paraId="3369CD72" w14:textId="77777777" w:rsidTr="000C55F8">
        <w:tc>
          <w:tcPr>
            <w:cnfStyle w:val="001000000000" w:firstRow="0" w:lastRow="0" w:firstColumn="1" w:lastColumn="0" w:oddVBand="0" w:evenVBand="0" w:oddHBand="0" w:evenHBand="0" w:firstRowFirstColumn="0" w:firstRowLastColumn="0" w:lastRowFirstColumn="0" w:lastRowLastColumn="0"/>
            <w:tcW w:w="4377" w:type="dxa"/>
            <w:vAlign w:val="bottom"/>
          </w:tcPr>
          <w:p w14:paraId="502D1B75" w14:textId="2420E331" w:rsidR="00511480" w:rsidRPr="00832508" w:rsidRDefault="00511480" w:rsidP="00832508">
            <w:pPr>
              <w:rPr>
                <w:sz w:val="20"/>
                <w:szCs w:val="20"/>
              </w:rPr>
            </w:pPr>
            <w:r w:rsidRPr="00832508">
              <w:rPr>
                <w:sz w:val="20"/>
                <w:szCs w:val="20"/>
              </w:rPr>
              <w:t>Reporting problems or side effects of medicines or medical devices</w:t>
            </w:r>
          </w:p>
        </w:tc>
        <w:tc>
          <w:tcPr>
            <w:tcW w:w="669" w:type="dxa"/>
          </w:tcPr>
          <w:p w14:paraId="6D8346FF" w14:textId="147B2AEB" w:rsidR="00511480" w:rsidRPr="00832508" w:rsidRDefault="000C55F8"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63</w:t>
            </w:r>
          </w:p>
        </w:tc>
        <w:tc>
          <w:tcPr>
            <w:tcW w:w="669" w:type="dxa"/>
          </w:tcPr>
          <w:p w14:paraId="60478944" w14:textId="0D11A46F" w:rsidR="00511480" w:rsidRPr="00832508" w:rsidRDefault="00511480"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73</w:t>
            </w:r>
          </w:p>
        </w:tc>
      </w:tr>
      <w:tr w:rsidR="00511480" w14:paraId="3182FDB8" w14:textId="77777777" w:rsidTr="000C55F8">
        <w:tc>
          <w:tcPr>
            <w:cnfStyle w:val="001000000000" w:firstRow="0" w:lastRow="0" w:firstColumn="1" w:lastColumn="0" w:oddVBand="0" w:evenVBand="0" w:oddHBand="0" w:evenHBand="0" w:firstRowFirstColumn="0" w:firstRowLastColumn="0" w:lastRowFirstColumn="0" w:lastRowLastColumn="0"/>
            <w:tcW w:w="4377" w:type="dxa"/>
            <w:vAlign w:val="bottom"/>
          </w:tcPr>
          <w:p w14:paraId="7CFB5CC9" w14:textId="1CB88F17" w:rsidR="00511480" w:rsidRPr="00832508" w:rsidRDefault="00511480" w:rsidP="00832508">
            <w:pPr>
              <w:rPr>
                <w:sz w:val="20"/>
                <w:szCs w:val="20"/>
              </w:rPr>
            </w:pPr>
            <w:r w:rsidRPr="00832508">
              <w:rPr>
                <w:sz w:val="20"/>
                <w:szCs w:val="20"/>
              </w:rPr>
              <w:t>Product recalls</w:t>
            </w:r>
          </w:p>
        </w:tc>
        <w:tc>
          <w:tcPr>
            <w:tcW w:w="669" w:type="dxa"/>
          </w:tcPr>
          <w:p w14:paraId="52238B12" w14:textId="2A443728" w:rsidR="00511480" w:rsidRPr="00832508" w:rsidRDefault="000C55F8"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59</w:t>
            </w:r>
          </w:p>
        </w:tc>
        <w:tc>
          <w:tcPr>
            <w:tcW w:w="669" w:type="dxa"/>
          </w:tcPr>
          <w:p w14:paraId="389B1BB7" w14:textId="78DDDFC2" w:rsidR="00511480" w:rsidRPr="00832508" w:rsidRDefault="00511480"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69</w:t>
            </w:r>
          </w:p>
        </w:tc>
      </w:tr>
      <w:tr w:rsidR="00511480" w14:paraId="2543B369" w14:textId="77777777" w:rsidTr="000C55F8">
        <w:tc>
          <w:tcPr>
            <w:cnfStyle w:val="001000000000" w:firstRow="0" w:lastRow="0" w:firstColumn="1" w:lastColumn="0" w:oddVBand="0" w:evenVBand="0" w:oddHBand="0" w:evenHBand="0" w:firstRowFirstColumn="0" w:firstRowLastColumn="0" w:lastRowFirstColumn="0" w:lastRowLastColumn="0"/>
            <w:tcW w:w="4377" w:type="dxa"/>
            <w:vAlign w:val="bottom"/>
          </w:tcPr>
          <w:p w14:paraId="094C4534" w14:textId="6F563959" w:rsidR="00511480" w:rsidRPr="00832508" w:rsidRDefault="00511480" w:rsidP="00832508">
            <w:pPr>
              <w:rPr>
                <w:sz w:val="20"/>
                <w:szCs w:val="20"/>
              </w:rPr>
            </w:pPr>
            <w:r w:rsidRPr="00832508">
              <w:rPr>
                <w:sz w:val="20"/>
                <w:szCs w:val="20"/>
              </w:rPr>
              <w:t>Accessing medicines and medical devices</w:t>
            </w:r>
          </w:p>
        </w:tc>
        <w:tc>
          <w:tcPr>
            <w:tcW w:w="669" w:type="dxa"/>
          </w:tcPr>
          <w:p w14:paraId="4E0788B2" w14:textId="09D5D043" w:rsidR="00511480" w:rsidRPr="00832508" w:rsidRDefault="000C55F8"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31</w:t>
            </w:r>
          </w:p>
        </w:tc>
        <w:tc>
          <w:tcPr>
            <w:tcW w:w="669" w:type="dxa"/>
          </w:tcPr>
          <w:p w14:paraId="12140655" w14:textId="72DE0079" w:rsidR="00511480" w:rsidRPr="00832508" w:rsidRDefault="00511480"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36</w:t>
            </w:r>
          </w:p>
        </w:tc>
      </w:tr>
      <w:tr w:rsidR="00511480" w14:paraId="08AB9AC2" w14:textId="77777777" w:rsidTr="000C55F8">
        <w:tc>
          <w:tcPr>
            <w:cnfStyle w:val="001000000000" w:firstRow="0" w:lastRow="0" w:firstColumn="1" w:lastColumn="0" w:oddVBand="0" w:evenVBand="0" w:oddHBand="0" w:evenHBand="0" w:firstRowFirstColumn="0" w:firstRowLastColumn="0" w:lastRowFirstColumn="0" w:lastRowLastColumn="0"/>
            <w:tcW w:w="4377" w:type="dxa"/>
            <w:vAlign w:val="bottom"/>
          </w:tcPr>
          <w:p w14:paraId="31469664" w14:textId="59E2FCEC" w:rsidR="00511480" w:rsidRPr="00832508" w:rsidRDefault="00511480" w:rsidP="00832508">
            <w:pPr>
              <w:rPr>
                <w:sz w:val="20"/>
                <w:szCs w:val="20"/>
              </w:rPr>
            </w:pPr>
            <w:r w:rsidRPr="00832508">
              <w:rPr>
                <w:sz w:val="20"/>
                <w:szCs w:val="20"/>
              </w:rPr>
              <w:t>Information on traveling with medicines and medical devices</w:t>
            </w:r>
          </w:p>
        </w:tc>
        <w:tc>
          <w:tcPr>
            <w:tcW w:w="669" w:type="dxa"/>
          </w:tcPr>
          <w:p w14:paraId="7C044C99" w14:textId="2A54C2D7" w:rsidR="00511480" w:rsidRPr="00832508" w:rsidRDefault="000C55F8"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31</w:t>
            </w:r>
          </w:p>
        </w:tc>
        <w:tc>
          <w:tcPr>
            <w:tcW w:w="669" w:type="dxa"/>
          </w:tcPr>
          <w:p w14:paraId="4BFB745B" w14:textId="49C50A7B" w:rsidR="00511480" w:rsidRPr="00832508" w:rsidRDefault="00511480"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36</w:t>
            </w:r>
          </w:p>
        </w:tc>
      </w:tr>
      <w:tr w:rsidR="00511480" w14:paraId="426A3837" w14:textId="77777777" w:rsidTr="000C55F8">
        <w:tc>
          <w:tcPr>
            <w:cnfStyle w:val="001000000000" w:firstRow="0" w:lastRow="0" w:firstColumn="1" w:lastColumn="0" w:oddVBand="0" w:evenVBand="0" w:oddHBand="0" w:evenHBand="0" w:firstRowFirstColumn="0" w:firstRowLastColumn="0" w:lastRowFirstColumn="0" w:lastRowLastColumn="0"/>
            <w:tcW w:w="4377" w:type="dxa"/>
            <w:vAlign w:val="bottom"/>
          </w:tcPr>
          <w:p w14:paraId="3A5CB3D5" w14:textId="740DD1A8" w:rsidR="00511480" w:rsidRPr="00832508" w:rsidRDefault="00511480" w:rsidP="00832508">
            <w:pPr>
              <w:rPr>
                <w:sz w:val="20"/>
                <w:szCs w:val="20"/>
              </w:rPr>
            </w:pPr>
            <w:r w:rsidRPr="00832508">
              <w:rPr>
                <w:sz w:val="20"/>
                <w:szCs w:val="20"/>
              </w:rPr>
              <w:t>General information about the TGA</w:t>
            </w:r>
          </w:p>
        </w:tc>
        <w:tc>
          <w:tcPr>
            <w:tcW w:w="669" w:type="dxa"/>
          </w:tcPr>
          <w:p w14:paraId="116BC46E" w14:textId="7B9B9BFD" w:rsidR="00511480" w:rsidRPr="00832508" w:rsidRDefault="000C55F8"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27</w:t>
            </w:r>
          </w:p>
        </w:tc>
        <w:tc>
          <w:tcPr>
            <w:tcW w:w="669" w:type="dxa"/>
          </w:tcPr>
          <w:p w14:paraId="6E5B5F77" w14:textId="272FF983" w:rsidR="00511480" w:rsidRPr="00832508" w:rsidRDefault="00511480"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31</w:t>
            </w:r>
          </w:p>
        </w:tc>
      </w:tr>
      <w:tr w:rsidR="00511480" w14:paraId="313DB9DB" w14:textId="77777777" w:rsidTr="000C55F8">
        <w:tc>
          <w:tcPr>
            <w:cnfStyle w:val="001000000000" w:firstRow="0" w:lastRow="0" w:firstColumn="1" w:lastColumn="0" w:oddVBand="0" w:evenVBand="0" w:oddHBand="0" w:evenHBand="0" w:firstRowFirstColumn="0" w:firstRowLastColumn="0" w:lastRowFirstColumn="0" w:lastRowLastColumn="0"/>
            <w:tcW w:w="4377" w:type="dxa"/>
            <w:vAlign w:val="bottom"/>
          </w:tcPr>
          <w:p w14:paraId="7FFB63AD" w14:textId="513117C3" w:rsidR="00511480" w:rsidRPr="00832508" w:rsidRDefault="00511480" w:rsidP="00832508">
            <w:pPr>
              <w:rPr>
                <w:sz w:val="20"/>
                <w:szCs w:val="20"/>
              </w:rPr>
            </w:pPr>
            <w:r w:rsidRPr="00832508">
              <w:rPr>
                <w:sz w:val="20"/>
                <w:szCs w:val="20"/>
              </w:rPr>
              <w:t>Training, workshops or presentations about medicines and medical devices</w:t>
            </w:r>
          </w:p>
        </w:tc>
        <w:tc>
          <w:tcPr>
            <w:tcW w:w="669" w:type="dxa"/>
          </w:tcPr>
          <w:p w14:paraId="6A2BF1E9" w14:textId="3652877D" w:rsidR="00511480" w:rsidRPr="00832508" w:rsidRDefault="000C55F8"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25</w:t>
            </w:r>
          </w:p>
        </w:tc>
        <w:tc>
          <w:tcPr>
            <w:tcW w:w="669" w:type="dxa"/>
          </w:tcPr>
          <w:p w14:paraId="32EC6078" w14:textId="7683CE7C" w:rsidR="00511480" w:rsidRPr="00832508" w:rsidRDefault="00511480"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29</w:t>
            </w:r>
          </w:p>
        </w:tc>
      </w:tr>
      <w:tr w:rsidR="00511480" w14:paraId="7C26BA16" w14:textId="77777777" w:rsidTr="000C55F8">
        <w:tc>
          <w:tcPr>
            <w:cnfStyle w:val="001000000000" w:firstRow="0" w:lastRow="0" w:firstColumn="1" w:lastColumn="0" w:oddVBand="0" w:evenVBand="0" w:oddHBand="0" w:evenHBand="0" w:firstRowFirstColumn="0" w:firstRowLastColumn="0" w:lastRowFirstColumn="0" w:lastRowLastColumn="0"/>
            <w:tcW w:w="4377" w:type="dxa"/>
            <w:vAlign w:val="bottom"/>
          </w:tcPr>
          <w:p w14:paraId="280FCD5E" w14:textId="636965E2" w:rsidR="00511480" w:rsidRPr="00832508" w:rsidRDefault="00511480" w:rsidP="00832508">
            <w:pPr>
              <w:rPr>
                <w:sz w:val="20"/>
                <w:szCs w:val="20"/>
              </w:rPr>
            </w:pPr>
            <w:r w:rsidRPr="00832508">
              <w:rPr>
                <w:sz w:val="20"/>
                <w:szCs w:val="20"/>
              </w:rPr>
              <w:t>News and publications</w:t>
            </w:r>
          </w:p>
        </w:tc>
        <w:tc>
          <w:tcPr>
            <w:tcW w:w="669" w:type="dxa"/>
          </w:tcPr>
          <w:p w14:paraId="01465B94" w14:textId="0A8CEAFE" w:rsidR="00511480" w:rsidRPr="00832508" w:rsidRDefault="000C55F8"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24</w:t>
            </w:r>
          </w:p>
        </w:tc>
        <w:tc>
          <w:tcPr>
            <w:tcW w:w="669" w:type="dxa"/>
          </w:tcPr>
          <w:p w14:paraId="0333FABC" w14:textId="39955838" w:rsidR="00511480" w:rsidRPr="00832508" w:rsidRDefault="00511480"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28</w:t>
            </w:r>
          </w:p>
        </w:tc>
      </w:tr>
      <w:tr w:rsidR="00511480" w14:paraId="4BE6ACD0" w14:textId="77777777" w:rsidTr="000C55F8">
        <w:tc>
          <w:tcPr>
            <w:cnfStyle w:val="001000000000" w:firstRow="0" w:lastRow="0" w:firstColumn="1" w:lastColumn="0" w:oddVBand="0" w:evenVBand="0" w:oddHBand="0" w:evenHBand="0" w:firstRowFirstColumn="0" w:firstRowLastColumn="0" w:lastRowFirstColumn="0" w:lastRowLastColumn="0"/>
            <w:tcW w:w="4377" w:type="dxa"/>
            <w:vAlign w:val="bottom"/>
          </w:tcPr>
          <w:p w14:paraId="74BDE7BE" w14:textId="5D768B55" w:rsidR="00511480" w:rsidRPr="00832508" w:rsidRDefault="00511480" w:rsidP="00832508">
            <w:pPr>
              <w:rPr>
                <w:sz w:val="20"/>
                <w:szCs w:val="20"/>
              </w:rPr>
            </w:pPr>
            <w:r w:rsidRPr="00832508">
              <w:rPr>
                <w:sz w:val="20"/>
                <w:szCs w:val="20"/>
              </w:rPr>
              <w:t>Information on consultations</w:t>
            </w:r>
          </w:p>
        </w:tc>
        <w:tc>
          <w:tcPr>
            <w:tcW w:w="669" w:type="dxa"/>
          </w:tcPr>
          <w:p w14:paraId="34705E62" w14:textId="5E7927ED" w:rsidR="00511480" w:rsidRPr="00832508" w:rsidRDefault="000C55F8"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22</w:t>
            </w:r>
          </w:p>
        </w:tc>
        <w:tc>
          <w:tcPr>
            <w:tcW w:w="669" w:type="dxa"/>
          </w:tcPr>
          <w:p w14:paraId="55E1A0E7" w14:textId="316628D9" w:rsidR="00511480" w:rsidRPr="00832508" w:rsidRDefault="00511480"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26</w:t>
            </w:r>
          </w:p>
        </w:tc>
      </w:tr>
    </w:tbl>
    <w:p w14:paraId="4F383975" w14:textId="5E3CA1AF" w:rsidR="00511480" w:rsidRDefault="000C55F8" w:rsidP="00452CAF">
      <w:pPr>
        <w:pStyle w:val="Tabledescription"/>
      </w:pPr>
      <w:r>
        <w:t>*Percentage of total sample (N</w:t>
      </w:r>
      <w:r w:rsidR="00823D93">
        <w:t xml:space="preserve"> </w:t>
      </w:r>
      <w:r>
        <w:t>= 116)</w:t>
      </w:r>
      <w:r w:rsidR="00B3414C">
        <w:t>.</w:t>
      </w:r>
    </w:p>
    <w:p w14:paraId="6B52DBCF" w14:textId="312168AC" w:rsidR="0076780B" w:rsidRPr="0076780B" w:rsidRDefault="0076780B" w:rsidP="006F5D29">
      <w:pPr>
        <w:pStyle w:val="Heading2"/>
        <w:pageBreakBefore/>
      </w:pPr>
      <w:bookmarkStart w:id="100" w:name="_Toc58851202"/>
      <w:r w:rsidRPr="0076780B">
        <w:lastRenderedPageBreak/>
        <w:t>Opt-in health professional results</w:t>
      </w:r>
      <w:bookmarkEnd w:id="100"/>
    </w:p>
    <w:p w14:paraId="136180F1" w14:textId="73610E02" w:rsidR="00171FC0" w:rsidRDefault="00171FC0" w:rsidP="00171FC0">
      <w:r>
        <w:t xml:space="preserve">The tables in this section of the report present results for the opt-in health professional sample. </w:t>
      </w:r>
    </w:p>
    <w:p w14:paraId="1E9C46FD" w14:textId="300CDDAF" w:rsidR="00171FC0" w:rsidRDefault="00171FC0" w:rsidP="00171FC0">
      <w:pPr>
        <w:pStyle w:val="ListBullet"/>
      </w:pPr>
      <w:r>
        <w:t xml:space="preserve">For more information about the opt-in health professional sample, see </w:t>
      </w:r>
      <w:hyperlink w:anchor="_Sampling_methods" w:history="1">
        <w:r w:rsidRPr="00171FC0">
          <w:rPr>
            <w:rStyle w:val="Hyperlink"/>
          </w:rPr>
          <w:t>Sampling methods</w:t>
        </w:r>
      </w:hyperlink>
      <w:r>
        <w:t xml:space="preserve">. </w:t>
      </w:r>
    </w:p>
    <w:p w14:paraId="6C5C1C8B" w14:textId="77777777" w:rsidR="00171FC0" w:rsidRDefault="00171FC0" w:rsidP="00171FC0">
      <w:pPr>
        <w:pStyle w:val="ListBullet"/>
      </w:pPr>
      <w:r>
        <w:t xml:space="preserve">For general notes about interpreting results tables, see </w:t>
      </w:r>
      <w:hyperlink w:anchor="_Interpreting_percentages_and" w:history="1">
        <w:r w:rsidRPr="00171FC0">
          <w:rPr>
            <w:rStyle w:val="Hyperlink"/>
          </w:rPr>
          <w:t>Interpreting percentages and results tables</w:t>
        </w:r>
      </w:hyperlink>
      <w:r>
        <w:t xml:space="preserve">. </w:t>
      </w:r>
    </w:p>
    <w:p w14:paraId="24BFE906" w14:textId="77777777" w:rsidR="00171FC0" w:rsidRPr="00171FC0" w:rsidRDefault="00171FC0" w:rsidP="00171FC0">
      <w:pPr>
        <w:pStyle w:val="ListBullet"/>
      </w:pPr>
      <w:r>
        <w:t xml:space="preserve">For definitions of abbreviations, see </w:t>
      </w:r>
      <w:hyperlink w:anchor="_Appendix_1:_Abbreviations" w:history="1">
        <w:r w:rsidRPr="00171FC0">
          <w:rPr>
            <w:rStyle w:val="Hyperlink"/>
          </w:rPr>
          <w:t>Appendix 1: Abbreviations</w:t>
        </w:r>
      </w:hyperlink>
      <w:r>
        <w:t>.</w:t>
      </w:r>
    </w:p>
    <w:p w14:paraId="52D23C00" w14:textId="5B808332" w:rsidR="0076780B" w:rsidRDefault="0076780B" w:rsidP="00A246C6">
      <w:pPr>
        <w:pStyle w:val="Heading3"/>
      </w:pPr>
      <w:bookmarkStart w:id="101" w:name="_Toc58851203"/>
      <w:r w:rsidRPr="0076780B">
        <w:t>Opt-in health professionals – demographics</w:t>
      </w:r>
      <w:bookmarkEnd w:id="101"/>
    </w:p>
    <w:p w14:paraId="6C35FEF6" w14:textId="5825240C" w:rsidR="009E4F1E" w:rsidRPr="009E4F1E" w:rsidRDefault="009E4F1E" w:rsidP="009E4F1E">
      <w:r>
        <w:t>Opt-in health professional respondents were asked to provide more information about their role.</w:t>
      </w:r>
    </w:p>
    <w:p w14:paraId="66549AF9" w14:textId="25C104C7" w:rsidR="0076780B" w:rsidRPr="007A4519" w:rsidRDefault="007A4519" w:rsidP="002A0F7B">
      <w:pPr>
        <w:pStyle w:val="Tabletitle"/>
      </w:pPr>
      <w:r w:rsidRPr="007A4519">
        <w:t xml:space="preserve">Table </w:t>
      </w:r>
      <w:r w:rsidR="007B41C8">
        <w:fldChar w:fldCharType="begin"/>
      </w:r>
      <w:r w:rsidR="007B41C8">
        <w:instrText xml:space="preserve"> SEQ Table \* ARABIC </w:instrText>
      </w:r>
      <w:r w:rsidR="007B41C8">
        <w:fldChar w:fldCharType="separate"/>
      </w:r>
      <w:r w:rsidR="003B1DCC">
        <w:rPr>
          <w:noProof/>
        </w:rPr>
        <w:t>113</w:t>
      </w:r>
      <w:r w:rsidR="007B41C8">
        <w:rPr>
          <w:noProof/>
        </w:rPr>
        <w:fldChar w:fldCharType="end"/>
      </w:r>
      <w:r w:rsidRPr="007A4519">
        <w:t>. Opt-in health professionals –</w:t>
      </w:r>
      <w:r w:rsidR="00F878F5">
        <w:t xml:space="preserve"> </w:t>
      </w:r>
      <w:r w:rsidRPr="007A4519">
        <w:t>‘Which category best describes your role as a health professional?’</w:t>
      </w:r>
    </w:p>
    <w:tbl>
      <w:tblPr>
        <w:tblStyle w:val="TableTGAblue"/>
        <w:tblW w:w="0" w:type="auto"/>
        <w:tblLayout w:type="fixed"/>
        <w:tblLook w:val="04A0" w:firstRow="1" w:lastRow="0" w:firstColumn="1" w:lastColumn="0" w:noHBand="0" w:noVBand="1"/>
      </w:tblPr>
      <w:tblGrid>
        <w:gridCol w:w="4377"/>
        <w:gridCol w:w="669"/>
        <w:gridCol w:w="669"/>
      </w:tblGrid>
      <w:tr w:rsidR="00E7220B" w14:paraId="7BC6799F" w14:textId="77777777" w:rsidTr="00E7220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77" w:type="dxa"/>
          </w:tcPr>
          <w:p w14:paraId="18F52682" w14:textId="77777777" w:rsidR="00E7220B" w:rsidRPr="00832508" w:rsidRDefault="00E7220B" w:rsidP="00832508">
            <w:pPr>
              <w:rPr>
                <w:sz w:val="20"/>
                <w:szCs w:val="20"/>
              </w:rPr>
            </w:pPr>
            <w:r w:rsidRPr="00832508">
              <w:rPr>
                <w:sz w:val="20"/>
                <w:szCs w:val="20"/>
              </w:rPr>
              <w:t>Role</w:t>
            </w:r>
          </w:p>
        </w:tc>
        <w:tc>
          <w:tcPr>
            <w:tcW w:w="669" w:type="dxa"/>
          </w:tcPr>
          <w:p w14:paraId="0FD2FBBB" w14:textId="77777777" w:rsidR="00E7220B" w:rsidRPr="00832508" w:rsidRDefault="00E7220B" w:rsidP="00832508">
            <w:pPr>
              <w:jc w:val="center"/>
              <w:cnfStyle w:val="100000000000" w:firstRow="1" w:lastRow="0" w:firstColumn="0" w:lastColumn="0" w:oddVBand="0" w:evenVBand="0" w:oddHBand="0" w:evenHBand="0" w:firstRowFirstColumn="0" w:firstRowLastColumn="0" w:lastRowFirstColumn="0" w:lastRowLastColumn="0"/>
              <w:rPr>
                <w:sz w:val="20"/>
                <w:szCs w:val="20"/>
              </w:rPr>
            </w:pPr>
            <w:r w:rsidRPr="00832508">
              <w:rPr>
                <w:sz w:val="20"/>
                <w:szCs w:val="20"/>
              </w:rPr>
              <w:t>%</w:t>
            </w:r>
          </w:p>
        </w:tc>
        <w:tc>
          <w:tcPr>
            <w:tcW w:w="669" w:type="dxa"/>
          </w:tcPr>
          <w:p w14:paraId="2C0FF8BF" w14:textId="77777777" w:rsidR="00E7220B" w:rsidRPr="00832508" w:rsidRDefault="00E7220B" w:rsidP="00832508">
            <w:pPr>
              <w:jc w:val="center"/>
              <w:cnfStyle w:val="100000000000" w:firstRow="1" w:lastRow="0" w:firstColumn="0" w:lastColumn="0" w:oddVBand="0" w:evenVBand="0" w:oddHBand="0" w:evenHBand="0" w:firstRowFirstColumn="0" w:firstRowLastColumn="0" w:lastRowFirstColumn="0" w:lastRowLastColumn="0"/>
              <w:rPr>
                <w:sz w:val="20"/>
                <w:szCs w:val="20"/>
              </w:rPr>
            </w:pPr>
            <w:r w:rsidRPr="00832508">
              <w:rPr>
                <w:sz w:val="20"/>
                <w:szCs w:val="20"/>
              </w:rPr>
              <w:t>N</w:t>
            </w:r>
          </w:p>
        </w:tc>
      </w:tr>
      <w:tr w:rsidR="002C75EB" w14:paraId="0C7C9DB6" w14:textId="77777777" w:rsidTr="007D3CA4">
        <w:tc>
          <w:tcPr>
            <w:cnfStyle w:val="001000000000" w:firstRow="0" w:lastRow="0" w:firstColumn="1" w:lastColumn="0" w:oddVBand="0" w:evenVBand="0" w:oddHBand="0" w:evenHBand="0" w:firstRowFirstColumn="0" w:firstRowLastColumn="0" w:lastRowFirstColumn="0" w:lastRowLastColumn="0"/>
            <w:tcW w:w="4377" w:type="dxa"/>
            <w:vAlign w:val="bottom"/>
          </w:tcPr>
          <w:p w14:paraId="0834B87C" w14:textId="4D56A404" w:rsidR="002C75EB" w:rsidRPr="00832508" w:rsidRDefault="002C75EB" w:rsidP="00832508">
            <w:pPr>
              <w:rPr>
                <w:sz w:val="20"/>
                <w:szCs w:val="20"/>
              </w:rPr>
            </w:pPr>
            <w:r w:rsidRPr="00832508">
              <w:rPr>
                <w:sz w:val="20"/>
                <w:szCs w:val="20"/>
              </w:rPr>
              <w:t>Pharmacist</w:t>
            </w:r>
          </w:p>
        </w:tc>
        <w:tc>
          <w:tcPr>
            <w:tcW w:w="669" w:type="dxa"/>
            <w:vAlign w:val="bottom"/>
          </w:tcPr>
          <w:p w14:paraId="699619ED" w14:textId="1B727E97" w:rsidR="002C75EB" w:rsidRPr="00832508" w:rsidRDefault="002C75EB"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15</w:t>
            </w:r>
          </w:p>
        </w:tc>
        <w:tc>
          <w:tcPr>
            <w:tcW w:w="669" w:type="dxa"/>
            <w:vAlign w:val="bottom"/>
          </w:tcPr>
          <w:p w14:paraId="3E6D91BC" w14:textId="2BFFAB38" w:rsidR="002C75EB" w:rsidRPr="00832508" w:rsidRDefault="002C75EB"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23</w:t>
            </w:r>
          </w:p>
        </w:tc>
      </w:tr>
      <w:tr w:rsidR="002C75EB" w14:paraId="546507BD" w14:textId="77777777" w:rsidTr="007D3CA4">
        <w:tc>
          <w:tcPr>
            <w:cnfStyle w:val="001000000000" w:firstRow="0" w:lastRow="0" w:firstColumn="1" w:lastColumn="0" w:oddVBand="0" w:evenVBand="0" w:oddHBand="0" w:evenHBand="0" w:firstRowFirstColumn="0" w:firstRowLastColumn="0" w:lastRowFirstColumn="0" w:lastRowLastColumn="0"/>
            <w:tcW w:w="4377" w:type="dxa"/>
            <w:vAlign w:val="bottom"/>
          </w:tcPr>
          <w:p w14:paraId="23BAFC60" w14:textId="0FDEFEAE" w:rsidR="002C75EB" w:rsidRPr="00832508" w:rsidRDefault="002C75EB" w:rsidP="00832508">
            <w:pPr>
              <w:rPr>
                <w:sz w:val="20"/>
                <w:szCs w:val="20"/>
              </w:rPr>
            </w:pPr>
            <w:r w:rsidRPr="00832508">
              <w:rPr>
                <w:sz w:val="20"/>
                <w:szCs w:val="20"/>
              </w:rPr>
              <w:t>Medical practitioner</w:t>
            </w:r>
          </w:p>
        </w:tc>
        <w:tc>
          <w:tcPr>
            <w:tcW w:w="669" w:type="dxa"/>
            <w:vAlign w:val="bottom"/>
          </w:tcPr>
          <w:p w14:paraId="5770BDA0" w14:textId="4E07699F" w:rsidR="002C75EB" w:rsidRPr="00832508" w:rsidRDefault="002C75EB"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20</w:t>
            </w:r>
          </w:p>
        </w:tc>
        <w:tc>
          <w:tcPr>
            <w:tcW w:w="669" w:type="dxa"/>
            <w:vAlign w:val="bottom"/>
          </w:tcPr>
          <w:p w14:paraId="1B27794C" w14:textId="7752A6E8" w:rsidR="002C75EB" w:rsidRPr="00832508" w:rsidRDefault="002C75EB"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32</w:t>
            </w:r>
          </w:p>
        </w:tc>
      </w:tr>
      <w:tr w:rsidR="002C75EB" w14:paraId="4BFF3B42" w14:textId="77777777" w:rsidTr="007D3CA4">
        <w:tc>
          <w:tcPr>
            <w:cnfStyle w:val="001000000000" w:firstRow="0" w:lastRow="0" w:firstColumn="1" w:lastColumn="0" w:oddVBand="0" w:evenVBand="0" w:oddHBand="0" w:evenHBand="0" w:firstRowFirstColumn="0" w:firstRowLastColumn="0" w:lastRowFirstColumn="0" w:lastRowLastColumn="0"/>
            <w:tcW w:w="4377" w:type="dxa"/>
            <w:vAlign w:val="bottom"/>
          </w:tcPr>
          <w:p w14:paraId="42E6C12A" w14:textId="78DD08CA" w:rsidR="002C75EB" w:rsidRPr="00832508" w:rsidRDefault="002C75EB" w:rsidP="00832508">
            <w:pPr>
              <w:rPr>
                <w:sz w:val="20"/>
                <w:szCs w:val="20"/>
              </w:rPr>
            </w:pPr>
            <w:r w:rsidRPr="00832508">
              <w:rPr>
                <w:sz w:val="20"/>
                <w:szCs w:val="20"/>
              </w:rPr>
              <w:t>Nurse</w:t>
            </w:r>
          </w:p>
        </w:tc>
        <w:tc>
          <w:tcPr>
            <w:tcW w:w="669" w:type="dxa"/>
            <w:vAlign w:val="bottom"/>
          </w:tcPr>
          <w:p w14:paraId="298D4A7E" w14:textId="479D1465" w:rsidR="002C75EB" w:rsidRPr="00832508" w:rsidRDefault="002C75EB"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9</w:t>
            </w:r>
          </w:p>
        </w:tc>
        <w:tc>
          <w:tcPr>
            <w:tcW w:w="669" w:type="dxa"/>
            <w:vAlign w:val="bottom"/>
          </w:tcPr>
          <w:p w14:paraId="2C6F7C45" w14:textId="1FB3A001" w:rsidR="002C75EB" w:rsidRPr="00832508" w:rsidRDefault="002C75EB"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14</w:t>
            </w:r>
          </w:p>
        </w:tc>
      </w:tr>
      <w:tr w:rsidR="002C75EB" w14:paraId="1C63DE23" w14:textId="77777777" w:rsidTr="007D3CA4">
        <w:tc>
          <w:tcPr>
            <w:cnfStyle w:val="001000000000" w:firstRow="0" w:lastRow="0" w:firstColumn="1" w:lastColumn="0" w:oddVBand="0" w:evenVBand="0" w:oddHBand="0" w:evenHBand="0" w:firstRowFirstColumn="0" w:firstRowLastColumn="0" w:lastRowFirstColumn="0" w:lastRowLastColumn="0"/>
            <w:tcW w:w="4377" w:type="dxa"/>
            <w:vAlign w:val="bottom"/>
          </w:tcPr>
          <w:p w14:paraId="199124CD" w14:textId="52A71455" w:rsidR="002C75EB" w:rsidRPr="00832508" w:rsidRDefault="002C75EB" w:rsidP="00832508">
            <w:pPr>
              <w:rPr>
                <w:sz w:val="20"/>
                <w:szCs w:val="20"/>
              </w:rPr>
            </w:pPr>
            <w:r w:rsidRPr="00832508">
              <w:rPr>
                <w:sz w:val="20"/>
                <w:szCs w:val="20"/>
              </w:rPr>
              <w:t>Complementary healthcare practitioner</w:t>
            </w:r>
          </w:p>
        </w:tc>
        <w:tc>
          <w:tcPr>
            <w:tcW w:w="669" w:type="dxa"/>
            <w:vAlign w:val="bottom"/>
          </w:tcPr>
          <w:p w14:paraId="703D8D6F" w14:textId="75DC08B2" w:rsidR="002C75EB" w:rsidRPr="00832508" w:rsidRDefault="002C75EB"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8</w:t>
            </w:r>
          </w:p>
        </w:tc>
        <w:tc>
          <w:tcPr>
            <w:tcW w:w="669" w:type="dxa"/>
            <w:vAlign w:val="bottom"/>
          </w:tcPr>
          <w:p w14:paraId="0467C7AD" w14:textId="37C0A415" w:rsidR="002C75EB" w:rsidRPr="00832508" w:rsidRDefault="002C75EB"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13</w:t>
            </w:r>
          </w:p>
        </w:tc>
      </w:tr>
      <w:tr w:rsidR="002C75EB" w14:paraId="4EE1C184" w14:textId="77777777" w:rsidTr="007D3CA4">
        <w:tc>
          <w:tcPr>
            <w:cnfStyle w:val="001000000000" w:firstRow="0" w:lastRow="0" w:firstColumn="1" w:lastColumn="0" w:oddVBand="0" w:evenVBand="0" w:oddHBand="0" w:evenHBand="0" w:firstRowFirstColumn="0" w:firstRowLastColumn="0" w:lastRowFirstColumn="0" w:lastRowLastColumn="0"/>
            <w:tcW w:w="4377" w:type="dxa"/>
            <w:vAlign w:val="bottom"/>
          </w:tcPr>
          <w:p w14:paraId="3E4DB796" w14:textId="6EC3F0E5" w:rsidR="002C75EB" w:rsidRPr="00832508" w:rsidRDefault="002C75EB" w:rsidP="00832508">
            <w:pPr>
              <w:rPr>
                <w:sz w:val="20"/>
                <w:szCs w:val="20"/>
              </w:rPr>
            </w:pPr>
            <w:r w:rsidRPr="00832508">
              <w:rPr>
                <w:sz w:val="20"/>
                <w:szCs w:val="20"/>
              </w:rPr>
              <w:t>Dental practitioner</w:t>
            </w:r>
          </w:p>
        </w:tc>
        <w:tc>
          <w:tcPr>
            <w:tcW w:w="669" w:type="dxa"/>
            <w:vAlign w:val="bottom"/>
          </w:tcPr>
          <w:p w14:paraId="4688CB49" w14:textId="6AA23581" w:rsidR="002C75EB" w:rsidRPr="00832508" w:rsidRDefault="002C75EB"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6</w:t>
            </w:r>
          </w:p>
        </w:tc>
        <w:tc>
          <w:tcPr>
            <w:tcW w:w="669" w:type="dxa"/>
            <w:vAlign w:val="bottom"/>
          </w:tcPr>
          <w:p w14:paraId="08EB888A" w14:textId="279F3C7D" w:rsidR="002C75EB" w:rsidRPr="00832508" w:rsidRDefault="002C75EB"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10</w:t>
            </w:r>
          </w:p>
        </w:tc>
      </w:tr>
      <w:tr w:rsidR="002C75EB" w14:paraId="346CCF35" w14:textId="77777777" w:rsidTr="007D3CA4">
        <w:tc>
          <w:tcPr>
            <w:cnfStyle w:val="001000000000" w:firstRow="0" w:lastRow="0" w:firstColumn="1" w:lastColumn="0" w:oddVBand="0" w:evenVBand="0" w:oddHBand="0" w:evenHBand="0" w:firstRowFirstColumn="0" w:firstRowLastColumn="0" w:lastRowFirstColumn="0" w:lastRowLastColumn="0"/>
            <w:tcW w:w="4377" w:type="dxa"/>
            <w:vAlign w:val="bottom"/>
          </w:tcPr>
          <w:p w14:paraId="45C9C550" w14:textId="6DFD703C" w:rsidR="002C75EB" w:rsidRPr="00832508" w:rsidRDefault="002C75EB" w:rsidP="00832508">
            <w:pPr>
              <w:rPr>
                <w:sz w:val="20"/>
                <w:szCs w:val="20"/>
              </w:rPr>
            </w:pPr>
            <w:r w:rsidRPr="00832508">
              <w:rPr>
                <w:sz w:val="20"/>
                <w:szCs w:val="20"/>
              </w:rPr>
              <w:t>Other</w:t>
            </w:r>
          </w:p>
        </w:tc>
        <w:tc>
          <w:tcPr>
            <w:tcW w:w="669" w:type="dxa"/>
            <w:vAlign w:val="bottom"/>
          </w:tcPr>
          <w:p w14:paraId="68A3582A" w14:textId="06733081" w:rsidR="002C75EB" w:rsidRPr="00832508" w:rsidRDefault="002C75EB"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41</w:t>
            </w:r>
          </w:p>
        </w:tc>
        <w:tc>
          <w:tcPr>
            <w:tcW w:w="669" w:type="dxa"/>
            <w:vAlign w:val="bottom"/>
          </w:tcPr>
          <w:p w14:paraId="5D7A35BF" w14:textId="118A4DC2" w:rsidR="002C75EB" w:rsidRPr="00832508" w:rsidRDefault="002C75EB"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65</w:t>
            </w:r>
          </w:p>
        </w:tc>
      </w:tr>
    </w:tbl>
    <w:p w14:paraId="7E343992" w14:textId="18F90561" w:rsidR="0076780B" w:rsidRDefault="0076780B" w:rsidP="00A246C6">
      <w:pPr>
        <w:pStyle w:val="Heading3"/>
      </w:pPr>
      <w:bookmarkStart w:id="102" w:name="_Toc58851204"/>
      <w:r w:rsidRPr="0076780B">
        <w:t>Opt-in health professionals – awareness of the TGA</w:t>
      </w:r>
      <w:bookmarkEnd w:id="102"/>
    </w:p>
    <w:p w14:paraId="7CCE03A6" w14:textId="77777777" w:rsidR="009E4F1E" w:rsidRPr="009E4F1E" w:rsidRDefault="009E4F1E" w:rsidP="009E4F1E">
      <w:r>
        <w:t>All respondents (except those in the medical products industry) were asked about their awareness of the TGA.</w:t>
      </w:r>
    </w:p>
    <w:p w14:paraId="170A94BC" w14:textId="56D95848" w:rsidR="0076780B" w:rsidRPr="007A4519" w:rsidRDefault="007A4519" w:rsidP="002A0F7B">
      <w:pPr>
        <w:pStyle w:val="Tabletitle"/>
      </w:pPr>
      <w:r w:rsidRPr="007A4519">
        <w:t xml:space="preserve">Table </w:t>
      </w:r>
      <w:r w:rsidR="007B41C8">
        <w:fldChar w:fldCharType="begin"/>
      </w:r>
      <w:r w:rsidR="007B41C8">
        <w:instrText xml:space="preserve"> SEQ Table \* ARABIC </w:instrText>
      </w:r>
      <w:r w:rsidR="007B41C8">
        <w:fldChar w:fldCharType="separate"/>
      </w:r>
      <w:r w:rsidR="003B1DCC">
        <w:rPr>
          <w:noProof/>
        </w:rPr>
        <w:t>114</w:t>
      </w:r>
      <w:r w:rsidR="007B41C8">
        <w:rPr>
          <w:noProof/>
        </w:rPr>
        <w:fldChar w:fldCharType="end"/>
      </w:r>
      <w:r w:rsidRPr="007A4519">
        <w:t>. Opt-in health professionals – ‘Had you heard of the Therapeutic Goods Administration (TGA) prior to participating in this survey?’</w:t>
      </w:r>
    </w:p>
    <w:tbl>
      <w:tblPr>
        <w:tblStyle w:val="TableTGAblue"/>
        <w:tblW w:w="0" w:type="auto"/>
        <w:tblLayout w:type="fixed"/>
        <w:tblLook w:val="04A0" w:firstRow="1" w:lastRow="0" w:firstColumn="1" w:lastColumn="0" w:noHBand="0" w:noVBand="1"/>
      </w:tblPr>
      <w:tblGrid>
        <w:gridCol w:w="1907"/>
        <w:gridCol w:w="667"/>
        <w:gridCol w:w="667"/>
      </w:tblGrid>
      <w:tr w:rsidR="00E7220B" w14:paraId="01450EB3" w14:textId="77777777" w:rsidTr="00E7220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7" w:type="dxa"/>
          </w:tcPr>
          <w:p w14:paraId="72EEB612" w14:textId="77777777" w:rsidR="00E7220B" w:rsidRPr="00832508" w:rsidRDefault="00E7220B" w:rsidP="00832508">
            <w:pPr>
              <w:rPr>
                <w:sz w:val="20"/>
                <w:szCs w:val="20"/>
              </w:rPr>
            </w:pPr>
            <w:r w:rsidRPr="00832508">
              <w:rPr>
                <w:sz w:val="20"/>
                <w:szCs w:val="20"/>
              </w:rPr>
              <w:t>Response</w:t>
            </w:r>
          </w:p>
        </w:tc>
        <w:tc>
          <w:tcPr>
            <w:tcW w:w="667" w:type="dxa"/>
          </w:tcPr>
          <w:p w14:paraId="4ACBB8EA" w14:textId="77777777" w:rsidR="00E7220B" w:rsidRPr="00832508" w:rsidRDefault="00E7220B" w:rsidP="00832508">
            <w:pPr>
              <w:jc w:val="center"/>
              <w:cnfStyle w:val="100000000000" w:firstRow="1" w:lastRow="0" w:firstColumn="0" w:lastColumn="0" w:oddVBand="0" w:evenVBand="0" w:oddHBand="0" w:evenHBand="0" w:firstRowFirstColumn="0" w:firstRowLastColumn="0" w:lastRowFirstColumn="0" w:lastRowLastColumn="0"/>
              <w:rPr>
                <w:sz w:val="20"/>
                <w:szCs w:val="20"/>
              </w:rPr>
            </w:pPr>
            <w:r w:rsidRPr="00832508">
              <w:rPr>
                <w:sz w:val="20"/>
                <w:szCs w:val="20"/>
              </w:rPr>
              <w:t>%</w:t>
            </w:r>
          </w:p>
        </w:tc>
        <w:tc>
          <w:tcPr>
            <w:tcW w:w="667" w:type="dxa"/>
          </w:tcPr>
          <w:p w14:paraId="0481C3E6" w14:textId="77777777" w:rsidR="00E7220B" w:rsidRPr="00832508" w:rsidRDefault="00E7220B" w:rsidP="00832508">
            <w:pPr>
              <w:jc w:val="center"/>
              <w:cnfStyle w:val="100000000000" w:firstRow="1" w:lastRow="0" w:firstColumn="0" w:lastColumn="0" w:oddVBand="0" w:evenVBand="0" w:oddHBand="0" w:evenHBand="0" w:firstRowFirstColumn="0" w:firstRowLastColumn="0" w:lastRowFirstColumn="0" w:lastRowLastColumn="0"/>
              <w:rPr>
                <w:sz w:val="20"/>
                <w:szCs w:val="20"/>
              </w:rPr>
            </w:pPr>
            <w:r w:rsidRPr="00832508">
              <w:rPr>
                <w:sz w:val="20"/>
                <w:szCs w:val="20"/>
              </w:rPr>
              <w:t>N</w:t>
            </w:r>
          </w:p>
        </w:tc>
      </w:tr>
      <w:tr w:rsidR="00E7220B" w14:paraId="546228CD" w14:textId="77777777" w:rsidTr="00E7220B">
        <w:tc>
          <w:tcPr>
            <w:cnfStyle w:val="001000000000" w:firstRow="0" w:lastRow="0" w:firstColumn="1" w:lastColumn="0" w:oddVBand="0" w:evenVBand="0" w:oddHBand="0" w:evenHBand="0" w:firstRowFirstColumn="0" w:firstRowLastColumn="0" w:lastRowFirstColumn="0" w:lastRowLastColumn="0"/>
            <w:tcW w:w="1907" w:type="dxa"/>
          </w:tcPr>
          <w:p w14:paraId="515188B9" w14:textId="77777777" w:rsidR="00E7220B" w:rsidRPr="00832508" w:rsidRDefault="00E7220B" w:rsidP="00832508">
            <w:pPr>
              <w:rPr>
                <w:sz w:val="20"/>
                <w:szCs w:val="20"/>
              </w:rPr>
            </w:pPr>
            <w:r w:rsidRPr="00832508">
              <w:rPr>
                <w:sz w:val="20"/>
                <w:szCs w:val="20"/>
              </w:rPr>
              <w:t>Yes</w:t>
            </w:r>
          </w:p>
        </w:tc>
        <w:tc>
          <w:tcPr>
            <w:tcW w:w="667" w:type="dxa"/>
            <w:vAlign w:val="bottom"/>
          </w:tcPr>
          <w:p w14:paraId="3FF6F4AE" w14:textId="44E3A140" w:rsidR="00E7220B" w:rsidRPr="00832508" w:rsidRDefault="002C75EB"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97</w:t>
            </w:r>
          </w:p>
        </w:tc>
        <w:tc>
          <w:tcPr>
            <w:tcW w:w="667" w:type="dxa"/>
            <w:vAlign w:val="bottom"/>
          </w:tcPr>
          <w:p w14:paraId="0015837E" w14:textId="19D42A20" w:rsidR="00E7220B" w:rsidRPr="00832508" w:rsidRDefault="002C75EB"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149</w:t>
            </w:r>
          </w:p>
        </w:tc>
      </w:tr>
      <w:tr w:rsidR="00E7220B" w14:paraId="6170C413" w14:textId="77777777" w:rsidTr="00E7220B">
        <w:tc>
          <w:tcPr>
            <w:cnfStyle w:val="001000000000" w:firstRow="0" w:lastRow="0" w:firstColumn="1" w:lastColumn="0" w:oddVBand="0" w:evenVBand="0" w:oddHBand="0" w:evenHBand="0" w:firstRowFirstColumn="0" w:firstRowLastColumn="0" w:lastRowFirstColumn="0" w:lastRowLastColumn="0"/>
            <w:tcW w:w="1907" w:type="dxa"/>
          </w:tcPr>
          <w:p w14:paraId="54C42ADF" w14:textId="77777777" w:rsidR="00E7220B" w:rsidRPr="00832508" w:rsidRDefault="00E7220B" w:rsidP="00832508">
            <w:pPr>
              <w:rPr>
                <w:sz w:val="20"/>
                <w:szCs w:val="20"/>
              </w:rPr>
            </w:pPr>
            <w:r w:rsidRPr="00832508">
              <w:rPr>
                <w:sz w:val="20"/>
                <w:szCs w:val="20"/>
              </w:rPr>
              <w:t>No</w:t>
            </w:r>
          </w:p>
        </w:tc>
        <w:tc>
          <w:tcPr>
            <w:tcW w:w="667" w:type="dxa"/>
            <w:vAlign w:val="bottom"/>
          </w:tcPr>
          <w:p w14:paraId="04AD91CB" w14:textId="7309150C" w:rsidR="00E7220B" w:rsidRPr="00832508" w:rsidRDefault="002C75EB"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3</w:t>
            </w:r>
          </w:p>
        </w:tc>
        <w:tc>
          <w:tcPr>
            <w:tcW w:w="667" w:type="dxa"/>
            <w:vAlign w:val="bottom"/>
          </w:tcPr>
          <w:p w14:paraId="11BED7FD" w14:textId="76825D36" w:rsidR="00E7220B" w:rsidRPr="00832508" w:rsidRDefault="002C75EB"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4</w:t>
            </w:r>
          </w:p>
        </w:tc>
      </w:tr>
      <w:tr w:rsidR="00E7220B" w14:paraId="176DEA17" w14:textId="77777777" w:rsidTr="00E7220B">
        <w:tc>
          <w:tcPr>
            <w:cnfStyle w:val="001000000000" w:firstRow="0" w:lastRow="0" w:firstColumn="1" w:lastColumn="0" w:oddVBand="0" w:evenVBand="0" w:oddHBand="0" w:evenHBand="0" w:firstRowFirstColumn="0" w:firstRowLastColumn="0" w:lastRowFirstColumn="0" w:lastRowLastColumn="0"/>
            <w:tcW w:w="1907" w:type="dxa"/>
          </w:tcPr>
          <w:p w14:paraId="3E1EEB76" w14:textId="77777777" w:rsidR="00E7220B" w:rsidRPr="00832508" w:rsidRDefault="00E7220B" w:rsidP="00832508">
            <w:pPr>
              <w:rPr>
                <w:sz w:val="20"/>
                <w:szCs w:val="20"/>
              </w:rPr>
            </w:pPr>
            <w:r w:rsidRPr="00832508">
              <w:rPr>
                <w:sz w:val="20"/>
                <w:szCs w:val="20"/>
              </w:rPr>
              <w:t>Total</w:t>
            </w:r>
          </w:p>
        </w:tc>
        <w:tc>
          <w:tcPr>
            <w:tcW w:w="667" w:type="dxa"/>
            <w:vAlign w:val="bottom"/>
          </w:tcPr>
          <w:p w14:paraId="433BF08C" w14:textId="477EAF2D" w:rsidR="00E7220B" w:rsidRPr="00832508" w:rsidRDefault="002C75EB"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100</w:t>
            </w:r>
          </w:p>
        </w:tc>
        <w:tc>
          <w:tcPr>
            <w:tcW w:w="667" w:type="dxa"/>
            <w:vAlign w:val="bottom"/>
          </w:tcPr>
          <w:p w14:paraId="6D880D2A" w14:textId="5DBF642D" w:rsidR="00E7220B" w:rsidRPr="00832508" w:rsidRDefault="007A4519"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153</w:t>
            </w:r>
          </w:p>
        </w:tc>
      </w:tr>
    </w:tbl>
    <w:p w14:paraId="5E78C00A" w14:textId="11D0C476" w:rsidR="0076780B" w:rsidRPr="0076780B" w:rsidRDefault="0076780B" w:rsidP="00A246C6">
      <w:pPr>
        <w:pStyle w:val="Heading3"/>
      </w:pPr>
      <w:bookmarkStart w:id="103" w:name="_Toc58851205"/>
      <w:r w:rsidRPr="0076780B">
        <w:lastRenderedPageBreak/>
        <w:t>Opt-in health professionals – understanding of TGA regulatory scope</w:t>
      </w:r>
      <w:bookmarkEnd w:id="103"/>
    </w:p>
    <w:p w14:paraId="05E81FD8" w14:textId="77777777" w:rsidR="009E4F1E" w:rsidRPr="009E4F1E" w:rsidRDefault="009E4F1E" w:rsidP="009E4F1E">
      <w:r>
        <w:t xml:space="preserve">All respondents (except those in the medical products industry) were asked about what they think the TGA regulates. </w:t>
      </w:r>
    </w:p>
    <w:p w14:paraId="191D035E" w14:textId="1A75FCCA" w:rsidR="00983C4D" w:rsidRPr="00983C4D" w:rsidRDefault="00983C4D" w:rsidP="002A0F7B">
      <w:pPr>
        <w:pStyle w:val="Tabletitle"/>
      </w:pPr>
      <w:r w:rsidRPr="00983C4D">
        <w:t xml:space="preserve">Table </w:t>
      </w:r>
      <w:r w:rsidR="007B41C8">
        <w:fldChar w:fldCharType="begin"/>
      </w:r>
      <w:r w:rsidR="007B41C8">
        <w:instrText xml:space="preserve"> SEQ Table \* ARABIC </w:instrText>
      </w:r>
      <w:r w:rsidR="007B41C8">
        <w:fldChar w:fldCharType="separate"/>
      </w:r>
      <w:r w:rsidR="003B1DCC">
        <w:rPr>
          <w:noProof/>
        </w:rPr>
        <w:t>115</w:t>
      </w:r>
      <w:r w:rsidR="007B41C8">
        <w:rPr>
          <w:noProof/>
        </w:rPr>
        <w:fldChar w:fldCharType="end"/>
      </w:r>
      <w:r w:rsidRPr="00983C4D">
        <w:t>. Opt-in health professionals</w:t>
      </w:r>
      <w:r w:rsidR="00C04D6C">
        <w:t xml:space="preserve"> </w:t>
      </w:r>
      <w:r w:rsidR="00C04D6C" w:rsidRPr="007A4519">
        <w:t xml:space="preserve">– </w:t>
      </w:r>
      <w:r w:rsidRPr="00983C4D">
        <w:t>‘What does the TGA regulate? Select all that apply.’</w:t>
      </w:r>
    </w:p>
    <w:tbl>
      <w:tblPr>
        <w:tblStyle w:val="TableTGAblue"/>
        <w:tblW w:w="0" w:type="auto"/>
        <w:tblLayout w:type="fixed"/>
        <w:tblLook w:val="04A0" w:firstRow="1" w:lastRow="0" w:firstColumn="1" w:lastColumn="0" w:noHBand="0" w:noVBand="1"/>
      </w:tblPr>
      <w:tblGrid>
        <w:gridCol w:w="4377"/>
        <w:gridCol w:w="669"/>
        <w:gridCol w:w="669"/>
      </w:tblGrid>
      <w:tr w:rsidR="007A4519" w14:paraId="2CA0F232" w14:textId="77777777" w:rsidTr="00983C4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77" w:type="dxa"/>
            <w:tcBorders>
              <w:bottom w:val="single" w:sz="4" w:space="0" w:color="auto"/>
            </w:tcBorders>
          </w:tcPr>
          <w:p w14:paraId="460460D0" w14:textId="77777777" w:rsidR="007A4519" w:rsidRPr="00832508" w:rsidRDefault="007A4519" w:rsidP="00832508">
            <w:pPr>
              <w:rPr>
                <w:sz w:val="20"/>
                <w:szCs w:val="20"/>
              </w:rPr>
            </w:pPr>
            <w:r w:rsidRPr="00832508">
              <w:rPr>
                <w:sz w:val="20"/>
                <w:szCs w:val="20"/>
              </w:rPr>
              <w:t>Statement</w:t>
            </w:r>
          </w:p>
        </w:tc>
        <w:tc>
          <w:tcPr>
            <w:tcW w:w="669" w:type="dxa"/>
            <w:tcBorders>
              <w:bottom w:val="single" w:sz="4" w:space="0" w:color="auto"/>
            </w:tcBorders>
          </w:tcPr>
          <w:p w14:paraId="3102F849" w14:textId="492EDD42" w:rsidR="007A4519" w:rsidRPr="00832508" w:rsidRDefault="007A4519" w:rsidP="00832508">
            <w:pPr>
              <w:jc w:val="center"/>
              <w:cnfStyle w:val="100000000000" w:firstRow="1" w:lastRow="0" w:firstColumn="0" w:lastColumn="0" w:oddVBand="0" w:evenVBand="0" w:oddHBand="0" w:evenHBand="0" w:firstRowFirstColumn="0" w:firstRowLastColumn="0" w:lastRowFirstColumn="0" w:lastRowLastColumn="0"/>
              <w:rPr>
                <w:sz w:val="20"/>
                <w:szCs w:val="20"/>
              </w:rPr>
            </w:pPr>
            <w:r w:rsidRPr="00832508">
              <w:rPr>
                <w:sz w:val="20"/>
                <w:szCs w:val="20"/>
              </w:rPr>
              <w:t>%</w:t>
            </w:r>
            <w:r w:rsidR="002C75EB" w:rsidRPr="00832508">
              <w:rPr>
                <w:sz w:val="20"/>
                <w:szCs w:val="20"/>
              </w:rPr>
              <w:t>*</w:t>
            </w:r>
          </w:p>
        </w:tc>
        <w:tc>
          <w:tcPr>
            <w:tcW w:w="669" w:type="dxa"/>
            <w:tcBorders>
              <w:bottom w:val="single" w:sz="4" w:space="0" w:color="auto"/>
            </w:tcBorders>
          </w:tcPr>
          <w:p w14:paraId="59FBD180" w14:textId="77777777" w:rsidR="007A4519" w:rsidRPr="00832508" w:rsidRDefault="007A4519" w:rsidP="00832508">
            <w:pPr>
              <w:jc w:val="center"/>
              <w:cnfStyle w:val="100000000000" w:firstRow="1" w:lastRow="0" w:firstColumn="0" w:lastColumn="0" w:oddVBand="0" w:evenVBand="0" w:oddHBand="0" w:evenHBand="0" w:firstRowFirstColumn="0" w:firstRowLastColumn="0" w:lastRowFirstColumn="0" w:lastRowLastColumn="0"/>
              <w:rPr>
                <w:sz w:val="20"/>
                <w:szCs w:val="20"/>
              </w:rPr>
            </w:pPr>
            <w:r w:rsidRPr="00832508">
              <w:rPr>
                <w:sz w:val="20"/>
                <w:szCs w:val="20"/>
              </w:rPr>
              <w:t>N</w:t>
            </w:r>
          </w:p>
        </w:tc>
      </w:tr>
      <w:tr w:rsidR="002C75EB" w:rsidRPr="00DC34EC" w14:paraId="57CD2A6A" w14:textId="77777777" w:rsidTr="002C75EB">
        <w:tc>
          <w:tcPr>
            <w:cnfStyle w:val="001000000000" w:firstRow="0" w:lastRow="0" w:firstColumn="1" w:lastColumn="0" w:oddVBand="0" w:evenVBand="0" w:oddHBand="0" w:evenHBand="0" w:firstRowFirstColumn="0" w:firstRowLastColumn="0" w:lastRowFirstColumn="0" w:lastRowLastColumn="0"/>
            <w:tcW w:w="4377" w:type="dxa"/>
            <w:tcBorders>
              <w:top w:val="single" w:sz="4" w:space="0" w:color="auto"/>
              <w:left w:val="single" w:sz="4" w:space="0" w:color="auto"/>
              <w:bottom w:val="single" w:sz="4" w:space="0" w:color="auto"/>
              <w:right w:val="nil"/>
            </w:tcBorders>
            <w:vAlign w:val="bottom"/>
          </w:tcPr>
          <w:p w14:paraId="4814D4BF" w14:textId="19600A37" w:rsidR="002C75EB" w:rsidRPr="00832508" w:rsidRDefault="002C75EB" w:rsidP="00832508">
            <w:pPr>
              <w:rPr>
                <w:sz w:val="20"/>
                <w:szCs w:val="20"/>
              </w:rPr>
            </w:pPr>
            <w:r w:rsidRPr="00832508">
              <w:rPr>
                <w:sz w:val="20"/>
                <w:szCs w:val="20"/>
              </w:rPr>
              <w:t xml:space="preserve">Medical devices, such as bandages and pacemakers </w:t>
            </w:r>
            <w:r w:rsidRPr="00832508">
              <w:rPr>
                <w:b/>
                <w:sz w:val="20"/>
                <w:szCs w:val="20"/>
              </w:rPr>
              <w:t>(correct)</w:t>
            </w:r>
          </w:p>
        </w:tc>
        <w:tc>
          <w:tcPr>
            <w:tcW w:w="669" w:type="dxa"/>
            <w:tcBorders>
              <w:top w:val="single" w:sz="4" w:space="0" w:color="auto"/>
              <w:left w:val="single" w:sz="4" w:space="0" w:color="auto"/>
              <w:bottom w:val="single" w:sz="4" w:space="0" w:color="auto"/>
              <w:right w:val="single" w:sz="4" w:space="0" w:color="auto"/>
            </w:tcBorders>
          </w:tcPr>
          <w:p w14:paraId="62328205" w14:textId="5E639CE3" w:rsidR="002C75EB" w:rsidRPr="00832508" w:rsidRDefault="002C75EB"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70</w:t>
            </w:r>
          </w:p>
        </w:tc>
        <w:tc>
          <w:tcPr>
            <w:tcW w:w="669" w:type="dxa"/>
            <w:tcBorders>
              <w:top w:val="single" w:sz="4" w:space="0" w:color="auto"/>
              <w:left w:val="nil"/>
              <w:bottom w:val="single" w:sz="4" w:space="0" w:color="auto"/>
              <w:right w:val="single" w:sz="4" w:space="0" w:color="auto"/>
            </w:tcBorders>
          </w:tcPr>
          <w:p w14:paraId="46B2E377" w14:textId="1474A0F2" w:rsidR="002C75EB" w:rsidRPr="00832508" w:rsidRDefault="002C75EB"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111</w:t>
            </w:r>
          </w:p>
        </w:tc>
      </w:tr>
      <w:tr w:rsidR="002C75EB" w:rsidRPr="00DC34EC" w14:paraId="3A6F463A" w14:textId="77777777" w:rsidTr="002C75EB">
        <w:tc>
          <w:tcPr>
            <w:cnfStyle w:val="001000000000" w:firstRow="0" w:lastRow="0" w:firstColumn="1" w:lastColumn="0" w:oddVBand="0" w:evenVBand="0" w:oddHBand="0" w:evenHBand="0" w:firstRowFirstColumn="0" w:firstRowLastColumn="0" w:lastRowFirstColumn="0" w:lastRowLastColumn="0"/>
            <w:tcW w:w="4377" w:type="dxa"/>
            <w:tcBorders>
              <w:top w:val="single" w:sz="4" w:space="0" w:color="auto"/>
              <w:left w:val="single" w:sz="4" w:space="0" w:color="auto"/>
              <w:bottom w:val="single" w:sz="4" w:space="0" w:color="auto"/>
              <w:right w:val="nil"/>
            </w:tcBorders>
            <w:vAlign w:val="bottom"/>
          </w:tcPr>
          <w:p w14:paraId="357821B6" w14:textId="4ED38FFA" w:rsidR="002C75EB" w:rsidRPr="00832508" w:rsidRDefault="002C75EB" w:rsidP="00832508">
            <w:pPr>
              <w:rPr>
                <w:sz w:val="20"/>
                <w:szCs w:val="20"/>
              </w:rPr>
            </w:pPr>
            <w:r w:rsidRPr="00832508">
              <w:rPr>
                <w:sz w:val="20"/>
                <w:szCs w:val="20"/>
              </w:rPr>
              <w:t xml:space="preserve">Medicines prescribed by a doctor </w:t>
            </w:r>
            <w:r w:rsidRPr="00832508">
              <w:rPr>
                <w:b/>
                <w:sz w:val="20"/>
                <w:szCs w:val="20"/>
              </w:rPr>
              <w:t>(correct)</w:t>
            </w:r>
          </w:p>
        </w:tc>
        <w:tc>
          <w:tcPr>
            <w:tcW w:w="669" w:type="dxa"/>
            <w:tcBorders>
              <w:top w:val="single" w:sz="4" w:space="0" w:color="auto"/>
              <w:left w:val="single" w:sz="4" w:space="0" w:color="auto"/>
              <w:bottom w:val="single" w:sz="4" w:space="0" w:color="auto"/>
              <w:right w:val="single" w:sz="4" w:space="0" w:color="auto"/>
            </w:tcBorders>
          </w:tcPr>
          <w:p w14:paraId="5CB209C6" w14:textId="2D238269" w:rsidR="002C75EB" w:rsidRPr="00832508" w:rsidRDefault="002C75EB"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68</w:t>
            </w:r>
          </w:p>
        </w:tc>
        <w:tc>
          <w:tcPr>
            <w:tcW w:w="669" w:type="dxa"/>
            <w:tcBorders>
              <w:top w:val="single" w:sz="4" w:space="0" w:color="auto"/>
              <w:left w:val="nil"/>
              <w:bottom w:val="single" w:sz="4" w:space="0" w:color="auto"/>
              <w:right w:val="single" w:sz="4" w:space="0" w:color="auto"/>
            </w:tcBorders>
          </w:tcPr>
          <w:p w14:paraId="352DD5C9" w14:textId="429504F8" w:rsidR="002C75EB" w:rsidRPr="00832508" w:rsidRDefault="002C75EB"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107</w:t>
            </w:r>
          </w:p>
        </w:tc>
      </w:tr>
      <w:tr w:rsidR="002C75EB" w:rsidRPr="00DC34EC" w14:paraId="117693E8" w14:textId="77777777" w:rsidTr="002C75EB">
        <w:tc>
          <w:tcPr>
            <w:cnfStyle w:val="001000000000" w:firstRow="0" w:lastRow="0" w:firstColumn="1" w:lastColumn="0" w:oddVBand="0" w:evenVBand="0" w:oddHBand="0" w:evenHBand="0" w:firstRowFirstColumn="0" w:firstRowLastColumn="0" w:lastRowFirstColumn="0" w:lastRowLastColumn="0"/>
            <w:tcW w:w="4377" w:type="dxa"/>
            <w:tcBorders>
              <w:top w:val="single" w:sz="4" w:space="0" w:color="auto"/>
              <w:left w:val="single" w:sz="4" w:space="0" w:color="auto"/>
              <w:bottom w:val="single" w:sz="4" w:space="0" w:color="auto"/>
              <w:right w:val="nil"/>
            </w:tcBorders>
            <w:vAlign w:val="bottom"/>
          </w:tcPr>
          <w:p w14:paraId="78D34D2D" w14:textId="19B0F1CB" w:rsidR="002C75EB" w:rsidRPr="00832508" w:rsidRDefault="002C75EB" w:rsidP="00832508">
            <w:pPr>
              <w:rPr>
                <w:sz w:val="20"/>
                <w:szCs w:val="20"/>
              </w:rPr>
            </w:pPr>
            <w:r w:rsidRPr="00832508">
              <w:rPr>
                <w:sz w:val="20"/>
                <w:szCs w:val="20"/>
              </w:rPr>
              <w:t xml:space="preserve">Any medicines available in a pharmacy </w:t>
            </w:r>
            <w:r w:rsidRPr="00832508">
              <w:rPr>
                <w:b/>
                <w:sz w:val="20"/>
                <w:szCs w:val="20"/>
              </w:rPr>
              <w:t>(correct)</w:t>
            </w:r>
          </w:p>
        </w:tc>
        <w:tc>
          <w:tcPr>
            <w:tcW w:w="669" w:type="dxa"/>
            <w:tcBorders>
              <w:top w:val="single" w:sz="4" w:space="0" w:color="auto"/>
              <w:left w:val="single" w:sz="4" w:space="0" w:color="auto"/>
              <w:bottom w:val="single" w:sz="4" w:space="0" w:color="auto"/>
              <w:right w:val="single" w:sz="4" w:space="0" w:color="auto"/>
            </w:tcBorders>
          </w:tcPr>
          <w:p w14:paraId="5D44ADBC" w14:textId="1469E985" w:rsidR="002C75EB" w:rsidRPr="00832508" w:rsidRDefault="002C75EB"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65</w:t>
            </w:r>
          </w:p>
        </w:tc>
        <w:tc>
          <w:tcPr>
            <w:tcW w:w="669" w:type="dxa"/>
            <w:tcBorders>
              <w:top w:val="single" w:sz="4" w:space="0" w:color="auto"/>
              <w:left w:val="nil"/>
              <w:bottom w:val="single" w:sz="4" w:space="0" w:color="auto"/>
              <w:right w:val="single" w:sz="4" w:space="0" w:color="auto"/>
            </w:tcBorders>
          </w:tcPr>
          <w:p w14:paraId="2EC9DED6" w14:textId="3438A99A" w:rsidR="002C75EB" w:rsidRPr="00832508" w:rsidRDefault="002C75EB"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102</w:t>
            </w:r>
          </w:p>
        </w:tc>
      </w:tr>
      <w:tr w:rsidR="002C75EB" w:rsidRPr="00DC34EC" w14:paraId="2347C4A2" w14:textId="77777777" w:rsidTr="002C75EB">
        <w:tc>
          <w:tcPr>
            <w:cnfStyle w:val="001000000000" w:firstRow="0" w:lastRow="0" w:firstColumn="1" w:lastColumn="0" w:oddVBand="0" w:evenVBand="0" w:oddHBand="0" w:evenHBand="0" w:firstRowFirstColumn="0" w:firstRowLastColumn="0" w:lastRowFirstColumn="0" w:lastRowLastColumn="0"/>
            <w:tcW w:w="4377" w:type="dxa"/>
            <w:tcBorders>
              <w:top w:val="single" w:sz="4" w:space="0" w:color="auto"/>
              <w:left w:val="single" w:sz="4" w:space="0" w:color="auto"/>
              <w:bottom w:val="single" w:sz="4" w:space="0" w:color="auto"/>
              <w:right w:val="nil"/>
            </w:tcBorders>
            <w:vAlign w:val="bottom"/>
          </w:tcPr>
          <w:p w14:paraId="59E6007A" w14:textId="2EFC3B85" w:rsidR="002C75EB" w:rsidRPr="00832508" w:rsidRDefault="002C75EB" w:rsidP="00832508">
            <w:pPr>
              <w:rPr>
                <w:sz w:val="20"/>
                <w:szCs w:val="20"/>
              </w:rPr>
            </w:pPr>
            <w:r w:rsidRPr="00832508">
              <w:rPr>
                <w:sz w:val="20"/>
                <w:szCs w:val="20"/>
              </w:rPr>
              <w:t xml:space="preserve">Advertising of medicines and medical devices </w:t>
            </w:r>
            <w:r w:rsidRPr="00832508">
              <w:rPr>
                <w:b/>
                <w:sz w:val="20"/>
                <w:szCs w:val="20"/>
              </w:rPr>
              <w:t>(correct)</w:t>
            </w:r>
          </w:p>
        </w:tc>
        <w:tc>
          <w:tcPr>
            <w:tcW w:w="669" w:type="dxa"/>
            <w:tcBorders>
              <w:top w:val="single" w:sz="4" w:space="0" w:color="auto"/>
              <w:left w:val="single" w:sz="4" w:space="0" w:color="auto"/>
              <w:bottom w:val="single" w:sz="4" w:space="0" w:color="auto"/>
              <w:right w:val="single" w:sz="4" w:space="0" w:color="auto"/>
            </w:tcBorders>
          </w:tcPr>
          <w:p w14:paraId="67AD2741" w14:textId="761BF059" w:rsidR="002C75EB" w:rsidRPr="00832508" w:rsidRDefault="002C75EB"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57</w:t>
            </w:r>
          </w:p>
        </w:tc>
        <w:tc>
          <w:tcPr>
            <w:tcW w:w="669" w:type="dxa"/>
            <w:tcBorders>
              <w:top w:val="single" w:sz="4" w:space="0" w:color="auto"/>
              <w:left w:val="nil"/>
              <w:bottom w:val="single" w:sz="4" w:space="0" w:color="auto"/>
              <w:right w:val="single" w:sz="4" w:space="0" w:color="auto"/>
            </w:tcBorders>
          </w:tcPr>
          <w:p w14:paraId="78C7C7C5" w14:textId="69EC7097" w:rsidR="002C75EB" w:rsidRPr="00832508" w:rsidRDefault="002C75EB"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90</w:t>
            </w:r>
          </w:p>
        </w:tc>
      </w:tr>
      <w:tr w:rsidR="002C75EB" w:rsidRPr="00DC34EC" w14:paraId="179908F5" w14:textId="77777777" w:rsidTr="002C75EB">
        <w:tc>
          <w:tcPr>
            <w:cnfStyle w:val="001000000000" w:firstRow="0" w:lastRow="0" w:firstColumn="1" w:lastColumn="0" w:oddVBand="0" w:evenVBand="0" w:oddHBand="0" w:evenHBand="0" w:firstRowFirstColumn="0" w:firstRowLastColumn="0" w:lastRowFirstColumn="0" w:lastRowLastColumn="0"/>
            <w:tcW w:w="4377" w:type="dxa"/>
            <w:tcBorders>
              <w:top w:val="single" w:sz="4" w:space="0" w:color="auto"/>
              <w:left w:val="single" w:sz="4" w:space="0" w:color="auto"/>
              <w:bottom w:val="single" w:sz="4" w:space="0" w:color="auto"/>
              <w:right w:val="nil"/>
            </w:tcBorders>
            <w:vAlign w:val="bottom"/>
          </w:tcPr>
          <w:p w14:paraId="134F3C44" w14:textId="7E6A5762" w:rsidR="002C75EB" w:rsidRPr="00832508" w:rsidRDefault="002C75EB" w:rsidP="00832508">
            <w:pPr>
              <w:rPr>
                <w:sz w:val="20"/>
                <w:szCs w:val="20"/>
              </w:rPr>
            </w:pPr>
            <w:r w:rsidRPr="00832508">
              <w:rPr>
                <w:sz w:val="20"/>
                <w:szCs w:val="20"/>
              </w:rPr>
              <w:t xml:space="preserve">Medicines available in supermarkets </w:t>
            </w:r>
            <w:r w:rsidRPr="00832508">
              <w:rPr>
                <w:b/>
                <w:sz w:val="20"/>
                <w:szCs w:val="20"/>
              </w:rPr>
              <w:t>(correct)</w:t>
            </w:r>
          </w:p>
        </w:tc>
        <w:tc>
          <w:tcPr>
            <w:tcW w:w="669" w:type="dxa"/>
            <w:tcBorders>
              <w:top w:val="single" w:sz="4" w:space="0" w:color="auto"/>
              <w:left w:val="single" w:sz="4" w:space="0" w:color="auto"/>
              <w:bottom w:val="single" w:sz="4" w:space="0" w:color="auto"/>
              <w:right w:val="single" w:sz="4" w:space="0" w:color="auto"/>
            </w:tcBorders>
          </w:tcPr>
          <w:p w14:paraId="61C7C622" w14:textId="7012EB82" w:rsidR="002C75EB" w:rsidRPr="00832508" w:rsidRDefault="002C75EB"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57</w:t>
            </w:r>
          </w:p>
        </w:tc>
        <w:tc>
          <w:tcPr>
            <w:tcW w:w="669" w:type="dxa"/>
            <w:tcBorders>
              <w:top w:val="single" w:sz="4" w:space="0" w:color="auto"/>
              <w:left w:val="nil"/>
              <w:bottom w:val="single" w:sz="4" w:space="0" w:color="auto"/>
              <w:right w:val="single" w:sz="4" w:space="0" w:color="auto"/>
            </w:tcBorders>
          </w:tcPr>
          <w:p w14:paraId="4808E07D" w14:textId="2EA8388F" w:rsidR="002C75EB" w:rsidRPr="00832508" w:rsidRDefault="002C75EB"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90</w:t>
            </w:r>
          </w:p>
        </w:tc>
      </w:tr>
      <w:tr w:rsidR="002C75EB" w:rsidRPr="00DC34EC" w14:paraId="44618C67" w14:textId="77777777" w:rsidTr="002C75EB">
        <w:tc>
          <w:tcPr>
            <w:cnfStyle w:val="001000000000" w:firstRow="0" w:lastRow="0" w:firstColumn="1" w:lastColumn="0" w:oddVBand="0" w:evenVBand="0" w:oddHBand="0" w:evenHBand="0" w:firstRowFirstColumn="0" w:firstRowLastColumn="0" w:lastRowFirstColumn="0" w:lastRowLastColumn="0"/>
            <w:tcW w:w="4377" w:type="dxa"/>
            <w:tcBorders>
              <w:top w:val="single" w:sz="4" w:space="0" w:color="auto"/>
              <w:left w:val="single" w:sz="4" w:space="0" w:color="auto"/>
              <w:bottom w:val="single" w:sz="4" w:space="0" w:color="auto"/>
              <w:right w:val="nil"/>
            </w:tcBorders>
            <w:vAlign w:val="bottom"/>
          </w:tcPr>
          <w:p w14:paraId="536D1E57" w14:textId="4BFDB18C" w:rsidR="002C75EB" w:rsidRPr="00832508" w:rsidRDefault="002C75EB" w:rsidP="00832508">
            <w:pPr>
              <w:rPr>
                <w:sz w:val="20"/>
                <w:szCs w:val="20"/>
              </w:rPr>
            </w:pPr>
            <w:r w:rsidRPr="00832508">
              <w:rPr>
                <w:sz w:val="20"/>
                <w:szCs w:val="20"/>
              </w:rPr>
              <w:t xml:space="preserve">Veterinary medicines  </w:t>
            </w:r>
            <w:r w:rsidRPr="00832508">
              <w:rPr>
                <w:b/>
                <w:sz w:val="20"/>
                <w:szCs w:val="20"/>
              </w:rPr>
              <w:t>(incorrect)</w:t>
            </w:r>
          </w:p>
        </w:tc>
        <w:tc>
          <w:tcPr>
            <w:tcW w:w="669" w:type="dxa"/>
            <w:tcBorders>
              <w:top w:val="single" w:sz="4" w:space="0" w:color="auto"/>
              <w:left w:val="single" w:sz="4" w:space="0" w:color="auto"/>
              <w:bottom w:val="single" w:sz="4" w:space="0" w:color="auto"/>
              <w:right w:val="single" w:sz="4" w:space="0" w:color="auto"/>
            </w:tcBorders>
          </w:tcPr>
          <w:p w14:paraId="1C31D3B6" w14:textId="68D5A3CB" w:rsidR="002C75EB" w:rsidRPr="00832508" w:rsidRDefault="002C75EB"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28</w:t>
            </w:r>
          </w:p>
        </w:tc>
        <w:tc>
          <w:tcPr>
            <w:tcW w:w="669" w:type="dxa"/>
            <w:tcBorders>
              <w:top w:val="single" w:sz="4" w:space="0" w:color="auto"/>
              <w:left w:val="nil"/>
              <w:bottom w:val="single" w:sz="4" w:space="0" w:color="auto"/>
              <w:right w:val="single" w:sz="4" w:space="0" w:color="auto"/>
            </w:tcBorders>
          </w:tcPr>
          <w:p w14:paraId="3E93BA5E" w14:textId="5E913195" w:rsidR="002C75EB" w:rsidRPr="00832508" w:rsidRDefault="002C75EB"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44</w:t>
            </w:r>
          </w:p>
        </w:tc>
      </w:tr>
      <w:tr w:rsidR="002C75EB" w:rsidRPr="00DC34EC" w14:paraId="789A5EAD" w14:textId="77777777" w:rsidTr="002C75EB">
        <w:tc>
          <w:tcPr>
            <w:cnfStyle w:val="001000000000" w:firstRow="0" w:lastRow="0" w:firstColumn="1" w:lastColumn="0" w:oddVBand="0" w:evenVBand="0" w:oddHBand="0" w:evenHBand="0" w:firstRowFirstColumn="0" w:firstRowLastColumn="0" w:lastRowFirstColumn="0" w:lastRowLastColumn="0"/>
            <w:tcW w:w="4377" w:type="dxa"/>
            <w:tcBorders>
              <w:top w:val="single" w:sz="4" w:space="0" w:color="auto"/>
              <w:left w:val="single" w:sz="4" w:space="0" w:color="auto"/>
              <w:bottom w:val="single" w:sz="4" w:space="0" w:color="auto"/>
              <w:right w:val="nil"/>
            </w:tcBorders>
            <w:vAlign w:val="bottom"/>
          </w:tcPr>
          <w:p w14:paraId="4B9D5164" w14:textId="73221864" w:rsidR="002C75EB" w:rsidRPr="00832508" w:rsidRDefault="002C75EB" w:rsidP="00832508">
            <w:pPr>
              <w:rPr>
                <w:sz w:val="20"/>
                <w:szCs w:val="20"/>
              </w:rPr>
            </w:pPr>
            <w:r w:rsidRPr="00832508">
              <w:rPr>
                <w:sz w:val="20"/>
                <w:szCs w:val="20"/>
              </w:rPr>
              <w:t xml:space="preserve">Medical procedures (e.g. scans, tests, surgery) </w:t>
            </w:r>
            <w:r w:rsidRPr="00832508">
              <w:rPr>
                <w:b/>
                <w:sz w:val="20"/>
                <w:szCs w:val="20"/>
              </w:rPr>
              <w:t>(incorrect)</w:t>
            </w:r>
          </w:p>
        </w:tc>
        <w:tc>
          <w:tcPr>
            <w:tcW w:w="669" w:type="dxa"/>
            <w:tcBorders>
              <w:top w:val="single" w:sz="4" w:space="0" w:color="auto"/>
              <w:left w:val="single" w:sz="4" w:space="0" w:color="auto"/>
              <w:bottom w:val="single" w:sz="4" w:space="0" w:color="auto"/>
              <w:right w:val="single" w:sz="4" w:space="0" w:color="auto"/>
            </w:tcBorders>
          </w:tcPr>
          <w:p w14:paraId="6D4857B2" w14:textId="551431AB" w:rsidR="002C75EB" w:rsidRPr="00832508" w:rsidRDefault="002C75EB"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23</w:t>
            </w:r>
          </w:p>
        </w:tc>
        <w:tc>
          <w:tcPr>
            <w:tcW w:w="669" w:type="dxa"/>
            <w:tcBorders>
              <w:top w:val="single" w:sz="4" w:space="0" w:color="auto"/>
              <w:left w:val="nil"/>
              <w:bottom w:val="single" w:sz="4" w:space="0" w:color="auto"/>
              <w:right w:val="single" w:sz="4" w:space="0" w:color="auto"/>
            </w:tcBorders>
          </w:tcPr>
          <w:p w14:paraId="0B5936DC" w14:textId="7E0E9BBA" w:rsidR="002C75EB" w:rsidRPr="00832508" w:rsidRDefault="002C75EB"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37</w:t>
            </w:r>
          </w:p>
        </w:tc>
      </w:tr>
      <w:tr w:rsidR="002C75EB" w:rsidRPr="00DC34EC" w14:paraId="25222946" w14:textId="77777777" w:rsidTr="002C75EB">
        <w:tc>
          <w:tcPr>
            <w:cnfStyle w:val="001000000000" w:firstRow="0" w:lastRow="0" w:firstColumn="1" w:lastColumn="0" w:oddVBand="0" w:evenVBand="0" w:oddHBand="0" w:evenHBand="0" w:firstRowFirstColumn="0" w:firstRowLastColumn="0" w:lastRowFirstColumn="0" w:lastRowLastColumn="0"/>
            <w:tcW w:w="4377" w:type="dxa"/>
            <w:tcBorders>
              <w:top w:val="single" w:sz="4" w:space="0" w:color="auto"/>
              <w:left w:val="single" w:sz="4" w:space="0" w:color="auto"/>
              <w:bottom w:val="single" w:sz="4" w:space="0" w:color="auto"/>
              <w:right w:val="nil"/>
            </w:tcBorders>
            <w:vAlign w:val="bottom"/>
          </w:tcPr>
          <w:p w14:paraId="15FB261D" w14:textId="307EC5FD" w:rsidR="002C75EB" w:rsidRPr="00832508" w:rsidRDefault="002C75EB" w:rsidP="00832508">
            <w:pPr>
              <w:rPr>
                <w:sz w:val="20"/>
                <w:szCs w:val="20"/>
              </w:rPr>
            </w:pPr>
            <w:r w:rsidRPr="00832508">
              <w:rPr>
                <w:sz w:val="20"/>
                <w:szCs w:val="20"/>
              </w:rPr>
              <w:t xml:space="preserve">Cosmetics </w:t>
            </w:r>
            <w:r w:rsidRPr="00832508">
              <w:rPr>
                <w:b/>
                <w:sz w:val="20"/>
                <w:szCs w:val="20"/>
              </w:rPr>
              <w:t>(incorrect)</w:t>
            </w:r>
          </w:p>
        </w:tc>
        <w:tc>
          <w:tcPr>
            <w:tcW w:w="669" w:type="dxa"/>
            <w:tcBorders>
              <w:top w:val="single" w:sz="4" w:space="0" w:color="auto"/>
              <w:left w:val="single" w:sz="4" w:space="0" w:color="auto"/>
              <w:bottom w:val="single" w:sz="4" w:space="0" w:color="auto"/>
              <w:right w:val="single" w:sz="4" w:space="0" w:color="auto"/>
            </w:tcBorders>
          </w:tcPr>
          <w:p w14:paraId="5EF1D271" w14:textId="2F98A9A7" w:rsidR="002C75EB" w:rsidRPr="00832508" w:rsidRDefault="002C75EB"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13</w:t>
            </w:r>
          </w:p>
        </w:tc>
        <w:tc>
          <w:tcPr>
            <w:tcW w:w="669" w:type="dxa"/>
            <w:tcBorders>
              <w:top w:val="single" w:sz="4" w:space="0" w:color="auto"/>
              <w:left w:val="nil"/>
              <w:bottom w:val="single" w:sz="4" w:space="0" w:color="auto"/>
              <w:right w:val="single" w:sz="4" w:space="0" w:color="auto"/>
            </w:tcBorders>
          </w:tcPr>
          <w:p w14:paraId="7E2323D2" w14:textId="0BAD1698" w:rsidR="002C75EB" w:rsidRPr="00832508" w:rsidRDefault="002C75EB"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21</w:t>
            </w:r>
          </w:p>
        </w:tc>
      </w:tr>
      <w:tr w:rsidR="002C75EB" w:rsidRPr="00DC34EC" w14:paraId="0AF2F2F1" w14:textId="77777777" w:rsidTr="002C75EB">
        <w:tc>
          <w:tcPr>
            <w:cnfStyle w:val="001000000000" w:firstRow="0" w:lastRow="0" w:firstColumn="1" w:lastColumn="0" w:oddVBand="0" w:evenVBand="0" w:oddHBand="0" w:evenHBand="0" w:firstRowFirstColumn="0" w:firstRowLastColumn="0" w:lastRowFirstColumn="0" w:lastRowLastColumn="0"/>
            <w:tcW w:w="4377" w:type="dxa"/>
            <w:tcBorders>
              <w:top w:val="single" w:sz="4" w:space="0" w:color="auto"/>
              <w:left w:val="single" w:sz="4" w:space="0" w:color="auto"/>
              <w:bottom w:val="single" w:sz="4" w:space="0" w:color="auto"/>
              <w:right w:val="nil"/>
            </w:tcBorders>
            <w:vAlign w:val="bottom"/>
          </w:tcPr>
          <w:p w14:paraId="2A96312E" w14:textId="205146BD" w:rsidR="002C75EB" w:rsidRPr="00832508" w:rsidRDefault="002C75EB" w:rsidP="00832508">
            <w:pPr>
              <w:rPr>
                <w:sz w:val="20"/>
                <w:szCs w:val="20"/>
              </w:rPr>
            </w:pPr>
            <w:r w:rsidRPr="00832508">
              <w:rPr>
                <w:sz w:val="20"/>
                <w:szCs w:val="20"/>
              </w:rPr>
              <w:t xml:space="preserve">Foods </w:t>
            </w:r>
            <w:r w:rsidRPr="00832508">
              <w:rPr>
                <w:b/>
                <w:sz w:val="20"/>
                <w:szCs w:val="20"/>
              </w:rPr>
              <w:t>(incorrect)</w:t>
            </w:r>
          </w:p>
        </w:tc>
        <w:tc>
          <w:tcPr>
            <w:tcW w:w="669" w:type="dxa"/>
            <w:tcBorders>
              <w:top w:val="single" w:sz="4" w:space="0" w:color="auto"/>
              <w:left w:val="single" w:sz="4" w:space="0" w:color="auto"/>
              <w:bottom w:val="single" w:sz="4" w:space="0" w:color="auto"/>
              <w:right w:val="single" w:sz="4" w:space="0" w:color="auto"/>
            </w:tcBorders>
          </w:tcPr>
          <w:p w14:paraId="5EE987E0" w14:textId="769F4E9C" w:rsidR="002C75EB" w:rsidRPr="00832508" w:rsidRDefault="002C75EB"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5</w:t>
            </w:r>
          </w:p>
        </w:tc>
        <w:tc>
          <w:tcPr>
            <w:tcW w:w="669" w:type="dxa"/>
            <w:tcBorders>
              <w:top w:val="single" w:sz="4" w:space="0" w:color="auto"/>
              <w:left w:val="nil"/>
              <w:bottom w:val="single" w:sz="4" w:space="0" w:color="auto"/>
              <w:right w:val="single" w:sz="4" w:space="0" w:color="auto"/>
            </w:tcBorders>
          </w:tcPr>
          <w:p w14:paraId="400E983B" w14:textId="0A486B49" w:rsidR="002C75EB" w:rsidRPr="00832508" w:rsidRDefault="002C75EB"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8</w:t>
            </w:r>
          </w:p>
        </w:tc>
      </w:tr>
      <w:tr w:rsidR="002C75EB" w:rsidRPr="00DC34EC" w14:paraId="3A4223C3" w14:textId="77777777" w:rsidTr="002C75EB">
        <w:tc>
          <w:tcPr>
            <w:cnfStyle w:val="001000000000" w:firstRow="0" w:lastRow="0" w:firstColumn="1" w:lastColumn="0" w:oddVBand="0" w:evenVBand="0" w:oddHBand="0" w:evenHBand="0" w:firstRowFirstColumn="0" w:firstRowLastColumn="0" w:lastRowFirstColumn="0" w:lastRowLastColumn="0"/>
            <w:tcW w:w="4377" w:type="dxa"/>
            <w:tcBorders>
              <w:top w:val="single" w:sz="4" w:space="0" w:color="auto"/>
              <w:left w:val="single" w:sz="4" w:space="0" w:color="auto"/>
              <w:bottom w:val="single" w:sz="4" w:space="0" w:color="auto"/>
              <w:right w:val="nil"/>
            </w:tcBorders>
            <w:vAlign w:val="bottom"/>
          </w:tcPr>
          <w:p w14:paraId="4B53E259" w14:textId="1C7EB829" w:rsidR="002C75EB" w:rsidRPr="00832508" w:rsidRDefault="002C75EB" w:rsidP="00832508">
            <w:pPr>
              <w:rPr>
                <w:sz w:val="20"/>
                <w:szCs w:val="20"/>
              </w:rPr>
            </w:pPr>
            <w:r w:rsidRPr="00832508">
              <w:rPr>
                <w:sz w:val="20"/>
                <w:szCs w:val="20"/>
              </w:rPr>
              <w:t xml:space="preserve">Allied health professionals (e.g. Physiotherapists) </w:t>
            </w:r>
            <w:r w:rsidRPr="00832508">
              <w:rPr>
                <w:b/>
                <w:sz w:val="20"/>
                <w:szCs w:val="20"/>
              </w:rPr>
              <w:t>(incorrect)</w:t>
            </w:r>
          </w:p>
        </w:tc>
        <w:tc>
          <w:tcPr>
            <w:tcW w:w="669" w:type="dxa"/>
            <w:tcBorders>
              <w:top w:val="single" w:sz="4" w:space="0" w:color="auto"/>
              <w:left w:val="single" w:sz="4" w:space="0" w:color="auto"/>
              <w:bottom w:val="single" w:sz="4" w:space="0" w:color="auto"/>
              <w:right w:val="single" w:sz="4" w:space="0" w:color="auto"/>
            </w:tcBorders>
          </w:tcPr>
          <w:p w14:paraId="6C1F473F" w14:textId="27BA6364" w:rsidR="002C75EB" w:rsidRPr="00832508" w:rsidRDefault="002C75EB"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3</w:t>
            </w:r>
          </w:p>
        </w:tc>
        <w:tc>
          <w:tcPr>
            <w:tcW w:w="669" w:type="dxa"/>
            <w:tcBorders>
              <w:top w:val="single" w:sz="4" w:space="0" w:color="auto"/>
              <w:left w:val="nil"/>
              <w:bottom w:val="single" w:sz="4" w:space="0" w:color="auto"/>
              <w:right w:val="single" w:sz="4" w:space="0" w:color="auto"/>
            </w:tcBorders>
          </w:tcPr>
          <w:p w14:paraId="06FD30B4" w14:textId="446BC0C8" w:rsidR="002C75EB" w:rsidRPr="00832508" w:rsidRDefault="002C75EB"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5</w:t>
            </w:r>
          </w:p>
        </w:tc>
      </w:tr>
      <w:tr w:rsidR="002C75EB" w:rsidRPr="00DC34EC" w14:paraId="7F4C7171" w14:textId="77777777" w:rsidTr="002C75EB">
        <w:tc>
          <w:tcPr>
            <w:cnfStyle w:val="001000000000" w:firstRow="0" w:lastRow="0" w:firstColumn="1" w:lastColumn="0" w:oddVBand="0" w:evenVBand="0" w:oddHBand="0" w:evenHBand="0" w:firstRowFirstColumn="0" w:firstRowLastColumn="0" w:lastRowFirstColumn="0" w:lastRowLastColumn="0"/>
            <w:tcW w:w="4377" w:type="dxa"/>
            <w:tcBorders>
              <w:top w:val="single" w:sz="4" w:space="0" w:color="auto"/>
              <w:left w:val="single" w:sz="4" w:space="0" w:color="auto"/>
              <w:bottom w:val="single" w:sz="4" w:space="0" w:color="auto"/>
              <w:right w:val="nil"/>
            </w:tcBorders>
            <w:vAlign w:val="bottom"/>
          </w:tcPr>
          <w:p w14:paraId="255EC36C" w14:textId="2DE5FDE5" w:rsidR="002C75EB" w:rsidRPr="00832508" w:rsidRDefault="002C75EB" w:rsidP="00832508">
            <w:pPr>
              <w:rPr>
                <w:sz w:val="20"/>
                <w:szCs w:val="20"/>
              </w:rPr>
            </w:pPr>
            <w:r w:rsidRPr="00832508">
              <w:rPr>
                <w:sz w:val="20"/>
                <w:szCs w:val="20"/>
              </w:rPr>
              <w:t xml:space="preserve">Health professionals (e.g. Doctors, Nurses) </w:t>
            </w:r>
            <w:r w:rsidRPr="00832508">
              <w:rPr>
                <w:b/>
                <w:sz w:val="20"/>
                <w:szCs w:val="20"/>
              </w:rPr>
              <w:t>(incorrect)</w:t>
            </w:r>
          </w:p>
        </w:tc>
        <w:tc>
          <w:tcPr>
            <w:tcW w:w="669" w:type="dxa"/>
            <w:tcBorders>
              <w:top w:val="single" w:sz="4" w:space="0" w:color="auto"/>
              <w:left w:val="single" w:sz="4" w:space="0" w:color="auto"/>
              <w:bottom w:val="single" w:sz="4" w:space="0" w:color="auto"/>
              <w:right w:val="single" w:sz="4" w:space="0" w:color="auto"/>
            </w:tcBorders>
          </w:tcPr>
          <w:p w14:paraId="3F7BBEBB" w14:textId="72EE9D21" w:rsidR="002C75EB" w:rsidRPr="00832508" w:rsidRDefault="002C75EB"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2</w:t>
            </w:r>
          </w:p>
        </w:tc>
        <w:tc>
          <w:tcPr>
            <w:tcW w:w="669" w:type="dxa"/>
            <w:tcBorders>
              <w:top w:val="single" w:sz="4" w:space="0" w:color="auto"/>
              <w:left w:val="nil"/>
              <w:bottom w:val="single" w:sz="4" w:space="0" w:color="auto"/>
              <w:right w:val="single" w:sz="4" w:space="0" w:color="auto"/>
            </w:tcBorders>
          </w:tcPr>
          <w:p w14:paraId="0950E421" w14:textId="17488D7D" w:rsidR="002C75EB" w:rsidRPr="00832508" w:rsidRDefault="002C75EB"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3</w:t>
            </w:r>
          </w:p>
        </w:tc>
      </w:tr>
      <w:tr w:rsidR="002C75EB" w:rsidRPr="00DC34EC" w14:paraId="7AC7F51C" w14:textId="77777777" w:rsidTr="002C75EB">
        <w:tc>
          <w:tcPr>
            <w:cnfStyle w:val="001000000000" w:firstRow="0" w:lastRow="0" w:firstColumn="1" w:lastColumn="0" w:oddVBand="0" w:evenVBand="0" w:oddHBand="0" w:evenHBand="0" w:firstRowFirstColumn="0" w:firstRowLastColumn="0" w:lastRowFirstColumn="0" w:lastRowLastColumn="0"/>
            <w:tcW w:w="4377" w:type="dxa"/>
            <w:tcBorders>
              <w:top w:val="single" w:sz="4" w:space="0" w:color="auto"/>
              <w:left w:val="single" w:sz="4" w:space="0" w:color="auto"/>
              <w:bottom w:val="single" w:sz="4" w:space="0" w:color="auto"/>
              <w:right w:val="nil"/>
            </w:tcBorders>
            <w:vAlign w:val="bottom"/>
          </w:tcPr>
          <w:p w14:paraId="55E7819B" w14:textId="166489C7" w:rsidR="002C75EB" w:rsidRPr="00832508" w:rsidRDefault="002C75EB" w:rsidP="00832508">
            <w:pPr>
              <w:rPr>
                <w:sz w:val="20"/>
                <w:szCs w:val="20"/>
              </w:rPr>
            </w:pPr>
            <w:r w:rsidRPr="00832508">
              <w:rPr>
                <w:sz w:val="20"/>
                <w:szCs w:val="20"/>
              </w:rPr>
              <w:t xml:space="preserve">All of the above </w:t>
            </w:r>
            <w:r w:rsidRPr="00832508">
              <w:rPr>
                <w:b/>
                <w:sz w:val="20"/>
                <w:szCs w:val="20"/>
              </w:rPr>
              <w:t>(incorrect)</w:t>
            </w:r>
          </w:p>
        </w:tc>
        <w:tc>
          <w:tcPr>
            <w:tcW w:w="669" w:type="dxa"/>
            <w:tcBorders>
              <w:top w:val="single" w:sz="4" w:space="0" w:color="auto"/>
              <w:left w:val="single" w:sz="4" w:space="0" w:color="auto"/>
              <w:bottom w:val="single" w:sz="4" w:space="0" w:color="auto"/>
              <w:right w:val="single" w:sz="4" w:space="0" w:color="auto"/>
            </w:tcBorders>
          </w:tcPr>
          <w:p w14:paraId="2D640B99" w14:textId="5F74F53E" w:rsidR="002C75EB" w:rsidRPr="00832508" w:rsidRDefault="002C75EB"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21</w:t>
            </w:r>
          </w:p>
        </w:tc>
        <w:tc>
          <w:tcPr>
            <w:tcW w:w="669" w:type="dxa"/>
            <w:tcBorders>
              <w:top w:val="single" w:sz="4" w:space="0" w:color="auto"/>
              <w:left w:val="nil"/>
              <w:bottom w:val="single" w:sz="4" w:space="0" w:color="auto"/>
              <w:right w:val="single" w:sz="4" w:space="0" w:color="auto"/>
            </w:tcBorders>
          </w:tcPr>
          <w:p w14:paraId="721DC2D2" w14:textId="3691A18B" w:rsidR="002C75EB" w:rsidRPr="00832508" w:rsidRDefault="002C75EB"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33</w:t>
            </w:r>
          </w:p>
        </w:tc>
      </w:tr>
    </w:tbl>
    <w:p w14:paraId="3A15ADC5" w14:textId="51E2683F" w:rsidR="0076780B" w:rsidRDefault="002C75EB" w:rsidP="00452CAF">
      <w:pPr>
        <w:pStyle w:val="Tabledescription"/>
      </w:pPr>
      <w:r>
        <w:t>*Percentage of total sample (N</w:t>
      </w:r>
      <w:r w:rsidR="00823D93">
        <w:t xml:space="preserve"> </w:t>
      </w:r>
      <w:r>
        <w:t>= 158)</w:t>
      </w:r>
      <w:r w:rsidR="009E4E95">
        <w:t>.</w:t>
      </w:r>
    </w:p>
    <w:p w14:paraId="6CB81F9A" w14:textId="47A4418B" w:rsidR="0076780B" w:rsidRPr="0076780B" w:rsidRDefault="0076780B" w:rsidP="00ED7D24">
      <w:pPr>
        <w:pStyle w:val="Heading3"/>
        <w:pageBreakBefore/>
        <w:spacing w:before="0"/>
      </w:pPr>
      <w:bookmarkStart w:id="104" w:name="_Toc58851206"/>
      <w:r w:rsidRPr="0076780B">
        <w:lastRenderedPageBreak/>
        <w:t>Opt-in health professionals – awa</w:t>
      </w:r>
      <w:r w:rsidR="00DA5F22">
        <w:t>reness of advertising obligations</w:t>
      </w:r>
      <w:bookmarkEnd w:id="104"/>
    </w:p>
    <w:p w14:paraId="1DFA6CE3" w14:textId="77777777" w:rsidR="00711118" w:rsidRDefault="00711118" w:rsidP="00711118">
      <w:r>
        <w:t xml:space="preserve">Selected stakeholder groups, including health professional and medical products industry respondents, were asked if they advertise therapeutic goods. Advertisers were then asked about their awareness of therapeutic goods advertising rules and the consequences for breaking them. </w:t>
      </w:r>
    </w:p>
    <w:p w14:paraId="5F677A17" w14:textId="7DB6B59F" w:rsidR="00983C4D" w:rsidRPr="00983C4D" w:rsidRDefault="00983C4D" w:rsidP="002A0F7B">
      <w:pPr>
        <w:pStyle w:val="Tabletitle"/>
      </w:pPr>
      <w:r w:rsidRPr="00983C4D">
        <w:t xml:space="preserve">Table </w:t>
      </w:r>
      <w:r w:rsidR="007B41C8">
        <w:fldChar w:fldCharType="begin"/>
      </w:r>
      <w:r w:rsidR="007B41C8">
        <w:instrText xml:space="preserve"> SEQ Table \* ARABIC </w:instrText>
      </w:r>
      <w:r w:rsidR="007B41C8">
        <w:fldChar w:fldCharType="separate"/>
      </w:r>
      <w:r w:rsidR="003B1DCC">
        <w:rPr>
          <w:noProof/>
        </w:rPr>
        <w:t>116</w:t>
      </w:r>
      <w:r w:rsidR="007B41C8">
        <w:rPr>
          <w:noProof/>
        </w:rPr>
        <w:fldChar w:fldCharType="end"/>
      </w:r>
      <w:r w:rsidRPr="00983C4D">
        <w:t>. Opt-in health professionals – ‘Do you advertise or arrange the advertising of therapeutic goods?’</w:t>
      </w:r>
    </w:p>
    <w:tbl>
      <w:tblPr>
        <w:tblStyle w:val="TableTGAblue"/>
        <w:tblW w:w="0" w:type="auto"/>
        <w:tblLayout w:type="fixed"/>
        <w:tblLook w:val="04A0" w:firstRow="1" w:lastRow="0" w:firstColumn="1" w:lastColumn="0" w:noHBand="0" w:noVBand="1"/>
      </w:tblPr>
      <w:tblGrid>
        <w:gridCol w:w="1907"/>
        <w:gridCol w:w="667"/>
        <w:gridCol w:w="667"/>
      </w:tblGrid>
      <w:tr w:rsidR="00983C4D" w14:paraId="69705065" w14:textId="77777777" w:rsidTr="00983C4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7" w:type="dxa"/>
          </w:tcPr>
          <w:p w14:paraId="05B18772" w14:textId="77777777" w:rsidR="00983C4D" w:rsidRPr="00832508" w:rsidRDefault="00983C4D" w:rsidP="00832508">
            <w:pPr>
              <w:rPr>
                <w:sz w:val="20"/>
                <w:szCs w:val="20"/>
              </w:rPr>
            </w:pPr>
            <w:r w:rsidRPr="00832508">
              <w:rPr>
                <w:sz w:val="20"/>
                <w:szCs w:val="20"/>
              </w:rPr>
              <w:t>Response</w:t>
            </w:r>
          </w:p>
        </w:tc>
        <w:tc>
          <w:tcPr>
            <w:tcW w:w="667" w:type="dxa"/>
          </w:tcPr>
          <w:p w14:paraId="06A5C3C9" w14:textId="77777777" w:rsidR="00983C4D" w:rsidRPr="00832508" w:rsidRDefault="00983C4D" w:rsidP="00832508">
            <w:pPr>
              <w:jc w:val="center"/>
              <w:cnfStyle w:val="100000000000" w:firstRow="1" w:lastRow="0" w:firstColumn="0" w:lastColumn="0" w:oddVBand="0" w:evenVBand="0" w:oddHBand="0" w:evenHBand="0" w:firstRowFirstColumn="0" w:firstRowLastColumn="0" w:lastRowFirstColumn="0" w:lastRowLastColumn="0"/>
              <w:rPr>
                <w:sz w:val="20"/>
                <w:szCs w:val="20"/>
              </w:rPr>
            </w:pPr>
            <w:r w:rsidRPr="00832508">
              <w:rPr>
                <w:sz w:val="20"/>
                <w:szCs w:val="20"/>
              </w:rPr>
              <w:t>%</w:t>
            </w:r>
          </w:p>
        </w:tc>
        <w:tc>
          <w:tcPr>
            <w:tcW w:w="667" w:type="dxa"/>
          </w:tcPr>
          <w:p w14:paraId="20549F4F" w14:textId="77777777" w:rsidR="00983C4D" w:rsidRPr="00832508" w:rsidRDefault="00983C4D" w:rsidP="00832508">
            <w:pPr>
              <w:jc w:val="center"/>
              <w:cnfStyle w:val="100000000000" w:firstRow="1" w:lastRow="0" w:firstColumn="0" w:lastColumn="0" w:oddVBand="0" w:evenVBand="0" w:oddHBand="0" w:evenHBand="0" w:firstRowFirstColumn="0" w:firstRowLastColumn="0" w:lastRowFirstColumn="0" w:lastRowLastColumn="0"/>
              <w:rPr>
                <w:sz w:val="20"/>
                <w:szCs w:val="20"/>
              </w:rPr>
            </w:pPr>
            <w:r w:rsidRPr="00832508">
              <w:rPr>
                <w:sz w:val="20"/>
                <w:szCs w:val="20"/>
              </w:rPr>
              <w:t>N</w:t>
            </w:r>
          </w:p>
        </w:tc>
      </w:tr>
      <w:tr w:rsidR="00983C4D" w14:paraId="7534984D" w14:textId="77777777" w:rsidTr="00983C4D">
        <w:tc>
          <w:tcPr>
            <w:cnfStyle w:val="001000000000" w:firstRow="0" w:lastRow="0" w:firstColumn="1" w:lastColumn="0" w:oddVBand="0" w:evenVBand="0" w:oddHBand="0" w:evenHBand="0" w:firstRowFirstColumn="0" w:firstRowLastColumn="0" w:lastRowFirstColumn="0" w:lastRowLastColumn="0"/>
            <w:tcW w:w="1907" w:type="dxa"/>
          </w:tcPr>
          <w:p w14:paraId="14C92376" w14:textId="77777777" w:rsidR="00983C4D" w:rsidRPr="00832508" w:rsidRDefault="00983C4D" w:rsidP="00832508">
            <w:pPr>
              <w:rPr>
                <w:sz w:val="20"/>
                <w:szCs w:val="20"/>
              </w:rPr>
            </w:pPr>
            <w:r w:rsidRPr="00832508">
              <w:rPr>
                <w:rFonts w:asciiTheme="minorHAnsi" w:eastAsia="Times New Roman" w:hAnsiTheme="minorHAnsi"/>
                <w:sz w:val="20"/>
                <w:szCs w:val="20"/>
                <w:lang w:eastAsia="en-AU"/>
              </w:rPr>
              <w:t>Yes</w:t>
            </w:r>
          </w:p>
        </w:tc>
        <w:tc>
          <w:tcPr>
            <w:tcW w:w="667" w:type="dxa"/>
            <w:vAlign w:val="bottom"/>
          </w:tcPr>
          <w:p w14:paraId="03622782" w14:textId="51888A29" w:rsidR="00983C4D" w:rsidRPr="00832508" w:rsidRDefault="002C75EB"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17</w:t>
            </w:r>
          </w:p>
        </w:tc>
        <w:tc>
          <w:tcPr>
            <w:tcW w:w="667" w:type="dxa"/>
            <w:vAlign w:val="bottom"/>
          </w:tcPr>
          <w:p w14:paraId="67925E32" w14:textId="38708EFD" w:rsidR="00983C4D" w:rsidRPr="00832508" w:rsidRDefault="002C75EB"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26</w:t>
            </w:r>
          </w:p>
        </w:tc>
      </w:tr>
      <w:tr w:rsidR="00983C4D" w14:paraId="4C5228CB" w14:textId="77777777" w:rsidTr="00983C4D">
        <w:tc>
          <w:tcPr>
            <w:cnfStyle w:val="001000000000" w:firstRow="0" w:lastRow="0" w:firstColumn="1" w:lastColumn="0" w:oddVBand="0" w:evenVBand="0" w:oddHBand="0" w:evenHBand="0" w:firstRowFirstColumn="0" w:firstRowLastColumn="0" w:lastRowFirstColumn="0" w:lastRowLastColumn="0"/>
            <w:tcW w:w="1907" w:type="dxa"/>
          </w:tcPr>
          <w:p w14:paraId="7DC3B0A3" w14:textId="77777777" w:rsidR="00983C4D" w:rsidRPr="00832508" w:rsidRDefault="00983C4D" w:rsidP="00832508">
            <w:pPr>
              <w:rPr>
                <w:sz w:val="20"/>
                <w:szCs w:val="20"/>
              </w:rPr>
            </w:pPr>
            <w:r w:rsidRPr="00832508">
              <w:rPr>
                <w:rFonts w:asciiTheme="minorHAnsi" w:eastAsia="Times New Roman" w:hAnsiTheme="minorHAnsi"/>
                <w:sz w:val="20"/>
                <w:szCs w:val="20"/>
                <w:lang w:eastAsia="en-AU"/>
              </w:rPr>
              <w:t>No</w:t>
            </w:r>
          </w:p>
        </w:tc>
        <w:tc>
          <w:tcPr>
            <w:tcW w:w="667" w:type="dxa"/>
            <w:vAlign w:val="bottom"/>
          </w:tcPr>
          <w:p w14:paraId="575C685B" w14:textId="4B30505B" w:rsidR="00983C4D" w:rsidRPr="00832508" w:rsidRDefault="002C75EB"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83</w:t>
            </w:r>
          </w:p>
        </w:tc>
        <w:tc>
          <w:tcPr>
            <w:tcW w:w="667" w:type="dxa"/>
            <w:vAlign w:val="bottom"/>
          </w:tcPr>
          <w:p w14:paraId="0F1C50BD" w14:textId="77D0D394" w:rsidR="00983C4D" w:rsidRPr="00832508" w:rsidRDefault="002C75EB"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129</w:t>
            </w:r>
          </w:p>
        </w:tc>
      </w:tr>
      <w:tr w:rsidR="00983C4D" w14:paraId="0691F128" w14:textId="77777777" w:rsidTr="00983C4D">
        <w:tc>
          <w:tcPr>
            <w:cnfStyle w:val="001000000000" w:firstRow="0" w:lastRow="0" w:firstColumn="1" w:lastColumn="0" w:oddVBand="0" w:evenVBand="0" w:oddHBand="0" w:evenHBand="0" w:firstRowFirstColumn="0" w:firstRowLastColumn="0" w:lastRowFirstColumn="0" w:lastRowLastColumn="0"/>
            <w:tcW w:w="1907" w:type="dxa"/>
          </w:tcPr>
          <w:p w14:paraId="06F3CE30" w14:textId="77777777" w:rsidR="00983C4D" w:rsidRPr="00832508" w:rsidRDefault="00983C4D" w:rsidP="00832508">
            <w:pPr>
              <w:rPr>
                <w:sz w:val="20"/>
                <w:szCs w:val="20"/>
              </w:rPr>
            </w:pPr>
            <w:r w:rsidRPr="00832508">
              <w:rPr>
                <w:rFonts w:asciiTheme="minorHAnsi" w:eastAsia="Times New Roman" w:hAnsiTheme="minorHAnsi"/>
                <w:sz w:val="20"/>
                <w:szCs w:val="20"/>
                <w:lang w:eastAsia="en-AU"/>
              </w:rPr>
              <w:t>Total</w:t>
            </w:r>
          </w:p>
        </w:tc>
        <w:tc>
          <w:tcPr>
            <w:tcW w:w="667" w:type="dxa"/>
            <w:vAlign w:val="bottom"/>
          </w:tcPr>
          <w:p w14:paraId="5239C421" w14:textId="73F4A9A0" w:rsidR="00983C4D" w:rsidRPr="00832508" w:rsidRDefault="002C75EB"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100</w:t>
            </w:r>
          </w:p>
        </w:tc>
        <w:tc>
          <w:tcPr>
            <w:tcW w:w="667" w:type="dxa"/>
            <w:vAlign w:val="bottom"/>
          </w:tcPr>
          <w:p w14:paraId="0D2604C7" w14:textId="6012A5DC" w:rsidR="00983C4D" w:rsidRPr="00832508" w:rsidRDefault="00983C4D"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155</w:t>
            </w:r>
          </w:p>
        </w:tc>
      </w:tr>
    </w:tbl>
    <w:p w14:paraId="50CAB9C8" w14:textId="3B2045B2" w:rsidR="00983C4D" w:rsidRPr="00983C4D" w:rsidRDefault="00983C4D" w:rsidP="002A0F7B">
      <w:pPr>
        <w:pStyle w:val="Tabletitle"/>
      </w:pPr>
      <w:r w:rsidRPr="00983C4D">
        <w:t xml:space="preserve">Table </w:t>
      </w:r>
      <w:r w:rsidR="007B41C8">
        <w:fldChar w:fldCharType="begin"/>
      </w:r>
      <w:r w:rsidR="007B41C8">
        <w:instrText xml:space="preserve"> SEQ Table \* ARABIC </w:instrText>
      </w:r>
      <w:r w:rsidR="007B41C8">
        <w:fldChar w:fldCharType="separate"/>
      </w:r>
      <w:r w:rsidR="003B1DCC">
        <w:rPr>
          <w:noProof/>
        </w:rPr>
        <w:t>117</w:t>
      </w:r>
      <w:r w:rsidR="007B41C8">
        <w:rPr>
          <w:noProof/>
        </w:rPr>
        <w:fldChar w:fldCharType="end"/>
      </w:r>
      <w:r w:rsidRPr="00983C4D">
        <w:t>. Opt-in health professionals – ‘Are you aware that there are specific rules for advertising therapeutic goods in Australia?</w:t>
      </w:r>
      <w:r>
        <w:t>’</w:t>
      </w:r>
    </w:p>
    <w:tbl>
      <w:tblPr>
        <w:tblStyle w:val="TableTGAblue"/>
        <w:tblW w:w="0" w:type="auto"/>
        <w:tblLayout w:type="fixed"/>
        <w:tblLook w:val="04A0" w:firstRow="1" w:lastRow="0" w:firstColumn="1" w:lastColumn="0" w:noHBand="0" w:noVBand="1"/>
      </w:tblPr>
      <w:tblGrid>
        <w:gridCol w:w="1907"/>
        <w:gridCol w:w="667"/>
        <w:gridCol w:w="667"/>
      </w:tblGrid>
      <w:tr w:rsidR="00983C4D" w14:paraId="16B17F6D" w14:textId="77777777" w:rsidTr="00983C4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7" w:type="dxa"/>
          </w:tcPr>
          <w:p w14:paraId="0FC5A576" w14:textId="77777777" w:rsidR="00983C4D" w:rsidRPr="00832508" w:rsidRDefault="00983C4D" w:rsidP="00832508">
            <w:pPr>
              <w:rPr>
                <w:sz w:val="20"/>
                <w:szCs w:val="20"/>
              </w:rPr>
            </w:pPr>
            <w:r w:rsidRPr="00832508">
              <w:rPr>
                <w:sz w:val="20"/>
                <w:szCs w:val="20"/>
              </w:rPr>
              <w:t>Response</w:t>
            </w:r>
          </w:p>
        </w:tc>
        <w:tc>
          <w:tcPr>
            <w:tcW w:w="667" w:type="dxa"/>
          </w:tcPr>
          <w:p w14:paraId="2C695884" w14:textId="77777777" w:rsidR="00983C4D" w:rsidRPr="00832508" w:rsidRDefault="00983C4D" w:rsidP="008A4D0B">
            <w:pPr>
              <w:jc w:val="center"/>
              <w:cnfStyle w:val="100000000000" w:firstRow="1" w:lastRow="0" w:firstColumn="0" w:lastColumn="0" w:oddVBand="0" w:evenVBand="0" w:oddHBand="0" w:evenHBand="0" w:firstRowFirstColumn="0" w:firstRowLastColumn="0" w:lastRowFirstColumn="0" w:lastRowLastColumn="0"/>
              <w:rPr>
                <w:sz w:val="20"/>
                <w:szCs w:val="20"/>
              </w:rPr>
            </w:pPr>
            <w:r w:rsidRPr="00832508">
              <w:rPr>
                <w:sz w:val="20"/>
                <w:szCs w:val="20"/>
              </w:rPr>
              <w:t>%</w:t>
            </w:r>
          </w:p>
        </w:tc>
        <w:tc>
          <w:tcPr>
            <w:tcW w:w="667" w:type="dxa"/>
          </w:tcPr>
          <w:p w14:paraId="60757FB7" w14:textId="77777777" w:rsidR="00983C4D" w:rsidRPr="00832508" w:rsidRDefault="00983C4D" w:rsidP="008A4D0B">
            <w:pPr>
              <w:jc w:val="center"/>
              <w:cnfStyle w:val="100000000000" w:firstRow="1" w:lastRow="0" w:firstColumn="0" w:lastColumn="0" w:oddVBand="0" w:evenVBand="0" w:oddHBand="0" w:evenHBand="0" w:firstRowFirstColumn="0" w:firstRowLastColumn="0" w:lastRowFirstColumn="0" w:lastRowLastColumn="0"/>
              <w:rPr>
                <w:sz w:val="20"/>
                <w:szCs w:val="20"/>
              </w:rPr>
            </w:pPr>
            <w:r w:rsidRPr="00832508">
              <w:rPr>
                <w:sz w:val="20"/>
                <w:szCs w:val="20"/>
              </w:rPr>
              <w:t>N</w:t>
            </w:r>
          </w:p>
        </w:tc>
      </w:tr>
      <w:tr w:rsidR="00983C4D" w14:paraId="2F237680" w14:textId="77777777" w:rsidTr="00983C4D">
        <w:tc>
          <w:tcPr>
            <w:cnfStyle w:val="001000000000" w:firstRow="0" w:lastRow="0" w:firstColumn="1" w:lastColumn="0" w:oddVBand="0" w:evenVBand="0" w:oddHBand="0" w:evenHBand="0" w:firstRowFirstColumn="0" w:firstRowLastColumn="0" w:lastRowFirstColumn="0" w:lastRowLastColumn="0"/>
            <w:tcW w:w="1907" w:type="dxa"/>
          </w:tcPr>
          <w:p w14:paraId="32723A50" w14:textId="77777777" w:rsidR="00983C4D" w:rsidRPr="00832508" w:rsidRDefault="00983C4D" w:rsidP="00832508">
            <w:pPr>
              <w:rPr>
                <w:sz w:val="20"/>
                <w:szCs w:val="20"/>
              </w:rPr>
            </w:pPr>
            <w:r w:rsidRPr="00832508">
              <w:rPr>
                <w:rFonts w:asciiTheme="minorHAnsi" w:eastAsia="Times New Roman" w:hAnsiTheme="minorHAnsi"/>
                <w:sz w:val="20"/>
                <w:szCs w:val="20"/>
                <w:lang w:eastAsia="en-AU"/>
              </w:rPr>
              <w:t>Yes</w:t>
            </w:r>
          </w:p>
        </w:tc>
        <w:tc>
          <w:tcPr>
            <w:tcW w:w="667" w:type="dxa"/>
            <w:vAlign w:val="bottom"/>
          </w:tcPr>
          <w:p w14:paraId="6333CE00" w14:textId="35B1B1CB" w:rsidR="00983C4D" w:rsidRPr="00832508" w:rsidRDefault="00983C4D"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96</w:t>
            </w:r>
          </w:p>
        </w:tc>
        <w:tc>
          <w:tcPr>
            <w:tcW w:w="667" w:type="dxa"/>
            <w:vAlign w:val="bottom"/>
          </w:tcPr>
          <w:p w14:paraId="5572C604" w14:textId="6B199025" w:rsidR="00983C4D" w:rsidRPr="00832508" w:rsidRDefault="002C75EB"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24</w:t>
            </w:r>
          </w:p>
        </w:tc>
      </w:tr>
      <w:tr w:rsidR="00983C4D" w14:paraId="0309FF6F" w14:textId="77777777" w:rsidTr="00983C4D">
        <w:tc>
          <w:tcPr>
            <w:cnfStyle w:val="001000000000" w:firstRow="0" w:lastRow="0" w:firstColumn="1" w:lastColumn="0" w:oddVBand="0" w:evenVBand="0" w:oddHBand="0" w:evenHBand="0" w:firstRowFirstColumn="0" w:firstRowLastColumn="0" w:lastRowFirstColumn="0" w:lastRowLastColumn="0"/>
            <w:tcW w:w="1907" w:type="dxa"/>
          </w:tcPr>
          <w:p w14:paraId="7E85C751" w14:textId="77777777" w:rsidR="00983C4D" w:rsidRPr="00832508" w:rsidRDefault="00983C4D" w:rsidP="00832508">
            <w:pPr>
              <w:rPr>
                <w:sz w:val="20"/>
                <w:szCs w:val="20"/>
              </w:rPr>
            </w:pPr>
            <w:r w:rsidRPr="00832508">
              <w:rPr>
                <w:rFonts w:asciiTheme="minorHAnsi" w:eastAsia="Times New Roman" w:hAnsiTheme="minorHAnsi"/>
                <w:sz w:val="20"/>
                <w:szCs w:val="20"/>
                <w:lang w:eastAsia="en-AU"/>
              </w:rPr>
              <w:t>No</w:t>
            </w:r>
          </w:p>
        </w:tc>
        <w:tc>
          <w:tcPr>
            <w:tcW w:w="667" w:type="dxa"/>
            <w:vAlign w:val="bottom"/>
          </w:tcPr>
          <w:p w14:paraId="6D3C5ED1" w14:textId="1D81BAE0" w:rsidR="00983C4D" w:rsidRPr="00832508" w:rsidRDefault="00983C4D"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4</w:t>
            </w:r>
          </w:p>
        </w:tc>
        <w:tc>
          <w:tcPr>
            <w:tcW w:w="667" w:type="dxa"/>
            <w:vAlign w:val="bottom"/>
          </w:tcPr>
          <w:p w14:paraId="400E6373" w14:textId="52894E0A" w:rsidR="00983C4D" w:rsidRPr="00832508" w:rsidRDefault="002C75EB"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1</w:t>
            </w:r>
          </w:p>
        </w:tc>
      </w:tr>
      <w:tr w:rsidR="00983C4D" w14:paraId="4E3A950B" w14:textId="77777777" w:rsidTr="00983C4D">
        <w:tc>
          <w:tcPr>
            <w:cnfStyle w:val="001000000000" w:firstRow="0" w:lastRow="0" w:firstColumn="1" w:lastColumn="0" w:oddVBand="0" w:evenVBand="0" w:oddHBand="0" w:evenHBand="0" w:firstRowFirstColumn="0" w:firstRowLastColumn="0" w:lastRowFirstColumn="0" w:lastRowLastColumn="0"/>
            <w:tcW w:w="1907" w:type="dxa"/>
          </w:tcPr>
          <w:p w14:paraId="3198F1D5" w14:textId="77777777" w:rsidR="00983C4D" w:rsidRPr="00832508" w:rsidRDefault="00983C4D" w:rsidP="00832508">
            <w:pPr>
              <w:rPr>
                <w:sz w:val="20"/>
                <w:szCs w:val="20"/>
              </w:rPr>
            </w:pPr>
            <w:r w:rsidRPr="00832508">
              <w:rPr>
                <w:rFonts w:asciiTheme="minorHAnsi" w:eastAsia="Times New Roman" w:hAnsiTheme="minorHAnsi"/>
                <w:sz w:val="20"/>
                <w:szCs w:val="20"/>
                <w:lang w:eastAsia="en-AU"/>
              </w:rPr>
              <w:t>Total</w:t>
            </w:r>
          </w:p>
        </w:tc>
        <w:tc>
          <w:tcPr>
            <w:tcW w:w="667" w:type="dxa"/>
            <w:vAlign w:val="bottom"/>
          </w:tcPr>
          <w:p w14:paraId="53824E2C" w14:textId="027D5BA1" w:rsidR="00983C4D" w:rsidRPr="00832508" w:rsidRDefault="002C75EB"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100</w:t>
            </w:r>
          </w:p>
        </w:tc>
        <w:tc>
          <w:tcPr>
            <w:tcW w:w="667" w:type="dxa"/>
            <w:vAlign w:val="bottom"/>
          </w:tcPr>
          <w:p w14:paraId="48FDDE00" w14:textId="355AB83F" w:rsidR="00983C4D" w:rsidRPr="00832508" w:rsidRDefault="00983C4D"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25</w:t>
            </w:r>
          </w:p>
        </w:tc>
      </w:tr>
    </w:tbl>
    <w:p w14:paraId="49EB97D0" w14:textId="20CC9A5B" w:rsidR="00983C4D" w:rsidRPr="00983C4D" w:rsidRDefault="00983C4D" w:rsidP="002A0F7B">
      <w:pPr>
        <w:pStyle w:val="Tabletitle"/>
      </w:pPr>
      <w:r w:rsidRPr="00983C4D">
        <w:t xml:space="preserve">Table </w:t>
      </w:r>
      <w:r w:rsidR="007B41C8">
        <w:fldChar w:fldCharType="begin"/>
      </w:r>
      <w:r w:rsidR="007B41C8">
        <w:instrText xml:space="preserve"> SEQ Table \* ARABIC </w:instrText>
      </w:r>
      <w:r w:rsidR="007B41C8">
        <w:fldChar w:fldCharType="separate"/>
      </w:r>
      <w:r w:rsidR="003B1DCC">
        <w:rPr>
          <w:noProof/>
        </w:rPr>
        <w:t>118</w:t>
      </w:r>
      <w:r w:rsidR="007B41C8">
        <w:rPr>
          <w:noProof/>
        </w:rPr>
        <w:fldChar w:fldCharType="end"/>
      </w:r>
      <w:r w:rsidRPr="00983C4D">
        <w:t>. Opt-in health professionals – ‘Are you aware that there are potentially serious consequences for breaking the therapeutic goods advertising rules in Australia, such as fines or court action?’</w:t>
      </w:r>
    </w:p>
    <w:tbl>
      <w:tblPr>
        <w:tblStyle w:val="TableTGAblue"/>
        <w:tblW w:w="0" w:type="auto"/>
        <w:tblLayout w:type="fixed"/>
        <w:tblLook w:val="04A0" w:firstRow="1" w:lastRow="0" w:firstColumn="1" w:lastColumn="0" w:noHBand="0" w:noVBand="1"/>
      </w:tblPr>
      <w:tblGrid>
        <w:gridCol w:w="1907"/>
        <w:gridCol w:w="667"/>
        <w:gridCol w:w="667"/>
      </w:tblGrid>
      <w:tr w:rsidR="00983C4D" w14:paraId="39797260" w14:textId="77777777" w:rsidTr="00983C4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7" w:type="dxa"/>
          </w:tcPr>
          <w:p w14:paraId="64F9DC95" w14:textId="77777777" w:rsidR="00983C4D" w:rsidRPr="00832508" w:rsidRDefault="00983C4D" w:rsidP="00832508">
            <w:pPr>
              <w:rPr>
                <w:sz w:val="20"/>
                <w:szCs w:val="20"/>
              </w:rPr>
            </w:pPr>
            <w:r w:rsidRPr="00832508">
              <w:rPr>
                <w:sz w:val="20"/>
                <w:szCs w:val="20"/>
              </w:rPr>
              <w:t>Response</w:t>
            </w:r>
          </w:p>
        </w:tc>
        <w:tc>
          <w:tcPr>
            <w:tcW w:w="667" w:type="dxa"/>
          </w:tcPr>
          <w:p w14:paraId="60903B02" w14:textId="77777777" w:rsidR="00983C4D" w:rsidRPr="00832508" w:rsidRDefault="00983C4D" w:rsidP="008A4D0B">
            <w:pPr>
              <w:jc w:val="center"/>
              <w:cnfStyle w:val="100000000000" w:firstRow="1" w:lastRow="0" w:firstColumn="0" w:lastColumn="0" w:oddVBand="0" w:evenVBand="0" w:oddHBand="0" w:evenHBand="0" w:firstRowFirstColumn="0" w:firstRowLastColumn="0" w:lastRowFirstColumn="0" w:lastRowLastColumn="0"/>
              <w:rPr>
                <w:sz w:val="20"/>
                <w:szCs w:val="20"/>
              </w:rPr>
            </w:pPr>
            <w:r w:rsidRPr="00832508">
              <w:rPr>
                <w:sz w:val="20"/>
                <w:szCs w:val="20"/>
              </w:rPr>
              <w:t>%</w:t>
            </w:r>
          </w:p>
        </w:tc>
        <w:tc>
          <w:tcPr>
            <w:tcW w:w="667" w:type="dxa"/>
          </w:tcPr>
          <w:p w14:paraId="1834B7BC" w14:textId="77777777" w:rsidR="00983C4D" w:rsidRPr="00832508" w:rsidRDefault="00983C4D" w:rsidP="008A4D0B">
            <w:pPr>
              <w:jc w:val="center"/>
              <w:cnfStyle w:val="100000000000" w:firstRow="1" w:lastRow="0" w:firstColumn="0" w:lastColumn="0" w:oddVBand="0" w:evenVBand="0" w:oddHBand="0" w:evenHBand="0" w:firstRowFirstColumn="0" w:firstRowLastColumn="0" w:lastRowFirstColumn="0" w:lastRowLastColumn="0"/>
              <w:rPr>
                <w:sz w:val="20"/>
                <w:szCs w:val="20"/>
              </w:rPr>
            </w:pPr>
            <w:r w:rsidRPr="00832508">
              <w:rPr>
                <w:sz w:val="20"/>
                <w:szCs w:val="20"/>
              </w:rPr>
              <w:t>N</w:t>
            </w:r>
          </w:p>
        </w:tc>
      </w:tr>
      <w:tr w:rsidR="00983C4D" w14:paraId="53962C95" w14:textId="77777777" w:rsidTr="00983C4D">
        <w:tc>
          <w:tcPr>
            <w:cnfStyle w:val="001000000000" w:firstRow="0" w:lastRow="0" w:firstColumn="1" w:lastColumn="0" w:oddVBand="0" w:evenVBand="0" w:oddHBand="0" w:evenHBand="0" w:firstRowFirstColumn="0" w:firstRowLastColumn="0" w:lastRowFirstColumn="0" w:lastRowLastColumn="0"/>
            <w:tcW w:w="1907" w:type="dxa"/>
          </w:tcPr>
          <w:p w14:paraId="0325A6DE" w14:textId="77777777" w:rsidR="00983C4D" w:rsidRPr="00832508" w:rsidRDefault="00983C4D" w:rsidP="00832508">
            <w:pPr>
              <w:rPr>
                <w:sz w:val="20"/>
                <w:szCs w:val="20"/>
              </w:rPr>
            </w:pPr>
            <w:r w:rsidRPr="00832508">
              <w:rPr>
                <w:rFonts w:asciiTheme="minorHAnsi" w:eastAsia="Times New Roman" w:hAnsiTheme="minorHAnsi"/>
                <w:sz w:val="20"/>
                <w:szCs w:val="20"/>
                <w:lang w:eastAsia="en-AU"/>
              </w:rPr>
              <w:t>Yes</w:t>
            </w:r>
          </w:p>
        </w:tc>
        <w:tc>
          <w:tcPr>
            <w:tcW w:w="667" w:type="dxa"/>
            <w:vAlign w:val="bottom"/>
          </w:tcPr>
          <w:p w14:paraId="567F4BE5" w14:textId="23C9F7FC" w:rsidR="00983C4D" w:rsidRPr="00832508" w:rsidRDefault="00983C4D"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96</w:t>
            </w:r>
          </w:p>
        </w:tc>
        <w:tc>
          <w:tcPr>
            <w:tcW w:w="667" w:type="dxa"/>
            <w:vAlign w:val="bottom"/>
          </w:tcPr>
          <w:p w14:paraId="6C8F6157" w14:textId="3BC26E68" w:rsidR="00983C4D" w:rsidRPr="00832508" w:rsidRDefault="00DF7867"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25</w:t>
            </w:r>
          </w:p>
        </w:tc>
      </w:tr>
      <w:tr w:rsidR="00983C4D" w14:paraId="714743BF" w14:textId="77777777" w:rsidTr="00983C4D">
        <w:tc>
          <w:tcPr>
            <w:cnfStyle w:val="001000000000" w:firstRow="0" w:lastRow="0" w:firstColumn="1" w:lastColumn="0" w:oddVBand="0" w:evenVBand="0" w:oddHBand="0" w:evenHBand="0" w:firstRowFirstColumn="0" w:firstRowLastColumn="0" w:lastRowFirstColumn="0" w:lastRowLastColumn="0"/>
            <w:tcW w:w="1907" w:type="dxa"/>
          </w:tcPr>
          <w:p w14:paraId="43393236" w14:textId="77777777" w:rsidR="00983C4D" w:rsidRPr="00832508" w:rsidRDefault="00983C4D" w:rsidP="00832508">
            <w:pPr>
              <w:rPr>
                <w:sz w:val="20"/>
                <w:szCs w:val="20"/>
              </w:rPr>
            </w:pPr>
            <w:r w:rsidRPr="00832508">
              <w:rPr>
                <w:rFonts w:asciiTheme="minorHAnsi" w:eastAsia="Times New Roman" w:hAnsiTheme="minorHAnsi"/>
                <w:sz w:val="20"/>
                <w:szCs w:val="20"/>
                <w:lang w:eastAsia="en-AU"/>
              </w:rPr>
              <w:t>No</w:t>
            </w:r>
          </w:p>
        </w:tc>
        <w:tc>
          <w:tcPr>
            <w:tcW w:w="667" w:type="dxa"/>
            <w:vAlign w:val="bottom"/>
          </w:tcPr>
          <w:p w14:paraId="0448128B" w14:textId="5F174810" w:rsidR="00983C4D" w:rsidRPr="00832508" w:rsidRDefault="00983C4D"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4</w:t>
            </w:r>
          </w:p>
        </w:tc>
        <w:tc>
          <w:tcPr>
            <w:tcW w:w="667" w:type="dxa"/>
            <w:vAlign w:val="bottom"/>
          </w:tcPr>
          <w:p w14:paraId="5BFC1890" w14:textId="5D0E4D93" w:rsidR="00983C4D" w:rsidRPr="00832508" w:rsidRDefault="00DF7867"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1</w:t>
            </w:r>
          </w:p>
        </w:tc>
      </w:tr>
      <w:tr w:rsidR="00983C4D" w14:paraId="6496DE2E" w14:textId="77777777" w:rsidTr="00983C4D">
        <w:tc>
          <w:tcPr>
            <w:cnfStyle w:val="001000000000" w:firstRow="0" w:lastRow="0" w:firstColumn="1" w:lastColumn="0" w:oddVBand="0" w:evenVBand="0" w:oddHBand="0" w:evenHBand="0" w:firstRowFirstColumn="0" w:firstRowLastColumn="0" w:lastRowFirstColumn="0" w:lastRowLastColumn="0"/>
            <w:tcW w:w="1907" w:type="dxa"/>
          </w:tcPr>
          <w:p w14:paraId="55FEE4C1" w14:textId="77777777" w:rsidR="00983C4D" w:rsidRPr="00832508" w:rsidRDefault="00983C4D" w:rsidP="00832508">
            <w:pPr>
              <w:rPr>
                <w:sz w:val="20"/>
                <w:szCs w:val="20"/>
              </w:rPr>
            </w:pPr>
            <w:r w:rsidRPr="00832508">
              <w:rPr>
                <w:rFonts w:asciiTheme="minorHAnsi" w:eastAsia="Times New Roman" w:hAnsiTheme="minorHAnsi"/>
                <w:sz w:val="20"/>
                <w:szCs w:val="20"/>
                <w:lang w:eastAsia="en-AU"/>
              </w:rPr>
              <w:t>Total</w:t>
            </w:r>
          </w:p>
        </w:tc>
        <w:tc>
          <w:tcPr>
            <w:tcW w:w="667" w:type="dxa"/>
            <w:vAlign w:val="bottom"/>
          </w:tcPr>
          <w:p w14:paraId="2E9AAF62" w14:textId="4F776641" w:rsidR="00983C4D" w:rsidRPr="00832508" w:rsidRDefault="00DF7867"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100</w:t>
            </w:r>
          </w:p>
        </w:tc>
        <w:tc>
          <w:tcPr>
            <w:tcW w:w="667" w:type="dxa"/>
            <w:vAlign w:val="bottom"/>
          </w:tcPr>
          <w:p w14:paraId="7F471252" w14:textId="5C612114" w:rsidR="00983C4D" w:rsidRPr="00832508" w:rsidRDefault="00983C4D"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26</w:t>
            </w:r>
          </w:p>
        </w:tc>
      </w:tr>
    </w:tbl>
    <w:p w14:paraId="72D11B8E" w14:textId="2F894DE7" w:rsidR="0076780B" w:rsidRDefault="0076780B" w:rsidP="00ED7D24">
      <w:pPr>
        <w:pStyle w:val="Heading3"/>
        <w:pageBreakBefore/>
        <w:spacing w:before="0"/>
      </w:pPr>
      <w:bookmarkStart w:id="105" w:name="_Toc58851207"/>
      <w:r w:rsidRPr="0076780B">
        <w:lastRenderedPageBreak/>
        <w:t>Opt-in health professionals – TGA performance</w:t>
      </w:r>
      <w:bookmarkEnd w:id="105"/>
    </w:p>
    <w:p w14:paraId="197E2BA2" w14:textId="77777777" w:rsidR="00475283" w:rsidRPr="009E4F1E" w:rsidRDefault="00475283" w:rsidP="00475283">
      <w:r>
        <w:t>All respondents who were aware of the TGA were asked to indicate their level of agreement with a set of items about the TGA’s performance.</w:t>
      </w:r>
    </w:p>
    <w:p w14:paraId="5B1B0541" w14:textId="02E7D475" w:rsidR="0076780B" w:rsidRPr="00983C4D" w:rsidRDefault="00983C4D" w:rsidP="002A0F7B">
      <w:pPr>
        <w:pStyle w:val="Tabletitle"/>
      </w:pPr>
      <w:r w:rsidRPr="00983C4D">
        <w:t xml:space="preserve">Table </w:t>
      </w:r>
      <w:r w:rsidR="007B41C8">
        <w:fldChar w:fldCharType="begin"/>
      </w:r>
      <w:r w:rsidR="007B41C8">
        <w:instrText xml:space="preserve"> SEQ Table \* ARABIC </w:instrText>
      </w:r>
      <w:r w:rsidR="007B41C8">
        <w:fldChar w:fldCharType="separate"/>
      </w:r>
      <w:r w:rsidR="003B1DCC">
        <w:rPr>
          <w:noProof/>
        </w:rPr>
        <w:t>119</w:t>
      </w:r>
      <w:r w:rsidR="007B41C8">
        <w:rPr>
          <w:noProof/>
        </w:rPr>
        <w:fldChar w:fldCharType="end"/>
      </w:r>
      <w:r w:rsidRPr="00983C4D">
        <w:t>. Opt-in health professionals – TGA performance items</w:t>
      </w:r>
    </w:p>
    <w:tbl>
      <w:tblPr>
        <w:tblStyle w:val="TableTGAblue"/>
        <w:tblW w:w="0" w:type="auto"/>
        <w:tblLayout w:type="fixed"/>
        <w:tblLook w:val="04A0" w:firstRow="1" w:lastRow="0" w:firstColumn="1" w:lastColumn="0" w:noHBand="0" w:noVBand="1"/>
      </w:tblPr>
      <w:tblGrid>
        <w:gridCol w:w="1907"/>
        <w:gridCol w:w="953"/>
        <w:gridCol w:w="667"/>
        <w:gridCol w:w="667"/>
        <w:gridCol w:w="953"/>
        <w:gridCol w:w="667"/>
        <w:gridCol w:w="666"/>
        <w:gridCol w:w="952"/>
        <w:gridCol w:w="952"/>
        <w:gridCol w:w="666"/>
      </w:tblGrid>
      <w:tr w:rsidR="00983C4D" w14:paraId="4BAFA1E5" w14:textId="77777777" w:rsidTr="00983C4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7" w:type="dxa"/>
          </w:tcPr>
          <w:p w14:paraId="262B3D56" w14:textId="77777777" w:rsidR="00983C4D" w:rsidRPr="00832508" w:rsidRDefault="00983C4D" w:rsidP="00832508">
            <w:pPr>
              <w:rPr>
                <w:sz w:val="20"/>
                <w:szCs w:val="20"/>
              </w:rPr>
            </w:pPr>
            <w:r w:rsidRPr="00832508">
              <w:rPr>
                <w:sz w:val="20"/>
                <w:szCs w:val="20"/>
              </w:rPr>
              <w:t>Statement</w:t>
            </w:r>
          </w:p>
        </w:tc>
        <w:tc>
          <w:tcPr>
            <w:tcW w:w="953" w:type="dxa"/>
            <w:tcBorders>
              <w:bottom w:val="single" w:sz="4" w:space="0" w:color="auto"/>
            </w:tcBorders>
            <w:shd w:val="clear" w:color="auto" w:fill="9A86B7" w:themeFill="accent6"/>
          </w:tcPr>
          <w:p w14:paraId="63DCC93B" w14:textId="77777777" w:rsidR="00983C4D" w:rsidRPr="00832508" w:rsidRDefault="00983C4D" w:rsidP="00832508">
            <w:pPr>
              <w:jc w:val="center"/>
              <w:cnfStyle w:val="100000000000" w:firstRow="1" w:lastRow="0" w:firstColumn="0" w:lastColumn="0" w:oddVBand="0" w:evenVBand="0" w:oddHBand="0" w:evenHBand="0" w:firstRowFirstColumn="0" w:firstRowLastColumn="0" w:lastRowFirstColumn="0" w:lastRowLastColumn="0"/>
              <w:rPr>
                <w:sz w:val="20"/>
                <w:szCs w:val="20"/>
              </w:rPr>
            </w:pPr>
            <w:r w:rsidRPr="00832508">
              <w:rPr>
                <w:sz w:val="20"/>
                <w:szCs w:val="20"/>
              </w:rPr>
              <w:t>Nett A</w:t>
            </w:r>
          </w:p>
        </w:tc>
        <w:tc>
          <w:tcPr>
            <w:tcW w:w="667" w:type="dxa"/>
            <w:tcBorders>
              <w:bottom w:val="single" w:sz="4" w:space="0" w:color="auto"/>
            </w:tcBorders>
          </w:tcPr>
          <w:p w14:paraId="2820D718" w14:textId="77777777" w:rsidR="00983C4D" w:rsidRPr="00832508" w:rsidRDefault="00983C4D" w:rsidP="00832508">
            <w:pPr>
              <w:jc w:val="center"/>
              <w:cnfStyle w:val="100000000000" w:firstRow="1" w:lastRow="0" w:firstColumn="0" w:lastColumn="0" w:oddVBand="0" w:evenVBand="0" w:oddHBand="0" w:evenHBand="0" w:firstRowFirstColumn="0" w:firstRowLastColumn="0" w:lastRowFirstColumn="0" w:lastRowLastColumn="0"/>
              <w:rPr>
                <w:sz w:val="20"/>
                <w:szCs w:val="20"/>
              </w:rPr>
            </w:pPr>
            <w:r w:rsidRPr="00832508">
              <w:rPr>
                <w:sz w:val="20"/>
                <w:szCs w:val="20"/>
              </w:rPr>
              <w:t>SA</w:t>
            </w:r>
          </w:p>
        </w:tc>
        <w:tc>
          <w:tcPr>
            <w:tcW w:w="667" w:type="dxa"/>
            <w:tcBorders>
              <w:bottom w:val="single" w:sz="4" w:space="0" w:color="auto"/>
            </w:tcBorders>
          </w:tcPr>
          <w:p w14:paraId="0EE87476" w14:textId="77777777" w:rsidR="00983C4D" w:rsidRPr="00832508" w:rsidRDefault="00983C4D" w:rsidP="00832508">
            <w:pPr>
              <w:jc w:val="center"/>
              <w:cnfStyle w:val="100000000000" w:firstRow="1" w:lastRow="0" w:firstColumn="0" w:lastColumn="0" w:oddVBand="0" w:evenVBand="0" w:oddHBand="0" w:evenHBand="0" w:firstRowFirstColumn="0" w:firstRowLastColumn="0" w:lastRowFirstColumn="0" w:lastRowLastColumn="0"/>
              <w:rPr>
                <w:sz w:val="20"/>
                <w:szCs w:val="20"/>
              </w:rPr>
            </w:pPr>
            <w:r w:rsidRPr="00832508">
              <w:rPr>
                <w:sz w:val="20"/>
                <w:szCs w:val="20"/>
              </w:rPr>
              <w:t>A</w:t>
            </w:r>
          </w:p>
        </w:tc>
        <w:tc>
          <w:tcPr>
            <w:tcW w:w="953" w:type="dxa"/>
            <w:tcBorders>
              <w:bottom w:val="single" w:sz="4" w:space="0" w:color="auto"/>
            </w:tcBorders>
            <w:shd w:val="clear" w:color="auto" w:fill="9A86B7" w:themeFill="accent6"/>
          </w:tcPr>
          <w:p w14:paraId="06C883F3" w14:textId="77777777" w:rsidR="00983C4D" w:rsidRPr="00832508" w:rsidRDefault="00983C4D" w:rsidP="00832508">
            <w:pPr>
              <w:jc w:val="center"/>
              <w:cnfStyle w:val="100000000000" w:firstRow="1" w:lastRow="0" w:firstColumn="0" w:lastColumn="0" w:oddVBand="0" w:evenVBand="0" w:oddHBand="0" w:evenHBand="0" w:firstRowFirstColumn="0" w:firstRowLastColumn="0" w:lastRowFirstColumn="0" w:lastRowLastColumn="0"/>
              <w:rPr>
                <w:sz w:val="20"/>
                <w:szCs w:val="20"/>
              </w:rPr>
            </w:pPr>
            <w:r w:rsidRPr="00832508">
              <w:rPr>
                <w:sz w:val="20"/>
                <w:szCs w:val="20"/>
              </w:rPr>
              <w:t>Neither</w:t>
            </w:r>
          </w:p>
        </w:tc>
        <w:tc>
          <w:tcPr>
            <w:tcW w:w="667" w:type="dxa"/>
            <w:tcBorders>
              <w:bottom w:val="single" w:sz="4" w:space="0" w:color="auto"/>
            </w:tcBorders>
          </w:tcPr>
          <w:p w14:paraId="557AB3C7" w14:textId="77777777" w:rsidR="00983C4D" w:rsidRPr="00832508" w:rsidRDefault="00983C4D" w:rsidP="00832508">
            <w:pPr>
              <w:jc w:val="center"/>
              <w:cnfStyle w:val="100000000000" w:firstRow="1" w:lastRow="0" w:firstColumn="0" w:lastColumn="0" w:oddVBand="0" w:evenVBand="0" w:oddHBand="0" w:evenHBand="0" w:firstRowFirstColumn="0" w:firstRowLastColumn="0" w:lastRowFirstColumn="0" w:lastRowLastColumn="0"/>
              <w:rPr>
                <w:sz w:val="20"/>
                <w:szCs w:val="20"/>
              </w:rPr>
            </w:pPr>
            <w:r w:rsidRPr="00832508">
              <w:rPr>
                <w:sz w:val="20"/>
                <w:szCs w:val="20"/>
              </w:rPr>
              <w:t>D</w:t>
            </w:r>
          </w:p>
        </w:tc>
        <w:tc>
          <w:tcPr>
            <w:tcW w:w="666" w:type="dxa"/>
            <w:tcBorders>
              <w:bottom w:val="single" w:sz="4" w:space="0" w:color="auto"/>
            </w:tcBorders>
          </w:tcPr>
          <w:p w14:paraId="5F4FC377" w14:textId="77777777" w:rsidR="00983C4D" w:rsidRPr="00832508" w:rsidRDefault="00983C4D" w:rsidP="00832508">
            <w:pPr>
              <w:jc w:val="center"/>
              <w:cnfStyle w:val="100000000000" w:firstRow="1" w:lastRow="0" w:firstColumn="0" w:lastColumn="0" w:oddVBand="0" w:evenVBand="0" w:oddHBand="0" w:evenHBand="0" w:firstRowFirstColumn="0" w:firstRowLastColumn="0" w:lastRowFirstColumn="0" w:lastRowLastColumn="0"/>
              <w:rPr>
                <w:sz w:val="20"/>
                <w:szCs w:val="20"/>
              </w:rPr>
            </w:pPr>
            <w:r w:rsidRPr="00832508">
              <w:rPr>
                <w:sz w:val="20"/>
                <w:szCs w:val="20"/>
              </w:rPr>
              <w:t>SD</w:t>
            </w:r>
          </w:p>
        </w:tc>
        <w:tc>
          <w:tcPr>
            <w:tcW w:w="952" w:type="dxa"/>
            <w:tcBorders>
              <w:bottom w:val="single" w:sz="4" w:space="0" w:color="auto"/>
            </w:tcBorders>
            <w:shd w:val="clear" w:color="auto" w:fill="9A86B7" w:themeFill="accent6"/>
          </w:tcPr>
          <w:p w14:paraId="120A94D5" w14:textId="77777777" w:rsidR="00983C4D" w:rsidRPr="00832508" w:rsidRDefault="00983C4D" w:rsidP="00832508">
            <w:pPr>
              <w:jc w:val="center"/>
              <w:cnfStyle w:val="100000000000" w:firstRow="1" w:lastRow="0" w:firstColumn="0" w:lastColumn="0" w:oddVBand="0" w:evenVBand="0" w:oddHBand="0" w:evenHBand="0" w:firstRowFirstColumn="0" w:firstRowLastColumn="0" w:lastRowFirstColumn="0" w:lastRowLastColumn="0"/>
              <w:rPr>
                <w:sz w:val="20"/>
                <w:szCs w:val="20"/>
              </w:rPr>
            </w:pPr>
            <w:r w:rsidRPr="00832508">
              <w:rPr>
                <w:sz w:val="20"/>
                <w:szCs w:val="20"/>
              </w:rPr>
              <w:t>Nett D</w:t>
            </w:r>
          </w:p>
        </w:tc>
        <w:tc>
          <w:tcPr>
            <w:tcW w:w="952" w:type="dxa"/>
            <w:tcBorders>
              <w:bottom w:val="single" w:sz="4" w:space="0" w:color="auto"/>
            </w:tcBorders>
          </w:tcPr>
          <w:p w14:paraId="3AFC78BC" w14:textId="77777777" w:rsidR="00983C4D" w:rsidRPr="00832508" w:rsidRDefault="00983C4D" w:rsidP="00832508">
            <w:pPr>
              <w:jc w:val="center"/>
              <w:cnfStyle w:val="100000000000" w:firstRow="1" w:lastRow="0" w:firstColumn="0" w:lastColumn="0" w:oddVBand="0" w:evenVBand="0" w:oddHBand="0" w:evenHBand="0" w:firstRowFirstColumn="0" w:firstRowLastColumn="0" w:lastRowFirstColumn="0" w:lastRowLastColumn="0"/>
              <w:rPr>
                <w:sz w:val="20"/>
                <w:szCs w:val="20"/>
              </w:rPr>
            </w:pPr>
            <w:r w:rsidRPr="00832508">
              <w:rPr>
                <w:sz w:val="20"/>
                <w:szCs w:val="20"/>
              </w:rPr>
              <w:t>NS</w:t>
            </w:r>
          </w:p>
        </w:tc>
        <w:tc>
          <w:tcPr>
            <w:tcW w:w="666" w:type="dxa"/>
            <w:tcBorders>
              <w:bottom w:val="single" w:sz="4" w:space="0" w:color="auto"/>
            </w:tcBorders>
          </w:tcPr>
          <w:p w14:paraId="02B09779" w14:textId="77777777" w:rsidR="00983C4D" w:rsidRPr="00832508" w:rsidRDefault="00983C4D" w:rsidP="00832508">
            <w:pPr>
              <w:jc w:val="center"/>
              <w:cnfStyle w:val="100000000000" w:firstRow="1" w:lastRow="0" w:firstColumn="0" w:lastColumn="0" w:oddVBand="0" w:evenVBand="0" w:oddHBand="0" w:evenHBand="0" w:firstRowFirstColumn="0" w:firstRowLastColumn="0" w:lastRowFirstColumn="0" w:lastRowLastColumn="0"/>
              <w:rPr>
                <w:sz w:val="20"/>
                <w:szCs w:val="20"/>
              </w:rPr>
            </w:pPr>
            <w:r w:rsidRPr="00832508">
              <w:rPr>
                <w:sz w:val="20"/>
                <w:szCs w:val="20"/>
              </w:rPr>
              <w:t>N</w:t>
            </w:r>
          </w:p>
        </w:tc>
      </w:tr>
      <w:tr w:rsidR="00983C4D" w14:paraId="491AA4FD" w14:textId="77777777" w:rsidTr="00113096">
        <w:tc>
          <w:tcPr>
            <w:cnfStyle w:val="001000000000" w:firstRow="0" w:lastRow="0" w:firstColumn="1" w:lastColumn="0" w:oddVBand="0" w:evenVBand="0" w:oddHBand="0" w:evenHBand="0" w:firstRowFirstColumn="0" w:firstRowLastColumn="0" w:lastRowFirstColumn="0" w:lastRowLastColumn="0"/>
            <w:tcW w:w="1907" w:type="dxa"/>
            <w:tcBorders>
              <w:right w:val="single" w:sz="4" w:space="0" w:color="auto"/>
            </w:tcBorders>
          </w:tcPr>
          <w:p w14:paraId="2BE2BD17" w14:textId="77777777" w:rsidR="00983C4D" w:rsidRPr="00832508" w:rsidRDefault="00983C4D" w:rsidP="00832508">
            <w:pPr>
              <w:rPr>
                <w:sz w:val="20"/>
                <w:szCs w:val="20"/>
              </w:rPr>
            </w:pPr>
            <w:r w:rsidRPr="00832508">
              <w:rPr>
                <w:sz w:val="20"/>
                <w:szCs w:val="20"/>
                <w:lang w:eastAsia="en-AU"/>
              </w:rPr>
              <w:t>Balance right – safety vs access</w:t>
            </w:r>
          </w:p>
        </w:tc>
        <w:tc>
          <w:tcPr>
            <w:tcW w:w="953" w:type="dxa"/>
            <w:tcBorders>
              <w:top w:val="single" w:sz="4" w:space="0" w:color="auto"/>
              <w:left w:val="single" w:sz="4" w:space="0" w:color="auto"/>
              <w:bottom w:val="single" w:sz="4" w:space="0" w:color="auto"/>
              <w:right w:val="single" w:sz="4" w:space="0" w:color="auto"/>
            </w:tcBorders>
            <w:shd w:val="clear" w:color="auto" w:fill="C2B6D3" w:themeFill="accent6" w:themeFillTint="99"/>
          </w:tcPr>
          <w:p w14:paraId="347CDF3E" w14:textId="62824248" w:rsidR="00983C4D" w:rsidRPr="00832508" w:rsidRDefault="00DF7867"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60</w:t>
            </w:r>
          </w:p>
        </w:tc>
        <w:tc>
          <w:tcPr>
            <w:tcW w:w="667" w:type="dxa"/>
            <w:tcBorders>
              <w:top w:val="single" w:sz="4" w:space="0" w:color="auto"/>
              <w:left w:val="single" w:sz="4" w:space="0" w:color="auto"/>
              <w:bottom w:val="single" w:sz="4" w:space="0" w:color="auto"/>
              <w:right w:val="single" w:sz="4" w:space="0" w:color="auto"/>
            </w:tcBorders>
          </w:tcPr>
          <w:p w14:paraId="358D16BB" w14:textId="38B38559" w:rsidR="00983C4D" w:rsidRPr="00832508" w:rsidRDefault="00DF7867"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12</w:t>
            </w:r>
          </w:p>
        </w:tc>
        <w:tc>
          <w:tcPr>
            <w:tcW w:w="667" w:type="dxa"/>
            <w:tcBorders>
              <w:top w:val="single" w:sz="4" w:space="0" w:color="auto"/>
              <w:left w:val="single" w:sz="4" w:space="0" w:color="auto"/>
              <w:bottom w:val="single" w:sz="4" w:space="0" w:color="auto"/>
              <w:right w:val="single" w:sz="4" w:space="0" w:color="auto"/>
            </w:tcBorders>
          </w:tcPr>
          <w:p w14:paraId="00ADC92C" w14:textId="646D486E" w:rsidR="00983C4D" w:rsidRPr="00832508" w:rsidRDefault="00DF7867"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48</w:t>
            </w:r>
          </w:p>
        </w:tc>
        <w:tc>
          <w:tcPr>
            <w:tcW w:w="953" w:type="dxa"/>
            <w:tcBorders>
              <w:top w:val="single" w:sz="4" w:space="0" w:color="auto"/>
              <w:left w:val="single" w:sz="4" w:space="0" w:color="auto"/>
              <w:bottom w:val="single" w:sz="4" w:space="0" w:color="auto"/>
              <w:right w:val="single" w:sz="4" w:space="0" w:color="auto"/>
            </w:tcBorders>
            <w:shd w:val="clear" w:color="auto" w:fill="C2B6D3" w:themeFill="accent6" w:themeFillTint="99"/>
          </w:tcPr>
          <w:p w14:paraId="260B4A2B" w14:textId="3598B1AF" w:rsidR="00983C4D" w:rsidRPr="00832508" w:rsidRDefault="00DF7867"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14</w:t>
            </w:r>
          </w:p>
        </w:tc>
        <w:tc>
          <w:tcPr>
            <w:tcW w:w="667" w:type="dxa"/>
            <w:tcBorders>
              <w:top w:val="single" w:sz="4" w:space="0" w:color="auto"/>
              <w:left w:val="single" w:sz="4" w:space="0" w:color="auto"/>
              <w:bottom w:val="single" w:sz="4" w:space="0" w:color="auto"/>
              <w:right w:val="single" w:sz="4" w:space="0" w:color="auto"/>
            </w:tcBorders>
          </w:tcPr>
          <w:p w14:paraId="1A291B68" w14:textId="5F4F60CF" w:rsidR="00983C4D" w:rsidRPr="00832508" w:rsidRDefault="00DF7867"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17</w:t>
            </w:r>
          </w:p>
        </w:tc>
        <w:tc>
          <w:tcPr>
            <w:tcW w:w="666" w:type="dxa"/>
            <w:tcBorders>
              <w:top w:val="single" w:sz="4" w:space="0" w:color="auto"/>
              <w:left w:val="single" w:sz="4" w:space="0" w:color="auto"/>
              <w:bottom w:val="single" w:sz="4" w:space="0" w:color="auto"/>
              <w:right w:val="single" w:sz="4" w:space="0" w:color="auto"/>
            </w:tcBorders>
          </w:tcPr>
          <w:p w14:paraId="360D2436" w14:textId="55FA5618" w:rsidR="00983C4D" w:rsidRPr="00832508" w:rsidRDefault="00DF7867"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4</w:t>
            </w:r>
          </w:p>
        </w:tc>
        <w:tc>
          <w:tcPr>
            <w:tcW w:w="952" w:type="dxa"/>
            <w:tcBorders>
              <w:top w:val="single" w:sz="4" w:space="0" w:color="auto"/>
              <w:left w:val="single" w:sz="4" w:space="0" w:color="auto"/>
              <w:bottom w:val="single" w:sz="4" w:space="0" w:color="auto"/>
              <w:right w:val="single" w:sz="4" w:space="0" w:color="auto"/>
            </w:tcBorders>
            <w:shd w:val="clear" w:color="auto" w:fill="C2B6D3" w:themeFill="accent6" w:themeFillTint="99"/>
          </w:tcPr>
          <w:p w14:paraId="3132E906" w14:textId="5790DAB8" w:rsidR="00983C4D" w:rsidRPr="00832508" w:rsidRDefault="00DF7867"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21</w:t>
            </w:r>
          </w:p>
        </w:tc>
        <w:tc>
          <w:tcPr>
            <w:tcW w:w="952" w:type="dxa"/>
            <w:tcBorders>
              <w:top w:val="single" w:sz="4" w:space="0" w:color="auto"/>
              <w:left w:val="single" w:sz="4" w:space="0" w:color="auto"/>
              <w:bottom w:val="single" w:sz="4" w:space="0" w:color="auto"/>
              <w:right w:val="single" w:sz="4" w:space="0" w:color="auto"/>
            </w:tcBorders>
          </w:tcPr>
          <w:p w14:paraId="09224C39" w14:textId="230F529B" w:rsidR="00983C4D" w:rsidRPr="00832508" w:rsidRDefault="00DF7867"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5</w:t>
            </w:r>
          </w:p>
        </w:tc>
        <w:tc>
          <w:tcPr>
            <w:tcW w:w="666" w:type="dxa"/>
            <w:tcBorders>
              <w:top w:val="single" w:sz="4" w:space="0" w:color="auto"/>
              <w:left w:val="single" w:sz="4" w:space="0" w:color="auto"/>
              <w:bottom w:val="single" w:sz="4" w:space="0" w:color="auto"/>
              <w:right w:val="single" w:sz="4" w:space="0" w:color="auto"/>
            </w:tcBorders>
          </w:tcPr>
          <w:p w14:paraId="03D2CD4D" w14:textId="130FC5E2" w:rsidR="00983C4D" w:rsidRPr="00832508" w:rsidRDefault="00983C4D"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145</w:t>
            </w:r>
          </w:p>
        </w:tc>
      </w:tr>
      <w:tr w:rsidR="00983C4D" w14:paraId="5A77CC57" w14:textId="77777777" w:rsidTr="00113096">
        <w:tc>
          <w:tcPr>
            <w:cnfStyle w:val="001000000000" w:firstRow="0" w:lastRow="0" w:firstColumn="1" w:lastColumn="0" w:oddVBand="0" w:evenVBand="0" w:oddHBand="0" w:evenHBand="0" w:firstRowFirstColumn="0" w:firstRowLastColumn="0" w:lastRowFirstColumn="0" w:lastRowLastColumn="0"/>
            <w:tcW w:w="1907" w:type="dxa"/>
            <w:tcBorders>
              <w:right w:val="single" w:sz="4" w:space="0" w:color="auto"/>
            </w:tcBorders>
          </w:tcPr>
          <w:p w14:paraId="1E386996" w14:textId="77777777" w:rsidR="00983C4D" w:rsidRPr="00832508" w:rsidRDefault="00983C4D" w:rsidP="00832508">
            <w:pPr>
              <w:rPr>
                <w:sz w:val="20"/>
                <w:szCs w:val="20"/>
              </w:rPr>
            </w:pPr>
            <w:r w:rsidRPr="00832508">
              <w:rPr>
                <w:sz w:val="20"/>
                <w:szCs w:val="20"/>
                <w:lang w:eastAsia="en-AU"/>
              </w:rPr>
              <w:t>I trust the TGA – ethics and integrity</w:t>
            </w:r>
          </w:p>
        </w:tc>
        <w:tc>
          <w:tcPr>
            <w:tcW w:w="953" w:type="dxa"/>
            <w:tcBorders>
              <w:top w:val="single" w:sz="4" w:space="0" w:color="auto"/>
              <w:left w:val="single" w:sz="4" w:space="0" w:color="auto"/>
              <w:bottom w:val="single" w:sz="4" w:space="0" w:color="auto"/>
              <w:right w:val="single" w:sz="4" w:space="0" w:color="auto"/>
            </w:tcBorders>
            <w:shd w:val="clear" w:color="auto" w:fill="C2B6D3" w:themeFill="accent6" w:themeFillTint="99"/>
          </w:tcPr>
          <w:p w14:paraId="753753A4" w14:textId="78B54058" w:rsidR="00983C4D" w:rsidRPr="00832508" w:rsidRDefault="00DF7867"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83</w:t>
            </w:r>
          </w:p>
        </w:tc>
        <w:tc>
          <w:tcPr>
            <w:tcW w:w="667" w:type="dxa"/>
            <w:tcBorders>
              <w:top w:val="single" w:sz="4" w:space="0" w:color="auto"/>
              <w:left w:val="single" w:sz="4" w:space="0" w:color="auto"/>
              <w:bottom w:val="single" w:sz="4" w:space="0" w:color="auto"/>
              <w:right w:val="single" w:sz="4" w:space="0" w:color="auto"/>
            </w:tcBorders>
          </w:tcPr>
          <w:p w14:paraId="6690A49A" w14:textId="039DEFE2" w:rsidR="00983C4D" w:rsidRPr="00832508" w:rsidRDefault="00DF7867"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36</w:t>
            </w:r>
          </w:p>
        </w:tc>
        <w:tc>
          <w:tcPr>
            <w:tcW w:w="667" w:type="dxa"/>
            <w:tcBorders>
              <w:top w:val="single" w:sz="4" w:space="0" w:color="auto"/>
              <w:left w:val="single" w:sz="4" w:space="0" w:color="auto"/>
              <w:bottom w:val="single" w:sz="4" w:space="0" w:color="auto"/>
              <w:right w:val="single" w:sz="4" w:space="0" w:color="auto"/>
            </w:tcBorders>
          </w:tcPr>
          <w:p w14:paraId="560782AF" w14:textId="5C6BA6C8" w:rsidR="00983C4D" w:rsidRPr="00832508" w:rsidRDefault="00DF7867"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47</w:t>
            </w:r>
          </w:p>
        </w:tc>
        <w:tc>
          <w:tcPr>
            <w:tcW w:w="953" w:type="dxa"/>
            <w:tcBorders>
              <w:top w:val="single" w:sz="4" w:space="0" w:color="auto"/>
              <w:left w:val="single" w:sz="4" w:space="0" w:color="auto"/>
              <w:bottom w:val="single" w:sz="4" w:space="0" w:color="auto"/>
              <w:right w:val="single" w:sz="4" w:space="0" w:color="auto"/>
            </w:tcBorders>
            <w:shd w:val="clear" w:color="auto" w:fill="C2B6D3" w:themeFill="accent6" w:themeFillTint="99"/>
          </w:tcPr>
          <w:p w14:paraId="792D4C23" w14:textId="0810CCE8" w:rsidR="00983C4D" w:rsidRPr="00832508" w:rsidRDefault="00DF7867"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9</w:t>
            </w:r>
          </w:p>
        </w:tc>
        <w:tc>
          <w:tcPr>
            <w:tcW w:w="667" w:type="dxa"/>
            <w:tcBorders>
              <w:top w:val="single" w:sz="4" w:space="0" w:color="auto"/>
              <w:left w:val="single" w:sz="4" w:space="0" w:color="auto"/>
              <w:bottom w:val="single" w:sz="4" w:space="0" w:color="auto"/>
              <w:right w:val="single" w:sz="4" w:space="0" w:color="auto"/>
            </w:tcBorders>
          </w:tcPr>
          <w:p w14:paraId="59CECF60" w14:textId="76E7C503" w:rsidR="00983C4D" w:rsidRPr="00832508" w:rsidRDefault="00DF7867"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6</w:t>
            </w:r>
          </w:p>
        </w:tc>
        <w:tc>
          <w:tcPr>
            <w:tcW w:w="666" w:type="dxa"/>
            <w:tcBorders>
              <w:top w:val="single" w:sz="4" w:space="0" w:color="auto"/>
              <w:left w:val="single" w:sz="4" w:space="0" w:color="auto"/>
              <w:bottom w:val="single" w:sz="4" w:space="0" w:color="auto"/>
              <w:right w:val="single" w:sz="4" w:space="0" w:color="auto"/>
            </w:tcBorders>
          </w:tcPr>
          <w:p w14:paraId="6DF68F08" w14:textId="6229CF5A" w:rsidR="00983C4D" w:rsidRPr="00832508" w:rsidRDefault="00DF7867"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1</w:t>
            </w:r>
          </w:p>
        </w:tc>
        <w:tc>
          <w:tcPr>
            <w:tcW w:w="952" w:type="dxa"/>
            <w:tcBorders>
              <w:top w:val="single" w:sz="4" w:space="0" w:color="auto"/>
              <w:left w:val="single" w:sz="4" w:space="0" w:color="auto"/>
              <w:bottom w:val="single" w:sz="4" w:space="0" w:color="auto"/>
              <w:right w:val="single" w:sz="4" w:space="0" w:color="auto"/>
            </w:tcBorders>
            <w:shd w:val="clear" w:color="auto" w:fill="C2B6D3" w:themeFill="accent6" w:themeFillTint="99"/>
          </w:tcPr>
          <w:p w14:paraId="26DA1B19" w14:textId="48FFCBDE" w:rsidR="00983C4D" w:rsidRPr="00832508" w:rsidRDefault="00DF7867"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8</w:t>
            </w:r>
          </w:p>
        </w:tc>
        <w:tc>
          <w:tcPr>
            <w:tcW w:w="952" w:type="dxa"/>
            <w:tcBorders>
              <w:top w:val="single" w:sz="4" w:space="0" w:color="auto"/>
              <w:left w:val="single" w:sz="4" w:space="0" w:color="auto"/>
              <w:bottom w:val="single" w:sz="4" w:space="0" w:color="auto"/>
              <w:right w:val="single" w:sz="4" w:space="0" w:color="auto"/>
            </w:tcBorders>
          </w:tcPr>
          <w:p w14:paraId="184E44DB" w14:textId="05280730" w:rsidR="00983C4D" w:rsidRPr="00832508" w:rsidRDefault="00DF7867"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1</w:t>
            </w:r>
          </w:p>
        </w:tc>
        <w:tc>
          <w:tcPr>
            <w:tcW w:w="666" w:type="dxa"/>
            <w:tcBorders>
              <w:top w:val="single" w:sz="4" w:space="0" w:color="auto"/>
              <w:left w:val="single" w:sz="4" w:space="0" w:color="auto"/>
              <w:bottom w:val="single" w:sz="4" w:space="0" w:color="auto"/>
              <w:right w:val="single" w:sz="4" w:space="0" w:color="auto"/>
            </w:tcBorders>
          </w:tcPr>
          <w:p w14:paraId="0DB456EF" w14:textId="4289C485" w:rsidR="00983C4D" w:rsidRPr="00832508" w:rsidRDefault="00983C4D"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145</w:t>
            </w:r>
          </w:p>
        </w:tc>
      </w:tr>
      <w:tr w:rsidR="00983C4D" w14:paraId="73B439D6" w14:textId="77777777" w:rsidTr="00113096">
        <w:tc>
          <w:tcPr>
            <w:cnfStyle w:val="001000000000" w:firstRow="0" w:lastRow="0" w:firstColumn="1" w:lastColumn="0" w:oddVBand="0" w:evenVBand="0" w:oddHBand="0" w:evenHBand="0" w:firstRowFirstColumn="0" w:firstRowLastColumn="0" w:lastRowFirstColumn="0" w:lastRowLastColumn="0"/>
            <w:tcW w:w="1907" w:type="dxa"/>
            <w:tcBorders>
              <w:right w:val="single" w:sz="4" w:space="0" w:color="auto"/>
            </w:tcBorders>
          </w:tcPr>
          <w:p w14:paraId="40E70451" w14:textId="77777777" w:rsidR="00983C4D" w:rsidRPr="00832508" w:rsidRDefault="00983C4D" w:rsidP="00832508">
            <w:pPr>
              <w:rPr>
                <w:sz w:val="20"/>
                <w:szCs w:val="20"/>
                <w:lang w:eastAsia="en-AU"/>
              </w:rPr>
            </w:pPr>
            <w:r w:rsidRPr="00832508">
              <w:rPr>
                <w:sz w:val="20"/>
                <w:szCs w:val="20"/>
                <w:lang w:eastAsia="en-AU"/>
              </w:rPr>
              <w:t>Takes strong action – advertising</w:t>
            </w:r>
          </w:p>
        </w:tc>
        <w:tc>
          <w:tcPr>
            <w:tcW w:w="953" w:type="dxa"/>
            <w:tcBorders>
              <w:top w:val="single" w:sz="4" w:space="0" w:color="auto"/>
              <w:left w:val="single" w:sz="4" w:space="0" w:color="auto"/>
              <w:bottom w:val="single" w:sz="4" w:space="0" w:color="auto"/>
              <w:right w:val="single" w:sz="4" w:space="0" w:color="auto"/>
            </w:tcBorders>
            <w:shd w:val="clear" w:color="auto" w:fill="C2B6D3" w:themeFill="accent6" w:themeFillTint="99"/>
          </w:tcPr>
          <w:p w14:paraId="799D61AD" w14:textId="5AD89C73" w:rsidR="00983C4D" w:rsidRPr="00832508" w:rsidRDefault="00DF7867"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54</w:t>
            </w:r>
          </w:p>
        </w:tc>
        <w:tc>
          <w:tcPr>
            <w:tcW w:w="667" w:type="dxa"/>
            <w:tcBorders>
              <w:top w:val="single" w:sz="4" w:space="0" w:color="auto"/>
              <w:left w:val="single" w:sz="4" w:space="0" w:color="auto"/>
              <w:bottom w:val="single" w:sz="4" w:space="0" w:color="auto"/>
              <w:right w:val="single" w:sz="4" w:space="0" w:color="auto"/>
            </w:tcBorders>
          </w:tcPr>
          <w:p w14:paraId="25B92A47" w14:textId="22E43F95" w:rsidR="00983C4D" w:rsidRPr="00832508" w:rsidRDefault="00DF7867"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18</w:t>
            </w:r>
          </w:p>
        </w:tc>
        <w:tc>
          <w:tcPr>
            <w:tcW w:w="667" w:type="dxa"/>
            <w:tcBorders>
              <w:top w:val="single" w:sz="4" w:space="0" w:color="auto"/>
              <w:left w:val="single" w:sz="4" w:space="0" w:color="auto"/>
              <w:bottom w:val="single" w:sz="4" w:space="0" w:color="auto"/>
              <w:right w:val="single" w:sz="4" w:space="0" w:color="auto"/>
            </w:tcBorders>
          </w:tcPr>
          <w:p w14:paraId="4B97A628" w14:textId="7CE7C981" w:rsidR="00983C4D" w:rsidRPr="00832508" w:rsidRDefault="00DF7867"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37</w:t>
            </w:r>
          </w:p>
        </w:tc>
        <w:tc>
          <w:tcPr>
            <w:tcW w:w="953" w:type="dxa"/>
            <w:tcBorders>
              <w:top w:val="single" w:sz="4" w:space="0" w:color="auto"/>
              <w:left w:val="single" w:sz="4" w:space="0" w:color="auto"/>
              <w:bottom w:val="single" w:sz="4" w:space="0" w:color="auto"/>
              <w:right w:val="single" w:sz="4" w:space="0" w:color="auto"/>
            </w:tcBorders>
            <w:shd w:val="clear" w:color="auto" w:fill="C2B6D3" w:themeFill="accent6" w:themeFillTint="99"/>
          </w:tcPr>
          <w:p w14:paraId="13CE277F" w14:textId="098D7D07" w:rsidR="00983C4D" w:rsidRPr="00832508" w:rsidRDefault="00DF7867"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12</w:t>
            </w:r>
          </w:p>
        </w:tc>
        <w:tc>
          <w:tcPr>
            <w:tcW w:w="667" w:type="dxa"/>
            <w:tcBorders>
              <w:top w:val="single" w:sz="4" w:space="0" w:color="auto"/>
              <w:left w:val="single" w:sz="4" w:space="0" w:color="auto"/>
              <w:bottom w:val="single" w:sz="4" w:space="0" w:color="auto"/>
              <w:right w:val="single" w:sz="4" w:space="0" w:color="auto"/>
            </w:tcBorders>
          </w:tcPr>
          <w:p w14:paraId="66CDFA3E" w14:textId="6E748642" w:rsidR="00983C4D" w:rsidRPr="00832508" w:rsidRDefault="00DF7867"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12</w:t>
            </w:r>
          </w:p>
        </w:tc>
        <w:tc>
          <w:tcPr>
            <w:tcW w:w="666" w:type="dxa"/>
            <w:tcBorders>
              <w:top w:val="single" w:sz="4" w:space="0" w:color="auto"/>
              <w:left w:val="single" w:sz="4" w:space="0" w:color="auto"/>
              <w:bottom w:val="single" w:sz="4" w:space="0" w:color="auto"/>
              <w:right w:val="single" w:sz="4" w:space="0" w:color="auto"/>
            </w:tcBorders>
          </w:tcPr>
          <w:p w14:paraId="070604D4" w14:textId="12B06F35" w:rsidR="00983C4D" w:rsidRPr="00832508" w:rsidRDefault="00DF7867"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6</w:t>
            </w:r>
          </w:p>
        </w:tc>
        <w:tc>
          <w:tcPr>
            <w:tcW w:w="952" w:type="dxa"/>
            <w:tcBorders>
              <w:top w:val="single" w:sz="4" w:space="0" w:color="auto"/>
              <w:left w:val="single" w:sz="4" w:space="0" w:color="auto"/>
              <w:bottom w:val="single" w:sz="4" w:space="0" w:color="auto"/>
              <w:right w:val="single" w:sz="4" w:space="0" w:color="auto"/>
            </w:tcBorders>
            <w:shd w:val="clear" w:color="auto" w:fill="C2B6D3" w:themeFill="accent6" w:themeFillTint="99"/>
          </w:tcPr>
          <w:p w14:paraId="0CF3E680" w14:textId="47954BF0" w:rsidR="00983C4D" w:rsidRPr="00832508" w:rsidRDefault="00DF7867"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18</w:t>
            </w:r>
          </w:p>
        </w:tc>
        <w:tc>
          <w:tcPr>
            <w:tcW w:w="952" w:type="dxa"/>
            <w:tcBorders>
              <w:top w:val="single" w:sz="4" w:space="0" w:color="auto"/>
              <w:left w:val="single" w:sz="4" w:space="0" w:color="auto"/>
              <w:bottom w:val="single" w:sz="4" w:space="0" w:color="auto"/>
              <w:right w:val="single" w:sz="4" w:space="0" w:color="auto"/>
            </w:tcBorders>
          </w:tcPr>
          <w:p w14:paraId="03DE79CC" w14:textId="19553E22" w:rsidR="00983C4D" w:rsidRPr="00832508" w:rsidRDefault="00DF7867"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15</w:t>
            </w:r>
          </w:p>
        </w:tc>
        <w:tc>
          <w:tcPr>
            <w:tcW w:w="666" w:type="dxa"/>
            <w:tcBorders>
              <w:top w:val="single" w:sz="4" w:space="0" w:color="auto"/>
              <w:left w:val="single" w:sz="4" w:space="0" w:color="auto"/>
              <w:bottom w:val="single" w:sz="4" w:space="0" w:color="auto"/>
              <w:right w:val="single" w:sz="4" w:space="0" w:color="auto"/>
            </w:tcBorders>
          </w:tcPr>
          <w:p w14:paraId="08F32A8E" w14:textId="1399293B" w:rsidR="00983C4D" w:rsidRPr="00832508" w:rsidRDefault="00983C4D"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145</w:t>
            </w:r>
          </w:p>
        </w:tc>
      </w:tr>
      <w:tr w:rsidR="00983C4D" w14:paraId="3017FAA7" w14:textId="77777777" w:rsidTr="00113096">
        <w:tc>
          <w:tcPr>
            <w:cnfStyle w:val="001000000000" w:firstRow="0" w:lastRow="0" w:firstColumn="1" w:lastColumn="0" w:oddVBand="0" w:evenVBand="0" w:oddHBand="0" w:evenHBand="0" w:firstRowFirstColumn="0" w:firstRowLastColumn="0" w:lastRowFirstColumn="0" w:lastRowLastColumn="0"/>
            <w:tcW w:w="1907" w:type="dxa"/>
            <w:tcBorders>
              <w:right w:val="single" w:sz="4" w:space="0" w:color="auto"/>
            </w:tcBorders>
          </w:tcPr>
          <w:p w14:paraId="641BC60B" w14:textId="77777777" w:rsidR="00983C4D" w:rsidRPr="00832508" w:rsidRDefault="00983C4D" w:rsidP="00832508">
            <w:pPr>
              <w:rPr>
                <w:sz w:val="20"/>
                <w:szCs w:val="20"/>
                <w:lang w:eastAsia="en-AU"/>
              </w:rPr>
            </w:pPr>
            <w:r w:rsidRPr="00832508">
              <w:rPr>
                <w:sz w:val="20"/>
                <w:szCs w:val="20"/>
                <w:lang w:eastAsia="en-AU"/>
              </w:rPr>
              <w:t>Takes strong action – general</w:t>
            </w:r>
          </w:p>
        </w:tc>
        <w:tc>
          <w:tcPr>
            <w:tcW w:w="953" w:type="dxa"/>
            <w:tcBorders>
              <w:top w:val="single" w:sz="4" w:space="0" w:color="auto"/>
              <w:left w:val="single" w:sz="4" w:space="0" w:color="auto"/>
              <w:bottom w:val="single" w:sz="4" w:space="0" w:color="auto"/>
              <w:right w:val="single" w:sz="4" w:space="0" w:color="auto"/>
            </w:tcBorders>
            <w:shd w:val="clear" w:color="auto" w:fill="C2B6D3" w:themeFill="accent6" w:themeFillTint="99"/>
          </w:tcPr>
          <w:p w14:paraId="18898537" w14:textId="4C4BD830" w:rsidR="00983C4D" w:rsidRPr="00832508" w:rsidRDefault="00DF7867"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57</w:t>
            </w:r>
          </w:p>
        </w:tc>
        <w:tc>
          <w:tcPr>
            <w:tcW w:w="667" w:type="dxa"/>
            <w:tcBorders>
              <w:top w:val="single" w:sz="4" w:space="0" w:color="auto"/>
              <w:left w:val="single" w:sz="4" w:space="0" w:color="auto"/>
              <w:bottom w:val="single" w:sz="4" w:space="0" w:color="auto"/>
              <w:right w:val="single" w:sz="4" w:space="0" w:color="auto"/>
            </w:tcBorders>
          </w:tcPr>
          <w:p w14:paraId="6EC85410" w14:textId="77EF7F38" w:rsidR="00983C4D" w:rsidRPr="00832508" w:rsidRDefault="00DF7867"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23</w:t>
            </w:r>
          </w:p>
        </w:tc>
        <w:tc>
          <w:tcPr>
            <w:tcW w:w="667" w:type="dxa"/>
            <w:tcBorders>
              <w:top w:val="single" w:sz="4" w:space="0" w:color="auto"/>
              <w:left w:val="single" w:sz="4" w:space="0" w:color="auto"/>
              <w:bottom w:val="single" w:sz="4" w:space="0" w:color="auto"/>
              <w:right w:val="single" w:sz="4" w:space="0" w:color="auto"/>
            </w:tcBorders>
          </w:tcPr>
          <w:p w14:paraId="164DD5C9" w14:textId="2505B898" w:rsidR="00983C4D" w:rsidRPr="00832508" w:rsidRDefault="00DF7867"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34</w:t>
            </w:r>
          </w:p>
        </w:tc>
        <w:tc>
          <w:tcPr>
            <w:tcW w:w="953" w:type="dxa"/>
            <w:tcBorders>
              <w:top w:val="single" w:sz="4" w:space="0" w:color="auto"/>
              <w:left w:val="single" w:sz="4" w:space="0" w:color="auto"/>
              <w:bottom w:val="single" w:sz="4" w:space="0" w:color="auto"/>
              <w:right w:val="single" w:sz="4" w:space="0" w:color="auto"/>
            </w:tcBorders>
            <w:shd w:val="clear" w:color="auto" w:fill="C2B6D3" w:themeFill="accent6" w:themeFillTint="99"/>
          </w:tcPr>
          <w:p w14:paraId="430F501E" w14:textId="79E1FF24" w:rsidR="00983C4D" w:rsidRPr="00832508" w:rsidRDefault="00DF7867"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12</w:t>
            </w:r>
          </w:p>
        </w:tc>
        <w:tc>
          <w:tcPr>
            <w:tcW w:w="667" w:type="dxa"/>
            <w:tcBorders>
              <w:top w:val="single" w:sz="4" w:space="0" w:color="auto"/>
              <w:left w:val="single" w:sz="4" w:space="0" w:color="auto"/>
              <w:bottom w:val="single" w:sz="4" w:space="0" w:color="auto"/>
              <w:right w:val="single" w:sz="4" w:space="0" w:color="auto"/>
            </w:tcBorders>
          </w:tcPr>
          <w:p w14:paraId="3D816F68" w14:textId="1350206C" w:rsidR="00983C4D" w:rsidRPr="00832508" w:rsidRDefault="00DF7867"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10</w:t>
            </w:r>
          </w:p>
        </w:tc>
        <w:tc>
          <w:tcPr>
            <w:tcW w:w="666" w:type="dxa"/>
            <w:tcBorders>
              <w:top w:val="single" w:sz="4" w:space="0" w:color="auto"/>
              <w:left w:val="single" w:sz="4" w:space="0" w:color="auto"/>
              <w:bottom w:val="single" w:sz="4" w:space="0" w:color="auto"/>
              <w:right w:val="single" w:sz="4" w:space="0" w:color="auto"/>
            </w:tcBorders>
          </w:tcPr>
          <w:p w14:paraId="299BC0D3" w14:textId="284618C7" w:rsidR="00983C4D" w:rsidRPr="00832508" w:rsidRDefault="00DF7867"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6</w:t>
            </w:r>
          </w:p>
        </w:tc>
        <w:tc>
          <w:tcPr>
            <w:tcW w:w="952" w:type="dxa"/>
            <w:tcBorders>
              <w:top w:val="single" w:sz="4" w:space="0" w:color="auto"/>
              <w:left w:val="single" w:sz="4" w:space="0" w:color="auto"/>
              <w:bottom w:val="single" w:sz="4" w:space="0" w:color="auto"/>
              <w:right w:val="single" w:sz="4" w:space="0" w:color="auto"/>
            </w:tcBorders>
            <w:shd w:val="clear" w:color="auto" w:fill="C2B6D3" w:themeFill="accent6" w:themeFillTint="99"/>
          </w:tcPr>
          <w:p w14:paraId="57412289" w14:textId="5F59B6B0" w:rsidR="00983C4D" w:rsidRPr="00832508" w:rsidRDefault="00DF7867"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15</w:t>
            </w:r>
          </w:p>
        </w:tc>
        <w:tc>
          <w:tcPr>
            <w:tcW w:w="952" w:type="dxa"/>
            <w:tcBorders>
              <w:top w:val="single" w:sz="4" w:space="0" w:color="auto"/>
              <w:left w:val="single" w:sz="4" w:space="0" w:color="auto"/>
              <w:bottom w:val="single" w:sz="4" w:space="0" w:color="auto"/>
              <w:right w:val="single" w:sz="4" w:space="0" w:color="auto"/>
            </w:tcBorders>
          </w:tcPr>
          <w:p w14:paraId="78D6D156" w14:textId="2C42B497" w:rsidR="00983C4D" w:rsidRPr="00832508" w:rsidRDefault="00DF7867"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16</w:t>
            </w:r>
          </w:p>
        </w:tc>
        <w:tc>
          <w:tcPr>
            <w:tcW w:w="666" w:type="dxa"/>
            <w:tcBorders>
              <w:top w:val="single" w:sz="4" w:space="0" w:color="auto"/>
              <w:left w:val="single" w:sz="4" w:space="0" w:color="auto"/>
              <w:bottom w:val="single" w:sz="4" w:space="0" w:color="auto"/>
              <w:right w:val="single" w:sz="4" w:space="0" w:color="auto"/>
            </w:tcBorders>
          </w:tcPr>
          <w:p w14:paraId="6429BBD6" w14:textId="559525A0" w:rsidR="00983C4D" w:rsidRPr="00832508" w:rsidRDefault="00983C4D"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145</w:t>
            </w:r>
          </w:p>
        </w:tc>
      </w:tr>
      <w:tr w:rsidR="00983C4D" w14:paraId="56861DAD" w14:textId="77777777" w:rsidTr="00113096">
        <w:tc>
          <w:tcPr>
            <w:cnfStyle w:val="001000000000" w:firstRow="0" w:lastRow="0" w:firstColumn="1" w:lastColumn="0" w:oddVBand="0" w:evenVBand="0" w:oddHBand="0" w:evenHBand="0" w:firstRowFirstColumn="0" w:firstRowLastColumn="0" w:lastRowFirstColumn="0" w:lastRowLastColumn="0"/>
            <w:tcW w:w="1907" w:type="dxa"/>
            <w:tcBorders>
              <w:right w:val="single" w:sz="4" w:space="0" w:color="auto"/>
            </w:tcBorders>
          </w:tcPr>
          <w:p w14:paraId="22F7A074" w14:textId="77777777" w:rsidR="00983C4D" w:rsidRPr="00832508" w:rsidRDefault="00983C4D" w:rsidP="00832508">
            <w:pPr>
              <w:rPr>
                <w:sz w:val="20"/>
                <w:szCs w:val="20"/>
                <w:lang w:eastAsia="en-AU"/>
              </w:rPr>
            </w:pPr>
            <w:r w:rsidRPr="00832508">
              <w:rPr>
                <w:sz w:val="20"/>
                <w:szCs w:val="20"/>
                <w:lang w:eastAsia="en-AU"/>
              </w:rPr>
              <w:t>Responded effectively to COVID-19</w:t>
            </w:r>
          </w:p>
        </w:tc>
        <w:tc>
          <w:tcPr>
            <w:tcW w:w="953" w:type="dxa"/>
            <w:tcBorders>
              <w:top w:val="single" w:sz="4" w:space="0" w:color="auto"/>
              <w:left w:val="single" w:sz="4" w:space="0" w:color="auto"/>
              <w:bottom w:val="single" w:sz="4" w:space="0" w:color="auto"/>
              <w:right w:val="single" w:sz="4" w:space="0" w:color="auto"/>
            </w:tcBorders>
            <w:shd w:val="clear" w:color="auto" w:fill="C2B6D3" w:themeFill="accent6" w:themeFillTint="99"/>
          </w:tcPr>
          <w:p w14:paraId="10D33612" w14:textId="44FEE050" w:rsidR="00983C4D" w:rsidRPr="00832508" w:rsidRDefault="00DF7867"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49</w:t>
            </w:r>
          </w:p>
        </w:tc>
        <w:tc>
          <w:tcPr>
            <w:tcW w:w="667" w:type="dxa"/>
            <w:tcBorders>
              <w:top w:val="single" w:sz="4" w:space="0" w:color="auto"/>
              <w:left w:val="single" w:sz="4" w:space="0" w:color="auto"/>
              <w:bottom w:val="single" w:sz="4" w:space="0" w:color="auto"/>
              <w:right w:val="single" w:sz="4" w:space="0" w:color="auto"/>
            </w:tcBorders>
          </w:tcPr>
          <w:p w14:paraId="11CDFF4C" w14:textId="2E295E63" w:rsidR="00983C4D" w:rsidRPr="00832508" w:rsidRDefault="00DF7867"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15</w:t>
            </w:r>
          </w:p>
        </w:tc>
        <w:tc>
          <w:tcPr>
            <w:tcW w:w="667" w:type="dxa"/>
            <w:tcBorders>
              <w:top w:val="single" w:sz="4" w:space="0" w:color="auto"/>
              <w:left w:val="single" w:sz="4" w:space="0" w:color="auto"/>
              <w:bottom w:val="single" w:sz="4" w:space="0" w:color="auto"/>
              <w:right w:val="single" w:sz="4" w:space="0" w:color="auto"/>
            </w:tcBorders>
          </w:tcPr>
          <w:p w14:paraId="26C7C746" w14:textId="5212BFF6" w:rsidR="00983C4D" w:rsidRPr="00832508" w:rsidRDefault="00DF7867"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33</w:t>
            </w:r>
          </w:p>
        </w:tc>
        <w:tc>
          <w:tcPr>
            <w:tcW w:w="953" w:type="dxa"/>
            <w:tcBorders>
              <w:top w:val="single" w:sz="4" w:space="0" w:color="auto"/>
              <w:left w:val="single" w:sz="4" w:space="0" w:color="auto"/>
              <w:bottom w:val="single" w:sz="4" w:space="0" w:color="auto"/>
              <w:right w:val="single" w:sz="4" w:space="0" w:color="auto"/>
            </w:tcBorders>
            <w:shd w:val="clear" w:color="auto" w:fill="C2B6D3" w:themeFill="accent6" w:themeFillTint="99"/>
          </w:tcPr>
          <w:p w14:paraId="593498E7" w14:textId="5D6E2FFD" w:rsidR="00983C4D" w:rsidRPr="00832508" w:rsidRDefault="00DF7867"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25</w:t>
            </w:r>
          </w:p>
        </w:tc>
        <w:tc>
          <w:tcPr>
            <w:tcW w:w="667" w:type="dxa"/>
            <w:tcBorders>
              <w:top w:val="single" w:sz="4" w:space="0" w:color="auto"/>
              <w:left w:val="single" w:sz="4" w:space="0" w:color="auto"/>
              <w:bottom w:val="single" w:sz="4" w:space="0" w:color="auto"/>
              <w:right w:val="single" w:sz="4" w:space="0" w:color="auto"/>
            </w:tcBorders>
          </w:tcPr>
          <w:p w14:paraId="51DAB2E7" w14:textId="37C2CE40" w:rsidR="00983C4D" w:rsidRPr="00832508" w:rsidRDefault="00DF7867"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4</w:t>
            </w:r>
          </w:p>
        </w:tc>
        <w:tc>
          <w:tcPr>
            <w:tcW w:w="666" w:type="dxa"/>
            <w:tcBorders>
              <w:top w:val="single" w:sz="4" w:space="0" w:color="auto"/>
              <w:left w:val="single" w:sz="4" w:space="0" w:color="auto"/>
              <w:bottom w:val="single" w:sz="4" w:space="0" w:color="auto"/>
              <w:right w:val="single" w:sz="4" w:space="0" w:color="auto"/>
            </w:tcBorders>
          </w:tcPr>
          <w:p w14:paraId="4E0E31B7" w14:textId="4C96C56C" w:rsidR="00983C4D" w:rsidRPr="00832508" w:rsidRDefault="00DF7867"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4</w:t>
            </w:r>
          </w:p>
        </w:tc>
        <w:tc>
          <w:tcPr>
            <w:tcW w:w="952" w:type="dxa"/>
            <w:tcBorders>
              <w:top w:val="single" w:sz="4" w:space="0" w:color="auto"/>
              <w:left w:val="single" w:sz="4" w:space="0" w:color="auto"/>
              <w:bottom w:val="single" w:sz="4" w:space="0" w:color="auto"/>
              <w:right w:val="single" w:sz="4" w:space="0" w:color="auto"/>
            </w:tcBorders>
            <w:shd w:val="clear" w:color="auto" w:fill="C2B6D3" w:themeFill="accent6" w:themeFillTint="99"/>
          </w:tcPr>
          <w:p w14:paraId="1196259B" w14:textId="7796697E" w:rsidR="00983C4D" w:rsidRPr="00832508" w:rsidRDefault="00DF7867"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8</w:t>
            </w:r>
          </w:p>
        </w:tc>
        <w:tc>
          <w:tcPr>
            <w:tcW w:w="952" w:type="dxa"/>
            <w:tcBorders>
              <w:top w:val="single" w:sz="4" w:space="0" w:color="auto"/>
              <w:left w:val="single" w:sz="4" w:space="0" w:color="auto"/>
              <w:bottom w:val="single" w:sz="4" w:space="0" w:color="auto"/>
              <w:right w:val="single" w:sz="4" w:space="0" w:color="auto"/>
            </w:tcBorders>
          </w:tcPr>
          <w:p w14:paraId="482D62E8" w14:textId="78F10218" w:rsidR="00983C4D" w:rsidRPr="00832508" w:rsidRDefault="00DF7867"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18</w:t>
            </w:r>
          </w:p>
        </w:tc>
        <w:tc>
          <w:tcPr>
            <w:tcW w:w="666" w:type="dxa"/>
            <w:tcBorders>
              <w:top w:val="single" w:sz="4" w:space="0" w:color="auto"/>
              <w:left w:val="single" w:sz="4" w:space="0" w:color="auto"/>
              <w:bottom w:val="single" w:sz="4" w:space="0" w:color="auto"/>
              <w:right w:val="single" w:sz="4" w:space="0" w:color="auto"/>
            </w:tcBorders>
          </w:tcPr>
          <w:p w14:paraId="10382F95" w14:textId="5B06E5B4" w:rsidR="00983C4D" w:rsidRPr="00832508" w:rsidRDefault="00983C4D"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144</w:t>
            </w:r>
          </w:p>
        </w:tc>
      </w:tr>
      <w:tr w:rsidR="00983C4D" w14:paraId="2D8ED144" w14:textId="77777777" w:rsidTr="00113096">
        <w:tc>
          <w:tcPr>
            <w:cnfStyle w:val="001000000000" w:firstRow="0" w:lastRow="0" w:firstColumn="1" w:lastColumn="0" w:oddVBand="0" w:evenVBand="0" w:oddHBand="0" w:evenHBand="0" w:firstRowFirstColumn="0" w:firstRowLastColumn="0" w:lastRowFirstColumn="0" w:lastRowLastColumn="0"/>
            <w:tcW w:w="1907" w:type="dxa"/>
            <w:tcBorders>
              <w:right w:val="single" w:sz="4" w:space="0" w:color="auto"/>
            </w:tcBorders>
          </w:tcPr>
          <w:p w14:paraId="722D58AD" w14:textId="77777777" w:rsidR="00983C4D" w:rsidRPr="00832508" w:rsidRDefault="00983C4D" w:rsidP="00832508">
            <w:pPr>
              <w:rPr>
                <w:sz w:val="20"/>
                <w:szCs w:val="20"/>
              </w:rPr>
            </w:pPr>
            <w:r w:rsidRPr="00832508">
              <w:rPr>
                <w:sz w:val="20"/>
                <w:szCs w:val="20"/>
                <w:lang w:eastAsia="en-AU"/>
              </w:rPr>
              <w:t xml:space="preserve">Provides input opportunities </w:t>
            </w:r>
          </w:p>
        </w:tc>
        <w:tc>
          <w:tcPr>
            <w:tcW w:w="953" w:type="dxa"/>
            <w:tcBorders>
              <w:top w:val="single" w:sz="4" w:space="0" w:color="auto"/>
              <w:left w:val="single" w:sz="4" w:space="0" w:color="auto"/>
              <w:bottom w:val="single" w:sz="4" w:space="0" w:color="auto"/>
              <w:right w:val="single" w:sz="4" w:space="0" w:color="auto"/>
            </w:tcBorders>
            <w:shd w:val="clear" w:color="auto" w:fill="C2B6D3" w:themeFill="accent6" w:themeFillTint="99"/>
          </w:tcPr>
          <w:p w14:paraId="50AFD517" w14:textId="30A72869" w:rsidR="00983C4D" w:rsidRPr="00832508" w:rsidRDefault="00DF7867"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37</w:t>
            </w:r>
          </w:p>
        </w:tc>
        <w:tc>
          <w:tcPr>
            <w:tcW w:w="667" w:type="dxa"/>
            <w:tcBorders>
              <w:top w:val="single" w:sz="4" w:space="0" w:color="auto"/>
              <w:left w:val="single" w:sz="4" w:space="0" w:color="auto"/>
              <w:bottom w:val="single" w:sz="4" w:space="0" w:color="auto"/>
              <w:right w:val="single" w:sz="4" w:space="0" w:color="auto"/>
            </w:tcBorders>
          </w:tcPr>
          <w:p w14:paraId="048EB118" w14:textId="27F5265E" w:rsidR="00983C4D" w:rsidRPr="00832508" w:rsidRDefault="00DF7867"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10</w:t>
            </w:r>
          </w:p>
        </w:tc>
        <w:tc>
          <w:tcPr>
            <w:tcW w:w="667" w:type="dxa"/>
            <w:tcBorders>
              <w:top w:val="single" w:sz="4" w:space="0" w:color="auto"/>
              <w:left w:val="single" w:sz="4" w:space="0" w:color="auto"/>
              <w:bottom w:val="single" w:sz="4" w:space="0" w:color="auto"/>
              <w:right w:val="single" w:sz="4" w:space="0" w:color="auto"/>
            </w:tcBorders>
          </w:tcPr>
          <w:p w14:paraId="712CA21C" w14:textId="6A56089D" w:rsidR="00983C4D" w:rsidRPr="00832508" w:rsidRDefault="00DF7867"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28</w:t>
            </w:r>
          </w:p>
        </w:tc>
        <w:tc>
          <w:tcPr>
            <w:tcW w:w="953" w:type="dxa"/>
            <w:tcBorders>
              <w:top w:val="single" w:sz="4" w:space="0" w:color="auto"/>
              <w:left w:val="single" w:sz="4" w:space="0" w:color="auto"/>
              <w:bottom w:val="single" w:sz="4" w:space="0" w:color="auto"/>
              <w:right w:val="single" w:sz="4" w:space="0" w:color="auto"/>
            </w:tcBorders>
            <w:shd w:val="clear" w:color="auto" w:fill="C2B6D3" w:themeFill="accent6" w:themeFillTint="99"/>
          </w:tcPr>
          <w:p w14:paraId="5853F572" w14:textId="3B6F5BDF" w:rsidR="00983C4D" w:rsidRPr="00832508" w:rsidRDefault="00DF7867"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22</w:t>
            </w:r>
          </w:p>
        </w:tc>
        <w:tc>
          <w:tcPr>
            <w:tcW w:w="667" w:type="dxa"/>
            <w:tcBorders>
              <w:top w:val="single" w:sz="4" w:space="0" w:color="auto"/>
              <w:left w:val="single" w:sz="4" w:space="0" w:color="auto"/>
              <w:bottom w:val="single" w:sz="4" w:space="0" w:color="auto"/>
              <w:right w:val="single" w:sz="4" w:space="0" w:color="auto"/>
            </w:tcBorders>
          </w:tcPr>
          <w:p w14:paraId="27FBF833" w14:textId="482E7FF8" w:rsidR="00983C4D" w:rsidRPr="00832508" w:rsidRDefault="00DF7867"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20</w:t>
            </w:r>
          </w:p>
        </w:tc>
        <w:tc>
          <w:tcPr>
            <w:tcW w:w="666" w:type="dxa"/>
            <w:tcBorders>
              <w:top w:val="single" w:sz="4" w:space="0" w:color="auto"/>
              <w:left w:val="single" w:sz="4" w:space="0" w:color="auto"/>
              <w:bottom w:val="single" w:sz="4" w:space="0" w:color="auto"/>
              <w:right w:val="single" w:sz="4" w:space="0" w:color="auto"/>
            </w:tcBorders>
          </w:tcPr>
          <w:p w14:paraId="086D7195" w14:textId="7AC50B23" w:rsidR="00983C4D" w:rsidRPr="00832508" w:rsidRDefault="00DF7867"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6</w:t>
            </w:r>
          </w:p>
        </w:tc>
        <w:tc>
          <w:tcPr>
            <w:tcW w:w="952" w:type="dxa"/>
            <w:tcBorders>
              <w:top w:val="single" w:sz="4" w:space="0" w:color="auto"/>
              <w:left w:val="single" w:sz="4" w:space="0" w:color="auto"/>
              <w:bottom w:val="single" w:sz="4" w:space="0" w:color="auto"/>
              <w:right w:val="single" w:sz="4" w:space="0" w:color="auto"/>
            </w:tcBorders>
            <w:shd w:val="clear" w:color="auto" w:fill="C2B6D3" w:themeFill="accent6" w:themeFillTint="99"/>
          </w:tcPr>
          <w:p w14:paraId="69AB0551" w14:textId="2238AE68" w:rsidR="00983C4D" w:rsidRPr="00832508" w:rsidRDefault="00DF7867"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26</w:t>
            </w:r>
          </w:p>
        </w:tc>
        <w:tc>
          <w:tcPr>
            <w:tcW w:w="952" w:type="dxa"/>
            <w:tcBorders>
              <w:top w:val="single" w:sz="4" w:space="0" w:color="auto"/>
              <w:left w:val="single" w:sz="4" w:space="0" w:color="auto"/>
              <w:bottom w:val="single" w:sz="4" w:space="0" w:color="auto"/>
              <w:right w:val="single" w:sz="4" w:space="0" w:color="auto"/>
            </w:tcBorders>
          </w:tcPr>
          <w:p w14:paraId="60F7EA5C" w14:textId="4FD51D82" w:rsidR="00983C4D" w:rsidRPr="00832508" w:rsidRDefault="00DF7867"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15</w:t>
            </w:r>
          </w:p>
        </w:tc>
        <w:tc>
          <w:tcPr>
            <w:tcW w:w="666" w:type="dxa"/>
            <w:tcBorders>
              <w:top w:val="single" w:sz="4" w:space="0" w:color="auto"/>
              <w:left w:val="single" w:sz="4" w:space="0" w:color="auto"/>
              <w:bottom w:val="single" w:sz="4" w:space="0" w:color="auto"/>
              <w:right w:val="single" w:sz="4" w:space="0" w:color="auto"/>
            </w:tcBorders>
          </w:tcPr>
          <w:p w14:paraId="21E6C7E1" w14:textId="41A34A8C" w:rsidR="00983C4D" w:rsidRPr="00832508" w:rsidRDefault="00983C4D"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145</w:t>
            </w:r>
          </w:p>
        </w:tc>
      </w:tr>
      <w:tr w:rsidR="00983C4D" w14:paraId="1CFD66C2" w14:textId="77777777" w:rsidTr="00113096">
        <w:tc>
          <w:tcPr>
            <w:cnfStyle w:val="001000000000" w:firstRow="0" w:lastRow="0" w:firstColumn="1" w:lastColumn="0" w:oddVBand="0" w:evenVBand="0" w:oddHBand="0" w:evenHBand="0" w:firstRowFirstColumn="0" w:firstRowLastColumn="0" w:lastRowFirstColumn="0" w:lastRowLastColumn="0"/>
            <w:tcW w:w="1907" w:type="dxa"/>
            <w:tcBorders>
              <w:right w:val="single" w:sz="4" w:space="0" w:color="auto"/>
            </w:tcBorders>
          </w:tcPr>
          <w:p w14:paraId="5AFEDEF7" w14:textId="77777777" w:rsidR="00983C4D" w:rsidRPr="00832508" w:rsidRDefault="00983C4D" w:rsidP="00832508">
            <w:pPr>
              <w:rPr>
                <w:sz w:val="20"/>
                <w:szCs w:val="20"/>
              </w:rPr>
            </w:pPr>
            <w:r w:rsidRPr="00832508">
              <w:rPr>
                <w:sz w:val="20"/>
                <w:szCs w:val="20"/>
                <w:lang w:eastAsia="en-AU"/>
              </w:rPr>
              <w:t>Listens to feedback</w:t>
            </w:r>
          </w:p>
        </w:tc>
        <w:tc>
          <w:tcPr>
            <w:tcW w:w="953" w:type="dxa"/>
            <w:tcBorders>
              <w:top w:val="single" w:sz="4" w:space="0" w:color="auto"/>
              <w:left w:val="single" w:sz="4" w:space="0" w:color="auto"/>
              <w:bottom w:val="single" w:sz="4" w:space="0" w:color="auto"/>
              <w:right w:val="single" w:sz="4" w:space="0" w:color="auto"/>
            </w:tcBorders>
            <w:shd w:val="clear" w:color="auto" w:fill="C2B6D3" w:themeFill="accent6" w:themeFillTint="99"/>
          </w:tcPr>
          <w:p w14:paraId="7EBC8B95" w14:textId="49C5BDCE" w:rsidR="00983C4D" w:rsidRPr="00832508" w:rsidRDefault="00DF7867"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38</w:t>
            </w:r>
          </w:p>
        </w:tc>
        <w:tc>
          <w:tcPr>
            <w:tcW w:w="667" w:type="dxa"/>
            <w:tcBorders>
              <w:top w:val="single" w:sz="4" w:space="0" w:color="auto"/>
              <w:left w:val="single" w:sz="4" w:space="0" w:color="auto"/>
              <w:bottom w:val="single" w:sz="4" w:space="0" w:color="auto"/>
              <w:right w:val="single" w:sz="4" w:space="0" w:color="auto"/>
            </w:tcBorders>
          </w:tcPr>
          <w:p w14:paraId="2243DBE0" w14:textId="2DEB76D4" w:rsidR="00983C4D" w:rsidRPr="00832508" w:rsidRDefault="00DF7867"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10</w:t>
            </w:r>
          </w:p>
        </w:tc>
        <w:tc>
          <w:tcPr>
            <w:tcW w:w="667" w:type="dxa"/>
            <w:tcBorders>
              <w:top w:val="single" w:sz="4" w:space="0" w:color="auto"/>
              <w:left w:val="single" w:sz="4" w:space="0" w:color="auto"/>
              <w:bottom w:val="single" w:sz="4" w:space="0" w:color="auto"/>
              <w:right w:val="single" w:sz="4" w:space="0" w:color="auto"/>
            </w:tcBorders>
          </w:tcPr>
          <w:p w14:paraId="2056E6E3" w14:textId="3D6745E8" w:rsidR="00983C4D" w:rsidRPr="00832508" w:rsidRDefault="00DF7867"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28</w:t>
            </w:r>
          </w:p>
        </w:tc>
        <w:tc>
          <w:tcPr>
            <w:tcW w:w="953" w:type="dxa"/>
            <w:tcBorders>
              <w:top w:val="single" w:sz="4" w:space="0" w:color="auto"/>
              <w:left w:val="single" w:sz="4" w:space="0" w:color="auto"/>
              <w:bottom w:val="single" w:sz="4" w:space="0" w:color="auto"/>
              <w:right w:val="single" w:sz="4" w:space="0" w:color="auto"/>
            </w:tcBorders>
            <w:shd w:val="clear" w:color="auto" w:fill="C2B6D3" w:themeFill="accent6" w:themeFillTint="99"/>
          </w:tcPr>
          <w:p w14:paraId="40E44305" w14:textId="6ABF5236" w:rsidR="00983C4D" w:rsidRPr="00832508" w:rsidRDefault="00DF7867"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21</w:t>
            </w:r>
          </w:p>
        </w:tc>
        <w:tc>
          <w:tcPr>
            <w:tcW w:w="667" w:type="dxa"/>
            <w:tcBorders>
              <w:top w:val="single" w:sz="4" w:space="0" w:color="auto"/>
              <w:left w:val="single" w:sz="4" w:space="0" w:color="auto"/>
              <w:bottom w:val="single" w:sz="4" w:space="0" w:color="auto"/>
              <w:right w:val="single" w:sz="4" w:space="0" w:color="auto"/>
            </w:tcBorders>
          </w:tcPr>
          <w:p w14:paraId="0FEBE545" w14:textId="2A589B50" w:rsidR="00983C4D" w:rsidRPr="00832508" w:rsidRDefault="00DF7867"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11</w:t>
            </w:r>
          </w:p>
        </w:tc>
        <w:tc>
          <w:tcPr>
            <w:tcW w:w="666" w:type="dxa"/>
            <w:tcBorders>
              <w:top w:val="single" w:sz="4" w:space="0" w:color="auto"/>
              <w:left w:val="single" w:sz="4" w:space="0" w:color="auto"/>
              <w:bottom w:val="single" w:sz="4" w:space="0" w:color="auto"/>
              <w:right w:val="single" w:sz="4" w:space="0" w:color="auto"/>
            </w:tcBorders>
          </w:tcPr>
          <w:p w14:paraId="67C7425C" w14:textId="155B6854" w:rsidR="00983C4D" w:rsidRPr="00832508" w:rsidRDefault="00DF7867"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6</w:t>
            </w:r>
          </w:p>
        </w:tc>
        <w:tc>
          <w:tcPr>
            <w:tcW w:w="952" w:type="dxa"/>
            <w:tcBorders>
              <w:top w:val="single" w:sz="4" w:space="0" w:color="auto"/>
              <w:left w:val="single" w:sz="4" w:space="0" w:color="auto"/>
              <w:bottom w:val="single" w:sz="4" w:space="0" w:color="auto"/>
              <w:right w:val="single" w:sz="4" w:space="0" w:color="auto"/>
            </w:tcBorders>
            <w:shd w:val="clear" w:color="auto" w:fill="C2B6D3" w:themeFill="accent6" w:themeFillTint="99"/>
          </w:tcPr>
          <w:p w14:paraId="6249A966" w14:textId="7B6226E8" w:rsidR="00983C4D" w:rsidRPr="00832508" w:rsidRDefault="00DF7867"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17</w:t>
            </w:r>
          </w:p>
        </w:tc>
        <w:tc>
          <w:tcPr>
            <w:tcW w:w="952" w:type="dxa"/>
            <w:tcBorders>
              <w:top w:val="single" w:sz="4" w:space="0" w:color="auto"/>
              <w:left w:val="single" w:sz="4" w:space="0" w:color="auto"/>
              <w:bottom w:val="single" w:sz="4" w:space="0" w:color="auto"/>
              <w:right w:val="single" w:sz="4" w:space="0" w:color="auto"/>
            </w:tcBorders>
          </w:tcPr>
          <w:p w14:paraId="3EF49010" w14:textId="2EBBFBD8" w:rsidR="00983C4D" w:rsidRPr="00832508" w:rsidRDefault="00DF7867"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24</w:t>
            </w:r>
          </w:p>
        </w:tc>
        <w:tc>
          <w:tcPr>
            <w:tcW w:w="666" w:type="dxa"/>
            <w:tcBorders>
              <w:top w:val="single" w:sz="4" w:space="0" w:color="auto"/>
              <w:left w:val="single" w:sz="4" w:space="0" w:color="auto"/>
              <w:bottom w:val="single" w:sz="4" w:space="0" w:color="auto"/>
              <w:right w:val="single" w:sz="4" w:space="0" w:color="auto"/>
            </w:tcBorders>
          </w:tcPr>
          <w:p w14:paraId="47477FC4" w14:textId="73F43655" w:rsidR="00983C4D" w:rsidRPr="00832508" w:rsidRDefault="00983C4D"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145</w:t>
            </w:r>
          </w:p>
        </w:tc>
      </w:tr>
      <w:tr w:rsidR="00DF7867" w14:paraId="31FDB138" w14:textId="77777777" w:rsidTr="00113096">
        <w:tc>
          <w:tcPr>
            <w:cnfStyle w:val="001000000000" w:firstRow="0" w:lastRow="0" w:firstColumn="1" w:lastColumn="0" w:oddVBand="0" w:evenVBand="0" w:oddHBand="0" w:evenHBand="0" w:firstRowFirstColumn="0" w:firstRowLastColumn="0" w:lastRowFirstColumn="0" w:lastRowLastColumn="0"/>
            <w:tcW w:w="1907" w:type="dxa"/>
            <w:tcBorders>
              <w:right w:val="single" w:sz="4" w:space="0" w:color="auto"/>
            </w:tcBorders>
          </w:tcPr>
          <w:p w14:paraId="405BF12D" w14:textId="77777777" w:rsidR="00DF7867" w:rsidRPr="00832508" w:rsidRDefault="00DF7867" w:rsidP="00832508">
            <w:pPr>
              <w:rPr>
                <w:sz w:val="20"/>
                <w:szCs w:val="20"/>
              </w:rPr>
            </w:pPr>
            <w:r w:rsidRPr="00832508">
              <w:rPr>
                <w:sz w:val="20"/>
                <w:szCs w:val="20"/>
                <w:lang w:eastAsia="en-AU"/>
              </w:rPr>
              <w:t>Is collaborative</w:t>
            </w:r>
          </w:p>
        </w:tc>
        <w:tc>
          <w:tcPr>
            <w:tcW w:w="953" w:type="dxa"/>
            <w:tcBorders>
              <w:top w:val="single" w:sz="4" w:space="0" w:color="auto"/>
              <w:left w:val="single" w:sz="4" w:space="0" w:color="auto"/>
              <w:bottom w:val="single" w:sz="4" w:space="0" w:color="auto"/>
              <w:right w:val="single" w:sz="4" w:space="0" w:color="auto"/>
            </w:tcBorders>
            <w:shd w:val="clear" w:color="auto" w:fill="C2B6D3" w:themeFill="accent6" w:themeFillTint="99"/>
          </w:tcPr>
          <w:p w14:paraId="224016E1" w14:textId="142F1C44" w:rsidR="00DF7867" w:rsidRPr="00832508" w:rsidRDefault="00DF7867"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46</w:t>
            </w:r>
          </w:p>
        </w:tc>
        <w:tc>
          <w:tcPr>
            <w:tcW w:w="667" w:type="dxa"/>
            <w:tcBorders>
              <w:top w:val="single" w:sz="4" w:space="0" w:color="auto"/>
              <w:left w:val="single" w:sz="4" w:space="0" w:color="auto"/>
              <w:bottom w:val="single" w:sz="4" w:space="0" w:color="auto"/>
              <w:right w:val="single" w:sz="4" w:space="0" w:color="auto"/>
            </w:tcBorders>
          </w:tcPr>
          <w:p w14:paraId="0FBA6CD0" w14:textId="41E6E112" w:rsidR="00DF7867" w:rsidRPr="00832508" w:rsidRDefault="00DF7867"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11</w:t>
            </w:r>
          </w:p>
        </w:tc>
        <w:tc>
          <w:tcPr>
            <w:tcW w:w="667" w:type="dxa"/>
            <w:tcBorders>
              <w:top w:val="single" w:sz="4" w:space="0" w:color="auto"/>
              <w:left w:val="single" w:sz="4" w:space="0" w:color="auto"/>
              <w:bottom w:val="single" w:sz="4" w:space="0" w:color="auto"/>
              <w:right w:val="single" w:sz="4" w:space="0" w:color="auto"/>
            </w:tcBorders>
          </w:tcPr>
          <w:p w14:paraId="7DED2E71" w14:textId="23A17F42" w:rsidR="00DF7867" w:rsidRPr="00832508" w:rsidRDefault="00DF7867"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35</w:t>
            </w:r>
          </w:p>
        </w:tc>
        <w:tc>
          <w:tcPr>
            <w:tcW w:w="953" w:type="dxa"/>
            <w:tcBorders>
              <w:top w:val="single" w:sz="4" w:space="0" w:color="auto"/>
              <w:left w:val="single" w:sz="4" w:space="0" w:color="auto"/>
              <w:bottom w:val="single" w:sz="4" w:space="0" w:color="auto"/>
              <w:right w:val="single" w:sz="4" w:space="0" w:color="auto"/>
            </w:tcBorders>
            <w:shd w:val="clear" w:color="auto" w:fill="C2B6D3" w:themeFill="accent6" w:themeFillTint="99"/>
          </w:tcPr>
          <w:p w14:paraId="0F1B9ED0" w14:textId="7C83D2CA" w:rsidR="00DF7867" w:rsidRPr="00832508" w:rsidRDefault="00DF7867"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22</w:t>
            </w:r>
          </w:p>
        </w:tc>
        <w:tc>
          <w:tcPr>
            <w:tcW w:w="667" w:type="dxa"/>
            <w:tcBorders>
              <w:top w:val="single" w:sz="4" w:space="0" w:color="auto"/>
              <w:left w:val="single" w:sz="4" w:space="0" w:color="auto"/>
              <w:bottom w:val="single" w:sz="4" w:space="0" w:color="auto"/>
              <w:right w:val="single" w:sz="4" w:space="0" w:color="auto"/>
            </w:tcBorders>
          </w:tcPr>
          <w:p w14:paraId="31A84B7C" w14:textId="44F3534D" w:rsidR="00DF7867" w:rsidRPr="00832508" w:rsidRDefault="00DF7867"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11</w:t>
            </w:r>
          </w:p>
        </w:tc>
        <w:tc>
          <w:tcPr>
            <w:tcW w:w="666" w:type="dxa"/>
            <w:tcBorders>
              <w:top w:val="single" w:sz="4" w:space="0" w:color="auto"/>
              <w:left w:val="single" w:sz="4" w:space="0" w:color="auto"/>
              <w:bottom w:val="single" w:sz="4" w:space="0" w:color="auto"/>
              <w:right w:val="single" w:sz="4" w:space="0" w:color="auto"/>
            </w:tcBorders>
          </w:tcPr>
          <w:p w14:paraId="2064972F" w14:textId="2DFA8DD2" w:rsidR="00DF7867" w:rsidRPr="00832508" w:rsidRDefault="00DF7867"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5</w:t>
            </w:r>
          </w:p>
        </w:tc>
        <w:tc>
          <w:tcPr>
            <w:tcW w:w="952" w:type="dxa"/>
            <w:tcBorders>
              <w:top w:val="single" w:sz="4" w:space="0" w:color="auto"/>
              <w:left w:val="single" w:sz="4" w:space="0" w:color="auto"/>
              <w:bottom w:val="single" w:sz="4" w:space="0" w:color="auto"/>
              <w:right w:val="single" w:sz="4" w:space="0" w:color="auto"/>
            </w:tcBorders>
            <w:shd w:val="clear" w:color="auto" w:fill="C2B6D3" w:themeFill="accent6" w:themeFillTint="99"/>
          </w:tcPr>
          <w:p w14:paraId="4E08B652" w14:textId="795CA3AE" w:rsidR="00DF7867" w:rsidRPr="00832508" w:rsidRDefault="00DF7867"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16</w:t>
            </w:r>
          </w:p>
        </w:tc>
        <w:tc>
          <w:tcPr>
            <w:tcW w:w="952" w:type="dxa"/>
            <w:tcBorders>
              <w:top w:val="single" w:sz="4" w:space="0" w:color="auto"/>
              <w:left w:val="single" w:sz="4" w:space="0" w:color="auto"/>
              <w:bottom w:val="single" w:sz="4" w:space="0" w:color="auto"/>
              <w:right w:val="single" w:sz="4" w:space="0" w:color="auto"/>
            </w:tcBorders>
          </w:tcPr>
          <w:p w14:paraId="3F47563C" w14:textId="778F5F2E" w:rsidR="00DF7867" w:rsidRPr="00832508" w:rsidRDefault="00DF7867"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16</w:t>
            </w:r>
          </w:p>
        </w:tc>
        <w:tc>
          <w:tcPr>
            <w:tcW w:w="666" w:type="dxa"/>
            <w:tcBorders>
              <w:top w:val="single" w:sz="4" w:space="0" w:color="auto"/>
              <w:left w:val="single" w:sz="4" w:space="0" w:color="auto"/>
              <w:bottom w:val="single" w:sz="4" w:space="0" w:color="auto"/>
              <w:right w:val="single" w:sz="4" w:space="0" w:color="auto"/>
            </w:tcBorders>
          </w:tcPr>
          <w:p w14:paraId="2EC40B99" w14:textId="0CF667FA" w:rsidR="00DF7867" w:rsidRPr="00832508" w:rsidRDefault="00DF7867"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143</w:t>
            </w:r>
          </w:p>
        </w:tc>
      </w:tr>
    </w:tbl>
    <w:p w14:paraId="123B72DA" w14:textId="61C08413" w:rsidR="0076780B" w:rsidRDefault="0076780B" w:rsidP="00ED7D24">
      <w:pPr>
        <w:pStyle w:val="Heading3"/>
        <w:pageBreakBefore/>
        <w:spacing w:before="0"/>
      </w:pPr>
      <w:bookmarkStart w:id="106" w:name="_Toc58851208"/>
      <w:r w:rsidRPr="0076780B">
        <w:lastRenderedPageBreak/>
        <w:t>Opt-in health professionals – perceptions of medicines</w:t>
      </w:r>
      <w:bookmarkEnd w:id="106"/>
    </w:p>
    <w:p w14:paraId="77B02B14" w14:textId="77777777" w:rsidR="00FF4B82" w:rsidRDefault="00FF4B82" w:rsidP="00FF4B82">
      <w:r>
        <w:t>Respondents in all stakeholder groups (except the medical products industry) were asked about their perceptions of medicines. The perceptions of medicines items were prefaced with the following instructions and definitions:</w:t>
      </w:r>
    </w:p>
    <w:p w14:paraId="3C71A5A9" w14:textId="77777777" w:rsidR="00FF4B82" w:rsidRDefault="00FF4B82" w:rsidP="00FF4B82">
      <w:pPr>
        <w:ind w:left="720"/>
      </w:pPr>
      <w:r>
        <w:t xml:space="preserve">Shown below are some statements about </w:t>
      </w:r>
      <w:r w:rsidRPr="00FF4B82">
        <w:rPr>
          <w:b/>
        </w:rPr>
        <w:t>medicines (including prescription and non-prescription)</w:t>
      </w:r>
      <w:r>
        <w:t xml:space="preserve"> that are available in Australia.  Please note: </w:t>
      </w:r>
      <w:r w:rsidRPr="00FF4B82">
        <w:rPr>
          <w:b/>
        </w:rPr>
        <w:t>Medicines do not include complementary medicines</w:t>
      </w:r>
      <w:r>
        <w:t xml:space="preserve"> (such as vitamins, minerals, herbal or aromatherapy products). Please indicate your level of agreement with each statement.</w:t>
      </w:r>
    </w:p>
    <w:p w14:paraId="4150C60F" w14:textId="5662F442" w:rsidR="0076780B" w:rsidRPr="00983C4D" w:rsidRDefault="00983C4D" w:rsidP="002A0F7B">
      <w:pPr>
        <w:pStyle w:val="Tabletitle"/>
      </w:pPr>
      <w:r w:rsidRPr="00983C4D">
        <w:t xml:space="preserve">Table </w:t>
      </w:r>
      <w:r w:rsidR="007B41C8">
        <w:fldChar w:fldCharType="begin"/>
      </w:r>
      <w:r w:rsidR="007B41C8">
        <w:instrText xml:space="preserve"> SEQ Table \* ARABIC </w:instrText>
      </w:r>
      <w:r w:rsidR="007B41C8">
        <w:fldChar w:fldCharType="separate"/>
      </w:r>
      <w:r w:rsidR="003B1DCC">
        <w:rPr>
          <w:noProof/>
        </w:rPr>
        <w:t>120</w:t>
      </w:r>
      <w:r w:rsidR="007B41C8">
        <w:rPr>
          <w:noProof/>
        </w:rPr>
        <w:fldChar w:fldCharType="end"/>
      </w:r>
      <w:r w:rsidRPr="00983C4D">
        <w:t>. Opt-in health professionals – perceptions of medicines items</w:t>
      </w:r>
    </w:p>
    <w:tbl>
      <w:tblPr>
        <w:tblStyle w:val="TableTGAblue"/>
        <w:tblW w:w="0" w:type="auto"/>
        <w:tblLayout w:type="fixed"/>
        <w:tblLook w:val="04A0" w:firstRow="1" w:lastRow="0" w:firstColumn="1" w:lastColumn="0" w:noHBand="0" w:noVBand="1"/>
      </w:tblPr>
      <w:tblGrid>
        <w:gridCol w:w="1907"/>
        <w:gridCol w:w="953"/>
        <w:gridCol w:w="667"/>
        <w:gridCol w:w="667"/>
        <w:gridCol w:w="953"/>
        <w:gridCol w:w="667"/>
        <w:gridCol w:w="666"/>
        <w:gridCol w:w="952"/>
        <w:gridCol w:w="952"/>
        <w:gridCol w:w="666"/>
      </w:tblGrid>
      <w:tr w:rsidR="00983C4D" w14:paraId="6830D3E6" w14:textId="77777777" w:rsidTr="00983C4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7" w:type="dxa"/>
          </w:tcPr>
          <w:p w14:paraId="18442BF8" w14:textId="77777777" w:rsidR="00983C4D" w:rsidRPr="00832508" w:rsidRDefault="00983C4D" w:rsidP="00832508">
            <w:pPr>
              <w:rPr>
                <w:sz w:val="20"/>
                <w:szCs w:val="20"/>
              </w:rPr>
            </w:pPr>
            <w:r w:rsidRPr="00832508">
              <w:rPr>
                <w:sz w:val="20"/>
                <w:szCs w:val="20"/>
              </w:rPr>
              <w:t>Statement</w:t>
            </w:r>
          </w:p>
        </w:tc>
        <w:tc>
          <w:tcPr>
            <w:tcW w:w="953" w:type="dxa"/>
            <w:tcBorders>
              <w:bottom w:val="single" w:sz="4" w:space="0" w:color="auto"/>
            </w:tcBorders>
            <w:shd w:val="clear" w:color="auto" w:fill="9A86B7" w:themeFill="accent6"/>
          </w:tcPr>
          <w:p w14:paraId="0A579526" w14:textId="77777777" w:rsidR="00983C4D" w:rsidRPr="00832508" w:rsidRDefault="00983C4D" w:rsidP="00832508">
            <w:pPr>
              <w:jc w:val="center"/>
              <w:cnfStyle w:val="100000000000" w:firstRow="1" w:lastRow="0" w:firstColumn="0" w:lastColumn="0" w:oddVBand="0" w:evenVBand="0" w:oddHBand="0" w:evenHBand="0" w:firstRowFirstColumn="0" w:firstRowLastColumn="0" w:lastRowFirstColumn="0" w:lastRowLastColumn="0"/>
              <w:rPr>
                <w:sz w:val="20"/>
                <w:szCs w:val="20"/>
              </w:rPr>
            </w:pPr>
            <w:r w:rsidRPr="00832508">
              <w:rPr>
                <w:sz w:val="20"/>
                <w:szCs w:val="20"/>
              </w:rPr>
              <w:t>Nett A</w:t>
            </w:r>
          </w:p>
        </w:tc>
        <w:tc>
          <w:tcPr>
            <w:tcW w:w="667" w:type="dxa"/>
            <w:tcBorders>
              <w:bottom w:val="single" w:sz="4" w:space="0" w:color="auto"/>
            </w:tcBorders>
          </w:tcPr>
          <w:p w14:paraId="5D01944A" w14:textId="77777777" w:rsidR="00983C4D" w:rsidRPr="00832508" w:rsidRDefault="00983C4D" w:rsidP="00832508">
            <w:pPr>
              <w:jc w:val="center"/>
              <w:cnfStyle w:val="100000000000" w:firstRow="1" w:lastRow="0" w:firstColumn="0" w:lastColumn="0" w:oddVBand="0" w:evenVBand="0" w:oddHBand="0" w:evenHBand="0" w:firstRowFirstColumn="0" w:firstRowLastColumn="0" w:lastRowFirstColumn="0" w:lastRowLastColumn="0"/>
              <w:rPr>
                <w:sz w:val="20"/>
                <w:szCs w:val="20"/>
              </w:rPr>
            </w:pPr>
            <w:r w:rsidRPr="00832508">
              <w:rPr>
                <w:sz w:val="20"/>
                <w:szCs w:val="20"/>
              </w:rPr>
              <w:t>SA</w:t>
            </w:r>
          </w:p>
        </w:tc>
        <w:tc>
          <w:tcPr>
            <w:tcW w:w="667" w:type="dxa"/>
            <w:tcBorders>
              <w:bottom w:val="single" w:sz="4" w:space="0" w:color="auto"/>
            </w:tcBorders>
          </w:tcPr>
          <w:p w14:paraId="20A2D1A5" w14:textId="77777777" w:rsidR="00983C4D" w:rsidRPr="00832508" w:rsidRDefault="00983C4D" w:rsidP="00832508">
            <w:pPr>
              <w:jc w:val="center"/>
              <w:cnfStyle w:val="100000000000" w:firstRow="1" w:lastRow="0" w:firstColumn="0" w:lastColumn="0" w:oddVBand="0" w:evenVBand="0" w:oddHBand="0" w:evenHBand="0" w:firstRowFirstColumn="0" w:firstRowLastColumn="0" w:lastRowFirstColumn="0" w:lastRowLastColumn="0"/>
              <w:rPr>
                <w:sz w:val="20"/>
                <w:szCs w:val="20"/>
              </w:rPr>
            </w:pPr>
            <w:r w:rsidRPr="00832508">
              <w:rPr>
                <w:sz w:val="20"/>
                <w:szCs w:val="20"/>
              </w:rPr>
              <w:t>A</w:t>
            </w:r>
          </w:p>
        </w:tc>
        <w:tc>
          <w:tcPr>
            <w:tcW w:w="953" w:type="dxa"/>
            <w:tcBorders>
              <w:bottom w:val="single" w:sz="4" w:space="0" w:color="auto"/>
            </w:tcBorders>
            <w:shd w:val="clear" w:color="auto" w:fill="9A86B7" w:themeFill="accent6"/>
          </w:tcPr>
          <w:p w14:paraId="21517CF6" w14:textId="77777777" w:rsidR="00983C4D" w:rsidRPr="00832508" w:rsidRDefault="00983C4D" w:rsidP="00832508">
            <w:pPr>
              <w:jc w:val="center"/>
              <w:cnfStyle w:val="100000000000" w:firstRow="1" w:lastRow="0" w:firstColumn="0" w:lastColumn="0" w:oddVBand="0" w:evenVBand="0" w:oddHBand="0" w:evenHBand="0" w:firstRowFirstColumn="0" w:firstRowLastColumn="0" w:lastRowFirstColumn="0" w:lastRowLastColumn="0"/>
              <w:rPr>
                <w:sz w:val="20"/>
                <w:szCs w:val="20"/>
              </w:rPr>
            </w:pPr>
            <w:r w:rsidRPr="00832508">
              <w:rPr>
                <w:sz w:val="20"/>
                <w:szCs w:val="20"/>
              </w:rPr>
              <w:t>Neither</w:t>
            </w:r>
          </w:p>
        </w:tc>
        <w:tc>
          <w:tcPr>
            <w:tcW w:w="667" w:type="dxa"/>
            <w:tcBorders>
              <w:bottom w:val="single" w:sz="4" w:space="0" w:color="auto"/>
            </w:tcBorders>
          </w:tcPr>
          <w:p w14:paraId="4E33B0EC" w14:textId="77777777" w:rsidR="00983C4D" w:rsidRPr="00832508" w:rsidRDefault="00983C4D" w:rsidP="00832508">
            <w:pPr>
              <w:jc w:val="center"/>
              <w:cnfStyle w:val="100000000000" w:firstRow="1" w:lastRow="0" w:firstColumn="0" w:lastColumn="0" w:oddVBand="0" w:evenVBand="0" w:oddHBand="0" w:evenHBand="0" w:firstRowFirstColumn="0" w:firstRowLastColumn="0" w:lastRowFirstColumn="0" w:lastRowLastColumn="0"/>
              <w:rPr>
                <w:sz w:val="20"/>
                <w:szCs w:val="20"/>
              </w:rPr>
            </w:pPr>
            <w:r w:rsidRPr="00832508">
              <w:rPr>
                <w:sz w:val="20"/>
                <w:szCs w:val="20"/>
              </w:rPr>
              <w:t>D</w:t>
            </w:r>
          </w:p>
        </w:tc>
        <w:tc>
          <w:tcPr>
            <w:tcW w:w="666" w:type="dxa"/>
            <w:tcBorders>
              <w:bottom w:val="single" w:sz="4" w:space="0" w:color="auto"/>
            </w:tcBorders>
          </w:tcPr>
          <w:p w14:paraId="3017397C" w14:textId="77777777" w:rsidR="00983C4D" w:rsidRPr="00832508" w:rsidRDefault="00983C4D" w:rsidP="00832508">
            <w:pPr>
              <w:jc w:val="center"/>
              <w:cnfStyle w:val="100000000000" w:firstRow="1" w:lastRow="0" w:firstColumn="0" w:lastColumn="0" w:oddVBand="0" w:evenVBand="0" w:oddHBand="0" w:evenHBand="0" w:firstRowFirstColumn="0" w:firstRowLastColumn="0" w:lastRowFirstColumn="0" w:lastRowLastColumn="0"/>
              <w:rPr>
                <w:sz w:val="20"/>
                <w:szCs w:val="20"/>
              </w:rPr>
            </w:pPr>
            <w:r w:rsidRPr="00832508">
              <w:rPr>
                <w:sz w:val="20"/>
                <w:szCs w:val="20"/>
              </w:rPr>
              <w:t>SD</w:t>
            </w:r>
          </w:p>
        </w:tc>
        <w:tc>
          <w:tcPr>
            <w:tcW w:w="952" w:type="dxa"/>
            <w:tcBorders>
              <w:bottom w:val="single" w:sz="4" w:space="0" w:color="auto"/>
            </w:tcBorders>
            <w:shd w:val="clear" w:color="auto" w:fill="9A86B7" w:themeFill="accent6"/>
          </w:tcPr>
          <w:p w14:paraId="0605052B" w14:textId="77777777" w:rsidR="00983C4D" w:rsidRPr="00832508" w:rsidRDefault="00983C4D" w:rsidP="00832508">
            <w:pPr>
              <w:jc w:val="center"/>
              <w:cnfStyle w:val="100000000000" w:firstRow="1" w:lastRow="0" w:firstColumn="0" w:lastColumn="0" w:oddVBand="0" w:evenVBand="0" w:oddHBand="0" w:evenHBand="0" w:firstRowFirstColumn="0" w:firstRowLastColumn="0" w:lastRowFirstColumn="0" w:lastRowLastColumn="0"/>
              <w:rPr>
                <w:sz w:val="20"/>
                <w:szCs w:val="20"/>
              </w:rPr>
            </w:pPr>
            <w:r w:rsidRPr="00832508">
              <w:rPr>
                <w:sz w:val="20"/>
                <w:szCs w:val="20"/>
              </w:rPr>
              <w:t>Nett D</w:t>
            </w:r>
          </w:p>
        </w:tc>
        <w:tc>
          <w:tcPr>
            <w:tcW w:w="952" w:type="dxa"/>
            <w:tcBorders>
              <w:bottom w:val="single" w:sz="4" w:space="0" w:color="auto"/>
            </w:tcBorders>
          </w:tcPr>
          <w:p w14:paraId="09A4022A" w14:textId="77777777" w:rsidR="00983C4D" w:rsidRPr="00832508" w:rsidRDefault="00983C4D" w:rsidP="00832508">
            <w:pPr>
              <w:jc w:val="center"/>
              <w:cnfStyle w:val="100000000000" w:firstRow="1" w:lastRow="0" w:firstColumn="0" w:lastColumn="0" w:oddVBand="0" w:evenVBand="0" w:oddHBand="0" w:evenHBand="0" w:firstRowFirstColumn="0" w:firstRowLastColumn="0" w:lastRowFirstColumn="0" w:lastRowLastColumn="0"/>
              <w:rPr>
                <w:sz w:val="20"/>
                <w:szCs w:val="20"/>
              </w:rPr>
            </w:pPr>
            <w:r w:rsidRPr="00832508">
              <w:rPr>
                <w:sz w:val="20"/>
                <w:szCs w:val="20"/>
              </w:rPr>
              <w:t>NS</w:t>
            </w:r>
          </w:p>
        </w:tc>
        <w:tc>
          <w:tcPr>
            <w:tcW w:w="666" w:type="dxa"/>
            <w:tcBorders>
              <w:bottom w:val="single" w:sz="4" w:space="0" w:color="auto"/>
            </w:tcBorders>
          </w:tcPr>
          <w:p w14:paraId="73F3B9EE" w14:textId="77777777" w:rsidR="00983C4D" w:rsidRPr="00832508" w:rsidRDefault="00983C4D" w:rsidP="00832508">
            <w:pPr>
              <w:jc w:val="center"/>
              <w:cnfStyle w:val="100000000000" w:firstRow="1" w:lastRow="0" w:firstColumn="0" w:lastColumn="0" w:oddVBand="0" w:evenVBand="0" w:oddHBand="0" w:evenHBand="0" w:firstRowFirstColumn="0" w:firstRowLastColumn="0" w:lastRowFirstColumn="0" w:lastRowLastColumn="0"/>
              <w:rPr>
                <w:sz w:val="20"/>
                <w:szCs w:val="20"/>
              </w:rPr>
            </w:pPr>
            <w:r w:rsidRPr="00832508">
              <w:rPr>
                <w:sz w:val="20"/>
                <w:szCs w:val="20"/>
              </w:rPr>
              <w:t>N</w:t>
            </w:r>
          </w:p>
        </w:tc>
      </w:tr>
      <w:tr w:rsidR="00983C4D" w14:paraId="3BE2B846" w14:textId="77777777" w:rsidTr="00113096">
        <w:tc>
          <w:tcPr>
            <w:cnfStyle w:val="001000000000" w:firstRow="0" w:lastRow="0" w:firstColumn="1" w:lastColumn="0" w:oddVBand="0" w:evenVBand="0" w:oddHBand="0" w:evenHBand="0" w:firstRowFirstColumn="0" w:firstRowLastColumn="0" w:lastRowFirstColumn="0" w:lastRowLastColumn="0"/>
            <w:tcW w:w="1907" w:type="dxa"/>
            <w:tcBorders>
              <w:top w:val="single" w:sz="4" w:space="0" w:color="auto"/>
              <w:left w:val="single" w:sz="4" w:space="0" w:color="auto"/>
              <w:bottom w:val="single" w:sz="4" w:space="0" w:color="auto"/>
              <w:right w:val="single" w:sz="4" w:space="0" w:color="auto"/>
            </w:tcBorders>
          </w:tcPr>
          <w:p w14:paraId="343E02E2" w14:textId="77777777" w:rsidR="00983C4D" w:rsidRPr="00832508" w:rsidRDefault="00983C4D" w:rsidP="00832508">
            <w:pPr>
              <w:rPr>
                <w:sz w:val="20"/>
                <w:szCs w:val="20"/>
              </w:rPr>
            </w:pPr>
            <w:r w:rsidRPr="00832508">
              <w:rPr>
                <w:sz w:val="20"/>
                <w:szCs w:val="20"/>
              </w:rPr>
              <w:t>Medicines - appropriately regulated</w:t>
            </w:r>
          </w:p>
        </w:tc>
        <w:tc>
          <w:tcPr>
            <w:tcW w:w="953" w:type="dxa"/>
            <w:tcBorders>
              <w:top w:val="single" w:sz="4" w:space="0" w:color="auto"/>
              <w:left w:val="single" w:sz="4" w:space="0" w:color="auto"/>
              <w:bottom w:val="single" w:sz="4" w:space="0" w:color="auto"/>
              <w:right w:val="single" w:sz="4" w:space="0" w:color="auto"/>
            </w:tcBorders>
            <w:shd w:val="clear" w:color="auto" w:fill="C2B6D3" w:themeFill="accent6" w:themeFillTint="99"/>
          </w:tcPr>
          <w:p w14:paraId="4A017A42" w14:textId="6A197DBD" w:rsidR="00983C4D" w:rsidRPr="00832508" w:rsidRDefault="00DF7867"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83</w:t>
            </w:r>
          </w:p>
        </w:tc>
        <w:tc>
          <w:tcPr>
            <w:tcW w:w="667" w:type="dxa"/>
            <w:tcBorders>
              <w:top w:val="single" w:sz="4" w:space="0" w:color="auto"/>
              <w:left w:val="single" w:sz="4" w:space="0" w:color="auto"/>
              <w:bottom w:val="single" w:sz="4" w:space="0" w:color="auto"/>
              <w:right w:val="single" w:sz="4" w:space="0" w:color="auto"/>
            </w:tcBorders>
          </w:tcPr>
          <w:p w14:paraId="35BC0DDE" w14:textId="09CFA209" w:rsidR="00983C4D" w:rsidRPr="00832508" w:rsidRDefault="00DF7867"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21</w:t>
            </w:r>
          </w:p>
        </w:tc>
        <w:tc>
          <w:tcPr>
            <w:tcW w:w="667" w:type="dxa"/>
            <w:tcBorders>
              <w:top w:val="single" w:sz="4" w:space="0" w:color="auto"/>
              <w:left w:val="single" w:sz="4" w:space="0" w:color="auto"/>
              <w:bottom w:val="single" w:sz="4" w:space="0" w:color="auto"/>
              <w:right w:val="single" w:sz="4" w:space="0" w:color="auto"/>
            </w:tcBorders>
          </w:tcPr>
          <w:p w14:paraId="0A6CD9F7" w14:textId="52DE83B6" w:rsidR="00983C4D" w:rsidRPr="00832508" w:rsidRDefault="00DF7867"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62</w:t>
            </w:r>
          </w:p>
        </w:tc>
        <w:tc>
          <w:tcPr>
            <w:tcW w:w="953" w:type="dxa"/>
            <w:tcBorders>
              <w:top w:val="single" w:sz="4" w:space="0" w:color="auto"/>
              <w:left w:val="single" w:sz="4" w:space="0" w:color="auto"/>
              <w:bottom w:val="single" w:sz="4" w:space="0" w:color="auto"/>
              <w:right w:val="single" w:sz="4" w:space="0" w:color="auto"/>
            </w:tcBorders>
            <w:shd w:val="clear" w:color="auto" w:fill="C2B6D3" w:themeFill="accent6" w:themeFillTint="99"/>
          </w:tcPr>
          <w:p w14:paraId="0CF283D1" w14:textId="35C5B087" w:rsidR="00983C4D" w:rsidRPr="00832508" w:rsidRDefault="00DF7867"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8</w:t>
            </w:r>
          </w:p>
        </w:tc>
        <w:tc>
          <w:tcPr>
            <w:tcW w:w="667" w:type="dxa"/>
            <w:tcBorders>
              <w:top w:val="single" w:sz="4" w:space="0" w:color="auto"/>
              <w:left w:val="single" w:sz="4" w:space="0" w:color="auto"/>
              <w:bottom w:val="single" w:sz="4" w:space="0" w:color="auto"/>
              <w:right w:val="single" w:sz="4" w:space="0" w:color="auto"/>
            </w:tcBorders>
          </w:tcPr>
          <w:p w14:paraId="4EB7AD69" w14:textId="5E9711BD" w:rsidR="00983C4D" w:rsidRPr="00832508" w:rsidRDefault="00DF7867"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3</w:t>
            </w:r>
          </w:p>
        </w:tc>
        <w:tc>
          <w:tcPr>
            <w:tcW w:w="666" w:type="dxa"/>
            <w:tcBorders>
              <w:top w:val="single" w:sz="4" w:space="0" w:color="auto"/>
              <w:left w:val="single" w:sz="4" w:space="0" w:color="auto"/>
              <w:bottom w:val="single" w:sz="4" w:space="0" w:color="auto"/>
              <w:right w:val="single" w:sz="4" w:space="0" w:color="auto"/>
            </w:tcBorders>
          </w:tcPr>
          <w:p w14:paraId="77846FBB" w14:textId="1B9E4C4E" w:rsidR="00983C4D" w:rsidRPr="00832508" w:rsidRDefault="00DF7867"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1</w:t>
            </w:r>
          </w:p>
        </w:tc>
        <w:tc>
          <w:tcPr>
            <w:tcW w:w="952" w:type="dxa"/>
            <w:tcBorders>
              <w:top w:val="single" w:sz="4" w:space="0" w:color="auto"/>
              <w:left w:val="single" w:sz="4" w:space="0" w:color="auto"/>
              <w:bottom w:val="single" w:sz="4" w:space="0" w:color="auto"/>
              <w:right w:val="single" w:sz="4" w:space="0" w:color="auto"/>
            </w:tcBorders>
            <w:shd w:val="clear" w:color="auto" w:fill="C2B6D3" w:themeFill="accent6" w:themeFillTint="99"/>
          </w:tcPr>
          <w:p w14:paraId="2EBF49ED" w14:textId="2ECA20AE" w:rsidR="00983C4D" w:rsidRPr="00832508" w:rsidRDefault="00DF7867"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4</w:t>
            </w:r>
          </w:p>
        </w:tc>
        <w:tc>
          <w:tcPr>
            <w:tcW w:w="952" w:type="dxa"/>
            <w:tcBorders>
              <w:top w:val="single" w:sz="4" w:space="0" w:color="auto"/>
              <w:left w:val="single" w:sz="4" w:space="0" w:color="auto"/>
              <w:bottom w:val="single" w:sz="4" w:space="0" w:color="auto"/>
              <w:right w:val="single" w:sz="4" w:space="0" w:color="auto"/>
            </w:tcBorders>
          </w:tcPr>
          <w:p w14:paraId="7B83DFA3" w14:textId="2A0CA9DE" w:rsidR="00983C4D" w:rsidRPr="00832508" w:rsidRDefault="00DF7867"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5</w:t>
            </w:r>
          </w:p>
        </w:tc>
        <w:tc>
          <w:tcPr>
            <w:tcW w:w="666" w:type="dxa"/>
            <w:tcBorders>
              <w:top w:val="single" w:sz="4" w:space="0" w:color="auto"/>
              <w:left w:val="single" w:sz="4" w:space="0" w:color="auto"/>
              <w:bottom w:val="single" w:sz="4" w:space="0" w:color="auto"/>
              <w:right w:val="single" w:sz="4" w:space="0" w:color="auto"/>
            </w:tcBorders>
          </w:tcPr>
          <w:p w14:paraId="0D27688E" w14:textId="777824A1" w:rsidR="00983C4D" w:rsidRPr="00832508" w:rsidRDefault="00983C4D"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149</w:t>
            </w:r>
          </w:p>
        </w:tc>
      </w:tr>
      <w:tr w:rsidR="00983C4D" w14:paraId="24D4FCCB" w14:textId="77777777" w:rsidTr="00113096">
        <w:tc>
          <w:tcPr>
            <w:cnfStyle w:val="001000000000" w:firstRow="0" w:lastRow="0" w:firstColumn="1" w:lastColumn="0" w:oddVBand="0" w:evenVBand="0" w:oddHBand="0" w:evenHBand="0" w:firstRowFirstColumn="0" w:firstRowLastColumn="0" w:lastRowFirstColumn="0" w:lastRowLastColumn="0"/>
            <w:tcW w:w="1907" w:type="dxa"/>
            <w:tcBorders>
              <w:top w:val="single" w:sz="4" w:space="0" w:color="auto"/>
              <w:left w:val="single" w:sz="4" w:space="0" w:color="auto"/>
              <w:bottom w:val="single" w:sz="4" w:space="0" w:color="auto"/>
              <w:right w:val="single" w:sz="4" w:space="0" w:color="auto"/>
            </w:tcBorders>
          </w:tcPr>
          <w:p w14:paraId="03C4211C" w14:textId="77777777" w:rsidR="00983C4D" w:rsidRPr="00832508" w:rsidRDefault="00983C4D" w:rsidP="00832508">
            <w:pPr>
              <w:rPr>
                <w:sz w:val="20"/>
                <w:szCs w:val="20"/>
              </w:rPr>
            </w:pPr>
            <w:r w:rsidRPr="00832508">
              <w:rPr>
                <w:sz w:val="20"/>
                <w:szCs w:val="20"/>
              </w:rPr>
              <w:t xml:space="preserve">Medicines manufactured to a high standard </w:t>
            </w:r>
          </w:p>
        </w:tc>
        <w:tc>
          <w:tcPr>
            <w:tcW w:w="953" w:type="dxa"/>
            <w:tcBorders>
              <w:top w:val="single" w:sz="4" w:space="0" w:color="auto"/>
              <w:left w:val="single" w:sz="4" w:space="0" w:color="auto"/>
              <w:bottom w:val="single" w:sz="4" w:space="0" w:color="auto"/>
              <w:right w:val="single" w:sz="4" w:space="0" w:color="auto"/>
            </w:tcBorders>
            <w:shd w:val="clear" w:color="auto" w:fill="C2B6D3" w:themeFill="accent6" w:themeFillTint="99"/>
          </w:tcPr>
          <w:p w14:paraId="1636F42F" w14:textId="27111BF0" w:rsidR="00983C4D" w:rsidRPr="00832508" w:rsidRDefault="00DF7867"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85</w:t>
            </w:r>
          </w:p>
        </w:tc>
        <w:tc>
          <w:tcPr>
            <w:tcW w:w="667" w:type="dxa"/>
            <w:tcBorders>
              <w:top w:val="single" w:sz="4" w:space="0" w:color="auto"/>
              <w:left w:val="single" w:sz="4" w:space="0" w:color="auto"/>
              <w:bottom w:val="single" w:sz="4" w:space="0" w:color="auto"/>
              <w:right w:val="single" w:sz="4" w:space="0" w:color="auto"/>
            </w:tcBorders>
          </w:tcPr>
          <w:p w14:paraId="55426DB7" w14:textId="5F433B8D" w:rsidR="00983C4D" w:rsidRPr="00832508" w:rsidRDefault="00DF7867"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34</w:t>
            </w:r>
          </w:p>
        </w:tc>
        <w:tc>
          <w:tcPr>
            <w:tcW w:w="667" w:type="dxa"/>
            <w:tcBorders>
              <w:top w:val="single" w:sz="4" w:space="0" w:color="auto"/>
              <w:left w:val="single" w:sz="4" w:space="0" w:color="auto"/>
              <w:bottom w:val="single" w:sz="4" w:space="0" w:color="auto"/>
              <w:right w:val="single" w:sz="4" w:space="0" w:color="auto"/>
            </w:tcBorders>
          </w:tcPr>
          <w:p w14:paraId="7077D99F" w14:textId="7E1363ED" w:rsidR="00983C4D" w:rsidRPr="00832508" w:rsidRDefault="00DF7867"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51</w:t>
            </w:r>
          </w:p>
        </w:tc>
        <w:tc>
          <w:tcPr>
            <w:tcW w:w="953" w:type="dxa"/>
            <w:tcBorders>
              <w:top w:val="single" w:sz="4" w:space="0" w:color="auto"/>
              <w:left w:val="single" w:sz="4" w:space="0" w:color="auto"/>
              <w:bottom w:val="single" w:sz="4" w:space="0" w:color="auto"/>
              <w:right w:val="single" w:sz="4" w:space="0" w:color="auto"/>
            </w:tcBorders>
            <w:shd w:val="clear" w:color="auto" w:fill="C2B6D3" w:themeFill="accent6" w:themeFillTint="99"/>
          </w:tcPr>
          <w:p w14:paraId="40E4A84A" w14:textId="02241414" w:rsidR="00983C4D" w:rsidRPr="00832508" w:rsidRDefault="00DF7867"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8</w:t>
            </w:r>
          </w:p>
        </w:tc>
        <w:tc>
          <w:tcPr>
            <w:tcW w:w="667" w:type="dxa"/>
            <w:tcBorders>
              <w:top w:val="single" w:sz="4" w:space="0" w:color="auto"/>
              <w:left w:val="single" w:sz="4" w:space="0" w:color="auto"/>
              <w:bottom w:val="single" w:sz="4" w:space="0" w:color="auto"/>
              <w:right w:val="single" w:sz="4" w:space="0" w:color="auto"/>
            </w:tcBorders>
          </w:tcPr>
          <w:p w14:paraId="1F18FEB8" w14:textId="7C02B410" w:rsidR="00983C4D" w:rsidRPr="00832508" w:rsidRDefault="00DF7867"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0</w:t>
            </w:r>
          </w:p>
        </w:tc>
        <w:tc>
          <w:tcPr>
            <w:tcW w:w="666" w:type="dxa"/>
            <w:tcBorders>
              <w:top w:val="single" w:sz="4" w:space="0" w:color="auto"/>
              <w:left w:val="single" w:sz="4" w:space="0" w:color="auto"/>
              <w:bottom w:val="single" w:sz="4" w:space="0" w:color="auto"/>
              <w:right w:val="single" w:sz="4" w:space="0" w:color="auto"/>
            </w:tcBorders>
          </w:tcPr>
          <w:p w14:paraId="1CF09889" w14:textId="4604127B" w:rsidR="00983C4D" w:rsidRPr="00832508" w:rsidRDefault="00DF7867"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1</w:t>
            </w:r>
          </w:p>
        </w:tc>
        <w:tc>
          <w:tcPr>
            <w:tcW w:w="952" w:type="dxa"/>
            <w:tcBorders>
              <w:top w:val="single" w:sz="4" w:space="0" w:color="auto"/>
              <w:left w:val="single" w:sz="4" w:space="0" w:color="auto"/>
              <w:bottom w:val="single" w:sz="4" w:space="0" w:color="auto"/>
              <w:right w:val="single" w:sz="4" w:space="0" w:color="auto"/>
            </w:tcBorders>
            <w:shd w:val="clear" w:color="auto" w:fill="C2B6D3" w:themeFill="accent6" w:themeFillTint="99"/>
          </w:tcPr>
          <w:p w14:paraId="55188261" w14:textId="4484F05C" w:rsidR="00983C4D" w:rsidRPr="00832508" w:rsidRDefault="00DF7867"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1</w:t>
            </w:r>
          </w:p>
        </w:tc>
        <w:tc>
          <w:tcPr>
            <w:tcW w:w="952" w:type="dxa"/>
            <w:tcBorders>
              <w:top w:val="single" w:sz="4" w:space="0" w:color="auto"/>
              <w:left w:val="single" w:sz="4" w:space="0" w:color="auto"/>
              <w:bottom w:val="single" w:sz="4" w:space="0" w:color="auto"/>
              <w:right w:val="single" w:sz="4" w:space="0" w:color="auto"/>
            </w:tcBorders>
          </w:tcPr>
          <w:p w14:paraId="284EAF70" w14:textId="1B6358D8" w:rsidR="00983C4D" w:rsidRPr="00832508" w:rsidRDefault="00DF7867"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6</w:t>
            </w:r>
          </w:p>
        </w:tc>
        <w:tc>
          <w:tcPr>
            <w:tcW w:w="666" w:type="dxa"/>
            <w:tcBorders>
              <w:top w:val="single" w:sz="4" w:space="0" w:color="auto"/>
              <w:left w:val="single" w:sz="4" w:space="0" w:color="auto"/>
              <w:bottom w:val="single" w:sz="4" w:space="0" w:color="auto"/>
              <w:right w:val="single" w:sz="4" w:space="0" w:color="auto"/>
            </w:tcBorders>
          </w:tcPr>
          <w:p w14:paraId="6DAD1A40" w14:textId="4D12F8F2" w:rsidR="00983C4D" w:rsidRPr="00832508" w:rsidRDefault="00983C4D"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149</w:t>
            </w:r>
          </w:p>
        </w:tc>
      </w:tr>
      <w:tr w:rsidR="00983C4D" w14:paraId="1C2B50AA" w14:textId="77777777" w:rsidTr="00113096">
        <w:tc>
          <w:tcPr>
            <w:cnfStyle w:val="001000000000" w:firstRow="0" w:lastRow="0" w:firstColumn="1" w:lastColumn="0" w:oddVBand="0" w:evenVBand="0" w:oddHBand="0" w:evenHBand="0" w:firstRowFirstColumn="0" w:firstRowLastColumn="0" w:lastRowFirstColumn="0" w:lastRowLastColumn="0"/>
            <w:tcW w:w="1907" w:type="dxa"/>
            <w:tcBorders>
              <w:top w:val="single" w:sz="4" w:space="0" w:color="auto"/>
              <w:left w:val="single" w:sz="4" w:space="0" w:color="auto"/>
              <w:bottom w:val="single" w:sz="4" w:space="0" w:color="auto"/>
              <w:right w:val="single" w:sz="4" w:space="0" w:color="auto"/>
            </w:tcBorders>
          </w:tcPr>
          <w:p w14:paraId="19F2AED2" w14:textId="77777777" w:rsidR="00983C4D" w:rsidRPr="00832508" w:rsidRDefault="00983C4D" w:rsidP="00832508">
            <w:pPr>
              <w:rPr>
                <w:sz w:val="20"/>
                <w:szCs w:val="20"/>
                <w:lang w:eastAsia="en-AU"/>
              </w:rPr>
            </w:pPr>
            <w:r w:rsidRPr="00832508">
              <w:rPr>
                <w:sz w:val="20"/>
                <w:szCs w:val="20"/>
              </w:rPr>
              <w:t>Trust medicines in pharmacies</w:t>
            </w:r>
          </w:p>
        </w:tc>
        <w:tc>
          <w:tcPr>
            <w:tcW w:w="953" w:type="dxa"/>
            <w:tcBorders>
              <w:top w:val="single" w:sz="4" w:space="0" w:color="auto"/>
              <w:left w:val="single" w:sz="4" w:space="0" w:color="auto"/>
              <w:bottom w:val="single" w:sz="4" w:space="0" w:color="auto"/>
              <w:right w:val="single" w:sz="4" w:space="0" w:color="auto"/>
            </w:tcBorders>
            <w:shd w:val="clear" w:color="auto" w:fill="C2B6D3" w:themeFill="accent6" w:themeFillTint="99"/>
          </w:tcPr>
          <w:p w14:paraId="0E29752D" w14:textId="76CABFC9" w:rsidR="00983C4D" w:rsidRPr="00832508" w:rsidRDefault="00DF7867"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90</w:t>
            </w:r>
          </w:p>
        </w:tc>
        <w:tc>
          <w:tcPr>
            <w:tcW w:w="667" w:type="dxa"/>
            <w:tcBorders>
              <w:top w:val="single" w:sz="4" w:space="0" w:color="auto"/>
              <w:left w:val="single" w:sz="4" w:space="0" w:color="auto"/>
              <w:bottom w:val="single" w:sz="4" w:space="0" w:color="auto"/>
              <w:right w:val="single" w:sz="4" w:space="0" w:color="auto"/>
            </w:tcBorders>
          </w:tcPr>
          <w:p w14:paraId="6780EC61" w14:textId="136BB5A0" w:rsidR="00983C4D" w:rsidRPr="00832508" w:rsidRDefault="00DF7867"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36</w:t>
            </w:r>
          </w:p>
        </w:tc>
        <w:tc>
          <w:tcPr>
            <w:tcW w:w="667" w:type="dxa"/>
            <w:tcBorders>
              <w:top w:val="single" w:sz="4" w:space="0" w:color="auto"/>
              <w:left w:val="single" w:sz="4" w:space="0" w:color="auto"/>
              <w:bottom w:val="single" w:sz="4" w:space="0" w:color="auto"/>
              <w:right w:val="single" w:sz="4" w:space="0" w:color="auto"/>
            </w:tcBorders>
          </w:tcPr>
          <w:p w14:paraId="57F92572" w14:textId="43D45EDE" w:rsidR="00983C4D" w:rsidRPr="00832508" w:rsidRDefault="00DF7867"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54</w:t>
            </w:r>
          </w:p>
        </w:tc>
        <w:tc>
          <w:tcPr>
            <w:tcW w:w="953" w:type="dxa"/>
            <w:tcBorders>
              <w:top w:val="single" w:sz="4" w:space="0" w:color="auto"/>
              <w:left w:val="single" w:sz="4" w:space="0" w:color="auto"/>
              <w:bottom w:val="single" w:sz="4" w:space="0" w:color="auto"/>
              <w:right w:val="single" w:sz="4" w:space="0" w:color="auto"/>
            </w:tcBorders>
            <w:shd w:val="clear" w:color="auto" w:fill="C2B6D3" w:themeFill="accent6" w:themeFillTint="99"/>
          </w:tcPr>
          <w:p w14:paraId="0C1E68F3" w14:textId="6E06FA94" w:rsidR="00983C4D" w:rsidRPr="00832508" w:rsidRDefault="00DF7867"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6</w:t>
            </w:r>
          </w:p>
        </w:tc>
        <w:tc>
          <w:tcPr>
            <w:tcW w:w="667" w:type="dxa"/>
            <w:tcBorders>
              <w:top w:val="single" w:sz="4" w:space="0" w:color="auto"/>
              <w:left w:val="single" w:sz="4" w:space="0" w:color="auto"/>
              <w:bottom w:val="single" w:sz="4" w:space="0" w:color="auto"/>
              <w:right w:val="single" w:sz="4" w:space="0" w:color="auto"/>
            </w:tcBorders>
          </w:tcPr>
          <w:p w14:paraId="05ACE04A" w14:textId="6E53814A" w:rsidR="00983C4D" w:rsidRPr="00832508" w:rsidRDefault="00DF7867"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3</w:t>
            </w:r>
          </w:p>
        </w:tc>
        <w:tc>
          <w:tcPr>
            <w:tcW w:w="666" w:type="dxa"/>
            <w:tcBorders>
              <w:top w:val="single" w:sz="4" w:space="0" w:color="auto"/>
              <w:left w:val="single" w:sz="4" w:space="0" w:color="auto"/>
              <w:bottom w:val="single" w:sz="4" w:space="0" w:color="auto"/>
              <w:right w:val="single" w:sz="4" w:space="0" w:color="auto"/>
            </w:tcBorders>
          </w:tcPr>
          <w:p w14:paraId="5425183A" w14:textId="3007BC1D" w:rsidR="00983C4D" w:rsidRPr="00832508" w:rsidRDefault="00DF7867"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1</w:t>
            </w:r>
          </w:p>
        </w:tc>
        <w:tc>
          <w:tcPr>
            <w:tcW w:w="952" w:type="dxa"/>
            <w:tcBorders>
              <w:top w:val="single" w:sz="4" w:space="0" w:color="auto"/>
              <w:left w:val="single" w:sz="4" w:space="0" w:color="auto"/>
              <w:bottom w:val="single" w:sz="4" w:space="0" w:color="auto"/>
              <w:right w:val="single" w:sz="4" w:space="0" w:color="auto"/>
            </w:tcBorders>
            <w:shd w:val="clear" w:color="auto" w:fill="C2B6D3" w:themeFill="accent6" w:themeFillTint="99"/>
          </w:tcPr>
          <w:p w14:paraId="2E1F3C64" w14:textId="5DFA589B" w:rsidR="00983C4D" w:rsidRPr="00832508" w:rsidRDefault="00DF7867"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3</w:t>
            </w:r>
          </w:p>
        </w:tc>
        <w:tc>
          <w:tcPr>
            <w:tcW w:w="952" w:type="dxa"/>
            <w:tcBorders>
              <w:top w:val="single" w:sz="4" w:space="0" w:color="auto"/>
              <w:left w:val="single" w:sz="4" w:space="0" w:color="auto"/>
              <w:bottom w:val="single" w:sz="4" w:space="0" w:color="auto"/>
              <w:right w:val="single" w:sz="4" w:space="0" w:color="auto"/>
            </w:tcBorders>
          </w:tcPr>
          <w:p w14:paraId="7F5CA190" w14:textId="2E85336D" w:rsidR="00983C4D" w:rsidRPr="00832508" w:rsidRDefault="00DF7867"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1</w:t>
            </w:r>
          </w:p>
        </w:tc>
        <w:tc>
          <w:tcPr>
            <w:tcW w:w="666" w:type="dxa"/>
            <w:tcBorders>
              <w:top w:val="single" w:sz="4" w:space="0" w:color="auto"/>
              <w:left w:val="single" w:sz="4" w:space="0" w:color="auto"/>
              <w:bottom w:val="single" w:sz="4" w:space="0" w:color="auto"/>
              <w:right w:val="single" w:sz="4" w:space="0" w:color="auto"/>
            </w:tcBorders>
          </w:tcPr>
          <w:p w14:paraId="1FAF1E54" w14:textId="4230CF71" w:rsidR="00983C4D" w:rsidRPr="00832508" w:rsidRDefault="00983C4D"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149</w:t>
            </w:r>
          </w:p>
        </w:tc>
      </w:tr>
      <w:tr w:rsidR="00983C4D" w14:paraId="50F94992" w14:textId="77777777" w:rsidTr="00113096">
        <w:tc>
          <w:tcPr>
            <w:cnfStyle w:val="001000000000" w:firstRow="0" w:lastRow="0" w:firstColumn="1" w:lastColumn="0" w:oddVBand="0" w:evenVBand="0" w:oddHBand="0" w:evenHBand="0" w:firstRowFirstColumn="0" w:firstRowLastColumn="0" w:lastRowFirstColumn="0" w:lastRowLastColumn="0"/>
            <w:tcW w:w="1907" w:type="dxa"/>
            <w:tcBorders>
              <w:top w:val="single" w:sz="4" w:space="0" w:color="auto"/>
              <w:left w:val="single" w:sz="4" w:space="0" w:color="auto"/>
              <w:bottom w:val="single" w:sz="4" w:space="0" w:color="auto"/>
              <w:right w:val="single" w:sz="4" w:space="0" w:color="auto"/>
            </w:tcBorders>
          </w:tcPr>
          <w:p w14:paraId="44C23C8F" w14:textId="77777777" w:rsidR="00983C4D" w:rsidRPr="00832508" w:rsidRDefault="00983C4D" w:rsidP="00832508">
            <w:pPr>
              <w:rPr>
                <w:sz w:val="20"/>
                <w:szCs w:val="20"/>
                <w:lang w:eastAsia="en-AU"/>
              </w:rPr>
            </w:pPr>
            <w:r w:rsidRPr="00832508">
              <w:rPr>
                <w:sz w:val="20"/>
                <w:szCs w:val="20"/>
              </w:rPr>
              <w:t>Trust medicines in supermarkets</w:t>
            </w:r>
          </w:p>
        </w:tc>
        <w:tc>
          <w:tcPr>
            <w:tcW w:w="953" w:type="dxa"/>
            <w:tcBorders>
              <w:top w:val="single" w:sz="4" w:space="0" w:color="auto"/>
              <w:left w:val="single" w:sz="4" w:space="0" w:color="auto"/>
              <w:bottom w:val="single" w:sz="4" w:space="0" w:color="auto"/>
              <w:right w:val="single" w:sz="4" w:space="0" w:color="auto"/>
            </w:tcBorders>
            <w:shd w:val="clear" w:color="auto" w:fill="C2B6D3" w:themeFill="accent6" w:themeFillTint="99"/>
          </w:tcPr>
          <w:p w14:paraId="6A9A19A1" w14:textId="1C513B60" w:rsidR="00983C4D" w:rsidRPr="00832508" w:rsidRDefault="00DF7867"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62</w:t>
            </w:r>
          </w:p>
        </w:tc>
        <w:tc>
          <w:tcPr>
            <w:tcW w:w="667" w:type="dxa"/>
            <w:tcBorders>
              <w:top w:val="single" w:sz="4" w:space="0" w:color="auto"/>
              <w:left w:val="single" w:sz="4" w:space="0" w:color="auto"/>
              <w:bottom w:val="single" w:sz="4" w:space="0" w:color="auto"/>
              <w:right w:val="single" w:sz="4" w:space="0" w:color="auto"/>
            </w:tcBorders>
          </w:tcPr>
          <w:p w14:paraId="34D633F8" w14:textId="773E4859" w:rsidR="00983C4D" w:rsidRPr="00832508" w:rsidRDefault="00DF7867"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19</w:t>
            </w:r>
          </w:p>
        </w:tc>
        <w:tc>
          <w:tcPr>
            <w:tcW w:w="667" w:type="dxa"/>
            <w:tcBorders>
              <w:top w:val="single" w:sz="4" w:space="0" w:color="auto"/>
              <w:left w:val="single" w:sz="4" w:space="0" w:color="auto"/>
              <w:bottom w:val="single" w:sz="4" w:space="0" w:color="auto"/>
              <w:right w:val="single" w:sz="4" w:space="0" w:color="auto"/>
            </w:tcBorders>
          </w:tcPr>
          <w:p w14:paraId="18947BF3" w14:textId="39395A1B" w:rsidR="00983C4D" w:rsidRPr="00832508" w:rsidRDefault="00DF7867"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43</w:t>
            </w:r>
          </w:p>
        </w:tc>
        <w:tc>
          <w:tcPr>
            <w:tcW w:w="953" w:type="dxa"/>
            <w:tcBorders>
              <w:top w:val="single" w:sz="4" w:space="0" w:color="auto"/>
              <w:left w:val="single" w:sz="4" w:space="0" w:color="auto"/>
              <w:bottom w:val="single" w:sz="4" w:space="0" w:color="auto"/>
              <w:right w:val="single" w:sz="4" w:space="0" w:color="auto"/>
            </w:tcBorders>
            <w:shd w:val="clear" w:color="auto" w:fill="C2B6D3" w:themeFill="accent6" w:themeFillTint="99"/>
          </w:tcPr>
          <w:p w14:paraId="1363DE5D" w14:textId="6D0299FC" w:rsidR="00983C4D" w:rsidRPr="00832508" w:rsidRDefault="00DF7867"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23</w:t>
            </w:r>
          </w:p>
        </w:tc>
        <w:tc>
          <w:tcPr>
            <w:tcW w:w="667" w:type="dxa"/>
            <w:tcBorders>
              <w:top w:val="single" w:sz="4" w:space="0" w:color="auto"/>
              <w:left w:val="single" w:sz="4" w:space="0" w:color="auto"/>
              <w:bottom w:val="single" w:sz="4" w:space="0" w:color="auto"/>
              <w:right w:val="single" w:sz="4" w:space="0" w:color="auto"/>
            </w:tcBorders>
          </w:tcPr>
          <w:p w14:paraId="79565B64" w14:textId="3FEF07C2" w:rsidR="00983C4D" w:rsidRPr="00832508" w:rsidRDefault="00DF7867"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11</w:t>
            </w:r>
          </w:p>
        </w:tc>
        <w:tc>
          <w:tcPr>
            <w:tcW w:w="666" w:type="dxa"/>
            <w:tcBorders>
              <w:top w:val="single" w:sz="4" w:space="0" w:color="auto"/>
              <w:left w:val="single" w:sz="4" w:space="0" w:color="auto"/>
              <w:bottom w:val="single" w:sz="4" w:space="0" w:color="auto"/>
              <w:right w:val="single" w:sz="4" w:space="0" w:color="auto"/>
            </w:tcBorders>
          </w:tcPr>
          <w:p w14:paraId="00FD01B8" w14:textId="6DC2A18C" w:rsidR="00983C4D" w:rsidRPr="00832508" w:rsidRDefault="00DF7867"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1</w:t>
            </w:r>
          </w:p>
        </w:tc>
        <w:tc>
          <w:tcPr>
            <w:tcW w:w="952" w:type="dxa"/>
            <w:tcBorders>
              <w:top w:val="single" w:sz="4" w:space="0" w:color="auto"/>
              <w:left w:val="single" w:sz="4" w:space="0" w:color="auto"/>
              <w:bottom w:val="single" w:sz="4" w:space="0" w:color="auto"/>
              <w:right w:val="single" w:sz="4" w:space="0" w:color="auto"/>
            </w:tcBorders>
            <w:shd w:val="clear" w:color="auto" w:fill="C2B6D3" w:themeFill="accent6" w:themeFillTint="99"/>
          </w:tcPr>
          <w:p w14:paraId="0537A306" w14:textId="15988ADA" w:rsidR="00983C4D" w:rsidRPr="00832508" w:rsidRDefault="00DF7867"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12</w:t>
            </w:r>
          </w:p>
        </w:tc>
        <w:tc>
          <w:tcPr>
            <w:tcW w:w="952" w:type="dxa"/>
            <w:tcBorders>
              <w:top w:val="single" w:sz="4" w:space="0" w:color="auto"/>
              <w:left w:val="single" w:sz="4" w:space="0" w:color="auto"/>
              <w:bottom w:val="single" w:sz="4" w:space="0" w:color="auto"/>
              <w:right w:val="single" w:sz="4" w:space="0" w:color="auto"/>
            </w:tcBorders>
          </w:tcPr>
          <w:p w14:paraId="4275D2FB" w14:textId="2C7631C4" w:rsidR="00983C4D" w:rsidRPr="00832508" w:rsidRDefault="00983C4D"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3</w:t>
            </w:r>
          </w:p>
        </w:tc>
        <w:tc>
          <w:tcPr>
            <w:tcW w:w="666" w:type="dxa"/>
            <w:tcBorders>
              <w:top w:val="single" w:sz="4" w:space="0" w:color="auto"/>
              <w:left w:val="single" w:sz="4" w:space="0" w:color="auto"/>
              <w:bottom w:val="single" w:sz="4" w:space="0" w:color="auto"/>
              <w:right w:val="single" w:sz="4" w:space="0" w:color="auto"/>
            </w:tcBorders>
          </w:tcPr>
          <w:p w14:paraId="3D2BB631" w14:textId="0A7FAFE1" w:rsidR="00983C4D" w:rsidRPr="00832508" w:rsidRDefault="00983C4D"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149</w:t>
            </w:r>
          </w:p>
        </w:tc>
      </w:tr>
      <w:tr w:rsidR="00983C4D" w14:paraId="6B88C7A9" w14:textId="77777777" w:rsidTr="00113096">
        <w:tc>
          <w:tcPr>
            <w:cnfStyle w:val="001000000000" w:firstRow="0" w:lastRow="0" w:firstColumn="1" w:lastColumn="0" w:oddVBand="0" w:evenVBand="0" w:oddHBand="0" w:evenHBand="0" w:firstRowFirstColumn="0" w:firstRowLastColumn="0" w:lastRowFirstColumn="0" w:lastRowLastColumn="0"/>
            <w:tcW w:w="1907" w:type="dxa"/>
            <w:tcBorders>
              <w:top w:val="single" w:sz="4" w:space="0" w:color="auto"/>
              <w:left w:val="single" w:sz="4" w:space="0" w:color="auto"/>
              <w:bottom w:val="single" w:sz="4" w:space="0" w:color="auto"/>
              <w:right w:val="single" w:sz="4" w:space="0" w:color="auto"/>
            </w:tcBorders>
          </w:tcPr>
          <w:p w14:paraId="068842BB" w14:textId="77777777" w:rsidR="00983C4D" w:rsidRPr="00832508" w:rsidRDefault="00983C4D" w:rsidP="00832508">
            <w:pPr>
              <w:rPr>
                <w:sz w:val="20"/>
                <w:szCs w:val="20"/>
                <w:lang w:eastAsia="en-AU"/>
              </w:rPr>
            </w:pPr>
            <w:r w:rsidRPr="00832508">
              <w:rPr>
                <w:sz w:val="20"/>
                <w:szCs w:val="20"/>
              </w:rPr>
              <w:t>Confident medicines I buy are genuine</w:t>
            </w:r>
          </w:p>
        </w:tc>
        <w:tc>
          <w:tcPr>
            <w:tcW w:w="953" w:type="dxa"/>
            <w:tcBorders>
              <w:top w:val="single" w:sz="4" w:space="0" w:color="auto"/>
              <w:left w:val="single" w:sz="4" w:space="0" w:color="auto"/>
              <w:bottom w:val="single" w:sz="4" w:space="0" w:color="auto"/>
              <w:right w:val="single" w:sz="4" w:space="0" w:color="auto"/>
            </w:tcBorders>
            <w:shd w:val="clear" w:color="auto" w:fill="C2B6D3" w:themeFill="accent6" w:themeFillTint="99"/>
          </w:tcPr>
          <w:p w14:paraId="3474A77F" w14:textId="0A6A0BD6" w:rsidR="00983C4D" w:rsidRPr="00832508" w:rsidRDefault="00DF7867"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89</w:t>
            </w:r>
          </w:p>
        </w:tc>
        <w:tc>
          <w:tcPr>
            <w:tcW w:w="667" w:type="dxa"/>
            <w:tcBorders>
              <w:top w:val="single" w:sz="4" w:space="0" w:color="auto"/>
              <w:left w:val="single" w:sz="4" w:space="0" w:color="auto"/>
              <w:bottom w:val="single" w:sz="4" w:space="0" w:color="auto"/>
              <w:right w:val="single" w:sz="4" w:space="0" w:color="auto"/>
            </w:tcBorders>
          </w:tcPr>
          <w:p w14:paraId="7A4A8960" w14:textId="3402A16F" w:rsidR="00983C4D" w:rsidRPr="00832508" w:rsidRDefault="00DF7867"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30</w:t>
            </w:r>
          </w:p>
        </w:tc>
        <w:tc>
          <w:tcPr>
            <w:tcW w:w="667" w:type="dxa"/>
            <w:tcBorders>
              <w:top w:val="single" w:sz="4" w:space="0" w:color="auto"/>
              <w:left w:val="single" w:sz="4" w:space="0" w:color="auto"/>
              <w:bottom w:val="single" w:sz="4" w:space="0" w:color="auto"/>
              <w:right w:val="single" w:sz="4" w:space="0" w:color="auto"/>
            </w:tcBorders>
          </w:tcPr>
          <w:p w14:paraId="18852AB4" w14:textId="720C02F3" w:rsidR="00983C4D" w:rsidRPr="00832508" w:rsidRDefault="00DF7867"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59</w:t>
            </w:r>
          </w:p>
        </w:tc>
        <w:tc>
          <w:tcPr>
            <w:tcW w:w="953" w:type="dxa"/>
            <w:tcBorders>
              <w:top w:val="single" w:sz="4" w:space="0" w:color="auto"/>
              <w:left w:val="single" w:sz="4" w:space="0" w:color="auto"/>
              <w:bottom w:val="single" w:sz="4" w:space="0" w:color="auto"/>
              <w:right w:val="single" w:sz="4" w:space="0" w:color="auto"/>
            </w:tcBorders>
            <w:shd w:val="clear" w:color="auto" w:fill="C2B6D3" w:themeFill="accent6" w:themeFillTint="99"/>
          </w:tcPr>
          <w:p w14:paraId="47C3F490" w14:textId="069EF098" w:rsidR="00983C4D" w:rsidRPr="00832508" w:rsidRDefault="00DF7867"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7</w:t>
            </w:r>
          </w:p>
        </w:tc>
        <w:tc>
          <w:tcPr>
            <w:tcW w:w="667" w:type="dxa"/>
            <w:tcBorders>
              <w:top w:val="single" w:sz="4" w:space="0" w:color="auto"/>
              <w:left w:val="single" w:sz="4" w:space="0" w:color="auto"/>
              <w:bottom w:val="single" w:sz="4" w:space="0" w:color="auto"/>
              <w:right w:val="single" w:sz="4" w:space="0" w:color="auto"/>
            </w:tcBorders>
          </w:tcPr>
          <w:p w14:paraId="438A027E" w14:textId="1252FA41" w:rsidR="00983C4D" w:rsidRPr="00832508" w:rsidRDefault="00DF7867"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2</w:t>
            </w:r>
          </w:p>
        </w:tc>
        <w:tc>
          <w:tcPr>
            <w:tcW w:w="666" w:type="dxa"/>
            <w:tcBorders>
              <w:top w:val="single" w:sz="4" w:space="0" w:color="auto"/>
              <w:left w:val="single" w:sz="4" w:space="0" w:color="auto"/>
              <w:bottom w:val="single" w:sz="4" w:space="0" w:color="auto"/>
              <w:right w:val="single" w:sz="4" w:space="0" w:color="auto"/>
            </w:tcBorders>
          </w:tcPr>
          <w:p w14:paraId="208E6EDF" w14:textId="6AFEEB5E" w:rsidR="00983C4D" w:rsidRPr="00832508" w:rsidRDefault="00DF7867"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1</w:t>
            </w:r>
          </w:p>
        </w:tc>
        <w:tc>
          <w:tcPr>
            <w:tcW w:w="952" w:type="dxa"/>
            <w:tcBorders>
              <w:top w:val="single" w:sz="4" w:space="0" w:color="auto"/>
              <w:left w:val="single" w:sz="4" w:space="0" w:color="auto"/>
              <w:bottom w:val="single" w:sz="4" w:space="0" w:color="auto"/>
              <w:right w:val="single" w:sz="4" w:space="0" w:color="auto"/>
            </w:tcBorders>
            <w:shd w:val="clear" w:color="auto" w:fill="C2B6D3" w:themeFill="accent6" w:themeFillTint="99"/>
          </w:tcPr>
          <w:p w14:paraId="13402559" w14:textId="53849D39" w:rsidR="00983C4D" w:rsidRPr="00832508" w:rsidRDefault="00DF7867"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3</w:t>
            </w:r>
          </w:p>
        </w:tc>
        <w:tc>
          <w:tcPr>
            <w:tcW w:w="952" w:type="dxa"/>
            <w:tcBorders>
              <w:top w:val="single" w:sz="4" w:space="0" w:color="auto"/>
              <w:left w:val="single" w:sz="4" w:space="0" w:color="auto"/>
              <w:bottom w:val="single" w:sz="4" w:space="0" w:color="auto"/>
              <w:right w:val="single" w:sz="4" w:space="0" w:color="auto"/>
            </w:tcBorders>
          </w:tcPr>
          <w:p w14:paraId="1EE593FC" w14:textId="530385AC" w:rsidR="00983C4D" w:rsidRPr="00832508" w:rsidRDefault="00DF7867"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1</w:t>
            </w:r>
          </w:p>
        </w:tc>
        <w:tc>
          <w:tcPr>
            <w:tcW w:w="666" w:type="dxa"/>
            <w:tcBorders>
              <w:top w:val="single" w:sz="4" w:space="0" w:color="auto"/>
              <w:left w:val="single" w:sz="4" w:space="0" w:color="auto"/>
              <w:bottom w:val="single" w:sz="4" w:space="0" w:color="auto"/>
              <w:right w:val="single" w:sz="4" w:space="0" w:color="auto"/>
            </w:tcBorders>
          </w:tcPr>
          <w:p w14:paraId="686AFD6A" w14:textId="6F83AF1F" w:rsidR="00983C4D" w:rsidRPr="00832508" w:rsidRDefault="00983C4D"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148</w:t>
            </w:r>
          </w:p>
        </w:tc>
      </w:tr>
      <w:tr w:rsidR="00983C4D" w14:paraId="1735E83B" w14:textId="77777777" w:rsidTr="00113096">
        <w:tc>
          <w:tcPr>
            <w:cnfStyle w:val="001000000000" w:firstRow="0" w:lastRow="0" w:firstColumn="1" w:lastColumn="0" w:oddVBand="0" w:evenVBand="0" w:oddHBand="0" w:evenHBand="0" w:firstRowFirstColumn="0" w:firstRowLastColumn="0" w:lastRowFirstColumn="0" w:lastRowLastColumn="0"/>
            <w:tcW w:w="1907" w:type="dxa"/>
            <w:tcBorders>
              <w:top w:val="single" w:sz="4" w:space="0" w:color="auto"/>
              <w:left w:val="single" w:sz="4" w:space="0" w:color="auto"/>
              <w:bottom w:val="single" w:sz="4" w:space="0" w:color="auto"/>
              <w:right w:val="single" w:sz="4" w:space="0" w:color="auto"/>
            </w:tcBorders>
          </w:tcPr>
          <w:p w14:paraId="79609DC5" w14:textId="77777777" w:rsidR="00983C4D" w:rsidRPr="00832508" w:rsidRDefault="00983C4D" w:rsidP="00832508">
            <w:pPr>
              <w:rPr>
                <w:sz w:val="20"/>
                <w:szCs w:val="20"/>
              </w:rPr>
            </w:pPr>
            <w:r w:rsidRPr="00832508">
              <w:rPr>
                <w:sz w:val="20"/>
                <w:szCs w:val="20"/>
              </w:rPr>
              <w:t>Confident government monitors medicine safety issues</w:t>
            </w:r>
          </w:p>
        </w:tc>
        <w:tc>
          <w:tcPr>
            <w:tcW w:w="953" w:type="dxa"/>
            <w:tcBorders>
              <w:top w:val="single" w:sz="4" w:space="0" w:color="auto"/>
              <w:left w:val="single" w:sz="4" w:space="0" w:color="auto"/>
              <w:bottom w:val="single" w:sz="4" w:space="0" w:color="auto"/>
              <w:right w:val="single" w:sz="4" w:space="0" w:color="auto"/>
            </w:tcBorders>
            <w:shd w:val="clear" w:color="auto" w:fill="C2B6D3" w:themeFill="accent6" w:themeFillTint="99"/>
          </w:tcPr>
          <w:p w14:paraId="0A9186AE" w14:textId="522D30F7" w:rsidR="00983C4D" w:rsidRPr="00832508" w:rsidRDefault="00DF7867"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88</w:t>
            </w:r>
          </w:p>
        </w:tc>
        <w:tc>
          <w:tcPr>
            <w:tcW w:w="667" w:type="dxa"/>
            <w:tcBorders>
              <w:top w:val="single" w:sz="4" w:space="0" w:color="auto"/>
              <w:left w:val="single" w:sz="4" w:space="0" w:color="auto"/>
              <w:bottom w:val="single" w:sz="4" w:space="0" w:color="auto"/>
              <w:right w:val="single" w:sz="4" w:space="0" w:color="auto"/>
            </w:tcBorders>
          </w:tcPr>
          <w:p w14:paraId="0BE87B49" w14:textId="2AC4B2B7" w:rsidR="00983C4D" w:rsidRPr="00832508" w:rsidRDefault="00DF7867"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28</w:t>
            </w:r>
          </w:p>
        </w:tc>
        <w:tc>
          <w:tcPr>
            <w:tcW w:w="667" w:type="dxa"/>
            <w:tcBorders>
              <w:top w:val="single" w:sz="4" w:space="0" w:color="auto"/>
              <w:left w:val="single" w:sz="4" w:space="0" w:color="auto"/>
              <w:bottom w:val="single" w:sz="4" w:space="0" w:color="auto"/>
              <w:right w:val="single" w:sz="4" w:space="0" w:color="auto"/>
            </w:tcBorders>
          </w:tcPr>
          <w:p w14:paraId="70CE4A3A" w14:textId="5EF92993" w:rsidR="00983C4D" w:rsidRPr="00832508" w:rsidRDefault="00DF7867"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60</w:t>
            </w:r>
          </w:p>
        </w:tc>
        <w:tc>
          <w:tcPr>
            <w:tcW w:w="953" w:type="dxa"/>
            <w:tcBorders>
              <w:top w:val="single" w:sz="4" w:space="0" w:color="auto"/>
              <w:left w:val="single" w:sz="4" w:space="0" w:color="auto"/>
              <w:bottom w:val="single" w:sz="4" w:space="0" w:color="auto"/>
              <w:right w:val="single" w:sz="4" w:space="0" w:color="auto"/>
            </w:tcBorders>
            <w:shd w:val="clear" w:color="auto" w:fill="C2B6D3" w:themeFill="accent6" w:themeFillTint="99"/>
          </w:tcPr>
          <w:p w14:paraId="35028171" w14:textId="374F72D9" w:rsidR="00983C4D" w:rsidRPr="00832508" w:rsidRDefault="00DF7867"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5</w:t>
            </w:r>
          </w:p>
        </w:tc>
        <w:tc>
          <w:tcPr>
            <w:tcW w:w="667" w:type="dxa"/>
            <w:tcBorders>
              <w:top w:val="single" w:sz="4" w:space="0" w:color="auto"/>
              <w:left w:val="single" w:sz="4" w:space="0" w:color="auto"/>
              <w:bottom w:val="single" w:sz="4" w:space="0" w:color="auto"/>
              <w:right w:val="single" w:sz="4" w:space="0" w:color="auto"/>
            </w:tcBorders>
          </w:tcPr>
          <w:p w14:paraId="3C2C94F5" w14:textId="1F5A65A5" w:rsidR="00983C4D" w:rsidRPr="00832508" w:rsidRDefault="00DF7867"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3</w:t>
            </w:r>
          </w:p>
        </w:tc>
        <w:tc>
          <w:tcPr>
            <w:tcW w:w="666" w:type="dxa"/>
            <w:tcBorders>
              <w:top w:val="single" w:sz="4" w:space="0" w:color="auto"/>
              <w:left w:val="single" w:sz="4" w:space="0" w:color="auto"/>
              <w:bottom w:val="single" w:sz="4" w:space="0" w:color="auto"/>
              <w:right w:val="single" w:sz="4" w:space="0" w:color="auto"/>
            </w:tcBorders>
          </w:tcPr>
          <w:p w14:paraId="155B4ABB" w14:textId="6E246B3F" w:rsidR="00983C4D" w:rsidRPr="00832508" w:rsidRDefault="00DF7867"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1</w:t>
            </w:r>
          </w:p>
        </w:tc>
        <w:tc>
          <w:tcPr>
            <w:tcW w:w="952" w:type="dxa"/>
            <w:tcBorders>
              <w:top w:val="single" w:sz="4" w:space="0" w:color="auto"/>
              <w:left w:val="single" w:sz="4" w:space="0" w:color="auto"/>
              <w:bottom w:val="single" w:sz="4" w:space="0" w:color="auto"/>
              <w:right w:val="single" w:sz="4" w:space="0" w:color="auto"/>
            </w:tcBorders>
            <w:shd w:val="clear" w:color="auto" w:fill="C2B6D3" w:themeFill="accent6" w:themeFillTint="99"/>
          </w:tcPr>
          <w:p w14:paraId="6A4EA599" w14:textId="7D379E78" w:rsidR="00983C4D" w:rsidRPr="00832508" w:rsidRDefault="00DF7867"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4</w:t>
            </w:r>
          </w:p>
        </w:tc>
        <w:tc>
          <w:tcPr>
            <w:tcW w:w="952" w:type="dxa"/>
            <w:tcBorders>
              <w:top w:val="single" w:sz="4" w:space="0" w:color="auto"/>
              <w:left w:val="single" w:sz="4" w:space="0" w:color="auto"/>
              <w:bottom w:val="single" w:sz="4" w:space="0" w:color="auto"/>
              <w:right w:val="single" w:sz="4" w:space="0" w:color="auto"/>
            </w:tcBorders>
          </w:tcPr>
          <w:p w14:paraId="6633CB3A" w14:textId="2F8E737E" w:rsidR="00983C4D" w:rsidRPr="00832508" w:rsidRDefault="00DF7867"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3</w:t>
            </w:r>
          </w:p>
        </w:tc>
        <w:tc>
          <w:tcPr>
            <w:tcW w:w="666" w:type="dxa"/>
            <w:tcBorders>
              <w:top w:val="single" w:sz="4" w:space="0" w:color="auto"/>
              <w:left w:val="single" w:sz="4" w:space="0" w:color="auto"/>
              <w:bottom w:val="single" w:sz="4" w:space="0" w:color="auto"/>
              <w:right w:val="single" w:sz="4" w:space="0" w:color="auto"/>
            </w:tcBorders>
          </w:tcPr>
          <w:p w14:paraId="6C085871" w14:textId="3C883E14" w:rsidR="00983C4D" w:rsidRPr="00832508" w:rsidRDefault="00983C4D"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149</w:t>
            </w:r>
          </w:p>
        </w:tc>
      </w:tr>
      <w:tr w:rsidR="00983C4D" w14:paraId="67B9B412" w14:textId="77777777" w:rsidTr="00113096">
        <w:tc>
          <w:tcPr>
            <w:cnfStyle w:val="001000000000" w:firstRow="0" w:lastRow="0" w:firstColumn="1" w:lastColumn="0" w:oddVBand="0" w:evenVBand="0" w:oddHBand="0" w:evenHBand="0" w:firstRowFirstColumn="0" w:firstRowLastColumn="0" w:lastRowFirstColumn="0" w:lastRowLastColumn="0"/>
            <w:tcW w:w="1907" w:type="dxa"/>
            <w:tcBorders>
              <w:top w:val="single" w:sz="4" w:space="0" w:color="auto"/>
              <w:left w:val="single" w:sz="4" w:space="0" w:color="auto"/>
              <w:bottom w:val="single" w:sz="4" w:space="0" w:color="auto"/>
              <w:right w:val="single" w:sz="4" w:space="0" w:color="auto"/>
            </w:tcBorders>
          </w:tcPr>
          <w:p w14:paraId="0A1AD89C" w14:textId="77777777" w:rsidR="00983C4D" w:rsidRPr="00832508" w:rsidRDefault="00983C4D" w:rsidP="00832508">
            <w:pPr>
              <w:rPr>
                <w:sz w:val="20"/>
                <w:szCs w:val="20"/>
              </w:rPr>
            </w:pPr>
            <w:r w:rsidRPr="00832508">
              <w:rPr>
                <w:sz w:val="20"/>
                <w:szCs w:val="20"/>
              </w:rPr>
              <w:t>Risk of medicines balanced against positive impact</w:t>
            </w:r>
          </w:p>
        </w:tc>
        <w:tc>
          <w:tcPr>
            <w:tcW w:w="953" w:type="dxa"/>
            <w:tcBorders>
              <w:top w:val="single" w:sz="4" w:space="0" w:color="auto"/>
              <w:left w:val="single" w:sz="4" w:space="0" w:color="auto"/>
              <w:bottom w:val="single" w:sz="4" w:space="0" w:color="auto"/>
              <w:right w:val="single" w:sz="4" w:space="0" w:color="auto"/>
            </w:tcBorders>
            <w:shd w:val="clear" w:color="auto" w:fill="C2B6D3" w:themeFill="accent6" w:themeFillTint="99"/>
          </w:tcPr>
          <w:p w14:paraId="42F47C7D" w14:textId="76020D18" w:rsidR="00983C4D" w:rsidRPr="00832508" w:rsidRDefault="00DF7867"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81</w:t>
            </w:r>
          </w:p>
        </w:tc>
        <w:tc>
          <w:tcPr>
            <w:tcW w:w="667" w:type="dxa"/>
            <w:tcBorders>
              <w:top w:val="single" w:sz="4" w:space="0" w:color="auto"/>
              <w:left w:val="single" w:sz="4" w:space="0" w:color="auto"/>
              <w:bottom w:val="single" w:sz="4" w:space="0" w:color="auto"/>
              <w:right w:val="single" w:sz="4" w:space="0" w:color="auto"/>
            </w:tcBorders>
          </w:tcPr>
          <w:p w14:paraId="38589A82" w14:textId="60666683" w:rsidR="00983C4D" w:rsidRPr="00832508" w:rsidRDefault="00DF7867"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30</w:t>
            </w:r>
          </w:p>
        </w:tc>
        <w:tc>
          <w:tcPr>
            <w:tcW w:w="667" w:type="dxa"/>
            <w:tcBorders>
              <w:top w:val="single" w:sz="4" w:space="0" w:color="auto"/>
              <w:left w:val="single" w:sz="4" w:space="0" w:color="auto"/>
              <w:bottom w:val="single" w:sz="4" w:space="0" w:color="auto"/>
              <w:right w:val="single" w:sz="4" w:space="0" w:color="auto"/>
            </w:tcBorders>
          </w:tcPr>
          <w:p w14:paraId="3A2C3190" w14:textId="4E05DFA6" w:rsidR="00983C4D" w:rsidRPr="00832508" w:rsidRDefault="00DF7867"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51</w:t>
            </w:r>
          </w:p>
        </w:tc>
        <w:tc>
          <w:tcPr>
            <w:tcW w:w="953" w:type="dxa"/>
            <w:tcBorders>
              <w:top w:val="single" w:sz="4" w:space="0" w:color="auto"/>
              <w:left w:val="single" w:sz="4" w:space="0" w:color="auto"/>
              <w:bottom w:val="single" w:sz="4" w:space="0" w:color="auto"/>
              <w:right w:val="single" w:sz="4" w:space="0" w:color="auto"/>
            </w:tcBorders>
            <w:shd w:val="clear" w:color="auto" w:fill="C2B6D3" w:themeFill="accent6" w:themeFillTint="99"/>
          </w:tcPr>
          <w:p w14:paraId="4C762DF7" w14:textId="352B861D" w:rsidR="00983C4D" w:rsidRPr="00832508" w:rsidRDefault="00DF7867"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8</w:t>
            </w:r>
          </w:p>
        </w:tc>
        <w:tc>
          <w:tcPr>
            <w:tcW w:w="667" w:type="dxa"/>
            <w:tcBorders>
              <w:top w:val="single" w:sz="4" w:space="0" w:color="auto"/>
              <w:left w:val="single" w:sz="4" w:space="0" w:color="auto"/>
              <w:bottom w:val="single" w:sz="4" w:space="0" w:color="auto"/>
              <w:right w:val="single" w:sz="4" w:space="0" w:color="auto"/>
            </w:tcBorders>
          </w:tcPr>
          <w:p w14:paraId="6CCE2F99" w14:textId="07C55591" w:rsidR="00983C4D" w:rsidRPr="00832508" w:rsidRDefault="00DF7867"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6</w:t>
            </w:r>
          </w:p>
        </w:tc>
        <w:tc>
          <w:tcPr>
            <w:tcW w:w="666" w:type="dxa"/>
            <w:tcBorders>
              <w:top w:val="single" w:sz="4" w:space="0" w:color="auto"/>
              <w:left w:val="single" w:sz="4" w:space="0" w:color="auto"/>
              <w:bottom w:val="single" w:sz="4" w:space="0" w:color="auto"/>
              <w:right w:val="single" w:sz="4" w:space="0" w:color="auto"/>
            </w:tcBorders>
          </w:tcPr>
          <w:p w14:paraId="3D04FCBD" w14:textId="4F3DCBAB" w:rsidR="00983C4D" w:rsidRPr="00832508" w:rsidRDefault="00DF7867"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1</w:t>
            </w:r>
          </w:p>
        </w:tc>
        <w:tc>
          <w:tcPr>
            <w:tcW w:w="952" w:type="dxa"/>
            <w:tcBorders>
              <w:top w:val="single" w:sz="4" w:space="0" w:color="auto"/>
              <w:left w:val="single" w:sz="4" w:space="0" w:color="auto"/>
              <w:bottom w:val="single" w:sz="4" w:space="0" w:color="auto"/>
              <w:right w:val="single" w:sz="4" w:space="0" w:color="auto"/>
            </w:tcBorders>
            <w:shd w:val="clear" w:color="auto" w:fill="C2B6D3" w:themeFill="accent6" w:themeFillTint="99"/>
          </w:tcPr>
          <w:p w14:paraId="0360B7C1" w14:textId="6EF2BF28" w:rsidR="00983C4D" w:rsidRPr="00832508" w:rsidRDefault="00DF7867"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7</w:t>
            </w:r>
          </w:p>
        </w:tc>
        <w:tc>
          <w:tcPr>
            <w:tcW w:w="952" w:type="dxa"/>
            <w:tcBorders>
              <w:top w:val="single" w:sz="4" w:space="0" w:color="auto"/>
              <w:left w:val="single" w:sz="4" w:space="0" w:color="auto"/>
              <w:bottom w:val="single" w:sz="4" w:space="0" w:color="auto"/>
              <w:right w:val="single" w:sz="4" w:space="0" w:color="auto"/>
            </w:tcBorders>
          </w:tcPr>
          <w:p w14:paraId="30761977" w14:textId="41C7F5A8" w:rsidR="00983C4D" w:rsidRPr="00832508" w:rsidRDefault="00DF7867"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5</w:t>
            </w:r>
          </w:p>
        </w:tc>
        <w:tc>
          <w:tcPr>
            <w:tcW w:w="666" w:type="dxa"/>
            <w:tcBorders>
              <w:top w:val="single" w:sz="4" w:space="0" w:color="auto"/>
              <w:left w:val="single" w:sz="4" w:space="0" w:color="auto"/>
              <w:bottom w:val="single" w:sz="4" w:space="0" w:color="auto"/>
              <w:right w:val="single" w:sz="4" w:space="0" w:color="auto"/>
            </w:tcBorders>
          </w:tcPr>
          <w:p w14:paraId="3DBBC678" w14:textId="58513240" w:rsidR="00983C4D" w:rsidRPr="00832508" w:rsidRDefault="00983C4D"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149</w:t>
            </w:r>
          </w:p>
        </w:tc>
      </w:tr>
    </w:tbl>
    <w:p w14:paraId="525F0DFE" w14:textId="306A65B3" w:rsidR="0076780B" w:rsidRDefault="0076780B" w:rsidP="00ED7D24">
      <w:pPr>
        <w:pStyle w:val="Heading3"/>
        <w:pageBreakBefore/>
        <w:spacing w:before="0"/>
      </w:pPr>
      <w:bookmarkStart w:id="107" w:name="_Toc58851209"/>
      <w:r w:rsidRPr="0076780B">
        <w:lastRenderedPageBreak/>
        <w:t>Opt-in health professionals – perceptions of complementary medicines</w:t>
      </w:r>
      <w:bookmarkEnd w:id="107"/>
    </w:p>
    <w:p w14:paraId="35467393" w14:textId="77777777" w:rsidR="00FF4B82" w:rsidRDefault="00FF4B82" w:rsidP="00FF4B82">
      <w:r>
        <w:t>Respondents in all stakeholder groups (except the medical products industry) were asked about their perceptions of complementary medicines. The perceptions of complementary medicines items were prefaced with the following instructions and definitions:</w:t>
      </w:r>
    </w:p>
    <w:p w14:paraId="6ACCA684" w14:textId="77777777" w:rsidR="00FF4B82" w:rsidRDefault="00FF4B82" w:rsidP="00FF4B82">
      <w:pPr>
        <w:ind w:left="720"/>
      </w:pPr>
      <w:r w:rsidRPr="006024D3">
        <w:rPr>
          <w:lang w:val="en-US"/>
        </w:rPr>
        <w:t xml:space="preserve">Shown below are some statements about </w:t>
      </w:r>
      <w:r w:rsidRPr="006024D3">
        <w:rPr>
          <w:b/>
          <w:lang w:val="en-US"/>
        </w:rPr>
        <w:t>complementary medicines</w:t>
      </w:r>
      <w:r w:rsidRPr="006024D3">
        <w:rPr>
          <w:lang w:val="en-US"/>
        </w:rPr>
        <w:t xml:space="preserve"> (such as vitamins, minerals, herbal or aromatherapy products) that are available in Australia.</w:t>
      </w:r>
      <w:r w:rsidRPr="00FF4B82">
        <w:t xml:space="preserve"> </w:t>
      </w:r>
      <w:r>
        <w:t>Please indicate your level of agreement with each statement.</w:t>
      </w:r>
    </w:p>
    <w:p w14:paraId="08DDD9C4" w14:textId="1F3C62B4" w:rsidR="0087751C" w:rsidRPr="0087751C" w:rsidRDefault="0087751C" w:rsidP="002A0F7B">
      <w:pPr>
        <w:pStyle w:val="Tabletitle"/>
      </w:pPr>
      <w:r w:rsidRPr="0087751C">
        <w:t xml:space="preserve">Table </w:t>
      </w:r>
      <w:r w:rsidR="007B41C8">
        <w:fldChar w:fldCharType="begin"/>
      </w:r>
      <w:r w:rsidR="007B41C8">
        <w:instrText xml:space="preserve"> SEQ Table \* ARABIC </w:instrText>
      </w:r>
      <w:r w:rsidR="007B41C8">
        <w:fldChar w:fldCharType="separate"/>
      </w:r>
      <w:r w:rsidR="003B1DCC">
        <w:rPr>
          <w:noProof/>
        </w:rPr>
        <w:t>121</w:t>
      </w:r>
      <w:r w:rsidR="007B41C8">
        <w:rPr>
          <w:noProof/>
        </w:rPr>
        <w:fldChar w:fldCharType="end"/>
      </w:r>
      <w:r w:rsidRPr="0087751C">
        <w:t>. Opt-in health professionals – perceptions of complementary medicines items</w:t>
      </w:r>
    </w:p>
    <w:tbl>
      <w:tblPr>
        <w:tblStyle w:val="TableTGAblue"/>
        <w:tblW w:w="0" w:type="auto"/>
        <w:tblLayout w:type="fixed"/>
        <w:tblLook w:val="04A0" w:firstRow="1" w:lastRow="0" w:firstColumn="1" w:lastColumn="0" w:noHBand="0" w:noVBand="1"/>
      </w:tblPr>
      <w:tblGrid>
        <w:gridCol w:w="1907"/>
        <w:gridCol w:w="953"/>
        <w:gridCol w:w="667"/>
        <w:gridCol w:w="667"/>
        <w:gridCol w:w="953"/>
        <w:gridCol w:w="667"/>
        <w:gridCol w:w="666"/>
        <w:gridCol w:w="952"/>
        <w:gridCol w:w="952"/>
        <w:gridCol w:w="666"/>
      </w:tblGrid>
      <w:tr w:rsidR="0087751C" w14:paraId="64CDD190" w14:textId="77777777" w:rsidTr="002E1FD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7" w:type="dxa"/>
          </w:tcPr>
          <w:p w14:paraId="5FEA0A99" w14:textId="77777777" w:rsidR="0087751C" w:rsidRPr="00832508" w:rsidRDefault="0087751C" w:rsidP="00832508">
            <w:pPr>
              <w:rPr>
                <w:sz w:val="20"/>
                <w:szCs w:val="20"/>
              </w:rPr>
            </w:pPr>
            <w:r w:rsidRPr="00832508">
              <w:rPr>
                <w:sz w:val="20"/>
                <w:szCs w:val="20"/>
              </w:rPr>
              <w:t>Statement</w:t>
            </w:r>
          </w:p>
        </w:tc>
        <w:tc>
          <w:tcPr>
            <w:tcW w:w="953" w:type="dxa"/>
            <w:tcBorders>
              <w:bottom w:val="single" w:sz="4" w:space="0" w:color="auto"/>
            </w:tcBorders>
            <w:shd w:val="clear" w:color="auto" w:fill="9A86B7" w:themeFill="accent6"/>
          </w:tcPr>
          <w:p w14:paraId="30A57F87" w14:textId="77777777" w:rsidR="0087751C" w:rsidRPr="00832508" w:rsidRDefault="0087751C" w:rsidP="00832508">
            <w:pPr>
              <w:jc w:val="center"/>
              <w:cnfStyle w:val="100000000000" w:firstRow="1" w:lastRow="0" w:firstColumn="0" w:lastColumn="0" w:oddVBand="0" w:evenVBand="0" w:oddHBand="0" w:evenHBand="0" w:firstRowFirstColumn="0" w:firstRowLastColumn="0" w:lastRowFirstColumn="0" w:lastRowLastColumn="0"/>
              <w:rPr>
                <w:sz w:val="20"/>
                <w:szCs w:val="20"/>
              </w:rPr>
            </w:pPr>
            <w:r w:rsidRPr="00832508">
              <w:rPr>
                <w:sz w:val="20"/>
                <w:szCs w:val="20"/>
              </w:rPr>
              <w:t>Nett A</w:t>
            </w:r>
          </w:p>
        </w:tc>
        <w:tc>
          <w:tcPr>
            <w:tcW w:w="667" w:type="dxa"/>
            <w:tcBorders>
              <w:bottom w:val="single" w:sz="4" w:space="0" w:color="auto"/>
            </w:tcBorders>
          </w:tcPr>
          <w:p w14:paraId="581A1FC1" w14:textId="77777777" w:rsidR="0087751C" w:rsidRPr="00832508" w:rsidRDefault="0087751C" w:rsidP="00832508">
            <w:pPr>
              <w:jc w:val="center"/>
              <w:cnfStyle w:val="100000000000" w:firstRow="1" w:lastRow="0" w:firstColumn="0" w:lastColumn="0" w:oddVBand="0" w:evenVBand="0" w:oddHBand="0" w:evenHBand="0" w:firstRowFirstColumn="0" w:firstRowLastColumn="0" w:lastRowFirstColumn="0" w:lastRowLastColumn="0"/>
              <w:rPr>
                <w:sz w:val="20"/>
                <w:szCs w:val="20"/>
              </w:rPr>
            </w:pPr>
            <w:r w:rsidRPr="00832508">
              <w:rPr>
                <w:sz w:val="20"/>
                <w:szCs w:val="20"/>
              </w:rPr>
              <w:t>SA</w:t>
            </w:r>
          </w:p>
        </w:tc>
        <w:tc>
          <w:tcPr>
            <w:tcW w:w="667" w:type="dxa"/>
            <w:tcBorders>
              <w:bottom w:val="single" w:sz="4" w:space="0" w:color="auto"/>
            </w:tcBorders>
          </w:tcPr>
          <w:p w14:paraId="7D41146A" w14:textId="77777777" w:rsidR="0087751C" w:rsidRPr="00832508" w:rsidRDefault="0087751C" w:rsidP="00832508">
            <w:pPr>
              <w:jc w:val="center"/>
              <w:cnfStyle w:val="100000000000" w:firstRow="1" w:lastRow="0" w:firstColumn="0" w:lastColumn="0" w:oddVBand="0" w:evenVBand="0" w:oddHBand="0" w:evenHBand="0" w:firstRowFirstColumn="0" w:firstRowLastColumn="0" w:lastRowFirstColumn="0" w:lastRowLastColumn="0"/>
              <w:rPr>
                <w:sz w:val="20"/>
                <w:szCs w:val="20"/>
              </w:rPr>
            </w:pPr>
            <w:r w:rsidRPr="00832508">
              <w:rPr>
                <w:sz w:val="20"/>
                <w:szCs w:val="20"/>
              </w:rPr>
              <w:t>A</w:t>
            </w:r>
          </w:p>
        </w:tc>
        <w:tc>
          <w:tcPr>
            <w:tcW w:w="953" w:type="dxa"/>
            <w:tcBorders>
              <w:bottom w:val="single" w:sz="4" w:space="0" w:color="auto"/>
            </w:tcBorders>
            <w:shd w:val="clear" w:color="auto" w:fill="9A86B7" w:themeFill="accent6"/>
          </w:tcPr>
          <w:p w14:paraId="44B91687" w14:textId="77777777" w:rsidR="0087751C" w:rsidRPr="00832508" w:rsidRDefault="0087751C" w:rsidP="00832508">
            <w:pPr>
              <w:jc w:val="center"/>
              <w:cnfStyle w:val="100000000000" w:firstRow="1" w:lastRow="0" w:firstColumn="0" w:lastColumn="0" w:oddVBand="0" w:evenVBand="0" w:oddHBand="0" w:evenHBand="0" w:firstRowFirstColumn="0" w:firstRowLastColumn="0" w:lastRowFirstColumn="0" w:lastRowLastColumn="0"/>
              <w:rPr>
                <w:sz w:val="20"/>
                <w:szCs w:val="20"/>
              </w:rPr>
            </w:pPr>
            <w:r w:rsidRPr="00832508">
              <w:rPr>
                <w:sz w:val="20"/>
                <w:szCs w:val="20"/>
              </w:rPr>
              <w:t>Neither</w:t>
            </w:r>
          </w:p>
        </w:tc>
        <w:tc>
          <w:tcPr>
            <w:tcW w:w="667" w:type="dxa"/>
            <w:tcBorders>
              <w:bottom w:val="single" w:sz="4" w:space="0" w:color="auto"/>
            </w:tcBorders>
          </w:tcPr>
          <w:p w14:paraId="0BA201CD" w14:textId="77777777" w:rsidR="0087751C" w:rsidRPr="00832508" w:rsidRDefault="0087751C" w:rsidP="00832508">
            <w:pPr>
              <w:jc w:val="center"/>
              <w:cnfStyle w:val="100000000000" w:firstRow="1" w:lastRow="0" w:firstColumn="0" w:lastColumn="0" w:oddVBand="0" w:evenVBand="0" w:oddHBand="0" w:evenHBand="0" w:firstRowFirstColumn="0" w:firstRowLastColumn="0" w:lastRowFirstColumn="0" w:lastRowLastColumn="0"/>
              <w:rPr>
                <w:sz w:val="20"/>
                <w:szCs w:val="20"/>
              </w:rPr>
            </w:pPr>
            <w:r w:rsidRPr="00832508">
              <w:rPr>
                <w:sz w:val="20"/>
                <w:szCs w:val="20"/>
              </w:rPr>
              <w:t>D</w:t>
            </w:r>
          </w:p>
        </w:tc>
        <w:tc>
          <w:tcPr>
            <w:tcW w:w="666" w:type="dxa"/>
            <w:tcBorders>
              <w:bottom w:val="single" w:sz="4" w:space="0" w:color="auto"/>
            </w:tcBorders>
          </w:tcPr>
          <w:p w14:paraId="612BD742" w14:textId="77777777" w:rsidR="0087751C" w:rsidRPr="00832508" w:rsidRDefault="0087751C" w:rsidP="00832508">
            <w:pPr>
              <w:jc w:val="center"/>
              <w:cnfStyle w:val="100000000000" w:firstRow="1" w:lastRow="0" w:firstColumn="0" w:lastColumn="0" w:oddVBand="0" w:evenVBand="0" w:oddHBand="0" w:evenHBand="0" w:firstRowFirstColumn="0" w:firstRowLastColumn="0" w:lastRowFirstColumn="0" w:lastRowLastColumn="0"/>
              <w:rPr>
                <w:sz w:val="20"/>
                <w:szCs w:val="20"/>
              </w:rPr>
            </w:pPr>
            <w:r w:rsidRPr="00832508">
              <w:rPr>
                <w:sz w:val="20"/>
                <w:szCs w:val="20"/>
              </w:rPr>
              <w:t>SD</w:t>
            </w:r>
          </w:p>
        </w:tc>
        <w:tc>
          <w:tcPr>
            <w:tcW w:w="952" w:type="dxa"/>
            <w:tcBorders>
              <w:bottom w:val="single" w:sz="4" w:space="0" w:color="auto"/>
            </w:tcBorders>
            <w:shd w:val="clear" w:color="auto" w:fill="9A86B7" w:themeFill="accent6"/>
          </w:tcPr>
          <w:p w14:paraId="69EDEB3F" w14:textId="77777777" w:rsidR="0087751C" w:rsidRPr="00832508" w:rsidRDefault="0087751C" w:rsidP="00832508">
            <w:pPr>
              <w:jc w:val="center"/>
              <w:cnfStyle w:val="100000000000" w:firstRow="1" w:lastRow="0" w:firstColumn="0" w:lastColumn="0" w:oddVBand="0" w:evenVBand="0" w:oddHBand="0" w:evenHBand="0" w:firstRowFirstColumn="0" w:firstRowLastColumn="0" w:lastRowFirstColumn="0" w:lastRowLastColumn="0"/>
              <w:rPr>
                <w:sz w:val="20"/>
                <w:szCs w:val="20"/>
              </w:rPr>
            </w:pPr>
            <w:r w:rsidRPr="00832508">
              <w:rPr>
                <w:sz w:val="20"/>
                <w:szCs w:val="20"/>
              </w:rPr>
              <w:t>Nett D</w:t>
            </w:r>
          </w:p>
        </w:tc>
        <w:tc>
          <w:tcPr>
            <w:tcW w:w="952" w:type="dxa"/>
            <w:tcBorders>
              <w:bottom w:val="single" w:sz="4" w:space="0" w:color="auto"/>
            </w:tcBorders>
          </w:tcPr>
          <w:p w14:paraId="6766BBC8" w14:textId="77777777" w:rsidR="0087751C" w:rsidRPr="00832508" w:rsidRDefault="0087751C" w:rsidP="00832508">
            <w:pPr>
              <w:jc w:val="center"/>
              <w:cnfStyle w:val="100000000000" w:firstRow="1" w:lastRow="0" w:firstColumn="0" w:lastColumn="0" w:oddVBand="0" w:evenVBand="0" w:oddHBand="0" w:evenHBand="0" w:firstRowFirstColumn="0" w:firstRowLastColumn="0" w:lastRowFirstColumn="0" w:lastRowLastColumn="0"/>
              <w:rPr>
                <w:sz w:val="20"/>
                <w:szCs w:val="20"/>
              </w:rPr>
            </w:pPr>
            <w:r w:rsidRPr="00832508">
              <w:rPr>
                <w:sz w:val="20"/>
                <w:szCs w:val="20"/>
              </w:rPr>
              <w:t>NS</w:t>
            </w:r>
          </w:p>
        </w:tc>
        <w:tc>
          <w:tcPr>
            <w:tcW w:w="666" w:type="dxa"/>
            <w:tcBorders>
              <w:bottom w:val="single" w:sz="4" w:space="0" w:color="auto"/>
            </w:tcBorders>
          </w:tcPr>
          <w:p w14:paraId="6B3ED713" w14:textId="77777777" w:rsidR="0087751C" w:rsidRPr="00832508" w:rsidRDefault="0087751C" w:rsidP="00832508">
            <w:pPr>
              <w:jc w:val="center"/>
              <w:cnfStyle w:val="100000000000" w:firstRow="1" w:lastRow="0" w:firstColumn="0" w:lastColumn="0" w:oddVBand="0" w:evenVBand="0" w:oddHBand="0" w:evenHBand="0" w:firstRowFirstColumn="0" w:firstRowLastColumn="0" w:lastRowFirstColumn="0" w:lastRowLastColumn="0"/>
              <w:rPr>
                <w:sz w:val="20"/>
                <w:szCs w:val="20"/>
              </w:rPr>
            </w:pPr>
            <w:r w:rsidRPr="00832508">
              <w:rPr>
                <w:sz w:val="20"/>
                <w:szCs w:val="20"/>
              </w:rPr>
              <w:t>N</w:t>
            </w:r>
          </w:p>
        </w:tc>
      </w:tr>
      <w:tr w:rsidR="0087751C" w14:paraId="53AFB1E9" w14:textId="77777777" w:rsidTr="00113096">
        <w:tc>
          <w:tcPr>
            <w:cnfStyle w:val="001000000000" w:firstRow="0" w:lastRow="0" w:firstColumn="1" w:lastColumn="0" w:oddVBand="0" w:evenVBand="0" w:oddHBand="0" w:evenHBand="0" w:firstRowFirstColumn="0" w:firstRowLastColumn="0" w:lastRowFirstColumn="0" w:lastRowLastColumn="0"/>
            <w:tcW w:w="1907" w:type="dxa"/>
          </w:tcPr>
          <w:p w14:paraId="46ED5D40" w14:textId="77777777" w:rsidR="0087751C" w:rsidRPr="00832508" w:rsidRDefault="0087751C" w:rsidP="00832508">
            <w:pPr>
              <w:rPr>
                <w:sz w:val="20"/>
                <w:szCs w:val="20"/>
              </w:rPr>
            </w:pPr>
            <w:r w:rsidRPr="00832508">
              <w:rPr>
                <w:sz w:val="20"/>
                <w:szCs w:val="20"/>
                <w:lang w:eastAsia="en-AU"/>
              </w:rPr>
              <w:t>Complementary medicines - appropriately regulated</w:t>
            </w:r>
          </w:p>
        </w:tc>
        <w:tc>
          <w:tcPr>
            <w:tcW w:w="953" w:type="dxa"/>
            <w:tcBorders>
              <w:top w:val="single" w:sz="4" w:space="0" w:color="auto"/>
              <w:left w:val="single" w:sz="4" w:space="0" w:color="auto"/>
              <w:bottom w:val="single" w:sz="4" w:space="0" w:color="auto"/>
              <w:right w:val="single" w:sz="4" w:space="0" w:color="auto"/>
            </w:tcBorders>
            <w:shd w:val="clear" w:color="auto" w:fill="C2B6D3" w:themeFill="accent6" w:themeFillTint="99"/>
          </w:tcPr>
          <w:p w14:paraId="1B1F3539" w14:textId="404D41F7" w:rsidR="0087751C" w:rsidRPr="00832508" w:rsidRDefault="00DF7867"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22</w:t>
            </w:r>
          </w:p>
        </w:tc>
        <w:tc>
          <w:tcPr>
            <w:tcW w:w="667" w:type="dxa"/>
            <w:tcBorders>
              <w:top w:val="single" w:sz="4" w:space="0" w:color="auto"/>
              <w:left w:val="single" w:sz="4" w:space="0" w:color="auto"/>
              <w:bottom w:val="single" w:sz="4" w:space="0" w:color="auto"/>
              <w:right w:val="single" w:sz="4" w:space="0" w:color="auto"/>
            </w:tcBorders>
          </w:tcPr>
          <w:p w14:paraId="17497E70" w14:textId="743017F0" w:rsidR="0087751C" w:rsidRPr="00832508" w:rsidRDefault="00DF7867"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3</w:t>
            </w:r>
          </w:p>
        </w:tc>
        <w:tc>
          <w:tcPr>
            <w:tcW w:w="667" w:type="dxa"/>
            <w:tcBorders>
              <w:top w:val="single" w:sz="4" w:space="0" w:color="auto"/>
              <w:left w:val="single" w:sz="4" w:space="0" w:color="auto"/>
              <w:bottom w:val="single" w:sz="4" w:space="0" w:color="auto"/>
              <w:right w:val="single" w:sz="4" w:space="0" w:color="auto"/>
            </w:tcBorders>
          </w:tcPr>
          <w:p w14:paraId="79844109" w14:textId="1703A753" w:rsidR="0087751C" w:rsidRPr="00832508" w:rsidRDefault="00DF7867"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18</w:t>
            </w:r>
          </w:p>
        </w:tc>
        <w:tc>
          <w:tcPr>
            <w:tcW w:w="953" w:type="dxa"/>
            <w:tcBorders>
              <w:top w:val="single" w:sz="4" w:space="0" w:color="auto"/>
              <w:left w:val="single" w:sz="4" w:space="0" w:color="auto"/>
              <w:bottom w:val="single" w:sz="4" w:space="0" w:color="auto"/>
              <w:right w:val="single" w:sz="4" w:space="0" w:color="auto"/>
            </w:tcBorders>
            <w:shd w:val="clear" w:color="auto" w:fill="C2B6D3" w:themeFill="accent6" w:themeFillTint="99"/>
          </w:tcPr>
          <w:p w14:paraId="61BFF8DE" w14:textId="25AE25F3" w:rsidR="0087751C" w:rsidRPr="00832508" w:rsidRDefault="00DF7867"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22</w:t>
            </w:r>
          </w:p>
        </w:tc>
        <w:tc>
          <w:tcPr>
            <w:tcW w:w="667" w:type="dxa"/>
            <w:tcBorders>
              <w:top w:val="single" w:sz="4" w:space="0" w:color="auto"/>
              <w:left w:val="single" w:sz="4" w:space="0" w:color="auto"/>
              <w:bottom w:val="single" w:sz="4" w:space="0" w:color="auto"/>
              <w:right w:val="single" w:sz="4" w:space="0" w:color="auto"/>
            </w:tcBorders>
          </w:tcPr>
          <w:p w14:paraId="1CBB4D91" w14:textId="03B4FC1E" w:rsidR="0087751C" w:rsidRPr="00832508" w:rsidRDefault="00DF7867"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31</w:t>
            </w:r>
          </w:p>
        </w:tc>
        <w:tc>
          <w:tcPr>
            <w:tcW w:w="666" w:type="dxa"/>
            <w:tcBorders>
              <w:top w:val="single" w:sz="4" w:space="0" w:color="auto"/>
              <w:left w:val="single" w:sz="4" w:space="0" w:color="auto"/>
              <w:bottom w:val="single" w:sz="4" w:space="0" w:color="auto"/>
              <w:right w:val="single" w:sz="4" w:space="0" w:color="auto"/>
            </w:tcBorders>
          </w:tcPr>
          <w:p w14:paraId="589B8340" w14:textId="1297EC2F" w:rsidR="0087751C" w:rsidRPr="00832508" w:rsidRDefault="00DF7867"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13</w:t>
            </w:r>
          </w:p>
        </w:tc>
        <w:tc>
          <w:tcPr>
            <w:tcW w:w="952" w:type="dxa"/>
            <w:tcBorders>
              <w:top w:val="single" w:sz="4" w:space="0" w:color="auto"/>
              <w:left w:val="single" w:sz="4" w:space="0" w:color="auto"/>
              <w:bottom w:val="single" w:sz="4" w:space="0" w:color="auto"/>
              <w:right w:val="single" w:sz="4" w:space="0" w:color="auto"/>
            </w:tcBorders>
            <w:shd w:val="clear" w:color="auto" w:fill="C2B6D3" w:themeFill="accent6" w:themeFillTint="99"/>
          </w:tcPr>
          <w:p w14:paraId="61070457" w14:textId="465125E4" w:rsidR="0087751C" w:rsidRPr="00832508" w:rsidRDefault="00DF7867"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44</w:t>
            </w:r>
          </w:p>
        </w:tc>
        <w:tc>
          <w:tcPr>
            <w:tcW w:w="952" w:type="dxa"/>
            <w:tcBorders>
              <w:top w:val="single" w:sz="4" w:space="0" w:color="auto"/>
              <w:left w:val="single" w:sz="4" w:space="0" w:color="auto"/>
              <w:bottom w:val="single" w:sz="4" w:space="0" w:color="auto"/>
              <w:right w:val="single" w:sz="4" w:space="0" w:color="auto"/>
            </w:tcBorders>
          </w:tcPr>
          <w:p w14:paraId="653E727E" w14:textId="3A9DF19B" w:rsidR="0087751C" w:rsidRPr="00832508" w:rsidRDefault="00DF7867"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12</w:t>
            </w:r>
          </w:p>
        </w:tc>
        <w:tc>
          <w:tcPr>
            <w:tcW w:w="666" w:type="dxa"/>
            <w:tcBorders>
              <w:top w:val="single" w:sz="4" w:space="0" w:color="auto"/>
              <w:left w:val="single" w:sz="4" w:space="0" w:color="auto"/>
              <w:bottom w:val="single" w:sz="4" w:space="0" w:color="auto"/>
              <w:right w:val="single" w:sz="4" w:space="0" w:color="auto"/>
            </w:tcBorders>
          </w:tcPr>
          <w:p w14:paraId="27BB3367" w14:textId="23DAE32D" w:rsidR="0087751C" w:rsidRPr="00832508" w:rsidRDefault="0087751C"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148</w:t>
            </w:r>
          </w:p>
        </w:tc>
      </w:tr>
      <w:tr w:rsidR="0087751C" w14:paraId="333EA12E" w14:textId="77777777" w:rsidTr="00113096">
        <w:tc>
          <w:tcPr>
            <w:cnfStyle w:val="001000000000" w:firstRow="0" w:lastRow="0" w:firstColumn="1" w:lastColumn="0" w:oddVBand="0" w:evenVBand="0" w:oddHBand="0" w:evenHBand="0" w:firstRowFirstColumn="0" w:firstRowLastColumn="0" w:lastRowFirstColumn="0" w:lastRowLastColumn="0"/>
            <w:tcW w:w="1907" w:type="dxa"/>
          </w:tcPr>
          <w:p w14:paraId="16491A07" w14:textId="77777777" w:rsidR="0087751C" w:rsidRPr="00832508" w:rsidRDefault="0087751C" w:rsidP="00832508">
            <w:pPr>
              <w:rPr>
                <w:sz w:val="20"/>
                <w:szCs w:val="20"/>
              </w:rPr>
            </w:pPr>
            <w:r w:rsidRPr="00832508">
              <w:rPr>
                <w:sz w:val="20"/>
                <w:szCs w:val="20"/>
                <w:lang w:eastAsia="en-AU"/>
              </w:rPr>
              <w:t xml:space="preserve">Complementary medicines - manufactured to a high standard </w:t>
            </w:r>
          </w:p>
        </w:tc>
        <w:tc>
          <w:tcPr>
            <w:tcW w:w="953" w:type="dxa"/>
            <w:tcBorders>
              <w:top w:val="single" w:sz="4" w:space="0" w:color="auto"/>
              <w:left w:val="single" w:sz="4" w:space="0" w:color="auto"/>
              <w:bottom w:val="single" w:sz="4" w:space="0" w:color="auto"/>
              <w:right w:val="single" w:sz="4" w:space="0" w:color="auto"/>
            </w:tcBorders>
            <w:shd w:val="clear" w:color="auto" w:fill="C2B6D3" w:themeFill="accent6" w:themeFillTint="99"/>
          </w:tcPr>
          <w:p w14:paraId="0D7844FB" w14:textId="72EA3616" w:rsidR="0087751C" w:rsidRPr="00832508" w:rsidRDefault="00DF7867"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23</w:t>
            </w:r>
          </w:p>
        </w:tc>
        <w:tc>
          <w:tcPr>
            <w:tcW w:w="667" w:type="dxa"/>
            <w:tcBorders>
              <w:top w:val="single" w:sz="4" w:space="0" w:color="auto"/>
              <w:left w:val="single" w:sz="4" w:space="0" w:color="auto"/>
              <w:bottom w:val="single" w:sz="4" w:space="0" w:color="auto"/>
              <w:right w:val="single" w:sz="4" w:space="0" w:color="auto"/>
            </w:tcBorders>
          </w:tcPr>
          <w:p w14:paraId="59FAFAC4" w14:textId="0F3D0624" w:rsidR="0087751C" w:rsidRPr="00832508" w:rsidRDefault="00DF7867"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5</w:t>
            </w:r>
          </w:p>
        </w:tc>
        <w:tc>
          <w:tcPr>
            <w:tcW w:w="667" w:type="dxa"/>
            <w:tcBorders>
              <w:top w:val="single" w:sz="4" w:space="0" w:color="auto"/>
              <w:left w:val="single" w:sz="4" w:space="0" w:color="auto"/>
              <w:bottom w:val="single" w:sz="4" w:space="0" w:color="auto"/>
              <w:right w:val="single" w:sz="4" w:space="0" w:color="auto"/>
            </w:tcBorders>
          </w:tcPr>
          <w:p w14:paraId="0C732A24" w14:textId="77B0751C" w:rsidR="0087751C" w:rsidRPr="00832508" w:rsidRDefault="00DF7867"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18</w:t>
            </w:r>
          </w:p>
        </w:tc>
        <w:tc>
          <w:tcPr>
            <w:tcW w:w="953" w:type="dxa"/>
            <w:tcBorders>
              <w:top w:val="single" w:sz="4" w:space="0" w:color="auto"/>
              <w:left w:val="single" w:sz="4" w:space="0" w:color="auto"/>
              <w:bottom w:val="single" w:sz="4" w:space="0" w:color="auto"/>
              <w:right w:val="single" w:sz="4" w:space="0" w:color="auto"/>
            </w:tcBorders>
            <w:shd w:val="clear" w:color="auto" w:fill="C2B6D3" w:themeFill="accent6" w:themeFillTint="99"/>
          </w:tcPr>
          <w:p w14:paraId="39246100" w14:textId="3876BB00" w:rsidR="0087751C" w:rsidRPr="00832508" w:rsidRDefault="00DF7867"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26</w:t>
            </w:r>
          </w:p>
        </w:tc>
        <w:tc>
          <w:tcPr>
            <w:tcW w:w="667" w:type="dxa"/>
            <w:tcBorders>
              <w:top w:val="single" w:sz="4" w:space="0" w:color="auto"/>
              <w:left w:val="single" w:sz="4" w:space="0" w:color="auto"/>
              <w:bottom w:val="single" w:sz="4" w:space="0" w:color="auto"/>
              <w:right w:val="single" w:sz="4" w:space="0" w:color="auto"/>
            </w:tcBorders>
          </w:tcPr>
          <w:p w14:paraId="43AA0023" w14:textId="19A9B4CB" w:rsidR="0087751C" w:rsidRPr="00832508" w:rsidRDefault="00DF7867"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17</w:t>
            </w:r>
          </w:p>
        </w:tc>
        <w:tc>
          <w:tcPr>
            <w:tcW w:w="666" w:type="dxa"/>
            <w:tcBorders>
              <w:top w:val="single" w:sz="4" w:space="0" w:color="auto"/>
              <w:left w:val="single" w:sz="4" w:space="0" w:color="auto"/>
              <w:bottom w:val="single" w:sz="4" w:space="0" w:color="auto"/>
              <w:right w:val="single" w:sz="4" w:space="0" w:color="auto"/>
            </w:tcBorders>
          </w:tcPr>
          <w:p w14:paraId="6BD40EF6" w14:textId="0F564EC4" w:rsidR="0087751C" w:rsidRPr="00832508" w:rsidRDefault="00DF7867"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16</w:t>
            </w:r>
          </w:p>
        </w:tc>
        <w:tc>
          <w:tcPr>
            <w:tcW w:w="952" w:type="dxa"/>
            <w:tcBorders>
              <w:top w:val="single" w:sz="4" w:space="0" w:color="auto"/>
              <w:left w:val="single" w:sz="4" w:space="0" w:color="auto"/>
              <w:bottom w:val="single" w:sz="4" w:space="0" w:color="auto"/>
              <w:right w:val="single" w:sz="4" w:space="0" w:color="auto"/>
            </w:tcBorders>
            <w:shd w:val="clear" w:color="auto" w:fill="C2B6D3" w:themeFill="accent6" w:themeFillTint="99"/>
          </w:tcPr>
          <w:p w14:paraId="414EE1D0" w14:textId="4EA23D54" w:rsidR="0087751C" w:rsidRPr="00832508" w:rsidRDefault="00DF7867"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33</w:t>
            </w:r>
          </w:p>
        </w:tc>
        <w:tc>
          <w:tcPr>
            <w:tcW w:w="952" w:type="dxa"/>
            <w:tcBorders>
              <w:top w:val="single" w:sz="4" w:space="0" w:color="auto"/>
              <w:left w:val="single" w:sz="4" w:space="0" w:color="auto"/>
              <w:bottom w:val="single" w:sz="4" w:space="0" w:color="auto"/>
              <w:right w:val="single" w:sz="4" w:space="0" w:color="auto"/>
            </w:tcBorders>
          </w:tcPr>
          <w:p w14:paraId="0A39B884" w14:textId="32A6E411" w:rsidR="0087751C" w:rsidRPr="00832508" w:rsidRDefault="00DF7867"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18</w:t>
            </w:r>
          </w:p>
        </w:tc>
        <w:tc>
          <w:tcPr>
            <w:tcW w:w="666" w:type="dxa"/>
            <w:tcBorders>
              <w:top w:val="single" w:sz="4" w:space="0" w:color="auto"/>
              <w:left w:val="single" w:sz="4" w:space="0" w:color="auto"/>
              <w:bottom w:val="single" w:sz="4" w:space="0" w:color="auto"/>
              <w:right w:val="single" w:sz="4" w:space="0" w:color="auto"/>
            </w:tcBorders>
          </w:tcPr>
          <w:p w14:paraId="63684C29" w14:textId="10B2FD3C" w:rsidR="0087751C" w:rsidRPr="00832508" w:rsidRDefault="0087751C"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147</w:t>
            </w:r>
          </w:p>
        </w:tc>
      </w:tr>
      <w:tr w:rsidR="0087751C" w14:paraId="626E0E1B" w14:textId="77777777" w:rsidTr="00113096">
        <w:tc>
          <w:tcPr>
            <w:cnfStyle w:val="001000000000" w:firstRow="0" w:lastRow="0" w:firstColumn="1" w:lastColumn="0" w:oddVBand="0" w:evenVBand="0" w:oddHBand="0" w:evenHBand="0" w:firstRowFirstColumn="0" w:firstRowLastColumn="0" w:lastRowFirstColumn="0" w:lastRowLastColumn="0"/>
            <w:tcW w:w="1907" w:type="dxa"/>
          </w:tcPr>
          <w:p w14:paraId="04BA24DA" w14:textId="77777777" w:rsidR="0087751C" w:rsidRPr="00832508" w:rsidRDefault="0087751C" w:rsidP="00832508">
            <w:pPr>
              <w:rPr>
                <w:sz w:val="20"/>
                <w:szCs w:val="20"/>
                <w:lang w:eastAsia="en-AU"/>
              </w:rPr>
            </w:pPr>
            <w:r w:rsidRPr="00832508">
              <w:rPr>
                <w:sz w:val="20"/>
                <w:szCs w:val="20"/>
              </w:rPr>
              <w:t>Confident government monitors complementary medicine safety issues</w:t>
            </w:r>
          </w:p>
        </w:tc>
        <w:tc>
          <w:tcPr>
            <w:tcW w:w="953" w:type="dxa"/>
            <w:tcBorders>
              <w:top w:val="single" w:sz="4" w:space="0" w:color="auto"/>
              <w:left w:val="single" w:sz="4" w:space="0" w:color="auto"/>
              <w:bottom w:val="single" w:sz="4" w:space="0" w:color="auto"/>
              <w:right w:val="single" w:sz="4" w:space="0" w:color="auto"/>
            </w:tcBorders>
            <w:shd w:val="clear" w:color="auto" w:fill="C2B6D3" w:themeFill="accent6" w:themeFillTint="99"/>
          </w:tcPr>
          <w:p w14:paraId="74246914" w14:textId="26493AC1" w:rsidR="0087751C" w:rsidRPr="00832508" w:rsidRDefault="00DF7867"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31</w:t>
            </w:r>
          </w:p>
        </w:tc>
        <w:tc>
          <w:tcPr>
            <w:tcW w:w="667" w:type="dxa"/>
            <w:tcBorders>
              <w:top w:val="single" w:sz="4" w:space="0" w:color="auto"/>
              <w:left w:val="single" w:sz="4" w:space="0" w:color="auto"/>
              <w:bottom w:val="single" w:sz="4" w:space="0" w:color="auto"/>
              <w:right w:val="single" w:sz="4" w:space="0" w:color="auto"/>
            </w:tcBorders>
          </w:tcPr>
          <w:p w14:paraId="33E012B6" w14:textId="59B81313" w:rsidR="0087751C" w:rsidRPr="00832508" w:rsidRDefault="00DF7867"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7</w:t>
            </w:r>
          </w:p>
        </w:tc>
        <w:tc>
          <w:tcPr>
            <w:tcW w:w="667" w:type="dxa"/>
            <w:tcBorders>
              <w:top w:val="single" w:sz="4" w:space="0" w:color="auto"/>
              <w:left w:val="single" w:sz="4" w:space="0" w:color="auto"/>
              <w:bottom w:val="single" w:sz="4" w:space="0" w:color="auto"/>
              <w:right w:val="single" w:sz="4" w:space="0" w:color="auto"/>
            </w:tcBorders>
          </w:tcPr>
          <w:p w14:paraId="363AA011" w14:textId="58A66E95" w:rsidR="0087751C" w:rsidRPr="00832508" w:rsidRDefault="00DF7867"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24</w:t>
            </w:r>
          </w:p>
        </w:tc>
        <w:tc>
          <w:tcPr>
            <w:tcW w:w="953" w:type="dxa"/>
            <w:tcBorders>
              <w:top w:val="single" w:sz="4" w:space="0" w:color="auto"/>
              <w:left w:val="single" w:sz="4" w:space="0" w:color="auto"/>
              <w:bottom w:val="single" w:sz="4" w:space="0" w:color="auto"/>
              <w:right w:val="single" w:sz="4" w:space="0" w:color="auto"/>
            </w:tcBorders>
            <w:shd w:val="clear" w:color="auto" w:fill="C2B6D3" w:themeFill="accent6" w:themeFillTint="99"/>
          </w:tcPr>
          <w:p w14:paraId="021B7EC0" w14:textId="67B94D02" w:rsidR="0087751C" w:rsidRPr="00832508" w:rsidRDefault="00DF7867"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22</w:t>
            </w:r>
          </w:p>
        </w:tc>
        <w:tc>
          <w:tcPr>
            <w:tcW w:w="667" w:type="dxa"/>
            <w:tcBorders>
              <w:top w:val="single" w:sz="4" w:space="0" w:color="auto"/>
              <w:left w:val="single" w:sz="4" w:space="0" w:color="auto"/>
              <w:bottom w:val="single" w:sz="4" w:space="0" w:color="auto"/>
              <w:right w:val="single" w:sz="4" w:space="0" w:color="auto"/>
            </w:tcBorders>
          </w:tcPr>
          <w:p w14:paraId="73DA45AB" w14:textId="0E8664B7" w:rsidR="0087751C" w:rsidRPr="00832508" w:rsidRDefault="00DF7867"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22</w:t>
            </w:r>
          </w:p>
        </w:tc>
        <w:tc>
          <w:tcPr>
            <w:tcW w:w="666" w:type="dxa"/>
            <w:tcBorders>
              <w:top w:val="single" w:sz="4" w:space="0" w:color="auto"/>
              <w:left w:val="single" w:sz="4" w:space="0" w:color="auto"/>
              <w:bottom w:val="single" w:sz="4" w:space="0" w:color="auto"/>
              <w:right w:val="single" w:sz="4" w:space="0" w:color="auto"/>
            </w:tcBorders>
          </w:tcPr>
          <w:p w14:paraId="17AF9AA0" w14:textId="2947EAFB" w:rsidR="0087751C" w:rsidRPr="00832508" w:rsidRDefault="00DF7867"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13</w:t>
            </w:r>
          </w:p>
        </w:tc>
        <w:tc>
          <w:tcPr>
            <w:tcW w:w="952" w:type="dxa"/>
            <w:tcBorders>
              <w:top w:val="single" w:sz="4" w:space="0" w:color="auto"/>
              <w:left w:val="single" w:sz="4" w:space="0" w:color="auto"/>
              <w:bottom w:val="single" w:sz="4" w:space="0" w:color="auto"/>
              <w:right w:val="single" w:sz="4" w:space="0" w:color="auto"/>
            </w:tcBorders>
            <w:shd w:val="clear" w:color="auto" w:fill="C2B6D3" w:themeFill="accent6" w:themeFillTint="99"/>
          </w:tcPr>
          <w:p w14:paraId="46CBAD16" w14:textId="5A6E0D00" w:rsidR="0087751C" w:rsidRPr="00832508" w:rsidRDefault="00DF7867"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34</w:t>
            </w:r>
          </w:p>
        </w:tc>
        <w:tc>
          <w:tcPr>
            <w:tcW w:w="952" w:type="dxa"/>
            <w:tcBorders>
              <w:top w:val="single" w:sz="4" w:space="0" w:color="auto"/>
              <w:left w:val="single" w:sz="4" w:space="0" w:color="auto"/>
              <w:bottom w:val="single" w:sz="4" w:space="0" w:color="auto"/>
              <w:right w:val="single" w:sz="4" w:space="0" w:color="auto"/>
            </w:tcBorders>
          </w:tcPr>
          <w:p w14:paraId="0EBC1158" w14:textId="0A6E8DD1" w:rsidR="0087751C" w:rsidRPr="00832508" w:rsidRDefault="00DF7867"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12</w:t>
            </w:r>
          </w:p>
        </w:tc>
        <w:tc>
          <w:tcPr>
            <w:tcW w:w="666" w:type="dxa"/>
            <w:tcBorders>
              <w:top w:val="single" w:sz="4" w:space="0" w:color="auto"/>
              <w:left w:val="single" w:sz="4" w:space="0" w:color="auto"/>
              <w:bottom w:val="single" w:sz="4" w:space="0" w:color="auto"/>
              <w:right w:val="single" w:sz="4" w:space="0" w:color="auto"/>
            </w:tcBorders>
          </w:tcPr>
          <w:p w14:paraId="5FF2031B" w14:textId="5377CE67" w:rsidR="0087751C" w:rsidRPr="00832508" w:rsidRDefault="0087751C"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148</w:t>
            </w:r>
          </w:p>
        </w:tc>
      </w:tr>
    </w:tbl>
    <w:p w14:paraId="299C1CC6" w14:textId="02EA0CCE" w:rsidR="0076780B" w:rsidRPr="0076780B" w:rsidRDefault="0076780B" w:rsidP="00ED7D24">
      <w:pPr>
        <w:pStyle w:val="Heading3"/>
        <w:pageBreakBefore/>
        <w:spacing w:before="0"/>
      </w:pPr>
      <w:bookmarkStart w:id="108" w:name="_Toc58851210"/>
      <w:r w:rsidRPr="0076780B">
        <w:lastRenderedPageBreak/>
        <w:t>Opt-in health professionals – perceptions of medical devices</w:t>
      </w:r>
      <w:bookmarkEnd w:id="108"/>
    </w:p>
    <w:p w14:paraId="5020C8E2" w14:textId="77777777" w:rsidR="00FF4B82" w:rsidRDefault="00FF4B82" w:rsidP="00FF4B82">
      <w:r>
        <w:t>Respondents in all stakeholder groups (except the medical products industry) were asked about their perceptions of medical devices. The perceptions of medical devices items were prefaced with the following instructions and definitions:</w:t>
      </w:r>
    </w:p>
    <w:p w14:paraId="14C76EA1" w14:textId="77777777" w:rsidR="00FF4B82" w:rsidRDefault="00FF4B82" w:rsidP="00FF4B82">
      <w:pPr>
        <w:ind w:left="720"/>
      </w:pPr>
      <w:r>
        <w:t xml:space="preserve">Shown below are some statements about </w:t>
      </w:r>
      <w:r w:rsidRPr="00FF4B82">
        <w:rPr>
          <w:b/>
        </w:rPr>
        <w:t>medical devices</w:t>
      </w:r>
      <w:r>
        <w:t xml:space="preserve"> that are available in Australia. Medical devices include a wide range of products, such as medical gloves, bandages, neck braces, condoms, pregnancy tests, implants and X-ray equipment.</w:t>
      </w:r>
      <w:r w:rsidRPr="00FF4B82">
        <w:t xml:space="preserve"> Please indicate your level of agreement with each statement.</w:t>
      </w:r>
    </w:p>
    <w:p w14:paraId="597F2393" w14:textId="7E42F820" w:rsidR="0076780B" w:rsidRPr="0087751C" w:rsidRDefault="0087751C" w:rsidP="002A0F7B">
      <w:pPr>
        <w:pStyle w:val="Tabletitle"/>
      </w:pPr>
      <w:r w:rsidRPr="0087751C">
        <w:t xml:space="preserve">Table </w:t>
      </w:r>
      <w:r w:rsidR="007B41C8">
        <w:fldChar w:fldCharType="begin"/>
      </w:r>
      <w:r w:rsidR="007B41C8">
        <w:instrText xml:space="preserve"> SEQ Table \* ARABIC </w:instrText>
      </w:r>
      <w:r w:rsidR="007B41C8">
        <w:fldChar w:fldCharType="separate"/>
      </w:r>
      <w:r w:rsidR="003B1DCC">
        <w:rPr>
          <w:noProof/>
        </w:rPr>
        <w:t>122</w:t>
      </w:r>
      <w:r w:rsidR="007B41C8">
        <w:rPr>
          <w:noProof/>
        </w:rPr>
        <w:fldChar w:fldCharType="end"/>
      </w:r>
      <w:r w:rsidRPr="0087751C">
        <w:t>. Opt-in health professionals – perceptions of medical devices items</w:t>
      </w:r>
    </w:p>
    <w:tbl>
      <w:tblPr>
        <w:tblStyle w:val="TableTGAblue"/>
        <w:tblW w:w="0" w:type="auto"/>
        <w:tblLayout w:type="fixed"/>
        <w:tblLook w:val="04A0" w:firstRow="1" w:lastRow="0" w:firstColumn="1" w:lastColumn="0" w:noHBand="0" w:noVBand="1"/>
      </w:tblPr>
      <w:tblGrid>
        <w:gridCol w:w="1907"/>
        <w:gridCol w:w="953"/>
        <w:gridCol w:w="667"/>
        <w:gridCol w:w="667"/>
        <w:gridCol w:w="953"/>
        <w:gridCol w:w="667"/>
        <w:gridCol w:w="666"/>
        <w:gridCol w:w="952"/>
        <w:gridCol w:w="952"/>
        <w:gridCol w:w="666"/>
      </w:tblGrid>
      <w:tr w:rsidR="0087751C" w14:paraId="37639EF7" w14:textId="77777777" w:rsidTr="002E1FD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7" w:type="dxa"/>
          </w:tcPr>
          <w:p w14:paraId="79706170" w14:textId="77777777" w:rsidR="0087751C" w:rsidRPr="00832508" w:rsidRDefault="0087751C" w:rsidP="00832508">
            <w:pPr>
              <w:rPr>
                <w:sz w:val="20"/>
                <w:szCs w:val="20"/>
              </w:rPr>
            </w:pPr>
            <w:r w:rsidRPr="00832508">
              <w:rPr>
                <w:sz w:val="20"/>
                <w:szCs w:val="20"/>
              </w:rPr>
              <w:t>Statement</w:t>
            </w:r>
          </w:p>
        </w:tc>
        <w:tc>
          <w:tcPr>
            <w:tcW w:w="953" w:type="dxa"/>
            <w:tcBorders>
              <w:bottom w:val="single" w:sz="4" w:space="0" w:color="auto"/>
            </w:tcBorders>
            <w:shd w:val="clear" w:color="auto" w:fill="9A86B7" w:themeFill="accent6"/>
          </w:tcPr>
          <w:p w14:paraId="6756ED9C" w14:textId="77777777" w:rsidR="0087751C" w:rsidRPr="00832508" w:rsidRDefault="0087751C" w:rsidP="00832508">
            <w:pPr>
              <w:jc w:val="center"/>
              <w:cnfStyle w:val="100000000000" w:firstRow="1" w:lastRow="0" w:firstColumn="0" w:lastColumn="0" w:oddVBand="0" w:evenVBand="0" w:oddHBand="0" w:evenHBand="0" w:firstRowFirstColumn="0" w:firstRowLastColumn="0" w:lastRowFirstColumn="0" w:lastRowLastColumn="0"/>
              <w:rPr>
                <w:sz w:val="20"/>
                <w:szCs w:val="20"/>
              </w:rPr>
            </w:pPr>
            <w:r w:rsidRPr="00832508">
              <w:rPr>
                <w:sz w:val="20"/>
                <w:szCs w:val="20"/>
              </w:rPr>
              <w:t>Nett A</w:t>
            </w:r>
          </w:p>
        </w:tc>
        <w:tc>
          <w:tcPr>
            <w:tcW w:w="667" w:type="dxa"/>
            <w:tcBorders>
              <w:bottom w:val="single" w:sz="4" w:space="0" w:color="auto"/>
            </w:tcBorders>
          </w:tcPr>
          <w:p w14:paraId="0CE6777B" w14:textId="77777777" w:rsidR="0087751C" w:rsidRPr="00832508" w:rsidRDefault="0087751C" w:rsidP="00832508">
            <w:pPr>
              <w:jc w:val="center"/>
              <w:cnfStyle w:val="100000000000" w:firstRow="1" w:lastRow="0" w:firstColumn="0" w:lastColumn="0" w:oddVBand="0" w:evenVBand="0" w:oddHBand="0" w:evenHBand="0" w:firstRowFirstColumn="0" w:firstRowLastColumn="0" w:lastRowFirstColumn="0" w:lastRowLastColumn="0"/>
              <w:rPr>
                <w:sz w:val="20"/>
                <w:szCs w:val="20"/>
              </w:rPr>
            </w:pPr>
            <w:r w:rsidRPr="00832508">
              <w:rPr>
                <w:sz w:val="20"/>
                <w:szCs w:val="20"/>
              </w:rPr>
              <w:t>SA</w:t>
            </w:r>
          </w:p>
        </w:tc>
        <w:tc>
          <w:tcPr>
            <w:tcW w:w="667" w:type="dxa"/>
            <w:tcBorders>
              <w:bottom w:val="single" w:sz="4" w:space="0" w:color="auto"/>
            </w:tcBorders>
          </w:tcPr>
          <w:p w14:paraId="00825C31" w14:textId="77777777" w:rsidR="0087751C" w:rsidRPr="00832508" w:rsidRDefault="0087751C" w:rsidP="00832508">
            <w:pPr>
              <w:jc w:val="center"/>
              <w:cnfStyle w:val="100000000000" w:firstRow="1" w:lastRow="0" w:firstColumn="0" w:lastColumn="0" w:oddVBand="0" w:evenVBand="0" w:oddHBand="0" w:evenHBand="0" w:firstRowFirstColumn="0" w:firstRowLastColumn="0" w:lastRowFirstColumn="0" w:lastRowLastColumn="0"/>
              <w:rPr>
                <w:sz w:val="20"/>
                <w:szCs w:val="20"/>
              </w:rPr>
            </w:pPr>
            <w:r w:rsidRPr="00832508">
              <w:rPr>
                <w:sz w:val="20"/>
                <w:szCs w:val="20"/>
              </w:rPr>
              <w:t>A</w:t>
            </w:r>
          </w:p>
        </w:tc>
        <w:tc>
          <w:tcPr>
            <w:tcW w:w="953" w:type="dxa"/>
            <w:tcBorders>
              <w:bottom w:val="single" w:sz="4" w:space="0" w:color="auto"/>
            </w:tcBorders>
            <w:shd w:val="clear" w:color="auto" w:fill="9A86B7" w:themeFill="accent6"/>
          </w:tcPr>
          <w:p w14:paraId="24176140" w14:textId="77777777" w:rsidR="0087751C" w:rsidRPr="00832508" w:rsidRDefault="0087751C" w:rsidP="00832508">
            <w:pPr>
              <w:jc w:val="center"/>
              <w:cnfStyle w:val="100000000000" w:firstRow="1" w:lastRow="0" w:firstColumn="0" w:lastColumn="0" w:oddVBand="0" w:evenVBand="0" w:oddHBand="0" w:evenHBand="0" w:firstRowFirstColumn="0" w:firstRowLastColumn="0" w:lastRowFirstColumn="0" w:lastRowLastColumn="0"/>
              <w:rPr>
                <w:sz w:val="20"/>
                <w:szCs w:val="20"/>
              </w:rPr>
            </w:pPr>
            <w:r w:rsidRPr="00832508">
              <w:rPr>
                <w:sz w:val="20"/>
                <w:szCs w:val="20"/>
              </w:rPr>
              <w:t>Neither</w:t>
            </w:r>
          </w:p>
        </w:tc>
        <w:tc>
          <w:tcPr>
            <w:tcW w:w="667" w:type="dxa"/>
            <w:tcBorders>
              <w:bottom w:val="single" w:sz="4" w:space="0" w:color="auto"/>
            </w:tcBorders>
          </w:tcPr>
          <w:p w14:paraId="2FFA967D" w14:textId="77777777" w:rsidR="0087751C" w:rsidRPr="00832508" w:rsidRDefault="0087751C" w:rsidP="00832508">
            <w:pPr>
              <w:jc w:val="center"/>
              <w:cnfStyle w:val="100000000000" w:firstRow="1" w:lastRow="0" w:firstColumn="0" w:lastColumn="0" w:oddVBand="0" w:evenVBand="0" w:oddHBand="0" w:evenHBand="0" w:firstRowFirstColumn="0" w:firstRowLastColumn="0" w:lastRowFirstColumn="0" w:lastRowLastColumn="0"/>
              <w:rPr>
                <w:sz w:val="20"/>
                <w:szCs w:val="20"/>
              </w:rPr>
            </w:pPr>
            <w:r w:rsidRPr="00832508">
              <w:rPr>
                <w:sz w:val="20"/>
                <w:szCs w:val="20"/>
              </w:rPr>
              <w:t>D</w:t>
            </w:r>
          </w:p>
        </w:tc>
        <w:tc>
          <w:tcPr>
            <w:tcW w:w="666" w:type="dxa"/>
            <w:tcBorders>
              <w:bottom w:val="single" w:sz="4" w:space="0" w:color="auto"/>
            </w:tcBorders>
          </w:tcPr>
          <w:p w14:paraId="3B6C0E44" w14:textId="77777777" w:rsidR="0087751C" w:rsidRPr="00832508" w:rsidRDefault="0087751C" w:rsidP="00832508">
            <w:pPr>
              <w:jc w:val="center"/>
              <w:cnfStyle w:val="100000000000" w:firstRow="1" w:lastRow="0" w:firstColumn="0" w:lastColumn="0" w:oddVBand="0" w:evenVBand="0" w:oddHBand="0" w:evenHBand="0" w:firstRowFirstColumn="0" w:firstRowLastColumn="0" w:lastRowFirstColumn="0" w:lastRowLastColumn="0"/>
              <w:rPr>
                <w:sz w:val="20"/>
                <w:szCs w:val="20"/>
              </w:rPr>
            </w:pPr>
            <w:r w:rsidRPr="00832508">
              <w:rPr>
                <w:sz w:val="20"/>
                <w:szCs w:val="20"/>
              </w:rPr>
              <w:t>SD</w:t>
            </w:r>
          </w:p>
        </w:tc>
        <w:tc>
          <w:tcPr>
            <w:tcW w:w="952" w:type="dxa"/>
            <w:tcBorders>
              <w:bottom w:val="single" w:sz="4" w:space="0" w:color="auto"/>
            </w:tcBorders>
            <w:shd w:val="clear" w:color="auto" w:fill="9A86B7" w:themeFill="accent6"/>
          </w:tcPr>
          <w:p w14:paraId="3B6C2886" w14:textId="77777777" w:rsidR="0087751C" w:rsidRPr="00832508" w:rsidRDefault="0087751C" w:rsidP="00832508">
            <w:pPr>
              <w:jc w:val="center"/>
              <w:cnfStyle w:val="100000000000" w:firstRow="1" w:lastRow="0" w:firstColumn="0" w:lastColumn="0" w:oddVBand="0" w:evenVBand="0" w:oddHBand="0" w:evenHBand="0" w:firstRowFirstColumn="0" w:firstRowLastColumn="0" w:lastRowFirstColumn="0" w:lastRowLastColumn="0"/>
              <w:rPr>
                <w:sz w:val="20"/>
                <w:szCs w:val="20"/>
              </w:rPr>
            </w:pPr>
            <w:r w:rsidRPr="00832508">
              <w:rPr>
                <w:sz w:val="20"/>
                <w:szCs w:val="20"/>
              </w:rPr>
              <w:t>Nett D</w:t>
            </w:r>
          </w:p>
        </w:tc>
        <w:tc>
          <w:tcPr>
            <w:tcW w:w="952" w:type="dxa"/>
            <w:tcBorders>
              <w:bottom w:val="single" w:sz="4" w:space="0" w:color="auto"/>
            </w:tcBorders>
          </w:tcPr>
          <w:p w14:paraId="3F5B685C" w14:textId="77777777" w:rsidR="0087751C" w:rsidRPr="00832508" w:rsidRDefault="0087751C" w:rsidP="00832508">
            <w:pPr>
              <w:jc w:val="center"/>
              <w:cnfStyle w:val="100000000000" w:firstRow="1" w:lastRow="0" w:firstColumn="0" w:lastColumn="0" w:oddVBand="0" w:evenVBand="0" w:oddHBand="0" w:evenHBand="0" w:firstRowFirstColumn="0" w:firstRowLastColumn="0" w:lastRowFirstColumn="0" w:lastRowLastColumn="0"/>
              <w:rPr>
                <w:sz w:val="20"/>
                <w:szCs w:val="20"/>
              </w:rPr>
            </w:pPr>
            <w:r w:rsidRPr="00832508">
              <w:rPr>
                <w:sz w:val="20"/>
                <w:szCs w:val="20"/>
              </w:rPr>
              <w:t>NS</w:t>
            </w:r>
          </w:p>
        </w:tc>
        <w:tc>
          <w:tcPr>
            <w:tcW w:w="666" w:type="dxa"/>
            <w:tcBorders>
              <w:bottom w:val="single" w:sz="4" w:space="0" w:color="auto"/>
            </w:tcBorders>
          </w:tcPr>
          <w:p w14:paraId="30BF566F" w14:textId="77777777" w:rsidR="0087751C" w:rsidRPr="00832508" w:rsidRDefault="0087751C" w:rsidP="00832508">
            <w:pPr>
              <w:jc w:val="center"/>
              <w:cnfStyle w:val="100000000000" w:firstRow="1" w:lastRow="0" w:firstColumn="0" w:lastColumn="0" w:oddVBand="0" w:evenVBand="0" w:oddHBand="0" w:evenHBand="0" w:firstRowFirstColumn="0" w:firstRowLastColumn="0" w:lastRowFirstColumn="0" w:lastRowLastColumn="0"/>
              <w:rPr>
                <w:sz w:val="20"/>
                <w:szCs w:val="20"/>
              </w:rPr>
            </w:pPr>
            <w:r w:rsidRPr="00832508">
              <w:rPr>
                <w:sz w:val="20"/>
                <w:szCs w:val="20"/>
              </w:rPr>
              <w:t>N</w:t>
            </w:r>
          </w:p>
        </w:tc>
      </w:tr>
      <w:tr w:rsidR="0087751C" w14:paraId="385BD9FE" w14:textId="77777777" w:rsidTr="00113096">
        <w:tc>
          <w:tcPr>
            <w:cnfStyle w:val="001000000000" w:firstRow="0" w:lastRow="0" w:firstColumn="1" w:lastColumn="0" w:oddVBand="0" w:evenVBand="0" w:oddHBand="0" w:evenHBand="0" w:firstRowFirstColumn="0" w:firstRowLastColumn="0" w:lastRowFirstColumn="0" w:lastRowLastColumn="0"/>
            <w:tcW w:w="1907" w:type="dxa"/>
            <w:tcBorders>
              <w:top w:val="single" w:sz="4" w:space="0" w:color="auto"/>
              <w:left w:val="single" w:sz="4" w:space="0" w:color="auto"/>
              <w:bottom w:val="single" w:sz="4" w:space="0" w:color="auto"/>
              <w:right w:val="single" w:sz="4" w:space="0" w:color="auto"/>
            </w:tcBorders>
          </w:tcPr>
          <w:p w14:paraId="03D63DE1" w14:textId="77777777" w:rsidR="0087751C" w:rsidRPr="00832508" w:rsidRDefault="0087751C" w:rsidP="00832508">
            <w:pPr>
              <w:rPr>
                <w:sz w:val="20"/>
                <w:szCs w:val="20"/>
              </w:rPr>
            </w:pPr>
            <w:r w:rsidRPr="00832508">
              <w:rPr>
                <w:sz w:val="20"/>
                <w:szCs w:val="20"/>
              </w:rPr>
              <w:t>Medical devices - appropriately regulated</w:t>
            </w:r>
          </w:p>
        </w:tc>
        <w:tc>
          <w:tcPr>
            <w:tcW w:w="953" w:type="dxa"/>
            <w:tcBorders>
              <w:top w:val="single" w:sz="4" w:space="0" w:color="auto"/>
              <w:left w:val="single" w:sz="4" w:space="0" w:color="auto"/>
              <w:bottom w:val="single" w:sz="4" w:space="0" w:color="auto"/>
              <w:right w:val="single" w:sz="4" w:space="0" w:color="auto"/>
            </w:tcBorders>
            <w:shd w:val="clear" w:color="auto" w:fill="C2B6D3" w:themeFill="accent6" w:themeFillTint="99"/>
          </w:tcPr>
          <w:p w14:paraId="4D10938A" w14:textId="66BBB7A9" w:rsidR="0087751C" w:rsidRPr="00832508" w:rsidRDefault="00DF7867"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70</w:t>
            </w:r>
          </w:p>
        </w:tc>
        <w:tc>
          <w:tcPr>
            <w:tcW w:w="667" w:type="dxa"/>
            <w:tcBorders>
              <w:top w:val="single" w:sz="4" w:space="0" w:color="auto"/>
              <w:left w:val="single" w:sz="4" w:space="0" w:color="auto"/>
              <w:bottom w:val="single" w:sz="4" w:space="0" w:color="auto"/>
              <w:right w:val="single" w:sz="4" w:space="0" w:color="auto"/>
            </w:tcBorders>
          </w:tcPr>
          <w:p w14:paraId="0FF8F4D2" w14:textId="12DCBE22" w:rsidR="0087751C" w:rsidRPr="00832508" w:rsidRDefault="00DF7867"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16</w:t>
            </w:r>
          </w:p>
        </w:tc>
        <w:tc>
          <w:tcPr>
            <w:tcW w:w="667" w:type="dxa"/>
            <w:tcBorders>
              <w:top w:val="single" w:sz="4" w:space="0" w:color="auto"/>
              <w:left w:val="single" w:sz="4" w:space="0" w:color="auto"/>
              <w:bottom w:val="single" w:sz="4" w:space="0" w:color="auto"/>
              <w:right w:val="single" w:sz="4" w:space="0" w:color="auto"/>
            </w:tcBorders>
          </w:tcPr>
          <w:p w14:paraId="5CD4CE0A" w14:textId="756A7FB9" w:rsidR="0087751C" w:rsidRPr="00832508" w:rsidRDefault="00DF7867"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53</w:t>
            </w:r>
          </w:p>
        </w:tc>
        <w:tc>
          <w:tcPr>
            <w:tcW w:w="953" w:type="dxa"/>
            <w:tcBorders>
              <w:top w:val="single" w:sz="4" w:space="0" w:color="auto"/>
              <w:left w:val="single" w:sz="4" w:space="0" w:color="auto"/>
              <w:bottom w:val="single" w:sz="4" w:space="0" w:color="auto"/>
              <w:right w:val="single" w:sz="4" w:space="0" w:color="auto"/>
            </w:tcBorders>
            <w:shd w:val="clear" w:color="auto" w:fill="C2B6D3" w:themeFill="accent6" w:themeFillTint="99"/>
          </w:tcPr>
          <w:p w14:paraId="6AF146D9" w14:textId="3D7D94DC" w:rsidR="0087751C" w:rsidRPr="00832508" w:rsidRDefault="00DF7867"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13</w:t>
            </w:r>
          </w:p>
        </w:tc>
        <w:tc>
          <w:tcPr>
            <w:tcW w:w="667" w:type="dxa"/>
            <w:tcBorders>
              <w:top w:val="single" w:sz="4" w:space="0" w:color="auto"/>
              <w:left w:val="single" w:sz="4" w:space="0" w:color="auto"/>
              <w:bottom w:val="single" w:sz="4" w:space="0" w:color="auto"/>
              <w:right w:val="single" w:sz="4" w:space="0" w:color="auto"/>
            </w:tcBorders>
          </w:tcPr>
          <w:p w14:paraId="4537DE47" w14:textId="569C75E7" w:rsidR="0087751C" w:rsidRPr="00832508" w:rsidRDefault="00DF7867"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7</w:t>
            </w:r>
          </w:p>
        </w:tc>
        <w:tc>
          <w:tcPr>
            <w:tcW w:w="666" w:type="dxa"/>
            <w:tcBorders>
              <w:top w:val="single" w:sz="4" w:space="0" w:color="auto"/>
              <w:left w:val="single" w:sz="4" w:space="0" w:color="auto"/>
              <w:bottom w:val="single" w:sz="4" w:space="0" w:color="auto"/>
              <w:right w:val="single" w:sz="4" w:space="0" w:color="auto"/>
            </w:tcBorders>
          </w:tcPr>
          <w:p w14:paraId="0B5735EB" w14:textId="7474DA75" w:rsidR="0087751C" w:rsidRPr="00832508" w:rsidRDefault="00DF7867"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3</w:t>
            </w:r>
          </w:p>
        </w:tc>
        <w:tc>
          <w:tcPr>
            <w:tcW w:w="952" w:type="dxa"/>
            <w:tcBorders>
              <w:top w:val="single" w:sz="4" w:space="0" w:color="auto"/>
              <w:left w:val="single" w:sz="4" w:space="0" w:color="auto"/>
              <w:bottom w:val="single" w:sz="4" w:space="0" w:color="auto"/>
              <w:right w:val="single" w:sz="4" w:space="0" w:color="auto"/>
            </w:tcBorders>
            <w:shd w:val="clear" w:color="auto" w:fill="C2B6D3" w:themeFill="accent6" w:themeFillTint="99"/>
          </w:tcPr>
          <w:p w14:paraId="2BBC2FF8" w14:textId="50DB9264" w:rsidR="0087751C" w:rsidRPr="00832508" w:rsidRDefault="00DF7867"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11</w:t>
            </w:r>
          </w:p>
        </w:tc>
        <w:tc>
          <w:tcPr>
            <w:tcW w:w="952" w:type="dxa"/>
            <w:tcBorders>
              <w:top w:val="single" w:sz="4" w:space="0" w:color="auto"/>
              <w:left w:val="single" w:sz="4" w:space="0" w:color="auto"/>
              <w:bottom w:val="single" w:sz="4" w:space="0" w:color="auto"/>
              <w:right w:val="single" w:sz="4" w:space="0" w:color="auto"/>
            </w:tcBorders>
          </w:tcPr>
          <w:p w14:paraId="6D890E63" w14:textId="78CF568C" w:rsidR="0087751C" w:rsidRPr="00832508" w:rsidRDefault="00DF7867"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7</w:t>
            </w:r>
          </w:p>
        </w:tc>
        <w:tc>
          <w:tcPr>
            <w:tcW w:w="666" w:type="dxa"/>
            <w:tcBorders>
              <w:top w:val="single" w:sz="4" w:space="0" w:color="auto"/>
              <w:left w:val="single" w:sz="4" w:space="0" w:color="auto"/>
              <w:bottom w:val="single" w:sz="4" w:space="0" w:color="auto"/>
              <w:right w:val="single" w:sz="4" w:space="0" w:color="auto"/>
            </w:tcBorders>
          </w:tcPr>
          <w:p w14:paraId="3DF9EF3D" w14:textId="408C23C0" w:rsidR="0087751C" w:rsidRPr="00832508" w:rsidRDefault="0087751C"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147</w:t>
            </w:r>
          </w:p>
        </w:tc>
      </w:tr>
      <w:tr w:rsidR="0087751C" w14:paraId="76F548F7" w14:textId="77777777" w:rsidTr="00113096">
        <w:tc>
          <w:tcPr>
            <w:cnfStyle w:val="001000000000" w:firstRow="0" w:lastRow="0" w:firstColumn="1" w:lastColumn="0" w:oddVBand="0" w:evenVBand="0" w:oddHBand="0" w:evenHBand="0" w:firstRowFirstColumn="0" w:firstRowLastColumn="0" w:lastRowFirstColumn="0" w:lastRowLastColumn="0"/>
            <w:tcW w:w="1907" w:type="dxa"/>
            <w:tcBorders>
              <w:top w:val="single" w:sz="4" w:space="0" w:color="auto"/>
              <w:left w:val="single" w:sz="4" w:space="0" w:color="auto"/>
              <w:bottom w:val="single" w:sz="4" w:space="0" w:color="auto"/>
              <w:right w:val="single" w:sz="4" w:space="0" w:color="auto"/>
            </w:tcBorders>
          </w:tcPr>
          <w:p w14:paraId="36C6AF27" w14:textId="77777777" w:rsidR="0087751C" w:rsidRPr="00832508" w:rsidRDefault="0087751C" w:rsidP="00832508">
            <w:pPr>
              <w:rPr>
                <w:sz w:val="20"/>
                <w:szCs w:val="20"/>
              </w:rPr>
            </w:pPr>
            <w:r w:rsidRPr="00832508">
              <w:rPr>
                <w:sz w:val="20"/>
                <w:szCs w:val="20"/>
              </w:rPr>
              <w:t xml:space="preserve">Medical devices manufactured to a high standard </w:t>
            </w:r>
          </w:p>
        </w:tc>
        <w:tc>
          <w:tcPr>
            <w:tcW w:w="953" w:type="dxa"/>
            <w:tcBorders>
              <w:top w:val="single" w:sz="4" w:space="0" w:color="auto"/>
              <w:left w:val="single" w:sz="4" w:space="0" w:color="auto"/>
              <w:bottom w:val="single" w:sz="4" w:space="0" w:color="auto"/>
              <w:right w:val="single" w:sz="4" w:space="0" w:color="auto"/>
            </w:tcBorders>
            <w:shd w:val="clear" w:color="auto" w:fill="C2B6D3" w:themeFill="accent6" w:themeFillTint="99"/>
          </w:tcPr>
          <w:p w14:paraId="7F3A48C0" w14:textId="5E14F6DC" w:rsidR="0087751C" w:rsidRPr="00832508" w:rsidRDefault="00DF7867"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74</w:t>
            </w:r>
          </w:p>
        </w:tc>
        <w:tc>
          <w:tcPr>
            <w:tcW w:w="667" w:type="dxa"/>
            <w:tcBorders>
              <w:top w:val="single" w:sz="4" w:space="0" w:color="auto"/>
              <w:left w:val="single" w:sz="4" w:space="0" w:color="auto"/>
              <w:bottom w:val="single" w:sz="4" w:space="0" w:color="auto"/>
              <w:right w:val="single" w:sz="4" w:space="0" w:color="auto"/>
            </w:tcBorders>
          </w:tcPr>
          <w:p w14:paraId="7A05E8EE" w14:textId="118B4F80" w:rsidR="0087751C" w:rsidRPr="00832508" w:rsidRDefault="00DF7867"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20</w:t>
            </w:r>
          </w:p>
        </w:tc>
        <w:tc>
          <w:tcPr>
            <w:tcW w:w="667" w:type="dxa"/>
            <w:tcBorders>
              <w:top w:val="single" w:sz="4" w:space="0" w:color="auto"/>
              <w:left w:val="single" w:sz="4" w:space="0" w:color="auto"/>
              <w:bottom w:val="single" w:sz="4" w:space="0" w:color="auto"/>
              <w:right w:val="single" w:sz="4" w:space="0" w:color="auto"/>
            </w:tcBorders>
          </w:tcPr>
          <w:p w14:paraId="4FC5E3FA" w14:textId="3575DA1C" w:rsidR="0087751C" w:rsidRPr="00832508" w:rsidRDefault="00DF7867"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54</w:t>
            </w:r>
          </w:p>
        </w:tc>
        <w:tc>
          <w:tcPr>
            <w:tcW w:w="953" w:type="dxa"/>
            <w:tcBorders>
              <w:top w:val="single" w:sz="4" w:space="0" w:color="auto"/>
              <w:left w:val="single" w:sz="4" w:space="0" w:color="auto"/>
              <w:bottom w:val="single" w:sz="4" w:space="0" w:color="auto"/>
              <w:right w:val="single" w:sz="4" w:space="0" w:color="auto"/>
            </w:tcBorders>
            <w:shd w:val="clear" w:color="auto" w:fill="C2B6D3" w:themeFill="accent6" w:themeFillTint="99"/>
          </w:tcPr>
          <w:p w14:paraId="75C7CED9" w14:textId="559B1A29" w:rsidR="0087751C" w:rsidRPr="00832508" w:rsidRDefault="00DF7867"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12</w:t>
            </w:r>
          </w:p>
        </w:tc>
        <w:tc>
          <w:tcPr>
            <w:tcW w:w="667" w:type="dxa"/>
            <w:tcBorders>
              <w:top w:val="single" w:sz="4" w:space="0" w:color="auto"/>
              <w:left w:val="single" w:sz="4" w:space="0" w:color="auto"/>
              <w:bottom w:val="single" w:sz="4" w:space="0" w:color="auto"/>
              <w:right w:val="single" w:sz="4" w:space="0" w:color="auto"/>
            </w:tcBorders>
          </w:tcPr>
          <w:p w14:paraId="0D5763A8" w14:textId="29145B1E" w:rsidR="0087751C" w:rsidRPr="00832508" w:rsidRDefault="00DF7867"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3</w:t>
            </w:r>
          </w:p>
        </w:tc>
        <w:tc>
          <w:tcPr>
            <w:tcW w:w="666" w:type="dxa"/>
            <w:tcBorders>
              <w:top w:val="single" w:sz="4" w:space="0" w:color="auto"/>
              <w:left w:val="single" w:sz="4" w:space="0" w:color="auto"/>
              <w:bottom w:val="single" w:sz="4" w:space="0" w:color="auto"/>
              <w:right w:val="single" w:sz="4" w:space="0" w:color="auto"/>
            </w:tcBorders>
          </w:tcPr>
          <w:p w14:paraId="6C96CB37" w14:textId="3E84B62A" w:rsidR="0087751C" w:rsidRPr="00832508" w:rsidRDefault="00DF7867"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2</w:t>
            </w:r>
          </w:p>
        </w:tc>
        <w:tc>
          <w:tcPr>
            <w:tcW w:w="952" w:type="dxa"/>
            <w:tcBorders>
              <w:top w:val="single" w:sz="4" w:space="0" w:color="auto"/>
              <w:left w:val="single" w:sz="4" w:space="0" w:color="auto"/>
              <w:bottom w:val="single" w:sz="4" w:space="0" w:color="auto"/>
              <w:right w:val="single" w:sz="4" w:space="0" w:color="auto"/>
            </w:tcBorders>
            <w:shd w:val="clear" w:color="auto" w:fill="C2B6D3" w:themeFill="accent6" w:themeFillTint="99"/>
          </w:tcPr>
          <w:p w14:paraId="6FFEFD1B" w14:textId="2D19C944" w:rsidR="0087751C" w:rsidRPr="00832508" w:rsidRDefault="00DF7867"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5</w:t>
            </w:r>
          </w:p>
        </w:tc>
        <w:tc>
          <w:tcPr>
            <w:tcW w:w="952" w:type="dxa"/>
            <w:tcBorders>
              <w:top w:val="single" w:sz="4" w:space="0" w:color="auto"/>
              <w:left w:val="single" w:sz="4" w:space="0" w:color="auto"/>
              <w:bottom w:val="single" w:sz="4" w:space="0" w:color="auto"/>
              <w:right w:val="single" w:sz="4" w:space="0" w:color="auto"/>
            </w:tcBorders>
          </w:tcPr>
          <w:p w14:paraId="2440E607" w14:textId="3EA829C8" w:rsidR="0087751C" w:rsidRPr="00832508" w:rsidRDefault="00DF7867"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8</w:t>
            </w:r>
          </w:p>
        </w:tc>
        <w:tc>
          <w:tcPr>
            <w:tcW w:w="666" w:type="dxa"/>
            <w:tcBorders>
              <w:top w:val="single" w:sz="4" w:space="0" w:color="auto"/>
              <w:left w:val="single" w:sz="4" w:space="0" w:color="auto"/>
              <w:bottom w:val="single" w:sz="4" w:space="0" w:color="auto"/>
              <w:right w:val="single" w:sz="4" w:space="0" w:color="auto"/>
            </w:tcBorders>
          </w:tcPr>
          <w:p w14:paraId="68C55FB3" w14:textId="243D1C44" w:rsidR="0087751C" w:rsidRPr="00832508" w:rsidRDefault="0087751C"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148</w:t>
            </w:r>
          </w:p>
        </w:tc>
      </w:tr>
      <w:tr w:rsidR="0087751C" w14:paraId="76A359CF" w14:textId="77777777" w:rsidTr="00113096">
        <w:tc>
          <w:tcPr>
            <w:cnfStyle w:val="001000000000" w:firstRow="0" w:lastRow="0" w:firstColumn="1" w:lastColumn="0" w:oddVBand="0" w:evenVBand="0" w:oddHBand="0" w:evenHBand="0" w:firstRowFirstColumn="0" w:firstRowLastColumn="0" w:lastRowFirstColumn="0" w:lastRowLastColumn="0"/>
            <w:tcW w:w="1907" w:type="dxa"/>
            <w:tcBorders>
              <w:top w:val="single" w:sz="4" w:space="0" w:color="auto"/>
              <w:left w:val="single" w:sz="4" w:space="0" w:color="auto"/>
              <w:bottom w:val="single" w:sz="4" w:space="0" w:color="auto"/>
              <w:right w:val="single" w:sz="4" w:space="0" w:color="auto"/>
            </w:tcBorders>
          </w:tcPr>
          <w:p w14:paraId="3AFD1DFF" w14:textId="77777777" w:rsidR="0087751C" w:rsidRPr="00832508" w:rsidRDefault="0087751C" w:rsidP="00832508">
            <w:pPr>
              <w:rPr>
                <w:sz w:val="20"/>
                <w:szCs w:val="20"/>
                <w:lang w:eastAsia="en-AU"/>
              </w:rPr>
            </w:pPr>
            <w:r w:rsidRPr="00832508">
              <w:rPr>
                <w:sz w:val="20"/>
                <w:szCs w:val="20"/>
              </w:rPr>
              <w:t>Confident medical devices I use are genuine</w:t>
            </w:r>
          </w:p>
        </w:tc>
        <w:tc>
          <w:tcPr>
            <w:tcW w:w="953" w:type="dxa"/>
            <w:tcBorders>
              <w:top w:val="single" w:sz="4" w:space="0" w:color="auto"/>
              <w:left w:val="single" w:sz="4" w:space="0" w:color="auto"/>
              <w:bottom w:val="single" w:sz="4" w:space="0" w:color="auto"/>
              <w:right w:val="single" w:sz="4" w:space="0" w:color="auto"/>
            </w:tcBorders>
            <w:shd w:val="clear" w:color="auto" w:fill="C2B6D3" w:themeFill="accent6" w:themeFillTint="99"/>
          </w:tcPr>
          <w:p w14:paraId="1B7499A1" w14:textId="0F99B317" w:rsidR="0087751C" w:rsidRPr="00832508" w:rsidRDefault="00DF7867"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77</w:t>
            </w:r>
          </w:p>
        </w:tc>
        <w:tc>
          <w:tcPr>
            <w:tcW w:w="667" w:type="dxa"/>
            <w:tcBorders>
              <w:top w:val="single" w:sz="4" w:space="0" w:color="auto"/>
              <w:left w:val="single" w:sz="4" w:space="0" w:color="auto"/>
              <w:bottom w:val="single" w:sz="4" w:space="0" w:color="auto"/>
              <w:right w:val="single" w:sz="4" w:space="0" w:color="auto"/>
            </w:tcBorders>
          </w:tcPr>
          <w:p w14:paraId="63366EBB" w14:textId="6B877B17" w:rsidR="0087751C" w:rsidRPr="00832508" w:rsidRDefault="00DF7867"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22</w:t>
            </w:r>
          </w:p>
        </w:tc>
        <w:tc>
          <w:tcPr>
            <w:tcW w:w="667" w:type="dxa"/>
            <w:tcBorders>
              <w:top w:val="single" w:sz="4" w:space="0" w:color="auto"/>
              <w:left w:val="single" w:sz="4" w:space="0" w:color="auto"/>
              <w:bottom w:val="single" w:sz="4" w:space="0" w:color="auto"/>
              <w:right w:val="single" w:sz="4" w:space="0" w:color="auto"/>
            </w:tcBorders>
          </w:tcPr>
          <w:p w14:paraId="3A42F372" w14:textId="3FAE7078" w:rsidR="0087751C" w:rsidRPr="00832508" w:rsidRDefault="00DF7867"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55</w:t>
            </w:r>
          </w:p>
        </w:tc>
        <w:tc>
          <w:tcPr>
            <w:tcW w:w="953" w:type="dxa"/>
            <w:tcBorders>
              <w:top w:val="single" w:sz="4" w:space="0" w:color="auto"/>
              <w:left w:val="single" w:sz="4" w:space="0" w:color="auto"/>
              <w:bottom w:val="single" w:sz="4" w:space="0" w:color="auto"/>
              <w:right w:val="single" w:sz="4" w:space="0" w:color="auto"/>
            </w:tcBorders>
            <w:shd w:val="clear" w:color="auto" w:fill="C2B6D3" w:themeFill="accent6" w:themeFillTint="99"/>
          </w:tcPr>
          <w:p w14:paraId="35822B64" w14:textId="4C7B18C4" w:rsidR="0087751C" w:rsidRPr="00832508" w:rsidRDefault="00DF7867"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12</w:t>
            </w:r>
          </w:p>
        </w:tc>
        <w:tc>
          <w:tcPr>
            <w:tcW w:w="667" w:type="dxa"/>
            <w:tcBorders>
              <w:top w:val="single" w:sz="4" w:space="0" w:color="auto"/>
              <w:left w:val="single" w:sz="4" w:space="0" w:color="auto"/>
              <w:bottom w:val="single" w:sz="4" w:space="0" w:color="auto"/>
              <w:right w:val="single" w:sz="4" w:space="0" w:color="auto"/>
            </w:tcBorders>
          </w:tcPr>
          <w:p w14:paraId="5DC76009" w14:textId="4B7BD7DB" w:rsidR="0087751C" w:rsidRPr="00832508" w:rsidRDefault="00DF7867"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2</w:t>
            </w:r>
          </w:p>
        </w:tc>
        <w:tc>
          <w:tcPr>
            <w:tcW w:w="666" w:type="dxa"/>
            <w:tcBorders>
              <w:top w:val="single" w:sz="4" w:space="0" w:color="auto"/>
              <w:left w:val="single" w:sz="4" w:space="0" w:color="auto"/>
              <w:bottom w:val="single" w:sz="4" w:space="0" w:color="auto"/>
              <w:right w:val="single" w:sz="4" w:space="0" w:color="auto"/>
            </w:tcBorders>
          </w:tcPr>
          <w:p w14:paraId="44BC28C3" w14:textId="11B73AB4" w:rsidR="0087751C" w:rsidRPr="00832508" w:rsidRDefault="00DF7867"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2</w:t>
            </w:r>
          </w:p>
        </w:tc>
        <w:tc>
          <w:tcPr>
            <w:tcW w:w="952" w:type="dxa"/>
            <w:tcBorders>
              <w:top w:val="single" w:sz="4" w:space="0" w:color="auto"/>
              <w:left w:val="single" w:sz="4" w:space="0" w:color="auto"/>
              <w:bottom w:val="single" w:sz="4" w:space="0" w:color="auto"/>
              <w:right w:val="single" w:sz="4" w:space="0" w:color="auto"/>
            </w:tcBorders>
            <w:shd w:val="clear" w:color="auto" w:fill="C2B6D3" w:themeFill="accent6" w:themeFillTint="99"/>
          </w:tcPr>
          <w:p w14:paraId="0174A579" w14:textId="4FF677AD" w:rsidR="0087751C" w:rsidRPr="00832508" w:rsidRDefault="00DF7867"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4</w:t>
            </w:r>
          </w:p>
        </w:tc>
        <w:tc>
          <w:tcPr>
            <w:tcW w:w="952" w:type="dxa"/>
            <w:tcBorders>
              <w:top w:val="single" w:sz="4" w:space="0" w:color="auto"/>
              <w:left w:val="single" w:sz="4" w:space="0" w:color="auto"/>
              <w:bottom w:val="single" w:sz="4" w:space="0" w:color="auto"/>
              <w:right w:val="single" w:sz="4" w:space="0" w:color="auto"/>
            </w:tcBorders>
          </w:tcPr>
          <w:p w14:paraId="72FCC442" w14:textId="6151AB9B" w:rsidR="0087751C" w:rsidRPr="00832508" w:rsidRDefault="00DF7867"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7</w:t>
            </w:r>
          </w:p>
        </w:tc>
        <w:tc>
          <w:tcPr>
            <w:tcW w:w="666" w:type="dxa"/>
            <w:tcBorders>
              <w:top w:val="single" w:sz="4" w:space="0" w:color="auto"/>
              <w:left w:val="single" w:sz="4" w:space="0" w:color="auto"/>
              <w:bottom w:val="single" w:sz="4" w:space="0" w:color="auto"/>
              <w:right w:val="single" w:sz="4" w:space="0" w:color="auto"/>
            </w:tcBorders>
          </w:tcPr>
          <w:p w14:paraId="660205BF" w14:textId="5476DB57" w:rsidR="0087751C" w:rsidRPr="00832508" w:rsidRDefault="0087751C"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146</w:t>
            </w:r>
          </w:p>
        </w:tc>
      </w:tr>
      <w:tr w:rsidR="0087751C" w14:paraId="77EEA041" w14:textId="77777777" w:rsidTr="00113096">
        <w:tc>
          <w:tcPr>
            <w:cnfStyle w:val="001000000000" w:firstRow="0" w:lastRow="0" w:firstColumn="1" w:lastColumn="0" w:oddVBand="0" w:evenVBand="0" w:oddHBand="0" w:evenHBand="0" w:firstRowFirstColumn="0" w:firstRowLastColumn="0" w:lastRowFirstColumn="0" w:lastRowLastColumn="0"/>
            <w:tcW w:w="1907" w:type="dxa"/>
            <w:tcBorders>
              <w:top w:val="single" w:sz="4" w:space="0" w:color="auto"/>
              <w:left w:val="single" w:sz="4" w:space="0" w:color="auto"/>
              <w:bottom w:val="single" w:sz="4" w:space="0" w:color="auto"/>
              <w:right w:val="single" w:sz="4" w:space="0" w:color="auto"/>
            </w:tcBorders>
          </w:tcPr>
          <w:p w14:paraId="73B949D7" w14:textId="77777777" w:rsidR="0087751C" w:rsidRPr="00832508" w:rsidRDefault="0087751C" w:rsidP="00832508">
            <w:pPr>
              <w:rPr>
                <w:sz w:val="20"/>
                <w:szCs w:val="20"/>
                <w:lang w:eastAsia="en-AU"/>
              </w:rPr>
            </w:pPr>
            <w:r w:rsidRPr="00832508">
              <w:rPr>
                <w:sz w:val="20"/>
                <w:szCs w:val="20"/>
              </w:rPr>
              <w:t>Confident government monitors medical device safety issues</w:t>
            </w:r>
          </w:p>
        </w:tc>
        <w:tc>
          <w:tcPr>
            <w:tcW w:w="953" w:type="dxa"/>
            <w:tcBorders>
              <w:top w:val="single" w:sz="4" w:space="0" w:color="auto"/>
              <w:left w:val="single" w:sz="4" w:space="0" w:color="auto"/>
              <w:bottom w:val="single" w:sz="4" w:space="0" w:color="auto"/>
              <w:right w:val="single" w:sz="4" w:space="0" w:color="auto"/>
            </w:tcBorders>
            <w:shd w:val="clear" w:color="auto" w:fill="C2B6D3" w:themeFill="accent6" w:themeFillTint="99"/>
          </w:tcPr>
          <w:p w14:paraId="2652AFD3" w14:textId="612443CB" w:rsidR="0087751C" w:rsidRPr="00832508" w:rsidRDefault="00DF7867"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73</w:t>
            </w:r>
          </w:p>
        </w:tc>
        <w:tc>
          <w:tcPr>
            <w:tcW w:w="667" w:type="dxa"/>
            <w:tcBorders>
              <w:top w:val="single" w:sz="4" w:space="0" w:color="auto"/>
              <w:left w:val="single" w:sz="4" w:space="0" w:color="auto"/>
              <w:bottom w:val="single" w:sz="4" w:space="0" w:color="auto"/>
              <w:right w:val="single" w:sz="4" w:space="0" w:color="auto"/>
            </w:tcBorders>
          </w:tcPr>
          <w:p w14:paraId="4D2FE8B9" w14:textId="78D1A547" w:rsidR="0087751C" w:rsidRPr="00832508" w:rsidRDefault="00DF7867"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18</w:t>
            </w:r>
          </w:p>
        </w:tc>
        <w:tc>
          <w:tcPr>
            <w:tcW w:w="667" w:type="dxa"/>
            <w:tcBorders>
              <w:top w:val="single" w:sz="4" w:space="0" w:color="auto"/>
              <w:left w:val="single" w:sz="4" w:space="0" w:color="auto"/>
              <w:bottom w:val="single" w:sz="4" w:space="0" w:color="auto"/>
              <w:right w:val="single" w:sz="4" w:space="0" w:color="auto"/>
            </w:tcBorders>
          </w:tcPr>
          <w:p w14:paraId="41FFEE74" w14:textId="7F105B1D" w:rsidR="0087751C" w:rsidRPr="00832508" w:rsidRDefault="00DF7867"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55</w:t>
            </w:r>
          </w:p>
        </w:tc>
        <w:tc>
          <w:tcPr>
            <w:tcW w:w="953" w:type="dxa"/>
            <w:tcBorders>
              <w:top w:val="single" w:sz="4" w:space="0" w:color="auto"/>
              <w:left w:val="single" w:sz="4" w:space="0" w:color="auto"/>
              <w:bottom w:val="single" w:sz="4" w:space="0" w:color="auto"/>
              <w:right w:val="single" w:sz="4" w:space="0" w:color="auto"/>
            </w:tcBorders>
            <w:shd w:val="clear" w:color="auto" w:fill="C2B6D3" w:themeFill="accent6" w:themeFillTint="99"/>
          </w:tcPr>
          <w:p w14:paraId="126BAB8A" w14:textId="234CCE9A" w:rsidR="0087751C" w:rsidRPr="00832508" w:rsidRDefault="00DF7867"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13</w:t>
            </w:r>
          </w:p>
        </w:tc>
        <w:tc>
          <w:tcPr>
            <w:tcW w:w="667" w:type="dxa"/>
            <w:tcBorders>
              <w:top w:val="single" w:sz="4" w:space="0" w:color="auto"/>
              <w:left w:val="single" w:sz="4" w:space="0" w:color="auto"/>
              <w:bottom w:val="single" w:sz="4" w:space="0" w:color="auto"/>
              <w:right w:val="single" w:sz="4" w:space="0" w:color="auto"/>
            </w:tcBorders>
          </w:tcPr>
          <w:p w14:paraId="47A086FA" w14:textId="7307CCC2" w:rsidR="0087751C" w:rsidRPr="00832508" w:rsidRDefault="00DF7867"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3</w:t>
            </w:r>
          </w:p>
        </w:tc>
        <w:tc>
          <w:tcPr>
            <w:tcW w:w="666" w:type="dxa"/>
            <w:tcBorders>
              <w:top w:val="single" w:sz="4" w:space="0" w:color="auto"/>
              <w:left w:val="single" w:sz="4" w:space="0" w:color="auto"/>
              <w:bottom w:val="single" w:sz="4" w:space="0" w:color="auto"/>
              <w:right w:val="single" w:sz="4" w:space="0" w:color="auto"/>
            </w:tcBorders>
          </w:tcPr>
          <w:p w14:paraId="74670759" w14:textId="4658B9C7" w:rsidR="0087751C" w:rsidRPr="00832508" w:rsidRDefault="00DF7867"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4</w:t>
            </w:r>
          </w:p>
        </w:tc>
        <w:tc>
          <w:tcPr>
            <w:tcW w:w="952" w:type="dxa"/>
            <w:tcBorders>
              <w:top w:val="single" w:sz="4" w:space="0" w:color="auto"/>
              <w:left w:val="single" w:sz="4" w:space="0" w:color="auto"/>
              <w:bottom w:val="single" w:sz="4" w:space="0" w:color="auto"/>
              <w:right w:val="single" w:sz="4" w:space="0" w:color="auto"/>
            </w:tcBorders>
            <w:shd w:val="clear" w:color="auto" w:fill="C2B6D3" w:themeFill="accent6" w:themeFillTint="99"/>
          </w:tcPr>
          <w:p w14:paraId="2F91DC11" w14:textId="59003F97" w:rsidR="0087751C" w:rsidRPr="00832508" w:rsidRDefault="00DF7867"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7</w:t>
            </w:r>
          </w:p>
        </w:tc>
        <w:tc>
          <w:tcPr>
            <w:tcW w:w="952" w:type="dxa"/>
            <w:tcBorders>
              <w:top w:val="single" w:sz="4" w:space="0" w:color="auto"/>
              <w:left w:val="single" w:sz="4" w:space="0" w:color="auto"/>
              <w:bottom w:val="single" w:sz="4" w:space="0" w:color="auto"/>
              <w:right w:val="single" w:sz="4" w:space="0" w:color="auto"/>
            </w:tcBorders>
          </w:tcPr>
          <w:p w14:paraId="09B44009" w14:textId="4BA075E8" w:rsidR="0087751C" w:rsidRPr="00832508" w:rsidRDefault="00DF7867"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7</w:t>
            </w:r>
          </w:p>
        </w:tc>
        <w:tc>
          <w:tcPr>
            <w:tcW w:w="666" w:type="dxa"/>
            <w:tcBorders>
              <w:top w:val="single" w:sz="4" w:space="0" w:color="auto"/>
              <w:left w:val="single" w:sz="4" w:space="0" w:color="auto"/>
              <w:bottom w:val="single" w:sz="4" w:space="0" w:color="auto"/>
              <w:right w:val="single" w:sz="4" w:space="0" w:color="auto"/>
            </w:tcBorders>
          </w:tcPr>
          <w:p w14:paraId="63095429" w14:textId="7B9DB28D" w:rsidR="0087751C" w:rsidRPr="00832508" w:rsidRDefault="0087751C"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148</w:t>
            </w:r>
          </w:p>
        </w:tc>
      </w:tr>
      <w:tr w:rsidR="0087751C" w14:paraId="5C359386" w14:textId="77777777" w:rsidTr="00113096">
        <w:tc>
          <w:tcPr>
            <w:cnfStyle w:val="001000000000" w:firstRow="0" w:lastRow="0" w:firstColumn="1" w:lastColumn="0" w:oddVBand="0" w:evenVBand="0" w:oddHBand="0" w:evenHBand="0" w:firstRowFirstColumn="0" w:firstRowLastColumn="0" w:lastRowFirstColumn="0" w:lastRowLastColumn="0"/>
            <w:tcW w:w="1907" w:type="dxa"/>
            <w:tcBorders>
              <w:top w:val="single" w:sz="4" w:space="0" w:color="auto"/>
              <w:left w:val="single" w:sz="4" w:space="0" w:color="auto"/>
              <w:bottom w:val="single" w:sz="4" w:space="0" w:color="auto"/>
              <w:right w:val="single" w:sz="4" w:space="0" w:color="auto"/>
            </w:tcBorders>
          </w:tcPr>
          <w:p w14:paraId="1886C504" w14:textId="77777777" w:rsidR="0087751C" w:rsidRPr="00832508" w:rsidRDefault="0087751C" w:rsidP="00832508">
            <w:pPr>
              <w:rPr>
                <w:sz w:val="20"/>
                <w:szCs w:val="20"/>
                <w:lang w:eastAsia="en-AU"/>
              </w:rPr>
            </w:pPr>
            <w:r w:rsidRPr="00832508">
              <w:rPr>
                <w:sz w:val="20"/>
                <w:szCs w:val="20"/>
              </w:rPr>
              <w:t>Risk of medical devices balanced against positive impact</w:t>
            </w:r>
          </w:p>
        </w:tc>
        <w:tc>
          <w:tcPr>
            <w:tcW w:w="953" w:type="dxa"/>
            <w:tcBorders>
              <w:top w:val="single" w:sz="4" w:space="0" w:color="auto"/>
              <w:left w:val="single" w:sz="4" w:space="0" w:color="auto"/>
              <w:bottom w:val="single" w:sz="4" w:space="0" w:color="auto"/>
              <w:right w:val="single" w:sz="4" w:space="0" w:color="auto"/>
            </w:tcBorders>
            <w:shd w:val="clear" w:color="auto" w:fill="C2B6D3" w:themeFill="accent6" w:themeFillTint="99"/>
          </w:tcPr>
          <w:p w14:paraId="0540F769" w14:textId="2639B217" w:rsidR="0087751C" w:rsidRPr="00832508" w:rsidRDefault="00DF7867"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66</w:t>
            </w:r>
          </w:p>
        </w:tc>
        <w:tc>
          <w:tcPr>
            <w:tcW w:w="667" w:type="dxa"/>
            <w:tcBorders>
              <w:top w:val="single" w:sz="4" w:space="0" w:color="auto"/>
              <w:left w:val="single" w:sz="4" w:space="0" w:color="auto"/>
              <w:bottom w:val="single" w:sz="4" w:space="0" w:color="auto"/>
              <w:right w:val="single" w:sz="4" w:space="0" w:color="auto"/>
            </w:tcBorders>
          </w:tcPr>
          <w:p w14:paraId="2860192A" w14:textId="60BBB26B" w:rsidR="0087751C" w:rsidRPr="00832508" w:rsidRDefault="00DF7867"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18</w:t>
            </w:r>
          </w:p>
        </w:tc>
        <w:tc>
          <w:tcPr>
            <w:tcW w:w="667" w:type="dxa"/>
            <w:tcBorders>
              <w:top w:val="single" w:sz="4" w:space="0" w:color="auto"/>
              <w:left w:val="single" w:sz="4" w:space="0" w:color="auto"/>
              <w:bottom w:val="single" w:sz="4" w:space="0" w:color="auto"/>
              <w:right w:val="single" w:sz="4" w:space="0" w:color="auto"/>
            </w:tcBorders>
          </w:tcPr>
          <w:p w14:paraId="09B22592" w14:textId="17B5DB9E" w:rsidR="0087751C" w:rsidRPr="00832508" w:rsidRDefault="00DF7867"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49</w:t>
            </w:r>
          </w:p>
        </w:tc>
        <w:tc>
          <w:tcPr>
            <w:tcW w:w="953" w:type="dxa"/>
            <w:tcBorders>
              <w:top w:val="single" w:sz="4" w:space="0" w:color="auto"/>
              <w:left w:val="single" w:sz="4" w:space="0" w:color="auto"/>
              <w:bottom w:val="single" w:sz="4" w:space="0" w:color="auto"/>
              <w:right w:val="single" w:sz="4" w:space="0" w:color="auto"/>
            </w:tcBorders>
            <w:shd w:val="clear" w:color="auto" w:fill="C2B6D3" w:themeFill="accent6" w:themeFillTint="99"/>
          </w:tcPr>
          <w:p w14:paraId="12580631" w14:textId="4D844061" w:rsidR="0087751C" w:rsidRPr="00832508" w:rsidRDefault="00DF7867"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16</w:t>
            </w:r>
          </w:p>
        </w:tc>
        <w:tc>
          <w:tcPr>
            <w:tcW w:w="667" w:type="dxa"/>
            <w:tcBorders>
              <w:top w:val="single" w:sz="4" w:space="0" w:color="auto"/>
              <w:left w:val="single" w:sz="4" w:space="0" w:color="auto"/>
              <w:bottom w:val="single" w:sz="4" w:space="0" w:color="auto"/>
              <w:right w:val="single" w:sz="4" w:space="0" w:color="auto"/>
            </w:tcBorders>
          </w:tcPr>
          <w:p w14:paraId="55F24976" w14:textId="642A86E2" w:rsidR="0087751C" w:rsidRPr="00832508" w:rsidRDefault="00DF7867"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4</w:t>
            </w:r>
          </w:p>
        </w:tc>
        <w:tc>
          <w:tcPr>
            <w:tcW w:w="666" w:type="dxa"/>
            <w:tcBorders>
              <w:top w:val="single" w:sz="4" w:space="0" w:color="auto"/>
              <w:left w:val="single" w:sz="4" w:space="0" w:color="auto"/>
              <w:bottom w:val="single" w:sz="4" w:space="0" w:color="auto"/>
              <w:right w:val="single" w:sz="4" w:space="0" w:color="auto"/>
            </w:tcBorders>
          </w:tcPr>
          <w:p w14:paraId="4AF90E88" w14:textId="46C9FF66" w:rsidR="0087751C" w:rsidRPr="00832508" w:rsidRDefault="00DF7867"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3</w:t>
            </w:r>
          </w:p>
        </w:tc>
        <w:tc>
          <w:tcPr>
            <w:tcW w:w="952" w:type="dxa"/>
            <w:tcBorders>
              <w:top w:val="single" w:sz="4" w:space="0" w:color="auto"/>
              <w:left w:val="single" w:sz="4" w:space="0" w:color="auto"/>
              <w:bottom w:val="single" w:sz="4" w:space="0" w:color="auto"/>
              <w:right w:val="single" w:sz="4" w:space="0" w:color="auto"/>
            </w:tcBorders>
            <w:shd w:val="clear" w:color="auto" w:fill="C2B6D3" w:themeFill="accent6" w:themeFillTint="99"/>
          </w:tcPr>
          <w:p w14:paraId="4FAF4901" w14:textId="525690AC" w:rsidR="0087751C" w:rsidRPr="00832508" w:rsidRDefault="00DF7867"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7</w:t>
            </w:r>
          </w:p>
        </w:tc>
        <w:tc>
          <w:tcPr>
            <w:tcW w:w="952" w:type="dxa"/>
            <w:tcBorders>
              <w:top w:val="single" w:sz="4" w:space="0" w:color="auto"/>
              <w:left w:val="single" w:sz="4" w:space="0" w:color="auto"/>
              <w:bottom w:val="single" w:sz="4" w:space="0" w:color="auto"/>
              <w:right w:val="single" w:sz="4" w:space="0" w:color="auto"/>
            </w:tcBorders>
          </w:tcPr>
          <w:p w14:paraId="12907DCA" w14:textId="27B025A8" w:rsidR="0087751C" w:rsidRPr="00832508" w:rsidRDefault="00DF7867"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11</w:t>
            </w:r>
          </w:p>
        </w:tc>
        <w:tc>
          <w:tcPr>
            <w:tcW w:w="666" w:type="dxa"/>
            <w:tcBorders>
              <w:top w:val="single" w:sz="4" w:space="0" w:color="auto"/>
              <w:left w:val="single" w:sz="4" w:space="0" w:color="auto"/>
              <w:bottom w:val="single" w:sz="4" w:space="0" w:color="auto"/>
              <w:right w:val="single" w:sz="4" w:space="0" w:color="auto"/>
            </w:tcBorders>
          </w:tcPr>
          <w:p w14:paraId="4C365A5E" w14:textId="51A35387" w:rsidR="0087751C" w:rsidRPr="00832508" w:rsidRDefault="0087751C"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148</w:t>
            </w:r>
          </w:p>
        </w:tc>
      </w:tr>
    </w:tbl>
    <w:p w14:paraId="7D84976A" w14:textId="2F037946" w:rsidR="0076780B" w:rsidRDefault="0076780B" w:rsidP="00ED7D24">
      <w:pPr>
        <w:pStyle w:val="Heading3"/>
        <w:pageBreakBefore/>
        <w:spacing w:before="0"/>
      </w:pPr>
      <w:bookmarkStart w:id="109" w:name="_Toc58851211"/>
      <w:r w:rsidRPr="0076780B">
        <w:lastRenderedPageBreak/>
        <w:t>Opt-in health professionals – perceptions of medicine shortages information</w:t>
      </w:r>
      <w:bookmarkEnd w:id="109"/>
    </w:p>
    <w:p w14:paraId="6F4E7FC0" w14:textId="77777777" w:rsidR="00A47C26" w:rsidRPr="00A47C26" w:rsidRDefault="00A47C26" w:rsidP="00A47C26">
      <w:r>
        <w:t xml:space="preserve">Selected stakeholder groups, including consumers and health professionals, were asked  about their awareness and perceptions of the TGA’s role in monitoring and managing medicine shortages. A screenshot of the </w:t>
      </w:r>
      <w:hyperlink r:id="rId48" w:history="1">
        <w:r w:rsidRPr="00A47C26">
          <w:rPr>
            <w:rStyle w:val="Hyperlink"/>
          </w:rPr>
          <w:t>medicine shortages page</w:t>
        </w:r>
      </w:hyperlink>
      <w:r>
        <w:t xml:space="preserve"> on the TGA website was included in the questionnaire. </w:t>
      </w:r>
    </w:p>
    <w:p w14:paraId="4E34C0EC" w14:textId="115916A5" w:rsidR="0087751C" w:rsidRPr="0087751C" w:rsidRDefault="0087751C" w:rsidP="002A0F7B">
      <w:pPr>
        <w:pStyle w:val="Tabletitle"/>
      </w:pPr>
      <w:r w:rsidRPr="0087751C">
        <w:t xml:space="preserve">Table </w:t>
      </w:r>
      <w:r w:rsidR="007B41C8">
        <w:fldChar w:fldCharType="begin"/>
      </w:r>
      <w:r w:rsidR="007B41C8">
        <w:instrText xml:space="preserve"> SEQ Table \* ARABIC </w:instrText>
      </w:r>
      <w:r w:rsidR="007B41C8">
        <w:fldChar w:fldCharType="separate"/>
      </w:r>
      <w:r w:rsidR="003B1DCC">
        <w:rPr>
          <w:noProof/>
        </w:rPr>
        <w:t>123</w:t>
      </w:r>
      <w:r w:rsidR="007B41C8">
        <w:rPr>
          <w:noProof/>
        </w:rPr>
        <w:fldChar w:fldCharType="end"/>
      </w:r>
      <w:r w:rsidRPr="0087751C">
        <w:t xml:space="preserve">. Opt-in health professionals – ‘Are you aware that the TGA monitors and manages medicine shortages in Australia?’ </w:t>
      </w:r>
    </w:p>
    <w:tbl>
      <w:tblPr>
        <w:tblStyle w:val="TableTGAblue"/>
        <w:tblW w:w="0" w:type="auto"/>
        <w:tblLayout w:type="fixed"/>
        <w:tblLook w:val="04A0" w:firstRow="1" w:lastRow="0" w:firstColumn="1" w:lastColumn="0" w:noHBand="0" w:noVBand="1"/>
      </w:tblPr>
      <w:tblGrid>
        <w:gridCol w:w="1907"/>
        <w:gridCol w:w="667"/>
        <w:gridCol w:w="667"/>
      </w:tblGrid>
      <w:tr w:rsidR="0087751C" w14:paraId="20C91665" w14:textId="77777777" w:rsidTr="002E1FD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7" w:type="dxa"/>
          </w:tcPr>
          <w:p w14:paraId="43CBB563" w14:textId="77777777" w:rsidR="0087751C" w:rsidRPr="00832508" w:rsidRDefault="0087751C" w:rsidP="00832508">
            <w:pPr>
              <w:rPr>
                <w:sz w:val="20"/>
                <w:szCs w:val="20"/>
              </w:rPr>
            </w:pPr>
            <w:r w:rsidRPr="00832508">
              <w:rPr>
                <w:sz w:val="20"/>
                <w:szCs w:val="20"/>
              </w:rPr>
              <w:t>Response</w:t>
            </w:r>
          </w:p>
        </w:tc>
        <w:tc>
          <w:tcPr>
            <w:tcW w:w="667" w:type="dxa"/>
          </w:tcPr>
          <w:p w14:paraId="78FA675C" w14:textId="77777777" w:rsidR="0087751C" w:rsidRPr="00832508" w:rsidRDefault="0087751C" w:rsidP="00832508">
            <w:pPr>
              <w:jc w:val="center"/>
              <w:cnfStyle w:val="100000000000" w:firstRow="1" w:lastRow="0" w:firstColumn="0" w:lastColumn="0" w:oddVBand="0" w:evenVBand="0" w:oddHBand="0" w:evenHBand="0" w:firstRowFirstColumn="0" w:firstRowLastColumn="0" w:lastRowFirstColumn="0" w:lastRowLastColumn="0"/>
              <w:rPr>
                <w:sz w:val="20"/>
                <w:szCs w:val="20"/>
              </w:rPr>
            </w:pPr>
            <w:r w:rsidRPr="00832508">
              <w:rPr>
                <w:sz w:val="20"/>
                <w:szCs w:val="20"/>
              </w:rPr>
              <w:t>%</w:t>
            </w:r>
          </w:p>
        </w:tc>
        <w:tc>
          <w:tcPr>
            <w:tcW w:w="667" w:type="dxa"/>
          </w:tcPr>
          <w:p w14:paraId="395C30CE" w14:textId="77777777" w:rsidR="0087751C" w:rsidRPr="00832508" w:rsidRDefault="0087751C" w:rsidP="00832508">
            <w:pPr>
              <w:jc w:val="center"/>
              <w:cnfStyle w:val="100000000000" w:firstRow="1" w:lastRow="0" w:firstColumn="0" w:lastColumn="0" w:oddVBand="0" w:evenVBand="0" w:oddHBand="0" w:evenHBand="0" w:firstRowFirstColumn="0" w:firstRowLastColumn="0" w:lastRowFirstColumn="0" w:lastRowLastColumn="0"/>
              <w:rPr>
                <w:sz w:val="20"/>
                <w:szCs w:val="20"/>
              </w:rPr>
            </w:pPr>
            <w:r w:rsidRPr="00832508">
              <w:rPr>
                <w:sz w:val="20"/>
                <w:szCs w:val="20"/>
              </w:rPr>
              <w:t>N</w:t>
            </w:r>
          </w:p>
        </w:tc>
      </w:tr>
      <w:tr w:rsidR="0087751C" w14:paraId="26BED8E7" w14:textId="77777777" w:rsidTr="002E1FDA">
        <w:tc>
          <w:tcPr>
            <w:cnfStyle w:val="001000000000" w:firstRow="0" w:lastRow="0" w:firstColumn="1" w:lastColumn="0" w:oddVBand="0" w:evenVBand="0" w:oddHBand="0" w:evenHBand="0" w:firstRowFirstColumn="0" w:firstRowLastColumn="0" w:lastRowFirstColumn="0" w:lastRowLastColumn="0"/>
            <w:tcW w:w="1907" w:type="dxa"/>
          </w:tcPr>
          <w:p w14:paraId="5D6CE613" w14:textId="77777777" w:rsidR="0087751C" w:rsidRPr="00832508" w:rsidRDefault="0087751C" w:rsidP="00832508">
            <w:pPr>
              <w:rPr>
                <w:sz w:val="20"/>
                <w:szCs w:val="20"/>
              </w:rPr>
            </w:pPr>
            <w:r w:rsidRPr="00832508">
              <w:rPr>
                <w:rFonts w:asciiTheme="minorHAnsi" w:eastAsia="Times New Roman" w:hAnsiTheme="minorHAnsi"/>
                <w:sz w:val="20"/>
                <w:szCs w:val="20"/>
                <w:lang w:eastAsia="en-AU"/>
              </w:rPr>
              <w:t>Yes</w:t>
            </w:r>
          </w:p>
        </w:tc>
        <w:tc>
          <w:tcPr>
            <w:tcW w:w="667" w:type="dxa"/>
            <w:vAlign w:val="bottom"/>
          </w:tcPr>
          <w:p w14:paraId="35C34863" w14:textId="33F4A7E3" w:rsidR="0087751C" w:rsidRPr="00832508" w:rsidRDefault="007D3CA4"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53</w:t>
            </w:r>
          </w:p>
        </w:tc>
        <w:tc>
          <w:tcPr>
            <w:tcW w:w="667" w:type="dxa"/>
            <w:vAlign w:val="bottom"/>
          </w:tcPr>
          <w:p w14:paraId="1FBCBD82" w14:textId="2DFFAEA2" w:rsidR="0087751C" w:rsidRPr="00832508" w:rsidRDefault="007D3CA4"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76</w:t>
            </w:r>
          </w:p>
        </w:tc>
      </w:tr>
      <w:tr w:rsidR="0087751C" w14:paraId="257961A2" w14:textId="77777777" w:rsidTr="002E1FDA">
        <w:tc>
          <w:tcPr>
            <w:cnfStyle w:val="001000000000" w:firstRow="0" w:lastRow="0" w:firstColumn="1" w:lastColumn="0" w:oddVBand="0" w:evenVBand="0" w:oddHBand="0" w:evenHBand="0" w:firstRowFirstColumn="0" w:firstRowLastColumn="0" w:lastRowFirstColumn="0" w:lastRowLastColumn="0"/>
            <w:tcW w:w="1907" w:type="dxa"/>
          </w:tcPr>
          <w:p w14:paraId="0293E3FF" w14:textId="77777777" w:rsidR="0087751C" w:rsidRPr="00832508" w:rsidRDefault="0087751C" w:rsidP="00832508">
            <w:pPr>
              <w:rPr>
                <w:sz w:val="20"/>
                <w:szCs w:val="20"/>
              </w:rPr>
            </w:pPr>
            <w:r w:rsidRPr="00832508">
              <w:rPr>
                <w:rFonts w:asciiTheme="minorHAnsi" w:eastAsia="Times New Roman" w:hAnsiTheme="minorHAnsi"/>
                <w:sz w:val="20"/>
                <w:szCs w:val="20"/>
                <w:lang w:eastAsia="en-AU"/>
              </w:rPr>
              <w:t>No</w:t>
            </w:r>
          </w:p>
        </w:tc>
        <w:tc>
          <w:tcPr>
            <w:tcW w:w="667" w:type="dxa"/>
            <w:vAlign w:val="bottom"/>
          </w:tcPr>
          <w:p w14:paraId="7E9E6B73" w14:textId="687ED560" w:rsidR="0087751C" w:rsidRPr="00832508" w:rsidRDefault="007D3CA4"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34</w:t>
            </w:r>
          </w:p>
        </w:tc>
        <w:tc>
          <w:tcPr>
            <w:tcW w:w="667" w:type="dxa"/>
            <w:vAlign w:val="bottom"/>
          </w:tcPr>
          <w:p w14:paraId="1E8D155D" w14:textId="31076414" w:rsidR="0087751C" w:rsidRPr="00832508" w:rsidRDefault="007D3CA4"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49</w:t>
            </w:r>
          </w:p>
        </w:tc>
      </w:tr>
      <w:tr w:rsidR="0087751C" w14:paraId="1AF5C70C" w14:textId="77777777" w:rsidTr="002E1FDA">
        <w:tc>
          <w:tcPr>
            <w:cnfStyle w:val="001000000000" w:firstRow="0" w:lastRow="0" w:firstColumn="1" w:lastColumn="0" w:oddVBand="0" w:evenVBand="0" w:oddHBand="0" w:evenHBand="0" w:firstRowFirstColumn="0" w:firstRowLastColumn="0" w:lastRowFirstColumn="0" w:lastRowLastColumn="0"/>
            <w:tcW w:w="1907" w:type="dxa"/>
          </w:tcPr>
          <w:p w14:paraId="3CA35D51" w14:textId="77777777" w:rsidR="0087751C" w:rsidRPr="00832508" w:rsidRDefault="0087751C" w:rsidP="00832508">
            <w:pPr>
              <w:rPr>
                <w:rFonts w:asciiTheme="minorHAnsi" w:eastAsia="Times New Roman" w:hAnsiTheme="minorHAnsi"/>
                <w:sz w:val="20"/>
                <w:szCs w:val="20"/>
                <w:lang w:eastAsia="en-AU"/>
              </w:rPr>
            </w:pPr>
            <w:r w:rsidRPr="00832508">
              <w:rPr>
                <w:rFonts w:asciiTheme="minorHAnsi" w:eastAsia="Times New Roman" w:hAnsiTheme="minorHAnsi"/>
                <w:sz w:val="20"/>
                <w:szCs w:val="20"/>
                <w:lang w:eastAsia="en-AU"/>
              </w:rPr>
              <w:t>Not sure</w:t>
            </w:r>
          </w:p>
        </w:tc>
        <w:tc>
          <w:tcPr>
            <w:tcW w:w="667" w:type="dxa"/>
            <w:vAlign w:val="bottom"/>
          </w:tcPr>
          <w:p w14:paraId="623FC19E" w14:textId="15BC57C5" w:rsidR="0087751C" w:rsidRPr="00832508" w:rsidRDefault="007D3CA4"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13</w:t>
            </w:r>
          </w:p>
        </w:tc>
        <w:tc>
          <w:tcPr>
            <w:tcW w:w="667" w:type="dxa"/>
            <w:vAlign w:val="bottom"/>
          </w:tcPr>
          <w:p w14:paraId="42F3B865" w14:textId="674EEDB0" w:rsidR="0087751C" w:rsidRPr="00832508" w:rsidRDefault="007D3CA4"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18</w:t>
            </w:r>
          </w:p>
        </w:tc>
      </w:tr>
      <w:tr w:rsidR="0087751C" w14:paraId="77721B4F" w14:textId="77777777" w:rsidTr="002E1FDA">
        <w:tc>
          <w:tcPr>
            <w:cnfStyle w:val="001000000000" w:firstRow="0" w:lastRow="0" w:firstColumn="1" w:lastColumn="0" w:oddVBand="0" w:evenVBand="0" w:oddHBand="0" w:evenHBand="0" w:firstRowFirstColumn="0" w:firstRowLastColumn="0" w:lastRowFirstColumn="0" w:lastRowLastColumn="0"/>
            <w:tcW w:w="1907" w:type="dxa"/>
          </w:tcPr>
          <w:p w14:paraId="61E1CE5B" w14:textId="77777777" w:rsidR="0087751C" w:rsidRPr="00832508" w:rsidRDefault="0087751C" w:rsidP="00832508">
            <w:pPr>
              <w:rPr>
                <w:sz w:val="20"/>
                <w:szCs w:val="20"/>
              </w:rPr>
            </w:pPr>
            <w:r w:rsidRPr="00832508">
              <w:rPr>
                <w:rFonts w:asciiTheme="minorHAnsi" w:eastAsia="Times New Roman" w:hAnsiTheme="minorHAnsi"/>
                <w:sz w:val="20"/>
                <w:szCs w:val="20"/>
                <w:lang w:eastAsia="en-AU"/>
              </w:rPr>
              <w:t>Total</w:t>
            </w:r>
          </w:p>
        </w:tc>
        <w:tc>
          <w:tcPr>
            <w:tcW w:w="667" w:type="dxa"/>
            <w:vAlign w:val="bottom"/>
          </w:tcPr>
          <w:p w14:paraId="2EB65F56" w14:textId="555779E3" w:rsidR="0087751C" w:rsidRPr="00832508" w:rsidRDefault="007D3CA4"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100</w:t>
            </w:r>
          </w:p>
        </w:tc>
        <w:tc>
          <w:tcPr>
            <w:tcW w:w="667" w:type="dxa"/>
            <w:vAlign w:val="bottom"/>
          </w:tcPr>
          <w:p w14:paraId="25743DC3" w14:textId="1FD95041" w:rsidR="0087751C" w:rsidRPr="00832508" w:rsidRDefault="0087751C"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143</w:t>
            </w:r>
          </w:p>
        </w:tc>
      </w:tr>
    </w:tbl>
    <w:p w14:paraId="3AFED16A" w14:textId="6FCF0291" w:rsidR="0076780B" w:rsidRPr="0087751C" w:rsidRDefault="0087751C" w:rsidP="002A0F7B">
      <w:pPr>
        <w:pStyle w:val="Tabletitle"/>
      </w:pPr>
      <w:r w:rsidRPr="0087751C">
        <w:t xml:space="preserve">Table </w:t>
      </w:r>
      <w:r w:rsidR="007B41C8">
        <w:fldChar w:fldCharType="begin"/>
      </w:r>
      <w:r w:rsidR="007B41C8">
        <w:instrText xml:space="preserve"> SEQ Table \* ARABIC </w:instrText>
      </w:r>
      <w:r w:rsidR="007B41C8">
        <w:fldChar w:fldCharType="separate"/>
      </w:r>
      <w:r w:rsidR="003B1DCC">
        <w:rPr>
          <w:noProof/>
        </w:rPr>
        <w:t>124</w:t>
      </w:r>
      <w:r w:rsidR="007B41C8">
        <w:rPr>
          <w:noProof/>
        </w:rPr>
        <w:fldChar w:fldCharType="end"/>
      </w:r>
      <w:r w:rsidRPr="0087751C">
        <w:t>. Opt-in health professionals – ‘Have you accessed information about medicine shortages on the TGA website?’</w:t>
      </w:r>
    </w:p>
    <w:tbl>
      <w:tblPr>
        <w:tblStyle w:val="TableTGAblue"/>
        <w:tblW w:w="0" w:type="auto"/>
        <w:tblLayout w:type="fixed"/>
        <w:tblLook w:val="04A0" w:firstRow="1" w:lastRow="0" w:firstColumn="1" w:lastColumn="0" w:noHBand="0" w:noVBand="1"/>
      </w:tblPr>
      <w:tblGrid>
        <w:gridCol w:w="1907"/>
        <w:gridCol w:w="667"/>
        <w:gridCol w:w="667"/>
      </w:tblGrid>
      <w:tr w:rsidR="0087751C" w14:paraId="03DEAFB8" w14:textId="77777777" w:rsidTr="002E1FD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7" w:type="dxa"/>
          </w:tcPr>
          <w:p w14:paraId="48D5FF49" w14:textId="77777777" w:rsidR="0087751C" w:rsidRPr="00832508" w:rsidRDefault="0087751C" w:rsidP="00832508">
            <w:pPr>
              <w:rPr>
                <w:sz w:val="20"/>
                <w:szCs w:val="20"/>
              </w:rPr>
            </w:pPr>
            <w:r w:rsidRPr="00832508">
              <w:rPr>
                <w:sz w:val="20"/>
                <w:szCs w:val="20"/>
              </w:rPr>
              <w:t>Response</w:t>
            </w:r>
          </w:p>
        </w:tc>
        <w:tc>
          <w:tcPr>
            <w:tcW w:w="667" w:type="dxa"/>
          </w:tcPr>
          <w:p w14:paraId="54AF6AE3" w14:textId="76C8444F" w:rsidR="0087751C" w:rsidRPr="00832508" w:rsidRDefault="0087751C" w:rsidP="00832508">
            <w:pPr>
              <w:jc w:val="center"/>
              <w:cnfStyle w:val="100000000000" w:firstRow="1" w:lastRow="0" w:firstColumn="0" w:lastColumn="0" w:oddVBand="0" w:evenVBand="0" w:oddHBand="0" w:evenHBand="0" w:firstRowFirstColumn="0" w:firstRowLastColumn="0" w:lastRowFirstColumn="0" w:lastRowLastColumn="0"/>
              <w:rPr>
                <w:sz w:val="20"/>
                <w:szCs w:val="20"/>
              </w:rPr>
            </w:pPr>
            <w:r w:rsidRPr="00832508">
              <w:rPr>
                <w:sz w:val="20"/>
                <w:szCs w:val="20"/>
              </w:rPr>
              <w:t>%</w:t>
            </w:r>
          </w:p>
        </w:tc>
        <w:tc>
          <w:tcPr>
            <w:tcW w:w="667" w:type="dxa"/>
          </w:tcPr>
          <w:p w14:paraId="68A4585C" w14:textId="77777777" w:rsidR="0087751C" w:rsidRPr="00832508" w:rsidRDefault="0087751C" w:rsidP="00832508">
            <w:pPr>
              <w:jc w:val="center"/>
              <w:cnfStyle w:val="100000000000" w:firstRow="1" w:lastRow="0" w:firstColumn="0" w:lastColumn="0" w:oddVBand="0" w:evenVBand="0" w:oddHBand="0" w:evenHBand="0" w:firstRowFirstColumn="0" w:firstRowLastColumn="0" w:lastRowFirstColumn="0" w:lastRowLastColumn="0"/>
              <w:rPr>
                <w:sz w:val="20"/>
                <w:szCs w:val="20"/>
              </w:rPr>
            </w:pPr>
            <w:r w:rsidRPr="00832508">
              <w:rPr>
                <w:sz w:val="20"/>
                <w:szCs w:val="20"/>
              </w:rPr>
              <w:t>N</w:t>
            </w:r>
          </w:p>
        </w:tc>
      </w:tr>
      <w:tr w:rsidR="0087751C" w14:paraId="3CEEB135" w14:textId="77777777" w:rsidTr="002E1FDA">
        <w:tc>
          <w:tcPr>
            <w:cnfStyle w:val="001000000000" w:firstRow="0" w:lastRow="0" w:firstColumn="1" w:lastColumn="0" w:oddVBand="0" w:evenVBand="0" w:oddHBand="0" w:evenHBand="0" w:firstRowFirstColumn="0" w:firstRowLastColumn="0" w:lastRowFirstColumn="0" w:lastRowLastColumn="0"/>
            <w:tcW w:w="1907" w:type="dxa"/>
          </w:tcPr>
          <w:p w14:paraId="1107E7B5" w14:textId="77777777" w:rsidR="0087751C" w:rsidRPr="00832508" w:rsidRDefault="0087751C" w:rsidP="00832508">
            <w:pPr>
              <w:rPr>
                <w:sz w:val="20"/>
                <w:szCs w:val="20"/>
              </w:rPr>
            </w:pPr>
            <w:r w:rsidRPr="00832508">
              <w:rPr>
                <w:rFonts w:asciiTheme="minorHAnsi" w:eastAsia="Times New Roman" w:hAnsiTheme="minorHAnsi"/>
                <w:sz w:val="20"/>
                <w:szCs w:val="20"/>
                <w:lang w:eastAsia="en-AU"/>
              </w:rPr>
              <w:t>Yes</w:t>
            </w:r>
          </w:p>
        </w:tc>
        <w:tc>
          <w:tcPr>
            <w:tcW w:w="667" w:type="dxa"/>
            <w:vAlign w:val="bottom"/>
          </w:tcPr>
          <w:p w14:paraId="7750D7A1" w14:textId="36294E6F" w:rsidR="0087751C" w:rsidRPr="00832508" w:rsidRDefault="0087751C"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32</w:t>
            </w:r>
          </w:p>
        </w:tc>
        <w:tc>
          <w:tcPr>
            <w:tcW w:w="667" w:type="dxa"/>
            <w:vAlign w:val="bottom"/>
          </w:tcPr>
          <w:p w14:paraId="736D2343" w14:textId="31D2DA43" w:rsidR="0087751C" w:rsidRPr="00832508" w:rsidRDefault="007D3CA4"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24</w:t>
            </w:r>
          </w:p>
        </w:tc>
      </w:tr>
      <w:tr w:rsidR="0087751C" w14:paraId="4C5427F1" w14:textId="77777777" w:rsidTr="002E1FDA">
        <w:tc>
          <w:tcPr>
            <w:cnfStyle w:val="001000000000" w:firstRow="0" w:lastRow="0" w:firstColumn="1" w:lastColumn="0" w:oddVBand="0" w:evenVBand="0" w:oddHBand="0" w:evenHBand="0" w:firstRowFirstColumn="0" w:firstRowLastColumn="0" w:lastRowFirstColumn="0" w:lastRowLastColumn="0"/>
            <w:tcW w:w="1907" w:type="dxa"/>
          </w:tcPr>
          <w:p w14:paraId="2C111F70" w14:textId="77777777" w:rsidR="0087751C" w:rsidRPr="00832508" w:rsidRDefault="0087751C" w:rsidP="00832508">
            <w:pPr>
              <w:rPr>
                <w:sz w:val="20"/>
                <w:szCs w:val="20"/>
              </w:rPr>
            </w:pPr>
            <w:r w:rsidRPr="00832508">
              <w:rPr>
                <w:rFonts w:asciiTheme="minorHAnsi" w:eastAsia="Times New Roman" w:hAnsiTheme="minorHAnsi"/>
                <w:sz w:val="20"/>
                <w:szCs w:val="20"/>
                <w:lang w:eastAsia="en-AU"/>
              </w:rPr>
              <w:t>No</w:t>
            </w:r>
          </w:p>
        </w:tc>
        <w:tc>
          <w:tcPr>
            <w:tcW w:w="667" w:type="dxa"/>
            <w:vAlign w:val="bottom"/>
          </w:tcPr>
          <w:p w14:paraId="27EFD5B8" w14:textId="4E4125A9" w:rsidR="0087751C" w:rsidRPr="00832508" w:rsidRDefault="0087751C"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68</w:t>
            </w:r>
          </w:p>
        </w:tc>
        <w:tc>
          <w:tcPr>
            <w:tcW w:w="667" w:type="dxa"/>
            <w:vAlign w:val="bottom"/>
          </w:tcPr>
          <w:p w14:paraId="36E6B901" w14:textId="6807936F" w:rsidR="0087751C" w:rsidRPr="00832508" w:rsidRDefault="007D3CA4"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51</w:t>
            </w:r>
          </w:p>
        </w:tc>
      </w:tr>
      <w:tr w:rsidR="0087751C" w14:paraId="5DC6C1D6" w14:textId="77777777" w:rsidTr="002E1FDA">
        <w:tc>
          <w:tcPr>
            <w:cnfStyle w:val="001000000000" w:firstRow="0" w:lastRow="0" w:firstColumn="1" w:lastColumn="0" w:oddVBand="0" w:evenVBand="0" w:oddHBand="0" w:evenHBand="0" w:firstRowFirstColumn="0" w:firstRowLastColumn="0" w:lastRowFirstColumn="0" w:lastRowLastColumn="0"/>
            <w:tcW w:w="1907" w:type="dxa"/>
          </w:tcPr>
          <w:p w14:paraId="538D1474" w14:textId="77777777" w:rsidR="0087751C" w:rsidRPr="00832508" w:rsidRDefault="0087751C" w:rsidP="00832508">
            <w:pPr>
              <w:rPr>
                <w:rFonts w:asciiTheme="minorHAnsi" w:eastAsia="Times New Roman" w:hAnsiTheme="minorHAnsi"/>
                <w:sz w:val="20"/>
                <w:szCs w:val="20"/>
                <w:lang w:eastAsia="en-AU"/>
              </w:rPr>
            </w:pPr>
            <w:r w:rsidRPr="00832508">
              <w:rPr>
                <w:rFonts w:asciiTheme="minorHAnsi" w:eastAsia="Times New Roman" w:hAnsiTheme="minorHAnsi"/>
                <w:sz w:val="20"/>
                <w:szCs w:val="20"/>
                <w:lang w:eastAsia="en-AU"/>
              </w:rPr>
              <w:t>Not sure</w:t>
            </w:r>
          </w:p>
        </w:tc>
        <w:tc>
          <w:tcPr>
            <w:tcW w:w="667" w:type="dxa"/>
            <w:vAlign w:val="bottom"/>
          </w:tcPr>
          <w:p w14:paraId="6656800D" w14:textId="69AC0A88" w:rsidR="0087751C" w:rsidRPr="00832508" w:rsidRDefault="0087751C"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0</w:t>
            </w:r>
          </w:p>
        </w:tc>
        <w:tc>
          <w:tcPr>
            <w:tcW w:w="667" w:type="dxa"/>
            <w:vAlign w:val="bottom"/>
          </w:tcPr>
          <w:p w14:paraId="1F7B71BA" w14:textId="33960D63" w:rsidR="0087751C" w:rsidRPr="00832508" w:rsidRDefault="007D3CA4"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0</w:t>
            </w:r>
          </w:p>
        </w:tc>
      </w:tr>
      <w:tr w:rsidR="0087751C" w14:paraId="6EBD37E9" w14:textId="77777777" w:rsidTr="002E1FDA">
        <w:tc>
          <w:tcPr>
            <w:cnfStyle w:val="001000000000" w:firstRow="0" w:lastRow="0" w:firstColumn="1" w:lastColumn="0" w:oddVBand="0" w:evenVBand="0" w:oddHBand="0" w:evenHBand="0" w:firstRowFirstColumn="0" w:firstRowLastColumn="0" w:lastRowFirstColumn="0" w:lastRowLastColumn="0"/>
            <w:tcW w:w="1907" w:type="dxa"/>
          </w:tcPr>
          <w:p w14:paraId="2D0723B5" w14:textId="77777777" w:rsidR="0087751C" w:rsidRPr="00832508" w:rsidRDefault="0087751C" w:rsidP="00832508">
            <w:pPr>
              <w:rPr>
                <w:sz w:val="20"/>
                <w:szCs w:val="20"/>
              </w:rPr>
            </w:pPr>
            <w:r w:rsidRPr="00832508">
              <w:rPr>
                <w:rFonts w:asciiTheme="minorHAnsi" w:eastAsia="Times New Roman" w:hAnsiTheme="minorHAnsi"/>
                <w:sz w:val="20"/>
                <w:szCs w:val="20"/>
                <w:lang w:eastAsia="en-AU"/>
              </w:rPr>
              <w:t>Total</w:t>
            </w:r>
          </w:p>
        </w:tc>
        <w:tc>
          <w:tcPr>
            <w:tcW w:w="667" w:type="dxa"/>
            <w:vAlign w:val="bottom"/>
          </w:tcPr>
          <w:p w14:paraId="05F19EFD" w14:textId="522C0A92" w:rsidR="0087751C" w:rsidRPr="00832508" w:rsidRDefault="007D3CA4"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100</w:t>
            </w:r>
          </w:p>
        </w:tc>
        <w:tc>
          <w:tcPr>
            <w:tcW w:w="667" w:type="dxa"/>
            <w:vAlign w:val="bottom"/>
          </w:tcPr>
          <w:p w14:paraId="216D0749" w14:textId="02DA8099" w:rsidR="0087751C" w:rsidRPr="00832508" w:rsidRDefault="0087751C"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75</w:t>
            </w:r>
          </w:p>
        </w:tc>
      </w:tr>
    </w:tbl>
    <w:p w14:paraId="16FF2801" w14:textId="33A678D3" w:rsidR="0076780B" w:rsidRPr="0087751C" w:rsidRDefault="0087751C" w:rsidP="002A0F7B">
      <w:pPr>
        <w:pStyle w:val="Tabletitle"/>
      </w:pPr>
      <w:r w:rsidRPr="0087751C">
        <w:t xml:space="preserve">Table </w:t>
      </w:r>
      <w:r w:rsidR="007B41C8">
        <w:fldChar w:fldCharType="begin"/>
      </w:r>
      <w:r w:rsidR="007B41C8">
        <w:instrText xml:space="preserve"> SEQ Table \* ARABIC </w:instrText>
      </w:r>
      <w:r w:rsidR="007B41C8">
        <w:fldChar w:fldCharType="separate"/>
      </w:r>
      <w:r w:rsidR="003B1DCC">
        <w:rPr>
          <w:noProof/>
        </w:rPr>
        <w:t>125</w:t>
      </w:r>
      <w:r w:rsidR="007B41C8">
        <w:rPr>
          <w:noProof/>
        </w:rPr>
        <w:fldChar w:fldCharType="end"/>
      </w:r>
      <w:r w:rsidRPr="0087751C">
        <w:t>. Opt-in health professionals – perceptions of the medicine shortages information on the TGA website</w:t>
      </w:r>
    </w:p>
    <w:tbl>
      <w:tblPr>
        <w:tblStyle w:val="TableTGAblue"/>
        <w:tblW w:w="0" w:type="auto"/>
        <w:tblLayout w:type="fixed"/>
        <w:tblLook w:val="04A0" w:firstRow="1" w:lastRow="0" w:firstColumn="1" w:lastColumn="0" w:noHBand="0" w:noVBand="1"/>
      </w:tblPr>
      <w:tblGrid>
        <w:gridCol w:w="1907"/>
        <w:gridCol w:w="953"/>
        <w:gridCol w:w="667"/>
        <w:gridCol w:w="667"/>
        <w:gridCol w:w="953"/>
        <w:gridCol w:w="667"/>
        <w:gridCol w:w="666"/>
        <w:gridCol w:w="952"/>
        <w:gridCol w:w="952"/>
        <w:gridCol w:w="666"/>
      </w:tblGrid>
      <w:tr w:rsidR="0087751C" w14:paraId="37C41F11" w14:textId="77777777" w:rsidTr="002E1FD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7" w:type="dxa"/>
          </w:tcPr>
          <w:p w14:paraId="251AAD38" w14:textId="77777777" w:rsidR="0087751C" w:rsidRPr="00832508" w:rsidRDefault="0087751C" w:rsidP="00832508">
            <w:pPr>
              <w:rPr>
                <w:sz w:val="20"/>
                <w:szCs w:val="20"/>
              </w:rPr>
            </w:pPr>
            <w:r w:rsidRPr="00832508">
              <w:rPr>
                <w:sz w:val="20"/>
                <w:szCs w:val="20"/>
              </w:rPr>
              <w:t>Statement</w:t>
            </w:r>
          </w:p>
        </w:tc>
        <w:tc>
          <w:tcPr>
            <w:tcW w:w="953" w:type="dxa"/>
            <w:tcBorders>
              <w:bottom w:val="single" w:sz="4" w:space="0" w:color="auto"/>
            </w:tcBorders>
            <w:shd w:val="clear" w:color="auto" w:fill="9A86B7" w:themeFill="accent6"/>
          </w:tcPr>
          <w:p w14:paraId="0B73F5D8" w14:textId="77777777" w:rsidR="0087751C" w:rsidRPr="00832508" w:rsidRDefault="0087751C" w:rsidP="00832508">
            <w:pPr>
              <w:jc w:val="center"/>
              <w:cnfStyle w:val="100000000000" w:firstRow="1" w:lastRow="0" w:firstColumn="0" w:lastColumn="0" w:oddVBand="0" w:evenVBand="0" w:oddHBand="0" w:evenHBand="0" w:firstRowFirstColumn="0" w:firstRowLastColumn="0" w:lastRowFirstColumn="0" w:lastRowLastColumn="0"/>
              <w:rPr>
                <w:sz w:val="20"/>
                <w:szCs w:val="20"/>
              </w:rPr>
            </w:pPr>
            <w:r w:rsidRPr="00832508">
              <w:rPr>
                <w:sz w:val="20"/>
                <w:szCs w:val="20"/>
              </w:rPr>
              <w:t>Nett A</w:t>
            </w:r>
          </w:p>
        </w:tc>
        <w:tc>
          <w:tcPr>
            <w:tcW w:w="667" w:type="dxa"/>
            <w:tcBorders>
              <w:bottom w:val="single" w:sz="4" w:space="0" w:color="auto"/>
            </w:tcBorders>
          </w:tcPr>
          <w:p w14:paraId="7AAB114B" w14:textId="77777777" w:rsidR="0087751C" w:rsidRPr="00832508" w:rsidRDefault="0087751C" w:rsidP="00832508">
            <w:pPr>
              <w:jc w:val="center"/>
              <w:cnfStyle w:val="100000000000" w:firstRow="1" w:lastRow="0" w:firstColumn="0" w:lastColumn="0" w:oddVBand="0" w:evenVBand="0" w:oddHBand="0" w:evenHBand="0" w:firstRowFirstColumn="0" w:firstRowLastColumn="0" w:lastRowFirstColumn="0" w:lastRowLastColumn="0"/>
              <w:rPr>
                <w:sz w:val="20"/>
                <w:szCs w:val="20"/>
              </w:rPr>
            </w:pPr>
            <w:r w:rsidRPr="00832508">
              <w:rPr>
                <w:sz w:val="20"/>
                <w:szCs w:val="20"/>
              </w:rPr>
              <w:t>SA</w:t>
            </w:r>
          </w:p>
        </w:tc>
        <w:tc>
          <w:tcPr>
            <w:tcW w:w="667" w:type="dxa"/>
            <w:tcBorders>
              <w:bottom w:val="single" w:sz="4" w:space="0" w:color="auto"/>
            </w:tcBorders>
          </w:tcPr>
          <w:p w14:paraId="0FC3626F" w14:textId="77777777" w:rsidR="0087751C" w:rsidRPr="00832508" w:rsidRDefault="0087751C" w:rsidP="00832508">
            <w:pPr>
              <w:jc w:val="center"/>
              <w:cnfStyle w:val="100000000000" w:firstRow="1" w:lastRow="0" w:firstColumn="0" w:lastColumn="0" w:oddVBand="0" w:evenVBand="0" w:oddHBand="0" w:evenHBand="0" w:firstRowFirstColumn="0" w:firstRowLastColumn="0" w:lastRowFirstColumn="0" w:lastRowLastColumn="0"/>
              <w:rPr>
                <w:sz w:val="20"/>
                <w:szCs w:val="20"/>
              </w:rPr>
            </w:pPr>
            <w:r w:rsidRPr="00832508">
              <w:rPr>
                <w:sz w:val="20"/>
                <w:szCs w:val="20"/>
              </w:rPr>
              <w:t>A</w:t>
            </w:r>
          </w:p>
        </w:tc>
        <w:tc>
          <w:tcPr>
            <w:tcW w:w="953" w:type="dxa"/>
            <w:tcBorders>
              <w:bottom w:val="single" w:sz="4" w:space="0" w:color="auto"/>
            </w:tcBorders>
            <w:shd w:val="clear" w:color="auto" w:fill="9A86B7" w:themeFill="accent6"/>
          </w:tcPr>
          <w:p w14:paraId="55A3FD49" w14:textId="77777777" w:rsidR="0087751C" w:rsidRPr="00832508" w:rsidRDefault="0087751C" w:rsidP="00832508">
            <w:pPr>
              <w:jc w:val="center"/>
              <w:cnfStyle w:val="100000000000" w:firstRow="1" w:lastRow="0" w:firstColumn="0" w:lastColumn="0" w:oddVBand="0" w:evenVBand="0" w:oddHBand="0" w:evenHBand="0" w:firstRowFirstColumn="0" w:firstRowLastColumn="0" w:lastRowFirstColumn="0" w:lastRowLastColumn="0"/>
              <w:rPr>
                <w:sz w:val="20"/>
                <w:szCs w:val="20"/>
              </w:rPr>
            </w:pPr>
            <w:r w:rsidRPr="00832508">
              <w:rPr>
                <w:sz w:val="20"/>
                <w:szCs w:val="20"/>
              </w:rPr>
              <w:t>Neither</w:t>
            </w:r>
          </w:p>
        </w:tc>
        <w:tc>
          <w:tcPr>
            <w:tcW w:w="667" w:type="dxa"/>
            <w:tcBorders>
              <w:bottom w:val="single" w:sz="4" w:space="0" w:color="auto"/>
            </w:tcBorders>
          </w:tcPr>
          <w:p w14:paraId="0F38C5DF" w14:textId="77777777" w:rsidR="0087751C" w:rsidRPr="00832508" w:rsidRDefault="0087751C" w:rsidP="00832508">
            <w:pPr>
              <w:jc w:val="center"/>
              <w:cnfStyle w:val="100000000000" w:firstRow="1" w:lastRow="0" w:firstColumn="0" w:lastColumn="0" w:oddVBand="0" w:evenVBand="0" w:oddHBand="0" w:evenHBand="0" w:firstRowFirstColumn="0" w:firstRowLastColumn="0" w:lastRowFirstColumn="0" w:lastRowLastColumn="0"/>
              <w:rPr>
                <w:sz w:val="20"/>
                <w:szCs w:val="20"/>
              </w:rPr>
            </w:pPr>
            <w:r w:rsidRPr="00832508">
              <w:rPr>
                <w:sz w:val="20"/>
                <w:szCs w:val="20"/>
              </w:rPr>
              <w:t>D</w:t>
            </w:r>
          </w:p>
        </w:tc>
        <w:tc>
          <w:tcPr>
            <w:tcW w:w="666" w:type="dxa"/>
            <w:tcBorders>
              <w:bottom w:val="single" w:sz="4" w:space="0" w:color="auto"/>
            </w:tcBorders>
          </w:tcPr>
          <w:p w14:paraId="100BA227" w14:textId="77777777" w:rsidR="0087751C" w:rsidRPr="00832508" w:rsidRDefault="0087751C" w:rsidP="00832508">
            <w:pPr>
              <w:jc w:val="center"/>
              <w:cnfStyle w:val="100000000000" w:firstRow="1" w:lastRow="0" w:firstColumn="0" w:lastColumn="0" w:oddVBand="0" w:evenVBand="0" w:oddHBand="0" w:evenHBand="0" w:firstRowFirstColumn="0" w:firstRowLastColumn="0" w:lastRowFirstColumn="0" w:lastRowLastColumn="0"/>
              <w:rPr>
                <w:sz w:val="20"/>
                <w:szCs w:val="20"/>
              </w:rPr>
            </w:pPr>
            <w:r w:rsidRPr="00832508">
              <w:rPr>
                <w:sz w:val="20"/>
                <w:szCs w:val="20"/>
              </w:rPr>
              <w:t>SD</w:t>
            </w:r>
          </w:p>
        </w:tc>
        <w:tc>
          <w:tcPr>
            <w:tcW w:w="952" w:type="dxa"/>
            <w:tcBorders>
              <w:bottom w:val="single" w:sz="4" w:space="0" w:color="auto"/>
            </w:tcBorders>
            <w:shd w:val="clear" w:color="auto" w:fill="9A86B7" w:themeFill="accent6"/>
          </w:tcPr>
          <w:p w14:paraId="2958771B" w14:textId="77777777" w:rsidR="0087751C" w:rsidRPr="00832508" w:rsidRDefault="0087751C" w:rsidP="00832508">
            <w:pPr>
              <w:jc w:val="center"/>
              <w:cnfStyle w:val="100000000000" w:firstRow="1" w:lastRow="0" w:firstColumn="0" w:lastColumn="0" w:oddVBand="0" w:evenVBand="0" w:oddHBand="0" w:evenHBand="0" w:firstRowFirstColumn="0" w:firstRowLastColumn="0" w:lastRowFirstColumn="0" w:lastRowLastColumn="0"/>
              <w:rPr>
                <w:sz w:val="20"/>
                <w:szCs w:val="20"/>
              </w:rPr>
            </w:pPr>
            <w:r w:rsidRPr="00832508">
              <w:rPr>
                <w:sz w:val="20"/>
                <w:szCs w:val="20"/>
              </w:rPr>
              <w:t>Nett D</w:t>
            </w:r>
          </w:p>
        </w:tc>
        <w:tc>
          <w:tcPr>
            <w:tcW w:w="952" w:type="dxa"/>
            <w:tcBorders>
              <w:bottom w:val="single" w:sz="4" w:space="0" w:color="auto"/>
            </w:tcBorders>
          </w:tcPr>
          <w:p w14:paraId="41DDFE7B" w14:textId="77777777" w:rsidR="0087751C" w:rsidRPr="00832508" w:rsidRDefault="0087751C" w:rsidP="00832508">
            <w:pPr>
              <w:jc w:val="center"/>
              <w:cnfStyle w:val="100000000000" w:firstRow="1" w:lastRow="0" w:firstColumn="0" w:lastColumn="0" w:oddVBand="0" w:evenVBand="0" w:oddHBand="0" w:evenHBand="0" w:firstRowFirstColumn="0" w:firstRowLastColumn="0" w:lastRowFirstColumn="0" w:lastRowLastColumn="0"/>
              <w:rPr>
                <w:sz w:val="20"/>
                <w:szCs w:val="20"/>
              </w:rPr>
            </w:pPr>
            <w:r w:rsidRPr="00832508">
              <w:rPr>
                <w:sz w:val="20"/>
                <w:szCs w:val="20"/>
              </w:rPr>
              <w:t>NA/NS</w:t>
            </w:r>
          </w:p>
        </w:tc>
        <w:tc>
          <w:tcPr>
            <w:tcW w:w="666" w:type="dxa"/>
            <w:tcBorders>
              <w:bottom w:val="single" w:sz="4" w:space="0" w:color="auto"/>
            </w:tcBorders>
          </w:tcPr>
          <w:p w14:paraId="7C788CF2" w14:textId="77777777" w:rsidR="0087751C" w:rsidRPr="00832508" w:rsidRDefault="0087751C" w:rsidP="00832508">
            <w:pPr>
              <w:jc w:val="center"/>
              <w:cnfStyle w:val="100000000000" w:firstRow="1" w:lastRow="0" w:firstColumn="0" w:lastColumn="0" w:oddVBand="0" w:evenVBand="0" w:oddHBand="0" w:evenHBand="0" w:firstRowFirstColumn="0" w:firstRowLastColumn="0" w:lastRowFirstColumn="0" w:lastRowLastColumn="0"/>
              <w:rPr>
                <w:sz w:val="20"/>
                <w:szCs w:val="20"/>
              </w:rPr>
            </w:pPr>
            <w:r w:rsidRPr="00832508">
              <w:rPr>
                <w:sz w:val="20"/>
                <w:szCs w:val="20"/>
              </w:rPr>
              <w:t>N</w:t>
            </w:r>
          </w:p>
        </w:tc>
      </w:tr>
      <w:tr w:rsidR="001F4034" w14:paraId="0234E541" w14:textId="77777777" w:rsidTr="001F4034">
        <w:tc>
          <w:tcPr>
            <w:cnfStyle w:val="001000000000" w:firstRow="0" w:lastRow="0" w:firstColumn="1" w:lastColumn="0" w:oddVBand="0" w:evenVBand="0" w:oddHBand="0" w:evenHBand="0" w:firstRowFirstColumn="0" w:firstRowLastColumn="0" w:lastRowFirstColumn="0" w:lastRowLastColumn="0"/>
            <w:tcW w:w="1907" w:type="dxa"/>
            <w:tcBorders>
              <w:top w:val="single" w:sz="4" w:space="0" w:color="auto"/>
              <w:left w:val="single" w:sz="4" w:space="0" w:color="auto"/>
              <w:bottom w:val="single" w:sz="4" w:space="0" w:color="auto"/>
              <w:right w:val="single" w:sz="4" w:space="0" w:color="auto"/>
            </w:tcBorders>
            <w:vAlign w:val="bottom"/>
          </w:tcPr>
          <w:p w14:paraId="79E8B274" w14:textId="77777777" w:rsidR="001F4034" w:rsidRPr="00832508" w:rsidRDefault="001F4034" w:rsidP="00832508">
            <w:pPr>
              <w:rPr>
                <w:sz w:val="20"/>
                <w:szCs w:val="20"/>
              </w:rPr>
            </w:pPr>
            <w:r w:rsidRPr="00832508">
              <w:rPr>
                <w:sz w:val="20"/>
                <w:szCs w:val="20"/>
              </w:rPr>
              <w:t>The information is helpful</w:t>
            </w:r>
          </w:p>
        </w:tc>
        <w:tc>
          <w:tcPr>
            <w:tcW w:w="953" w:type="dxa"/>
            <w:tcBorders>
              <w:top w:val="single" w:sz="4" w:space="0" w:color="auto"/>
              <w:left w:val="single" w:sz="4" w:space="0" w:color="auto"/>
              <w:bottom w:val="single" w:sz="4" w:space="0" w:color="auto"/>
              <w:right w:val="single" w:sz="4" w:space="0" w:color="auto"/>
            </w:tcBorders>
            <w:shd w:val="clear" w:color="auto" w:fill="C2B6D3" w:themeFill="accent6" w:themeFillTint="99"/>
          </w:tcPr>
          <w:p w14:paraId="6F12FFD4" w14:textId="43E7BC6B" w:rsidR="001F4034" w:rsidRPr="00832508" w:rsidRDefault="001F4034"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100</w:t>
            </w:r>
          </w:p>
        </w:tc>
        <w:tc>
          <w:tcPr>
            <w:tcW w:w="667" w:type="dxa"/>
            <w:tcBorders>
              <w:top w:val="single" w:sz="4" w:space="0" w:color="auto"/>
              <w:left w:val="single" w:sz="4" w:space="0" w:color="auto"/>
              <w:bottom w:val="single" w:sz="4" w:space="0" w:color="auto"/>
              <w:right w:val="single" w:sz="4" w:space="0" w:color="auto"/>
            </w:tcBorders>
          </w:tcPr>
          <w:p w14:paraId="46ED533D" w14:textId="36220EF1" w:rsidR="001F4034" w:rsidRPr="00832508" w:rsidRDefault="001F4034"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22</w:t>
            </w:r>
          </w:p>
        </w:tc>
        <w:tc>
          <w:tcPr>
            <w:tcW w:w="667" w:type="dxa"/>
            <w:tcBorders>
              <w:top w:val="single" w:sz="4" w:space="0" w:color="auto"/>
              <w:left w:val="single" w:sz="4" w:space="0" w:color="auto"/>
              <w:bottom w:val="single" w:sz="4" w:space="0" w:color="auto"/>
              <w:right w:val="single" w:sz="4" w:space="0" w:color="auto"/>
            </w:tcBorders>
          </w:tcPr>
          <w:p w14:paraId="199F224E" w14:textId="4514B2B5" w:rsidR="001F4034" w:rsidRPr="00832508" w:rsidRDefault="001F4034"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79</w:t>
            </w:r>
          </w:p>
        </w:tc>
        <w:tc>
          <w:tcPr>
            <w:tcW w:w="953" w:type="dxa"/>
            <w:tcBorders>
              <w:top w:val="single" w:sz="4" w:space="0" w:color="auto"/>
              <w:left w:val="single" w:sz="4" w:space="0" w:color="auto"/>
              <w:bottom w:val="single" w:sz="4" w:space="0" w:color="auto"/>
              <w:right w:val="single" w:sz="4" w:space="0" w:color="auto"/>
            </w:tcBorders>
            <w:shd w:val="clear" w:color="auto" w:fill="C2B6D3" w:themeFill="accent6" w:themeFillTint="99"/>
          </w:tcPr>
          <w:p w14:paraId="08F3C755" w14:textId="24C82F5B" w:rsidR="001F4034" w:rsidRPr="00832508" w:rsidRDefault="001F4034"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0</w:t>
            </w:r>
          </w:p>
        </w:tc>
        <w:tc>
          <w:tcPr>
            <w:tcW w:w="667" w:type="dxa"/>
            <w:tcBorders>
              <w:top w:val="single" w:sz="4" w:space="0" w:color="auto"/>
              <w:left w:val="single" w:sz="4" w:space="0" w:color="auto"/>
              <w:bottom w:val="single" w:sz="4" w:space="0" w:color="auto"/>
              <w:right w:val="single" w:sz="4" w:space="0" w:color="auto"/>
            </w:tcBorders>
          </w:tcPr>
          <w:p w14:paraId="0B32B5D0" w14:textId="01E22B0E" w:rsidR="001F4034" w:rsidRPr="00832508" w:rsidRDefault="001F4034"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0</w:t>
            </w:r>
          </w:p>
        </w:tc>
        <w:tc>
          <w:tcPr>
            <w:tcW w:w="666" w:type="dxa"/>
            <w:tcBorders>
              <w:top w:val="single" w:sz="4" w:space="0" w:color="auto"/>
              <w:left w:val="single" w:sz="4" w:space="0" w:color="auto"/>
              <w:bottom w:val="single" w:sz="4" w:space="0" w:color="auto"/>
              <w:right w:val="single" w:sz="4" w:space="0" w:color="auto"/>
            </w:tcBorders>
          </w:tcPr>
          <w:p w14:paraId="3375AD4D" w14:textId="24AC5850" w:rsidR="001F4034" w:rsidRPr="00832508" w:rsidRDefault="001F4034"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0</w:t>
            </w:r>
          </w:p>
        </w:tc>
        <w:tc>
          <w:tcPr>
            <w:tcW w:w="952" w:type="dxa"/>
            <w:tcBorders>
              <w:top w:val="single" w:sz="4" w:space="0" w:color="auto"/>
              <w:left w:val="single" w:sz="4" w:space="0" w:color="auto"/>
              <w:bottom w:val="single" w:sz="4" w:space="0" w:color="auto"/>
              <w:right w:val="single" w:sz="4" w:space="0" w:color="auto"/>
            </w:tcBorders>
            <w:shd w:val="clear" w:color="auto" w:fill="C2B6D3" w:themeFill="accent6" w:themeFillTint="99"/>
          </w:tcPr>
          <w:p w14:paraId="44863A6A" w14:textId="7DE441B9" w:rsidR="001F4034" w:rsidRPr="00832508" w:rsidRDefault="001F4034"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0</w:t>
            </w:r>
          </w:p>
        </w:tc>
        <w:tc>
          <w:tcPr>
            <w:tcW w:w="952" w:type="dxa"/>
            <w:tcBorders>
              <w:top w:val="single" w:sz="4" w:space="0" w:color="auto"/>
              <w:left w:val="single" w:sz="4" w:space="0" w:color="auto"/>
              <w:bottom w:val="single" w:sz="4" w:space="0" w:color="auto"/>
              <w:right w:val="single" w:sz="4" w:space="0" w:color="auto"/>
            </w:tcBorders>
          </w:tcPr>
          <w:p w14:paraId="6C7BCD5F" w14:textId="6B25A21F" w:rsidR="001F4034" w:rsidRPr="00832508" w:rsidRDefault="001F4034"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0</w:t>
            </w:r>
          </w:p>
        </w:tc>
        <w:tc>
          <w:tcPr>
            <w:tcW w:w="666" w:type="dxa"/>
            <w:tcBorders>
              <w:top w:val="single" w:sz="4" w:space="0" w:color="auto"/>
              <w:left w:val="single" w:sz="4" w:space="0" w:color="auto"/>
              <w:bottom w:val="single" w:sz="4" w:space="0" w:color="auto"/>
              <w:right w:val="single" w:sz="4" w:space="0" w:color="auto"/>
            </w:tcBorders>
          </w:tcPr>
          <w:p w14:paraId="64829FAF" w14:textId="2D04AE9F" w:rsidR="001F4034" w:rsidRPr="00832508" w:rsidRDefault="001F4034"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23</w:t>
            </w:r>
          </w:p>
        </w:tc>
      </w:tr>
      <w:tr w:rsidR="001F4034" w14:paraId="4C1DE74B" w14:textId="77777777" w:rsidTr="001F4034">
        <w:tc>
          <w:tcPr>
            <w:cnfStyle w:val="001000000000" w:firstRow="0" w:lastRow="0" w:firstColumn="1" w:lastColumn="0" w:oddVBand="0" w:evenVBand="0" w:oddHBand="0" w:evenHBand="0" w:firstRowFirstColumn="0" w:firstRowLastColumn="0" w:lastRowFirstColumn="0" w:lastRowLastColumn="0"/>
            <w:tcW w:w="1907" w:type="dxa"/>
            <w:tcBorders>
              <w:top w:val="single" w:sz="4" w:space="0" w:color="auto"/>
              <w:left w:val="single" w:sz="4" w:space="0" w:color="auto"/>
              <w:bottom w:val="single" w:sz="4" w:space="0" w:color="auto"/>
              <w:right w:val="single" w:sz="4" w:space="0" w:color="auto"/>
            </w:tcBorders>
            <w:vAlign w:val="bottom"/>
          </w:tcPr>
          <w:p w14:paraId="424B9893" w14:textId="77777777" w:rsidR="001F4034" w:rsidRPr="00832508" w:rsidRDefault="001F4034" w:rsidP="00832508">
            <w:pPr>
              <w:rPr>
                <w:sz w:val="20"/>
                <w:szCs w:val="20"/>
              </w:rPr>
            </w:pPr>
            <w:r w:rsidRPr="00832508">
              <w:rPr>
                <w:sz w:val="20"/>
                <w:szCs w:val="20"/>
              </w:rPr>
              <w:t>The information is trustworthy</w:t>
            </w:r>
          </w:p>
        </w:tc>
        <w:tc>
          <w:tcPr>
            <w:tcW w:w="953" w:type="dxa"/>
            <w:tcBorders>
              <w:top w:val="single" w:sz="4" w:space="0" w:color="auto"/>
              <w:left w:val="single" w:sz="4" w:space="0" w:color="auto"/>
              <w:bottom w:val="single" w:sz="4" w:space="0" w:color="auto"/>
              <w:right w:val="single" w:sz="4" w:space="0" w:color="auto"/>
            </w:tcBorders>
            <w:shd w:val="clear" w:color="auto" w:fill="C2B6D3" w:themeFill="accent6" w:themeFillTint="99"/>
          </w:tcPr>
          <w:p w14:paraId="69290E74" w14:textId="5AC3CDA6" w:rsidR="001F4034" w:rsidRPr="00832508" w:rsidRDefault="001F4034"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87</w:t>
            </w:r>
          </w:p>
        </w:tc>
        <w:tc>
          <w:tcPr>
            <w:tcW w:w="667" w:type="dxa"/>
            <w:tcBorders>
              <w:top w:val="single" w:sz="4" w:space="0" w:color="auto"/>
              <w:left w:val="single" w:sz="4" w:space="0" w:color="auto"/>
              <w:bottom w:val="single" w:sz="4" w:space="0" w:color="auto"/>
              <w:right w:val="single" w:sz="4" w:space="0" w:color="auto"/>
            </w:tcBorders>
          </w:tcPr>
          <w:p w14:paraId="671C5AD2" w14:textId="0BE1A1D2" w:rsidR="001F4034" w:rsidRPr="00832508" w:rsidRDefault="001F4034"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26</w:t>
            </w:r>
          </w:p>
        </w:tc>
        <w:tc>
          <w:tcPr>
            <w:tcW w:w="667" w:type="dxa"/>
            <w:tcBorders>
              <w:top w:val="single" w:sz="4" w:space="0" w:color="auto"/>
              <w:left w:val="single" w:sz="4" w:space="0" w:color="auto"/>
              <w:bottom w:val="single" w:sz="4" w:space="0" w:color="auto"/>
              <w:right w:val="single" w:sz="4" w:space="0" w:color="auto"/>
            </w:tcBorders>
          </w:tcPr>
          <w:p w14:paraId="45D50C98" w14:textId="60BE3D1F" w:rsidR="001F4034" w:rsidRPr="00832508" w:rsidRDefault="001F4034"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61</w:t>
            </w:r>
          </w:p>
        </w:tc>
        <w:tc>
          <w:tcPr>
            <w:tcW w:w="953" w:type="dxa"/>
            <w:tcBorders>
              <w:top w:val="single" w:sz="4" w:space="0" w:color="auto"/>
              <w:left w:val="single" w:sz="4" w:space="0" w:color="auto"/>
              <w:bottom w:val="single" w:sz="4" w:space="0" w:color="auto"/>
              <w:right w:val="single" w:sz="4" w:space="0" w:color="auto"/>
            </w:tcBorders>
            <w:shd w:val="clear" w:color="auto" w:fill="C2B6D3" w:themeFill="accent6" w:themeFillTint="99"/>
          </w:tcPr>
          <w:p w14:paraId="1951090D" w14:textId="6A67692F" w:rsidR="001F4034" w:rsidRPr="00832508" w:rsidRDefault="001F4034"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9</w:t>
            </w:r>
          </w:p>
        </w:tc>
        <w:tc>
          <w:tcPr>
            <w:tcW w:w="667" w:type="dxa"/>
            <w:tcBorders>
              <w:top w:val="single" w:sz="4" w:space="0" w:color="auto"/>
              <w:left w:val="single" w:sz="4" w:space="0" w:color="auto"/>
              <w:bottom w:val="single" w:sz="4" w:space="0" w:color="auto"/>
              <w:right w:val="single" w:sz="4" w:space="0" w:color="auto"/>
            </w:tcBorders>
          </w:tcPr>
          <w:p w14:paraId="54D4E56E" w14:textId="57E8ACE3" w:rsidR="001F4034" w:rsidRPr="00832508" w:rsidRDefault="001F4034"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0</w:t>
            </w:r>
          </w:p>
        </w:tc>
        <w:tc>
          <w:tcPr>
            <w:tcW w:w="666" w:type="dxa"/>
            <w:tcBorders>
              <w:top w:val="single" w:sz="4" w:space="0" w:color="auto"/>
              <w:left w:val="single" w:sz="4" w:space="0" w:color="auto"/>
              <w:bottom w:val="single" w:sz="4" w:space="0" w:color="auto"/>
              <w:right w:val="single" w:sz="4" w:space="0" w:color="auto"/>
            </w:tcBorders>
          </w:tcPr>
          <w:p w14:paraId="06727F29" w14:textId="7EC749F4" w:rsidR="001F4034" w:rsidRPr="00832508" w:rsidRDefault="001F4034"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4</w:t>
            </w:r>
          </w:p>
        </w:tc>
        <w:tc>
          <w:tcPr>
            <w:tcW w:w="952" w:type="dxa"/>
            <w:tcBorders>
              <w:top w:val="single" w:sz="4" w:space="0" w:color="auto"/>
              <w:left w:val="single" w:sz="4" w:space="0" w:color="auto"/>
              <w:bottom w:val="single" w:sz="4" w:space="0" w:color="auto"/>
              <w:right w:val="single" w:sz="4" w:space="0" w:color="auto"/>
            </w:tcBorders>
            <w:shd w:val="clear" w:color="auto" w:fill="C2B6D3" w:themeFill="accent6" w:themeFillTint="99"/>
          </w:tcPr>
          <w:p w14:paraId="71850555" w14:textId="3FB25A48" w:rsidR="001F4034" w:rsidRPr="00832508" w:rsidRDefault="001F4034"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4</w:t>
            </w:r>
          </w:p>
        </w:tc>
        <w:tc>
          <w:tcPr>
            <w:tcW w:w="952" w:type="dxa"/>
            <w:tcBorders>
              <w:top w:val="single" w:sz="4" w:space="0" w:color="auto"/>
              <w:left w:val="single" w:sz="4" w:space="0" w:color="auto"/>
              <w:bottom w:val="single" w:sz="4" w:space="0" w:color="auto"/>
              <w:right w:val="single" w:sz="4" w:space="0" w:color="auto"/>
            </w:tcBorders>
          </w:tcPr>
          <w:p w14:paraId="172A8BFC" w14:textId="21C2F862" w:rsidR="001F4034" w:rsidRPr="00832508" w:rsidRDefault="001F4034"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0</w:t>
            </w:r>
          </w:p>
        </w:tc>
        <w:tc>
          <w:tcPr>
            <w:tcW w:w="666" w:type="dxa"/>
            <w:tcBorders>
              <w:top w:val="single" w:sz="4" w:space="0" w:color="auto"/>
              <w:left w:val="single" w:sz="4" w:space="0" w:color="auto"/>
              <w:bottom w:val="single" w:sz="4" w:space="0" w:color="auto"/>
              <w:right w:val="single" w:sz="4" w:space="0" w:color="auto"/>
            </w:tcBorders>
          </w:tcPr>
          <w:p w14:paraId="564910FF" w14:textId="57DF1C74" w:rsidR="001F4034" w:rsidRPr="00832508" w:rsidRDefault="001F4034"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23</w:t>
            </w:r>
          </w:p>
        </w:tc>
      </w:tr>
      <w:tr w:rsidR="001F4034" w14:paraId="10566AE1" w14:textId="77777777" w:rsidTr="001F4034">
        <w:tc>
          <w:tcPr>
            <w:cnfStyle w:val="001000000000" w:firstRow="0" w:lastRow="0" w:firstColumn="1" w:lastColumn="0" w:oddVBand="0" w:evenVBand="0" w:oddHBand="0" w:evenHBand="0" w:firstRowFirstColumn="0" w:firstRowLastColumn="0" w:lastRowFirstColumn="0" w:lastRowLastColumn="0"/>
            <w:tcW w:w="1907" w:type="dxa"/>
            <w:tcBorders>
              <w:top w:val="single" w:sz="4" w:space="0" w:color="auto"/>
              <w:left w:val="single" w:sz="4" w:space="0" w:color="auto"/>
              <w:bottom w:val="single" w:sz="4" w:space="0" w:color="auto"/>
              <w:right w:val="single" w:sz="4" w:space="0" w:color="auto"/>
            </w:tcBorders>
            <w:vAlign w:val="bottom"/>
          </w:tcPr>
          <w:p w14:paraId="323F0E3A" w14:textId="77777777" w:rsidR="001F4034" w:rsidRPr="00832508" w:rsidRDefault="001F4034" w:rsidP="00832508">
            <w:pPr>
              <w:rPr>
                <w:sz w:val="20"/>
                <w:szCs w:val="20"/>
              </w:rPr>
            </w:pPr>
            <w:r w:rsidRPr="00832508">
              <w:rPr>
                <w:sz w:val="20"/>
                <w:szCs w:val="20"/>
              </w:rPr>
              <w:t>The search function (database) is useful to find the information I need</w:t>
            </w:r>
          </w:p>
        </w:tc>
        <w:tc>
          <w:tcPr>
            <w:tcW w:w="953" w:type="dxa"/>
            <w:tcBorders>
              <w:top w:val="single" w:sz="4" w:space="0" w:color="auto"/>
              <w:left w:val="single" w:sz="4" w:space="0" w:color="auto"/>
              <w:bottom w:val="single" w:sz="4" w:space="0" w:color="auto"/>
              <w:right w:val="single" w:sz="4" w:space="0" w:color="auto"/>
            </w:tcBorders>
            <w:shd w:val="clear" w:color="auto" w:fill="C2B6D3" w:themeFill="accent6" w:themeFillTint="99"/>
          </w:tcPr>
          <w:p w14:paraId="381182B7" w14:textId="084AEFB3" w:rsidR="001F4034" w:rsidRPr="00832508" w:rsidRDefault="001F4034"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65</w:t>
            </w:r>
          </w:p>
        </w:tc>
        <w:tc>
          <w:tcPr>
            <w:tcW w:w="667" w:type="dxa"/>
            <w:tcBorders>
              <w:top w:val="single" w:sz="4" w:space="0" w:color="auto"/>
              <w:left w:val="single" w:sz="4" w:space="0" w:color="auto"/>
              <w:bottom w:val="single" w:sz="4" w:space="0" w:color="auto"/>
              <w:right w:val="single" w:sz="4" w:space="0" w:color="auto"/>
            </w:tcBorders>
          </w:tcPr>
          <w:p w14:paraId="12D07070" w14:textId="4BADE968" w:rsidR="001F4034" w:rsidRPr="00832508" w:rsidRDefault="001F4034"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13</w:t>
            </w:r>
          </w:p>
        </w:tc>
        <w:tc>
          <w:tcPr>
            <w:tcW w:w="667" w:type="dxa"/>
            <w:tcBorders>
              <w:top w:val="single" w:sz="4" w:space="0" w:color="auto"/>
              <w:left w:val="single" w:sz="4" w:space="0" w:color="auto"/>
              <w:bottom w:val="single" w:sz="4" w:space="0" w:color="auto"/>
              <w:right w:val="single" w:sz="4" w:space="0" w:color="auto"/>
            </w:tcBorders>
          </w:tcPr>
          <w:p w14:paraId="617636E0" w14:textId="4BDEB4AF" w:rsidR="001F4034" w:rsidRPr="00832508" w:rsidRDefault="001F4034"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52</w:t>
            </w:r>
          </w:p>
        </w:tc>
        <w:tc>
          <w:tcPr>
            <w:tcW w:w="953" w:type="dxa"/>
            <w:tcBorders>
              <w:top w:val="single" w:sz="4" w:space="0" w:color="auto"/>
              <w:left w:val="single" w:sz="4" w:space="0" w:color="auto"/>
              <w:bottom w:val="single" w:sz="4" w:space="0" w:color="auto"/>
              <w:right w:val="single" w:sz="4" w:space="0" w:color="auto"/>
            </w:tcBorders>
            <w:shd w:val="clear" w:color="auto" w:fill="C2B6D3" w:themeFill="accent6" w:themeFillTint="99"/>
          </w:tcPr>
          <w:p w14:paraId="0F242670" w14:textId="66FE9E91" w:rsidR="001F4034" w:rsidRPr="00832508" w:rsidRDefault="001F4034"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26</w:t>
            </w:r>
          </w:p>
        </w:tc>
        <w:tc>
          <w:tcPr>
            <w:tcW w:w="667" w:type="dxa"/>
            <w:tcBorders>
              <w:top w:val="single" w:sz="4" w:space="0" w:color="auto"/>
              <w:left w:val="single" w:sz="4" w:space="0" w:color="auto"/>
              <w:bottom w:val="single" w:sz="4" w:space="0" w:color="auto"/>
              <w:right w:val="single" w:sz="4" w:space="0" w:color="auto"/>
            </w:tcBorders>
          </w:tcPr>
          <w:p w14:paraId="78E36236" w14:textId="72E10B5D" w:rsidR="001F4034" w:rsidRPr="00832508" w:rsidRDefault="001F4034"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9</w:t>
            </w:r>
          </w:p>
        </w:tc>
        <w:tc>
          <w:tcPr>
            <w:tcW w:w="666" w:type="dxa"/>
            <w:tcBorders>
              <w:top w:val="single" w:sz="4" w:space="0" w:color="auto"/>
              <w:left w:val="single" w:sz="4" w:space="0" w:color="auto"/>
              <w:bottom w:val="single" w:sz="4" w:space="0" w:color="auto"/>
              <w:right w:val="single" w:sz="4" w:space="0" w:color="auto"/>
            </w:tcBorders>
          </w:tcPr>
          <w:p w14:paraId="463BB56A" w14:textId="142D5ED5" w:rsidR="001F4034" w:rsidRPr="00832508" w:rsidRDefault="001F4034"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0</w:t>
            </w:r>
          </w:p>
        </w:tc>
        <w:tc>
          <w:tcPr>
            <w:tcW w:w="952" w:type="dxa"/>
            <w:tcBorders>
              <w:top w:val="single" w:sz="4" w:space="0" w:color="auto"/>
              <w:left w:val="single" w:sz="4" w:space="0" w:color="auto"/>
              <w:bottom w:val="single" w:sz="4" w:space="0" w:color="auto"/>
              <w:right w:val="single" w:sz="4" w:space="0" w:color="auto"/>
            </w:tcBorders>
            <w:shd w:val="clear" w:color="auto" w:fill="C2B6D3" w:themeFill="accent6" w:themeFillTint="99"/>
          </w:tcPr>
          <w:p w14:paraId="7BAB90D3" w14:textId="357B06D3" w:rsidR="001F4034" w:rsidRPr="00832508" w:rsidRDefault="001F4034"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9</w:t>
            </w:r>
          </w:p>
        </w:tc>
        <w:tc>
          <w:tcPr>
            <w:tcW w:w="952" w:type="dxa"/>
            <w:tcBorders>
              <w:top w:val="single" w:sz="4" w:space="0" w:color="auto"/>
              <w:left w:val="single" w:sz="4" w:space="0" w:color="auto"/>
              <w:bottom w:val="single" w:sz="4" w:space="0" w:color="auto"/>
              <w:right w:val="single" w:sz="4" w:space="0" w:color="auto"/>
            </w:tcBorders>
          </w:tcPr>
          <w:p w14:paraId="7FDFEF60" w14:textId="5D97C0B6" w:rsidR="001F4034" w:rsidRPr="00832508" w:rsidRDefault="001F4034"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0</w:t>
            </w:r>
          </w:p>
        </w:tc>
        <w:tc>
          <w:tcPr>
            <w:tcW w:w="666" w:type="dxa"/>
            <w:tcBorders>
              <w:top w:val="single" w:sz="4" w:space="0" w:color="auto"/>
              <w:left w:val="single" w:sz="4" w:space="0" w:color="auto"/>
              <w:bottom w:val="single" w:sz="4" w:space="0" w:color="auto"/>
              <w:right w:val="single" w:sz="4" w:space="0" w:color="auto"/>
            </w:tcBorders>
          </w:tcPr>
          <w:p w14:paraId="4CEF3879" w14:textId="7127792B" w:rsidR="001F4034" w:rsidRPr="00832508" w:rsidRDefault="001F4034"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23</w:t>
            </w:r>
          </w:p>
        </w:tc>
      </w:tr>
    </w:tbl>
    <w:p w14:paraId="55AE6596" w14:textId="00483025" w:rsidR="0076780B" w:rsidRDefault="0076780B" w:rsidP="00ED7D24">
      <w:pPr>
        <w:pStyle w:val="Heading3"/>
      </w:pPr>
      <w:bookmarkStart w:id="110" w:name="_Toc58851212"/>
      <w:r w:rsidRPr="0076780B">
        <w:lastRenderedPageBreak/>
        <w:t>Opt-in health professionals – consultations</w:t>
      </w:r>
      <w:bookmarkEnd w:id="110"/>
    </w:p>
    <w:p w14:paraId="0B6BDFAE" w14:textId="7AFD554C" w:rsidR="00475283" w:rsidRPr="00475283" w:rsidRDefault="00475283" w:rsidP="00475283">
      <w:r>
        <w:t xml:space="preserve">All respondents who were aware of the TGA were asked about their participation in consultations. Respondents who had participated in a consultation were asked to rate the TGA’s performance for various aspects of the consultation process. </w:t>
      </w:r>
    </w:p>
    <w:p w14:paraId="1E7C0050" w14:textId="545053EC" w:rsidR="0076780B" w:rsidRPr="00F70C30" w:rsidRDefault="0087751C" w:rsidP="002A0F7B">
      <w:pPr>
        <w:pStyle w:val="Tabletitle"/>
      </w:pPr>
      <w:r w:rsidRPr="00F70C30">
        <w:t xml:space="preserve">Table </w:t>
      </w:r>
      <w:r w:rsidR="007B41C8">
        <w:fldChar w:fldCharType="begin"/>
      </w:r>
      <w:r w:rsidR="007B41C8">
        <w:instrText xml:space="preserve"> SEQ Table \* ARABIC </w:instrText>
      </w:r>
      <w:r w:rsidR="007B41C8">
        <w:fldChar w:fldCharType="separate"/>
      </w:r>
      <w:r w:rsidR="003B1DCC">
        <w:rPr>
          <w:noProof/>
        </w:rPr>
        <w:t>126</w:t>
      </w:r>
      <w:r w:rsidR="007B41C8">
        <w:rPr>
          <w:noProof/>
        </w:rPr>
        <w:fldChar w:fldCharType="end"/>
      </w:r>
      <w:r w:rsidRPr="00F70C30">
        <w:t>. Opt-in health professionals – ‘In the last 12 months, have you been involved in responding to a TGA consultation document or attending a TGA consultation event (e.g. a consultative meeting, forum or workshop)?’</w:t>
      </w:r>
    </w:p>
    <w:tbl>
      <w:tblPr>
        <w:tblStyle w:val="TableTGAblue"/>
        <w:tblW w:w="0" w:type="auto"/>
        <w:tblLayout w:type="fixed"/>
        <w:tblLook w:val="04A0" w:firstRow="1" w:lastRow="0" w:firstColumn="1" w:lastColumn="0" w:noHBand="0" w:noVBand="1"/>
      </w:tblPr>
      <w:tblGrid>
        <w:gridCol w:w="1907"/>
        <w:gridCol w:w="667"/>
        <w:gridCol w:w="667"/>
      </w:tblGrid>
      <w:tr w:rsidR="0087751C" w14:paraId="5F0575CD" w14:textId="77777777" w:rsidTr="002E1FD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7" w:type="dxa"/>
          </w:tcPr>
          <w:p w14:paraId="3CC24EF1" w14:textId="77777777" w:rsidR="0087751C" w:rsidRPr="00832508" w:rsidRDefault="0087751C" w:rsidP="00832508">
            <w:pPr>
              <w:rPr>
                <w:sz w:val="20"/>
                <w:szCs w:val="20"/>
              </w:rPr>
            </w:pPr>
            <w:r w:rsidRPr="00832508">
              <w:rPr>
                <w:sz w:val="20"/>
                <w:szCs w:val="20"/>
              </w:rPr>
              <w:t>Response</w:t>
            </w:r>
          </w:p>
        </w:tc>
        <w:tc>
          <w:tcPr>
            <w:tcW w:w="667" w:type="dxa"/>
          </w:tcPr>
          <w:p w14:paraId="055B5A22" w14:textId="77777777" w:rsidR="0087751C" w:rsidRPr="00832508" w:rsidRDefault="0087751C" w:rsidP="008A4D0B">
            <w:pPr>
              <w:jc w:val="center"/>
              <w:cnfStyle w:val="100000000000" w:firstRow="1" w:lastRow="0" w:firstColumn="0" w:lastColumn="0" w:oddVBand="0" w:evenVBand="0" w:oddHBand="0" w:evenHBand="0" w:firstRowFirstColumn="0" w:firstRowLastColumn="0" w:lastRowFirstColumn="0" w:lastRowLastColumn="0"/>
              <w:rPr>
                <w:sz w:val="20"/>
                <w:szCs w:val="20"/>
              </w:rPr>
            </w:pPr>
            <w:r w:rsidRPr="00832508">
              <w:rPr>
                <w:sz w:val="20"/>
                <w:szCs w:val="20"/>
              </w:rPr>
              <w:t>%</w:t>
            </w:r>
          </w:p>
        </w:tc>
        <w:tc>
          <w:tcPr>
            <w:tcW w:w="667" w:type="dxa"/>
          </w:tcPr>
          <w:p w14:paraId="1C9D7104" w14:textId="77777777" w:rsidR="0087751C" w:rsidRPr="00832508" w:rsidRDefault="0087751C" w:rsidP="008A4D0B">
            <w:pPr>
              <w:jc w:val="center"/>
              <w:cnfStyle w:val="100000000000" w:firstRow="1" w:lastRow="0" w:firstColumn="0" w:lastColumn="0" w:oddVBand="0" w:evenVBand="0" w:oddHBand="0" w:evenHBand="0" w:firstRowFirstColumn="0" w:firstRowLastColumn="0" w:lastRowFirstColumn="0" w:lastRowLastColumn="0"/>
              <w:rPr>
                <w:sz w:val="20"/>
                <w:szCs w:val="20"/>
              </w:rPr>
            </w:pPr>
            <w:r w:rsidRPr="00832508">
              <w:rPr>
                <w:sz w:val="20"/>
                <w:szCs w:val="20"/>
              </w:rPr>
              <w:t>N</w:t>
            </w:r>
          </w:p>
        </w:tc>
      </w:tr>
      <w:tr w:rsidR="0087751C" w14:paraId="015D5125" w14:textId="77777777" w:rsidTr="002E1FDA">
        <w:tc>
          <w:tcPr>
            <w:cnfStyle w:val="001000000000" w:firstRow="0" w:lastRow="0" w:firstColumn="1" w:lastColumn="0" w:oddVBand="0" w:evenVBand="0" w:oddHBand="0" w:evenHBand="0" w:firstRowFirstColumn="0" w:firstRowLastColumn="0" w:lastRowFirstColumn="0" w:lastRowLastColumn="0"/>
            <w:tcW w:w="1907" w:type="dxa"/>
          </w:tcPr>
          <w:p w14:paraId="6F852105" w14:textId="77777777" w:rsidR="0087751C" w:rsidRPr="00832508" w:rsidRDefault="0087751C" w:rsidP="00832508">
            <w:pPr>
              <w:rPr>
                <w:sz w:val="20"/>
                <w:szCs w:val="20"/>
              </w:rPr>
            </w:pPr>
            <w:r w:rsidRPr="00832508">
              <w:rPr>
                <w:sz w:val="20"/>
                <w:szCs w:val="20"/>
              </w:rPr>
              <w:t>Yes</w:t>
            </w:r>
          </w:p>
        </w:tc>
        <w:tc>
          <w:tcPr>
            <w:tcW w:w="667" w:type="dxa"/>
            <w:vAlign w:val="bottom"/>
          </w:tcPr>
          <w:p w14:paraId="6150BE11" w14:textId="20CB6876" w:rsidR="0087751C" w:rsidRPr="00832508" w:rsidRDefault="001F4034" w:rsidP="008A4D0B">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22</w:t>
            </w:r>
          </w:p>
        </w:tc>
        <w:tc>
          <w:tcPr>
            <w:tcW w:w="667" w:type="dxa"/>
            <w:vAlign w:val="bottom"/>
          </w:tcPr>
          <w:p w14:paraId="719878C0" w14:textId="6D0BFD90" w:rsidR="0087751C" w:rsidRPr="00832508" w:rsidRDefault="001F4034" w:rsidP="008A4D0B">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32</w:t>
            </w:r>
          </w:p>
        </w:tc>
      </w:tr>
      <w:tr w:rsidR="0087751C" w14:paraId="7B25FEE2" w14:textId="77777777" w:rsidTr="002E1FDA">
        <w:tc>
          <w:tcPr>
            <w:cnfStyle w:val="001000000000" w:firstRow="0" w:lastRow="0" w:firstColumn="1" w:lastColumn="0" w:oddVBand="0" w:evenVBand="0" w:oddHBand="0" w:evenHBand="0" w:firstRowFirstColumn="0" w:firstRowLastColumn="0" w:lastRowFirstColumn="0" w:lastRowLastColumn="0"/>
            <w:tcW w:w="1907" w:type="dxa"/>
          </w:tcPr>
          <w:p w14:paraId="73FEA16D" w14:textId="77777777" w:rsidR="0087751C" w:rsidRPr="00832508" w:rsidRDefault="0087751C" w:rsidP="00832508">
            <w:pPr>
              <w:rPr>
                <w:sz w:val="20"/>
                <w:szCs w:val="20"/>
              </w:rPr>
            </w:pPr>
            <w:r w:rsidRPr="00832508">
              <w:rPr>
                <w:sz w:val="20"/>
                <w:szCs w:val="20"/>
              </w:rPr>
              <w:t>No</w:t>
            </w:r>
          </w:p>
        </w:tc>
        <w:tc>
          <w:tcPr>
            <w:tcW w:w="667" w:type="dxa"/>
            <w:vAlign w:val="bottom"/>
          </w:tcPr>
          <w:p w14:paraId="0A83BA27" w14:textId="176A4B85" w:rsidR="0087751C" w:rsidRPr="00832508" w:rsidRDefault="001F4034" w:rsidP="008A4D0B">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78</w:t>
            </w:r>
          </w:p>
        </w:tc>
        <w:tc>
          <w:tcPr>
            <w:tcW w:w="667" w:type="dxa"/>
            <w:vAlign w:val="bottom"/>
          </w:tcPr>
          <w:p w14:paraId="7A892A3A" w14:textId="2855B696" w:rsidR="0087751C" w:rsidRPr="00832508" w:rsidRDefault="001F4034" w:rsidP="008A4D0B">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111</w:t>
            </w:r>
          </w:p>
        </w:tc>
      </w:tr>
      <w:tr w:rsidR="0087751C" w14:paraId="03356536" w14:textId="77777777" w:rsidTr="002E1FDA">
        <w:tc>
          <w:tcPr>
            <w:cnfStyle w:val="001000000000" w:firstRow="0" w:lastRow="0" w:firstColumn="1" w:lastColumn="0" w:oddVBand="0" w:evenVBand="0" w:oddHBand="0" w:evenHBand="0" w:firstRowFirstColumn="0" w:firstRowLastColumn="0" w:lastRowFirstColumn="0" w:lastRowLastColumn="0"/>
            <w:tcW w:w="1907" w:type="dxa"/>
          </w:tcPr>
          <w:p w14:paraId="7BB02234" w14:textId="77777777" w:rsidR="0087751C" w:rsidRPr="00832508" w:rsidRDefault="0087751C" w:rsidP="00832508">
            <w:pPr>
              <w:rPr>
                <w:sz w:val="20"/>
                <w:szCs w:val="20"/>
              </w:rPr>
            </w:pPr>
            <w:r w:rsidRPr="00832508">
              <w:rPr>
                <w:sz w:val="20"/>
                <w:szCs w:val="20"/>
              </w:rPr>
              <w:t>Total</w:t>
            </w:r>
          </w:p>
        </w:tc>
        <w:tc>
          <w:tcPr>
            <w:tcW w:w="667" w:type="dxa"/>
            <w:vAlign w:val="bottom"/>
          </w:tcPr>
          <w:p w14:paraId="2F1D19B5" w14:textId="3EBDE910" w:rsidR="0087751C" w:rsidRPr="00832508" w:rsidRDefault="001F4034" w:rsidP="008A4D0B">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100</w:t>
            </w:r>
          </w:p>
        </w:tc>
        <w:tc>
          <w:tcPr>
            <w:tcW w:w="667" w:type="dxa"/>
            <w:vAlign w:val="bottom"/>
          </w:tcPr>
          <w:p w14:paraId="0A6FEF20" w14:textId="7FCE15FA" w:rsidR="0087751C" w:rsidRPr="00832508" w:rsidRDefault="0087751C" w:rsidP="008A4D0B">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143</w:t>
            </w:r>
          </w:p>
        </w:tc>
      </w:tr>
    </w:tbl>
    <w:p w14:paraId="4024D32A" w14:textId="3AA6A396" w:rsidR="0076780B" w:rsidRPr="00F70C30" w:rsidRDefault="00F70C30" w:rsidP="002A0F7B">
      <w:pPr>
        <w:pStyle w:val="Tabletitle"/>
      </w:pPr>
      <w:r w:rsidRPr="00F70C30">
        <w:t xml:space="preserve">Table </w:t>
      </w:r>
      <w:r w:rsidR="007B41C8">
        <w:fldChar w:fldCharType="begin"/>
      </w:r>
      <w:r w:rsidR="007B41C8">
        <w:instrText xml:space="preserve"> SEQ Table \* ARABIC </w:instrText>
      </w:r>
      <w:r w:rsidR="007B41C8">
        <w:fldChar w:fldCharType="separate"/>
      </w:r>
      <w:r w:rsidR="003B1DCC">
        <w:rPr>
          <w:noProof/>
        </w:rPr>
        <w:t>127</w:t>
      </w:r>
      <w:r w:rsidR="007B41C8">
        <w:rPr>
          <w:noProof/>
        </w:rPr>
        <w:fldChar w:fldCharType="end"/>
      </w:r>
      <w:r w:rsidRPr="00F70C30">
        <w:t>. Opt-in health professionals – ‘Was the last TGA consultation that you were involved in a public consultation?’</w:t>
      </w:r>
    </w:p>
    <w:tbl>
      <w:tblPr>
        <w:tblStyle w:val="TableTGAblue"/>
        <w:tblW w:w="0" w:type="auto"/>
        <w:tblLayout w:type="fixed"/>
        <w:tblLook w:val="04A0" w:firstRow="1" w:lastRow="0" w:firstColumn="1" w:lastColumn="0" w:noHBand="0" w:noVBand="1"/>
      </w:tblPr>
      <w:tblGrid>
        <w:gridCol w:w="1907"/>
        <w:gridCol w:w="667"/>
        <w:gridCol w:w="667"/>
      </w:tblGrid>
      <w:tr w:rsidR="00F70C30" w14:paraId="17A5D7D2" w14:textId="77777777" w:rsidTr="002E1FD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7" w:type="dxa"/>
          </w:tcPr>
          <w:p w14:paraId="5303C549" w14:textId="77777777" w:rsidR="00F70C30" w:rsidRPr="00832508" w:rsidRDefault="00F70C30" w:rsidP="00832508">
            <w:pPr>
              <w:rPr>
                <w:sz w:val="20"/>
                <w:szCs w:val="20"/>
              </w:rPr>
            </w:pPr>
            <w:r w:rsidRPr="00832508">
              <w:rPr>
                <w:sz w:val="20"/>
                <w:szCs w:val="20"/>
              </w:rPr>
              <w:t>Response</w:t>
            </w:r>
          </w:p>
        </w:tc>
        <w:tc>
          <w:tcPr>
            <w:tcW w:w="667" w:type="dxa"/>
          </w:tcPr>
          <w:p w14:paraId="52B45D91" w14:textId="77777777" w:rsidR="00F70C30" w:rsidRPr="00832508" w:rsidRDefault="00F70C30" w:rsidP="008A4D0B">
            <w:pPr>
              <w:jc w:val="center"/>
              <w:cnfStyle w:val="100000000000" w:firstRow="1" w:lastRow="0" w:firstColumn="0" w:lastColumn="0" w:oddVBand="0" w:evenVBand="0" w:oddHBand="0" w:evenHBand="0" w:firstRowFirstColumn="0" w:firstRowLastColumn="0" w:lastRowFirstColumn="0" w:lastRowLastColumn="0"/>
              <w:rPr>
                <w:sz w:val="20"/>
                <w:szCs w:val="20"/>
              </w:rPr>
            </w:pPr>
            <w:r w:rsidRPr="00832508">
              <w:rPr>
                <w:sz w:val="20"/>
                <w:szCs w:val="20"/>
              </w:rPr>
              <w:t>%</w:t>
            </w:r>
          </w:p>
        </w:tc>
        <w:tc>
          <w:tcPr>
            <w:tcW w:w="667" w:type="dxa"/>
          </w:tcPr>
          <w:p w14:paraId="6C767650" w14:textId="77777777" w:rsidR="00F70C30" w:rsidRPr="00832508" w:rsidRDefault="00F70C30" w:rsidP="008A4D0B">
            <w:pPr>
              <w:jc w:val="center"/>
              <w:cnfStyle w:val="100000000000" w:firstRow="1" w:lastRow="0" w:firstColumn="0" w:lastColumn="0" w:oddVBand="0" w:evenVBand="0" w:oddHBand="0" w:evenHBand="0" w:firstRowFirstColumn="0" w:firstRowLastColumn="0" w:lastRowFirstColumn="0" w:lastRowLastColumn="0"/>
              <w:rPr>
                <w:sz w:val="20"/>
                <w:szCs w:val="20"/>
              </w:rPr>
            </w:pPr>
            <w:r w:rsidRPr="00832508">
              <w:rPr>
                <w:sz w:val="20"/>
                <w:szCs w:val="20"/>
              </w:rPr>
              <w:t>N</w:t>
            </w:r>
          </w:p>
        </w:tc>
      </w:tr>
      <w:tr w:rsidR="00F70C30" w14:paraId="66DA4A84" w14:textId="77777777" w:rsidTr="002E1FDA">
        <w:tc>
          <w:tcPr>
            <w:cnfStyle w:val="001000000000" w:firstRow="0" w:lastRow="0" w:firstColumn="1" w:lastColumn="0" w:oddVBand="0" w:evenVBand="0" w:oddHBand="0" w:evenHBand="0" w:firstRowFirstColumn="0" w:firstRowLastColumn="0" w:lastRowFirstColumn="0" w:lastRowLastColumn="0"/>
            <w:tcW w:w="1907" w:type="dxa"/>
          </w:tcPr>
          <w:p w14:paraId="50555766" w14:textId="77777777" w:rsidR="00F70C30" w:rsidRPr="00832508" w:rsidRDefault="00F70C30" w:rsidP="00832508">
            <w:pPr>
              <w:rPr>
                <w:sz w:val="20"/>
                <w:szCs w:val="20"/>
              </w:rPr>
            </w:pPr>
            <w:r w:rsidRPr="00832508">
              <w:rPr>
                <w:sz w:val="20"/>
                <w:szCs w:val="20"/>
              </w:rPr>
              <w:t>Yes</w:t>
            </w:r>
          </w:p>
        </w:tc>
        <w:tc>
          <w:tcPr>
            <w:tcW w:w="667" w:type="dxa"/>
            <w:vAlign w:val="bottom"/>
          </w:tcPr>
          <w:p w14:paraId="7506C229" w14:textId="0D4B224E" w:rsidR="00F70C30" w:rsidRPr="00832508" w:rsidRDefault="001F4034" w:rsidP="008A4D0B">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44</w:t>
            </w:r>
          </w:p>
        </w:tc>
        <w:tc>
          <w:tcPr>
            <w:tcW w:w="667" w:type="dxa"/>
            <w:vAlign w:val="bottom"/>
          </w:tcPr>
          <w:p w14:paraId="1F53A47E" w14:textId="3138A9DE" w:rsidR="00F70C30" w:rsidRPr="00832508" w:rsidRDefault="001F4034" w:rsidP="008A4D0B">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18</w:t>
            </w:r>
          </w:p>
        </w:tc>
      </w:tr>
      <w:tr w:rsidR="00F70C30" w14:paraId="25FE43C9" w14:textId="77777777" w:rsidTr="002E1FDA">
        <w:tc>
          <w:tcPr>
            <w:cnfStyle w:val="001000000000" w:firstRow="0" w:lastRow="0" w:firstColumn="1" w:lastColumn="0" w:oddVBand="0" w:evenVBand="0" w:oddHBand="0" w:evenHBand="0" w:firstRowFirstColumn="0" w:firstRowLastColumn="0" w:lastRowFirstColumn="0" w:lastRowLastColumn="0"/>
            <w:tcW w:w="1907" w:type="dxa"/>
          </w:tcPr>
          <w:p w14:paraId="5F699480" w14:textId="77777777" w:rsidR="00F70C30" w:rsidRPr="00832508" w:rsidRDefault="00F70C30" w:rsidP="00832508">
            <w:pPr>
              <w:rPr>
                <w:sz w:val="20"/>
                <w:szCs w:val="20"/>
              </w:rPr>
            </w:pPr>
            <w:r w:rsidRPr="00832508">
              <w:rPr>
                <w:sz w:val="20"/>
                <w:szCs w:val="20"/>
              </w:rPr>
              <w:t>No</w:t>
            </w:r>
          </w:p>
        </w:tc>
        <w:tc>
          <w:tcPr>
            <w:tcW w:w="667" w:type="dxa"/>
            <w:vAlign w:val="bottom"/>
          </w:tcPr>
          <w:p w14:paraId="7072D793" w14:textId="73AFC968" w:rsidR="00F70C30" w:rsidRPr="00832508" w:rsidRDefault="001F4034" w:rsidP="008A4D0B">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44</w:t>
            </w:r>
          </w:p>
        </w:tc>
        <w:tc>
          <w:tcPr>
            <w:tcW w:w="667" w:type="dxa"/>
            <w:vAlign w:val="bottom"/>
          </w:tcPr>
          <w:p w14:paraId="00C523E2" w14:textId="7B3812F4" w:rsidR="00F70C30" w:rsidRPr="00832508" w:rsidRDefault="001F4034" w:rsidP="008A4D0B">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14</w:t>
            </w:r>
          </w:p>
        </w:tc>
      </w:tr>
      <w:tr w:rsidR="00F70C30" w14:paraId="27A3C217" w14:textId="77777777" w:rsidTr="002E1FDA">
        <w:tc>
          <w:tcPr>
            <w:cnfStyle w:val="001000000000" w:firstRow="0" w:lastRow="0" w:firstColumn="1" w:lastColumn="0" w:oddVBand="0" w:evenVBand="0" w:oddHBand="0" w:evenHBand="0" w:firstRowFirstColumn="0" w:firstRowLastColumn="0" w:lastRowFirstColumn="0" w:lastRowLastColumn="0"/>
            <w:tcW w:w="1907" w:type="dxa"/>
          </w:tcPr>
          <w:p w14:paraId="267B2FB8" w14:textId="77777777" w:rsidR="00F70C30" w:rsidRPr="00832508" w:rsidRDefault="00F70C30" w:rsidP="00832508">
            <w:pPr>
              <w:rPr>
                <w:sz w:val="20"/>
                <w:szCs w:val="20"/>
              </w:rPr>
            </w:pPr>
            <w:r w:rsidRPr="00832508">
              <w:rPr>
                <w:sz w:val="20"/>
                <w:szCs w:val="20"/>
              </w:rPr>
              <w:t>Not sure</w:t>
            </w:r>
          </w:p>
        </w:tc>
        <w:tc>
          <w:tcPr>
            <w:tcW w:w="667" w:type="dxa"/>
            <w:vAlign w:val="bottom"/>
          </w:tcPr>
          <w:p w14:paraId="5EE25F93" w14:textId="4783A494" w:rsidR="00F70C30" w:rsidRPr="00832508" w:rsidRDefault="001F4034" w:rsidP="008A4D0B">
            <w:pPr>
              <w:jc w:val="center"/>
              <w:cnfStyle w:val="000000000000" w:firstRow="0" w:lastRow="0" w:firstColumn="0" w:lastColumn="0" w:oddVBand="0" w:evenVBand="0" w:oddHBand="0" w:evenHBand="0" w:firstRowFirstColumn="0" w:firstRowLastColumn="0" w:lastRowFirstColumn="0" w:lastRowLastColumn="0"/>
              <w:rPr>
                <w:rFonts w:ascii="Tw Cen MT" w:eastAsia="Times New Roman" w:hAnsi="Tw Cen MT"/>
                <w:sz w:val="20"/>
                <w:szCs w:val="20"/>
                <w:lang w:eastAsia="en-AU"/>
              </w:rPr>
            </w:pPr>
            <w:r w:rsidRPr="00832508">
              <w:rPr>
                <w:rFonts w:ascii="Tw Cen MT" w:eastAsia="Times New Roman" w:hAnsi="Tw Cen MT"/>
                <w:sz w:val="20"/>
                <w:szCs w:val="20"/>
                <w:lang w:eastAsia="en-AU"/>
              </w:rPr>
              <w:t>13</w:t>
            </w:r>
          </w:p>
        </w:tc>
        <w:tc>
          <w:tcPr>
            <w:tcW w:w="667" w:type="dxa"/>
            <w:vAlign w:val="bottom"/>
          </w:tcPr>
          <w:p w14:paraId="2D7975AA" w14:textId="3D9A4D7E" w:rsidR="00F70C30" w:rsidRPr="00832508" w:rsidRDefault="001F4034" w:rsidP="008A4D0B">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sz w:val="20"/>
                <w:szCs w:val="20"/>
                <w:lang w:eastAsia="en-AU"/>
              </w:rPr>
            </w:pPr>
            <w:r w:rsidRPr="00832508">
              <w:rPr>
                <w:rFonts w:asciiTheme="minorHAnsi" w:eastAsia="Times New Roman" w:hAnsiTheme="minorHAnsi"/>
                <w:sz w:val="20"/>
                <w:szCs w:val="20"/>
                <w:lang w:eastAsia="en-AU"/>
              </w:rPr>
              <w:t>4</w:t>
            </w:r>
          </w:p>
        </w:tc>
      </w:tr>
      <w:tr w:rsidR="00F70C30" w14:paraId="3A0EA277" w14:textId="77777777" w:rsidTr="002E1FDA">
        <w:tc>
          <w:tcPr>
            <w:cnfStyle w:val="001000000000" w:firstRow="0" w:lastRow="0" w:firstColumn="1" w:lastColumn="0" w:oddVBand="0" w:evenVBand="0" w:oddHBand="0" w:evenHBand="0" w:firstRowFirstColumn="0" w:firstRowLastColumn="0" w:lastRowFirstColumn="0" w:lastRowLastColumn="0"/>
            <w:tcW w:w="1907" w:type="dxa"/>
          </w:tcPr>
          <w:p w14:paraId="5059C332" w14:textId="77777777" w:rsidR="00F70C30" w:rsidRPr="00832508" w:rsidRDefault="00F70C30" w:rsidP="00832508">
            <w:pPr>
              <w:rPr>
                <w:sz w:val="20"/>
                <w:szCs w:val="20"/>
              </w:rPr>
            </w:pPr>
            <w:r w:rsidRPr="00832508">
              <w:rPr>
                <w:sz w:val="20"/>
                <w:szCs w:val="20"/>
              </w:rPr>
              <w:t>Total</w:t>
            </w:r>
          </w:p>
        </w:tc>
        <w:tc>
          <w:tcPr>
            <w:tcW w:w="667" w:type="dxa"/>
            <w:vAlign w:val="bottom"/>
          </w:tcPr>
          <w:p w14:paraId="1EA24303" w14:textId="3281DCEA" w:rsidR="00F70C30" w:rsidRPr="00832508" w:rsidRDefault="001F4034" w:rsidP="008A4D0B">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100</w:t>
            </w:r>
          </w:p>
        </w:tc>
        <w:tc>
          <w:tcPr>
            <w:tcW w:w="667" w:type="dxa"/>
            <w:vAlign w:val="bottom"/>
          </w:tcPr>
          <w:p w14:paraId="51F18881" w14:textId="3F9D5D9E" w:rsidR="00F70C30" w:rsidRPr="00832508" w:rsidRDefault="00F70C30" w:rsidP="008A4D0B">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32</w:t>
            </w:r>
          </w:p>
        </w:tc>
      </w:tr>
    </w:tbl>
    <w:p w14:paraId="49F5D7D4" w14:textId="5F124DB2" w:rsidR="00F70C30" w:rsidRPr="00F70C30" w:rsidRDefault="00F70C30" w:rsidP="002A0F7B">
      <w:pPr>
        <w:pStyle w:val="Tabletitle"/>
      </w:pPr>
      <w:r w:rsidRPr="00F70C30">
        <w:t xml:space="preserve">Table </w:t>
      </w:r>
      <w:r w:rsidR="007B41C8">
        <w:fldChar w:fldCharType="begin"/>
      </w:r>
      <w:r w:rsidR="007B41C8">
        <w:instrText xml:space="preserve"> SEQ Table \* ARABIC </w:instrText>
      </w:r>
      <w:r w:rsidR="007B41C8">
        <w:fldChar w:fldCharType="separate"/>
      </w:r>
      <w:r w:rsidR="003B1DCC">
        <w:rPr>
          <w:noProof/>
        </w:rPr>
        <w:t>128</w:t>
      </w:r>
      <w:r w:rsidR="007B41C8">
        <w:rPr>
          <w:noProof/>
        </w:rPr>
        <w:fldChar w:fldCharType="end"/>
      </w:r>
      <w:r w:rsidRPr="00F70C30">
        <w:t>. Opt-in health professionals – consultation performance items</w:t>
      </w:r>
    </w:p>
    <w:tbl>
      <w:tblPr>
        <w:tblStyle w:val="TableTGAblue"/>
        <w:tblW w:w="0" w:type="auto"/>
        <w:tblLayout w:type="fixed"/>
        <w:tblLook w:val="04A0" w:firstRow="1" w:lastRow="0" w:firstColumn="1" w:lastColumn="0" w:noHBand="0" w:noVBand="1"/>
      </w:tblPr>
      <w:tblGrid>
        <w:gridCol w:w="1907"/>
        <w:gridCol w:w="953"/>
        <w:gridCol w:w="667"/>
        <w:gridCol w:w="667"/>
        <w:gridCol w:w="953"/>
        <w:gridCol w:w="667"/>
        <w:gridCol w:w="666"/>
        <w:gridCol w:w="952"/>
        <w:gridCol w:w="952"/>
        <w:gridCol w:w="666"/>
      </w:tblGrid>
      <w:tr w:rsidR="00F70C30" w14:paraId="5A1C446A" w14:textId="77777777" w:rsidTr="002E1FD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7" w:type="dxa"/>
          </w:tcPr>
          <w:p w14:paraId="06BB2612" w14:textId="77777777" w:rsidR="00F70C30" w:rsidRPr="00832508" w:rsidRDefault="00F70C30" w:rsidP="00832508">
            <w:pPr>
              <w:rPr>
                <w:sz w:val="20"/>
                <w:szCs w:val="20"/>
              </w:rPr>
            </w:pPr>
            <w:r w:rsidRPr="00832508">
              <w:rPr>
                <w:sz w:val="20"/>
                <w:szCs w:val="20"/>
              </w:rPr>
              <w:t>Statement</w:t>
            </w:r>
          </w:p>
        </w:tc>
        <w:tc>
          <w:tcPr>
            <w:tcW w:w="953" w:type="dxa"/>
            <w:tcBorders>
              <w:bottom w:val="single" w:sz="4" w:space="0" w:color="auto"/>
            </w:tcBorders>
            <w:shd w:val="clear" w:color="auto" w:fill="9A86B7" w:themeFill="accent6"/>
          </w:tcPr>
          <w:p w14:paraId="54B03630" w14:textId="77777777" w:rsidR="00F70C30" w:rsidRPr="00832508" w:rsidRDefault="00F70C30" w:rsidP="00832508">
            <w:pPr>
              <w:jc w:val="center"/>
              <w:cnfStyle w:val="100000000000" w:firstRow="1" w:lastRow="0" w:firstColumn="0" w:lastColumn="0" w:oddVBand="0" w:evenVBand="0" w:oddHBand="0" w:evenHBand="0" w:firstRowFirstColumn="0" w:firstRowLastColumn="0" w:lastRowFirstColumn="0" w:lastRowLastColumn="0"/>
              <w:rPr>
                <w:sz w:val="20"/>
                <w:szCs w:val="20"/>
              </w:rPr>
            </w:pPr>
            <w:r w:rsidRPr="00832508">
              <w:rPr>
                <w:sz w:val="20"/>
                <w:szCs w:val="20"/>
              </w:rPr>
              <w:t>Nett A</w:t>
            </w:r>
          </w:p>
        </w:tc>
        <w:tc>
          <w:tcPr>
            <w:tcW w:w="667" w:type="dxa"/>
            <w:tcBorders>
              <w:bottom w:val="single" w:sz="4" w:space="0" w:color="auto"/>
            </w:tcBorders>
          </w:tcPr>
          <w:p w14:paraId="071BAB61" w14:textId="77777777" w:rsidR="00F70C30" w:rsidRPr="00832508" w:rsidRDefault="00F70C30" w:rsidP="00832508">
            <w:pPr>
              <w:jc w:val="center"/>
              <w:cnfStyle w:val="100000000000" w:firstRow="1" w:lastRow="0" w:firstColumn="0" w:lastColumn="0" w:oddVBand="0" w:evenVBand="0" w:oddHBand="0" w:evenHBand="0" w:firstRowFirstColumn="0" w:firstRowLastColumn="0" w:lastRowFirstColumn="0" w:lastRowLastColumn="0"/>
              <w:rPr>
                <w:sz w:val="20"/>
                <w:szCs w:val="20"/>
              </w:rPr>
            </w:pPr>
            <w:r w:rsidRPr="00832508">
              <w:rPr>
                <w:sz w:val="20"/>
                <w:szCs w:val="20"/>
              </w:rPr>
              <w:t>SA</w:t>
            </w:r>
          </w:p>
        </w:tc>
        <w:tc>
          <w:tcPr>
            <w:tcW w:w="667" w:type="dxa"/>
            <w:tcBorders>
              <w:bottom w:val="single" w:sz="4" w:space="0" w:color="auto"/>
            </w:tcBorders>
          </w:tcPr>
          <w:p w14:paraId="4B8A56D8" w14:textId="77777777" w:rsidR="00F70C30" w:rsidRPr="00832508" w:rsidRDefault="00F70C30" w:rsidP="00832508">
            <w:pPr>
              <w:jc w:val="center"/>
              <w:cnfStyle w:val="100000000000" w:firstRow="1" w:lastRow="0" w:firstColumn="0" w:lastColumn="0" w:oddVBand="0" w:evenVBand="0" w:oddHBand="0" w:evenHBand="0" w:firstRowFirstColumn="0" w:firstRowLastColumn="0" w:lastRowFirstColumn="0" w:lastRowLastColumn="0"/>
              <w:rPr>
                <w:sz w:val="20"/>
                <w:szCs w:val="20"/>
              </w:rPr>
            </w:pPr>
            <w:r w:rsidRPr="00832508">
              <w:rPr>
                <w:sz w:val="20"/>
                <w:szCs w:val="20"/>
              </w:rPr>
              <w:t>A</w:t>
            </w:r>
          </w:p>
        </w:tc>
        <w:tc>
          <w:tcPr>
            <w:tcW w:w="953" w:type="dxa"/>
            <w:tcBorders>
              <w:bottom w:val="single" w:sz="4" w:space="0" w:color="auto"/>
            </w:tcBorders>
            <w:shd w:val="clear" w:color="auto" w:fill="9A86B7" w:themeFill="accent6"/>
          </w:tcPr>
          <w:p w14:paraId="15327590" w14:textId="77777777" w:rsidR="00F70C30" w:rsidRPr="00832508" w:rsidRDefault="00F70C30" w:rsidP="00832508">
            <w:pPr>
              <w:jc w:val="center"/>
              <w:cnfStyle w:val="100000000000" w:firstRow="1" w:lastRow="0" w:firstColumn="0" w:lastColumn="0" w:oddVBand="0" w:evenVBand="0" w:oddHBand="0" w:evenHBand="0" w:firstRowFirstColumn="0" w:firstRowLastColumn="0" w:lastRowFirstColumn="0" w:lastRowLastColumn="0"/>
              <w:rPr>
                <w:sz w:val="20"/>
                <w:szCs w:val="20"/>
              </w:rPr>
            </w:pPr>
            <w:r w:rsidRPr="00832508">
              <w:rPr>
                <w:sz w:val="20"/>
                <w:szCs w:val="20"/>
              </w:rPr>
              <w:t>Neither</w:t>
            </w:r>
          </w:p>
        </w:tc>
        <w:tc>
          <w:tcPr>
            <w:tcW w:w="667" w:type="dxa"/>
            <w:tcBorders>
              <w:bottom w:val="single" w:sz="4" w:space="0" w:color="auto"/>
            </w:tcBorders>
          </w:tcPr>
          <w:p w14:paraId="4BD4C7AA" w14:textId="77777777" w:rsidR="00F70C30" w:rsidRPr="00832508" w:rsidRDefault="00F70C30" w:rsidP="00832508">
            <w:pPr>
              <w:jc w:val="center"/>
              <w:cnfStyle w:val="100000000000" w:firstRow="1" w:lastRow="0" w:firstColumn="0" w:lastColumn="0" w:oddVBand="0" w:evenVBand="0" w:oddHBand="0" w:evenHBand="0" w:firstRowFirstColumn="0" w:firstRowLastColumn="0" w:lastRowFirstColumn="0" w:lastRowLastColumn="0"/>
              <w:rPr>
                <w:sz w:val="20"/>
                <w:szCs w:val="20"/>
              </w:rPr>
            </w:pPr>
            <w:r w:rsidRPr="00832508">
              <w:rPr>
                <w:sz w:val="20"/>
                <w:szCs w:val="20"/>
              </w:rPr>
              <w:t>D</w:t>
            </w:r>
          </w:p>
        </w:tc>
        <w:tc>
          <w:tcPr>
            <w:tcW w:w="666" w:type="dxa"/>
            <w:tcBorders>
              <w:bottom w:val="single" w:sz="4" w:space="0" w:color="auto"/>
            </w:tcBorders>
          </w:tcPr>
          <w:p w14:paraId="3CFCA0FF" w14:textId="77777777" w:rsidR="00F70C30" w:rsidRPr="00832508" w:rsidRDefault="00F70C30" w:rsidP="00832508">
            <w:pPr>
              <w:jc w:val="center"/>
              <w:cnfStyle w:val="100000000000" w:firstRow="1" w:lastRow="0" w:firstColumn="0" w:lastColumn="0" w:oddVBand="0" w:evenVBand="0" w:oddHBand="0" w:evenHBand="0" w:firstRowFirstColumn="0" w:firstRowLastColumn="0" w:lastRowFirstColumn="0" w:lastRowLastColumn="0"/>
              <w:rPr>
                <w:sz w:val="20"/>
                <w:szCs w:val="20"/>
              </w:rPr>
            </w:pPr>
            <w:r w:rsidRPr="00832508">
              <w:rPr>
                <w:sz w:val="20"/>
                <w:szCs w:val="20"/>
              </w:rPr>
              <w:t>SD</w:t>
            </w:r>
          </w:p>
        </w:tc>
        <w:tc>
          <w:tcPr>
            <w:tcW w:w="952" w:type="dxa"/>
            <w:tcBorders>
              <w:bottom w:val="single" w:sz="4" w:space="0" w:color="auto"/>
            </w:tcBorders>
            <w:shd w:val="clear" w:color="auto" w:fill="9A86B7" w:themeFill="accent6"/>
          </w:tcPr>
          <w:p w14:paraId="42B9211E" w14:textId="77777777" w:rsidR="00F70C30" w:rsidRPr="00832508" w:rsidRDefault="00F70C30" w:rsidP="00832508">
            <w:pPr>
              <w:jc w:val="center"/>
              <w:cnfStyle w:val="100000000000" w:firstRow="1" w:lastRow="0" w:firstColumn="0" w:lastColumn="0" w:oddVBand="0" w:evenVBand="0" w:oddHBand="0" w:evenHBand="0" w:firstRowFirstColumn="0" w:firstRowLastColumn="0" w:lastRowFirstColumn="0" w:lastRowLastColumn="0"/>
              <w:rPr>
                <w:sz w:val="20"/>
                <w:szCs w:val="20"/>
              </w:rPr>
            </w:pPr>
            <w:r w:rsidRPr="00832508">
              <w:rPr>
                <w:sz w:val="20"/>
                <w:szCs w:val="20"/>
              </w:rPr>
              <w:t>Nett D</w:t>
            </w:r>
          </w:p>
        </w:tc>
        <w:tc>
          <w:tcPr>
            <w:tcW w:w="952" w:type="dxa"/>
            <w:tcBorders>
              <w:bottom w:val="single" w:sz="4" w:space="0" w:color="auto"/>
            </w:tcBorders>
          </w:tcPr>
          <w:p w14:paraId="53384481" w14:textId="77777777" w:rsidR="00F70C30" w:rsidRPr="00832508" w:rsidRDefault="00F70C30" w:rsidP="00832508">
            <w:pPr>
              <w:jc w:val="center"/>
              <w:cnfStyle w:val="100000000000" w:firstRow="1" w:lastRow="0" w:firstColumn="0" w:lastColumn="0" w:oddVBand="0" w:evenVBand="0" w:oddHBand="0" w:evenHBand="0" w:firstRowFirstColumn="0" w:firstRowLastColumn="0" w:lastRowFirstColumn="0" w:lastRowLastColumn="0"/>
              <w:rPr>
                <w:sz w:val="20"/>
                <w:szCs w:val="20"/>
              </w:rPr>
            </w:pPr>
            <w:r w:rsidRPr="00832508">
              <w:rPr>
                <w:sz w:val="20"/>
                <w:szCs w:val="20"/>
              </w:rPr>
              <w:t>NA/TE</w:t>
            </w:r>
          </w:p>
        </w:tc>
        <w:tc>
          <w:tcPr>
            <w:tcW w:w="666" w:type="dxa"/>
            <w:tcBorders>
              <w:bottom w:val="single" w:sz="4" w:space="0" w:color="auto"/>
            </w:tcBorders>
          </w:tcPr>
          <w:p w14:paraId="30A8E314" w14:textId="77777777" w:rsidR="00F70C30" w:rsidRPr="00832508" w:rsidRDefault="00F70C30" w:rsidP="00832508">
            <w:pPr>
              <w:jc w:val="center"/>
              <w:cnfStyle w:val="100000000000" w:firstRow="1" w:lastRow="0" w:firstColumn="0" w:lastColumn="0" w:oddVBand="0" w:evenVBand="0" w:oddHBand="0" w:evenHBand="0" w:firstRowFirstColumn="0" w:firstRowLastColumn="0" w:lastRowFirstColumn="0" w:lastRowLastColumn="0"/>
              <w:rPr>
                <w:sz w:val="20"/>
                <w:szCs w:val="20"/>
              </w:rPr>
            </w:pPr>
            <w:r w:rsidRPr="00832508">
              <w:rPr>
                <w:sz w:val="20"/>
                <w:szCs w:val="20"/>
              </w:rPr>
              <w:t>N</w:t>
            </w:r>
          </w:p>
        </w:tc>
      </w:tr>
      <w:tr w:rsidR="00F70C30" w14:paraId="3358EAEA" w14:textId="77777777" w:rsidTr="00264542">
        <w:tc>
          <w:tcPr>
            <w:cnfStyle w:val="001000000000" w:firstRow="0" w:lastRow="0" w:firstColumn="1" w:lastColumn="0" w:oddVBand="0" w:evenVBand="0" w:oddHBand="0" w:evenHBand="0" w:firstRowFirstColumn="0" w:firstRowLastColumn="0" w:lastRowFirstColumn="0" w:lastRowLastColumn="0"/>
            <w:tcW w:w="1907" w:type="dxa"/>
            <w:tcBorders>
              <w:top w:val="single" w:sz="4" w:space="0" w:color="auto"/>
              <w:left w:val="single" w:sz="4" w:space="0" w:color="auto"/>
              <w:bottom w:val="single" w:sz="4" w:space="0" w:color="auto"/>
              <w:right w:val="single" w:sz="4" w:space="0" w:color="auto"/>
            </w:tcBorders>
          </w:tcPr>
          <w:p w14:paraId="097981A9" w14:textId="77777777" w:rsidR="00F70C30" w:rsidRPr="00832508" w:rsidRDefault="00F70C30" w:rsidP="00832508">
            <w:pPr>
              <w:rPr>
                <w:sz w:val="20"/>
                <w:szCs w:val="20"/>
              </w:rPr>
            </w:pPr>
            <w:r w:rsidRPr="00832508">
              <w:rPr>
                <w:sz w:val="20"/>
                <w:szCs w:val="20"/>
              </w:rPr>
              <w:t>Did enough to notify participants</w:t>
            </w:r>
          </w:p>
        </w:tc>
        <w:tc>
          <w:tcPr>
            <w:tcW w:w="953" w:type="dxa"/>
            <w:tcBorders>
              <w:top w:val="single" w:sz="4" w:space="0" w:color="auto"/>
              <w:left w:val="single" w:sz="4" w:space="0" w:color="auto"/>
              <w:bottom w:val="single" w:sz="4" w:space="0" w:color="auto"/>
              <w:right w:val="single" w:sz="4" w:space="0" w:color="auto"/>
            </w:tcBorders>
            <w:shd w:val="clear" w:color="auto" w:fill="C2B6D3" w:themeFill="accent6" w:themeFillTint="99"/>
          </w:tcPr>
          <w:p w14:paraId="156FDA22" w14:textId="27D600E9" w:rsidR="00F70C30" w:rsidRPr="00832508" w:rsidRDefault="001F4034"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66</w:t>
            </w:r>
          </w:p>
        </w:tc>
        <w:tc>
          <w:tcPr>
            <w:tcW w:w="667" w:type="dxa"/>
            <w:tcBorders>
              <w:top w:val="single" w:sz="4" w:space="0" w:color="auto"/>
              <w:left w:val="single" w:sz="4" w:space="0" w:color="auto"/>
              <w:bottom w:val="single" w:sz="4" w:space="0" w:color="auto"/>
              <w:right w:val="single" w:sz="4" w:space="0" w:color="auto"/>
            </w:tcBorders>
          </w:tcPr>
          <w:p w14:paraId="7F10047E" w14:textId="732401E9" w:rsidR="00F70C30" w:rsidRPr="00832508" w:rsidRDefault="001F4034"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16</w:t>
            </w:r>
          </w:p>
        </w:tc>
        <w:tc>
          <w:tcPr>
            <w:tcW w:w="667" w:type="dxa"/>
            <w:tcBorders>
              <w:top w:val="single" w:sz="4" w:space="0" w:color="auto"/>
              <w:left w:val="single" w:sz="4" w:space="0" w:color="auto"/>
              <w:bottom w:val="single" w:sz="4" w:space="0" w:color="auto"/>
              <w:right w:val="single" w:sz="4" w:space="0" w:color="auto"/>
            </w:tcBorders>
          </w:tcPr>
          <w:p w14:paraId="2489542E" w14:textId="577E833D" w:rsidR="00F70C30" w:rsidRPr="00832508" w:rsidRDefault="001F4034"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50</w:t>
            </w:r>
          </w:p>
        </w:tc>
        <w:tc>
          <w:tcPr>
            <w:tcW w:w="953" w:type="dxa"/>
            <w:tcBorders>
              <w:top w:val="single" w:sz="4" w:space="0" w:color="auto"/>
              <w:left w:val="single" w:sz="4" w:space="0" w:color="auto"/>
              <w:bottom w:val="single" w:sz="4" w:space="0" w:color="auto"/>
              <w:right w:val="single" w:sz="4" w:space="0" w:color="auto"/>
            </w:tcBorders>
            <w:shd w:val="clear" w:color="auto" w:fill="C2B6D3" w:themeFill="accent6" w:themeFillTint="99"/>
          </w:tcPr>
          <w:p w14:paraId="436F2CAC" w14:textId="09912922" w:rsidR="00F70C30" w:rsidRPr="00832508" w:rsidRDefault="001F4034"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16</w:t>
            </w:r>
          </w:p>
        </w:tc>
        <w:tc>
          <w:tcPr>
            <w:tcW w:w="667" w:type="dxa"/>
            <w:tcBorders>
              <w:top w:val="single" w:sz="4" w:space="0" w:color="auto"/>
              <w:left w:val="single" w:sz="4" w:space="0" w:color="auto"/>
              <w:bottom w:val="single" w:sz="4" w:space="0" w:color="auto"/>
              <w:right w:val="single" w:sz="4" w:space="0" w:color="auto"/>
            </w:tcBorders>
          </w:tcPr>
          <w:p w14:paraId="1B1192A9" w14:textId="1BB79C83" w:rsidR="00F70C30" w:rsidRPr="00832508" w:rsidRDefault="001F4034"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9</w:t>
            </w:r>
          </w:p>
        </w:tc>
        <w:tc>
          <w:tcPr>
            <w:tcW w:w="666" w:type="dxa"/>
            <w:tcBorders>
              <w:top w:val="single" w:sz="4" w:space="0" w:color="auto"/>
              <w:left w:val="single" w:sz="4" w:space="0" w:color="auto"/>
              <w:bottom w:val="single" w:sz="4" w:space="0" w:color="auto"/>
              <w:right w:val="single" w:sz="4" w:space="0" w:color="auto"/>
            </w:tcBorders>
          </w:tcPr>
          <w:p w14:paraId="0C341E83" w14:textId="77808C6C" w:rsidR="00F70C30" w:rsidRPr="00832508" w:rsidRDefault="001F4034"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0</w:t>
            </w:r>
          </w:p>
        </w:tc>
        <w:tc>
          <w:tcPr>
            <w:tcW w:w="952" w:type="dxa"/>
            <w:tcBorders>
              <w:top w:val="single" w:sz="4" w:space="0" w:color="auto"/>
              <w:left w:val="single" w:sz="4" w:space="0" w:color="auto"/>
              <w:bottom w:val="single" w:sz="4" w:space="0" w:color="auto"/>
              <w:right w:val="single" w:sz="4" w:space="0" w:color="auto"/>
            </w:tcBorders>
            <w:shd w:val="clear" w:color="auto" w:fill="C2B6D3" w:themeFill="accent6" w:themeFillTint="99"/>
          </w:tcPr>
          <w:p w14:paraId="46833525" w14:textId="50656695" w:rsidR="00F70C30" w:rsidRPr="00832508" w:rsidRDefault="001F4034"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9</w:t>
            </w:r>
          </w:p>
        </w:tc>
        <w:tc>
          <w:tcPr>
            <w:tcW w:w="952" w:type="dxa"/>
            <w:tcBorders>
              <w:top w:val="single" w:sz="4" w:space="0" w:color="auto"/>
              <w:left w:val="single" w:sz="4" w:space="0" w:color="auto"/>
              <w:bottom w:val="single" w:sz="4" w:space="0" w:color="auto"/>
              <w:right w:val="single" w:sz="4" w:space="0" w:color="auto"/>
            </w:tcBorders>
          </w:tcPr>
          <w:p w14:paraId="329AB711" w14:textId="01AC636E" w:rsidR="00F70C30" w:rsidRPr="00832508" w:rsidRDefault="001F4034"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9</w:t>
            </w:r>
          </w:p>
        </w:tc>
        <w:tc>
          <w:tcPr>
            <w:tcW w:w="666" w:type="dxa"/>
            <w:tcBorders>
              <w:top w:val="single" w:sz="4" w:space="0" w:color="auto"/>
              <w:left w:val="single" w:sz="4" w:space="0" w:color="auto"/>
              <w:bottom w:val="single" w:sz="4" w:space="0" w:color="auto"/>
              <w:right w:val="single" w:sz="4" w:space="0" w:color="auto"/>
            </w:tcBorders>
          </w:tcPr>
          <w:p w14:paraId="746DCCDB" w14:textId="4498D401" w:rsidR="00F70C30" w:rsidRPr="00832508" w:rsidRDefault="00F70C30"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32</w:t>
            </w:r>
          </w:p>
        </w:tc>
      </w:tr>
      <w:tr w:rsidR="00F70C30" w14:paraId="34911444" w14:textId="77777777" w:rsidTr="00264542">
        <w:tc>
          <w:tcPr>
            <w:cnfStyle w:val="001000000000" w:firstRow="0" w:lastRow="0" w:firstColumn="1" w:lastColumn="0" w:oddVBand="0" w:evenVBand="0" w:oddHBand="0" w:evenHBand="0" w:firstRowFirstColumn="0" w:firstRowLastColumn="0" w:lastRowFirstColumn="0" w:lastRowLastColumn="0"/>
            <w:tcW w:w="1907" w:type="dxa"/>
            <w:tcBorders>
              <w:top w:val="single" w:sz="4" w:space="0" w:color="auto"/>
              <w:left w:val="single" w:sz="4" w:space="0" w:color="auto"/>
              <w:bottom w:val="single" w:sz="4" w:space="0" w:color="auto"/>
              <w:right w:val="single" w:sz="4" w:space="0" w:color="auto"/>
            </w:tcBorders>
          </w:tcPr>
          <w:p w14:paraId="7538E880" w14:textId="77777777" w:rsidR="00F70C30" w:rsidRPr="00832508" w:rsidRDefault="00F70C30" w:rsidP="00832508">
            <w:pPr>
              <w:rPr>
                <w:sz w:val="20"/>
                <w:szCs w:val="20"/>
              </w:rPr>
            </w:pPr>
            <w:r w:rsidRPr="00832508">
              <w:rPr>
                <w:sz w:val="20"/>
                <w:szCs w:val="20"/>
              </w:rPr>
              <w:t>Process made it easy to participate</w:t>
            </w:r>
          </w:p>
        </w:tc>
        <w:tc>
          <w:tcPr>
            <w:tcW w:w="953" w:type="dxa"/>
            <w:tcBorders>
              <w:top w:val="single" w:sz="4" w:space="0" w:color="auto"/>
              <w:left w:val="single" w:sz="4" w:space="0" w:color="auto"/>
              <w:bottom w:val="single" w:sz="4" w:space="0" w:color="auto"/>
              <w:right w:val="single" w:sz="4" w:space="0" w:color="auto"/>
            </w:tcBorders>
            <w:shd w:val="clear" w:color="auto" w:fill="C2B6D3" w:themeFill="accent6" w:themeFillTint="99"/>
          </w:tcPr>
          <w:p w14:paraId="233C5A02" w14:textId="238CB9AD" w:rsidR="00F70C30" w:rsidRPr="00832508" w:rsidRDefault="001F4034"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66</w:t>
            </w:r>
          </w:p>
        </w:tc>
        <w:tc>
          <w:tcPr>
            <w:tcW w:w="667" w:type="dxa"/>
            <w:tcBorders>
              <w:top w:val="single" w:sz="4" w:space="0" w:color="auto"/>
              <w:left w:val="single" w:sz="4" w:space="0" w:color="auto"/>
              <w:bottom w:val="single" w:sz="4" w:space="0" w:color="auto"/>
              <w:right w:val="single" w:sz="4" w:space="0" w:color="auto"/>
            </w:tcBorders>
          </w:tcPr>
          <w:p w14:paraId="5D55BA98" w14:textId="04A7E159" w:rsidR="00F70C30" w:rsidRPr="00832508" w:rsidRDefault="001F4034"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19</w:t>
            </w:r>
          </w:p>
        </w:tc>
        <w:tc>
          <w:tcPr>
            <w:tcW w:w="667" w:type="dxa"/>
            <w:tcBorders>
              <w:top w:val="single" w:sz="4" w:space="0" w:color="auto"/>
              <w:left w:val="single" w:sz="4" w:space="0" w:color="auto"/>
              <w:bottom w:val="single" w:sz="4" w:space="0" w:color="auto"/>
              <w:right w:val="single" w:sz="4" w:space="0" w:color="auto"/>
            </w:tcBorders>
          </w:tcPr>
          <w:p w14:paraId="3CE43814" w14:textId="0B117D43" w:rsidR="00F70C30" w:rsidRPr="00832508" w:rsidRDefault="001F4034"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47</w:t>
            </w:r>
          </w:p>
        </w:tc>
        <w:tc>
          <w:tcPr>
            <w:tcW w:w="953" w:type="dxa"/>
            <w:tcBorders>
              <w:top w:val="single" w:sz="4" w:space="0" w:color="auto"/>
              <w:left w:val="single" w:sz="4" w:space="0" w:color="auto"/>
              <w:bottom w:val="single" w:sz="4" w:space="0" w:color="auto"/>
              <w:right w:val="single" w:sz="4" w:space="0" w:color="auto"/>
            </w:tcBorders>
            <w:shd w:val="clear" w:color="auto" w:fill="C2B6D3" w:themeFill="accent6" w:themeFillTint="99"/>
          </w:tcPr>
          <w:p w14:paraId="1A482F75" w14:textId="633478B4" w:rsidR="00F70C30" w:rsidRPr="00832508" w:rsidRDefault="001F4034"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19</w:t>
            </w:r>
          </w:p>
        </w:tc>
        <w:tc>
          <w:tcPr>
            <w:tcW w:w="667" w:type="dxa"/>
            <w:tcBorders>
              <w:top w:val="single" w:sz="4" w:space="0" w:color="auto"/>
              <w:left w:val="single" w:sz="4" w:space="0" w:color="auto"/>
              <w:bottom w:val="single" w:sz="4" w:space="0" w:color="auto"/>
              <w:right w:val="single" w:sz="4" w:space="0" w:color="auto"/>
            </w:tcBorders>
          </w:tcPr>
          <w:p w14:paraId="5E516D53" w14:textId="77D205A1" w:rsidR="00F70C30" w:rsidRPr="00832508" w:rsidRDefault="001F4034"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9</w:t>
            </w:r>
          </w:p>
        </w:tc>
        <w:tc>
          <w:tcPr>
            <w:tcW w:w="666" w:type="dxa"/>
            <w:tcBorders>
              <w:top w:val="single" w:sz="4" w:space="0" w:color="auto"/>
              <w:left w:val="single" w:sz="4" w:space="0" w:color="auto"/>
              <w:bottom w:val="single" w:sz="4" w:space="0" w:color="auto"/>
              <w:right w:val="single" w:sz="4" w:space="0" w:color="auto"/>
            </w:tcBorders>
          </w:tcPr>
          <w:p w14:paraId="74DBF07A" w14:textId="689303D3" w:rsidR="00F70C30" w:rsidRPr="00832508" w:rsidRDefault="001F4034"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0</w:t>
            </w:r>
          </w:p>
        </w:tc>
        <w:tc>
          <w:tcPr>
            <w:tcW w:w="952" w:type="dxa"/>
            <w:tcBorders>
              <w:top w:val="single" w:sz="4" w:space="0" w:color="auto"/>
              <w:left w:val="single" w:sz="4" w:space="0" w:color="auto"/>
              <w:bottom w:val="single" w:sz="4" w:space="0" w:color="auto"/>
              <w:right w:val="single" w:sz="4" w:space="0" w:color="auto"/>
            </w:tcBorders>
            <w:shd w:val="clear" w:color="auto" w:fill="C2B6D3" w:themeFill="accent6" w:themeFillTint="99"/>
          </w:tcPr>
          <w:p w14:paraId="34A564AB" w14:textId="7A424D2C" w:rsidR="00F70C30" w:rsidRPr="00832508" w:rsidRDefault="001F4034"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9</w:t>
            </w:r>
          </w:p>
        </w:tc>
        <w:tc>
          <w:tcPr>
            <w:tcW w:w="952" w:type="dxa"/>
            <w:tcBorders>
              <w:top w:val="single" w:sz="4" w:space="0" w:color="auto"/>
              <w:left w:val="single" w:sz="4" w:space="0" w:color="auto"/>
              <w:bottom w:val="single" w:sz="4" w:space="0" w:color="auto"/>
              <w:right w:val="single" w:sz="4" w:space="0" w:color="auto"/>
            </w:tcBorders>
          </w:tcPr>
          <w:p w14:paraId="4813C0C6" w14:textId="05CC1170" w:rsidR="00F70C30" w:rsidRPr="00832508" w:rsidRDefault="001F4034"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6</w:t>
            </w:r>
          </w:p>
        </w:tc>
        <w:tc>
          <w:tcPr>
            <w:tcW w:w="666" w:type="dxa"/>
            <w:tcBorders>
              <w:top w:val="single" w:sz="4" w:space="0" w:color="auto"/>
              <w:left w:val="single" w:sz="4" w:space="0" w:color="auto"/>
              <w:bottom w:val="single" w:sz="4" w:space="0" w:color="auto"/>
              <w:right w:val="single" w:sz="4" w:space="0" w:color="auto"/>
            </w:tcBorders>
          </w:tcPr>
          <w:p w14:paraId="38D73ECD" w14:textId="13371CDD" w:rsidR="00F70C30" w:rsidRPr="00832508" w:rsidRDefault="00F70C30"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32</w:t>
            </w:r>
          </w:p>
        </w:tc>
      </w:tr>
      <w:tr w:rsidR="00F70C30" w14:paraId="7C9F9FC7" w14:textId="77777777" w:rsidTr="00264542">
        <w:tc>
          <w:tcPr>
            <w:cnfStyle w:val="001000000000" w:firstRow="0" w:lastRow="0" w:firstColumn="1" w:lastColumn="0" w:oddVBand="0" w:evenVBand="0" w:oddHBand="0" w:evenHBand="0" w:firstRowFirstColumn="0" w:firstRowLastColumn="0" w:lastRowFirstColumn="0" w:lastRowLastColumn="0"/>
            <w:tcW w:w="1907" w:type="dxa"/>
            <w:tcBorders>
              <w:top w:val="single" w:sz="4" w:space="0" w:color="auto"/>
              <w:left w:val="single" w:sz="4" w:space="0" w:color="auto"/>
              <w:bottom w:val="single" w:sz="4" w:space="0" w:color="auto"/>
              <w:right w:val="single" w:sz="4" w:space="0" w:color="auto"/>
            </w:tcBorders>
          </w:tcPr>
          <w:p w14:paraId="3CC34DB8" w14:textId="77777777" w:rsidR="00F70C30" w:rsidRPr="00832508" w:rsidRDefault="00F70C30" w:rsidP="00832508">
            <w:pPr>
              <w:rPr>
                <w:sz w:val="20"/>
                <w:szCs w:val="20"/>
              </w:rPr>
            </w:pPr>
            <w:r w:rsidRPr="00832508">
              <w:rPr>
                <w:sz w:val="20"/>
                <w:szCs w:val="20"/>
              </w:rPr>
              <w:t>Materials were easy to understand</w:t>
            </w:r>
          </w:p>
        </w:tc>
        <w:tc>
          <w:tcPr>
            <w:tcW w:w="953" w:type="dxa"/>
            <w:tcBorders>
              <w:top w:val="single" w:sz="4" w:space="0" w:color="auto"/>
              <w:left w:val="single" w:sz="4" w:space="0" w:color="auto"/>
              <w:bottom w:val="single" w:sz="4" w:space="0" w:color="auto"/>
              <w:right w:val="single" w:sz="4" w:space="0" w:color="auto"/>
            </w:tcBorders>
            <w:shd w:val="clear" w:color="auto" w:fill="C2B6D3" w:themeFill="accent6" w:themeFillTint="99"/>
          </w:tcPr>
          <w:p w14:paraId="2B895D98" w14:textId="0FF917CF" w:rsidR="00F70C30" w:rsidRPr="00832508" w:rsidRDefault="001F4034"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66</w:t>
            </w:r>
          </w:p>
        </w:tc>
        <w:tc>
          <w:tcPr>
            <w:tcW w:w="667" w:type="dxa"/>
            <w:tcBorders>
              <w:top w:val="single" w:sz="4" w:space="0" w:color="auto"/>
              <w:left w:val="single" w:sz="4" w:space="0" w:color="auto"/>
              <w:bottom w:val="single" w:sz="4" w:space="0" w:color="auto"/>
              <w:right w:val="single" w:sz="4" w:space="0" w:color="auto"/>
            </w:tcBorders>
          </w:tcPr>
          <w:p w14:paraId="4FD84A36" w14:textId="6F0D0804" w:rsidR="00F70C30" w:rsidRPr="00832508" w:rsidRDefault="001F4034"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13</w:t>
            </w:r>
          </w:p>
        </w:tc>
        <w:tc>
          <w:tcPr>
            <w:tcW w:w="667" w:type="dxa"/>
            <w:tcBorders>
              <w:top w:val="single" w:sz="4" w:space="0" w:color="auto"/>
              <w:left w:val="single" w:sz="4" w:space="0" w:color="auto"/>
              <w:bottom w:val="single" w:sz="4" w:space="0" w:color="auto"/>
              <w:right w:val="single" w:sz="4" w:space="0" w:color="auto"/>
            </w:tcBorders>
          </w:tcPr>
          <w:p w14:paraId="37A3EA16" w14:textId="2FB84C0C" w:rsidR="00F70C30" w:rsidRPr="00832508" w:rsidRDefault="001F4034"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53</w:t>
            </w:r>
          </w:p>
        </w:tc>
        <w:tc>
          <w:tcPr>
            <w:tcW w:w="953" w:type="dxa"/>
            <w:tcBorders>
              <w:top w:val="single" w:sz="4" w:space="0" w:color="auto"/>
              <w:left w:val="single" w:sz="4" w:space="0" w:color="auto"/>
              <w:bottom w:val="single" w:sz="4" w:space="0" w:color="auto"/>
              <w:right w:val="single" w:sz="4" w:space="0" w:color="auto"/>
            </w:tcBorders>
            <w:shd w:val="clear" w:color="auto" w:fill="C2B6D3" w:themeFill="accent6" w:themeFillTint="99"/>
          </w:tcPr>
          <w:p w14:paraId="26581A1F" w14:textId="2F4CF3BF" w:rsidR="00F70C30" w:rsidRPr="00832508" w:rsidRDefault="001F4034"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19</w:t>
            </w:r>
          </w:p>
        </w:tc>
        <w:tc>
          <w:tcPr>
            <w:tcW w:w="667" w:type="dxa"/>
            <w:tcBorders>
              <w:top w:val="single" w:sz="4" w:space="0" w:color="auto"/>
              <w:left w:val="single" w:sz="4" w:space="0" w:color="auto"/>
              <w:bottom w:val="single" w:sz="4" w:space="0" w:color="auto"/>
              <w:right w:val="single" w:sz="4" w:space="0" w:color="auto"/>
            </w:tcBorders>
          </w:tcPr>
          <w:p w14:paraId="1CEEDFB8" w14:textId="6CC6C9CC" w:rsidR="00F70C30" w:rsidRPr="00832508" w:rsidRDefault="001F4034"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6</w:t>
            </w:r>
          </w:p>
        </w:tc>
        <w:tc>
          <w:tcPr>
            <w:tcW w:w="666" w:type="dxa"/>
            <w:tcBorders>
              <w:top w:val="single" w:sz="4" w:space="0" w:color="auto"/>
              <w:left w:val="single" w:sz="4" w:space="0" w:color="auto"/>
              <w:bottom w:val="single" w:sz="4" w:space="0" w:color="auto"/>
              <w:right w:val="single" w:sz="4" w:space="0" w:color="auto"/>
            </w:tcBorders>
          </w:tcPr>
          <w:p w14:paraId="13096220" w14:textId="4935EF1C" w:rsidR="00F70C30" w:rsidRPr="00832508" w:rsidRDefault="001F4034"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0</w:t>
            </w:r>
          </w:p>
        </w:tc>
        <w:tc>
          <w:tcPr>
            <w:tcW w:w="952" w:type="dxa"/>
            <w:tcBorders>
              <w:top w:val="single" w:sz="4" w:space="0" w:color="auto"/>
              <w:left w:val="single" w:sz="4" w:space="0" w:color="auto"/>
              <w:bottom w:val="single" w:sz="4" w:space="0" w:color="auto"/>
              <w:right w:val="single" w:sz="4" w:space="0" w:color="auto"/>
            </w:tcBorders>
            <w:shd w:val="clear" w:color="auto" w:fill="C2B6D3" w:themeFill="accent6" w:themeFillTint="99"/>
          </w:tcPr>
          <w:p w14:paraId="6A0615A7" w14:textId="4F084AD0" w:rsidR="00F70C30" w:rsidRPr="00832508" w:rsidRDefault="001F4034"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6</w:t>
            </w:r>
          </w:p>
        </w:tc>
        <w:tc>
          <w:tcPr>
            <w:tcW w:w="952" w:type="dxa"/>
            <w:tcBorders>
              <w:top w:val="single" w:sz="4" w:space="0" w:color="auto"/>
              <w:left w:val="single" w:sz="4" w:space="0" w:color="auto"/>
              <w:bottom w:val="single" w:sz="4" w:space="0" w:color="auto"/>
              <w:right w:val="single" w:sz="4" w:space="0" w:color="auto"/>
            </w:tcBorders>
          </w:tcPr>
          <w:p w14:paraId="06799212" w14:textId="28A471AB" w:rsidR="00F70C30" w:rsidRPr="00832508" w:rsidRDefault="001F4034"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9</w:t>
            </w:r>
          </w:p>
        </w:tc>
        <w:tc>
          <w:tcPr>
            <w:tcW w:w="666" w:type="dxa"/>
            <w:tcBorders>
              <w:top w:val="single" w:sz="4" w:space="0" w:color="auto"/>
              <w:left w:val="single" w:sz="4" w:space="0" w:color="auto"/>
              <w:bottom w:val="single" w:sz="4" w:space="0" w:color="auto"/>
              <w:right w:val="single" w:sz="4" w:space="0" w:color="auto"/>
            </w:tcBorders>
          </w:tcPr>
          <w:p w14:paraId="00E56D52" w14:textId="41AE87F7" w:rsidR="00F70C30" w:rsidRPr="00832508" w:rsidRDefault="00F70C30"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32</w:t>
            </w:r>
          </w:p>
        </w:tc>
      </w:tr>
      <w:tr w:rsidR="00F70C30" w14:paraId="2ADCA60E" w14:textId="77777777" w:rsidTr="00264542">
        <w:tc>
          <w:tcPr>
            <w:cnfStyle w:val="001000000000" w:firstRow="0" w:lastRow="0" w:firstColumn="1" w:lastColumn="0" w:oddVBand="0" w:evenVBand="0" w:oddHBand="0" w:evenHBand="0" w:firstRowFirstColumn="0" w:firstRowLastColumn="0" w:lastRowFirstColumn="0" w:lastRowLastColumn="0"/>
            <w:tcW w:w="1907" w:type="dxa"/>
            <w:tcBorders>
              <w:top w:val="single" w:sz="4" w:space="0" w:color="auto"/>
              <w:left w:val="single" w:sz="4" w:space="0" w:color="auto"/>
              <w:bottom w:val="single" w:sz="4" w:space="0" w:color="auto"/>
              <w:right w:val="single" w:sz="4" w:space="0" w:color="auto"/>
            </w:tcBorders>
          </w:tcPr>
          <w:p w14:paraId="12C18FF4" w14:textId="77777777" w:rsidR="00F70C30" w:rsidRPr="00832508" w:rsidRDefault="00F70C30" w:rsidP="00832508">
            <w:pPr>
              <w:rPr>
                <w:sz w:val="20"/>
                <w:szCs w:val="20"/>
              </w:rPr>
            </w:pPr>
            <w:r w:rsidRPr="00832508">
              <w:rPr>
                <w:sz w:val="20"/>
                <w:szCs w:val="20"/>
              </w:rPr>
              <w:t>Input timeframes were long enough</w:t>
            </w:r>
          </w:p>
        </w:tc>
        <w:tc>
          <w:tcPr>
            <w:tcW w:w="953" w:type="dxa"/>
            <w:tcBorders>
              <w:top w:val="single" w:sz="4" w:space="0" w:color="auto"/>
              <w:left w:val="single" w:sz="4" w:space="0" w:color="auto"/>
              <w:bottom w:val="single" w:sz="4" w:space="0" w:color="auto"/>
              <w:right w:val="single" w:sz="4" w:space="0" w:color="auto"/>
            </w:tcBorders>
            <w:shd w:val="clear" w:color="auto" w:fill="C2B6D3" w:themeFill="accent6" w:themeFillTint="99"/>
          </w:tcPr>
          <w:p w14:paraId="26BC4FFF" w14:textId="5BEEFAF3" w:rsidR="00F70C30" w:rsidRPr="00832508" w:rsidRDefault="001F4034"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55</w:t>
            </w:r>
          </w:p>
        </w:tc>
        <w:tc>
          <w:tcPr>
            <w:tcW w:w="667" w:type="dxa"/>
            <w:tcBorders>
              <w:top w:val="single" w:sz="4" w:space="0" w:color="auto"/>
              <w:left w:val="single" w:sz="4" w:space="0" w:color="auto"/>
              <w:bottom w:val="single" w:sz="4" w:space="0" w:color="auto"/>
              <w:right w:val="single" w:sz="4" w:space="0" w:color="auto"/>
            </w:tcBorders>
          </w:tcPr>
          <w:p w14:paraId="2155A0A3" w14:textId="2166FEF6" w:rsidR="00F70C30" w:rsidRPr="00832508" w:rsidRDefault="001F4034"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13</w:t>
            </w:r>
          </w:p>
        </w:tc>
        <w:tc>
          <w:tcPr>
            <w:tcW w:w="667" w:type="dxa"/>
            <w:tcBorders>
              <w:top w:val="single" w:sz="4" w:space="0" w:color="auto"/>
              <w:left w:val="single" w:sz="4" w:space="0" w:color="auto"/>
              <w:bottom w:val="single" w:sz="4" w:space="0" w:color="auto"/>
              <w:right w:val="single" w:sz="4" w:space="0" w:color="auto"/>
            </w:tcBorders>
          </w:tcPr>
          <w:p w14:paraId="6D004D20" w14:textId="1633C581" w:rsidR="00F70C30" w:rsidRPr="00832508" w:rsidRDefault="001F4034"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42</w:t>
            </w:r>
          </w:p>
        </w:tc>
        <w:tc>
          <w:tcPr>
            <w:tcW w:w="953" w:type="dxa"/>
            <w:tcBorders>
              <w:top w:val="single" w:sz="4" w:space="0" w:color="auto"/>
              <w:left w:val="single" w:sz="4" w:space="0" w:color="auto"/>
              <w:bottom w:val="single" w:sz="4" w:space="0" w:color="auto"/>
              <w:right w:val="single" w:sz="4" w:space="0" w:color="auto"/>
            </w:tcBorders>
            <w:shd w:val="clear" w:color="auto" w:fill="C2B6D3" w:themeFill="accent6" w:themeFillTint="99"/>
          </w:tcPr>
          <w:p w14:paraId="3F9BC281" w14:textId="7C681BA3" w:rsidR="00F70C30" w:rsidRPr="00832508" w:rsidRDefault="00F70C30"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1</w:t>
            </w:r>
            <w:r w:rsidR="001F4034" w:rsidRPr="00832508">
              <w:rPr>
                <w:sz w:val="20"/>
                <w:szCs w:val="20"/>
              </w:rPr>
              <w:t>9</w:t>
            </w:r>
          </w:p>
        </w:tc>
        <w:tc>
          <w:tcPr>
            <w:tcW w:w="667" w:type="dxa"/>
            <w:tcBorders>
              <w:top w:val="single" w:sz="4" w:space="0" w:color="auto"/>
              <w:left w:val="single" w:sz="4" w:space="0" w:color="auto"/>
              <w:bottom w:val="single" w:sz="4" w:space="0" w:color="auto"/>
              <w:right w:val="single" w:sz="4" w:space="0" w:color="auto"/>
            </w:tcBorders>
          </w:tcPr>
          <w:p w14:paraId="5581AEB2" w14:textId="3105F64F" w:rsidR="00F70C30" w:rsidRPr="00832508" w:rsidRDefault="001F4034"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13</w:t>
            </w:r>
          </w:p>
        </w:tc>
        <w:tc>
          <w:tcPr>
            <w:tcW w:w="666" w:type="dxa"/>
            <w:tcBorders>
              <w:top w:val="single" w:sz="4" w:space="0" w:color="auto"/>
              <w:left w:val="single" w:sz="4" w:space="0" w:color="auto"/>
              <w:bottom w:val="single" w:sz="4" w:space="0" w:color="auto"/>
              <w:right w:val="single" w:sz="4" w:space="0" w:color="auto"/>
            </w:tcBorders>
          </w:tcPr>
          <w:p w14:paraId="6B17C8B7" w14:textId="7E091ED0" w:rsidR="00F70C30" w:rsidRPr="00832508" w:rsidRDefault="001F4034"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0</w:t>
            </w:r>
          </w:p>
        </w:tc>
        <w:tc>
          <w:tcPr>
            <w:tcW w:w="952" w:type="dxa"/>
            <w:tcBorders>
              <w:top w:val="single" w:sz="4" w:space="0" w:color="auto"/>
              <w:left w:val="single" w:sz="4" w:space="0" w:color="auto"/>
              <w:bottom w:val="single" w:sz="4" w:space="0" w:color="auto"/>
              <w:right w:val="single" w:sz="4" w:space="0" w:color="auto"/>
            </w:tcBorders>
            <w:shd w:val="clear" w:color="auto" w:fill="C2B6D3" w:themeFill="accent6" w:themeFillTint="99"/>
          </w:tcPr>
          <w:p w14:paraId="0A7BFD75" w14:textId="06A32157" w:rsidR="00F70C30" w:rsidRPr="00832508" w:rsidRDefault="001F4034"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13</w:t>
            </w:r>
          </w:p>
        </w:tc>
        <w:tc>
          <w:tcPr>
            <w:tcW w:w="952" w:type="dxa"/>
            <w:tcBorders>
              <w:top w:val="single" w:sz="4" w:space="0" w:color="auto"/>
              <w:left w:val="single" w:sz="4" w:space="0" w:color="auto"/>
              <w:bottom w:val="single" w:sz="4" w:space="0" w:color="auto"/>
              <w:right w:val="single" w:sz="4" w:space="0" w:color="auto"/>
            </w:tcBorders>
          </w:tcPr>
          <w:p w14:paraId="51B73769" w14:textId="0C2C0350" w:rsidR="00F70C30" w:rsidRPr="00832508" w:rsidRDefault="001F4034"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13</w:t>
            </w:r>
          </w:p>
        </w:tc>
        <w:tc>
          <w:tcPr>
            <w:tcW w:w="666" w:type="dxa"/>
            <w:tcBorders>
              <w:top w:val="single" w:sz="4" w:space="0" w:color="auto"/>
              <w:left w:val="single" w:sz="4" w:space="0" w:color="auto"/>
              <w:bottom w:val="single" w:sz="4" w:space="0" w:color="auto"/>
              <w:right w:val="single" w:sz="4" w:space="0" w:color="auto"/>
            </w:tcBorders>
          </w:tcPr>
          <w:p w14:paraId="7CD5A30A" w14:textId="3BEECC7A" w:rsidR="00F70C30" w:rsidRPr="00832508" w:rsidRDefault="00F70C30"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31</w:t>
            </w:r>
          </w:p>
        </w:tc>
      </w:tr>
      <w:tr w:rsidR="00F70C30" w14:paraId="0AC602CD" w14:textId="77777777" w:rsidTr="00264542">
        <w:tc>
          <w:tcPr>
            <w:cnfStyle w:val="001000000000" w:firstRow="0" w:lastRow="0" w:firstColumn="1" w:lastColumn="0" w:oddVBand="0" w:evenVBand="0" w:oddHBand="0" w:evenHBand="0" w:firstRowFirstColumn="0" w:firstRowLastColumn="0" w:lastRowFirstColumn="0" w:lastRowLastColumn="0"/>
            <w:tcW w:w="1907" w:type="dxa"/>
            <w:tcBorders>
              <w:top w:val="single" w:sz="4" w:space="0" w:color="auto"/>
              <w:left w:val="single" w:sz="4" w:space="0" w:color="auto"/>
              <w:bottom w:val="single" w:sz="4" w:space="0" w:color="auto"/>
              <w:right w:val="single" w:sz="4" w:space="0" w:color="auto"/>
            </w:tcBorders>
          </w:tcPr>
          <w:p w14:paraId="6DDB1E75" w14:textId="77777777" w:rsidR="00F70C30" w:rsidRPr="00832508" w:rsidRDefault="00F70C30" w:rsidP="00832508">
            <w:pPr>
              <w:rPr>
                <w:sz w:val="20"/>
                <w:szCs w:val="20"/>
              </w:rPr>
            </w:pPr>
            <w:r w:rsidRPr="00832508">
              <w:rPr>
                <w:sz w:val="20"/>
                <w:szCs w:val="20"/>
              </w:rPr>
              <w:t>Genuinely considered input</w:t>
            </w:r>
          </w:p>
        </w:tc>
        <w:tc>
          <w:tcPr>
            <w:tcW w:w="953" w:type="dxa"/>
            <w:tcBorders>
              <w:top w:val="single" w:sz="4" w:space="0" w:color="auto"/>
              <w:left w:val="single" w:sz="4" w:space="0" w:color="auto"/>
              <w:bottom w:val="single" w:sz="4" w:space="0" w:color="auto"/>
              <w:right w:val="single" w:sz="4" w:space="0" w:color="auto"/>
            </w:tcBorders>
            <w:shd w:val="clear" w:color="auto" w:fill="C2B6D3" w:themeFill="accent6" w:themeFillTint="99"/>
          </w:tcPr>
          <w:p w14:paraId="0A2C5143" w14:textId="7288A935" w:rsidR="00F70C30" w:rsidRPr="00832508" w:rsidRDefault="001F4034"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50</w:t>
            </w:r>
          </w:p>
        </w:tc>
        <w:tc>
          <w:tcPr>
            <w:tcW w:w="667" w:type="dxa"/>
            <w:tcBorders>
              <w:top w:val="single" w:sz="4" w:space="0" w:color="auto"/>
              <w:left w:val="single" w:sz="4" w:space="0" w:color="auto"/>
              <w:bottom w:val="single" w:sz="4" w:space="0" w:color="auto"/>
              <w:right w:val="single" w:sz="4" w:space="0" w:color="auto"/>
            </w:tcBorders>
          </w:tcPr>
          <w:p w14:paraId="61363A66" w14:textId="51DDF334" w:rsidR="00F70C30" w:rsidRPr="00832508" w:rsidRDefault="001F4034"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16</w:t>
            </w:r>
          </w:p>
        </w:tc>
        <w:tc>
          <w:tcPr>
            <w:tcW w:w="667" w:type="dxa"/>
            <w:tcBorders>
              <w:top w:val="single" w:sz="4" w:space="0" w:color="auto"/>
              <w:left w:val="single" w:sz="4" w:space="0" w:color="auto"/>
              <w:bottom w:val="single" w:sz="4" w:space="0" w:color="auto"/>
              <w:right w:val="single" w:sz="4" w:space="0" w:color="auto"/>
            </w:tcBorders>
          </w:tcPr>
          <w:p w14:paraId="786B4AB2" w14:textId="02E5A3B6" w:rsidR="00F70C30" w:rsidRPr="00832508" w:rsidRDefault="001F4034"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34</w:t>
            </w:r>
          </w:p>
        </w:tc>
        <w:tc>
          <w:tcPr>
            <w:tcW w:w="953" w:type="dxa"/>
            <w:tcBorders>
              <w:top w:val="single" w:sz="4" w:space="0" w:color="auto"/>
              <w:left w:val="single" w:sz="4" w:space="0" w:color="auto"/>
              <w:bottom w:val="single" w:sz="4" w:space="0" w:color="auto"/>
              <w:right w:val="single" w:sz="4" w:space="0" w:color="auto"/>
            </w:tcBorders>
            <w:shd w:val="clear" w:color="auto" w:fill="C2B6D3" w:themeFill="accent6" w:themeFillTint="99"/>
          </w:tcPr>
          <w:p w14:paraId="471D813B" w14:textId="47F7EB14" w:rsidR="00F70C30" w:rsidRPr="00832508" w:rsidRDefault="001F4034"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25</w:t>
            </w:r>
          </w:p>
        </w:tc>
        <w:tc>
          <w:tcPr>
            <w:tcW w:w="667" w:type="dxa"/>
            <w:tcBorders>
              <w:top w:val="single" w:sz="4" w:space="0" w:color="auto"/>
              <w:left w:val="single" w:sz="4" w:space="0" w:color="auto"/>
              <w:bottom w:val="single" w:sz="4" w:space="0" w:color="auto"/>
              <w:right w:val="single" w:sz="4" w:space="0" w:color="auto"/>
            </w:tcBorders>
          </w:tcPr>
          <w:p w14:paraId="51F383EF" w14:textId="2C2F2B58" w:rsidR="00F70C30" w:rsidRPr="00832508" w:rsidRDefault="001F4034"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6</w:t>
            </w:r>
          </w:p>
        </w:tc>
        <w:tc>
          <w:tcPr>
            <w:tcW w:w="666" w:type="dxa"/>
            <w:tcBorders>
              <w:top w:val="single" w:sz="4" w:space="0" w:color="auto"/>
              <w:left w:val="single" w:sz="4" w:space="0" w:color="auto"/>
              <w:bottom w:val="single" w:sz="4" w:space="0" w:color="auto"/>
              <w:right w:val="single" w:sz="4" w:space="0" w:color="auto"/>
            </w:tcBorders>
          </w:tcPr>
          <w:p w14:paraId="061936F4" w14:textId="4E7E1507" w:rsidR="00F70C30" w:rsidRPr="00832508" w:rsidRDefault="001F4034"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3</w:t>
            </w:r>
          </w:p>
        </w:tc>
        <w:tc>
          <w:tcPr>
            <w:tcW w:w="952" w:type="dxa"/>
            <w:tcBorders>
              <w:top w:val="single" w:sz="4" w:space="0" w:color="auto"/>
              <w:left w:val="single" w:sz="4" w:space="0" w:color="auto"/>
              <w:bottom w:val="single" w:sz="4" w:space="0" w:color="auto"/>
              <w:right w:val="single" w:sz="4" w:space="0" w:color="auto"/>
            </w:tcBorders>
            <w:shd w:val="clear" w:color="auto" w:fill="C2B6D3" w:themeFill="accent6" w:themeFillTint="99"/>
          </w:tcPr>
          <w:p w14:paraId="105DDAED" w14:textId="031E6BC3" w:rsidR="00F70C30" w:rsidRPr="00832508" w:rsidRDefault="001F4034"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9</w:t>
            </w:r>
          </w:p>
        </w:tc>
        <w:tc>
          <w:tcPr>
            <w:tcW w:w="952" w:type="dxa"/>
            <w:tcBorders>
              <w:top w:val="single" w:sz="4" w:space="0" w:color="auto"/>
              <w:left w:val="single" w:sz="4" w:space="0" w:color="auto"/>
              <w:bottom w:val="single" w:sz="4" w:space="0" w:color="auto"/>
              <w:right w:val="single" w:sz="4" w:space="0" w:color="auto"/>
            </w:tcBorders>
          </w:tcPr>
          <w:p w14:paraId="7BA476FB" w14:textId="0B7C9596" w:rsidR="00F70C30" w:rsidRPr="00832508" w:rsidRDefault="001F4034"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16</w:t>
            </w:r>
          </w:p>
        </w:tc>
        <w:tc>
          <w:tcPr>
            <w:tcW w:w="666" w:type="dxa"/>
            <w:tcBorders>
              <w:top w:val="single" w:sz="4" w:space="0" w:color="auto"/>
              <w:left w:val="single" w:sz="4" w:space="0" w:color="auto"/>
              <w:bottom w:val="single" w:sz="4" w:space="0" w:color="auto"/>
              <w:right w:val="single" w:sz="4" w:space="0" w:color="auto"/>
            </w:tcBorders>
          </w:tcPr>
          <w:p w14:paraId="6F7586EC" w14:textId="5F553499" w:rsidR="00F70C30" w:rsidRPr="00832508" w:rsidRDefault="00F70C30"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32</w:t>
            </w:r>
          </w:p>
        </w:tc>
      </w:tr>
      <w:tr w:rsidR="00F70C30" w14:paraId="69672248" w14:textId="77777777" w:rsidTr="00264542">
        <w:tc>
          <w:tcPr>
            <w:cnfStyle w:val="001000000000" w:firstRow="0" w:lastRow="0" w:firstColumn="1" w:lastColumn="0" w:oddVBand="0" w:evenVBand="0" w:oddHBand="0" w:evenHBand="0" w:firstRowFirstColumn="0" w:firstRowLastColumn="0" w:lastRowFirstColumn="0" w:lastRowLastColumn="0"/>
            <w:tcW w:w="1907" w:type="dxa"/>
            <w:tcBorders>
              <w:top w:val="single" w:sz="4" w:space="0" w:color="auto"/>
              <w:left w:val="single" w:sz="4" w:space="0" w:color="auto"/>
              <w:bottom w:val="single" w:sz="4" w:space="0" w:color="auto"/>
              <w:right w:val="single" w:sz="4" w:space="0" w:color="auto"/>
            </w:tcBorders>
          </w:tcPr>
          <w:p w14:paraId="696617B6" w14:textId="77777777" w:rsidR="00F70C30" w:rsidRPr="00832508" w:rsidRDefault="00F70C30" w:rsidP="00832508">
            <w:pPr>
              <w:rPr>
                <w:sz w:val="20"/>
                <w:szCs w:val="20"/>
              </w:rPr>
            </w:pPr>
            <w:r w:rsidRPr="00832508">
              <w:rPr>
                <w:sz w:val="20"/>
                <w:szCs w:val="20"/>
              </w:rPr>
              <w:t>Clearly explained the outcome</w:t>
            </w:r>
          </w:p>
        </w:tc>
        <w:tc>
          <w:tcPr>
            <w:tcW w:w="953" w:type="dxa"/>
            <w:tcBorders>
              <w:top w:val="single" w:sz="4" w:space="0" w:color="auto"/>
              <w:left w:val="single" w:sz="4" w:space="0" w:color="auto"/>
              <w:bottom w:val="single" w:sz="4" w:space="0" w:color="auto"/>
              <w:right w:val="single" w:sz="4" w:space="0" w:color="auto"/>
            </w:tcBorders>
            <w:shd w:val="clear" w:color="auto" w:fill="C2B6D3" w:themeFill="accent6" w:themeFillTint="99"/>
          </w:tcPr>
          <w:p w14:paraId="0CA88586" w14:textId="4EB0330F" w:rsidR="00F70C30" w:rsidRPr="00832508" w:rsidRDefault="001F4034"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50</w:t>
            </w:r>
          </w:p>
        </w:tc>
        <w:tc>
          <w:tcPr>
            <w:tcW w:w="667" w:type="dxa"/>
            <w:tcBorders>
              <w:top w:val="single" w:sz="4" w:space="0" w:color="auto"/>
              <w:left w:val="single" w:sz="4" w:space="0" w:color="auto"/>
              <w:bottom w:val="single" w:sz="4" w:space="0" w:color="auto"/>
              <w:right w:val="single" w:sz="4" w:space="0" w:color="auto"/>
            </w:tcBorders>
          </w:tcPr>
          <w:p w14:paraId="38172871" w14:textId="18AEF234" w:rsidR="00F70C30" w:rsidRPr="00832508" w:rsidRDefault="001F4034"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13</w:t>
            </w:r>
          </w:p>
        </w:tc>
        <w:tc>
          <w:tcPr>
            <w:tcW w:w="667" w:type="dxa"/>
            <w:tcBorders>
              <w:top w:val="single" w:sz="4" w:space="0" w:color="auto"/>
              <w:left w:val="single" w:sz="4" w:space="0" w:color="auto"/>
              <w:bottom w:val="single" w:sz="4" w:space="0" w:color="auto"/>
              <w:right w:val="single" w:sz="4" w:space="0" w:color="auto"/>
            </w:tcBorders>
          </w:tcPr>
          <w:p w14:paraId="6B774AD1" w14:textId="30B16C75" w:rsidR="00F70C30" w:rsidRPr="00832508" w:rsidRDefault="001F4034"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38</w:t>
            </w:r>
          </w:p>
        </w:tc>
        <w:tc>
          <w:tcPr>
            <w:tcW w:w="953" w:type="dxa"/>
            <w:tcBorders>
              <w:top w:val="single" w:sz="4" w:space="0" w:color="auto"/>
              <w:left w:val="single" w:sz="4" w:space="0" w:color="auto"/>
              <w:bottom w:val="single" w:sz="4" w:space="0" w:color="auto"/>
              <w:right w:val="single" w:sz="4" w:space="0" w:color="auto"/>
            </w:tcBorders>
            <w:shd w:val="clear" w:color="auto" w:fill="C2B6D3" w:themeFill="accent6" w:themeFillTint="99"/>
          </w:tcPr>
          <w:p w14:paraId="5A7E36F9" w14:textId="1F67890A" w:rsidR="00F70C30" w:rsidRPr="00832508" w:rsidRDefault="001F4034"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19</w:t>
            </w:r>
          </w:p>
        </w:tc>
        <w:tc>
          <w:tcPr>
            <w:tcW w:w="667" w:type="dxa"/>
            <w:tcBorders>
              <w:top w:val="single" w:sz="4" w:space="0" w:color="auto"/>
              <w:left w:val="single" w:sz="4" w:space="0" w:color="auto"/>
              <w:bottom w:val="single" w:sz="4" w:space="0" w:color="auto"/>
              <w:right w:val="single" w:sz="4" w:space="0" w:color="auto"/>
            </w:tcBorders>
          </w:tcPr>
          <w:p w14:paraId="370FE2D2" w14:textId="615F8554" w:rsidR="00F70C30" w:rsidRPr="00832508" w:rsidRDefault="001F4034"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13</w:t>
            </w:r>
          </w:p>
        </w:tc>
        <w:tc>
          <w:tcPr>
            <w:tcW w:w="666" w:type="dxa"/>
            <w:tcBorders>
              <w:top w:val="single" w:sz="4" w:space="0" w:color="auto"/>
              <w:left w:val="single" w:sz="4" w:space="0" w:color="auto"/>
              <w:bottom w:val="single" w:sz="4" w:space="0" w:color="auto"/>
              <w:right w:val="single" w:sz="4" w:space="0" w:color="auto"/>
            </w:tcBorders>
          </w:tcPr>
          <w:p w14:paraId="777D6F7F" w14:textId="11022BE9" w:rsidR="00F70C30" w:rsidRPr="00832508" w:rsidRDefault="001F4034"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3</w:t>
            </w:r>
          </w:p>
        </w:tc>
        <w:tc>
          <w:tcPr>
            <w:tcW w:w="952" w:type="dxa"/>
            <w:tcBorders>
              <w:top w:val="single" w:sz="4" w:space="0" w:color="auto"/>
              <w:left w:val="single" w:sz="4" w:space="0" w:color="auto"/>
              <w:bottom w:val="single" w:sz="4" w:space="0" w:color="auto"/>
              <w:right w:val="single" w:sz="4" w:space="0" w:color="auto"/>
            </w:tcBorders>
            <w:shd w:val="clear" w:color="auto" w:fill="C2B6D3" w:themeFill="accent6" w:themeFillTint="99"/>
          </w:tcPr>
          <w:p w14:paraId="222B59D8" w14:textId="741CBBE8" w:rsidR="00F70C30" w:rsidRPr="00832508" w:rsidRDefault="001F4034"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16</w:t>
            </w:r>
          </w:p>
        </w:tc>
        <w:tc>
          <w:tcPr>
            <w:tcW w:w="952" w:type="dxa"/>
            <w:tcBorders>
              <w:top w:val="single" w:sz="4" w:space="0" w:color="auto"/>
              <w:left w:val="single" w:sz="4" w:space="0" w:color="auto"/>
              <w:bottom w:val="single" w:sz="4" w:space="0" w:color="auto"/>
              <w:right w:val="single" w:sz="4" w:space="0" w:color="auto"/>
            </w:tcBorders>
          </w:tcPr>
          <w:p w14:paraId="74226CF0" w14:textId="20B1C15B" w:rsidR="00F70C30" w:rsidRPr="00832508" w:rsidRDefault="001F4034"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16</w:t>
            </w:r>
          </w:p>
        </w:tc>
        <w:tc>
          <w:tcPr>
            <w:tcW w:w="666" w:type="dxa"/>
            <w:tcBorders>
              <w:top w:val="single" w:sz="4" w:space="0" w:color="auto"/>
              <w:left w:val="single" w:sz="4" w:space="0" w:color="auto"/>
              <w:bottom w:val="single" w:sz="4" w:space="0" w:color="auto"/>
              <w:right w:val="single" w:sz="4" w:space="0" w:color="auto"/>
            </w:tcBorders>
          </w:tcPr>
          <w:p w14:paraId="67BA193D" w14:textId="4743147C" w:rsidR="00F70C30" w:rsidRPr="00832508" w:rsidRDefault="00F70C30"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32</w:t>
            </w:r>
          </w:p>
        </w:tc>
      </w:tr>
    </w:tbl>
    <w:p w14:paraId="397065F8" w14:textId="134A8C1B" w:rsidR="0076780B" w:rsidRDefault="0076780B" w:rsidP="00A246C6">
      <w:pPr>
        <w:pStyle w:val="Heading3"/>
      </w:pPr>
      <w:bookmarkStart w:id="111" w:name="_Toc58851213"/>
      <w:r w:rsidRPr="0076780B">
        <w:lastRenderedPageBreak/>
        <w:t>Opt-in health professionals – contacting the TGA</w:t>
      </w:r>
      <w:bookmarkEnd w:id="111"/>
    </w:p>
    <w:p w14:paraId="6C61E24C" w14:textId="77777777" w:rsidR="00280E2E" w:rsidRPr="00E831EB" w:rsidRDefault="00280E2E" w:rsidP="00280E2E">
      <w:r>
        <w:t>All respondents who were aware of the TGA were asked if they had contacted the TGA. Respondents who had contacted the TGA were asked about their reasons for contacting the TGA and their satisfaction with the experience.</w:t>
      </w:r>
    </w:p>
    <w:p w14:paraId="53DC9E10" w14:textId="20F4EDD8" w:rsidR="00F70C30" w:rsidRPr="00280E2E" w:rsidRDefault="00F70C30" w:rsidP="002A0F7B">
      <w:pPr>
        <w:pStyle w:val="Tabletitle"/>
      </w:pPr>
      <w:r w:rsidRPr="00280E2E">
        <w:t xml:space="preserve">Table </w:t>
      </w:r>
      <w:r w:rsidR="007B41C8">
        <w:fldChar w:fldCharType="begin"/>
      </w:r>
      <w:r w:rsidR="007B41C8">
        <w:instrText xml:space="preserve"> SEQ Table \* ARABIC </w:instrText>
      </w:r>
      <w:r w:rsidR="007B41C8">
        <w:fldChar w:fldCharType="separate"/>
      </w:r>
      <w:r w:rsidR="003B1DCC">
        <w:rPr>
          <w:noProof/>
        </w:rPr>
        <w:t>129</w:t>
      </w:r>
      <w:r w:rsidR="007B41C8">
        <w:rPr>
          <w:noProof/>
        </w:rPr>
        <w:fldChar w:fldCharType="end"/>
      </w:r>
      <w:r w:rsidRPr="00280E2E">
        <w:t>. Opt-in health professionals – ‘How often do you have contact with the TGA?’</w:t>
      </w:r>
    </w:p>
    <w:tbl>
      <w:tblPr>
        <w:tblStyle w:val="TableTGAblue"/>
        <w:tblW w:w="0" w:type="auto"/>
        <w:tblLayout w:type="fixed"/>
        <w:tblLook w:val="04A0" w:firstRow="1" w:lastRow="0" w:firstColumn="1" w:lastColumn="0" w:noHBand="0" w:noVBand="1"/>
      </w:tblPr>
      <w:tblGrid>
        <w:gridCol w:w="1907"/>
        <w:gridCol w:w="667"/>
        <w:gridCol w:w="667"/>
      </w:tblGrid>
      <w:tr w:rsidR="00F70C30" w:rsidRPr="00832508" w14:paraId="541878FC" w14:textId="77777777" w:rsidTr="002E1FD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7" w:type="dxa"/>
          </w:tcPr>
          <w:p w14:paraId="3E989518" w14:textId="77777777" w:rsidR="00F70C30" w:rsidRPr="00832508" w:rsidRDefault="00F70C30" w:rsidP="00832508">
            <w:pPr>
              <w:rPr>
                <w:sz w:val="20"/>
                <w:szCs w:val="20"/>
              </w:rPr>
            </w:pPr>
            <w:r w:rsidRPr="00832508">
              <w:rPr>
                <w:sz w:val="20"/>
                <w:szCs w:val="20"/>
              </w:rPr>
              <w:t>Response</w:t>
            </w:r>
          </w:p>
        </w:tc>
        <w:tc>
          <w:tcPr>
            <w:tcW w:w="667" w:type="dxa"/>
          </w:tcPr>
          <w:p w14:paraId="7E9C8FA8" w14:textId="77777777" w:rsidR="00F70C30" w:rsidRPr="00832508" w:rsidRDefault="00F70C30" w:rsidP="008A4D0B">
            <w:pPr>
              <w:jc w:val="center"/>
              <w:cnfStyle w:val="100000000000" w:firstRow="1" w:lastRow="0" w:firstColumn="0" w:lastColumn="0" w:oddVBand="0" w:evenVBand="0" w:oddHBand="0" w:evenHBand="0" w:firstRowFirstColumn="0" w:firstRowLastColumn="0" w:lastRowFirstColumn="0" w:lastRowLastColumn="0"/>
              <w:rPr>
                <w:sz w:val="20"/>
                <w:szCs w:val="20"/>
              </w:rPr>
            </w:pPr>
            <w:r w:rsidRPr="00832508">
              <w:rPr>
                <w:sz w:val="20"/>
                <w:szCs w:val="20"/>
              </w:rPr>
              <w:t>%</w:t>
            </w:r>
          </w:p>
        </w:tc>
        <w:tc>
          <w:tcPr>
            <w:tcW w:w="667" w:type="dxa"/>
          </w:tcPr>
          <w:p w14:paraId="57402D58" w14:textId="77777777" w:rsidR="00F70C30" w:rsidRPr="00832508" w:rsidRDefault="00F70C30" w:rsidP="008A4D0B">
            <w:pPr>
              <w:jc w:val="center"/>
              <w:cnfStyle w:val="100000000000" w:firstRow="1" w:lastRow="0" w:firstColumn="0" w:lastColumn="0" w:oddVBand="0" w:evenVBand="0" w:oddHBand="0" w:evenHBand="0" w:firstRowFirstColumn="0" w:firstRowLastColumn="0" w:lastRowFirstColumn="0" w:lastRowLastColumn="0"/>
              <w:rPr>
                <w:sz w:val="20"/>
                <w:szCs w:val="20"/>
              </w:rPr>
            </w:pPr>
            <w:r w:rsidRPr="00832508">
              <w:rPr>
                <w:sz w:val="20"/>
                <w:szCs w:val="20"/>
              </w:rPr>
              <w:t>N</w:t>
            </w:r>
          </w:p>
        </w:tc>
      </w:tr>
      <w:tr w:rsidR="00F70C30" w:rsidRPr="00832508" w14:paraId="6B5747EA" w14:textId="77777777" w:rsidTr="002E1FDA">
        <w:tc>
          <w:tcPr>
            <w:cnfStyle w:val="001000000000" w:firstRow="0" w:lastRow="0" w:firstColumn="1" w:lastColumn="0" w:oddVBand="0" w:evenVBand="0" w:oddHBand="0" w:evenHBand="0" w:firstRowFirstColumn="0" w:firstRowLastColumn="0" w:lastRowFirstColumn="0" w:lastRowLastColumn="0"/>
            <w:tcW w:w="1907" w:type="dxa"/>
          </w:tcPr>
          <w:p w14:paraId="49E64A97" w14:textId="77777777" w:rsidR="00F70C30" w:rsidRPr="00832508" w:rsidRDefault="00F70C30" w:rsidP="00832508">
            <w:pPr>
              <w:rPr>
                <w:sz w:val="20"/>
                <w:szCs w:val="20"/>
              </w:rPr>
            </w:pPr>
            <w:r w:rsidRPr="00832508">
              <w:rPr>
                <w:sz w:val="20"/>
                <w:szCs w:val="20"/>
              </w:rPr>
              <w:t>More than once a week</w:t>
            </w:r>
          </w:p>
        </w:tc>
        <w:tc>
          <w:tcPr>
            <w:tcW w:w="667" w:type="dxa"/>
          </w:tcPr>
          <w:p w14:paraId="22C8640A" w14:textId="1AE1BB05" w:rsidR="00F70C30" w:rsidRPr="00832508" w:rsidRDefault="001F4034"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1</w:t>
            </w:r>
          </w:p>
        </w:tc>
        <w:tc>
          <w:tcPr>
            <w:tcW w:w="667" w:type="dxa"/>
          </w:tcPr>
          <w:p w14:paraId="7CB29DA9" w14:textId="55782EF3" w:rsidR="00F70C30" w:rsidRPr="00832508" w:rsidRDefault="001F4034"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1</w:t>
            </w:r>
          </w:p>
        </w:tc>
      </w:tr>
      <w:tr w:rsidR="00F70C30" w:rsidRPr="00832508" w14:paraId="6CB2FEDB" w14:textId="77777777" w:rsidTr="002E1FDA">
        <w:tc>
          <w:tcPr>
            <w:cnfStyle w:val="001000000000" w:firstRow="0" w:lastRow="0" w:firstColumn="1" w:lastColumn="0" w:oddVBand="0" w:evenVBand="0" w:oddHBand="0" w:evenHBand="0" w:firstRowFirstColumn="0" w:firstRowLastColumn="0" w:lastRowFirstColumn="0" w:lastRowLastColumn="0"/>
            <w:tcW w:w="1907" w:type="dxa"/>
          </w:tcPr>
          <w:p w14:paraId="0E6ECF07" w14:textId="77777777" w:rsidR="00F70C30" w:rsidRPr="00832508" w:rsidRDefault="00F70C30" w:rsidP="00832508">
            <w:pPr>
              <w:rPr>
                <w:sz w:val="20"/>
                <w:szCs w:val="20"/>
              </w:rPr>
            </w:pPr>
            <w:r w:rsidRPr="00832508">
              <w:rPr>
                <w:sz w:val="20"/>
                <w:szCs w:val="20"/>
              </w:rPr>
              <w:t>About once a week</w:t>
            </w:r>
          </w:p>
        </w:tc>
        <w:tc>
          <w:tcPr>
            <w:tcW w:w="667" w:type="dxa"/>
          </w:tcPr>
          <w:p w14:paraId="4C08EC20" w14:textId="145D6200" w:rsidR="00F70C30" w:rsidRPr="00832508" w:rsidRDefault="001F4034"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3</w:t>
            </w:r>
          </w:p>
        </w:tc>
        <w:tc>
          <w:tcPr>
            <w:tcW w:w="667" w:type="dxa"/>
          </w:tcPr>
          <w:p w14:paraId="0D576464" w14:textId="4C5D8E0E" w:rsidR="00F70C30" w:rsidRPr="00832508" w:rsidRDefault="001F4034"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4</w:t>
            </w:r>
          </w:p>
        </w:tc>
      </w:tr>
      <w:tr w:rsidR="00F70C30" w:rsidRPr="00832508" w14:paraId="604AC586" w14:textId="77777777" w:rsidTr="002E1FDA">
        <w:tc>
          <w:tcPr>
            <w:cnfStyle w:val="001000000000" w:firstRow="0" w:lastRow="0" w:firstColumn="1" w:lastColumn="0" w:oddVBand="0" w:evenVBand="0" w:oddHBand="0" w:evenHBand="0" w:firstRowFirstColumn="0" w:firstRowLastColumn="0" w:lastRowFirstColumn="0" w:lastRowLastColumn="0"/>
            <w:tcW w:w="1907" w:type="dxa"/>
          </w:tcPr>
          <w:p w14:paraId="29E8100C" w14:textId="77777777" w:rsidR="00F70C30" w:rsidRPr="00832508" w:rsidRDefault="00F70C30" w:rsidP="00832508">
            <w:pPr>
              <w:rPr>
                <w:sz w:val="20"/>
                <w:szCs w:val="20"/>
              </w:rPr>
            </w:pPr>
            <w:r w:rsidRPr="00832508">
              <w:rPr>
                <w:sz w:val="20"/>
                <w:szCs w:val="20"/>
              </w:rPr>
              <w:t>Two or three times a month</w:t>
            </w:r>
          </w:p>
        </w:tc>
        <w:tc>
          <w:tcPr>
            <w:tcW w:w="667" w:type="dxa"/>
          </w:tcPr>
          <w:p w14:paraId="46BC52D5" w14:textId="0C06C835" w:rsidR="00F70C30" w:rsidRPr="00832508" w:rsidRDefault="001F4034"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5</w:t>
            </w:r>
          </w:p>
        </w:tc>
        <w:tc>
          <w:tcPr>
            <w:tcW w:w="667" w:type="dxa"/>
          </w:tcPr>
          <w:p w14:paraId="41C2913E" w14:textId="40732A5B" w:rsidR="00F70C30" w:rsidRPr="00832508" w:rsidRDefault="001F4034"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7</w:t>
            </w:r>
          </w:p>
        </w:tc>
      </w:tr>
      <w:tr w:rsidR="00F70C30" w:rsidRPr="00832508" w14:paraId="5280BA52" w14:textId="77777777" w:rsidTr="002E1FDA">
        <w:tc>
          <w:tcPr>
            <w:cnfStyle w:val="001000000000" w:firstRow="0" w:lastRow="0" w:firstColumn="1" w:lastColumn="0" w:oddVBand="0" w:evenVBand="0" w:oddHBand="0" w:evenHBand="0" w:firstRowFirstColumn="0" w:firstRowLastColumn="0" w:lastRowFirstColumn="0" w:lastRowLastColumn="0"/>
            <w:tcW w:w="1907" w:type="dxa"/>
          </w:tcPr>
          <w:p w14:paraId="2F8882E4" w14:textId="77777777" w:rsidR="00F70C30" w:rsidRPr="00832508" w:rsidRDefault="00F70C30" w:rsidP="00832508">
            <w:pPr>
              <w:rPr>
                <w:sz w:val="20"/>
                <w:szCs w:val="20"/>
              </w:rPr>
            </w:pPr>
            <w:r w:rsidRPr="00832508">
              <w:rPr>
                <w:sz w:val="20"/>
                <w:szCs w:val="20"/>
              </w:rPr>
              <w:t>About once a month</w:t>
            </w:r>
          </w:p>
        </w:tc>
        <w:tc>
          <w:tcPr>
            <w:tcW w:w="667" w:type="dxa"/>
          </w:tcPr>
          <w:p w14:paraId="23123D2C" w14:textId="27C3C831" w:rsidR="00F70C30" w:rsidRPr="00832508" w:rsidRDefault="001F4034"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21</w:t>
            </w:r>
          </w:p>
        </w:tc>
        <w:tc>
          <w:tcPr>
            <w:tcW w:w="667" w:type="dxa"/>
          </w:tcPr>
          <w:p w14:paraId="0DC17A62" w14:textId="610F2ACB" w:rsidR="00F70C30" w:rsidRPr="00832508" w:rsidRDefault="001F4034"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30</w:t>
            </w:r>
          </w:p>
        </w:tc>
      </w:tr>
      <w:tr w:rsidR="00F70C30" w:rsidRPr="00832508" w14:paraId="20BE13DC" w14:textId="77777777" w:rsidTr="002E1FDA">
        <w:tc>
          <w:tcPr>
            <w:cnfStyle w:val="001000000000" w:firstRow="0" w:lastRow="0" w:firstColumn="1" w:lastColumn="0" w:oddVBand="0" w:evenVBand="0" w:oddHBand="0" w:evenHBand="0" w:firstRowFirstColumn="0" w:firstRowLastColumn="0" w:lastRowFirstColumn="0" w:lastRowLastColumn="0"/>
            <w:tcW w:w="1907" w:type="dxa"/>
          </w:tcPr>
          <w:p w14:paraId="2F78C8E3" w14:textId="77777777" w:rsidR="00F70C30" w:rsidRPr="00832508" w:rsidRDefault="00F70C30" w:rsidP="00832508">
            <w:pPr>
              <w:rPr>
                <w:sz w:val="20"/>
                <w:szCs w:val="20"/>
              </w:rPr>
            </w:pPr>
            <w:r w:rsidRPr="00832508">
              <w:rPr>
                <w:sz w:val="20"/>
                <w:szCs w:val="20"/>
              </w:rPr>
              <w:t>About once a year</w:t>
            </w:r>
          </w:p>
        </w:tc>
        <w:tc>
          <w:tcPr>
            <w:tcW w:w="667" w:type="dxa"/>
          </w:tcPr>
          <w:p w14:paraId="47BF71EC" w14:textId="50363ED5" w:rsidR="00F70C30" w:rsidRPr="00832508" w:rsidRDefault="001F4034"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53</w:t>
            </w:r>
          </w:p>
        </w:tc>
        <w:tc>
          <w:tcPr>
            <w:tcW w:w="667" w:type="dxa"/>
          </w:tcPr>
          <w:p w14:paraId="16825330" w14:textId="5141F17A" w:rsidR="00F70C30" w:rsidRPr="00832508" w:rsidRDefault="001F4034"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75</w:t>
            </w:r>
          </w:p>
        </w:tc>
      </w:tr>
      <w:tr w:rsidR="00F70C30" w:rsidRPr="00832508" w14:paraId="73205BFF" w14:textId="77777777" w:rsidTr="002E1FDA">
        <w:tc>
          <w:tcPr>
            <w:cnfStyle w:val="001000000000" w:firstRow="0" w:lastRow="0" w:firstColumn="1" w:lastColumn="0" w:oddVBand="0" w:evenVBand="0" w:oddHBand="0" w:evenHBand="0" w:firstRowFirstColumn="0" w:firstRowLastColumn="0" w:lastRowFirstColumn="0" w:lastRowLastColumn="0"/>
            <w:tcW w:w="1907" w:type="dxa"/>
          </w:tcPr>
          <w:p w14:paraId="370C93F9" w14:textId="77777777" w:rsidR="00F70C30" w:rsidRPr="00832508" w:rsidRDefault="00F70C30" w:rsidP="00832508">
            <w:pPr>
              <w:rPr>
                <w:sz w:val="20"/>
                <w:szCs w:val="20"/>
              </w:rPr>
            </w:pPr>
            <w:r w:rsidRPr="00832508">
              <w:rPr>
                <w:sz w:val="20"/>
                <w:szCs w:val="20"/>
              </w:rPr>
              <w:t>Never</w:t>
            </w:r>
          </w:p>
        </w:tc>
        <w:tc>
          <w:tcPr>
            <w:tcW w:w="667" w:type="dxa"/>
          </w:tcPr>
          <w:p w14:paraId="78958202" w14:textId="6B742934" w:rsidR="00F70C30" w:rsidRPr="00832508" w:rsidRDefault="001F4034"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17</w:t>
            </w:r>
          </w:p>
        </w:tc>
        <w:tc>
          <w:tcPr>
            <w:tcW w:w="667" w:type="dxa"/>
          </w:tcPr>
          <w:p w14:paraId="1AA97CAB" w14:textId="6B0E8888" w:rsidR="00F70C30" w:rsidRPr="00832508" w:rsidRDefault="001F4034"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24</w:t>
            </w:r>
          </w:p>
        </w:tc>
      </w:tr>
      <w:tr w:rsidR="00F70C30" w:rsidRPr="00832508" w14:paraId="5A3D5BAD" w14:textId="77777777" w:rsidTr="002E1FDA">
        <w:tc>
          <w:tcPr>
            <w:cnfStyle w:val="001000000000" w:firstRow="0" w:lastRow="0" w:firstColumn="1" w:lastColumn="0" w:oddVBand="0" w:evenVBand="0" w:oddHBand="0" w:evenHBand="0" w:firstRowFirstColumn="0" w:firstRowLastColumn="0" w:lastRowFirstColumn="0" w:lastRowLastColumn="0"/>
            <w:tcW w:w="1907" w:type="dxa"/>
          </w:tcPr>
          <w:p w14:paraId="3B764876" w14:textId="77777777" w:rsidR="00F70C30" w:rsidRPr="00832508" w:rsidRDefault="00F70C30" w:rsidP="00832508">
            <w:pPr>
              <w:rPr>
                <w:sz w:val="20"/>
                <w:szCs w:val="20"/>
              </w:rPr>
            </w:pPr>
            <w:r w:rsidRPr="00832508">
              <w:rPr>
                <w:sz w:val="20"/>
                <w:szCs w:val="20"/>
              </w:rPr>
              <w:t>Total</w:t>
            </w:r>
          </w:p>
        </w:tc>
        <w:tc>
          <w:tcPr>
            <w:tcW w:w="667" w:type="dxa"/>
          </w:tcPr>
          <w:p w14:paraId="43C6B667" w14:textId="5D2E8E0D" w:rsidR="00F70C30" w:rsidRPr="00832508" w:rsidRDefault="001F4034"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100</w:t>
            </w:r>
          </w:p>
        </w:tc>
        <w:tc>
          <w:tcPr>
            <w:tcW w:w="667" w:type="dxa"/>
          </w:tcPr>
          <w:p w14:paraId="39505799" w14:textId="58347EF0" w:rsidR="00F70C30" w:rsidRPr="00832508" w:rsidRDefault="00F70C30"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141</w:t>
            </w:r>
          </w:p>
        </w:tc>
      </w:tr>
    </w:tbl>
    <w:p w14:paraId="0F6394D8" w14:textId="658502DB" w:rsidR="00F70C30" w:rsidRPr="00F70C30" w:rsidRDefault="00F70C30" w:rsidP="00153C60">
      <w:pPr>
        <w:pStyle w:val="Tabletitle"/>
        <w:keepLines/>
        <w:pageBreakBefore/>
      </w:pPr>
      <w:r w:rsidRPr="00F70C30">
        <w:lastRenderedPageBreak/>
        <w:t xml:space="preserve">Table </w:t>
      </w:r>
      <w:r w:rsidR="007B41C8">
        <w:fldChar w:fldCharType="begin"/>
      </w:r>
      <w:r w:rsidR="007B41C8">
        <w:instrText xml:space="preserve"> SEQ Table \* ARABIC </w:instrText>
      </w:r>
      <w:r w:rsidR="007B41C8">
        <w:fldChar w:fldCharType="separate"/>
      </w:r>
      <w:r w:rsidR="003B1DCC">
        <w:rPr>
          <w:noProof/>
        </w:rPr>
        <w:t>130</w:t>
      </w:r>
      <w:r w:rsidR="007B41C8">
        <w:rPr>
          <w:noProof/>
        </w:rPr>
        <w:fldChar w:fldCharType="end"/>
      </w:r>
      <w:r w:rsidRPr="00F70C30">
        <w:t>. Opt</w:t>
      </w:r>
      <w:r>
        <w:t>-</w:t>
      </w:r>
      <w:r w:rsidRPr="00F70C30">
        <w:t>in</w:t>
      </w:r>
      <w:r>
        <w:t xml:space="preserve"> </w:t>
      </w:r>
      <w:r w:rsidRPr="00F70C30">
        <w:t>health professionals – ‘For which of the following reasons do you contact the TGA? Select all that apply</w:t>
      </w:r>
      <w:r w:rsidR="005C3E88">
        <w:t>.</w:t>
      </w:r>
      <w:r w:rsidRPr="00F70C30">
        <w:t>’</w:t>
      </w:r>
    </w:p>
    <w:tbl>
      <w:tblPr>
        <w:tblStyle w:val="TableTGAblue"/>
        <w:tblW w:w="0" w:type="auto"/>
        <w:tblLayout w:type="fixed"/>
        <w:tblLook w:val="04A0" w:firstRow="1" w:lastRow="0" w:firstColumn="1" w:lastColumn="0" w:noHBand="0" w:noVBand="1"/>
      </w:tblPr>
      <w:tblGrid>
        <w:gridCol w:w="4377"/>
        <w:gridCol w:w="669"/>
        <w:gridCol w:w="669"/>
      </w:tblGrid>
      <w:tr w:rsidR="00F70C30" w14:paraId="1D880272" w14:textId="77777777" w:rsidTr="002E1FD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77" w:type="dxa"/>
          </w:tcPr>
          <w:p w14:paraId="61E48CD1" w14:textId="77777777" w:rsidR="00F70C30" w:rsidRPr="00832508" w:rsidRDefault="00F70C30" w:rsidP="00832508">
            <w:pPr>
              <w:rPr>
                <w:sz w:val="20"/>
                <w:szCs w:val="20"/>
              </w:rPr>
            </w:pPr>
            <w:r w:rsidRPr="00832508">
              <w:rPr>
                <w:sz w:val="20"/>
                <w:szCs w:val="20"/>
              </w:rPr>
              <w:t>Statement</w:t>
            </w:r>
          </w:p>
        </w:tc>
        <w:tc>
          <w:tcPr>
            <w:tcW w:w="669" w:type="dxa"/>
          </w:tcPr>
          <w:p w14:paraId="17FB1661" w14:textId="77777777" w:rsidR="00F70C30" w:rsidRPr="00832508" w:rsidRDefault="00F70C30" w:rsidP="008A4D0B">
            <w:pPr>
              <w:jc w:val="center"/>
              <w:cnfStyle w:val="100000000000" w:firstRow="1" w:lastRow="0" w:firstColumn="0" w:lastColumn="0" w:oddVBand="0" w:evenVBand="0" w:oddHBand="0" w:evenHBand="0" w:firstRowFirstColumn="0" w:firstRowLastColumn="0" w:lastRowFirstColumn="0" w:lastRowLastColumn="0"/>
              <w:rPr>
                <w:sz w:val="20"/>
                <w:szCs w:val="20"/>
              </w:rPr>
            </w:pPr>
            <w:r w:rsidRPr="00832508">
              <w:rPr>
                <w:sz w:val="20"/>
                <w:szCs w:val="20"/>
              </w:rPr>
              <w:t>%*</w:t>
            </w:r>
          </w:p>
        </w:tc>
        <w:tc>
          <w:tcPr>
            <w:tcW w:w="669" w:type="dxa"/>
          </w:tcPr>
          <w:p w14:paraId="169642A9" w14:textId="77777777" w:rsidR="00F70C30" w:rsidRPr="00832508" w:rsidRDefault="00F70C30" w:rsidP="008A4D0B">
            <w:pPr>
              <w:jc w:val="center"/>
              <w:cnfStyle w:val="100000000000" w:firstRow="1" w:lastRow="0" w:firstColumn="0" w:lastColumn="0" w:oddVBand="0" w:evenVBand="0" w:oddHBand="0" w:evenHBand="0" w:firstRowFirstColumn="0" w:firstRowLastColumn="0" w:lastRowFirstColumn="0" w:lastRowLastColumn="0"/>
              <w:rPr>
                <w:sz w:val="20"/>
                <w:szCs w:val="20"/>
              </w:rPr>
            </w:pPr>
            <w:r w:rsidRPr="00832508">
              <w:rPr>
                <w:sz w:val="20"/>
                <w:szCs w:val="20"/>
              </w:rPr>
              <w:t>N</w:t>
            </w:r>
          </w:p>
        </w:tc>
      </w:tr>
      <w:tr w:rsidR="001F4034" w14:paraId="73486894" w14:textId="77777777" w:rsidTr="008863F9">
        <w:tc>
          <w:tcPr>
            <w:cnfStyle w:val="001000000000" w:firstRow="0" w:lastRow="0" w:firstColumn="1" w:lastColumn="0" w:oddVBand="0" w:evenVBand="0" w:oddHBand="0" w:evenHBand="0" w:firstRowFirstColumn="0" w:firstRowLastColumn="0" w:lastRowFirstColumn="0" w:lastRowLastColumn="0"/>
            <w:tcW w:w="4377" w:type="dxa"/>
            <w:vAlign w:val="bottom"/>
          </w:tcPr>
          <w:p w14:paraId="05D299F9" w14:textId="2F3EED96" w:rsidR="001F4034" w:rsidRPr="00832508" w:rsidRDefault="001F4034" w:rsidP="00832508">
            <w:pPr>
              <w:rPr>
                <w:sz w:val="20"/>
                <w:szCs w:val="20"/>
              </w:rPr>
            </w:pPr>
            <w:r w:rsidRPr="00832508">
              <w:rPr>
                <w:sz w:val="20"/>
                <w:szCs w:val="20"/>
              </w:rPr>
              <w:t>Lodge an application with the TGA</w:t>
            </w:r>
          </w:p>
        </w:tc>
        <w:tc>
          <w:tcPr>
            <w:tcW w:w="669" w:type="dxa"/>
          </w:tcPr>
          <w:p w14:paraId="7B698EAA" w14:textId="2034780C" w:rsidR="001F4034" w:rsidRPr="00832508" w:rsidRDefault="001F4034"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51</w:t>
            </w:r>
          </w:p>
        </w:tc>
        <w:tc>
          <w:tcPr>
            <w:tcW w:w="669" w:type="dxa"/>
          </w:tcPr>
          <w:p w14:paraId="1B930C37" w14:textId="7990DFC6" w:rsidR="001F4034" w:rsidRPr="00832508" w:rsidRDefault="001F4034"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60</w:t>
            </w:r>
          </w:p>
        </w:tc>
      </w:tr>
      <w:tr w:rsidR="001F4034" w14:paraId="161629CC" w14:textId="77777777" w:rsidTr="008863F9">
        <w:tc>
          <w:tcPr>
            <w:cnfStyle w:val="001000000000" w:firstRow="0" w:lastRow="0" w:firstColumn="1" w:lastColumn="0" w:oddVBand="0" w:evenVBand="0" w:oddHBand="0" w:evenHBand="0" w:firstRowFirstColumn="0" w:firstRowLastColumn="0" w:lastRowFirstColumn="0" w:lastRowLastColumn="0"/>
            <w:tcW w:w="4377" w:type="dxa"/>
            <w:vAlign w:val="bottom"/>
          </w:tcPr>
          <w:p w14:paraId="3BE0E45C" w14:textId="1C2D6F6F" w:rsidR="001F4034" w:rsidRPr="00832508" w:rsidRDefault="001F4034" w:rsidP="00832508">
            <w:pPr>
              <w:rPr>
                <w:sz w:val="20"/>
                <w:szCs w:val="20"/>
              </w:rPr>
            </w:pPr>
            <w:r w:rsidRPr="00832508">
              <w:rPr>
                <w:sz w:val="20"/>
                <w:szCs w:val="20"/>
              </w:rPr>
              <w:t>Check the progress of an application with the TGA</w:t>
            </w:r>
          </w:p>
        </w:tc>
        <w:tc>
          <w:tcPr>
            <w:tcW w:w="669" w:type="dxa"/>
          </w:tcPr>
          <w:p w14:paraId="3DA57B28" w14:textId="5B628068" w:rsidR="001F4034" w:rsidRPr="00832508" w:rsidRDefault="000E7FAF"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32</w:t>
            </w:r>
          </w:p>
        </w:tc>
        <w:tc>
          <w:tcPr>
            <w:tcW w:w="669" w:type="dxa"/>
          </w:tcPr>
          <w:p w14:paraId="1072904A" w14:textId="45E5A025" w:rsidR="001F4034" w:rsidRPr="00832508" w:rsidRDefault="001F4034"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38</w:t>
            </w:r>
          </w:p>
        </w:tc>
      </w:tr>
      <w:tr w:rsidR="001F4034" w14:paraId="2C5B847E" w14:textId="77777777" w:rsidTr="008863F9">
        <w:tc>
          <w:tcPr>
            <w:cnfStyle w:val="001000000000" w:firstRow="0" w:lastRow="0" w:firstColumn="1" w:lastColumn="0" w:oddVBand="0" w:evenVBand="0" w:oddHBand="0" w:evenHBand="0" w:firstRowFirstColumn="0" w:firstRowLastColumn="0" w:lastRowFirstColumn="0" w:lastRowLastColumn="0"/>
            <w:tcW w:w="4377" w:type="dxa"/>
            <w:vAlign w:val="bottom"/>
          </w:tcPr>
          <w:p w14:paraId="09B0957E" w14:textId="52B00193" w:rsidR="001F4034" w:rsidRPr="00832508" w:rsidRDefault="001F4034" w:rsidP="00832508">
            <w:pPr>
              <w:rPr>
                <w:sz w:val="20"/>
                <w:szCs w:val="20"/>
              </w:rPr>
            </w:pPr>
            <w:r w:rsidRPr="00832508">
              <w:rPr>
                <w:sz w:val="20"/>
                <w:szCs w:val="20"/>
              </w:rPr>
              <w:t>Information on specific product(s)</w:t>
            </w:r>
          </w:p>
        </w:tc>
        <w:tc>
          <w:tcPr>
            <w:tcW w:w="669" w:type="dxa"/>
          </w:tcPr>
          <w:p w14:paraId="5663C5C2" w14:textId="45393C71" w:rsidR="001F4034" w:rsidRPr="00832508" w:rsidRDefault="001F4034"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25</w:t>
            </w:r>
          </w:p>
        </w:tc>
        <w:tc>
          <w:tcPr>
            <w:tcW w:w="669" w:type="dxa"/>
          </w:tcPr>
          <w:p w14:paraId="4CA68C27" w14:textId="3FD0A54D" w:rsidR="001F4034" w:rsidRPr="00832508" w:rsidRDefault="001F4034"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29</w:t>
            </w:r>
          </w:p>
        </w:tc>
      </w:tr>
      <w:tr w:rsidR="008863F9" w14:paraId="4869CAD7" w14:textId="77777777" w:rsidTr="008863F9">
        <w:tc>
          <w:tcPr>
            <w:cnfStyle w:val="001000000000" w:firstRow="0" w:lastRow="0" w:firstColumn="1" w:lastColumn="0" w:oddVBand="0" w:evenVBand="0" w:oddHBand="0" w:evenHBand="0" w:firstRowFirstColumn="0" w:firstRowLastColumn="0" w:lastRowFirstColumn="0" w:lastRowLastColumn="0"/>
            <w:tcW w:w="4377" w:type="dxa"/>
            <w:vAlign w:val="bottom"/>
          </w:tcPr>
          <w:p w14:paraId="7B2437A5" w14:textId="3F3E15D9" w:rsidR="008863F9" w:rsidRPr="00832508" w:rsidRDefault="008863F9" w:rsidP="00832508">
            <w:pPr>
              <w:rPr>
                <w:sz w:val="20"/>
                <w:szCs w:val="20"/>
              </w:rPr>
            </w:pPr>
            <w:r w:rsidRPr="00832508">
              <w:rPr>
                <w:sz w:val="20"/>
                <w:szCs w:val="20"/>
              </w:rPr>
              <w:t>To understand the regulatory process</w:t>
            </w:r>
          </w:p>
        </w:tc>
        <w:tc>
          <w:tcPr>
            <w:tcW w:w="669" w:type="dxa"/>
          </w:tcPr>
          <w:p w14:paraId="3777BC90" w14:textId="24D90EBE" w:rsidR="008863F9" w:rsidRPr="00832508" w:rsidRDefault="008863F9"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24</w:t>
            </w:r>
          </w:p>
        </w:tc>
        <w:tc>
          <w:tcPr>
            <w:tcW w:w="669" w:type="dxa"/>
          </w:tcPr>
          <w:p w14:paraId="0789B177" w14:textId="5C48B883" w:rsidR="008863F9" w:rsidRPr="00832508" w:rsidRDefault="008863F9"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28</w:t>
            </w:r>
          </w:p>
        </w:tc>
      </w:tr>
      <w:tr w:rsidR="008863F9" w14:paraId="7BEB05B0" w14:textId="77777777" w:rsidTr="008863F9">
        <w:tc>
          <w:tcPr>
            <w:cnfStyle w:val="001000000000" w:firstRow="0" w:lastRow="0" w:firstColumn="1" w:lastColumn="0" w:oddVBand="0" w:evenVBand="0" w:oddHBand="0" w:evenHBand="0" w:firstRowFirstColumn="0" w:firstRowLastColumn="0" w:lastRowFirstColumn="0" w:lastRowLastColumn="0"/>
            <w:tcW w:w="4377" w:type="dxa"/>
            <w:vAlign w:val="bottom"/>
          </w:tcPr>
          <w:p w14:paraId="6B4E3273" w14:textId="1618A3EF" w:rsidR="008863F9" w:rsidRPr="00832508" w:rsidRDefault="008863F9" w:rsidP="00832508">
            <w:pPr>
              <w:rPr>
                <w:sz w:val="20"/>
                <w:szCs w:val="20"/>
              </w:rPr>
            </w:pPr>
            <w:r w:rsidRPr="00832508">
              <w:rPr>
                <w:sz w:val="20"/>
                <w:szCs w:val="20"/>
              </w:rPr>
              <w:t>Information about manufacturing products</w:t>
            </w:r>
          </w:p>
        </w:tc>
        <w:tc>
          <w:tcPr>
            <w:tcW w:w="669" w:type="dxa"/>
          </w:tcPr>
          <w:p w14:paraId="31F26096" w14:textId="27C2A89E" w:rsidR="008863F9" w:rsidRPr="00832508" w:rsidRDefault="008863F9"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17</w:t>
            </w:r>
          </w:p>
        </w:tc>
        <w:tc>
          <w:tcPr>
            <w:tcW w:w="669" w:type="dxa"/>
          </w:tcPr>
          <w:p w14:paraId="3A70293E" w14:textId="153D96F7" w:rsidR="008863F9" w:rsidRPr="00832508" w:rsidRDefault="008863F9"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20</w:t>
            </w:r>
          </w:p>
        </w:tc>
      </w:tr>
      <w:tr w:rsidR="008863F9" w14:paraId="1798A670" w14:textId="77777777" w:rsidTr="008863F9">
        <w:tc>
          <w:tcPr>
            <w:cnfStyle w:val="001000000000" w:firstRow="0" w:lastRow="0" w:firstColumn="1" w:lastColumn="0" w:oddVBand="0" w:evenVBand="0" w:oddHBand="0" w:evenHBand="0" w:firstRowFirstColumn="0" w:firstRowLastColumn="0" w:lastRowFirstColumn="0" w:lastRowLastColumn="0"/>
            <w:tcW w:w="4377" w:type="dxa"/>
            <w:vAlign w:val="bottom"/>
          </w:tcPr>
          <w:p w14:paraId="02462CCC" w14:textId="4A55BA8D" w:rsidR="008863F9" w:rsidRPr="00832508" w:rsidRDefault="008863F9" w:rsidP="00832508">
            <w:pPr>
              <w:rPr>
                <w:sz w:val="20"/>
                <w:szCs w:val="20"/>
              </w:rPr>
            </w:pPr>
            <w:r w:rsidRPr="00832508">
              <w:rPr>
                <w:sz w:val="20"/>
                <w:szCs w:val="20"/>
              </w:rPr>
              <w:t>Report, or enquire about, a problem with a medical device or medicine</w:t>
            </w:r>
          </w:p>
        </w:tc>
        <w:tc>
          <w:tcPr>
            <w:tcW w:w="669" w:type="dxa"/>
          </w:tcPr>
          <w:p w14:paraId="59314B53" w14:textId="4CDE4864" w:rsidR="008863F9" w:rsidRPr="00832508" w:rsidRDefault="008863F9"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15</w:t>
            </w:r>
          </w:p>
        </w:tc>
        <w:tc>
          <w:tcPr>
            <w:tcW w:w="669" w:type="dxa"/>
          </w:tcPr>
          <w:p w14:paraId="5323985A" w14:textId="76D54E4E" w:rsidR="008863F9" w:rsidRPr="00832508" w:rsidRDefault="008863F9"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17</w:t>
            </w:r>
          </w:p>
        </w:tc>
      </w:tr>
      <w:tr w:rsidR="008863F9" w14:paraId="3C7E967F" w14:textId="77777777" w:rsidTr="008863F9">
        <w:tc>
          <w:tcPr>
            <w:cnfStyle w:val="001000000000" w:firstRow="0" w:lastRow="0" w:firstColumn="1" w:lastColumn="0" w:oddVBand="0" w:evenVBand="0" w:oddHBand="0" w:evenHBand="0" w:firstRowFirstColumn="0" w:firstRowLastColumn="0" w:lastRowFirstColumn="0" w:lastRowLastColumn="0"/>
            <w:tcW w:w="4377" w:type="dxa"/>
            <w:vAlign w:val="bottom"/>
          </w:tcPr>
          <w:p w14:paraId="1BB5B6F0" w14:textId="453AB72F" w:rsidR="008863F9" w:rsidRPr="00832508" w:rsidRDefault="008863F9" w:rsidP="00832508">
            <w:pPr>
              <w:rPr>
                <w:sz w:val="20"/>
                <w:szCs w:val="20"/>
              </w:rPr>
            </w:pPr>
            <w:r w:rsidRPr="00832508">
              <w:rPr>
                <w:sz w:val="20"/>
                <w:szCs w:val="20"/>
              </w:rPr>
              <w:t>Importing/exporting product(s)</w:t>
            </w:r>
          </w:p>
        </w:tc>
        <w:tc>
          <w:tcPr>
            <w:tcW w:w="669" w:type="dxa"/>
          </w:tcPr>
          <w:p w14:paraId="2537D388" w14:textId="78926E4C" w:rsidR="008863F9" w:rsidRPr="00832508" w:rsidRDefault="008863F9"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15</w:t>
            </w:r>
          </w:p>
        </w:tc>
        <w:tc>
          <w:tcPr>
            <w:tcW w:w="669" w:type="dxa"/>
          </w:tcPr>
          <w:p w14:paraId="69BAC0AD" w14:textId="249E4CDA" w:rsidR="008863F9" w:rsidRPr="00832508" w:rsidRDefault="008863F9"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18</w:t>
            </w:r>
          </w:p>
        </w:tc>
      </w:tr>
      <w:tr w:rsidR="008863F9" w14:paraId="75462A54" w14:textId="77777777" w:rsidTr="008863F9">
        <w:tc>
          <w:tcPr>
            <w:cnfStyle w:val="001000000000" w:firstRow="0" w:lastRow="0" w:firstColumn="1" w:lastColumn="0" w:oddVBand="0" w:evenVBand="0" w:oddHBand="0" w:evenHBand="0" w:firstRowFirstColumn="0" w:firstRowLastColumn="0" w:lastRowFirstColumn="0" w:lastRowLastColumn="0"/>
            <w:tcW w:w="4377" w:type="dxa"/>
            <w:vAlign w:val="bottom"/>
          </w:tcPr>
          <w:p w14:paraId="5635E62F" w14:textId="55E28BF0" w:rsidR="008863F9" w:rsidRPr="00832508" w:rsidRDefault="008863F9" w:rsidP="00832508">
            <w:pPr>
              <w:rPr>
                <w:sz w:val="20"/>
                <w:szCs w:val="20"/>
              </w:rPr>
            </w:pPr>
            <w:r w:rsidRPr="00832508">
              <w:rPr>
                <w:sz w:val="20"/>
                <w:szCs w:val="20"/>
              </w:rPr>
              <w:t>Information about product recall(s)</w:t>
            </w:r>
          </w:p>
        </w:tc>
        <w:tc>
          <w:tcPr>
            <w:tcW w:w="669" w:type="dxa"/>
          </w:tcPr>
          <w:p w14:paraId="6CCC8E8F" w14:textId="1DB0880F" w:rsidR="008863F9" w:rsidRPr="00832508" w:rsidRDefault="008863F9"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11</w:t>
            </w:r>
          </w:p>
        </w:tc>
        <w:tc>
          <w:tcPr>
            <w:tcW w:w="669" w:type="dxa"/>
          </w:tcPr>
          <w:p w14:paraId="7E85FCF4" w14:textId="7029F899" w:rsidR="008863F9" w:rsidRPr="00832508" w:rsidRDefault="008863F9"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13</w:t>
            </w:r>
          </w:p>
        </w:tc>
      </w:tr>
      <w:tr w:rsidR="008863F9" w14:paraId="1B071719" w14:textId="77777777" w:rsidTr="008863F9">
        <w:tc>
          <w:tcPr>
            <w:cnfStyle w:val="001000000000" w:firstRow="0" w:lastRow="0" w:firstColumn="1" w:lastColumn="0" w:oddVBand="0" w:evenVBand="0" w:oddHBand="0" w:evenHBand="0" w:firstRowFirstColumn="0" w:firstRowLastColumn="0" w:lastRowFirstColumn="0" w:lastRowLastColumn="0"/>
            <w:tcW w:w="4377" w:type="dxa"/>
            <w:vAlign w:val="bottom"/>
          </w:tcPr>
          <w:p w14:paraId="3B2028A9" w14:textId="5485CA05" w:rsidR="008863F9" w:rsidRPr="00832508" w:rsidRDefault="008863F9" w:rsidP="00832508">
            <w:pPr>
              <w:rPr>
                <w:sz w:val="20"/>
                <w:szCs w:val="20"/>
              </w:rPr>
            </w:pPr>
            <w:r w:rsidRPr="00832508">
              <w:rPr>
                <w:sz w:val="20"/>
                <w:szCs w:val="20"/>
              </w:rPr>
              <w:t>In response to TGA service delivery</w:t>
            </w:r>
          </w:p>
        </w:tc>
        <w:tc>
          <w:tcPr>
            <w:tcW w:w="669" w:type="dxa"/>
          </w:tcPr>
          <w:p w14:paraId="5BC49DDB" w14:textId="3AFBBB72" w:rsidR="008863F9" w:rsidRPr="00832508" w:rsidRDefault="008863F9"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9</w:t>
            </w:r>
          </w:p>
        </w:tc>
        <w:tc>
          <w:tcPr>
            <w:tcW w:w="669" w:type="dxa"/>
          </w:tcPr>
          <w:p w14:paraId="20E8B8D2" w14:textId="40B03058" w:rsidR="008863F9" w:rsidRPr="00832508" w:rsidRDefault="008863F9"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11</w:t>
            </w:r>
          </w:p>
        </w:tc>
      </w:tr>
      <w:tr w:rsidR="008863F9" w14:paraId="1FE245C8" w14:textId="77777777" w:rsidTr="008863F9">
        <w:tc>
          <w:tcPr>
            <w:cnfStyle w:val="001000000000" w:firstRow="0" w:lastRow="0" w:firstColumn="1" w:lastColumn="0" w:oddVBand="0" w:evenVBand="0" w:oddHBand="0" w:evenHBand="0" w:firstRowFirstColumn="0" w:firstRowLastColumn="0" w:lastRowFirstColumn="0" w:lastRowLastColumn="0"/>
            <w:tcW w:w="4377" w:type="dxa"/>
            <w:vAlign w:val="bottom"/>
          </w:tcPr>
          <w:p w14:paraId="422C504A" w14:textId="4F1F3500" w:rsidR="008863F9" w:rsidRPr="00832508" w:rsidRDefault="008863F9" w:rsidP="00832508">
            <w:pPr>
              <w:rPr>
                <w:sz w:val="20"/>
                <w:szCs w:val="20"/>
              </w:rPr>
            </w:pPr>
            <w:r w:rsidRPr="00832508">
              <w:rPr>
                <w:sz w:val="20"/>
                <w:szCs w:val="20"/>
              </w:rPr>
              <w:t>Other</w:t>
            </w:r>
          </w:p>
        </w:tc>
        <w:tc>
          <w:tcPr>
            <w:tcW w:w="669" w:type="dxa"/>
          </w:tcPr>
          <w:p w14:paraId="3910F6AF" w14:textId="3DD550C8" w:rsidR="008863F9" w:rsidRPr="00832508" w:rsidRDefault="008863F9"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9</w:t>
            </w:r>
          </w:p>
        </w:tc>
        <w:tc>
          <w:tcPr>
            <w:tcW w:w="669" w:type="dxa"/>
          </w:tcPr>
          <w:p w14:paraId="5AD45C35" w14:textId="7C7DE5BC" w:rsidR="008863F9" w:rsidRPr="00832508" w:rsidRDefault="008863F9"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11</w:t>
            </w:r>
          </w:p>
        </w:tc>
      </w:tr>
    </w:tbl>
    <w:p w14:paraId="0731771E" w14:textId="48FA4AA1" w:rsidR="00F70C30" w:rsidRDefault="001F4034" w:rsidP="00452CAF">
      <w:pPr>
        <w:pStyle w:val="Tabledescription"/>
      </w:pPr>
      <w:r>
        <w:t>*Percentage of those in contact with the TGA (N =117).</w:t>
      </w:r>
    </w:p>
    <w:p w14:paraId="6083F3BB" w14:textId="1FF5D487" w:rsidR="00F70C30" w:rsidRPr="00F70C30" w:rsidRDefault="00F70C30" w:rsidP="002A0F7B">
      <w:pPr>
        <w:pStyle w:val="Tabletitle"/>
      </w:pPr>
      <w:r w:rsidRPr="00F70C30">
        <w:t xml:space="preserve">Table </w:t>
      </w:r>
      <w:r w:rsidR="007B41C8">
        <w:fldChar w:fldCharType="begin"/>
      </w:r>
      <w:r w:rsidR="007B41C8">
        <w:instrText xml:space="preserve"> SEQ Table \* ARABIC </w:instrText>
      </w:r>
      <w:r w:rsidR="007B41C8">
        <w:fldChar w:fldCharType="separate"/>
      </w:r>
      <w:r w:rsidR="003B1DCC">
        <w:rPr>
          <w:noProof/>
        </w:rPr>
        <w:t>131</w:t>
      </w:r>
      <w:r w:rsidR="007B41C8">
        <w:rPr>
          <w:noProof/>
        </w:rPr>
        <w:fldChar w:fldCharType="end"/>
      </w:r>
      <w:r w:rsidRPr="00F70C30">
        <w:t>. Opt-in health professionals – ‘How do you contact the TGA? Select all that apply</w:t>
      </w:r>
      <w:r w:rsidR="005C3E88">
        <w:t>.</w:t>
      </w:r>
      <w:r w:rsidRPr="00F70C30">
        <w:t xml:space="preserve">’ </w:t>
      </w:r>
    </w:p>
    <w:tbl>
      <w:tblPr>
        <w:tblStyle w:val="TableTGAblue"/>
        <w:tblW w:w="0" w:type="auto"/>
        <w:tblLayout w:type="fixed"/>
        <w:tblLook w:val="04A0" w:firstRow="1" w:lastRow="0" w:firstColumn="1" w:lastColumn="0" w:noHBand="0" w:noVBand="1"/>
      </w:tblPr>
      <w:tblGrid>
        <w:gridCol w:w="1907"/>
        <w:gridCol w:w="667"/>
        <w:gridCol w:w="667"/>
      </w:tblGrid>
      <w:tr w:rsidR="00F70C30" w14:paraId="70DE5FA3" w14:textId="77777777" w:rsidTr="002E1FD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7" w:type="dxa"/>
          </w:tcPr>
          <w:p w14:paraId="6972D16F" w14:textId="77777777" w:rsidR="00F70C30" w:rsidRPr="00832508" w:rsidRDefault="00F70C30" w:rsidP="00832508">
            <w:pPr>
              <w:rPr>
                <w:sz w:val="20"/>
                <w:szCs w:val="20"/>
              </w:rPr>
            </w:pPr>
            <w:r w:rsidRPr="00832508">
              <w:rPr>
                <w:sz w:val="20"/>
                <w:szCs w:val="20"/>
              </w:rPr>
              <w:t>Response</w:t>
            </w:r>
          </w:p>
        </w:tc>
        <w:tc>
          <w:tcPr>
            <w:tcW w:w="667" w:type="dxa"/>
          </w:tcPr>
          <w:p w14:paraId="74D977B2" w14:textId="77777777" w:rsidR="00F70C30" w:rsidRPr="00832508" w:rsidRDefault="00F70C30" w:rsidP="008A4D0B">
            <w:pPr>
              <w:jc w:val="center"/>
              <w:cnfStyle w:val="100000000000" w:firstRow="1" w:lastRow="0" w:firstColumn="0" w:lastColumn="0" w:oddVBand="0" w:evenVBand="0" w:oddHBand="0" w:evenHBand="0" w:firstRowFirstColumn="0" w:firstRowLastColumn="0" w:lastRowFirstColumn="0" w:lastRowLastColumn="0"/>
              <w:rPr>
                <w:sz w:val="20"/>
                <w:szCs w:val="20"/>
              </w:rPr>
            </w:pPr>
            <w:r w:rsidRPr="00832508">
              <w:rPr>
                <w:sz w:val="20"/>
                <w:szCs w:val="20"/>
              </w:rPr>
              <w:t>%*</w:t>
            </w:r>
          </w:p>
        </w:tc>
        <w:tc>
          <w:tcPr>
            <w:tcW w:w="667" w:type="dxa"/>
          </w:tcPr>
          <w:p w14:paraId="55D1E8D7" w14:textId="77777777" w:rsidR="00F70C30" w:rsidRPr="00832508" w:rsidRDefault="00F70C30" w:rsidP="008A4D0B">
            <w:pPr>
              <w:jc w:val="center"/>
              <w:cnfStyle w:val="100000000000" w:firstRow="1" w:lastRow="0" w:firstColumn="0" w:lastColumn="0" w:oddVBand="0" w:evenVBand="0" w:oddHBand="0" w:evenHBand="0" w:firstRowFirstColumn="0" w:firstRowLastColumn="0" w:lastRowFirstColumn="0" w:lastRowLastColumn="0"/>
              <w:rPr>
                <w:sz w:val="20"/>
                <w:szCs w:val="20"/>
              </w:rPr>
            </w:pPr>
            <w:r w:rsidRPr="00832508">
              <w:rPr>
                <w:sz w:val="20"/>
                <w:szCs w:val="20"/>
              </w:rPr>
              <w:t>N</w:t>
            </w:r>
          </w:p>
        </w:tc>
      </w:tr>
      <w:tr w:rsidR="00F70C30" w14:paraId="7798DF17" w14:textId="77777777" w:rsidTr="002E1FDA">
        <w:tc>
          <w:tcPr>
            <w:cnfStyle w:val="001000000000" w:firstRow="0" w:lastRow="0" w:firstColumn="1" w:lastColumn="0" w:oddVBand="0" w:evenVBand="0" w:oddHBand="0" w:evenHBand="0" w:firstRowFirstColumn="0" w:firstRowLastColumn="0" w:lastRowFirstColumn="0" w:lastRowLastColumn="0"/>
            <w:tcW w:w="1907" w:type="dxa"/>
            <w:vAlign w:val="bottom"/>
          </w:tcPr>
          <w:p w14:paraId="1E07E0C2" w14:textId="07496C05" w:rsidR="00F70C30" w:rsidRPr="00832508" w:rsidRDefault="00F70C30" w:rsidP="00832508">
            <w:pPr>
              <w:rPr>
                <w:sz w:val="20"/>
                <w:szCs w:val="20"/>
              </w:rPr>
            </w:pPr>
            <w:r w:rsidRPr="00832508">
              <w:rPr>
                <w:sz w:val="20"/>
                <w:szCs w:val="20"/>
              </w:rPr>
              <w:t>Telephone</w:t>
            </w:r>
          </w:p>
        </w:tc>
        <w:tc>
          <w:tcPr>
            <w:tcW w:w="667" w:type="dxa"/>
            <w:vAlign w:val="bottom"/>
          </w:tcPr>
          <w:p w14:paraId="2F4645B9" w14:textId="0046A931" w:rsidR="00F70C30" w:rsidRPr="00832508" w:rsidRDefault="006A14FF" w:rsidP="008A4D0B">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35</w:t>
            </w:r>
          </w:p>
        </w:tc>
        <w:tc>
          <w:tcPr>
            <w:tcW w:w="667" w:type="dxa"/>
            <w:vAlign w:val="bottom"/>
          </w:tcPr>
          <w:p w14:paraId="35ED9C7B" w14:textId="03BB6AA5" w:rsidR="00F70C30" w:rsidRPr="00832508" w:rsidRDefault="00F70C30" w:rsidP="008A4D0B">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41</w:t>
            </w:r>
          </w:p>
        </w:tc>
      </w:tr>
      <w:tr w:rsidR="00F70C30" w14:paraId="4AA53E90" w14:textId="77777777" w:rsidTr="002E1FDA">
        <w:tc>
          <w:tcPr>
            <w:cnfStyle w:val="001000000000" w:firstRow="0" w:lastRow="0" w:firstColumn="1" w:lastColumn="0" w:oddVBand="0" w:evenVBand="0" w:oddHBand="0" w:evenHBand="0" w:firstRowFirstColumn="0" w:firstRowLastColumn="0" w:lastRowFirstColumn="0" w:lastRowLastColumn="0"/>
            <w:tcW w:w="1907" w:type="dxa"/>
            <w:vAlign w:val="bottom"/>
          </w:tcPr>
          <w:p w14:paraId="3EB36F57" w14:textId="26C1B104" w:rsidR="00F70C30" w:rsidRPr="00832508" w:rsidRDefault="00F70C30" w:rsidP="00832508">
            <w:pPr>
              <w:rPr>
                <w:sz w:val="20"/>
                <w:szCs w:val="20"/>
              </w:rPr>
            </w:pPr>
            <w:r w:rsidRPr="00832508">
              <w:rPr>
                <w:sz w:val="20"/>
                <w:szCs w:val="20"/>
              </w:rPr>
              <w:t>Email</w:t>
            </w:r>
          </w:p>
        </w:tc>
        <w:tc>
          <w:tcPr>
            <w:tcW w:w="667" w:type="dxa"/>
            <w:vAlign w:val="bottom"/>
          </w:tcPr>
          <w:p w14:paraId="04C32B5C" w14:textId="181A26E7" w:rsidR="00F70C30" w:rsidRPr="00832508" w:rsidRDefault="006A14FF" w:rsidP="008A4D0B">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77</w:t>
            </w:r>
          </w:p>
        </w:tc>
        <w:tc>
          <w:tcPr>
            <w:tcW w:w="667" w:type="dxa"/>
            <w:vAlign w:val="bottom"/>
          </w:tcPr>
          <w:p w14:paraId="4E63183A" w14:textId="47F6E78D" w:rsidR="00F70C30" w:rsidRPr="00832508" w:rsidRDefault="00F70C30" w:rsidP="008A4D0B">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90</w:t>
            </w:r>
          </w:p>
        </w:tc>
      </w:tr>
      <w:tr w:rsidR="00F70C30" w14:paraId="385AE2AB" w14:textId="77777777" w:rsidTr="002E1FDA">
        <w:tc>
          <w:tcPr>
            <w:cnfStyle w:val="001000000000" w:firstRow="0" w:lastRow="0" w:firstColumn="1" w:lastColumn="0" w:oddVBand="0" w:evenVBand="0" w:oddHBand="0" w:evenHBand="0" w:firstRowFirstColumn="0" w:firstRowLastColumn="0" w:lastRowFirstColumn="0" w:lastRowLastColumn="0"/>
            <w:tcW w:w="1907" w:type="dxa"/>
            <w:vAlign w:val="bottom"/>
          </w:tcPr>
          <w:p w14:paraId="405DFDD1" w14:textId="6FB0BEF1" w:rsidR="00F70C30" w:rsidRPr="00832508" w:rsidRDefault="00F70C30" w:rsidP="00832508">
            <w:pPr>
              <w:rPr>
                <w:sz w:val="20"/>
                <w:szCs w:val="20"/>
              </w:rPr>
            </w:pPr>
            <w:r w:rsidRPr="00832508">
              <w:rPr>
                <w:sz w:val="20"/>
                <w:szCs w:val="20"/>
              </w:rPr>
              <w:t>Letter</w:t>
            </w:r>
          </w:p>
        </w:tc>
        <w:tc>
          <w:tcPr>
            <w:tcW w:w="667" w:type="dxa"/>
            <w:vAlign w:val="bottom"/>
          </w:tcPr>
          <w:p w14:paraId="70DF1D27" w14:textId="52AF1607" w:rsidR="00F70C30" w:rsidRPr="00832508" w:rsidRDefault="006A14FF" w:rsidP="008A4D0B">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2</w:t>
            </w:r>
          </w:p>
        </w:tc>
        <w:tc>
          <w:tcPr>
            <w:tcW w:w="667" w:type="dxa"/>
            <w:vAlign w:val="bottom"/>
          </w:tcPr>
          <w:p w14:paraId="3A6E6664" w14:textId="661DDB1F" w:rsidR="00F70C30" w:rsidRPr="00832508" w:rsidRDefault="00F70C30" w:rsidP="008A4D0B">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2</w:t>
            </w:r>
          </w:p>
        </w:tc>
      </w:tr>
      <w:tr w:rsidR="00F70C30" w14:paraId="52A50F6C" w14:textId="77777777" w:rsidTr="002E1FDA">
        <w:tc>
          <w:tcPr>
            <w:cnfStyle w:val="001000000000" w:firstRow="0" w:lastRow="0" w:firstColumn="1" w:lastColumn="0" w:oddVBand="0" w:evenVBand="0" w:oddHBand="0" w:evenHBand="0" w:firstRowFirstColumn="0" w:firstRowLastColumn="0" w:lastRowFirstColumn="0" w:lastRowLastColumn="0"/>
            <w:tcW w:w="1907" w:type="dxa"/>
            <w:vAlign w:val="bottom"/>
          </w:tcPr>
          <w:p w14:paraId="11B699E2" w14:textId="6A9A113E" w:rsidR="00F70C30" w:rsidRPr="00832508" w:rsidRDefault="00F70C30" w:rsidP="00832508">
            <w:pPr>
              <w:rPr>
                <w:sz w:val="20"/>
                <w:szCs w:val="20"/>
              </w:rPr>
            </w:pPr>
            <w:r w:rsidRPr="00832508">
              <w:rPr>
                <w:sz w:val="20"/>
                <w:szCs w:val="20"/>
              </w:rPr>
              <w:t>Fax</w:t>
            </w:r>
          </w:p>
        </w:tc>
        <w:tc>
          <w:tcPr>
            <w:tcW w:w="667" w:type="dxa"/>
            <w:vAlign w:val="bottom"/>
          </w:tcPr>
          <w:p w14:paraId="253A2BD3" w14:textId="05C187F9" w:rsidR="00F70C30" w:rsidRPr="00832508" w:rsidRDefault="006A14FF" w:rsidP="008A4D0B">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1</w:t>
            </w:r>
          </w:p>
        </w:tc>
        <w:tc>
          <w:tcPr>
            <w:tcW w:w="667" w:type="dxa"/>
            <w:vAlign w:val="bottom"/>
          </w:tcPr>
          <w:p w14:paraId="43B00462" w14:textId="226C185E" w:rsidR="00F70C30" w:rsidRPr="00832508" w:rsidRDefault="00F70C30" w:rsidP="008A4D0B">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1</w:t>
            </w:r>
          </w:p>
        </w:tc>
      </w:tr>
      <w:tr w:rsidR="00F70C30" w14:paraId="30699783" w14:textId="77777777" w:rsidTr="002E1FDA">
        <w:tc>
          <w:tcPr>
            <w:cnfStyle w:val="001000000000" w:firstRow="0" w:lastRow="0" w:firstColumn="1" w:lastColumn="0" w:oddVBand="0" w:evenVBand="0" w:oddHBand="0" w:evenHBand="0" w:firstRowFirstColumn="0" w:firstRowLastColumn="0" w:lastRowFirstColumn="0" w:lastRowLastColumn="0"/>
            <w:tcW w:w="1907" w:type="dxa"/>
            <w:vAlign w:val="bottom"/>
          </w:tcPr>
          <w:p w14:paraId="214D8AB0" w14:textId="339474BB" w:rsidR="00F70C30" w:rsidRPr="00832508" w:rsidRDefault="00F70C30" w:rsidP="00832508">
            <w:pPr>
              <w:rPr>
                <w:sz w:val="20"/>
                <w:szCs w:val="20"/>
              </w:rPr>
            </w:pPr>
            <w:r w:rsidRPr="00832508">
              <w:rPr>
                <w:sz w:val="20"/>
                <w:szCs w:val="20"/>
              </w:rPr>
              <w:t>Online form</w:t>
            </w:r>
          </w:p>
        </w:tc>
        <w:tc>
          <w:tcPr>
            <w:tcW w:w="667" w:type="dxa"/>
            <w:vAlign w:val="bottom"/>
          </w:tcPr>
          <w:p w14:paraId="36CE3D5B" w14:textId="2A082C3D" w:rsidR="00F70C30" w:rsidRPr="00832508" w:rsidRDefault="000E7FAF" w:rsidP="008A4D0B">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32</w:t>
            </w:r>
          </w:p>
        </w:tc>
        <w:tc>
          <w:tcPr>
            <w:tcW w:w="667" w:type="dxa"/>
            <w:vAlign w:val="bottom"/>
          </w:tcPr>
          <w:p w14:paraId="2114A779" w14:textId="27EF9B67" w:rsidR="00F70C30" w:rsidRPr="00832508" w:rsidRDefault="00F70C30" w:rsidP="008A4D0B">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38</w:t>
            </w:r>
          </w:p>
        </w:tc>
      </w:tr>
      <w:tr w:rsidR="00F70C30" w14:paraId="4005EFF8" w14:textId="77777777" w:rsidTr="002E1FDA">
        <w:tc>
          <w:tcPr>
            <w:cnfStyle w:val="001000000000" w:firstRow="0" w:lastRow="0" w:firstColumn="1" w:lastColumn="0" w:oddVBand="0" w:evenVBand="0" w:oddHBand="0" w:evenHBand="0" w:firstRowFirstColumn="0" w:firstRowLastColumn="0" w:lastRowFirstColumn="0" w:lastRowLastColumn="0"/>
            <w:tcW w:w="1907" w:type="dxa"/>
            <w:vAlign w:val="bottom"/>
          </w:tcPr>
          <w:p w14:paraId="5DE64C2A" w14:textId="614EF16A" w:rsidR="00F70C30" w:rsidRPr="00832508" w:rsidRDefault="00F70C30" w:rsidP="00832508">
            <w:pPr>
              <w:rPr>
                <w:sz w:val="20"/>
                <w:szCs w:val="20"/>
              </w:rPr>
            </w:pPr>
            <w:r w:rsidRPr="00832508">
              <w:rPr>
                <w:sz w:val="20"/>
                <w:szCs w:val="20"/>
              </w:rPr>
              <w:t>Other</w:t>
            </w:r>
          </w:p>
        </w:tc>
        <w:tc>
          <w:tcPr>
            <w:tcW w:w="667" w:type="dxa"/>
            <w:vAlign w:val="bottom"/>
          </w:tcPr>
          <w:p w14:paraId="6704BD59" w14:textId="094364FA" w:rsidR="00F70C30" w:rsidRPr="00832508" w:rsidRDefault="006A14FF" w:rsidP="008A4D0B">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3</w:t>
            </w:r>
          </w:p>
        </w:tc>
        <w:tc>
          <w:tcPr>
            <w:tcW w:w="667" w:type="dxa"/>
            <w:vAlign w:val="bottom"/>
          </w:tcPr>
          <w:p w14:paraId="3BE0F439" w14:textId="2E297C4F" w:rsidR="00F70C30" w:rsidRPr="00832508" w:rsidRDefault="00F70C30" w:rsidP="008A4D0B">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4</w:t>
            </w:r>
          </w:p>
        </w:tc>
      </w:tr>
    </w:tbl>
    <w:p w14:paraId="17AED4E5" w14:textId="42209ECB" w:rsidR="006A14FF" w:rsidRPr="006A14FF" w:rsidRDefault="006A14FF" w:rsidP="00452CAF">
      <w:pPr>
        <w:pStyle w:val="Tabledescription"/>
      </w:pPr>
      <w:r w:rsidRPr="006A14FF">
        <w:t>*Percentage of those in contact with the TGA (N = 117)</w:t>
      </w:r>
      <w:r w:rsidR="009E4E95">
        <w:t>.</w:t>
      </w:r>
    </w:p>
    <w:p w14:paraId="231573AA" w14:textId="697B2885" w:rsidR="002E1FDA" w:rsidRPr="002E1FDA" w:rsidRDefault="002E1FDA" w:rsidP="002A0F7B">
      <w:pPr>
        <w:pStyle w:val="Tabletitle"/>
      </w:pPr>
      <w:bookmarkStart w:id="112" w:name="_Ref57553247"/>
      <w:bookmarkStart w:id="113" w:name="_Ref59025283"/>
      <w:r w:rsidRPr="002E1FDA">
        <w:lastRenderedPageBreak/>
        <w:t xml:space="preserve">Table </w:t>
      </w:r>
      <w:r w:rsidR="007B41C8">
        <w:fldChar w:fldCharType="begin"/>
      </w:r>
      <w:r w:rsidR="007B41C8">
        <w:instrText xml:space="preserve"> SEQ Table \* ARABIC </w:instrText>
      </w:r>
      <w:r w:rsidR="007B41C8">
        <w:fldChar w:fldCharType="separate"/>
      </w:r>
      <w:r w:rsidR="003B1DCC">
        <w:rPr>
          <w:noProof/>
        </w:rPr>
        <w:t>132</w:t>
      </w:r>
      <w:r w:rsidR="007B41C8">
        <w:rPr>
          <w:noProof/>
        </w:rPr>
        <w:fldChar w:fldCharType="end"/>
      </w:r>
      <w:bookmarkEnd w:id="113"/>
      <w:r w:rsidRPr="002E1FDA">
        <w:t>. Opt-in health professionals – ‘Generally, how long does it take for the TGA to respond to your: …’</w:t>
      </w:r>
      <w:bookmarkEnd w:id="112"/>
    </w:p>
    <w:tbl>
      <w:tblPr>
        <w:tblStyle w:val="TableTGAblue"/>
        <w:tblW w:w="5000" w:type="pct"/>
        <w:tblLayout w:type="fixed"/>
        <w:tblLook w:val="04A0" w:firstRow="1" w:lastRow="0" w:firstColumn="1" w:lastColumn="0" w:noHBand="0" w:noVBand="1"/>
      </w:tblPr>
      <w:tblGrid>
        <w:gridCol w:w="2732"/>
        <w:gridCol w:w="1299"/>
        <w:gridCol w:w="867"/>
        <w:gridCol w:w="867"/>
        <w:gridCol w:w="867"/>
        <w:gridCol w:w="867"/>
        <w:gridCol w:w="867"/>
        <w:gridCol w:w="684"/>
      </w:tblGrid>
      <w:tr w:rsidR="002E1FDA" w14:paraId="3DCE5896" w14:textId="77777777" w:rsidTr="002D1DD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32" w:type="dxa"/>
          </w:tcPr>
          <w:p w14:paraId="2F8977C9" w14:textId="77777777" w:rsidR="002E1FDA" w:rsidRPr="00832508" w:rsidRDefault="002E1FDA" w:rsidP="00832508">
            <w:pPr>
              <w:rPr>
                <w:sz w:val="20"/>
                <w:szCs w:val="20"/>
              </w:rPr>
            </w:pPr>
            <w:r w:rsidRPr="00832508">
              <w:rPr>
                <w:sz w:val="20"/>
                <w:szCs w:val="20"/>
              </w:rPr>
              <w:t>Contact method</w:t>
            </w:r>
          </w:p>
        </w:tc>
        <w:tc>
          <w:tcPr>
            <w:tcW w:w="1299" w:type="dxa"/>
            <w:tcBorders>
              <w:bottom w:val="single" w:sz="4" w:space="0" w:color="auto"/>
            </w:tcBorders>
            <w:shd w:val="clear" w:color="auto" w:fill="006DA9"/>
          </w:tcPr>
          <w:p w14:paraId="47C52193" w14:textId="77777777" w:rsidR="002E1FDA" w:rsidRPr="00832508" w:rsidRDefault="002E1FDA" w:rsidP="00832508">
            <w:pPr>
              <w:jc w:val="center"/>
              <w:cnfStyle w:val="100000000000" w:firstRow="1" w:lastRow="0" w:firstColumn="0" w:lastColumn="0" w:oddVBand="0" w:evenVBand="0" w:oddHBand="0" w:evenHBand="0" w:firstRowFirstColumn="0" w:firstRowLastColumn="0" w:lastRowFirstColumn="0" w:lastRowLastColumn="0"/>
              <w:rPr>
                <w:sz w:val="20"/>
                <w:szCs w:val="20"/>
              </w:rPr>
            </w:pPr>
            <w:r w:rsidRPr="00832508">
              <w:rPr>
                <w:sz w:val="20"/>
                <w:szCs w:val="20"/>
              </w:rPr>
              <w:t>Immediate</w:t>
            </w:r>
          </w:p>
        </w:tc>
        <w:tc>
          <w:tcPr>
            <w:tcW w:w="867" w:type="dxa"/>
            <w:tcBorders>
              <w:bottom w:val="single" w:sz="4" w:space="0" w:color="auto"/>
            </w:tcBorders>
          </w:tcPr>
          <w:p w14:paraId="70A5F026" w14:textId="77777777" w:rsidR="002E1FDA" w:rsidRPr="00832508" w:rsidRDefault="002E1FDA" w:rsidP="00832508">
            <w:pPr>
              <w:jc w:val="center"/>
              <w:cnfStyle w:val="100000000000" w:firstRow="1" w:lastRow="0" w:firstColumn="0" w:lastColumn="0" w:oddVBand="0" w:evenVBand="0" w:oddHBand="0" w:evenHBand="0" w:firstRowFirstColumn="0" w:firstRowLastColumn="0" w:lastRowFirstColumn="0" w:lastRowLastColumn="0"/>
              <w:rPr>
                <w:sz w:val="20"/>
                <w:szCs w:val="20"/>
              </w:rPr>
            </w:pPr>
            <w:r w:rsidRPr="00832508">
              <w:rPr>
                <w:sz w:val="20"/>
                <w:szCs w:val="20"/>
              </w:rPr>
              <w:t>&lt;1 day</w:t>
            </w:r>
          </w:p>
        </w:tc>
        <w:tc>
          <w:tcPr>
            <w:tcW w:w="867" w:type="dxa"/>
            <w:tcBorders>
              <w:bottom w:val="single" w:sz="4" w:space="0" w:color="auto"/>
            </w:tcBorders>
          </w:tcPr>
          <w:p w14:paraId="28FAC34A" w14:textId="77777777" w:rsidR="002E1FDA" w:rsidRPr="00832508" w:rsidRDefault="002E1FDA" w:rsidP="00832508">
            <w:pPr>
              <w:jc w:val="center"/>
              <w:cnfStyle w:val="100000000000" w:firstRow="1" w:lastRow="0" w:firstColumn="0" w:lastColumn="0" w:oddVBand="0" w:evenVBand="0" w:oddHBand="0" w:evenHBand="0" w:firstRowFirstColumn="0" w:firstRowLastColumn="0" w:lastRowFirstColumn="0" w:lastRowLastColumn="0"/>
              <w:rPr>
                <w:sz w:val="20"/>
                <w:szCs w:val="20"/>
              </w:rPr>
            </w:pPr>
            <w:r w:rsidRPr="00832508">
              <w:rPr>
                <w:sz w:val="20"/>
                <w:szCs w:val="20"/>
              </w:rPr>
              <w:t>1–2 days</w:t>
            </w:r>
          </w:p>
        </w:tc>
        <w:tc>
          <w:tcPr>
            <w:tcW w:w="867" w:type="dxa"/>
            <w:tcBorders>
              <w:bottom w:val="single" w:sz="4" w:space="0" w:color="auto"/>
            </w:tcBorders>
            <w:shd w:val="clear" w:color="auto" w:fill="006DA9"/>
          </w:tcPr>
          <w:p w14:paraId="3722AD7F" w14:textId="77777777" w:rsidR="002E1FDA" w:rsidRPr="00832508" w:rsidRDefault="002E1FDA" w:rsidP="00832508">
            <w:pPr>
              <w:jc w:val="center"/>
              <w:cnfStyle w:val="100000000000" w:firstRow="1" w:lastRow="0" w:firstColumn="0" w:lastColumn="0" w:oddVBand="0" w:evenVBand="0" w:oddHBand="0" w:evenHBand="0" w:firstRowFirstColumn="0" w:firstRowLastColumn="0" w:lastRowFirstColumn="0" w:lastRowLastColumn="0"/>
              <w:rPr>
                <w:sz w:val="20"/>
                <w:szCs w:val="20"/>
              </w:rPr>
            </w:pPr>
            <w:r w:rsidRPr="00832508">
              <w:rPr>
                <w:sz w:val="20"/>
                <w:szCs w:val="20"/>
              </w:rPr>
              <w:t>3–10 days</w:t>
            </w:r>
          </w:p>
        </w:tc>
        <w:tc>
          <w:tcPr>
            <w:tcW w:w="867" w:type="dxa"/>
            <w:tcBorders>
              <w:bottom w:val="single" w:sz="4" w:space="0" w:color="auto"/>
            </w:tcBorders>
          </w:tcPr>
          <w:p w14:paraId="4866C325" w14:textId="77777777" w:rsidR="002E1FDA" w:rsidRPr="00832508" w:rsidRDefault="002E1FDA" w:rsidP="00832508">
            <w:pPr>
              <w:jc w:val="center"/>
              <w:cnfStyle w:val="100000000000" w:firstRow="1" w:lastRow="0" w:firstColumn="0" w:lastColumn="0" w:oddVBand="0" w:evenVBand="0" w:oddHBand="0" w:evenHBand="0" w:firstRowFirstColumn="0" w:firstRowLastColumn="0" w:lastRowFirstColumn="0" w:lastRowLastColumn="0"/>
              <w:rPr>
                <w:sz w:val="20"/>
                <w:szCs w:val="20"/>
              </w:rPr>
            </w:pPr>
            <w:r w:rsidRPr="00832508">
              <w:rPr>
                <w:sz w:val="20"/>
                <w:szCs w:val="20"/>
              </w:rPr>
              <w:t>11–20 days</w:t>
            </w:r>
          </w:p>
        </w:tc>
        <w:tc>
          <w:tcPr>
            <w:tcW w:w="867" w:type="dxa"/>
            <w:tcBorders>
              <w:bottom w:val="single" w:sz="4" w:space="0" w:color="auto"/>
            </w:tcBorders>
          </w:tcPr>
          <w:p w14:paraId="29592C66" w14:textId="77777777" w:rsidR="002E1FDA" w:rsidRPr="00832508" w:rsidRDefault="002E1FDA" w:rsidP="00832508">
            <w:pPr>
              <w:jc w:val="center"/>
              <w:cnfStyle w:val="100000000000" w:firstRow="1" w:lastRow="0" w:firstColumn="0" w:lastColumn="0" w:oddVBand="0" w:evenVBand="0" w:oddHBand="0" w:evenHBand="0" w:firstRowFirstColumn="0" w:firstRowLastColumn="0" w:lastRowFirstColumn="0" w:lastRowLastColumn="0"/>
              <w:rPr>
                <w:sz w:val="20"/>
                <w:szCs w:val="20"/>
              </w:rPr>
            </w:pPr>
            <w:r w:rsidRPr="00832508">
              <w:rPr>
                <w:sz w:val="20"/>
                <w:szCs w:val="20"/>
              </w:rPr>
              <w:t>&gt;20 days</w:t>
            </w:r>
          </w:p>
        </w:tc>
        <w:tc>
          <w:tcPr>
            <w:tcW w:w="684" w:type="dxa"/>
            <w:tcBorders>
              <w:bottom w:val="single" w:sz="4" w:space="0" w:color="auto"/>
            </w:tcBorders>
          </w:tcPr>
          <w:p w14:paraId="5D09033E" w14:textId="77777777" w:rsidR="002E1FDA" w:rsidRPr="00832508" w:rsidRDefault="002E1FDA" w:rsidP="00832508">
            <w:pPr>
              <w:jc w:val="center"/>
              <w:cnfStyle w:val="100000000000" w:firstRow="1" w:lastRow="0" w:firstColumn="0" w:lastColumn="0" w:oddVBand="0" w:evenVBand="0" w:oddHBand="0" w:evenHBand="0" w:firstRowFirstColumn="0" w:firstRowLastColumn="0" w:lastRowFirstColumn="0" w:lastRowLastColumn="0"/>
              <w:rPr>
                <w:sz w:val="20"/>
                <w:szCs w:val="20"/>
              </w:rPr>
            </w:pPr>
            <w:r w:rsidRPr="00832508">
              <w:rPr>
                <w:sz w:val="20"/>
                <w:szCs w:val="20"/>
              </w:rPr>
              <w:t>N</w:t>
            </w:r>
          </w:p>
        </w:tc>
      </w:tr>
      <w:tr w:rsidR="006A14FF" w14:paraId="41963225" w14:textId="77777777" w:rsidTr="002D1DDD">
        <w:tc>
          <w:tcPr>
            <w:cnfStyle w:val="001000000000" w:firstRow="0" w:lastRow="0" w:firstColumn="1" w:lastColumn="0" w:oddVBand="0" w:evenVBand="0" w:oddHBand="0" w:evenHBand="0" w:firstRowFirstColumn="0" w:firstRowLastColumn="0" w:lastRowFirstColumn="0" w:lastRowLastColumn="0"/>
            <w:tcW w:w="2732" w:type="dxa"/>
            <w:tcBorders>
              <w:top w:val="single" w:sz="4" w:space="0" w:color="auto"/>
              <w:left w:val="single" w:sz="4" w:space="0" w:color="auto"/>
              <w:bottom w:val="single" w:sz="4" w:space="0" w:color="auto"/>
              <w:right w:val="single" w:sz="4" w:space="0" w:color="auto"/>
            </w:tcBorders>
            <w:vAlign w:val="bottom"/>
          </w:tcPr>
          <w:p w14:paraId="30293E05" w14:textId="77777777" w:rsidR="006A14FF" w:rsidRPr="00832508" w:rsidRDefault="006A14FF" w:rsidP="00832508">
            <w:pPr>
              <w:rPr>
                <w:sz w:val="20"/>
                <w:szCs w:val="20"/>
              </w:rPr>
            </w:pPr>
            <w:r w:rsidRPr="00832508">
              <w:rPr>
                <w:sz w:val="20"/>
                <w:szCs w:val="20"/>
              </w:rPr>
              <w:t>Phone enquiry</w:t>
            </w:r>
          </w:p>
        </w:tc>
        <w:tc>
          <w:tcPr>
            <w:tcW w:w="1299" w:type="dxa"/>
            <w:tcBorders>
              <w:top w:val="single" w:sz="4" w:space="0" w:color="auto"/>
              <w:left w:val="single" w:sz="4" w:space="0" w:color="auto"/>
              <w:bottom w:val="single" w:sz="4" w:space="0" w:color="auto"/>
              <w:right w:val="single" w:sz="4" w:space="0" w:color="auto"/>
            </w:tcBorders>
            <w:vAlign w:val="bottom"/>
          </w:tcPr>
          <w:p w14:paraId="393D2341" w14:textId="5A66C88F" w:rsidR="006A14FF" w:rsidRPr="00832508" w:rsidRDefault="006A14FF"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28</w:t>
            </w:r>
          </w:p>
        </w:tc>
        <w:tc>
          <w:tcPr>
            <w:tcW w:w="867" w:type="dxa"/>
            <w:tcBorders>
              <w:top w:val="single" w:sz="4" w:space="0" w:color="auto"/>
              <w:left w:val="single" w:sz="4" w:space="0" w:color="auto"/>
              <w:bottom w:val="single" w:sz="4" w:space="0" w:color="auto"/>
              <w:right w:val="single" w:sz="4" w:space="0" w:color="auto"/>
            </w:tcBorders>
            <w:vAlign w:val="bottom"/>
          </w:tcPr>
          <w:p w14:paraId="797E3B7E" w14:textId="474F315D" w:rsidR="006A14FF" w:rsidRPr="00832508" w:rsidRDefault="006A14FF"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36</w:t>
            </w:r>
          </w:p>
        </w:tc>
        <w:tc>
          <w:tcPr>
            <w:tcW w:w="867" w:type="dxa"/>
            <w:tcBorders>
              <w:top w:val="single" w:sz="4" w:space="0" w:color="auto"/>
              <w:left w:val="single" w:sz="4" w:space="0" w:color="auto"/>
              <w:bottom w:val="single" w:sz="4" w:space="0" w:color="auto"/>
              <w:right w:val="single" w:sz="4" w:space="0" w:color="auto"/>
            </w:tcBorders>
            <w:vAlign w:val="bottom"/>
          </w:tcPr>
          <w:p w14:paraId="7ABD4A87" w14:textId="6E7067DB" w:rsidR="006A14FF" w:rsidRPr="00832508" w:rsidRDefault="006A14FF"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15</w:t>
            </w:r>
          </w:p>
        </w:tc>
        <w:tc>
          <w:tcPr>
            <w:tcW w:w="867" w:type="dxa"/>
            <w:tcBorders>
              <w:top w:val="single" w:sz="4" w:space="0" w:color="auto"/>
              <w:left w:val="single" w:sz="4" w:space="0" w:color="auto"/>
              <w:bottom w:val="single" w:sz="4" w:space="0" w:color="auto"/>
              <w:right w:val="single" w:sz="4" w:space="0" w:color="auto"/>
            </w:tcBorders>
            <w:vAlign w:val="bottom"/>
          </w:tcPr>
          <w:p w14:paraId="4AE123B0" w14:textId="3519520E" w:rsidR="006A14FF" w:rsidRPr="00832508" w:rsidRDefault="006A14FF"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15</w:t>
            </w:r>
          </w:p>
        </w:tc>
        <w:tc>
          <w:tcPr>
            <w:tcW w:w="867" w:type="dxa"/>
            <w:tcBorders>
              <w:top w:val="single" w:sz="4" w:space="0" w:color="auto"/>
              <w:left w:val="single" w:sz="4" w:space="0" w:color="auto"/>
              <w:bottom w:val="single" w:sz="4" w:space="0" w:color="auto"/>
              <w:right w:val="single" w:sz="4" w:space="0" w:color="auto"/>
            </w:tcBorders>
            <w:vAlign w:val="bottom"/>
          </w:tcPr>
          <w:p w14:paraId="3A230083" w14:textId="62F8A74E" w:rsidR="006A14FF" w:rsidRPr="00832508" w:rsidRDefault="006A14FF"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3</w:t>
            </w:r>
          </w:p>
        </w:tc>
        <w:tc>
          <w:tcPr>
            <w:tcW w:w="867" w:type="dxa"/>
            <w:tcBorders>
              <w:top w:val="single" w:sz="4" w:space="0" w:color="auto"/>
              <w:left w:val="single" w:sz="4" w:space="0" w:color="auto"/>
              <w:bottom w:val="single" w:sz="4" w:space="0" w:color="auto"/>
              <w:right w:val="single" w:sz="4" w:space="0" w:color="auto"/>
            </w:tcBorders>
            <w:vAlign w:val="bottom"/>
          </w:tcPr>
          <w:p w14:paraId="6BD778CE" w14:textId="27692816" w:rsidR="006A14FF" w:rsidRPr="00832508" w:rsidRDefault="006A14FF"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3</w:t>
            </w:r>
          </w:p>
        </w:tc>
        <w:tc>
          <w:tcPr>
            <w:tcW w:w="684" w:type="dxa"/>
            <w:tcBorders>
              <w:top w:val="single" w:sz="4" w:space="0" w:color="auto"/>
              <w:left w:val="single" w:sz="4" w:space="0" w:color="auto"/>
              <w:bottom w:val="single" w:sz="4" w:space="0" w:color="auto"/>
              <w:right w:val="single" w:sz="4" w:space="0" w:color="auto"/>
            </w:tcBorders>
            <w:vAlign w:val="bottom"/>
          </w:tcPr>
          <w:p w14:paraId="44426129" w14:textId="7FC454ED" w:rsidR="006A14FF" w:rsidRPr="00832508" w:rsidRDefault="006A14FF"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39</w:t>
            </w:r>
          </w:p>
        </w:tc>
      </w:tr>
      <w:tr w:rsidR="006A14FF" w14:paraId="341EE29F" w14:textId="77777777" w:rsidTr="002D1DDD">
        <w:tc>
          <w:tcPr>
            <w:cnfStyle w:val="001000000000" w:firstRow="0" w:lastRow="0" w:firstColumn="1" w:lastColumn="0" w:oddVBand="0" w:evenVBand="0" w:oddHBand="0" w:evenHBand="0" w:firstRowFirstColumn="0" w:firstRowLastColumn="0" w:lastRowFirstColumn="0" w:lastRowLastColumn="0"/>
            <w:tcW w:w="2732" w:type="dxa"/>
            <w:tcBorders>
              <w:top w:val="single" w:sz="4" w:space="0" w:color="auto"/>
              <w:left w:val="single" w:sz="4" w:space="0" w:color="auto"/>
              <w:bottom w:val="single" w:sz="4" w:space="0" w:color="auto"/>
              <w:right w:val="single" w:sz="4" w:space="0" w:color="auto"/>
            </w:tcBorders>
            <w:vAlign w:val="bottom"/>
          </w:tcPr>
          <w:p w14:paraId="3A0E7D86" w14:textId="77777777" w:rsidR="006A14FF" w:rsidRPr="00832508" w:rsidRDefault="006A14FF" w:rsidP="00832508">
            <w:pPr>
              <w:rPr>
                <w:sz w:val="20"/>
                <w:szCs w:val="20"/>
              </w:rPr>
            </w:pPr>
            <w:r w:rsidRPr="00832508">
              <w:rPr>
                <w:sz w:val="20"/>
                <w:szCs w:val="20"/>
              </w:rPr>
              <w:t>Email</w:t>
            </w:r>
          </w:p>
        </w:tc>
        <w:tc>
          <w:tcPr>
            <w:tcW w:w="1299" w:type="dxa"/>
            <w:tcBorders>
              <w:top w:val="single" w:sz="4" w:space="0" w:color="auto"/>
              <w:left w:val="single" w:sz="4" w:space="0" w:color="auto"/>
              <w:bottom w:val="single" w:sz="4" w:space="0" w:color="auto"/>
              <w:right w:val="single" w:sz="4" w:space="0" w:color="auto"/>
            </w:tcBorders>
            <w:vAlign w:val="bottom"/>
          </w:tcPr>
          <w:p w14:paraId="58F24D7A" w14:textId="5D98A99B" w:rsidR="006A14FF" w:rsidRPr="00832508" w:rsidRDefault="006A14FF"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4</w:t>
            </w:r>
          </w:p>
        </w:tc>
        <w:tc>
          <w:tcPr>
            <w:tcW w:w="867" w:type="dxa"/>
            <w:tcBorders>
              <w:top w:val="single" w:sz="4" w:space="0" w:color="auto"/>
              <w:left w:val="single" w:sz="4" w:space="0" w:color="auto"/>
              <w:bottom w:val="single" w:sz="4" w:space="0" w:color="auto"/>
              <w:right w:val="single" w:sz="4" w:space="0" w:color="auto"/>
            </w:tcBorders>
            <w:vAlign w:val="bottom"/>
          </w:tcPr>
          <w:p w14:paraId="62932C51" w14:textId="575C47C5" w:rsidR="006A14FF" w:rsidRPr="00832508" w:rsidRDefault="006A14FF"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11</w:t>
            </w:r>
          </w:p>
        </w:tc>
        <w:tc>
          <w:tcPr>
            <w:tcW w:w="867" w:type="dxa"/>
            <w:tcBorders>
              <w:top w:val="single" w:sz="4" w:space="0" w:color="auto"/>
              <w:left w:val="single" w:sz="4" w:space="0" w:color="auto"/>
              <w:bottom w:val="single" w:sz="4" w:space="0" w:color="auto"/>
              <w:right w:val="single" w:sz="4" w:space="0" w:color="auto"/>
            </w:tcBorders>
            <w:vAlign w:val="bottom"/>
          </w:tcPr>
          <w:p w14:paraId="431807F3" w14:textId="63C9FB6E" w:rsidR="006A14FF" w:rsidRPr="00832508" w:rsidRDefault="006A14FF"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44</w:t>
            </w:r>
          </w:p>
        </w:tc>
        <w:tc>
          <w:tcPr>
            <w:tcW w:w="867" w:type="dxa"/>
            <w:tcBorders>
              <w:top w:val="single" w:sz="4" w:space="0" w:color="auto"/>
              <w:left w:val="single" w:sz="4" w:space="0" w:color="auto"/>
              <w:bottom w:val="single" w:sz="4" w:space="0" w:color="auto"/>
              <w:right w:val="single" w:sz="4" w:space="0" w:color="auto"/>
            </w:tcBorders>
            <w:vAlign w:val="bottom"/>
          </w:tcPr>
          <w:p w14:paraId="0BF5DE08" w14:textId="7C9AA7E5" w:rsidR="006A14FF" w:rsidRPr="00832508" w:rsidRDefault="006A14FF"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28</w:t>
            </w:r>
          </w:p>
        </w:tc>
        <w:tc>
          <w:tcPr>
            <w:tcW w:w="867" w:type="dxa"/>
            <w:tcBorders>
              <w:top w:val="single" w:sz="4" w:space="0" w:color="auto"/>
              <w:left w:val="single" w:sz="4" w:space="0" w:color="auto"/>
              <w:bottom w:val="single" w:sz="4" w:space="0" w:color="auto"/>
              <w:right w:val="single" w:sz="4" w:space="0" w:color="auto"/>
            </w:tcBorders>
            <w:vAlign w:val="bottom"/>
          </w:tcPr>
          <w:p w14:paraId="725389D5" w14:textId="28EF244F" w:rsidR="006A14FF" w:rsidRPr="00832508" w:rsidRDefault="006A14FF"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4</w:t>
            </w:r>
          </w:p>
        </w:tc>
        <w:tc>
          <w:tcPr>
            <w:tcW w:w="867" w:type="dxa"/>
            <w:tcBorders>
              <w:top w:val="single" w:sz="4" w:space="0" w:color="auto"/>
              <w:left w:val="single" w:sz="4" w:space="0" w:color="auto"/>
              <w:bottom w:val="single" w:sz="4" w:space="0" w:color="auto"/>
              <w:right w:val="single" w:sz="4" w:space="0" w:color="auto"/>
            </w:tcBorders>
            <w:vAlign w:val="bottom"/>
          </w:tcPr>
          <w:p w14:paraId="09DBA1AD" w14:textId="35C37A06" w:rsidR="006A14FF" w:rsidRPr="00832508" w:rsidRDefault="006A14FF"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11</w:t>
            </w:r>
          </w:p>
        </w:tc>
        <w:tc>
          <w:tcPr>
            <w:tcW w:w="684" w:type="dxa"/>
            <w:tcBorders>
              <w:top w:val="single" w:sz="4" w:space="0" w:color="auto"/>
              <w:left w:val="single" w:sz="4" w:space="0" w:color="auto"/>
              <w:bottom w:val="single" w:sz="4" w:space="0" w:color="auto"/>
              <w:right w:val="single" w:sz="4" w:space="0" w:color="auto"/>
            </w:tcBorders>
            <w:vAlign w:val="bottom"/>
          </w:tcPr>
          <w:p w14:paraId="49D60F89" w14:textId="587113F8" w:rsidR="006A14FF" w:rsidRPr="00832508" w:rsidRDefault="006A14FF"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85</w:t>
            </w:r>
          </w:p>
        </w:tc>
      </w:tr>
      <w:tr w:rsidR="006A14FF" w14:paraId="35465AC7" w14:textId="77777777" w:rsidTr="002D1DDD">
        <w:tc>
          <w:tcPr>
            <w:cnfStyle w:val="001000000000" w:firstRow="0" w:lastRow="0" w:firstColumn="1" w:lastColumn="0" w:oddVBand="0" w:evenVBand="0" w:oddHBand="0" w:evenHBand="0" w:firstRowFirstColumn="0" w:firstRowLastColumn="0" w:lastRowFirstColumn="0" w:lastRowLastColumn="0"/>
            <w:tcW w:w="2732" w:type="dxa"/>
            <w:tcBorders>
              <w:top w:val="single" w:sz="4" w:space="0" w:color="auto"/>
              <w:left w:val="single" w:sz="4" w:space="0" w:color="auto"/>
              <w:bottom w:val="single" w:sz="4" w:space="0" w:color="auto"/>
              <w:right w:val="single" w:sz="4" w:space="0" w:color="auto"/>
            </w:tcBorders>
            <w:vAlign w:val="bottom"/>
          </w:tcPr>
          <w:p w14:paraId="1383949D" w14:textId="43234BDE" w:rsidR="006A14FF" w:rsidRPr="00832508" w:rsidRDefault="00DB0C6A" w:rsidP="00832508">
            <w:pPr>
              <w:rPr>
                <w:sz w:val="20"/>
                <w:szCs w:val="20"/>
              </w:rPr>
            </w:pPr>
            <w:r w:rsidRPr="00832508">
              <w:rPr>
                <w:sz w:val="20"/>
                <w:szCs w:val="20"/>
              </w:rPr>
              <w:t>O</w:t>
            </w:r>
            <w:r w:rsidR="006A14FF" w:rsidRPr="00832508">
              <w:rPr>
                <w:sz w:val="20"/>
                <w:szCs w:val="20"/>
              </w:rPr>
              <w:t>nline form</w:t>
            </w:r>
          </w:p>
        </w:tc>
        <w:tc>
          <w:tcPr>
            <w:tcW w:w="1299" w:type="dxa"/>
            <w:tcBorders>
              <w:top w:val="single" w:sz="4" w:space="0" w:color="auto"/>
              <w:left w:val="single" w:sz="4" w:space="0" w:color="auto"/>
              <w:bottom w:val="single" w:sz="4" w:space="0" w:color="auto"/>
              <w:right w:val="single" w:sz="4" w:space="0" w:color="auto"/>
            </w:tcBorders>
            <w:vAlign w:val="bottom"/>
          </w:tcPr>
          <w:p w14:paraId="39E901BC" w14:textId="0871C57B" w:rsidR="006A14FF" w:rsidRPr="00832508" w:rsidRDefault="006A14FF"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0</w:t>
            </w:r>
          </w:p>
        </w:tc>
        <w:tc>
          <w:tcPr>
            <w:tcW w:w="867" w:type="dxa"/>
            <w:tcBorders>
              <w:top w:val="single" w:sz="4" w:space="0" w:color="auto"/>
              <w:left w:val="single" w:sz="4" w:space="0" w:color="auto"/>
              <w:bottom w:val="single" w:sz="4" w:space="0" w:color="auto"/>
              <w:right w:val="single" w:sz="4" w:space="0" w:color="auto"/>
            </w:tcBorders>
            <w:vAlign w:val="bottom"/>
          </w:tcPr>
          <w:p w14:paraId="3AF453B4" w14:textId="0A175410" w:rsidR="006A14FF" w:rsidRPr="00832508" w:rsidRDefault="006A14FF"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8</w:t>
            </w:r>
          </w:p>
        </w:tc>
        <w:tc>
          <w:tcPr>
            <w:tcW w:w="867" w:type="dxa"/>
            <w:tcBorders>
              <w:top w:val="single" w:sz="4" w:space="0" w:color="auto"/>
              <w:left w:val="single" w:sz="4" w:space="0" w:color="auto"/>
              <w:bottom w:val="single" w:sz="4" w:space="0" w:color="auto"/>
              <w:right w:val="single" w:sz="4" w:space="0" w:color="auto"/>
            </w:tcBorders>
            <w:vAlign w:val="bottom"/>
          </w:tcPr>
          <w:p w14:paraId="4A3BE207" w14:textId="26A7FEF6" w:rsidR="006A14FF" w:rsidRPr="00832508" w:rsidRDefault="006A14FF"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43</w:t>
            </w:r>
          </w:p>
        </w:tc>
        <w:tc>
          <w:tcPr>
            <w:tcW w:w="867" w:type="dxa"/>
            <w:tcBorders>
              <w:top w:val="single" w:sz="4" w:space="0" w:color="auto"/>
              <w:left w:val="single" w:sz="4" w:space="0" w:color="auto"/>
              <w:bottom w:val="single" w:sz="4" w:space="0" w:color="auto"/>
              <w:right w:val="single" w:sz="4" w:space="0" w:color="auto"/>
            </w:tcBorders>
            <w:vAlign w:val="bottom"/>
          </w:tcPr>
          <w:p w14:paraId="765B04E0" w14:textId="02ED5073" w:rsidR="006A14FF" w:rsidRPr="00832508" w:rsidRDefault="006A14FF"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38</w:t>
            </w:r>
          </w:p>
        </w:tc>
        <w:tc>
          <w:tcPr>
            <w:tcW w:w="867" w:type="dxa"/>
            <w:tcBorders>
              <w:top w:val="single" w:sz="4" w:space="0" w:color="auto"/>
              <w:left w:val="single" w:sz="4" w:space="0" w:color="auto"/>
              <w:bottom w:val="single" w:sz="4" w:space="0" w:color="auto"/>
              <w:right w:val="single" w:sz="4" w:space="0" w:color="auto"/>
            </w:tcBorders>
            <w:vAlign w:val="bottom"/>
          </w:tcPr>
          <w:p w14:paraId="1CD6F984" w14:textId="4935BA90" w:rsidR="006A14FF" w:rsidRPr="00832508" w:rsidRDefault="006A14FF"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3</w:t>
            </w:r>
          </w:p>
        </w:tc>
        <w:tc>
          <w:tcPr>
            <w:tcW w:w="867" w:type="dxa"/>
            <w:tcBorders>
              <w:top w:val="single" w:sz="4" w:space="0" w:color="auto"/>
              <w:left w:val="single" w:sz="4" w:space="0" w:color="auto"/>
              <w:bottom w:val="single" w:sz="4" w:space="0" w:color="auto"/>
              <w:right w:val="single" w:sz="4" w:space="0" w:color="auto"/>
            </w:tcBorders>
            <w:vAlign w:val="bottom"/>
          </w:tcPr>
          <w:p w14:paraId="7E2F0568" w14:textId="0D7710AC" w:rsidR="006A14FF" w:rsidRPr="00832508" w:rsidRDefault="006A14FF"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8</w:t>
            </w:r>
          </w:p>
        </w:tc>
        <w:tc>
          <w:tcPr>
            <w:tcW w:w="684" w:type="dxa"/>
            <w:tcBorders>
              <w:top w:val="single" w:sz="4" w:space="0" w:color="auto"/>
              <w:left w:val="single" w:sz="4" w:space="0" w:color="auto"/>
              <w:bottom w:val="single" w:sz="4" w:space="0" w:color="auto"/>
              <w:right w:val="single" w:sz="4" w:space="0" w:color="auto"/>
            </w:tcBorders>
            <w:vAlign w:val="bottom"/>
          </w:tcPr>
          <w:p w14:paraId="6CEF596B" w14:textId="5DAF5F8A" w:rsidR="006A14FF" w:rsidRPr="00832508" w:rsidRDefault="006A14FF"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37</w:t>
            </w:r>
          </w:p>
        </w:tc>
      </w:tr>
    </w:tbl>
    <w:p w14:paraId="7CD9505E" w14:textId="7B9D28B2" w:rsidR="006A14FF" w:rsidRPr="006A14FF" w:rsidRDefault="006A14FF" w:rsidP="00452CAF">
      <w:pPr>
        <w:pStyle w:val="Tabledescription"/>
      </w:pPr>
      <w:r w:rsidRPr="006A14FF">
        <w:t>Note</w:t>
      </w:r>
      <w:r w:rsidR="00DB0C6A">
        <w:t xml:space="preserve"> </w:t>
      </w:r>
      <w:r w:rsidR="00DB0C6A" w:rsidRPr="00DB0C6A">
        <w:t>for</w:t>
      </w:r>
      <w:r w:rsidR="009E4E95">
        <w:t xml:space="preserve"> </w:t>
      </w:r>
      <w:r w:rsidR="009E4E95" w:rsidRPr="009E4E95">
        <w:fldChar w:fldCharType="begin"/>
      </w:r>
      <w:r w:rsidR="009E4E95" w:rsidRPr="009E4E95">
        <w:instrText xml:space="preserve"> REF _Ref59025283 \h  \* MERGEFORMAT </w:instrText>
      </w:r>
      <w:r w:rsidR="009E4E95" w:rsidRPr="009E4E95">
        <w:fldChar w:fldCharType="separate"/>
      </w:r>
      <w:r w:rsidR="009E4E95" w:rsidRPr="009E4E95">
        <w:t xml:space="preserve">Table </w:t>
      </w:r>
      <w:r w:rsidR="009E4E95" w:rsidRPr="009E4E95">
        <w:rPr>
          <w:noProof/>
        </w:rPr>
        <w:t>132</w:t>
      </w:r>
      <w:r w:rsidR="009E4E95" w:rsidRPr="009E4E95">
        <w:fldChar w:fldCharType="end"/>
      </w:r>
      <w:r w:rsidR="009E4E95">
        <w:t>.</w:t>
      </w:r>
      <w:r w:rsidR="00F143DF">
        <w:t xml:space="preserve"> </w:t>
      </w:r>
      <w:r w:rsidRPr="00DB0C6A">
        <w:t>Letter</w:t>
      </w:r>
      <w:r w:rsidRPr="006A14FF">
        <w:t xml:space="preserve"> (N</w:t>
      </w:r>
      <w:r>
        <w:t xml:space="preserve"> </w:t>
      </w:r>
      <w:r w:rsidR="00210B7D">
        <w:t>= 2), fax (N = 1) and o</w:t>
      </w:r>
      <w:r w:rsidRPr="006A14FF">
        <w:t>ther (N</w:t>
      </w:r>
      <w:r w:rsidR="009E4E95">
        <w:t xml:space="preserve"> </w:t>
      </w:r>
      <w:r w:rsidRPr="006A14FF">
        <w:t>=</w:t>
      </w:r>
      <w:r w:rsidR="009E4E95">
        <w:t xml:space="preserve"> </w:t>
      </w:r>
      <w:r w:rsidRPr="006A14FF">
        <w:t>4) enquiry methods are not included in this table.</w:t>
      </w:r>
    </w:p>
    <w:p w14:paraId="191F199A" w14:textId="34FC0A2A" w:rsidR="002E1FDA" w:rsidRDefault="002E1FDA" w:rsidP="002A0F7B">
      <w:pPr>
        <w:pStyle w:val="Tabletitle"/>
      </w:pPr>
      <w:r w:rsidRPr="002E1FDA">
        <w:t xml:space="preserve">Table </w:t>
      </w:r>
      <w:r w:rsidR="007B41C8">
        <w:fldChar w:fldCharType="begin"/>
      </w:r>
      <w:r w:rsidR="007B41C8">
        <w:instrText xml:space="preserve"> SEQ Table \* ARABIC </w:instrText>
      </w:r>
      <w:r w:rsidR="007B41C8">
        <w:fldChar w:fldCharType="separate"/>
      </w:r>
      <w:r w:rsidR="003B1DCC">
        <w:rPr>
          <w:noProof/>
        </w:rPr>
        <w:t>133</w:t>
      </w:r>
      <w:r w:rsidR="007B41C8">
        <w:rPr>
          <w:noProof/>
        </w:rPr>
        <w:fldChar w:fldCharType="end"/>
      </w:r>
      <w:r w:rsidRPr="002E1FDA">
        <w:t>. Opt-in health professionals – ‘Generally, how satisfied are you with the experience of communicating with the TGA?’</w:t>
      </w:r>
    </w:p>
    <w:tbl>
      <w:tblPr>
        <w:tblStyle w:val="TableTGAblue"/>
        <w:tblW w:w="0" w:type="auto"/>
        <w:tblLayout w:type="fixed"/>
        <w:tblLook w:val="04A0" w:firstRow="1" w:lastRow="0" w:firstColumn="1" w:lastColumn="0" w:noHBand="0" w:noVBand="1"/>
      </w:tblPr>
      <w:tblGrid>
        <w:gridCol w:w="1907"/>
        <w:gridCol w:w="953"/>
        <w:gridCol w:w="667"/>
        <w:gridCol w:w="667"/>
        <w:gridCol w:w="953"/>
        <w:gridCol w:w="667"/>
        <w:gridCol w:w="666"/>
        <w:gridCol w:w="952"/>
        <w:gridCol w:w="666"/>
      </w:tblGrid>
      <w:tr w:rsidR="002E1FDA" w14:paraId="6B3CEA4D" w14:textId="77777777" w:rsidTr="002E1FD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7" w:type="dxa"/>
          </w:tcPr>
          <w:p w14:paraId="1BA8CB03" w14:textId="77777777" w:rsidR="002E1FDA" w:rsidRPr="00832508" w:rsidRDefault="002E1FDA" w:rsidP="00832508">
            <w:pPr>
              <w:rPr>
                <w:sz w:val="20"/>
                <w:szCs w:val="20"/>
              </w:rPr>
            </w:pPr>
            <w:r w:rsidRPr="00832508">
              <w:rPr>
                <w:sz w:val="20"/>
                <w:szCs w:val="20"/>
              </w:rPr>
              <w:t>Statement</w:t>
            </w:r>
          </w:p>
        </w:tc>
        <w:tc>
          <w:tcPr>
            <w:tcW w:w="953" w:type="dxa"/>
            <w:shd w:val="clear" w:color="auto" w:fill="9A86B7" w:themeFill="accent6"/>
          </w:tcPr>
          <w:p w14:paraId="3580FE25" w14:textId="77777777" w:rsidR="002E1FDA" w:rsidRPr="00832508" w:rsidRDefault="002E1FDA" w:rsidP="008A4D0B">
            <w:pPr>
              <w:jc w:val="center"/>
              <w:cnfStyle w:val="100000000000" w:firstRow="1" w:lastRow="0" w:firstColumn="0" w:lastColumn="0" w:oddVBand="0" w:evenVBand="0" w:oddHBand="0" w:evenHBand="0" w:firstRowFirstColumn="0" w:firstRowLastColumn="0" w:lastRowFirstColumn="0" w:lastRowLastColumn="0"/>
              <w:rPr>
                <w:sz w:val="20"/>
                <w:szCs w:val="20"/>
              </w:rPr>
            </w:pPr>
            <w:r w:rsidRPr="00832508">
              <w:rPr>
                <w:sz w:val="20"/>
                <w:szCs w:val="20"/>
              </w:rPr>
              <w:t>Nett S</w:t>
            </w:r>
          </w:p>
        </w:tc>
        <w:tc>
          <w:tcPr>
            <w:tcW w:w="667" w:type="dxa"/>
          </w:tcPr>
          <w:p w14:paraId="30A292EE" w14:textId="77777777" w:rsidR="002E1FDA" w:rsidRPr="00832508" w:rsidRDefault="002E1FDA" w:rsidP="008A4D0B">
            <w:pPr>
              <w:jc w:val="center"/>
              <w:cnfStyle w:val="100000000000" w:firstRow="1" w:lastRow="0" w:firstColumn="0" w:lastColumn="0" w:oddVBand="0" w:evenVBand="0" w:oddHBand="0" w:evenHBand="0" w:firstRowFirstColumn="0" w:firstRowLastColumn="0" w:lastRowFirstColumn="0" w:lastRowLastColumn="0"/>
              <w:rPr>
                <w:sz w:val="20"/>
                <w:szCs w:val="20"/>
              </w:rPr>
            </w:pPr>
            <w:r w:rsidRPr="00832508">
              <w:rPr>
                <w:sz w:val="20"/>
                <w:szCs w:val="20"/>
              </w:rPr>
              <w:t>VS</w:t>
            </w:r>
          </w:p>
        </w:tc>
        <w:tc>
          <w:tcPr>
            <w:tcW w:w="667" w:type="dxa"/>
          </w:tcPr>
          <w:p w14:paraId="67EB84DB" w14:textId="77777777" w:rsidR="002E1FDA" w:rsidRPr="00832508" w:rsidRDefault="002E1FDA" w:rsidP="008A4D0B">
            <w:pPr>
              <w:jc w:val="center"/>
              <w:cnfStyle w:val="100000000000" w:firstRow="1" w:lastRow="0" w:firstColumn="0" w:lastColumn="0" w:oddVBand="0" w:evenVBand="0" w:oddHBand="0" w:evenHBand="0" w:firstRowFirstColumn="0" w:firstRowLastColumn="0" w:lastRowFirstColumn="0" w:lastRowLastColumn="0"/>
              <w:rPr>
                <w:sz w:val="20"/>
                <w:szCs w:val="20"/>
              </w:rPr>
            </w:pPr>
            <w:r w:rsidRPr="00832508">
              <w:rPr>
                <w:sz w:val="20"/>
                <w:szCs w:val="20"/>
              </w:rPr>
              <w:t>S</w:t>
            </w:r>
          </w:p>
        </w:tc>
        <w:tc>
          <w:tcPr>
            <w:tcW w:w="953" w:type="dxa"/>
            <w:shd w:val="clear" w:color="auto" w:fill="9A86B7" w:themeFill="accent6"/>
          </w:tcPr>
          <w:p w14:paraId="5154C1F0" w14:textId="77777777" w:rsidR="002E1FDA" w:rsidRPr="00832508" w:rsidRDefault="002E1FDA" w:rsidP="008A4D0B">
            <w:pPr>
              <w:jc w:val="center"/>
              <w:cnfStyle w:val="100000000000" w:firstRow="1" w:lastRow="0" w:firstColumn="0" w:lastColumn="0" w:oddVBand="0" w:evenVBand="0" w:oddHBand="0" w:evenHBand="0" w:firstRowFirstColumn="0" w:firstRowLastColumn="0" w:lastRowFirstColumn="0" w:lastRowLastColumn="0"/>
              <w:rPr>
                <w:sz w:val="20"/>
                <w:szCs w:val="20"/>
              </w:rPr>
            </w:pPr>
            <w:r w:rsidRPr="00832508">
              <w:rPr>
                <w:sz w:val="20"/>
                <w:szCs w:val="20"/>
              </w:rPr>
              <w:t>Neither</w:t>
            </w:r>
          </w:p>
        </w:tc>
        <w:tc>
          <w:tcPr>
            <w:tcW w:w="667" w:type="dxa"/>
          </w:tcPr>
          <w:p w14:paraId="3BA1021C" w14:textId="77777777" w:rsidR="002E1FDA" w:rsidRPr="00832508" w:rsidRDefault="002E1FDA" w:rsidP="008A4D0B">
            <w:pPr>
              <w:jc w:val="center"/>
              <w:cnfStyle w:val="100000000000" w:firstRow="1" w:lastRow="0" w:firstColumn="0" w:lastColumn="0" w:oddVBand="0" w:evenVBand="0" w:oddHBand="0" w:evenHBand="0" w:firstRowFirstColumn="0" w:firstRowLastColumn="0" w:lastRowFirstColumn="0" w:lastRowLastColumn="0"/>
              <w:rPr>
                <w:sz w:val="20"/>
                <w:szCs w:val="20"/>
              </w:rPr>
            </w:pPr>
            <w:r w:rsidRPr="00832508">
              <w:rPr>
                <w:sz w:val="20"/>
                <w:szCs w:val="20"/>
              </w:rPr>
              <w:t>D</w:t>
            </w:r>
          </w:p>
        </w:tc>
        <w:tc>
          <w:tcPr>
            <w:tcW w:w="666" w:type="dxa"/>
          </w:tcPr>
          <w:p w14:paraId="2ADAB18F" w14:textId="77777777" w:rsidR="002E1FDA" w:rsidRPr="00832508" w:rsidRDefault="002E1FDA" w:rsidP="008A4D0B">
            <w:pPr>
              <w:jc w:val="center"/>
              <w:cnfStyle w:val="100000000000" w:firstRow="1" w:lastRow="0" w:firstColumn="0" w:lastColumn="0" w:oddVBand="0" w:evenVBand="0" w:oddHBand="0" w:evenHBand="0" w:firstRowFirstColumn="0" w:firstRowLastColumn="0" w:lastRowFirstColumn="0" w:lastRowLastColumn="0"/>
              <w:rPr>
                <w:sz w:val="20"/>
                <w:szCs w:val="20"/>
              </w:rPr>
            </w:pPr>
            <w:r w:rsidRPr="00832508">
              <w:rPr>
                <w:sz w:val="20"/>
                <w:szCs w:val="20"/>
              </w:rPr>
              <w:t>VD</w:t>
            </w:r>
          </w:p>
        </w:tc>
        <w:tc>
          <w:tcPr>
            <w:tcW w:w="952" w:type="dxa"/>
            <w:shd w:val="clear" w:color="auto" w:fill="9A86B7" w:themeFill="accent6"/>
          </w:tcPr>
          <w:p w14:paraId="22DA7612" w14:textId="77777777" w:rsidR="002E1FDA" w:rsidRPr="00832508" w:rsidRDefault="002E1FDA" w:rsidP="008A4D0B">
            <w:pPr>
              <w:jc w:val="center"/>
              <w:cnfStyle w:val="100000000000" w:firstRow="1" w:lastRow="0" w:firstColumn="0" w:lastColumn="0" w:oddVBand="0" w:evenVBand="0" w:oddHBand="0" w:evenHBand="0" w:firstRowFirstColumn="0" w:firstRowLastColumn="0" w:lastRowFirstColumn="0" w:lastRowLastColumn="0"/>
              <w:rPr>
                <w:sz w:val="20"/>
                <w:szCs w:val="20"/>
              </w:rPr>
            </w:pPr>
            <w:r w:rsidRPr="00832508">
              <w:rPr>
                <w:sz w:val="20"/>
                <w:szCs w:val="20"/>
              </w:rPr>
              <w:t>Nett D</w:t>
            </w:r>
          </w:p>
        </w:tc>
        <w:tc>
          <w:tcPr>
            <w:tcW w:w="666" w:type="dxa"/>
          </w:tcPr>
          <w:p w14:paraId="31F05014" w14:textId="77777777" w:rsidR="002E1FDA" w:rsidRPr="00832508" w:rsidRDefault="002E1FDA" w:rsidP="008A4D0B">
            <w:pPr>
              <w:jc w:val="center"/>
              <w:cnfStyle w:val="100000000000" w:firstRow="1" w:lastRow="0" w:firstColumn="0" w:lastColumn="0" w:oddVBand="0" w:evenVBand="0" w:oddHBand="0" w:evenHBand="0" w:firstRowFirstColumn="0" w:firstRowLastColumn="0" w:lastRowFirstColumn="0" w:lastRowLastColumn="0"/>
              <w:rPr>
                <w:sz w:val="20"/>
                <w:szCs w:val="20"/>
              </w:rPr>
            </w:pPr>
            <w:r w:rsidRPr="00832508">
              <w:rPr>
                <w:sz w:val="20"/>
                <w:szCs w:val="20"/>
              </w:rPr>
              <w:t>N</w:t>
            </w:r>
          </w:p>
        </w:tc>
      </w:tr>
      <w:tr w:rsidR="002E1FDA" w14:paraId="5F67B762" w14:textId="77777777" w:rsidTr="000E7FAF">
        <w:tc>
          <w:tcPr>
            <w:cnfStyle w:val="001000000000" w:firstRow="0" w:lastRow="0" w:firstColumn="1" w:lastColumn="0" w:oddVBand="0" w:evenVBand="0" w:oddHBand="0" w:evenHBand="0" w:firstRowFirstColumn="0" w:firstRowLastColumn="0" w:lastRowFirstColumn="0" w:lastRowLastColumn="0"/>
            <w:tcW w:w="1907" w:type="dxa"/>
            <w:vAlign w:val="bottom"/>
          </w:tcPr>
          <w:p w14:paraId="1AF5806A" w14:textId="77777777" w:rsidR="002E1FDA" w:rsidRPr="00832508" w:rsidRDefault="002E1FDA" w:rsidP="00832508">
            <w:pPr>
              <w:rPr>
                <w:sz w:val="20"/>
                <w:szCs w:val="20"/>
              </w:rPr>
            </w:pPr>
            <w:r w:rsidRPr="00832508">
              <w:rPr>
                <w:sz w:val="20"/>
                <w:szCs w:val="20"/>
              </w:rPr>
              <w:t>Phone enquiry</w:t>
            </w:r>
          </w:p>
        </w:tc>
        <w:tc>
          <w:tcPr>
            <w:tcW w:w="953" w:type="dxa"/>
            <w:shd w:val="clear" w:color="auto" w:fill="C2B6D3" w:themeFill="accent6" w:themeFillTint="99"/>
          </w:tcPr>
          <w:p w14:paraId="574C2079" w14:textId="75177864" w:rsidR="002E1FDA" w:rsidRPr="00832508" w:rsidRDefault="006A14FF"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73</w:t>
            </w:r>
          </w:p>
        </w:tc>
        <w:tc>
          <w:tcPr>
            <w:tcW w:w="667" w:type="dxa"/>
          </w:tcPr>
          <w:p w14:paraId="1E86A41E" w14:textId="543F5D84" w:rsidR="002E1FDA" w:rsidRPr="00832508" w:rsidRDefault="006A14FF"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28</w:t>
            </w:r>
          </w:p>
        </w:tc>
        <w:tc>
          <w:tcPr>
            <w:tcW w:w="667" w:type="dxa"/>
          </w:tcPr>
          <w:p w14:paraId="2E52C46D" w14:textId="28DA45E8" w:rsidR="002E1FDA" w:rsidRPr="00832508" w:rsidRDefault="006A14FF"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45</w:t>
            </w:r>
          </w:p>
        </w:tc>
        <w:tc>
          <w:tcPr>
            <w:tcW w:w="953" w:type="dxa"/>
            <w:shd w:val="clear" w:color="auto" w:fill="C2B6D3" w:themeFill="accent6" w:themeFillTint="99"/>
          </w:tcPr>
          <w:p w14:paraId="384665E9" w14:textId="296D77A9" w:rsidR="002E1FDA" w:rsidRPr="00832508" w:rsidRDefault="006A14FF"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10</w:t>
            </w:r>
          </w:p>
        </w:tc>
        <w:tc>
          <w:tcPr>
            <w:tcW w:w="667" w:type="dxa"/>
          </w:tcPr>
          <w:p w14:paraId="7FC06D17" w14:textId="2A5DD1AC" w:rsidR="002E1FDA" w:rsidRPr="00832508" w:rsidRDefault="006A14FF"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5</w:t>
            </w:r>
          </w:p>
        </w:tc>
        <w:tc>
          <w:tcPr>
            <w:tcW w:w="666" w:type="dxa"/>
          </w:tcPr>
          <w:p w14:paraId="1425F635" w14:textId="50D8A63C" w:rsidR="002E1FDA" w:rsidRPr="00832508" w:rsidRDefault="006A14FF"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13</w:t>
            </w:r>
          </w:p>
        </w:tc>
        <w:tc>
          <w:tcPr>
            <w:tcW w:w="952" w:type="dxa"/>
            <w:shd w:val="clear" w:color="auto" w:fill="C2B6D3" w:themeFill="accent6" w:themeFillTint="99"/>
          </w:tcPr>
          <w:p w14:paraId="0F6303A2" w14:textId="2993A477" w:rsidR="002E1FDA" w:rsidRPr="00832508" w:rsidRDefault="006A14FF"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18</w:t>
            </w:r>
          </w:p>
        </w:tc>
        <w:tc>
          <w:tcPr>
            <w:tcW w:w="666" w:type="dxa"/>
          </w:tcPr>
          <w:p w14:paraId="648F100D" w14:textId="011F132F" w:rsidR="002E1FDA" w:rsidRPr="00832508" w:rsidRDefault="002E1FDA"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40</w:t>
            </w:r>
          </w:p>
        </w:tc>
      </w:tr>
      <w:tr w:rsidR="000E7FAF" w14:paraId="43DFF4FA" w14:textId="77777777" w:rsidTr="000E7FAF">
        <w:tc>
          <w:tcPr>
            <w:cnfStyle w:val="001000000000" w:firstRow="0" w:lastRow="0" w:firstColumn="1" w:lastColumn="0" w:oddVBand="0" w:evenVBand="0" w:oddHBand="0" w:evenHBand="0" w:firstRowFirstColumn="0" w:firstRowLastColumn="0" w:lastRowFirstColumn="0" w:lastRowLastColumn="0"/>
            <w:tcW w:w="1907" w:type="dxa"/>
            <w:vAlign w:val="bottom"/>
          </w:tcPr>
          <w:p w14:paraId="28F323B0" w14:textId="77777777" w:rsidR="000E7FAF" w:rsidRPr="00832508" w:rsidRDefault="000E7FAF" w:rsidP="00832508">
            <w:pPr>
              <w:rPr>
                <w:sz w:val="20"/>
                <w:szCs w:val="20"/>
              </w:rPr>
            </w:pPr>
            <w:r w:rsidRPr="00832508">
              <w:rPr>
                <w:sz w:val="20"/>
                <w:szCs w:val="20"/>
              </w:rPr>
              <w:t>Email</w:t>
            </w:r>
          </w:p>
        </w:tc>
        <w:tc>
          <w:tcPr>
            <w:tcW w:w="953" w:type="dxa"/>
            <w:shd w:val="clear" w:color="auto" w:fill="C2B6D3" w:themeFill="accent6" w:themeFillTint="99"/>
          </w:tcPr>
          <w:p w14:paraId="12ACDECC" w14:textId="2DAA01CB" w:rsidR="000E7FAF" w:rsidRPr="00832508" w:rsidRDefault="000E7FAF"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68</w:t>
            </w:r>
          </w:p>
        </w:tc>
        <w:tc>
          <w:tcPr>
            <w:tcW w:w="667" w:type="dxa"/>
          </w:tcPr>
          <w:p w14:paraId="0CEBF302" w14:textId="52F1D7C2" w:rsidR="000E7FAF" w:rsidRPr="00832508" w:rsidRDefault="000E7FAF"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16</w:t>
            </w:r>
          </w:p>
        </w:tc>
        <w:tc>
          <w:tcPr>
            <w:tcW w:w="667" w:type="dxa"/>
          </w:tcPr>
          <w:p w14:paraId="52D63E5C" w14:textId="6E737099" w:rsidR="000E7FAF" w:rsidRPr="00832508" w:rsidRDefault="000E7FAF"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52</w:t>
            </w:r>
          </w:p>
        </w:tc>
        <w:tc>
          <w:tcPr>
            <w:tcW w:w="953" w:type="dxa"/>
            <w:shd w:val="clear" w:color="auto" w:fill="C2B6D3" w:themeFill="accent6" w:themeFillTint="99"/>
          </w:tcPr>
          <w:p w14:paraId="002336D4" w14:textId="38F6237E" w:rsidR="000E7FAF" w:rsidRPr="00832508" w:rsidRDefault="000E7FAF"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16</w:t>
            </w:r>
          </w:p>
        </w:tc>
        <w:tc>
          <w:tcPr>
            <w:tcW w:w="667" w:type="dxa"/>
          </w:tcPr>
          <w:p w14:paraId="61FB099A" w14:textId="7F1EF084" w:rsidR="000E7FAF" w:rsidRPr="00832508" w:rsidRDefault="000E7FAF"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9</w:t>
            </w:r>
          </w:p>
        </w:tc>
        <w:tc>
          <w:tcPr>
            <w:tcW w:w="666" w:type="dxa"/>
          </w:tcPr>
          <w:p w14:paraId="76AC47B0" w14:textId="09618023" w:rsidR="000E7FAF" w:rsidRPr="00832508" w:rsidRDefault="000E7FAF"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7</w:t>
            </w:r>
          </w:p>
        </w:tc>
        <w:tc>
          <w:tcPr>
            <w:tcW w:w="952" w:type="dxa"/>
            <w:shd w:val="clear" w:color="auto" w:fill="C2B6D3" w:themeFill="accent6" w:themeFillTint="99"/>
          </w:tcPr>
          <w:p w14:paraId="4A4724FF" w14:textId="4DDF8512" w:rsidR="000E7FAF" w:rsidRPr="00832508" w:rsidRDefault="000E7FAF"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16</w:t>
            </w:r>
          </w:p>
        </w:tc>
        <w:tc>
          <w:tcPr>
            <w:tcW w:w="666" w:type="dxa"/>
          </w:tcPr>
          <w:p w14:paraId="2663206E" w14:textId="6F0B6DFC" w:rsidR="000E7FAF" w:rsidRPr="00832508" w:rsidRDefault="000E7FAF"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87</w:t>
            </w:r>
          </w:p>
        </w:tc>
      </w:tr>
      <w:tr w:rsidR="000E7FAF" w14:paraId="0922B4B0" w14:textId="77777777" w:rsidTr="000E7FAF">
        <w:tc>
          <w:tcPr>
            <w:cnfStyle w:val="001000000000" w:firstRow="0" w:lastRow="0" w:firstColumn="1" w:lastColumn="0" w:oddVBand="0" w:evenVBand="0" w:oddHBand="0" w:evenHBand="0" w:firstRowFirstColumn="0" w:firstRowLastColumn="0" w:lastRowFirstColumn="0" w:lastRowLastColumn="0"/>
            <w:tcW w:w="1907" w:type="dxa"/>
            <w:vAlign w:val="bottom"/>
          </w:tcPr>
          <w:p w14:paraId="7FDF2A2C" w14:textId="77777777" w:rsidR="000E7FAF" w:rsidRPr="00832508" w:rsidRDefault="000E7FAF" w:rsidP="00832508">
            <w:pPr>
              <w:rPr>
                <w:sz w:val="20"/>
                <w:szCs w:val="20"/>
              </w:rPr>
            </w:pPr>
            <w:r w:rsidRPr="00832508">
              <w:rPr>
                <w:sz w:val="20"/>
                <w:szCs w:val="20"/>
              </w:rPr>
              <w:t>Enquiry via online form</w:t>
            </w:r>
          </w:p>
        </w:tc>
        <w:tc>
          <w:tcPr>
            <w:tcW w:w="953" w:type="dxa"/>
            <w:shd w:val="clear" w:color="auto" w:fill="C2B6D3" w:themeFill="accent6" w:themeFillTint="99"/>
          </w:tcPr>
          <w:p w14:paraId="2F61DBFC" w14:textId="0D9CA21A" w:rsidR="000E7FAF" w:rsidRPr="00832508" w:rsidRDefault="000E7FAF"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76</w:t>
            </w:r>
          </w:p>
        </w:tc>
        <w:tc>
          <w:tcPr>
            <w:tcW w:w="667" w:type="dxa"/>
          </w:tcPr>
          <w:p w14:paraId="58413214" w14:textId="6F694D67" w:rsidR="000E7FAF" w:rsidRPr="00832508" w:rsidRDefault="000E7FAF"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8</w:t>
            </w:r>
          </w:p>
        </w:tc>
        <w:tc>
          <w:tcPr>
            <w:tcW w:w="667" w:type="dxa"/>
          </w:tcPr>
          <w:p w14:paraId="582B19CF" w14:textId="4FAE429A" w:rsidR="000E7FAF" w:rsidRPr="00832508" w:rsidRDefault="000E7FAF"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68</w:t>
            </w:r>
          </w:p>
        </w:tc>
        <w:tc>
          <w:tcPr>
            <w:tcW w:w="953" w:type="dxa"/>
            <w:shd w:val="clear" w:color="auto" w:fill="C2B6D3" w:themeFill="accent6" w:themeFillTint="99"/>
          </w:tcPr>
          <w:p w14:paraId="0889ED4C" w14:textId="52FAD44D" w:rsidR="000E7FAF" w:rsidRPr="00832508" w:rsidRDefault="000E7FAF"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14</w:t>
            </w:r>
          </w:p>
        </w:tc>
        <w:tc>
          <w:tcPr>
            <w:tcW w:w="667" w:type="dxa"/>
          </w:tcPr>
          <w:p w14:paraId="2E6140F2" w14:textId="271DD14D" w:rsidR="000E7FAF" w:rsidRPr="00832508" w:rsidRDefault="000E7FAF"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3</w:t>
            </w:r>
          </w:p>
        </w:tc>
        <w:tc>
          <w:tcPr>
            <w:tcW w:w="666" w:type="dxa"/>
          </w:tcPr>
          <w:p w14:paraId="64055090" w14:textId="333E6A8F" w:rsidR="000E7FAF" w:rsidRPr="00832508" w:rsidRDefault="000E7FAF"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8</w:t>
            </w:r>
          </w:p>
        </w:tc>
        <w:tc>
          <w:tcPr>
            <w:tcW w:w="952" w:type="dxa"/>
            <w:shd w:val="clear" w:color="auto" w:fill="C2B6D3" w:themeFill="accent6" w:themeFillTint="99"/>
          </w:tcPr>
          <w:p w14:paraId="3AF09D8C" w14:textId="483618A1" w:rsidR="000E7FAF" w:rsidRPr="00832508" w:rsidRDefault="000E7FAF"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11</w:t>
            </w:r>
          </w:p>
        </w:tc>
        <w:tc>
          <w:tcPr>
            <w:tcW w:w="666" w:type="dxa"/>
          </w:tcPr>
          <w:p w14:paraId="3BD8D9A7" w14:textId="0AC2F8EC" w:rsidR="000E7FAF" w:rsidRPr="00832508" w:rsidRDefault="000E7FAF"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37</w:t>
            </w:r>
          </w:p>
        </w:tc>
      </w:tr>
    </w:tbl>
    <w:p w14:paraId="0FE4E357" w14:textId="2EFD3B46" w:rsidR="002E1FDA" w:rsidRPr="002E1FDA" w:rsidRDefault="002E1FDA" w:rsidP="002A0F7B">
      <w:pPr>
        <w:pStyle w:val="Tabletitle"/>
      </w:pPr>
      <w:r w:rsidRPr="002E1FDA">
        <w:t xml:space="preserve">Table </w:t>
      </w:r>
      <w:r w:rsidR="007B41C8">
        <w:fldChar w:fldCharType="begin"/>
      </w:r>
      <w:r w:rsidR="007B41C8">
        <w:instrText xml:space="preserve"> SEQ Table \* ARABIC </w:instrText>
      </w:r>
      <w:r w:rsidR="007B41C8">
        <w:fldChar w:fldCharType="separate"/>
      </w:r>
      <w:r w:rsidR="003B1DCC">
        <w:rPr>
          <w:noProof/>
        </w:rPr>
        <w:t>134</w:t>
      </w:r>
      <w:r w:rsidR="007B41C8">
        <w:rPr>
          <w:noProof/>
        </w:rPr>
        <w:fldChar w:fldCharType="end"/>
      </w:r>
      <w:r w:rsidRPr="002E1FDA">
        <w:t>. Opt-in health professionals – ‘Overall, how satisfied are you with the experience of communicating with the TGA?’</w:t>
      </w:r>
    </w:p>
    <w:tbl>
      <w:tblPr>
        <w:tblStyle w:val="TableTGAblue"/>
        <w:tblW w:w="0" w:type="auto"/>
        <w:tblLayout w:type="fixed"/>
        <w:tblLook w:val="04A0" w:firstRow="1" w:lastRow="0" w:firstColumn="1" w:lastColumn="0" w:noHBand="0" w:noVBand="1"/>
      </w:tblPr>
      <w:tblGrid>
        <w:gridCol w:w="1907"/>
        <w:gridCol w:w="953"/>
        <w:gridCol w:w="667"/>
        <w:gridCol w:w="667"/>
        <w:gridCol w:w="953"/>
        <w:gridCol w:w="667"/>
        <w:gridCol w:w="666"/>
        <w:gridCol w:w="952"/>
        <w:gridCol w:w="666"/>
      </w:tblGrid>
      <w:tr w:rsidR="002E1FDA" w14:paraId="260E8F21" w14:textId="77777777" w:rsidTr="002E1FD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7" w:type="dxa"/>
          </w:tcPr>
          <w:p w14:paraId="5EC0ED78" w14:textId="77777777" w:rsidR="002E1FDA" w:rsidRPr="00832508" w:rsidRDefault="002E1FDA" w:rsidP="00832508">
            <w:pPr>
              <w:rPr>
                <w:sz w:val="20"/>
                <w:szCs w:val="20"/>
              </w:rPr>
            </w:pPr>
            <w:r w:rsidRPr="00832508">
              <w:rPr>
                <w:sz w:val="20"/>
                <w:szCs w:val="20"/>
              </w:rPr>
              <w:t>Statement</w:t>
            </w:r>
          </w:p>
        </w:tc>
        <w:tc>
          <w:tcPr>
            <w:tcW w:w="953" w:type="dxa"/>
            <w:shd w:val="clear" w:color="auto" w:fill="9A86B7" w:themeFill="accent6"/>
          </w:tcPr>
          <w:p w14:paraId="2A62F6E7" w14:textId="77777777" w:rsidR="002E1FDA" w:rsidRPr="00832508" w:rsidRDefault="002E1FDA" w:rsidP="00832508">
            <w:pPr>
              <w:jc w:val="center"/>
              <w:cnfStyle w:val="100000000000" w:firstRow="1" w:lastRow="0" w:firstColumn="0" w:lastColumn="0" w:oddVBand="0" w:evenVBand="0" w:oddHBand="0" w:evenHBand="0" w:firstRowFirstColumn="0" w:firstRowLastColumn="0" w:lastRowFirstColumn="0" w:lastRowLastColumn="0"/>
              <w:rPr>
                <w:sz w:val="20"/>
                <w:szCs w:val="20"/>
              </w:rPr>
            </w:pPr>
            <w:r w:rsidRPr="00832508">
              <w:rPr>
                <w:sz w:val="20"/>
                <w:szCs w:val="20"/>
              </w:rPr>
              <w:t>Nett S</w:t>
            </w:r>
          </w:p>
        </w:tc>
        <w:tc>
          <w:tcPr>
            <w:tcW w:w="667" w:type="dxa"/>
          </w:tcPr>
          <w:p w14:paraId="31A6BB62" w14:textId="77777777" w:rsidR="002E1FDA" w:rsidRPr="00832508" w:rsidRDefault="002E1FDA" w:rsidP="00832508">
            <w:pPr>
              <w:jc w:val="center"/>
              <w:cnfStyle w:val="100000000000" w:firstRow="1" w:lastRow="0" w:firstColumn="0" w:lastColumn="0" w:oddVBand="0" w:evenVBand="0" w:oddHBand="0" w:evenHBand="0" w:firstRowFirstColumn="0" w:firstRowLastColumn="0" w:lastRowFirstColumn="0" w:lastRowLastColumn="0"/>
              <w:rPr>
                <w:sz w:val="20"/>
                <w:szCs w:val="20"/>
              </w:rPr>
            </w:pPr>
            <w:r w:rsidRPr="00832508">
              <w:rPr>
                <w:sz w:val="20"/>
                <w:szCs w:val="20"/>
              </w:rPr>
              <w:t>VS</w:t>
            </w:r>
          </w:p>
        </w:tc>
        <w:tc>
          <w:tcPr>
            <w:tcW w:w="667" w:type="dxa"/>
          </w:tcPr>
          <w:p w14:paraId="646F72AB" w14:textId="77777777" w:rsidR="002E1FDA" w:rsidRPr="00832508" w:rsidRDefault="002E1FDA" w:rsidP="00832508">
            <w:pPr>
              <w:jc w:val="center"/>
              <w:cnfStyle w:val="100000000000" w:firstRow="1" w:lastRow="0" w:firstColumn="0" w:lastColumn="0" w:oddVBand="0" w:evenVBand="0" w:oddHBand="0" w:evenHBand="0" w:firstRowFirstColumn="0" w:firstRowLastColumn="0" w:lastRowFirstColumn="0" w:lastRowLastColumn="0"/>
              <w:rPr>
                <w:sz w:val="20"/>
                <w:szCs w:val="20"/>
              </w:rPr>
            </w:pPr>
            <w:r w:rsidRPr="00832508">
              <w:rPr>
                <w:sz w:val="20"/>
                <w:szCs w:val="20"/>
              </w:rPr>
              <w:t>S</w:t>
            </w:r>
          </w:p>
        </w:tc>
        <w:tc>
          <w:tcPr>
            <w:tcW w:w="953" w:type="dxa"/>
            <w:shd w:val="clear" w:color="auto" w:fill="9A86B7" w:themeFill="accent6"/>
          </w:tcPr>
          <w:p w14:paraId="228F02AF" w14:textId="77777777" w:rsidR="002E1FDA" w:rsidRPr="00832508" w:rsidRDefault="002E1FDA" w:rsidP="00832508">
            <w:pPr>
              <w:jc w:val="center"/>
              <w:cnfStyle w:val="100000000000" w:firstRow="1" w:lastRow="0" w:firstColumn="0" w:lastColumn="0" w:oddVBand="0" w:evenVBand="0" w:oddHBand="0" w:evenHBand="0" w:firstRowFirstColumn="0" w:firstRowLastColumn="0" w:lastRowFirstColumn="0" w:lastRowLastColumn="0"/>
              <w:rPr>
                <w:sz w:val="20"/>
                <w:szCs w:val="20"/>
              </w:rPr>
            </w:pPr>
            <w:r w:rsidRPr="00832508">
              <w:rPr>
                <w:sz w:val="20"/>
                <w:szCs w:val="20"/>
              </w:rPr>
              <w:t>Neither</w:t>
            </w:r>
          </w:p>
        </w:tc>
        <w:tc>
          <w:tcPr>
            <w:tcW w:w="667" w:type="dxa"/>
          </w:tcPr>
          <w:p w14:paraId="6366B103" w14:textId="77777777" w:rsidR="002E1FDA" w:rsidRPr="00832508" w:rsidRDefault="002E1FDA" w:rsidP="00832508">
            <w:pPr>
              <w:jc w:val="center"/>
              <w:cnfStyle w:val="100000000000" w:firstRow="1" w:lastRow="0" w:firstColumn="0" w:lastColumn="0" w:oddVBand="0" w:evenVBand="0" w:oddHBand="0" w:evenHBand="0" w:firstRowFirstColumn="0" w:firstRowLastColumn="0" w:lastRowFirstColumn="0" w:lastRowLastColumn="0"/>
              <w:rPr>
                <w:sz w:val="20"/>
                <w:szCs w:val="20"/>
              </w:rPr>
            </w:pPr>
            <w:r w:rsidRPr="00832508">
              <w:rPr>
                <w:sz w:val="20"/>
                <w:szCs w:val="20"/>
              </w:rPr>
              <w:t>D</w:t>
            </w:r>
          </w:p>
        </w:tc>
        <w:tc>
          <w:tcPr>
            <w:tcW w:w="666" w:type="dxa"/>
          </w:tcPr>
          <w:p w14:paraId="75A1BE31" w14:textId="77777777" w:rsidR="002E1FDA" w:rsidRPr="00832508" w:rsidRDefault="002E1FDA" w:rsidP="00832508">
            <w:pPr>
              <w:jc w:val="center"/>
              <w:cnfStyle w:val="100000000000" w:firstRow="1" w:lastRow="0" w:firstColumn="0" w:lastColumn="0" w:oddVBand="0" w:evenVBand="0" w:oddHBand="0" w:evenHBand="0" w:firstRowFirstColumn="0" w:firstRowLastColumn="0" w:lastRowFirstColumn="0" w:lastRowLastColumn="0"/>
              <w:rPr>
                <w:sz w:val="20"/>
                <w:szCs w:val="20"/>
              </w:rPr>
            </w:pPr>
            <w:r w:rsidRPr="00832508">
              <w:rPr>
                <w:sz w:val="20"/>
                <w:szCs w:val="20"/>
              </w:rPr>
              <w:t>VD</w:t>
            </w:r>
          </w:p>
        </w:tc>
        <w:tc>
          <w:tcPr>
            <w:tcW w:w="952" w:type="dxa"/>
            <w:shd w:val="clear" w:color="auto" w:fill="9A86B7" w:themeFill="accent6"/>
          </w:tcPr>
          <w:p w14:paraId="590A528A" w14:textId="77777777" w:rsidR="002E1FDA" w:rsidRPr="00832508" w:rsidRDefault="002E1FDA" w:rsidP="00832508">
            <w:pPr>
              <w:jc w:val="center"/>
              <w:cnfStyle w:val="100000000000" w:firstRow="1" w:lastRow="0" w:firstColumn="0" w:lastColumn="0" w:oddVBand="0" w:evenVBand="0" w:oddHBand="0" w:evenHBand="0" w:firstRowFirstColumn="0" w:firstRowLastColumn="0" w:lastRowFirstColumn="0" w:lastRowLastColumn="0"/>
              <w:rPr>
                <w:sz w:val="20"/>
                <w:szCs w:val="20"/>
              </w:rPr>
            </w:pPr>
            <w:r w:rsidRPr="00832508">
              <w:rPr>
                <w:sz w:val="20"/>
                <w:szCs w:val="20"/>
              </w:rPr>
              <w:t>Nett D</w:t>
            </w:r>
          </w:p>
        </w:tc>
        <w:tc>
          <w:tcPr>
            <w:tcW w:w="666" w:type="dxa"/>
          </w:tcPr>
          <w:p w14:paraId="7C0D51F8" w14:textId="77777777" w:rsidR="002E1FDA" w:rsidRPr="00832508" w:rsidRDefault="002E1FDA" w:rsidP="00832508">
            <w:pPr>
              <w:jc w:val="center"/>
              <w:cnfStyle w:val="100000000000" w:firstRow="1" w:lastRow="0" w:firstColumn="0" w:lastColumn="0" w:oddVBand="0" w:evenVBand="0" w:oddHBand="0" w:evenHBand="0" w:firstRowFirstColumn="0" w:firstRowLastColumn="0" w:lastRowFirstColumn="0" w:lastRowLastColumn="0"/>
              <w:rPr>
                <w:sz w:val="20"/>
                <w:szCs w:val="20"/>
              </w:rPr>
            </w:pPr>
            <w:r w:rsidRPr="00832508">
              <w:rPr>
                <w:sz w:val="20"/>
                <w:szCs w:val="20"/>
              </w:rPr>
              <w:t>N</w:t>
            </w:r>
          </w:p>
        </w:tc>
      </w:tr>
      <w:tr w:rsidR="002E1FDA" w14:paraId="18D807A9" w14:textId="77777777" w:rsidTr="002E1FDA">
        <w:tc>
          <w:tcPr>
            <w:cnfStyle w:val="001000000000" w:firstRow="0" w:lastRow="0" w:firstColumn="1" w:lastColumn="0" w:oddVBand="0" w:evenVBand="0" w:oddHBand="0" w:evenHBand="0" w:firstRowFirstColumn="0" w:firstRowLastColumn="0" w:lastRowFirstColumn="0" w:lastRowLastColumn="0"/>
            <w:tcW w:w="1907" w:type="dxa"/>
            <w:vAlign w:val="bottom"/>
          </w:tcPr>
          <w:p w14:paraId="1795BE88" w14:textId="77777777" w:rsidR="002E1FDA" w:rsidRPr="00832508" w:rsidRDefault="002E1FDA" w:rsidP="00832508">
            <w:pPr>
              <w:rPr>
                <w:sz w:val="20"/>
                <w:szCs w:val="20"/>
              </w:rPr>
            </w:pPr>
            <w:r w:rsidRPr="00832508">
              <w:rPr>
                <w:sz w:val="20"/>
                <w:szCs w:val="20"/>
              </w:rPr>
              <w:t>Overall satisfaction</w:t>
            </w:r>
          </w:p>
        </w:tc>
        <w:tc>
          <w:tcPr>
            <w:tcW w:w="953" w:type="dxa"/>
            <w:shd w:val="clear" w:color="auto" w:fill="C2B6D3" w:themeFill="accent6" w:themeFillTint="99"/>
            <w:vAlign w:val="bottom"/>
          </w:tcPr>
          <w:p w14:paraId="66BB1D34" w14:textId="315F133F" w:rsidR="002E1FDA" w:rsidRPr="00832508" w:rsidRDefault="006A14FF"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73</w:t>
            </w:r>
          </w:p>
        </w:tc>
        <w:tc>
          <w:tcPr>
            <w:tcW w:w="667" w:type="dxa"/>
            <w:vAlign w:val="bottom"/>
          </w:tcPr>
          <w:p w14:paraId="335C3DC4" w14:textId="20901F36" w:rsidR="002E1FDA" w:rsidRPr="00832508" w:rsidRDefault="006A14FF"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14</w:t>
            </w:r>
          </w:p>
        </w:tc>
        <w:tc>
          <w:tcPr>
            <w:tcW w:w="667" w:type="dxa"/>
            <w:vAlign w:val="bottom"/>
          </w:tcPr>
          <w:p w14:paraId="74BA54ED" w14:textId="5DF82793" w:rsidR="002E1FDA" w:rsidRPr="00832508" w:rsidRDefault="006A14FF"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59</w:t>
            </w:r>
          </w:p>
        </w:tc>
        <w:tc>
          <w:tcPr>
            <w:tcW w:w="953" w:type="dxa"/>
            <w:shd w:val="clear" w:color="auto" w:fill="C2B6D3" w:themeFill="accent6" w:themeFillTint="99"/>
            <w:vAlign w:val="bottom"/>
          </w:tcPr>
          <w:p w14:paraId="2B59084D" w14:textId="1F3F75E7" w:rsidR="002E1FDA" w:rsidRPr="00832508" w:rsidRDefault="006A14FF"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15</w:t>
            </w:r>
          </w:p>
        </w:tc>
        <w:tc>
          <w:tcPr>
            <w:tcW w:w="667" w:type="dxa"/>
            <w:vAlign w:val="bottom"/>
          </w:tcPr>
          <w:p w14:paraId="11A043B9" w14:textId="46A0CECD" w:rsidR="002E1FDA" w:rsidRPr="00832508" w:rsidRDefault="006A14FF"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9</w:t>
            </w:r>
          </w:p>
        </w:tc>
        <w:tc>
          <w:tcPr>
            <w:tcW w:w="666" w:type="dxa"/>
            <w:vAlign w:val="bottom"/>
          </w:tcPr>
          <w:p w14:paraId="4C52CA33" w14:textId="1A1D50C8" w:rsidR="002E1FDA" w:rsidRPr="00832508" w:rsidRDefault="006A14FF"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4</w:t>
            </w:r>
          </w:p>
        </w:tc>
        <w:tc>
          <w:tcPr>
            <w:tcW w:w="952" w:type="dxa"/>
            <w:shd w:val="clear" w:color="auto" w:fill="C2B6D3" w:themeFill="accent6" w:themeFillTint="99"/>
            <w:vAlign w:val="bottom"/>
          </w:tcPr>
          <w:p w14:paraId="1F23F6FF" w14:textId="20A2E84A" w:rsidR="002E1FDA" w:rsidRPr="00832508" w:rsidRDefault="006A14FF"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12</w:t>
            </w:r>
          </w:p>
        </w:tc>
        <w:tc>
          <w:tcPr>
            <w:tcW w:w="666" w:type="dxa"/>
            <w:vAlign w:val="bottom"/>
          </w:tcPr>
          <w:p w14:paraId="41C760C4" w14:textId="00AD2391" w:rsidR="002E1FDA" w:rsidRPr="00832508" w:rsidRDefault="002E1FDA"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114</w:t>
            </w:r>
          </w:p>
        </w:tc>
      </w:tr>
    </w:tbl>
    <w:p w14:paraId="0574ED66" w14:textId="2027AB31" w:rsidR="0076780B" w:rsidRDefault="0076780B" w:rsidP="00153C60">
      <w:pPr>
        <w:pStyle w:val="Heading3"/>
        <w:pageBreakBefore/>
        <w:spacing w:before="0"/>
      </w:pPr>
      <w:bookmarkStart w:id="114" w:name="_Toc58851214"/>
      <w:r w:rsidRPr="0076780B">
        <w:lastRenderedPageBreak/>
        <w:t>Opt-in health professionals – the TGA website</w:t>
      </w:r>
      <w:bookmarkEnd w:id="114"/>
    </w:p>
    <w:p w14:paraId="02C02693" w14:textId="77777777" w:rsidR="00C04D6C" w:rsidRPr="00C04D6C" w:rsidRDefault="00C04D6C" w:rsidP="00C04D6C">
      <w:r>
        <w:t xml:space="preserve">Respondents who were aware of the TGA were asked about their use and perceptions of the TGA website. A screenshot of the TGA website homepage was included in the questionnaire. </w:t>
      </w:r>
    </w:p>
    <w:p w14:paraId="797316B8" w14:textId="1D90E34C" w:rsidR="002E1FDA" w:rsidRPr="002E1FDA" w:rsidRDefault="002E1FDA" w:rsidP="002A0F7B">
      <w:pPr>
        <w:pStyle w:val="Tabletitle"/>
      </w:pPr>
      <w:r w:rsidRPr="002E1FDA">
        <w:t xml:space="preserve">Table </w:t>
      </w:r>
      <w:r w:rsidR="007B41C8">
        <w:fldChar w:fldCharType="begin"/>
      </w:r>
      <w:r w:rsidR="007B41C8">
        <w:instrText xml:space="preserve"> SEQ Table \* ARABIC </w:instrText>
      </w:r>
      <w:r w:rsidR="007B41C8">
        <w:fldChar w:fldCharType="separate"/>
      </w:r>
      <w:r w:rsidR="003B1DCC">
        <w:rPr>
          <w:noProof/>
        </w:rPr>
        <w:t>135</w:t>
      </w:r>
      <w:r w:rsidR="007B41C8">
        <w:rPr>
          <w:noProof/>
        </w:rPr>
        <w:fldChar w:fldCharType="end"/>
      </w:r>
      <w:r w:rsidRPr="002E1FDA">
        <w:t>. Opt-in health professionals –</w:t>
      </w:r>
      <w:r w:rsidRPr="002E1FDA">
        <w:rPr>
          <w:i/>
        </w:rPr>
        <w:t xml:space="preserve"> ‘</w:t>
      </w:r>
      <w:r w:rsidRPr="002E1FDA">
        <w:t>How often do you visit the TGA website?</w:t>
      </w:r>
      <w:r w:rsidRPr="002E1FDA">
        <w:rPr>
          <w:i/>
        </w:rPr>
        <w:t>’</w:t>
      </w:r>
    </w:p>
    <w:tbl>
      <w:tblPr>
        <w:tblStyle w:val="TableTGAblue"/>
        <w:tblW w:w="0" w:type="auto"/>
        <w:tblLayout w:type="fixed"/>
        <w:tblLook w:val="04A0" w:firstRow="1" w:lastRow="0" w:firstColumn="1" w:lastColumn="0" w:noHBand="0" w:noVBand="1"/>
      </w:tblPr>
      <w:tblGrid>
        <w:gridCol w:w="1907"/>
        <w:gridCol w:w="667"/>
        <w:gridCol w:w="667"/>
      </w:tblGrid>
      <w:tr w:rsidR="002E1FDA" w14:paraId="2D715789" w14:textId="77777777" w:rsidTr="002E1FD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7" w:type="dxa"/>
          </w:tcPr>
          <w:p w14:paraId="65A226C4" w14:textId="77777777" w:rsidR="002E1FDA" w:rsidRPr="00832508" w:rsidRDefault="002E1FDA" w:rsidP="00832508">
            <w:pPr>
              <w:rPr>
                <w:sz w:val="20"/>
                <w:szCs w:val="20"/>
              </w:rPr>
            </w:pPr>
            <w:r w:rsidRPr="00832508">
              <w:rPr>
                <w:sz w:val="20"/>
                <w:szCs w:val="20"/>
              </w:rPr>
              <w:t>Response</w:t>
            </w:r>
          </w:p>
        </w:tc>
        <w:tc>
          <w:tcPr>
            <w:tcW w:w="667" w:type="dxa"/>
          </w:tcPr>
          <w:p w14:paraId="18B6161B" w14:textId="77777777" w:rsidR="002E1FDA" w:rsidRPr="00832508" w:rsidRDefault="002E1FDA" w:rsidP="008A4D0B">
            <w:pPr>
              <w:jc w:val="center"/>
              <w:cnfStyle w:val="100000000000" w:firstRow="1" w:lastRow="0" w:firstColumn="0" w:lastColumn="0" w:oddVBand="0" w:evenVBand="0" w:oddHBand="0" w:evenHBand="0" w:firstRowFirstColumn="0" w:firstRowLastColumn="0" w:lastRowFirstColumn="0" w:lastRowLastColumn="0"/>
              <w:rPr>
                <w:sz w:val="20"/>
                <w:szCs w:val="20"/>
              </w:rPr>
            </w:pPr>
            <w:r w:rsidRPr="00832508">
              <w:rPr>
                <w:sz w:val="20"/>
                <w:szCs w:val="20"/>
              </w:rPr>
              <w:t>%</w:t>
            </w:r>
          </w:p>
        </w:tc>
        <w:tc>
          <w:tcPr>
            <w:tcW w:w="667" w:type="dxa"/>
          </w:tcPr>
          <w:p w14:paraId="1C7AC8AD" w14:textId="77777777" w:rsidR="002E1FDA" w:rsidRPr="00832508" w:rsidRDefault="002E1FDA" w:rsidP="008A4D0B">
            <w:pPr>
              <w:jc w:val="center"/>
              <w:cnfStyle w:val="100000000000" w:firstRow="1" w:lastRow="0" w:firstColumn="0" w:lastColumn="0" w:oddVBand="0" w:evenVBand="0" w:oddHBand="0" w:evenHBand="0" w:firstRowFirstColumn="0" w:firstRowLastColumn="0" w:lastRowFirstColumn="0" w:lastRowLastColumn="0"/>
              <w:rPr>
                <w:sz w:val="20"/>
                <w:szCs w:val="20"/>
              </w:rPr>
            </w:pPr>
            <w:r w:rsidRPr="00832508">
              <w:rPr>
                <w:sz w:val="20"/>
                <w:szCs w:val="20"/>
              </w:rPr>
              <w:t>N</w:t>
            </w:r>
          </w:p>
        </w:tc>
      </w:tr>
      <w:tr w:rsidR="002E1FDA" w14:paraId="0B54875F" w14:textId="77777777" w:rsidTr="002E1FDA">
        <w:tc>
          <w:tcPr>
            <w:cnfStyle w:val="001000000000" w:firstRow="0" w:lastRow="0" w:firstColumn="1" w:lastColumn="0" w:oddVBand="0" w:evenVBand="0" w:oddHBand="0" w:evenHBand="0" w:firstRowFirstColumn="0" w:firstRowLastColumn="0" w:lastRowFirstColumn="0" w:lastRowLastColumn="0"/>
            <w:tcW w:w="1907" w:type="dxa"/>
          </w:tcPr>
          <w:p w14:paraId="7037EF92" w14:textId="77777777" w:rsidR="002E1FDA" w:rsidRPr="00832508" w:rsidRDefault="002E1FDA" w:rsidP="00832508">
            <w:pPr>
              <w:rPr>
                <w:sz w:val="20"/>
                <w:szCs w:val="20"/>
              </w:rPr>
            </w:pPr>
            <w:r w:rsidRPr="00832508">
              <w:rPr>
                <w:sz w:val="20"/>
                <w:szCs w:val="20"/>
              </w:rPr>
              <w:t>More than once a week</w:t>
            </w:r>
          </w:p>
        </w:tc>
        <w:tc>
          <w:tcPr>
            <w:tcW w:w="667" w:type="dxa"/>
          </w:tcPr>
          <w:p w14:paraId="2CEE94D9" w14:textId="286FC4FE" w:rsidR="002E1FDA" w:rsidRPr="00832508" w:rsidRDefault="00A0695E"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6</w:t>
            </w:r>
          </w:p>
        </w:tc>
        <w:tc>
          <w:tcPr>
            <w:tcW w:w="667" w:type="dxa"/>
          </w:tcPr>
          <w:p w14:paraId="57D11662" w14:textId="6FCF7F91" w:rsidR="002E1FDA" w:rsidRPr="00832508" w:rsidRDefault="00A0695E"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9</w:t>
            </w:r>
          </w:p>
        </w:tc>
      </w:tr>
      <w:tr w:rsidR="002E1FDA" w14:paraId="1AD481A9" w14:textId="77777777" w:rsidTr="002E1FDA">
        <w:tc>
          <w:tcPr>
            <w:cnfStyle w:val="001000000000" w:firstRow="0" w:lastRow="0" w:firstColumn="1" w:lastColumn="0" w:oddVBand="0" w:evenVBand="0" w:oddHBand="0" w:evenHBand="0" w:firstRowFirstColumn="0" w:firstRowLastColumn="0" w:lastRowFirstColumn="0" w:lastRowLastColumn="0"/>
            <w:tcW w:w="1907" w:type="dxa"/>
          </w:tcPr>
          <w:p w14:paraId="44D9EBDA" w14:textId="77777777" w:rsidR="002E1FDA" w:rsidRPr="00832508" w:rsidRDefault="002E1FDA" w:rsidP="00832508">
            <w:pPr>
              <w:rPr>
                <w:sz w:val="20"/>
                <w:szCs w:val="20"/>
              </w:rPr>
            </w:pPr>
            <w:r w:rsidRPr="00832508">
              <w:rPr>
                <w:sz w:val="20"/>
                <w:szCs w:val="20"/>
              </w:rPr>
              <w:t>About once a week</w:t>
            </w:r>
          </w:p>
        </w:tc>
        <w:tc>
          <w:tcPr>
            <w:tcW w:w="667" w:type="dxa"/>
          </w:tcPr>
          <w:p w14:paraId="7739E7B4" w14:textId="7628C615" w:rsidR="002E1FDA" w:rsidRPr="00832508" w:rsidRDefault="00A0695E"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4</w:t>
            </w:r>
          </w:p>
        </w:tc>
        <w:tc>
          <w:tcPr>
            <w:tcW w:w="667" w:type="dxa"/>
          </w:tcPr>
          <w:p w14:paraId="037AD89C" w14:textId="2F3C7769" w:rsidR="002E1FDA" w:rsidRPr="00832508" w:rsidRDefault="00A0695E"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6</w:t>
            </w:r>
          </w:p>
        </w:tc>
      </w:tr>
      <w:tr w:rsidR="002E1FDA" w14:paraId="14083C11" w14:textId="77777777" w:rsidTr="002E1FDA">
        <w:tc>
          <w:tcPr>
            <w:cnfStyle w:val="001000000000" w:firstRow="0" w:lastRow="0" w:firstColumn="1" w:lastColumn="0" w:oddVBand="0" w:evenVBand="0" w:oddHBand="0" w:evenHBand="0" w:firstRowFirstColumn="0" w:firstRowLastColumn="0" w:lastRowFirstColumn="0" w:lastRowLastColumn="0"/>
            <w:tcW w:w="1907" w:type="dxa"/>
          </w:tcPr>
          <w:p w14:paraId="657EF195" w14:textId="77777777" w:rsidR="002E1FDA" w:rsidRPr="00832508" w:rsidRDefault="002E1FDA" w:rsidP="00832508">
            <w:pPr>
              <w:rPr>
                <w:sz w:val="20"/>
                <w:szCs w:val="20"/>
              </w:rPr>
            </w:pPr>
            <w:r w:rsidRPr="00832508">
              <w:rPr>
                <w:sz w:val="20"/>
                <w:szCs w:val="20"/>
              </w:rPr>
              <w:t>Two or three times a month</w:t>
            </w:r>
          </w:p>
        </w:tc>
        <w:tc>
          <w:tcPr>
            <w:tcW w:w="667" w:type="dxa"/>
          </w:tcPr>
          <w:p w14:paraId="5206BC04" w14:textId="19864A33" w:rsidR="002E1FDA" w:rsidRPr="00832508" w:rsidRDefault="00A0695E"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7</w:t>
            </w:r>
          </w:p>
        </w:tc>
        <w:tc>
          <w:tcPr>
            <w:tcW w:w="667" w:type="dxa"/>
          </w:tcPr>
          <w:p w14:paraId="6767CBF4" w14:textId="437BE1B2" w:rsidR="002E1FDA" w:rsidRPr="00832508" w:rsidRDefault="00A0695E"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10</w:t>
            </w:r>
          </w:p>
        </w:tc>
      </w:tr>
      <w:tr w:rsidR="002E1FDA" w14:paraId="245F4CA1" w14:textId="77777777" w:rsidTr="002E1FDA">
        <w:tc>
          <w:tcPr>
            <w:cnfStyle w:val="001000000000" w:firstRow="0" w:lastRow="0" w:firstColumn="1" w:lastColumn="0" w:oddVBand="0" w:evenVBand="0" w:oddHBand="0" w:evenHBand="0" w:firstRowFirstColumn="0" w:firstRowLastColumn="0" w:lastRowFirstColumn="0" w:lastRowLastColumn="0"/>
            <w:tcW w:w="1907" w:type="dxa"/>
          </w:tcPr>
          <w:p w14:paraId="1AF50549" w14:textId="77777777" w:rsidR="002E1FDA" w:rsidRPr="00832508" w:rsidRDefault="002E1FDA" w:rsidP="00832508">
            <w:pPr>
              <w:rPr>
                <w:sz w:val="20"/>
                <w:szCs w:val="20"/>
              </w:rPr>
            </w:pPr>
            <w:r w:rsidRPr="00832508">
              <w:rPr>
                <w:sz w:val="20"/>
                <w:szCs w:val="20"/>
              </w:rPr>
              <w:t>About once a month</w:t>
            </w:r>
          </w:p>
        </w:tc>
        <w:tc>
          <w:tcPr>
            <w:tcW w:w="667" w:type="dxa"/>
          </w:tcPr>
          <w:p w14:paraId="44D88255" w14:textId="16BAD03F" w:rsidR="002E1FDA" w:rsidRPr="00832508" w:rsidRDefault="00A0695E"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35</w:t>
            </w:r>
          </w:p>
        </w:tc>
        <w:tc>
          <w:tcPr>
            <w:tcW w:w="667" w:type="dxa"/>
          </w:tcPr>
          <w:p w14:paraId="410CD54A" w14:textId="7D800832" w:rsidR="002E1FDA" w:rsidRPr="00832508" w:rsidRDefault="00A0695E"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51</w:t>
            </w:r>
          </w:p>
        </w:tc>
      </w:tr>
      <w:tr w:rsidR="002E1FDA" w14:paraId="54F12083" w14:textId="77777777" w:rsidTr="002E1FDA">
        <w:tc>
          <w:tcPr>
            <w:cnfStyle w:val="001000000000" w:firstRow="0" w:lastRow="0" w:firstColumn="1" w:lastColumn="0" w:oddVBand="0" w:evenVBand="0" w:oddHBand="0" w:evenHBand="0" w:firstRowFirstColumn="0" w:firstRowLastColumn="0" w:lastRowFirstColumn="0" w:lastRowLastColumn="0"/>
            <w:tcW w:w="1907" w:type="dxa"/>
          </w:tcPr>
          <w:p w14:paraId="770B80AC" w14:textId="77777777" w:rsidR="002E1FDA" w:rsidRPr="00832508" w:rsidRDefault="002E1FDA" w:rsidP="00832508">
            <w:pPr>
              <w:rPr>
                <w:sz w:val="20"/>
                <w:szCs w:val="20"/>
              </w:rPr>
            </w:pPr>
            <w:r w:rsidRPr="00832508">
              <w:rPr>
                <w:sz w:val="20"/>
                <w:szCs w:val="20"/>
              </w:rPr>
              <w:t>About once a year</w:t>
            </w:r>
          </w:p>
        </w:tc>
        <w:tc>
          <w:tcPr>
            <w:tcW w:w="667" w:type="dxa"/>
          </w:tcPr>
          <w:p w14:paraId="0F542B91" w14:textId="7C4A104F" w:rsidR="002E1FDA" w:rsidRPr="00832508" w:rsidRDefault="00A0695E"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40</w:t>
            </w:r>
          </w:p>
        </w:tc>
        <w:tc>
          <w:tcPr>
            <w:tcW w:w="667" w:type="dxa"/>
          </w:tcPr>
          <w:p w14:paraId="2B180E80" w14:textId="7019C9FC" w:rsidR="002E1FDA" w:rsidRPr="00832508" w:rsidRDefault="00A0695E"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58</w:t>
            </w:r>
          </w:p>
        </w:tc>
      </w:tr>
      <w:tr w:rsidR="002E1FDA" w14:paraId="5AFB7A6D" w14:textId="77777777" w:rsidTr="002E1FDA">
        <w:tc>
          <w:tcPr>
            <w:cnfStyle w:val="001000000000" w:firstRow="0" w:lastRow="0" w:firstColumn="1" w:lastColumn="0" w:oddVBand="0" w:evenVBand="0" w:oddHBand="0" w:evenHBand="0" w:firstRowFirstColumn="0" w:firstRowLastColumn="0" w:lastRowFirstColumn="0" w:lastRowLastColumn="0"/>
            <w:tcW w:w="1907" w:type="dxa"/>
          </w:tcPr>
          <w:p w14:paraId="41791D87" w14:textId="77777777" w:rsidR="002E1FDA" w:rsidRPr="00832508" w:rsidRDefault="002E1FDA" w:rsidP="00832508">
            <w:pPr>
              <w:rPr>
                <w:sz w:val="20"/>
                <w:szCs w:val="20"/>
              </w:rPr>
            </w:pPr>
            <w:r w:rsidRPr="00832508">
              <w:rPr>
                <w:sz w:val="20"/>
                <w:szCs w:val="20"/>
              </w:rPr>
              <w:t>Never</w:t>
            </w:r>
          </w:p>
        </w:tc>
        <w:tc>
          <w:tcPr>
            <w:tcW w:w="667" w:type="dxa"/>
          </w:tcPr>
          <w:p w14:paraId="5E6E9903" w14:textId="42E85E6D" w:rsidR="002E1FDA" w:rsidRPr="00832508" w:rsidRDefault="00A0695E"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8</w:t>
            </w:r>
          </w:p>
        </w:tc>
        <w:tc>
          <w:tcPr>
            <w:tcW w:w="667" w:type="dxa"/>
          </w:tcPr>
          <w:p w14:paraId="53F0E12E" w14:textId="005AABD7" w:rsidR="002E1FDA" w:rsidRPr="00832508" w:rsidRDefault="00A0695E"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11</w:t>
            </w:r>
          </w:p>
        </w:tc>
      </w:tr>
      <w:tr w:rsidR="002E1FDA" w14:paraId="23130905" w14:textId="77777777" w:rsidTr="002E1FDA">
        <w:tc>
          <w:tcPr>
            <w:cnfStyle w:val="001000000000" w:firstRow="0" w:lastRow="0" w:firstColumn="1" w:lastColumn="0" w:oddVBand="0" w:evenVBand="0" w:oddHBand="0" w:evenHBand="0" w:firstRowFirstColumn="0" w:firstRowLastColumn="0" w:lastRowFirstColumn="0" w:lastRowLastColumn="0"/>
            <w:tcW w:w="1907" w:type="dxa"/>
          </w:tcPr>
          <w:p w14:paraId="7C9483D5" w14:textId="77777777" w:rsidR="002E1FDA" w:rsidRPr="00832508" w:rsidRDefault="002E1FDA" w:rsidP="00832508">
            <w:pPr>
              <w:rPr>
                <w:sz w:val="20"/>
                <w:szCs w:val="20"/>
              </w:rPr>
            </w:pPr>
            <w:r w:rsidRPr="00832508">
              <w:rPr>
                <w:sz w:val="20"/>
                <w:szCs w:val="20"/>
              </w:rPr>
              <w:t>Total</w:t>
            </w:r>
          </w:p>
        </w:tc>
        <w:tc>
          <w:tcPr>
            <w:tcW w:w="667" w:type="dxa"/>
          </w:tcPr>
          <w:p w14:paraId="68927338" w14:textId="5E2FF4EE" w:rsidR="002E1FDA" w:rsidRPr="00832508" w:rsidRDefault="00A0695E"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100</w:t>
            </w:r>
          </w:p>
        </w:tc>
        <w:tc>
          <w:tcPr>
            <w:tcW w:w="667" w:type="dxa"/>
          </w:tcPr>
          <w:p w14:paraId="555B1A76" w14:textId="017014C8" w:rsidR="002E1FDA" w:rsidRPr="00832508" w:rsidRDefault="002E1FDA"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145</w:t>
            </w:r>
          </w:p>
        </w:tc>
      </w:tr>
    </w:tbl>
    <w:p w14:paraId="5C69D351" w14:textId="0776C989" w:rsidR="002E1FDA" w:rsidRPr="002E1FDA" w:rsidRDefault="002E1FDA" w:rsidP="00153C60">
      <w:pPr>
        <w:pStyle w:val="Tabletitle"/>
        <w:keepLines/>
        <w:pageBreakBefore/>
      </w:pPr>
      <w:r w:rsidRPr="002E1FDA">
        <w:lastRenderedPageBreak/>
        <w:t xml:space="preserve">Table </w:t>
      </w:r>
      <w:r w:rsidR="007B41C8">
        <w:fldChar w:fldCharType="begin"/>
      </w:r>
      <w:r w:rsidR="007B41C8">
        <w:instrText xml:space="preserve"> SEQ Table \* ARABIC </w:instrText>
      </w:r>
      <w:r w:rsidR="007B41C8">
        <w:fldChar w:fldCharType="separate"/>
      </w:r>
      <w:r w:rsidR="003B1DCC">
        <w:rPr>
          <w:noProof/>
        </w:rPr>
        <w:t>136</w:t>
      </w:r>
      <w:r w:rsidR="007B41C8">
        <w:rPr>
          <w:noProof/>
        </w:rPr>
        <w:fldChar w:fldCharType="end"/>
      </w:r>
      <w:r w:rsidRPr="002E1FDA">
        <w:t>. Opt-in health professionals – ‘For which reasons did you visit the TGA website in the last 12 months? Select all that apply.’</w:t>
      </w:r>
    </w:p>
    <w:tbl>
      <w:tblPr>
        <w:tblStyle w:val="TableTGAblue"/>
        <w:tblW w:w="0" w:type="auto"/>
        <w:tblLayout w:type="fixed"/>
        <w:tblLook w:val="04A0" w:firstRow="1" w:lastRow="0" w:firstColumn="1" w:lastColumn="0" w:noHBand="0" w:noVBand="1"/>
      </w:tblPr>
      <w:tblGrid>
        <w:gridCol w:w="7361"/>
        <w:gridCol w:w="709"/>
        <w:gridCol w:w="567"/>
      </w:tblGrid>
      <w:tr w:rsidR="002E1FDA" w14:paraId="6E01892A" w14:textId="77777777" w:rsidTr="002E1FD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61" w:type="dxa"/>
          </w:tcPr>
          <w:p w14:paraId="0DB51BC7" w14:textId="77777777" w:rsidR="002E1FDA" w:rsidRPr="00832508" w:rsidRDefault="002E1FDA" w:rsidP="00832508">
            <w:pPr>
              <w:rPr>
                <w:sz w:val="20"/>
                <w:szCs w:val="20"/>
              </w:rPr>
            </w:pPr>
            <w:r w:rsidRPr="00832508">
              <w:rPr>
                <w:sz w:val="20"/>
                <w:szCs w:val="20"/>
              </w:rPr>
              <w:t>Statement</w:t>
            </w:r>
          </w:p>
        </w:tc>
        <w:tc>
          <w:tcPr>
            <w:tcW w:w="709" w:type="dxa"/>
          </w:tcPr>
          <w:p w14:paraId="77F74ACD" w14:textId="77777777" w:rsidR="002E1FDA" w:rsidRPr="00832508" w:rsidRDefault="002E1FDA" w:rsidP="008A4D0B">
            <w:pPr>
              <w:jc w:val="center"/>
              <w:cnfStyle w:val="100000000000" w:firstRow="1" w:lastRow="0" w:firstColumn="0" w:lastColumn="0" w:oddVBand="0" w:evenVBand="0" w:oddHBand="0" w:evenHBand="0" w:firstRowFirstColumn="0" w:firstRowLastColumn="0" w:lastRowFirstColumn="0" w:lastRowLastColumn="0"/>
              <w:rPr>
                <w:sz w:val="20"/>
                <w:szCs w:val="20"/>
              </w:rPr>
            </w:pPr>
            <w:r w:rsidRPr="00832508">
              <w:rPr>
                <w:sz w:val="20"/>
                <w:szCs w:val="20"/>
              </w:rPr>
              <w:t>%*</w:t>
            </w:r>
          </w:p>
        </w:tc>
        <w:tc>
          <w:tcPr>
            <w:tcW w:w="567" w:type="dxa"/>
          </w:tcPr>
          <w:p w14:paraId="64FD8C70" w14:textId="77777777" w:rsidR="002E1FDA" w:rsidRPr="00832508" w:rsidRDefault="002E1FDA" w:rsidP="008A4D0B">
            <w:pPr>
              <w:jc w:val="center"/>
              <w:cnfStyle w:val="100000000000" w:firstRow="1" w:lastRow="0" w:firstColumn="0" w:lastColumn="0" w:oddVBand="0" w:evenVBand="0" w:oddHBand="0" w:evenHBand="0" w:firstRowFirstColumn="0" w:firstRowLastColumn="0" w:lastRowFirstColumn="0" w:lastRowLastColumn="0"/>
              <w:rPr>
                <w:sz w:val="20"/>
                <w:szCs w:val="20"/>
              </w:rPr>
            </w:pPr>
            <w:r w:rsidRPr="00832508">
              <w:rPr>
                <w:sz w:val="20"/>
                <w:szCs w:val="20"/>
              </w:rPr>
              <w:t>N</w:t>
            </w:r>
          </w:p>
        </w:tc>
      </w:tr>
      <w:tr w:rsidR="00A0695E" w14:paraId="730C624F" w14:textId="77777777" w:rsidTr="002E1FDA">
        <w:tc>
          <w:tcPr>
            <w:cnfStyle w:val="001000000000" w:firstRow="0" w:lastRow="0" w:firstColumn="1" w:lastColumn="0" w:oddVBand="0" w:evenVBand="0" w:oddHBand="0" w:evenHBand="0" w:firstRowFirstColumn="0" w:firstRowLastColumn="0" w:lastRowFirstColumn="0" w:lastRowLastColumn="0"/>
            <w:tcW w:w="7361" w:type="dxa"/>
            <w:vAlign w:val="bottom"/>
          </w:tcPr>
          <w:p w14:paraId="4BF8005A" w14:textId="5EF40E54" w:rsidR="00A0695E" w:rsidRPr="00832508" w:rsidRDefault="00A0695E" w:rsidP="00832508">
            <w:pPr>
              <w:rPr>
                <w:sz w:val="20"/>
                <w:szCs w:val="20"/>
              </w:rPr>
            </w:pPr>
            <w:r w:rsidRPr="00832508">
              <w:rPr>
                <w:sz w:val="20"/>
                <w:szCs w:val="20"/>
              </w:rPr>
              <w:t>Accessing TGA databases such as the ARTG</w:t>
            </w:r>
          </w:p>
        </w:tc>
        <w:tc>
          <w:tcPr>
            <w:tcW w:w="709" w:type="dxa"/>
            <w:vAlign w:val="bottom"/>
          </w:tcPr>
          <w:p w14:paraId="04324C59" w14:textId="32E60732" w:rsidR="00A0695E" w:rsidRPr="00832508" w:rsidRDefault="003A04BF"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45</w:t>
            </w:r>
          </w:p>
        </w:tc>
        <w:tc>
          <w:tcPr>
            <w:tcW w:w="567" w:type="dxa"/>
            <w:vAlign w:val="bottom"/>
          </w:tcPr>
          <w:p w14:paraId="18A7A908" w14:textId="7D777CF4" w:rsidR="00A0695E" w:rsidRPr="00832508" w:rsidRDefault="00A0695E"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60</w:t>
            </w:r>
          </w:p>
        </w:tc>
      </w:tr>
      <w:tr w:rsidR="00A0695E" w14:paraId="3933B69E" w14:textId="77777777" w:rsidTr="002E1FDA">
        <w:tc>
          <w:tcPr>
            <w:cnfStyle w:val="001000000000" w:firstRow="0" w:lastRow="0" w:firstColumn="1" w:lastColumn="0" w:oddVBand="0" w:evenVBand="0" w:oddHBand="0" w:evenHBand="0" w:firstRowFirstColumn="0" w:firstRowLastColumn="0" w:lastRowFirstColumn="0" w:lastRowLastColumn="0"/>
            <w:tcW w:w="7361" w:type="dxa"/>
            <w:vAlign w:val="bottom"/>
          </w:tcPr>
          <w:p w14:paraId="3D2458B3" w14:textId="53D6914B" w:rsidR="00A0695E" w:rsidRPr="00832508" w:rsidRDefault="00A0695E" w:rsidP="00832508">
            <w:pPr>
              <w:rPr>
                <w:sz w:val="20"/>
                <w:szCs w:val="20"/>
              </w:rPr>
            </w:pPr>
            <w:r w:rsidRPr="00832508">
              <w:rPr>
                <w:sz w:val="20"/>
                <w:szCs w:val="20"/>
              </w:rPr>
              <w:t>Guidance documents</w:t>
            </w:r>
          </w:p>
        </w:tc>
        <w:tc>
          <w:tcPr>
            <w:tcW w:w="709" w:type="dxa"/>
            <w:vAlign w:val="bottom"/>
          </w:tcPr>
          <w:p w14:paraId="366BA95D" w14:textId="6CB71976" w:rsidR="00A0695E" w:rsidRPr="00832508" w:rsidRDefault="003A04BF"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37</w:t>
            </w:r>
          </w:p>
        </w:tc>
        <w:tc>
          <w:tcPr>
            <w:tcW w:w="567" w:type="dxa"/>
            <w:vAlign w:val="bottom"/>
          </w:tcPr>
          <w:p w14:paraId="5B4D228F" w14:textId="6C019ABE" w:rsidR="00A0695E" w:rsidRPr="00832508" w:rsidRDefault="00A0695E"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50</w:t>
            </w:r>
          </w:p>
        </w:tc>
      </w:tr>
      <w:tr w:rsidR="00A0695E" w14:paraId="5A7D8B31" w14:textId="77777777" w:rsidTr="002E1FDA">
        <w:tc>
          <w:tcPr>
            <w:cnfStyle w:val="001000000000" w:firstRow="0" w:lastRow="0" w:firstColumn="1" w:lastColumn="0" w:oddVBand="0" w:evenVBand="0" w:oddHBand="0" w:evenHBand="0" w:firstRowFirstColumn="0" w:firstRowLastColumn="0" w:lastRowFirstColumn="0" w:lastRowLastColumn="0"/>
            <w:tcW w:w="7361" w:type="dxa"/>
            <w:vAlign w:val="bottom"/>
          </w:tcPr>
          <w:p w14:paraId="0FF1B01B" w14:textId="6990CFD9" w:rsidR="00A0695E" w:rsidRPr="00832508" w:rsidRDefault="00A0695E" w:rsidP="00832508">
            <w:pPr>
              <w:rPr>
                <w:sz w:val="20"/>
                <w:szCs w:val="20"/>
              </w:rPr>
            </w:pPr>
            <w:r w:rsidRPr="00832508">
              <w:rPr>
                <w:sz w:val="20"/>
                <w:szCs w:val="20"/>
              </w:rPr>
              <w:t>Accessing information for health professionals</w:t>
            </w:r>
          </w:p>
        </w:tc>
        <w:tc>
          <w:tcPr>
            <w:tcW w:w="709" w:type="dxa"/>
            <w:vAlign w:val="bottom"/>
          </w:tcPr>
          <w:p w14:paraId="45FDB414" w14:textId="6220E53C" w:rsidR="00A0695E" w:rsidRPr="00832508" w:rsidRDefault="003A04BF"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30</w:t>
            </w:r>
          </w:p>
        </w:tc>
        <w:tc>
          <w:tcPr>
            <w:tcW w:w="567" w:type="dxa"/>
            <w:vAlign w:val="bottom"/>
          </w:tcPr>
          <w:p w14:paraId="30F24CEA" w14:textId="149A5FD7" w:rsidR="00A0695E" w:rsidRPr="00832508" w:rsidRDefault="00A0695E"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40</w:t>
            </w:r>
          </w:p>
        </w:tc>
      </w:tr>
      <w:tr w:rsidR="00A0695E" w14:paraId="22218043" w14:textId="77777777" w:rsidTr="002E1FDA">
        <w:tc>
          <w:tcPr>
            <w:cnfStyle w:val="001000000000" w:firstRow="0" w:lastRow="0" w:firstColumn="1" w:lastColumn="0" w:oddVBand="0" w:evenVBand="0" w:oddHBand="0" w:evenHBand="0" w:firstRowFirstColumn="0" w:firstRowLastColumn="0" w:lastRowFirstColumn="0" w:lastRowLastColumn="0"/>
            <w:tcW w:w="7361" w:type="dxa"/>
            <w:vAlign w:val="bottom"/>
          </w:tcPr>
          <w:p w14:paraId="1D51BD01" w14:textId="73829D5B" w:rsidR="00A0695E" w:rsidRPr="00832508" w:rsidRDefault="00A0695E" w:rsidP="00832508">
            <w:pPr>
              <w:rPr>
                <w:sz w:val="20"/>
                <w:szCs w:val="20"/>
              </w:rPr>
            </w:pPr>
            <w:r w:rsidRPr="00832508">
              <w:rPr>
                <w:sz w:val="20"/>
                <w:szCs w:val="20"/>
              </w:rPr>
              <w:t>Regulatory decisions and notices</w:t>
            </w:r>
          </w:p>
        </w:tc>
        <w:tc>
          <w:tcPr>
            <w:tcW w:w="709" w:type="dxa"/>
            <w:vAlign w:val="bottom"/>
          </w:tcPr>
          <w:p w14:paraId="63CC9FE9" w14:textId="0D923A06" w:rsidR="00A0695E" w:rsidRPr="00832508" w:rsidRDefault="003A04BF"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29</w:t>
            </w:r>
          </w:p>
        </w:tc>
        <w:tc>
          <w:tcPr>
            <w:tcW w:w="567" w:type="dxa"/>
            <w:vAlign w:val="bottom"/>
          </w:tcPr>
          <w:p w14:paraId="3C1F9199" w14:textId="015B757B" w:rsidR="00A0695E" w:rsidRPr="00832508" w:rsidRDefault="00A0695E"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39</w:t>
            </w:r>
          </w:p>
        </w:tc>
      </w:tr>
      <w:tr w:rsidR="00A0695E" w14:paraId="6E439B0A" w14:textId="77777777" w:rsidTr="002E1FDA">
        <w:tc>
          <w:tcPr>
            <w:cnfStyle w:val="001000000000" w:firstRow="0" w:lastRow="0" w:firstColumn="1" w:lastColumn="0" w:oddVBand="0" w:evenVBand="0" w:oddHBand="0" w:evenHBand="0" w:firstRowFirstColumn="0" w:firstRowLastColumn="0" w:lastRowFirstColumn="0" w:lastRowLastColumn="0"/>
            <w:tcW w:w="7361" w:type="dxa"/>
            <w:vAlign w:val="bottom"/>
          </w:tcPr>
          <w:p w14:paraId="7A425078" w14:textId="74DBB0FA" w:rsidR="00A0695E" w:rsidRPr="00832508" w:rsidRDefault="00A0695E" w:rsidP="00832508">
            <w:pPr>
              <w:rPr>
                <w:sz w:val="20"/>
                <w:szCs w:val="20"/>
              </w:rPr>
            </w:pPr>
            <w:r w:rsidRPr="00832508">
              <w:rPr>
                <w:sz w:val="20"/>
                <w:szCs w:val="20"/>
              </w:rPr>
              <w:t>Product details</w:t>
            </w:r>
          </w:p>
        </w:tc>
        <w:tc>
          <w:tcPr>
            <w:tcW w:w="709" w:type="dxa"/>
            <w:vAlign w:val="bottom"/>
          </w:tcPr>
          <w:p w14:paraId="5D160C65" w14:textId="392E74AD" w:rsidR="00A0695E" w:rsidRPr="00832508" w:rsidRDefault="003A04BF"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28</w:t>
            </w:r>
          </w:p>
        </w:tc>
        <w:tc>
          <w:tcPr>
            <w:tcW w:w="567" w:type="dxa"/>
            <w:vAlign w:val="bottom"/>
          </w:tcPr>
          <w:p w14:paraId="31E661D3" w14:textId="2CB68FE7" w:rsidR="00A0695E" w:rsidRPr="00832508" w:rsidRDefault="00A0695E"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37</w:t>
            </w:r>
          </w:p>
        </w:tc>
      </w:tr>
      <w:tr w:rsidR="00A0695E" w14:paraId="6CDE9D33" w14:textId="77777777" w:rsidTr="002E1FDA">
        <w:tc>
          <w:tcPr>
            <w:cnfStyle w:val="001000000000" w:firstRow="0" w:lastRow="0" w:firstColumn="1" w:lastColumn="0" w:oddVBand="0" w:evenVBand="0" w:oddHBand="0" w:evenHBand="0" w:firstRowFirstColumn="0" w:firstRowLastColumn="0" w:lastRowFirstColumn="0" w:lastRowLastColumn="0"/>
            <w:tcW w:w="7361" w:type="dxa"/>
            <w:vAlign w:val="bottom"/>
          </w:tcPr>
          <w:p w14:paraId="329FC219" w14:textId="2B217004" w:rsidR="00A0695E" w:rsidRPr="00832508" w:rsidRDefault="00A0695E" w:rsidP="00832508">
            <w:pPr>
              <w:rPr>
                <w:sz w:val="20"/>
                <w:szCs w:val="20"/>
              </w:rPr>
            </w:pPr>
            <w:r w:rsidRPr="00832508">
              <w:rPr>
                <w:sz w:val="20"/>
                <w:szCs w:val="20"/>
              </w:rPr>
              <w:t>Fees and charges information</w:t>
            </w:r>
          </w:p>
        </w:tc>
        <w:tc>
          <w:tcPr>
            <w:tcW w:w="709" w:type="dxa"/>
            <w:vAlign w:val="bottom"/>
          </w:tcPr>
          <w:p w14:paraId="35E60F7A" w14:textId="136AEFBA" w:rsidR="00A0695E" w:rsidRPr="00832508" w:rsidRDefault="003A04BF"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25</w:t>
            </w:r>
          </w:p>
        </w:tc>
        <w:tc>
          <w:tcPr>
            <w:tcW w:w="567" w:type="dxa"/>
            <w:vAlign w:val="bottom"/>
          </w:tcPr>
          <w:p w14:paraId="55EC7F5B" w14:textId="72BB6ECD" w:rsidR="00A0695E" w:rsidRPr="00832508" w:rsidRDefault="00A0695E"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33</w:t>
            </w:r>
          </w:p>
        </w:tc>
      </w:tr>
      <w:tr w:rsidR="00A0695E" w14:paraId="0218EE1F" w14:textId="77777777" w:rsidTr="002E1FDA">
        <w:tc>
          <w:tcPr>
            <w:cnfStyle w:val="001000000000" w:firstRow="0" w:lastRow="0" w:firstColumn="1" w:lastColumn="0" w:oddVBand="0" w:evenVBand="0" w:oddHBand="0" w:evenHBand="0" w:firstRowFirstColumn="0" w:firstRowLastColumn="0" w:lastRowFirstColumn="0" w:lastRowLastColumn="0"/>
            <w:tcW w:w="7361" w:type="dxa"/>
            <w:vAlign w:val="bottom"/>
          </w:tcPr>
          <w:p w14:paraId="334190E2" w14:textId="3CD31368" w:rsidR="00A0695E" w:rsidRPr="00832508" w:rsidRDefault="00A0695E" w:rsidP="00832508">
            <w:pPr>
              <w:rPr>
                <w:sz w:val="20"/>
                <w:szCs w:val="20"/>
              </w:rPr>
            </w:pPr>
            <w:r w:rsidRPr="00832508">
              <w:rPr>
                <w:sz w:val="20"/>
                <w:szCs w:val="20"/>
              </w:rPr>
              <w:t>Accessing information related to COVID-19</w:t>
            </w:r>
          </w:p>
        </w:tc>
        <w:tc>
          <w:tcPr>
            <w:tcW w:w="709" w:type="dxa"/>
            <w:vAlign w:val="bottom"/>
          </w:tcPr>
          <w:p w14:paraId="7560028B" w14:textId="23A410CD" w:rsidR="00A0695E" w:rsidRPr="00832508" w:rsidRDefault="003A04BF"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19</w:t>
            </w:r>
          </w:p>
        </w:tc>
        <w:tc>
          <w:tcPr>
            <w:tcW w:w="567" w:type="dxa"/>
            <w:vAlign w:val="bottom"/>
          </w:tcPr>
          <w:p w14:paraId="7F4E8388" w14:textId="1B96AAAB" w:rsidR="00A0695E" w:rsidRPr="00832508" w:rsidRDefault="00A0695E"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26</w:t>
            </w:r>
          </w:p>
        </w:tc>
      </w:tr>
      <w:tr w:rsidR="00A0695E" w14:paraId="4B070AE6" w14:textId="77777777" w:rsidTr="002E1FDA">
        <w:tc>
          <w:tcPr>
            <w:cnfStyle w:val="001000000000" w:firstRow="0" w:lastRow="0" w:firstColumn="1" w:lastColumn="0" w:oddVBand="0" w:evenVBand="0" w:oddHBand="0" w:evenHBand="0" w:firstRowFirstColumn="0" w:firstRowLastColumn="0" w:lastRowFirstColumn="0" w:lastRowLastColumn="0"/>
            <w:tcW w:w="7361" w:type="dxa"/>
            <w:vAlign w:val="bottom"/>
          </w:tcPr>
          <w:p w14:paraId="1173DC87" w14:textId="089C6157" w:rsidR="00A0695E" w:rsidRPr="00832508" w:rsidRDefault="00A0695E" w:rsidP="00832508">
            <w:pPr>
              <w:rPr>
                <w:sz w:val="20"/>
                <w:szCs w:val="20"/>
              </w:rPr>
            </w:pPr>
            <w:r w:rsidRPr="00832508">
              <w:rPr>
                <w:sz w:val="20"/>
                <w:szCs w:val="20"/>
              </w:rPr>
              <w:t>Education materials</w:t>
            </w:r>
          </w:p>
        </w:tc>
        <w:tc>
          <w:tcPr>
            <w:tcW w:w="709" w:type="dxa"/>
            <w:vAlign w:val="bottom"/>
          </w:tcPr>
          <w:p w14:paraId="24DFE28A" w14:textId="3BDDC9B2" w:rsidR="00A0695E" w:rsidRPr="00832508" w:rsidRDefault="003A04BF"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15</w:t>
            </w:r>
          </w:p>
        </w:tc>
        <w:tc>
          <w:tcPr>
            <w:tcW w:w="567" w:type="dxa"/>
            <w:vAlign w:val="bottom"/>
          </w:tcPr>
          <w:p w14:paraId="3C029B27" w14:textId="7E1E2B79" w:rsidR="00A0695E" w:rsidRPr="00832508" w:rsidRDefault="00A0695E"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20</w:t>
            </w:r>
          </w:p>
        </w:tc>
      </w:tr>
      <w:tr w:rsidR="00A0695E" w14:paraId="6EA2FC09" w14:textId="77777777" w:rsidTr="002E1FDA">
        <w:tc>
          <w:tcPr>
            <w:cnfStyle w:val="001000000000" w:firstRow="0" w:lastRow="0" w:firstColumn="1" w:lastColumn="0" w:oddVBand="0" w:evenVBand="0" w:oddHBand="0" w:evenHBand="0" w:firstRowFirstColumn="0" w:firstRowLastColumn="0" w:lastRowFirstColumn="0" w:lastRowLastColumn="0"/>
            <w:tcW w:w="7361" w:type="dxa"/>
            <w:vAlign w:val="bottom"/>
          </w:tcPr>
          <w:p w14:paraId="6839EA53" w14:textId="724EF0F0" w:rsidR="00A0695E" w:rsidRPr="00832508" w:rsidRDefault="00A0695E" w:rsidP="00832508">
            <w:pPr>
              <w:rPr>
                <w:sz w:val="20"/>
                <w:szCs w:val="20"/>
              </w:rPr>
            </w:pPr>
            <w:r w:rsidRPr="00832508">
              <w:rPr>
                <w:sz w:val="20"/>
                <w:szCs w:val="20"/>
              </w:rPr>
              <w:t>General information about the TGA</w:t>
            </w:r>
          </w:p>
        </w:tc>
        <w:tc>
          <w:tcPr>
            <w:tcW w:w="709" w:type="dxa"/>
            <w:vAlign w:val="bottom"/>
          </w:tcPr>
          <w:p w14:paraId="10DF6B04" w14:textId="3149E3C2" w:rsidR="00A0695E" w:rsidRPr="00832508" w:rsidRDefault="003A04BF"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14</w:t>
            </w:r>
          </w:p>
        </w:tc>
        <w:tc>
          <w:tcPr>
            <w:tcW w:w="567" w:type="dxa"/>
            <w:vAlign w:val="bottom"/>
          </w:tcPr>
          <w:p w14:paraId="66192B67" w14:textId="6676BA7D" w:rsidR="00A0695E" w:rsidRPr="00832508" w:rsidRDefault="00A0695E"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19</w:t>
            </w:r>
          </w:p>
        </w:tc>
      </w:tr>
      <w:tr w:rsidR="00A0695E" w14:paraId="0A7447A7" w14:textId="77777777" w:rsidTr="002E1FDA">
        <w:tc>
          <w:tcPr>
            <w:cnfStyle w:val="001000000000" w:firstRow="0" w:lastRow="0" w:firstColumn="1" w:lastColumn="0" w:oddVBand="0" w:evenVBand="0" w:oddHBand="0" w:evenHBand="0" w:firstRowFirstColumn="0" w:firstRowLastColumn="0" w:lastRowFirstColumn="0" w:lastRowLastColumn="0"/>
            <w:tcW w:w="7361" w:type="dxa"/>
            <w:vAlign w:val="bottom"/>
          </w:tcPr>
          <w:p w14:paraId="7DABDB81" w14:textId="597E1914" w:rsidR="00A0695E" w:rsidRPr="00832508" w:rsidRDefault="00A0695E" w:rsidP="00832508">
            <w:pPr>
              <w:rPr>
                <w:sz w:val="20"/>
                <w:szCs w:val="20"/>
              </w:rPr>
            </w:pPr>
            <w:r w:rsidRPr="00832508">
              <w:rPr>
                <w:sz w:val="20"/>
                <w:szCs w:val="20"/>
              </w:rPr>
              <w:t>Importing or exporting product(s) information</w:t>
            </w:r>
          </w:p>
        </w:tc>
        <w:tc>
          <w:tcPr>
            <w:tcW w:w="709" w:type="dxa"/>
            <w:vAlign w:val="bottom"/>
          </w:tcPr>
          <w:p w14:paraId="4510D5FB" w14:textId="537D0714" w:rsidR="00A0695E" w:rsidRPr="00832508" w:rsidRDefault="003A04BF"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14</w:t>
            </w:r>
          </w:p>
        </w:tc>
        <w:tc>
          <w:tcPr>
            <w:tcW w:w="567" w:type="dxa"/>
            <w:vAlign w:val="bottom"/>
          </w:tcPr>
          <w:p w14:paraId="31EDCA3D" w14:textId="73DD3F39" w:rsidR="00A0695E" w:rsidRPr="00832508" w:rsidRDefault="00A0695E"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19</w:t>
            </w:r>
          </w:p>
        </w:tc>
      </w:tr>
      <w:tr w:rsidR="00A0695E" w14:paraId="11C543C7" w14:textId="77777777" w:rsidTr="002E1FDA">
        <w:tc>
          <w:tcPr>
            <w:cnfStyle w:val="001000000000" w:firstRow="0" w:lastRow="0" w:firstColumn="1" w:lastColumn="0" w:oddVBand="0" w:evenVBand="0" w:oddHBand="0" w:evenHBand="0" w:firstRowFirstColumn="0" w:firstRowLastColumn="0" w:lastRowFirstColumn="0" w:lastRowLastColumn="0"/>
            <w:tcW w:w="7361" w:type="dxa"/>
            <w:vAlign w:val="bottom"/>
          </w:tcPr>
          <w:p w14:paraId="29ED7BB4" w14:textId="5594F1B3" w:rsidR="00A0695E" w:rsidRPr="00832508" w:rsidRDefault="00A0695E" w:rsidP="00832508">
            <w:pPr>
              <w:rPr>
                <w:sz w:val="20"/>
                <w:szCs w:val="20"/>
              </w:rPr>
            </w:pPr>
            <w:r w:rsidRPr="00832508">
              <w:rPr>
                <w:sz w:val="20"/>
                <w:szCs w:val="20"/>
              </w:rPr>
              <w:t>Accessing information about the scheduling of medications and poisons</w:t>
            </w:r>
          </w:p>
        </w:tc>
        <w:tc>
          <w:tcPr>
            <w:tcW w:w="709" w:type="dxa"/>
            <w:vAlign w:val="bottom"/>
          </w:tcPr>
          <w:p w14:paraId="16AF7E69" w14:textId="02F989C8" w:rsidR="00A0695E" w:rsidRPr="00832508" w:rsidRDefault="003A04BF"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13</w:t>
            </w:r>
          </w:p>
        </w:tc>
        <w:tc>
          <w:tcPr>
            <w:tcW w:w="567" w:type="dxa"/>
            <w:vAlign w:val="bottom"/>
          </w:tcPr>
          <w:p w14:paraId="659149B3" w14:textId="09CF6A8B" w:rsidR="00A0695E" w:rsidRPr="00832508" w:rsidRDefault="00A0695E"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18</w:t>
            </w:r>
          </w:p>
        </w:tc>
      </w:tr>
      <w:tr w:rsidR="00A0695E" w14:paraId="244B6822" w14:textId="77777777" w:rsidTr="002E1FDA">
        <w:tc>
          <w:tcPr>
            <w:cnfStyle w:val="001000000000" w:firstRow="0" w:lastRow="0" w:firstColumn="1" w:lastColumn="0" w:oddVBand="0" w:evenVBand="0" w:oddHBand="0" w:evenHBand="0" w:firstRowFirstColumn="0" w:firstRowLastColumn="0" w:lastRowFirstColumn="0" w:lastRowLastColumn="0"/>
            <w:tcW w:w="7361" w:type="dxa"/>
            <w:vAlign w:val="bottom"/>
          </w:tcPr>
          <w:p w14:paraId="57C5E469" w14:textId="4E094D46" w:rsidR="00A0695E" w:rsidRPr="00832508" w:rsidRDefault="00A0695E" w:rsidP="00832508">
            <w:pPr>
              <w:rPr>
                <w:sz w:val="20"/>
                <w:szCs w:val="20"/>
              </w:rPr>
            </w:pPr>
            <w:r w:rsidRPr="00832508">
              <w:rPr>
                <w:sz w:val="20"/>
                <w:szCs w:val="20"/>
              </w:rPr>
              <w:t>Safety information</w:t>
            </w:r>
          </w:p>
        </w:tc>
        <w:tc>
          <w:tcPr>
            <w:tcW w:w="709" w:type="dxa"/>
            <w:vAlign w:val="bottom"/>
          </w:tcPr>
          <w:p w14:paraId="5DD8760C" w14:textId="6ED92047" w:rsidR="00A0695E" w:rsidRPr="00832508" w:rsidRDefault="003A04BF"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13</w:t>
            </w:r>
          </w:p>
        </w:tc>
        <w:tc>
          <w:tcPr>
            <w:tcW w:w="567" w:type="dxa"/>
            <w:vAlign w:val="bottom"/>
          </w:tcPr>
          <w:p w14:paraId="54358565" w14:textId="7536FB48" w:rsidR="00A0695E" w:rsidRPr="00832508" w:rsidRDefault="00A0695E"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17</w:t>
            </w:r>
          </w:p>
        </w:tc>
      </w:tr>
      <w:tr w:rsidR="00A0695E" w14:paraId="740AFAB8" w14:textId="77777777" w:rsidTr="002E1FDA">
        <w:tc>
          <w:tcPr>
            <w:cnfStyle w:val="001000000000" w:firstRow="0" w:lastRow="0" w:firstColumn="1" w:lastColumn="0" w:oddVBand="0" w:evenVBand="0" w:oddHBand="0" w:evenHBand="0" w:firstRowFirstColumn="0" w:firstRowLastColumn="0" w:lastRowFirstColumn="0" w:lastRowLastColumn="0"/>
            <w:tcW w:w="7361" w:type="dxa"/>
            <w:vAlign w:val="bottom"/>
          </w:tcPr>
          <w:p w14:paraId="7BE69E2A" w14:textId="55E649D3" w:rsidR="00A0695E" w:rsidRPr="00832508" w:rsidRDefault="00A0695E" w:rsidP="00832508">
            <w:pPr>
              <w:rPr>
                <w:sz w:val="20"/>
                <w:szCs w:val="20"/>
              </w:rPr>
            </w:pPr>
            <w:r w:rsidRPr="00832508">
              <w:rPr>
                <w:sz w:val="20"/>
                <w:szCs w:val="20"/>
              </w:rPr>
              <w:t>TGA news</w:t>
            </w:r>
          </w:p>
        </w:tc>
        <w:tc>
          <w:tcPr>
            <w:tcW w:w="709" w:type="dxa"/>
            <w:vAlign w:val="bottom"/>
          </w:tcPr>
          <w:p w14:paraId="594EABD7" w14:textId="4EA11C6C" w:rsidR="00A0695E" w:rsidRPr="00832508" w:rsidRDefault="003A04BF"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12</w:t>
            </w:r>
          </w:p>
        </w:tc>
        <w:tc>
          <w:tcPr>
            <w:tcW w:w="567" w:type="dxa"/>
            <w:vAlign w:val="bottom"/>
          </w:tcPr>
          <w:p w14:paraId="3A23373D" w14:textId="5953007A" w:rsidR="00A0695E" w:rsidRPr="00832508" w:rsidRDefault="00A0695E"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16</w:t>
            </w:r>
          </w:p>
        </w:tc>
      </w:tr>
      <w:tr w:rsidR="00A0695E" w14:paraId="6E325B13" w14:textId="77777777" w:rsidTr="002E1FDA">
        <w:tc>
          <w:tcPr>
            <w:cnfStyle w:val="001000000000" w:firstRow="0" w:lastRow="0" w:firstColumn="1" w:lastColumn="0" w:oddVBand="0" w:evenVBand="0" w:oddHBand="0" w:evenHBand="0" w:firstRowFirstColumn="0" w:firstRowLastColumn="0" w:lastRowFirstColumn="0" w:lastRowLastColumn="0"/>
            <w:tcW w:w="7361" w:type="dxa"/>
            <w:vAlign w:val="bottom"/>
          </w:tcPr>
          <w:p w14:paraId="644163B2" w14:textId="7EAB03DB" w:rsidR="00A0695E" w:rsidRPr="00832508" w:rsidRDefault="00A0695E" w:rsidP="00832508">
            <w:pPr>
              <w:rPr>
                <w:sz w:val="20"/>
                <w:szCs w:val="20"/>
              </w:rPr>
            </w:pPr>
            <w:r w:rsidRPr="00832508">
              <w:rPr>
                <w:sz w:val="20"/>
                <w:szCs w:val="20"/>
              </w:rPr>
              <w:t>Information about medicines shortages</w:t>
            </w:r>
          </w:p>
        </w:tc>
        <w:tc>
          <w:tcPr>
            <w:tcW w:w="709" w:type="dxa"/>
            <w:vAlign w:val="bottom"/>
          </w:tcPr>
          <w:p w14:paraId="3B9A916F" w14:textId="7506DDDA" w:rsidR="00A0695E" w:rsidRPr="00832508" w:rsidRDefault="003A04BF"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12</w:t>
            </w:r>
          </w:p>
        </w:tc>
        <w:tc>
          <w:tcPr>
            <w:tcW w:w="567" w:type="dxa"/>
            <w:vAlign w:val="bottom"/>
          </w:tcPr>
          <w:p w14:paraId="33CA2D23" w14:textId="604623F5" w:rsidR="00A0695E" w:rsidRPr="00832508" w:rsidRDefault="00A0695E"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16</w:t>
            </w:r>
          </w:p>
        </w:tc>
      </w:tr>
      <w:tr w:rsidR="00A0695E" w14:paraId="440396B6" w14:textId="77777777" w:rsidTr="002E1FDA">
        <w:tc>
          <w:tcPr>
            <w:cnfStyle w:val="001000000000" w:firstRow="0" w:lastRow="0" w:firstColumn="1" w:lastColumn="0" w:oddVBand="0" w:evenVBand="0" w:oddHBand="0" w:evenHBand="0" w:firstRowFirstColumn="0" w:firstRowLastColumn="0" w:lastRowFirstColumn="0" w:lastRowLastColumn="0"/>
            <w:tcW w:w="7361" w:type="dxa"/>
            <w:vAlign w:val="bottom"/>
          </w:tcPr>
          <w:p w14:paraId="1CDCCD0F" w14:textId="01BFF175" w:rsidR="00A0695E" w:rsidRPr="00832508" w:rsidRDefault="00A0695E" w:rsidP="00832508">
            <w:pPr>
              <w:rPr>
                <w:sz w:val="20"/>
                <w:szCs w:val="20"/>
              </w:rPr>
            </w:pPr>
            <w:r w:rsidRPr="00832508">
              <w:rPr>
                <w:sz w:val="20"/>
                <w:szCs w:val="20"/>
              </w:rPr>
              <w:t>TGA publications, including performance reporting</w:t>
            </w:r>
          </w:p>
        </w:tc>
        <w:tc>
          <w:tcPr>
            <w:tcW w:w="709" w:type="dxa"/>
            <w:vAlign w:val="bottom"/>
          </w:tcPr>
          <w:p w14:paraId="5DB37451" w14:textId="380BC703" w:rsidR="00A0695E" w:rsidRPr="00832508" w:rsidRDefault="003A04BF"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10</w:t>
            </w:r>
          </w:p>
        </w:tc>
        <w:tc>
          <w:tcPr>
            <w:tcW w:w="567" w:type="dxa"/>
            <w:vAlign w:val="bottom"/>
          </w:tcPr>
          <w:p w14:paraId="48822649" w14:textId="7DDE4D76" w:rsidR="00A0695E" w:rsidRPr="00832508" w:rsidRDefault="00A0695E"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13</w:t>
            </w:r>
          </w:p>
        </w:tc>
      </w:tr>
      <w:tr w:rsidR="00A0695E" w14:paraId="613E33B0" w14:textId="77777777" w:rsidTr="002E1FDA">
        <w:tc>
          <w:tcPr>
            <w:cnfStyle w:val="001000000000" w:firstRow="0" w:lastRow="0" w:firstColumn="1" w:lastColumn="0" w:oddVBand="0" w:evenVBand="0" w:oddHBand="0" w:evenHBand="0" w:firstRowFirstColumn="0" w:firstRowLastColumn="0" w:lastRowFirstColumn="0" w:lastRowLastColumn="0"/>
            <w:tcW w:w="7361" w:type="dxa"/>
            <w:vAlign w:val="bottom"/>
          </w:tcPr>
          <w:p w14:paraId="58B995F0" w14:textId="3B9EC396" w:rsidR="00A0695E" w:rsidRPr="00832508" w:rsidRDefault="00A0695E" w:rsidP="00832508">
            <w:pPr>
              <w:rPr>
                <w:sz w:val="20"/>
                <w:szCs w:val="20"/>
              </w:rPr>
            </w:pPr>
            <w:r w:rsidRPr="00832508">
              <w:rPr>
                <w:sz w:val="20"/>
                <w:szCs w:val="20"/>
              </w:rPr>
              <w:t>Report problems and adverse events</w:t>
            </w:r>
          </w:p>
        </w:tc>
        <w:tc>
          <w:tcPr>
            <w:tcW w:w="709" w:type="dxa"/>
            <w:vAlign w:val="bottom"/>
          </w:tcPr>
          <w:p w14:paraId="62B9FF83" w14:textId="0945ACCA" w:rsidR="00A0695E" w:rsidRPr="00832508" w:rsidRDefault="003A04BF"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10</w:t>
            </w:r>
          </w:p>
        </w:tc>
        <w:tc>
          <w:tcPr>
            <w:tcW w:w="567" w:type="dxa"/>
            <w:vAlign w:val="bottom"/>
          </w:tcPr>
          <w:p w14:paraId="148C30F0" w14:textId="544E9171" w:rsidR="00A0695E" w:rsidRPr="00832508" w:rsidRDefault="00A0695E"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13</w:t>
            </w:r>
          </w:p>
        </w:tc>
      </w:tr>
      <w:tr w:rsidR="00A0695E" w14:paraId="40DB76BB" w14:textId="77777777" w:rsidTr="002E1FDA">
        <w:tc>
          <w:tcPr>
            <w:cnfStyle w:val="001000000000" w:firstRow="0" w:lastRow="0" w:firstColumn="1" w:lastColumn="0" w:oddVBand="0" w:evenVBand="0" w:oddHBand="0" w:evenHBand="0" w:firstRowFirstColumn="0" w:firstRowLastColumn="0" w:lastRowFirstColumn="0" w:lastRowLastColumn="0"/>
            <w:tcW w:w="7361" w:type="dxa"/>
            <w:vAlign w:val="bottom"/>
          </w:tcPr>
          <w:p w14:paraId="2A51D23D" w14:textId="54C2202B" w:rsidR="00A0695E" w:rsidRPr="00832508" w:rsidRDefault="00A0695E" w:rsidP="00832508">
            <w:pPr>
              <w:rPr>
                <w:sz w:val="20"/>
                <w:szCs w:val="20"/>
              </w:rPr>
            </w:pPr>
            <w:r w:rsidRPr="00832508">
              <w:rPr>
                <w:sz w:val="20"/>
                <w:szCs w:val="20"/>
              </w:rPr>
              <w:t>Information on consultations</w:t>
            </w:r>
          </w:p>
        </w:tc>
        <w:tc>
          <w:tcPr>
            <w:tcW w:w="709" w:type="dxa"/>
            <w:vAlign w:val="bottom"/>
          </w:tcPr>
          <w:p w14:paraId="1FFB25D6" w14:textId="20E75611" w:rsidR="00A0695E" w:rsidRPr="00832508" w:rsidRDefault="003A04BF"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8</w:t>
            </w:r>
          </w:p>
        </w:tc>
        <w:tc>
          <w:tcPr>
            <w:tcW w:w="567" w:type="dxa"/>
            <w:vAlign w:val="bottom"/>
          </w:tcPr>
          <w:p w14:paraId="00E734A6" w14:textId="652E7357" w:rsidR="00A0695E" w:rsidRPr="00832508" w:rsidRDefault="00A0695E"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11</w:t>
            </w:r>
          </w:p>
        </w:tc>
      </w:tr>
      <w:tr w:rsidR="00A0695E" w14:paraId="08FC1317" w14:textId="77777777" w:rsidTr="002E1FDA">
        <w:tc>
          <w:tcPr>
            <w:cnfStyle w:val="001000000000" w:firstRow="0" w:lastRow="0" w:firstColumn="1" w:lastColumn="0" w:oddVBand="0" w:evenVBand="0" w:oddHBand="0" w:evenHBand="0" w:firstRowFirstColumn="0" w:firstRowLastColumn="0" w:lastRowFirstColumn="0" w:lastRowLastColumn="0"/>
            <w:tcW w:w="7361" w:type="dxa"/>
            <w:vAlign w:val="bottom"/>
          </w:tcPr>
          <w:p w14:paraId="3E66C724" w14:textId="3658F7D3" w:rsidR="00A0695E" w:rsidRPr="00832508" w:rsidRDefault="00A0695E" w:rsidP="00832508">
            <w:pPr>
              <w:rPr>
                <w:sz w:val="20"/>
                <w:szCs w:val="20"/>
              </w:rPr>
            </w:pPr>
            <w:r w:rsidRPr="00832508">
              <w:rPr>
                <w:sz w:val="20"/>
                <w:szCs w:val="20"/>
              </w:rPr>
              <w:t>Accessing information on the medicines and medical devices Reforms (MMDR)</w:t>
            </w:r>
          </w:p>
        </w:tc>
        <w:tc>
          <w:tcPr>
            <w:tcW w:w="709" w:type="dxa"/>
            <w:vAlign w:val="bottom"/>
          </w:tcPr>
          <w:p w14:paraId="07F281E7" w14:textId="57895791" w:rsidR="00A0695E" w:rsidRPr="00832508" w:rsidRDefault="003A04BF"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7</w:t>
            </w:r>
          </w:p>
        </w:tc>
        <w:tc>
          <w:tcPr>
            <w:tcW w:w="567" w:type="dxa"/>
            <w:vAlign w:val="bottom"/>
          </w:tcPr>
          <w:p w14:paraId="7D6E3BE1" w14:textId="420BC1E6" w:rsidR="00A0695E" w:rsidRPr="00832508" w:rsidRDefault="00A0695E"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9</w:t>
            </w:r>
          </w:p>
        </w:tc>
      </w:tr>
      <w:tr w:rsidR="00A0695E" w14:paraId="0294C014" w14:textId="77777777" w:rsidTr="002E1FDA">
        <w:tc>
          <w:tcPr>
            <w:cnfStyle w:val="001000000000" w:firstRow="0" w:lastRow="0" w:firstColumn="1" w:lastColumn="0" w:oddVBand="0" w:evenVBand="0" w:oddHBand="0" w:evenHBand="0" w:firstRowFirstColumn="0" w:firstRowLastColumn="0" w:lastRowFirstColumn="0" w:lastRowLastColumn="0"/>
            <w:tcW w:w="7361" w:type="dxa"/>
            <w:vAlign w:val="bottom"/>
          </w:tcPr>
          <w:p w14:paraId="4974FFA5" w14:textId="0E282A34" w:rsidR="00A0695E" w:rsidRPr="00832508" w:rsidRDefault="00A0695E" w:rsidP="00832508">
            <w:pPr>
              <w:rPr>
                <w:sz w:val="20"/>
                <w:szCs w:val="20"/>
              </w:rPr>
            </w:pPr>
            <w:r w:rsidRPr="00832508">
              <w:rPr>
                <w:sz w:val="20"/>
                <w:szCs w:val="20"/>
              </w:rPr>
              <w:t>Provide feedback to the TGA</w:t>
            </w:r>
          </w:p>
        </w:tc>
        <w:tc>
          <w:tcPr>
            <w:tcW w:w="709" w:type="dxa"/>
            <w:vAlign w:val="bottom"/>
          </w:tcPr>
          <w:p w14:paraId="28802FD0" w14:textId="164C83DE" w:rsidR="00A0695E" w:rsidRPr="00832508" w:rsidRDefault="003A04BF"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7</w:t>
            </w:r>
          </w:p>
        </w:tc>
        <w:tc>
          <w:tcPr>
            <w:tcW w:w="567" w:type="dxa"/>
            <w:vAlign w:val="bottom"/>
          </w:tcPr>
          <w:p w14:paraId="58B7145B" w14:textId="581A609B" w:rsidR="00A0695E" w:rsidRPr="00832508" w:rsidRDefault="00A0695E"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9</w:t>
            </w:r>
          </w:p>
        </w:tc>
      </w:tr>
      <w:tr w:rsidR="00A0695E" w14:paraId="6FAB8BB5" w14:textId="77777777" w:rsidTr="002E1FDA">
        <w:tc>
          <w:tcPr>
            <w:cnfStyle w:val="001000000000" w:firstRow="0" w:lastRow="0" w:firstColumn="1" w:lastColumn="0" w:oddVBand="0" w:evenVBand="0" w:oddHBand="0" w:evenHBand="0" w:firstRowFirstColumn="0" w:firstRowLastColumn="0" w:lastRowFirstColumn="0" w:lastRowLastColumn="0"/>
            <w:tcW w:w="7361" w:type="dxa"/>
            <w:vAlign w:val="bottom"/>
          </w:tcPr>
          <w:p w14:paraId="1F996AA7" w14:textId="35E7CA7C" w:rsidR="00A0695E" w:rsidRPr="00832508" w:rsidRDefault="00A0695E" w:rsidP="00832508">
            <w:pPr>
              <w:rPr>
                <w:sz w:val="20"/>
                <w:szCs w:val="20"/>
              </w:rPr>
            </w:pPr>
            <w:r w:rsidRPr="00832508">
              <w:rPr>
                <w:sz w:val="20"/>
                <w:szCs w:val="20"/>
              </w:rPr>
              <w:t>Information on TGA training, workshops or presentations</w:t>
            </w:r>
          </w:p>
        </w:tc>
        <w:tc>
          <w:tcPr>
            <w:tcW w:w="709" w:type="dxa"/>
            <w:vAlign w:val="bottom"/>
          </w:tcPr>
          <w:p w14:paraId="5B9D42AA" w14:textId="536CC458" w:rsidR="00A0695E" w:rsidRPr="00832508" w:rsidRDefault="003A04BF"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6</w:t>
            </w:r>
          </w:p>
        </w:tc>
        <w:tc>
          <w:tcPr>
            <w:tcW w:w="567" w:type="dxa"/>
            <w:vAlign w:val="bottom"/>
          </w:tcPr>
          <w:p w14:paraId="3B1354DE" w14:textId="06F9022A" w:rsidR="00A0695E" w:rsidRPr="00832508" w:rsidRDefault="00A0695E"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8</w:t>
            </w:r>
          </w:p>
        </w:tc>
      </w:tr>
      <w:tr w:rsidR="00A0695E" w14:paraId="1D815582" w14:textId="77777777" w:rsidTr="002E1FDA">
        <w:tc>
          <w:tcPr>
            <w:cnfStyle w:val="001000000000" w:firstRow="0" w:lastRow="0" w:firstColumn="1" w:lastColumn="0" w:oddVBand="0" w:evenVBand="0" w:oddHBand="0" w:evenHBand="0" w:firstRowFirstColumn="0" w:firstRowLastColumn="0" w:lastRowFirstColumn="0" w:lastRowLastColumn="0"/>
            <w:tcW w:w="7361" w:type="dxa"/>
            <w:vAlign w:val="bottom"/>
          </w:tcPr>
          <w:p w14:paraId="231B8E66" w14:textId="184FB65D" w:rsidR="00A0695E" w:rsidRPr="00832508" w:rsidRDefault="00A0695E" w:rsidP="00832508">
            <w:pPr>
              <w:rPr>
                <w:sz w:val="20"/>
                <w:szCs w:val="20"/>
              </w:rPr>
            </w:pPr>
            <w:r w:rsidRPr="00832508">
              <w:rPr>
                <w:sz w:val="20"/>
                <w:szCs w:val="20"/>
              </w:rPr>
              <w:t>Accessing targeted information for small and medium enterprises (SME Assist)</w:t>
            </w:r>
          </w:p>
        </w:tc>
        <w:tc>
          <w:tcPr>
            <w:tcW w:w="709" w:type="dxa"/>
            <w:vAlign w:val="bottom"/>
          </w:tcPr>
          <w:p w14:paraId="7332AB67" w14:textId="19F3B1EE" w:rsidR="00A0695E" w:rsidRPr="00832508" w:rsidRDefault="003A04BF"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4</w:t>
            </w:r>
          </w:p>
        </w:tc>
        <w:tc>
          <w:tcPr>
            <w:tcW w:w="567" w:type="dxa"/>
            <w:vAlign w:val="bottom"/>
          </w:tcPr>
          <w:p w14:paraId="79E69224" w14:textId="19D4AF4C" w:rsidR="00A0695E" w:rsidRPr="00832508" w:rsidRDefault="00A0695E"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5</w:t>
            </w:r>
          </w:p>
        </w:tc>
      </w:tr>
      <w:tr w:rsidR="00A0695E" w14:paraId="32F109C0" w14:textId="77777777" w:rsidTr="002E1FDA">
        <w:tc>
          <w:tcPr>
            <w:cnfStyle w:val="001000000000" w:firstRow="0" w:lastRow="0" w:firstColumn="1" w:lastColumn="0" w:oddVBand="0" w:evenVBand="0" w:oddHBand="0" w:evenHBand="0" w:firstRowFirstColumn="0" w:firstRowLastColumn="0" w:lastRowFirstColumn="0" w:lastRowLastColumn="0"/>
            <w:tcW w:w="7361" w:type="dxa"/>
            <w:vAlign w:val="bottom"/>
          </w:tcPr>
          <w:p w14:paraId="05BA1B65" w14:textId="4513D3EB" w:rsidR="00A0695E" w:rsidRPr="00832508" w:rsidRDefault="00A0695E" w:rsidP="00832508">
            <w:pPr>
              <w:rPr>
                <w:sz w:val="20"/>
                <w:szCs w:val="20"/>
              </w:rPr>
            </w:pPr>
            <w:r w:rsidRPr="00832508">
              <w:rPr>
                <w:sz w:val="20"/>
                <w:szCs w:val="20"/>
              </w:rPr>
              <w:t>Other</w:t>
            </w:r>
          </w:p>
        </w:tc>
        <w:tc>
          <w:tcPr>
            <w:tcW w:w="709" w:type="dxa"/>
            <w:vAlign w:val="bottom"/>
          </w:tcPr>
          <w:p w14:paraId="4FB9A9E3" w14:textId="35F90211" w:rsidR="00A0695E" w:rsidRPr="00832508" w:rsidRDefault="003A04BF"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10</w:t>
            </w:r>
          </w:p>
        </w:tc>
        <w:tc>
          <w:tcPr>
            <w:tcW w:w="567" w:type="dxa"/>
            <w:vAlign w:val="bottom"/>
          </w:tcPr>
          <w:p w14:paraId="20B74C26" w14:textId="0F55A644" w:rsidR="00A0695E" w:rsidRPr="00832508" w:rsidRDefault="00A0695E"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14</w:t>
            </w:r>
          </w:p>
        </w:tc>
      </w:tr>
    </w:tbl>
    <w:p w14:paraId="53C4FFC1" w14:textId="52F35716" w:rsidR="002E1FDA" w:rsidRDefault="003A04BF" w:rsidP="00452CAF">
      <w:pPr>
        <w:pStyle w:val="Tabledescription"/>
      </w:pPr>
      <w:r>
        <w:t>*Percentage of website visitors (N</w:t>
      </w:r>
      <w:r w:rsidR="009E4E95">
        <w:t xml:space="preserve"> </w:t>
      </w:r>
      <w:r>
        <w:t>=</w:t>
      </w:r>
      <w:r w:rsidR="009E4E95">
        <w:t xml:space="preserve"> </w:t>
      </w:r>
      <w:r>
        <w:t>134)</w:t>
      </w:r>
      <w:r w:rsidR="009E4E95">
        <w:t>.</w:t>
      </w:r>
    </w:p>
    <w:p w14:paraId="7EC847BE" w14:textId="2EF77D50" w:rsidR="0076780B" w:rsidRPr="00FA2D20" w:rsidRDefault="00FA2D20" w:rsidP="002A0F7B">
      <w:pPr>
        <w:pStyle w:val="Tabletitle"/>
      </w:pPr>
      <w:r w:rsidRPr="00FA2D20">
        <w:lastRenderedPageBreak/>
        <w:t xml:space="preserve">Table </w:t>
      </w:r>
      <w:r w:rsidR="007B41C8">
        <w:fldChar w:fldCharType="begin"/>
      </w:r>
      <w:r w:rsidR="007B41C8">
        <w:instrText xml:space="preserve"> SEQ Table \* ARABIC </w:instrText>
      </w:r>
      <w:r w:rsidR="007B41C8">
        <w:fldChar w:fldCharType="separate"/>
      </w:r>
      <w:r w:rsidR="003B1DCC">
        <w:rPr>
          <w:noProof/>
        </w:rPr>
        <w:t>137</w:t>
      </w:r>
      <w:r w:rsidR="007B41C8">
        <w:rPr>
          <w:noProof/>
        </w:rPr>
        <w:fldChar w:fldCharType="end"/>
      </w:r>
      <w:r w:rsidRPr="00FA2D20">
        <w:t>. Opt-in health professionals – website satisfaction items</w:t>
      </w:r>
    </w:p>
    <w:tbl>
      <w:tblPr>
        <w:tblStyle w:val="TableTGAblue"/>
        <w:tblW w:w="0" w:type="auto"/>
        <w:tblLayout w:type="fixed"/>
        <w:tblLook w:val="04A0" w:firstRow="1" w:lastRow="0" w:firstColumn="1" w:lastColumn="0" w:noHBand="0" w:noVBand="1"/>
      </w:tblPr>
      <w:tblGrid>
        <w:gridCol w:w="1907"/>
        <w:gridCol w:w="953"/>
        <w:gridCol w:w="667"/>
        <w:gridCol w:w="667"/>
        <w:gridCol w:w="953"/>
        <w:gridCol w:w="667"/>
        <w:gridCol w:w="666"/>
        <w:gridCol w:w="952"/>
        <w:gridCol w:w="666"/>
      </w:tblGrid>
      <w:tr w:rsidR="00FA2D20" w14:paraId="57930BA2" w14:textId="77777777" w:rsidTr="00533EA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7" w:type="dxa"/>
          </w:tcPr>
          <w:p w14:paraId="29C14FF1" w14:textId="77777777" w:rsidR="00FA2D20" w:rsidRPr="00832508" w:rsidRDefault="00FA2D20" w:rsidP="00832508">
            <w:pPr>
              <w:rPr>
                <w:sz w:val="20"/>
                <w:szCs w:val="20"/>
              </w:rPr>
            </w:pPr>
            <w:r w:rsidRPr="00832508">
              <w:rPr>
                <w:sz w:val="20"/>
                <w:szCs w:val="20"/>
              </w:rPr>
              <w:t>Statement</w:t>
            </w:r>
          </w:p>
        </w:tc>
        <w:tc>
          <w:tcPr>
            <w:tcW w:w="953" w:type="dxa"/>
            <w:shd w:val="clear" w:color="auto" w:fill="9A86B7" w:themeFill="accent6"/>
          </w:tcPr>
          <w:p w14:paraId="78249C4D" w14:textId="77777777" w:rsidR="00FA2D20" w:rsidRPr="00832508" w:rsidRDefault="00FA2D20" w:rsidP="00832508">
            <w:pPr>
              <w:jc w:val="center"/>
              <w:cnfStyle w:val="100000000000" w:firstRow="1" w:lastRow="0" w:firstColumn="0" w:lastColumn="0" w:oddVBand="0" w:evenVBand="0" w:oddHBand="0" w:evenHBand="0" w:firstRowFirstColumn="0" w:firstRowLastColumn="0" w:lastRowFirstColumn="0" w:lastRowLastColumn="0"/>
              <w:rPr>
                <w:sz w:val="20"/>
                <w:szCs w:val="20"/>
              </w:rPr>
            </w:pPr>
            <w:r w:rsidRPr="00832508">
              <w:rPr>
                <w:sz w:val="20"/>
                <w:szCs w:val="20"/>
              </w:rPr>
              <w:t>Nett S</w:t>
            </w:r>
          </w:p>
        </w:tc>
        <w:tc>
          <w:tcPr>
            <w:tcW w:w="667" w:type="dxa"/>
          </w:tcPr>
          <w:p w14:paraId="2F8D2851" w14:textId="77777777" w:rsidR="00FA2D20" w:rsidRPr="00832508" w:rsidRDefault="00FA2D20" w:rsidP="00832508">
            <w:pPr>
              <w:jc w:val="center"/>
              <w:cnfStyle w:val="100000000000" w:firstRow="1" w:lastRow="0" w:firstColumn="0" w:lastColumn="0" w:oddVBand="0" w:evenVBand="0" w:oddHBand="0" w:evenHBand="0" w:firstRowFirstColumn="0" w:firstRowLastColumn="0" w:lastRowFirstColumn="0" w:lastRowLastColumn="0"/>
              <w:rPr>
                <w:sz w:val="20"/>
                <w:szCs w:val="20"/>
              </w:rPr>
            </w:pPr>
            <w:r w:rsidRPr="00832508">
              <w:rPr>
                <w:sz w:val="20"/>
                <w:szCs w:val="20"/>
              </w:rPr>
              <w:t>VS</w:t>
            </w:r>
          </w:p>
        </w:tc>
        <w:tc>
          <w:tcPr>
            <w:tcW w:w="667" w:type="dxa"/>
          </w:tcPr>
          <w:p w14:paraId="55506618" w14:textId="77777777" w:rsidR="00FA2D20" w:rsidRPr="00832508" w:rsidRDefault="00FA2D20" w:rsidP="00832508">
            <w:pPr>
              <w:jc w:val="center"/>
              <w:cnfStyle w:val="100000000000" w:firstRow="1" w:lastRow="0" w:firstColumn="0" w:lastColumn="0" w:oddVBand="0" w:evenVBand="0" w:oddHBand="0" w:evenHBand="0" w:firstRowFirstColumn="0" w:firstRowLastColumn="0" w:lastRowFirstColumn="0" w:lastRowLastColumn="0"/>
              <w:rPr>
                <w:sz w:val="20"/>
                <w:szCs w:val="20"/>
              </w:rPr>
            </w:pPr>
            <w:r w:rsidRPr="00832508">
              <w:rPr>
                <w:sz w:val="20"/>
                <w:szCs w:val="20"/>
              </w:rPr>
              <w:t>S</w:t>
            </w:r>
          </w:p>
        </w:tc>
        <w:tc>
          <w:tcPr>
            <w:tcW w:w="953" w:type="dxa"/>
            <w:shd w:val="clear" w:color="auto" w:fill="9A86B7" w:themeFill="accent6"/>
          </w:tcPr>
          <w:p w14:paraId="0869892E" w14:textId="77777777" w:rsidR="00FA2D20" w:rsidRPr="00832508" w:rsidRDefault="00FA2D20" w:rsidP="00832508">
            <w:pPr>
              <w:jc w:val="center"/>
              <w:cnfStyle w:val="100000000000" w:firstRow="1" w:lastRow="0" w:firstColumn="0" w:lastColumn="0" w:oddVBand="0" w:evenVBand="0" w:oddHBand="0" w:evenHBand="0" w:firstRowFirstColumn="0" w:firstRowLastColumn="0" w:lastRowFirstColumn="0" w:lastRowLastColumn="0"/>
              <w:rPr>
                <w:sz w:val="20"/>
                <w:szCs w:val="20"/>
              </w:rPr>
            </w:pPr>
            <w:r w:rsidRPr="00832508">
              <w:rPr>
                <w:sz w:val="20"/>
                <w:szCs w:val="20"/>
              </w:rPr>
              <w:t>Neither</w:t>
            </w:r>
          </w:p>
        </w:tc>
        <w:tc>
          <w:tcPr>
            <w:tcW w:w="667" w:type="dxa"/>
          </w:tcPr>
          <w:p w14:paraId="53C050BF" w14:textId="77777777" w:rsidR="00FA2D20" w:rsidRPr="00832508" w:rsidRDefault="00FA2D20" w:rsidP="00832508">
            <w:pPr>
              <w:jc w:val="center"/>
              <w:cnfStyle w:val="100000000000" w:firstRow="1" w:lastRow="0" w:firstColumn="0" w:lastColumn="0" w:oddVBand="0" w:evenVBand="0" w:oddHBand="0" w:evenHBand="0" w:firstRowFirstColumn="0" w:firstRowLastColumn="0" w:lastRowFirstColumn="0" w:lastRowLastColumn="0"/>
              <w:rPr>
                <w:sz w:val="20"/>
                <w:szCs w:val="20"/>
              </w:rPr>
            </w:pPr>
            <w:r w:rsidRPr="00832508">
              <w:rPr>
                <w:sz w:val="20"/>
                <w:szCs w:val="20"/>
              </w:rPr>
              <w:t>D</w:t>
            </w:r>
          </w:p>
        </w:tc>
        <w:tc>
          <w:tcPr>
            <w:tcW w:w="666" w:type="dxa"/>
          </w:tcPr>
          <w:p w14:paraId="13E6A195" w14:textId="77777777" w:rsidR="00FA2D20" w:rsidRPr="00832508" w:rsidRDefault="00FA2D20" w:rsidP="00832508">
            <w:pPr>
              <w:jc w:val="center"/>
              <w:cnfStyle w:val="100000000000" w:firstRow="1" w:lastRow="0" w:firstColumn="0" w:lastColumn="0" w:oddVBand="0" w:evenVBand="0" w:oddHBand="0" w:evenHBand="0" w:firstRowFirstColumn="0" w:firstRowLastColumn="0" w:lastRowFirstColumn="0" w:lastRowLastColumn="0"/>
              <w:rPr>
                <w:sz w:val="20"/>
                <w:szCs w:val="20"/>
              </w:rPr>
            </w:pPr>
            <w:r w:rsidRPr="00832508">
              <w:rPr>
                <w:sz w:val="20"/>
                <w:szCs w:val="20"/>
              </w:rPr>
              <w:t>VD</w:t>
            </w:r>
          </w:p>
        </w:tc>
        <w:tc>
          <w:tcPr>
            <w:tcW w:w="952" w:type="dxa"/>
            <w:shd w:val="clear" w:color="auto" w:fill="9A86B7" w:themeFill="accent6"/>
          </w:tcPr>
          <w:p w14:paraId="11D17DB7" w14:textId="77777777" w:rsidR="00FA2D20" w:rsidRPr="00832508" w:rsidRDefault="00FA2D20" w:rsidP="00832508">
            <w:pPr>
              <w:jc w:val="center"/>
              <w:cnfStyle w:val="100000000000" w:firstRow="1" w:lastRow="0" w:firstColumn="0" w:lastColumn="0" w:oddVBand="0" w:evenVBand="0" w:oddHBand="0" w:evenHBand="0" w:firstRowFirstColumn="0" w:firstRowLastColumn="0" w:lastRowFirstColumn="0" w:lastRowLastColumn="0"/>
              <w:rPr>
                <w:sz w:val="20"/>
                <w:szCs w:val="20"/>
              </w:rPr>
            </w:pPr>
            <w:r w:rsidRPr="00832508">
              <w:rPr>
                <w:sz w:val="20"/>
                <w:szCs w:val="20"/>
              </w:rPr>
              <w:t>Nett D</w:t>
            </w:r>
          </w:p>
        </w:tc>
        <w:tc>
          <w:tcPr>
            <w:tcW w:w="666" w:type="dxa"/>
          </w:tcPr>
          <w:p w14:paraId="2CD08BE1" w14:textId="77777777" w:rsidR="00FA2D20" w:rsidRPr="00832508" w:rsidRDefault="00FA2D20" w:rsidP="00832508">
            <w:pPr>
              <w:jc w:val="center"/>
              <w:cnfStyle w:val="100000000000" w:firstRow="1" w:lastRow="0" w:firstColumn="0" w:lastColumn="0" w:oddVBand="0" w:evenVBand="0" w:oddHBand="0" w:evenHBand="0" w:firstRowFirstColumn="0" w:firstRowLastColumn="0" w:lastRowFirstColumn="0" w:lastRowLastColumn="0"/>
              <w:rPr>
                <w:sz w:val="20"/>
                <w:szCs w:val="20"/>
              </w:rPr>
            </w:pPr>
            <w:r w:rsidRPr="00832508">
              <w:rPr>
                <w:sz w:val="20"/>
                <w:szCs w:val="20"/>
              </w:rPr>
              <w:t>N</w:t>
            </w:r>
          </w:p>
        </w:tc>
      </w:tr>
      <w:tr w:rsidR="00FA2D20" w14:paraId="5F7E2171" w14:textId="77777777" w:rsidTr="00113096">
        <w:tc>
          <w:tcPr>
            <w:cnfStyle w:val="001000000000" w:firstRow="0" w:lastRow="0" w:firstColumn="1" w:lastColumn="0" w:oddVBand="0" w:evenVBand="0" w:oddHBand="0" w:evenHBand="0" w:firstRowFirstColumn="0" w:firstRowLastColumn="0" w:lastRowFirstColumn="0" w:lastRowLastColumn="0"/>
            <w:tcW w:w="1907" w:type="dxa"/>
            <w:vAlign w:val="bottom"/>
          </w:tcPr>
          <w:p w14:paraId="3F3217F9" w14:textId="77777777" w:rsidR="00FA2D20" w:rsidRPr="00832508" w:rsidRDefault="00FA2D20" w:rsidP="00832508">
            <w:pPr>
              <w:rPr>
                <w:sz w:val="20"/>
                <w:szCs w:val="20"/>
              </w:rPr>
            </w:pPr>
            <w:r w:rsidRPr="00832508">
              <w:rPr>
                <w:sz w:val="20"/>
                <w:szCs w:val="20"/>
              </w:rPr>
              <w:t>Language used</w:t>
            </w:r>
          </w:p>
        </w:tc>
        <w:tc>
          <w:tcPr>
            <w:tcW w:w="953" w:type="dxa"/>
            <w:shd w:val="clear" w:color="auto" w:fill="C2B6D3" w:themeFill="accent6" w:themeFillTint="99"/>
          </w:tcPr>
          <w:p w14:paraId="7FCE884A" w14:textId="4CA51EB9" w:rsidR="00FA2D20" w:rsidRPr="00832508" w:rsidRDefault="0080662F"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79</w:t>
            </w:r>
          </w:p>
        </w:tc>
        <w:tc>
          <w:tcPr>
            <w:tcW w:w="667" w:type="dxa"/>
          </w:tcPr>
          <w:p w14:paraId="314F811C" w14:textId="652C7B42" w:rsidR="00FA2D20" w:rsidRPr="00832508" w:rsidRDefault="0080662F"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12</w:t>
            </w:r>
          </w:p>
        </w:tc>
        <w:tc>
          <w:tcPr>
            <w:tcW w:w="667" w:type="dxa"/>
          </w:tcPr>
          <w:p w14:paraId="5218DD52" w14:textId="0A0D712A" w:rsidR="00FA2D20" w:rsidRPr="00832508" w:rsidRDefault="0080662F"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67</w:t>
            </w:r>
          </w:p>
        </w:tc>
        <w:tc>
          <w:tcPr>
            <w:tcW w:w="953" w:type="dxa"/>
            <w:shd w:val="clear" w:color="auto" w:fill="C2B6D3" w:themeFill="accent6" w:themeFillTint="99"/>
          </w:tcPr>
          <w:p w14:paraId="1EEF7DF0" w14:textId="67FDBA87" w:rsidR="00FA2D20" w:rsidRPr="00832508" w:rsidRDefault="0080662F"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15</w:t>
            </w:r>
          </w:p>
        </w:tc>
        <w:tc>
          <w:tcPr>
            <w:tcW w:w="667" w:type="dxa"/>
          </w:tcPr>
          <w:p w14:paraId="64BF3049" w14:textId="09A619BA" w:rsidR="00FA2D20" w:rsidRPr="00832508" w:rsidRDefault="0080662F"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5</w:t>
            </w:r>
          </w:p>
        </w:tc>
        <w:tc>
          <w:tcPr>
            <w:tcW w:w="666" w:type="dxa"/>
          </w:tcPr>
          <w:p w14:paraId="15AC4108" w14:textId="1B18BC12" w:rsidR="00FA2D20" w:rsidRPr="00832508" w:rsidRDefault="0080662F"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2</w:t>
            </w:r>
          </w:p>
        </w:tc>
        <w:tc>
          <w:tcPr>
            <w:tcW w:w="952" w:type="dxa"/>
            <w:shd w:val="clear" w:color="auto" w:fill="C2B6D3" w:themeFill="accent6" w:themeFillTint="99"/>
          </w:tcPr>
          <w:p w14:paraId="0C478196" w14:textId="532901FC" w:rsidR="00FA2D20" w:rsidRPr="00832508" w:rsidRDefault="0080662F"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6</w:t>
            </w:r>
          </w:p>
        </w:tc>
        <w:tc>
          <w:tcPr>
            <w:tcW w:w="666" w:type="dxa"/>
          </w:tcPr>
          <w:p w14:paraId="2E431B61" w14:textId="465401C1" w:rsidR="00FA2D20" w:rsidRPr="00832508" w:rsidRDefault="00FA2D20"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132</w:t>
            </w:r>
          </w:p>
        </w:tc>
      </w:tr>
      <w:tr w:rsidR="00FA2D20" w14:paraId="5A47A1AD" w14:textId="77777777" w:rsidTr="00113096">
        <w:tc>
          <w:tcPr>
            <w:cnfStyle w:val="001000000000" w:firstRow="0" w:lastRow="0" w:firstColumn="1" w:lastColumn="0" w:oddVBand="0" w:evenVBand="0" w:oddHBand="0" w:evenHBand="0" w:firstRowFirstColumn="0" w:firstRowLastColumn="0" w:lastRowFirstColumn="0" w:lastRowLastColumn="0"/>
            <w:tcW w:w="1907" w:type="dxa"/>
            <w:vAlign w:val="bottom"/>
          </w:tcPr>
          <w:p w14:paraId="04D5D7A7" w14:textId="77777777" w:rsidR="00FA2D20" w:rsidRPr="00832508" w:rsidRDefault="00FA2D20" w:rsidP="00832508">
            <w:pPr>
              <w:rPr>
                <w:sz w:val="20"/>
                <w:szCs w:val="20"/>
              </w:rPr>
            </w:pPr>
            <w:r w:rsidRPr="00832508">
              <w:rPr>
                <w:sz w:val="20"/>
                <w:szCs w:val="20"/>
              </w:rPr>
              <w:t>Navigating the site</w:t>
            </w:r>
          </w:p>
        </w:tc>
        <w:tc>
          <w:tcPr>
            <w:tcW w:w="953" w:type="dxa"/>
            <w:shd w:val="clear" w:color="auto" w:fill="C2B6D3" w:themeFill="accent6" w:themeFillTint="99"/>
          </w:tcPr>
          <w:p w14:paraId="1ABECEDA" w14:textId="2F25D238" w:rsidR="00FA2D20" w:rsidRPr="00832508" w:rsidRDefault="0080662F"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57</w:t>
            </w:r>
          </w:p>
        </w:tc>
        <w:tc>
          <w:tcPr>
            <w:tcW w:w="667" w:type="dxa"/>
          </w:tcPr>
          <w:p w14:paraId="251248FB" w14:textId="66BD57B7" w:rsidR="00FA2D20" w:rsidRPr="00832508" w:rsidRDefault="0080662F"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7</w:t>
            </w:r>
          </w:p>
        </w:tc>
        <w:tc>
          <w:tcPr>
            <w:tcW w:w="667" w:type="dxa"/>
          </w:tcPr>
          <w:p w14:paraId="4986791C" w14:textId="20CEFF6D" w:rsidR="00FA2D20" w:rsidRPr="00832508" w:rsidRDefault="0080662F"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50</w:t>
            </w:r>
          </w:p>
        </w:tc>
        <w:tc>
          <w:tcPr>
            <w:tcW w:w="953" w:type="dxa"/>
            <w:shd w:val="clear" w:color="auto" w:fill="C2B6D3" w:themeFill="accent6" w:themeFillTint="99"/>
          </w:tcPr>
          <w:p w14:paraId="46E0FC4A" w14:textId="38A58CBB" w:rsidR="00FA2D20" w:rsidRPr="00832508" w:rsidRDefault="0080662F"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25</w:t>
            </w:r>
          </w:p>
        </w:tc>
        <w:tc>
          <w:tcPr>
            <w:tcW w:w="667" w:type="dxa"/>
          </w:tcPr>
          <w:p w14:paraId="403B89E9" w14:textId="0C4F6537" w:rsidR="00FA2D20" w:rsidRPr="00832508" w:rsidRDefault="0080662F"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14</w:t>
            </w:r>
          </w:p>
        </w:tc>
        <w:tc>
          <w:tcPr>
            <w:tcW w:w="666" w:type="dxa"/>
          </w:tcPr>
          <w:p w14:paraId="4726801E" w14:textId="331306EA" w:rsidR="00FA2D20" w:rsidRPr="00832508" w:rsidRDefault="0080662F"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4</w:t>
            </w:r>
          </w:p>
        </w:tc>
        <w:tc>
          <w:tcPr>
            <w:tcW w:w="952" w:type="dxa"/>
            <w:shd w:val="clear" w:color="auto" w:fill="C2B6D3" w:themeFill="accent6" w:themeFillTint="99"/>
          </w:tcPr>
          <w:p w14:paraId="2B0DDBE3" w14:textId="489869D4" w:rsidR="00FA2D20" w:rsidRPr="00832508" w:rsidRDefault="0080662F"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18</w:t>
            </w:r>
          </w:p>
        </w:tc>
        <w:tc>
          <w:tcPr>
            <w:tcW w:w="666" w:type="dxa"/>
          </w:tcPr>
          <w:p w14:paraId="4DB956E6" w14:textId="1916276D" w:rsidR="00FA2D20" w:rsidRPr="00832508" w:rsidRDefault="00FA2D20"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132</w:t>
            </w:r>
          </w:p>
        </w:tc>
      </w:tr>
      <w:tr w:rsidR="00FA2D20" w14:paraId="0502CFC4" w14:textId="77777777" w:rsidTr="00113096">
        <w:tc>
          <w:tcPr>
            <w:cnfStyle w:val="001000000000" w:firstRow="0" w:lastRow="0" w:firstColumn="1" w:lastColumn="0" w:oddVBand="0" w:evenVBand="0" w:oddHBand="0" w:evenHBand="0" w:firstRowFirstColumn="0" w:firstRowLastColumn="0" w:lastRowFirstColumn="0" w:lastRowLastColumn="0"/>
            <w:tcW w:w="1907" w:type="dxa"/>
            <w:vAlign w:val="bottom"/>
          </w:tcPr>
          <w:p w14:paraId="091247D0" w14:textId="77777777" w:rsidR="00FA2D20" w:rsidRPr="00832508" w:rsidRDefault="00FA2D20" w:rsidP="00832508">
            <w:pPr>
              <w:rPr>
                <w:sz w:val="20"/>
                <w:szCs w:val="20"/>
              </w:rPr>
            </w:pPr>
            <w:r w:rsidRPr="00832508">
              <w:rPr>
                <w:sz w:val="20"/>
                <w:szCs w:val="20"/>
              </w:rPr>
              <w:t>Look and feel (colours, icons, other design)</w:t>
            </w:r>
          </w:p>
        </w:tc>
        <w:tc>
          <w:tcPr>
            <w:tcW w:w="953" w:type="dxa"/>
            <w:shd w:val="clear" w:color="auto" w:fill="C2B6D3" w:themeFill="accent6" w:themeFillTint="99"/>
          </w:tcPr>
          <w:p w14:paraId="1D59A180" w14:textId="1E717B24" w:rsidR="00FA2D20" w:rsidRPr="00832508" w:rsidRDefault="0080662F"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61</w:t>
            </w:r>
          </w:p>
        </w:tc>
        <w:tc>
          <w:tcPr>
            <w:tcW w:w="667" w:type="dxa"/>
          </w:tcPr>
          <w:p w14:paraId="1295620D" w14:textId="4FEB6CEF" w:rsidR="00FA2D20" w:rsidRPr="00832508" w:rsidRDefault="0080662F"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8</w:t>
            </w:r>
          </w:p>
        </w:tc>
        <w:tc>
          <w:tcPr>
            <w:tcW w:w="667" w:type="dxa"/>
          </w:tcPr>
          <w:p w14:paraId="07DF4932" w14:textId="24EF42FA" w:rsidR="00FA2D20" w:rsidRPr="00832508" w:rsidRDefault="0080662F"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52</w:t>
            </w:r>
          </w:p>
        </w:tc>
        <w:tc>
          <w:tcPr>
            <w:tcW w:w="953" w:type="dxa"/>
            <w:shd w:val="clear" w:color="auto" w:fill="C2B6D3" w:themeFill="accent6" w:themeFillTint="99"/>
          </w:tcPr>
          <w:p w14:paraId="1C07A6AF" w14:textId="2CF91621" w:rsidR="00FA2D20" w:rsidRPr="00832508" w:rsidRDefault="0080662F"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34</w:t>
            </w:r>
          </w:p>
        </w:tc>
        <w:tc>
          <w:tcPr>
            <w:tcW w:w="667" w:type="dxa"/>
          </w:tcPr>
          <w:p w14:paraId="6C923ECB" w14:textId="4E1BE602" w:rsidR="00FA2D20" w:rsidRPr="00832508" w:rsidRDefault="0080662F"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3</w:t>
            </w:r>
          </w:p>
        </w:tc>
        <w:tc>
          <w:tcPr>
            <w:tcW w:w="666" w:type="dxa"/>
          </w:tcPr>
          <w:p w14:paraId="417FECEE" w14:textId="0847D45B" w:rsidR="00FA2D20" w:rsidRPr="00832508" w:rsidRDefault="0080662F"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2</w:t>
            </w:r>
          </w:p>
        </w:tc>
        <w:tc>
          <w:tcPr>
            <w:tcW w:w="952" w:type="dxa"/>
            <w:shd w:val="clear" w:color="auto" w:fill="C2B6D3" w:themeFill="accent6" w:themeFillTint="99"/>
          </w:tcPr>
          <w:p w14:paraId="63B1319D" w14:textId="0E4EE586" w:rsidR="00FA2D20" w:rsidRPr="00832508" w:rsidRDefault="0080662F"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5</w:t>
            </w:r>
          </w:p>
        </w:tc>
        <w:tc>
          <w:tcPr>
            <w:tcW w:w="666" w:type="dxa"/>
          </w:tcPr>
          <w:p w14:paraId="1FC934FF" w14:textId="1D77B9F4" w:rsidR="00FA2D20" w:rsidRPr="00832508" w:rsidRDefault="00FA2D20"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132</w:t>
            </w:r>
          </w:p>
        </w:tc>
      </w:tr>
      <w:tr w:rsidR="00FA2D20" w14:paraId="0F1101DF" w14:textId="77777777" w:rsidTr="00113096">
        <w:tc>
          <w:tcPr>
            <w:cnfStyle w:val="001000000000" w:firstRow="0" w:lastRow="0" w:firstColumn="1" w:lastColumn="0" w:oddVBand="0" w:evenVBand="0" w:oddHBand="0" w:evenHBand="0" w:firstRowFirstColumn="0" w:firstRowLastColumn="0" w:lastRowFirstColumn="0" w:lastRowLastColumn="0"/>
            <w:tcW w:w="1907" w:type="dxa"/>
            <w:vAlign w:val="bottom"/>
          </w:tcPr>
          <w:p w14:paraId="57E93D5C" w14:textId="77777777" w:rsidR="00FA2D20" w:rsidRPr="00832508" w:rsidRDefault="00FA2D20" w:rsidP="00832508">
            <w:pPr>
              <w:rPr>
                <w:sz w:val="20"/>
                <w:szCs w:val="20"/>
              </w:rPr>
            </w:pPr>
            <w:r w:rsidRPr="00832508">
              <w:rPr>
                <w:sz w:val="20"/>
                <w:szCs w:val="20"/>
              </w:rPr>
              <w:t>Overall satisfaction</w:t>
            </w:r>
          </w:p>
        </w:tc>
        <w:tc>
          <w:tcPr>
            <w:tcW w:w="953" w:type="dxa"/>
            <w:shd w:val="clear" w:color="auto" w:fill="C2B6D3" w:themeFill="accent6" w:themeFillTint="99"/>
          </w:tcPr>
          <w:p w14:paraId="29E3E43D" w14:textId="32F0EE86" w:rsidR="00FA2D20" w:rsidRPr="00832508" w:rsidRDefault="0080662F"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66</w:t>
            </w:r>
          </w:p>
        </w:tc>
        <w:tc>
          <w:tcPr>
            <w:tcW w:w="667" w:type="dxa"/>
          </w:tcPr>
          <w:p w14:paraId="26B7CEA1" w14:textId="0CD7C7B4" w:rsidR="00FA2D20" w:rsidRPr="00832508" w:rsidRDefault="0080662F"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8</w:t>
            </w:r>
          </w:p>
        </w:tc>
        <w:tc>
          <w:tcPr>
            <w:tcW w:w="667" w:type="dxa"/>
          </w:tcPr>
          <w:p w14:paraId="747EC17D" w14:textId="715773B1" w:rsidR="00FA2D20" w:rsidRPr="00832508" w:rsidRDefault="0080662F"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57</w:t>
            </w:r>
          </w:p>
        </w:tc>
        <w:tc>
          <w:tcPr>
            <w:tcW w:w="953" w:type="dxa"/>
            <w:shd w:val="clear" w:color="auto" w:fill="C2B6D3" w:themeFill="accent6" w:themeFillTint="99"/>
          </w:tcPr>
          <w:p w14:paraId="3DD1D1CB" w14:textId="6E4B8154" w:rsidR="00FA2D20" w:rsidRPr="00832508" w:rsidRDefault="0080662F"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24</w:t>
            </w:r>
          </w:p>
        </w:tc>
        <w:tc>
          <w:tcPr>
            <w:tcW w:w="667" w:type="dxa"/>
          </w:tcPr>
          <w:p w14:paraId="356A3C7A" w14:textId="561AAC2C" w:rsidR="00FA2D20" w:rsidRPr="00832508" w:rsidRDefault="0080662F"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8</w:t>
            </w:r>
          </w:p>
        </w:tc>
        <w:tc>
          <w:tcPr>
            <w:tcW w:w="666" w:type="dxa"/>
          </w:tcPr>
          <w:p w14:paraId="479EE518" w14:textId="14DE2BAA" w:rsidR="00FA2D20" w:rsidRPr="00832508" w:rsidRDefault="0080662F"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2</w:t>
            </w:r>
          </w:p>
        </w:tc>
        <w:tc>
          <w:tcPr>
            <w:tcW w:w="952" w:type="dxa"/>
            <w:shd w:val="clear" w:color="auto" w:fill="C2B6D3" w:themeFill="accent6" w:themeFillTint="99"/>
          </w:tcPr>
          <w:p w14:paraId="35C79C37" w14:textId="3DCC4E5A" w:rsidR="00FA2D20" w:rsidRPr="00832508" w:rsidRDefault="0080662F"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10</w:t>
            </w:r>
          </w:p>
        </w:tc>
        <w:tc>
          <w:tcPr>
            <w:tcW w:w="666" w:type="dxa"/>
          </w:tcPr>
          <w:p w14:paraId="45C0C34C" w14:textId="63053818" w:rsidR="00FA2D20" w:rsidRPr="00832508" w:rsidRDefault="00FA2D20"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131</w:t>
            </w:r>
          </w:p>
        </w:tc>
      </w:tr>
    </w:tbl>
    <w:p w14:paraId="647549B2" w14:textId="7AD5BDD5" w:rsidR="0076780B" w:rsidRDefault="0076780B" w:rsidP="00A246C6">
      <w:pPr>
        <w:pStyle w:val="Heading3"/>
      </w:pPr>
      <w:bookmarkStart w:id="115" w:name="_Toc58851215"/>
      <w:r w:rsidRPr="0076780B">
        <w:t>Opt-in health professionals – information interests</w:t>
      </w:r>
      <w:bookmarkEnd w:id="115"/>
    </w:p>
    <w:p w14:paraId="7A490AFA" w14:textId="77777777" w:rsidR="00280E2E" w:rsidRPr="00280E2E" w:rsidRDefault="00280E2E" w:rsidP="00280E2E">
      <w:r>
        <w:t xml:space="preserve">All respondents (except those in the medical products industry) were asked to indicate the types of information they would be interested in receiving from the TGA. </w:t>
      </w:r>
    </w:p>
    <w:p w14:paraId="0D824F0F" w14:textId="5DE420AE" w:rsidR="008B55D1" w:rsidRPr="00FA2D20" w:rsidRDefault="00FA2D20" w:rsidP="002A0F7B">
      <w:pPr>
        <w:pStyle w:val="Tabletitle"/>
      </w:pPr>
      <w:r w:rsidRPr="00FA2D20">
        <w:t xml:space="preserve">Table </w:t>
      </w:r>
      <w:r w:rsidR="007B41C8">
        <w:fldChar w:fldCharType="begin"/>
      </w:r>
      <w:r w:rsidR="007B41C8">
        <w:instrText xml:space="preserve"> SEQ Table \* ARABIC </w:instrText>
      </w:r>
      <w:r w:rsidR="007B41C8">
        <w:fldChar w:fldCharType="separate"/>
      </w:r>
      <w:r w:rsidR="003B1DCC">
        <w:rPr>
          <w:noProof/>
        </w:rPr>
        <w:t>138</w:t>
      </w:r>
      <w:r w:rsidR="007B41C8">
        <w:rPr>
          <w:noProof/>
        </w:rPr>
        <w:fldChar w:fldCharType="end"/>
      </w:r>
      <w:r w:rsidRPr="00FA2D20">
        <w:t>.  Opt-in health professionals – ‘Are you interested in information on any of the following? Select all that apply</w:t>
      </w:r>
      <w:r w:rsidR="005C3E88">
        <w:t>.</w:t>
      </w:r>
      <w:r w:rsidRPr="00FA2D20">
        <w:t>’</w:t>
      </w:r>
    </w:p>
    <w:tbl>
      <w:tblPr>
        <w:tblStyle w:val="TableTGAblue"/>
        <w:tblW w:w="0" w:type="auto"/>
        <w:tblLayout w:type="fixed"/>
        <w:tblLook w:val="04A0" w:firstRow="1" w:lastRow="0" w:firstColumn="1" w:lastColumn="0" w:noHBand="0" w:noVBand="1"/>
      </w:tblPr>
      <w:tblGrid>
        <w:gridCol w:w="4377"/>
        <w:gridCol w:w="669"/>
        <w:gridCol w:w="669"/>
      </w:tblGrid>
      <w:tr w:rsidR="00FA2D20" w14:paraId="4465C92B" w14:textId="77777777" w:rsidTr="00533EA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77" w:type="dxa"/>
          </w:tcPr>
          <w:p w14:paraId="49625FD0" w14:textId="77777777" w:rsidR="00FA2D20" w:rsidRPr="00832508" w:rsidRDefault="00FA2D20" w:rsidP="00832508">
            <w:pPr>
              <w:rPr>
                <w:sz w:val="20"/>
                <w:szCs w:val="20"/>
              </w:rPr>
            </w:pPr>
            <w:r w:rsidRPr="00832508">
              <w:rPr>
                <w:sz w:val="20"/>
                <w:szCs w:val="20"/>
              </w:rPr>
              <w:t>Statement</w:t>
            </w:r>
          </w:p>
        </w:tc>
        <w:tc>
          <w:tcPr>
            <w:tcW w:w="669" w:type="dxa"/>
          </w:tcPr>
          <w:p w14:paraId="5E028C39" w14:textId="77777777" w:rsidR="00FA2D20" w:rsidRPr="00832508" w:rsidRDefault="00FA2D20" w:rsidP="008A4D0B">
            <w:pPr>
              <w:jc w:val="center"/>
              <w:cnfStyle w:val="100000000000" w:firstRow="1" w:lastRow="0" w:firstColumn="0" w:lastColumn="0" w:oddVBand="0" w:evenVBand="0" w:oddHBand="0" w:evenHBand="0" w:firstRowFirstColumn="0" w:firstRowLastColumn="0" w:lastRowFirstColumn="0" w:lastRowLastColumn="0"/>
              <w:rPr>
                <w:sz w:val="20"/>
                <w:szCs w:val="20"/>
              </w:rPr>
            </w:pPr>
            <w:r w:rsidRPr="00832508">
              <w:rPr>
                <w:sz w:val="20"/>
                <w:szCs w:val="20"/>
              </w:rPr>
              <w:t>%*</w:t>
            </w:r>
          </w:p>
        </w:tc>
        <w:tc>
          <w:tcPr>
            <w:tcW w:w="669" w:type="dxa"/>
          </w:tcPr>
          <w:p w14:paraId="22CA427F" w14:textId="77777777" w:rsidR="00FA2D20" w:rsidRPr="00832508" w:rsidRDefault="00FA2D20" w:rsidP="008A4D0B">
            <w:pPr>
              <w:jc w:val="center"/>
              <w:cnfStyle w:val="100000000000" w:firstRow="1" w:lastRow="0" w:firstColumn="0" w:lastColumn="0" w:oddVBand="0" w:evenVBand="0" w:oddHBand="0" w:evenHBand="0" w:firstRowFirstColumn="0" w:firstRowLastColumn="0" w:lastRowFirstColumn="0" w:lastRowLastColumn="0"/>
              <w:rPr>
                <w:sz w:val="20"/>
                <w:szCs w:val="20"/>
              </w:rPr>
            </w:pPr>
            <w:r w:rsidRPr="00832508">
              <w:rPr>
                <w:sz w:val="20"/>
                <w:szCs w:val="20"/>
              </w:rPr>
              <w:t>N</w:t>
            </w:r>
          </w:p>
        </w:tc>
      </w:tr>
      <w:tr w:rsidR="00FA2D20" w14:paraId="5F8B522E" w14:textId="77777777" w:rsidTr="0080662F">
        <w:tc>
          <w:tcPr>
            <w:cnfStyle w:val="001000000000" w:firstRow="0" w:lastRow="0" w:firstColumn="1" w:lastColumn="0" w:oddVBand="0" w:evenVBand="0" w:oddHBand="0" w:evenHBand="0" w:firstRowFirstColumn="0" w:firstRowLastColumn="0" w:lastRowFirstColumn="0" w:lastRowLastColumn="0"/>
            <w:tcW w:w="4377" w:type="dxa"/>
            <w:vAlign w:val="bottom"/>
          </w:tcPr>
          <w:p w14:paraId="0FE357F5" w14:textId="1D24E92A" w:rsidR="00FA2D20" w:rsidRPr="00832508" w:rsidRDefault="00FA2D20" w:rsidP="00832508">
            <w:pPr>
              <w:rPr>
                <w:sz w:val="20"/>
                <w:szCs w:val="20"/>
              </w:rPr>
            </w:pPr>
            <w:r w:rsidRPr="00832508">
              <w:rPr>
                <w:sz w:val="20"/>
                <w:szCs w:val="20"/>
              </w:rPr>
              <w:t>Safety information about medicines and medical devices</w:t>
            </w:r>
          </w:p>
        </w:tc>
        <w:tc>
          <w:tcPr>
            <w:tcW w:w="669" w:type="dxa"/>
          </w:tcPr>
          <w:p w14:paraId="1FB2039C" w14:textId="0B7D3764" w:rsidR="00FA2D20" w:rsidRPr="00832508" w:rsidRDefault="0080662F"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48</w:t>
            </w:r>
          </w:p>
        </w:tc>
        <w:tc>
          <w:tcPr>
            <w:tcW w:w="669" w:type="dxa"/>
          </w:tcPr>
          <w:p w14:paraId="0B413498" w14:textId="4F534981" w:rsidR="00FA2D20" w:rsidRPr="00832508" w:rsidRDefault="00FA2D20"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76</w:t>
            </w:r>
          </w:p>
        </w:tc>
      </w:tr>
      <w:tr w:rsidR="00FA2D20" w14:paraId="408F7D36" w14:textId="77777777" w:rsidTr="0080662F">
        <w:tc>
          <w:tcPr>
            <w:cnfStyle w:val="001000000000" w:firstRow="0" w:lastRow="0" w:firstColumn="1" w:lastColumn="0" w:oddVBand="0" w:evenVBand="0" w:oddHBand="0" w:evenHBand="0" w:firstRowFirstColumn="0" w:firstRowLastColumn="0" w:lastRowFirstColumn="0" w:lastRowLastColumn="0"/>
            <w:tcW w:w="4377" w:type="dxa"/>
            <w:vAlign w:val="bottom"/>
          </w:tcPr>
          <w:p w14:paraId="7EDC99EE" w14:textId="2C11B857" w:rsidR="00FA2D20" w:rsidRPr="00832508" w:rsidRDefault="00FA2D20" w:rsidP="00832508">
            <w:pPr>
              <w:rPr>
                <w:sz w:val="20"/>
                <w:szCs w:val="20"/>
              </w:rPr>
            </w:pPr>
            <w:r w:rsidRPr="00832508">
              <w:rPr>
                <w:sz w:val="20"/>
                <w:szCs w:val="20"/>
              </w:rPr>
              <w:t>Product recalls</w:t>
            </w:r>
          </w:p>
        </w:tc>
        <w:tc>
          <w:tcPr>
            <w:tcW w:w="669" w:type="dxa"/>
          </w:tcPr>
          <w:p w14:paraId="700A3CE3" w14:textId="15C7286E" w:rsidR="00FA2D20" w:rsidRPr="00832508" w:rsidRDefault="0080662F"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46</w:t>
            </w:r>
          </w:p>
        </w:tc>
        <w:tc>
          <w:tcPr>
            <w:tcW w:w="669" w:type="dxa"/>
          </w:tcPr>
          <w:p w14:paraId="53CED35D" w14:textId="4937BEF1" w:rsidR="00FA2D20" w:rsidRPr="00832508" w:rsidRDefault="00FA2D20"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72</w:t>
            </w:r>
          </w:p>
        </w:tc>
      </w:tr>
      <w:tr w:rsidR="00FA2D20" w14:paraId="494CF750" w14:textId="77777777" w:rsidTr="0080662F">
        <w:tc>
          <w:tcPr>
            <w:cnfStyle w:val="001000000000" w:firstRow="0" w:lastRow="0" w:firstColumn="1" w:lastColumn="0" w:oddVBand="0" w:evenVBand="0" w:oddHBand="0" w:evenHBand="0" w:firstRowFirstColumn="0" w:firstRowLastColumn="0" w:lastRowFirstColumn="0" w:lastRowLastColumn="0"/>
            <w:tcW w:w="4377" w:type="dxa"/>
            <w:vAlign w:val="bottom"/>
          </w:tcPr>
          <w:p w14:paraId="5BC36612" w14:textId="3ED9B168" w:rsidR="00FA2D20" w:rsidRPr="00832508" w:rsidRDefault="00FA2D20" w:rsidP="00832508">
            <w:pPr>
              <w:rPr>
                <w:sz w:val="20"/>
                <w:szCs w:val="20"/>
              </w:rPr>
            </w:pPr>
            <w:r w:rsidRPr="00832508">
              <w:rPr>
                <w:sz w:val="20"/>
                <w:szCs w:val="20"/>
              </w:rPr>
              <w:t>Reporting problems or side effects of medicines or medical devices</w:t>
            </w:r>
          </w:p>
        </w:tc>
        <w:tc>
          <w:tcPr>
            <w:tcW w:w="669" w:type="dxa"/>
          </w:tcPr>
          <w:p w14:paraId="722F9821" w14:textId="078D03C2" w:rsidR="00FA2D20" w:rsidRPr="00832508" w:rsidRDefault="0080662F"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45</w:t>
            </w:r>
          </w:p>
        </w:tc>
        <w:tc>
          <w:tcPr>
            <w:tcW w:w="669" w:type="dxa"/>
          </w:tcPr>
          <w:p w14:paraId="26EC10CB" w14:textId="7AA4FEA9" w:rsidR="00FA2D20" w:rsidRPr="00832508" w:rsidRDefault="00FA2D20"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71</w:t>
            </w:r>
          </w:p>
        </w:tc>
      </w:tr>
      <w:tr w:rsidR="00FA2D20" w14:paraId="13DE6716" w14:textId="77777777" w:rsidTr="0080662F">
        <w:tc>
          <w:tcPr>
            <w:cnfStyle w:val="001000000000" w:firstRow="0" w:lastRow="0" w:firstColumn="1" w:lastColumn="0" w:oddVBand="0" w:evenVBand="0" w:oddHBand="0" w:evenHBand="0" w:firstRowFirstColumn="0" w:firstRowLastColumn="0" w:lastRowFirstColumn="0" w:lastRowLastColumn="0"/>
            <w:tcW w:w="4377" w:type="dxa"/>
            <w:vAlign w:val="bottom"/>
          </w:tcPr>
          <w:p w14:paraId="28B8A16A" w14:textId="4077A76A" w:rsidR="00FA2D20" w:rsidRPr="00832508" w:rsidRDefault="00FA2D20" w:rsidP="00832508">
            <w:pPr>
              <w:rPr>
                <w:sz w:val="20"/>
                <w:szCs w:val="20"/>
              </w:rPr>
            </w:pPr>
            <w:r w:rsidRPr="00832508">
              <w:rPr>
                <w:sz w:val="20"/>
                <w:szCs w:val="20"/>
              </w:rPr>
              <w:t>Training, workshops or presentations about medicines and medical devices</w:t>
            </w:r>
          </w:p>
        </w:tc>
        <w:tc>
          <w:tcPr>
            <w:tcW w:w="669" w:type="dxa"/>
          </w:tcPr>
          <w:p w14:paraId="4E1521D2" w14:textId="7718F4D4" w:rsidR="00FA2D20" w:rsidRPr="00832508" w:rsidRDefault="0080662F"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38</w:t>
            </w:r>
          </w:p>
        </w:tc>
        <w:tc>
          <w:tcPr>
            <w:tcW w:w="669" w:type="dxa"/>
          </w:tcPr>
          <w:p w14:paraId="1BBF459D" w14:textId="26CA94CE" w:rsidR="00FA2D20" w:rsidRPr="00832508" w:rsidRDefault="00FA2D20"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60</w:t>
            </w:r>
          </w:p>
        </w:tc>
      </w:tr>
      <w:tr w:rsidR="00FA2D20" w14:paraId="4A474170" w14:textId="77777777" w:rsidTr="0080662F">
        <w:tc>
          <w:tcPr>
            <w:cnfStyle w:val="001000000000" w:firstRow="0" w:lastRow="0" w:firstColumn="1" w:lastColumn="0" w:oddVBand="0" w:evenVBand="0" w:oddHBand="0" w:evenHBand="0" w:firstRowFirstColumn="0" w:firstRowLastColumn="0" w:lastRowFirstColumn="0" w:lastRowLastColumn="0"/>
            <w:tcW w:w="4377" w:type="dxa"/>
            <w:vAlign w:val="bottom"/>
          </w:tcPr>
          <w:p w14:paraId="562582AB" w14:textId="495E7608" w:rsidR="00FA2D20" w:rsidRPr="00832508" w:rsidRDefault="00FA2D20" w:rsidP="00832508">
            <w:pPr>
              <w:rPr>
                <w:sz w:val="20"/>
                <w:szCs w:val="20"/>
              </w:rPr>
            </w:pPr>
            <w:r w:rsidRPr="00832508">
              <w:rPr>
                <w:sz w:val="20"/>
                <w:szCs w:val="20"/>
              </w:rPr>
              <w:t>Accessing medicines and medical devices</w:t>
            </w:r>
          </w:p>
        </w:tc>
        <w:tc>
          <w:tcPr>
            <w:tcW w:w="669" w:type="dxa"/>
          </w:tcPr>
          <w:p w14:paraId="7812C57E" w14:textId="50660BCE" w:rsidR="00FA2D20" w:rsidRPr="00832508" w:rsidRDefault="0080662F"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27</w:t>
            </w:r>
          </w:p>
        </w:tc>
        <w:tc>
          <w:tcPr>
            <w:tcW w:w="669" w:type="dxa"/>
          </w:tcPr>
          <w:p w14:paraId="032F57C8" w14:textId="44BB5C9B" w:rsidR="00FA2D20" w:rsidRPr="00832508" w:rsidRDefault="00FA2D20"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42</w:t>
            </w:r>
          </w:p>
        </w:tc>
      </w:tr>
      <w:tr w:rsidR="00FA2D20" w14:paraId="5E151BD8" w14:textId="77777777" w:rsidTr="0080662F">
        <w:tc>
          <w:tcPr>
            <w:cnfStyle w:val="001000000000" w:firstRow="0" w:lastRow="0" w:firstColumn="1" w:lastColumn="0" w:oddVBand="0" w:evenVBand="0" w:oddHBand="0" w:evenHBand="0" w:firstRowFirstColumn="0" w:firstRowLastColumn="0" w:lastRowFirstColumn="0" w:lastRowLastColumn="0"/>
            <w:tcW w:w="4377" w:type="dxa"/>
            <w:vAlign w:val="bottom"/>
          </w:tcPr>
          <w:p w14:paraId="2AA63EDB" w14:textId="47E2F9A8" w:rsidR="00FA2D20" w:rsidRPr="00832508" w:rsidRDefault="00FA2D20" w:rsidP="00832508">
            <w:pPr>
              <w:rPr>
                <w:sz w:val="20"/>
                <w:szCs w:val="20"/>
              </w:rPr>
            </w:pPr>
            <w:r w:rsidRPr="00832508">
              <w:rPr>
                <w:sz w:val="20"/>
                <w:szCs w:val="20"/>
              </w:rPr>
              <w:t>General information about the TGA</w:t>
            </w:r>
          </w:p>
        </w:tc>
        <w:tc>
          <w:tcPr>
            <w:tcW w:w="669" w:type="dxa"/>
          </w:tcPr>
          <w:p w14:paraId="46C627E2" w14:textId="3DD1CEA9" w:rsidR="00FA2D20" w:rsidRPr="00832508" w:rsidRDefault="0080662F"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25</w:t>
            </w:r>
          </w:p>
        </w:tc>
        <w:tc>
          <w:tcPr>
            <w:tcW w:w="669" w:type="dxa"/>
          </w:tcPr>
          <w:p w14:paraId="3AF4D827" w14:textId="62DC81DF" w:rsidR="00FA2D20" w:rsidRPr="00832508" w:rsidRDefault="00FA2D20"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39</w:t>
            </w:r>
          </w:p>
        </w:tc>
      </w:tr>
      <w:tr w:rsidR="00FA2D20" w14:paraId="00036798" w14:textId="77777777" w:rsidTr="0080662F">
        <w:tc>
          <w:tcPr>
            <w:cnfStyle w:val="001000000000" w:firstRow="0" w:lastRow="0" w:firstColumn="1" w:lastColumn="0" w:oddVBand="0" w:evenVBand="0" w:oddHBand="0" w:evenHBand="0" w:firstRowFirstColumn="0" w:firstRowLastColumn="0" w:lastRowFirstColumn="0" w:lastRowLastColumn="0"/>
            <w:tcW w:w="4377" w:type="dxa"/>
            <w:vAlign w:val="bottom"/>
          </w:tcPr>
          <w:p w14:paraId="6ADA18D7" w14:textId="69907952" w:rsidR="00FA2D20" w:rsidRPr="00832508" w:rsidRDefault="00FA2D20" w:rsidP="00832508">
            <w:pPr>
              <w:rPr>
                <w:sz w:val="20"/>
                <w:szCs w:val="20"/>
              </w:rPr>
            </w:pPr>
            <w:r w:rsidRPr="00832508">
              <w:rPr>
                <w:sz w:val="20"/>
                <w:szCs w:val="20"/>
              </w:rPr>
              <w:t>Information on traveling with medicines and medical devices</w:t>
            </w:r>
          </w:p>
        </w:tc>
        <w:tc>
          <w:tcPr>
            <w:tcW w:w="669" w:type="dxa"/>
          </w:tcPr>
          <w:p w14:paraId="4BF7D51C" w14:textId="35902437" w:rsidR="00FA2D20" w:rsidRPr="00832508" w:rsidRDefault="0080662F"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22</w:t>
            </w:r>
          </w:p>
        </w:tc>
        <w:tc>
          <w:tcPr>
            <w:tcW w:w="669" w:type="dxa"/>
          </w:tcPr>
          <w:p w14:paraId="7DB76750" w14:textId="406F2081" w:rsidR="00FA2D20" w:rsidRPr="00832508" w:rsidRDefault="00FA2D20"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35</w:t>
            </w:r>
          </w:p>
        </w:tc>
      </w:tr>
      <w:tr w:rsidR="00FA2D20" w14:paraId="59933070" w14:textId="77777777" w:rsidTr="0080662F">
        <w:tc>
          <w:tcPr>
            <w:cnfStyle w:val="001000000000" w:firstRow="0" w:lastRow="0" w:firstColumn="1" w:lastColumn="0" w:oddVBand="0" w:evenVBand="0" w:oddHBand="0" w:evenHBand="0" w:firstRowFirstColumn="0" w:firstRowLastColumn="0" w:lastRowFirstColumn="0" w:lastRowLastColumn="0"/>
            <w:tcW w:w="4377" w:type="dxa"/>
            <w:vAlign w:val="bottom"/>
          </w:tcPr>
          <w:p w14:paraId="1DA9EBB1" w14:textId="668B3014" w:rsidR="00FA2D20" w:rsidRPr="00832508" w:rsidRDefault="00FA2D20" w:rsidP="00832508">
            <w:pPr>
              <w:rPr>
                <w:sz w:val="20"/>
                <w:szCs w:val="20"/>
              </w:rPr>
            </w:pPr>
            <w:r w:rsidRPr="00832508">
              <w:rPr>
                <w:sz w:val="20"/>
                <w:szCs w:val="20"/>
              </w:rPr>
              <w:t>News and publications</w:t>
            </w:r>
          </w:p>
        </w:tc>
        <w:tc>
          <w:tcPr>
            <w:tcW w:w="669" w:type="dxa"/>
          </w:tcPr>
          <w:p w14:paraId="1AC3A4FE" w14:textId="37E04F93" w:rsidR="00FA2D20" w:rsidRPr="00832508" w:rsidRDefault="0080662F"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22</w:t>
            </w:r>
          </w:p>
        </w:tc>
        <w:tc>
          <w:tcPr>
            <w:tcW w:w="669" w:type="dxa"/>
          </w:tcPr>
          <w:p w14:paraId="5E9D74B5" w14:textId="023EBC33" w:rsidR="00FA2D20" w:rsidRPr="00832508" w:rsidRDefault="00FA2D20"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35</w:t>
            </w:r>
          </w:p>
        </w:tc>
      </w:tr>
      <w:tr w:rsidR="00FA2D20" w14:paraId="76043D10" w14:textId="77777777" w:rsidTr="0080662F">
        <w:tc>
          <w:tcPr>
            <w:cnfStyle w:val="001000000000" w:firstRow="0" w:lastRow="0" w:firstColumn="1" w:lastColumn="0" w:oddVBand="0" w:evenVBand="0" w:oddHBand="0" w:evenHBand="0" w:firstRowFirstColumn="0" w:firstRowLastColumn="0" w:lastRowFirstColumn="0" w:lastRowLastColumn="0"/>
            <w:tcW w:w="4377" w:type="dxa"/>
            <w:vAlign w:val="bottom"/>
          </w:tcPr>
          <w:p w14:paraId="7EB61166" w14:textId="04C061AF" w:rsidR="00FA2D20" w:rsidRPr="00832508" w:rsidRDefault="00FA2D20" w:rsidP="00832508">
            <w:pPr>
              <w:rPr>
                <w:sz w:val="20"/>
                <w:szCs w:val="20"/>
              </w:rPr>
            </w:pPr>
            <w:r w:rsidRPr="00832508">
              <w:rPr>
                <w:sz w:val="20"/>
                <w:szCs w:val="20"/>
              </w:rPr>
              <w:t>Information on consultations</w:t>
            </w:r>
          </w:p>
        </w:tc>
        <w:tc>
          <w:tcPr>
            <w:tcW w:w="669" w:type="dxa"/>
          </w:tcPr>
          <w:p w14:paraId="29C678A8" w14:textId="6371E93B" w:rsidR="00FA2D20" w:rsidRPr="00832508" w:rsidRDefault="000E7FAF"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20</w:t>
            </w:r>
          </w:p>
        </w:tc>
        <w:tc>
          <w:tcPr>
            <w:tcW w:w="669" w:type="dxa"/>
          </w:tcPr>
          <w:p w14:paraId="3E0F8F96" w14:textId="3BC6A102" w:rsidR="00FA2D20" w:rsidRPr="00832508" w:rsidRDefault="00FA2D20" w:rsidP="008325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2508">
              <w:rPr>
                <w:sz w:val="20"/>
                <w:szCs w:val="20"/>
              </w:rPr>
              <w:t>31</w:t>
            </w:r>
          </w:p>
        </w:tc>
      </w:tr>
    </w:tbl>
    <w:p w14:paraId="7B7FBAB1" w14:textId="7FC5EBD4" w:rsidR="006F4DE4" w:rsidRDefault="0080662F" w:rsidP="00452CAF">
      <w:pPr>
        <w:pStyle w:val="Tabledescription"/>
      </w:pPr>
      <w:r>
        <w:t>*Percentage of total sample (N</w:t>
      </w:r>
      <w:r w:rsidR="009E4E95">
        <w:t xml:space="preserve"> </w:t>
      </w:r>
      <w:r>
        <w:t>= 158).</w:t>
      </w:r>
    </w:p>
    <w:p w14:paraId="2150E060" w14:textId="77777777" w:rsidR="006F4DE4" w:rsidRPr="006F4DE4" w:rsidRDefault="006F4DE4" w:rsidP="006F4DE4">
      <w:pPr>
        <w:pStyle w:val="Heading2"/>
      </w:pPr>
      <w:bookmarkStart w:id="116" w:name="_Appendix_1:_Abbreviations"/>
      <w:bookmarkStart w:id="117" w:name="_Toc41220097"/>
      <w:bookmarkStart w:id="118" w:name="_Toc41337080"/>
      <w:bookmarkStart w:id="119" w:name="_Toc58851216"/>
      <w:bookmarkEnd w:id="116"/>
      <w:r w:rsidRPr="006F4DE4">
        <w:lastRenderedPageBreak/>
        <w:t>Appendix 1: Abbreviations</w:t>
      </w:r>
      <w:bookmarkEnd w:id="117"/>
      <w:bookmarkEnd w:id="118"/>
      <w:bookmarkEnd w:id="119"/>
    </w:p>
    <w:p w14:paraId="36BC759A" w14:textId="6B607CE2" w:rsidR="006F4DE4" w:rsidRDefault="006F4DE4" w:rsidP="006F4DE4">
      <w:pPr>
        <w:pStyle w:val="Heading3"/>
      </w:pPr>
      <w:bookmarkStart w:id="120" w:name="_Toc40694567"/>
      <w:bookmarkStart w:id="121" w:name="_Toc41220098"/>
      <w:bookmarkStart w:id="122" w:name="_Toc41337081"/>
      <w:bookmarkStart w:id="123" w:name="_Toc58851217"/>
      <w:r w:rsidRPr="006F4DE4">
        <w:t>Column heading abbreviations in results tables</w:t>
      </w:r>
      <w:bookmarkEnd w:id="120"/>
      <w:bookmarkEnd w:id="121"/>
      <w:bookmarkEnd w:id="122"/>
      <w:bookmarkEnd w:id="123"/>
    </w:p>
    <w:p w14:paraId="6FA3CC08" w14:textId="66AC1DB0" w:rsidR="00CA2D61" w:rsidRDefault="00CA2D61" w:rsidP="00CA2D61">
      <w:pPr>
        <w:pStyle w:val="Heading4"/>
      </w:pPr>
      <w:bookmarkStart w:id="124" w:name="_Toc58851218"/>
      <w:r>
        <w:t>Multiple selection questions</w:t>
      </w:r>
      <w:bookmarkEnd w:id="124"/>
    </w:p>
    <w:p w14:paraId="73FBE431" w14:textId="645B3B1E" w:rsidR="00CA2D61" w:rsidRPr="00CA2D61" w:rsidRDefault="00CA2D61" w:rsidP="002A0F7B">
      <w:pPr>
        <w:pStyle w:val="Tabletitle"/>
      </w:pPr>
      <w:r w:rsidRPr="00CA2D61">
        <w:t xml:space="preserve">Table </w:t>
      </w:r>
      <w:r w:rsidR="007B41C8">
        <w:fldChar w:fldCharType="begin"/>
      </w:r>
      <w:r w:rsidR="007B41C8">
        <w:instrText xml:space="preserve"> SEQ Table \* ARABIC </w:instrText>
      </w:r>
      <w:r w:rsidR="007B41C8">
        <w:fldChar w:fldCharType="separate"/>
      </w:r>
      <w:r w:rsidR="003B1DCC">
        <w:rPr>
          <w:noProof/>
        </w:rPr>
        <w:t>139</w:t>
      </w:r>
      <w:r w:rsidR="007B41C8">
        <w:rPr>
          <w:noProof/>
        </w:rPr>
        <w:fldChar w:fldCharType="end"/>
      </w:r>
      <w:r w:rsidRPr="00CA2D61">
        <w:t>. Abbreviations for multiple selection results tables.</w:t>
      </w:r>
    </w:p>
    <w:tbl>
      <w:tblPr>
        <w:tblStyle w:val="TableTGAblue"/>
        <w:tblW w:w="0" w:type="auto"/>
        <w:tblLook w:val="04A0" w:firstRow="1" w:lastRow="0" w:firstColumn="1" w:lastColumn="0" w:noHBand="0" w:noVBand="1"/>
      </w:tblPr>
      <w:tblGrid>
        <w:gridCol w:w="2400"/>
        <w:gridCol w:w="6650"/>
      </w:tblGrid>
      <w:tr w:rsidR="00CA2D61" w:rsidRPr="006F4DE4" w14:paraId="74BF12BD" w14:textId="77777777" w:rsidTr="009E4F1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0" w:type="dxa"/>
          </w:tcPr>
          <w:p w14:paraId="44CD9BCF" w14:textId="77777777" w:rsidR="00CA2D61" w:rsidRPr="006F4DE4" w:rsidRDefault="00CA2D61" w:rsidP="009E4F1E">
            <w:pPr>
              <w:rPr>
                <w:sz w:val="20"/>
              </w:rPr>
            </w:pPr>
            <w:r w:rsidRPr="006F4DE4">
              <w:rPr>
                <w:sz w:val="20"/>
              </w:rPr>
              <w:t>Abbreviation</w:t>
            </w:r>
          </w:p>
        </w:tc>
        <w:tc>
          <w:tcPr>
            <w:tcW w:w="6650" w:type="dxa"/>
          </w:tcPr>
          <w:p w14:paraId="1EDF39F4" w14:textId="77777777" w:rsidR="00CA2D61" w:rsidRPr="006F4DE4" w:rsidRDefault="00CA2D61" w:rsidP="009E4F1E">
            <w:pPr>
              <w:cnfStyle w:val="100000000000" w:firstRow="1" w:lastRow="0" w:firstColumn="0" w:lastColumn="0" w:oddVBand="0" w:evenVBand="0" w:oddHBand="0" w:evenHBand="0" w:firstRowFirstColumn="0" w:firstRowLastColumn="0" w:lastRowFirstColumn="0" w:lastRowLastColumn="0"/>
              <w:rPr>
                <w:sz w:val="20"/>
              </w:rPr>
            </w:pPr>
            <w:r w:rsidRPr="006F4DE4">
              <w:rPr>
                <w:sz w:val="20"/>
              </w:rPr>
              <w:t>Definition</w:t>
            </w:r>
          </w:p>
        </w:tc>
      </w:tr>
      <w:tr w:rsidR="00CA2D61" w:rsidRPr="006F4DE4" w14:paraId="7434AE88" w14:textId="77777777" w:rsidTr="009E4F1E">
        <w:tc>
          <w:tcPr>
            <w:cnfStyle w:val="001000000000" w:firstRow="0" w:lastRow="0" w:firstColumn="1" w:lastColumn="0" w:oddVBand="0" w:evenVBand="0" w:oddHBand="0" w:evenHBand="0" w:firstRowFirstColumn="0" w:firstRowLastColumn="0" w:lastRowFirstColumn="0" w:lastRowLastColumn="0"/>
            <w:tcW w:w="2400" w:type="dxa"/>
          </w:tcPr>
          <w:p w14:paraId="613ED957" w14:textId="77777777" w:rsidR="00CA2D61" w:rsidRPr="006F4DE4" w:rsidRDefault="00CA2D61" w:rsidP="009E4F1E">
            <w:pPr>
              <w:rPr>
                <w:b/>
                <w:sz w:val="20"/>
              </w:rPr>
            </w:pPr>
            <w:r w:rsidRPr="006F4DE4">
              <w:rPr>
                <w:b/>
                <w:sz w:val="20"/>
              </w:rPr>
              <w:t>N</w:t>
            </w:r>
          </w:p>
        </w:tc>
        <w:tc>
          <w:tcPr>
            <w:tcW w:w="6650" w:type="dxa"/>
          </w:tcPr>
          <w:p w14:paraId="4324C209" w14:textId="43ACB0DB" w:rsidR="00CA2D61" w:rsidRPr="006F4DE4" w:rsidRDefault="00CA2D61" w:rsidP="00CA2D61">
            <w:pPr>
              <w:cnfStyle w:val="000000000000" w:firstRow="0" w:lastRow="0" w:firstColumn="0" w:lastColumn="0" w:oddVBand="0" w:evenVBand="0" w:oddHBand="0" w:evenHBand="0" w:firstRowFirstColumn="0" w:firstRowLastColumn="0" w:lastRowFirstColumn="0" w:lastRowLastColumn="0"/>
              <w:rPr>
                <w:sz w:val="20"/>
              </w:rPr>
            </w:pPr>
            <w:r w:rsidRPr="006F4DE4">
              <w:rPr>
                <w:sz w:val="20"/>
              </w:rPr>
              <w:t xml:space="preserve">The number of people who </w:t>
            </w:r>
            <w:r>
              <w:rPr>
                <w:sz w:val="20"/>
              </w:rPr>
              <w:t>selected a response option</w:t>
            </w:r>
          </w:p>
        </w:tc>
      </w:tr>
    </w:tbl>
    <w:p w14:paraId="76F86DA8" w14:textId="77777777" w:rsidR="006F4DE4" w:rsidRPr="006F4DE4" w:rsidRDefault="006F4DE4" w:rsidP="006F4DE4">
      <w:pPr>
        <w:pStyle w:val="Heading4"/>
      </w:pPr>
      <w:bookmarkStart w:id="125" w:name="_Toc58851219"/>
      <w:r w:rsidRPr="006F4DE4">
        <w:t>Agreement scales</w:t>
      </w:r>
      <w:bookmarkEnd w:id="125"/>
    </w:p>
    <w:p w14:paraId="3393C8A2" w14:textId="401F66B3" w:rsidR="006F4DE4" w:rsidRPr="006F4DE4" w:rsidRDefault="006F4DE4" w:rsidP="002A0F7B">
      <w:pPr>
        <w:pStyle w:val="Tabletitle"/>
      </w:pPr>
      <w:bookmarkStart w:id="126" w:name="_Toc40694631"/>
      <w:r w:rsidRPr="006F4DE4">
        <w:t xml:space="preserve">Table </w:t>
      </w:r>
      <w:r w:rsidR="007B41C8">
        <w:fldChar w:fldCharType="begin"/>
      </w:r>
      <w:r w:rsidR="007B41C8">
        <w:instrText xml:space="preserve"> SEQ Table \* ARABIC </w:instrText>
      </w:r>
      <w:r w:rsidR="007B41C8">
        <w:fldChar w:fldCharType="separate"/>
      </w:r>
      <w:r w:rsidR="003B1DCC">
        <w:rPr>
          <w:noProof/>
        </w:rPr>
        <w:t>140</w:t>
      </w:r>
      <w:r w:rsidR="007B41C8">
        <w:rPr>
          <w:noProof/>
        </w:rPr>
        <w:fldChar w:fldCharType="end"/>
      </w:r>
      <w:r w:rsidRPr="006F4DE4">
        <w:t>. Abbreviations for agreement scale results</w:t>
      </w:r>
      <w:r w:rsidR="00CA2D61">
        <w:t xml:space="preserve"> tables</w:t>
      </w:r>
      <w:r w:rsidRPr="006F4DE4">
        <w:t>.</w:t>
      </w:r>
      <w:bookmarkEnd w:id="126"/>
    </w:p>
    <w:tbl>
      <w:tblPr>
        <w:tblStyle w:val="TableTGAblue"/>
        <w:tblW w:w="0" w:type="auto"/>
        <w:tblLook w:val="04A0" w:firstRow="1" w:lastRow="0" w:firstColumn="1" w:lastColumn="0" w:noHBand="0" w:noVBand="1"/>
      </w:tblPr>
      <w:tblGrid>
        <w:gridCol w:w="2400"/>
        <w:gridCol w:w="6650"/>
      </w:tblGrid>
      <w:tr w:rsidR="006F4DE4" w:rsidRPr="006F4DE4" w14:paraId="56336B26" w14:textId="77777777" w:rsidTr="0023172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0" w:type="dxa"/>
          </w:tcPr>
          <w:p w14:paraId="4784B968" w14:textId="77777777" w:rsidR="006F4DE4" w:rsidRPr="006F4DE4" w:rsidRDefault="006F4DE4" w:rsidP="006F4DE4">
            <w:pPr>
              <w:rPr>
                <w:sz w:val="20"/>
              </w:rPr>
            </w:pPr>
            <w:r w:rsidRPr="006F4DE4">
              <w:rPr>
                <w:sz w:val="20"/>
              </w:rPr>
              <w:t>Abbreviation</w:t>
            </w:r>
          </w:p>
        </w:tc>
        <w:tc>
          <w:tcPr>
            <w:tcW w:w="6650" w:type="dxa"/>
          </w:tcPr>
          <w:p w14:paraId="49C99A5B" w14:textId="77777777" w:rsidR="006F4DE4" w:rsidRPr="006F4DE4" w:rsidRDefault="006F4DE4" w:rsidP="006F4DE4">
            <w:pPr>
              <w:cnfStyle w:val="100000000000" w:firstRow="1" w:lastRow="0" w:firstColumn="0" w:lastColumn="0" w:oddVBand="0" w:evenVBand="0" w:oddHBand="0" w:evenHBand="0" w:firstRowFirstColumn="0" w:firstRowLastColumn="0" w:lastRowFirstColumn="0" w:lastRowLastColumn="0"/>
              <w:rPr>
                <w:sz w:val="20"/>
              </w:rPr>
            </w:pPr>
            <w:r w:rsidRPr="006F4DE4">
              <w:rPr>
                <w:sz w:val="20"/>
              </w:rPr>
              <w:t>Definition</w:t>
            </w:r>
          </w:p>
        </w:tc>
      </w:tr>
      <w:tr w:rsidR="006F4DE4" w:rsidRPr="006F4DE4" w14:paraId="3E7C6BF4" w14:textId="77777777" w:rsidTr="00231720">
        <w:tc>
          <w:tcPr>
            <w:cnfStyle w:val="001000000000" w:firstRow="0" w:lastRow="0" w:firstColumn="1" w:lastColumn="0" w:oddVBand="0" w:evenVBand="0" w:oddHBand="0" w:evenHBand="0" w:firstRowFirstColumn="0" w:firstRowLastColumn="0" w:lastRowFirstColumn="0" w:lastRowLastColumn="0"/>
            <w:tcW w:w="2400" w:type="dxa"/>
          </w:tcPr>
          <w:p w14:paraId="0DA285B2" w14:textId="77777777" w:rsidR="006F4DE4" w:rsidRPr="006F4DE4" w:rsidRDefault="006F4DE4" w:rsidP="006F4DE4">
            <w:pPr>
              <w:rPr>
                <w:b/>
                <w:sz w:val="20"/>
              </w:rPr>
            </w:pPr>
            <w:r w:rsidRPr="006F4DE4">
              <w:rPr>
                <w:b/>
                <w:sz w:val="20"/>
              </w:rPr>
              <w:t>N</w:t>
            </w:r>
          </w:p>
        </w:tc>
        <w:tc>
          <w:tcPr>
            <w:tcW w:w="6650" w:type="dxa"/>
          </w:tcPr>
          <w:p w14:paraId="2EEFBEEE" w14:textId="77777777" w:rsidR="006F4DE4" w:rsidRPr="006F4DE4" w:rsidRDefault="006F4DE4" w:rsidP="006F4DE4">
            <w:pPr>
              <w:cnfStyle w:val="000000000000" w:firstRow="0" w:lastRow="0" w:firstColumn="0" w:lastColumn="0" w:oddVBand="0" w:evenVBand="0" w:oddHBand="0" w:evenHBand="0" w:firstRowFirstColumn="0" w:firstRowLastColumn="0" w:lastRowFirstColumn="0" w:lastRowLastColumn="0"/>
              <w:rPr>
                <w:sz w:val="20"/>
              </w:rPr>
            </w:pPr>
            <w:r w:rsidRPr="006F4DE4">
              <w:rPr>
                <w:sz w:val="20"/>
              </w:rPr>
              <w:t>The number of people who responded to an item.</w:t>
            </w:r>
          </w:p>
        </w:tc>
      </w:tr>
      <w:tr w:rsidR="006F4DE4" w:rsidRPr="006F4DE4" w14:paraId="3C6434FC" w14:textId="77777777" w:rsidTr="00231720">
        <w:tc>
          <w:tcPr>
            <w:cnfStyle w:val="001000000000" w:firstRow="0" w:lastRow="0" w:firstColumn="1" w:lastColumn="0" w:oddVBand="0" w:evenVBand="0" w:oddHBand="0" w:evenHBand="0" w:firstRowFirstColumn="0" w:firstRowLastColumn="0" w:lastRowFirstColumn="0" w:lastRowLastColumn="0"/>
            <w:tcW w:w="2400" w:type="dxa"/>
          </w:tcPr>
          <w:p w14:paraId="46465205" w14:textId="77777777" w:rsidR="006F4DE4" w:rsidRPr="006F4DE4" w:rsidRDefault="006F4DE4" w:rsidP="006F4DE4">
            <w:pPr>
              <w:rPr>
                <w:b/>
                <w:sz w:val="20"/>
              </w:rPr>
            </w:pPr>
            <w:r w:rsidRPr="006F4DE4">
              <w:rPr>
                <w:b/>
                <w:sz w:val="20"/>
              </w:rPr>
              <w:t>A</w:t>
            </w:r>
          </w:p>
        </w:tc>
        <w:tc>
          <w:tcPr>
            <w:tcW w:w="6650" w:type="dxa"/>
          </w:tcPr>
          <w:p w14:paraId="12C5769E" w14:textId="77777777" w:rsidR="006F4DE4" w:rsidRPr="006F4DE4" w:rsidRDefault="006F4DE4" w:rsidP="006F4DE4">
            <w:pPr>
              <w:cnfStyle w:val="000000000000" w:firstRow="0" w:lastRow="0" w:firstColumn="0" w:lastColumn="0" w:oddVBand="0" w:evenVBand="0" w:oddHBand="0" w:evenHBand="0" w:firstRowFirstColumn="0" w:firstRowLastColumn="0" w:lastRowFirstColumn="0" w:lastRowLastColumn="0"/>
              <w:rPr>
                <w:sz w:val="20"/>
              </w:rPr>
            </w:pPr>
            <w:r w:rsidRPr="006F4DE4">
              <w:rPr>
                <w:sz w:val="20"/>
              </w:rPr>
              <w:t xml:space="preserve">The percentage of N who </w:t>
            </w:r>
            <w:r w:rsidRPr="006F4DE4">
              <w:rPr>
                <w:b/>
                <w:sz w:val="20"/>
              </w:rPr>
              <w:t>agreed</w:t>
            </w:r>
            <w:r w:rsidRPr="006F4DE4">
              <w:rPr>
                <w:sz w:val="20"/>
              </w:rPr>
              <w:t xml:space="preserve">. </w:t>
            </w:r>
          </w:p>
        </w:tc>
      </w:tr>
      <w:tr w:rsidR="006F4DE4" w:rsidRPr="006F4DE4" w14:paraId="74881B48" w14:textId="77777777" w:rsidTr="00231720">
        <w:tc>
          <w:tcPr>
            <w:cnfStyle w:val="001000000000" w:firstRow="0" w:lastRow="0" w:firstColumn="1" w:lastColumn="0" w:oddVBand="0" w:evenVBand="0" w:oddHBand="0" w:evenHBand="0" w:firstRowFirstColumn="0" w:firstRowLastColumn="0" w:lastRowFirstColumn="0" w:lastRowLastColumn="0"/>
            <w:tcW w:w="2400" w:type="dxa"/>
          </w:tcPr>
          <w:p w14:paraId="6B517A1E" w14:textId="77777777" w:rsidR="006F4DE4" w:rsidRPr="006F4DE4" w:rsidRDefault="006F4DE4" w:rsidP="006F4DE4">
            <w:pPr>
              <w:rPr>
                <w:b/>
                <w:sz w:val="20"/>
              </w:rPr>
            </w:pPr>
            <w:r w:rsidRPr="006F4DE4">
              <w:rPr>
                <w:b/>
                <w:sz w:val="20"/>
              </w:rPr>
              <w:t>SA</w:t>
            </w:r>
          </w:p>
        </w:tc>
        <w:tc>
          <w:tcPr>
            <w:tcW w:w="6650" w:type="dxa"/>
          </w:tcPr>
          <w:p w14:paraId="2FC6B12F" w14:textId="77777777" w:rsidR="006F4DE4" w:rsidRPr="006F4DE4" w:rsidRDefault="006F4DE4" w:rsidP="006F4DE4">
            <w:pPr>
              <w:cnfStyle w:val="000000000000" w:firstRow="0" w:lastRow="0" w:firstColumn="0" w:lastColumn="0" w:oddVBand="0" w:evenVBand="0" w:oddHBand="0" w:evenHBand="0" w:firstRowFirstColumn="0" w:firstRowLastColumn="0" w:lastRowFirstColumn="0" w:lastRowLastColumn="0"/>
              <w:rPr>
                <w:sz w:val="20"/>
              </w:rPr>
            </w:pPr>
            <w:r w:rsidRPr="006F4DE4">
              <w:rPr>
                <w:sz w:val="20"/>
              </w:rPr>
              <w:t xml:space="preserve">The percentage of N who </w:t>
            </w:r>
            <w:r w:rsidRPr="006F4DE4">
              <w:rPr>
                <w:b/>
                <w:sz w:val="20"/>
              </w:rPr>
              <w:t>strongly agreed</w:t>
            </w:r>
            <w:r w:rsidRPr="006F4DE4">
              <w:rPr>
                <w:sz w:val="20"/>
              </w:rPr>
              <w:t>.</w:t>
            </w:r>
          </w:p>
        </w:tc>
      </w:tr>
      <w:tr w:rsidR="006F4DE4" w:rsidRPr="006F4DE4" w14:paraId="3BAC67F0" w14:textId="77777777" w:rsidTr="00231720">
        <w:tc>
          <w:tcPr>
            <w:cnfStyle w:val="001000000000" w:firstRow="0" w:lastRow="0" w:firstColumn="1" w:lastColumn="0" w:oddVBand="0" w:evenVBand="0" w:oddHBand="0" w:evenHBand="0" w:firstRowFirstColumn="0" w:firstRowLastColumn="0" w:lastRowFirstColumn="0" w:lastRowLastColumn="0"/>
            <w:tcW w:w="2400" w:type="dxa"/>
          </w:tcPr>
          <w:p w14:paraId="248B96BD" w14:textId="77777777" w:rsidR="006F4DE4" w:rsidRPr="006F4DE4" w:rsidRDefault="006F4DE4" w:rsidP="006F4DE4">
            <w:pPr>
              <w:rPr>
                <w:b/>
                <w:sz w:val="20"/>
              </w:rPr>
            </w:pPr>
            <w:r w:rsidRPr="006F4DE4">
              <w:rPr>
                <w:b/>
                <w:sz w:val="20"/>
              </w:rPr>
              <w:t>Nett A</w:t>
            </w:r>
          </w:p>
        </w:tc>
        <w:tc>
          <w:tcPr>
            <w:tcW w:w="6650" w:type="dxa"/>
          </w:tcPr>
          <w:p w14:paraId="1A22949F" w14:textId="77777777" w:rsidR="006F4DE4" w:rsidRPr="006F4DE4" w:rsidRDefault="006F4DE4" w:rsidP="006F4DE4">
            <w:pPr>
              <w:cnfStyle w:val="000000000000" w:firstRow="0" w:lastRow="0" w:firstColumn="0" w:lastColumn="0" w:oddVBand="0" w:evenVBand="0" w:oddHBand="0" w:evenHBand="0" w:firstRowFirstColumn="0" w:firstRowLastColumn="0" w:lastRowFirstColumn="0" w:lastRowLastColumn="0"/>
              <w:rPr>
                <w:sz w:val="20"/>
              </w:rPr>
            </w:pPr>
            <w:r w:rsidRPr="006F4DE4">
              <w:rPr>
                <w:sz w:val="20"/>
              </w:rPr>
              <w:t xml:space="preserve">The percentage of N who </w:t>
            </w:r>
            <w:r w:rsidRPr="006F4DE4">
              <w:rPr>
                <w:b/>
                <w:sz w:val="20"/>
              </w:rPr>
              <w:t>agreed or strongly agreed.</w:t>
            </w:r>
          </w:p>
        </w:tc>
      </w:tr>
      <w:tr w:rsidR="006F4DE4" w:rsidRPr="006F4DE4" w14:paraId="69C55973" w14:textId="77777777" w:rsidTr="00231720">
        <w:tc>
          <w:tcPr>
            <w:cnfStyle w:val="001000000000" w:firstRow="0" w:lastRow="0" w:firstColumn="1" w:lastColumn="0" w:oddVBand="0" w:evenVBand="0" w:oddHBand="0" w:evenHBand="0" w:firstRowFirstColumn="0" w:firstRowLastColumn="0" w:lastRowFirstColumn="0" w:lastRowLastColumn="0"/>
            <w:tcW w:w="2400" w:type="dxa"/>
          </w:tcPr>
          <w:p w14:paraId="601C234C" w14:textId="77777777" w:rsidR="006F4DE4" w:rsidRPr="006F4DE4" w:rsidRDefault="006F4DE4" w:rsidP="006F4DE4">
            <w:pPr>
              <w:rPr>
                <w:b/>
                <w:sz w:val="20"/>
              </w:rPr>
            </w:pPr>
            <w:r w:rsidRPr="006F4DE4">
              <w:rPr>
                <w:b/>
                <w:sz w:val="20"/>
              </w:rPr>
              <w:t>Neither</w:t>
            </w:r>
          </w:p>
        </w:tc>
        <w:tc>
          <w:tcPr>
            <w:tcW w:w="6650" w:type="dxa"/>
          </w:tcPr>
          <w:p w14:paraId="328314E5" w14:textId="77777777" w:rsidR="006F4DE4" w:rsidRPr="006F4DE4" w:rsidRDefault="006F4DE4" w:rsidP="006F4DE4">
            <w:pPr>
              <w:cnfStyle w:val="000000000000" w:firstRow="0" w:lastRow="0" w:firstColumn="0" w:lastColumn="0" w:oddVBand="0" w:evenVBand="0" w:oddHBand="0" w:evenHBand="0" w:firstRowFirstColumn="0" w:firstRowLastColumn="0" w:lastRowFirstColumn="0" w:lastRowLastColumn="0"/>
              <w:rPr>
                <w:sz w:val="20"/>
              </w:rPr>
            </w:pPr>
            <w:r w:rsidRPr="006F4DE4">
              <w:rPr>
                <w:sz w:val="20"/>
              </w:rPr>
              <w:t xml:space="preserve">The percentage of N who </w:t>
            </w:r>
            <w:r w:rsidRPr="006F4DE4">
              <w:rPr>
                <w:b/>
                <w:sz w:val="20"/>
              </w:rPr>
              <w:t>neither agreed nor disagreed.</w:t>
            </w:r>
          </w:p>
        </w:tc>
      </w:tr>
      <w:tr w:rsidR="006F4DE4" w:rsidRPr="006F4DE4" w14:paraId="53846C5C" w14:textId="77777777" w:rsidTr="00231720">
        <w:tc>
          <w:tcPr>
            <w:cnfStyle w:val="001000000000" w:firstRow="0" w:lastRow="0" w:firstColumn="1" w:lastColumn="0" w:oddVBand="0" w:evenVBand="0" w:oddHBand="0" w:evenHBand="0" w:firstRowFirstColumn="0" w:firstRowLastColumn="0" w:lastRowFirstColumn="0" w:lastRowLastColumn="0"/>
            <w:tcW w:w="2400" w:type="dxa"/>
          </w:tcPr>
          <w:p w14:paraId="53057CD3" w14:textId="77777777" w:rsidR="006F4DE4" w:rsidRPr="006F4DE4" w:rsidRDefault="006F4DE4" w:rsidP="006F4DE4">
            <w:pPr>
              <w:rPr>
                <w:b/>
                <w:sz w:val="20"/>
              </w:rPr>
            </w:pPr>
            <w:r w:rsidRPr="006F4DE4">
              <w:rPr>
                <w:b/>
                <w:sz w:val="20"/>
              </w:rPr>
              <w:t>D</w:t>
            </w:r>
          </w:p>
        </w:tc>
        <w:tc>
          <w:tcPr>
            <w:tcW w:w="6650" w:type="dxa"/>
          </w:tcPr>
          <w:p w14:paraId="149281A6" w14:textId="77777777" w:rsidR="006F4DE4" w:rsidRPr="006F4DE4" w:rsidRDefault="006F4DE4" w:rsidP="006F4DE4">
            <w:pPr>
              <w:cnfStyle w:val="000000000000" w:firstRow="0" w:lastRow="0" w:firstColumn="0" w:lastColumn="0" w:oddVBand="0" w:evenVBand="0" w:oddHBand="0" w:evenHBand="0" w:firstRowFirstColumn="0" w:firstRowLastColumn="0" w:lastRowFirstColumn="0" w:lastRowLastColumn="0"/>
              <w:rPr>
                <w:sz w:val="20"/>
              </w:rPr>
            </w:pPr>
            <w:r w:rsidRPr="006F4DE4">
              <w:rPr>
                <w:sz w:val="20"/>
              </w:rPr>
              <w:t xml:space="preserve">The percentage of N who </w:t>
            </w:r>
            <w:r w:rsidRPr="006F4DE4">
              <w:rPr>
                <w:b/>
                <w:sz w:val="20"/>
              </w:rPr>
              <w:t>disagreed.</w:t>
            </w:r>
            <w:r w:rsidRPr="006F4DE4">
              <w:rPr>
                <w:sz w:val="20"/>
              </w:rPr>
              <w:t xml:space="preserve"> </w:t>
            </w:r>
          </w:p>
        </w:tc>
      </w:tr>
      <w:tr w:rsidR="006F4DE4" w:rsidRPr="006F4DE4" w14:paraId="0221338C" w14:textId="77777777" w:rsidTr="00231720">
        <w:tc>
          <w:tcPr>
            <w:cnfStyle w:val="001000000000" w:firstRow="0" w:lastRow="0" w:firstColumn="1" w:lastColumn="0" w:oddVBand="0" w:evenVBand="0" w:oddHBand="0" w:evenHBand="0" w:firstRowFirstColumn="0" w:firstRowLastColumn="0" w:lastRowFirstColumn="0" w:lastRowLastColumn="0"/>
            <w:tcW w:w="2400" w:type="dxa"/>
          </w:tcPr>
          <w:p w14:paraId="1A3DE1F6" w14:textId="77777777" w:rsidR="006F4DE4" w:rsidRPr="006F4DE4" w:rsidRDefault="006F4DE4" w:rsidP="006F4DE4">
            <w:pPr>
              <w:rPr>
                <w:b/>
                <w:sz w:val="20"/>
              </w:rPr>
            </w:pPr>
            <w:r w:rsidRPr="006F4DE4">
              <w:rPr>
                <w:b/>
                <w:sz w:val="20"/>
              </w:rPr>
              <w:t>SD</w:t>
            </w:r>
          </w:p>
        </w:tc>
        <w:tc>
          <w:tcPr>
            <w:tcW w:w="6650" w:type="dxa"/>
          </w:tcPr>
          <w:p w14:paraId="53125A5B" w14:textId="77777777" w:rsidR="006F4DE4" w:rsidRPr="006F4DE4" w:rsidRDefault="006F4DE4" w:rsidP="006F4DE4">
            <w:pPr>
              <w:cnfStyle w:val="000000000000" w:firstRow="0" w:lastRow="0" w:firstColumn="0" w:lastColumn="0" w:oddVBand="0" w:evenVBand="0" w:oddHBand="0" w:evenHBand="0" w:firstRowFirstColumn="0" w:firstRowLastColumn="0" w:lastRowFirstColumn="0" w:lastRowLastColumn="0"/>
              <w:rPr>
                <w:sz w:val="20"/>
              </w:rPr>
            </w:pPr>
            <w:r w:rsidRPr="006F4DE4">
              <w:rPr>
                <w:sz w:val="20"/>
              </w:rPr>
              <w:t>The percentage of N who</w:t>
            </w:r>
            <w:r w:rsidRPr="006F4DE4">
              <w:rPr>
                <w:b/>
                <w:sz w:val="20"/>
              </w:rPr>
              <w:t xml:space="preserve"> strongly disagreed.</w:t>
            </w:r>
          </w:p>
        </w:tc>
      </w:tr>
      <w:tr w:rsidR="006F4DE4" w:rsidRPr="006F4DE4" w14:paraId="098459AC" w14:textId="77777777" w:rsidTr="00231720">
        <w:tc>
          <w:tcPr>
            <w:cnfStyle w:val="001000000000" w:firstRow="0" w:lastRow="0" w:firstColumn="1" w:lastColumn="0" w:oddVBand="0" w:evenVBand="0" w:oddHBand="0" w:evenHBand="0" w:firstRowFirstColumn="0" w:firstRowLastColumn="0" w:lastRowFirstColumn="0" w:lastRowLastColumn="0"/>
            <w:tcW w:w="2400" w:type="dxa"/>
          </w:tcPr>
          <w:p w14:paraId="4EC33735" w14:textId="77777777" w:rsidR="006F4DE4" w:rsidRPr="006F4DE4" w:rsidRDefault="006F4DE4" w:rsidP="006F4DE4">
            <w:pPr>
              <w:rPr>
                <w:b/>
                <w:sz w:val="20"/>
              </w:rPr>
            </w:pPr>
            <w:r w:rsidRPr="006F4DE4">
              <w:rPr>
                <w:b/>
                <w:sz w:val="20"/>
              </w:rPr>
              <w:t>Nett D</w:t>
            </w:r>
          </w:p>
        </w:tc>
        <w:tc>
          <w:tcPr>
            <w:tcW w:w="6650" w:type="dxa"/>
          </w:tcPr>
          <w:p w14:paraId="3229D2AF" w14:textId="77777777" w:rsidR="006F4DE4" w:rsidRPr="006F4DE4" w:rsidRDefault="006F4DE4" w:rsidP="006F4DE4">
            <w:pPr>
              <w:cnfStyle w:val="000000000000" w:firstRow="0" w:lastRow="0" w:firstColumn="0" w:lastColumn="0" w:oddVBand="0" w:evenVBand="0" w:oddHBand="0" w:evenHBand="0" w:firstRowFirstColumn="0" w:firstRowLastColumn="0" w:lastRowFirstColumn="0" w:lastRowLastColumn="0"/>
              <w:rPr>
                <w:sz w:val="20"/>
              </w:rPr>
            </w:pPr>
            <w:r w:rsidRPr="006F4DE4">
              <w:rPr>
                <w:sz w:val="20"/>
              </w:rPr>
              <w:t xml:space="preserve">The percentage of N who </w:t>
            </w:r>
            <w:r w:rsidRPr="006F4DE4">
              <w:rPr>
                <w:b/>
                <w:sz w:val="20"/>
              </w:rPr>
              <w:t xml:space="preserve">disagreed or strongly disagreed. </w:t>
            </w:r>
          </w:p>
        </w:tc>
      </w:tr>
      <w:tr w:rsidR="006F4DE4" w:rsidRPr="006F4DE4" w14:paraId="40343488" w14:textId="77777777" w:rsidTr="00231720">
        <w:tc>
          <w:tcPr>
            <w:cnfStyle w:val="001000000000" w:firstRow="0" w:lastRow="0" w:firstColumn="1" w:lastColumn="0" w:oddVBand="0" w:evenVBand="0" w:oddHBand="0" w:evenHBand="0" w:firstRowFirstColumn="0" w:firstRowLastColumn="0" w:lastRowFirstColumn="0" w:lastRowLastColumn="0"/>
            <w:tcW w:w="2400" w:type="dxa"/>
          </w:tcPr>
          <w:p w14:paraId="3570C3A6" w14:textId="77777777" w:rsidR="006F4DE4" w:rsidRPr="006F4DE4" w:rsidRDefault="006F4DE4" w:rsidP="006F4DE4">
            <w:pPr>
              <w:rPr>
                <w:b/>
                <w:sz w:val="20"/>
              </w:rPr>
            </w:pPr>
            <w:r w:rsidRPr="006F4DE4">
              <w:rPr>
                <w:b/>
                <w:sz w:val="20"/>
              </w:rPr>
              <w:t>NA</w:t>
            </w:r>
          </w:p>
        </w:tc>
        <w:tc>
          <w:tcPr>
            <w:tcW w:w="6650" w:type="dxa"/>
          </w:tcPr>
          <w:p w14:paraId="420E7891" w14:textId="77777777" w:rsidR="006F4DE4" w:rsidRPr="006F4DE4" w:rsidRDefault="006F4DE4" w:rsidP="006F4DE4">
            <w:pPr>
              <w:cnfStyle w:val="000000000000" w:firstRow="0" w:lastRow="0" w:firstColumn="0" w:lastColumn="0" w:oddVBand="0" w:evenVBand="0" w:oddHBand="0" w:evenHBand="0" w:firstRowFirstColumn="0" w:firstRowLastColumn="0" w:lastRowFirstColumn="0" w:lastRowLastColumn="0"/>
              <w:rPr>
                <w:b/>
                <w:sz w:val="20"/>
              </w:rPr>
            </w:pPr>
            <w:r w:rsidRPr="006F4DE4">
              <w:rPr>
                <w:b/>
                <w:sz w:val="20"/>
              </w:rPr>
              <w:t>Not applicable</w:t>
            </w:r>
          </w:p>
        </w:tc>
      </w:tr>
      <w:tr w:rsidR="006F4DE4" w:rsidRPr="006F4DE4" w14:paraId="1BAABFE0" w14:textId="77777777" w:rsidTr="00231720">
        <w:tc>
          <w:tcPr>
            <w:cnfStyle w:val="001000000000" w:firstRow="0" w:lastRow="0" w:firstColumn="1" w:lastColumn="0" w:oddVBand="0" w:evenVBand="0" w:oddHBand="0" w:evenHBand="0" w:firstRowFirstColumn="0" w:firstRowLastColumn="0" w:lastRowFirstColumn="0" w:lastRowLastColumn="0"/>
            <w:tcW w:w="2400" w:type="dxa"/>
          </w:tcPr>
          <w:p w14:paraId="2DD027CA" w14:textId="77777777" w:rsidR="006F4DE4" w:rsidRPr="006F4DE4" w:rsidRDefault="006F4DE4" w:rsidP="006F4DE4">
            <w:pPr>
              <w:rPr>
                <w:b/>
                <w:sz w:val="20"/>
              </w:rPr>
            </w:pPr>
            <w:r w:rsidRPr="006F4DE4">
              <w:rPr>
                <w:b/>
                <w:sz w:val="20"/>
              </w:rPr>
              <w:t>NS</w:t>
            </w:r>
          </w:p>
        </w:tc>
        <w:tc>
          <w:tcPr>
            <w:tcW w:w="6650" w:type="dxa"/>
          </w:tcPr>
          <w:p w14:paraId="259336D1" w14:textId="77777777" w:rsidR="006F4DE4" w:rsidRPr="006F4DE4" w:rsidRDefault="006F4DE4" w:rsidP="006F4DE4">
            <w:pPr>
              <w:cnfStyle w:val="000000000000" w:firstRow="0" w:lastRow="0" w:firstColumn="0" w:lastColumn="0" w:oddVBand="0" w:evenVBand="0" w:oddHBand="0" w:evenHBand="0" w:firstRowFirstColumn="0" w:firstRowLastColumn="0" w:lastRowFirstColumn="0" w:lastRowLastColumn="0"/>
              <w:rPr>
                <w:b/>
                <w:sz w:val="20"/>
              </w:rPr>
            </w:pPr>
            <w:r w:rsidRPr="006F4DE4">
              <w:rPr>
                <w:b/>
                <w:sz w:val="20"/>
              </w:rPr>
              <w:t>Not sure</w:t>
            </w:r>
          </w:p>
        </w:tc>
      </w:tr>
      <w:tr w:rsidR="006F4DE4" w:rsidRPr="006F4DE4" w14:paraId="1756F1AB" w14:textId="77777777" w:rsidTr="00231720">
        <w:tc>
          <w:tcPr>
            <w:cnfStyle w:val="001000000000" w:firstRow="0" w:lastRow="0" w:firstColumn="1" w:lastColumn="0" w:oddVBand="0" w:evenVBand="0" w:oddHBand="0" w:evenHBand="0" w:firstRowFirstColumn="0" w:firstRowLastColumn="0" w:lastRowFirstColumn="0" w:lastRowLastColumn="0"/>
            <w:tcW w:w="2400" w:type="dxa"/>
          </w:tcPr>
          <w:p w14:paraId="008FC6F3" w14:textId="77777777" w:rsidR="006F4DE4" w:rsidRPr="006F4DE4" w:rsidRDefault="006F4DE4" w:rsidP="006F4DE4">
            <w:pPr>
              <w:rPr>
                <w:b/>
                <w:sz w:val="20"/>
              </w:rPr>
            </w:pPr>
            <w:r w:rsidRPr="006F4DE4">
              <w:rPr>
                <w:b/>
                <w:sz w:val="20"/>
              </w:rPr>
              <w:t>TE</w:t>
            </w:r>
          </w:p>
        </w:tc>
        <w:tc>
          <w:tcPr>
            <w:tcW w:w="6650" w:type="dxa"/>
          </w:tcPr>
          <w:p w14:paraId="26D01233" w14:textId="77777777" w:rsidR="006F4DE4" w:rsidRPr="006F4DE4" w:rsidRDefault="006F4DE4" w:rsidP="006F4DE4">
            <w:pPr>
              <w:cnfStyle w:val="000000000000" w:firstRow="0" w:lastRow="0" w:firstColumn="0" w:lastColumn="0" w:oddVBand="0" w:evenVBand="0" w:oddHBand="0" w:evenHBand="0" w:firstRowFirstColumn="0" w:firstRowLastColumn="0" w:lastRowFirstColumn="0" w:lastRowLastColumn="0"/>
              <w:rPr>
                <w:b/>
                <w:sz w:val="20"/>
              </w:rPr>
            </w:pPr>
            <w:r w:rsidRPr="006F4DE4">
              <w:rPr>
                <w:b/>
                <w:sz w:val="20"/>
              </w:rPr>
              <w:t>Too early to say</w:t>
            </w:r>
          </w:p>
        </w:tc>
      </w:tr>
    </w:tbl>
    <w:p w14:paraId="7D81E281" w14:textId="2E554FF1" w:rsidR="006F4DE4" w:rsidRPr="006F4DE4" w:rsidRDefault="006F4DE4" w:rsidP="00153C60">
      <w:pPr>
        <w:pStyle w:val="Heading4"/>
        <w:pageBreakBefore/>
        <w:spacing w:before="0"/>
      </w:pPr>
      <w:bookmarkStart w:id="127" w:name="_Toc58851220"/>
      <w:r w:rsidRPr="006F4DE4">
        <w:lastRenderedPageBreak/>
        <w:t>Satisfaction scales</w:t>
      </w:r>
      <w:bookmarkEnd w:id="127"/>
    </w:p>
    <w:p w14:paraId="7ADB6BF4" w14:textId="4AA61917" w:rsidR="006F4DE4" w:rsidRPr="006F4DE4" w:rsidRDefault="006F4DE4" w:rsidP="002A0F7B">
      <w:pPr>
        <w:pStyle w:val="Tabletitle"/>
      </w:pPr>
      <w:bookmarkStart w:id="128" w:name="_Toc40694632"/>
      <w:r w:rsidRPr="006F4DE4">
        <w:t xml:space="preserve">Table </w:t>
      </w:r>
      <w:r w:rsidR="007B41C8">
        <w:fldChar w:fldCharType="begin"/>
      </w:r>
      <w:r w:rsidR="007B41C8">
        <w:instrText xml:space="preserve"> SEQ Table \* ARABIC </w:instrText>
      </w:r>
      <w:r w:rsidR="007B41C8">
        <w:fldChar w:fldCharType="separate"/>
      </w:r>
      <w:r w:rsidR="003B1DCC">
        <w:rPr>
          <w:noProof/>
        </w:rPr>
        <w:t>141</w:t>
      </w:r>
      <w:r w:rsidR="007B41C8">
        <w:rPr>
          <w:noProof/>
        </w:rPr>
        <w:fldChar w:fldCharType="end"/>
      </w:r>
      <w:r w:rsidRPr="006F4DE4">
        <w:t>. Abbreviations for satisfaction scale results</w:t>
      </w:r>
      <w:r w:rsidR="00CA2D61">
        <w:t xml:space="preserve"> tables</w:t>
      </w:r>
      <w:r w:rsidRPr="006F4DE4">
        <w:t>.</w:t>
      </w:r>
      <w:bookmarkEnd w:id="128"/>
    </w:p>
    <w:tbl>
      <w:tblPr>
        <w:tblStyle w:val="TableTGAblue"/>
        <w:tblW w:w="0" w:type="auto"/>
        <w:tblLook w:val="04A0" w:firstRow="1" w:lastRow="0" w:firstColumn="1" w:lastColumn="0" w:noHBand="0" w:noVBand="1"/>
      </w:tblPr>
      <w:tblGrid>
        <w:gridCol w:w="2258"/>
        <w:gridCol w:w="6792"/>
      </w:tblGrid>
      <w:tr w:rsidR="006F4DE4" w:rsidRPr="006F4DE4" w14:paraId="7085C355" w14:textId="77777777" w:rsidTr="0023172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8" w:type="dxa"/>
          </w:tcPr>
          <w:p w14:paraId="4EC96640" w14:textId="77777777" w:rsidR="006F4DE4" w:rsidRPr="006F4DE4" w:rsidRDefault="006F4DE4" w:rsidP="006F4DE4">
            <w:pPr>
              <w:rPr>
                <w:sz w:val="20"/>
              </w:rPr>
            </w:pPr>
            <w:r w:rsidRPr="006F4DE4">
              <w:rPr>
                <w:sz w:val="20"/>
              </w:rPr>
              <w:t>Abbreviation</w:t>
            </w:r>
          </w:p>
        </w:tc>
        <w:tc>
          <w:tcPr>
            <w:tcW w:w="6792" w:type="dxa"/>
          </w:tcPr>
          <w:p w14:paraId="1F6493C6" w14:textId="77777777" w:rsidR="006F4DE4" w:rsidRPr="006F4DE4" w:rsidRDefault="006F4DE4" w:rsidP="006F4DE4">
            <w:pPr>
              <w:cnfStyle w:val="100000000000" w:firstRow="1" w:lastRow="0" w:firstColumn="0" w:lastColumn="0" w:oddVBand="0" w:evenVBand="0" w:oddHBand="0" w:evenHBand="0" w:firstRowFirstColumn="0" w:firstRowLastColumn="0" w:lastRowFirstColumn="0" w:lastRowLastColumn="0"/>
              <w:rPr>
                <w:sz w:val="20"/>
              </w:rPr>
            </w:pPr>
            <w:r w:rsidRPr="006F4DE4">
              <w:rPr>
                <w:sz w:val="20"/>
              </w:rPr>
              <w:t>Definition</w:t>
            </w:r>
          </w:p>
        </w:tc>
      </w:tr>
      <w:tr w:rsidR="006F4DE4" w:rsidRPr="006F4DE4" w14:paraId="6C4D6330" w14:textId="77777777" w:rsidTr="00231720">
        <w:tc>
          <w:tcPr>
            <w:cnfStyle w:val="001000000000" w:firstRow="0" w:lastRow="0" w:firstColumn="1" w:lastColumn="0" w:oddVBand="0" w:evenVBand="0" w:oddHBand="0" w:evenHBand="0" w:firstRowFirstColumn="0" w:firstRowLastColumn="0" w:lastRowFirstColumn="0" w:lastRowLastColumn="0"/>
            <w:tcW w:w="2258" w:type="dxa"/>
          </w:tcPr>
          <w:p w14:paraId="56A37AC1" w14:textId="77777777" w:rsidR="006F4DE4" w:rsidRPr="006F4DE4" w:rsidRDefault="006F4DE4" w:rsidP="006F4DE4">
            <w:pPr>
              <w:rPr>
                <w:b/>
                <w:sz w:val="20"/>
              </w:rPr>
            </w:pPr>
            <w:r w:rsidRPr="006F4DE4">
              <w:rPr>
                <w:b/>
                <w:sz w:val="20"/>
              </w:rPr>
              <w:t>N</w:t>
            </w:r>
          </w:p>
        </w:tc>
        <w:tc>
          <w:tcPr>
            <w:tcW w:w="6792" w:type="dxa"/>
          </w:tcPr>
          <w:p w14:paraId="58A92716" w14:textId="77777777" w:rsidR="006F4DE4" w:rsidRPr="006F4DE4" w:rsidRDefault="006F4DE4" w:rsidP="006F4DE4">
            <w:pPr>
              <w:cnfStyle w:val="000000000000" w:firstRow="0" w:lastRow="0" w:firstColumn="0" w:lastColumn="0" w:oddVBand="0" w:evenVBand="0" w:oddHBand="0" w:evenHBand="0" w:firstRowFirstColumn="0" w:firstRowLastColumn="0" w:lastRowFirstColumn="0" w:lastRowLastColumn="0"/>
              <w:rPr>
                <w:sz w:val="20"/>
              </w:rPr>
            </w:pPr>
            <w:r w:rsidRPr="006F4DE4">
              <w:rPr>
                <w:sz w:val="20"/>
              </w:rPr>
              <w:t>The number of people who responded to an item.</w:t>
            </w:r>
          </w:p>
        </w:tc>
      </w:tr>
      <w:tr w:rsidR="006F4DE4" w:rsidRPr="006F4DE4" w14:paraId="1E70D963" w14:textId="77777777" w:rsidTr="00231720">
        <w:tc>
          <w:tcPr>
            <w:cnfStyle w:val="001000000000" w:firstRow="0" w:lastRow="0" w:firstColumn="1" w:lastColumn="0" w:oddVBand="0" w:evenVBand="0" w:oddHBand="0" w:evenHBand="0" w:firstRowFirstColumn="0" w:firstRowLastColumn="0" w:lastRowFirstColumn="0" w:lastRowLastColumn="0"/>
            <w:tcW w:w="2258" w:type="dxa"/>
          </w:tcPr>
          <w:p w14:paraId="6FE30D5D" w14:textId="77777777" w:rsidR="006F4DE4" w:rsidRPr="006F4DE4" w:rsidRDefault="006F4DE4" w:rsidP="006F4DE4">
            <w:pPr>
              <w:rPr>
                <w:b/>
                <w:sz w:val="20"/>
              </w:rPr>
            </w:pPr>
            <w:r w:rsidRPr="006F4DE4">
              <w:rPr>
                <w:b/>
                <w:sz w:val="20"/>
              </w:rPr>
              <w:t>S</w:t>
            </w:r>
          </w:p>
        </w:tc>
        <w:tc>
          <w:tcPr>
            <w:tcW w:w="6792" w:type="dxa"/>
          </w:tcPr>
          <w:p w14:paraId="74849C66" w14:textId="77777777" w:rsidR="006F4DE4" w:rsidRPr="006F4DE4" w:rsidRDefault="006F4DE4" w:rsidP="006F4DE4">
            <w:pPr>
              <w:cnfStyle w:val="000000000000" w:firstRow="0" w:lastRow="0" w:firstColumn="0" w:lastColumn="0" w:oddVBand="0" w:evenVBand="0" w:oddHBand="0" w:evenHBand="0" w:firstRowFirstColumn="0" w:firstRowLastColumn="0" w:lastRowFirstColumn="0" w:lastRowLastColumn="0"/>
              <w:rPr>
                <w:sz w:val="20"/>
              </w:rPr>
            </w:pPr>
            <w:r w:rsidRPr="006F4DE4">
              <w:rPr>
                <w:sz w:val="20"/>
              </w:rPr>
              <w:t xml:space="preserve">The percentage of N who were </w:t>
            </w:r>
            <w:r w:rsidRPr="006F4DE4">
              <w:rPr>
                <w:b/>
                <w:sz w:val="20"/>
              </w:rPr>
              <w:t>satisfied</w:t>
            </w:r>
            <w:r w:rsidRPr="006F4DE4">
              <w:rPr>
                <w:sz w:val="20"/>
              </w:rPr>
              <w:t xml:space="preserve">. </w:t>
            </w:r>
          </w:p>
        </w:tc>
      </w:tr>
      <w:tr w:rsidR="006F4DE4" w:rsidRPr="006F4DE4" w14:paraId="0EC5745B" w14:textId="77777777" w:rsidTr="00231720">
        <w:tc>
          <w:tcPr>
            <w:cnfStyle w:val="001000000000" w:firstRow="0" w:lastRow="0" w:firstColumn="1" w:lastColumn="0" w:oddVBand="0" w:evenVBand="0" w:oddHBand="0" w:evenHBand="0" w:firstRowFirstColumn="0" w:firstRowLastColumn="0" w:lastRowFirstColumn="0" w:lastRowLastColumn="0"/>
            <w:tcW w:w="2258" w:type="dxa"/>
          </w:tcPr>
          <w:p w14:paraId="6A5066D5" w14:textId="77777777" w:rsidR="006F4DE4" w:rsidRPr="006F4DE4" w:rsidRDefault="006F4DE4" w:rsidP="006F4DE4">
            <w:pPr>
              <w:rPr>
                <w:b/>
                <w:sz w:val="20"/>
              </w:rPr>
            </w:pPr>
            <w:r w:rsidRPr="006F4DE4">
              <w:rPr>
                <w:b/>
                <w:sz w:val="20"/>
              </w:rPr>
              <w:t>VS</w:t>
            </w:r>
          </w:p>
        </w:tc>
        <w:tc>
          <w:tcPr>
            <w:tcW w:w="6792" w:type="dxa"/>
          </w:tcPr>
          <w:p w14:paraId="2985D83D" w14:textId="77777777" w:rsidR="006F4DE4" w:rsidRPr="006F4DE4" w:rsidRDefault="006F4DE4" w:rsidP="006F4DE4">
            <w:pPr>
              <w:cnfStyle w:val="000000000000" w:firstRow="0" w:lastRow="0" w:firstColumn="0" w:lastColumn="0" w:oddVBand="0" w:evenVBand="0" w:oddHBand="0" w:evenHBand="0" w:firstRowFirstColumn="0" w:firstRowLastColumn="0" w:lastRowFirstColumn="0" w:lastRowLastColumn="0"/>
              <w:rPr>
                <w:sz w:val="20"/>
              </w:rPr>
            </w:pPr>
            <w:r w:rsidRPr="006F4DE4">
              <w:rPr>
                <w:sz w:val="20"/>
              </w:rPr>
              <w:t xml:space="preserve">The percentage of N who were </w:t>
            </w:r>
            <w:r w:rsidRPr="006F4DE4">
              <w:rPr>
                <w:b/>
                <w:sz w:val="20"/>
              </w:rPr>
              <w:t>very satisfied</w:t>
            </w:r>
            <w:r w:rsidRPr="006F4DE4">
              <w:rPr>
                <w:sz w:val="20"/>
              </w:rPr>
              <w:t>.</w:t>
            </w:r>
          </w:p>
        </w:tc>
      </w:tr>
      <w:tr w:rsidR="006F4DE4" w:rsidRPr="006F4DE4" w14:paraId="5DA9A523" w14:textId="77777777" w:rsidTr="00231720">
        <w:tc>
          <w:tcPr>
            <w:cnfStyle w:val="001000000000" w:firstRow="0" w:lastRow="0" w:firstColumn="1" w:lastColumn="0" w:oddVBand="0" w:evenVBand="0" w:oddHBand="0" w:evenHBand="0" w:firstRowFirstColumn="0" w:firstRowLastColumn="0" w:lastRowFirstColumn="0" w:lastRowLastColumn="0"/>
            <w:tcW w:w="2258" w:type="dxa"/>
          </w:tcPr>
          <w:p w14:paraId="480D7284" w14:textId="77777777" w:rsidR="006F4DE4" w:rsidRPr="006F4DE4" w:rsidRDefault="006F4DE4" w:rsidP="006F4DE4">
            <w:pPr>
              <w:rPr>
                <w:b/>
                <w:sz w:val="20"/>
              </w:rPr>
            </w:pPr>
            <w:r w:rsidRPr="006F4DE4">
              <w:rPr>
                <w:b/>
                <w:sz w:val="20"/>
              </w:rPr>
              <w:t>Nett S</w:t>
            </w:r>
          </w:p>
        </w:tc>
        <w:tc>
          <w:tcPr>
            <w:tcW w:w="6792" w:type="dxa"/>
          </w:tcPr>
          <w:p w14:paraId="46EF1947" w14:textId="5F72020E" w:rsidR="006F4DE4" w:rsidRPr="006F4DE4" w:rsidRDefault="006F4DE4" w:rsidP="006F4DE4">
            <w:pPr>
              <w:cnfStyle w:val="000000000000" w:firstRow="0" w:lastRow="0" w:firstColumn="0" w:lastColumn="0" w:oddVBand="0" w:evenVBand="0" w:oddHBand="0" w:evenHBand="0" w:firstRowFirstColumn="0" w:firstRowLastColumn="0" w:lastRowFirstColumn="0" w:lastRowLastColumn="0"/>
              <w:rPr>
                <w:sz w:val="20"/>
              </w:rPr>
            </w:pPr>
            <w:r w:rsidRPr="006F4DE4">
              <w:rPr>
                <w:sz w:val="20"/>
              </w:rPr>
              <w:t>The percentage of N who</w:t>
            </w:r>
            <w:r w:rsidR="001E3413">
              <w:rPr>
                <w:sz w:val="20"/>
              </w:rPr>
              <w:t xml:space="preserve"> were</w:t>
            </w:r>
            <w:r w:rsidRPr="006F4DE4">
              <w:rPr>
                <w:sz w:val="20"/>
              </w:rPr>
              <w:t xml:space="preserve"> </w:t>
            </w:r>
            <w:r w:rsidRPr="006F4DE4">
              <w:rPr>
                <w:b/>
                <w:sz w:val="20"/>
              </w:rPr>
              <w:t>satisfied or very satisfied.</w:t>
            </w:r>
          </w:p>
        </w:tc>
      </w:tr>
      <w:tr w:rsidR="006F4DE4" w:rsidRPr="006F4DE4" w14:paraId="47330AD9" w14:textId="77777777" w:rsidTr="00231720">
        <w:tc>
          <w:tcPr>
            <w:cnfStyle w:val="001000000000" w:firstRow="0" w:lastRow="0" w:firstColumn="1" w:lastColumn="0" w:oddVBand="0" w:evenVBand="0" w:oddHBand="0" w:evenHBand="0" w:firstRowFirstColumn="0" w:firstRowLastColumn="0" w:lastRowFirstColumn="0" w:lastRowLastColumn="0"/>
            <w:tcW w:w="2258" w:type="dxa"/>
          </w:tcPr>
          <w:p w14:paraId="50312294" w14:textId="6F77D926" w:rsidR="006F4DE4" w:rsidRPr="006F4DE4" w:rsidRDefault="006F4DE4" w:rsidP="006F4DE4">
            <w:pPr>
              <w:rPr>
                <w:b/>
                <w:sz w:val="20"/>
              </w:rPr>
            </w:pPr>
            <w:r w:rsidRPr="006F4DE4">
              <w:rPr>
                <w:b/>
                <w:sz w:val="20"/>
              </w:rPr>
              <w:t>N</w:t>
            </w:r>
            <w:r w:rsidR="001E3413">
              <w:rPr>
                <w:b/>
                <w:sz w:val="20"/>
              </w:rPr>
              <w:t>either</w:t>
            </w:r>
          </w:p>
        </w:tc>
        <w:tc>
          <w:tcPr>
            <w:tcW w:w="6792" w:type="dxa"/>
          </w:tcPr>
          <w:p w14:paraId="08087311" w14:textId="77777777" w:rsidR="006F4DE4" w:rsidRPr="006F4DE4" w:rsidRDefault="006F4DE4" w:rsidP="006F4DE4">
            <w:pPr>
              <w:cnfStyle w:val="000000000000" w:firstRow="0" w:lastRow="0" w:firstColumn="0" w:lastColumn="0" w:oddVBand="0" w:evenVBand="0" w:oddHBand="0" w:evenHBand="0" w:firstRowFirstColumn="0" w:firstRowLastColumn="0" w:lastRowFirstColumn="0" w:lastRowLastColumn="0"/>
              <w:rPr>
                <w:sz w:val="20"/>
              </w:rPr>
            </w:pPr>
            <w:r w:rsidRPr="006F4DE4">
              <w:rPr>
                <w:sz w:val="20"/>
              </w:rPr>
              <w:t xml:space="preserve">The percentage of N who were </w:t>
            </w:r>
            <w:r w:rsidRPr="006F4DE4">
              <w:rPr>
                <w:b/>
                <w:sz w:val="20"/>
              </w:rPr>
              <w:t>neither satisfied nor dissatisfied.</w:t>
            </w:r>
          </w:p>
        </w:tc>
      </w:tr>
      <w:tr w:rsidR="006F4DE4" w:rsidRPr="006F4DE4" w14:paraId="1FB56038" w14:textId="77777777" w:rsidTr="00231720">
        <w:tc>
          <w:tcPr>
            <w:cnfStyle w:val="001000000000" w:firstRow="0" w:lastRow="0" w:firstColumn="1" w:lastColumn="0" w:oddVBand="0" w:evenVBand="0" w:oddHBand="0" w:evenHBand="0" w:firstRowFirstColumn="0" w:firstRowLastColumn="0" w:lastRowFirstColumn="0" w:lastRowLastColumn="0"/>
            <w:tcW w:w="2258" w:type="dxa"/>
          </w:tcPr>
          <w:p w14:paraId="0C33FF1A" w14:textId="77777777" w:rsidR="006F4DE4" w:rsidRPr="006F4DE4" w:rsidRDefault="006F4DE4" w:rsidP="006F4DE4">
            <w:pPr>
              <w:rPr>
                <w:b/>
                <w:sz w:val="20"/>
              </w:rPr>
            </w:pPr>
            <w:r w:rsidRPr="006F4DE4">
              <w:rPr>
                <w:b/>
                <w:sz w:val="20"/>
              </w:rPr>
              <w:t>D</w:t>
            </w:r>
          </w:p>
        </w:tc>
        <w:tc>
          <w:tcPr>
            <w:tcW w:w="6792" w:type="dxa"/>
          </w:tcPr>
          <w:p w14:paraId="41CE3ADF" w14:textId="77777777" w:rsidR="006F4DE4" w:rsidRPr="006F4DE4" w:rsidRDefault="006F4DE4" w:rsidP="006F4DE4">
            <w:pPr>
              <w:cnfStyle w:val="000000000000" w:firstRow="0" w:lastRow="0" w:firstColumn="0" w:lastColumn="0" w:oddVBand="0" w:evenVBand="0" w:oddHBand="0" w:evenHBand="0" w:firstRowFirstColumn="0" w:firstRowLastColumn="0" w:lastRowFirstColumn="0" w:lastRowLastColumn="0"/>
              <w:rPr>
                <w:sz w:val="20"/>
              </w:rPr>
            </w:pPr>
            <w:r w:rsidRPr="006F4DE4">
              <w:rPr>
                <w:sz w:val="20"/>
              </w:rPr>
              <w:t xml:space="preserve">The percentage of N who </w:t>
            </w:r>
            <w:r w:rsidRPr="006F4DE4">
              <w:rPr>
                <w:b/>
                <w:sz w:val="20"/>
              </w:rPr>
              <w:t>dissatisfied.</w:t>
            </w:r>
            <w:r w:rsidRPr="006F4DE4">
              <w:rPr>
                <w:sz w:val="20"/>
              </w:rPr>
              <w:t xml:space="preserve"> </w:t>
            </w:r>
          </w:p>
        </w:tc>
      </w:tr>
      <w:tr w:rsidR="006F4DE4" w:rsidRPr="006F4DE4" w14:paraId="0A836735" w14:textId="77777777" w:rsidTr="00231720">
        <w:tc>
          <w:tcPr>
            <w:cnfStyle w:val="001000000000" w:firstRow="0" w:lastRow="0" w:firstColumn="1" w:lastColumn="0" w:oddVBand="0" w:evenVBand="0" w:oddHBand="0" w:evenHBand="0" w:firstRowFirstColumn="0" w:firstRowLastColumn="0" w:lastRowFirstColumn="0" w:lastRowLastColumn="0"/>
            <w:tcW w:w="2258" w:type="dxa"/>
          </w:tcPr>
          <w:p w14:paraId="0C390AB4" w14:textId="77777777" w:rsidR="006F4DE4" w:rsidRPr="006F4DE4" w:rsidRDefault="006F4DE4" w:rsidP="006F4DE4">
            <w:pPr>
              <w:rPr>
                <w:b/>
                <w:sz w:val="20"/>
              </w:rPr>
            </w:pPr>
            <w:r w:rsidRPr="006F4DE4">
              <w:rPr>
                <w:b/>
                <w:sz w:val="20"/>
              </w:rPr>
              <w:t>VD</w:t>
            </w:r>
          </w:p>
        </w:tc>
        <w:tc>
          <w:tcPr>
            <w:tcW w:w="6792" w:type="dxa"/>
          </w:tcPr>
          <w:p w14:paraId="035C6460" w14:textId="77777777" w:rsidR="006F4DE4" w:rsidRPr="006F4DE4" w:rsidRDefault="006F4DE4" w:rsidP="006F4DE4">
            <w:pPr>
              <w:cnfStyle w:val="000000000000" w:firstRow="0" w:lastRow="0" w:firstColumn="0" w:lastColumn="0" w:oddVBand="0" w:evenVBand="0" w:oddHBand="0" w:evenHBand="0" w:firstRowFirstColumn="0" w:firstRowLastColumn="0" w:lastRowFirstColumn="0" w:lastRowLastColumn="0"/>
              <w:rPr>
                <w:sz w:val="20"/>
              </w:rPr>
            </w:pPr>
            <w:r w:rsidRPr="006F4DE4">
              <w:rPr>
                <w:sz w:val="20"/>
              </w:rPr>
              <w:t>The percentage of N who were</w:t>
            </w:r>
            <w:r w:rsidRPr="006F4DE4">
              <w:rPr>
                <w:b/>
                <w:sz w:val="20"/>
              </w:rPr>
              <w:t xml:space="preserve"> very dissatisfied.</w:t>
            </w:r>
          </w:p>
        </w:tc>
      </w:tr>
      <w:tr w:rsidR="006F4DE4" w:rsidRPr="006F4DE4" w14:paraId="0B7D76EC" w14:textId="77777777" w:rsidTr="00231720">
        <w:tc>
          <w:tcPr>
            <w:cnfStyle w:val="001000000000" w:firstRow="0" w:lastRow="0" w:firstColumn="1" w:lastColumn="0" w:oddVBand="0" w:evenVBand="0" w:oddHBand="0" w:evenHBand="0" w:firstRowFirstColumn="0" w:firstRowLastColumn="0" w:lastRowFirstColumn="0" w:lastRowLastColumn="0"/>
            <w:tcW w:w="2258" w:type="dxa"/>
          </w:tcPr>
          <w:p w14:paraId="6E1B15CC" w14:textId="77777777" w:rsidR="006F4DE4" w:rsidRPr="006F4DE4" w:rsidRDefault="006F4DE4" w:rsidP="006F4DE4">
            <w:pPr>
              <w:rPr>
                <w:b/>
                <w:sz w:val="20"/>
              </w:rPr>
            </w:pPr>
            <w:r w:rsidRPr="006F4DE4">
              <w:rPr>
                <w:b/>
                <w:sz w:val="20"/>
              </w:rPr>
              <w:t>Nett D</w:t>
            </w:r>
          </w:p>
        </w:tc>
        <w:tc>
          <w:tcPr>
            <w:tcW w:w="6792" w:type="dxa"/>
          </w:tcPr>
          <w:p w14:paraId="20202022" w14:textId="77777777" w:rsidR="006F4DE4" w:rsidRPr="006F4DE4" w:rsidRDefault="006F4DE4" w:rsidP="006F4DE4">
            <w:pPr>
              <w:cnfStyle w:val="000000000000" w:firstRow="0" w:lastRow="0" w:firstColumn="0" w:lastColumn="0" w:oddVBand="0" w:evenVBand="0" w:oddHBand="0" w:evenHBand="0" w:firstRowFirstColumn="0" w:firstRowLastColumn="0" w:lastRowFirstColumn="0" w:lastRowLastColumn="0"/>
              <w:rPr>
                <w:sz w:val="20"/>
              </w:rPr>
            </w:pPr>
            <w:r w:rsidRPr="006F4DE4">
              <w:rPr>
                <w:sz w:val="20"/>
              </w:rPr>
              <w:t xml:space="preserve">The percentage of N who were </w:t>
            </w:r>
            <w:r w:rsidRPr="006F4DE4">
              <w:rPr>
                <w:b/>
                <w:sz w:val="20"/>
              </w:rPr>
              <w:t>dissatisfied or very dissatisfied.</w:t>
            </w:r>
          </w:p>
        </w:tc>
      </w:tr>
    </w:tbl>
    <w:p w14:paraId="6747E28C" w14:textId="1310401B" w:rsidR="006F4DE4" w:rsidRPr="006F4DE4" w:rsidRDefault="006F4DE4" w:rsidP="00153C60">
      <w:pPr>
        <w:pStyle w:val="Heading3"/>
        <w:pageBreakBefore/>
        <w:spacing w:before="0"/>
      </w:pPr>
      <w:bookmarkStart w:id="129" w:name="_Toc40694568"/>
      <w:bookmarkStart w:id="130" w:name="_Toc41220099"/>
      <w:bookmarkStart w:id="131" w:name="_Toc41337082"/>
      <w:bookmarkStart w:id="132" w:name="_Toc58851221"/>
      <w:r w:rsidRPr="006F4DE4">
        <w:lastRenderedPageBreak/>
        <w:t>Abbreviated item wording in results tables</w:t>
      </w:r>
      <w:bookmarkEnd w:id="129"/>
      <w:bookmarkEnd w:id="130"/>
      <w:bookmarkEnd w:id="131"/>
      <w:bookmarkEnd w:id="132"/>
    </w:p>
    <w:p w14:paraId="4BCAF225" w14:textId="77777777" w:rsidR="006F4DE4" w:rsidRPr="006F4DE4" w:rsidRDefault="006F4DE4" w:rsidP="006F4DE4">
      <w:pPr>
        <w:pStyle w:val="Heading4"/>
      </w:pPr>
      <w:bookmarkStart w:id="133" w:name="_Toc58851222"/>
      <w:r w:rsidRPr="006F4DE4">
        <w:t>TGA performance items</w:t>
      </w:r>
      <w:bookmarkEnd w:id="133"/>
    </w:p>
    <w:p w14:paraId="43B854C0" w14:textId="77777777" w:rsidR="006F4DE4" w:rsidRPr="006F4DE4" w:rsidRDefault="006F4DE4" w:rsidP="006F4DE4">
      <w:r w:rsidRPr="006F4DE4">
        <w:t>We asked the TGA performance items to respondents from the medical products industry and all other respondents who had heard of the TGA before participating in the survey.</w:t>
      </w:r>
    </w:p>
    <w:p w14:paraId="11982564" w14:textId="5CA64F7F" w:rsidR="006F4DE4" w:rsidRPr="006F4DE4" w:rsidRDefault="006F4DE4" w:rsidP="002A0F7B">
      <w:pPr>
        <w:pStyle w:val="Tabletitle"/>
      </w:pPr>
      <w:bookmarkStart w:id="134" w:name="_Toc40694633"/>
      <w:r w:rsidRPr="006F4DE4">
        <w:t xml:space="preserve">Table </w:t>
      </w:r>
      <w:r w:rsidR="007B41C8">
        <w:fldChar w:fldCharType="begin"/>
      </w:r>
      <w:r w:rsidR="007B41C8">
        <w:instrText xml:space="preserve"> SEQ Table \* ARABIC </w:instrText>
      </w:r>
      <w:r w:rsidR="007B41C8">
        <w:fldChar w:fldCharType="separate"/>
      </w:r>
      <w:r w:rsidR="003B1DCC">
        <w:rPr>
          <w:noProof/>
        </w:rPr>
        <w:t>142</w:t>
      </w:r>
      <w:r w:rsidR="007B41C8">
        <w:rPr>
          <w:noProof/>
        </w:rPr>
        <w:fldChar w:fldCharType="end"/>
      </w:r>
      <w:r w:rsidRPr="006F4DE4">
        <w:t>. Abbreviations for TGA performance items.</w:t>
      </w:r>
      <w:bookmarkEnd w:id="134"/>
    </w:p>
    <w:tbl>
      <w:tblPr>
        <w:tblStyle w:val="TableTGAblue"/>
        <w:tblW w:w="0" w:type="auto"/>
        <w:tblLook w:val="04A0" w:firstRow="1" w:lastRow="0" w:firstColumn="1" w:lastColumn="0" w:noHBand="0" w:noVBand="1"/>
      </w:tblPr>
      <w:tblGrid>
        <w:gridCol w:w="4525"/>
        <w:gridCol w:w="4525"/>
      </w:tblGrid>
      <w:tr w:rsidR="006F4DE4" w:rsidRPr="006F4DE4" w14:paraId="42906A6A" w14:textId="77777777" w:rsidTr="0023172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25" w:type="dxa"/>
          </w:tcPr>
          <w:p w14:paraId="14DF266D" w14:textId="77777777" w:rsidR="006F4DE4" w:rsidRPr="004614A2" w:rsidRDefault="006F4DE4" w:rsidP="004614A2">
            <w:pPr>
              <w:rPr>
                <w:sz w:val="20"/>
                <w:szCs w:val="20"/>
              </w:rPr>
            </w:pPr>
            <w:r w:rsidRPr="004614A2">
              <w:rPr>
                <w:sz w:val="20"/>
                <w:szCs w:val="20"/>
              </w:rPr>
              <w:t>Abbreviated item wording</w:t>
            </w:r>
          </w:p>
        </w:tc>
        <w:tc>
          <w:tcPr>
            <w:tcW w:w="4525" w:type="dxa"/>
          </w:tcPr>
          <w:p w14:paraId="4FD1E6CF" w14:textId="77777777" w:rsidR="006F4DE4" w:rsidRPr="004614A2" w:rsidRDefault="006F4DE4" w:rsidP="004614A2">
            <w:pPr>
              <w:cnfStyle w:val="100000000000" w:firstRow="1" w:lastRow="0" w:firstColumn="0" w:lastColumn="0" w:oddVBand="0" w:evenVBand="0" w:oddHBand="0" w:evenHBand="0" w:firstRowFirstColumn="0" w:firstRowLastColumn="0" w:lastRowFirstColumn="0" w:lastRowLastColumn="0"/>
              <w:rPr>
                <w:sz w:val="20"/>
                <w:szCs w:val="20"/>
              </w:rPr>
            </w:pPr>
            <w:r w:rsidRPr="004614A2">
              <w:rPr>
                <w:sz w:val="20"/>
                <w:szCs w:val="20"/>
              </w:rPr>
              <w:t>Full item wording</w:t>
            </w:r>
          </w:p>
        </w:tc>
      </w:tr>
      <w:tr w:rsidR="006F4DE4" w:rsidRPr="006F4DE4" w14:paraId="5BFE35B2" w14:textId="77777777" w:rsidTr="00231720">
        <w:tc>
          <w:tcPr>
            <w:cnfStyle w:val="001000000000" w:firstRow="0" w:lastRow="0" w:firstColumn="1" w:lastColumn="0" w:oddVBand="0" w:evenVBand="0" w:oddHBand="0" w:evenHBand="0" w:firstRowFirstColumn="0" w:firstRowLastColumn="0" w:lastRowFirstColumn="0" w:lastRowLastColumn="0"/>
            <w:tcW w:w="4525" w:type="dxa"/>
          </w:tcPr>
          <w:p w14:paraId="394F4ED5" w14:textId="77777777" w:rsidR="006F4DE4" w:rsidRPr="004614A2" w:rsidRDefault="006F4DE4" w:rsidP="004614A2">
            <w:pPr>
              <w:rPr>
                <w:sz w:val="20"/>
                <w:szCs w:val="20"/>
              </w:rPr>
            </w:pPr>
            <w:r w:rsidRPr="004614A2">
              <w:rPr>
                <w:sz w:val="20"/>
                <w:szCs w:val="20"/>
                <w:lang w:eastAsia="en-AU"/>
              </w:rPr>
              <w:t>Balance right – safety vs access</w:t>
            </w:r>
          </w:p>
        </w:tc>
        <w:tc>
          <w:tcPr>
            <w:tcW w:w="4525" w:type="dxa"/>
          </w:tcPr>
          <w:p w14:paraId="3290118E" w14:textId="77777777" w:rsidR="006F4DE4" w:rsidRPr="004614A2" w:rsidRDefault="006F4DE4" w:rsidP="004614A2">
            <w:pPr>
              <w:cnfStyle w:val="000000000000" w:firstRow="0" w:lastRow="0" w:firstColumn="0" w:lastColumn="0" w:oddVBand="0" w:evenVBand="0" w:oddHBand="0" w:evenHBand="0" w:firstRowFirstColumn="0" w:firstRowLastColumn="0" w:lastRowFirstColumn="0" w:lastRowLastColumn="0"/>
              <w:rPr>
                <w:sz w:val="20"/>
                <w:szCs w:val="20"/>
              </w:rPr>
            </w:pPr>
            <w:r w:rsidRPr="004614A2">
              <w:rPr>
                <w:sz w:val="20"/>
                <w:szCs w:val="20"/>
              </w:rPr>
              <w:t>The TGA gets the balance right between safety for consumers and access to products</w:t>
            </w:r>
          </w:p>
        </w:tc>
      </w:tr>
      <w:tr w:rsidR="006F4DE4" w:rsidRPr="006F4DE4" w14:paraId="4EE188D1" w14:textId="77777777" w:rsidTr="00231720">
        <w:tc>
          <w:tcPr>
            <w:cnfStyle w:val="001000000000" w:firstRow="0" w:lastRow="0" w:firstColumn="1" w:lastColumn="0" w:oddVBand="0" w:evenVBand="0" w:oddHBand="0" w:evenHBand="0" w:firstRowFirstColumn="0" w:firstRowLastColumn="0" w:lastRowFirstColumn="0" w:lastRowLastColumn="0"/>
            <w:tcW w:w="4525" w:type="dxa"/>
          </w:tcPr>
          <w:p w14:paraId="425EE7F2" w14:textId="77777777" w:rsidR="006F4DE4" w:rsidRPr="004614A2" w:rsidRDefault="006F4DE4" w:rsidP="004614A2">
            <w:pPr>
              <w:rPr>
                <w:sz w:val="20"/>
                <w:szCs w:val="20"/>
              </w:rPr>
            </w:pPr>
            <w:r w:rsidRPr="004614A2">
              <w:rPr>
                <w:sz w:val="20"/>
                <w:szCs w:val="20"/>
                <w:lang w:eastAsia="en-AU"/>
              </w:rPr>
              <w:t>I trust the TGA – ethics and integrity</w:t>
            </w:r>
          </w:p>
        </w:tc>
        <w:tc>
          <w:tcPr>
            <w:tcW w:w="4525" w:type="dxa"/>
          </w:tcPr>
          <w:p w14:paraId="4DF51989" w14:textId="77777777" w:rsidR="006F4DE4" w:rsidRPr="004614A2" w:rsidRDefault="006F4DE4" w:rsidP="004614A2">
            <w:pPr>
              <w:cnfStyle w:val="000000000000" w:firstRow="0" w:lastRow="0" w:firstColumn="0" w:lastColumn="0" w:oddVBand="0" w:evenVBand="0" w:oddHBand="0" w:evenHBand="0" w:firstRowFirstColumn="0" w:firstRowLastColumn="0" w:lastRowFirstColumn="0" w:lastRowLastColumn="0"/>
              <w:rPr>
                <w:sz w:val="20"/>
                <w:szCs w:val="20"/>
              </w:rPr>
            </w:pPr>
            <w:r w:rsidRPr="004614A2">
              <w:rPr>
                <w:sz w:val="20"/>
                <w:szCs w:val="20"/>
              </w:rPr>
              <w:t>I trust the TGA to perform its role ethically and with integrity</w:t>
            </w:r>
          </w:p>
        </w:tc>
      </w:tr>
      <w:tr w:rsidR="006F4DE4" w:rsidRPr="006F4DE4" w14:paraId="1E406E0F" w14:textId="77777777" w:rsidTr="00231720">
        <w:tc>
          <w:tcPr>
            <w:cnfStyle w:val="001000000000" w:firstRow="0" w:lastRow="0" w:firstColumn="1" w:lastColumn="0" w:oddVBand="0" w:evenVBand="0" w:oddHBand="0" w:evenHBand="0" w:firstRowFirstColumn="0" w:firstRowLastColumn="0" w:lastRowFirstColumn="0" w:lastRowLastColumn="0"/>
            <w:tcW w:w="4525" w:type="dxa"/>
          </w:tcPr>
          <w:p w14:paraId="653E72E4" w14:textId="2785A348" w:rsidR="006F4DE4" w:rsidRPr="004614A2" w:rsidRDefault="006F4DE4" w:rsidP="004614A2">
            <w:pPr>
              <w:rPr>
                <w:sz w:val="20"/>
                <w:szCs w:val="20"/>
                <w:lang w:eastAsia="en-AU"/>
              </w:rPr>
            </w:pPr>
            <w:r w:rsidRPr="004614A2">
              <w:rPr>
                <w:sz w:val="20"/>
                <w:szCs w:val="20"/>
                <w:lang w:eastAsia="en-AU"/>
              </w:rPr>
              <w:t>Takes strong action – advertising</w:t>
            </w:r>
          </w:p>
        </w:tc>
        <w:tc>
          <w:tcPr>
            <w:tcW w:w="4525" w:type="dxa"/>
          </w:tcPr>
          <w:p w14:paraId="27CA7D94" w14:textId="4CB89A4D" w:rsidR="006F4DE4" w:rsidRPr="004614A2" w:rsidRDefault="006F4DE4" w:rsidP="004614A2">
            <w:pPr>
              <w:cnfStyle w:val="000000000000" w:firstRow="0" w:lastRow="0" w:firstColumn="0" w:lastColumn="0" w:oddVBand="0" w:evenVBand="0" w:oddHBand="0" w:evenHBand="0" w:firstRowFirstColumn="0" w:firstRowLastColumn="0" w:lastRowFirstColumn="0" w:lastRowLastColumn="0"/>
              <w:rPr>
                <w:sz w:val="20"/>
                <w:szCs w:val="20"/>
              </w:rPr>
            </w:pPr>
            <w:r w:rsidRPr="004614A2">
              <w:rPr>
                <w:sz w:val="20"/>
                <w:szCs w:val="20"/>
              </w:rPr>
              <w:t>The TGA takes strong action against illegal advertising for health products</w:t>
            </w:r>
          </w:p>
        </w:tc>
      </w:tr>
      <w:tr w:rsidR="006F4DE4" w:rsidRPr="006F4DE4" w14:paraId="21E0FB27" w14:textId="77777777" w:rsidTr="00231720">
        <w:tc>
          <w:tcPr>
            <w:cnfStyle w:val="001000000000" w:firstRow="0" w:lastRow="0" w:firstColumn="1" w:lastColumn="0" w:oddVBand="0" w:evenVBand="0" w:oddHBand="0" w:evenHBand="0" w:firstRowFirstColumn="0" w:firstRowLastColumn="0" w:lastRowFirstColumn="0" w:lastRowLastColumn="0"/>
            <w:tcW w:w="4525" w:type="dxa"/>
          </w:tcPr>
          <w:p w14:paraId="1E326F71" w14:textId="45836F53" w:rsidR="006F4DE4" w:rsidRPr="004614A2" w:rsidRDefault="006F4DE4" w:rsidP="004614A2">
            <w:pPr>
              <w:rPr>
                <w:sz w:val="20"/>
                <w:szCs w:val="20"/>
                <w:lang w:eastAsia="en-AU"/>
              </w:rPr>
            </w:pPr>
            <w:r w:rsidRPr="004614A2">
              <w:rPr>
                <w:sz w:val="20"/>
                <w:szCs w:val="20"/>
                <w:lang w:eastAsia="en-AU"/>
              </w:rPr>
              <w:t>Takes strong action – general</w:t>
            </w:r>
          </w:p>
        </w:tc>
        <w:tc>
          <w:tcPr>
            <w:tcW w:w="4525" w:type="dxa"/>
          </w:tcPr>
          <w:p w14:paraId="0FEA12D4" w14:textId="3F36B9FB" w:rsidR="006F4DE4" w:rsidRPr="004614A2" w:rsidRDefault="006F4DE4" w:rsidP="004614A2">
            <w:pPr>
              <w:cnfStyle w:val="000000000000" w:firstRow="0" w:lastRow="0" w:firstColumn="0" w:lastColumn="0" w:oddVBand="0" w:evenVBand="0" w:oddHBand="0" w:evenHBand="0" w:firstRowFirstColumn="0" w:firstRowLastColumn="0" w:lastRowFirstColumn="0" w:lastRowLastColumn="0"/>
              <w:rPr>
                <w:sz w:val="20"/>
                <w:szCs w:val="20"/>
              </w:rPr>
            </w:pPr>
            <w:r w:rsidRPr="004614A2">
              <w:rPr>
                <w:sz w:val="20"/>
                <w:szCs w:val="20"/>
              </w:rPr>
              <w:t>The TGA takes strong action against illegal behaviour</w:t>
            </w:r>
          </w:p>
        </w:tc>
      </w:tr>
      <w:tr w:rsidR="006F4DE4" w:rsidRPr="006F4DE4" w14:paraId="739C3D5D" w14:textId="77777777" w:rsidTr="00231720">
        <w:tc>
          <w:tcPr>
            <w:cnfStyle w:val="001000000000" w:firstRow="0" w:lastRow="0" w:firstColumn="1" w:lastColumn="0" w:oddVBand="0" w:evenVBand="0" w:oddHBand="0" w:evenHBand="0" w:firstRowFirstColumn="0" w:firstRowLastColumn="0" w:lastRowFirstColumn="0" w:lastRowLastColumn="0"/>
            <w:tcW w:w="4525" w:type="dxa"/>
          </w:tcPr>
          <w:p w14:paraId="41B72B8F" w14:textId="1FEE939F" w:rsidR="006F4DE4" w:rsidRPr="004614A2" w:rsidRDefault="006F4DE4" w:rsidP="004614A2">
            <w:pPr>
              <w:rPr>
                <w:sz w:val="20"/>
                <w:szCs w:val="20"/>
                <w:lang w:eastAsia="en-AU"/>
              </w:rPr>
            </w:pPr>
            <w:r w:rsidRPr="004614A2">
              <w:rPr>
                <w:sz w:val="20"/>
                <w:szCs w:val="20"/>
                <w:lang w:eastAsia="en-AU"/>
              </w:rPr>
              <w:t>Responded effectively to COVID-19</w:t>
            </w:r>
          </w:p>
        </w:tc>
        <w:tc>
          <w:tcPr>
            <w:tcW w:w="4525" w:type="dxa"/>
          </w:tcPr>
          <w:p w14:paraId="2B0ED8B4" w14:textId="6666F5C6" w:rsidR="006F4DE4" w:rsidRPr="004614A2" w:rsidRDefault="006F4DE4" w:rsidP="004614A2">
            <w:pPr>
              <w:cnfStyle w:val="000000000000" w:firstRow="0" w:lastRow="0" w:firstColumn="0" w:lastColumn="0" w:oddVBand="0" w:evenVBand="0" w:oddHBand="0" w:evenHBand="0" w:firstRowFirstColumn="0" w:firstRowLastColumn="0" w:lastRowFirstColumn="0" w:lastRowLastColumn="0"/>
              <w:rPr>
                <w:sz w:val="20"/>
                <w:szCs w:val="20"/>
              </w:rPr>
            </w:pPr>
            <w:r w:rsidRPr="004614A2">
              <w:rPr>
                <w:sz w:val="20"/>
                <w:szCs w:val="20"/>
              </w:rPr>
              <w:t>The TGA has responded effectively to the COVID-19 pandemic</w:t>
            </w:r>
          </w:p>
        </w:tc>
      </w:tr>
      <w:tr w:rsidR="006F4DE4" w:rsidRPr="006F4DE4" w14:paraId="39428DEC" w14:textId="77777777" w:rsidTr="00231720">
        <w:tc>
          <w:tcPr>
            <w:cnfStyle w:val="001000000000" w:firstRow="0" w:lastRow="0" w:firstColumn="1" w:lastColumn="0" w:oddVBand="0" w:evenVBand="0" w:oddHBand="0" w:evenHBand="0" w:firstRowFirstColumn="0" w:firstRowLastColumn="0" w:lastRowFirstColumn="0" w:lastRowLastColumn="0"/>
            <w:tcW w:w="4525" w:type="dxa"/>
          </w:tcPr>
          <w:p w14:paraId="3D4A90EB" w14:textId="77777777" w:rsidR="006F4DE4" w:rsidRPr="004614A2" w:rsidRDefault="006F4DE4" w:rsidP="004614A2">
            <w:pPr>
              <w:rPr>
                <w:sz w:val="20"/>
                <w:szCs w:val="20"/>
              </w:rPr>
            </w:pPr>
            <w:r w:rsidRPr="004614A2">
              <w:rPr>
                <w:sz w:val="20"/>
                <w:szCs w:val="20"/>
                <w:lang w:eastAsia="en-AU"/>
              </w:rPr>
              <w:t xml:space="preserve">Provides input opportunities </w:t>
            </w:r>
          </w:p>
        </w:tc>
        <w:tc>
          <w:tcPr>
            <w:tcW w:w="4525" w:type="dxa"/>
          </w:tcPr>
          <w:p w14:paraId="70A65CC9" w14:textId="77777777" w:rsidR="006F4DE4" w:rsidRPr="004614A2" w:rsidRDefault="006F4DE4" w:rsidP="004614A2">
            <w:pPr>
              <w:cnfStyle w:val="000000000000" w:firstRow="0" w:lastRow="0" w:firstColumn="0" w:lastColumn="0" w:oddVBand="0" w:evenVBand="0" w:oddHBand="0" w:evenHBand="0" w:firstRowFirstColumn="0" w:firstRowLastColumn="0" w:lastRowFirstColumn="0" w:lastRowLastColumn="0"/>
              <w:rPr>
                <w:sz w:val="20"/>
                <w:szCs w:val="20"/>
              </w:rPr>
            </w:pPr>
            <w:r w:rsidRPr="004614A2">
              <w:rPr>
                <w:sz w:val="20"/>
                <w:szCs w:val="20"/>
              </w:rPr>
              <w:t>The TGA provides opportunities for me to input into key decisions that impact me</w:t>
            </w:r>
          </w:p>
        </w:tc>
      </w:tr>
      <w:tr w:rsidR="006F4DE4" w:rsidRPr="006F4DE4" w14:paraId="423B2CE7" w14:textId="77777777" w:rsidTr="00231720">
        <w:tc>
          <w:tcPr>
            <w:cnfStyle w:val="001000000000" w:firstRow="0" w:lastRow="0" w:firstColumn="1" w:lastColumn="0" w:oddVBand="0" w:evenVBand="0" w:oddHBand="0" w:evenHBand="0" w:firstRowFirstColumn="0" w:firstRowLastColumn="0" w:lastRowFirstColumn="0" w:lastRowLastColumn="0"/>
            <w:tcW w:w="4525" w:type="dxa"/>
          </w:tcPr>
          <w:p w14:paraId="494B56CC" w14:textId="77777777" w:rsidR="006F4DE4" w:rsidRPr="004614A2" w:rsidRDefault="006F4DE4" w:rsidP="004614A2">
            <w:pPr>
              <w:rPr>
                <w:sz w:val="20"/>
                <w:szCs w:val="20"/>
              </w:rPr>
            </w:pPr>
            <w:r w:rsidRPr="004614A2">
              <w:rPr>
                <w:sz w:val="20"/>
                <w:szCs w:val="20"/>
                <w:lang w:eastAsia="en-AU"/>
              </w:rPr>
              <w:t>Listens to feedback</w:t>
            </w:r>
          </w:p>
        </w:tc>
        <w:tc>
          <w:tcPr>
            <w:tcW w:w="4525" w:type="dxa"/>
          </w:tcPr>
          <w:p w14:paraId="6A4DB58F" w14:textId="77777777" w:rsidR="006F4DE4" w:rsidRPr="004614A2" w:rsidRDefault="006F4DE4" w:rsidP="004614A2">
            <w:pPr>
              <w:cnfStyle w:val="000000000000" w:firstRow="0" w:lastRow="0" w:firstColumn="0" w:lastColumn="0" w:oddVBand="0" w:evenVBand="0" w:oddHBand="0" w:evenHBand="0" w:firstRowFirstColumn="0" w:firstRowLastColumn="0" w:lastRowFirstColumn="0" w:lastRowLastColumn="0"/>
              <w:rPr>
                <w:sz w:val="20"/>
                <w:szCs w:val="20"/>
              </w:rPr>
            </w:pPr>
            <w:r w:rsidRPr="004614A2">
              <w:rPr>
                <w:sz w:val="20"/>
                <w:szCs w:val="20"/>
              </w:rPr>
              <w:t>The TGA listens to feedback</w:t>
            </w:r>
          </w:p>
        </w:tc>
      </w:tr>
      <w:tr w:rsidR="006F4DE4" w:rsidRPr="006F4DE4" w14:paraId="2C5F395B" w14:textId="77777777" w:rsidTr="00231720">
        <w:tc>
          <w:tcPr>
            <w:cnfStyle w:val="001000000000" w:firstRow="0" w:lastRow="0" w:firstColumn="1" w:lastColumn="0" w:oddVBand="0" w:evenVBand="0" w:oddHBand="0" w:evenHBand="0" w:firstRowFirstColumn="0" w:firstRowLastColumn="0" w:lastRowFirstColumn="0" w:lastRowLastColumn="0"/>
            <w:tcW w:w="4525" w:type="dxa"/>
          </w:tcPr>
          <w:p w14:paraId="733680B7" w14:textId="77777777" w:rsidR="006F4DE4" w:rsidRPr="004614A2" w:rsidRDefault="006F4DE4" w:rsidP="004614A2">
            <w:pPr>
              <w:rPr>
                <w:sz w:val="20"/>
                <w:szCs w:val="20"/>
              </w:rPr>
            </w:pPr>
            <w:r w:rsidRPr="004614A2">
              <w:rPr>
                <w:sz w:val="20"/>
                <w:szCs w:val="20"/>
                <w:lang w:eastAsia="en-AU"/>
              </w:rPr>
              <w:t>Is collaborative</w:t>
            </w:r>
          </w:p>
        </w:tc>
        <w:tc>
          <w:tcPr>
            <w:tcW w:w="4525" w:type="dxa"/>
          </w:tcPr>
          <w:p w14:paraId="0CF4F4C7" w14:textId="77777777" w:rsidR="006F4DE4" w:rsidRPr="004614A2" w:rsidRDefault="006F4DE4" w:rsidP="004614A2">
            <w:pPr>
              <w:cnfStyle w:val="000000000000" w:firstRow="0" w:lastRow="0" w:firstColumn="0" w:lastColumn="0" w:oddVBand="0" w:evenVBand="0" w:oddHBand="0" w:evenHBand="0" w:firstRowFirstColumn="0" w:firstRowLastColumn="0" w:lastRowFirstColumn="0" w:lastRowLastColumn="0"/>
              <w:rPr>
                <w:sz w:val="20"/>
                <w:szCs w:val="20"/>
              </w:rPr>
            </w:pPr>
            <w:r w:rsidRPr="004614A2">
              <w:rPr>
                <w:sz w:val="20"/>
                <w:szCs w:val="20"/>
              </w:rPr>
              <w:t>The TGA is collaborative</w:t>
            </w:r>
          </w:p>
        </w:tc>
      </w:tr>
    </w:tbl>
    <w:p w14:paraId="5C282156" w14:textId="22BE3EF6" w:rsidR="006F4DE4" w:rsidRPr="006F4DE4" w:rsidRDefault="006F4DE4" w:rsidP="00153C60">
      <w:pPr>
        <w:pStyle w:val="Heading4"/>
        <w:pageBreakBefore/>
        <w:spacing w:before="0"/>
      </w:pPr>
      <w:bookmarkStart w:id="135" w:name="_Toc58851223"/>
      <w:r w:rsidRPr="006F4DE4">
        <w:lastRenderedPageBreak/>
        <w:t>Perceptions of medicines items</w:t>
      </w:r>
      <w:bookmarkEnd w:id="135"/>
    </w:p>
    <w:p w14:paraId="06DE4419" w14:textId="77777777" w:rsidR="00FF4B82" w:rsidRDefault="00FF4B82" w:rsidP="00FF4B82">
      <w:bookmarkStart w:id="136" w:name="_Toc40694634"/>
      <w:r>
        <w:t>Respondents in all stakeholder groups (except the medical products industry) were asked about their perceptions of medicines. The perceptions of medicines items were prefaced with the following instructions and definitions:</w:t>
      </w:r>
    </w:p>
    <w:p w14:paraId="17E71BC5" w14:textId="77777777" w:rsidR="00FF4B82" w:rsidRDefault="00FF4B82" w:rsidP="00FF4B82">
      <w:pPr>
        <w:ind w:left="720"/>
      </w:pPr>
      <w:r>
        <w:t xml:space="preserve">Shown below are some statements about </w:t>
      </w:r>
      <w:r w:rsidRPr="00FF4B82">
        <w:rPr>
          <w:b/>
        </w:rPr>
        <w:t>medicines (including prescription and non-prescription)</w:t>
      </w:r>
      <w:r>
        <w:t xml:space="preserve"> that are available in Australia.  Please note: </w:t>
      </w:r>
      <w:r w:rsidRPr="00FF4B82">
        <w:rPr>
          <w:b/>
        </w:rPr>
        <w:t>Medicines do not include complementary medicines</w:t>
      </w:r>
      <w:r>
        <w:t xml:space="preserve"> (such as vitamins, minerals, herbal or aromatherapy products). Please indicate your level of agreement with each statement.</w:t>
      </w:r>
    </w:p>
    <w:p w14:paraId="19A2A849" w14:textId="3C8D0ED0" w:rsidR="006F4DE4" w:rsidRPr="006F4DE4" w:rsidRDefault="006F4DE4" w:rsidP="002A0F7B">
      <w:pPr>
        <w:pStyle w:val="Tabletitle"/>
      </w:pPr>
      <w:r w:rsidRPr="006F4DE4">
        <w:t xml:space="preserve">Table </w:t>
      </w:r>
      <w:r w:rsidR="007B41C8">
        <w:fldChar w:fldCharType="begin"/>
      </w:r>
      <w:r w:rsidR="007B41C8">
        <w:instrText xml:space="preserve"> SEQ Table \* ARABIC </w:instrText>
      </w:r>
      <w:r w:rsidR="007B41C8">
        <w:fldChar w:fldCharType="separate"/>
      </w:r>
      <w:r w:rsidR="003B1DCC">
        <w:rPr>
          <w:noProof/>
        </w:rPr>
        <w:t>143</w:t>
      </w:r>
      <w:r w:rsidR="007B41C8">
        <w:rPr>
          <w:noProof/>
        </w:rPr>
        <w:fldChar w:fldCharType="end"/>
      </w:r>
      <w:r w:rsidRPr="006F4DE4">
        <w:t>. Abbreviations for perceptions of medicines items.</w:t>
      </w:r>
      <w:bookmarkEnd w:id="136"/>
    </w:p>
    <w:tbl>
      <w:tblPr>
        <w:tblStyle w:val="TableTGAblue"/>
        <w:tblW w:w="0" w:type="auto"/>
        <w:tblLook w:val="04A0" w:firstRow="1" w:lastRow="0" w:firstColumn="1" w:lastColumn="0" w:noHBand="0" w:noVBand="1"/>
      </w:tblPr>
      <w:tblGrid>
        <w:gridCol w:w="4526"/>
        <w:gridCol w:w="4524"/>
      </w:tblGrid>
      <w:tr w:rsidR="006F4DE4" w:rsidRPr="006F4DE4" w14:paraId="47DEE592" w14:textId="77777777" w:rsidTr="0023172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26" w:type="dxa"/>
            <w:tcBorders>
              <w:bottom w:val="single" w:sz="4" w:space="0" w:color="auto"/>
            </w:tcBorders>
          </w:tcPr>
          <w:p w14:paraId="101EA8ED" w14:textId="77777777" w:rsidR="006F4DE4" w:rsidRPr="006F4DE4" w:rsidRDefault="006F4DE4" w:rsidP="006F4DE4">
            <w:pPr>
              <w:rPr>
                <w:sz w:val="20"/>
              </w:rPr>
            </w:pPr>
            <w:r w:rsidRPr="006F4DE4">
              <w:rPr>
                <w:sz w:val="20"/>
              </w:rPr>
              <w:t>Abbreviated item wording</w:t>
            </w:r>
          </w:p>
        </w:tc>
        <w:tc>
          <w:tcPr>
            <w:tcW w:w="4524" w:type="dxa"/>
            <w:tcBorders>
              <w:bottom w:val="single" w:sz="4" w:space="0" w:color="auto"/>
            </w:tcBorders>
          </w:tcPr>
          <w:p w14:paraId="03434C9D" w14:textId="77777777" w:rsidR="006F4DE4" w:rsidRPr="006F4DE4" w:rsidRDefault="006F4DE4" w:rsidP="006F4DE4">
            <w:pPr>
              <w:cnfStyle w:val="100000000000" w:firstRow="1" w:lastRow="0" w:firstColumn="0" w:lastColumn="0" w:oddVBand="0" w:evenVBand="0" w:oddHBand="0" w:evenHBand="0" w:firstRowFirstColumn="0" w:firstRowLastColumn="0" w:lastRowFirstColumn="0" w:lastRowLastColumn="0"/>
              <w:rPr>
                <w:sz w:val="20"/>
              </w:rPr>
            </w:pPr>
            <w:r w:rsidRPr="006F4DE4">
              <w:rPr>
                <w:sz w:val="20"/>
              </w:rPr>
              <w:t>Full item wording</w:t>
            </w:r>
          </w:p>
        </w:tc>
      </w:tr>
      <w:tr w:rsidR="00231720" w:rsidRPr="006F4DE4" w14:paraId="2B1C905E" w14:textId="77777777" w:rsidTr="00231720">
        <w:tc>
          <w:tcPr>
            <w:cnfStyle w:val="001000000000" w:firstRow="0" w:lastRow="0" w:firstColumn="1" w:lastColumn="0" w:oddVBand="0" w:evenVBand="0" w:oddHBand="0" w:evenHBand="0" w:firstRowFirstColumn="0" w:firstRowLastColumn="0" w:lastRowFirstColumn="0" w:lastRowLastColumn="0"/>
            <w:tcW w:w="4526" w:type="dxa"/>
            <w:tcBorders>
              <w:top w:val="single" w:sz="4" w:space="0" w:color="auto"/>
              <w:left w:val="single" w:sz="4" w:space="0" w:color="auto"/>
              <w:bottom w:val="single" w:sz="4" w:space="0" w:color="auto"/>
              <w:right w:val="single" w:sz="4" w:space="0" w:color="auto"/>
            </w:tcBorders>
          </w:tcPr>
          <w:p w14:paraId="422A3A40" w14:textId="08A1C69F" w:rsidR="00231720" w:rsidRPr="004614A2" w:rsidRDefault="00231720" w:rsidP="004614A2">
            <w:pPr>
              <w:rPr>
                <w:sz w:val="20"/>
                <w:szCs w:val="20"/>
              </w:rPr>
            </w:pPr>
            <w:r w:rsidRPr="004614A2">
              <w:rPr>
                <w:sz w:val="20"/>
                <w:szCs w:val="20"/>
              </w:rPr>
              <w:t>Medicines - appropriately regulated</w:t>
            </w:r>
          </w:p>
        </w:tc>
        <w:tc>
          <w:tcPr>
            <w:tcW w:w="4524" w:type="dxa"/>
            <w:tcBorders>
              <w:top w:val="single" w:sz="4" w:space="0" w:color="auto"/>
              <w:left w:val="single" w:sz="4" w:space="0" w:color="auto"/>
              <w:bottom w:val="single" w:sz="4" w:space="0" w:color="auto"/>
              <w:right w:val="single" w:sz="4" w:space="0" w:color="auto"/>
            </w:tcBorders>
            <w:vAlign w:val="bottom"/>
          </w:tcPr>
          <w:p w14:paraId="690976B9" w14:textId="14B6A0D1" w:rsidR="00231720" w:rsidRPr="004614A2" w:rsidRDefault="00231720" w:rsidP="004614A2">
            <w:pPr>
              <w:cnfStyle w:val="000000000000" w:firstRow="0" w:lastRow="0" w:firstColumn="0" w:lastColumn="0" w:oddVBand="0" w:evenVBand="0" w:oddHBand="0" w:evenHBand="0" w:firstRowFirstColumn="0" w:firstRowLastColumn="0" w:lastRowFirstColumn="0" w:lastRowLastColumn="0"/>
              <w:rPr>
                <w:sz w:val="20"/>
                <w:szCs w:val="20"/>
              </w:rPr>
            </w:pPr>
            <w:r w:rsidRPr="004614A2">
              <w:rPr>
                <w:sz w:val="20"/>
                <w:szCs w:val="20"/>
              </w:rPr>
              <w:t>Medicines are appropriately regulated</w:t>
            </w:r>
          </w:p>
        </w:tc>
      </w:tr>
      <w:tr w:rsidR="00231720" w:rsidRPr="006F4DE4" w14:paraId="058BC599" w14:textId="77777777" w:rsidTr="00231720">
        <w:tc>
          <w:tcPr>
            <w:cnfStyle w:val="001000000000" w:firstRow="0" w:lastRow="0" w:firstColumn="1" w:lastColumn="0" w:oddVBand="0" w:evenVBand="0" w:oddHBand="0" w:evenHBand="0" w:firstRowFirstColumn="0" w:firstRowLastColumn="0" w:lastRowFirstColumn="0" w:lastRowLastColumn="0"/>
            <w:tcW w:w="4526" w:type="dxa"/>
            <w:tcBorders>
              <w:top w:val="single" w:sz="4" w:space="0" w:color="auto"/>
              <w:left w:val="single" w:sz="4" w:space="0" w:color="auto"/>
              <w:bottom w:val="single" w:sz="4" w:space="0" w:color="auto"/>
              <w:right w:val="single" w:sz="4" w:space="0" w:color="auto"/>
            </w:tcBorders>
          </w:tcPr>
          <w:p w14:paraId="01DB34FA" w14:textId="77777777" w:rsidR="00231720" w:rsidRPr="004614A2" w:rsidRDefault="00231720" w:rsidP="004614A2">
            <w:pPr>
              <w:rPr>
                <w:sz w:val="20"/>
                <w:szCs w:val="20"/>
              </w:rPr>
            </w:pPr>
            <w:r w:rsidRPr="004614A2">
              <w:rPr>
                <w:sz w:val="20"/>
                <w:szCs w:val="20"/>
              </w:rPr>
              <w:t xml:space="preserve">Medicines manufactured to a high standard </w:t>
            </w:r>
          </w:p>
        </w:tc>
        <w:tc>
          <w:tcPr>
            <w:tcW w:w="4524" w:type="dxa"/>
            <w:tcBorders>
              <w:top w:val="single" w:sz="4" w:space="0" w:color="auto"/>
              <w:left w:val="single" w:sz="4" w:space="0" w:color="auto"/>
              <w:bottom w:val="single" w:sz="4" w:space="0" w:color="auto"/>
              <w:right w:val="single" w:sz="4" w:space="0" w:color="auto"/>
            </w:tcBorders>
            <w:vAlign w:val="bottom"/>
          </w:tcPr>
          <w:p w14:paraId="518C1198" w14:textId="3D44282D" w:rsidR="00231720" w:rsidRPr="004614A2" w:rsidRDefault="00231720" w:rsidP="004614A2">
            <w:pPr>
              <w:cnfStyle w:val="000000000000" w:firstRow="0" w:lastRow="0" w:firstColumn="0" w:lastColumn="0" w:oddVBand="0" w:evenVBand="0" w:oddHBand="0" w:evenHBand="0" w:firstRowFirstColumn="0" w:firstRowLastColumn="0" w:lastRowFirstColumn="0" w:lastRowLastColumn="0"/>
              <w:rPr>
                <w:sz w:val="20"/>
                <w:szCs w:val="20"/>
              </w:rPr>
            </w:pPr>
            <w:r w:rsidRPr="004614A2">
              <w:rPr>
                <w:sz w:val="20"/>
                <w:szCs w:val="20"/>
              </w:rPr>
              <w:t>Medicines are manufactured to a high standard</w:t>
            </w:r>
          </w:p>
        </w:tc>
      </w:tr>
      <w:tr w:rsidR="00231720" w:rsidRPr="006F4DE4" w14:paraId="7F028F69" w14:textId="77777777" w:rsidTr="00231720">
        <w:tc>
          <w:tcPr>
            <w:cnfStyle w:val="001000000000" w:firstRow="0" w:lastRow="0" w:firstColumn="1" w:lastColumn="0" w:oddVBand="0" w:evenVBand="0" w:oddHBand="0" w:evenHBand="0" w:firstRowFirstColumn="0" w:firstRowLastColumn="0" w:lastRowFirstColumn="0" w:lastRowLastColumn="0"/>
            <w:tcW w:w="4526" w:type="dxa"/>
            <w:tcBorders>
              <w:top w:val="single" w:sz="4" w:space="0" w:color="auto"/>
              <w:left w:val="single" w:sz="4" w:space="0" w:color="auto"/>
              <w:bottom w:val="single" w:sz="4" w:space="0" w:color="auto"/>
              <w:right w:val="single" w:sz="4" w:space="0" w:color="auto"/>
            </w:tcBorders>
          </w:tcPr>
          <w:p w14:paraId="5E282CBD" w14:textId="77777777" w:rsidR="00231720" w:rsidRPr="004614A2" w:rsidRDefault="00231720" w:rsidP="004614A2">
            <w:pPr>
              <w:rPr>
                <w:sz w:val="20"/>
                <w:szCs w:val="20"/>
              </w:rPr>
            </w:pPr>
            <w:r w:rsidRPr="004614A2">
              <w:rPr>
                <w:sz w:val="20"/>
                <w:szCs w:val="20"/>
              </w:rPr>
              <w:t>Trust medicines in pharmacies</w:t>
            </w:r>
          </w:p>
        </w:tc>
        <w:tc>
          <w:tcPr>
            <w:tcW w:w="4524" w:type="dxa"/>
            <w:tcBorders>
              <w:top w:val="single" w:sz="4" w:space="0" w:color="auto"/>
              <w:left w:val="single" w:sz="4" w:space="0" w:color="auto"/>
              <w:bottom w:val="single" w:sz="4" w:space="0" w:color="auto"/>
              <w:right w:val="single" w:sz="4" w:space="0" w:color="auto"/>
            </w:tcBorders>
            <w:vAlign w:val="bottom"/>
          </w:tcPr>
          <w:p w14:paraId="4649244E" w14:textId="7AC60D4D" w:rsidR="00231720" w:rsidRPr="004614A2" w:rsidRDefault="00231720" w:rsidP="004614A2">
            <w:pPr>
              <w:cnfStyle w:val="000000000000" w:firstRow="0" w:lastRow="0" w:firstColumn="0" w:lastColumn="0" w:oddVBand="0" w:evenVBand="0" w:oddHBand="0" w:evenHBand="0" w:firstRowFirstColumn="0" w:firstRowLastColumn="0" w:lastRowFirstColumn="0" w:lastRowLastColumn="0"/>
              <w:rPr>
                <w:sz w:val="20"/>
                <w:szCs w:val="20"/>
              </w:rPr>
            </w:pPr>
            <w:r w:rsidRPr="004614A2">
              <w:rPr>
                <w:sz w:val="20"/>
                <w:szCs w:val="20"/>
              </w:rPr>
              <w:t>I trust medicines available in pharmacies</w:t>
            </w:r>
          </w:p>
        </w:tc>
      </w:tr>
      <w:tr w:rsidR="00231720" w:rsidRPr="006F4DE4" w14:paraId="4E2DA267" w14:textId="77777777" w:rsidTr="00231720">
        <w:tc>
          <w:tcPr>
            <w:cnfStyle w:val="001000000000" w:firstRow="0" w:lastRow="0" w:firstColumn="1" w:lastColumn="0" w:oddVBand="0" w:evenVBand="0" w:oddHBand="0" w:evenHBand="0" w:firstRowFirstColumn="0" w:firstRowLastColumn="0" w:lastRowFirstColumn="0" w:lastRowLastColumn="0"/>
            <w:tcW w:w="4526" w:type="dxa"/>
            <w:tcBorders>
              <w:top w:val="single" w:sz="4" w:space="0" w:color="auto"/>
              <w:left w:val="single" w:sz="4" w:space="0" w:color="auto"/>
              <w:bottom w:val="single" w:sz="4" w:space="0" w:color="auto"/>
              <w:right w:val="single" w:sz="4" w:space="0" w:color="auto"/>
            </w:tcBorders>
          </w:tcPr>
          <w:p w14:paraId="2044AF80" w14:textId="77777777" w:rsidR="00231720" w:rsidRPr="004614A2" w:rsidRDefault="00231720" w:rsidP="004614A2">
            <w:pPr>
              <w:rPr>
                <w:sz w:val="20"/>
                <w:szCs w:val="20"/>
              </w:rPr>
            </w:pPr>
            <w:r w:rsidRPr="004614A2">
              <w:rPr>
                <w:sz w:val="20"/>
                <w:szCs w:val="20"/>
              </w:rPr>
              <w:t>Trust medicines in supermarkets</w:t>
            </w:r>
          </w:p>
        </w:tc>
        <w:tc>
          <w:tcPr>
            <w:tcW w:w="4524" w:type="dxa"/>
            <w:tcBorders>
              <w:top w:val="single" w:sz="4" w:space="0" w:color="auto"/>
              <w:left w:val="single" w:sz="4" w:space="0" w:color="auto"/>
              <w:bottom w:val="single" w:sz="4" w:space="0" w:color="auto"/>
              <w:right w:val="single" w:sz="4" w:space="0" w:color="auto"/>
            </w:tcBorders>
            <w:vAlign w:val="bottom"/>
          </w:tcPr>
          <w:p w14:paraId="060D7AD3" w14:textId="1AF943B4" w:rsidR="00231720" w:rsidRPr="004614A2" w:rsidRDefault="00231720" w:rsidP="004614A2">
            <w:pPr>
              <w:cnfStyle w:val="000000000000" w:firstRow="0" w:lastRow="0" w:firstColumn="0" w:lastColumn="0" w:oddVBand="0" w:evenVBand="0" w:oddHBand="0" w:evenHBand="0" w:firstRowFirstColumn="0" w:firstRowLastColumn="0" w:lastRowFirstColumn="0" w:lastRowLastColumn="0"/>
              <w:rPr>
                <w:sz w:val="20"/>
                <w:szCs w:val="20"/>
              </w:rPr>
            </w:pPr>
            <w:r w:rsidRPr="004614A2">
              <w:rPr>
                <w:sz w:val="20"/>
                <w:szCs w:val="20"/>
              </w:rPr>
              <w:t>I trust medicines available in supermarkets</w:t>
            </w:r>
          </w:p>
        </w:tc>
      </w:tr>
      <w:tr w:rsidR="00231720" w:rsidRPr="006F4DE4" w14:paraId="0CA30396" w14:textId="77777777" w:rsidTr="00231720">
        <w:tc>
          <w:tcPr>
            <w:cnfStyle w:val="001000000000" w:firstRow="0" w:lastRow="0" w:firstColumn="1" w:lastColumn="0" w:oddVBand="0" w:evenVBand="0" w:oddHBand="0" w:evenHBand="0" w:firstRowFirstColumn="0" w:firstRowLastColumn="0" w:lastRowFirstColumn="0" w:lastRowLastColumn="0"/>
            <w:tcW w:w="4526" w:type="dxa"/>
            <w:tcBorders>
              <w:top w:val="single" w:sz="4" w:space="0" w:color="auto"/>
              <w:left w:val="single" w:sz="4" w:space="0" w:color="auto"/>
              <w:bottom w:val="single" w:sz="4" w:space="0" w:color="auto"/>
              <w:right w:val="single" w:sz="4" w:space="0" w:color="auto"/>
            </w:tcBorders>
          </w:tcPr>
          <w:p w14:paraId="47BC3AA2" w14:textId="0CE176D0" w:rsidR="00231720" w:rsidRPr="004614A2" w:rsidRDefault="00231720" w:rsidP="004614A2">
            <w:pPr>
              <w:rPr>
                <w:sz w:val="20"/>
                <w:szCs w:val="20"/>
              </w:rPr>
            </w:pPr>
            <w:r w:rsidRPr="004614A2">
              <w:rPr>
                <w:sz w:val="20"/>
                <w:szCs w:val="20"/>
              </w:rPr>
              <w:t>Confident medicines I</w:t>
            </w:r>
            <w:r w:rsidR="009628B7" w:rsidRPr="004614A2">
              <w:rPr>
                <w:sz w:val="20"/>
                <w:szCs w:val="20"/>
              </w:rPr>
              <w:t xml:space="preserve"> use</w:t>
            </w:r>
            <w:r w:rsidRPr="004614A2">
              <w:rPr>
                <w:sz w:val="20"/>
                <w:szCs w:val="20"/>
              </w:rPr>
              <w:t xml:space="preserve"> are genuine</w:t>
            </w:r>
          </w:p>
        </w:tc>
        <w:tc>
          <w:tcPr>
            <w:tcW w:w="4524" w:type="dxa"/>
            <w:tcBorders>
              <w:top w:val="single" w:sz="4" w:space="0" w:color="auto"/>
              <w:left w:val="single" w:sz="4" w:space="0" w:color="auto"/>
              <w:bottom w:val="single" w:sz="4" w:space="0" w:color="auto"/>
              <w:right w:val="single" w:sz="4" w:space="0" w:color="auto"/>
            </w:tcBorders>
            <w:vAlign w:val="bottom"/>
          </w:tcPr>
          <w:p w14:paraId="1B22444D" w14:textId="67A70643" w:rsidR="00231720" w:rsidRPr="004614A2" w:rsidRDefault="00231720" w:rsidP="004614A2">
            <w:pPr>
              <w:cnfStyle w:val="000000000000" w:firstRow="0" w:lastRow="0" w:firstColumn="0" w:lastColumn="0" w:oddVBand="0" w:evenVBand="0" w:oddHBand="0" w:evenHBand="0" w:firstRowFirstColumn="0" w:firstRowLastColumn="0" w:lastRowFirstColumn="0" w:lastRowLastColumn="0"/>
              <w:rPr>
                <w:sz w:val="20"/>
                <w:szCs w:val="20"/>
              </w:rPr>
            </w:pPr>
            <w:r w:rsidRPr="004614A2">
              <w:rPr>
                <w:sz w:val="20"/>
                <w:szCs w:val="20"/>
              </w:rPr>
              <w:t>I am confident that the medicines I use are genuine</w:t>
            </w:r>
          </w:p>
        </w:tc>
      </w:tr>
      <w:tr w:rsidR="00231720" w:rsidRPr="006F4DE4" w14:paraId="65EA9BEA" w14:textId="77777777" w:rsidTr="00231720">
        <w:tc>
          <w:tcPr>
            <w:cnfStyle w:val="001000000000" w:firstRow="0" w:lastRow="0" w:firstColumn="1" w:lastColumn="0" w:oddVBand="0" w:evenVBand="0" w:oddHBand="0" w:evenHBand="0" w:firstRowFirstColumn="0" w:firstRowLastColumn="0" w:lastRowFirstColumn="0" w:lastRowLastColumn="0"/>
            <w:tcW w:w="4526" w:type="dxa"/>
            <w:tcBorders>
              <w:top w:val="single" w:sz="4" w:space="0" w:color="auto"/>
              <w:left w:val="single" w:sz="4" w:space="0" w:color="auto"/>
              <w:bottom w:val="single" w:sz="4" w:space="0" w:color="auto"/>
              <w:right w:val="single" w:sz="4" w:space="0" w:color="auto"/>
            </w:tcBorders>
          </w:tcPr>
          <w:p w14:paraId="64CD3B27" w14:textId="77777777" w:rsidR="00231720" w:rsidRPr="004614A2" w:rsidRDefault="00231720" w:rsidP="004614A2">
            <w:pPr>
              <w:rPr>
                <w:sz w:val="20"/>
                <w:szCs w:val="20"/>
              </w:rPr>
            </w:pPr>
            <w:r w:rsidRPr="004614A2">
              <w:rPr>
                <w:sz w:val="20"/>
                <w:szCs w:val="20"/>
              </w:rPr>
              <w:t>Confident government monitors medicine safety issues</w:t>
            </w:r>
          </w:p>
        </w:tc>
        <w:tc>
          <w:tcPr>
            <w:tcW w:w="4524" w:type="dxa"/>
            <w:tcBorders>
              <w:top w:val="single" w:sz="4" w:space="0" w:color="auto"/>
              <w:left w:val="single" w:sz="4" w:space="0" w:color="auto"/>
              <w:bottom w:val="single" w:sz="4" w:space="0" w:color="auto"/>
              <w:right w:val="single" w:sz="4" w:space="0" w:color="auto"/>
            </w:tcBorders>
            <w:vAlign w:val="bottom"/>
          </w:tcPr>
          <w:p w14:paraId="306320B5" w14:textId="0DA8292F" w:rsidR="00231720" w:rsidRPr="004614A2" w:rsidRDefault="00231720" w:rsidP="004614A2">
            <w:pPr>
              <w:cnfStyle w:val="000000000000" w:firstRow="0" w:lastRow="0" w:firstColumn="0" w:lastColumn="0" w:oddVBand="0" w:evenVBand="0" w:oddHBand="0" w:evenHBand="0" w:firstRowFirstColumn="0" w:firstRowLastColumn="0" w:lastRowFirstColumn="0" w:lastRowLastColumn="0"/>
              <w:rPr>
                <w:sz w:val="20"/>
                <w:szCs w:val="20"/>
              </w:rPr>
            </w:pPr>
            <w:r w:rsidRPr="004614A2">
              <w:rPr>
                <w:sz w:val="20"/>
                <w:szCs w:val="20"/>
              </w:rPr>
              <w:t>I am confident that the government monitors medicines to identify safety issues</w:t>
            </w:r>
          </w:p>
        </w:tc>
      </w:tr>
      <w:tr w:rsidR="00231720" w:rsidRPr="006F4DE4" w14:paraId="3A46B1DB" w14:textId="77777777" w:rsidTr="00231720">
        <w:tc>
          <w:tcPr>
            <w:cnfStyle w:val="001000000000" w:firstRow="0" w:lastRow="0" w:firstColumn="1" w:lastColumn="0" w:oddVBand="0" w:evenVBand="0" w:oddHBand="0" w:evenHBand="0" w:firstRowFirstColumn="0" w:firstRowLastColumn="0" w:lastRowFirstColumn="0" w:lastRowLastColumn="0"/>
            <w:tcW w:w="4526" w:type="dxa"/>
            <w:tcBorders>
              <w:top w:val="single" w:sz="4" w:space="0" w:color="auto"/>
              <w:left w:val="single" w:sz="4" w:space="0" w:color="auto"/>
              <w:bottom w:val="single" w:sz="4" w:space="0" w:color="auto"/>
              <w:right w:val="single" w:sz="4" w:space="0" w:color="auto"/>
            </w:tcBorders>
          </w:tcPr>
          <w:p w14:paraId="746C49E1" w14:textId="77777777" w:rsidR="00231720" w:rsidRPr="004614A2" w:rsidRDefault="00231720" w:rsidP="004614A2">
            <w:pPr>
              <w:rPr>
                <w:sz w:val="20"/>
                <w:szCs w:val="20"/>
              </w:rPr>
            </w:pPr>
            <w:r w:rsidRPr="004614A2">
              <w:rPr>
                <w:sz w:val="20"/>
                <w:szCs w:val="20"/>
              </w:rPr>
              <w:t>Risk of medicines balanced against positive impact</w:t>
            </w:r>
          </w:p>
        </w:tc>
        <w:tc>
          <w:tcPr>
            <w:tcW w:w="4524" w:type="dxa"/>
            <w:tcBorders>
              <w:top w:val="single" w:sz="4" w:space="0" w:color="auto"/>
              <w:left w:val="single" w:sz="4" w:space="0" w:color="auto"/>
              <w:bottom w:val="single" w:sz="4" w:space="0" w:color="auto"/>
              <w:right w:val="single" w:sz="4" w:space="0" w:color="auto"/>
            </w:tcBorders>
            <w:vAlign w:val="bottom"/>
          </w:tcPr>
          <w:p w14:paraId="795B2FD3" w14:textId="0740B8AF" w:rsidR="00231720" w:rsidRPr="004614A2" w:rsidRDefault="00231720" w:rsidP="004614A2">
            <w:pPr>
              <w:cnfStyle w:val="000000000000" w:firstRow="0" w:lastRow="0" w:firstColumn="0" w:lastColumn="0" w:oddVBand="0" w:evenVBand="0" w:oddHBand="0" w:evenHBand="0" w:firstRowFirstColumn="0" w:firstRowLastColumn="0" w:lastRowFirstColumn="0" w:lastRowLastColumn="0"/>
              <w:rPr>
                <w:sz w:val="20"/>
                <w:szCs w:val="20"/>
              </w:rPr>
            </w:pPr>
            <w:r w:rsidRPr="004614A2">
              <w:rPr>
                <w:sz w:val="20"/>
                <w:szCs w:val="20"/>
              </w:rPr>
              <w:t>I believe that the risks of medicines are balanced against their positive impact</w:t>
            </w:r>
          </w:p>
        </w:tc>
      </w:tr>
    </w:tbl>
    <w:p w14:paraId="4521F04E" w14:textId="77777777" w:rsidR="006F4DE4" w:rsidRPr="006F4DE4" w:rsidRDefault="006F4DE4" w:rsidP="006F4DE4">
      <w:pPr>
        <w:pStyle w:val="Heading4"/>
      </w:pPr>
      <w:bookmarkStart w:id="137" w:name="_Toc58851224"/>
      <w:r w:rsidRPr="006F4DE4">
        <w:t>Perceptions of complementary medicines items</w:t>
      </w:r>
      <w:bookmarkEnd w:id="137"/>
    </w:p>
    <w:p w14:paraId="3C153D20" w14:textId="77777777" w:rsidR="00FF4B82" w:rsidRDefault="00FF4B82" w:rsidP="00FF4B82">
      <w:bookmarkStart w:id="138" w:name="_Toc40694635"/>
      <w:r>
        <w:t>Respondents in all stakeholder groups (except the medical products industry) were asked about their perceptions of complementary medicines. The perceptions of complementary medicines items were prefaced with the following instructions and definitions:</w:t>
      </w:r>
    </w:p>
    <w:p w14:paraId="15D6C8C6" w14:textId="77777777" w:rsidR="00FF4B82" w:rsidRDefault="00FF4B82" w:rsidP="00FF4B82">
      <w:pPr>
        <w:ind w:left="720"/>
      </w:pPr>
      <w:r w:rsidRPr="006024D3">
        <w:rPr>
          <w:lang w:val="en-US"/>
        </w:rPr>
        <w:t xml:space="preserve">Shown below are some statements about </w:t>
      </w:r>
      <w:r w:rsidRPr="006024D3">
        <w:rPr>
          <w:b/>
          <w:lang w:val="en-US"/>
        </w:rPr>
        <w:t>complementary medicines</w:t>
      </w:r>
      <w:r w:rsidRPr="006024D3">
        <w:rPr>
          <w:lang w:val="en-US"/>
        </w:rPr>
        <w:t xml:space="preserve"> (such as vitamins, minerals, herbal or aromatherapy products) that are available in Australia.</w:t>
      </w:r>
      <w:r w:rsidRPr="00FF4B82">
        <w:t xml:space="preserve"> </w:t>
      </w:r>
      <w:r>
        <w:t>Please indicate your level of agreement with each statement.</w:t>
      </w:r>
    </w:p>
    <w:p w14:paraId="59C6EFB1" w14:textId="7ED6B44B" w:rsidR="006F4DE4" w:rsidRPr="006F4DE4" w:rsidRDefault="006F4DE4" w:rsidP="002A0F7B">
      <w:pPr>
        <w:pStyle w:val="Tabletitle"/>
      </w:pPr>
      <w:r w:rsidRPr="006F4DE4">
        <w:t xml:space="preserve">Table </w:t>
      </w:r>
      <w:r w:rsidR="007B41C8">
        <w:fldChar w:fldCharType="begin"/>
      </w:r>
      <w:r w:rsidR="007B41C8">
        <w:instrText xml:space="preserve"> SEQ Table \* ARABIC </w:instrText>
      </w:r>
      <w:r w:rsidR="007B41C8">
        <w:fldChar w:fldCharType="separate"/>
      </w:r>
      <w:r w:rsidR="003B1DCC">
        <w:rPr>
          <w:noProof/>
        </w:rPr>
        <w:t>144</w:t>
      </w:r>
      <w:r w:rsidR="007B41C8">
        <w:rPr>
          <w:noProof/>
        </w:rPr>
        <w:fldChar w:fldCharType="end"/>
      </w:r>
      <w:r w:rsidRPr="006F4DE4">
        <w:t>. Abbreviations for perceptions of complementary medicines items.</w:t>
      </w:r>
      <w:bookmarkEnd w:id="138"/>
    </w:p>
    <w:tbl>
      <w:tblPr>
        <w:tblStyle w:val="TableTGAblue"/>
        <w:tblW w:w="0" w:type="auto"/>
        <w:tblLook w:val="04A0" w:firstRow="1" w:lastRow="0" w:firstColumn="1" w:lastColumn="0" w:noHBand="0" w:noVBand="1"/>
      </w:tblPr>
      <w:tblGrid>
        <w:gridCol w:w="4526"/>
        <w:gridCol w:w="4524"/>
      </w:tblGrid>
      <w:tr w:rsidR="006F4DE4" w:rsidRPr="006F4DE4" w14:paraId="6E341986" w14:textId="77777777" w:rsidTr="0023172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26" w:type="dxa"/>
          </w:tcPr>
          <w:p w14:paraId="3FE6481F" w14:textId="77777777" w:rsidR="006F4DE4" w:rsidRPr="006F4DE4" w:rsidRDefault="006F4DE4" w:rsidP="006F4DE4">
            <w:pPr>
              <w:rPr>
                <w:sz w:val="20"/>
              </w:rPr>
            </w:pPr>
            <w:r w:rsidRPr="006F4DE4">
              <w:rPr>
                <w:sz w:val="20"/>
              </w:rPr>
              <w:t>Abbreviated item wording</w:t>
            </w:r>
          </w:p>
        </w:tc>
        <w:tc>
          <w:tcPr>
            <w:tcW w:w="4524" w:type="dxa"/>
          </w:tcPr>
          <w:p w14:paraId="0069998B" w14:textId="77777777" w:rsidR="006F4DE4" w:rsidRPr="006F4DE4" w:rsidRDefault="006F4DE4" w:rsidP="006F4DE4">
            <w:pPr>
              <w:cnfStyle w:val="100000000000" w:firstRow="1" w:lastRow="0" w:firstColumn="0" w:lastColumn="0" w:oddVBand="0" w:evenVBand="0" w:oddHBand="0" w:evenHBand="0" w:firstRowFirstColumn="0" w:firstRowLastColumn="0" w:lastRowFirstColumn="0" w:lastRowLastColumn="0"/>
              <w:rPr>
                <w:sz w:val="20"/>
              </w:rPr>
            </w:pPr>
            <w:r w:rsidRPr="006F4DE4">
              <w:rPr>
                <w:sz w:val="20"/>
              </w:rPr>
              <w:t>Full item wording</w:t>
            </w:r>
          </w:p>
        </w:tc>
      </w:tr>
      <w:tr w:rsidR="006F4DE4" w:rsidRPr="006F4DE4" w14:paraId="1CE0137A" w14:textId="77777777" w:rsidTr="00231720">
        <w:tc>
          <w:tcPr>
            <w:cnfStyle w:val="001000000000" w:firstRow="0" w:lastRow="0" w:firstColumn="1" w:lastColumn="0" w:oddVBand="0" w:evenVBand="0" w:oddHBand="0" w:evenHBand="0" w:firstRowFirstColumn="0" w:firstRowLastColumn="0" w:lastRowFirstColumn="0" w:lastRowLastColumn="0"/>
            <w:tcW w:w="4526" w:type="dxa"/>
          </w:tcPr>
          <w:p w14:paraId="0810DD06" w14:textId="77777777" w:rsidR="006F4DE4" w:rsidRPr="004614A2" w:rsidRDefault="006F4DE4" w:rsidP="004614A2">
            <w:pPr>
              <w:rPr>
                <w:sz w:val="20"/>
                <w:szCs w:val="20"/>
              </w:rPr>
            </w:pPr>
            <w:r w:rsidRPr="004614A2">
              <w:rPr>
                <w:sz w:val="20"/>
                <w:szCs w:val="20"/>
                <w:lang w:eastAsia="en-AU"/>
              </w:rPr>
              <w:t>Complementary medicines - appropriately regulated</w:t>
            </w:r>
          </w:p>
        </w:tc>
        <w:tc>
          <w:tcPr>
            <w:tcW w:w="4524" w:type="dxa"/>
          </w:tcPr>
          <w:p w14:paraId="09FBD326" w14:textId="77777777" w:rsidR="006F4DE4" w:rsidRPr="004614A2" w:rsidRDefault="006F4DE4" w:rsidP="004614A2">
            <w:pPr>
              <w:cnfStyle w:val="000000000000" w:firstRow="0" w:lastRow="0" w:firstColumn="0" w:lastColumn="0" w:oddVBand="0" w:evenVBand="0" w:oddHBand="0" w:evenHBand="0" w:firstRowFirstColumn="0" w:firstRowLastColumn="0" w:lastRowFirstColumn="0" w:lastRowLastColumn="0"/>
              <w:rPr>
                <w:sz w:val="20"/>
                <w:szCs w:val="20"/>
              </w:rPr>
            </w:pPr>
            <w:r w:rsidRPr="004614A2">
              <w:rPr>
                <w:sz w:val="20"/>
                <w:szCs w:val="20"/>
              </w:rPr>
              <w:t>Complementary medicines are appropriately regulated</w:t>
            </w:r>
          </w:p>
        </w:tc>
      </w:tr>
      <w:tr w:rsidR="006F4DE4" w:rsidRPr="006F4DE4" w14:paraId="2C1BCC79" w14:textId="77777777" w:rsidTr="00231720">
        <w:tc>
          <w:tcPr>
            <w:cnfStyle w:val="001000000000" w:firstRow="0" w:lastRow="0" w:firstColumn="1" w:lastColumn="0" w:oddVBand="0" w:evenVBand="0" w:oddHBand="0" w:evenHBand="0" w:firstRowFirstColumn="0" w:firstRowLastColumn="0" w:lastRowFirstColumn="0" w:lastRowLastColumn="0"/>
            <w:tcW w:w="4526" w:type="dxa"/>
          </w:tcPr>
          <w:p w14:paraId="5B57EB69" w14:textId="77777777" w:rsidR="006F4DE4" w:rsidRPr="004614A2" w:rsidRDefault="006F4DE4" w:rsidP="004614A2">
            <w:pPr>
              <w:rPr>
                <w:sz w:val="20"/>
                <w:szCs w:val="20"/>
              </w:rPr>
            </w:pPr>
            <w:r w:rsidRPr="004614A2">
              <w:rPr>
                <w:sz w:val="20"/>
                <w:szCs w:val="20"/>
                <w:lang w:eastAsia="en-AU"/>
              </w:rPr>
              <w:t xml:space="preserve">Complementary medicines - manufactured to a high standard </w:t>
            </w:r>
          </w:p>
        </w:tc>
        <w:tc>
          <w:tcPr>
            <w:tcW w:w="4524" w:type="dxa"/>
          </w:tcPr>
          <w:p w14:paraId="56EF0EE8" w14:textId="77777777" w:rsidR="006F4DE4" w:rsidRPr="004614A2" w:rsidRDefault="006F4DE4" w:rsidP="004614A2">
            <w:pPr>
              <w:cnfStyle w:val="000000000000" w:firstRow="0" w:lastRow="0" w:firstColumn="0" w:lastColumn="0" w:oddVBand="0" w:evenVBand="0" w:oddHBand="0" w:evenHBand="0" w:firstRowFirstColumn="0" w:firstRowLastColumn="0" w:lastRowFirstColumn="0" w:lastRowLastColumn="0"/>
              <w:rPr>
                <w:sz w:val="20"/>
                <w:szCs w:val="20"/>
              </w:rPr>
            </w:pPr>
            <w:r w:rsidRPr="004614A2">
              <w:rPr>
                <w:sz w:val="20"/>
                <w:szCs w:val="20"/>
              </w:rPr>
              <w:t>Complementary medicines are manufactured to a high standard</w:t>
            </w:r>
          </w:p>
        </w:tc>
      </w:tr>
      <w:tr w:rsidR="006F4DE4" w:rsidRPr="006F4DE4" w14:paraId="0653C17A" w14:textId="77777777" w:rsidTr="00231720">
        <w:tc>
          <w:tcPr>
            <w:cnfStyle w:val="001000000000" w:firstRow="0" w:lastRow="0" w:firstColumn="1" w:lastColumn="0" w:oddVBand="0" w:evenVBand="0" w:oddHBand="0" w:evenHBand="0" w:firstRowFirstColumn="0" w:firstRowLastColumn="0" w:lastRowFirstColumn="0" w:lastRowLastColumn="0"/>
            <w:tcW w:w="4526" w:type="dxa"/>
          </w:tcPr>
          <w:p w14:paraId="2DFC3FEE" w14:textId="77777777" w:rsidR="006F4DE4" w:rsidRPr="004614A2" w:rsidRDefault="006F4DE4" w:rsidP="004614A2">
            <w:pPr>
              <w:rPr>
                <w:sz w:val="20"/>
                <w:szCs w:val="20"/>
              </w:rPr>
            </w:pPr>
            <w:r w:rsidRPr="004614A2">
              <w:rPr>
                <w:sz w:val="20"/>
                <w:szCs w:val="20"/>
              </w:rPr>
              <w:t>Confident government monitors complementary medicine safety issues</w:t>
            </w:r>
          </w:p>
        </w:tc>
        <w:tc>
          <w:tcPr>
            <w:tcW w:w="4524" w:type="dxa"/>
          </w:tcPr>
          <w:p w14:paraId="412D6A4C" w14:textId="77777777" w:rsidR="006F4DE4" w:rsidRPr="004614A2" w:rsidRDefault="006F4DE4" w:rsidP="004614A2">
            <w:pPr>
              <w:cnfStyle w:val="000000000000" w:firstRow="0" w:lastRow="0" w:firstColumn="0" w:lastColumn="0" w:oddVBand="0" w:evenVBand="0" w:oddHBand="0" w:evenHBand="0" w:firstRowFirstColumn="0" w:firstRowLastColumn="0" w:lastRowFirstColumn="0" w:lastRowLastColumn="0"/>
              <w:rPr>
                <w:sz w:val="20"/>
                <w:szCs w:val="20"/>
              </w:rPr>
            </w:pPr>
            <w:r w:rsidRPr="004614A2">
              <w:rPr>
                <w:sz w:val="20"/>
                <w:szCs w:val="20"/>
              </w:rPr>
              <w:t>I am confident the government monitors complementary medicines to identify safety issues</w:t>
            </w:r>
          </w:p>
        </w:tc>
      </w:tr>
    </w:tbl>
    <w:p w14:paraId="7EB6C446" w14:textId="22A0CF4C" w:rsidR="009628B7" w:rsidRDefault="009628B7" w:rsidP="006F4DE4">
      <w:pPr>
        <w:pStyle w:val="Heading4"/>
      </w:pPr>
      <w:bookmarkStart w:id="139" w:name="_Toc58851225"/>
      <w:r>
        <w:lastRenderedPageBreak/>
        <w:t>Perceptions of medical devices items</w:t>
      </w:r>
      <w:bookmarkEnd w:id="139"/>
    </w:p>
    <w:p w14:paraId="4C68A377" w14:textId="77777777" w:rsidR="00FF4B82" w:rsidRDefault="00FF4B82" w:rsidP="00FF4B82">
      <w:r>
        <w:t>Respondents in all stakeholder groups (except the medical products industry) were asked about their perceptions of medical devices. The perceptions of medical devices items were prefaced with the following instructions and definitions:</w:t>
      </w:r>
    </w:p>
    <w:p w14:paraId="6553FB6C" w14:textId="77777777" w:rsidR="00FF4B82" w:rsidRDefault="00FF4B82" w:rsidP="00FF4B82">
      <w:pPr>
        <w:ind w:left="720"/>
      </w:pPr>
      <w:r>
        <w:t xml:space="preserve">Shown below are some statements about </w:t>
      </w:r>
      <w:r w:rsidRPr="00FF4B82">
        <w:rPr>
          <w:b/>
        </w:rPr>
        <w:t>medical devices</w:t>
      </w:r>
      <w:r>
        <w:t xml:space="preserve"> that are available in Australia. Medical devices include a wide range of products, such as medical gloves, bandages, neck braces, condoms, pregnancy tests, implants and X-ray equipment.</w:t>
      </w:r>
      <w:r w:rsidRPr="00FF4B82">
        <w:t xml:space="preserve"> Please indicate your level of agreement with each statement.</w:t>
      </w:r>
    </w:p>
    <w:p w14:paraId="566ACFB4" w14:textId="2BEF62EE" w:rsidR="00104F50" w:rsidRPr="00104F50" w:rsidRDefault="00104F50" w:rsidP="002A0F7B">
      <w:pPr>
        <w:pStyle w:val="Tabletitle"/>
      </w:pPr>
      <w:r w:rsidRPr="00104F50">
        <w:t xml:space="preserve">Table </w:t>
      </w:r>
      <w:r w:rsidR="007B41C8">
        <w:fldChar w:fldCharType="begin"/>
      </w:r>
      <w:r w:rsidR="007B41C8">
        <w:instrText xml:space="preserve"> SEQ Table \* ARABIC </w:instrText>
      </w:r>
      <w:r w:rsidR="007B41C8">
        <w:fldChar w:fldCharType="separate"/>
      </w:r>
      <w:r w:rsidR="003B1DCC">
        <w:rPr>
          <w:noProof/>
        </w:rPr>
        <w:t>145</w:t>
      </w:r>
      <w:r w:rsidR="007B41C8">
        <w:rPr>
          <w:noProof/>
        </w:rPr>
        <w:fldChar w:fldCharType="end"/>
      </w:r>
      <w:r w:rsidRPr="00104F50">
        <w:t>. Abbreviations for perceptions of medical devices items</w:t>
      </w:r>
    </w:p>
    <w:tbl>
      <w:tblPr>
        <w:tblStyle w:val="TableTGAblue"/>
        <w:tblW w:w="0" w:type="auto"/>
        <w:tblLook w:val="04A0" w:firstRow="1" w:lastRow="0" w:firstColumn="1" w:lastColumn="0" w:noHBand="0" w:noVBand="1"/>
      </w:tblPr>
      <w:tblGrid>
        <w:gridCol w:w="4526"/>
        <w:gridCol w:w="4524"/>
      </w:tblGrid>
      <w:tr w:rsidR="009628B7" w:rsidRPr="006F4DE4" w14:paraId="02819F50" w14:textId="77777777" w:rsidTr="00054C0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26" w:type="dxa"/>
            <w:tcBorders>
              <w:bottom w:val="single" w:sz="4" w:space="0" w:color="auto"/>
            </w:tcBorders>
          </w:tcPr>
          <w:p w14:paraId="73D84A67" w14:textId="77777777" w:rsidR="009628B7" w:rsidRPr="006F4DE4" w:rsidRDefault="009628B7" w:rsidP="00054C0F">
            <w:pPr>
              <w:rPr>
                <w:sz w:val="20"/>
              </w:rPr>
            </w:pPr>
            <w:r w:rsidRPr="006F4DE4">
              <w:rPr>
                <w:sz w:val="20"/>
              </w:rPr>
              <w:t>Abbreviated item wording</w:t>
            </w:r>
          </w:p>
        </w:tc>
        <w:tc>
          <w:tcPr>
            <w:tcW w:w="4524" w:type="dxa"/>
            <w:tcBorders>
              <w:bottom w:val="single" w:sz="4" w:space="0" w:color="auto"/>
            </w:tcBorders>
          </w:tcPr>
          <w:p w14:paraId="4BAB379F" w14:textId="77777777" w:rsidR="009628B7" w:rsidRPr="006F4DE4" w:rsidRDefault="009628B7" w:rsidP="00054C0F">
            <w:pPr>
              <w:cnfStyle w:val="100000000000" w:firstRow="1" w:lastRow="0" w:firstColumn="0" w:lastColumn="0" w:oddVBand="0" w:evenVBand="0" w:oddHBand="0" w:evenHBand="0" w:firstRowFirstColumn="0" w:firstRowLastColumn="0" w:lastRowFirstColumn="0" w:lastRowLastColumn="0"/>
              <w:rPr>
                <w:sz w:val="20"/>
              </w:rPr>
            </w:pPr>
            <w:r w:rsidRPr="006F4DE4">
              <w:rPr>
                <w:sz w:val="20"/>
              </w:rPr>
              <w:t>Full item wording</w:t>
            </w:r>
          </w:p>
        </w:tc>
      </w:tr>
      <w:tr w:rsidR="009628B7" w:rsidRPr="006F4DE4" w14:paraId="44651478" w14:textId="77777777" w:rsidTr="00054C0F">
        <w:tc>
          <w:tcPr>
            <w:cnfStyle w:val="001000000000" w:firstRow="0" w:lastRow="0" w:firstColumn="1" w:lastColumn="0" w:oddVBand="0" w:evenVBand="0" w:oddHBand="0" w:evenHBand="0" w:firstRowFirstColumn="0" w:firstRowLastColumn="0" w:lastRowFirstColumn="0" w:lastRowLastColumn="0"/>
            <w:tcW w:w="4526" w:type="dxa"/>
            <w:tcBorders>
              <w:top w:val="single" w:sz="4" w:space="0" w:color="auto"/>
              <w:left w:val="single" w:sz="4" w:space="0" w:color="auto"/>
              <w:bottom w:val="single" w:sz="4" w:space="0" w:color="auto"/>
              <w:right w:val="single" w:sz="4" w:space="0" w:color="auto"/>
            </w:tcBorders>
          </w:tcPr>
          <w:p w14:paraId="41C97DA7" w14:textId="7BC1EDDE" w:rsidR="009628B7" w:rsidRPr="004614A2" w:rsidRDefault="009628B7" w:rsidP="004614A2">
            <w:pPr>
              <w:rPr>
                <w:sz w:val="20"/>
                <w:szCs w:val="20"/>
              </w:rPr>
            </w:pPr>
            <w:r w:rsidRPr="004614A2">
              <w:rPr>
                <w:sz w:val="20"/>
                <w:szCs w:val="20"/>
              </w:rPr>
              <w:t>Medical devices - appropriately regulated</w:t>
            </w:r>
          </w:p>
        </w:tc>
        <w:tc>
          <w:tcPr>
            <w:tcW w:w="4524" w:type="dxa"/>
            <w:tcBorders>
              <w:top w:val="single" w:sz="4" w:space="0" w:color="auto"/>
              <w:left w:val="single" w:sz="4" w:space="0" w:color="auto"/>
              <w:bottom w:val="single" w:sz="4" w:space="0" w:color="auto"/>
              <w:right w:val="single" w:sz="4" w:space="0" w:color="auto"/>
            </w:tcBorders>
            <w:vAlign w:val="bottom"/>
          </w:tcPr>
          <w:p w14:paraId="69E65559" w14:textId="7BE59859" w:rsidR="009628B7" w:rsidRPr="004614A2" w:rsidRDefault="009628B7" w:rsidP="004614A2">
            <w:pPr>
              <w:cnfStyle w:val="000000000000" w:firstRow="0" w:lastRow="0" w:firstColumn="0" w:lastColumn="0" w:oddVBand="0" w:evenVBand="0" w:oddHBand="0" w:evenHBand="0" w:firstRowFirstColumn="0" w:firstRowLastColumn="0" w:lastRowFirstColumn="0" w:lastRowLastColumn="0"/>
              <w:rPr>
                <w:sz w:val="20"/>
                <w:szCs w:val="20"/>
              </w:rPr>
            </w:pPr>
            <w:r w:rsidRPr="004614A2">
              <w:rPr>
                <w:sz w:val="20"/>
                <w:szCs w:val="20"/>
              </w:rPr>
              <w:t>Medical devices are appropriately regulated</w:t>
            </w:r>
          </w:p>
        </w:tc>
      </w:tr>
      <w:tr w:rsidR="009628B7" w:rsidRPr="006F4DE4" w14:paraId="69F2BA74" w14:textId="77777777" w:rsidTr="00054C0F">
        <w:tc>
          <w:tcPr>
            <w:cnfStyle w:val="001000000000" w:firstRow="0" w:lastRow="0" w:firstColumn="1" w:lastColumn="0" w:oddVBand="0" w:evenVBand="0" w:oddHBand="0" w:evenHBand="0" w:firstRowFirstColumn="0" w:firstRowLastColumn="0" w:lastRowFirstColumn="0" w:lastRowLastColumn="0"/>
            <w:tcW w:w="4526" w:type="dxa"/>
            <w:tcBorders>
              <w:top w:val="single" w:sz="4" w:space="0" w:color="auto"/>
              <w:left w:val="single" w:sz="4" w:space="0" w:color="auto"/>
              <w:bottom w:val="single" w:sz="4" w:space="0" w:color="auto"/>
              <w:right w:val="single" w:sz="4" w:space="0" w:color="auto"/>
            </w:tcBorders>
          </w:tcPr>
          <w:p w14:paraId="74CF10F7" w14:textId="78A98C9E" w:rsidR="009628B7" w:rsidRPr="004614A2" w:rsidRDefault="009628B7" w:rsidP="004614A2">
            <w:pPr>
              <w:rPr>
                <w:sz w:val="20"/>
                <w:szCs w:val="20"/>
              </w:rPr>
            </w:pPr>
            <w:r w:rsidRPr="004614A2">
              <w:rPr>
                <w:sz w:val="20"/>
                <w:szCs w:val="20"/>
              </w:rPr>
              <w:t xml:space="preserve">Medical devices manufactured to a high standard </w:t>
            </w:r>
          </w:p>
        </w:tc>
        <w:tc>
          <w:tcPr>
            <w:tcW w:w="4524" w:type="dxa"/>
            <w:tcBorders>
              <w:top w:val="single" w:sz="4" w:space="0" w:color="auto"/>
              <w:left w:val="single" w:sz="4" w:space="0" w:color="auto"/>
              <w:bottom w:val="single" w:sz="4" w:space="0" w:color="auto"/>
              <w:right w:val="single" w:sz="4" w:space="0" w:color="auto"/>
            </w:tcBorders>
            <w:vAlign w:val="bottom"/>
          </w:tcPr>
          <w:p w14:paraId="46CAB79C" w14:textId="5ED3294E" w:rsidR="009628B7" w:rsidRPr="004614A2" w:rsidRDefault="009628B7" w:rsidP="004614A2">
            <w:pPr>
              <w:cnfStyle w:val="000000000000" w:firstRow="0" w:lastRow="0" w:firstColumn="0" w:lastColumn="0" w:oddVBand="0" w:evenVBand="0" w:oddHBand="0" w:evenHBand="0" w:firstRowFirstColumn="0" w:firstRowLastColumn="0" w:lastRowFirstColumn="0" w:lastRowLastColumn="0"/>
              <w:rPr>
                <w:sz w:val="20"/>
                <w:szCs w:val="20"/>
              </w:rPr>
            </w:pPr>
            <w:r w:rsidRPr="004614A2">
              <w:rPr>
                <w:sz w:val="20"/>
                <w:szCs w:val="20"/>
              </w:rPr>
              <w:t>Medical devices are manufactured to a high standard</w:t>
            </w:r>
          </w:p>
        </w:tc>
      </w:tr>
      <w:tr w:rsidR="009628B7" w:rsidRPr="006F4DE4" w14:paraId="4C38DEE8" w14:textId="77777777" w:rsidTr="00054C0F">
        <w:tc>
          <w:tcPr>
            <w:cnfStyle w:val="001000000000" w:firstRow="0" w:lastRow="0" w:firstColumn="1" w:lastColumn="0" w:oddVBand="0" w:evenVBand="0" w:oddHBand="0" w:evenHBand="0" w:firstRowFirstColumn="0" w:firstRowLastColumn="0" w:lastRowFirstColumn="0" w:lastRowLastColumn="0"/>
            <w:tcW w:w="4526" w:type="dxa"/>
            <w:tcBorders>
              <w:top w:val="single" w:sz="4" w:space="0" w:color="auto"/>
              <w:left w:val="single" w:sz="4" w:space="0" w:color="auto"/>
              <w:bottom w:val="single" w:sz="4" w:space="0" w:color="auto"/>
              <w:right w:val="single" w:sz="4" w:space="0" w:color="auto"/>
            </w:tcBorders>
          </w:tcPr>
          <w:p w14:paraId="07671328" w14:textId="30EF2D01" w:rsidR="009628B7" w:rsidRPr="004614A2" w:rsidRDefault="009628B7" w:rsidP="004614A2">
            <w:pPr>
              <w:rPr>
                <w:sz w:val="20"/>
                <w:szCs w:val="20"/>
              </w:rPr>
            </w:pPr>
            <w:r w:rsidRPr="004614A2">
              <w:rPr>
                <w:sz w:val="20"/>
                <w:szCs w:val="20"/>
              </w:rPr>
              <w:t>Confident medical devices I use are genuine</w:t>
            </w:r>
          </w:p>
        </w:tc>
        <w:tc>
          <w:tcPr>
            <w:tcW w:w="4524" w:type="dxa"/>
            <w:tcBorders>
              <w:top w:val="single" w:sz="4" w:space="0" w:color="auto"/>
              <w:left w:val="single" w:sz="4" w:space="0" w:color="auto"/>
              <w:bottom w:val="single" w:sz="4" w:space="0" w:color="auto"/>
              <w:right w:val="single" w:sz="4" w:space="0" w:color="auto"/>
            </w:tcBorders>
            <w:vAlign w:val="bottom"/>
          </w:tcPr>
          <w:p w14:paraId="18569257" w14:textId="7781D2E4" w:rsidR="009628B7" w:rsidRPr="004614A2" w:rsidRDefault="009628B7" w:rsidP="004614A2">
            <w:pPr>
              <w:cnfStyle w:val="000000000000" w:firstRow="0" w:lastRow="0" w:firstColumn="0" w:lastColumn="0" w:oddVBand="0" w:evenVBand="0" w:oddHBand="0" w:evenHBand="0" w:firstRowFirstColumn="0" w:firstRowLastColumn="0" w:lastRowFirstColumn="0" w:lastRowLastColumn="0"/>
              <w:rPr>
                <w:sz w:val="20"/>
                <w:szCs w:val="20"/>
              </w:rPr>
            </w:pPr>
            <w:r w:rsidRPr="004614A2">
              <w:rPr>
                <w:sz w:val="20"/>
                <w:szCs w:val="20"/>
              </w:rPr>
              <w:t>I am confident that the medical devices I use are genuine</w:t>
            </w:r>
          </w:p>
        </w:tc>
      </w:tr>
      <w:tr w:rsidR="009628B7" w:rsidRPr="006F4DE4" w14:paraId="59EC277D" w14:textId="77777777" w:rsidTr="00054C0F">
        <w:tc>
          <w:tcPr>
            <w:cnfStyle w:val="001000000000" w:firstRow="0" w:lastRow="0" w:firstColumn="1" w:lastColumn="0" w:oddVBand="0" w:evenVBand="0" w:oddHBand="0" w:evenHBand="0" w:firstRowFirstColumn="0" w:firstRowLastColumn="0" w:lastRowFirstColumn="0" w:lastRowLastColumn="0"/>
            <w:tcW w:w="4526" w:type="dxa"/>
            <w:tcBorders>
              <w:top w:val="single" w:sz="4" w:space="0" w:color="auto"/>
              <w:left w:val="single" w:sz="4" w:space="0" w:color="auto"/>
              <w:bottom w:val="single" w:sz="4" w:space="0" w:color="auto"/>
              <w:right w:val="single" w:sz="4" w:space="0" w:color="auto"/>
            </w:tcBorders>
          </w:tcPr>
          <w:p w14:paraId="3CCC592D" w14:textId="1D92C5F3" w:rsidR="009628B7" w:rsidRPr="004614A2" w:rsidRDefault="009628B7" w:rsidP="004614A2">
            <w:pPr>
              <w:rPr>
                <w:sz w:val="20"/>
                <w:szCs w:val="20"/>
              </w:rPr>
            </w:pPr>
            <w:r w:rsidRPr="004614A2">
              <w:rPr>
                <w:sz w:val="20"/>
                <w:szCs w:val="20"/>
              </w:rPr>
              <w:t>Confident government monitors medical device safety issues</w:t>
            </w:r>
          </w:p>
        </w:tc>
        <w:tc>
          <w:tcPr>
            <w:tcW w:w="4524" w:type="dxa"/>
            <w:tcBorders>
              <w:top w:val="single" w:sz="4" w:space="0" w:color="auto"/>
              <w:left w:val="single" w:sz="4" w:space="0" w:color="auto"/>
              <w:bottom w:val="single" w:sz="4" w:space="0" w:color="auto"/>
              <w:right w:val="single" w:sz="4" w:space="0" w:color="auto"/>
            </w:tcBorders>
            <w:vAlign w:val="bottom"/>
          </w:tcPr>
          <w:p w14:paraId="0685E699" w14:textId="4597A182" w:rsidR="009628B7" w:rsidRPr="004614A2" w:rsidRDefault="009628B7" w:rsidP="004614A2">
            <w:pPr>
              <w:cnfStyle w:val="000000000000" w:firstRow="0" w:lastRow="0" w:firstColumn="0" w:lastColumn="0" w:oddVBand="0" w:evenVBand="0" w:oddHBand="0" w:evenHBand="0" w:firstRowFirstColumn="0" w:firstRowLastColumn="0" w:lastRowFirstColumn="0" w:lastRowLastColumn="0"/>
              <w:rPr>
                <w:sz w:val="20"/>
                <w:szCs w:val="20"/>
              </w:rPr>
            </w:pPr>
            <w:r w:rsidRPr="004614A2">
              <w:rPr>
                <w:sz w:val="20"/>
                <w:szCs w:val="20"/>
              </w:rPr>
              <w:t>I am confident that the government monitors medical devices to identify safety issues</w:t>
            </w:r>
          </w:p>
        </w:tc>
      </w:tr>
      <w:tr w:rsidR="009628B7" w:rsidRPr="006F4DE4" w14:paraId="4CCF3A6A" w14:textId="77777777" w:rsidTr="00054C0F">
        <w:tc>
          <w:tcPr>
            <w:cnfStyle w:val="001000000000" w:firstRow="0" w:lastRow="0" w:firstColumn="1" w:lastColumn="0" w:oddVBand="0" w:evenVBand="0" w:oddHBand="0" w:evenHBand="0" w:firstRowFirstColumn="0" w:firstRowLastColumn="0" w:lastRowFirstColumn="0" w:lastRowLastColumn="0"/>
            <w:tcW w:w="4526" w:type="dxa"/>
            <w:tcBorders>
              <w:top w:val="single" w:sz="4" w:space="0" w:color="auto"/>
              <w:left w:val="single" w:sz="4" w:space="0" w:color="auto"/>
              <w:bottom w:val="single" w:sz="4" w:space="0" w:color="auto"/>
              <w:right w:val="single" w:sz="4" w:space="0" w:color="auto"/>
            </w:tcBorders>
          </w:tcPr>
          <w:p w14:paraId="53B3D12F" w14:textId="205E389D" w:rsidR="009628B7" w:rsidRPr="004614A2" w:rsidRDefault="009628B7" w:rsidP="004614A2">
            <w:pPr>
              <w:rPr>
                <w:sz w:val="20"/>
                <w:szCs w:val="20"/>
              </w:rPr>
            </w:pPr>
            <w:r w:rsidRPr="004614A2">
              <w:rPr>
                <w:sz w:val="20"/>
                <w:szCs w:val="20"/>
              </w:rPr>
              <w:t>Risk of medical devices balanced against positive impact</w:t>
            </w:r>
          </w:p>
        </w:tc>
        <w:tc>
          <w:tcPr>
            <w:tcW w:w="4524" w:type="dxa"/>
            <w:tcBorders>
              <w:top w:val="single" w:sz="4" w:space="0" w:color="auto"/>
              <w:left w:val="single" w:sz="4" w:space="0" w:color="auto"/>
              <w:bottom w:val="single" w:sz="4" w:space="0" w:color="auto"/>
              <w:right w:val="single" w:sz="4" w:space="0" w:color="auto"/>
            </w:tcBorders>
            <w:vAlign w:val="bottom"/>
          </w:tcPr>
          <w:p w14:paraId="346CCBB2" w14:textId="127A3B51" w:rsidR="009628B7" w:rsidRPr="004614A2" w:rsidRDefault="009628B7" w:rsidP="004614A2">
            <w:pPr>
              <w:cnfStyle w:val="000000000000" w:firstRow="0" w:lastRow="0" w:firstColumn="0" w:lastColumn="0" w:oddVBand="0" w:evenVBand="0" w:oddHBand="0" w:evenHBand="0" w:firstRowFirstColumn="0" w:firstRowLastColumn="0" w:lastRowFirstColumn="0" w:lastRowLastColumn="0"/>
              <w:rPr>
                <w:sz w:val="20"/>
                <w:szCs w:val="20"/>
              </w:rPr>
            </w:pPr>
            <w:r w:rsidRPr="004614A2">
              <w:rPr>
                <w:sz w:val="20"/>
                <w:szCs w:val="20"/>
              </w:rPr>
              <w:t>I believe that the risks of medical devices are balanced against their positive impact</w:t>
            </w:r>
          </w:p>
        </w:tc>
      </w:tr>
    </w:tbl>
    <w:p w14:paraId="56320CF5" w14:textId="510E75F3" w:rsidR="006F4DE4" w:rsidRPr="006F4DE4" w:rsidRDefault="006F4DE4" w:rsidP="00153C60">
      <w:pPr>
        <w:pStyle w:val="Heading4"/>
        <w:pageBreakBefore/>
        <w:spacing w:before="0"/>
      </w:pPr>
      <w:bookmarkStart w:id="140" w:name="_Toc58851226"/>
      <w:r w:rsidRPr="006F4DE4">
        <w:lastRenderedPageBreak/>
        <w:t>Consultation</w:t>
      </w:r>
      <w:r w:rsidR="00475283">
        <w:t xml:space="preserve"> performance</w:t>
      </w:r>
      <w:r w:rsidRPr="006F4DE4">
        <w:t xml:space="preserve"> items</w:t>
      </w:r>
      <w:bookmarkEnd w:id="140"/>
    </w:p>
    <w:p w14:paraId="5927F037" w14:textId="6F3294C3" w:rsidR="006F4DE4" w:rsidRPr="006F4DE4" w:rsidRDefault="00CA2D61" w:rsidP="006F4DE4">
      <w:r>
        <w:t>R</w:t>
      </w:r>
      <w:r w:rsidR="006F4DE4" w:rsidRPr="006F4DE4">
        <w:t>espondents who had been involved in responding to a TGA consultation document or attending a TGA consultation event (e.g. a consultative meeting, forum or workshop) in the last 12 months</w:t>
      </w:r>
      <w:r>
        <w:t xml:space="preserve"> were asked about their perceptions of the consultation process</w:t>
      </w:r>
      <w:r w:rsidR="006F4DE4" w:rsidRPr="006F4DE4">
        <w:t>.</w:t>
      </w:r>
    </w:p>
    <w:p w14:paraId="6C374652" w14:textId="55375AB3" w:rsidR="006F4DE4" w:rsidRPr="006F4DE4" w:rsidRDefault="006F4DE4" w:rsidP="002A0F7B">
      <w:pPr>
        <w:pStyle w:val="Tabletitle"/>
      </w:pPr>
      <w:bookmarkStart w:id="141" w:name="_Toc40694636"/>
      <w:r w:rsidRPr="006F4DE4">
        <w:t xml:space="preserve">Table </w:t>
      </w:r>
      <w:r w:rsidR="007B41C8">
        <w:fldChar w:fldCharType="begin"/>
      </w:r>
      <w:r w:rsidR="007B41C8">
        <w:instrText xml:space="preserve"> SEQ Table \* ARABIC </w:instrText>
      </w:r>
      <w:r w:rsidR="007B41C8">
        <w:fldChar w:fldCharType="separate"/>
      </w:r>
      <w:r w:rsidR="003B1DCC">
        <w:rPr>
          <w:noProof/>
        </w:rPr>
        <w:t>146</w:t>
      </w:r>
      <w:r w:rsidR="007B41C8">
        <w:rPr>
          <w:noProof/>
        </w:rPr>
        <w:fldChar w:fldCharType="end"/>
      </w:r>
      <w:r w:rsidRPr="006F4DE4">
        <w:t>. Abbreviations for consultation performance items</w:t>
      </w:r>
      <w:bookmarkEnd w:id="141"/>
    </w:p>
    <w:tbl>
      <w:tblPr>
        <w:tblStyle w:val="TableTGAblue"/>
        <w:tblW w:w="0" w:type="auto"/>
        <w:tblLook w:val="04A0" w:firstRow="1" w:lastRow="0" w:firstColumn="1" w:lastColumn="0" w:noHBand="0" w:noVBand="1"/>
      </w:tblPr>
      <w:tblGrid>
        <w:gridCol w:w="4526"/>
        <w:gridCol w:w="4524"/>
      </w:tblGrid>
      <w:tr w:rsidR="006F4DE4" w:rsidRPr="006F4DE4" w14:paraId="6B832E63" w14:textId="77777777" w:rsidTr="0023172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26" w:type="dxa"/>
          </w:tcPr>
          <w:p w14:paraId="1F91978D" w14:textId="77777777" w:rsidR="006F4DE4" w:rsidRPr="006F4DE4" w:rsidRDefault="006F4DE4" w:rsidP="006F4DE4">
            <w:pPr>
              <w:rPr>
                <w:sz w:val="20"/>
              </w:rPr>
            </w:pPr>
            <w:r w:rsidRPr="006F4DE4">
              <w:rPr>
                <w:sz w:val="20"/>
              </w:rPr>
              <w:t>Abbreviated item wording</w:t>
            </w:r>
          </w:p>
        </w:tc>
        <w:tc>
          <w:tcPr>
            <w:tcW w:w="4524" w:type="dxa"/>
          </w:tcPr>
          <w:p w14:paraId="2F6FB518" w14:textId="77777777" w:rsidR="006F4DE4" w:rsidRPr="006F4DE4" w:rsidRDefault="006F4DE4" w:rsidP="006F4DE4">
            <w:pPr>
              <w:cnfStyle w:val="100000000000" w:firstRow="1" w:lastRow="0" w:firstColumn="0" w:lastColumn="0" w:oddVBand="0" w:evenVBand="0" w:oddHBand="0" w:evenHBand="0" w:firstRowFirstColumn="0" w:firstRowLastColumn="0" w:lastRowFirstColumn="0" w:lastRowLastColumn="0"/>
              <w:rPr>
                <w:sz w:val="20"/>
              </w:rPr>
            </w:pPr>
            <w:r w:rsidRPr="006F4DE4">
              <w:rPr>
                <w:sz w:val="20"/>
              </w:rPr>
              <w:t>Full item wording</w:t>
            </w:r>
          </w:p>
        </w:tc>
      </w:tr>
      <w:tr w:rsidR="006F4DE4" w:rsidRPr="006F4DE4" w14:paraId="3F533746" w14:textId="77777777" w:rsidTr="00231720">
        <w:tc>
          <w:tcPr>
            <w:cnfStyle w:val="001000000000" w:firstRow="0" w:lastRow="0" w:firstColumn="1" w:lastColumn="0" w:oddVBand="0" w:evenVBand="0" w:oddHBand="0" w:evenHBand="0" w:firstRowFirstColumn="0" w:firstRowLastColumn="0" w:lastRowFirstColumn="0" w:lastRowLastColumn="0"/>
            <w:tcW w:w="4526" w:type="dxa"/>
          </w:tcPr>
          <w:p w14:paraId="22976F8C" w14:textId="77777777" w:rsidR="006F4DE4" w:rsidRPr="006F4DE4" w:rsidRDefault="006F4DE4" w:rsidP="006F4DE4">
            <w:pPr>
              <w:rPr>
                <w:sz w:val="20"/>
              </w:rPr>
            </w:pPr>
            <w:r w:rsidRPr="006F4DE4">
              <w:rPr>
                <w:sz w:val="20"/>
              </w:rPr>
              <w:t>Did enough to notify participants</w:t>
            </w:r>
          </w:p>
        </w:tc>
        <w:tc>
          <w:tcPr>
            <w:tcW w:w="4524" w:type="dxa"/>
          </w:tcPr>
          <w:p w14:paraId="269F10C6" w14:textId="77777777" w:rsidR="006F4DE4" w:rsidRPr="006F4DE4" w:rsidRDefault="006F4DE4" w:rsidP="006F4DE4">
            <w:pPr>
              <w:cnfStyle w:val="000000000000" w:firstRow="0" w:lastRow="0" w:firstColumn="0" w:lastColumn="0" w:oddVBand="0" w:evenVBand="0" w:oddHBand="0" w:evenHBand="0" w:firstRowFirstColumn="0" w:firstRowLastColumn="0" w:lastRowFirstColumn="0" w:lastRowLastColumn="0"/>
              <w:rPr>
                <w:sz w:val="20"/>
              </w:rPr>
            </w:pPr>
            <w:r w:rsidRPr="006F4DE4">
              <w:rPr>
                <w:sz w:val="20"/>
              </w:rPr>
              <w:t>The TGA did enough to notify affected people of the chance to participate</w:t>
            </w:r>
          </w:p>
        </w:tc>
      </w:tr>
      <w:tr w:rsidR="006F4DE4" w:rsidRPr="006F4DE4" w14:paraId="5CDB4E12" w14:textId="77777777" w:rsidTr="00231720">
        <w:tc>
          <w:tcPr>
            <w:cnfStyle w:val="001000000000" w:firstRow="0" w:lastRow="0" w:firstColumn="1" w:lastColumn="0" w:oddVBand="0" w:evenVBand="0" w:oddHBand="0" w:evenHBand="0" w:firstRowFirstColumn="0" w:firstRowLastColumn="0" w:lastRowFirstColumn="0" w:lastRowLastColumn="0"/>
            <w:tcW w:w="4526" w:type="dxa"/>
          </w:tcPr>
          <w:p w14:paraId="767C4CDF" w14:textId="77777777" w:rsidR="006F4DE4" w:rsidRPr="006F4DE4" w:rsidRDefault="006F4DE4" w:rsidP="006F4DE4">
            <w:pPr>
              <w:rPr>
                <w:sz w:val="20"/>
              </w:rPr>
            </w:pPr>
            <w:r w:rsidRPr="006F4DE4">
              <w:rPr>
                <w:sz w:val="20"/>
              </w:rPr>
              <w:t>Process made it easy to participate</w:t>
            </w:r>
          </w:p>
        </w:tc>
        <w:tc>
          <w:tcPr>
            <w:tcW w:w="4524" w:type="dxa"/>
          </w:tcPr>
          <w:p w14:paraId="199DFC0D" w14:textId="77777777" w:rsidR="006F4DE4" w:rsidRPr="006F4DE4" w:rsidRDefault="006F4DE4" w:rsidP="006F4DE4">
            <w:pPr>
              <w:cnfStyle w:val="000000000000" w:firstRow="0" w:lastRow="0" w:firstColumn="0" w:lastColumn="0" w:oddVBand="0" w:evenVBand="0" w:oddHBand="0" w:evenHBand="0" w:firstRowFirstColumn="0" w:firstRowLastColumn="0" w:lastRowFirstColumn="0" w:lastRowLastColumn="0"/>
              <w:rPr>
                <w:sz w:val="20"/>
              </w:rPr>
            </w:pPr>
            <w:r w:rsidRPr="006F4DE4">
              <w:rPr>
                <w:sz w:val="20"/>
              </w:rPr>
              <w:t>The consultation process made it as easy as possible for me to participate</w:t>
            </w:r>
          </w:p>
        </w:tc>
      </w:tr>
      <w:tr w:rsidR="004300FD" w:rsidRPr="006F4DE4" w14:paraId="17BBC41D" w14:textId="77777777" w:rsidTr="00231720">
        <w:tc>
          <w:tcPr>
            <w:cnfStyle w:val="001000000000" w:firstRow="0" w:lastRow="0" w:firstColumn="1" w:lastColumn="0" w:oddVBand="0" w:evenVBand="0" w:oddHBand="0" w:evenHBand="0" w:firstRowFirstColumn="0" w:firstRowLastColumn="0" w:lastRowFirstColumn="0" w:lastRowLastColumn="0"/>
            <w:tcW w:w="4526" w:type="dxa"/>
          </w:tcPr>
          <w:p w14:paraId="6BA0AA66" w14:textId="5C39743D" w:rsidR="004300FD" w:rsidRPr="006F4DE4" w:rsidRDefault="004300FD" w:rsidP="006F4DE4">
            <w:pPr>
              <w:rPr>
                <w:sz w:val="20"/>
              </w:rPr>
            </w:pPr>
            <w:r>
              <w:rPr>
                <w:sz w:val="20"/>
              </w:rPr>
              <w:t>Materials were easy to understand</w:t>
            </w:r>
          </w:p>
        </w:tc>
        <w:tc>
          <w:tcPr>
            <w:tcW w:w="4524" w:type="dxa"/>
          </w:tcPr>
          <w:p w14:paraId="0DB5EFC3" w14:textId="45409029" w:rsidR="004300FD" w:rsidRPr="006F4DE4" w:rsidRDefault="004300FD" w:rsidP="006F4DE4">
            <w:pPr>
              <w:cnfStyle w:val="000000000000" w:firstRow="0" w:lastRow="0" w:firstColumn="0" w:lastColumn="0" w:oddVBand="0" w:evenVBand="0" w:oddHBand="0" w:evenHBand="0" w:firstRowFirstColumn="0" w:firstRowLastColumn="0" w:lastRowFirstColumn="0" w:lastRowLastColumn="0"/>
              <w:rPr>
                <w:sz w:val="20"/>
              </w:rPr>
            </w:pPr>
            <w:r w:rsidRPr="004300FD">
              <w:rPr>
                <w:sz w:val="20"/>
              </w:rPr>
              <w:t>Consultation materials, such as papers or presentations, were easy to understand</w:t>
            </w:r>
          </w:p>
        </w:tc>
      </w:tr>
      <w:tr w:rsidR="006F4DE4" w:rsidRPr="006F4DE4" w14:paraId="749A9A06" w14:textId="77777777" w:rsidTr="00231720">
        <w:tc>
          <w:tcPr>
            <w:cnfStyle w:val="001000000000" w:firstRow="0" w:lastRow="0" w:firstColumn="1" w:lastColumn="0" w:oddVBand="0" w:evenVBand="0" w:oddHBand="0" w:evenHBand="0" w:firstRowFirstColumn="0" w:firstRowLastColumn="0" w:lastRowFirstColumn="0" w:lastRowLastColumn="0"/>
            <w:tcW w:w="4526" w:type="dxa"/>
          </w:tcPr>
          <w:p w14:paraId="644EF017" w14:textId="77777777" w:rsidR="006F4DE4" w:rsidRPr="006F4DE4" w:rsidRDefault="006F4DE4" w:rsidP="006F4DE4">
            <w:pPr>
              <w:rPr>
                <w:sz w:val="20"/>
              </w:rPr>
            </w:pPr>
            <w:r w:rsidRPr="006F4DE4">
              <w:rPr>
                <w:sz w:val="20"/>
              </w:rPr>
              <w:t>Input timeframes were long enough</w:t>
            </w:r>
          </w:p>
        </w:tc>
        <w:tc>
          <w:tcPr>
            <w:tcW w:w="4524" w:type="dxa"/>
          </w:tcPr>
          <w:p w14:paraId="435D7D3E" w14:textId="77777777" w:rsidR="006F4DE4" w:rsidRPr="006F4DE4" w:rsidRDefault="006F4DE4" w:rsidP="006F4DE4">
            <w:pPr>
              <w:cnfStyle w:val="000000000000" w:firstRow="0" w:lastRow="0" w:firstColumn="0" w:lastColumn="0" w:oddVBand="0" w:evenVBand="0" w:oddHBand="0" w:evenHBand="0" w:firstRowFirstColumn="0" w:firstRowLastColumn="0" w:lastRowFirstColumn="0" w:lastRowLastColumn="0"/>
              <w:rPr>
                <w:sz w:val="20"/>
              </w:rPr>
            </w:pPr>
            <w:r w:rsidRPr="006F4DE4">
              <w:rPr>
                <w:sz w:val="20"/>
              </w:rPr>
              <w:t>The timeframes for providing input were long enough</w:t>
            </w:r>
          </w:p>
        </w:tc>
      </w:tr>
      <w:tr w:rsidR="006F4DE4" w:rsidRPr="006F4DE4" w14:paraId="68AD788D" w14:textId="77777777" w:rsidTr="00231720">
        <w:tc>
          <w:tcPr>
            <w:cnfStyle w:val="001000000000" w:firstRow="0" w:lastRow="0" w:firstColumn="1" w:lastColumn="0" w:oddVBand="0" w:evenVBand="0" w:oddHBand="0" w:evenHBand="0" w:firstRowFirstColumn="0" w:firstRowLastColumn="0" w:lastRowFirstColumn="0" w:lastRowLastColumn="0"/>
            <w:tcW w:w="4526" w:type="dxa"/>
          </w:tcPr>
          <w:p w14:paraId="6A13C499" w14:textId="77777777" w:rsidR="006F4DE4" w:rsidRPr="006F4DE4" w:rsidRDefault="006F4DE4" w:rsidP="006F4DE4">
            <w:pPr>
              <w:rPr>
                <w:sz w:val="20"/>
              </w:rPr>
            </w:pPr>
            <w:r w:rsidRPr="006F4DE4">
              <w:rPr>
                <w:sz w:val="20"/>
              </w:rPr>
              <w:t>Genuinely considered input</w:t>
            </w:r>
          </w:p>
        </w:tc>
        <w:tc>
          <w:tcPr>
            <w:tcW w:w="4524" w:type="dxa"/>
          </w:tcPr>
          <w:p w14:paraId="136A1B7E" w14:textId="77777777" w:rsidR="006F4DE4" w:rsidRPr="006F4DE4" w:rsidRDefault="006F4DE4" w:rsidP="006F4DE4">
            <w:pPr>
              <w:cnfStyle w:val="000000000000" w:firstRow="0" w:lastRow="0" w:firstColumn="0" w:lastColumn="0" w:oddVBand="0" w:evenVBand="0" w:oddHBand="0" w:evenHBand="0" w:firstRowFirstColumn="0" w:firstRowLastColumn="0" w:lastRowFirstColumn="0" w:lastRowLastColumn="0"/>
              <w:rPr>
                <w:sz w:val="20"/>
              </w:rPr>
            </w:pPr>
            <w:r w:rsidRPr="006F4DE4">
              <w:rPr>
                <w:sz w:val="20"/>
              </w:rPr>
              <w:t>The TGA genuinely considered participant input</w:t>
            </w:r>
          </w:p>
        </w:tc>
      </w:tr>
      <w:tr w:rsidR="006F4DE4" w:rsidRPr="006F4DE4" w14:paraId="766B17CC" w14:textId="77777777" w:rsidTr="00231720">
        <w:tc>
          <w:tcPr>
            <w:cnfStyle w:val="001000000000" w:firstRow="0" w:lastRow="0" w:firstColumn="1" w:lastColumn="0" w:oddVBand="0" w:evenVBand="0" w:oddHBand="0" w:evenHBand="0" w:firstRowFirstColumn="0" w:firstRowLastColumn="0" w:lastRowFirstColumn="0" w:lastRowLastColumn="0"/>
            <w:tcW w:w="4526" w:type="dxa"/>
          </w:tcPr>
          <w:p w14:paraId="61F6B9DF" w14:textId="77777777" w:rsidR="006F4DE4" w:rsidRPr="006F4DE4" w:rsidRDefault="006F4DE4" w:rsidP="006F4DE4">
            <w:pPr>
              <w:rPr>
                <w:sz w:val="20"/>
              </w:rPr>
            </w:pPr>
            <w:r w:rsidRPr="006F4DE4">
              <w:rPr>
                <w:sz w:val="20"/>
              </w:rPr>
              <w:t>Clearly explained the outcome</w:t>
            </w:r>
          </w:p>
        </w:tc>
        <w:tc>
          <w:tcPr>
            <w:tcW w:w="4524" w:type="dxa"/>
          </w:tcPr>
          <w:p w14:paraId="51459B7E" w14:textId="77777777" w:rsidR="006F4DE4" w:rsidRPr="006F4DE4" w:rsidRDefault="006F4DE4" w:rsidP="006F4DE4">
            <w:pPr>
              <w:cnfStyle w:val="000000000000" w:firstRow="0" w:lastRow="0" w:firstColumn="0" w:lastColumn="0" w:oddVBand="0" w:evenVBand="0" w:oddHBand="0" w:evenHBand="0" w:firstRowFirstColumn="0" w:firstRowLastColumn="0" w:lastRowFirstColumn="0" w:lastRowLastColumn="0"/>
              <w:rPr>
                <w:sz w:val="20"/>
              </w:rPr>
            </w:pPr>
            <w:r w:rsidRPr="006F4DE4">
              <w:rPr>
                <w:sz w:val="20"/>
              </w:rPr>
              <w:t>The TGA clearly explained the reasons for the final outcome</w:t>
            </w:r>
          </w:p>
        </w:tc>
      </w:tr>
    </w:tbl>
    <w:p w14:paraId="106EA6D5" w14:textId="77777777" w:rsidR="001A3190" w:rsidRPr="00215D48" w:rsidRDefault="001A3190" w:rsidP="00BA0DFC">
      <w:pPr>
        <w:pStyle w:val="NonTOCheading2"/>
      </w:pPr>
      <w:r w:rsidRPr="00215D48">
        <w:lastRenderedPageBreak/>
        <w:t>Version history</w:t>
      </w:r>
    </w:p>
    <w:tbl>
      <w:tblPr>
        <w:tblStyle w:val="TableTGAblack"/>
        <w:tblW w:w="9038" w:type="dxa"/>
        <w:tblLayout w:type="fixed"/>
        <w:tblLook w:val="04A0" w:firstRow="1" w:lastRow="0" w:firstColumn="1" w:lastColumn="0" w:noHBand="0" w:noVBand="1"/>
      </w:tblPr>
      <w:tblGrid>
        <w:gridCol w:w="1276"/>
        <w:gridCol w:w="3242"/>
        <w:gridCol w:w="2712"/>
        <w:gridCol w:w="1808"/>
      </w:tblGrid>
      <w:tr w:rsidR="001A3190" w:rsidRPr="00215D48" w14:paraId="56E33D20" w14:textId="77777777" w:rsidTr="005D014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276" w:type="dxa"/>
          </w:tcPr>
          <w:p w14:paraId="0002E298" w14:textId="77777777" w:rsidR="001A3190" w:rsidRPr="00215D48" w:rsidRDefault="001A3190" w:rsidP="005D0146">
            <w:bookmarkStart w:id="142" w:name="ColumnTitle_4"/>
            <w:r w:rsidRPr="00215D48">
              <w:t>Version</w:t>
            </w:r>
          </w:p>
        </w:tc>
        <w:tc>
          <w:tcPr>
            <w:tcW w:w="3242" w:type="dxa"/>
          </w:tcPr>
          <w:p w14:paraId="09BB90F4" w14:textId="77777777" w:rsidR="001A3190" w:rsidRPr="00215D48" w:rsidRDefault="001A3190" w:rsidP="005D0146">
            <w:pPr>
              <w:cnfStyle w:val="100000000000" w:firstRow="1" w:lastRow="0" w:firstColumn="0" w:lastColumn="0" w:oddVBand="0" w:evenVBand="0" w:oddHBand="0" w:evenHBand="0" w:firstRowFirstColumn="0" w:firstRowLastColumn="0" w:lastRowFirstColumn="0" w:lastRowLastColumn="0"/>
            </w:pPr>
            <w:r w:rsidRPr="00215D48">
              <w:t>Description of change</w:t>
            </w:r>
          </w:p>
        </w:tc>
        <w:tc>
          <w:tcPr>
            <w:tcW w:w="2712" w:type="dxa"/>
          </w:tcPr>
          <w:p w14:paraId="7BB488CD" w14:textId="77777777" w:rsidR="001A3190" w:rsidRPr="00215D48" w:rsidRDefault="001A3190" w:rsidP="005D0146">
            <w:pPr>
              <w:cnfStyle w:val="100000000000" w:firstRow="1" w:lastRow="0" w:firstColumn="0" w:lastColumn="0" w:oddVBand="0" w:evenVBand="0" w:oddHBand="0" w:evenHBand="0" w:firstRowFirstColumn="0" w:firstRowLastColumn="0" w:lastRowFirstColumn="0" w:lastRowLastColumn="0"/>
            </w:pPr>
            <w:r w:rsidRPr="00215D48">
              <w:t>Author</w:t>
            </w:r>
          </w:p>
        </w:tc>
        <w:tc>
          <w:tcPr>
            <w:tcW w:w="1808" w:type="dxa"/>
          </w:tcPr>
          <w:p w14:paraId="57F115EE" w14:textId="77777777" w:rsidR="001A3190" w:rsidRPr="00215D48" w:rsidRDefault="001A3190" w:rsidP="005D0146">
            <w:pPr>
              <w:cnfStyle w:val="100000000000" w:firstRow="1" w:lastRow="0" w:firstColumn="0" w:lastColumn="0" w:oddVBand="0" w:evenVBand="0" w:oddHBand="0" w:evenHBand="0" w:firstRowFirstColumn="0" w:firstRowLastColumn="0" w:lastRowFirstColumn="0" w:lastRowLastColumn="0"/>
            </w:pPr>
            <w:r w:rsidRPr="00215D48">
              <w:t>Effective date</w:t>
            </w:r>
          </w:p>
        </w:tc>
      </w:tr>
      <w:bookmarkEnd w:id="142"/>
      <w:tr w:rsidR="001A3190" w:rsidRPr="00215D48" w14:paraId="7367259C" w14:textId="77777777" w:rsidTr="005D0146">
        <w:trPr>
          <w:trHeight w:val="1418"/>
        </w:trPr>
        <w:tc>
          <w:tcPr>
            <w:cnfStyle w:val="001000000000" w:firstRow="0" w:lastRow="0" w:firstColumn="1" w:lastColumn="0" w:oddVBand="0" w:evenVBand="0" w:oddHBand="0" w:evenHBand="0" w:firstRowFirstColumn="0" w:firstRowLastColumn="0" w:lastRowFirstColumn="0" w:lastRowLastColumn="0"/>
            <w:tcW w:w="1276" w:type="dxa"/>
          </w:tcPr>
          <w:p w14:paraId="66ACE384" w14:textId="77777777" w:rsidR="001A3190" w:rsidRPr="00215D48" w:rsidRDefault="001A3190" w:rsidP="005D0146">
            <w:r w:rsidRPr="00215D48">
              <w:t>V1.0</w:t>
            </w:r>
          </w:p>
        </w:tc>
        <w:tc>
          <w:tcPr>
            <w:tcW w:w="3242" w:type="dxa"/>
          </w:tcPr>
          <w:p w14:paraId="11A13891" w14:textId="77777777" w:rsidR="001A3190" w:rsidRPr="00215D48" w:rsidRDefault="001A3190" w:rsidP="005D0146">
            <w:pPr>
              <w:cnfStyle w:val="000000000000" w:firstRow="0" w:lastRow="0" w:firstColumn="0" w:lastColumn="0" w:oddVBand="0" w:evenVBand="0" w:oddHBand="0" w:evenHBand="0" w:firstRowFirstColumn="0" w:firstRowLastColumn="0" w:lastRowFirstColumn="0" w:lastRowLastColumn="0"/>
            </w:pPr>
            <w:r w:rsidRPr="00215D48">
              <w:t>Original publication</w:t>
            </w:r>
          </w:p>
        </w:tc>
        <w:tc>
          <w:tcPr>
            <w:tcW w:w="2712" w:type="dxa"/>
          </w:tcPr>
          <w:p w14:paraId="7103BE95" w14:textId="3D069F6D" w:rsidR="001A3190" w:rsidRPr="00215D48" w:rsidRDefault="00357255" w:rsidP="005D0146">
            <w:pPr>
              <w:cnfStyle w:val="000000000000" w:firstRow="0" w:lastRow="0" w:firstColumn="0" w:lastColumn="0" w:oddVBand="0" w:evenVBand="0" w:oddHBand="0" w:evenHBand="0" w:firstRowFirstColumn="0" w:firstRowLastColumn="0" w:lastRowFirstColumn="0" w:lastRowLastColumn="0"/>
            </w:pPr>
            <w:r>
              <w:t>Regulatory Education Section and Market Research Unit</w:t>
            </w:r>
          </w:p>
        </w:tc>
        <w:tc>
          <w:tcPr>
            <w:tcW w:w="1808" w:type="dxa"/>
          </w:tcPr>
          <w:p w14:paraId="37B344E7" w14:textId="3B86E8C9" w:rsidR="001A3190" w:rsidRPr="00215D48" w:rsidRDefault="00357255" w:rsidP="00926B0E">
            <w:pPr>
              <w:cnfStyle w:val="000000000000" w:firstRow="0" w:lastRow="0" w:firstColumn="0" w:lastColumn="0" w:oddVBand="0" w:evenVBand="0" w:oddHBand="0" w:evenHBand="0" w:firstRowFirstColumn="0" w:firstRowLastColumn="0" w:lastRowFirstColumn="0" w:lastRowLastColumn="0"/>
            </w:pPr>
            <w:r>
              <w:t>December 2020</w:t>
            </w:r>
          </w:p>
        </w:tc>
      </w:tr>
      <w:tr w:rsidR="000D785A" w:rsidRPr="00215D48" w14:paraId="1672A2F7" w14:textId="77777777" w:rsidTr="005D0146">
        <w:trPr>
          <w:trHeight w:val="1418"/>
        </w:trPr>
        <w:tc>
          <w:tcPr>
            <w:cnfStyle w:val="001000000000" w:firstRow="0" w:lastRow="0" w:firstColumn="1" w:lastColumn="0" w:oddVBand="0" w:evenVBand="0" w:oddHBand="0" w:evenHBand="0" w:firstRowFirstColumn="0" w:firstRowLastColumn="0" w:lastRowFirstColumn="0" w:lastRowLastColumn="0"/>
            <w:tcW w:w="1276" w:type="dxa"/>
          </w:tcPr>
          <w:p w14:paraId="1F827A60" w14:textId="166173A9" w:rsidR="000D785A" w:rsidRPr="00215D48" w:rsidRDefault="000D785A" w:rsidP="005D0146">
            <w:r>
              <w:t>V1.1</w:t>
            </w:r>
          </w:p>
        </w:tc>
        <w:tc>
          <w:tcPr>
            <w:tcW w:w="3242" w:type="dxa"/>
          </w:tcPr>
          <w:p w14:paraId="6B9D851F" w14:textId="284800DA" w:rsidR="000D785A" w:rsidRPr="00215D48" w:rsidRDefault="000D785A" w:rsidP="005D0146">
            <w:pPr>
              <w:cnfStyle w:val="000000000000" w:firstRow="0" w:lastRow="0" w:firstColumn="0" w:lastColumn="0" w:oddVBand="0" w:evenVBand="0" w:oddHBand="0" w:evenHBand="0" w:firstRowFirstColumn="0" w:firstRowLastColumn="0" w:lastRowFirstColumn="0" w:lastRowLastColumn="0"/>
            </w:pPr>
            <w:r>
              <w:t>Correction to a typographical error in Table 7: ‘Advertising of medicines and medical devices’ is a ‘correct’ response.</w:t>
            </w:r>
          </w:p>
        </w:tc>
        <w:tc>
          <w:tcPr>
            <w:tcW w:w="2712" w:type="dxa"/>
          </w:tcPr>
          <w:p w14:paraId="1508E4B5" w14:textId="768D37D6" w:rsidR="000D785A" w:rsidRDefault="000D785A" w:rsidP="005D0146">
            <w:pPr>
              <w:cnfStyle w:val="000000000000" w:firstRow="0" w:lastRow="0" w:firstColumn="0" w:lastColumn="0" w:oddVBand="0" w:evenVBand="0" w:oddHBand="0" w:evenHBand="0" w:firstRowFirstColumn="0" w:firstRowLastColumn="0" w:lastRowFirstColumn="0" w:lastRowLastColumn="0"/>
            </w:pPr>
            <w:r>
              <w:t>Regulatory Education Section</w:t>
            </w:r>
          </w:p>
        </w:tc>
        <w:tc>
          <w:tcPr>
            <w:tcW w:w="1808" w:type="dxa"/>
          </w:tcPr>
          <w:p w14:paraId="113AC3B5" w14:textId="5D860A5A" w:rsidR="000D785A" w:rsidRDefault="000D785A" w:rsidP="00926B0E">
            <w:pPr>
              <w:cnfStyle w:val="000000000000" w:firstRow="0" w:lastRow="0" w:firstColumn="0" w:lastColumn="0" w:oddVBand="0" w:evenVBand="0" w:oddHBand="0" w:evenHBand="0" w:firstRowFirstColumn="0" w:firstRowLastColumn="0" w:lastRowFirstColumn="0" w:lastRowLastColumn="0"/>
            </w:pPr>
            <w:r>
              <w:t>February 2021</w:t>
            </w:r>
          </w:p>
        </w:tc>
      </w:tr>
    </w:tbl>
    <w:p w14:paraId="571ACDC1" w14:textId="77777777" w:rsidR="00F401EF" w:rsidRPr="00215D48" w:rsidRDefault="00F401EF" w:rsidP="00706634">
      <w:pPr>
        <w:spacing w:before="0" w:after="0" w:line="240" w:lineRule="auto"/>
        <w:rPr>
          <w:sz w:val="20"/>
        </w:rPr>
        <w:sectPr w:rsidR="00F401EF" w:rsidRPr="00215D48" w:rsidSect="0029069E">
          <w:headerReference w:type="default" r:id="rId49"/>
          <w:footerReference w:type="default" r:id="rId50"/>
          <w:pgSz w:w="11906" w:h="16838" w:code="9"/>
          <w:pgMar w:top="1134" w:right="1418" w:bottom="1361" w:left="1418" w:header="573" w:footer="567" w:gutter="0"/>
          <w:cols w:space="708"/>
          <w:docGrid w:linePitch="360"/>
        </w:sectPr>
      </w:pPr>
    </w:p>
    <w:tbl>
      <w:tblPr>
        <w:tblW w:w="9145" w:type="dxa"/>
        <w:jc w:val="center"/>
        <w:tblLayout w:type="fixed"/>
        <w:tblCellMar>
          <w:left w:w="0" w:type="dxa"/>
          <w:right w:w="0" w:type="dxa"/>
        </w:tblCellMar>
        <w:tblLook w:val="04A0" w:firstRow="1" w:lastRow="0" w:firstColumn="1" w:lastColumn="0" w:noHBand="0" w:noVBand="1"/>
      </w:tblPr>
      <w:tblGrid>
        <w:gridCol w:w="9145"/>
      </w:tblGrid>
      <w:tr w:rsidR="00C50E5C" w:rsidRPr="00215D48" w14:paraId="4BD4F5C3" w14:textId="77777777" w:rsidTr="005D0146">
        <w:trPr>
          <w:trHeight w:hRule="exact" w:val="565"/>
          <w:jc w:val="center"/>
        </w:trPr>
        <w:tc>
          <w:tcPr>
            <w:tcW w:w="9145" w:type="dxa"/>
          </w:tcPr>
          <w:p w14:paraId="3A543729" w14:textId="77777777" w:rsidR="00C50E5C" w:rsidRPr="00215D48" w:rsidRDefault="00C50E5C" w:rsidP="005D0146">
            <w:pPr>
              <w:pStyle w:val="TGASignoff"/>
            </w:pPr>
            <w:r w:rsidRPr="00215D48">
              <w:lastRenderedPageBreak/>
              <w:t>Therapeutic Goods Administration</w:t>
            </w:r>
          </w:p>
        </w:tc>
      </w:tr>
      <w:tr w:rsidR="00C50E5C" w:rsidRPr="00215D48" w14:paraId="0FE23EA1" w14:textId="77777777" w:rsidTr="005D0146">
        <w:trPr>
          <w:trHeight w:val="963"/>
          <w:jc w:val="center"/>
        </w:trPr>
        <w:tc>
          <w:tcPr>
            <w:tcW w:w="9145" w:type="dxa"/>
            <w:tcMar>
              <w:top w:w="28" w:type="dxa"/>
            </w:tcMar>
          </w:tcPr>
          <w:p w14:paraId="43E519D3" w14:textId="77777777" w:rsidR="00C50E5C" w:rsidRPr="00215D48" w:rsidRDefault="00C50E5C" w:rsidP="00EB5622">
            <w:pPr>
              <w:pStyle w:val="Address"/>
              <w:jc w:val="center"/>
            </w:pPr>
            <w:r w:rsidRPr="00215D48">
              <w:t>PO Box 100 Woden ACT 2606 Australia</w:t>
            </w:r>
          </w:p>
          <w:p w14:paraId="471C8147" w14:textId="77777777" w:rsidR="001A3190" w:rsidRDefault="00C50E5C">
            <w:pPr>
              <w:pStyle w:val="Address"/>
              <w:jc w:val="center"/>
              <w:rPr>
                <w:sz w:val="22"/>
                <w:szCs w:val="22"/>
              </w:rPr>
            </w:pPr>
            <w:r w:rsidRPr="00215D48">
              <w:t xml:space="preserve">Email: </w:t>
            </w:r>
            <w:hyperlink r:id="rId51" w:history="1">
              <w:r w:rsidRPr="00215D48">
                <w:rPr>
                  <w:rStyle w:val="Hyperlink"/>
                </w:rPr>
                <w:t>info@tga.gov.au</w:t>
              </w:r>
            </w:hyperlink>
            <w:r w:rsidRPr="00215D48">
              <w:t xml:space="preserve">  Phone: 1800 020 653  Fax: </w:t>
            </w:r>
            <w:r w:rsidR="001A3190" w:rsidRPr="00BA0DFC">
              <w:t>02 6203 1605</w:t>
            </w:r>
          </w:p>
          <w:p w14:paraId="2B986187" w14:textId="77777777" w:rsidR="00C50E5C" w:rsidRPr="00215D48" w:rsidRDefault="007B41C8">
            <w:pPr>
              <w:pStyle w:val="Address"/>
              <w:jc w:val="center"/>
              <w:rPr>
                <w:rStyle w:val="Hyperlink"/>
                <w:b/>
                <w:color w:val="auto"/>
                <w:sz w:val="22"/>
                <w:u w:val="none"/>
              </w:rPr>
            </w:pPr>
            <w:hyperlink r:id="rId52" w:history="1">
              <w:r w:rsidR="00215D48" w:rsidRPr="00C4721A">
                <w:rPr>
                  <w:rStyle w:val="Hyperlink"/>
                  <w:b/>
                </w:rPr>
                <w:t>https://www.tga.gov.au</w:t>
              </w:r>
            </w:hyperlink>
          </w:p>
        </w:tc>
      </w:tr>
      <w:tr w:rsidR="00C50E5C" w:rsidRPr="00215D48" w14:paraId="31E8636B" w14:textId="77777777" w:rsidTr="005D0146">
        <w:trPr>
          <w:trHeight w:val="251"/>
          <w:jc w:val="center"/>
        </w:trPr>
        <w:tc>
          <w:tcPr>
            <w:tcW w:w="9145" w:type="dxa"/>
            <w:tcMar>
              <w:top w:w="28" w:type="dxa"/>
            </w:tcMar>
          </w:tcPr>
          <w:p w14:paraId="75895E02" w14:textId="54A672EC" w:rsidR="00C50E5C" w:rsidRPr="00215D48" w:rsidRDefault="00C50E5C" w:rsidP="00EB5622">
            <w:pPr>
              <w:pStyle w:val="Address"/>
              <w:jc w:val="center"/>
            </w:pPr>
          </w:p>
        </w:tc>
      </w:tr>
    </w:tbl>
    <w:p w14:paraId="3B3AE0E7" w14:textId="77777777" w:rsidR="00706634" w:rsidRPr="00215D48" w:rsidRDefault="00706634" w:rsidP="004A3084">
      <w:pPr>
        <w:rPr>
          <w:sz w:val="20"/>
        </w:rPr>
      </w:pPr>
    </w:p>
    <w:sectPr w:rsidR="00706634" w:rsidRPr="00215D48" w:rsidSect="0029069E">
      <w:headerReference w:type="first" r:id="rId53"/>
      <w:footerReference w:type="first" r:id="rId54"/>
      <w:pgSz w:w="11906" w:h="16838" w:code="9"/>
      <w:pgMar w:top="13571" w:right="1701" w:bottom="567" w:left="1701" w:header="1134" w:footer="7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5B6F03" w14:textId="77777777" w:rsidR="000D785A" w:rsidRDefault="000D785A" w:rsidP="00C40A36">
      <w:pPr>
        <w:spacing w:after="0"/>
      </w:pPr>
      <w:r>
        <w:separator/>
      </w:r>
    </w:p>
  </w:endnote>
  <w:endnote w:type="continuationSeparator" w:id="0">
    <w:p w14:paraId="53CE8FE3" w14:textId="77777777" w:rsidR="000D785A" w:rsidRDefault="000D785A" w:rsidP="00C40A3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w Cen MT">
    <w:panose1 w:val="020B0602020104020603"/>
    <w:charset w:val="00"/>
    <w:family w:val="swiss"/>
    <w:pitch w:val="variable"/>
    <w:sig w:usb0="00000007" w:usb1="00000000" w:usb2="00000000" w:usb3="00000000" w:csb0="00000003" w:csb1="00000000"/>
  </w:font>
  <w:font w:name="MingLiU">
    <w:altName w:val="細明體"/>
    <w:panose1 w:val="02010609000101010101"/>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0"/>
      <w:gridCol w:w="4360"/>
    </w:tblGrid>
    <w:tr w:rsidR="000D785A" w:rsidRPr="00257138" w14:paraId="51001F53" w14:textId="77777777" w:rsidTr="000B30E5">
      <w:trPr>
        <w:trHeight w:val="423"/>
      </w:trPr>
      <w:tc>
        <w:tcPr>
          <w:tcW w:w="4360" w:type="dxa"/>
          <w:tcBorders>
            <w:top w:val="single" w:sz="4" w:space="0" w:color="auto"/>
          </w:tcBorders>
        </w:tcPr>
        <w:p w14:paraId="7A7444C2" w14:textId="77777777" w:rsidR="000D785A" w:rsidRDefault="000D785A" w:rsidP="000B30E5">
          <w:pPr>
            <w:pStyle w:val="Footer"/>
          </w:pPr>
        </w:p>
        <w:p w14:paraId="597ECBFF" w14:textId="77777777" w:rsidR="000D785A" w:rsidRPr="00257138" w:rsidRDefault="000D785A" w:rsidP="00406DB9">
          <w:pPr>
            <w:pStyle w:val="Footer"/>
          </w:pPr>
          <w:r w:rsidRPr="00257138">
            <w:t>Document title</w:t>
          </w:r>
        </w:p>
      </w:tc>
      <w:tc>
        <w:tcPr>
          <w:tcW w:w="4360" w:type="dxa"/>
          <w:tcBorders>
            <w:top w:val="single" w:sz="4" w:space="0" w:color="auto"/>
          </w:tcBorders>
        </w:tcPr>
        <w:sdt>
          <w:sdtPr>
            <w:id w:val="1087729233"/>
            <w:docPartObj>
              <w:docPartGallery w:val="Page Numbers (Top of Page)"/>
              <w:docPartUnique/>
            </w:docPartObj>
          </w:sdtPr>
          <w:sdtEndPr/>
          <w:sdtContent>
            <w:p w14:paraId="7064E9D9" w14:textId="77777777" w:rsidR="000D785A" w:rsidRDefault="000D785A" w:rsidP="000B30E5">
              <w:pPr>
                <w:pStyle w:val="Footer"/>
                <w:jc w:val="right"/>
              </w:pPr>
            </w:p>
            <w:p w14:paraId="6A6C1F78" w14:textId="6696AA4B" w:rsidR="000D785A" w:rsidRPr="00257138" w:rsidRDefault="000D785A" w:rsidP="000B30E5">
              <w:pPr>
                <w:pStyle w:val="Footer"/>
                <w:jc w:val="right"/>
              </w:pPr>
              <w:r w:rsidRPr="00257138">
                <w:t xml:space="preserve">Page </w:t>
              </w:r>
              <w:r>
                <w:fldChar w:fldCharType="begin"/>
              </w:r>
              <w:r>
                <w:instrText xml:space="preserve"> PAGE </w:instrText>
              </w:r>
              <w:r>
                <w:fldChar w:fldCharType="separate"/>
              </w:r>
              <w:r>
                <w:rPr>
                  <w:noProof/>
                </w:rPr>
                <w:t>3</w:t>
              </w:r>
              <w:r>
                <w:rPr>
                  <w:noProof/>
                </w:rPr>
                <w:fldChar w:fldCharType="end"/>
              </w:r>
              <w:r w:rsidRPr="00257138">
                <w:t xml:space="preserve"> of </w:t>
              </w:r>
              <w:r w:rsidR="007B41C8">
                <w:fldChar w:fldCharType="begin"/>
              </w:r>
              <w:r w:rsidR="007B41C8">
                <w:instrText xml:space="preserve"> NUMPAGES  </w:instrText>
              </w:r>
              <w:r w:rsidR="007B41C8">
                <w:fldChar w:fldCharType="separate"/>
              </w:r>
              <w:r>
                <w:rPr>
                  <w:noProof/>
                </w:rPr>
                <w:t>112</w:t>
              </w:r>
              <w:r w:rsidR="007B41C8">
                <w:rPr>
                  <w:noProof/>
                </w:rPr>
                <w:fldChar w:fldCharType="end"/>
              </w:r>
            </w:p>
          </w:sdtContent>
        </w:sdt>
      </w:tc>
    </w:tr>
    <w:tr w:rsidR="000D785A" w:rsidRPr="00257138" w14:paraId="052E406D" w14:textId="77777777" w:rsidTr="000B30E5">
      <w:trPr>
        <w:trHeight w:val="263"/>
      </w:trPr>
      <w:tc>
        <w:tcPr>
          <w:tcW w:w="4360" w:type="dxa"/>
        </w:tcPr>
        <w:p w14:paraId="0CBEA01A" w14:textId="77777777" w:rsidR="000D785A" w:rsidRPr="00257138" w:rsidRDefault="000D785A" w:rsidP="000B30E5">
          <w:pPr>
            <w:pStyle w:val="Footer"/>
          </w:pPr>
          <w:r w:rsidRPr="00257138">
            <w:t xml:space="preserve">V1.0 </w:t>
          </w:r>
          <w:r>
            <w:t>Month</w:t>
          </w:r>
          <w:r w:rsidRPr="00257138">
            <w:t xml:space="preserve"> 201</w:t>
          </w:r>
          <w:r>
            <w:t>2</w:t>
          </w:r>
        </w:p>
      </w:tc>
      <w:tc>
        <w:tcPr>
          <w:tcW w:w="4360" w:type="dxa"/>
        </w:tcPr>
        <w:p w14:paraId="0810BCF9" w14:textId="77777777" w:rsidR="000D785A" w:rsidRPr="00257138" w:rsidRDefault="000D785A" w:rsidP="000B30E5">
          <w:pPr>
            <w:pStyle w:val="Footer"/>
            <w:jc w:val="right"/>
          </w:pPr>
        </w:p>
      </w:tc>
    </w:tr>
  </w:tbl>
  <w:p w14:paraId="5A6A5044" w14:textId="77777777" w:rsidR="000D785A" w:rsidRPr="00826007" w:rsidRDefault="000D785A" w:rsidP="000B30E5">
    <w:pPr>
      <w:pStyle w:val="Footer"/>
      <w:tabs>
        <w:tab w:val="left" w:pos="7620"/>
        <w:tab w:val="right" w:pos="8504"/>
      </w:tabs>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3D89CD" w14:textId="77777777" w:rsidR="000D785A" w:rsidRDefault="000D785A" w:rsidP="00816164">
    <w:pPr>
      <w:pStyle w:val="Footer"/>
      <w:ind w:left="-1701"/>
    </w:pPr>
    <w:r w:rsidRPr="002B29B2">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tblCellMar>
      <w:tblLook w:val="04A0" w:firstRow="1" w:lastRow="0" w:firstColumn="1" w:lastColumn="0" w:noHBand="0" w:noVBand="1"/>
    </w:tblPr>
    <w:tblGrid>
      <w:gridCol w:w="7338"/>
      <w:gridCol w:w="1734"/>
    </w:tblGrid>
    <w:tr w:rsidR="000D785A" w:rsidRPr="004A3084" w14:paraId="37BA3EDA" w14:textId="77777777" w:rsidTr="007B41C8">
      <w:trPr>
        <w:trHeight w:val="423"/>
      </w:trPr>
      <w:tc>
        <w:tcPr>
          <w:tcW w:w="7338" w:type="dxa"/>
          <w:tcBorders>
            <w:top w:val="single" w:sz="4" w:space="0" w:color="auto"/>
          </w:tcBorders>
        </w:tcPr>
        <w:p w14:paraId="4987F020" w14:textId="35E0D6BB" w:rsidR="000D785A" w:rsidRPr="004A3084" w:rsidRDefault="000D785A" w:rsidP="000D785A">
          <w:pPr>
            <w:pStyle w:val="Footer"/>
          </w:pPr>
          <w:r>
            <w:t>TGA stakeholder survey 2020</w:t>
          </w:r>
          <w:r w:rsidRPr="004A3084">
            <w:t xml:space="preserve"> </w:t>
          </w:r>
          <w:r>
            <w:br/>
            <w:t xml:space="preserve">V1.1 </w:t>
          </w:r>
          <w:r w:rsidR="00662C93">
            <w:t>February 2021</w:t>
          </w:r>
        </w:p>
      </w:tc>
      <w:tc>
        <w:tcPr>
          <w:tcW w:w="1734" w:type="dxa"/>
          <w:tcBorders>
            <w:top w:val="single" w:sz="4" w:space="0" w:color="auto"/>
          </w:tcBorders>
        </w:tcPr>
        <w:sdt>
          <w:sdtPr>
            <w:id w:val="11571659"/>
            <w:docPartObj>
              <w:docPartGallery w:val="Page Numbers (Top of Page)"/>
              <w:docPartUnique/>
            </w:docPartObj>
          </w:sdtPr>
          <w:sdtEndPr/>
          <w:sdtContent>
            <w:p w14:paraId="7F13DAB5" w14:textId="634C1B2A" w:rsidR="000D785A" w:rsidRPr="004A3084" w:rsidRDefault="000D785A" w:rsidP="00231E8D">
              <w:pPr>
                <w:pStyle w:val="Footer"/>
                <w:jc w:val="right"/>
              </w:pPr>
              <w:r w:rsidRPr="004A3084">
                <w:t xml:space="preserve">Page </w:t>
              </w:r>
              <w:r>
                <w:fldChar w:fldCharType="begin"/>
              </w:r>
              <w:r>
                <w:instrText xml:space="preserve"> PAGE </w:instrText>
              </w:r>
              <w:r>
                <w:fldChar w:fldCharType="separate"/>
              </w:r>
              <w:r w:rsidR="007B41C8">
                <w:rPr>
                  <w:noProof/>
                </w:rPr>
                <w:t>10</w:t>
              </w:r>
              <w:r>
                <w:rPr>
                  <w:noProof/>
                </w:rPr>
                <w:fldChar w:fldCharType="end"/>
              </w:r>
              <w:r w:rsidRPr="004A3084">
                <w:t xml:space="preserve"> of </w:t>
              </w:r>
              <w:r w:rsidR="007B41C8">
                <w:fldChar w:fldCharType="begin"/>
              </w:r>
              <w:r w:rsidR="007B41C8">
                <w:instrText xml:space="preserve"> NUMPAGES  </w:instrText>
              </w:r>
              <w:r w:rsidR="007B41C8">
                <w:fldChar w:fldCharType="separate"/>
              </w:r>
              <w:r w:rsidR="007B41C8">
                <w:rPr>
                  <w:noProof/>
                </w:rPr>
                <w:t>109</w:t>
              </w:r>
              <w:r w:rsidR="007B41C8">
                <w:rPr>
                  <w:noProof/>
                </w:rPr>
                <w:fldChar w:fldCharType="end"/>
              </w:r>
            </w:p>
          </w:sdtContent>
        </w:sdt>
      </w:tc>
    </w:tr>
  </w:tbl>
  <w:p w14:paraId="7F09F6A6" w14:textId="77777777" w:rsidR="000D785A" w:rsidRPr="00826007" w:rsidRDefault="000D785A" w:rsidP="004A3084">
    <w:pPr>
      <w:pStyle w:val="Footer"/>
      <w:tabs>
        <w:tab w:val="left" w:pos="7620"/>
        <w:tab w:val="right" w:pos="8504"/>
      </w:tabs>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3FEF75" w14:textId="77777777" w:rsidR="000D785A" w:rsidRPr="008E3C43" w:rsidRDefault="000D785A" w:rsidP="008E3C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2540DE" w14:textId="77777777" w:rsidR="000D785A" w:rsidRDefault="000D785A" w:rsidP="00C40A36">
      <w:pPr>
        <w:spacing w:after="0"/>
      </w:pPr>
      <w:r>
        <w:separator/>
      </w:r>
    </w:p>
  </w:footnote>
  <w:footnote w:type="continuationSeparator" w:id="0">
    <w:p w14:paraId="6E727A02" w14:textId="77777777" w:rsidR="000D785A" w:rsidRDefault="000D785A" w:rsidP="00C40A3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A02ECE" w14:textId="77777777" w:rsidR="000D785A" w:rsidRDefault="007B41C8" w:rsidP="00C3408D">
    <w:pPr>
      <w:pStyle w:val="Header"/>
    </w:pPr>
    <w:sdt>
      <w:sdtPr>
        <w:id w:val="-203553135"/>
        <w:docPartObj>
          <w:docPartGallery w:val="Watermarks"/>
          <w:docPartUnique/>
        </w:docPartObj>
      </w:sdtPr>
      <w:sdtEndPr/>
      <w:sdtContent>
        <w:r>
          <w:rPr>
            <w:noProof/>
          </w:rPr>
          <w:pict w14:anchorId="24CFA6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413303" o:spid="_x0000_s2063" type="#_x0000_t136" style="position:absolute;left:0;text-align:left;margin-left:0;margin-top:0;width:535.5pt;height:202.5pt;rotation:315;z-index:251657216;mso-position-horizontal:center;mso-position-horizontal-relative:margin;mso-position-vertical:center;mso-position-vertical-relative:margin" o:allowincell="f" fillcolor="#4a8485" stroked="f">
              <v:fill opacity=".5"/>
              <v:textpath style="font-family:&quot;Arial Black&quot;;font-size:2in" string="DRAFT"/>
              <w10:wrap anchorx="margin" anchory="margin"/>
            </v:shape>
          </w:pict>
        </w:r>
      </w:sdtContent>
    </w:sdt>
    <w:r w:rsidR="000D785A" w:rsidRPr="000F5176">
      <w:t>Therapeutic Goods Administration</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pPr w:leftFromText="181" w:rightFromText="181" w:vertAnchor="page" w:horzAnchor="page" w:tblpX="1" w:tblpY="8999"/>
      <w:tblOverlap w:val="never"/>
      <w:tblW w:w="119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964"/>
    </w:tblGrid>
    <w:tr w:rsidR="000D785A" w:rsidRPr="002B29B2" w14:paraId="7E9E946F" w14:textId="77777777" w:rsidTr="00F71E1E">
      <w:trPr>
        <w:trHeight w:hRule="exact" w:val="8845"/>
      </w:trPr>
      <w:tc>
        <w:tcPr>
          <w:tcW w:w="11964" w:type="dxa"/>
          <w:vAlign w:val="center"/>
        </w:tcPr>
        <w:p w14:paraId="09CFA94D" w14:textId="77777777" w:rsidR="000D785A" w:rsidRPr="002B29B2" w:rsidRDefault="007B41C8" w:rsidP="006A2426">
          <w:pPr>
            <w:ind w:left="-57"/>
            <w:rPr>
              <w:noProof/>
            </w:rPr>
          </w:pPr>
          <w:sdt>
            <w:sdtPr>
              <w:rPr>
                <w:noProof/>
              </w:rPr>
              <w:id w:val="1926993388"/>
              <w:showingPlcHdr/>
              <w:picture/>
            </w:sdtPr>
            <w:sdtEndPr/>
            <w:sdtContent>
              <w:r w:rsidR="000D785A" w:rsidRPr="00F71E1E">
                <w:rPr>
                  <w:noProof/>
                  <w:lang w:eastAsia="en-AU"/>
                </w:rPr>
                <w:drawing>
                  <wp:inline distT="0" distB="0" distL="0" distR="0" wp14:anchorId="4D41A489" wp14:editId="6A51E858">
                    <wp:extent cx="7600950" cy="5524191"/>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srcRect/>
                            <a:stretch>
                              <a:fillRect/>
                            </a:stretch>
                          </pic:blipFill>
                          <pic:spPr bwMode="auto">
                            <a:xfrm>
                              <a:off x="0" y="0"/>
                              <a:ext cx="7601375" cy="5524500"/>
                            </a:xfrm>
                            <a:prstGeom prst="rect">
                              <a:avLst/>
                            </a:prstGeom>
                            <a:noFill/>
                            <a:ln w="9525">
                              <a:noFill/>
                              <a:miter lim="800000"/>
                              <a:headEnd/>
                              <a:tailEnd/>
                            </a:ln>
                          </pic:spPr>
                        </pic:pic>
                      </a:graphicData>
                    </a:graphic>
                  </wp:inline>
                </w:drawing>
              </w:r>
            </w:sdtContent>
          </w:sdt>
        </w:p>
      </w:tc>
    </w:tr>
  </w:tbl>
  <w:p w14:paraId="24B15FA3" w14:textId="77777777" w:rsidR="000D785A" w:rsidRDefault="000D785A" w:rsidP="006D03E5">
    <w:pPr>
      <w:rPr>
        <w:noProof/>
      </w:rPr>
    </w:pPr>
    <w:r>
      <w:rPr>
        <w:noProof/>
        <w:lang w:eastAsia="en-AU"/>
      </w:rPr>
      <w:drawing>
        <wp:anchor distT="0" distB="0" distL="114300" distR="114300" simplePos="0" relativeHeight="251664384" behindDoc="0" locked="0" layoutInCell="1" allowOverlap="1" wp14:anchorId="634B6A3C" wp14:editId="5F3759B6">
          <wp:simplePos x="0" y="0"/>
          <wp:positionH relativeFrom="column">
            <wp:posOffset>-186055</wp:posOffset>
          </wp:positionH>
          <wp:positionV relativeFrom="paragraph">
            <wp:posOffset>-58420</wp:posOffset>
          </wp:positionV>
          <wp:extent cx="3524250" cy="1209675"/>
          <wp:effectExtent l="19050" t="0" r="0" b="0"/>
          <wp:wrapTopAndBottom/>
          <wp:docPr id="2" name="Picture 1" descr="Therapeutic Goods Admini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Work\_resources\TGA Vector Graphics\DH&amp;A\New crests Sept 2013\DH-TGA_inline_black-RGB-1200.gif"/>
                  <pic:cNvPicPr>
                    <a:picLocks noChangeAspect="1" noChangeArrowheads="1"/>
                  </pic:cNvPicPr>
                </pic:nvPicPr>
                <pic:blipFill>
                  <a:blip r:embed="rId2"/>
                  <a:srcRect/>
                  <a:stretch>
                    <a:fillRect/>
                  </a:stretch>
                </pic:blipFill>
                <pic:spPr bwMode="auto">
                  <a:xfrm>
                    <a:off x="0" y="0"/>
                    <a:ext cx="3524250" cy="1209675"/>
                  </a:xfrm>
                  <a:prstGeom prst="rect">
                    <a:avLst/>
                  </a:prstGeom>
                  <a:noFill/>
                  <a:ln w="9525">
                    <a:noFill/>
                    <a:miter lim="800000"/>
                    <a:headEnd/>
                    <a:tailEnd/>
                  </a:ln>
                </pic:spPr>
              </pic:pic>
            </a:graphicData>
          </a:graphic>
        </wp:anchor>
      </w:drawing>
    </w:r>
    <w:r w:rsidRPr="002B29B2">
      <w:rPr>
        <w:noProof/>
        <w:lang w:eastAsia="en-AU"/>
      </w:rPr>
      <w:drawing>
        <wp:anchor distT="0" distB="0" distL="114300" distR="114300" simplePos="0" relativeHeight="251662336" behindDoc="0" locked="0" layoutInCell="0" allowOverlap="1" wp14:anchorId="697973C1" wp14:editId="735AAEBE">
          <wp:simplePos x="0" y="0"/>
          <wp:positionH relativeFrom="page">
            <wp:posOffset>0</wp:posOffset>
          </wp:positionH>
          <wp:positionV relativeFrom="page">
            <wp:posOffset>4152900</wp:posOffset>
          </wp:positionV>
          <wp:extent cx="7581900" cy="2447925"/>
          <wp:effectExtent l="19050" t="0" r="0" b="0"/>
          <wp:wrapNone/>
          <wp:docPr id="6" name="Picture 6" descr="TGA: Health, Safety, Reg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fletct\Desktop\TGA-Swoosh-w-Wordmark-CMYK.gif"/>
                  <pic:cNvPicPr>
                    <a:picLocks noChangeAspect="1" noChangeArrowheads="1"/>
                  </pic:cNvPicPr>
                </pic:nvPicPr>
                <pic:blipFill>
                  <a:blip r:embed="rId3" cstate="print"/>
                  <a:srcRect/>
                  <a:stretch>
                    <a:fillRect/>
                  </a:stretch>
                </pic:blipFill>
                <pic:spPr bwMode="auto">
                  <a:xfrm>
                    <a:off x="0" y="0"/>
                    <a:ext cx="7581900" cy="2447925"/>
                  </a:xfrm>
                  <a:prstGeom prst="rect">
                    <a:avLst/>
                  </a:prstGeom>
                  <a:noFill/>
                  <a:ln w="9525">
                    <a:noFill/>
                    <a:miter lim="800000"/>
                    <a:headEnd/>
                    <a:tailEnd/>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483E2B" w14:textId="77777777" w:rsidR="000D785A" w:rsidRDefault="000D785A" w:rsidP="00C3408D">
    <w:pPr>
      <w:pStyle w:val="Header"/>
    </w:pPr>
    <w:r w:rsidRPr="000F5176">
      <w:t>Therapeutic Goods Administration</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C359D5" w14:textId="77777777" w:rsidR="000D785A" w:rsidRPr="00FE501F" w:rsidRDefault="000D785A" w:rsidP="007F2054">
    <w:pPr>
      <w:pStyle w:val="Headernoli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406830BE"/>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A04AD474"/>
    <w:lvl w:ilvl="0">
      <w:start w:val="1"/>
      <w:numFmt w:val="bullet"/>
      <w:lvlText w:val="–"/>
      <w:lvlJc w:val="left"/>
      <w:pPr>
        <w:ind w:left="643" w:hanging="360"/>
      </w:pPr>
      <w:rPr>
        <w:rFonts w:ascii="Arial" w:hAnsi="Arial" w:hint="default"/>
      </w:rPr>
    </w:lvl>
  </w:abstractNum>
  <w:abstractNum w:abstractNumId="2" w15:restartNumberingAfterBreak="0">
    <w:nsid w:val="FFFFFF89"/>
    <w:multiLevelType w:val="singleLevel"/>
    <w:tmpl w:val="5E205234"/>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0053F11"/>
    <w:multiLevelType w:val="multilevel"/>
    <w:tmpl w:val="575CEDBE"/>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4" w15:restartNumberingAfterBreak="0">
    <w:nsid w:val="163F187C"/>
    <w:multiLevelType w:val="hybridMultilevel"/>
    <w:tmpl w:val="20409048"/>
    <w:lvl w:ilvl="0" w:tplc="669A989C">
      <w:start w:val="4"/>
      <w:numFmt w:val="bullet"/>
      <w:pStyle w:val="ListBullet3"/>
      <w:lvlText w:val="▪"/>
      <w:lvlJc w:val="left"/>
      <w:pPr>
        <w:ind w:left="1571" w:hanging="360"/>
      </w:pPr>
      <w:rPr>
        <w:rFonts w:ascii="Arial" w:eastAsia="Cambria" w:hAnsi="Aria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5" w15:restartNumberingAfterBreak="0">
    <w:nsid w:val="168F13E9"/>
    <w:multiLevelType w:val="multilevel"/>
    <w:tmpl w:val="BDCE1BCC"/>
    <w:styleLink w:val="ListBullets"/>
    <w:lvl w:ilvl="0">
      <w:start w:val="4"/>
      <w:numFmt w:val="bullet"/>
      <w:pStyle w:val="ListBullet"/>
      <w:lvlText w:val="•"/>
      <w:lvlJc w:val="left"/>
      <w:pPr>
        <w:ind w:left="360" w:hanging="360"/>
      </w:pPr>
      <w:rPr>
        <w:rFonts w:ascii="Cambria" w:eastAsia="Cambria" w:hAnsi="Cambria" w:hint="default"/>
      </w:rPr>
    </w:lvl>
    <w:lvl w:ilvl="1">
      <w:start w:val="1"/>
      <w:numFmt w:val="bullet"/>
      <w:pStyle w:val="ListBullet2"/>
      <w:lvlText w:val="–"/>
      <w:lvlJc w:val="left"/>
      <w:pPr>
        <w:ind w:left="720" w:hanging="360"/>
      </w:pPr>
      <w:rPr>
        <w:rFonts w:ascii="Arial" w:hAnsi="Arial"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6" w15:restartNumberingAfterBreak="0">
    <w:nsid w:val="19CA0750"/>
    <w:multiLevelType w:val="hybridMultilevel"/>
    <w:tmpl w:val="6374EB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5F5622D"/>
    <w:multiLevelType w:val="hybridMultilevel"/>
    <w:tmpl w:val="17B4B370"/>
    <w:lvl w:ilvl="0" w:tplc="D1868BEA">
      <w:start w:val="51"/>
      <w:numFmt w:val="bullet"/>
      <w:lvlText w:val=""/>
      <w:lvlJc w:val="left"/>
      <w:pPr>
        <w:ind w:left="720" w:hanging="360"/>
      </w:pPr>
      <w:rPr>
        <w:rFonts w:ascii="Symbol" w:eastAsia="Cambria"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5832185"/>
    <w:multiLevelType w:val="hybridMultilevel"/>
    <w:tmpl w:val="0ED204B8"/>
    <w:lvl w:ilvl="0" w:tplc="595CA896">
      <w:numFmt w:val="bullet"/>
      <w:lvlText w:val=""/>
      <w:lvlJc w:val="left"/>
      <w:pPr>
        <w:ind w:left="720" w:hanging="360"/>
      </w:pPr>
      <w:rPr>
        <w:rFonts w:ascii="Symbol" w:eastAsia="Cambria"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6D05142"/>
    <w:multiLevelType w:val="hybridMultilevel"/>
    <w:tmpl w:val="5130371A"/>
    <w:lvl w:ilvl="0" w:tplc="FBF0AC24">
      <w:numFmt w:val="bullet"/>
      <w:lvlText w:val=""/>
      <w:lvlJc w:val="left"/>
      <w:pPr>
        <w:ind w:left="720" w:hanging="360"/>
      </w:pPr>
      <w:rPr>
        <w:rFonts w:ascii="Symbol" w:eastAsia="Cambria"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0336B0D"/>
    <w:multiLevelType w:val="hybridMultilevel"/>
    <w:tmpl w:val="5D54CD1A"/>
    <w:lvl w:ilvl="0" w:tplc="4EDE096A">
      <w:start w:val="1"/>
      <w:numFmt w:val="lowerRoman"/>
      <w:pStyle w:val="Numberbullet3"/>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53A231D1"/>
    <w:multiLevelType w:val="hybridMultilevel"/>
    <w:tmpl w:val="C4C2DA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5822F2C"/>
    <w:multiLevelType w:val="hybridMultilevel"/>
    <w:tmpl w:val="4A20FB6C"/>
    <w:lvl w:ilvl="0" w:tplc="58CE5CFA">
      <w:start w:val="37"/>
      <w:numFmt w:val="bullet"/>
      <w:lvlText w:val=""/>
      <w:lvlJc w:val="left"/>
      <w:pPr>
        <w:ind w:left="720" w:hanging="360"/>
      </w:pPr>
      <w:rPr>
        <w:rFonts w:ascii="Symbol" w:eastAsia="Cambria"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D6F79CA"/>
    <w:multiLevelType w:val="hybridMultilevel"/>
    <w:tmpl w:val="DDF0F834"/>
    <w:lvl w:ilvl="0" w:tplc="259ADC38">
      <w:start w:val="51"/>
      <w:numFmt w:val="bullet"/>
      <w:lvlText w:val=""/>
      <w:lvlJc w:val="left"/>
      <w:pPr>
        <w:ind w:left="720" w:hanging="360"/>
      </w:pPr>
      <w:rPr>
        <w:rFonts w:ascii="Symbol" w:eastAsia="Cambria"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5"/>
  </w:num>
  <w:num w:numId="4">
    <w:abstractNumId w:val="5"/>
  </w:num>
  <w:num w:numId="5">
    <w:abstractNumId w:val="0"/>
  </w:num>
  <w:num w:numId="6">
    <w:abstractNumId w:val="5"/>
  </w:num>
  <w:num w:numId="7">
    <w:abstractNumId w:val="5"/>
  </w:num>
  <w:num w:numId="8">
    <w:abstractNumId w:val="3"/>
  </w:num>
  <w:num w:numId="9">
    <w:abstractNumId w:val="3"/>
  </w:num>
  <w:num w:numId="10">
    <w:abstractNumId w:val="3"/>
  </w:num>
  <w:num w:numId="11">
    <w:abstractNumId w:val="3"/>
  </w:num>
  <w:num w:numId="12">
    <w:abstractNumId w:val="5"/>
  </w:num>
  <w:num w:numId="13">
    <w:abstractNumId w:val="5"/>
  </w:num>
  <w:num w:numId="14">
    <w:abstractNumId w:val="5"/>
  </w:num>
  <w:num w:numId="15">
    <w:abstractNumId w:val="3"/>
  </w:num>
  <w:num w:numId="16">
    <w:abstractNumId w:val="3"/>
  </w:num>
  <w:num w:numId="17">
    <w:abstractNumId w:val="3"/>
  </w:num>
  <w:num w:numId="18">
    <w:abstractNumId w:val="4"/>
  </w:num>
  <w:num w:numId="19">
    <w:abstractNumId w:val="10"/>
  </w:num>
  <w:num w:numId="20">
    <w:abstractNumId w:val="11"/>
  </w:num>
  <w:num w:numId="21">
    <w:abstractNumId w:val="6"/>
  </w:num>
  <w:num w:numId="22">
    <w:abstractNumId w:val="7"/>
  </w:num>
  <w:num w:numId="23">
    <w:abstractNumId w:val="13"/>
  </w:num>
  <w:num w:numId="24">
    <w:abstractNumId w:val="8"/>
  </w:num>
  <w:num w:numId="25">
    <w:abstractNumId w:val="12"/>
  </w:num>
  <w:num w:numId="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64" fill="f" fillcolor="#c6d4e9" strokecolor="#002c47">
      <v:fill color="#c6d4e9" on="f"/>
      <v:stroke color="#002c47"/>
    </o:shapedefaults>
    <o:shapelayout v:ext="edit">
      <o:idmap v:ext="edit" data="2"/>
    </o:shapelayout>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40E6"/>
    <w:rsid w:val="00002031"/>
    <w:rsid w:val="000040BA"/>
    <w:rsid w:val="00004734"/>
    <w:rsid w:val="00006B22"/>
    <w:rsid w:val="00010E4D"/>
    <w:rsid w:val="00010FCA"/>
    <w:rsid w:val="0001276A"/>
    <w:rsid w:val="00016BEB"/>
    <w:rsid w:val="000173A7"/>
    <w:rsid w:val="00021691"/>
    <w:rsid w:val="000246AE"/>
    <w:rsid w:val="00025C67"/>
    <w:rsid w:val="000269FE"/>
    <w:rsid w:val="00032FFB"/>
    <w:rsid w:val="00035234"/>
    <w:rsid w:val="00037266"/>
    <w:rsid w:val="00045A0F"/>
    <w:rsid w:val="0004772E"/>
    <w:rsid w:val="000544AD"/>
    <w:rsid w:val="00054C0F"/>
    <w:rsid w:val="0005559E"/>
    <w:rsid w:val="00061A81"/>
    <w:rsid w:val="00066D2E"/>
    <w:rsid w:val="000703AB"/>
    <w:rsid w:val="00077775"/>
    <w:rsid w:val="00081F29"/>
    <w:rsid w:val="00085BF6"/>
    <w:rsid w:val="00090471"/>
    <w:rsid w:val="000934A6"/>
    <w:rsid w:val="000A18EA"/>
    <w:rsid w:val="000A3543"/>
    <w:rsid w:val="000A4371"/>
    <w:rsid w:val="000B30E5"/>
    <w:rsid w:val="000B3532"/>
    <w:rsid w:val="000B3A75"/>
    <w:rsid w:val="000B574E"/>
    <w:rsid w:val="000B5E4E"/>
    <w:rsid w:val="000B6CAE"/>
    <w:rsid w:val="000B7084"/>
    <w:rsid w:val="000B7E2E"/>
    <w:rsid w:val="000C07C0"/>
    <w:rsid w:val="000C49F5"/>
    <w:rsid w:val="000C55F8"/>
    <w:rsid w:val="000D0851"/>
    <w:rsid w:val="000D157F"/>
    <w:rsid w:val="000D391B"/>
    <w:rsid w:val="000D3D6D"/>
    <w:rsid w:val="000D4924"/>
    <w:rsid w:val="000D4FC7"/>
    <w:rsid w:val="000D785A"/>
    <w:rsid w:val="000E0913"/>
    <w:rsid w:val="000E118A"/>
    <w:rsid w:val="000E54B5"/>
    <w:rsid w:val="000E7FAF"/>
    <w:rsid w:val="000F0241"/>
    <w:rsid w:val="000F1C73"/>
    <w:rsid w:val="000F1D3F"/>
    <w:rsid w:val="000F4869"/>
    <w:rsid w:val="000F5176"/>
    <w:rsid w:val="000F5978"/>
    <w:rsid w:val="000F5B42"/>
    <w:rsid w:val="000F6E6F"/>
    <w:rsid w:val="001003F2"/>
    <w:rsid w:val="00102707"/>
    <w:rsid w:val="00102BDA"/>
    <w:rsid w:val="00104F50"/>
    <w:rsid w:val="0010601F"/>
    <w:rsid w:val="00110EA5"/>
    <w:rsid w:val="00113096"/>
    <w:rsid w:val="00115238"/>
    <w:rsid w:val="00115240"/>
    <w:rsid w:val="00115508"/>
    <w:rsid w:val="001210F1"/>
    <w:rsid w:val="00123BD1"/>
    <w:rsid w:val="00123DC3"/>
    <w:rsid w:val="00125091"/>
    <w:rsid w:val="00125318"/>
    <w:rsid w:val="0012670E"/>
    <w:rsid w:val="001305A2"/>
    <w:rsid w:val="00133238"/>
    <w:rsid w:val="001342A6"/>
    <w:rsid w:val="00135F13"/>
    <w:rsid w:val="0013640B"/>
    <w:rsid w:val="00140FE3"/>
    <w:rsid w:val="0014197B"/>
    <w:rsid w:val="0014247A"/>
    <w:rsid w:val="00143505"/>
    <w:rsid w:val="001447CD"/>
    <w:rsid w:val="001500F7"/>
    <w:rsid w:val="001516B1"/>
    <w:rsid w:val="00151FB4"/>
    <w:rsid w:val="001525B4"/>
    <w:rsid w:val="00153C60"/>
    <w:rsid w:val="00155A4D"/>
    <w:rsid w:val="00156316"/>
    <w:rsid w:val="00165389"/>
    <w:rsid w:val="00165DC3"/>
    <w:rsid w:val="001713A3"/>
    <w:rsid w:val="00171831"/>
    <w:rsid w:val="00171FC0"/>
    <w:rsid w:val="00172A15"/>
    <w:rsid w:val="00172AB3"/>
    <w:rsid w:val="0017693F"/>
    <w:rsid w:val="00177EDE"/>
    <w:rsid w:val="0018110E"/>
    <w:rsid w:val="00181684"/>
    <w:rsid w:val="00181FCD"/>
    <w:rsid w:val="001843C6"/>
    <w:rsid w:val="001850E0"/>
    <w:rsid w:val="0018660B"/>
    <w:rsid w:val="00192AAA"/>
    <w:rsid w:val="001A3190"/>
    <w:rsid w:val="001A4662"/>
    <w:rsid w:val="001A525F"/>
    <w:rsid w:val="001A66CC"/>
    <w:rsid w:val="001B0066"/>
    <w:rsid w:val="001B00BB"/>
    <w:rsid w:val="001B09F9"/>
    <w:rsid w:val="001B22DD"/>
    <w:rsid w:val="001B6448"/>
    <w:rsid w:val="001B7DCB"/>
    <w:rsid w:val="001C1EF0"/>
    <w:rsid w:val="001C339E"/>
    <w:rsid w:val="001C3A9E"/>
    <w:rsid w:val="001D7224"/>
    <w:rsid w:val="001D7BEB"/>
    <w:rsid w:val="001E07CF"/>
    <w:rsid w:val="001E1248"/>
    <w:rsid w:val="001E275A"/>
    <w:rsid w:val="001E3413"/>
    <w:rsid w:val="001E3CEF"/>
    <w:rsid w:val="001E59F1"/>
    <w:rsid w:val="001F0B4A"/>
    <w:rsid w:val="001F0DBC"/>
    <w:rsid w:val="001F124F"/>
    <w:rsid w:val="001F20F9"/>
    <w:rsid w:val="001F2B1F"/>
    <w:rsid w:val="001F4034"/>
    <w:rsid w:val="001F49EB"/>
    <w:rsid w:val="001F6CBA"/>
    <w:rsid w:val="00200875"/>
    <w:rsid w:val="00200D5C"/>
    <w:rsid w:val="00201D4E"/>
    <w:rsid w:val="00207DA8"/>
    <w:rsid w:val="00210B7D"/>
    <w:rsid w:val="00213207"/>
    <w:rsid w:val="00215D48"/>
    <w:rsid w:val="00217091"/>
    <w:rsid w:val="00220506"/>
    <w:rsid w:val="002209DC"/>
    <w:rsid w:val="00220B8A"/>
    <w:rsid w:val="002228F2"/>
    <w:rsid w:val="00222E1B"/>
    <w:rsid w:val="002257F3"/>
    <w:rsid w:val="00226114"/>
    <w:rsid w:val="002273B2"/>
    <w:rsid w:val="00231720"/>
    <w:rsid w:val="00231E8D"/>
    <w:rsid w:val="00233456"/>
    <w:rsid w:val="002339A5"/>
    <w:rsid w:val="00237691"/>
    <w:rsid w:val="00242023"/>
    <w:rsid w:val="00247FB9"/>
    <w:rsid w:val="002526CE"/>
    <w:rsid w:val="00257138"/>
    <w:rsid w:val="00257848"/>
    <w:rsid w:val="00260EE3"/>
    <w:rsid w:val="00263544"/>
    <w:rsid w:val="00264542"/>
    <w:rsid w:val="00264883"/>
    <w:rsid w:val="002659DA"/>
    <w:rsid w:val="002705F1"/>
    <w:rsid w:val="0027084A"/>
    <w:rsid w:val="00270D55"/>
    <w:rsid w:val="002754D6"/>
    <w:rsid w:val="00280E2E"/>
    <w:rsid w:val="00286434"/>
    <w:rsid w:val="00286C59"/>
    <w:rsid w:val="0029069E"/>
    <w:rsid w:val="00290795"/>
    <w:rsid w:val="00291F11"/>
    <w:rsid w:val="002942D1"/>
    <w:rsid w:val="00296B49"/>
    <w:rsid w:val="0029730A"/>
    <w:rsid w:val="002A0556"/>
    <w:rsid w:val="002A0F7B"/>
    <w:rsid w:val="002A1E54"/>
    <w:rsid w:val="002A592C"/>
    <w:rsid w:val="002A5B3A"/>
    <w:rsid w:val="002B1638"/>
    <w:rsid w:val="002B2404"/>
    <w:rsid w:val="002B25CB"/>
    <w:rsid w:val="002B29B2"/>
    <w:rsid w:val="002B454E"/>
    <w:rsid w:val="002C376C"/>
    <w:rsid w:val="002C55A3"/>
    <w:rsid w:val="002C6E9C"/>
    <w:rsid w:val="002C6F33"/>
    <w:rsid w:val="002C75EB"/>
    <w:rsid w:val="002D1DDD"/>
    <w:rsid w:val="002D3AEF"/>
    <w:rsid w:val="002E193A"/>
    <w:rsid w:val="002E1FDA"/>
    <w:rsid w:val="002E364F"/>
    <w:rsid w:val="002E4C9A"/>
    <w:rsid w:val="002E51A6"/>
    <w:rsid w:val="002E61D7"/>
    <w:rsid w:val="002F060F"/>
    <w:rsid w:val="002F11F8"/>
    <w:rsid w:val="002F1B92"/>
    <w:rsid w:val="002F1D84"/>
    <w:rsid w:val="002F260A"/>
    <w:rsid w:val="002F3F56"/>
    <w:rsid w:val="002F44B5"/>
    <w:rsid w:val="00300177"/>
    <w:rsid w:val="00300350"/>
    <w:rsid w:val="00301FA3"/>
    <w:rsid w:val="0030799D"/>
    <w:rsid w:val="00310799"/>
    <w:rsid w:val="00311AC0"/>
    <w:rsid w:val="00311E21"/>
    <w:rsid w:val="00313385"/>
    <w:rsid w:val="00317C89"/>
    <w:rsid w:val="003200E8"/>
    <w:rsid w:val="00321493"/>
    <w:rsid w:val="0032233B"/>
    <w:rsid w:val="003225C6"/>
    <w:rsid w:val="00323F14"/>
    <w:rsid w:val="003252DE"/>
    <w:rsid w:val="003253C5"/>
    <w:rsid w:val="00327FFE"/>
    <w:rsid w:val="00331DBB"/>
    <w:rsid w:val="003327EF"/>
    <w:rsid w:val="003348EA"/>
    <w:rsid w:val="00335C3B"/>
    <w:rsid w:val="003361D1"/>
    <w:rsid w:val="003370BC"/>
    <w:rsid w:val="0034582B"/>
    <w:rsid w:val="00350236"/>
    <w:rsid w:val="0035146C"/>
    <w:rsid w:val="003521E8"/>
    <w:rsid w:val="00354AF4"/>
    <w:rsid w:val="00357255"/>
    <w:rsid w:val="00357700"/>
    <w:rsid w:val="0036233C"/>
    <w:rsid w:val="00363155"/>
    <w:rsid w:val="0036361E"/>
    <w:rsid w:val="00364CE5"/>
    <w:rsid w:val="003664BF"/>
    <w:rsid w:val="0037057D"/>
    <w:rsid w:val="003728F3"/>
    <w:rsid w:val="003746F6"/>
    <w:rsid w:val="00376793"/>
    <w:rsid w:val="003843F6"/>
    <w:rsid w:val="00384FDA"/>
    <w:rsid w:val="00387C03"/>
    <w:rsid w:val="00390900"/>
    <w:rsid w:val="00393398"/>
    <w:rsid w:val="0039608C"/>
    <w:rsid w:val="003A04BF"/>
    <w:rsid w:val="003A0B5E"/>
    <w:rsid w:val="003A1DF9"/>
    <w:rsid w:val="003A2DDF"/>
    <w:rsid w:val="003A5C62"/>
    <w:rsid w:val="003A6DDD"/>
    <w:rsid w:val="003B1DCC"/>
    <w:rsid w:val="003B362C"/>
    <w:rsid w:val="003B643D"/>
    <w:rsid w:val="003B7E39"/>
    <w:rsid w:val="003C58DC"/>
    <w:rsid w:val="003D3B63"/>
    <w:rsid w:val="003D6B56"/>
    <w:rsid w:val="003E02D1"/>
    <w:rsid w:val="003E0A89"/>
    <w:rsid w:val="003E3208"/>
    <w:rsid w:val="003F0B04"/>
    <w:rsid w:val="003F2E95"/>
    <w:rsid w:val="0040134E"/>
    <w:rsid w:val="00404B57"/>
    <w:rsid w:val="00406DB9"/>
    <w:rsid w:val="00406FE6"/>
    <w:rsid w:val="00413115"/>
    <w:rsid w:val="00416BCB"/>
    <w:rsid w:val="00422FCF"/>
    <w:rsid w:val="004300FD"/>
    <w:rsid w:val="00432284"/>
    <w:rsid w:val="0043271D"/>
    <w:rsid w:val="0043769C"/>
    <w:rsid w:val="00440A2D"/>
    <w:rsid w:val="00442DA9"/>
    <w:rsid w:val="004471E5"/>
    <w:rsid w:val="0045040C"/>
    <w:rsid w:val="00452CAF"/>
    <w:rsid w:val="00453C69"/>
    <w:rsid w:val="004564A7"/>
    <w:rsid w:val="004614A2"/>
    <w:rsid w:val="004617BF"/>
    <w:rsid w:val="00462081"/>
    <w:rsid w:val="004654B4"/>
    <w:rsid w:val="00466A7B"/>
    <w:rsid w:val="004714A6"/>
    <w:rsid w:val="00473864"/>
    <w:rsid w:val="004746C1"/>
    <w:rsid w:val="00475283"/>
    <w:rsid w:val="00483D37"/>
    <w:rsid w:val="004923FF"/>
    <w:rsid w:val="004927EC"/>
    <w:rsid w:val="00493BC0"/>
    <w:rsid w:val="00494CA4"/>
    <w:rsid w:val="00494E60"/>
    <w:rsid w:val="0049734C"/>
    <w:rsid w:val="004A0EA0"/>
    <w:rsid w:val="004A3084"/>
    <w:rsid w:val="004B64D7"/>
    <w:rsid w:val="004B7778"/>
    <w:rsid w:val="004B7B76"/>
    <w:rsid w:val="004C0070"/>
    <w:rsid w:val="004C100A"/>
    <w:rsid w:val="004C3D4D"/>
    <w:rsid w:val="004C4096"/>
    <w:rsid w:val="004C5C9A"/>
    <w:rsid w:val="004C6E9B"/>
    <w:rsid w:val="004D51A6"/>
    <w:rsid w:val="004E52B5"/>
    <w:rsid w:val="004F0F38"/>
    <w:rsid w:val="004F1240"/>
    <w:rsid w:val="004F40D8"/>
    <w:rsid w:val="004F484B"/>
    <w:rsid w:val="004F51EF"/>
    <w:rsid w:val="004F7E50"/>
    <w:rsid w:val="00501921"/>
    <w:rsid w:val="00503FF2"/>
    <w:rsid w:val="00511480"/>
    <w:rsid w:val="0051183C"/>
    <w:rsid w:val="00511A36"/>
    <w:rsid w:val="00511E64"/>
    <w:rsid w:val="00514AA0"/>
    <w:rsid w:val="00514ABA"/>
    <w:rsid w:val="00520B92"/>
    <w:rsid w:val="00523FB1"/>
    <w:rsid w:val="00530354"/>
    <w:rsid w:val="0053125F"/>
    <w:rsid w:val="00533EA5"/>
    <w:rsid w:val="005352BC"/>
    <w:rsid w:val="00535D83"/>
    <w:rsid w:val="0054053C"/>
    <w:rsid w:val="00541FD8"/>
    <w:rsid w:val="005423EF"/>
    <w:rsid w:val="005434C6"/>
    <w:rsid w:val="00543B31"/>
    <w:rsid w:val="00543B39"/>
    <w:rsid w:val="00544B38"/>
    <w:rsid w:val="00550096"/>
    <w:rsid w:val="005536C6"/>
    <w:rsid w:val="0055653F"/>
    <w:rsid w:val="00557FF9"/>
    <w:rsid w:val="00560037"/>
    <w:rsid w:val="00560887"/>
    <w:rsid w:val="00567A2E"/>
    <w:rsid w:val="0057564C"/>
    <w:rsid w:val="00576378"/>
    <w:rsid w:val="00577E38"/>
    <w:rsid w:val="00584285"/>
    <w:rsid w:val="005845DA"/>
    <w:rsid w:val="00585322"/>
    <w:rsid w:val="0059049C"/>
    <w:rsid w:val="0059345B"/>
    <w:rsid w:val="00593AD1"/>
    <w:rsid w:val="005A1131"/>
    <w:rsid w:val="005A55C2"/>
    <w:rsid w:val="005A63E3"/>
    <w:rsid w:val="005A787A"/>
    <w:rsid w:val="005B7297"/>
    <w:rsid w:val="005C2AD2"/>
    <w:rsid w:val="005C2EA6"/>
    <w:rsid w:val="005C3E88"/>
    <w:rsid w:val="005C5570"/>
    <w:rsid w:val="005C5FD4"/>
    <w:rsid w:val="005C79A4"/>
    <w:rsid w:val="005D0146"/>
    <w:rsid w:val="005D0E3F"/>
    <w:rsid w:val="005D1689"/>
    <w:rsid w:val="005D248B"/>
    <w:rsid w:val="005D5442"/>
    <w:rsid w:val="005D55A3"/>
    <w:rsid w:val="005E0499"/>
    <w:rsid w:val="005E5568"/>
    <w:rsid w:val="005F127E"/>
    <w:rsid w:val="005F458A"/>
    <w:rsid w:val="005F5830"/>
    <w:rsid w:val="00604B67"/>
    <w:rsid w:val="00605EFC"/>
    <w:rsid w:val="00610D73"/>
    <w:rsid w:val="006156AB"/>
    <w:rsid w:val="0061735F"/>
    <w:rsid w:val="00622CE4"/>
    <w:rsid w:val="00622EAB"/>
    <w:rsid w:val="00625015"/>
    <w:rsid w:val="00625B1E"/>
    <w:rsid w:val="006321B2"/>
    <w:rsid w:val="00635BB7"/>
    <w:rsid w:val="00640FC3"/>
    <w:rsid w:val="00642020"/>
    <w:rsid w:val="0064468E"/>
    <w:rsid w:val="0065200D"/>
    <w:rsid w:val="0065337B"/>
    <w:rsid w:val="0065419D"/>
    <w:rsid w:val="006604D8"/>
    <w:rsid w:val="006611FB"/>
    <w:rsid w:val="00662C93"/>
    <w:rsid w:val="00663B3B"/>
    <w:rsid w:val="00664A5B"/>
    <w:rsid w:val="006672A6"/>
    <w:rsid w:val="006672AF"/>
    <w:rsid w:val="00667942"/>
    <w:rsid w:val="00672080"/>
    <w:rsid w:val="006737AA"/>
    <w:rsid w:val="00674715"/>
    <w:rsid w:val="00676583"/>
    <w:rsid w:val="006768F6"/>
    <w:rsid w:val="00676F3A"/>
    <w:rsid w:val="0068098E"/>
    <w:rsid w:val="00680C08"/>
    <w:rsid w:val="00683065"/>
    <w:rsid w:val="006858F6"/>
    <w:rsid w:val="0068741A"/>
    <w:rsid w:val="00687C1C"/>
    <w:rsid w:val="00691FB7"/>
    <w:rsid w:val="006931B1"/>
    <w:rsid w:val="006A14FF"/>
    <w:rsid w:val="006A15C0"/>
    <w:rsid w:val="006A2426"/>
    <w:rsid w:val="006A2A31"/>
    <w:rsid w:val="006A3738"/>
    <w:rsid w:val="006A38E4"/>
    <w:rsid w:val="006B4EC2"/>
    <w:rsid w:val="006B69DC"/>
    <w:rsid w:val="006C0059"/>
    <w:rsid w:val="006C1F3B"/>
    <w:rsid w:val="006C3E2A"/>
    <w:rsid w:val="006C40C5"/>
    <w:rsid w:val="006C43B5"/>
    <w:rsid w:val="006C497B"/>
    <w:rsid w:val="006C642F"/>
    <w:rsid w:val="006D03E5"/>
    <w:rsid w:val="006D2DC1"/>
    <w:rsid w:val="006D5D3E"/>
    <w:rsid w:val="006D7850"/>
    <w:rsid w:val="006E08B3"/>
    <w:rsid w:val="006E4E00"/>
    <w:rsid w:val="006F1604"/>
    <w:rsid w:val="006F1C24"/>
    <w:rsid w:val="006F3339"/>
    <w:rsid w:val="006F46EA"/>
    <w:rsid w:val="006F4DE4"/>
    <w:rsid w:val="006F572E"/>
    <w:rsid w:val="006F5D29"/>
    <w:rsid w:val="006F6284"/>
    <w:rsid w:val="006F652C"/>
    <w:rsid w:val="006F6C81"/>
    <w:rsid w:val="00701602"/>
    <w:rsid w:val="00702666"/>
    <w:rsid w:val="007046D6"/>
    <w:rsid w:val="00705DB0"/>
    <w:rsid w:val="007060CD"/>
    <w:rsid w:val="00706634"/>
    <w:rsid w:val="00706AFE"/>
    <w:rsid w:val="00711118"/>
    <w:rsid w:val="00717F12"/>
    <w:rsid w:val="00723BF8"/>
    <w:rsid w:val="00724E0E"/>
    <w:rsid w:val="007315AE"/>
    <w:rsid w:val="00732FEE"/>
    <w:rsid w:val="007359CF"/>
    <w:rsid w:val="00735F16"/>
    <w:rsid w:val="00742262"/>
    <w:rsid w:val="0074253D"/>
    <w:rsid w:val="0074429B"/>
    <w:rsid w:val="00744ED7"/>
    <w:rsid w:val="00745870"/>
    <w:rsid w:val="00745C22"/>
    <w:rsid w:val="007477F8"/>
    <w:rsid w:val="007514BC"/>
    <w:rsid w:val="00751EBD"/>
    <w:rsid w:val="00753687"/>
    <w:rsid w:val="00753A56"/>
    <w:rsid w:val="0075524A"/>
    <w:rsid w:val="007615BC"/>
    <w:rsid w:val="007622D7"/>
    <w:rsid w:val="00762F05"/>
    <w:rsid w:val="00764FC4"/>
    <w:rsid w:val="007652FF"/>
    <w:rsid w:val="0076780B"/>
    <w:rsid w:val="00771329"/>
    <w:rsid w:val="00773EF7"/>
    <w:rsid w:val="00774E1D"/>
    <w:rsid w:val="00776556"/>
    <w:rsid w:val="0077675A"/>
    <w:rsid w:val="00780355"/>
    <w:rsid w:val="0078249A"/>
    <w:rsid w:val="00785721"/>
    <w:rsid w:val="00791D19"/>
    <w:rsid w:val="00793A59"/>
    <w:rsid w:val="00795DC5"/>
    <w:rsid w:val="007A1336"/>
    <w:rsid w:val="007A2162"/>
    <w:rsid w:val="007A4519"/>
    <w:rsid w:val="007B023E"/>
    <w:rsid w:val="007B3C16"/>
    <w:rsid w:val="007B41C8"/>
    <w:rsid w:val="007B4322"/>
    <w:rsid w:val="007B61AA"/>
    <w:rsid w:val="007C0F3D"/>
    <w:rsid w:val="007C1AF7"/>
    <w:rsid w:val="007C1E96"/>
    <w:rsid w:val="007D12BD"/>
    <w:rsid w:val="007D2AAF"/>
    <w:rsid w:val="007D3831"/>
    <w:rsid w:val="007D3CA4"/>
    <w:rsid w:val="007E10E4"/>
    <w:rsid w:val="007E175B"/>
    <w:rsid w:val="007F0602"/>
    <w:rsid w:val="007F17AF"/>
    <w:rsid w:val="007F2054"/>
    <w:rsid w:val="007F29E5"/>
    <w:rsid w:val="007F71DB"/>
    <w:rsid w:val="0080662F"/>
    <w:rsid w:val="00807D20"/>
    <w:rsid w:val="00810B2A"/>
    <w:rsid w:val="00812478"/>
    <w:rsid w:val="00812B82"/>
    <w:rsid w:val="008146FD"/>
    <w:rsid w:val="00816164"/>
    <w:rsid w:val="008215F5"/>
    <w:rsid w:val="00821776"/>
    <w:rsid w:val="00823D93"/>
    <w:rsid w:val="00826007"/>
    <w:rsid w:val="0083007E"/>
    <w:rsid w:val="008320C3"/>
    <w:rsid w:val="008321B4"/>
    <w:rsid w:val="008321F5"/>
    <w:rsid w:val="00832369"/>
    <w:rsid w:val="00832508"/>
    <w:rsid w:val="00834660"/>
    <w:rsid w:val="00834E50"/>
    <w:rsid w:val="008369D4"/>
    <w:rsid w:val="00836BC2"/>
    <w:rsid w:val="00837725"/>
    <w:rsid w:val="00842894"/>
    <w:rsid w:val="008466FE"/>
    <w:rsid w:val="00855E3D"/>
    <w:rsid w:val="0085641B"/>
    <w:rsid w:val="00857136"/>
    <w:rsid w:val="0086053F"/>
    <w:rsid w:val="0086277F"/>
    <w:rsid w:val="00865D23"/>
    <w:rsid w:val="00866820"/>
    <w:rsid w:val="008713FC"/>
    <w:rsid w:val="008727D1"/>
    <w:rsid w:val="0087751C"/>
    <w:rsid w:val="00884074"/>
    <w:rsid w:val="008863F9"/>
    <w:rsid w:val="00890703"/>
    <w:rsid w:val="008909A4"/>
    <w:rsid w:val="00892A2D"/>
    <w:rsid w:val="00896018"/>
    <w:rsid w:val="008962F9"/>
    <w:rsid w:val="008A241A"/>
    <w:rsid w:val="008A2B9D"/>
    <w:rsid w:val="008A4D0B"/>
    <w:rsid w:val="008A5E0B"/>
    <w:rsid w:val="008A6D59"/>
    <w:rsid w:val="008A7095"/>
    <w:rsid w:val="008B1A25"/>
    <w:rsid w:val="008B4B03"/>
    <w:rsid w:val="008B553E"/>
    <w:rsid w:val="008B55D1"/>
    <w:rsid w:val="008B596F"/>
    <w:rsid w:val="008B662A"/>
    <w:rsid w:val="008B6FB9"/>
    <w:rsid w:val="008C159F"/>
    <w:rsid w:val="008C1623"/>
    <w:rsid w:val="008C17E6"/>
    <w:rsid w:val="008C51A9"/>
    <w:rsid w:val="008C53F2"/>
    <w:rsid w:val="008C63C5"/>
    <w:rsid w:val="008C7541"/>
    <w:rsid w:val="008D65C1"/>
    <w:rsid w:val="008E0F19"/>
    <w:rsid w:val="008E3C43"/>
    <w:rsid w:val="008E3FF2"/>
    <w:rsid w:val="008F1CCC"/>
    <w:rsid w:val="008F2967"/>
    <w:rsid w:val="008F5C75"/>
    <w:rsid w:val="008F6EF7"/>
    <w:rsid w:val="00904F2A"/>
    <w:rsid w:val="009074DB"/>
    <w:rsid w:val="0091004C"/>
    <w:rsid w:val="00920330"/>
    <w:rsid w:val="00920FF4"/>
    <w:rsid w:val="009212F3"/>
    <w:rsid w:val="009219D7"/>
    <w:rsid w:val="00922D53"/>
    <w:rsid w:val="00923B70"/>
    <w:rsid w:val="0092600B"/>
    <w:rsid w:val="00926B0E"/>
    <w:rsid w:val="00930237"/>
    <w:rsid w:val="00932184"/>
    <w:rsid w:val="00932BBB"/>
    <w:rsid w:val="00943496"/>
    <w:rsid w:val="00947BE9"/>
    <w:rsid w:val="009511C8"/>
    <w:rsid w:val="00952201"/>
    <w:rsid w:val="0095777C"/>
    <w:rsid w:val="00961FEA"/>
    <w:rsid w:val="009628B7"/>
    <w:rsid w:val="0096319D"/>
    <w:rsid w:val="00963C08"/>
    <w:rsid w:val="00964F68"/>
    <w:rsid w:val="009667C9"/>
    <w:rsid w:val="009707B8"/>
    <w:rsid w:val="009737B3"/>
    <w:rsid w:val="00974DBB"/>
    <w:rsid w:val="00983C4D"/>
    <w:rsid w:val="00985C22"/>
    <w:rsid w:val="0099110E"/>
    <w:rsid w:val="0099178F"/>
    <w:rsid w:val="0099259E"/>
    <w:rsid w:val="00994189"/>
    <w:rsid w:val="009A4CED"/>
    <w:rsid w:val="009A5BC7"/>
    <w:rsid w:val="009B1D12"/>
    <w:rsid w:val="009B3475"/>
    <w:rsid w:val="009B3842"/>
    <w:rsid w:val="009B416B"/>
    <w:rsid w:val="009B68A6"/>
    <w:rsid w:val="009C1D50"/>
    <w:rsid w:val="009C4032"/>
    <w:rsid w:val="009C4A14"/>
    <w:rsid w:val="009C4BD5"/>
    <w:rsid w:val="009D059A"/>
    <w:rsid w:val="009D2E04"/>
    <w:rsid w:val="009D7B77"/>
    <w:rsid w:val="009E0BB0"/>
    <w:rsid w:val="009E3FBB"/>
    <w:rsid w:val="009E3FCF"/>
    <w:rsid w:val="009E45E7"/>
    <w:rsid w:val="009E4E95"/>
    <w:rsid w:val="009E4F1E"/>
    <w:rsid w:val="009E7B3D"/>
    <w:rsid w:val="009F018D"/>
    <w:rsid w:val="009F0B33"/>
    <w:rsid w:val="009F16F1"/>
    <w:rsid w:val="00A00AD2"/>
    <w:rsid w:val="00A023A6"/>
    <w:rsid w:val="00A0695E"/>
    <w:rsid w:val="00A1235B"/>
    <w:rsid w:val="00A14DF7"/>
    <w:rsid w:val="00A15D3C"/>
    <w:rsid w:val="00A1682C"/>
    <w:rsid w:val="00A246C6"/>
    <w:rsid w:val="00A26E24"/>
    <w:rsid w:val="00A3186A"/>
    <w:rsid w:val="00A3246D"/>
    <w:rsid w:val="00A36FA7"/>
    <w:rsid w:val="00A40EC7"/>
    <w:rsid w:val="00A422EC"/>
    <w:rsid w:val="00A4235C"/>
    <w:rsid w:val="00A475B7"/>
    <w:rsid w:val="00A47AF7"/>
    <w:rsid w:val="00A47C26"/>
    <w:rsid w:val="00A47C3E"/>
    <w:rsid w:val="00A50226"/>
    <w:rsid w:val="00A60BAD"/>
    <w:rsid w:val="00A64284"/>
    <w:rsid w:val="00A644D1"/>
    <w:rsid w:val="00A73A8D"/>
    <w:rsid w:val="00A77452"/>
    <w:rsid w:val="00A844D4"/>
    <w:rsid w:val="00A87334"/>
    <w:rsid w:val="00A971FD"/>
    <w:rsid w:val="00AA0575"/>
    <w:rsid w:val="00AA3EB9"/>
    <w:rsid w:val="00AA4572"/>
    <w:rsid w:val="00AA5E69"/>
    <w:rsid w:val="00AB3AF3"/>
    <w:rsid w:val="00AC2B40"/>
    <w:rsid w:val="00AC2BB2"/>
    <w:rsid w:val="00AC2C3C"/>
    <w:rsid w:val="00AC3BD9"/>
    <w:rsid w:val="00AC3D45"/>
    <w:rsid w:val="00AC4E55"/>
    <w:rsid w:val="00AC5ED3"/>
    <w:rsid w:val="00AC7B2B"/>
    <w:rsid w:val="00AD5831"/>
    <w:rsid w:val="00AD61E2"/>
    <w:rsid w:val="00AD6C07"/>
    <w:rsid w:val="00AE21FC"/>
    <w:rsid w:val="00AE34C3"/>
    <w:rsid w:val="00AE3E6D"/>
    <w:rsid w:val="00AE5AB2"/>
    <w:rsid w:val="00AE65EB"/>
    <w:rsid w:val="00AF1571"/>
    <w:rsid w:val="00AF1D94"/>
    <w:rsid w:val="00AF511E"/>
    <w:rsid w:val="00AF60C5"/>
    <w:rsid w:val="00AF69CB"/>
    <w:rsid w:val="00B009C6"/>
    <w:rsid w:val="00B00ACB"/>
    <w:rsid w:val="00B01548"/>
    <w:rsid w:val="00B01551"/>
    <w:rsid w:val="00B049D1"/>
    <w:rsid w:val="00B05BCD"/>
    <w:rsid w:val="00B118DB"/>
    <w:rsid w:val="00B127C2"/>
    <w:rsid w:val="00B13F15"/>
    <w:rsid w:val="00B147DA"/>
    <w:rsid w:val="00B16C2F"/>
    <w:rsid w:val="00B21D29"/>
    <w:rsid w:val="00B21FC5"/>
    <w:rsid w:val="00B23323"/>
    <w:rsid w:val="00B24FF5"/>
    <w:rsid w:val="00B25034"/>
    <w:rsid w:val="00B33863"/>
    <w:rsid w:val="00B3414C"/>
    <w:rsid w:val="00B37D17"/>
    <w:rsid w:val="00B4175E"/>
    <w:rsid w:val="00B44C49"/>
    <w:rsid w:val="00B510E1"/>
    <w:rsid w:val="00B54C25"/>
    <w:rsid w:val="00B55C8E"/>
    <w:rsid w:val="00B62E69"/>
    <w:rsid w:val="00B76B91"/>
    <w:rsid w:val="00B77EDB"/>
    <w:rsid w:val="00B81914"/>
    <w:rsid w:val="00B85898"/>
    <w:rsid w:val="00B86CBD"/>
    <w:rsid w:val="00B87BB7"/>
    <w:rsid w:val="00B9123E"/>
    <w:rsid w:val="00B9225D"/>
    <w:rsid w:val="00B92779"/>
    <w:rsid w:val="00B92CE2"/>
    <w:rsid w:val="00B93F82"/>
    <w:rsid w:val="00B946A9"/>
    <w:rsid w:val="00B9484C"/>
    <w:rsid w:val="00B94CFB"/>
    <w:rsid w:val="00BA0DFC"/>
    <w:rsid w:val="00BA4E65"/>
    <w:rsid w:val="00BA5D94"/>
    <w:rsid w:val="00BB2585"/>
    <w:rsid w:val="00BB5017"/>
    <w:rsid w:val="00BC1CAB"/>
    <w:rsid w:val="00BC622A"/>
    <w:rsid w:val="00BC73A2"/>
    <w:rsid w:val="00BD0B28"/>
    <w:rsid w:val="00BD17AA"/>
    <w:rsid w:val="00BD6F12"/>
    <w:rsid w:val="00BE0A78"/>
    <w:rsid w:val="00BE243C"/>
    <w:rsid w:val="00BE79F0"/>
    <w:rsid w:val="00BE7AEE"/>
    <w:rsid w:val="00BF046D"/>
    <w:rsid w:val="00BF43F2"/>
    <w:rsid w:val="00BF5D04"/>
    <w:rsid w:val="00C04D6C"/>
    <w:rsid w:val="00C11022"/>
    <w:rsid w:val="00C13563"/>
    <w:rsid w:val="00C14835"/>
    <w:rsid w:val="00C159A4"/>
    <w:rsid w:val="00C1617C"/>
    <w:rsid w:val="00C23477"/>
    <w:rsid w:val="00C24FC6"/>
    <w:rsid w:val="00C25B87"/>
    <w:rsid w:val="00C3408D"/>
    <w:rsid w:val="00C404A6"/>
    <w:rsid w:val="00C40A36"/>
    <w:rsid w:val="00C44419"/>
    <w:rsid w:val="00C44609"/>
    <w:rsid w:val="00C45E7B"/>
    <w:rsid w:val="00C471B1"/>
    <w:rsid w:val="00C4743E"/>
    <w:rsid w:val="00C50E5C"/>
    <w:rsid w:val="00C55EB3"/>
    <w:rsid w:val="00C57C00"/>
    <w:rsid w:val="00C6316B"/>
    <w:rsid w:val="00C634A9"/>
    <w:rsid w:val="00C66A9E"/>
    <w:rsid w:val="00C71313"/>
    <w:rsid w:val="00C722B8"/>
    <w:rsid w:val="00C7411F"/>
    <w:rsid w:val="00C7475B"/>
    <w:rsid w:val="00C76805"/>
    <w:rsid w:val="00C772FF"/>
    <w:rsid w:val="00C801AF"/>
    <w:rsid w:val="00C80256"/>
    <w:rsid w:val="00C85824"/>
    <w:rsid w:val="00C85953"/>
    <w:rsid w:val="00C86A6A"/>
    <w:rsid w:val="00C87DC4"/>
    <w:rsid w:val="00C95D2D"/>
    <w:rsid w:val="00CA2D61"/>
    <w:rsid w:val="00CA7C25"/>
    <w:rsid w:val="00CA7F9C"/>
    <w:rsid w:val="00CB3E5C"/>
    <w:rsid w:val="00CB6BC0"/>
    <w:rsid w:val="00CB73C5"/>
    <w:rsid w:val="00CC1B7C"/>
    <w:rsid w:val="00CC4F29"/>
    <w:rsid w:val="00CC727F"/>
    <w:rsid w:val="00CD12B4"/>
    <w:rsid w:val="00CD1F02"/>
    <w:rsid w:val="00CD30CC"/>
    <w:rsid w:val="00CD6FCC"/>
    <w:rsid w:val="00CE5067"/>
    <w:rsid w:val="00CE5BB0"/>
    <w:rsid w:val="00CF15C3"/>
    <w:rsid w:val="00CF2B6F"/>
    <w:rsid w:val="00CF3716"/>
    <w:rsid w:val="00CF4791"/>
    <w:rsid w:val="00CF4F33"/>
    <w:rsid w:val="00CF60FC"/>
    <w:rsid w:val="00D017ED"/>
    <w:rsid w:val="00D0393D"/>
    <w:rsid w:val="00D11F5C"/>
    <w:rsid w:val="00D153B1"/>
    <w:rsid w:val="00D17B85"/>
    <w:rsid w:val="00D2003D"/>
    <w:rsid w:val="00D20C54"/>
    <w:rsid w:val="00D21925"/>
    <w:rsid w:val="00D224FE"/>
    <w:rsid w:val="00D229BA"/>
    <w:rsid w:val="00D25F22"/>
    <w:rsid w:val="00D27857"/>
    <w:rsid w:val="00D30526"/>
    <w:rsid w:val="00D31A30"/>
    <w:rsid w:val="00D33A79"/>
    <w:rsid w:val="00D35C4B"/>
    <w:rsid w:val="00D3646E"/>
    <w:rsid w:val="00D55652"/>
    <w:rsid w:val="00D60357"/>
    <w:rsid w:val="00D6430A"/>
    <w:rsid w:val="00D64401"/>
    <w:rsid w:val="00D6493E"/>
    <w:rsid w:val="00D73ABC"/>
    <w:rsid w:val="00D74667"/>
    <w:rsid w:val="00D81E39"/>
    <w:rsid w:val="00D85417"/>
    <w:rsid w:val="00D9141E"/>
    <w:rsid w:val="00D948F4"/>
    <w:rsid w:val="00DA1124"/>
    <w:rsid w:val="00DA1DAA"/>
    <w:rsid w:val="00DA24C7"/>
    <w:rsid w:val="00DA381C"/>
    <w:rsid w:val="00DA43C9"/>
    <w:rsid w:val="00DA4CD9"/>
    <w:rsid w:val="00DA5F22"/>
    <w:rsid w:val="00DA740A"/>
    <w:rsid w:val="00DB0C6A"/>
    <w:rsid w:val="00DB28DA"/>
    <w:rsid w:val="00DC0A6E"/>
    <w:rsid w:val="00DC34EC"/>
    <w:rsid w:val="00DD301D"/>
    <w:rsid w:val="00DD75A3"/>
    <w:rsid w:val="00DD76DE"/>
    <w:rsid w:val="00DE02AE"/>
    <w:rsid w:val="00DE5319"/>
    <w:rsid w:val="00DE6A0C"/>
    <w:rsid w:val="00DE6C04"/>
    <w:rsid w:val="00DF1D7F"/>
    <w:rsid w:val="00DF39A7"/>
    <w:rsid w:val="00DF45B9"/>
    <w:rsid w:val="00DF6BE8"/>
    <w:rsid w:val="00DF7867"/>
    <w:rsid w:val="00E02FB4"/>
    <w:rsid w:val="00E04BA0"/>
    <w:rsid w:val="00E1198B"/>
    <w:rsid w:val="00E11E4D"/>
    <w:rsid w:val="00E12536"/>
    <w:rsid w:val="00E1340C"/>
    <w:rsid w:val="00E1411A"/>
    <w:rsid w:val="00E15661"/>
    <w:rsid w:val="00E177F4"/>
    <w:rsid w:val="00E20571"/>
    <w:rsid w:val="00E21651"/>
    <w:rsid w:val="00E22953"/>
    <w:rsid w:val="00E235F7"/>
    <w:rsid w:val="00E239D4"/>
    <w:rsid w:val="00E30C88"/>
    <w:rsid w:val="00E32A5C"/>
    <w:rsid w:val="00E40B22"/>
    <w:rsid w:val="00E4145C"/>
    <w:rsid w:val="00E44872"/>
    <w:rsid w:val="00E45295"/>
    <w:rsid w:val="00E4588F"/>
    <w:rsid w:val="00E45FDE"/>
    <w:rsid w:val="00E46DA3"/>
    <w:rsid w:val="00E47660"/>
    <w:rsid w:val="00E540E6"/>
    <w:rsid w:val="00E67774"/>
    <w:rsid w:val="00E7220B"/>
    <w:rsid w:val="00E764D0"/>
    <w:rsid w:val="00E766B0"/>
    <w:rsid w:val="00E7743D"/>
    <w:rsid w:val="00E831EB"/>
    <w:rsid w:val="00E83E18"/>
    <w:rsid w:val="00EA16DE"/>
    <w:rsid w:val="00EA1A02"/>
    <w:rsid w:val="00EA1F09"/>
    <w:rsid w:val="00EA3252"/>
    <w:rsid w:val="00EA406B"/>
    <w:rsid w:val="00EA74E1"/>
    <w:rsid w:val="00EA7E1D"/>
    <w:rsid w:val="00EB019F"/>
    <w:rsid w:val="00EB0798"/>
    <w:rsid w:val="00EB40AD"/>
    <w:rsid w:val="00EB5622"/>
    <w:rsid w:val="00EB586E"/>
    <w:rsid w:val="00EB5FC8"/>
    <w:rsid w:val="00EB6CAF"/>
    <w:rsid w:val="00EC13AF"/>
    <w:rsid w:val="00EC2C78"/>
    <w:rsid w:val="00EC77BF"/>
    <w:rsid w:val="00ED14FB"/>
    <w:rsid w:val="00ED1594"/>
    <w:rsid w:val="00ED555A"/>
    <w:rsid w:val="00ED5A41"/>
    <w:rsid w:val="00ED6A67"/>
    <w:rsid w:val="00ED7D24"/>
    <w:rsid w:val="00EF3F86"/>
    <w:rsid w:val="00EF5020"/>
    <w:rsid w:val="00EF578B"/>
    <w:rsid w:val="00EF6895"/>
    <w:rsid w:val="00F0012E"/>
    <w:rsid w:val="00F008E2"/>
    <w:rsid w:val="00F017C3"/>
    <w:rsid w:val="00F01A22"/>
    <w:rsid w:val="00F033EC"/>
    <w:rsid w:val="00F04F68"/>
    <w:rsid w:val="00F0622D"/>
    <w:rsid w:val="00F12670"/>
    <w:rsid w:val="00F143DF"/>
    <w:rsid w:val="00F14B27"/>
    <w:rsid w:val="00F2301F"/>
    <w:rsid w:val="00F27030"/>
    <w:rsid w:val="00F274A2"/>
    <w:rsid w:val="00F31011"/>
    <w:rsid w:val="00F3148D"/>
    <w:rsid w:val="00F31B67"/>
    <w:rsid w:val="00F3228B"/>
    <w:rsid w:val="00F35298"/>
    <w:rsid w:val="00F3529E"/>
    <w:rsid w:val="00F401EF"/>
    <w:rsid w:val="00F426E6"/>
    <w:rsid w:val="00F427F0"/>
    <w:rsid w:val="00F47E37"/>
    <w:rsid w:val="00F517DD"/>
    <w:rsid w:val="00F54CA9"/>
    <w:rsid w:val="00F555B8"/>
    <w:rsid w:val="00F567FC"/>
    <w:rsid w:val="00F56B9D"/>
    <w:rsid w:val="00F63AD2"/>
    <w:rsid w:val="00F640B6"/>
    <w:rsid w:val="00F66BBD"/>
    <w:rsid w:val="00F70C30"/>
    <w:rsid w:val="00F71CE0"/>
    <w:rsid w:val="00F71E1E"/>
    <w:rsid w:val="00F80E40"/>
    <w:rsid w:val="00F80EBC"/>
    <w:rsid w:val="00F821C4"/>
    <w:rsid w:val="00F859D2"/>
    <w:rsid w:val="00F8709D"/>
    <w:rsid w:val="00F878F5"/>
    <w:rsid w:val="00F900E1"/>
    <w:rsid w:val="00F9022D"/>
    <w:rsid w:val="00F920A3"/>
    <w:rsid w:val="00F96DE7"/>
    <w:rsid w:val="00FA2B8E"/>
    <w:rsid w:val="00FA2D20"/>
    <w:rsid w:val="00FA43E5"/>
    <w:rsid w:val="00FA5831"/>
    <w:rsid w:val="00FA5B82"/>
    <w:rsid w:val="00FA639E"/>
    <w:rsid w:val="00FB2133"/>
    <w:rsid w:val="00FC03C8"/>
    <w:rsid w:val="00FC1750"/>
    <w:rsid w:val="00FC25E4"/>
    <w:rsid w:val="00FC4B0D"/>
    <w:rsid w:val="00FC4EF7"/>
    <w:rsid w:val="00FC7B02"/>
    <w:rsid w:val="00FD2104"/>
    <w:rsid w:val="00FD4230"/>
    <w:rsid w:val="00FD54F9"/>
    <w:rsid w:val="00FE16B4"/>
    <w:rsid w:val="00FE1DEE"/>
    <w:rsid w:val="00FE206C"/>
    <w:rsid w:val="00FE501F"/>
    <w:rsid w:val="00FE6716"/>
    <w:rsid w:val="00FF073A"/>
    <w:rsid w:val="00FF2126"/>
    <w:rsid w:val="00FF2993"/>
    <w:rsid w:val="00FF4B82"/>
    <w:rsid w:val="00FF69BE"/>
    <w:rsid w:val="00FF7B93"/>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2064" fill="f" fillcolor="#c6d4e9" strokecolor="#002c47">
      <v:fill color="#c6d4e9" on="f"/>
      <v:stroke color="#002c47"/>
    </o:shapedefaults>
    <o:shapelayout v:ext="edit">
      <o:idmap v:ext="edit" data="1"/>
    </o:shapelayout>
  </w:shapeDefaults>
  <w:decimalSymbol w:val="."/>
  <w:listSeparator w:val=","/>
  <w14:docId w14:val="67AA4D56"/>
  <w15:docId w15:val="{10C9CC46-5A58-4958-888A-A05EFB6FA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Cambria" w:hAnsi="Cambria"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0"/>
    <w:lsdException w:name="heading 2" w:uiPriority="0" w:qFormat="1"/>
    <w:lsdException w:name="heading 3" w:uiPriority="0" w:qFormat="1"/>
    <w:lsdException w:name="heading 4" w:uiPriority="0"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2"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2"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2F260A"/>
    <w:pPr>
      <w:spacing w:before="120" w:after="180" w:line="240" w:lineRule="atLeast"/>
    </w:pPr>
    <w:rPr>
      <w:sz w:val="22"/>
      <w:lang w:eastAsia="en-US"/>
    </w:rPr>
  </w:style>
  <w:style w:type="paragraph" w:styleId="Heading1">
    <w:name w:val="heading 1"/>
    <w:basedOn w:val="Normal"/>
    <w:next w:val="Normal"/>
    <w:link w:val="Heading1Char"/>
    <w:rsid w:val="00F401EF"/>
    <w:pPr>
      <w:keepNext/>
      <w:keepLines/>
      <w:spacing w:before="360" w:after="240"/>
      <w:outlineLvl w:val="0"/>
    </w:pPr>
    <w:rPr>
      <w:rFonts w:ascii="Arial" w:eastAsia="Times New Roman" w:hAnsi="Arial"/>
      <w:b/>
      <w:bCs/>
      <w:sz w:val="48"/>
      <w:szCs w:val="48"/>
    </w:rPr>
  </w:style>
  <w:style w:type="paragraph" w:styleId="Heading2">
    <w:name w:val="heading 2"/>
    <w:basedOn w:val="Normal"/>
    <w:next w:val="Normal"/>
    <w:link w:val="Heading2Char"/>
    <w:qFormat/>
    <w:rsid w:val="00F401EF"/>
    <w:pPr>
      <w:keepNext/>
      <w:keepLines/>
      <w:spacing w:before="480" w:after="120"/>
      <w:outlineLvl w:val="1"/>
    </w:pPr>
    <w:rPr>
      <w:rFonts w:ascii="Arial" w:eastAsia="Times New Roman" w:hAnsi="Arial"/>
      <w:b/>
      <w:bCs/>
      <w:sz w:val="38"/>
      <w:szCs w:val="38"/>
    </w:rPr>
  </w:style>
  <w:style w:type="paragraph" w:styleId="Heading3">
    <w:name w:val="heading 3"/>
    <w:basedOn w:val="Normal"/>
    <w:next w:val="Normal"/>
    <w:link w:val="Heading3Char"/>
    <w:qFormat/>
    <w:rsid w:val="00F401EF"/>
    <w:pPr>
      <w:keepNext/>
      <w:keepLines/>
      <w:spacing w:before="480" w:after="120"/>
      <w:outlineLvl w:val="2"/>
    </w:pPr>
    <w:rPr>
      <w:rFonts w:ascii="Arial" w:eastAsia="Times New Roman" w:hAnsi="Arial"/>
      <w:b/>
      <w:bCs/>
      <w:sz w:val="32"/>
      <w:szCs w:val="32"/>
    </w:rPr>
  </w:style>
  <w:style w:type="paragraph" w:styleId="Heading4">
    <w:name w:val="heading 4"/>
    <w:basedOn w:val="Normal"/>
    <w:next w:val="Normal"/>
    <w:link w:val="Heading4Char"/>
    <w:qFormat/>
    <w:rsid w:val="00F401EF"/>
    <w:pPr>
      <w:keepNext/>
      <w:keepLines/>
      <w:spacing w:before="360" w:after="120"/>
      <w:outlineLvl w:val="3"/>
    </w:pPr>
    <w:rPr>
      <w:rFonts w:ascii="Arial" w:hAnsi="Arial"/>
      <w:b/>
      <w:bCs/>
      <w:sz w:val="26"/>
      <w:szCs w:val="26"/>
    </w:rPr>
  </w:style>
  <w:style w:type="paragraph" w:styleId="Heading5">
    <w:name w:val="heading 5"/>
    <w:basedOn w:val="Normal"/>
    <w:next w:val="Normal"/>
    <w:link w:val="Heading5Char"/>
    <w:uiPriority w:val="9"/>
    <w:rsid w:val="00F401EF"/>
    <w:pPr>
      <w:keepNext/>
      <w:keepLines/>
      <w:spacing w:before="240" w:after="120"/>
      <w:outlineLvl w:val="4"/>
    </w:pPr>
    <w:rPr>
      <w:rFonts w:eastAsia="Times New Roman"/>
      <w:b/>
      <w:bCs/>
      <w:color w:val="001523"/>
      <w:sz w:val="26"/>
      <w:szCs w:val="26"/>
    </w:rPr>
  </w:style>
  <w:style w:type="paragraph" w:styleId="Heading6">
    <w:name w:val="heading 6"/>
    <w:basedOn w:val="Normal"/>
    <w:next w:val="Normal"/>
    <w:link w:val="Heading6Char"/>
    <w:uiPriority w:val="9"/>
    <w:rsid w:val="00F401EF"/>
    <w:pPr>
      <w:keepNext/>
      <w:keepLines/>
      <w:spacing w:before="240" w:after="120"/>
      <w:outlineLvl w:val="5"/>
    </w:pPr>
    <w:rPr>
      <w:rFonts w:eastAsia="Times New Roman"/>
      <w:b/>
      <w:bCs/>
      <w:i/>
      <w:szCs w:val="21"/>
    </w:rPr>
  </w:style>
  <w:style w:type="paragraph" w:styleId="Heading7">
    <w:name w:val="heading 7"/>
    <w:basedOn w:val="Normal"/>
    <w:next w:val="Normal"/>
    <w:link w:val="Heading7Char"/>
    <w:uiPriority w:val="9"/>
    <w:rsid w:val="00F401EF"/>
    <w:pPr>
      <w:keepNext/>
      <w:keepLines/>
      <w:spacing w:before="240" w:after="60" w:line="180" w:lineRule="atLeast"/>
      <w:outlineLvl w:val="6"/>
    </w:pPr>
    <w:rPr>
      <w:rFonts w:eastAsia="Times New Roman"/>
      <w:bCs/>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B73C5"/>
    <w:rPr>
      <w:rFonts w:ascii="Arial" w:eastAsia="Times New Roman" w:hAnsi="Arial"/>
      <w:b/>
      <w:bCs/>
      <w:sz w:val="48"/>
      <w:szCs w:val="48"/>
      <w:lang w:eastAsia="en-US"/>
    </w:rPr>
  </w:style>
  <w:style w:type="character" w:customStyle="1" w:styleId="Heading2Char">
    <w:name w:val="Heading 2 Char"/>
    <w:basedOn w:val="DefaultParagraphFont"/>
    <w:link w:val="Heading2"/>
    <w:rsid w:val="00CB73C5"/>
    <w:rPr>
      <w:rFonts w:ascii="Arial" w:eastAsia="Times New Roman" w:hAnsi="Arial"/>
      <w:b/>
      <w:bCs/>
      <w:sz w:val="38"/>
      <w:szCs w:val="38"/>
      <w:lang w:eastAsia="en-US"/>
    </w:rPr>
  </w:style>
  <w:style w:type="character" w:customStyle="1" w:styleId="Heading3Char">
    <w:name w:val="Heading 3 Char"/>
    <w:basedOn w:val="DefaultParagraphFont"/>
    <w:link w:val="Heading3"/>
    <w:rsid w:val="00CB73C5"/>
    <w:rPr>
      <w:rFonts w:ascii="Arial" w:eastAsia="Times New Roman" w:hAnsi="Arial"/>
      <w:b/>
      <w:bCs/>
      <w:sz w:val="32"/>
      <w:szCs w:val="32"/>
      <w:lang w:eastAsia="en-US"/>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styleId="Date">
    <w:name w:val="Date"/>
    <w:basedOn w:val="Normal"/>
    <w:next w:val="Normal"/>
    <w:link w:val="DateChar"/>
    <w:uiPriority w:val="99"/>
    <w:rsid w:val="00F3529E"/>
    <w:pPr>
      <w:spacing w:after="0"/>
    </w:pPr>
    <w:rPr>
      <w:rFonts w:ascii="Arial" w:hAnsi="Arial"/>
      <w:sz w:val="28"/>
    </w:rPr>
  </w:style>
  <w:style w:type="character" w:customStyle="1" w:styleId="DateChar">
    <w:name w:val="Date Char"/>
    <w:basedOn w:val="DefaultParagraphFont"/>
    <w:link w:val="Date"/>
    <w:uiPriority w:val="99"/>
    <w:rsid w:val="00F3529E"/>
    <w:rPr>
      <w:rFonts w:ascii="Arial" w:hAnsi="Arial"/>
      <w:sz w:val="28"/>
      <w:szCs w:val="22"/>
      <w:lang w:eastAsia="en-US"/>
    </w:rPr>
  </w:style>
  <w:style w:type="character" w:customStyle="1" w:styleId="Heading4Char">
    <w:name w:val="Heading 4 Char"/>
    <w:basedOn w:val="DefaultParagraphFont"/>
    <w:link w:val="Heading4"/>
    <w:rsid w:val="004A3084"/>
    <w:rPr>
      <w:rFonts w:ascii="Arial" w:hAnsi="Arial"/>
      <w:b/>
      <w:bCs/>
      <w:sz w:val="26"/>
      <w:szCs w:val="26"/>
      <w:lang w:eastAsia="en-US"/>
    </w:rPr>
  </w:style>
  <w:style w:type="paragraph" w:customStyle="1" w:styleId="FlowChartWhiteHeading">
    <w:name w:val="Flow Chart White Heading"/>
    <w:basedOn w:val="Normal"/>
    <w:semiHidden/>
    <w:unhideWhenUsed/>
    <w:rsid w:val="001D7224"/>
    <w:pPr>
      <w:jc w:val="center"/>
    </w:pPr>
    <w:rPr>
      <w:rFonts w:ascii="Arial" w:hAnsi="Arial"/>
      <w:b/>
      <w:color w:val="FFFFFF"/>
    </w:rPr>
  </w:style>
  <w:style w:type="paragraph" w:customStyle="1" w:styleId="FlowChartBlackHeading">
    <w:name w:val="Flow Chart Black Heading"/>
    <w:basedOn w:val="FlowChartWhiteHeading"/>
    <w:semiHidden/>
    <w:unhideWhenUsed/>
    <w:rsid w:val="001D7224"/>
    <w:rPr>
      <w:color w:val="auto"/>
    </w:rPr>
  </w:style>
  <w:style w:type="paragraph" w:customStyle="1" w:styleId="FlowChartWhiteText">
    <w:name w:val="Flow Chart White Text"/>
    <w:basedOn w:val="Normal"/>
    <w:semiHidden/>
    <w:unhideWhenUsed/>
    <w:rsid w:val="00F3148D"/>
    <w:pPr>
      <w:spacing w:after="0"/>
      <w:jc w:val="center"/>
    </w:pPr>
    <w:rPr>
      <w:color w:val="FFFFFF"/>
    </w:rPr>
  </w:style>
  <w:style w:type="paragraph" w:customStyle="1" w:styleId="FlowchartText">
    <w:name w:val="Flowchart Text"/>
    <w:basedOn w:val="Normal"/>
    <w:semiHidden/>
    <w:unhideWhenUsed/>
    <w:rsid w:val="005A1131"/>
    <w:pPr>
      <w:jc w:val="center"/>
    </w:pPr>
    <w:rPr>
      <w:rFonts w:ascii="Arial" w:hAnsi="Arial"/>
    </w:rPr>
  </w:style>
  <w:style w:type="character" w:styleId="FollowedHyperlink">
    <w:name w:val="FollowedHyperlink"/>
    <w:basedOn w:val="DefaultParagraphFont"/>
    <w:uiPriority w:val="99"/>
    <w:semiHidden/>
    <w:unhideWhenUsed/>
    <w:rsid w:val="00F3148D"/>
    <w:rPr>
      <w:color w:val="800080"/>
      <w:u w:val="single"/>
    </w:rPr>
  </w:style>
  <w:style w:type="paragraph" w:styleId="Footer">
    <w:name w:val="footer"/>
    <w:basedOn w:val="Normal"/>
    <w:link w:val="FooterChar"/>
    <w:uiPriority w:val="99"/>
    <w:rsid w:val="00F401EF"/>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sid w:val="00257138"/>
    <w:rPr>
      <w:sz w:val="17"/>
      <w:lang w:eastAsia="en-US"/>
    </w:rPr>
  </w:style>
  <w:style w:type="paragraph" w:styleId="Header">
    <w:name w:val="header"/>
    <w:basedOn w:val="Normal"/>
    <w:link w:val="HeaderChar"/>
    <w:uiPriority w:val="99"/>
    <w:rsid w:val="00F401EF"/>
    <w:pPr>
      <w:pBdr>
        <w:bottom w:val="single" w:sz="4" w:space="3" w:color="auto"/>
      </w:pBdr>
      <w:tabs>
        <w:tab w:val="center" w:pos="4513"/>
        <w:tab w:val="right" w:pos="9026"/>
      </w:tabs>
      <w:spacing w:before="0" w:after="0" w:line="240" w:lineRule="auto"/>
      <w:jc w:val="right"/>
    </w:pPr>
    <w:rPr>
      <w:sz w:val="17"/>
    </w:rPr>
  </w:style>
  <w:style w:type="character" w:customStyle="1" w:styleId="HeaderChar">
    <w:name w:val="Header Char"/>
    <w:basedOn w:val="DefaultParagraphFont"/>
    <w:link w:val="Header"/>
    <w:uiPriority w:val="99"/>
    <w:rsid w:val="00F3148D"/>
    <w:rPr>
      <w:sz w:val="17"/>
      <w:lang w:eastAsia="en-US"/>
    </w:rPr>
  </w:style>
  <w:style w:type="character" w:customStyle="1" w:styleId="Heading5Char">
    <w:name w:val="Heading 5 Char"/>
    <w:basedOn w:val="DefaultParagraphFont"/>
    <w:link w:val="Heading5"/>
    <w:uiPriority w:val="9"/>
    <w:rsid w:val="00FA639E"/>
    <w:rPr>
      <w:rFonts w:eastAsia="Times New Roman"/>
      <w:b/>
      <w:bCs/>
      <w:color w:val="001523"/>
      <w:sz w:val="26"/>
      <w:szCs w:val="26"/>
      <w:lang w:eastAsia="en-US"/>
    </w:rPr>
  </w:style>
  <w:style w:type="character" w:customStyle="1" w:styleId="Heading6Char">
    <w:name w:val="Heading 6 Char"/>
    <w:basedOn w:val="DefaultParagraphFont"/>
    <w:link w:val="Heading6"/>
    <w:uiPriority w:val="9"/>
    <w:rsid w:val="000D157F"/>
    <w:rPr>
      <w:rFonts w:eastAsia="Times New Roman"/>
      <w:b/>
      <w:bCs/>
      <w:i/>
      <w:sz w:val="22"/>
      <w:szCs w:val="21"/>
      <w:lang w:eastAsia="en-US"/>
    </w:rPr>
  </w:style>
  <w:style w:type="character" w:customStyle="1" w:styleId="Heading7Char">
    <w:name w:val="Heading 7 Char"/>
    <w:basedOn w:val="DefaultParagraphFont"/>
    <w:link w:val="Heading7"/>
    <w:uiPriority w:val="9"/>
    <w:rsid w:val="000D157F"/>
    <w:rPr>
      <w:rFonts w:eastAsia="Times New Roman"/>
      <w:bCs/>
      <w:i/>
      <w:sz w:val="22"/>
      <w:szCs w:val="22"/>
      <w:lang w:eastAsia="en-US"/>
    </w:rPr>
  </w:style>
  <w:style w:type="character" w:styleId="Hyperlink">
    <w:name w:val="Hyperlink"/>
    <w:basedOn w:val="DefaultParagraphFont"/>
    <w:uiPriority w:val="99"/>
    <w:unhideWhenUsed/>
    <w:rsid w:val="00F401EF"/>
    <w:rPr>
      <w:color w:val="0000FF"/>
      <w:u w:val="single"/>
    </w:rPr>
  </w:style>
  <w:style w:type="paragraph" w:customStyle="1" w:styleId="LegalCopy">
    <w:name w:val="Legal Copy"/>
    <w:basedOn w:val="Footer"/>
    <w:rsid w:val="00A1235B"/>
  </w:style>
  <w:style w:type="paragraph" w:customStyle="1" w:styleId="LegalSubheading">
    <w:name w:val="Legal Subheading"/>
    <w:basedOn w:val="Footer"/>
    <w:rsid w:val="00AF69CB"/>
    <w:pPr>
      <w:outlineLvl w:val="1"/>
    </w:pPr>
    <w:rPr>
      <w:b/>
    </w:rPr>
  </w:style>
  <w:style w:type="table" w:styleId="LightShading-Accent2">
    <w:name w:val="Light Shading Accent 2"/>
    <w:basedOn w:val="TableNormal"/>
    <w:uiPriority w:val="60"/>
    <w:rsid w:val="00F3148D"/>
    <w:rPr>
      <w:rFonts w:eastAsia="Calibri"/>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2"/>
    <w:qFormat/>
    <w:rsid w:val="002A592C"/>
    <w:pPr>
      <w:numPr>
        <w:numId w:val="14"/>
      </w:numPr>
    </w:pPr>
  </w:style>
  <w:style w:type="paragraph" w:styleId="ListBullet2">
    <w:name w:val="List Bullet 2"/>
    <w:basedOn w:val="Normal"/>
    <w:uiPriority w:val="2"/>
    <w:qFormat/>
    <w:rsid w:val="009D059A"/>
    <w:pPr>
      <w:numPr>
        <w:ilvl w:val="1"/>
        <w:numId w:val="14"/>
      </w:numPr>
      <w:ind w:left="850" w:hanging="425"/>
    </w:pPr>
  </w:style>
  <w:style w:type="paragraph" w:styleId="ListBullet3">
    <w:name w:val="List Bullet 3"/>
    <w:basedOn w:val="Normal"/>
    <w:uiPriority w:val="2"/>
    <w:qFormat/>
    <w:rsid w:val="00FA2B8E"/>
    <w:pPr>
      <w:numPr>
        <w:numId w:val="18"/>
      </w:numPr>
      <w:ind w:left="1276" w:hanging="425"/>
    </w:pPr>
  </w:style>
  <w:style w:type="numbering" w:customStyle="1" w:styleId="ListBullets">
    <w:name w:val="ListBullets"/>
    <w:uiPriority w:val="99"/>
    <w:locked/>
    <w:rsid w:val="00F3148D"/>
    <w:pPr>
      <w:numPr>
        <w:numId w:val="3"/>
      </w:numPr>
    </w:pPr>
  </w:style>
  <w:style w:type="table" w:styleId="MediumGrid2-Accent5">
    <w:name w:val="Medium Grid 2 Accent 5"/>
    <w:basedOn w:val="TableNormal"/>
    <w:uiPriority w:val="68"/>
    <w:rsid w:val="00F3148D"/>
    <w:rPr>
      <w:rFonts w:eastAsia="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umberbullet0">
    <w:name w:val="Number bullet"/>
    <w:basedOn w:val="ListBullet"/>
    <w:uiPriority w:val="3"/>
    <w:qFormat/>
    <w:rsid w:val="00F401EF"/>
    <w:pPr>
      <w:numPr>
        <w:numId w:val="17"/>
      </w:numPr>
    </w:pPr>
  </w:style>
  <w:style w:type="paragraph" w:customStyle="1" w:styleId="Numberbullet2">
    <w:name w:val="Number bullet 2"/>
    <w:basedOn w:val="ListBullet2"/>
    <w:uiPriority w:val="3"/>
    <w:qFormat/>
    <w:rsid w:val="00F401EF"/>
    <w:pPr>
      <w:numPr>
        <w:numId w:val="17"/>
      </w:numPr>
    </w:pPr>
  </w:style>
  <w:style w:type="paragraph" w:customStyle="1" w:styleId="Numberbullet3">
    <w:name w:val="Number bullet 3"/>
    <w:basedOn w:val="Normal"/>
    <w:uiPriority w:val="3"/>
    <w:qFormat/>
    <w:rsid w:val="00FA2B8E"/>
    <w:pPr>
      <w:numPr>
        <w:numId w:val="19"/>
      </w:numPr>
      <w:ind w:left="1361" w:hanging="397"/>
    </w:pPr>
  </w:style>
  <w:style w:type="numbering" w:customStyle="1" w:styleId="NumberBullet">
    <w:name w:val="NumberBullet"/>
    <w:uiPriority w:val="99"/>
    <w:locked/>
    <w:rsid w:val="00F3148D"/>
    <w:pPr>
      <w:numPr>
        <w:numId w:val="8"/>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F401EF"/>
    <w:pPr>
      <w:spacing w:before="40" w:after="0"/>
      <w:ind w:left="170" w:hanging="170"/>
    </w:pPr>
    <w:rPr>
      <w:sz w:val="19"/>
    </w:rPr>
  </w:style>
  <w:style w:type="paragraph" w:styleId="Subtitle">
    <w:name w:val="Subtitle"/>
    <w:basedOn w:val="Normal"/>
    <w:link w:val="SubtitleChar"/>
    <w:uiPriority w:val="11"/>
    <w:rsid w:val="00DA24C7"/>
    <w:pPr>
      <w:numPr>
        <w:ilvl w:val="1"/>
      </w:numPr>
      <w:spacing w:before="0" w:after="0"/>
      <w:ind w:left="170"/>
    </w:pPr>
    <w:rPr>
      <w:rFonts w:ascii="Arial" w:eastAsia="Times New Roman" w:hAnsi="Arial"/>
      <w:bCs/>
      <w:iCs/>
      <w:color w:val="006DA7"/>
      <w:sz w:val="40"/>
      <w:szCs w:val="24"/>
    </w:rPr>
  </w:style>
  <w:style w:type="character" w:customStyle="1" w:styleId="SubtitleChar">
    <w:name w:val="Subtitle Char"/>
    <w:basedOn w:val="DefaultParagraphFont"/>
    <w:link w:val="Subtitle"/>
    <w:uiPriority w:val="11"/>
    <w:rsid w:val="00DA24C7"/>
    <w:rPr>
      <w:rFonts w:ascii="Arial" w:eastAsia="Times New Roman" w:hAnsi="Arial"/>
      <w:bCs/>
      <w:iCs/>
      <w:color w:val="006DA7"/>
      <w:sz w:val="40"/>
      <w:szCs w:val="24"/>
      <w:lang w:eastAsia="en-US"/>
    </w:rPr>
  </w:style>
  <w:style w:type="table" w:styleId="TableGrid">
    <w:name w:val="Table Grid"/>
    <w:basedOn w:val="TableNormal"/>
    <w:uiPriority w:val="59"/>
    <w:rsid w:val="00F3148D"/>
    <w:rPr>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GAblue">
    <w:name w:val="Table TGA blue"/>
    <w:basedOn w:val="TableNormal"/>
    <w:uiPriority w:val="99"/>
    <w:qFormat/>
    <w:rsid w:val="00732FEE"/>
    <w:rPr>
      <w:color w:val="000000"/>
      <w:sz w:val="22"/>
      <w:szCs w:val="21"/>
    </w:rPr>
    <w:tblPr>
      <w:tblBorders>
        <w:top w:val="single" w:sz="8" w:space="0" w:color="002C47"/>
        <w:left w:val="single" w:sz="8" w:space="0" w:color="002C47"/>
        <w:bottom w:val="single" w:sz="8" w:space="0" w:color="002C47"/>
        <w:right w:val="single" w:sz="8" w:space="0" w:color="002C47"/>
        <w:insideH w:val="single" w:sz="8" w:space="0" w:color="002C47"/>
        <w:insideV w:val="single" w:sz="8" w:space="0" w:color="002C47"/>
      </w:tblBorders>
    </w:tblPr>
    <w:trPr>
      <w:cantSplit/>
    </w:trPr>
    <w:tcPr>
      <w:shd w:val="clear" w:color="auto" w:fill="auto"/>
    </w:tcPr>
    <w:tblStylePr w:type="firstRow">
      <w:pPr>
        <w:keepNext/>
        <w:wordWrap/>
      </w:pPr>
      <w:rPr>
        <w:rFonts w:ascii="Cambria" w:hAnsi="Cambria"/>
        <w:b/>
        <w:color w:val="FFFFFF"/>
        <w:sz w:val="22"/>
      </w:rPr>
      <w:tblPr/>
      <w:trPr>
        <w:tblHeader/>
      </w:trPr>
      <w:tcPr>
        <w:tcBorders>
          <w:top w:val="single" w:sz="8" w:space="0" w:color="002C47"/>
          <w:left w:val="single" w:sz="8" w:space="0" w:color="002C47"/>
          <w:bottom w:val="single" w:sz="8" w:space="0" w:color="002C47"/>
          <w:right w:val="single" w:sz="8" w:space="0" w:color="002C47"/>
          <w:insideH w:val="nil"/>
          <w:insideV w:val="nil"/>
          <w:tl2br w:val="nil"/>
          <w:tr2bl w:val="nil"/>
        </w:tcBorders>
        <w:shd w:val="clear" w:color="auto" w:fill="006DA7"/>
      </w:tcPr>
    </w:tblStylePr>
    <w:tblStylePr w:type="firstCol">
      <w:pPr>
        <w:keepNext w:val="0"/>
        <w:wordWrap/>
      </w:pPr>
    </w:tblStylePr>
  </w:style>
  <w:style w:type="table" w:customStyle="1" w:styleId="TableTGAblack">
    <w:name w:val="Table TGA black"/>
    <w:basedOn w:val="TableNormal"/>
    <w:uiPriority w:val="99"/>
    <w:rsid w:val="00732FEE"/>
    <w:pPr>
      <w:spacing w:before="60"/>
    </w:pPr>
    <w:rPr>
      <w:color w:val="000000"/>
      <w:sz w:val="22"/>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cantSplit/>
    </w:trPr>
    <w:tcPr>
      <w:shd w:val="clear" w:color="auto" w:fill="auto"/>
    </w:tcPr>
    <w:tblStylePr w:type="firstRow">
      <w:pPr>
        <w:keepNext/>
        <w:wordWrap/>
      </w:pPr>
      <w:rPr>
        <w:rFonts w:ascii="Cambria" w:hAnsi="Cambria"/>
        <w:b/>
        <w:color w:val="FFFFFF"/>
        <w:sz w:val="22"/>
      </w:rPr>
      <w:tblPr/>
      <w:trPr>
        <w:tblHeader/>
      </w:trPr>
      <w:tcPr>
        <w:shd w:val="clear" w:color="auto" w:fill="000000"/>
      </w:tcPr>
    </w:tblStylePr>
    <w:tblStylePr w:type="lastRow">
      <w:rPr>
        <w:b w:val="0"/>
      </w:rPr>
    </w:tblStylePr>
    <w:tblStylePr w:type="firstCol">
      <w:pPr>
        <w:keepNext w:val="0"/>
        <w:wordWrap/>
      </w:pPr>
    </w:tblStylePr>
    <w:tblStylePr w:type="neCell">
      <w:rPr>
        <w:b w:val="0"/>
        <w:i w:val="0"/>
      </w:rPr>
    </w:tblStylePr>
    <w:tblStylePr w:type="nwCell">
      <w:rPr>
        <w:rFonts w:ascii="Cambria" w:hAnsi="Cambria"/>
        <w:b/>
        <w:i w:val="0"/>
        <w:color w:val="FFFFFF"/>
        <w:sz w:val="22"/>
      </w:rPr>
    </w:tblStylePr>
  </w:style>
  <w:style w:type="paragraph" w:customStyle="1" w:styleId="TGASignoff">
    <w:name w:val="TGA Signoff"/>
    <w:basedOn w:val="Normal"/>
    <w:rsid w:val="006F652C"/>
    <w:pPr>
      <w:spacing w:after="360"/>
      <w:jc w:val="center"/>
    </w:pPr>
    <w:rPr>
      <w:rFonts w:ascii="Arial" w:hAnsi="Arial"/>
      <w:b/>
      <w:sz w:val="28"/>
    </w:rPr>
  </w:style>
  <w:style w:type="paragraph" w:styleId="Title">
    <w:name w:val="Title"/>
    <w:link w:val="TitleChar"/>
    <w:uiPriority w:val="10"/>
    <w:rsid w:val="00AF69CB"/>
    <w:pPr>
      <w:spacing w:after="120"/>
      <w:contextualSpacing/>
      <w:outlineLvl w:val="0"/>
    </w:pPr>
    <w:rPr>
      <w:rFonts w:ascii="Arial" w:eastAsia="Times New Roman" w:hAnsi="Arial"/>
      <w:color w:val="002C47"/>
      <w:spacing w:val="5"/>
      <w:kern w:val="28"/>
      <w:sz w:val="52"/>
      <w:szCs w:val="52"/>
      <w:lang w:eastAsia="en-US"/>
    </w:rPr>
  </w:style>
  <w:style w:type="character" w:customStyle="1" w:styleId="TitleChar">
    <w:name w:val="Title Char"/>
    <w:basedOn w:val="DefaultParagraphFont"/>
    <w:link w:val="Title"/>
    <w:uiPriority w:val="10"/>
    <w:rsid w:val="00AF69CB"/>
    <w:rPr>
      <w:rFonts w:ascii="Arial" w:eastAsia="Times New Roman" w:hAnsi="Arial"/>
      <w:color w:val="002C47"/>
      <w:spacing w:val="5"/>
      <w:kern w:val="28"/>
      <w:sz w:val="52"/>
      <w:szCs w:val="52"/>
      <w:lang w:eastAsia="en-US"/>
    </w:rPr>
  </w:style>
  <w:style w:type="paragraph" w:styleId="TOC1">
    <w:name w:val="toc 1"/>
    <w:basedOn w:val="Normal"/>
    <w:next w:val="Normal"/>
    <w:uiPriority w:val="39"/>
    <w:unhideWhenUsed/>
    <w:rsid w:val="00F401EF"/>
    <w:pPr>
      <w:keepNext/>
      <w:keepLines/>
      <w:tabs>
        <w:tab w:val="right" w:leader="underscore" w:pos="8505"/>
      </w:tabs>
      <w:spacing w:after="200"/>
    </w:pPr>
    <w:rPr>
      <w:rFonts w:ascii="Arial" w:hAnsi="Arial"/>
      <w:b/>
      <w:sz w:val="32"/>
    </w:rPr>
  </w:style>
  <w:style w:type="paragraph" w:styleId="TOC2">
    <w:name w:val="toc 2"/>
    <w:basedOn w:val="Normal"/>
    <w:next w:val="Normal"/>
    <w:uiPriority w:val="39"/>
    <w:unhideWhenUsed/>
    <w:rsid w:val="00F401EF"/>
    <w:pPr>
      <w:keepNext/>
      <w:keepLines/>
      <w:tabs>
        <w:tab w:val="right" w:leader="underscore" w:pos="8505"/>
      </w:tabs>
      <w:spacing w:after="100"/>
      <w:ind w:left="425"/>
    </w:pPr>
    <w:rPr>
      <w:b/>
      <w:sz w:val="25"/>
    </w:rPr>
  </w:style>
  <w:style w:type="paragraph" w:styleId="TOC3">
    <w:name w:val="toc 3"/>
    <w:basedOn w:val="Normal"/>
    <w:next w:val="Normal"/>
    <w:uiPriority w:val="39"/>
    <w:unhideWhenUsed/>
    <w:rsid w:val="00F401EF"/>
    <w:pPr>
      <w:keepNext/>
      <w:keepLines/>
      <w:tabs>
        <w:tab w:val="right" w:leader="hyphen" w:pos="8505"/>
      </w:tabs>
      <w:spacing w:after="100"/>
      <w:ind w:left="851"/>
    </w:pPr>
    <w:rPr>
      <w:b/>
    </w:rPr>
  </w:style>
  <w:style w:type="paragraph" w:styleId="TOCHeading">
    <w:name w:val="TOC Heading"/>
    <w:basedOn w:val="Heading1"/>
    <w:next w:val="Normal"/>
    <w:uiPriority w:val="39"/>
    <w:semiHidden/>
    <w:unhideWhenUsed/>
    <w:qFormat/>
    <w:rsid w:val="00F3148D"/>
    <w:pPr>
      <w:framePr w:wrap="around" w:hAnchor="text"/>
      <w:spacing w:after="0" w:line="276" w:lineRule="auto"/>
      <w:outlineLvl w:val="9"/>
    </w:pPr>
    <w:rPr>
      <w:color w:val="002035"/>
      <w:sz w:val="28"/>
      <w:lang w:val="en-US"/>
    </w:rPr>
  </w:style>
  <w:style w:type="paragraph" w:customStyle="1" w:styleId="Subject">
    <w:name w:val="Subject"/>
    <w:basedOn w:val="Normal"/>
    <w:rsid w:val="00D153B1"/>
    <w:rPr>
      <w:b/>
    </w:rPr>
  </w:style>
  <w:style w:type="numbering" w:customStyle="1" w:styleId="NumberBullet1">
    <w:name w:val="NumberBullet1"/>
    <w:uiPriority w:val="99"/>
    <w:rsid w:val="001525B4"/>
  </w:style>
  <w:style w:type="numbering" w:customStyle="1" w:styleId="ListBullets1">
    <w:name w:val="ListBullets1"/>
    <w:uiPriority w:val="99"/>
    <w:rsid w:val="001525B4"/>
  </w:style>
  <w:style w:type="paragraph" w:styleId="FootnoteText">
    <w:name w:val="footnote text"/>
    <w:basedOn w:val="Normal"/>
    <w:link w:val="FootnoteTextChar"/>
    <w:rsid w:val="00F401EF"/>
    <w:pPr>
      <w:keepLines/>
      <w:spacing w:before="0" w:after="0"/>
    </w:pPr>
    <w:rPr>
      <w:sz w:val="20"/>
    </w:rPr>
  </w:style>
  <w:style w:type="character" w:customStyle="1" w:styleId="FootnoteTextChar">
    <w:name w:val="Footnote Text Char"/>
    <w:basedOn w:val="DefaultParagraphFont"/>
    <w:link w:val="FootnoteText"/>
    <w:rsid w:val="001525B4"/>
    <w:rPr>
      <w:lang w:eastAsia="en-US"/>
    </w:rPr>
  </w:style>
  <w:style w:type="character" w:styleId="FootnoteReference">
    <w:name w:val="footnote reference"/>
    <w:basedOn w:val="DefaultParagraphFont"/>
    <w:uiPriority w:val="99"/>
    <w:semiHidden/>
    <w:unhideWhenUsed/>
    <w:rsid w:val="001525B4"/>
    <w:rPr>
      <w:vertAlign w:val="superscript"/>
    </w:rPr>
  </w:style>
  <w:style w:type="paragraph" w:customStyle="1" w:styleId="NonTOCheading2">
    <w:name w:val="Non TOC heading 2"/>
    <w:basedOn w:val="Normal"/>
    <w:next w:val="Normal"/>
    <w:rsid w:val="00AF69CB"/>
    <w:pPr>
      <w:keepNext/>
      <w:keepLines/>
      <w:pageBreakBefore/>
      <w:spacing w:before="0"/>
      <w:outlineLvl w:val="1"/>
    </w:pPr>
    <w:rPr>
      <w:rFonts w:ascii="Arial" w:hAnsi="Arial"/>
      <w:b/>
      <w:sz w:val="38"/>
    </w:rPr>
  </w:style>
  <w:style w:type="paragraph" w:customStyle="1" w:styleId="Figuredescription">
    <w:name w:val="Figure description"/>
    <w:basedOn w:val="Normal"/>
    <w:next w:val="Normal"/>
    <w:rsid w:val="00F401EF"/>
    <w:pPr>
      <w:spacing w:after="240" w:line="180" w:lineRule="atLeast"/>
    </w:pPr>
    <w:rPr>
      <w:sz w:val="18"/>
    </w:rPr>
  </w:style>
  <w:style w:type="paragraph" w:customStyle="1" w:styleId="Figuretitle">
    <w:name w:val="Figure title"/>
    <w:basedOn w:val="Normal"/>
    <w:next w:val="Normal"/>
    <w:rsid w:val="00F56B9D"/>
    <w:rPr>
      <w:b/>
    </w:rPr>
  </w:style>
  <w:style w:type="paragraph" w:customStyle="1" w:styleId="Headernoline">
    <w:name w:val="Header no line"/>
    <w:basedOn w:val="Header"/>
    <w:rsid w:val="00F401EF"/>
    <w:pPr>
      <w:pBdr>
        <w:bottom w:val="none" w:sz="0" w:space="0" w:color="auto"/>
      </w:pBdr>
      <w:spacing w:line="240" w:lineRule="atLeast"/>
    </w:pPr>
  </w:style>
  <w:style w:type="paragraph" w:customStyle="1" w:styleId="Quotation">
    <w:name w:val="Quotation"/>
    <w:basedOn w:val="Normal"/>
    <w:next w:val="Normal"/>
    <w:uiPriority w:val="4"/>
    <w:qFormat/>
    <w:rsid w:val="00F401EF"/>
    <w:pPr>
      <w:ind w:left="425"/>
    </w:pPr>
    <w:rPr>
      <w:sz w:val="20"/>
    </w:rPr>
  </w:style>
  <w:style w:type="paragraph" w:customStyle="1" w:styleId="Tabledescription">
    <w:name w:val="Table description"/>
    <w:basedOn w:val="Figuredescription"/>
    <w:next w:val="Normal"/>
    <w:rsid w:val="00F401EF"/>
  </w:style>
  <w:style w:type="paragraph" w:customStyle="1" w:styleId="Tabletitle">
    <w:name w:val="Table title"/>
    <w:basedOn w:val="Normal"/>
    <w:next w:val="Normal"/>
    <w:rsid w:val="00F56B9D"/>
    <w:pPr>
      <w:keepNext/>
    </w:pPr>
    <w:rPr>
      <w:b/>
    </w:rPr>
  </w:style>
  <w:style w:type="paragraph" w:styleId="TOC4">
    <w:name w:val="toc 4"/>
    <w:basedOn w:val="Normal"/>
    <w:next w:val="Normal"/>
    <w:autoRedefine/>
    <w:uiPriority w:val="39"/>
    <w:unhideWhenUsed/>
    <w:rsid w:val="00F401EF"/>
    <w:pPr>
      <w:tabs>
        <w:tab w:val="right" w:leader="hyphen" w:pos="8505"/>
      </w:tabs>
      <w:spacing w:after="100"/>
      <w:ind w:left="1276"/>
    </w:pPr>
  </w:style>
  <w:style w:type="paragraph" w:styleId="TOC5">
    <w:name w:val="toc 5"/>
    <w:basedOn w:val="Normal"/>
    <w:next w:val="Normal"/>
    <w:autoRedefine/>
    <w:uiPriority w:val="39"/>
    <w:unhideWhenUsed/>
    <w:rsid w:val="00F401EF"/>
    <w:pPr>
      <w:tabs>
        <w:tab w:val="right" w:leader="dot" w:pos="8505"/>
      </w:tabs>
      <w:spacing w:after="100"/>
      <w:ind w:left="1701"/>
    </w:pPr>
    <w:rPr>
      <w:noProof/>
    </w:rPr>
  </w:style>
  <w:style w:type="paragraph" w:styleId="TOC6">
    <w:name w:val="toc 6"/>
    <w:basedOn w:val="Normal"/>
    <w:next w:val="Normal"/>
    <w:autoRedefine/>
    <w:uiPriority w:val="39"/>
    <w:unhideWhenUsed/>
    <w:rsid w:val="00F401EF"/>
    <w:pPr>
      <w:tabs>
        <w:tab w:val="right" w:pos="8505"/>
      </w:tabs>
      <w:spacing w:after="100"/>
      <w:ind w:left="2126"/>
    </w:pPr>
  </w:style>
  <w:style w:type="paragraph" w:styleId="TOC7">
    <w:name w:val="toc 7"/>
    <w:basedOn w:val="Normal"/>
    <w:next w:val="Normal"/>
    <w:autoRedefine/>
    <w:uiPriority w:val="39"/>
    <w:unhideWhenUsed/>
    <w:rsid w:val="00F401EF"/>
    <w:pPr>
      <w:spacing w:after="100"/>
      <w:ind w:left="2211"/>
    </w:pPr>
  </w:style>
  <w:style w:type="paragraph" w:customStyle="1" w:styleId="Address">
    <w:name w:val="Address"/>
    <w:basedOn w:val="Normal"/>
    <w:rsid w:val="00EB5622"/>
    <w:pPr>
      <w:spacing w:before="0" w:after="0" w:line="240" w:lineRule="auto"/>
    </w:pPr>
    <w:rPr>
      <w:sz w:val="21"/>
    </w:rPr>
  </w:style>
  <w:style w:type="paragraph" w:styleId="EndnoteText">
    <w:name w:val="endnote text"/>
    <w:basedOn w:val="FootnoteText"/>
    <w:link w:val="EndnoteTextChar"/>
    <w:semiHidden/>
    <w:unhideWhenUsed/>
    <w:rsid w:val="00C4743E"/>
    <w:rPr>
      <w:rFonts w:asciiTheme="minorHAnsi" w:hAnsiTheme="minorHAnsi" w:cstheme="minorBidi"/>
      <w:szCs w:val="22"/>
    </w:rPr>
  </w:style>
  <w:style w:type="character" w:customStyle="1" w:styleId="EndnoteTextChar">
    <w:name w:val="Endnote Text Char"/>
    <w:basedOn w:val="DefaultParagraphFont"/>
    <w:link w:val="EndnoteText"/>
    <w:semiHidden/>
    <w:rsid w:val="00C4743E"/>
    <w:rPr>
      <w:rFonts w:asciiTheme="minorHAnsi" w:hAnsiTheme="minorHAnsi" w:cstheme="minorBidi"/>
      <w:szCs w:val="22"/>
      <w:lang w:eastAsia="en-US"/>
    </w:rPr>
  </w:style>
  <w:style w:type="character" w:styleId="CommentReference">
    <w:name w:val="annotation reference"/>
    <w:basedOn w:val="DefaultParagraphFont"/>
    <w:uiPriority w:val="99"/>
    <w:semiHidden/>
    <w:unhideWhenUsed/>
    <w:rsid w:val="0045040C"/>
    <w:rPr>
      <w:sz w:val="16"/>
      <w:szCs w:val="16"/>
    </w:rPr>
  </w:style>
  <w:style w:type="paragraph" w:styleId="CommentText">
    <w:name w:val="annotation text"/>
    <w:basedOn w:val="Normal"/>
    <w:link w:val="CommentTextChar"/>
    <w:uiPriority w:val="99"/>
    <w:semiHidden/>
    <w:unhideWhenUsed/>
    <w:rsid w:val="0045040C"/>
    <w:pPr>
      <w:spacing w:line="240" w:lineRule="auto"/>
    </w:pPr>
    <w:rPr>
      <w:sz w:val="20"/>
    </w:rPr>
  </w:style>
  <w:style w:type="character" w:customStyle="1" w:styleId="CommentTextChar">
    <w:name w:val="Comment Text Char"/>
    <w:basedOn w:val="DefaultParagraphFont"/>
    <w:link w:val="CommentText"/>
    <w:uiPriority w:val="99"/>
    <w:semiHidden/>
    <w:rsid w:val="0045040C"/>
    <w:rPr>
      <w:lang w:eastAsia="en-US"/>
    </w:rPr>
  </w:style>
  <w:style w:type="paragraph" w:styleId="CommentSubject">
    <w:name w:val="annotation subject"/>
    <w:basedOn w:val="CommentText"/>
    <w:next w:val="CommentText"/>
    <w:link w:val="CommentSubjectChar"/>
    <w:uiPriority w:val="99"/>
    <w:semiHidden/>
    <w:unhideWhenUsed/>
    <w:rsid w:val="0045040C"/>
    <w:rPr>
      <w:b/>
      <w:bCs/>
    </w:rPr>
  </w:style>
  <w:style w:type="character" w:customStyle="1" w:styleId="CommentSubjectChar">
    <w:name w:val="Comment Subject Char"/>
    <w:basedOn w:val="CommentTextChar"/>
    <w:link w:val="CommentSubject"/>
    <w:uiPriority w:val="99"/>
    <w:semiHidden/>
    <w:rsid w:val="0045040C"/>
    <w:rPr>
      <w:b/>
      <w:bCs/>
      <w:lang w:eastAsia="en-US"/>
    </w:rPr>
  </w:style>
  <w:style w:type="paragraph" w:styleId="ListParagraph">
    <w:name w:val="List Paragraph"/>
    <w:basedOn w:val="Normal"/>
    <w:uiPriority w:val="34"/>
    <w:rsid w:val="008D65C1"/>
    <w:pPr>
      <w:ind w:left="720"/>
      <w:contextualSpacing/>
    </w:pPr>
  </w:style>
  <w:style w:type="numbering" w:customStyle="1" w:styleId="NoList1">
    <w:name w:val="No List1"/>
    <w:next w:val="NoList"/>
    <w:uiPriority w:val="99"/>
    <w:semiHidden/>
    <w:unhideWhenUsed/>
    <w:rsid w:val="0076780B"/>
  </w:style>
  <w:style w:type="table" w:customStyle="1" w:styleId="LightShading-Accent21">
    <w:name w:val="Light Shading - Accent 21"/>
    <w:basedOn w:val="TableNormal"/>
    <w:next w:val="LightShading-Accent2"/>
    <w:uiPriority w:val="60"/>
    <w:rsid w:val="0076780B"/>
    <w:rPr>
      <w:rFonts w:eastAsia="Calibri"/>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MediumGrid2-Accent51">
    <w:name w:val="Medium Grid 2 - Accent 51"/>
    <w:basedOn w:val="TableNormal"/>
    <w:next w:val="MediumGrid2-Accent5"/>
    <w:uiPriority w:val="68"/>
    <w:rsid w:val="0076780B"/>
    <w:rPr>
      <w:rFonts w:eastAsia="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customStyle="1" w:styleId="TableGrid1">
    <w:name w:val="Table Grid1"/>
    <w:basedOn w:val="TableNormal"/>
    <w:next w:val="TableGrid"/>
    <w:uiPriority w:val="59"/>
    <w:rsid w:val="0076780B"/>
    <w:rPr>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GAblue1">
    <w:name w:val="Table TGA blue1"/>
    <w:basedOn w:val="TableNormal"/>
    <w:uiPriority w:val="99"/>
    <w:qFormat/>
    <w:rsid w:val="0076780B"/>
    <w:rPr>
      <w:color w:val="000000"/>
      <w:sz w:val="22"/>
      <w:szCs w:val="21"/>
    </w:rPr>
    <w:tblPr>
      <w:tblBorders>
        <w:top w:val="single" w:sz="8" w:space="0" w:color="002C47"/>
        <w:left w:val="single" w:sz="8" w:space="0" w:color="002C47"/>
        <w:bottom w:val="single" w:sz="8" w:space="0" w:color="002C47"/>
        <w:right w:val="single" w:sz="8" w:space="0" w:color="002C47"/>
        <w:insideH w:val="single" w:sz="8" w:space="0" w:color="002C47"/>
        <w:insideV w:val="single" w:sz="8" w:space="0" w:color="002C47"/>
      </w:tblBorders>
    </w:tblPr>
    <w:trPr>
      <w:cantSplit/>
    </w:trPr>
    <w:tcPr>
      <w:shd w:val="clear" w:color="auto" w:fill="auto"/>
    </w:tcPr>
    <w:tblStylePr w:type="firstRow">
      <w:pPr>
        <w:keepNext/>
        <w:wordWrap/>
      </w:pPr>
      <w:rPr>
        <w:rFonts w:ascii="Cambria" w:hAnsi="Cambria"/>
        <w:b/>
        <w:color w:val="FFFFFF"/>
        <w:sz w:val="22"/>
      </w:rPr>
      <w:tblPr/>
      <w:trPr>
        <w:tblHeader/>
      </w:trPr>
      <w:tcPr>
        <w:tcBorders>
          <w:top w:val="single" w:sz="8" w:space="0" w:color="002C47"/>
          <w:left w:val="single" w:sz="8" w:space="0" w:color="002C47"/>
          <w:bottom w:val="single" w:sz="8" w:space="0" w:color="002C47"/>
          <w:right w:val="single" w:sz="8" w:space="0" w:color="002C47"/>
          <w:insideH w:val="nil"/>
          <w:insideV w:val="nil"/>
          <w:tl2br w:val="nil"/>
          <w:tr2bl w:val="nil"/>
        </w:tcBorders>
        <w:shd w:val="clear" w:color="auto" w:fill="006DA7"/>
      </w:tcPr>
    </w:tblStylePr>
    <w:tblStylePr w:type="firstCol">
      <w:pPr>
        <w:keepNext w:val="0"/>
        <w:wordWrap/>
      </w:pPr>
    </w:tblStylePr>
  </w:style>
  <w:style w:type="table" w:customStyle="1" w:styleId="TableTGAblack1">
    <w:name w:val="Table TGA black1"/>
    <w:basedOn w:val="TableNormal"/>
    <w:uiPriority w:val="99"/>
    <w:rsid w:val="0076780B"/>
    <w:pPr>
      <w:spacing w:before="60"/>
    </w:pPr>
    <w:rPr>
      <w:color w:val="000000"/>
      <w:sz w:val="22"/>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cantSplit/>
    </w:trPr>
    <w:tcPr>
      <w:shd w:val="clear" w:color="auto" w:fill="auto"/>
    </w:tcPr>
    <w:tblStylePr w:type="firstRow">
      <w:pPr>
        <w:keepNext/>
        <w:wordWrap/>
      </w:pPr>
      <w:rPr>
        <w:rFonts w:ascii="Cambria" w:hAnsi="Cambria"/>
        <w:b/>
        <w:color w:val="FFFFFF"/>
        <w:sz w:val="22"/>
      </w:rPr>
      <w:tblPr/>
      <w:trPr>
        <w:tblHeader/>
      </w:trPr>
      <w:tcPr>
        <w:shd w:val="clear" w:color="auto" w:fill="000000"/>
      </w:tcPr>
    </w:tblStylePr>
    <w:tblStylePr w:type="lastRow">
      <w:rPr>
        <w:b w:val="0"/>
      </w:rPr>
    </w:tblStylePr>
    <w:tblStylePr w:type="firstCol">
      <w:pPr>
        <w:keepNext w:val="0"/>
        <w:wordWrap/>
      </w:pPr>
    </w:tblStylePr>
    <w:tblStylePr w:type="neCell">
      <w:rPr>
        <w:b w:val="0"/>
        <w:i w:val="0"/>
      </w:rPr>
    </w:tblStylePr>
    <w:tblStylePr w:type="nwCell">
      <w:rPr>
        <w:rFonts w:ascii="Cambria" w:hAnsi="Cambria"/>
        <w:b/>
        <w:i w:val="0"/>
        <w:color w:val="FFFFFF"/>
        <w:sz w:val="22"/>
      </w:rPr>
    </w:tblStylePr>
  </w:style>
  <w:style w:type="numbering" w:customStyle="1" w:styleId="NumberBullet11">
    <w:name w:val="NumberBullet11"/>
    <w:uiPriority w:val="99"/>
    <w:rsid w:val="0076780B"/>
  </w:style>
  <w:style w:type="numbering" w:customStyle="1" w:styleId="ListBullets11">
    <w:name w:val="ListBullets11"/>
    <w:uiPriority w:val="99"/>
    <w:rsid w:val="0076780B"/>
  </w:style>
  <w:style w:type="paragraph" w:customStyle="1" w:styleId="Notesandtables">
    <w:name w:val="Notes and tables"/>
    <w:basedOn w:val="Normal"/>
    <w:link w:val="NotesandtablesChar"/>
    <w:uiPriority w:val="1"/>
    <w:qFormat/>
    <w:rsid w:val="00E45FDE"/>
    <w:rPr>
      <w:sz w:val="20"/>
    </w:rPr>
  </w:style>
  <w:style w:type="character" w:customStyle="1" w:styleId="NotesandtablesChar">
    <w:name w:val="Notes and tables Char"/>
    <w:basedOn w:val="DefaultParagraphFont"/>
    <w:link w:val="Notesandtables"/>
    <w:uiPriority w:val="1"/>
    <w:rsid w:val="00E45FDE"/>
    <w:rPr>
      <w:lang w:eastAsia="en-US"/>
    </w:rPr>
  </w:style>
  <w:style w:type="paragraph" w:styleId="Caption">
    <w:name w:val="caption"/>
    <w:basedOn w:val="Normal"/>
    <w:next w:val="Normal"/>
    <w:uiPriority w:val="35"/>
    <w:rsid w:val="00E45FDE"/>
    <w:pPr>
      <w:spacing w:before="0" w:after="200" w:line="240" w:lineRule="auto"/>
    </w:pPr>
    <w:rPr>
      <w:i/>
      <w:iCs/>
      <w:color w:val="002C47" w:themeColor="text2"/>
      <w:sz w:val="18"/>
      <w:szCs w:val="18"/>
    </w:rPr>
  </w:style>
  <w:style w:type="paragraph" w:styleId="TOC8">
    <w:name w:val="toc 8"/>
    <w:basedOn w:val="Normal"/>
    <w:next w:val="Normal"/>
    <w:autoRedefine/>
    <w:uiPriority w:val="39"/>
    <w:unhideWhenUsed/>
    <w:rsid w:val="00213207"/>
    <w:pPr>
      <w:spacing w:before="0" w:after="100" w:line="259" w:lineRule="auto"/>
      <w:ind w:left="1540"/>
    </w:pPr>
    <w:rPr>
      <w:rFonts w:asciiTheme="minorHAnsi" w:eastAsiaTheme="minorEastAsia" w:hAnsiTheme="minorHAnsi" w:cstheme="minorBidi"/>
      <w:szCs w:val="22"/>
      <w:lang w:eastAsia="en-AU"/>
    </w:rPr>
  </w:style>
  <w:style w:type="paragraph" w:styleId="TOC9">
    <w:name w:val="toc 9"/>
    <w:basedOn w:val="Normal"/>
    <w:next w:val="Normal"/>
    <w:autoRedefine/>
    <w:uiPriority w:val="39"/>
    <w:unhideWhenUsed/>
    <w:rsid w:val="00213207"/>
    <w:pPr>
      <w:spacing w:before="0" w:after="100" w:line="259" w:lineRule="auto"/>
      <w:ind w:left="1760"/>
    </w:pPr>
    <w:rPr>
      <w:rFonts w:asciiTheme="minorHAnsi" w:eastAsiaTheme="minorEastAsia" w:hAnsiTheme="minorHAnsi" w:cstheme="minorBidi"/>
      <w:szCs w:val="22"/>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7644258">
      <w:bodyDiv w:val="1"/>
      <w:marLeft w:val="0"/>
      <w:marRight w:val="0"/>
      <w:marTop w:val="0"/>
      <w:marBottom w:val="0"/>
      <w:divBdr>
        <w:top w:val="none" w:sz="0" w:space="0" w:color="auto"/>
        <w:left w:val="none" w:sz="0" w:space="0" w:color="auto"/>
        <w:bottom w:val="none" w:sz="0" w:space="0" w:color="auto"/>
        <w:right w:val="none" w:sz="0" w:space="0" w:color="auto"/>
      </w:divBdr>
      <w:divsChild>
        <w:div w:id="1030110770">
          <w:marLeft w:val="0"/>
          <w:marRight w:val="0"/>
          <w:marTop w:val="0"/>
          <w:marBottom w:val="0"/>
          <w:divBdr>
            <w:top w:val="none" w:sz="0" w:space="0" w:color="auto"/>
            <w:left w:val="none" w:sz="0" w:space="0" w:color="auto"/>
            <w:bottom w:val="none" w:sz="0" w:space="0" w:color="auto"/>
            <w:right w:val="none" w:sz="0" w:space="0" w:color="auto"/>
          </w:divBdr>
          <w:divsChild>
            <w:div w:id="1448424603">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532302468">
      <w:bodyDiv w:val="1"/>
      <w:marLeft w:val="0"/>
      <w:marRight w:val="0"/>
      <w:marTop w:val="0"/>
      <w:marBottom w:val="0"/>
      <w:divBdr>
        <w:top w:val="none" w:sz="0" w:space="0" w:color="auto"/>
        <w:left w:val="none" w:sz="0" w:space="0" w:color="auto"/>
        <w:bottom w:val="none" w:sz="0" w:space="0" w:color="auto"/>
        <w:right w:val="none" w:sz="0" w:space="0" w:color="auto"/>
      </w:divBdr>
      <w:divsChild>
        <w:div w:id="929703686">
          <w:marLeft w:val="0"/>
          <w:marRight w:val="0"/>
          <w:marTop w:val="0"/>
          <w:marBottom w:val="0"/>
          <w:divBdr>
            <w:top w:val="none" w:sz="0" w:space="0" w:color="auto"/>
            <w:left w:val="none" w:sz="0" w:space="0" w:color="auto"/>
            <w:bottom w:val="none" w:sz="0" w:space="0" w:color="auto"/>
            <w:right w:val="none" w:sz="0" w:space="0" w:color="auto"/>
          </w:divBdr>
          <w:divsChild>
            <w:div w:id="1620911505">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889001972">
      <w:bodyDiv w:val="1"/>
      <w:marLeft w:val="0"/>
      <w:marRight w:val="0"/>
      <w:marTop w:val="0"/>
      <w:marBottom w:val="0"/>
      <w:divBdr>
        <w:top w:val="none" w:sz="0" w:space="0" w:color="auto"/>
        <w:left w:val="none" w:sz="0" w:space="0" w:color="auto"/>
        <w:bottom w:val="none" w:sz="0" w:space="0" w:color="auto"/>
        <w:right w:val="none" w:sz="0" w:space="0" w:color="auto"/>
      </w:divBdr>
    </w:div>
    <w:div w:id="1109621383">
      <w:bodyDiv w:val="1"/>
      <w:marLeft w:val="0"/>
      <w:marRight w:val="0"/>
      <w:marTop w:val="0"/>
      <w:marBottom w:val="0"/>
      <w:divBdr>
        <w:top w:val="none" w:sz="0" w:space="0" w:color="auto"/>
        <w:left w:val="none" w:sz="0" w:space="0" w:color="auto"/>
        <w:bottom w:val="none" w:sz="0" w:space="0" w:color="auto"/>
        <w:right w:val="none" w:sz="0" w:space="0" w:color="auto"/>
      </w:divBdr>
      <w:divsChild>
        <w:div w:id="1789009720">
          <w:marLeft w:val="0"/>
          <w:marRight w:val="0"/>
          <w:marTop w:val="0"/>
          <w:marBottom w:val="0"/>
          <w:divBdr>
            <w:top w:val="none" w:sz="0" w:space="0" w:color="auto"/>
            <w:left w:val="none" w:sz="0" w:space="0" w:color="auto"/>
            <w:bottom w:val="none" w:sz="0" w:space="0" w:color="auto"/>
            <w:right w:val="none" w:sz="0" w:space="0" w:color="auto"/>
          </w:divBdr>
          <w:divsChild>
            <w:div w:id="1647664671">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1233663485">
      <w:bodyDiv w:val="1"/>
      <w:marLeft w:val="0"/>
      <w:marRight w:val="0"/>
      <w:marTop w:val="0"/>
      <w:marBottom w:val="0"/>
      <w:divBdr>
        <w:top w:val="none" w:sz="0" w:space="0" w:color="auto"/>
        <w:left w:val="none" w:sz="0" w:space="0" w:color="auto"/>
        <w:bottom w:val="none" w:sz="0" w:space="0" w:color="auto"/>
        <w:right w:val="none" w:sz="0" w:space="0" w:color="auto"/>
      </w:divBdr>
    </w:div>
    <w:div w:id="1473643662">
      <w:bodyDiv w:val="1"/>
      <w:marLeft w:val="0"/>
      <w:marRight w:val="0"/>
      <w:marTop w:val="0"/>
      <w:marBottom w:val="0"/>
      <w:divBdr>
        <w:top w:val="none" w:sz="0" w:space="0" w:color="auto"/>
        <w:left w:val="none" w:sz="0" w:space="0" w:color="auto"/>
        <w:bottom w:val="none" w:sz="0" w:space="0" w:color="auto"/>
        <w:right w:val="none" w:sz="0" w:space="0" w:color="auto"/>
      </w:divBdr>
    </w:div>
    <w:div w:id="1599949410">
      <w:bodyDiv w:val="1"/>
      <w:marLeft w:val="0"/>
      <w:marRight w:val="0"/>
      <w:marTop w:val="0"/>
      <w:marBottom w:val="0"/>
      <w:divBdr>
        <w:top w:val="none" w:sz="0" w:space="0" w:color="auto"/>
        <w:left w:val="none" w:sz="0" w:space="0" w:color="auto"/>
        <w:bottom w:val="none" w:sz="0" w:space="0" w:color="auto"/>
        <w:right w:val="none" w:sz="0" w:space="0" w:color="auto"/>
      </w:divBdr>
      <w:divsChild>
        <w:div w:id="1273900675">
          <w:marLeft w:val="0"/>
          <w:marRight w:val="0"/>
          <w:marTop w:val="0"/>
          <w:marBottom w:val="0"/>
          <w:divBdr>
            <w:top w:val="none" w:sz="0" w:space="0" w:color="auto"/>
            <w:left w:val="none" w:sz="0" w:space="0" w:color="auto"/>
            <w:bottom w:val="none" w:sz="0" w:space="0" w:color="auto"/>
            <w:right w:val="none" w:sz="0" w:space="0" w:color="auto"/>
          </w:divBdr>
          <w:divsChild>
            <w:div w:id="1715694835">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2114663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tga.education@tga.gov.au" TargetMode="External"/><Relationship Id="rId18" Type="http://schemas.openxmlformats.org/officeDocument/2006/relationships/hyperlink" Target="https://www.tga.gov.au/collection/covid-19" TargetMode="External"/><Relationship Id="rId26" Type="http://schemas.openxmlformats.org/officeDocument/2006/relationships/hyperlink" Target="https://www.tga.gov.au/tga-customer-service-standards" TargetMode="External"/><Relationship Id="rId39" Type="http://schemas.openxmlformats.org/officeDocument/2006/relationships/hyperlink" Target="https://www.tga.gov.au/publication/medicines-safety-update" TargetMode="External"/><Relationship Id="rId21" Type="http://schemas.openxmlformats.org/officeDocument/2006/relationships/hyperlink" Target="https://www.tga.gov.au/complementary-medicines-overview" TargetMode="External"/><Relationship Id="rId34" Type="http://schemas.openxmlformats.org/officeDocument/2006/relationships/hyperlink" Target="https://www.tga.gov.au/tga-safety-information-email-list" TargetMode="External"/><Relationship Id="rId42" Type="http://schemas.openxmlformats.org/officeDocument/2006/relationships/hyperlink" Target="https://www.tga.gov.au/hubs/transvaginal-mesh" TargetMode="External"/><Relationship Id="rId47" Type="http://schemas.openxmlformats.org/officeDocument/2006/relationships/hyperlink" Target="https://www.tga.gov.au/hubs/medicine-shortages" TargetMode="External"/><Relationship Id="rId50" Type="http://schemas.openxmlformats.org/officeDocument/2006/relationships/footer" Target="footer3.xml"/><Relationship Id="rId55"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tga.copyright@tga.gov.au" TargetMode="External"/><Relationship Id="rId17" Type="http://schemas.openxmlformats.org/officeDocument/2006/relationships/hyperlink" Target="https://www.tga.gov.au/hubs/compliance-and-enforcement" TargetMode="External"/><Relationship Id="rId25" Type="http://schemas.openxmlformats.org/officeDocument/2006/relationships/hyperlink" Target="https://www.tga.gov.au/consultations-reviews" TargetMode="External"/><Relationship Id="rId33" Type="http://schemas.openxmlformats.org/officeDocument/2006/relationships/hyperlink" Target="https://www.tga.gov.au/sme-assist" TargetMode="External"/><Relationship Id="rId38" Type="http://schemas.openxmlformats.org/officeDocument/2006/relationships/hyperlink" Target="https://www.instagram.com/tgagovau/?hl=en" TargetMode="External"/><Relationship Id="rId46" Type="http://schemas.openxmlformats.org/officeDocument/2006/relationships/hyperlink" Target="https://www.tga.gov.au/sme-assist" TargetMode="External"/><Relationship Id="rId2" Type="http://schemas.openxmlformats.org/officeDocument/2006/relationships/numbering" Target="numbering.xml"/><Relationship Id="rId16" Type="http://schemas.openxmlformats.org/officeDocument/2006/relationships/hyperlink" Target="https://www.tga.gov.au/hubs/advertising-therapeutic-goods" TargetMode="External"/><Relationship Id="rId20" Type="http://schemas.openxmlformats.org/officeDocument/2006/relationships/hyperlink" Target="https://www.tga.gov.au/how-we-regulate-medicines" TargetMode="External"/><Relationship Id="rId29" Type="http://schemas.openxmlformats.org/officeDocument/2006/relationships/hyperlink" Target="http://www.tga.gov.au" TargetMode="External"/><Relationship Id="rId41" Type="http://schemas.openxmlformats.org/officeDocument/2006/relationships/hyperlink" Target="https://www.tga.gov.au/hubs/breast-implants" TargetMode="External"/><Relationship Id="rId54"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www.tga.gov.au/medicine-shortages-alert-service" TargetMode="External"/><Relationship Id="rId32" Type="http://schemas.openxmlformats.org/officeDocument/2006/relationships/hyperlink" Target="https://www.tga.gov.au/tga-business-services" TargetMode="External"/><Relationship Id="rId37" Type="http://schemas.openxmlformats.org/officeDocument/2006/relationships/hyperlink" Target="https://au.linkedin.com/company/therapeutic-goods-administration" TargetMode="External"/><Relationship Id="rId40" Type="http://schemas.openxmlformats.org/officeDocument/2006/relationships/hyperlink" Target="https://www.tga.gov.au/publication/medical-devices-safety-update" TargetMode="External"/><Relationship Id="rId45" Type="http://schemas.openxmlformats.org/officeDocument/2006/relationships/hyperlink" Target="https://www.tga.gov.au/hubs/medicine-shortages" TargetMode="External"/><Relationship Id="rId53"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yperlink" Target="https://www.tga.gov.au/what-tga-doesnt-do" TargetMode="External"/><Relationship Id="rId23" Type="http://schemas.openxmlformats.org/officeDocument/2006/relationships/hyperlink" Target="https://www.tga.gov.au/hubs/medicine-shortages" TargetMode="External"/><Relationship Id="rId28" Type="http://schemas.openxmlformats.org/officeDocument/2006/relationships/hyperlink" Target="mailto:info@tga.gov.au" TargetMode="External"/><Relationship Id="rId36" Type="http://schemas.openxmlformats.org/officeDocument/2006/relationships/hyperlink" Target="https://twitter.com/TGAgovau" TargetMode="External"/><Relationship Id="rId49" Type="http://schemas.openxmlformats.org/officeDocument/2006/relationships/header" Target="header3.xml"/><Relationship Id="rId10" Type="http://schemas.openxmlformats.org/officeDocument/2006/relationships/header" Target="header2.xml"/><Relationship Id="rId19" Type="http://schemas.openxmlformats.org/officeDocument/2006/relationships/hyperlink" Target="https://www.tga.gov.au/resource/tga-business-plan-2020-21" TargetMode="External"/><Relationship Id="rId31" Type="http://schemas.openxmlformats.org/officeDocument/2006/relationships/hyperlink" Target="https://www.health.gov.au/ministers/the-hon-greg-hunt-mp/media/digital-transformation-to-deliver-more-timely-medicines-for-australians-and-improve-patient-safety" TargetMode="External"/><Relationship Id="rId44" Type="http://schemas.openxmlformats.org/officeDocument/2006/relationships/hyperlink" Target="https://www.tga.gov.au/hubs/medicine-shortages" TargetMode="External"/><Relationship Id="rId52" Type="http://schemas.openxmlformats.org/officeDocument/2006/relationships/hyperlink" Target="https://www.tga.gov.au"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tga.gov.au/what-tga-regulates" TargetMode="External"/><Relationship Id="rId22" Type="http://schemas.openxmlformats.org/officeDocument/2006/relationships/hyperlink" Target="https://www.tga.gov.au/medical-devices-overview" TargetMode="External"/><Relationship Id="rId27" Type="http://schemas.openxmlformats.org/officeDocument/2006/relationships/hyperlink" Target="https://www.tga.gov.au/contact-tga" TargetMode="External"/><Relationship Id="rId30" Type="http://schemas.openxmlformats.org/officeDocument/2006/relationships/hyperlink" Target="https://www.business.tga.gov.au/" TargetMode="External"/><Relationship Id="rId35" Type="http://schemas.openxmlformats.org/officeDocument/2006/relationships/hyperlink" Target="https://www.facebook.com/TGAgovau/" TargetMode="External"/><Relationship Id="rId43" Type="http://schemas.openxmlformats.org/officeDocument/2006/relationships/hyperlink" Target="https://www.tga.gov.au/alert/essure-contraceptive-device" TargetMode="External"/><Relationship Id="rId48" Type="http://schemas.openxmlformats.org/officeDocument/2006/relationships/hyperlink" Target="https://www.tga.gov.au/hubs/medicine-shortages" TargetMode="External"/><Relationship Id="rId56" Type="http://schemas.openxmlformats.org/officeDocument/2006/relationships/theme" Target="theme/theme1.xml"/><Relationship Id="rId8" Type="http://schemas.openxmlformats.org/officeDocument/2006/relationships/header" Target="header1.xml"/><Relationship Id="rId51" Type="http://schemas.openxmlformats.org/officeDocument/2006/relationships/hyperlink" Target="mailto:info@tga.gov.au" TargetMode="External"/><Relationship Id="rId3" Type="http://schemas.openxmlformats.org/officeDocument/2006/relationships/styles" Target="styles.xml"/></Relationships>
</file>

<file path=word/_rels/header2.xml.rels><?xml version="1.0" encoding="UTF-8" standalone="yes"?>
<Relationships xmlns="http://schemas.openxmlformats.org/package/2006/relationships"><Relationship Id="rId3" Type="http://schemas.openxmlformats.org/officeDocument/2006/relationships/image" Target="media/image3.gif"/><Relationship Id="rId2" Type="http://schemas.openxmlformats.org/officeDocument/2006/relationships/image" Target="media/image2.gif"/><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entral.health\templates\templates\TGA\External%20publication.dotx" TargetMode="External"/></Relationships>
</file>

<file path=word/theme/theme1.xml><?xml version="1.0" encoding="utf-8"?>
<a:theme xmlns:a="http://schemas.openxmlformats.org/drawingml/2006/main" name="TGA">
  <a:themeElements>
    <a:clrScheme name="TGA Theme">
      <a:dk1>
        <a:srgbClr val="002C47"/>
      </a:dk1>
      <a:lt1>
        <a:srgbClr val="FFFFFF"/>
      </a:lt1>
      <a:dk2>
        <a:srgbClr val="002C47"/>
      </a:dk2>
      <a:lt2>
        <a:srgbClr val="FFFFFF"/>
      </a:lt2>
      <a:accent1>
        <a:srgbClr val="006EA8"/>
      </a:accent1>
      <a:accent2>
        <a:srgbClr val="A5ABB2"/>
      </a:accent2>
      <a:accent3>
        <a:srgbClr val="016665"/>
      </a:accent3>
      <a:accent4>
        <a:srgbClr val="B3C95F"/>
      </a:accent4>
      <a:accent5>
        <a:srgbClr val="274520"/>
      </a:accent5>
      <a:accent6>
        <a:srgbClr val="9A86B7"/>
      </a:accent6>
      <a:hlink>
        <a:srgbClr val="0000FF"/>
      </a:hlink>
      <a:folHlink>
        <a:srgbClr val="800080"/>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00DAE0-EDE5-48C6-826B-066DC330EE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External publication.dotx</Template>
  <TotalTime>160</TotalTime>
  <Pages>109</Pages>
  <Words>22968</Words>
  <Characters>130921</Characters>
  <Application>Microsoft Office Word</Application>
  <DocSecurity>0</DocSecurity>
  <Lines>1091</Lines>
  <Paragraphs>307</Paragraphs>
  <ScaleCrop>false</ScaleCrop>
  <HeadingPairs>
    <vt:vector size="2" baseType="variant">
      <vt:variant>
        <vt:lpstr>Title</vt:lpstr>
      </vt:variant>
      <vt:variant>
        <vt:i4>1</vt:i4>
      </vt:variant>
    </vt:vector>
  </HeadingPairs>
  <TitlesOfParts>
    <vt:vector size="1" baseType="lpstr">
      <vt:lpstr>TGA stakeholder survey 2020</vt:lpstr>
    </vt:vector>
  </TitlesOfParts>
  <Company>Department of Health Therapeutic Goods Administration</Company>
  <LinksUpToDate>false</LinksUpToDate>
  <CharactersWithSpaces>153582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TGA stakeholder survey 2020</dc:title>
  <dc:subject>Therapeutic Goods Administration</dc:subject>
  <dc:creator>Therapeutic Goods Administration</dc:creator>
  <cp:lastPrinted>2010-12-20T22:59:00Z</cp:lastPrinted>
  <dcterms:created xsi:type="dcterms:W3CDTF">2021-01-13T06:51:00Z</dcterms:created>
  <dcterms:modified xsi:type="dcterms:W3CDTF">2021-02-05T03:18:00Z</dcterms:modified>
</cp:coreProperties>
</file>