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7B6725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DC7445" w:rsidRPr="004B1BF3" w:rsidRDefault="00DF4C91" w:rsidP="007B6725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4B3C7833" wp14:editId="69DC12EB">
                  <wp:extent cx="2819400" cy="764406"/>
                  <wp:effectExtent l="1905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7B6725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753790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7B6725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753790" w:rsidRDefault="00753790" w:rsidP="00753790">
      <w:pPr>
        <w:pStyle w:val="LegalCopy"/>
        <w:spacing w:before="240"/>
      </w:pPr>
      <w:r w:rsidRPr="00753790">
        <w:t>This form, when completed, will be classified as '</w:t>
      </w:r>
      <w:r w:rsidRPr="00753790">
        <w:rPr>
          <w:b/>
        </w:rPr>
        <w:t>For official use only</w:t>
      </w:r>
      <w:r w:rsidRPr="00753790">
        <w:t>'.</w:t>
      </w:r>
      <w:r w:rsidRPr="00753790">
        <w:br/>
        <w:t>For guidance on how your information will be treated by the TGA see: Treatment of information provided to the TGA at &lt;</w:t>
      </w:r>
      <w:hyperlink r:id="rId10" w:history="1">
        <w:r w:rsidR="00A31FC9">
          <w:rPr>
            <w:rStyle w:val="Hyperlink"/>
          </w:rPr>
          <w:t>https://www.tga.gov.au/treatment-information-provided-tga</w:t>
        </w:r>
      </w:hyperlink>
      <w:r w:rsidRPr="00753790">
        <w:t>&gt;.</w:t>
      </w:r>
    </w:p>
    <w:p w:rsidR="0054246F" w:rsidRDefault="00061D43" w:rsidP="00753790">
      <w:pPr>
        <w:pStyle w:val="Heading1"/>
        <w:spacing w:before="240" w:after="240"/>
        <w:rPr>
          <w:sz w:val="36"/>
          <w:lang w:eastAsia="en-AU" w:bidi="hi-IN"/>
        </w:rPr>
      </w:pPr>
      <w:r>
        <w:rPr>
          <w:sz w:val="36"/>
          <w:lang w:eastAsia="en-AU" w:bidi="hi-IN"/>
        </w:rPr>
        <w:t>Inspection</w:t>
      </w:r>
      <w:r w:rsidR="00753790" w:rsidRPr="00753790">
        <w:rPr>
          <w:sz w:val="36"/>
          <w:lang w:eastAsia="en-AU" w:bidi="hi-IN"/>
        </w:rPr>
        <w:t xml:space="preserve"> f</w:t>
      </w:r>
      <w:r w:rsidR="0054246F" w:rsidRPr="00753790">
        <w:rPr>
          <w:sz w:val="36"/>
          <w:lang w:eastAsia="en-AU" w:bidi="hi-IN"/>
        </w:rPr>
        <w:t>ee</w:t>
      </w:r>
      <w:r w:rsidR="00753790" w:rsidRPr="00753790">
        <w:rPr>
          <w:sz w:val="36"/>
          <w:lang w:eastAsia="en-AU" w:bidi="hi-IN"/>
        </w:rPr>
        <w:t>dback form – Interpretation of r</w:t>
      </w:r>
      <w:r w:rsidR="0054246F" w:rsidRPr="00753790">
        <w:rPr>
          <w:sz w:val="36"/>
          <w:lang w:eastAsia="en-AU" w:bidi="hi-IN"/>
        </w:rPr>
        <w:t>equirements</w:t>
      </w:r>
    </w:p>
    <w:tbl>
      <w:tblPr>
        <w:tblW w:w="89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7690"/>
      </w:tblGrid>
      <w:tr w:rsidR="00221750" w:rsidRPr="00215D48" w:rsidTr="000E18A0">
        <w:trPr>
          <w:trHeight w:val="809"/>
        </w:trPr>
        <w:tc>
          <w:tcPr>
            <w:tcW w:w="1264" w:type="dxa"/>
            <w:vAlign w:val="center"/>
          </w:tcPr>
          <w:p w:rsidR="00221750" w:rsidRPr="00215D48" w:rsidRDefault="00221750" w:rsidP="000E18A0">
            <w:pPr>
              <w:rPr>
                <w:sz w:val="20"/>
              </w:rPr>
            </w:pPr>
            <w:r w:rsidRPr="00215D48">
              <w:rPr>
                <w:noProof/>
                <w:sz w:val="20"/>
                <w:lang w:eastAsia="en-AU"/>
              </w:rPr>
              <w:drawing>
                <wp:inline distT="0" distB="0" distL="0" distR="0" wp14:anchorId="66FEFEDE" wp14:editId="5F847711">
                  <wp:extent cx="487681" cy="487681"/>
                  <wp:effectExtent l="19050" t="0" r="7619" b="0"/>
                  <wp:docPr id="3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1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21750" w:rsidRDefault="00221750" w:rsidP="000E18A0">
            <w:pPr>
              <w:spacing w:after="120"/>
              <w:rPr>
                <w:b/>
              </w:rPr>
            </w:pPr>
            <w:r>
              <w:rPr>
                <w:b/>
              </w:rPr>
              <w:t>Please note</w:t>
            </w:r>
          </w:p>
          <w:p w:rsidR="00221750" w:rsidRPr="00D36CEE" w:rsidRDefault="00221750" w:rsidP="006E2840">
            <w:pPr>
              <w:spacing w:before="120" w:after="120"/>
            </w:pPr>
            <w:r w:rsidRPr="00D36CEE">
              <w:rPr>
                <w:lang w:val="en"/>
              </w:rPr>
              <w:t xml:space="preserve">The terms </w:t>
            </w:r>
            <w:r>
              <w:rPr>
                <w:lang w:val="en"/>
              </w:rPr>
              <w:t>‘</w:t>
            </w:r>
            <w:r w:rsidRPr="00D36CEE">
              <w:rPr>
                <w:lang w:val="en"/>
              </w:rPr>
              <w:t>inspection</w:t>
            </w:r>
            <w:r>
              <w:rPr>
                <w:lang w:val="en"/>
              </w:rPr>
              <w:t>’</w:t>
            </w:r>
            <w:r w:rsidRPr="00D36CEE">
              <w:rPr>
                <w:lang w:val="en"/>
              </w:rPr>
              <w:t xml:space="preserve"> and </w:t>
            </w:r>
            <w:r>
              <w:rPr>
                <w:lang w:val="en"/>
              </w:rPr>
              <w:t>‘</w:t>
            </w:r>
            <w:r w:rsidRPr="00D36CEE">
              <w:rPr>
                <w:lang w:val="en"/>
              </w:rPr>
              <w:t>inspector</w:t>
            </w:r>
            <w:r>
              <w:rPr>
                <w:lang w:val="en"/>
              </w:rPr>
              <w:t>’</w:t>
            </w:r>
            <w:r w:rsidRPr="00D36CEE">
              <w:rPr>
                <w:lang w:val="en"/>
              </w:rPr>
              <w:t xml:space="preserve"> are synonymous with </w:t>
            </w:r>
            <w:r>
              <w:rPr>
                <w:lang w:val="en"/>
              </w:rPr>
              <w:t>the terms ‘</w:t>
            </w:r>
            <w:r w:rsidRPr="00D36CEE">
              <w:rPr>
                <w:lang w:val="en"/>
              </w:rPr>
              <w:t>audit</w:t>
            </w:r>
            <w:r>
              <w:rPr>
                <w:lang w:val="en"/>
              </w:rPr>
              <w:t>’</w:t>
            </w:r>
            <w:r w:rsidRPr="00D36CEE">
              <w:rPr>
                <w:lang w:val="en"/>
              </w:rPr>
              <w:t xml:space="preserve"> and </w:t>
            </w:r>
            <w:r>
              <w:rPr>
                <w:lang w:val="en"/>
              </w:rPr>
              <w:t>‘</w:t>
            </w:r>
            <w:r w:rsidRPr="00D36CEE">
              <w:rPr>
                <w:lang w:val="en"/>
              </w:rPr>
              <w:t>auditor</w:t>
            </w:r>
            <w:r>
              <w:rPr>
                <w:lang w:val="en"/>
              </w:rPr>
              <w:t>’ used by the Medical Devices Branch.</w:t>
            </w:r>
          </w:p>
        </w:tc>
      </w:tr>
    </w:tbl>
    <w:p w:rsidR="00877B94" w:rsidRPr="00877B94" w:rsidRDefault="00877B94" w:rsidP="00877B9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eastAsia="en-AU" w:bidi="hi-IN"/>
        </w:rPr>
      </w:pPr>
      <w:r w:rsidRPr="00877B94">
        <w:rPr>
          <w:sz w:val="22"/>
          <w:szCs w:val="22"/>
          <w:lang w:eastAsia="en-AU" w:bidi="hi-IN"/>
        </w:rPr>
        <w:t>Important notice</w:t>
      </w:r>
    </w:p>
    <w:p w:rsidR="00A87547" w:rsidRDefault="00877B94" w:rsidP="00877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en-AU" w:bidi="hi-IN"/>
        </w:rPr>
      </w:pPr>
      <w:r w:rsidRPr="00753790">
        <w:rPr>
          <w:lang w:eastAsia="en-AU" w:bidi="hi-IN"/>
        </w:rPr>
        <w:t xml:space="preserve">This form is intended to provide the </w:t>
      </w:r>
      <w:r w:rsidR="00A66D3B">
        <w:rPr>
          <w:lang w:eastAsia="en-AU" w:bidi="hi-IN"/>
        </w:rPr>
        <w:t xml:space="preserve">TGA </w:t>
      </w:r>
      <w:r w:rsidRPr="00753790">
        <w:rPr>
          <w:lang w:eastAsia="en-AU" w:bidi="hi-IN"/>
        </w:rPr>
        <w:t>with comments about the interpretation of the Manufacturing Principles, Code of GMP, ISO 13485</w:t>
      </w:r>
      <w:r w:rsidR="00C03ABF">
        <w:rPr>
          <w:lang w:eastAsia="en-AU" w:bidi="hi-IN"/>
        </w:rPr>
        <w:t>, conformity with the Essential Principles,</w:t>
      </w:r>
      <w:r w:rsidRPr="00753790">
        <w:rPr>
          <w:lang w:eastAsia="en-AU" w:bidi="hi-IN"/>
        </w:rPr>
        <w:t xml:space="preserve"> and the legislative framework. Feedback received will be used to assess the consistency of </w:t>
      </w:r>
      <w:r w:rsidR="00A66D3B">
        <w:rPr>
          <w:lang w:eastAsia="en-AU" w:bidi="hi-IN"/>
        </w:rPr>
        <w:t>inspectors’</w:t>
      </w:r>
      <w:r w:rsidRPr="00753790">
        <w:rPr>
          <w:lang w:eastAsia="en-AU" w:bidi="hi-IN"/>
        </w:rPr>
        <w:t xml:space="preserve"> interpretations and a</w:t>
      </w:r>
      <w:r w:rsidR="00BD549F">
        <w:rPr>
          <w:lang w:eastAsia="en-AU" w:bidi="hi-IN"/>
        </w:rPr>
        <w:t>ssist in our training programs.</w:t>
      </w:r>
    </w:p>
    <w:p w:rsidR="00877B94" w:rsidRPr="00753790" w:rsidRDefault="00877B94" w:rsidP="00877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en-AU" w:bidi="hi-IN"/>
        </w:rPr>
      </w:pPr>
      <w:r w:rsidRPr="00FE37AB">
        <w:rPr>
          <w:b/>
          <w:lang w:eastAsia="en-AU" w:bidi="hi-IN"/>
        </w:rPr>
        <w:t>Feedback received in this form will not be treated as a complaint</w:t>
      </w:r>
      <w:r w:rsidRPr="00753790">
        <w:rPr>
          <w:lang w:eastAsia="en-AU" w:bidi="hi-IN"/>
        </w:rPr>
        <w:t xml:space="preserve">. </w:t>
      </w:r>
      <w:r w:rsidR="00C03ABF">
        <w:rPr>
          <w:lang w:eastAsia="en-AU" w:bidi="hi-IN"/>
        </w:rPr>
        <w:t>If you wish to lodge a c</w:t>
      </w:r>
      <w:r w:rsidRPr="00753790">
        <w:rPr>
          <w:lang w:eastAsia="en-AU" w:bidi="hi-IN"/>
        </w:rPr>
        <w:t>omplaint</w:t>
      </w:r>
      <w:r w:rsidR="00C03ABF">
        <w:rPr>
          <w:lang w:eastAsia="en-AU" w:bidi="hi-IN"/>
        </w:rPr>
        <w:t xml:space="preserve">, please follow </w:t>
      </w:r>
      <w:r w:rsidR="004F1C33">
        <w:rPr>
          <w:lang w:eastAsia="en-AU" w:bidi="hi-IN"/>
        </w:rPr>
        <w:t xml:space="preserve">the </w:t>
      </w:r>
      <w:hyperlink r:id="rId12" w:history="1">
        <w:r w:rsidR="004F1C33" w:rsidRPr="002B1A7A">
          <w:rPr>
            <w:rStyle w:val="Hyperlink"/>
            <w:lang w:eastAsia="en-AU" w:bidi="hi-IN"/>
          </w:rPr>
          <w:t>Inspection &amp; inspectors complaint process</w:t>
        </w:r>
      </w:hyperlink>
    </w:p>
    <w:p w:rsidR="00877B94" w:rsidRPr="00753790" w:rsidRDefault="00877B94" w:rsidP="00877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en-AU" w:bidi="hi-IN"/>
        </w:rPr>
      </w:pPr>
      <w:r w:rsidRPr="00753790">
        <w:rPr>
          <w:lang w:eastAsia="en-AU" w:bidi="hi-IN"/>
        </w:rPr>
        <w:t xml:space="preserve">It is necessary for the purposes of continuous improvement to identify both the manufacturer and the </w:t>
      </w:r>
      <w:r w:rsidR="00061D43">
        <w:rPr>
          <w:lang w:eastAsia="en-AU" w:bidi="hi-IN"/>
        </w:rPr>
        <w:t>inspector</w:t>
      </w:r>
      <w:r w:rsidRPr="00753790">
        <w:rPr>
          <w:lang w:eastAsia="en-AU" w:bidi="hi-IN"/>
        </w:rPr>
        <w:t>(s) involved. These details will be kept strictly confidential and will be de-identified for training purposes and/or any corrective action.</w:t>
      </w:r>
    </w:p>
    <w:p w:rsidR="00877B94" w:rsidRPr="00877B94" w:rsidRDefault="00877B94" w:rsidP="00877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AU" w:bidi="hi-IN"/>
        </w:rPr>
      </w:pPr>
      <w:r w:rsidRPr="00753790">
        <w:rPr>
          <w:lang w:eastAsia="en-AU" w:bidi="hi-IN"/>
        </w:rPr>
        <w:t xml:space="preserve">For information about how your personal information is protected under the </w:t>
      </w:r>
      <w:r w:rsidRPr="00877B94">
        <w:rPr>
          <w:i/>
          <w:lang w:eastAsia="en-AU" w:bidi="hi-IN"/>
        </w:rPr>
        <w:t>Privacy Act 1988</w:t>
      </w:r>
      <w:r w:rsidRPr="00753790">
        <w:rPr>
          <w:lang w:eastAsia="en-AU" w:bidi="hi-IN"/>
        </w:rPr>
        <w:t xml:space="preserve"> please go to </w:t>
      </w:r>
      <w:r w:rsidR="003B75A5">
        <w:rPr>
          <w:color w:val="000000"/>
          <w:lang w:eastAsia="en-AU"/>
        </w:rPr>
        <w:t>&lt;</w:t>
      </w:r>
      <w:hyperlink r:id="rId13" w:history="1">
        <w:r w:rsidR="003B75A5" w:rsidRPr="00F1799D">
          <w:rPr>
            <w:rStyle w:val="Hyperlink"/>
            <w:lang w:eastAsia="en-AU"/>
          </w:rPr>
          <w:t>https://www.tga.gov.au/privacy</w:t>
        </w:r>
      </w:hyperlink>
      <w:r w:rsidR="003B75A5">
        <w:rPr>
          <w:color w:val="000000"/>
          <w:lang w:eastAsia="en-AU"/>
        </w:rPr>
        <w:t>&gt;.</w:t>
      </w:r>
    </w:p>
    <w:p w:rsidR="0054246F" w:rsidRPr="0054246F" w:rsidRDefault="00753790" w:rsidP="00753790">
      <w:pPr>
        <w:pStyle w:val="Heading2"/>
        <w:spacing w:before="240" w:after="240"/>
        <w:rPr>
          <w:lang w:eastAsia="en-AU" w:bidi="hi-IN"/>
        </w:rPr>
      </w:pPr>
      <w:r>
        <w:rPr>
          <w:lang w:eastAsia="en-AU" w:bidi="hi-IN"/>
        </w:rPr>
        <w:t>Part 1:</w:t>
      </w:r>
      <w:r>
        <w:rPr>
          <w:lang w:eastAsia="en-AU" w:bidi="hi-IN"/>
        </w:rPr>
        <w:tab/>
        <w:t xml:space="preserve">Manufacturer and </w:t>
      </w:r>
      <w:r w:rsidR="007A217B">
        <w:rPr>
          <w:lang w:eastAsia="en-AU" w:bidi="hi-IN"/>
        </w:rPr>
        <w:t>inspection</w:t>
      </w:r>
      <w:r>
        <w:rPr>
          <w:lang w:eastAsia="en-AU" w:bidi="hi-IN"/>
        </w:rPr>
        <w:t xml:space="preserve"> d</w:t>
      </w:r>
      <w:r w:rsidR="0054246F" w:rsidRPr="0054246F">
        <w:rPr>
          <w:lang w:eastAsia="en-AU" w:bidi="hi-IN"/>
        </w:rPr>
        <w:t>etails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1C0" w:firstRow="0" w:lastRow="1" w:firstColumn="1" w:lastColumn="1" w:noHBand="0" w:noVBand="0"/>
      </w:tblPr>
      <w:tblGrid>
        <w:gridCol w:w="2376"/>
        <w:gridCol w:w="2694"/>
        <w:gridCol w:w="2126"/>
        <w:gridCol w:w="2552"/>
      </w:tblGrid>
      <w:tr w:rsidR="002E0D41" w:rsidRPr="0054246F" w:rsidTr="007B6E69">
        <w:trPr>
          <w:trHeight w:val="835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006DA7"/>
            <w:vAlign w:val="center"/>
          </w:tcPr>
          <w:p w:rsidR="002E0D41" w:rsidRPr="00877B94" w:rsidRDefault="002E0D41" w:rsidP="007B6E69">
            <w:pPr>
              <w:rPr>
                <w:b/>
                <w:color w:val="FFFFFF" w:themeColor="background1"/>
              </w:rPr>
            </w:pPr>
            <w:r w:rsidRPr="00877B94">
              <w:rPr>
                <w:b/>
                <w:color w:val="FFFFFF" w:themeColor="background1"/>
              </w:rPr>
              <w:t>Manufacturer</w:t>
            </w:r>
          </w:p>
        </w:tc>
        <w:tc>
          <w:tcPr>
            <w:tcW w:w="737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E0D41" w:rsidRPr="001D5EE5" w:rsidRDefault="00333442" w:rsidP="007B6E69">
            <w:pPr>
              <w:rPr>
                <w:sz w:val="20"/>
                <w:szCs w:val="20"/>
                <w:lang w:eastAsia="en-AU" w:bidi="hi-IN"/>
              </w:rPr>
            </w:pPr>
            <w:r>
              <w:rPr>
                <w:sz w:val="24"/>
                <w:szCs w:val="20"/>
                <w:lang w:eastAsia="en-AU" w:bidi="hi-IN"/>
              </w:rPr>
              <w:fldChar w:fldCharType="begin">
                <w:ffData>
                  <w:name w:val="Text1"/>
                  <w:enabled/>
                  <w:calcOnExit w:val="0"/>
                  <w:helpText w:type="text" w:val="enter manufacturer name"/>
                  <w:statusText w:type="text" w:val="Part 1: Manufacturer and inspection details"/>
                  <w:textInput/>
                </w:ffData>
              </w:fldChar>
            </w:r>
            <w:bookmarkStart w:id="0" w:name="Text1"/>
            <w:r>
              <w:rPr>
                <w:sz w:val="24"/>
                <w:szCs w:val="20"/>
                <w:lang w:eastAsia="en-AU" w:bidi="hi-IN"/>
              </w:rPr>
              <w:instrText xml:space="preserve"> FORMTEXT </w:instrText>
            </w:r>
            <w:r>
              <w:rPr>
                <w:sz w:val="24"/>
                <w:szCs w:val="20"/>
                <w:lang w:eastAsia="en-AU" w:bidi="hi-IN"/>
              </w:rPr>
            </w:r>
            <w:r>
              <w:rPr>
                <w:sz w:val="24"/>
                <w:szCs w:val="20"/>
                <w:lang w:eastAsia="en-AU" w:bidi="hi-IN"/>
              </w:rPr>
              <w:fldChar w:fldCharType="separate"/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sz w:val="24"/>
                <w:szCs w:val="20"/>
                <w:lang w:eastAsia="en-AU" w:bidi="hi-IN"/>
              </w:rPr>
              <w:fldChar w:fldCharType="end"/>
            </w:r>
            <w:bookmarkEnd w:id="0"/>
          </w:p>
        </w:tc>
      </w:tr>
      <w:tr w:rsidR="002E0D41" w:rsidRPr="0054246F" w:rsidTr="007B6E69">
        <w:trPr>
          <w:trHeight w:val="846"/>
        </w:trPr>
        <w:tc>
          <w:tcPr>
            <w:tcW w:w="2376" w:type="dxa"/>
            <w:shd w:val="clear" w:color="auto" w:fill="006DA7"/>
            <w:vAlign w:val="center"/>
          </w:tcPr>
          <w:p w:rsidR="002E0D41" w:rsidRPr="00877B94" w:rsidRDefault="00877B94" w:rsidP="007B6E6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Address of m</w:t>
            </w:r>
            <w:r w:rsidR="005272AC">
              <w:rPr>
                <w:b/>
                <w:color w:val="FFFFFF" w:themeColor="background1"/>
              </w:rPr>
              <w:t>anufacturing p</w:t>
            </w:r>
            <w:r w:rsidR="002E0D41" w:rsidRPr="00877B94">
              <w:rPr>
                <w:b/>
                <w:color w:val="FFFFFF" w:themeColor="background1"/>
              </w:rPr>
              <w:t>remises</w:t>
            </w:r>
          </w:p>
        </w:tc>
        <w:tc>
          <w:tcPr>
            <w:tcW w:w="7372" w:type="dxa"/>
            <w:gridSpan w:val="3"/>
            <w:vAlign w:val="center"/>
          </w:tcPr>
          <w:p w:rsidR="002E0D41" w:rsidRPr="002B4FE2" w:rsidRDefault="00333442" w:rsidP="007B6E69">
            <w:pPr>
              <w:rPr>
                <w:sz w:val="20"/>
                <w:szCs w:val="20"/>
                <w:lang w:eastAsia="en-AU" w:bidi="hi-IN"/>
              </w:rPr>
            </w:pPr>
            <w:r>
              <w:rPr>
                <w:sz w:val="24"/>
                <w:szCs w:val="20"/>
                <w:lang w:eastAsia="en-AU" w:bidi="hi-IN"/>
              </w:rPr>
              <w:fldChar w:fldCharType="begin">
                <w:ffData>
                  <w:name w:val="Text2"/>
                  <w:enabled/>
                  <w:calcOnExit w:val="0"/>
                  <w:helpText w:type="text" w:val="enter address of manufacturing premises"/>
                  <w:statusText w:type="text" w:val="Part 1: Manufacturer and inspection details"/>
                  <w:textInput/>
                </w:ffData>
              </w:fldChar>
            </w:r>
            <w:bookmarkStart w:id="1" w:name="Text2"/>
            <w:r>
              <w:rPr>
                <w:sz w:val="24"/>
                <w:szCs w:val="20"/>
                <w:lang w:eastAsia="en-AU" w:bidi="hi-IN"/>
              </w:rPr>
              <w:instrText xml:space="preserve"> FORMTEXT </w:instrText>
            </w:r>
            <w:r>
              <w:rPr>
                <w:sz w:val="24"/>
                <w:szCs w:val="20"/>
                <w:lang w:eastAsia="en-AU" w:bidi="hi-IN"/>
              </w:rPr>
            </w:r>
            <w:r>
              <w:rPr>
                <w:sz w:val="24"/>
                <w:szCs w:val="20"/>
                <w:lang w:eastAsia="en-AU" w:bidi="hi-IN"/>
              </w:rPr>
              <w:fldChar w:fldCharType="separate"/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sz w:val="24"/>
                <w:szCs w:val="20"/>
                <w:lang w:eastAsia="en-AU" w:bidi="hi-IN"/>
              </w:rPr>
              <w:fldChar w:fldCharType="end"/>
            </w:r>
            <w:bookmarkEnd w:id="1"/>
          </w:p>
        </w:tc>
      </w:tr>
      <w:tr w:rsidR="002E0D41" w:rsidRPr="0054246F" w:rsidTr="007B6E69">
        <w:trPr>
          <w:trHeight w:val="842"/>
        </w:trPr>
        <w:tc>
          <w:tcPr>
            <w:tcW w:w="2376" w:type="dxa"/>
            <w:shd w:val="clear" w:color="auto" w:fill="006DA7"/>
            <w:vAlign w:val="center"/>
          </w:tcPr>
          <w:p w:rsidR="002E0D41" w:rsidRPr="00877B94" w:rsidRDefault="007A217B" w:rsidP="007B6E6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  <w:r w:rsidR="002E0D41" w:rsidRPr="00877B94">
              <w:rPr>
                <w:b/>
                <w:color w:val="FFFFFF" w:themeColor="background1"/>
              </w:rPr>
              <w:t xml:space="preserve"> of </w:t>
            </w:r>
            <w:r>
              <w:rPr>
                <w:b/>
                <w:color w:val="FFFFFF" w:themeColor="background1"/>
              </w:rPr>
              <w:t>inspection(s)</w:t>
            </w:r>
          </w:p>
        </w:tc>
        <w:tc>
          <w:tcPr>
            <w:tcW w:w="2694" w:type="dxa"/>
            <w:vAlign w:val="center"/>
          </w:tcPr>
          <w:p w:rsidR="002E0D41" w:rsidRPr="002B4FE2" w:rsidRDefault="00333442" w:rsidP="007B6E69">
            <w:pPr>
              <w:rPr>
                <w:sz w:val="20"/>
                <w:szCs w:val="20"/>
                <w:lang w:eastAsia="en-AU" w:bidi="hi-IN"/>
              </w:rPr>
            </w:pPr>
            <w:r>
              <w:rPr>
                <w:sz w:val="24"/>
                <w:szCs w:val="20"/>
                <w:lang w:eastAsia="en-AU" w:bidi="hi-IN"/>
              </w:rPr>
              <w:fldChar w:fldCharType="begin">
                <w:ffData>
                  <w:name w:val="Text3"/>
                  <w:enabled/>
                  <w:calcOnExit w:val="0"/>
                  <w:helpText w:type="text" w:val="enter date of inspection(s)"/>
                  <w:statusText w:type="text" w:val="Part 1: Manufacturer and inspection details"/>
                  <w:textInput/>
                </w:ffData>
              </w:fldChar>
            </w:r>
            <w:bookmarkStart w:id="2" w:name="Text3"/>
            <w:r>
              <w:rPr>
                <w:sz w:val="24"/>
                <w:szCs w:val="20"/>
                <w:lang w:eastAsia="en-AU" w:bidi="hi-IN"/>
              </w:rPr>
              <w:instrText xml:space="preserve"> FORMTEXT </w:instrText>
            </w:r>
            <w:r>
              <w:rPr>
                <w:sz w:val="24"/>
                <w:szCs w:val="20"/>
                <w:lang w:eastAsia="en-AU" w:bidi="hi-IN"/>
              </w:rPr>
            </w:r>
            <w:r>
              <w:rPr>
                <w:sz w:val="24"/>
                <w:szCs w:val="20"/>
                <w:lang w:eastAsia="en-AU" w:bidi="hi-IN"/>
              </w:rPr>
              <w:fldChar w:fldCharType="separate"/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sz w:val="24"/>
                <w:szCs w:val="20"/>
                <w:lang w:eastAsia="en-AU" w:bidi="hi-IN"/>
              </w:rPr>
              <w:fldChar w:fldCharType="end"/>
            </w:r>
            <w:bookmarkEnd w:id="2"/>
          </w:p>
        </w:tc>
        <w:tc>
          <w:tcPr>
            <w:tcW w:w="2126" w:type="dxa"/>
            <w:shd w:val="clear" w:color="auto" w:fill="006DA7"/>
            <w:vAlign w:val="center"/>
          </w:tcPr>
          <w:p w:rsidR="002E0D41" w:rsidRPr="00877B94" w:rsidRDefault="007A217B" w:rsidP="007B6E69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Inspector</w:t>
            </w:r>
            <w:r w:rsidR="002E0D41" w:rsidRPr="00877B94">
              <w:rPr>
                <w:b/>
                <w:color w:val="FFFFFF" w:themeColor="background1"/>
              </w:rPr>
              <w:t xml:space="preserve">(s) </w:t>
            </w:r>
            <w:r w:rsidR="00877B94" w:rsidRPr="00877B94">
              <w:rPr>
                <w:b/>
                <w:color w:val="FFFFFF" w:themeColor="background1"/>
              </w:rPr>
              <w:t>n</w:t>
            </w:r>
            <w:r w:rsidR="002E0D41" w:rsidRPr="00877B94">
              <w:rPr>
                <w:b/>
                <w:color w:val="FFFFFF" w:themeColor="background1"/>
              </w:rPr>
              <w:t>ames</w:t>
            </w:r>
          </w:p>
        </w:tc>
        <w:tc>
          <w:tcPr>
            <w:tcW w:w="2552" w:type="dxa"/>
            <w:vAlign w:val="center"/>
          </w:tcPr>
          <w:p w:rsidR="002E0D41" w:rsidRPr="002B4FE2" w:rsidRDefault="00333442" w:rsidP="007B6E69">
            <w:pPr>
              <w:rPr>
                <w:sz w:val="20"/>
                <w:szCs w:val="20"/>
                <w:lang w:eastAsia="en-AU" w:bidi="hi-IN"/>
              </w:rPr>
            </w:pPr>
            <w:r>
              <w:rPr>
                <w:sz w:val="24"/>
                <w:szCs w:val="20"/>
                <w:lang w:eastAsia="en-AU" w:bidi="hi-IN"/>
              </w:rPr>
              <w:fldChar w:fldCharType="begin">
                <w:ffData>
                  <w:name w:val="Text4"/>
                  <w:enabled/>
                  <w:calcOnExit w:val="0"/>
                  <w:helpText w:type="text" w:val="enter names of inspector(s)"/>
                  <w:statusText w:type="text" w:val="Part 1: Manufacturer and inspection details"/>
                  <w:textInput/>
                </w:ffData>
              </w:fldChar>
            </w:r>
            <w:bookmarkStart w:id="3" w:name="Text4"/>
            <w:r>
              <w:rPr>
                <w:sz w:val="24"/>
                <w:szCs w:val="20"/>
                <w:lang w:eastAsia="en-AU" w:bidi="hi-IN"/>
              </w:rPr>
              <w:instrText xml:space="preserve"> FORMTEXT </w:instrText>
            </w:r>
            <w:r>
              <w:rPr>
                <w:sz w:val="24"/>
                <w:szCs w:val="20"/>
                <w:lang w:eastAsia="en-AU" w:bidi="hi-IN"/>
              </w:rPr>
            </w:r>
            <w:r>
              <w:rPr>
                <w:sz w:val="24"/>
                <w:szCs w:val="20"/>
                <w:lang w:eastAsia="en-AU" w:bidi="hi-IN"/>
              </w:rPr>
              <w:fldChar w:fldCharType="separate"/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noProof/>
                <w:sz w:val="24"/>
                <w:szCs w:val="20"/>
                <w:lang w:eastAsia="en-AU" w:bidi="hi-IN"/>
              </w:rPr>
              <w:t> </w:t>
            </w:r>
            <w:r>
              <w:rPr>
                <w:sz w:val="24"/>
                <w:szCs w:val="20"/>
                <w:lang w:eastAsia="en-AU" w:bidi="hi-IN"/>
              </w:rPr>
              <w:fldChar w:fldCharType="end"/>
            </w:r>
            <w:bookmarkEnd w:id="3"/>
          </w:p>
        </w:tc>
      </w:tr>
    </w:tbl>
    <w:p w:rsidR="0054246F" w:rsidRPr="00753790" w:rsidRDefault="00333442" w:rsidP="00877B94">
      <w:pPr>
        <w:rPr>
          <w:lang w:eastAsia="en-AU" w:bidi="hi-IN"/>
        </w:rPr>
      </w:pPr>
      <w:r>
        <w:rPr>
          <w:lang w:eastAsia="en-AU" w:bidi="hi-IN"/>
        </w:rPr>
        <w:fldChar w:fldCharType="begin">
          <w:ffData>
            <w:name w:val="Check2"/>
            <w:enabled/>
            <w:calcOnExit w:val="0"/>
            <w:helpText w:type="text" w:val="tick box to Please provide me with a reply"/>
            <w:checkBox>
              <w:sizeAuto/>
              <w:default w:val="0"/>
            </w:checkBox>
          </w:ffData>
        </w:fldChar>
      </w:r>
      <w:bookmarkStart w:id="4" w:name="Check2"/>
      <w:r>
        <w:rPr>
          <w:lang w:eastAsia="en-AU" w:bidi="hi-IN"/>
        </w:rPr>
        <w:instrText xml:space="preserve"> FORMCHECKBOX </w:instrText>
      </w:r>
      <w:r w:rsidR="00A07ADC">
        <w:rPr>
          <w:lang w:eastAsia="en-AU" w:bidi="hi-IN"/>
        </w:rPr>
      </w:r>
      <w:r w:rsidR="00A07ADC">
        <w:rPr>
          <w:lang w:eastAsia="en-AU" w:bidi="hi-IN"/>
        </w:rPr>
        <w:fldChar w:fldCharType="separate"/>
      </w:r>
      <w:r>
        <w:rPr>
          <w:lang w:eastAsia="en-AU" w:bidi="hi-IN"/>
        </w:rPr>
        <w:fldChar w:fldCharType="end"/>
      </w:r>
      <w:bookmarkEnd w:id="4"/>
      <w:r w:rsidR="0054246F" w:rsidRPr="00753790">
        <w:rPr>
          <w:lang w:eastAsia="en-AU" w:bidi="hi-IN"/>
        </w:rPr>
        <w:tab/>
        <w:t>Please provide me with a reply</w:t>
      </w:r>
      <w:r w:rsidR="007B176F">
        <w:rPr>
          <w:lang w:eastAsia="en-AU" w:bidi="hi-IN"/>
        </w:rPr>
        <w:t>.</w:t>
      </w:r>
    </w:p>
    <w:p w:rsidR="0054246F" w:rsidRPr="00753790" w:rsidRDefault="00333442" w:rsidP="00877B94">
      <w:pPr>
        <w:rPr>
          <w:lang w:eastAsia="en-AU" w:bidi="hi-IN"/>
        </w:rPr>
      </w:pPr>
      <w:r>
        <w:rPr>
          <w:lang w:eastAsia="en-AU" w:bidi="hi-IN"/>
        </w:rPr>
        <w:fldChar w:fldCharType="begin">
          <w:ffData>
            <w:name w:val="Check3"/>
            <w:enabled/>
            <w:calcOnExit w:val="0"/>
            <w:helpText w:type="text" w:val=" tick if no reply is required"/>
            <w:statusText w:type="text" w:val="Part 1: Manufacturer and inspection details"/>
            <w:checkBox>
              <w:sizeAuto/>
              <w:default w:val="0"/>
            </w:checkBox>
          </w:ffData>
        </w:fldChar>
      </w:r>
      <w:bookmarkStart w:id="5" w:name="Check3"/>
      <w:r>
        <w:rPr>
          <w:lang w:eastAsia="en-AU" w:bidi="hi-IN"/>
        </w:rPr>
        <w:instrText xml:space="preserve"> FORMCHECKBOX </w:instrText>
      </w:r>
      <w:r w:rsidR="00A07ADC">
        <w:rPr>
          <w:lang w:eastAsia="en-AU" w:bidi="hi-IN"/>
        </w:rPr>
      </w:r>
      <w:r w:rsidR="00A07ADC">
        <w:rPr>
          <w:lang w:eastAsia="en-AU" w:bidi="hi-IN"/>
        </w:rPr>
        <w:fldChar w:fldCharType="separate"/>
      </w:r>
      <w:r>
        <w:rPr>
          <w:lang w:eastAsia="en-AU" w:bidi="hi-IN"/>
        </w:rPr>
        <w:fldChar w:fldCharType="end"/>
      </w:r>
      <w:bookmarkEnd w:id="5"/>
      <w:r w:rsidR="0054246F" w:rsidRPr="00753790">
        <w:rPr>
          <w:lang w:eastAsia="en-AU" w:bidi="hi-IN"/>
        </w:rPr>
        <w:tab/>
        <w:t>No reply is required.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4215"/>
        <w:gridCol w:w="999"/>
        <w:gridCol w:w="3253"/>
      </w:tblGrid>
      <w:tr w:rsidR="00905F45" w:rsidRPr="00BF3859" w:rsidTr="007B6E69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5F45" w:rsidRPr="00BF3859" w:rsidRDefault="007B176F" w:rsidP="007B6E69">
            <w:r>
              <w:lastRenderedPageBreak/>
              <w:t>Name</w:t>
            </w:r>
          </w:p>
        </w:tc>
        <w:tc>
          <w:tcPr>
            <w:tcW w:w="4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F45" w:rsidRPr="00BF3859" w:rsidRDefault="007E794B" w:rsidP="007B6E69">
            <w:r>
              <w:fldChar w:fldCharType="begin">
                <w:ffData>
                  <w:name w:val=""/>
                  <w:enabled/>
                  <w:calcOnExit w:val="0"/>
                  <w:helpText w:type="text" w:val="enter name here"/>
                  <w:statusText w:type="text" w:val="Part 1: Manufacturer and inspection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5F45" w:rsidRPr="00BF3859" w:rsidRDefault="00905F45" w:rsidP="007B6E69">
            <w:r>
              <w:t>Position</w:t>
            </w:r>
          </w:p>
        </w:tc>
        <w:tc>
          <w:tcPr>
            <w:tcW w:w="3253" w:type="dxa"/>
            <w:tcBorders>
              <w:left w:val="single" w:sz="4" w:space="0" w:color="auto"/>
            </w:tcBorders>
            <w:vAlign w:val="center"/>
          </w:tcPr>
          <w:p w:rsidR="00905F45" w:rsidRPr="00BF3859" w:rsidRDefault="00333442" w:rsidP="007B6E69">
            <w:r>
              <w:fldChar w:fldCharType="begin">
                <w:ffData>
                  <w:name w:val=""/>
                  <w:enabled/>
                  <w:calcOnExit w:val="0"/>
                  <w:helpText w:type="text" w:val="enter position here"/>
                  <w:statusText w:type="text" w:val="Part 1: Manufacturer and inspection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5F45" w:rsidRPr="00BF3859" w:rsidTr="007B6E69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5F45" w:rsidRPr="00BF3859" w:rsidRDefault="00905F45" w:rsidP="007B6E69">
            <w:r w:rsidRPr="00BF3859">
              <w:t>Signature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vAlign w:val="center"/>
          </w:tcPr>
          <w:p w:rsidR="00905F45" w:rsidRPr="00BF3859" w:rsidRDefault="00905F45" w:rsidP="007B6E69"/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:rsidR="00905F45" w:rsidRPr="00BF3859" w:rsidRDefault="00905F45" w:rsidP="007B6E69">
            <w:r w:rsidRPr="00BF3859">
              <w:t>Date</w:t>
            </w:r>
          </w:p>
        </w:tc>
        <w:tc>
          <w:tcPr>
            <w:tcW w:w="3253" w:type="dxa"/>
            <w:vAlign w:val="center"/>
          </w:tcPr>
          <w:p w:rsidR="00905F45" w:rsidRPr="00BF3859" w:rsidRDefault="00333442" w:rsidP="007B6E69">
            <w:r>
              <w:fldChar w:fldCharType="begin">
                <w:ffData>
                  <w:name w:val=""/>
                  <w:enabled/>
                  <w:calcOnExit w:val="0"/>
                  <w:helpText w:type="text" w:val="entert date here"/>
                  <w:statusText w:type="text" w:val="Part 1: Manufacturer and inspection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5EE5" w:rsidRDefault="0054246F" w:rsidP="00753790">
      <w:pPr>
        <w:spacing w:before="360"/>
        <w:rPr>
          <w:lang w:eastAsia="en-AU" w:bidi="hi-IN"/>
        </w:rPr>
      </w:pPr>
      <w:r w:rsidRPr="00753790">
        <w:rPr>
          <w:lang w:eastAsia="en-AU" w:bidi="hi-IN"/>
        </w:rPr>
        <w:t>The TGA thanks you for your comments</w:t>
      </w:r>
      <w:r w:rsidR="00753790">
        <w:rPr>
          <w:lang w:eastAsia="en-AU" w:bidi="hi-IN"/>
        </w:rPr>
        <w:t>.</w:t>
      </w:r>
    </w:p>
    <w:p w:rsidR="00205517" w:rsidRPr="00B5052A" w:rsidRDefault="00205517" w:rsidP="00877B94">
      <w:pPr>
        <w:pStyle w:val="Heading2"/>
        <w:rPr>
          <w:lang w:eastAsia="en-AU" w:bidi="hi-IN"/>
        </w:rPr>
      </w:pPr>
      <w:r w:rsidRPr="00B5052A">
        <w:rPr>
          <w:lang w:eastAsia="en-AU" w:bidi="hi-IN"/>
        </w:rPr>
        <w:t>Part 2:</w:t>
      </w:r>
      <w:r w:rsidRPr="00B5052A">
        <w:rPr>
          <w:lang w:eastAsia="en-AU" w:bidi="hi-IN"/>
        </w:rPr>
        <w:tab/>
      </w:r>
      <w:r w:rsidRPr="00877B94">
        <w:t>Interpretation</w:t>
      </w:r>
      <w:r w:rsidRPr="00B5052A">
        <w:rPr>
          <w:lang w:eastAsia="en-AU" w:bidi="hi-IN"/>
        </w:rPr>
        <w:t xml:space="preserve"> </w:t>
      </w:r>
      <w:r w:rsidR="00681CFF">
        <w:rPr>
          <w:lang w:eastAsia="en-AU" w:bidi="hi-IN"/>
        </w:rPr>
        <w:t>of GMP</w:t>
      </w:r>
      <w:r w:rsidRPr="00B5052A">
        <w:rPr>
          <w:lang w:eastAsia="en-AU" w:bidi="hi-IN"/>
        </w:rPr>
        <w:t>/QMS requirements</w:t>
      </w:r>
    </w:p>
    <w:p w:rsidR="00205517" w:rsidRDefault="00205517" w:rsidP="00877B94">
      <w:pPr>
        <w:rPr>
          <w:szCs w:val="20"/>
          <w:lang w:eastAsia="en-AU" w:bidi="hi-IN"/>
        </w:rPr>
      </w:pPr>
      <w:r w:rsidRPr="00753790">
        <w:rPr>
          <w:lang w:eastAsia="en-AU" w:bidi="hi-IN"/>
        </w:rPr>
        <w:t xml:space="preserve">Describe the situation(s) where you believe the </w:t>
      </w:r>
      <w:r w:rsidR="007A217B">
        <w:rPr>
          <w:lang w:eastAsia="en-AU" w:bidi="hi-IN"/>
        </w:rPr>
        <w:t>inspector</w:t>
      </w:r>
      <w:r w:rsidRPr="00753790">
        <w:rPr>
          <w:lang w:eastAsia="en-AU" w:bidi="hi-IN"/>
        </w:rPr>
        <w:t xml:space="preserve">(s) did not correctly interpret the requirements of the Manufacturing Principles, Code of GMP or ISO standard, </w:t>
      </w:r>
      <w:r w:rsidR="00C03ABF">
        <w:rPr>
          <w:lang w:eastAsia="en-AU" w:bidi="hi-IN"/>
        </w:rPr>
        <w:t xml:space="preserve">Essential Principles </w:t>
      </w:r>
      <w:r w:rsidRPr="00753790">
        <w:rPr>
          <w:lang w:eastAsia="en-AU" w:bidi="hi-IN"/>
        </w:rPr>
        <w:t>and/</w:t>
      </w:r>
      <w:r w:rsidR="00A602F0" w:rsidRPr="00753790">
        <w:rPr>
          <w:lang w:eastAsia="en-AU" w:bidi="hi-IN"/>
        </w:rPr>
        <w:t xml:space="preserve">or the regulatory framework. </w:t>
      </w:r>
      <w:r w:rsidRPr="00753790">
        <w:rPr>
          <w:lang w:eastAsia="en-AU" w:bidi="hi-IN"/>
        </w:rPr>
        <w:t>You should provide as much detail as possible and explain why you believe the practice or process (leading to a deficiency</w:t>
      </w:r>
      <w:r w:rsidR="00C03ABF">
        <w:rPr>
          <w:lang w:eastAsia="en-AU" w:bidi="hi-IN"/>
        </w:rPr>
        <w:t xml:space="preserve"> or nonconformity</w:t>
      </w:r>
      <w:r w:rsidRPr="00753790">
        <w:rPr>
          <w:lang w:eastAsia="en-AU" w:bidi="hi-IN"/>
        </w:rPr>
        <w:t>) should have been interpreted differently.</w:t>
      </w:r>
      <w:r w:rsidRPr="00753790">
        <w:rPr>
          <w:b/>
          <w:bCs/>
          <w:i/>
          <w:iCs/>
          <w:szCs w:val="20"/>
          <w:lang w:eastAsia="en-AU" w:bidi="hi-IN"/>
        </w:rPr>
        <w:t xml:space="preserve"> </w:t>
      </w:r>
      <w:r w:rsidRPr="00753790">
        <w:rPr>
          <w:szCs w:val="20"/>
          <w:lang w:eastAsia="en-AU" w:bidi="hi-IN"/>
        </w:rPr>
        <w:t>Add additional pages if required.</w:t>
      </w:r>
    </w:p>
    <w:p w:rsidR="00877B94" w:rsidRPr="00877B94" w:rsidRDefault="00877B94" w:rsidP="00877B94">
      <w:pPr>
        <w:pStyle w:val="Heading3"/>
      </w:pPr>
      <w:r>
        <w:t>Comments</w:t>
      </w:r>
      <w:r w:rsidRPr="000B6360"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205517" w:rsidTr="00AA56EC">
        <w:trPr>
          <w:trHeight w:val="6252"/>
        </w:trPr>
        <w:tc>
          <w:tcPr>
            <w:tcW w:w="9854" w:type="dxa"/>
          </w:tcPr>
          <w:p w:rsidR="00205517" w:rsidRDefault="00AA56EC" w:rsidP="00AA56EC">
            <w:r>
              <w:rPr>
                <w:lang w:eastAsia="en-AU" w:bidi="hi-IN"/>
              </w:rPr>
              <w:fldChar w:fldCharType="begin">
                <w:ffData>
                  <w:name w:val="Text5"/>
                  <w:enabled/>
                  <w:calcOnExit w:val="0"/>
                  <w:helpText w:type="text" w:val="enter comments"/>
                  <w:statusText w:type="text" w:val="Part 2: Interpretation of GMP/QMS requirements"/>
                  <w:textInput/>
                </w:ffData>
              </w:fldChar>
            </w:r>
            <w:bookmarkStart w:id="6" w:name="Text5"/>
            <w:r>
              <w:rPr>
                <w:lang w:eastAsia="en-AU" w:bidi="hi-IN"/>
              </w:rPr>
              <w:instrText xml:space="preserve"> FORMTEXT </w:instrText>
            </w:r>
            <w:r>
              <w:rPr>
                <w:lang w:eastAsia="en-AU" w:bidi="hi-IN"/>
              </w:rPr>
            </w:r>
            <w:r>
              <w:rPr>
                <w:lang w:eastAsia="en-AU" w:bidi="hi-IN"/>
              </w:rPr>
              <w:fldChar w:fldCharType="separate"/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noProof/>
                <w:lang w:eastAsia="en-AU" w:bidi="hi-IN"/>
              </w:rPr>
              <w:t> </w:t>
            </w:r>
            <w:r>
              <w:rPr>
                <w:lang w:eastAsia="en-AU" w:bidi="hi-IN"/>
              </w:rPr>
              <w:fldChar w:fldCharType="end"/>
            </w:r>
            <w:bookmarkEnd w:id="6"/>
          </w:p>
        </w:tc>
      </w:tr>
    </w:tbl>
    <w:p w:rsidR="00205517" w:rsidRPr="005E5305" w:rsidRDefault="00205517" w:rsidP="005E5305">
      <w:pPr>
        <w:spacing w:before="0" w:after="0"/>
        <w:rPr>
          <w:sz w:val="16"/>
          <w:szCs w:val="16"/>
          <w:lang w:eastAsia="en-AU" w:bidi="hi-IN"/>
        </w:rPr>
      </w:pP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7479"/>
        <w:gridCol w:w="1134"/>
        <w:gridCol w:w="1242"/>
      </w:tblGrid>
      <w:tr w:rsidR="00B5052A" w:rsidRPr="00877B94" w:rsidTr="00877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79" w:type="dxa"/>
          </w:tcPr>
          <w:p w:rsidR="00B5052A" w:rsidRPr="00877B94" w:rsidRDefault="00B5052A" w:rsidP="00877B94">
            <w:pPr>
              <w:rPr>
                <w:lang w:eastAsia="en-AU" w:bidi="hi-IN"/>
              </w:rPr>
            </w:pPr>
          </w:p>
        </w:tc>
        <w:tc>
          <w:tcPr>
            <w:tcW w:w="1134" w:type="dxa"/>
          </w:tcPr>
          <w:p w:rsidR="00B5052A" w:rsidRPr="00877B94" w:rsidRDefault="00877B94" w:rsidP="00877B94">
            <w:pPr>
              <w:jc w:val="center"/>
            </w:pPr>
            <w:r w:rsidRPr="00877B94">
              <w:t>Yes</w:t>
            </w:r>
          </w:p>
        </w:tc>
        <w:tc>
          <w:tcPr>
            <w:tcW w:w="1242" w:type="dxa"/>
          </w:tcPr>
          <w:p w:rsidR="00B5052A" w:rsidRPr="00877B94" w:rsidRDefault="00877B94" w:rsidP="00877B94">
            <w:pPr>
              <w:jc w:val="center"/>
            </w:pPr>
            <w:r w:rsidRPr="00877B94">
              <w:t>No</w:t>
            </w:r>
          </w:p>
        </w:tc>
      </w:tr>
      <w:tr w:rsidR="00B5052A" w:rsidRPr="00877B94" w:rsidTr="00877B94">
        <w:tc>
          <w:tcPr>
            <w:tcW w:w="7479" w:type="dxa"/>
          </w:tcPr>
          <w:p w:rsidR="00B5052A" w:rsidRPr="00877B94" w:rsidRDefault="00B5052A" w:rsidP="00877B94">
            <w:pPr>
              <w:rPr>
                <w:lang w:eastAsia="en-AU" w:bidi="hi-IN"/>
              </w:rPr>
            </w:pPr>
            <w:r w:rsidRPr="00877B94">
              <w:rPr>
                <w:lang w:eastAsia="en-AU" w:bidi="hi-IN"/>
              </w:rPr>
              <w:t>Did the interpretation lead to a critical or major deficiency</w:t>
            </w:r>
            <w:r w:rsidR="00C03ABF">
              <w:rPr>
                <w:lang w:eastAsia="en-AU" w:bidi="hi-IN"/>
              </w:rPr>
              <w:t>/nonconformity</w:t>
            </w:r>
            <w:r w:rsidRPr="00877B94">
              <w:rPr>
                <w:lang w:eastAsia="en-AU" w:bidi="hi-IN"/>
              </w:rPr>
              <w:t>?</w:t>
            </w:r>
          </w:p>
        </w:tc>
        <w:tc>
          <w:tcPr>
            <w:tcW w:w="1134" w:type="dxa"/>
          </w:tcPr>
          <w:p w:rsidR="00B5052A" w:rsidRPr="00877B94" w:rsidRDefault="00AA56EC" w:rsidP="00877B94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4"/>
                  <w:enabled/>
                  <w:calcOnExit w:val="0"/>
                  <w:helpText w:type="text" w:val="tick yes"/>
                  <w:statusText w:type="text" w:val="Part 2: Interpretation of GMP/QMS requirements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lang w:eastAsia="en-AU" w:bidi="hi-IN"/>
              </w:rPr>
              <w:instrText xml:space="preserve"> FORMCHECKBOX </w:instrText>
            </w:r>
            <w:r w:rsidR="00A07ADC">
              <w:rPr>
                <w:lang w:eastAsia="en-AU" w:bidi="hi-IN"/>
              </w:rPr>
            </w:r>
            <w:r w:rsidR="00A07ADC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7"/>
          </w:p>
        </w:tc>
        <w:tc>
          <w:tcPr>
            <w:tcW w:w="1242" w:type="dxa"/>
          </w:tcPr>
          <w:p w:rsidR="00B5052A" w:rsidRPr="00877B94" w:rsidRDefault="00AA56EC" w:rsidP="00877B94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5"/>
                  <w:enabled/>
                  <w:calcOnExit w:val="0"/>
                  <w:helpText w:type="text" w:val="tick no"/>
                  <w:statusText w:type="text" w:val="Part 2: Interpretation of GMP/QMS requirements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lang w:eastAsia="en-AU" w:bidi="hi-IN"/>
              </w:rPr>
              <w:instrText xml:space="preserve"> FORMCHECKBOX </w:instrText>
            </w:r>
            <w:r w:rsidR="00A07ADC">
              <w:rPr>
                <w:lang w:eastAsia="en-AU" w:bidi="hi-IN"/>
              </w:rPr>
            </w:r>
            <w:r w:rsidR="00A07ADC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8"/>
          </w:p>
        </w:tc>
      </w:tr>
      <w:tr w:rsidR="00B5052A" w:rsidRPr="00877B94" w:rsidTr="00877B94">
        <w:tc>
          <w:tcPr>
            <w:tcW w:w="7479" w:type="dxa"/>
          </w:tcPr>
          <w:p w:rsidR="00B5052A" w:rsidRPr="00877B94" w:rsidRDefault="00B5052A" w:rsidP="007A217B">
            <w:pPr>
              <w:rPr>
                <w:lang w:eastAsia="en-AU" w:bidi="hi-IN"/>
              </w:rPr>
            </w:pPr>
            <w:r w:rsidRPr="00877B94">
              <w:rPr>
                <w:lang w:eastAsia="en-AU" w:bidi="hi-IN"/>
              </w:rPr>
              <w:t>Was the deficiency</w:t>
            </w:r>
            <w:r w:rsidR="00C03ABF">
              <w:rPr>
                <w:lang w:eastAsia="en-AU" w:bidi="hi-IN"/>
              </w:rPr>
              <w:t>/nonconformity</w:t>
            </w:r>
            <w:r w:rsidRPr="00877B94">
              <w:rPr>
                <w:lang w:eastAsia="en-AU" w:bidi="hi-IN"/>
              </w:rPr>
              <w:t xml:space="preserve"> included in the items for discussion provided to you at the conclusion of the </w:t>
            </w:r>
            <w:r w:rsidR="007A217B">
              <w:rPr>
                <w:lang w:eastAsia="en-AU" w:bidi="hi-IN"/>
              </w:rPr>
              <w:t>inspection</w:t>
            </w:r>
            <w:r w:rsidRPr="00877B94">
              <w:rPr>
                <w:lang w:eastAsia="en-AU" w:bidi="hi-IN"/>
              </w:rPr>
              <w:t>?</w:t>
            </w:r>
          </w:p>
        </w:tc>
        <w:tc>
          <w:tcPr>
            <w:tcW w:w="1134" w:type="dxa"/>
          </w:tcPr>
          <w:p w:rsidR="00B5052A" w:rsidRPr="00877B94" w:rsidRDefault="00AA56EC" w:rsidP="00877B94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6"/>
                  <w:enabled/>
                  <w:calcOnExit w:val="0"/>
                  <w:helpText w:type="text" w:val="tick yes"/>
                  <w:statusText w:type="text" w:val="Part 2: Interpretation of GMP/QMS requirements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lang w:eastAsia="en-AU" w:bidi="hi-IN"/>
              </w:rPr>
              <w:instrText xml:space="preserve"> FORMCHECKBOX </w:instrText>
            </w:r>
            <w:r w:rsidR="00A07ADC">
              <w:rPr>
                <w:lang w:eastAsia="en-AU" w:bidi="hi-IN"/>
              </w:rPr>
            </w:r>
            <w:r w:rsidR="00A07ADC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9"/>
          </w:p>
        </w:tc>
        <w:tc>
          <w:tcPr>
            <w:tcW w:w="1242" w:type="dxa"/>
          </w:tcPr>
          <w:p w:rsidR="00B5052A" w:rsidRPr="00877B94" w:rsidRDefault="00AA56EC" w:rsidP="00877B94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1"/>
                  <w:enabled/>
                  <w:calcOnExit w:val="0"/>
                  <w:helpText w:type="text" w:val="tick no"/>
                  <w:statusText w:type="text" w:val="Part 2: Interpretation of GMP/QMS requirements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lang w:eastAsia="en-AU" w:bidi="hi-IN"/>
              </w:rPr>
              <w:instrText xml:space="preserve"> FORMCHECKBOX </w:instrText>
            </w:r>
            <w:r w:rsidR="00A07ADC">
              <w:rPr>
                <w:lang w:eastAsia="en-AU" w:bidi="hi-IN"/>
              </w:rPr>
            </w:r>
            <w:r w:rsidR="00A07ADC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0"/>
          </w:p>
        </w:tc>
      </w:tr>
      <w:tr w:rsidR="00B5052A" w:rsidRPr="00877B94" w:rsidTr="00877B94">
        <w:tc>
          <w:tcPr>
            <w:tcW w:w="7479" w:type="dxa"/>
          </w:tcPr>
          <w:p w:rsidR="00B5052A" w:rsidRPr="00877B94" w:rsidRDefault="00B5052A" w:rsidP="007A217B">
            <w:pPr>
              <w:rPr>
                <w:lang w:eastAsia="en-AU" w:bidi="hi-IN"/>
              </w:rPr>
            </w:pPr>
            <w:r w:rsidRPr="00877B94">
              <w:rPr>
                <w:lang w:eastAsia="en-AU" w:bidi="hi-IN"/>
              </w:rPr>
              <w:t xml:space="preserve">Did the </w:t>
            </w:r>
            <w:r w:rsidR="007A217B">
              <w:rPr>
                <w:lang w:eastAsia="en-AU" w:bidi="hi-IN"/>
              </w:rPr>
              <w:t>inspector</w:t>
            </w:r>
            <w:r w:rsidRPr="00877B94">
              <w:rPr>
                <w:lang w:eastAsia="en-AU" w:bidi="hi-IN"/>
              </w:rPr>
              <w:t xml:space="preserve"> clearly explain the rationale for the deficiency</w:t>
            </w:r>
            <w:r w:rsidR="00C03ABF">
              <w:rPr>
                <w:lang w:eastAsia="en-AU" w:bidi="hi-IN"/>
              </w:rPr>
              <w:t>/nonconformity</w:t>
            </w:r>
            <w:r w:rsidRPr="00877B94">
              <w:rPr>
                <w:lang w:eastAsia="en-AU" w:bidi="hi-IN"/>
              </w:rPr>
              <w:t>?</w:t>
            </w:r>
          </w:p>
        </w:tc>
        <w:tc>
          <w:tcPr>
            <w:tcW w:w="1134" w:type="dxa"/>
          </w:tcPr>
          <w:p w:rsidR="00B5052A" w:rsidRPr="00877B94" w:rsidRDefault="00AA56EC" w:rsidP="00877B94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"/>
                  <w:enabled/>
                  <w:calcOnExit w:val="0"/>
                  <w:helpText w:type="text" w:val="tick yes"/>
                  <w:statusText w:type="text" w:val="Part 2: Interpretation of GMP/QMS requirement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AU" w:bidi="hi-IN"/>
              </w:rPr>
              <w:instrText xml:space="preserve"> FORMCHECKBOX </w:instrText>
            </w:r>
            <w:r w:rsidR="00A07ADC">
              <w:rPr>
                <w:lang w:eastAsia="en-AU" w:bidi="hi-IN"/>
              </w:rPr>
            </w:r>
            <w:r w:rsidR="00A07ADC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</w:p>
        </w:tc>
        <w:tc>
          <w:tcPr>
            <w:tcW w:w="1242" w:type="dxa"/>
          </w:tcPr>
          <w:p w:rsidR="00B5052A" w:rsidRPr="00877B94" w:rsidRDefault="00AA56EC" w:rsidP="00877B94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"/>
                  <w:enabled/>
                  <w:calcOnExit w:val="0"/>
                  <w:helpText w:type="text" w:val="tick no"/>
                  <w:statusText w:type="text" w:val="Part 2: Interpretation of GMP/QMS requirement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AU" w:bidi="hi-IN"/>
              </w:rPr>
              <w:instrText xml:space="preserve"> FORMCHECKBOX </w:instrText>
            </w:r>
            <w:r w:rsidR="00A07ADC">
              <w:rPr>
                <w:lang w:eastAsia="en-AU" w:bidi="hi-IN"/>
              </w:rPr>
            </w:r>
            <w:r w:rsidR="00A07ADC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</w:p>
        </w:tc>
      </w:tr>
      <w:tr w:rsidR="00B5052A" w:rsidRPr="00877B94" w:rsidTr="00877B94">
        <w:tc>
          <w:tcPr>
            <w:tcW w:w="7479" w:type="dxa"/>
          </w:tcPr>
          <w:p w:rsidR="00B5052A" w:rsidRPr="00877B94" w:rsidRDefault="00B5052A" w:rsidP="00877B94">
            <w:pPr>
              <w:rPr>
                <w:lang w:eastAsia="en-AU" w:bidi="hi-IN"/>
              </w:rPr>
            </w:pPr>
            <w:r w:rsidRPr="00877B94">
              <w:rPr>
                <w:lang w:eastAsia="en-AU" w:bidi="hi-IN"/>
              </w:rPr>
              <w:t>Did you have the opportunity to discuss your views?</w:t>
            </w:r>
          </w:p>
        </w:tc>
        <w:bookmarkStart w:id="11" w:name="_GoBack"/>
        <w:tc>
          <w:tcPr>
            <w:tcW w:w="1134" w:type="dxa"/>
          </w:tcPr>
          <w:p w:rsidR="00B5052A" w:rsidRPr="00877B94" w:rsidRDefault="00AA56EC" w:rsidP="00877B94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7"/>
                  <w:enabled/>
                  <w:calcOnExit w:val="0"/>
                  <w:helpText w:type="text" w:val="tick yes"/>
                  <w:statusText w:type="text" w:val="Part 2: Interpretation of GMP/QMS requirements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lang w:eastAsia="en-AU" w:bidi="hi-IN"/>
              </w:rPr>
              <w:instrText xml:space="preserve"> FORMCHECKBOX </w:instrText>
            </w:r>
            <w:r w:rsidR="00A07ADC">
              <w:rPr>
                <w:lang w:eastAsia="en-AU" w:bidi="hi-IN"/>
              </w:rPr>
            </w:r>
            <w:r w:rsidR="00A07ADC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2"/>
            <w:bookmarkEnd w:id="11"/>
          </w:p>
        </w:tc>
        <w:tc>
          <w:tcPr>
            <w:tcW w:w="1242" w:type="dxa"/>
          </w:tcPr>
          <w:p w:rsidR="00B5052A" w:rsidRPr="00877B94" w:rsidRDefault="00AA56EC" w:rsidP="00877B94">
            <w:pPr>
              <w:jc w:val="center"/>
              <w:rPr>
                <w:lang w:eastAsia="en-AU" w:bidi="hi-IN"/>
              </w:rPr>
            </w:pPr>
            <w:r>
              <w:rPr>
                <w:lang w:eastAsia="en-AU" w:bidi="hi-IN"/>
              </w:rPr>
              <w:fldChar w:fldCharType="begin">
                <w:ffData>
                  <w:name w:val="Check8"/>
                  <w:enabled/>
                  <w:calcOnExit w:val="0"/>
                  <w:helpText w:type="text" w:val="tick no"/>
                  <w:statusText w:type="text" w:val="Part 2: Interpretation of GMP/QMS requirements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lang w:eastAsia="en-AU" w:bidi="hi-IN"/>
              </w:rPr>
              <w:instrText xml:space="preserve"> FORMCHECKBOX </w:instrText>
            </w:r>
            <w:r w:rsidR="00A07ADC">
              <w:rPr>
                <w:lang w:eastAsia="en-AU" w:bidi="hi-IN"/>
              </w:rPr>
            </w:r>
            <w:r w:rsidR="00A07ADC">
              <w:rPr>
                <w:lang w:eastAsia="en-AU" w:bidi="hi-IN"/>
              </w:rPr>
              <w:fldChar w:fldCharType="separate"/>
            </w:r>
            <w:r>
              <w:rPr>
                <w:lang w:eastAsia="en-AU" w:bidi="hi-IN"/>
              </w:rPr>
              <w:fldChar w:fldCharType="end"/>
            </w:r>
            <w:bookmarkEnd w:id="13"/>
          </w:p>
        </w:tc>
      </w:tr>
    </w:tbl>
    <w:p w:rsidR="0054246F" w:rsidRPr="005E5305" w:rsidRDefault="0054246F" w:rsidP="005E5305">
      <w:pPr>
        <w:spacing w:before="0" w:after="0"/>
        <w:rPr>
          <w:sz w:val="16"/>
          <w:szCs w:val="16"/>
          <w:lang w:eastAsia="en-AU" w:bidi="hi-IN"/>
        </w:rPr>
      </w:pPr>
    </w:p>
    <w:sectPr w:rsidR="0054246F" w:rsidRPr="005E5305" w:rsidSect="005E0E95">
      <w:footerReference w:type="default" r:id="rId14"/>
      <w:footerReference w:type="first" r:id="rId15"/>
      <w:pgSz w:w="11907" w:h="16840" w:code="9"/>
      <w:pgMar w:top="851" w:right="1134" w:bottom="284" w:left="1134" w:header="284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9D" w:rsidRDefault="00542C9D" w:rsidP="000B1A45">
      <w:r>
        <w:separator/>
      </w:r>
    </w:p>
  </w:endnote>
  <w:endnote w:type="continuationSeparator" w:id="0">
    <w:p w:rsidR="00542C9D" w:rsidRDefault="00542C9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Default="007A217B" w:rsidP="00B5052A">
    <w:pPr>
      <w:pStyle w:val="Footer"/>
      <w:spacing w:before="0" w:after="0"/>
    </w:pPr>
    <w:r>
      <w:t>Inspector</w:t>
    </w:r>
    <w:r w:rsidR="00A602F0" w:rsidRPr="00B710A5">
      <w:t xml:space="preserve"> Feedback Form </w:t>
    </w:r>
    <w:r w:rsidR="00A602F0">
      <w:t>–</w:t>
    </w:r>
    <w:r w:rsidR="00A602F0" w:rsidRPr="00B710A5">
      <w:t xml:space="preserve"> </w:t>
    </w:r>
    <w:r w:rsidR="00A602F0" w:rsidRPr="00AF5CD5">
      <w:t xml:space="preserve">Interpretation of </w:t>
    </w:r>
    <w:r w:rsidR="004B348B">
      <w:t>r</w:t>
    </w:r>
    <w:r w:rsidR="00A602F0" w:rsidRPr="00AF5CD5">
      <w:t>equirements</w:t>
    </w:r>
    <w:r w:rsidR="004B348B">
      <w:t xml:space="preserve"> (</w:t>
    </w:r>
    <w:r w:rsidR="005E5305">
      <w:t xml:space="preserve">June </w:t>
    </w:r>
    <w:r>
      <w:t>201</w:t>
    </w:r>
    <w:r w:rsidR="00A66D3B">
      <w:t>7</w:t>
    </w:r>
    <w:r w:rsidR="004B348B">
      <w:t>)</w:t>
    </w:r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 w:rsidR="00542C9D">
          <w:fldChar w:fldCharType="begin"/>
        </w:r>
        <w:r w:rsidR="00542C9D">
          <w:instrText xml:space="preserve"> PAGE </w:instrText>
        </w:r>
        <w:r w:rsidR="00542C9D">
          <w:fldChar w:fldCharType="separate"/>
        </w:r>
        <w:r w:rsidR="00A07ADC">
          <w:rPr>
            <w:noProof/>
          </w:rPr>
          <w:t>2</w:t>
        </w:r>
        <w:r w:rsidR="00542C9D">
          <w:rPr>
            <w:noProof/>
          </w:rPr>
          <w:fldChar w:fldCharType="end"/>
        </w:r>
        <w:r w:rsidR="00212A35" w:rsidRPr="004B1BF3">
          <w:t xml:space="preserve"> of </w:t>
        </w:r>
        <w:r w:rsidR="00542C9D">
          <w:fldChar w:fldCharType="begin"/>
        </w:r>
        <w:r w:rsidR="00542C9D">
          <w:instrText xml:space="preserve"> NUMPAGES  </w:instrText>
        </w:r>
        <w:r w:rsidR="00542C9D">
          <w:fldChar w:fldCharType="separate"/>
        </w:r>
        <w:r w:rsidR="00A07ADC">
          <w:rPr>
            <w:noProof/>
          </w:rPr>
          <w:t>2</w:t>
        </w:r>
        <w:r w:rsidR="00542C9D">
          <w:rPr>
            <w:noProof/>
          </w:rPr>
          <w:fldChar w:fldCharType="end"/>
        </w:r>
      </w:sdtContent>
    </w:sdt>
  </w:p>
  <w:p w:rsidR="00753790" w:rsidRPr="00753790" w:rsidRDefault="00753790" w:rsidP="00B5052A">
    <w:pPr>
      <w:pStyle w:val="Footer"/>
      <w:spacing w:before="0" w:after="0"/>
      <w:rPr>
        <w:b/>
      </w:rPr>
    </w:pPr>
    <w:r w:rsidRPr="00753790">
      <w:rPr>
        <w:b/>
      </w:rPr>
      <w:t>For official use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52B68B2D" wp14:editId="40061277">
          <wp:simplePos x="0" y="0"/>
          <wp:positionH relativeFrom="column">
            <wp:posOffset>5042535</wp:posOffset>
          </wp:positionH>
          <wp:positionV relativeFrom="paragraph">
            <wp:posOffset>72019</wp:posOffset>
          </wp:positionV>
          <wp:extent cx="1367790" cy="276225"/>
          <wp:effectExtent l="0" t="0" r="3810" b="9525"/>
          <wp:wrapNone/>
          <wp:docPr id="6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1060E5">
        <w:rPr>
          <w:rStyle w:val="Hyperlink"/>
          <w:rFonts w:cstheme="majorHAnsi"/>
          <w:sz w:val="18"/>
          <w:szCs w:val="14"/>
          <w:lang w:val="fr-FR"/>
        </w:rPr>
        <w:t>https://www.tga.gov.au/</w:t>
      </w:r>
    </w:hyperlink>
  </w:p>
  <w:p w:rsidR="00212A35" w:rsidRPr="00A66D3B" w:rsidRDefault="00A66D3B" w:rsidP="006E2D63">
    <w:pPr>
      <w:pStyle w:val="Reference"/>
      <w:rPr>
        <w:sz w:val="16"/>
        <w:szCs w:val="16"/>
      </w:rPr>
    </w:pPr>
    <w:r w:rsidRPr="00A66D3B">
      <w:rPr>
        <w:sz w:val="16"/>
        <w:szCs w:val="16"/>
      </w:rPr>
      <w:t>Reference: R16/955277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3FF4642" wp14:editId="33372273">
          <wp:simplePos x="0" y="0"/>
          <wp:positionH relativeFrom="column">
            <wp:posOffset>-720090</wp:posOffset>
          </wp:positionH>
          <wp:positionV relativeFrom="paragraph">
            <wp:posOffset>11430</wp:posOffset>
          </wp:positionV>
          <wp:extent cx="7667625" cy="666750"/>
          <wp:effectExtent l="0" t="0" r="9525" b="0"/>
          <wp:wrapNone/>
          <wp:docPr id="7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9D" w:rsidRDefault="00542C9D" w:rsidP="000B1A45">
      <w:r>
        <w:separator/>
      </w:r>
    </w:p>
  </w:footnote>
  <w:footnote w:type="continuationSeparator" w:id="0">
    <w:p w:rsidR="00542C9D" w:rsidRDefault="00542C9D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6Oagv977x8tEU93CzjKTx2TgcnM=" w:salt="rsE7EPEZBQvKPHk12CCKd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9D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61D43"/>
    <w:rsid w:val="00072A33"/>
    <w:rsid w:val="00072EEB"/>
    <w:rsid w:val="00075872"/>
    <w:rsid w:val="00075975"/>
    <w:rsid w:val="000857AB"/>
    <w:rsid w:val="0009311B"/>
    <w:rsid w:val="000A32B4"/>
    <w:rsid w:val="000A3D84"/>
    <w:rsid w:val="000A5AFC"/>
    <w:rsid w:val="000B1A45"/>
    <w:rsid w:val="000B4F2E"/>
    <w:rsid w:val="000C7843"/>
    <w:rsid w:val="000D4EAA"/>
    <w:rsid w:val="000D6BF6"/>
    <w:rsid w:val="000D7317"/>
    <w:rsid w:val="000E0C81"/>
    <w:rsid w:val="000E2CF3"/>
    <w:rsid w:val="000F06FC"/>
    <w:rsid w:val="0010007E"/>
    <w:rsid w:val="00103B59"/>
    <w:rsid w:val="00104407"/>
    <w:rsid w:val="001060E5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4E32"/>
    <w:rsid w:val="001C7E45"/>
    <w:rsid w:val="001D0DB4"/>
    <w:rsid w:val="001D5EE5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5517"/>
    <w:rsid w:val="00206055"/>
    <w:rsid w:val="0021073A"/>
    <w:rsid w:val="00212A35"/>
    <w:rsid w:val="00221750"/>
    <w:rsid w:val="00221E5B"/>
    <w:rsid w:val="00235662"/>
    <w:rsid w:val="0024103A"/>
    <w:rsid w:val="00243E61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4EFD"/>
    <w:rsid w:val="002B4FE2"/>
    <w:rsid w:val="002B57F1"/>
    <w:rsid w:val="002B73E9"/>
    <w:rsid w:val="002C57FE"/>
    <w:rsid w:val="002D26E5"/>
    <w:rsid w:val="002E0D41"/>
    <w:rsid w:val="002E692D"/>
    <w:rsid w:val="002E7F5B"/>
    <w:rsid w:val="002F0E52"/>
    <w:rsid w:val="00302919"/>
    <w:rsid w:val="0030608B"/>
    <w:rsid w:val="0030663E"/>
    <w:rsid w:val="00316384"/>
    <w:rsid w:val="00317F01"/>
    <w:rsid w:val="0032274A"/>
    <w:rsid w:val="0032736E"/>
    <w:rsid w:val="003273C6"/>
    <w:rsid w:val="00330A9F"/>
    <w:rsid w:val="00333442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B75A5"/>
    <w:rsid w:val="003C414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2AF5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B348B"/>
    <w:rsid w:val="004D2AA8"/>
    <w:rsid w:val="004D57EA"/>
    <w:rsid w:val="004F1C33"/>
    <w:rsid w:val="004F2350"/>
    <w:rsid w:val="004F6B3D"/>
    <w:rsid w:val="005037AB"/>
    <w:rsid w:val="00511E7A"/>
    <w:rsid w:val="00514031"/>
    <w:rsid w:val="005211BD"/>
    <w:rsid w:val="005272AC"/>
    <w:rsid w:val="005314AC"/>
    <w:rsid w:val="0053374A"/>
    <w:rsid w:val="0054246F"/>
    <w:rsid w:val="00542A9B"/>
    <w:rsid w:val="00542C9D"/>
    <w:rsid w:val="00543B5D"/>
    <w:rsid w:val="00551D04"/>
    <w:rsid w:val="00553158"/>
    <w:rsid w:val="005533BF"/>
    <w:rsid w:val="0055365D"/>
    <w:rsid w:val="005570CB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0E95"/>
    <w:rsid w:val="005E5305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CFF"/>
    <w:rsid w:val="00681DE0"/>
    <w:rsid w:val="00682889"/>
    <w:rsid w:val="006909D6"/>
    <w:rsid w:val="006A12E6"/>
    <w:rsid w:val="006A636A"/>
    <w:rsid w:val="006B0C06"/>
    <w:rsid w:val="006C0C21"/>
    <w:rsid w:val="006C114A"/>
    <w:rsid w:val="006D244D"/>
    <w:rsid w:val="006D7FF7"/>
    <w:rsid w:val="006E1856"/>
    <w:rsid w:val="006E2840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53790"/>
    <w:rsid w:val="007648FE"/>
    <w:rsid w:val="0077320A"/>
    <w:rsid w:val="00775A7E"/>
    <w:rsid w:val="00796647"/>
    <w:rsid w:val="007A0E92"/>
    <w:rsid w:val="007A217B"/>
    <w:rsid w:val="007B176F"/>
    <w:rsid w:val="007B6725"/>
    <w:rsid w:val="007B6E69"/>
    <w:rsid w:val="007C109F"/>
    <w:rsid w:val="007C7666"/>
    <w:rsid w:val="007D513A"/>
    <w:rsid w:val="007E794B"/>
    <w:rsid w:val="007F05FE"/>
    <w:rsid w:val="007F39A5"/>
    <w:rsid w:val="007F6D4E"/>
    <w:rsid w:val="00800A0E"/>
    <w:rsid w:val="0080425F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77B94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5F45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10C"/>
    <w:rsid w:val="009648F1"/>
    <w:rsid w:val="00990B8A"/>
    <w:rsid w:val="00990DE4"/>
    <w:rsid w:val="009926B4"/>
    <w:rsid w:val="0099545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07ADC"/>
    <w:rsid w:val="00A117F6"/>
    <w:rsid w:val="00A13469"/>
    <w:rsid w:val="00A22D70"/>
    <w:rsid w:val="00A25E7C"/>
    <w:rsid w:val="00A31FC9"/>
    <w:rsid w:val="00A34938"/>
    <w:rsid w:val="00A54949"/>
    <w:rsid w:val="00A602F0"/>
    <w:rsid w:val="00A60FBD"/>
    <w:rsid w:val="00A66D3B"/>
    <w:rsid w:val="00A72E19"/>
    <w:rsid w:val="00A7340E"/>
    <w:rsid w:val="00A841DD"/>
    <w:rsid w:val="00A87547"/>
    <w:rsid w:val="00A9211E"/>
    <w:rsid w:val="00AA56EC"/>
    <w:rsid w:val="00AB0FC8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052A"/>
    <w:rsid w:val="00B5285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D549F"/>
    <w:rsid w:val="00BF08CA"/>
    <w:rsid w:val="00BF2DDF"/>
    <w:rsid w:val="00BF53EE"/>
    <w:rsid w:val="00C002CB"/>
    <w:rsid w:val="00C03ABF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773FC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51F1"/>
    <w:rsid w:val="00CC7B2D"/>
    <w:rsid w:val="00CD04D4"/>
    <w:rsid w:val="00CD4A1F"/>
    <w:rsid w:val="00CD5C5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4C91"/>
    <w:rsid w:val="00DF560B"/>
    <w:rsid w:val="00E0247C"/>
    <w:rsid w:val="00E1603D"/>
    <w:rsid w:val="00E220DC"/>
    <w:rsid w:val="00E25393"/>
    <w:rsid w:val="00E26BEE"/>
    <w:rsid w:val="00E27BE1"/>
    <w:rsid w:val="00E31A5B"/>
    <w:rsid w:val="00E31DA8"/>
    <w:rsid w:val="00E43C8E"/>
    <w:rsid w:val="00E46A9C"/>
    <w:rsid w:val="00E47C1B"/>
    <w:rsid w:val="00E7135D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D48C4"/>
    <w:rsid w:val="00EE446D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2E5B"/>
    <w:rsid w:val="00F647AF"/>
    <w:rsid w:val="00F66D92"/>
    <w:rsid w:val="00F85525"/>
    <w:rsid w:val="00FA3F1B"/>
    <w:rsid w:val="00FB6F43"/>
    <w:rsid w:val="00FD366B"/>
    <w:rsid w:val="00FE2373"/>
    <w:rsid w:val="00FE37AB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annotation reference" w:uiPriority="99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C5F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B5052A"/>
    <w:pPr>
      <w:spacing w:before="0" w:after="0"/>
    </w:pPr>
    <w:rPr>
      <w:b/>
      <w:color w:val="FFFFFF" w:themeColor="background1"/>
      <w:spacing w:val="-4"/>
      <w:lang w:eastAsia="en-AU" w:bidi="hi-IN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annotation reference" w:uiPriority="99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C5F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B5052A"/>
    <w:pPr>
      <w:spacing w:before="0" w:after="0"/>
    </w:pPr>
    <w:rPr>
      <w:b/>
      <w:color w:val="FFFFFF" w:themeColor="background1"/>
      <w:spacing w:val="-4"/>
      <w:lang w:eastAsia="en-AU" w:bidi="hi-IN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ga.gov.au/privac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ga.gov.au/inspections-and-inspectors-complaint-processhttps:/www.tga.gov.au/inspections-and-inspectors-complaint-proces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490E4-C29A-4F69-8272-228D6E65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456</Words>
  <Characters>2651</Characters>
  <Application>Microsoft Office Word</Application>
  <DocSecurity>0</DocSecurity>
  <Lines>101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feedback form – Interpretation of requirements</vt:lpstr>
    </vt:vector>
  </TitlesOfParts>
  <Company>Department of Health Therapeutic Goods Administration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feedback form – Interpretation of requirements</dc:title>
  <dc:subject>manufacturing therapeutic goods</dc:subject>
  <dc:creator>Therapeutic Goods Administration</dc:creator>
  <cp:keywords>manufacture, therapeutic, regulation, audit, feedback, interpretation,</cp:keywords>
  <cp:lastModifiedBy>LACK, Janet</cp:lastModifiedBy>
  <cp:revision>5</cp:revision>
  <cp:lastPrinted>2005-05-30T03:22:00Z</cp:lastPrinted>
  <dcterms:created xsi:type="dcterms:W3CDTF">2017-07-27T06:18:00Z</dcterms:created>
  <dcterms:modified xsi:type="dcterms:W3CDTF">2017-08-01T02:10:00Z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