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ED0C8B" w:rsidTr="00ED0C8B">
        <w:tc>
          <w:tcPr>
            <w:tcW w:w="8720" w:type="dxa"/>
          </w:tcPr>
          <w:p w:rsidR="00ED0C8B" w:rsidRPr="002B0C2E" w:rsidRDefault="00997909" w:rsidP="00ED0C8B">
            <w:pPr>
              <w:pStyle w:val="Title"/>
            </w:pPr>
            <w:bookmarkStart w:id="0" w:name="_GoBack"/>
            <w:bookmarkEnd w:id="0"/>
            <w:r w:rsidRPr="00997909">
              <w:t>TGA approved terminology for medicines</w:t>
            </w:r>
          </w:p>
        </w:tc>
      </w:tr>
      <w:tr w:rsidR="00ED0C8B" w:rsidTr="00ED0C8B">
        <w:trPr>
          <w:trHeight w:val="1387"/>
        </w:trPr>
        <w:tc>
          <w:tcPr>
            <w:tcW w:w="8720" w:type="dxa"/>
          </w:tcPr>
          <w:p w:rsidR="00ED0C8B" w:rsidRDefault="00997909" w:rsidP="00ED0C8B">
            <w:pPr>
              <w:pStyle w:val="Subtitle"/>
              <w:ind w:left="0"/>
              <w:rPr>
                <w:lang w:eastAsia="en-AU"/>
              </w:rPr>
            </w:pPr>
            <w:r>
              <w:rPr>
                <w:lang w:eastAsia="en-AU"/>
              </w:rPr>
              <w:t>For consultation</w:t>
            </w:r>
          </w:p>
        </w:tc>
      </w:tr>
      <w:tr w:rsidR="00ED0C8B" w:rsidTr="00ED0C8B">
        <w:tc>
          <w:tcPr>
            <w:tcW w:w="8720" w:type="dxa"/>
          </w:tcPr>
          <w:p w:rsidR="00ED0C8B" w:rsidRDefault="00ED0C8B" w:rsidP="00997909">
            <w:pPr>
              <w:pStyle w:val="Date"/>
              <w:rPr>
                <w:lang w:eastAsia="en-AU"/>
              </w:rPr>
            </w:pPr>
            <w:r>
              <w:rPr>
                <w:lang w:eastAsia="en-AU"/>
              </w:rPr>
              <w:t xml:space="preserve">Version 1.0, </w:t>
            </w:r>
            <w:r w:rsidR="00997909">
              <w:rPr>
                <w:lang w:eastAsia="en-AU"/>
              </w:rPr>
              <w:t>M</w:t>
            </w:r>
            <w:r w:rsidR="009314FE">
              <w:rPr>
                <w:lang w:eastAsia="en-AU"/>
              </w:rPr>
              <w:t xml:space="preserve">ay </w:t>
            </w:r>
            <w:r>
              <w:rPr>
                <w:lang w:eastAsia="en-AU"/>
              </w:rPr>
              <w:t>201</w:t>
            </w:r>
            <w:r w:rsidR="00A23F3C">
              <w:rPr>
                <w:lang w:eastAsia="en-AU"/>
              </w:rPr>
              <w:t>3</w:t>
            </w:r>
          </w:p>
        </w:tc>
      </w:tr>
    </w:tbl>
    <w:p w:rsidR="0054583D" w:rsidRDefault="0054583D" w:rsidP="007C7B5B">
      <w:pPr>
        <w:rPr>
          <w:lang w:eastAsia="en-AU"/>
        </w:rPr>
      </w:pPr>
    </w:p>
    <w:p w:rsidR="0054583D" w:rsidRDefault="0054583D" w:rsidP="0054583D">
      <w:pPr>
        <w:rPr>
          <w:lang w:eastAsia="en-AU"/>
        </w:rPr>
        <w:sectPr w:rsidR="0054583D" w:rsidSect="00FF7B50">
          <w:headerReference w:type="even" r:id="rId9"/>
          <w:headerReference w:type="default" r:id="rId10"/>
          <w:footerReference w:type="default" r:id="rId11"/>
          <w:headerReference w:type="first" r:id="rId12"/>
          <w:footerReference w:type="first" r:id="rId13"/>
          <w:type w:val="continuous"/>
          <w:pgSz w:w="11906" w:h="16838" w:code="9"/>
          <w:pgMar w:top="6922" w:right="1701" w:bottom="709" w:left="1701" w:header="996" w:footer="0" w:gutter="0"/>
          <w:cols w:space="708"/>
          <w:titlePg/>
          <w:docGrid w:linePitch="360"/>
        </w:sectPr>
      </w:pPr>
    </w:p>
    <w:p w:rsidR="00B21FC5" w:rsidRPr="00F3529E" w:rsidRDefault="00E32326" w:rsidP="00E32326">
      <w:pPr>
        <w:pStyle w:val="NonTOCHeading2"/>
      </w:pPr>
      <w:r>
        <w:lastRenderedPageBreak/>
        <w:br w:type="page"/>
      </w:r>
      <w:r w:rsidR="00B21FC5" w:rsidRPr="00B21FC5">
        <w:lastRenderedPageBreak/>
        <w:t>About the Therapeutic Goods Administration (TGA)</w:t>
      </w:r>
    </w:p>
    <w:p w:rsidR="00B21FC5" w:rsidRPr="00B21FC5" w:rsidRDefault="00941988" w:rsidP="00B21FC5">
      <w:pPr>
        <w:pStyle w:val="ListBullet"/>
      </w:pPr>
      <w:r>
        <w:t xml:space="preserve">The Therapeutic Goods Administration (TGA) </w:t>
      </w:r>
      <w:r w:rsidRPr="00B21FC5">
        <w:t xml:space="preserve">is </w:t>
      </w:r>
      <w:r>
        <w:t xml:space="preserve">part of </w:t>
      </w:r>
      <w:r w:rsidR="00B21FC5" w:rsidRPr="00B21FC5">
        <w:t>the Australian Government Department of Health and Ageing, and is</w:t>
      </w:r>
      <w:r w:rsidR="00B21FC5">
        <w:t xml:space="preserve"> </w:t>
      </w:r>
      <w:r w:rsidR="00B21FC5" w:rsidRPr="00B21FC5">
        <w:t>responsible for regulating medicines and medical devices.</w:t>
      </w:r>
    </w:p>
    <w:p w:rsidR="00B21FC5" w:rsidRPr="00B21FC5" w:rsidRDefault="00D80C5A" w:rsidP="00B21FC5">
      <w:pPr>
        <w:pStyle w:val="ListBullet"/>
      </w:pPr>
      <w:r>
        <w:t>The</w:t>
      </w:r>
      <w:r w:rsidR="00B21FC5" w:rsidRPr="00B21FC5">
        <w:t xml:space="preserve"> TGA administers the </w:t>
      </w:r>
      <w:r w:rsidR="00B21FC5" w:rsidRPr="00B21FC5">
        <w:rPr>
          <w:i/>
          <w:iCs/>
        </w:rPr>
        <w:t xml:space="preserve">Therapeutic Goods Act </w:t>
      </w:r>
      <w:r w:rsidR="00B21FC5" w:rsidRPr="00B21FC5">
        <w:t>1989 (the Act), applying a risk management</w:t>
      </w:r>
      <w:r w:rsidR="00B21FC5">
        <w:t xml:space="preserve"> </w:t>
      </w:r>
      <w:r w:rsidR="00B21FC5" w:rsidRPr="00B21FC5">
        <w:t>approach designed to ensure therapeutic goods supplied in Australia meet acceptable standards</w:t>
      </w:r>
      <w:r w:rsidR="00B21FC5">
        <w:t xml:space="preserve"> </w:t>
      </w:r>
      <w:r w:rsidR="00B21FC5" w:rsidRPr="00B21FC5">
        <w:t>of quality, safety and efficacy (performance), when necessary.</w:t>
      </w:r>
    </w:p>
    <w:p w:rsidR="00B21FC5" w:rsidRPr="00B21FC5" w:rsidRDefault="00B21FC5" w:rsidP="00B21FC5">
      <w:pPr>
        <w:pStyle w:val="ListBullet"/>
      </w:pPr>
      <w:r w:rsidRPr="00B21FC5">
        <w:t>The work of the TGA is based on applying scientific and clinical expertise to decision-making, to</w:t>
      </w:r>
      <w:r>
        <w:t xml:space="preserve"> </w:t>
      </w:r>
      <w:r w:rsidRPr="00B21FC5">
        <w:t>ensure that the benefits to consumers outweigh any risks associated with the use of medicines</w:t>
      </w:r>
      <w:r>
        <w:t xml:space="preserve"> </w:t>
      </w:r>
      <w:r w:rsidRPr="00B21FC5">
        <w:t>and medical devices.</w:t>
      </w:r>
    </w:p>
    <w:p w:rsidR="00B21FC5" w:rsidRPr="00B21FC5" w:rsidRDefault="00B21FC5" w:rsidP="00B21FC5">
      <w:pPr>
        <w:pStyle w:val="ListBullet"/>
      </w:pPr>
      <w:r w:rsidRPr="00B21FC5">
        <w:t>The TGA relies on the public, healthcare professionals and industry to report problems</w:t>
      </w:r>
      <w:r>
        <w:t xml:space="preserve"> </w:t>
      </w:r>
      <w:r w:rsidRPr="00B21FC5">
        <w:t>with medicines or medical devices. TGA investigates reports received by it to determine any</w:t>
      </w:r>
      <w:r>
        <w:t xml:space="preserve"> </w:t>
      </w:r>
      <w:r w:rsidRPr="00B21FC5">
        <w:t>necessary regulatory action.</w:t>
      </w:r>
    </w:p>
    <w:p w:rsidR="00AC3BD9" w:rsidRDefault="00B21FC5" w:rsidP="00257138">
      <w:pPr>
        <w:pStyle w:val="ListBullet"/>
      </w:pPr>
      <w:r w:rsidRPr="00B21FC5">
        <w:t>To report a problem with a medicine or medical device, please see the information on the TGA</w:t>
      </w:r>
      <w:r>
        <w:t xml:space="preserve"> w</w:t>
      </w:r>
      <w:r w:rsidRPr="00B21FC5">
        <w:t>ebsite</w:t>
      </w:r>
      <w:r w:rsidR="002232C2">
        <w:t xml:space="preserve"> &lt;</w:t>
      </w:r>
      <w:hyperlink r:id="rId14" w:history="1">
        <w:r w:rsidR="002232C2" w:rsidRPr="002232C2">
          <w:rPr>
            <w:rStyle w:val="Hyperlink"/>
          </w:rPr>
          <w:t>www.tga.gov.au</w:t>
        </w:r>
      </w:hyperlink>
      <w:r w:rsidR="002232C2">
        <w:t>&gt;</w:t>
      </w:r>
      <w:r w:rsidRPr="00B21FC5">
        <w:t>.</w:t>
      </w:r>
    </w:p>
    <w:p w:rsidR="00170CED" w:rsidRPr="00170CED" w:rsidRDefault="00170CED" w:rsidP="00611B57">
      <w:pPr>
        <w:pStyle w:val="LegalSubheading"/>
        <w:spacing w:before="4680"/>
      </w:pPr>
      <w:r w:rsidRPr="00170CED">
        <w:t>Copyright</w:t>
      </w:r>
    </w:p>
    <w:p w:rsidR="00611B57" w:rsidRDefault="00EA453A" w:rsidP="00611B57">
      <w:pPr>
        <w:pStyle w:val="LegalCopy"/>
      </w:pPr>
      <w:r w:rsidRPr="00191B3B">
        <w:rPr>
          <w:lang w:val="en-GB"/>
        </w:rPr>
        <w:t>© Comm</w:t>
      </w:r>
      <w:r>
        <w:rPr>
          <w:lang w:val="en-GB"/>
        </w:rPr>
        <w:t>onwealth of Australia 201</w:t>
      </w:r>
      <w:r w:rsidR="00365DDD">
        <w:rPr>
          <w:lang w:val="en-GB"/>
        </w:rPr>
        <w:t>3</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w:t>
      </w:r>
      <w:r w:rsidRPr="004169A8">
        <w:t>any</w:t>
      </w:r>
      <w:r w:rsidRPr="00191B3B">
        <w:rPr>
          <w:lang w:val="en-GB"/>
        </w:rPr>
        <w:t xml:space="preserve">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history="1">
        <w:r w:rsidRPr="00191B3B">
          <w:rPr>
            <w:rStyle w:val="Hyperlink"/>
            <w:rFonts w:cs="Arial"/>
            <w:lang w:val="en-GB"/>
          </w:rPr>
          <w:t>tga.copyright@tga.gov.au</w:t>
        </w:r>
      </w:hyperlink>
      <w:r w:rsidR="004169A8">
        <w:t>&gt;</w:t>
      </w:r>
    </w:p>
    <w:p w:rsidR="008D2B09" w:rsidRPr="00170CED" w:rsidRDefault="008D2B09" w:rsidP="00611B57">
      <w:pPr>
        <w:pStyle w:val="LegalSubheading"/>
      </w:pPr>
      <w:r w:rsidRPr="00170CED">
        <w:t>Confidentiality</w:t>
      </w:r>
    </w:p>
    <w:p w:rsidR="004169A8" w:rsidRDefault="008D2B09" w:rsidP="00EA453A">
      <w:pPr>
        <w:pStyle w:val="LegalCopy"/>
        <w:rPr>
          <w:lang w:eastAsia="en-AU"/>
        </w:rPr>
      </w:pPr>
      <w:r>
        <w:rPr>
          <w:lang w:eastAsia="en-AU"/>
        </w:rPr>
        <w:t>All submissions received will be placed on the TGA’s Internet site, unless marked confidential. Any confidential</w:t>
      </w:r>
      <w:r w:rsidR="00907ACE">
        <w:rPr>
          <w:lang w:eastAsia="en-AU"/>
        </w:rPr>
        <w:t xml:space="preserve"> </w:t>
      </w:r>
      <w:proofErr w:type="gramStart"/>
      <w:r>
        <w:rPr>
          <w:lang w:eastAsia="en-AU"/>
        </w:rPr>
        <w:t>material</w:t>
      </w:r>
      <w:proofErr w:type="gramEnd"/>
      <w:r>
        <w:rPr>
          <w:lang w:eastAsia="en-AU"/>
        </w:rPr>
        <w:t xml:space="preserve"> contained within your submission should be provided under a separate cover and clearly marked</w:t>
      </w:r>
      <w:r w:rsidR="00907ACE">
        <w:rPr>
          <w:lang w:eastAsia="en-AU"/>
        </w:rPr>
        <w:t xml:space="preserve"> </w:t>
      </w:r>
      <w:r>
        <w:rPr>
          <w:lang w:eastAsia="en-AU"/>
        </w:rPr>
        <w:t>“IN CONFIDENCE”. Reasons for a claim to confidentiality must be included in the space provided on the TGA</w:t>
      </w:r>
      <w:r w:rsidR="00907ACE">
        <w:rPr>
          <w:lang w:eastAsia="en-AU"/>
        </w:rPr>
        <w:t xml:space="preserve"> </w:t>
      </w:r>
      <w:r>
        <w:rPr>
          <w:lang w:eastAsia="en-AU"/>
        </w:rPr>
        <w:t>submission coversheet.</w:t>
      </w:r>
      <w:r w:rsidR="00611B57">
        <w:rPr>
          <w:lang w:eastAsia="en-AU"/>
        </w:rPr>
        <w:t xml:space="preserve"> </w:t>
      </w:r>
      <w:r>
        <w:rPr>
          <w:lang w:eastAsia="en-AU"/>
        </w:rPr>
        <w:t>For submission made by individuals, all personal details, other than your name, will be removed from your</w:t>
      </w:r>
      <w:r w:rsidR="00611B57">
        <w:rPr>
          <w:lang w:eastAsia="en-AU"/>
        </w:rPr>
        <w:t xml:space="preserve"> </w:t>
      </w:r>
      <w:r>
        <w:rPr>
          <w:lang w:eastAsia="en-AU"/>
        </w:rPr>
        <w:t>submission before it is published on the TGA’s Internet site.</w:t>
      </w:r>
      <w:r w:rsidR="00611B57">
        <w:rPr>
          <w:lang w:eastAsia="en-AU"/>
        </w:rPr>
        <w:t xml:space="preserve"> </w:t>
      </w:r>
      <w:r>
        <w:rPr>
          <w:lang w:eastAsia="en-AU"/>
        </w:rPr>
        <w:t>In addition, a list of parties making submissions will be published. If you do not wish to be identified with your</w:t>
      </w:r>
      <w:r w:rsidR="00611B57">
        <w:rPr>
          <w:lang w:eastAsia="en-AU"/>
        </w:rPr>
        <w:t xml:space="preserve"> </w:t>
      </w:r>
      <w:r>
        <w:rPr>
          <w:lang w:eastAsia="en-AU"/>
        </w:rPr>
        <w:t>submission you must specifically request this in the space provided on the submission coversheet</w:t>
      </w:r>
      <w:r w:rsidR="00907ACE">
        <w:rPr>
          <w:lang w:eastAsia="en-AU"/>
        </w:rPr>
        <w:t>.</w:t>
      </w:r>
    </w:p>
    <w:p w:rsidR="00277EF5" w:rsidRDefault="00277EF5" w:rsidP="00277EF5">
      <w:pPr>
        <w:pStyle w:val="NonTOCHeading2"/>
      </w:pPr>
      <w:r>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9A09AA" w:rsidTr="00870B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76" w:type="dxa"/>
          </w:tcPr>
          <w:p w:rsidR="00277EF5" w:rsidRDefault="00277EF5" w:rsidP="008D4740">
            <w:r>
              <w:t>Version</w:t>
            </w:r>
          </w:p>
        </w:tc>
        <w:tc>
          <w:tcPr>
            <w:tcW w:w="3242" w:type="dxa"/>
          </w:tcPr>
          <w:p w:rsidR="00277EF5" w:rsidRDefault="00277EF5" w:rsidP="008D4740">
            <w:pPr>
              <w:cnfStyle w:val="100000000000" w:firstRow="1" w:lastRow="0" w:firstColumn="0" w:lastColumn="0" w:oddVBand="0" w:evenVBand="0" w:oddHBand="0" w:evenHBand="0" w:firstRowFirstColumn="0" w:firstRowLastColumn="0" w:lastRowFirstColumn="0" w:lastRowLastColumn="0"/>
            </w:pPr>
            <w:r>
              <w:t>Description of change</w:t>
            </w:r>
          </w:p>
        </w:tc>
        <w:tc>
          <w:tcPr>
            <w:tcW w:w="2712" w:type="dxa"/>
          </w:tcPr>
          <w:p w:rsidR="00277EF5" w:rsidRDefault="00277EF5" w:rsidP="008D4740">
            <w:pPr>
              <w:cnfStyle w:val="100000000000" w:firstRow="1" w:lastRow="0" w:firstColumn="0" w:lastColumn="0" w:oddVBand="0" w:evenVBand="0" w:oddHBand="0" w:evenHBand="0" w:firstRowFirstColumn="0" w:firstRowLastColumn="0" w:lastRowFirstColumn="0" w:lastRowLastColumn="0"/>
            </w:pPr>
            <w:r>
              <w:t>Author</w:t>
            </w:r>
          </w:p>
        </w:tc>
        <w:tc>
          <w:tcPr>
            <w:tcW w:w="1808" w:type="dxa"/>
          </w:tcPr>
          <w:p w:rsidR="00277EF5" w:rsidRDefault="00277EF5" w:rsidP="008D4740">
            <w:pPr>
              <w:cnfStyle w:val="100000000000" w:firstRow="1" w:lastRow="0" w:firstColumn="0" w:lastColumn="0" w:oddVBand="0" w:evenVBand="0" w:oddHBand="0" w:evenHBand="0" w:firstRowFirstColumn="0" w:firstRowLastColumn="0" w:lastRowFirstColumn="0" w:lastRowLastColumn="0"/>
            </w:pPr>
            <w:r>
              <w:t>Effective date</w:t>
            </w:r>
          </w:p>
        </w:tc>
      </w:tr>
      <w:tr w:rsidR="00483FEE" w:rsidTr="009A09AA">
        <w:trPr>
          <w:trHeight w:val="1418"/>
        </w:trPr>
        <w:tc>
          <w:tcPr>
            <w:tcW w:w="1276" w:type="dxa"/>
          </w:tcPr>
          <w:p w:rsidR="00483FEE" w:rsidRDefault="00483FEE" w:rsidP="008D4740">
            <w:r>
              <w:t>V1.0</w:t>
            </w:r>
          </w:p>
        </w:tc>
        <w:tc>
          <w:tcPr>
            <w:tcW w:w="3242" w:type="dxa"/>
          </w:tcPr>
          <w:p w:rsidR="00483FEE" w:rsidRPr="00B55161" w:rsidRDefault="00483FEE" w:rsidP="00483FEE">
            <w:r>
              <w:t>Draft for consultation</w:t>
            </w:r>
          </w:p>
        </w:tc>
        <w:tc>
          <w:tcPr>
            <w:tcW w:w="2712" w:type="dxa"/>
          </w:tcPr>
          <w:p w:rsidR="00483FEE" w:rsidRPr="00B55161" w:rsidRDefault="00483FEE" w:rsidP="00483FEE">
            <w:r>
              <w:t>OSE</w:t>
            </w:r>
          </w:p>
        </w:tc>
        <w:tc>
          <w:tcPr>
            <w:tcW w:w="1808" w:type="dxa"/>
          </w:tcPr>
          <w:p w:rsidR="00483FEE" w:rsidRPr="00B55161" w:rsidRDefault="00E46E84" w:rsidP="00483FEE">
            <w:r>
              <w:t>May</w:t>
            </w:r>
            <w:r w:rsidR="00483FEE">
              <w:t xml:space="preserve"> 2013</w:t>
            </w:r>
          </w:p>
        </w:tc>
      </w:tr>
    </w:tbl>
    <w:p w:rsidR="00277EF5" w:rsidRDefault="00277EF5" w:rsidP="00277EF5">
      <w:pPr>
        <w:spacing w:before="0" w:after="0" w:line="240" w:lineRule="auto"/>
      </w:pPr>
      <w:r>
        <w:br w:type="page"/>
      </w:r>
    </w:p>
    <w:p w:rsidR="00277EF5" w:rsidRDefault="00277EF5" w:rsidP="00DE6C04">
      <w:pPr>
        <w:pStyle w:val="LegalCopy"/>
      </w:pPr>
    </w:p>
    <w:bookmarkStart w:id="1" w:name="_Toc323738670" w:displacedByCustomXml="next"/>
    <w:sdt>
      <w:sdtPr>
        <w:rPr>
          <w:rFonts w:ascii="Cambria" w:hAnsi="Cambria"/>
          <w:b w:val="0"/>
          <w:bCs/>
          <w:sz w:val="22"/>
        </w:rPr>
        <w:id w:val="5618011"/>
        <w:docPartObj>
          <w:docPartGallery w:val="Table of Contents"/>
          <w:docPartUnique/>
        </w:docPartObj>
      </w:sdtPr>
      <w:sdtEndPr>
        <w:rPr>
          <w:bCs w:val="0"/>
          <w:sz w:val="21"/>
        </w:rPr>
      </w:sdtEndPr>
      <w:sdtContent>
        <w:p w:rsidR="00F8365F" w:rsidRPr="00F8365F" w:rsidRDefault="00F8365F" w:rsidP="00455A6F">
          <w:pPr>
            <w:pStyle w:val="Contents"/>
          </w:pPr>
          <w:r w:rsidRPr="00F8365F">
            <w:t>Contents</w:t>
          </w:r>
        </w:p>
        <w:p w:rsidR="0082362F" w:rsidRDefault="00C86141">
          <w:pPr>
            <w:pStyle w:val="TOC1"/>
            <w:rPr>
              <w:rFonts w:asciiTheme="minorHAnsi" w:eastAsiaTheme="minorEastAsia" w:hAnsiTheme="minorHAnsi" w:cstheme="minorBidi"/>
              <w:b w:val="0"/>
              <w:noProof/>
              <w:sz w:val="22"/>
              <w:lang w:eastAsia="en-AU"/>
            </w:rPr>
          </w:pPr>
          <w:r>
            <w:rPr>
              <w:b w:val="0"/>
            </w:rPr>
            <w:fldChar w:fldCharType="begin"/>
          </w:r>
          <w:r w:rsidR="000C5A31">
            <w:rPr>
              <w:b w:val="0"/>
            </w:rPr>
            <w:instrText xml:space="preserve"> TOC \h \z \u \t "Heading 2,1,Heading 3,2,Heading 4,3" </w:instrText>
          </w:r>
          <w:r>
            <w:rPr>
              <w:b w:val="0"/>
            </w:rPr>
            <w:fldChar w:fldCharType="separate"/>
          </w:r>
          <w:hyperlink w:anchor="_Toc356297391" w:history="1">
            <w:r w:rsidR="0082362F" w:rsidRPr="00CB61B1">
              <w:rPr>
                <w:rStyle w:val="Hyperlink"/>
                <w:noProof/>
              </w:rPr>
              <w:t>Abbreviations and acronyms</w:t>
            </w:r>
            <w:r w:rsidR="0082362F">
              <w:rPr>
                <w:noProof/>
                <w:webHidden/>
              </w:rPr>
              <w:tab/>
            </w:r>
            <w:r>
              <w:rPr>
                <w:noProof/>
                <w:webHidden/>
              </w:rPr>
              <w:fldChar w:fldCharType="begin"/>
            </w:r>
            <w:r w:rsidR="0082362F">
              <w:rPr>
                <w:noProof/>
                <w:webHidden/>
              </w:rPr>
              <w:instrText xml:space="preserve"> PAGEREF _Toc356297391 \h </w:instrText>
            </w:r>
            <w:r>
              <w:rPr>
                <w:noProof/>
                <w:webHidden/>
              </w:rPr>
            </w:r>
            <w:r>
              <w:rPr>
                <w:noProof/>
                <w:webHidden/>
              </w:rPr>
              <w:fldChar w:fldCharType="separate"/>
            </w:r>
            <w:r w:rsidR="0082362F">
              <w:rPr>
                <w:noProof/>
                <w:webHidden/>
              </w:rPr>
              <w:t>7</w:t>
            </w:r>
            <w:r>
              <w:rPr>
                <w:noProof/>
                <w:webHidden/>
              </w:rPr>
              <w:fldChar w:fldCharType="end"/>
            </w:r>
          </w:hyperlink>
        </w:p>
        <w:p w:rsidR="0082362F" w:rsidRDefault="00AA3903">
          <w:pPr>
            <w:pStyle w:val="TOC1"/>
            <w:rPr>
              <w:rFonts w:asciiTheme="minorHAnsi" w:eastAsiaTheme="minorEastAsia" w:hAnsiTheme="minorHAnsi" w:cstheme="minorBidi"/>
              <w:b w:val="0"/>
              <w:noProof/>
              <w:sz w:val="22"/>
              <w:lang w:eastAsia="en-AU"/>
            </w:rPr>
          </w:pPr>
          <w:hyperlink w:anchor="_Toc356297392" w:history="1">
            <w:r w:rsidR="0082362F" w:rsidRPr="00CB61B1">
              <w:rPr>
                <w:rStyle w:val="Hyperlink"/>
                <w:noProof/>
              </w:rPr>
              <w:t>1 Introduction</w:t>
            </w:r>
            <w:r w:rsidR="0082362F">
              <w:rPr>
                <w:noProof/>
                <w:webHidden/>
              </w:rPr>
              <w:tab/>
            </w:r>
            <w:r w:rsidR="00C86141">
              <w:rPr>
                <w:noProof/>
                <w:webHidden/>
              </w:rPr>
              <w:fldChar w:fldCharType="begin"/>
            </w:r>
            <w:r w:rsidR="0082362F">
              <w:rPr>
                <w:noProof/>
                <w:webHidden/>
              </w:rPr>
              <w:instrText xml:space="preserve"> PAGEREF _Toc356297392 \h </w:instrText>
            </w:r>
            <w:r w:rsidR="00C86141">
              <w:rPr>
                <w:noProof/>
                <w:webHidden/>
              </w:rPr>
            </w:r>
            <w:r w:rsidR="00C86141">
              <w:rPr>
                <w:noProof/>
                <w:webHidden/>
              </w:rPr>
              <w:fldChar w:fldCharType="separate"/>
            </w:r>
            <w:r w:rsidR="0082362F">
              <w:rPr>
                <w:noProof/>
                <w:webHidden/>
              </w:rPr>
              <w:t>8</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393" w:history="1">
            <w:r w:rsidR="0082362F" w:rsidRPr="00CB61B1">
              <w:rPr>
                <w:rStyle w:val="Hyperlink"/>
                <w:noProof/>
              </w:rPr>
              <w:t>1.1 What is approved terminology and why is it needed?</w:t>
            </w:r>
            <w:r w:rsidR="0082362F">
              <w:rPr>
                <w:noProof/>
                <w:webHidden/>
              </w:rPr>
              <w:tab/>
            </w:r>
            <w:r w:rsidR="00C86141">
              <w:rPr>
                <w:noProof/>
                <w:webHidden/>
              </w:rPr>
              <w:fldChar w:fldCharType="begin"/>
            </w:r>
            <w:r w:rsidR="0082362F">
              <w:rPr>
                <w:noProof/>
                <w:webHidden/>
              </w:rPr>
              <w:instrText xml:space="preserve"> PAGEREF _Toc356297393 \h </w:instrText>
            </w:r>
            <w:r w:rsidR="00C86141">
              <w:rPr>
                <w:noProof/>
                <w:webHidden/>
              </w:rPr>
            </w:r>
            <w:r w:rsidR="00C86141">
              <w:rPr>
                <w:noProof/>
                <w:webHidden/>
              </w:rPr>
              <w:fldChar w:fldCharType="separate"/>
            </w:r>
            <w:r w:rsidR="0082362F">
              <w:rPr>
                <w:noProof/>
                <w:webHidden/>
              </w:rPr>
              <w:t>8</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394" w:history="1">
            <w:r w:rsidR="0082362F" w:rsidRPr="00CB61B1">
              <w:rPr>
                <w:rStyle w:val="Hyperlink"/>
                <w:noProof/>
              </w:rPr>
              <w:t>1.2 What is the legislative basis for approved terminology?</w:t>
            </w:r>
            <w:r w:rsidR="0082362F">
              <w:rPr>
                <w:noProof/>
                <w:webHidden/>
              </w:rPr>
              <w:tab/>
            </w:r>
            <w:r w:rsidR="00C86141">
              <w:rPr>
                <w:noProof/>
                <w:webHidden/>
              </w:rPr>
              <w:fldChar w:fldCharType="begin"/>
            </w:r>
            <w:r w:rsidR="0082362F">
              <w:rPr>
                <w:noProof/>
                <w:webHidden/>
              </w:rPr>
              <w:instrText xml:space="preserve"> PAGEREF _Toc356297394 \h </w:instrText>
            </w:r>
            <w:r w:rsidR="00C86141">
              <w:rPr>
                <w:noProof/>
                <w:webHidden/>
              </w:rPr>
            </w:r>
            <w:r w:rsidR="00C86141">
              <w:rPr>
                <w:noProof/>
                <w:webHidden/>
              </w:rPr>
              <w:fldChar w:fldCharType="separate"/>
            </w:r>
            <w:r w:rsidR="0082362F">
              <w:rPr>
                <w:noProof/>
                <w:webHidden/>
              </w:rPr>
              <w:t>8</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395" w:history="1">
            <w:r w:rsidR="0082362F" w:rsidRPr="00CB61B1">
              <w:rPr>
                <w:rStyle w:val="Hyperlink"/>
                <w:noProof/>
              </w:rPr>
              <w:t>1.3 What does this document contain?</w:t>
            </w:r>
            <w:r w:rsidR="0082362F">
              <w:rPr>
                <w:noProof/>
                <w:webHidden/>
              </w:rPr>
              <w:tab/>
            </w:r>
            <w:r w:rsidR="00C86141">
              <w:rPr>
                <w:noProof/>
                <w:webHidden/>
              </w:rPr>
              <w:fldChar w:fldCharType="begin"/>
            </w:r>
            <w:r w:rsidR="0082362F">
              <w:rPr>
                <w:noProof/>
                <w:webHidden/>
              </w:rPr>
              <w:instrText xml:space="preserve"> PAGEREF _Toc356297395 \h </w:instrText>
            </w:r>
            <w:r w:rsidR="00C86141">
              <w:rPr>
                <w:noProof/>
                <w:webHidden/>
              </w:rPr>
            </w:r>
            <w:r w:rsidR="00C86141">
              <w:rPr>
                <w:noProof/>
                <w:webHidden/>
              </w:rPr>
              <w:fldChar w:fldCharType="separate"/>
            </w:r>
            <w:r w:rsidR="0082362F">
              <w:rPr>
                <w:noProof/>
                <w:webHidden/>
              </w:rPr>
              <w:t>9</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396" w:history="1">
            <w:r w:rsidR="0082362F" w:rsidRPr="00CB61B1">
              <w:rPr>
                <w:rStyle w:val="Hyperlink"/>
                <w:noProof/>
              </w:rPr>
              <w:t>1.4 What is the purpose of approved names for medicine ingredients?</w:t>
            </w:r>
            <w:r w:rsidR="0082362F">
              <w:rPr>
                <w:noProof/>
                <w:webHidden/>
              </w:rPr>
              <w:tab/>
            </w:r>
            <w:r w:rsidR="00C86141">
              <w:rPr>
                <w:noProof/>
                <w:webHidden/>
              </w:rPr>
              <w:fldChar w:fldCharType="begin"/>
            </w:r>
            <w:r w:rsidR="0082362F">
              <w:rPr>
                <w:noProof/>
                <w:webHidden/>
              </w:rPr>
              <w:instrText xml:space="preserve"> PAGEREF _Toc356297396 \h </w:instrText>
            </w:r>
            <w:r w:rsidR="00C86141">
              <w:rPr>
                <w:noProof/>
                <w:webHidden/>
              </w:rPr>
            </w:r>
            <w:r w:rsidR="00C86141">
              <w:rPr>
                <w:noProof/>
                <w:webHidden/>
              </w:rPr>
              <w:fldChar w:fldCharType="separate"/>
            </w:r>
            <w:r w:rsidR="0082362F">
              <w:rPr>
                <w:noProof/>
                <w:webHidden/>
              </w:rPr>
              <w:t>10</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397" w:history="1">
            <w:r w:rsidR="0082362F" w:rsidRPr="00CB61B1">
              <w:rPr>
                <w:rStyle w:val="Hyperlink"/>
                <w:noProof/>
              </w:rPr>
              <w:t>1.5 What types of substances does approved terminology apply to?</w:t>
            </w:r>
            <w:r w:rsidR="0082362F">
              <w:rPr>
                <w:noProof/>
                <w:webHidden/>
              </w:rPr>
              <w:tab/>
            </w:r>
            <w:r w:rsidR="00C86141">
              <w:rPr>
                <w:noProof/>
                <w:webHidden/>
              </w:rPr>
              <w:fldChar w:fldCharType="begin"/>
            </w:r>
            <w:r w:rsidR="0082362F">
              <w:rPr>
                <w:noProof/>
                <w:webHidden/>
              </w:rPr>
              <w:instrText xml:space="preserve"> PAGEREF _Toc356297397 \h </w:instrText>
            </w:r>
            <w:r w:rsidR="00C86141">
              <w:rPr>
                <w:noProof/>
                <w:webHidden/>
              </w:rPr>
            </w:r>
            <w:r w:rsidR="00C86141">
              <w:rPr>
                <w:noProof/>
                <w:webHidden/>
              </w:rPr>
              <w:fldChar w:fldCharType="separate"/>
            </w:r>
            <w:r w:rsidR="0082362F">
              <w:rPr>
                <w:noProof/>
                <w:webHidden/>
              </w:rPr>
              <w:t>10</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398" w:history="1">
            <w:r w:rsidR="0082362F" w:rsidRPr="00CB61B1">
              <w:rPr>
                <w:rStyle w:val="Hyperlink"/>
                <w:noProof/>
              </w:rPr>
              <w:t>1.6 What types of names are used for substances?</w:t>
            </w:r>
            <w:r w:rsidR="0082362F">
              <w:rPr>
                <w:noProof/>
                <w:webHidden/>
              </w:rPr>
              <w:tab/>
            </w:r>
            <w:r w:rsidR="00C86141">
              <w:rPr>
                <w:noProof/>
                <w:webHidden/>
              </w:rPr>
              <w:fldChar w:fldCharType="begin"/>
            </w:r>
            <w:r w:rsidR="0082362F">
              <w:rPr>
                <w:noProof/>
                <w:webHidden/>
              </w:rPr>
              <w:instrText xml:space="preserve"> PAGEREF _Toc356297398 \h </w:instrText>
            </w:r>
            <w:r w:rsidR="00C86141">
              <w:rPr>
                <w:noProof/>
                <w:webHidden/>
              </w:rPr>
            </w:r>
            <w:r w:rsidR="00C86141">
              <w:rPr>
                <w:noProof/>
                <w:webHidden/>
              </w:rPr>
              <w:fldChar w:fldCharType="separate"/>
            </w:r>
            <w:r w:rsidR="0082362F">
              <w:rPr>
                <w:noProof/>
                <w:webHidden/>
              </w:rPr>
              <w:t>11</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399" w:history="1">
            <w:r w:rsidR="0082362F" w:rsidRPr="00CB61B1">
              <w:rPr>
                <w:rStyle w:val="Hyperlink"/>
                <w:noProof/>
              </w:rPr>
              <w:t>1.7 What other requirements apply to approved names?</w:t>
            </w:r>
            <w:r w:rsidR="0082362F">
              <w:rPr>
                <w:noProof/>
                <w:webHidden/>
              </w:rPr>
              <w:tab/>
            </w:r>
            <w:r w:rsidR="00C86141">
              <w:rPr>
                <w:noProof/>
                <w:webHidden/>
              </w:rPr>
              <w:fldChar w:fldCharType="begin"/>
            </w:r>
            <w:r w:rsidR="0082362F">
              <w:rPr>
                <w:noProof/>
                <w:webHidden/>
              </w:rPr>
              <w:instrText xml:space="preserve"> PAGEREF _Toc356297399 \h </w:instrText>
            </w:r>
            <w:r w:rsidR="00C86141">
              <w:rPr>
                <w:noProof/>
                <w:webHidden/>
              </w:rPr>
            </w:r>
            <w:r w:rsidR="00C86141">
              <w:rPr>
                <w:noProof/>
                <w:webHidden/>
              </w:rPr>
              <w:fldChar w:fldCharType="separate"/>
            </w:r>
            <w:r w:rsidR="0082362F">
              <w:rPr>
                <w:noProof/>
                <w:webHidden/>
              </w:rPr>
              <w:t>12</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00" w:history="1">
            <w:r w:rsidR="0082362F" w:rsidRPr="00CB61B1">
              <w:rPr>
                <w:rStyle w:val="Hyperlink"/>
                <w:noProof/>
              </w:rPr>
              <w:t>1.7.1 Ingredient requirements</w:t>
            </w:r>
            <w:r w:rsidR="0082362F">
              <w:rPr>
                <w:noProof/>
                <w:webHidden/>
              </w:rPr>
              <w:tab/>
            </w:r>
            <w:r w:rsidR="00C86141">
              <w:rPr>
                <w:noProof/>
                <w:webHidden/>
              </w:rPr>
              <w:fldChar w:fldCharType="begin"/>
            </w:r>
            <w:r w:rsidR="0082362F">
              <w:rPr>
                <w:noProof/>
                <w:webHidden/>
              </w:rPr>
              <w:instrText xml:space="preserve"> PAGEREF _Toc356297400 \h </w:instrText>
            </w:r>
            <w:r w:rsidR="00C86141">
              <w:rPr>
                <w:noProof/>
                <w:webHidden/>
              </w:rPr>
            </w:r>
            <w:r w:rsidR="00C86141">
              <w:rPr>
                <w:noProof/>
                <w:webHidden/>
              </w:rPr>
              <w:fldChar w:fldCharType="separate"/>
            </w:r>
            <w:r w:rsidR="0082362F">
              <w:rPr>
                <w:noProof/>
                <w:webHidden/>
              </w:rPr>
              <w:t>12</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01" w:history="1">
            <w:r w:rsidR="0082362F" w:rsidRPr="00CB61B1">
              <w:rPr>
                <w:rStyle w:val="Hyperlink"/>
                <w:noProof/>
              </w:rPr>
              <w:t>1.7.2 Trademarked names</w:t>
            </w:r>
            <w:r w:rsidR="0082362F">
              <w:rPr>
                <w:noProof/>
                <w:webHidden/>
              </w:rPr>
              <w:tab/>
            </w:r>
            <w:r w:rsidR="00C86141">
              <w:rPr>
                <w:noProof/>
                <w:webHidden/>
              </w:rPr>
              <w:fldChar w:fldCharType="begin"/>
            </w:r>
            <w:r w:rsidR="0082362F">
              <w:rPr>
                <w:noProof/>
                <w:webHidden/>
              </w:rPr>
              <w:instrText xml:space="preserve"> PAGEREF _Toc356297401 \h </w:instrText>
            </w:r>
            <w:r w:rsidR="00C86141">
              <w:rPr>
                <w:noProof/>
                <w:webHidden/>
              </w:rPr>
            </w:r>
            <w:r w:rsidR="00C86141">
              <w:rPr>
                <w:noProof/>
                <w:webHidden/>
              </w:rPr>
              <w:fldChar w:fldCharType="separate"/>
            </w:r>
            <w:r w:rsidR="0082362F">
              <w:rPr>
                <w:noProof/>
                <w:webHidden/>
              </w:rPr>
              <w:t>13</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02" w:history="1">
            <w:r w:rsidR="0082362F" w:rsidRPr="00CB61B1">
              <w:rPr>
                <w:rStyle w:val="Hyperlink"/>
                <w:noProof/>
              </w:rPr>
              <w:t>1.7.3 ‘Inversion’ of names</w:t>
            </w:r>
            <w:r w:rsidR="0082362F">
              <w:rPr>
                <w:noProof/>
                <w:webHidden/>
              </w:rPr>
              <w:tab/>
            </w:r>
            <w:r w:rsidR="00C86141">
              <w:rPr>
                <w:noProof/>
                <w:webHidden/>
              </w:rPr>
              <w:fldChar w:fldCharType="begin"/>
            </w:r>
            <w:r w:rsidR="0082362F">
              <w:rPr>
                <w:noProof/>
                <w:webHidden/>
              </w:rPr>
              <w:instrText xml:space="preserve"> PAGEREF _Toc356297402 \h </w:instrText>
            </w:r>
            <w:r w:rsidR="00C86141">
              <w:rPr>
                <w:noProof/>
                <w:webHidden/>
              </w:rPr>
            </w:r>
            <w:r w:rsidR="00C86141">
              <w:rPr>
                <w:noProof/>
                <w:webHidden/>
              </w:rPr>
              <w:fldChar w:fldCharType="separate"/>
            </w:r>
            <w:r w:rsidR="0082362F">
              <w:rPr>
                <w:noProof/>
                <w:webHidden/>
              </w:rPr>
              <w:t>13</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03" w:history="1">
            <w:r w:rsidR="0082362F" w:rsidRPr="00CB61B1">
              <w:rPr>
                <w:rStyle w:val="Hyperlink"/>
                <w:noProof/>
              </w:rPr>
              <w:t>1.7.4 Spelling</w:t>
            </w:r>
            <w:r w:rsidR="0082362F">
              <w:rPr>
                <w:noProof/>
                <w:webHidden/>
              </w:rPr>
              <w:tab/>
            </w:r>
            <w:r w:rsidR="00C86141">
              <w:rPr>
                <w:noProof/>
                <w:webHidden/>
              </w:rPr>
              <w:fldChar w:fldCharType="begin"/>
            </w:r>
            <w:r w:rsidR="0082362F">
              <w:rPr>
                <w:noProof/>
                <w:webHidden/>
              </w:rPr>
              <w:instrText xml:space="preserve"> PAGEREF _Toc356297403 \h </w:instrText>
            </w:r>
            <w:r w:rsidR="00C86141">
              <w:rPr>
                <w:noProof/>
                <w:webHidden/>
              </w:rPr>
            </w:r>
            <w:r w:rsidR="00C86141">
              <w:rPr>
                <w:noProof/>
                <w:webHidden/>
              </w:rPr>
              <w:fldChar w:fldCharType="separate"/>
            </w:r>
            <w:r w:rsidR="0082362F">
              <w:rPr>
                <w:noProof/>
                <w:webHidden/>
              </w:rPr>
              <w:t>13</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04" w:history="1">
            <w:r w:rsidR="0082362F" w:rsidRPr="00CB61B1">
              <w:rPr>
                <w:rStyle w:val="Hyperlink"/>
                <w:noProof/>
              </w:rPr>
              <w:t>1.7.5 Punctuation</w:t>
            </w:r>
            <w:r w:rsidR="0082362F">
              <w:rPr>
                <w:noProof/>
                <w:webHidden/>
              </w:rPr>
              <w:tab/>
            </w:r>
            <w:r w:rsidR="00C86141">
              <w:rPr>
                <w:noProof/>
                <w:webHidden/>
              </w:rPr>
              <w:fldChar w:fldCharType="begin"/>
            </w:r>
            <w:r w:rsidR="0082362F">
              <w:rPr>
                <w:noProof/>
                <w:webHidden/>
              </w:rPr>
              <w:instrText xml:space="preserve"> PAGEREF _Toc356297404 \h </w:instrText>
            </w:r>
            <w:r w:rsidR="00C86141">
              <w:rPr>
                <w:noProof/>
                <w:webHidden/>
              </w:rPr>
            </w:r>
            <w:r w:rsidR="00C86141">
              <w:rPr>
                <w:noProof/>
                <w:webHidden/>
              </w:rPr>
              <w:fldChar w:fldCharType="separate"/>
            </w:r>
            <w:r w:rsidR="0082362F">
              <w:rPr>
                <w:noProof/>
                <w:webHidden/>
              </w:rPr>
              <w:t>13</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05" w:history="1">
            <w:r w:rsidR="0082362F" w:rsidRPr="00CB61B1">
              <w:rPr>
                <w:rStyle w:val="Hyperlink"/>
                <w:noProof/>
              </w:rPr>
              <w:t>1.7.6 Synonyms</w:t>
            </w:r>
            <w:r w:rsidR="0082362F">
              <w:rPr>
                <w:noProof/>
                <w:webHidden/>
              </w:rPr>
              <w:tab/>
            </w:r>
            <w:r w:rsidR="00C86141">
              <w:rPr>
                <w:noProof/>
                <w:webHidden/>
              </w:rPr>
              <w:fldChar w:fldCharType="begin"/>
            </w:r>
            <w:r w:rsidR="0082362F">
              <w:rPr>
                <w:noProof/>
                <w:webHidden/>
              </w:rPr>
              <w:instrText xml:space="preserve"> PAGEREF _Toc356297405 \h </w:instrText>
            </w:r>
            <w:r w:rsidR="00C86141">
              <w:rPr>
                <w:noProof/>
                <w:webHidden/>
              </w:rPr>
            </w:r>
            <w:r w:rsidR="00C86141">
              <w:rPr>
                <w:noProof/>
                <w:webHidden/>
              </w:rPr>
              <w:fldChar w:fldCharType="separate"/>
            </w:r>
            <w:r w:rsidR="0082362F">
              <w:rPr>
                <w:noProof/>
                <w:webHidden/>
              </w:rPr>
              <w:t>13</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06" w:history="1">
            <w:r w:rsidR="0082362F" w:rsidRPr="00CB61B1">
              <w:rPr>
                <w:rStyle w:val="Hyperlink"/>
                <w:noProof/>
              </w:rPr>
              <w:t>1.8 What is a naming reference?</w:t>
            </w:r>
            <w:r w:rsidR="0082362F">
              <w:rPr>
                <w:noProof/>
                <w:webHidden/>
              </w:rPr>
              <w:tab/>
            </w:r>
            <w:r w:rsidR="00C86141">
              <w:rPr>
                <w:noProof/>
                <w:webHidden/>
              </w:rPr>
              <w:fldChar w:fldCharType="begin"/>
            </w:r>
            <w:r w:rsidR="0082362F">
              <w:rPr>
                <w:noProof/>
                <w:webHidden/>
              </w:rPr>
              <w:instrText xml:space="preserve"> PAGEREF _Toc356297406 \h </w:instrText>
            </w:r>
            <w:r w:rsidR="00C86141">
              <w:rPr>
                <w:noProof/>
                <w:webHidden/>
              </w:rPr>
            </w:r>
            <w:r w:rsidR="00C86141">
              <w:rPr>
                <w:noProof/>
                <w:webHidden/>
              </w:rPr>
              <w:fldChar w:fldCharType="separate"/>
            </w:r>
            <w:r w:rsidR="0082362F">
              <w:rPr>
                <w:noProof/>
                <w:webHidden/>
              </w:rPr>
              <w:t>14</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07" w:history="1">
            <w:r w:rsidR="0082362F" w:rsidRPr="00CB61B1">
              <w:rPr>
                <w:rStyle w:val="Hyperlink"/>
                <w:noProof/>
              </w:rPr>
              <w:t>1.9 What are the TGA processes for approving names?</w:t>
            </w:r>
            <w:r w:rsidR="0082362F">
              <w:rPr>
                <w:noProof/>
                <w:webHidden/>
              </w:rPr>
              <w:tab/>
            </w:r>
            <w:r w:rsidR="00C86141">
              <w:rPr>
                <w:noProof/>
                <w:webHidden/>
              </w:rPr>
              <w:fldChar w:fldCharType="begin"/>
            </w:r>
            <w:r w:rsidR="0082362F">
              <w:rPr>
                <w:noProof/>
                <w:webHidden/>
              </w:rPr>
              <w:instrText xml:space="preserve"> PAGEREF _Toc356297407 \h </w:instrText>
            </w:r>
            <w:r w:rsidR="00C86141">
              <w:rPr>
                <w:noProof/>
                <w:webHidden/>
              </w:rPr>
            </w:r>
            <w:r w:rsidR="00C86141">
              <w:rPr>
                <w:noProof/>
                <w:webHidden/>
              </w:rPr>
              <w:fldChar w:fldCharType="separate"/>
            </w:r>
            <w:r w:rsidR="0082362F">
              <w:rPr>
                <w:noProof/>
                <w:webHidden/>
              </w:rPr>
              <w:t>15</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08" w:history="1">
            <w:r w:rsidR="0082362F" w:rsidRPr="00CB61B1">
              <w:rPr>
                <w:rStyle w:val="Hyperlink"/>
                <w:noProof/>
              </w:rPr>
              <w:t>1.10 How do I obtain a new approved name?</w:t>
            </w:r>
            <w:r w:rsidR="0082362F">
              <w:rPr>
                <w:noProof/>
                <w:webHidden/>
              </w:rPr>
              <w:tab/>
            </w:r>
            <w:r w:rsidR="00C86141">
              <w:rPr>
                <w:noProof/>
                <w:webHidden/>
              </w:rPr>
              <w:fldChar w:fldCharType="begin"/>
            </w:r>
            <w:r w:rsidR="0082362F">
              <w:rPr>
                <w:noProof/>
                <w:webHidden/>
              </w:rPr>
              <w:instrText xml:space="preserve"> PAGEREF _Toc356297408 \h </w:instrText>
            </w:r>
            <w:r w:rsidR="00C86141">
              <w:rPr>
                <w:noProof/>
                <w:webHidden/>
              </w:rPr>
            </w:r>
            <w:r w:rsidR="00C86141">
              <w:rPr>
                <w:noProof/>
                <w:webHidden/>
              </w:rPr>
              <w:fldChar w:fldCharType="separate"/>
            </w:r>
            <w:r w:rsidR="0082362F">
              <w:rPr>
                <w:noProof/>
                <w:webHidden/>
              </w:rPr>
              <w:t>15</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09" w:history="1">
            <w:r w:rsidR="0082362F" w:rsidRPr="00CB61B1">
              <w:rPr>
                <w:rStyle w:val="Hyperlink"/>
                <w:noProof/>
              </w:rPr>
              <w:t>1.11 How can I access the name and reference when it is approved?</w:t>
            </w:r>
            <w:r w:rsidR="0082362F">
              <w:rPr>
                <w:noProof/>
                <w:webHidden/>
              </w:rPr>
              <w:tab/>
            </w:r>
            <w:r w:rsidR="00C86141">
              <w:rPr>
                <w:noProof/>
                <w:webHidden/>
              </w:rPr>
              <w:fldChar w:fldCharType="begin"/>
            </w:r>
            <w:r w:rsidR="0082362F">
              <w:rPr>
                <w:noProof/>
                <w:webHidden/>
              </w:rPr>
              <w:instrText xml:space="preserve"> PAGEREF _Toc356297409 \h </w:instrText>
            </w:r>
            <w:r w:rsidR="00C86141">
              <w:rPr>
                <w:noProof/>
                <w:webHidden/>
              </w:rPr>
            </w:r>
            <w:r w:rsidR="00C86141">
              <w:rPr>
                <w:noProof/>
                <w:webHidden/>
              </w:rPr>
              <w:fldChar w:fldCharType="separate"/>
            </w:r>
            <w:r w:rsidR="0082362F">
              <w:rPr>
                <w:noProof/>
                <w:webHidden/>
              </w:rPr>
              <w:t>17</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10" w:history="1">
            <w:r w:rsidR="0082362F" w:rsidRPr="00CB61B1">
              <w:rPr>
                <w:rStyle w:val="Hyperlink"/>
                <w:noProof/>
              </w:rPr>
              <w:t>1.12 Harmonisation of names</w:t>
            </w:r>
            <w:r w:rsidR="0082362F">
              <w:rPr>
                <w:noProof/>
                <w:webHidden/>
              </w:rPr>
              <w:tab/>
            </w:r>
            <w:r w:rsidR="00C86141">
              <w:rPr>
                <w:noProof/>
                <w:webHidden/>
              </w:rPr>
              <w:fldChar w:fldCharType="begin"/>
            </w:r>
            <w:r w:rsidR="0082362F">
              <w:rPr>
                <w:noProof/>
                <w:webHidden/>
              </w:rPr>
              <w:instrText xml:space="preserve"> PAGEREF _Toc356297410 \h </w:instrText>
            </w:r>
            <w:r w:rsidR="00C86141">
              <w:rPr>
                <w:noProof/>
                <w:webHidden/>
              </w:rPr>
            </w:r>
            <w:r w:rsidR="00C86141">
              <w:rPr>
                <w:noProof/>
                <w:webHidden/>
              </w:rPr>
              <w:fldChar w:fldCharType="separate"/>
            </w:r>
            <w:r w:rsidR="0082362F">
              <w:rPr>
                <w:noProof/>
                <w:webHidden/>
              </w:rPr>
              <w:t>17</w:t>
            </w:r>
            <w:r w:rsidR="00C86141">
              <w:rPr>
                <w:noProof/>
                <w:webHidden/>
              </w:rPr>
              <w:fldChar w:fldCharType="end"/>
            </w:r>
          </w:hyperlink>
        </w:p>
        <w:p w:rsidR="0082362F" w:rsidRDefault="00AA3903">
          <w:pPr>
            <w:pStyle w:val="TOC1"/>
            <w:rPr>
              <w:rFonts w:asciiTheme="minorHAnsi" w:eastAsiaTheme="minorEastAsia" w:hAnsiTheme="minorHAnsi" w:cstheme="minorBidi"/>
              <w:b w:val="0"/>
              <w:noProof/>
              <w:sz w:val="22"/>
              <w:lang w:eastAsia="en-AU"/>
            </w:rPr>
          </w:pPr>
          <w:hyperlink w:anchor="_Toc356297411" w:history="1">
            <w:r w:rsidR="0082362F" w:rsidRPr="00CB61B1">
              <w:rPr>
                <w:rStyle w:val="Hyperlink"/>
                <w:noProof/>
              </w:rPr>
              <w:t>2 Chemical substances</w:t>
            </w:r>
            <w:r w:rsidR="0082362F">
              <w:rPr>
                <w:noProof/>
                <w:webHidden/>
              </w:rPr>
              <w:tab/>
            </w:r>
            <w:r w:rsidR="00C86141">
              <w:rPr>
                <w:noProof/>
                <w:webHidden/>
              </w:rPr>
              <w:fldChar w:fldCharType="begin"/>
            </w:r>
            <w:r w:rsidR="0082362F">
              <w:rPr>
                <w:noProof/>
                <w:webHidden/>
              </w:rPr>
              <w:instrText xml:space="preserve"> PAGEREF _Toc356297411 \h </w:instrText>
            </w:r>
            <w:r w:rsidR="00C86141">
              <w:rPr>
                <w:noProof/>
                <w:webHidden/>
              </w:rPr>
            </w:r>
            <w:r w:rsidR="00C86141">
              <w:rPr>
                <w:noProof/>
                <w:webHidden/>
              </w:rPr>
              <w:fldChar w:fldCharType="separate"/>
            </w:r>
            <w:r w:rsidR="0082362F">
              <w:rPr>
                <w:noProof/>
                <w:webHidden/>
              </w:rPr>
              <w:t>18</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12" w:history="1">
            <w:r w:rsidR="0082362F" w:rsidRPr="00CB61B1">
              <w:rPr>
                <w:rStyle w:val="Hyperlink"/>
                <w:noProof/>
              </w:rPr>
              <w:t>2.1 References</w:t>
            </w:r>
            <w:r w:rsidR="0082362F">
              <w:rPr>
                <w:noProof/>
                <w:webHidden/>
              </w:rPr>
              <w:tab/>
            </w:r>
            <w:r w:rsidR="00C86141">
              <w:rPr>
                <w:noProof/>
                <w:webHidden/>
              </w:rPr>
              <w:fldChar w:fldCharType="begin"/>
            </w:r>
            <w:r w:rsidR="0082362F">
              <w:rPr>
                <w:noProof/>
                <w:webHidden/>
              </w:rPr>
              <w:instrText xml:space="preserve"> PAGEREF _Toc356297412 \h </w:instrText>
            </w:r>
            <w:r w:rsidR="00C86141">
              <w:rPr>
                <w:noProof/>
                <w:webHidden/>
              </w:rPr>
            </w:r>
            <w:r w:rsidR="00C86141">
              <w:rPr>
                <w:noProof/>
                <w:webHidden/>
              </w:rPr>
              <w:fldChar w:fldCharType="separate"/>
            </w:r>
            <w:r w:rsidR="0082362F">
              <w:rPr>
                <w:noProof/>
                <w:webHidden/>
              </w:rPr>
              <w:t>18</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13" w:history="1">
            <w:r w:rsidR="0082362F" w:rsidRPr="00CB61B1">
              <w:rPr>
                <w:rStyle w:val="Hyperlink"/>
                <w:noProof/>
              </w:rPr>
              <w:t>2.2 Spelling</w:t>
            </w:r>
            <w:r w:rsidR="0082362F">
              <w:rPr>
                <w:noProof/>
                <w:webHidden/>
              </w:rPr>
              <w:tab/>
            </w:r>
            <w:r w:rsidR="00C86141">
              <w:rPr>
                <w:noProof/>
                <w:webHidden/>
              </w:rPr>
              <w:fldChar w:fldCharType="begin"/>
            </w:r>
            <w:r w:rsidR="0082362F">
              <w:rPr>
                <w:noProof/>
                <w:webHidden/>
              </w:rPr>
              <w:instrText xml:space="preserve"> PAGEREF _Toc356297413 \h </w:instrText>
            </w:r>
            <w:r w:rsidR="00C86141">
              <w:rPr>
                <w:noProof/>
                <w:webHidden/>
              </w:rPr>
            </w:r>
            <w:r w:rsidR="00C86141">
              <w:rPr>
                <w:noProof/>
                <w:webHidden/>
              </w:rPr>
              <w:fldChar w:fldCharType="separate"/>
            </w:r>
            <w:r w:rsidR="0082362F">
              <w:rPr>
                <w:noProof/>
                <w:webHidden/>
              </w:rPr>
              <w:t>20</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14" w:history="1">
            <w:r w:rsidR="0082362F" w:rsidRPr="00CB61B1">
              <w:rPr>
                <w:rStyle w:val="Hyperlink"/>
                <w:noProof/>
              </w:rPr>
              <w:t>2.3 Abbreviations</w:t>
            </w:r>
            <w:r w:rsidR="0082362F">
              <w:rPr>
                <w:noProof/>
                <w:webHidden/>
              </w:rPr>
              <w:tab/>
            </w:r>
            <w:r w:rsidR="00C86141">
              <w:rPr>
                <w:noProof/>
                <w:webHidden/>
              </w:rPr>
              <w:fldChar w:fldCharType="begin"/>
            </w:r>
            <w:r w:rsidR="0082362F">
              <w:rPr>
                <w:noProof/>
                <w:webHidden/>
              </w:rPr>
              <w:instrText xml:space="preserve"> PAGEREF _Toc356297414 \h </w:instrText>
            </w:r>
            <w:r w:rsidR="00C86141">
              <w:rPr>
                <w:noProof/>
                <w:webHidden/>
              </w:rPr>
            </w:r>
            <w:r w:rsidR="00C86141">
              <w:rPr>
                <w:noProof/>
                <w:webHidden/>
              </w:rPr>
              <w:fldChar w:fldCharType="separate"/>
            </w:r>
            <w:r w:rsidR="0082362F">
              <w:rPr>
                <w:noProof/>
                <w:webHidden/>
              </w:rPr>
              <w:t>20</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15" w:history="1">
            <w:r w:rsidR="0082362F" w:rsidRPr="00CB61B1">
              <w:rPr>
                <w:rStyle w:val="Hyperlink"/>
                <w:noProof/>
              </w:rPr>
              <w:t>2.4 General guidelines</w:t>
            </w:r>
            <w:r w:rsidR="0082362F">
              <w:rPr>
                <w:noProof/>
                <w:webHidden/>
              </w:rPr>
              <w:tab/>
            </w:r>
            <w:r w:rsidR="00C86141">
              <w:rPr>
                <w:noProof/>
                <w:webHidden/>
              </w:rPr>
              <w:fldChar w:fldCharType="begin"/>
            </w:r>
            <w:r w:rsidR="0082362F">
              <w:rPr>
                <w:noProof/>
                <w:webHidden/>
              </w:rPr>
              <w:instrText xml:space="preserve"> PAGEREF _Toc356297415 \h </w:instrText>
            </w:r>
            <w:r w:rsidR="00C86141">
              <w:rPr>
                <w:noProof/>
                <w:webHidden/>
              </w:rPr>
            </w:r>
            <w:r w:rsidR="00C86141">
              <w:rPr>
                <w:noProof/>
                <w:webHidden/>
              </w:rPr>
              <w:fldChar w:fldCharType="separate"/>
            </w:r>
            <w:r w:rsidR="0082362F">
              <w:rPr>
                <w:noProof/>
                <w:webHidden/>
              </w:rPr>
              <w:t>21</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16" w:history="1">
            <w:r w:rsidR="0082362F" w:rsidRPr="00CB61B1">
              <w:rPr>
                <w:rStyle w:val="Hyperlink"/>
                <w:noProof/>
              </w:rPr>
              <w:t>2.5 Naming of specific types of substances</w:t>
            </w:r>
            <w:r w:rsidR="0082362F">
              <w:rPr>
                <w:noProof/>
                <w:webHidden/>
              </w:rPr>
              <w:tab/>
            </w:r>
            <w:r w:rsidR="00C86141">
              <w:rPr>
                <w:noProof/>
                <w:webHidden/>
              </w:rPr>
              <w:fldChar w:fldCharType="begin"/>
            </w:r>
            <w:r w:rsidR="0082362F">
              <w:rPr>
                <w:noProof/>
                <w:webHidden/>
              </w:rPr>
              <w:instrText xml:space="preserve"> PAGEREF _Toc356297416 \h </w:instrText>
            </w:r>
            <w:r w:rsidR="00C86141">
              <w:rPr>
                <w:noProof/>
                <w:webHidden/>
              </w:rPr>
            </w:r>
            <w:r w:rsidR="00C86141">
              <w:rPr>
                <w:noProof/>
                <w:webHidden/>
              </w:rPr>
              <w:fldChar w:fldCharType="separate"/>
            </w:r>
            <w:r w:rsidR="0082362F">
              <w:rPr>
                <w:noProof/>
                <w:webHidden/>
              </w:rPr>
              <w:t>23</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17" w:history="1">
            <w:r w:rsidR="0082362F" w:rsidRPr="00CB61B1">
              <w:rPr>
                <w:rStyle w:val="Hyperlink"/>
                <w:noProof/>
              </w:rPr>
              <w:t>2.5.1 Polymeric substances</w:t>
            </w:r>
            <w:r w:rsidR="0082362F">
              <w:rPr>
                <w:noProof/>
                <w:webHidden/>
              </w:rPr>
              <w:tab/>
            </w:r>
            <w:r w:rsidR="00C86141">
              <w:rPr>
                <w:noProof/>
                <w:webHidden/>
              </w:rPr>
              <w:fldChar w:fldCharType="begin"/>
            </w:r>
            <w:r w:rsidR="0082362F">
              <w:rPr>
                <w:noProof/>
                <w:webHidden/>
              </w:rPr>
              <w:instrText xml:space="preserve"> PAGEREF _Toc356297417 \h </w:instrText>
            </w:r>
            <w:r w:rsidR="00C86141">
              <w:rPr>
                <w:noProof/>
                <w:webHidden/>
              </w:rPr>
            </w:r>
            <w:r w:rsidR="00C86141">
              <w:rPr>
                <w:noProof/>
                <w:webHidden/>
              </w:rPr>
              <w:fldChar w:fldCharType="separate"/>
            </w:r>
            <w:r w:rsidR="0082362F">
              <w:rPr>
                <w:noProof/>
                <w:webHidden/>
              </w:rPr>
              <w:t>23</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18" w:history="1">
            <w:r w:rsidR="0082362F" w:rsidRPr="00CB61B1">
              <w:rPr>
                <w:rStyle w:val="Hyperlink"/>
                <w:noProof/>
              </w:rPr>
              <w:t>2.5.2 Derivatives</w:t>
            </w:r>
            <w:r w:rsidR="0082362F">
              <w:rPr>
                <w:noProof/>
                <w:webHidden/>
              </w:rPr>
              <w:tab/>
            </w:r>
            <w:r w:rsidR="00C86141">
              <w:rPr>
                <w:noProof/>
                <w:webHidden/>
              </w:rPr>
              <w:fldChar w:fldCharType="begin"/>
            </w:r>
            <w:r w:rsidR="0082362F">
              <w:rPr>
                <w:noProof/>
                <w:webHidden/>
              </w:rPr>
              <w:instrText xml:space="preserve"> PAGEREF _Toc356297418 \h </w:instrText>
            </w:r>
            <w:r w:rsidR="00C86141">
              <w:rPr>
                <w:noProof/>
                <w:webHidden/>
              </w:rPr>
            </w:r>
            <w:r w:rsidR="00C86141">
              <w:rPr>
                <w:noProof/>
                <w:webHidden/>
              </w:rPr>
              <w:fldChar w:fldCharType="separate"/>
            </w:r>
            <w:r w:rsidR="0082362F">
              <w:rPr>
                <w:noProof/>
                <w:webHidden/>
              </w:rPr>
              <w:t>24</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19" w:history="1">
            <w:r w:rsidR="0082362F" w:rsidRPr="00CB61B1">
              <w:rPr>
                <w:rStyle w:val="Hyperlink"/>
                <w:noProof/>
              </w:rPr>
              <w:t>2.5.3 Starches</w:t>
            </w:r>
            <w:r w:rsidR="0082362F">
              <w:rPr>
                <w:noProof/>
                <w:webHidden/>
              </w:rPr>
              <w:tab/>
            </w:r>
            <w:r w:rsidR="00C86141">
              <w:rPr>
                <w:noProof/>
                <w:webHidden/>
              </w:rPr>
              <w:fldChar w:fldCharType="begin"/>
            </w:r>
            <w:r w:rsidR="0082362F">
              <w:rPr>
                <w:noProof/>
                <w:webHidden/>
              </w:rPr>
              <w:instrText xml:space="preserve"> PAGEREF _Toc356297419 \h </w:instrText>
            </w:r>
            <w:r w:rsidR="00C86141">
              <w:rPr>
                <w:noProof/>
                <w:webHidden/>
              </w:rPr>
            </w:r>
            <w:r w:rsidR="00C86141">
              <w:rPr>
                <w:noProof/>
                <w:webHidden/>
              </w:rPr>
              <w:fldChar w:fldCharType="separate"/>
            </w:r>
            <w:r w:rsidR="0082362F">
              <w:rPr>
                <w:noProof/>
                <w:webHidden/>
              </w:rPr>
              <w:t>25</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0" w:history="1">
            <w:r w:rsidR="0082362F" w:rsidRPr="00CB61B1">
              <w:rPr>
                <w:rStyle w:val="Hyperlink"/>
                <w:noProof/>
              </w:rPr>
              <w:t>2.5.4 Alcohols, aldehydes, acids, esters and acyl groups</w:t>
            </w:r>
            <w:r w:rsidR="0082362F">
              <w:rPr>
                <w:noProof/>
                <w:webHidden/>
              </w:rPr>
              <w:tab/>
            </w:r>
            <w:r w:rsidR="00C86141">
              <w:rPr>
                <w:noProof/>
                <w:webHidden/>
              </w:rPr>
              <w:fldChar w:fldCharType="begin"/>
            </w:r>
            <w:r w:rsidR="0082362F">
              <w:rPr>
                <w:noProof/>
                <w:webHidden/>
              </w:rPr>
              <w:instrText xml:space="preserve"> PAGEREF _Toc356297420 \h </w:instrText>
            </w:r>
            <w:r w:rsidR="00C86141">
              <w:rPr>
                <w:noProof/>
                <w:webHidden/>
              </w:rPr>
            </w:r>
            <w:r w:rsidR="00C86141">
              <w:rPr>
                <w:noProof/>
                <w:webHidden/>
              </w:rPr>
              <w:fldChar w:fldCharType="separate"/>
            </w:r>
            <w:r w:rsidR="0082362F">
              <w:rPr>
                <w:noProof/>
                <w:webHidden/>
              </w:rPr>
              <w:t>25</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1" w:history="1">
            <w:r w:rsidR="0082362F" w:rsidRPr="00CB61B1">
              <w:rPr>
                <w:rStyle w:val="Hyperlink"/>
                <w:noProof/>
              </w:rPr>
              <w:t>2.5.5 Ethanol</w:t>
            </w:r>
            <w:r w:rsidR="0082362F">
              <w:rPr>
                <w:noProof/>
                <w:webHidden/>
              </w:rPr>
              <w:tab/>
            </w:r>
            <w:r w:rsidR="00C86141">
              <w:rPr>
                <w:noProof/>
                <w:webHidden/>
              </w:rPr>
              <w:fldChar w:fldCharType="begin"/>
            </w:r>
            <w:r w:rsidR="0082362F">
              <w:rPr>
                <w:noProof/>
                <w:webHidden/>
              </w:rPr>
              <w:instrText xml:space="preserve"> PAGEREF _Toc356297421 \h </w:instrText>
            </w:r>
            <w:r w:rsidR="00C86141">
              <w:rPr>
                <w:noProof/>
                <w:webHidden/>
              </w:rPr>
            </w:r>
            <w:r w:rsidR="00C86141">
              <w:rPr>
                <w:noProof/>
                <w:webHidden/>
              </w:rPr>
              <w:fldChar w:fldCharType="separate"/>
            </w:r>
            <w:r w:rsidR="0082362F">
              <w:rPr>
                <w:noProof/>
                <w:webHidden/>
              </w:rPr>
              <w:t>25</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2" w:history="1">
            <w:r w:rsidR="0082362F" w:rsidRPr="00CB61B1">
              <w:rPr>
                <w:rStyle w:val="Hyperlink"/>
                <w:noProof/>
              </w:rPr>
              <w:t>2.5.6 Anions and cations</w:t>
            </w:r>
            <w:r w:rsidR="0082362F">
              <w:rPr>
                <w:noProof/>
                <w:webHidden/>
              </w:rPr>
              <w:tab/>
            </w:r>
            <w:r w:rsidR="00C86141">
              <w:rPr>
                <w:noProof/>
                <w:webHidden/>
              </w:rPr>
              <w:fldChar w:fldCharType="begin"/>
            </w:r>
            <w:r w:rsidR="0082362F">
              <w:rPr>
                <w:noProof/>
                <w:webHidden/>
              </w:rPr>
              <w:instrText xml:space="preserve"> PAGEREF _Toc356297422 \h </w:instrText>
            </w:r>
            <w:r w:rsidR="00C86141">
              <w:rPr>
                <w:noProof/>
                <w:webHidden/>
              </w:rPr>
            </w:r>
            <w:r w:rsidR="00C86141">
              <w:rPr>
                <w:noProof/>
                <w:webHidden/>
              </w:rPr>
              <w:fldChar w:fldCharType="separate"/>
            </w:r>
            <w:r w:rsidR="0082362F">
              <w:rPr>
                <w:noProof/>
                <w:webHidden/>
              </w:rPr>
              <w:t>26</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3" w:history="1">
            <w:r w:rsidR="0082362F" w:rsidRPr="00CB61B1">
              <w:rPr>
                <w:rStyle w:val="Hyperlink"/>
                <w:noProof/>
              </w:rPr>
              <w:t>2.5.7 Amino acids and other chiral substances</w:t>
            </w:r>
            <w:r w:rsidR="0082362F">
              <w:rPr>
                <w:noProof/>
                <w:webHidden/>
              </w:rPr>
              <w:tab/>
            </w:r>
            <w:r w:rsidR="00C86141">
              <w:rPr>
                <w:noProof/>
                <w:webHidden/>
              </w:rPr>
              <w:fldChar w:fldCharType="begin"/>
            </w:r>
            <w:r w:rsidR="0082362F">
              <w:rPr>
                <w:noProof/>
                <w:webHidden/>
              </w:rPr>
              <w:instrText xml:space="preserve"> PAGEREF _Toc356297423 \h </w:instrText>
            </w:r>
            <w:r w:rsidR="00C86141">
              <w:rPr>
                <w:noProof/>
                <w:webHidden/>
              </w:rPr>
            </w:r>
            <w:r w:rsidR="00C86141">
              <w:rPr>
                <w:noProof/>
                <w:webHidden/>
              </w:rPr>
              <w:fldChar w:fldCharType="separate"/>
            </w:r>
            <w:r w:rsidR="0082362F">
              <w:rPr>
                <w:noProof/>
                <w:webHidden/>
              </w:rPr>
              <w:t>26</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4" w:history="1">
            <w:r w:rsidR="0082362F" w:rsidRPr="00CB61B1">
              <w:rPr>
                <w:rStyle w:val="Hyperlink"/>
                <w:noProof/>
              </w:rPr>
              <w:t>2.5.8 Metals</w:t>
            </w:r>
            <w:r w:rsidR="0082362F">
              <w:rPr>
                <w:noProof/>
                <w:webHidden/>
              </w:rPr>
              <w:tab/>
            </w:r>
            <w:r w:rsidR="00C86141">
              <w:rPr>
                <w:noProof/>
                <w:webHidden/>
              </w:rPr>
              <w:fldChar w:fldCharType="begin"/>
            </w:r>
            <w:r w:rsidR="0082362F">
              <w:rPr>
                <w:noProof/>
                <w:webHidden/>
              </w:rPr>
              <w:instrText xml:space="preserve"> PAGEREF _Toc356297424 \h </w:instrText>
            </w:r>
            <w:r w:rsidR="00C86141">
              <w:rPr>
                <w:noProof/>
                <w:webHidden/>
              </w:rPr>
            </w:r>
            <w:r w:rsidR="00C86141">
              <w:rPr>
                <w:noProof/>
                <w:webHidden/>
              </w:rPr>
              <w:fldChar w:fldCharType="separate"/>
            </w:r>
            <w:r w:rsidR="0082362F">
              <w:rPr>
                <w:noProof/>
                <w:webHidden/>
              </w:rPr>
              <w:t>27</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5" w:history="1">
            <w:r w:rsidR="0082362F" w:rsidRPr="00CB61B1">
              <w:rPr>
                <w:rStyle w:val="Hyperlink"/>
                <w:noProof/>
              </w:rPr>
              <w:t>2.5.9 Colour names</w:t>
            </w:r>
            <w:r w:rsidR="0082362F">
              <w:rPr>
                <w:noProof/>
                <w:webHidden/>
              </w:rPr>
              <w:tab/>
            </w:r>
            <w:r w:rsidR="00C86141">
              <w:rPr>
                <w:noProof/>
                <w:webHidden/>
              </w:rPr>
              <w:fldChar w:fldCharType="begin"/>
            </w:r>
            <w:r w:rsidR="0082362F">
              <w:rPr>
                <w:noProof/>
                <w:webHidden/>
              </w:rPr>
              <w:instrText xml:space="preserve"> PAGEREF _Toc356297425 \h </w:instrText>
            </w:r>
            <w:r w:rsidR="00C86141">
              <w:rPr>
                <w:noProof/>
                <w:webHidden/>
              </w:rPr>
            </w:r>
            <w:r w:rsidR="00C86141">
              <w:rPr>
                <w:noProof/>
                <w:webHidden/>
              </w:rPr>
              <w:fldChar w:fldCharType="separate"/>
            </w:r>
            <w:r w:rsidR="0082362F">
              <w:rPr>
                <w:noProof/>
                <w:webHidden/>
              </w:rPr>
              <w:t>27</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6" w:history="1">
            <w:r w:rsidR="0082362F" w:rsidRPr="00CB61B1">
              <w:rPr>
                <w:rStyle w:val="Hyperlink"/>
                <w:noProof/>
              </w:rPr>
              <w:t>2.5.10 Radioactive pharmaceuticals</w:t>
            </w:r>
            <w:r w:rsidR="0082362F">
              <w:rPr>
                <w:noProof/>
                <w:webHidden/>
              </w:rPr>
              <w:tab/>
            </w:r>
            <w:r w:rsidR="00C86141">
              <w:rPr>
                <w:noProof/>
                <w:webHidden/>
              </w:rPr>
              <w:fldChar w:fldCharType="begin"/>
            </w:r>
            <w:r w:rsidR="0082362F">
              <w:rPr>
                <w:noProof/>
                <w:webHidden/>
              </w:rPr>
              <w:instrText xml:space="preserve"> PAGEREF _Toc356297426 \h </w:instrText>
            </w:r>
            <w:r w:rsidR="00C86141">
              <w:rPr>
                <w:noProof/>
                <w:webHidden/>
              </w:rPr>
            </w:r>
            <w:r w:rsidR="00C86141">
              <w:rPr>
                <w:noProof/>
                <w:webHidden/>
              </w:rPr>
              <w:fldChar w:fldCharType="separate"/>
            </w:r>
            <w:r w:rsidR="0082362F">
              <w:rPr>
                <w:noProof/>
                <w:webHidden/>
              </w:rPr>
              <w:t>27</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7" w:history="1">
            <w:r w:rsidR="0082362F" w:rsidRPr="00CB61B1">
              <w:rPr>
                <w:rStyle w:val="Hyperlink"/>
                <w:noProof/>
              </w:rPr>
              <w:t>2.5.11 Stearates</w:t>
            </w:r>
            <w:r w:rsidR="0082362F">
              <w:rPr>
                <w:noProof/>
                <w:webHidden/>
              </w:rPr>
              <w:tab/>
            </w:r>
            <w:r w:rsidR="00C86141">
              <w:rPr>
                <w:noProof/>
                <w:webHidden/>
              </w:rPr>
              <w:fldChar w:fldCharType="begin"/>
            </w:r>
            <w:r w:rsidR="0082362F">
              <w:rPr>
                <w:noProof/>
                <w:webHidden/>
              </w:rPr>
              <w:instrText xml:space="preserve"> PAGEREF _Toc356297427 \h </w:instrText>
            </w:r>
            <w:r w:rsidR="00C86141">
              <w:rPr>
                <w:noProof/>
                <w:webHidden/>
              </w:rPr>
            </w:r>
            <w:r w:rsidR="00C86141">
              <w:rPr>
                <w:noProof/>
                <w:webHidden/>
              </w:rPr>
              <w:fldChar w:fldCharType="separate"/>
            </w:r>
            <w:r w:rsidR="0082362F">
              <w:rPr>
                <w:noProof/>
                <w:webHidden/>
              </w:rPr>
              <w:t>27</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8" w:history="1">
            <w:r w:rsidR="0082362F" w:rsidRPr="00CB61B1">
              <w:rPr>
                <w:rStyle w:val="Hyperlink"/>
                <w:noProof/>
              </w:rPr>
              <w:t>2.5.12 Vitamin E substances</w:t>
            </w:r>
            <w:r w:rsidR="0082362F">
              <w:rPr>
                <w:noProof/>
                <w:webHidden/>
              </w:rPr>
              <w:tab/>
            </w:r>
            <w:r w:rsidR="00C86141">
              <w:rPr>
                <w:noProof/>
                <w:webHidden/>
              </w:rPr>
              <w:fldChar w:fldCharType="begin"/>
            </w:r>
            <w:r w:rsidR="0082362F">
              <w:rPr>
                <w:noProof/>
                <w:webHidden/>
              </w:rPr>
              <w:instrText xml:space="preserve"> PAGEREF _Toc356297428 \h </w:instrText>
            </w:r>
            <w:r w:rsidR="00C86141">
              <w:rPr>
                <w:noProof/>
                <w:webHidden/>
              </w:rPr>
            </w:r>
            <w:r w:rsidR="00C86141">
              <w:rPr>
                <w:noProof/>
                <w:webHidden/>
              </w:rPr>
              <w:fldChar w:fldCharType="separate"/>
            </w:r>
            <w:r w:rsidR="0082362F">
              <w:rPr>
                <w:noProof/>
                <w:webHidden/>
              </w:rPr>
              <w:t>27</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29" w:history="1">
            <w:r w:rsidR="0082362F" w:rsidRPr="00CB61B1">
              <w:rPr>
                <w:rStyle w:val="Hyperlink"/>
                <w:noProof/>
              </w:rPr>
              <w:t>2.5.13 Waters of hydration</w:t>
            </w:r>
            <w:r w:rsidR="0082362F">
              <w:rPr>
                <w:noProof/>
                <w:webHidden/>
              </w:rPr>
              <w:tab/>
            </w:r>
            <w:r w:rsidR="00C86141">
              <w:rPr>
                <w:noProof/>
                <w:webHidden/>
              </w:rPr>
              <w:fldChar w:fldCharType="begin"/>
            </w:r>
            <w:r w:rsidR="0082362F">
              <w:rPr>
                <w:noProof/>
                <w:webHidden/>
              </w:rPr>
              <w:instrText xml:space="preserve"> PAGEREF _Toc356297429 \h </w:instrText>
            </w:r>
            <w:r w:rsidR="00C86141">
              <w:rPr>
                <w:noProof/>
                <w:webHidden/>
              </w:rPr>
            </w:r>
            <w:r w:rsidR="00C86141">
              <w:rPr>
                <w:noProof/>
                <w:webHidden/>
              </w:rPr>
              <w:fldChar w:fldCharType="separate"/>
            </w:r>
            <w:r w:rsidR="0082362F">
              <w:rPr>
                <w:noProof/>
                <w:webHidden/>
              </w:rPr>
              <w:t>28</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30" w:history="1">
            <w:r w:rsidR="0082362F" w:rsidRPr="00CB61B1">
              <w:rPr>
                <w:rStyle w:val="Hyperlink"/>
                <w:noProof/>
              </w:rPr>
              <w:t>2.6 How to propose a chemical substance name</w:t>
            </w:r>
            <w:r w:rsidR="0082362F">
              <w:rPr>
                <w:noProof/>
                <w:webHidden/>
              </w:rPr>
              <w:tab/>
            </w:r>
            <w:r w:rsidR="00C86141">
              <w:rPr>
                <w:noProof/>
                <w:webHidden/>
              </w:rPr>
              <w:fldChar w:fldCharType="begin"/>
            </w:r>
            <w:r w:rsidR="0082362F">
              <w:rPr>
                <w:noProof/>
                <w:webHidden/>
              </w:rPr>
              <w:instrText xml:space="preserve"> PAGEREF _Toc356297430 \h </w:instrText>
            </w:r>
            <w:r w:rsidR="00C86141">
              <w:rPr>
                <w:noProof/>
                <w:webHidden/>
              </w:rPr>
            </w:r>
            <w:r w:rsidR="00C86141">
              <w:rPr>
                <w:noProof/>
                <w:webHidden/>
              </w:rPr>
              <w:fldChar w:fldCharType="separate"/>
            </w:r>
            <w:r w:rsidR="0082362F">
              <w:rPr>
                <w:noProof/>
                <w:webHidden/>
              </w:rPr>
              <w:t>29</w:t>
            </w:r>
            <w:r w:rsidR="00C86141">
              <w:rPr>
                <w:noProof/>
                <w:webHidden/>
              </w:rPr>
              <w:fldChar w:fldCharType="end"/>
            </w:r>
          </w:hyperlink>
        </w:p>
        <w:p w:rsidR="0082362F" w:rsidRDefault="00AA3903">
          <w:pPr>
            <w:pStyle w:val="TOC3"/>
            <w:tabs>
              <w:tab w:val="left" w:pos="1760"/>
            </w:tabs>
            <w:rPr>
              <w:rFonts w:asciiTheme="minorHAnsi" w:eastAsiaTheme="minorEastAsia" w:hAnsiTheme="minorHAnsi" w:cstheme="minorBidi"/>
              <w:noProof/>
              <w:sz w:val="22"/>
              <w:lang w:eastAsia="en-AU"/>
            </w:rPr>
          </w:pPr>
          <w:hyperlink w:anchor="_Toc356297431" w:history="1">
            <w:r w:rsidR="0082362F" w:rsidRPr="00CB61B1">
              <w:rPr>
                <w:rStyle w:val="Hyperlink"/>
                <w:noProof/>
              </w:rPr>
              <w:t>2.6.1</w:t>
            </w:r>
            <w:r w:rsidR="0082362F">
              <w:rPr>
                <w:rFonts w:asciiTheme="minorHAnsi" w:eastAsiaTheme="minorEastAsia" w:hAnsiTheme="minorHAnsi" w:cstheme="minorBidi"/>
                <w:noProof/>
                <w:sz w:val="22"/>
                <w:lang w:eastAsia="en-AU"/>
              </w:rPr>
              <w:tab/>
            </w:r>
            <w:r w:rsidR="0082362F" w:rsidRPr="00CB61B1">
              <w:rPr>
                <w:rStyle w:val="Hyperlink"/>
                <w:noProof/>
              </w:rPr>
              <w:t>Device ingredient chemical names</w:t>
            </w:r>
            <w:r w:rsidR="0082362F">
              <w:rPr>
                <w:noProof/>
                <w:webHidden/>
              </w:rPr>
              <w:tab/>
            </w:r>
            <w:r w:rsidR="00C86141">
              <w:rPr>
                <w:noProof/>
                <w:webHidden/>
              </w:rPr>
              <w:fldChar w:fldCharType="begin"/>
            </w:r>
            <w:r w:rsidR="0082362F">
              <w:rPr>
                <w:noProof/>
                <w:webHidden/>
              </w:rPr>
              <w:instrText xml:space="preserve"> PAGEREF _Toc356297431 \h </w:instrText>
            </w:r>
            <w:r w:rsidR="00C86141">
              <w:rPr>
                <w:noProof/>
                <w:webHidden/>
              </w:rPr>
            </w:r>
            <w:r w:rsidR="00C86141">
              <w:rPr>
                <w:noProof/>
                <w:webHidden/>
              </w:rPr>
              <w:fldChar w:fldCharType="separate"/>
            </w:r>
            <w:r w:rsidR="0082362F">
              <w:rPr>
                <w:noProof/>
                <w:webHidden/>
              </w:rPr>
              <w:t>29</w:t>
            </w:r>
            <w:r w:rsidR="00C86141">
              <w:rPr>
                <w:noProof/>
                <w:webHidden/>
              </w:rPr>
              <w:fldChar w:fldCharType="end"/>
            </w:r>
          </w:hyperlink>
        </w:p>
        <w:p w:rsidR="0082362F" w:rsidRDefault="00AA3903">
          <w:pPr>
            <w:pStyle w:val="TOC1"/>
            <w:tabs>
              <w:tab w:val="left" w:pos="624"/>
            </w:tabs>
            <w:rPr>
              <w:rFonts w:asciiTheme="minorHAnsi" w:eastAsiaTheme="minorEastAsia" w:hAnsiTheme="minorHAnsi" w:cstheme="minorBidi"/>
              <w:b w:val="0"/>
              <w:noProof/>
              <w:sz w:val="22"/>
              <w:lang w:eastAsia="en-AU"/>
            </w:rPr>
          </w:pPr>
          <w:hyperlink w:anchor="_Toc356297432" w:history="1">
            <w:r w:rsidR="0082362F" w:rsidRPr="00CB61B1">
              <w:rPr>
                <w:rStyle w:val="Hyperlink"/>
                <w:noProof/>
              </w:rPr>
              <w:t>3</w:t>
            </w:r>
            <w:r w:rsidR="0082362F">
              <w:rPr>
                <w:rFonts w:asciiTheme="minorHAnsi" w:eastAsiaTheme="minorEastAsia" w:hAnsiTheme="minorHAnsi" w:cstheme="minorBidi"/>
                <w:b w:val="0"/>
                <w:noProof/>
                <w:sz w:val="22"/>
                <w:lang w:eastAsia="en-AU"/>
              </w:rPr>
              <w:tab/>
            </w:r>
            <w:r w:rsidR="0082362F" w:rsidRPr="00CB61B1">
              <w:rPr>
                <w:rStyle w:val="Hyperlink"/>
                <w:noProof/>
              </w:rPr>
              <w:t>Biological substances</w:t>
            </w:r>
            <w:r w:rsidR="0082362F">
              <w:rPr>
                <w:noProof/>
                <w:webHidden/>
              </w:rPr>
              <w:tab/>
            </w:r>
            <w:r w:rsidR="00C86141">
              <w:rPr>
                <w:noProof/>
                <w:webHidden/>
              </w:rPr>
              <w:fldChar w:fldCharType="begin"/>
            </w:r>
            <w:r w:rsidR="0082362F">
              <w:rPr>
                <w:noProof/>
                <w:webHidden/>
              </w:rPr>
              <w:instrText xml:space="preserve"> PAGEREF _Toc356297432 \h </w:instrText>
            </w:r>
            <w:r w:rsidR="00C86141">
              <w:rPr>
                <w:noProof/>
                <w:webHidden/>
              </w:rPr>
            </w:r>
            <w:r w:rsidR="00C86141">
              <w:rPr>
                <w:noProof/>
                <w:webHidden/>
              </w:rPr>
              <w:fldChar w:fldCharType="separate"/>
            </w:r>
            <w:r w:rsidR="0082362F">
              <w:rPr>
                <w:noProof/>
                <w:webHidden/>
              </w:rPr>
              <w:t>30</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33" w:history="1">
            <w:r w:rsidR="0082362F" w:rsidRPr="00CB61B1">
              <w:rPr>
                <w:rStyle w:val="Hyperlink"/>
                <w:noProof/>
              </w:rPr>
              <w:t>3.1 References</w:t>
            </w:r>
            <w:r w:rsidR="0082362F">
              <w:rPr>
                <w:noProof/>
                <w:webHidden/>
              </w:rPr>
              <w:tab/>
            </w:r>
            <w:r w:rsidR="00C86141">
              <w:rPr>
                <w:noProof/>
                <w:webHidden/>
              </w:rPr>
              <w:fldChar w:fldCharType="begin"/>
            </w:r>
            <w:r w:rsidR="0082362F">
              <w:rPr>
                <w:noProof/>
                <w:webHidden/>
              </w:rPr>
              <w:instrText xml:space="preserve"> PAGEREF _Toc356297433 \h </w:instrText>
            </w:r>
            <w:r w:rsidR="00C86141">
              <w:rPr>
                <w:noProof/>
                <w:webHidden/>
              </w:rPr>
            </w:r>
            <w:r w:rsidR="00C86141">
              <w:rPr>
                <w:noProof/>
                <w:webHidden/>
              </w:rPr>
              <w:fldChar w:fldCharType="separate"/>
            </w:r>
            <w:r w:rsidR="0082362F">
              <w:rPr>
                <w:noProof/>
                <w:webHidden/>
              </w:rPr>
              <w:t>30</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34" w:history="1">
            <w:r w:rsidR="0082362F" w:rsidRPr="00CB61B1">
              <w:rPr>
                <w:rStyle w:val="Hyperlink"/>
                <w:noProof/>
              </w:rPr>
              <w:t>3.2 General guidelines</w:t>
            </w:r>
            <w:r w:rsidR="0082362F">
              <w:rPr>
                <w:noProof/>
                <w:webHidden/>
              </w:rPr>
              <w:tab/>
            </w:r>
            <w:r w:rsidR="00C86141">
              <w:rPr>
                <w:noProof/>
                <w:webHidden/>
              </w:rPr>
              <w:fldChar w:fldCharType="begin"/>
            </w:r>
            <w:r w:rsidR="0082362F">
              <w:rPr>
                <w:noProof/>
                <w:webHidden/>
              </w:rPr>
              <w:instrText xml:space="preserve"> PAGEREF _Toc356297434 \h </w:instrText>
            </w:r>
            <w:r w:rsidR="00C86141">
              <w:rPr>
                <w:noProof/>
                <w:webHidden/>
              </w:rPr>
            </w:r>
            <w:r w:rsidR="00C86141">
              <w:rPr>
                <w:noProof/>
                <w:webHidden/>
              </w:rPr>
              <w:fldChar w:fldCharType="separate"/>
            </w:r>
            <w:r w:rsidR="0082362F">
              <w:rPr>
                <w:noProof/>
                <w:webHidden/>
              </w:rPr>
              <w:t>32</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35" w:history="1">
            <w:r w:rsidR="0082362F" w:rsidRPr="00CB61B1">
              <w:rPr>
                <w:rStyle w:val="Hyperlink"/>
                <w:noProof/>
              </w:rPr>
              <w:t>3.3 Naming of specific types of substances</w:t>
            </w:r>
            <w:r w:rsidR="0082362F">
              <w:rPr>
                <w:noProof/>
                <w:webHidden/>
              </w:rPr>
              <w:tab/>
            </w:r>
            <w:r w:rsidR="00C86141">
              <w:rPr>
                <w:noProof/>
                <w:webHidden/>
              </w:rPr>
              <w:fldChar w:fldCharType="begin"/>
            </w:r>
            <w:r w:rsidR="0082362F">
              <w:rPr>
                <w:noProof/>
                <w:webHidden/>
              </w:rPr>
              <w:instrText xml:space="preserve"> PAGEREF _Toc356297435 \h </w:instrText>
            </w:r>
            <w:r w:rsidR="00C86141">
              <w:rPr>
                <w:noProof/>
                <w:webHidden/>
              </w:rPr>
            </w:r>
            <w:r w:rsidR="00C86141">
              <w:rPr>
                <w:noProof/>
                <w:webHidden/>
              </w:rPr>
              <w:fldChar w:fldCharType="separate"/>
            </w:r>
            <w:r w:rsidR="0082362F">
              <w:rPr>
                <w:noProof/>
                <w:webHidden/>
              </w:rPr>
              <w:t>32</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36" w:history="1">
            <w:r w:rsidR="0082362F" w:rsidRPr="00CB61B1">
              <w:rPr>
                <w:rStyle w:val="Hyperlink"/>
                <w:noProof/>
              </w:rPr>
              <w:t>3.3.1 Microorganisms</w:t>
            </w:r>
            <w:r w:rsidR="0082362F">
              <w:rPr>
                <w:noProof/>
                <w:webHidden/>
              </w:rPr>
              <w:tab/>
            </w:r>
            <w:r w:rsidR="00C86141">
              <w:rPr>
                <w:noProof/>
                <w:webHidden/>
              </w:rPr>
              <w:fldChar w:fldCharType="begin"/>
            </w:r>
            <w:r w:rsidR="0082362F">
              <w:rPr>
                <w:noProof/>
                <w:webHidden/>
              </w:rPr>
              <w:instrText xml:space="preserve"> PAGEREF _Toc356297436 \h </w:instrText>
            </w:r>
            <w:r w:rsidR="00C86141">
              <w:rPr>
                <w:noProof/>
                <w:webHidden/>
              </w:rPr>
            </w:r>
            <w:r w:rsidR="00C86141">
              <w:rPr>
                <w:noProof/>
                <w:webHidden/>
              </w:rPr>
              <w:fldChar w:fldCharType="separate"/>
            </w:r>
            <w:r w:rsidR="0082362F">
              <w:rPr>
                <w:noProof/>
                <w:webHidden/>
              </w:rPr>
              <w:t>32</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37" w:history="1">
            <w:r w:rsidR="0082362F" w:rsidRPr="00CB61B1">
              <w:rPr>
                <w:rStyle w:val="Hyperlink"/>
                <w:noProof/>
              </w:rPr>
              <w:t>3.3.2 Animal parts and preparations</w:t>
            </w:r>
            <w:r w:rsidR="0082362F">
              <w:rPr>
                <w:noProof/>
                <w:webHidden/>
              </w:rPr>
              <w:tab/>
            </w:r>
            <w:r w:rsidR="00C86141">
              <w:rPr>
                <w:noProof/>
                <w:webHidden/>
              </w:rPr>
              <w:fldChar w:fldCharType="begin"/>
            </w:r>
            <w:r w:rsidR="0082362F">
              <w:rPr>
                <w:noProof/>
                <w:webHidden/>
              </w:rPr>
              <w:instrText xml:space="preserve"> PAGEREF _Toc356297437 \h </w:instrText>
            </w:r>
            <w:r w:rsidR="00C86141">
              <w:rPr>
                <w:noProof/>
                <w:webHidden/>
              </w:rPr>
            </w:r>
            <w:r w:rsidR="00C86141">
              <w:rPr>
                <w:noProof/>
                <w:webHidden/>
              </w:rPr>
              <w:fldChar w:fldCharType="separate"/>
            </w:r>
            <w:r w:rsidR="0082362F">
              <w:rPr>
                <w:noProof/>
                <w:webHidden/>
              </w:rPr>
              <w:t>32</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38" w:history="1">
            <w:r w:rsidR="0082362F" w:rsidRPr="00CB61B1">
              <w:rPr>
                <w:rStyle w:val="Hyperlink"/>
                <w:noProof/>
              </w:rPr>
              <w:t>3.3.3 Ingredients of human origin</w:t>
            </w:r>
            <w:r w:rsidR="0082362F">
              <w:rPr>
                <w:noProof/>
                <w:webHidden/>
              </w:rPr>
              <w:tab/>
            </w:r>
            <w:r w:rsidR="00C86141">
              <w:rPr>
                <w:noProof/>
                <w:webHidden/>
              </w:rPr>
              <w:fldChar w:fldCharType="begin"/>
            </w:r>
            <w:r w:rsidR="0082362F">
              <w:rPr>
                <w:noProof/>
                <w:webHidden/>
              </w:rPr>
              <w:instrText xml:space="preserve"> PAGEREF _Toc356297438 \h </w:instrText>
            </w:r>
            <w:r w:rsidR="00C86141">
              <w:rPr>
                <w:noProof/>
                <w:webHidden/>
              </w:rPr>
            </w:r>
            <w:r w:rsidR="00C86141">
              <w:rPr>
                <w:noProof/>
                <w:webHidden/>
              </w:rPr>
              <w:fldChar w:fldCharType="separate"/>
            </w:r>
            <w:r w:rsidR="0082362F">
              <w:rPr>
                <w:noProof/>
                <w:webHidden/>
              </w:rPr>
              <w:t>33</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39" w:history="1">
            <w:r w:rsidR="0082362F" w:rsidRPr="00CB61B1">
              <w:rPr>
                <w:rStyle w:val="Hyperlink"/>
                <w:noProof/>
              </w:rPr>
              <w:t>3.3.4 Ingredients derived from a recombinant source</w:t>
            </w:r>
            <w:r w:rsidR="0082362F">
              <w:rPr>
                <w:noProof/>
                <w:webHidden/>
              </w:rPr>
              <w:tab/>
            </w:r>
            <w:r w:rsidR="00C86141">
              <w:rPr>
                <w:noProof/>
                <w:webHidden/>
              </w:rPr>
              <w:fldChar w:fldCharType="begin"/>
            </w:r>
            <w:r w:rsidR="0082362F">
              <w:rPr>
                <w:noProof/>
                <w:webHidden/>
              </w:rPr>
              <w:instrText xml:space="preserve"> PAGEREF _Toc356297439 \h </w:instrText>
            </w:r>
            <w:r w:rsidR="00C86141">
              <w:rPr>
                <w:noProof/>
                <w:webHidden/>
              </w:rPr>
            </w:r>
            <w:r w:rsidR="00C86141">
              <w:rPr>
                <w:noProof/>
                <w:webHidden/>
              </w:rPr>
              <w:fldChar w:fldCharType="separate"/>
            </w:r>
            <w:r w:rsidR="0082362F">
              <w:rPr>
                <w:noProof/>
                <w:webHidden/>
              </w:rPr>
              <w:t>33</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40" w:history="1">
            <w:r w:rsidR="0082362F" w:rsidRPr="00CB61B1">
              <w:rPr>
                <w:rStyle w:val="Hyperlink"/>
                <w:noProof/>
              </w:rPr>
              <w:t>3.4 How to propose a biological substance name</w:t>
            </w:r>
            <w:r w:rsidR="0082362F">
              <w:rPr>
                <w:noProof/>
                <w:webHidden/>
              </w:rPr>
              <w:tab/>
            </w:r>
            <w:r w:rsidR="00C86141">
              <w:rPr>
                <w:noProof/>
                <w:webHidden/>
              </w:rPr>
              <w:fldChar w:fldCharType="begin"/>
            </w:r>
            <w:r w:rsidR="0082362F">
              <w:rPr>
                <w:noProof/>
                <w:webHidden/>
              </w:rPr>
              <w:instrText xml:space="preserve"> PAGEREF _Toc356297440 \h </w:instrText>
            </w:r>
            <w:r w:rsidR="00C86141">
              <w:rPr>
                <w:noProof/>
                <w:webHidden/>
              </w:rPr>
            </w:r>
            <w:r w:rsidR="00C86141">
              <w:rPr>
                <w:noProof/>
                <w:webHidden/>
              </w:rPr>
              <w:fldChar w:fldCharType="separate"/>
            </w:r>
            <w:r w:rsidR="0082362F">
              <w:rPr>
                <w:noProof/>
                <w:webHidden/>
              </w:rPr>
              <w:t>33</w:t>
            </w:r>
            <w:r w:rsidR="00C86141">
              <w:rPr>
                <w:noProof/>
                <w:webHidden/>
              </w:rPr>
              <w:fldChar w:fldCharType="end"/>
            </w:r>
          </w:hyperlink>
        </w:p>
        <w:p w:rsidR="0082362F" w:rsidRDefault="00AA3903">
          <w:pPr>
            <w:pStyle w:val="TOC1"/>
            <w:tabs>
              <w:tab w:val="left" w:pos="624"/>
            </w:tabs>
            <w:rPr>
              <w:rFonts w:asciiTheme="minorHAnsi" w:eastAsiaTheme="minorEastAsia" w:hAnsiTheme="minorHAnsi" w:cstheme="minorBidi"/>
              <w:b w:val="0"/>
              <w:noProof/>
              <w:sz w:val="22"/>
              <w:lang w:eastAsia="en-AU"/>
            </w:rPr>
          </w:pPr>
          <w:hyperlink w:anchor="_Toc356297441" w:history="1">
            <w:r w:rsidR="0082362F" w:rsidRPr="00CB61B1">
              <w:rPr>
                <w:rStyle w:val="Hyperlink"/>
                <w:noProof/>
              </w:rPr>
              <w:t>4</w:t>
            </w:r>
            <w:r w:rsidR="0082362F">
              <w:rPr>
                <w:rFonts w:asciiTheme="minorHAnsi" w:eastAsiaTheme="minorEastAsia" w:hAnsiTheme="minorHAnsi" w:cstheme="minorBidi"/>
                <w:b w:val="0"/>
                <w:noProof/>
                <w:sz w:val="22"/>
                <w:lang w:eastAsia="en-AU"/>
              </w:rPr>
              <w:tab/>
            </w:r>
            <w:r w:rsidR="0082362F" w:rsidRPr="00CB61B1">
              <w:rPr>
                <w:rStyle w:val="Hyperlink"/>
                <w:noProof/>
              </w:rPr>
              <w:t>Herbal substances</w:t>
            </w:r>
            <w:r w:rsidR="0082362F">
              <w:rPr>
                <w:noProof/>
                <w:webHidden/>
              </w:rPr>
              <w:tab/>
            </w:r>
            <w:r w:rsidR="00C86141">
              <w:rPr>
                <w:noProof/>
                <w:webHidden/>
              </w:rPr>
              <w:fldChar w:fldCharType="begin"/>
            </w:r>
            <w:r w:rsidR="0082362F">
              <w:rPr>
                <w:noProof/>
                <w:webHidden/>
              </w:rPr>
              <w:instrText xml:space="preserve"> PAGEREF _Toc356297441 \h </w:instrText>
            </w:r>
            <w:r w:rsidR="00C86141">
              <w:rPr>
                <w:noProof/>
                <w:webHidden/>
              </w:rPr>
            </w:r>
            <w:r w:rsidR="00C86141">
              <w:rPr>
                <w:noProof/>
                <w:webHidden/>
              </w:rPr>
              <w:fldChar w:fldCharType="separate"/>
            </w:r>
            <w:r w:rsidR="0082362F">
              <w:rPr>
                <w:noProof/>
                <w:webHidden/>
              </w:rPr>
              <w:t>34</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42" w:history="1">
            <w:r w:rsidR="0082362F" w:rsidRPr="00CB61B1">
              <w:rPr>
                <w:rStyle w:val="Hyperlink"/>
                <w:noProof/>
              </w:rPr>
              <w:t>4.1 Construction of approved names for herbal substances</w:t>
            </w:r>
            <w:r w:rsidR="0082362F">
              <w:rPr>
                <w:noProof/>
                <w:webHidden/>
              </w:rPr>
              <w:tab/>
            </w:r>
            <w:r w:rsidR="00C86141">
              <w:rPr>
                <w:noProof/>
                <w:webHidden/>
              </w:rPr>
              <w:fldChar w:fldCharType="begin"/>
            </w:r>
            <w:r w:rsidR="0082362F">
              <w:rPr>
                <w:noProof/>
                <w:webHidden/>
              </w:rPr>
              <w:instrText xml:space="preserve"> PAGEREF _Toc356297442 \h </w:instrText>
            </w:r>
            <w:r w:rsidR="00C86141">
              <w:rPr>
                <w:noProof/>
                <w:webHidden/>
              </w:rPr>
            </w:r>
            <w:r w:rsidR="00C86141">
              <w:rPr>
                <w:noProof/>
                <w:webHidden/>
              </w:rPr>
              <w:fldChar w:fldCharType="separate"/>
            </w:r>
            <w:r w:rsidR="0082362F">
              <w:rPr>
                <w:noProof/>
                <w:webHidden/>
              </w:rPr>
              <w:t>34</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43" w:history="1">
            <w:r w:rsidR="0082362F" w:rsidRPr="00CB61B1">
              <w:rPr>
                <w:rStyle w:val="Hyperlink"/>
                <w:noProof/>
              </w:rPr>
              <w:t>4.2 Naming using AHN + plant part code + plant preparation code</w:t>
            </w:r>
            <w:r w:rsidR="0082362F">
              <w:rPr>
                <w:noProof/>
                <w:webHidden/>
              </w:rPr>
              <w:tab/>
            </w:r>
            <w:r w:rsidR="00C86141">
              <w:rPr>
                <w:noProof/>
                <w:webHidden/>
              </w:rPr>
              <w:fldChar w:fldCharType="begin"/>
            </w:r>
            <w:r w:rsidR="0082362F">
              <w:rPr>
                <w:noProof/>
                <w:webHidden/>
              </w:rPr>
              <w:instrText xml:space="preserve"> PAGEREF _Toc356297443 \h </w:instrText>
            </w:r>
            <w:r w:rsidR="00C86141">
              <w:rPr>
                <w:noProof/>
                <w:webHidden/>
              </w:rPr>
            </w:r>
            <w:r w:rsidR="00C86141">
              <w:rPr>
                <w:noProof/>
                <w:webHidden/>
              </w:rPr>
              <w:fldChar w:fldCharType="separate"/>
            </w:r>
            <w:r w:rsidR="0082362F">
              <w:rPr>
                <w:noProof/>
                <w:webHidden/>
              </w:rPr>
              <w:t>35</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44" w:history="1">
            <w:r w:rsidR="0082362F" w:rsidRPr="00CB61B1">
              <w:rPr>
                <w:rStyle w:val="Hyperlink"/>
                <w:noProof/>
              </w:rPr>
              <w:t>4.2.1 AHN</w:t>
            </w:r>
            <w:r w:rsidR="0082362F">
              <w:rPr>
                <w:noProof/>
                <w:webHidden/>
              </w:rPr>
              <w:tab/>
            </w:r>
            <w:r w:rsidR="00C86141">
              <w:rPr>
                <w:noProof/>
                <w:webHidden/>
              </w:rPr>
              <w:fldChar w:fldCharType="begin"/>
            </w:r>
            <w:r w:rsidR="0082362F">
              <w:rPr>
                <w:noProof/>
                <w:webHidden/>
              </w:rPr>
              <w:instrText xml:space="preserve"> PAGEREF _Toc356297444 \h </w:instrText>
            </w:r>
            <w:r w:rsidR="00C86141">
              <w:rPr>
                <w:noProof/>
                <w:webHidden/>
              </w:rPr>
            </w:r>
            <w:r w:rsidR="00C86141">
              <w:rPr>
                <w:noProof/>
                <w:webHidden/>
              </w:rPr>
              <w:fldChar w:fldCharType="separate"/>
            </w:r>
            <w:r w:rsidR="0082362F">
              <w:rPr>
                <w:noProof/>
                <w:webHidden/>
              </w:rPr>
              <w:t>35</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45" w:history="1">
            <w:r w:rsidR="0082362F" w:rsidRPr="00CB61B1">
              <w:rPr>
                <w:rStyle w:val="Hyperlink"/>
                <w:noProof/>
              </w:rPr>
              <w:t>4.2.2 Plant part code</w:t>
            </w:r>
            <w:r w:rsidR="0082362F">
              <w:rPr>
                <w:noProof/>
                <w:webHidden/>
              </w:rPr>
              <w:tab/>
            </w:r>
            <w:r w:rsidR="00C86141">
              <w:rPr>
                <w:noProof/>
                <w:webHidden/>
              </w:rPr>
              <w:fldChar w:fldCharType="begin"/>
            </w:r>
            <w:r w:rsidR="0082362F">
              <w:rPr>
                <w:noProof/>
                <w:webHidden/>
              </w:rPr>
              <w:instrText xml:space="preserve"> PAGEREF _Toc356297445 \h </w:instrText>
            </w:r>
            <w:r w:rsidR="00C86141">
              <w:rPr>
                <w:noProof/>
                <w:webHidden/>
              </w:rPr>
            </w:r>
            <w:r w:rsidR="00C86141">
              <w:rPr>
                <w:noProof/>
                <w:webHidden/>
              </w:rPr>
              <w:fldChar w:fldCharType="separate"/>
            </w:r>
            <w:r w:rsidR="0082362F">
              <w:rPr>
                <w:noProof/>
                <w:webHidden/>
              </w:rPr>
              <w:t>35</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46" w:history="1">
            <w:r w:rsidR="0082362F" w:rsidRPr="00CB61B1">
              <w:rPr>
                <w:rStyle w:val="Hyperlink"/>
                <w:noProof/>
              </w:rPr>
              <w:t>4.2.3 Plant preparation code</w:t>
            </w:r>
            <w:r w:rsidR="0082362F">
              <w:rPr>
                <w:noProof/>
                <w:webHidden/>
              </w:rPr>
              <w:tab/>
            </w:r>
            <w:r w:rsidR="00C86141">
              <w:rPr>
                <w:noProof/>
                <w:webHidden/>
              </w:rPr>
              <w:fldChar w:fldCharType="begin"/>
            </w:r>
            <w:r w:rsidR="0082362F">
              <w:rPr>
                <w:noProof/>
                <w:webHidden/>
              </w:rPr>
              <w:instrText xml:space="preserve"> PAGEREF _Toc356297446 \h </w:instrText>
            </w:r>
            <w:r w:rsidR="00C86141">
              <w:rPr>
                <w:noProof/>
                <w:webHidden/>
              </w:rPr>
            </w:r>
            <w:r w:rsidR="00C86141">
              <w:rPr>
                <w:noProof/>
                <w:webHidden/>
              </w:rPr>
              <w:fldChar w:fldCharType="separate"/>
            </w:r>
            <w:r w:rsidR="0082362F">
              <w:rPr>
                <w:noProof/>
                <w:webHidden/>
              </w:rPr>
              <w:t>39</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47" w:history="1">
            <w:r w:rsidR="0082362F" w:rsidRPr="00CB61B1">
              <w:rPr>
                <w:rStyle w:val="Hyperlink"/>
                <w:noProof/>
              </w:rPr>
              <w:t>4.3 Naming using AHS</w:t>
            </w:r>
            <w:r w:rsidR="0082362F">
              <w:rPr>
                <w:noProof/>
                <w:webHidden/>
              </w:rPr>
              <w:tab/>
            </w:r>
            <w:r w:rsidR="00C86141">
              <w:rPr>
                <w:noProof/>
                <w:webHidden/>
              </w:rPr>
              <w:fldChar w:fldCharType="begin"/>
            </w:r>
            <w:r w:rsidR="0082362F">
              <w:rPr>
                <w:noProof/>
                <w:webHidden/>
              </w:rPr>
              <w:instrText xml:space="preserve"> PAGEREF _Toc356297447 \h </w:instrText>
            </w:r>
            <w:r w:rsidR="00C86141">
              <w:rPr>
                <w:noProof/>
                <w:webHidden/>
              </w:rPr>
            </w:r>
            <w:r w:rsidR="00C86141">
              <w:rPr>
                <w:noProof/>
                <w:webHidden/>
              </w:rPr>
              <w:fldChar w:fldCharType="separate"/>
            </w:r>
            <w:r w:rsidR="0082362F">
              <w:rPr>
                <w:noProof/>
                <w:webHidden/>
              </w:rPr>
              <w:t>50</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48" w:history="1">
            <w:r w:rsidR="0082362F" w:rsidRPr="00CB61B1">
              <w:rPr>
                <w:rStyle w:val="Hyperlink"/>
                <w:noProof/>
              </w:rPr>
              <w:t>4.3.1 Selecting the AHS</w:t>
            </w:r>
            <w:r w:rsidR="0082362F">
              <w:rPr>
                <w:noProof/>
                <w:webHidden/>
              </w:rPr>
              <w:tab/>
            </w:r>
            <w:r w:rsidR="00C86141">
              <w:rPr>
                <w:noProof/>
                <w:webHidden/>
              </w:rPr>
              <w:fldChar w:fldCharType="begin"/>
            </w:r>
            <w:r w:rsidR="0082362F">
              <w:rPr>
                <w:noProof/>
                <w:webHidden/>
              </w:rPr>
              <w:instrText xml:space="preserve"> PAGEREF _Toc356297448 \h </w:instrText>
            </w:r>
            <w:r w:rsidR="00C86141">
              <w:rPr>
                <w:noProof/>
                <w:webHidden/>
              </w:rPr>
            </w:r>
            <w:r w:rsidR="00C86141">
              <w:rPr>
                <w:noProof/>
                <w:webHidden/>
              </w:rPr>
              <w:fldChar w:fldCharType="separate"/>
            </w:r>
            <w:r w:rsidR="0082362F">
              <w:rPr>
                <w:noProof/>
                <w:webHidden/>
              </w:rPr>
              <w:t>50</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49" w:history="1">
            <w:r w:rsidR="0082362F" w:rsidRPr="00CB61B1">
              <w:rPr>
                <w:rStyle w:val="Hyperlink"/>
                <w:noProof/>
              </w:rPr>
              <w:t>4.3.2 Using the AHS</w:t>
            </w:r>
            <w:r w:rsidR="0082362F">
              <w:rPr>
                <w:noProof/>
                <w:webHidden/>
              </w:rPr>
              <w:tab/>
            </w:r>
            <w:r w:rsidR="00C86141">
              <w:rPr>
                <w:noProof/>
                <w:webHidden/>
              </w:rPr>
              <w:fldChar w:fldCharType="begin"/>
            </w:r>
            <w:r w:rsidR="0082362F">
              <w:rPr>
                <w:noProof/>
                <w:webHidden/>
              </w:rPr>
              <w:instrText xml:space="preserve"> PAGEREF _Toc356297449 \h </w:instrText>
            </w:r>
            <w:r w:rsidR="00C86141">
              <w:rPr>
                <w:noProof/>
                <w:webHidden/>
              </w:rPr>
            </w:r>
            <w:r w:rsidR="00C86141">
              <w:rPr>
                <w:noProof/>
                <w:webHidden/>
              </w:rPr>
              <w:fldChar w:fldCharType="separate"/>
            </w:r>
            <w:r w:rsidR="0082362F">
              <w:rPr>
                <w:noProof/>
                <w:webHidden/>
              </w:rPr>
              <w:t>50</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50" w:history="1">
            <w:r w:rsidR="0082362F" w:rsidRPr="00CB61B1">
              <w:rPr>
                <w:rStyle w:val="Hyperlink"/>
                <w:noProof/>
              </w:rPr>
              <w:t>4.3.3 AHS reference monographs</w:t>
            </w:r>
            <w:r w:rsidR="0082362F">
              <w:rPr>
                <w:noProof/>
                <w:webHidden/>
              </w:rPr>
              <w:tab/>
            </w:r>
            <w:r w:rsidR="00C86141">
              <w:rPr>
                <w:noProof/>
                <w:webHidden/>
              </w:rPr>
              <w:fldChar w:fldCharType="begin"/>
            </w:r>
            <w:r w:rsidR="0082362F">
              <w:rPr>
                <w:noProof/>
                <w:webHidden/>
              </w:rPr>
              <w:instrText xml:space="preserve"> PAGEREF _Toc356297450 \h </w:instrText>
            </w:r>
            <w:r w:rsidR="00C86141">
              <w:rPr>
                <w:noProof/>
                <w:webHidden/>
              </w:rPr>
            </w:r>
            <w:r w:rsidR="00C86141">
              <w:rPr>
                <w:noProof/>
                <w:webHidden/>
              </w:rPr>
              <w:fldChar w:fldCharType="separate"/>
            </w:r>
            <w:r w:rsidR="0082362F">
              <w:rPr>
                <w:noProof/>
                <w:webHidden/>
              </w:rPr>
              <w:t>51</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51" w:history="1">
            <w:r w:rsidR="0082362F" w:rsidRPr="00CB61B1">
              <w:rPr>
                <w:rStyle w:val="Hyperlink"/>
                <w:noProof/>
              </w:rPr>
              <w:t>4.4 Naming using AFN + food preparation code</w:t>
            </w:r>
            <w:r w:rsidR="0082362F">
              <w:rPr>
                <w:noProof/>
                <w:webHidden/>
              </w:rPr>
              <w:tab/>
            </w:r>
            <w:r w:rsidR="00C86141">
              <w:rPr>
                <w:noProof/>
                <w:webHidden/>
              </w:rPr>
              <w:fldChar w:fldCharType="begin"/>
            </w:r>
            <w:r w:rsidR="0082362F">
              <w:rPr>
                <w:noProof/>
                <w:webHidden/>
              </w:rPr>
              <w:instrText xml:space="preserve"> PAGEREF _Toc356297451 \h </w:instrText>
            </w:r>
            <w:r w:rsidR="00C86141">
              <w:rPr>
                <w:noProof/>
                <w:webHidden/>
              </w:rPr>
            </w:r>
            <w:r w:rsidR="00C86141">
              <w:rPr>
                <w:noProof/>
                <w:webHidden/>
              </w:rPr>
              <w:fldChar w:fldCharType="separate"/>
            </w:r>
            <w:r w:rsidR="0082362F">
              <w:rPr>
                <w:noProof/>
                <w:webHidden/>
              </w:rPr>
              <w:t>51</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52" w:history="1">
            <w:r w:rsidR="0082362F" w:rsidRPr="00CB61B1">
              <w:rPr>
                <w:rStyle w:val="Hyperlink"/>
                <w:noProof/>
              </w:rPr>
              <w:t>4.4.1 AFN</w:t>
            </w:r>
            <w:r w:rsidR="0082362F">
              <w:rPr>
                <w:noProof/>
                <w:webHidden/>
              </w:rPr>
              <w:tab/>
            </w:r>
            <w:r w:rsidR="00C86141">
              <w:rPr>
                <w:noProof/>
                <w:webHidden/>
              </w:rPr>
              <w:fldChar w:fldCharType="begin"/>
            </w:r>
            <w:r w:rsidR="0082362F">
              <w:rPr>
                <w:noProof/>
                <w:webHidden/>
              </w:rPr>
              <w:instrText xml:space="preserve"> PAGEREF _Toc356297452 \h </w:instrText>
            </w:r>
            <w:r w:rsidR="00C86141">
              <w:rPr>
                <w:noProof/>
                <w:webHidden/>
              </w:rPr>
            </w:r>
            <w:r w:rsidR="00C86141">
              <w:rPr>
                <w:noProof/>
                <w:webHidden/>
              </w:rPr>
              <w:fldChar w:fldCharType="separate"/>
            </w:r>
            <w:r w:rsidR="0082362F">
              <w:rPr>
                <w:noProof/>
                <w:webHidden/>
              </w:rPr>
              <w:t>51</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53" w:history="1">
            <w:r w:rsidR="0082362F" w:rsidRPr="00CB61B1">
              <w:rPr>
                <w:rStyle w:val="Hyperlink"/>
                <w:noProof/>
              </w:rPr>
              <w:t>4.4.2 Food preparation code</w:t>
            </w:r>
            <w:r w:rsidR="0082362F">
              <w:rPr>
                <w:noProof/>
                <w:webHidden/>
              </w:rPr>
              <w:tab/>
            </w:r>
            <w:r w:rsidR="00C86141">
              <w:rPr>
                <w:noProof/>
                <w:webHidden/>
              </w:rPr>
              <w:fldChar w:fldCharType="begin"/>
            </w:r>
            <w:r w:rsidR="0082362F">
              <w:rPr>
                <w:noProof/>
                <w:webHidden/>
              </w:rPr>
              <w:instrText xml:space="preserve"> PAGEREF _Toc356297453 \h </w:instrText>
            </w:r>
            <w:r w:rsidR="00C86141">
              <w:rPr>
                <w:noProof/>
                <w:webHidden/>
              </w:rPr>
            </w:r>
            <w:r w:rsidR="00C86141">
              <w:rPr>
                <w:noProof/>
                <w:webHidden/>
              </w:rPr>
              <w:fldChar w:fldCharType="separate"/>
            </w:r>
            <w:r w:rsidR="0082362F">
              <w:rPr>
                <w:noProof/>
                <w:webHidden/>
              </w:rPr>
              <w:t>52</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54" w:history="1">
            <w:r w:rsidR="0082362F" w:rsidRPr="00CB61B1">
              <w:rPr>
                <w:rStyle w:val="Hyperlink"/>
                <w:noProof/>
              </w:rPr>
              <w:t>4.5 Medicinally interchangeable species</w:t>
            </w:r>
            <w:r w:rsidR="0082362F">
              <w:rPr>
                <w:noProof/>
                <w:webHidden/>
              </w:rPr>
              <w:tab/>
            </w:r>
            <w:r w:rsidR="00C86141">
              <w:rPr>
                <w:noProof/>
                <w:webHidden/>
              </w:rPr>
              <w:fldChar w:fldCharType="begin"/>
            </w:r>
            <w:r w:rsidR="0082362F">
              <w:rPr>
                <w:noProof/>
                <w:webHidden/>
              </w:rPr>
              <w:instrText xml:space="preserve"> PAGEREF _Toc356297454 \h </w:instrText>
            </w:r>
            <w:r w:rsidR="00C86141">
              <w:rPr>
                <w:noProof/>
                <w:webHidden/>
              </w:rPr>
            </w:r>
            <w:r w:rsidR="00C86141">
              <w:rPr>
                <w:noProof/>
                <w:webHidden/>
              </w:rPr>
              <w:fldChar w:fldCharType="separate"/>
            </w:r>
            <w:r w:rsidR="0082362F">
              <w:rPr>
                <w:noProof/>
                <w:webHidden/>
              </w:rPr>
              <w:t>53</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55" w:history="1">
            <w:r w:rsidR="0082362F" w:rsidRPr="00CB61B1">
              <w:rPr>
                <w:rStyle w:val="Hyperlink"/>
                <w:noProof/>
              </w:rPr>
              <w:t>4.6 Common names</w:t>
            </w:r>
            <w:r w:rsidR="0082362F">
              <w:rPr>
                <w:noProof/>
                <w:webHidden/>
              </w:rPr>
              <w:tab/>
            </w:r>
            <w:r w:rsidR="00C86141">
              <w:rPr>
                <w:noProof/>
                <w:webHidden/>
              </w:rPr>
              <w:fldChar w:fldCharType="begin"/>
            </w:r>
            <w:r w:rsidR="0082362F">
              <w:rPr>
                <w:noProof/>
                <w:webHidden/>
              </w:rPr>
              <w:instrText xml:space="preserve"> PAGEREF _Toc356297455 \h </w:instrText>
            </w:r>
            <w:r w:rsidR="00C86141">
              <w:rPr>
                <w:noProof/>
                <w:webHidden/>
              </w:rPr>
            </w:r>
            <w:r w:rsidR="00C86141">
              <w:rPr>
                <w:noProof/>
                <w:webHidden/>
              </w:rPr>
              <w:fldChar w:fldCharType="separate"/>
            </w:r>
            <w:r w:rsidR="0082362F">
              <w:rPr>
                <w:noProof/>
                <w:webHidden/>
              </w:rPr>
              <w:t>53</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56" w:history="1">
            <w:r w:rsidR="0082362F" w:rsidRPr="00CB61B1">
              <w:rPr>
                <w:rStyle w:val="Hyperlink"/>
                <w:noProof/>
              </w:rPr>
              <w:t>4.7 Component HCN or AAN</w:t>
            </w:r>
            <w:r w:rsidR="0082362F">
              <w:rPr>
                <w:noProof/>
                <w:webHidden/>
              </w:rPr>
              <w:tab/>
            </w:r>
            <w:r w:rsidR="00C86141">
              <w:rPr>
                <w:noProof/>
                <w:webHidden/>
              </w:rPr>
              <w:fldChar w:fldCharType="begin"/>
            </w:r>
            <w:r w:rsidR="0082362F">
              <w:rPr>
                <w:noProof/>
                <w:webHidden/>
              </w:rPr>
              <w:instrText xml:space="preserve"> PAGEREF _Toc356297456 \h </w:instrText>
            </w:r>
            <w:r w:rsidR="00C86141">
              <w:rPr>
                <w:noProof/>
                <w:webHidden/>
              </w:rPr>
            </w:r>
            <w:r w:rsidR="00C86141">
              <w:rPr>
                <w:noProof/>
                <w:webHidden/>
              </w:rPr>
              <w:fldChar w:fldCharType="separate"/>
            </w:r>
            <w:r w:rsidR="0082362F">
              <w:rPr>
                <w:noProof/>
                <w:webHidden/>
              </w:rPr>
              <w:t>53</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57" w:history="1">
            <w:r w:rsidR="0082362F" w:rsidRPr="00CB61B1">
              <w:rPr>
                <w:rStyle w:val="Hyperlink"/>
                <w:noProof/>
              </w:rPr>
              <w:t>4.8 Additional information on labels</w:t>
            </w:r>
            <w:r w:rsidR="0082362F">
              <w:rPr>
                <w:noProof/>
                <w:webHidden/>
              </w:rPr>
              <w:tab/>
            </w:r>
            <w:r w:rsidR="00C86141">
              <w:rPr>
                <w:noProof/>
                <w:webHidden/>
              </w:rPr>
              <w:fldChar w:fldCharType="begin"/>
            </w:r>
            <w:r w:rsidR="0082362F">
              <w:rPr>
                <w:noProof/>
                <w:webHidden/>
              </w:rPr>
              <w:instrText xml:space="preserve"> PAGEREF _Toc356297457 \h </w:instrText>
            </w:r>
            <w:r w:rsidR="00C86141">
              <w:rPr>
                <w:noProof/>
                <w:webHidden/>
              </w:rPr>
            </w:r>
            <w:r w:rsidR="00C86141">
              <w:rPr>
                <w:noProof/>
                <w:webHidden/>
              </w:rPr>
              <w:fldChar w:fldCharType="separate"/>
            </w:r>
            <w:r w:rsidR="0082362F">
              <w:rPr>
                <w:noProof/>
                <w:webHidden/>
              </w:rPr>
              <w:t>54</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58" w:history="1">
            <w:r w:rsidR="0082362F" w:rsidRPr="00CB61B1">
              <w:rPr>
                <w:rStyle w:val="Hyperlink"/>
                <w:noProof/>
              </w:rPr>
              <w:t>4.9 Herbal components names list</w:t>
            </w:r>
            <w:r w:rsidR="0082362F">
              <w:rPr>
                <w:noProof/>
                <w:webHidden/>
              </w:rPr>
              <w:tab/>
            </w:r>
            <w:r w:rsidR="00C86141">
              <w:rPr>
                <w:noProof/>
                <w:webHidden/>
              </w:rPr>
              <w:fldChar w:fldCharType="begin"/>
            </w:r>
            <w:r w:rsidR="0082362F">
              <w:rPr>
                <w:noProof/>
                <w:webHidden/>
              </w:rPr>
              <w:instrText xml:space="preserve"> PAGEREF _Toc356297458 \h </w:instrText>
            </w:r>
            <w:r w:rsidR="00C86141">
              <w:rPr>
                <w:noProof/>
                <w:webHidden/>
              </w:rPr>
            </w:r>
            <w:r w:rsidR="00C86141">
              <w:rPr>
                <w:noProof/>
                <w:webHidden/>
              </w:rPr>
              <w:fldChar w:fldCharType="separate"/>
            </w:r>
            <w:r w:rsidR="0082362F">
              <w:rPr>
                <w:noProof/>
                <w:webHidden/>
              </w:rPr>
              <w:t>54</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59" w:history="1">
            <w:r w:rsidR="0082362F" w:rsidRPr="00CB61B1">
              <w:rPr>
                <w:rStyle w:val="Hyperlink"/>
                <w:noProof/>
              </w:rPr>
              <w:t>4.10 Eligibility of herbal substances for entry in the Australian Register of Therapeutic Goods</w:t>
            </w:r>
            <w:r w:rsidR="0082362F">
              <w:rPr>
                <w:noProof/>
                <w:webHidden/>
              </w:rPr>
              <w:tab/>
            </w:r>
            <w:r w:rsidR="00C86141">
              <w:rPr>
                <w:noProof/>
                <w:webHidden/>
              </w:rPr>
              <w:fldChar w:fldCharType="begin"/>
            </w:r>
            <w:r w:rsidR="0082362F">
              <w:rPr>
                <w:noProof/>
                <w:webHidden/>
              </w:rPr>
              <w:instrText xml:space="preserve"> PAGEREF _Toc356297459 \h </w:instrText>
            </w:r>
            <w:r w:rsidR="00C86141">
              <w:rPr>
                <w:noProof/>
                <w:webHidden/>
              </w:rPr>
            </w:r>
            <w:r w:rsidR="00C86141">
              <w:rPr>
                <w:noProof/>
                <w:webHidden/>
              </w:rPr>
              <w:fldChar w:fldCharType="separate"/>
            </w:r>
            <w:r w:rsidR="0082362F">
              <w:rPr>
                <w:noProof/>
                <w:webHidden/>
              </w:rPr>
              <w:t>55</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60" w:history="1">
            <w:r w:rsidR="0082362F" w:rsidRPr="00CB61B1">
              <w:rPr>
                <w:rStyle w:val="Hyperlink"/>
                <w:noProof/>
              </w:rPr>
              <w:t>4.10.1 Registrable substances under the Therapeutic Goods Regulations</w:t>
            </w:r>
            <w:r w:rsidR="0082362F">
              <w:rPr>
                <w:noProof/>
                <w:webHidden/>
              </w:rPr>
              <w:tab/>
            </w:r>
            <w:r w:rsidR="00C86141">
              <w:rPr>
                <w:noProof/>
                <w:webHidden/>
              </w:rPr>
              <w:fldChar w:fldCharType="begin"/>
            </w:r>
            <w:r w:rsidR="0082362F">
              <w:rPr>
                <w:noProof/>
                <w:webHidden/>
              </w:rPr>
              <w:instrText xml:space="preserve"> PAGEREF _Toc356297460 \h </w:instrText>
            </w:r>
            <w:r w:rsidR="00C86141">
              <w:rPr>
                <w:noProof/>
                <w:webHidden/>
              </w:rPr>
            </w:r>
            <w:r w:rsidR="00C86141">
              <w:rPr>
                <w:noProof/>
                <w:webHidden/>
              </w:rPr>
              <w:fldChar w:fldCharType="separate"/>
            </w:r>
            <w:r w:rsidR="0082362F">
              <w:rPr>
                <w:noProof/>
                <w:webHidden/>
              </w:rPr>
              <w:t>55</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61" w:history="1">
            <w:r w:rsidR="0082362F" w:rsidRPr="00CB61B1">
              <w:rPr>
                <w:rStyle w:val="Hyperlink"/>
                <w:noProof/>
              </w:rPr>
              <w:t>4.10.2 Registrable (scheduled) substances</w:t>
            </w:r>
            <w:r w:rsidR="0082362F">
              <w:rPr>
                <w:noProof/>
                <w:webHidden/>
              </w:rPr>
              <w:tab/>
            </w:r>
            <w:r w:rsidR="00C86141">
              <w:rPr>
                <w:noProof/>
                <w:webHidden/>
              </w:rPr>
              <w:fldChar w:fldCharType="begin"/>
            </w:r>
            <w:r w:rsidR="0082362F">
              <w:rPr>
                <w:noProof/>
                <w:webHidden/>
              </w:rPr>
              <w:instrText xml:space="preserve"> PAGEREF _Toc356297461 \h </w:instrText>
            </w:r>
            <w:r w:rsidR="00C86141">
              <w:rPr>
                <w:noProof/>
                <w:webHidden/>
              </w:rPr>
            </w:r>
            <w:r w:rsidR="00C86141">
              <w:rPr>
                <w:noProof/>
                <w:webHidden/>
              </w:rPr>
              <w:fldChar w:fldCharType="separate"/>
            </w:r>
            <w:r w:rsidR="0082362F">
              <w:rPr>
                <w:noProof/>
                <w:webHidden/>
              </w:rPr>
              <w:t>55</w:t>
            </w:r>
            <w:r w:rsidR="00C86141">
              <w:rPr>
                <w:noProof/>
                <w:webHidden/>
              </w:rPr>
              <w:fldChar w:fldCharType="end"/>
            </w:r>
          </w:hyperlink>
        </w:p>
        <w:p w:rsidR="0082362F" w:rsidRDefault="00AA3903">
          <w:pPr>
            <w:pStyle w:val="TOC3"/>
            <w:rPr>
              <w:rFonts w:asciiTheme="minorHAnsi" w:eastAsiaTheme="minorEastAsia" w:hAnsiTheme="minorHAnsi" w:cstheme="minorBidi"/>
              <w:noProof/>
              <w:sz w:val="22"/>
              <w:lang w:eastAsia="en-AU"/>
            </w:rPr>
          </w:pPr>
          <w:hyperlink w:anchor="_Toc356297462" w:history="1">
            <w:r w:rsidR="0082362F" w:rsidRPr="00CB61B1">
              <w:rPr>
                <w:rStyle w:val="Hyperlink"/>
                <w:noProof/>
              </w:rPr>
              <w:t>4.10.3 Homoeopathic substances</w:t>
            </w:r>
            <w:r w:rsidR="0082362F">
              <w:rPr>
                <w:noProof/>
                <w:webHidden/>
              </w:rPr>
              <w:tab/>
            </w:r>
            <w:r w:rsidR="00C86141">
              <w:rPr>
                <w:noProof/>
                <w:webHidden/>
              </w:rPr>
              <w:fldChar w:fldCharType="begin"/>
            </w:r>
            <w:r w:rsidR="0082362F">
              <w:rPr>
                <w:noProof/>
                <w:webHidden/>
              </w:rPr>
              <w:instrText xml:space="preserve"> PAGEREF _Toc356297462 \h </w:instrText>
            </w:r>
            <w:r w:rsidR="00C86141">
              <w:rPr>
                <w:noProof/>
                <w:webHidden/>
              </w:rPr>
            </w:r>
            <w:r w:rsidR="00C86141">
              <w:rPr>
                <w:noProof/>
                <w:webHidden/>
              </w:rPr>
              <w:fldChar w:fldCharType="separate"/>
            </w:r>
            <w:r w:rsidR="0082362F">
              <w:rPr>
                <w:noProof/>
                <w:webHidden/>
              </w:rPr>
              <w:t>56</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63" w:history="1">
            <w:r w:rsidR="0082362F" w:rsidRPr="00CB61B1">
              <w:rPr>
                <w:rStyle w:val="Hyperlink"/>
                <w:noProof/>
              </w:rPr>
              <w:t>4.11 How to propose a herbal substance name</w:t>
            </w:r>
            <w:r w:rsidR="0082362F">
              <w:rPr>
                <w:noProof/>
                <w:webHidden/>
              </w:rPr>
              <w:tab/>
            </w:r>
            <w:r w:rsidR="00C86141">
              <w:rPr>
                <w:noProof/>
                <w:webHidden/>
              </w:rPr>
              <w:fldChar w:fldCharType="begin"/>
            </w:r>
            <w:r w:rsidR="0082362F">
              <w:rPr>
                <w:noProof/>
                <w:webHidden/>
              </w:rPr>
              <w:instrText xml:space="preserve"> PAGEREF _Toc356297463 \h </w:instrText>
            </w:r>
            <w:r w:rsidR="00C86141">
              <w:rPr>
                <w:noProof/>
                <w:webHidden/>
              </w:rPr>
            </w:r>
            <w:r w:rsidR="00C86141">
              <w:rPr>
                <w:noProof/>
                <w:webHidden/>
              </w:rPr>
              <w:fldChar w:fldCharType="separate"/>
            </w:r>
            <w:r w:rsidR="0082362F">
              <w:rPr>
                <w:noProof/>
                <w:webHidden/>
              </w:rPr>
              <w:t>56</w:t>
            </w:r>
            <w:r w:rsidR="00C86141">
              <w:rPr>
                <w:noProof/>
                <w:webHidden/>
              </w:rPr>
              <w:fldChar w:fldCharType="end"/>
            </w:r>
          </w:hyperlink>
        </w:p>
        <w:p w:rsidR="0082362F" w:rsidRDefault="00AA3903">
          <w:pPr>
            <w:pStyle w:val="TOC1"/>
            <w:tabs>
              <w:tab w:val="left" w:pos="624"/>
            </w:tabs>
            <w:rPr>
              <w:rFonts w:asciiTheme="minorHAnsi" w:eastAsiaTheme="minorEastAsia" w:hAnsiTheme="minorHAnsi" w:cstheme="minorBidi"/>
              <w:b w:val="0"/>
              <w:noProof/>
              <w:sz w:val="22"/>
              <w:lang w:eastAsia="en-AU"/>
            </w:rPr>
          </w:pPr>
          <w:hyperlink w:anchor="_Toc356297464" w:history="1">
            <w:r w:rsidR="0082362F" w:rsidRPr="00CB61B1">
              <w:rPr>
                <w:rStyle w:val="Hyperlink"/>
                <w:noProof/>
              </w:rPr>
              <w:t>5</w:t>
            </w:r>
            <w:r w:rsidR="0082362F">
              <w:rPr>
                <w:rFonts w:asciiTheme="minorHAnsi" w:eastAsiaTheme="minorEastAsia" w:hAnsiTheme="minorHAnsi" w:cstheme="minorBidi"/>
                <w:b w:val="0"/>
                <w:noProof/>
                <w:sz w:val="22"/>
                <w:lang w:eastAsia="en-AU"/>
              </w:rPr>
              <w:tab/>
            </w:r>
            <w:r w:rsidR="0082362F" w:rsidRPr="00CB61B1">
              <w:rPr>
                <w:rStyle w:val="Hyperlink"/>
                <w:noProof/>
              </w:rPr>
              <w:t>Approved terms for containers, dosage forms, routes of administration, and units of measurement</w:t>
            </w:r>
            <w:r w:rsidR="0082362F">
              <w:rPr>
                <w:noProof/>
                <w:webHidden/>
              </w:rPr>
              <w:tab/>
            </w:r>
            <w:r w:rsidR="00C86141">
              <w:rPr>
                <w:noProof/>
                <w:webHidden/>
              </w:rPr>
              <w:fldChar w:fldCharType="begin"/>
            </w:r>
            <w:r w:rsidR="0082362F">
              <w:rPr>
                <w:noProof/>
                <w:webHidden/>
              </w:rPr>
              <w:instrText xml:space="preserve"> PAGEREF _Toc356297464 \h </w:instrText>
            </w:r>
            <w:r w:rsidR="00C86141">
              <w:rPr>
                <w:noProof/>
                <w:webHidden/>
              </w:rPr>
            </w:r>
            <w:r w:rsidR="00C86141">
              <w:rPr>
                <w:noProof/>
                <w:webHidden/>
              </w:rPr>
              <w:fldChar w:fldCharType="separate"/>
            </w:r>
            <w:r w:rsidR="0082362F">
              <w:rPr>
                <w:noProof/>
                <w:webHidden/>
              </w:rPr>
              <w:t>58</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65" w:history="1">
            <w:r w:rsidR="0082362F" w:rsidRPr="00CB61B1">
              <w:rPr>
                <w:rStyle w:val="Hyperlink"/>
                <w:noProof/>
              </w:rPr>
              <w:t>5.1 Container types</w:t>
            </w:r>
            <w:r w:rsidR="0082362F">
              <w:rPr>
                <w:noProof/>
                <w:webHidden/>
              </w:rPr>
              <w:tab/>
            </w:r>
            <w:r w:rsidR="00C86141">
              <w:rPr>
                <w:noProof/>
                <w:webHidden/>
              </w:rPr>
              <w:fldChar w:fldCharType="begin"/>
            </w:r>
            <w:r w:rsidR="0082362F">
              <w:rPr>
                <w:noProof/>
                <w:webHidden/>
              </w:rPr>
              <w:instrText xml:space="preserve"> PAGEREF _Toc356297465 \h </w:instrText>
            </w:r>
            <w:r w:rsidR="00C86141">
              <w:rPr>
                <w:noProof/>
                <w:webHidden/>
              </w:rPr>
            </w:r>
            <w:r w:rsidR="00C86141">
              <w:rPr>
                <w:noProof/>
                <w:webHidden/>
              </w:rPr>
              <w:fldChar w:fldCharType="separate"/>
            </w:r>
            <w:r w:rsidR="0082362F">
              <w:rPr>
                <w:noProof/>
                <w:webHidden/>
              </w:rPr>
              <w:t>58</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66" w:history="1">
            <w:r w:rsidR="0082362F" w:rsidRPr="00CB61B1">
              <w:rPr>
                <w:rStyle w:val="Hyperlink"/>
                <w:noProof/>
              </w:rPr>
              <w:t>5.2 Dosage forms</w:t>
            </w:r>
            <w:r w:rsidR="0082362F">
              <w:rPr>
                <w:noProof/>
                <w:webHidden/>
              </w:rPr>
              <w:tab/>
            </w:r>
            <w:r w:rsidR="00C86141">
              <w:rPr>
                <w:noProof/>
                <w:webHidden/>
              </w:rPr>
              <w:fldChar w:fldCharType="begin"/>
            </w:r>
            <w:r w:rsidR="0082362F">
              <w:rPr>
                <w:noProof/>
                <w:webHidden/>
              </w:rPr>
              <w:instrText xml:space="preserve"> PAGEREF _Toc356297466 \h </w:instrText>
            </w:r>
            <w:r w:rsidR="00C86141">
              <w:rPr>
                <w:noProof/>
                <w:webHidden/>
              </w:rPr>
            </w:r>
            <w:r w:rsidR="00C86141">
              <w:rPr>
                <w:noProof/>
                <w:webHidden/>
              </w:rPr>
              <w:fldChar w:fldCharType="separate"/>
            </w:r>
            <w:r w:rsidR="0082362F">
              <w:rPr>
                <w:noProof/>
                <w:webHidden/>
              </w:rPr>
              <w:t>59</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67" w:history="1">
            <w:r w:rsidR="0082362F" w:rsidRPr="00CB61B1">
              <w:rPr>
                <w:rStyle w:val="Hyperlink"/>
                <w:noProof/>
              </w:rPr>
              <w:t>5.3 Routes of administration</w:t>
            </w:r>
            <w:r w:rsidR="0082362F">
              <w:rPr>
                <w:noProof/>
                <w:webHidden/>
              </w:rPr>
              <w:tab/>
            </w:r>
            <w:r w:rsidR="00C86141">
              <w:rPr>
                <w:noProof/>
                <w:webHidden/>
              </w:rPr>
              <w:fldChar w:fldCharType="begin"/>
            </w:r>
            <w:r w:rsidR="0082362F">
              <w:rPr>
                <w:noProof/>
                <w:webHidden/>
              </w:rPr>
              <w:instrText xml:space="preserve"> PAGEREF _Toc356297467 \h </w:instrText>
            </w:r>
            <w:r w:rsidR="00C86141">
              <w:rPr>
                <w:noProof/>
                <w:webHidden/>
              </w:rPr>
            </w:r>
            <w:r w:rsidR="00C86141">
              <w:rPr>
                <w:noProof/>
                <w:webHidden/>
              </w:rPr>
              <w:fldChar w:fldCharType="separate"/>
            </w:r>
            <w:r w:rsidR="0082362F">
              <w:rPr>
                <w:noProof/>
                <w:webHidden/>
              </w:rPr>
              <w:t>62</w:t>
            </w:r>
            <w:r w:rsidR="00C86141">
              <w:rPr>
                <w:noProof/>
                <w:webHidden/>
              </w:rPr>
              <w:fldChar w:fldCharType="end"/>
            </w:r>
          </w:hyperlink>
        </w:p>
        <w:p w:rsidR="0082362F" w:rsidRDefault="00AA3903">
          <w:pPr>
            <w:pStyle w:val="TOC2"/>
            <w:rPr>
              <w:rFonts w:asciiTheme="minorHAnsi" w:eastAsiaTheme="minorEastAsia" w:hAnsiTheme="minorHAnsi" w:cstheme="minorBidi"/>
              <w:b w:val="0"/>
              <w:noProof/>
              <w:sz w:val="22"/>
              <w:lang w:eastAsia="en-AU"/>
            </w:rPr>
          </w:pPr>
          <w:hyperlink w:anchor="_Toc356297468" w:history="1">
            <w:r w:rsidR="0082362F" w:rsidRPr="00CB61B1">
              <w:rPr>
                <w:rStyle w:val="Hyperlink"/>
                <w:noProof/>
              </w:rPr>
              <w:t>5.4 Units of measurement</w:t>
            </w:r>
            <w:r w:rsidR="0082362F">
              <w:rPr>
                <w:noProof/>
                <w:webHidden/>
              </w:rPr>
              <w:tab/>
            </w:r>
            <w:r w:rsidR="00C86141">
              <w:rPr>
                <w:noProof/>
                <w:webHidden/>
              </w:rPr>
              <w:fldChar w:fldCharType="begin"/>
            </w:r>
            <w:r w:rsidR="0082362F">
              <w:rPr>
                <w:noProof/>
                <w:webHidden/>
              </w:rPr>
              <w:instrText xml:space="preserve"> PAGEREF _Toc356297468 \h </w:instrText>
            </w:r>
            <w:r w:rsidR="00C86141">
              <w:rPr>
                <w:noProof/>
                <w:webHidden/>
              </w:rPr>
            </w:r>
            <w:r w:rsidR="00C86141">
              <w:rPr>
                <w:noProof/>
                <w:webHidden/>
              </w:rPr>
              <w:fldChar w:fldCharType="separate"/>
            </w:r>
            <w:r w:rsidR="0082362F">
              <w:rPr>
                <w:noProof/>
                <w:webHidden/>
              </w:rPr>
              <w:t>62</w:t>
            </w:r>
            <w:r w:rsidR="00C86141">
              <w:rPr>
                <w:noProof/>
                <w:webHidden/>
              </w:rPr>
              <w:fldChar w:fldCharType="end"/>
            </w:r>
          </w:hyperlink>
        </w:p>
        <w:p w:rsidR="0082362F" w:rsidRDefault="00AA3903">
          <w:pPr>
            <w:pStyle w:val="TOC1"/>
            <w:rPr>
              <w:rFonts w:asciiTheme="minorHAnsi" w:eastAsiaTheme="minorEastAsia" w:hAnsiTheme="minorHAnsi" w:cstheme="minorBidi"/>
              <w:b w:val="0"/>
              <w:noProof/>
              <w:sz w:val="22"/>
              <w:lang w:eastAsia="en-AU"/>
            </w:rPr>
          </w:pPr>
          <w:hyperlink w:anchor="_Toc356297469" w:history="1">
            <w:r w:rsidR="0082362F" w:rsidRPr="00CB61B1">
              <w:rPr>
                <w:rStyle w:val="Hyperlink"/>
                <w:noProof/>
              </w:rPr>
              <w:t>Appendix 1 Herbal substances plant parts list</w:t>
            </w:r>
            <w:r w:rsidR="0082362F">
              <w:rPr>
                <w:noProof/>
                <w:webHidden/>
              </w:rPr>
              <w:tab/>
            </w:r>
            <w:r w:rsidR="00C86141">
              <w:rPr>
                <w:noProof/>
                <w:webHidden/>
              </w:rPr>
              <w:fldChar w:fldCharType="begin"/>
            </w:r>
            <w:r w:rsidR="0082362F">
              <w:rPr>
                <w:noProof/>
                <w:webHidden/>
              </w:rPr>
              <w:instrText xml:space="preserve"> PAGEREF _Toc356297469 \h </w:instrText>
            </w:r>
            <w:r w:rsidR="00C86141">
              <w:rPr>
                <w:noProof/>
                <w:webHidden/>
              </w:rPr>
            </w:r>
            <w:r w:rsidR="00C86141">
              <w:rPr>
                <w:noProof/>
                <w:webHidden/>
              </w:rPr>
              <w:fldChar w:fldCharType="separate"/>
            </w:r>
            <w:r w:rsidR="0082362F">
              <w:rPr>
                <w:noProof/>
                <w:webHidden/>
              </w:rPr>
              <w:t>66</w:t>
            </w:r>
            <w:r w:rsidR="00C86141">
              <w:rPr>
                <w:noProof/>
                <w:webHidden/>
              </w:rPr>
              <w:fldChar w:fldCharType="end"/>
            </w:r>
          </w:hyperlink>
        </w:p>
        <w:p w:rsidR="0082362F" w:rsidRDefault="00AA3903">
          <w:pPr>
            <w:pStyle w:val="TOC1"/>
            <w:tabs>
              <w:tab w:val="left" w:pos="1945"/>
            </w:tabs>
            <w:rPr>
              <w:rFonts w:asciiTheme="minorHAnsi" w:eastAsiaTheme="minorEastAsia" w:hAnsiTheme="minorHAnsi" w:cstheme="minorBidi"/>
              <w:b w:val="0"/>
              <w:noProof/>
              <w:sz w:val="22"/>
              <w:lang w:eastAsia="en-AU"/>
            </w:rPr>
          </w:pPr>
          <w:hyperlink w:anchor="_Toc356297470" w:history="1">
            <w:r w:rsidR="0082362F" w:rsidRPr="00CB61B1">
              <w:rPr>
                <w:rStyle w:val="Hyperlink"/>
                <w:noProof/>
              </w:rPr>
              <w:t>Appendix 2</w:t>
            </w:r>
            <w:r w:rsidR="0082362F">
              <w:rPr>
                <w:rFonts w:asciiTheme="minorHAnsi" w:eastAsiaTheme="minorEastAsia" w:hAnsiTheme="minorHAnsi" w:cstheme="minorBidi"/>
                <w:b w:val="0"/>
                <w:noProof/>
                <w:sz w:val="22"/>
                <w:lang w:eastAsia="en-AU"/>
              </w:rPr>
              <w:tab/>
            </w:r>
            <w:r w:rsidR="0082362F" w:rsidRPr="00CB61B1">
              <w:rPr>
                <w:rStyle w:val="Hyperlink"/>
                <w:noProof/>
              </w:rPr>
              <w:t>Herbal substances plant preparations list</w:t>
            </w:r>
            <w:r w:rsidR="0082362F">
              <w:rPr>
                <w:noProof/>
                <w:webHidden/>
              </w:rPr>
              <w:tab/>
            </w:r>
            <w:r w:rsidR="00C86141">
              <w:rPr>
                <w:noProof/>
                <w:webHidden/>
              </w:rPr>
              <w:fldChar w:fldCharType="begin"/>
            </w:r>
            <w:r w:rsidR="0082362F">
              <w:rPr>
                <w:noProof/>
                <w:webHidden/>
              </w:rPr>
              <w:instrText xml:space="preserve"> PAGEREF _Toc356297470 \h </w:instrText>
            </w:r>
            <w:r w:rsidR="00C86141">
              <w:rPr>
                <w:noProof/>
                <w:webHidden/>
              </w:rPr>
            </w:r>
            <w:r w:rsidR="00C86141">
              <w:rPr>
                <w:noProof/>
                <w:webHidden/>
              </w:rPr>
              <w:fldChar w:fldCharType="separate"/>
            </w:r>
            <w:r w:rsidR="0082362F">
              <w:rPr>
                <w:noProof/>
                <w:webHidden/>
              </w:rPr>
              <w:t>93</w:t>
            </w:r>
            <w:r w:rsidR="00C86141">
              <w:rPr>
                <w:noProof/>
                <w:webHidden/>
              </w:rPr>
              <w:fldChar w:fldCharType="end"/>
            </w:r>
          </w:hyperlink>
        </w:p>
        <w:p w:rsidR="00F8365F" w:rsidRDefault="00C86141" w:rsidP="003A35BD">
          <w:pPr>
            <w:pStyle w:val="TOC3"/>
          </w:pPr>
          <w:r>
            <w:rPr>
              <w:rFonts w:ascii="Arial" w:hAnsi="Arial"/>
              <w:b/>
              <w:sz w:val="32"/>
            </w:rPr>
            <w:fldChar w:fldCharType="end"/>
          </w:r>
        </w:p>
      </w:sdtContent>
    </w:sdt>
    <w:p w:rsidR="00F8365F" w:rsidRDefault="00F8365F" w:rsidP="001119DF">
      <w:r>
        <w:br w:type="page"/>
      </w:r>
    </w:p>
    <w:p w:rsidR="001525B4" w:rsidRDefault="00483FEE" w:rsidP="000C5A31">
      <w:pPr>
        <w:pStyle w:val="Heading2"/>
      </w:pPr>
      <w:bookmarkStart w:id="2" w:name="_Toc356297391"/>
      <w:bookmarkEnd w:id="1"/>
      <w:r w:rsidRPr="00483FEE">
        <w:lastRenderedPageBreak/>
        <w:t>Abbreviations and acronyms</w:t>
      </w:r>
      <w:bookmarkEnd w:id="2"/>
    </w:p>
    <w:tbl>
      <w:tblPr>
        <w:tblW w:w="0" w:type="auto"/>
        <w:tblLook w:val="04A0" w:firstRow="1" w:lastRow="0" w:firstColumn="1" w:lastColumn="0" w:noHBand="0" w:noVBand="1"/>
      </w:tblPr>
      <w:tblGrid>
        <w:gridCol w:w="2093"/>
        <w:gridCol w:w="6627"/>
      </w:tblGrid>
      <w:tr w:rsidR="00483FEE" w:rsidRPr="00FA5D85" w:rsidTr="00483FEE">
        <w:tc>
          <w:tcPr>
            <w:tcW w:w="2093" w:type="dxa"/>
            <w:shd w:val="clear" w:color="auto" w:fill="auto"/>
          </w:tcPr>
          <w:p w:rsidR="00483FEE" w:rsidRPr="00FA5D85" w:rsidRDefault="00483FEE" w:rsidP="00483FEE">
            <w:pPr>
              <w:keepNext/>
            </w:pPr>
            <w:r w:rsidRPr="00FA5D85">
              <w:t>AAN</w:t>
            </w:r>
          </w:p>
        </w:tc>
        <w:tc>
          <w:tcPr>
            <w:tcW w:w="6627" w:type="dxa"/>
            <w:shd w:val="clear" w:color="auto" w:fill="auto"/>
          </w:tcPr>
          <w:p w:rsidR="00483FEE" w:rsidRPr="00FA5D85" w:rsidRDefault="00483FEE" w:rsidP="00483FEE">
            <w:pPr>
              <w:keepNext/>
            </w:pPr>
            <w:r>
              <w:t>Australian A</w:t>
            </w:r>
            <w:r w:rsidRPr="00FA5D85">
              <w:t xml:space="preserve">pproved </w:t>
            </w:r>
            <w:r>
              <w:t>N</w:t>
            </w:r>
            <w:r w:rsidRPr="00FA5D85">
              <w:t>ame</w:t>
            </w:r>
            <w:r>
              <w:t xml:space="preserve"> (chemical)</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ABN</w:t>
            </w:r>
          </w:p>
        </w:tc>
        <w:tc>
          <w:tcPr>
            <w:tcW w:w="6627" w:type="dxa"/>
            <w:shd w:val="clear" w:color="auto" w:fill="auto"/>
          </w:tcPr>
          <w:p w:rsidR="00483FEE" w:rsidRPr="007579CA" w:rsidRDefault="00483FEE" w:rsidP="00483FEE">
            <w:pPr>
              <w:keepNext/>
              <w:rPr>
                <w:color w:val="000000"/>
              </w:rPr>
            </w:pPr>
            <w:r>
              <w:rPr>
                <w:color w:val="000000"/>
              </w:rPr>
              <w:t>Approved Biological N</w:t>
            </w:r>
            <w:r w:rsidRPr="007579CA">
              <w:rPr>
                <w:color w:val="000000"/>
              </w:rPr>
              <w:t>ame</w:t>
            </w:r>
          </w:p>
        </w:tc>
      </w:tr>
      <w:tr w:rsidR="00483FEE" w:rsidRPr="007579CA" w:rsidTr="00483FEE">
        <w:tc>
          <w:tcPr>
            <w:tcW w:w="2093" w:type="dxa"/>
            <w:shd w:val="clear" w:color="auto" w:fill="auto"/>
          </w:tcPr>
          <w:p w:rsidR="00483FEE" w:rsidRPr="007579CA" w:rsidRDefault="00483FEE" w:rsidP="00483FEE">
            <w:pPr>
              <w:keepNext/>
              <w:rPr>
                <w:color w:val="000000"/>
              </w:rPr>
            </w:pPr>
            <w:r>
              <w:rPr>
                <w:color w:val="000000"/>
              </w:rPr>
              <w:t>ACN</w:t>
            </w:r>
          </w:p>
        </w:tc>
        <w:tc>
          <w:tcPr>
            <w:tcW w:w="6627" w:type="dxa"/>
            <w:shd w:val="clear" w:color="auto" w:fill="auto"/>
          </w:tcPr>
          <w:p w:rsidR="00483FEE" w:rsidRPr="007579CA" w:rsidRDefault="00483FEE" w:rsidP="00483FEE">
            <w:pPr>
              <w:keepNext/>
              <w:rPr>
                <w:color w:val="000000"/>
              </w:rPr>
            </w:pPr>
            <w:r>
              <w:rPr>
                <w:color w:val="000000"/>
              </w:rPr>
              <w:t>Approved Cell and Tissue Name</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ADN</w:t>
            </w:r>
          </w:p>
        </w:tc>
        <w:tc>
          <w:tcPr>
            <w:tcW w:w="6627" w:type="dxa"/>
            <w:shd w:val="clear" w:color="auto" w:fill="auto"/>
          </w:tcPr>
          <w:p w:rsidR="00483FEE" w:rsidRPr="007579CA" w:rsidRDefault="00483FEE" w:rsidP="00483FEE">
            <w:pPr>
              <w:keepNext/>
              <w:rPr>
                <w:color w:val="000000"/>
              </w:rPr>
            </w:pPr>
            <w:r>
              <w:rPr>
                <w:color w:val="000000"/>
              </w:rPr>
              <w:t>Approved Device N</w:t>
            </w:r>
            <w:r w:rsidRPr="007579CA">
              <w:rPr>
                <w:color w:val="000000"/>
              </w:rPr>
              <w:t>ame</w:t>
            </w:r>
          </w:p>
        </w:tc>
      </w:tr>
      <w:tr w:rsidR="00483FEE" w:rsidRPr="007579CA" w:rsidTr="00483FEE">
        <w:tc>
          <w:tcPr>
            <w:tcW w:w="2093" w:type="dxa"/>
            <w:shd w:val="clear" w:color="auto" w:fill="auto"/>
          </w:tcPr>
          <w:p w:rsidR="00483FEE" w:rsidRPr="007579CA" w:rsidRDefault="00483FEE" w:rsidP="00483FEE">
            <w:pPr>
              <w:keepNext/>
              <w:rPr>
                <w:color w:val="000000"/>
              </w:rPr>
            </w:pPr>
            <w:r>
              <w:rPr>
                <w:color w:val="000000"/>
              </w:rPr>
              <w:t>AFN</w:t>
            </w:r>
          </w:p>
        </w:tc>
        <w:tc>
          <w:tcPr>
            <w:tcW w:w="6627" w:type="dxa"/>
            <w:shd w:val="clear" w:color="auto" w:fill="auto"/>
          </w:tcPr>
          <w:p w:rsidR="00483FEE" w:rsidRPr="007579CA" w:rsidRDefault="00483FEE" w:rsidP="00483FEE">
            <w:pPr>
              <w:keepNext/>
              <w:rPr>
                <w:color w:val="000000"/>
              </w:rPr>
            </w:pPr>
            <w:r>
              <w:rPr>
                <w:color w:val="000000"/>
              </w:rPr>
              <w:t>Approved Food Name</w:t>
            </w:r>
          </w:p>
        </w:tc>
      </w:tr>
      <w:tr w:rsidR="00483FEE" w:rsidRPr="007579CA" w:rsidTr="00483FEE">
        <w:tc>
          <w:tcPr>
            <w:tcW w:w="2093" w:type="dxa"/>
            <w:shd w:val="clear" w:color="auto" w:fill="auto"/>
          </w:tcPr>
          <w:p w:rsidR="00483FEE" w:rsidRDefault="00483FEE" w:rsidP="00483FEE">
            <w:pPr>
              <w:keepNext/>
              <w:rPr>
                <w:color w:val="000000"/>
              </w:rPr>
            </w:pPr>
            <w:r>
              <w:rPr>
                <w:color w:val="000000"/>
              </w:rPr>
              <w:t>AHN</w:t>
            </w:r>
          </w:p>
        </w:tc>
        <w:tc>
          <w:tcPr>
            <w:tcW w:w="6627" w:type="dxa"/>
            <w:shd w:val="clear" w:color="auto" w:fill="auto"/>
          </w:tcPr>
          <w:p w:rsidR="00483FEE" w:rsidRPr="007579CA" w:rsidRDefault="00483FEE" w:rsidP="00483FEE">
            <w:pPr>
              <w:keepNext/>
              <w:rPr>
                <w:color w:val="000000"/>
              </w:rPr>
            </w:pPr>
            <w:r>
              <w:rPr>
                <w:color w:val="000000"/>
              </w:rPr>
              <w:t>Approved Herbal Name</w:t>
            </w:r>
          </w:p>
        </w:tc>
      </w:tr>
      <w:tr w:rsidR="00483FEE" w:rsidRPr="007579CA" w:rsidTr="00483FEE">
        <w:tc>
          <w:tcPr>
            <w:tcW w:w="2093" w:type="dxa"/>
            <w:shd w:val="clear" w:color="auto" w:fill="auto"/>
          </w:tcPr>
          <w:p w:rsidR="00483FEE" w:rsidRDefault="00483FEE" w:rsidP="00483FEE">
            <w:pPr>
              <w:keepNext/>
              <w:rPr>
                <w:color w:val="000000"/>
              </w:rPr>
            </w:pPr>
            <w:r>
              <w:rPr>
                <w:color w:val="000000"/>
              </w:rPr>
              <w:t>AHS</w:t>
            </w:r>
          </w:p>
        </w:tc>
        <w:tc>
          <w:tcPr>
            <w:tcW w:w="6627" w:type="dxa"/>
            <w:shd w:val="clear" w:color="auto" w:fill="auto"/>
          </w:tcPr>
          <w:p w:rsidR="00483FEE" w:rsidRPr="007579CA" w:rsidRDefault="00483FEE" w:rsidP="00483FEE">
            <w:pPr>
              <w:keepNext/>
              <w:rPr>
                <w:color w:val="000000"/>
              </w:rPr>
            </w:pPr>
            <w:r>
              <w:rPr>
                <w:color w:val="000000"/>
              </w:rPr>
              <w:t>Approved Herbal Substance Name</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ARTG</w:t>
            </w:r>
          </w:p>
        </w:tc>
        <w:tc>
          <w:tcPr>
            <w:tcW w:w="6627" w:type="dxa"/>
            <w:shd w:val="clear" w:color="auto" w:fill="auto"/>
          </w:tcPr>
          <w:p w:rsidR="00483FEE" w:rsidRPr="007579CA" w:rsidRDefault="00483FEE" w:rsidP="00483FEE">
            <w:pPr>
              <w:keepNext/>
              <w:rPr>
                <w:color w:val="000000"/>
              </w:rPr>
            </w:pPr>
            <w:r w:rsidRPr="007579CA">
              <w:rPr>
                <w:color w:val="000000"/>
              </w:rPr>
              <w:t>Australian Register of Therapeutic Goods</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BP</w:t>
            </w:r>
          </w:p>
        </w:tc>
        <w:tc>
          <w:tcPr>
            <w:tcW w:w="6627" w:type="dxa"/>
            <w:shd w:val="clear" w:color="auto" w:fill="auto"/>
          </w:tcPr>
          <w:p w:rsidR="00483FEE" w:rsidRPr="00EF7CF3" w:rsidRDefault="00483FEE" w:rsidP="00483FEE">
            <w:pPr>
              <w:keepNext/>
              <w:rPr>
                <w:i/>
                <w:color w:val="000000"/>
              </w:rPr>
            </w:pPr>
            <w:r w:rsidRPr="00EF7CF3">
              <w:rPr>
                <w:i/>
                <w:color w:val="000000"/>
              </w:rPr>
              <w:t>British Pharmacopoeia</w:t>
            </w:r>
          </w:p>
        </w:tc>
      </w:tr>
      <w:tr w:rsidR="00483FEE" w:rsidRPr="007579CA" w:rsidTr="00483FEE">
        <w:tc>
          <w:tcPr>
            <w:tcW w:w="2093" w:type="dxa"/>
            <w:shd w:val="clear" w:color="auto" w:fill="auto"/>
          </w:tcPr>
          <w:p w:rsidR="00483FEE" w:rsidRPr="007579CA" w:rsidRDefault="00483FEE" w:rsidP="00483FEE">
            <w:pPr>
              <w:keepNext/>
              <w:rPr>
                <w:color w:val="000000"/>
              </w:rPr>
            </w:pPr>
            <w:r>
              <w:rPr>
                <w:color w:val="000000"/>
              </w:rPr>
              <w:t>eBS</w:t>
            </w:r>
          </w:p>
        </w:tc>
        <w:tc>
          <w:tcPr>
            <w:tcW w:w="6627" w:type="dxa"/>
            <w:shd w:val="clear" w:color="auto" w:fill="auto"/>
          </w:tcPr>
          <w:p w:rsidR="00483FEE" w:rsidRDefault="00483FEE" w:rsidP="00483FEE">
            <w:pPr>
              <w:keepNext/>
              <w:rPr>
                <w:color w:val="000000"/>
              </w:rPr>
            </w:pPr>
            <w:r>
              <w:rPr>
                <w:color w:val="000000"/>
              </w:rPr>
              <w:t>TGA’s online eBusiness Services portal</w:t>
            </w:r>
          </w:p>
        </w:tc>
      </w:tr>
      <w:tr w:rsidR="00483FEE" w:rsidRPr="007579CA" w:rsidTr="00483FEE">
        <w:tc>
          <w:tcPr>
            <w:tcW w:w="2093" w:type="dxa"/>
            <w:shd w:val="clear" w:color="auto" w:fill="auto"/>
          </w:tcPr>
          <w:p w:rsidR="00483FEE" w:rsidRPr="007579CA" w:rsidRDefault="00483FEE" w:rsidP="00483FEE">
            <w:pPr>
              <w:keepNext/>
              <w:rPr>
                <w:color w:val="000000"/>
              </w:rPr>
            </w:pPr>
            <w:r>
              <w:rPr>
                <w:color w:val="000000"/>
              </w:rPr>
              <w:t>EP</w:t>
            </w:r>
          </w:p>
        </w:tc>
        <w:tc>
          <w:tcPr>
            <w:tcW w:w="6627" w:type="dxa"/>
            <w:shd w:val="clear" w:color="auto" w:fill="auto"/>
          </w:tcPr>
          <w:p w:rsidR="00483FEE" w:rsidRDefault="00483FEE" w:rsidP="00483FEE">
            <w:pPr>
              <w:keepNext/>
              <w:rPr>
                <w:color w:val="000000"/>
              </w:rPr>
            </w:pPr>
            <w:r>
              <w:rPr>
                <w:i/>
                <w:color w:val="000000"/>
              </w:rPr>
              <w:t>European</w:t>
            </w:r>
            <w:r w:rsidRPr="00EF7CF3">
              <w:rPr>
                <w:i/>
                <w:color w:val="000000"/>
              </w:rPr>
              <w:t xml:space="preserve"> Pharmacopoeia</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HCN</w:t>
            </w:r>
          </w:p>
        </w:tc>
        <w:tc>
          <w:tcPr>
            <w:tcW w:w="6627" w:type="dxa"/>
            <w:shd w:val="clear" w:color="auto" w:fill="auto"/>
          </w:tcPr>
          <w:p w:rsidR="00483FEE" w:rsidRPr="007579CA" w:rsidRDefault="00483FEE" w:rsidP="00483FEE">
            <w:pPr>
              <w:keepNext/>
              <w:rPr>
                <w:color w:val="000000"/>
              </w:rPr>
            </w:pPr>
            <w:r>
              <w:rPr>
                <w:color w:val="000000"/>
              </w:rPr>
              <w:t>Herbal Component N</w:t>
            </w:r>
            <w:r w:rsidRPr="007579CA">
              <w:rPr>
                <w:color w:val="000000"/>
              </w:rPr>
              <w:t>ame</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INN</w:t>
            </w:r>
          </w:p>
        </w:tc>
        <w:tc>
          <w:tcPr>
            <w:tcW w:w="6627" w:type="dxa"/>
            <w:shd w:val="clear" w:color="auto" w:fill="auto"/>
          </w:tcPr>
          <w:p w:rsidR="00483FEE" w:rsidRPr="007579CA" w:rsidRDefault="00483FEE" w:rsidP="00483FEE">
            <w:pPr>
              <w:keepNext/>
              <w:rPr>
                <w:color w:val="000000"/>
              </w:rPr>
            </w:pPr>
            <w:r w:rsidRPr="007579CA">
              <w:rPr>
                <w:color w:val="000000"/>
              </w:rPr>
              <w:t>International Nonproprietary Name</w:t>
            </w:r>
          </w:p>
        </w:tc>
      </w:tr>
      <w:tr w:rsidR="00483FEE" w:rsidRPr="007579CA" w:rsidTr="00483FEE">
        <w:tc>
          <w:tcPr>
            <w:tcW w:w="2093" w:type="dxa"/>
            <w:shd w:val="clear" w:color="auto" w:fill="auto"/>
          </w:tcPr>
          <w:p w:rsidR="00483FEE" w:rsidRPr="007579CA" w:rsidRDefault="00483FEE" w:rsidP="00483FEE">
            <w:pPr>
              <w:keepNext/>
              <w:rPr>
                <w:color w:val="000000"/>
              </w:rPr>
            </w:pPr>
            <w:r>
              <w:rPr>
                <w:color w:val="000000"/>
              </w:rPr>
              <w:t>IUPAC</w:t>
            </w:r>
          </w:p>
        </w:tc>
        <w:tc>
          <w:tcPr>
            <w:tcW w:w="6627" w:type="dxa"/>
            <w:shd w:val="clear" w:color="auto" w:fill="auto"/>
          </w:tcPr>
          <w:p w:rsidR="00483FEE" w:rsidRPr="007579CA" w:rsidRDefault="00483FEE" w:rsidP="00483FEE">
            <w:pPr>
              <w:keepNext/>
              <w:rPr>
                <w:color w:val="000000"/>
              </w:rPr>
            </w:pPr>
            <w:r w:rsidRPr="00457C58">
              <w:rPr>
                <w:color w:val="000000"/>
              </w:rPr>
              <w:t>International Union of Pure and Applied Chemistry</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MIS</w:t>
            </w:r>
          </w:p>
        </w:tc>
        <w:tc>
          <w:tcPr>
            <w:tcW w:w="6627" w:type="dxa"/>
            <w:shd w:val="clear" w:color="auto" w:fill="auto"/>
          </w:tcPr>
          <w:p w:rsidR="00483FEE" w:rsidRPr="007579CA" w:rsidRDefault="00483FEE" w:rsidP="00483FEE">
            <w:pPr>
              <w:keepNext/>
              <w:rPr>
                <w:color w:val="000000"/>
              </w:rPr>
            </w:pPr>
            <w:r>
              <w:rPr>
                <w:color w:val="000000"/>
              </w:rPr>
              <w:t>M</w:t>
            </w:r>
            <w:r w:rsidRPr="007579CA">
              <w:rPr>
                <w:color w:val="000000"/>
              </w:rPr>
              <w:t xml:space="preserve">edicinally interchangeable </w:t>
            </w:r>
            <w:r>
              <w:rPr>
                <w:color w:val="000000"/>
              </w:rPr>
              <w:t>species</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SUSMP</w:t>
            </w:r>
          </w:p>
        </w:tc>
        <w:tc>
          <w:tcPr>
            <w:tcW w:w="6627" w:type="dxa"/>
            <w:shd w:val="clear" w:color="auto" w:fill="auto"/>
          </w:tcPr>
          <w:p w:rsidR="00483FEE" w:rsidRPr="007579CA" w:rsidRDefault="00483FEE" w:rsidP="00483FEE">
            <w:pPr>
              <w:keepNext/>
              <w:rPr>
                <w:color w:val="000000"/>
              </w:rPr>
            </w:pPr>
            <w:r w:rsidRPr="007579CA">
              <w:rPr>
                <w:color w:val="000000"/>
              </w:rPr>
              <w:t>Standard for the Uniform Scheduling of Medicines and Poisons</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TGA</w:t>
            </w:r>
          </w:p>
        </w:tc>
        <w:tc>
          <w:tcPr>
            <w:tcW w:w="6627" w:type="dxa"/>
            <w:shd w:val="clear" w:color="auto" w:fill="auto"/>
          </w:tcPr>
          <w:p w:rsidR="00483FEE" w:rsidRPr="007579CA" w:rsidRDefault="00483FEE" w:rsidP="00483FEE">
            <w:pPr>
              <w:keepNext/>
              <w:rPr>
                <w:color w:val="000000"/>
              </w:rPr>
            </w:pPr>
            <w:r w:rsidRPr="007579CA">
              <w:rPr>
                <w:color w:val="000000"/>
              </w:rPr>
              <w:t>Therapeutic Goods Administration</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USP</w:t>
            </w:r>
          </w:p>
        </w:tc>
        <w:tc>
          <w:tcPr>
            <w:tcW w:w="6627" w:type="dxa"/>
            <w:shd w:val="clear" w:color="auto" w:fill="auto"/>
          </w:tcPr>
          <w:p w:rsidR="00483FEE" w:rsidRPr="00EF7CF3" w:rsidRDefault="00483FEE" w:rsidP="00483FEE">
            <w:pPr>
              <w:keepNext/>
              <w:rPr>
                <w:i/>
                <w:color w:val="000000"/>
              </w:rPr>
            </w:pPr>
            <w:r w:rsidRPr="00EF7CF3">
              <w:rPr>
                <w:i/>
                <w:color w:val="000000"/>
              </w:rPr>
              <w:t>United States Pharmacopeia</w:t>
            </w:r>
          </w:p>
        </w:tc>
      </w:tr>
      <w:tr w:rsidR="00483FEE" w:rsidRPr="007579CA" w:rsidTr="00483FEE">
        <w:tc>
          <w:tcPr>
            <w:tcW w:w="2093" w:type="dxa"/>
            <w:shd w:val="clear" w:color="auto" w:fill="auto"/>
          </w:tcPr>
          <w:p w:rsidR="00483FEE" w:rsidRPr="007579CA" w:rsidRDefault="00483FEE" w:rsidP="00483FEE">
            <w:pPr>
              <w:keepNext/>
              <w:rPr>
                <w:color w:val="000000"/>
              </w:rPr>
            </w:pPr>
            <w:r w:rsidRPr="007579CA">
              <w:rPr>
                <w:color w:val="000000"/>
              </w:rPr>
              <w:t>WHO</w:t>
            </w:r>
          </w:p>
        </w:tc>
        <w:tc>
          <w:tcPr>
            <w:tcW w:w="6627" w:type="dxa"/>
            <w:shd w:val="clear" w:color="auto" w:fill="auto"/>
          </w:tcPr>
          <w:p w:rsidR="00483FEE" w:rsidRPr="007579CA" w:rsidRDefault="00483FEE" w:rsidP="00483FEE">
            <w:pPr>
              <w:keepNext/>
              <w:rPr>
                <w:color w:val="000000"/>
              </w:rPr>
            </w:pPr>
            <w:r w:rsidRPr="007579CA">
              <w:rPr>
                <w:color w:val="000000"/>
              </w:rPr>
              <w:t>World Health Organization</w:t>
            </w:r>
          </w:p>
        </w:tc>
      </w:tr>
    </w:tbl>
    <w:p w:rsidR="00483FEE" w:rsidRDefault="006D297D" w:rsidP="00483FEE">
      <w:pPr>
        <w:pStyle w:val="Heading2"/>
      </w:pPr>
      <w:bookmarkStart w:id="3" w:name="_1_Introduction"/>
      <w:bookmarkStart w:id="4" w:name="_Toc356297392"/>
      <w:bookmarkEnd w:id="3"/>
      <w:r>
        <w:lastRenderedPageBreak/>
        <w:t xml:space="preserve">1 </w:t>
      </w:r>
      <w:r w:rsidR="00483FEE" w:rsidRPr="00483FEE">
        <w:t>Introduction</w:t>
      </w:r>
      <w:bookmarkEnd w:id="4"/>
    </w:p>
    <w:p w:rsidR="00483FEE" w:rsidRDefault="00483FEE" w:rsidP="00483FEE">
      <w:pPr>
        <w:pStyle w:val="Heading3"/>
      </w:pPr>
      <w:bookmarkStart w:id="5" w:name="_Toc356297393"/>
      <w:r>
        <w:t>1.1</w:t>
      </w:r>
      <w:r w:rsidR="006D297D">
        <w:t xml:space="preserve"> </w:t>
      </w:r>
      <w:r>
        <w:t>What is approved terminology and why is it needed?</w:t>
      </w:r>
      <w:bookmarkEnd w:id="5"/>
    </w:p>
    <w:p w:rsidR="00483FEE" w:rsidRDefault="00483FEE" w:rsidP="00483FEE">
      <w:r>
        <w:t>The Therapeutic Goods Administration (TGA) develops and maintains lists of Australian approved terminology for medicines, including approved names for ingredients used in medicines. Australian approved terminology has been developed because no single internationally agreed list or primary reference covers all substances or terms used, or likely to be used, in therapeutic goods supplied in Australia.</w:t>
      </w:r>
    </w:p>
    <w:p w:rsidR="00483FEE" w:rsidRDefault="00483FEE" w:rsidP="00483FEE">
      <w:r>
        <w:t>Approved terminology for medicines covers substances (active ingredients and excipients), containers, dosage forms, routes of administration, and units of measurement. A database of approved terminology for substances is publicly accessible via the TGA eBusiness Services (</w:t>
      </w:r>
      <w:proofErr w:type="gramStart"/>
      <w:r>
        <w:t>eBS</w:t>
      </w:r>
      <w:proofErr w:type="gramEnd"/>
      <w:r>
        <w:t>) website &lt;</w:t>
      </w:r>
      <w:hyperlink r:id="rId16" w:history="1">
        <w:r w:rsidRPr="00483FEE">
          <w:rPr>
            <w:rStyle w:val="Hyperlink"/>
          </w:rPr>
          <w:t>http://www.ebs.tga.gov.au</w:t>
        </w:r>
      </w:hyperlink>
      <w:r>
        <w:t xml:space="preserve">&gt;. Approved terminology for containers, dosage forms, routes of administration, and units of measurement is listed in </w:t>
      </w:r>
      <w:hyperlink w:anchor="_5_Approved_terms" w:history="1">
        <w:r w:rsidRPr="00D42832">
          <w:rPr>
            <w:rStyle w:val="Hyperlink"/>
          </w:rPr>
          <w:t>Section 5</w:t>
        </w:r>
      </w:hyperlink>
      <w:r>
        <w:t xml:space="preserve"> of this document, as well as in code tables on the </w:t>
      </w:r>
      <w:proofErr w:type="gramStart"/>
      <w:r>
        <w:t>eBS</w:t>
      </w:r>
      <w:proofErr w:type="gramEnd"/>
      <w:r>
        <w:t xml:space="preserve"> website.</w:t>
      </w:r>
    </w:p>
    <w:p w:rsidR="00483FEE" w:rsidRDefault="00483FEE" w:rsidP="00483FEE">
      <w:r>
        <w:t xml:space="preserve">Use of approved terminology ensures accuracy and consistency in the information compiled in the Australian Register of Therapeutic Goods (ARTG), a comprehensive database of information about all therapeutic goods supplied in Australia or exported from Australia. The ARTG can be accessed through the TGA </w:t>
      </w:r>
      <w:proofErr w:type="gramStart"/>
      <w:r>
        <w:t>eBS</w:t>
      </w:r>
      <w:proofErr w:type="gramEnd"/>
      <w:r>
        <w:t xml:space="preserve"> website. Consistency in naming helps people to retrieve information from the ARTG, helps health professionals and the public to compare similar goods, and avoids the risk of confusion between goods.</w:t>
      </w:r>
    </w:p>
    <w:p w:rsidR="00483FEE" w:rsidRDefault="00483FEE" w:rsidP="00483FEE">
      <w:r>
        <w:t>Approved terminology should be used:</w:t>
      </w:r>
    </w:p>
    <w:p w:rsidR="00483FEE" w:rsidRDefault="00483FEE" w:rsidP="00483FEE">
      <w:pPr>
        <w:pStyle w:val="ListBullet"/>
      </w:pPr>
      <w:r>
        <w:t>when sponsors submit applications for registration, listing and export of medicines, and notification of proprietary ingredients</w:t>
      </w:r>
    </w:p>
    <w:p w:rsidR="00483FEE" w:rsidRDefault="00483FEE" w:rsidP="00483FEE">
      <w:pPr>
        <w:pStyle w:val="ListBullet"/>
      </w:pPr>
      <w:r>
        <w:t>in records of medicine formulations included in the ARTG</w:t>
      </w:r>
    </w:p>
    <w:p w:rsidR="00483FEE" w:rsidRDefault="00483FEE" w:rsidP="00483FEE">
      <w:pPr>
        <w:pStyle w:val="ListBullet"/>
      </w:pPr>
      <w:r>
        <w:t>on labels for medicines</w:t>
      </w:r>
    </w:p>
    <w:p w:rsidR="00483FEE" w:rsidRDefault="00483FEE" w:rsidP="00483FEE">
      <w:pPr>
        <w:pStyle w:val="ListBullet"/>
      </w:pPr>
      <w:proofErr w:type="gramStart"/>
      <w:r>
        <w:t>in</w:t>
      </w:r>
      <w:proofErr w:type="gramEnd"/>
      <w:r>
        <w:t xml:space="preserve"> Product Information, Consumer Medicine Information and other product literature where use of approved terminology is required.</w:t>
      </w:r>
    </w:p>
    <w:p w:rsidR="00A24BB7" w:rsidRDefault="006D297D" w:rsidP="00A24BB7">
      <w:pPr>
        <w:pStyle w:val="Heading3"/>
      </w:pPr>
      <w:bookmarkStart w:id="6" w:name="_Toc356297394"/>
      <w:r>
        <w:t xml:space="preserve">1.2 </w:t>
      </w:r>
      <w:r w:rsidR="00A24BB7">
        <w:t>What is the legislative basis for approved terminology?</w:t>
      </w:r>
      <w:bookmarkEnd w:id="6"/>
    </w:p>
    <w:p w:rsidR="00A24BB7" w:rsidRDefault="00A24BB7" w:rsidP="00A24BB7">
      <w:r>
        <w:t xml:space="preserve">The Therapeutic Goods Regulations 1990 provide for the use of approved names for ingredients used in medicines. As stated in the Regulations, a list of all approved names (the Australian Approved Names List) is published by the TGA, and is accessible via the </w:t>
      </w:r>
      <w:proofErr w:type="gramStart"/>
      <w:r>
        <w:t>eBS</w:t>
      </w:r>
      <w:proofErr w:type="gramEnd"/>
      <w:r>
        <w:t xml:space="preserve"> website. </w:t>
      </w:r>
    </w:p>
    <w:p w:rsidR="00A24BB7" w:rsidRDefault="00A24BB7" w:rsidP="00A24BB7">
      <w:r>
        <w:t xml:space="preserve">Therapeutic Goods Order No. 69—General requirements for labels for medicines—specifies that approved names must be used for all ingredients on labels for medicines. </w:t>
      </w:r>
    </w:p>
    <w:p w:rsidR="00A24BB7" w:rsidRDefault="00A24BB7" w:rsidP="00A24BB7">
      <w:r>
        <w:t xml:space="preserve">Section 23 of the </w:t>
      </w:r>
      <w:r w:rsidRPr="00A24BB7">
        <w:rPr>
          <w:i/>
        </w:rPr>
        <w:t>Therapeutic Goods Act 1989</w:t>
      </w:r>
      <w:r>
        <w:t xml:space="preserve"> requires applications for registration of restricted medicines (i.e. prescription medicines and some over-the-counter medicines) to be accompanied by a product information document. The product information must be in </w:t>
      </w:r>
      <w:r>
        <w:lastRenderedPageBreak/>
        <w:t>a form approved under s. 7D of the Act and must contain the Australian approved name of each therapeutically active ingredient. The Regulations state that the Consumer Medicine Information must be consistent with the Product Information.</w:t>
      </w:r>
    </w:p>
    <w:p w:rsidR="00483FEE" w:rsidRDefault="00A24BB7" w:rsidP="00A24BB7">
      <w:r>
        <w:t xml:space="preserve">Therapeutic Goods Orders No. 54 and No. 54A—Standard for disinfectants and sterilants—require the use of terminology for naming these products, as published in the </w:t>
      </w:r>
      <w:r w:rsidRPr="00A24BB7">
        <w:rPr>
          <w:i/>
        </w:rPr>
        <w:t>TGA Approved Terminology for Medicines</w:t>
      </w:r>
      <w:r>
        <w:t>.</w:t>
      </w:r>
    </w:p>
    <w:p w:rsidR="00A24BB7" w:rsidRDefault="006D297D" w:rsidP="00A24BB7">
      <w:pPr>
        <w:pStyle w:val="Heading3"/>
      </w:pPr>
      <w:bookmarkStart w:id="7" w:name="_Toc356297395"/>
      <w:r>
        <w:t xml:space="preserve">1.3 </w:t>
      </w:r>
      <w:r w:rsidR="00A24BB7">
        <w:t>What does this document contain?</w:t>
      </w:r>
      <w:bookmarkEnd w:id="7"/>
    </w:p>
    <w:p w:rsidR="00A24BB7" w:rsidRDefault="00A24BB7" w:rsidP="00A24BB7">
      <w:r>
        <w:t>This document:</w:t>
      </w:r>
    </w:p>
    <w:p w:rsidR="00A24BB7" w:rsidRDefault="00A24BB7" w:rsidP="00A24BB7">
      <w:pPr>
        <w:pStyle w:val="ListBullet"/>
      </w:pPr>
      <w:r>
        <w:t>provides guidance on TGA policies relating to the determination of approved names for new medicine ingredients</w:t>
      </w:r>
    </w:p>
    <w:p w:rsidR="00A24BB7" w:rsidRDefault="00A24BB7" w:rsidP="00A24BB7">
      <w:pPr>
        <w:pStyle w:val="ListBullet"/>
      </w:pPr>
      <w:proofErr w:type="gramStart"/>
      <w:r>
        <w:t>describes</w:t>
      </w:r>
      <w:proofErr w:type="gramEnd"/>
      <w:r>
        <w:t xml:space="preserve"> the approval process for new proposed names.</w:t>
      </w:r>
    </w:p>
    <w:p w:rsidR="00A24BB7" w:rsidRDefault="00A24BB7" w:rsidP="00A24BB7">
      <w:r>
        <w:t>The document will be updated as required.</w:t>
      </w:r>
    </w:p>
    <w:p w:rsidR="00A24BB7" w:rsidRDefault="00A24BB7" w:rsidP="00A24BB7">
      <w:r>
        <w:t>Correspondence with the TGA regarding the TGA Approved Terminology for Medicines, including any errors or omissions, should be directed to TGAnames@tga.gov.au.</w:t>
      </w:r>
    </w:p>
    <w:p w:rsidR="00A24BB7" w:rsidRDefault="00A24BB7" w:rsidP="00A24BB7">
      <w:r>
        <w:t xml:space="preserve">The postal address for correspondence relating to Australian Approved Names (chemical) (AANs), Approved Biological Names (ABNs) and approved terms for containers, dosage forms, routes of administration, and units of measurement </w:t>
      </w:r>
      <w:proofErr w:type="gramStart"/>
      <w:r>
        <w:t>is</w:t>
      </w:r>
      <w:proofErr w:type="gramEnd"/>
      <w:r>
        <w:t>:</w:t>
      </w:r>
    </w:p>
    <w:p w:rsidR="00A24BB7" w:rsidRDefault="00A24BB7" w:rsidP="00EE2DAC">
      <w:pPr>
        <w:ind w:left="720"/>
      </w:pPr>
      <w:r>
        <w:t>AAN and ABN Committees Secretariat</w:t>
      </w:r>
      <w:r>
        <w:br/>
        <w:t>Office of Scientific Evaluation</w:t>
      </w:r>
      <w:r>
        <w:br/>
        <w:t>Market Authorisation Group</w:t>
      </w:r>
      <w:r>
        <w:br/>
        <w:t>Therapeutic Goods Administration</w:t>
      </w:r>
      <w:r>
        <w:br/>
        <w:t>PO Box 100</w:t>
      </w:r>
      <w:r>
        <w:br/>
        <w:t>WODEN ACT 2606</w:t>
      </w:r>
      <w:r>
        <w:br/>
        <w:t>AUSTRALIA</w:t>
      </w:r>
    </w:p>
    <w:p w:rsidR="00A24BB7" w:rsidRDefault="00A24BB7" w:rsidP="00A24BB7">
      <w:r>
        <w:t>For correspondence relating to herbal ingredients, the postal address is:</w:t>
      </w:r>
    </w:p>
    <w:p w:rsidR="00A24BB7" w:rsidRDefault="00A24BB7" w:rsidP="00EE2DAC">
      <w:pPr>
        <w:ind w:left="720"/>
      </w:pPr>
      <w:r>
        <w:t>Herbal Ingredient Names Committee (HINC) Secretariat</w:t>
      </w:r>
      <w:r>
        <w:br/>
        <w:t>Office of Complementary Medicines</w:t>
      </w:r>
      <w:r>
        <w:br/>
        <w:t>Market Authorisation Group</w:t>
      </w:r>
      <w:r>
        <w:br/>
        <w:t>Therapeutic Goods Administration</w:t>
      </w:r>
      <w:r>
        <w:br/>
        <w:t>PO Box 100</w:t>
      </w:r>
      <w:r>
        <w:br/>
        <w:t>WODEN ACT 2606</w:t>
      </w:r>
      <w:r>
        <w:br/>
        <w:t>AUSTRALIA</w:t>
      </w:r>
    </w:p>
    <w:p w:rsidR="00483FEE" w:rsidRDefault="00A24BB7" w:rsidP="00A24BB7">
      <w:r>
        <w:t xml:space="preserve">The remaining sections of this introduction relate to approved terminology for substances. Further information on approved terminology for other characteristics of medicines (containers, dosage forms, routes of administration, and units of measurement) is in </w:t>
      </w:r>
      <w:hyperlink w:anchor="_5_Approved_terms" w:history="1">
        <w:r w:rsidRPr="00EE2DAC">
          <w:rPr>
            <w:rStyle w:val="Hyperlink"/>
          </w:rPr>
          <w:t>Section 5</w:t>
        </w:r>
      </w:hyperlink>
      <w:r>
        <w:t xml:space="preserve"> of this document.</w:t>
      </w:r>
    </w:p>
    <w:p w:rsidR="00BD6A20" w:rsidRDefault="00BD6A20" w:rsidP="00BD6A20">
      <w:pPr>
        <w:pStyle w:val="Heading3"/>
      </w:pPr>
      <w:bookmarkStart w:id="8" w:name="_Toc356297396"/>
      <w:r>
        <w:lastRenderedPageBreak/>
        <w:t>1.4</w:t>
      </w:r>
      <w:r w:rsidR="006D297D">
        <w:t xml:space="preserve"> </w:t>
      </w:r>
      <w:r>
        <w:t>What is the purpose of approved names for medicine ingredients?</w:t>
      </w:r>
      <w:bookmarkEnd w:id="8"/>
    </w:p>
    <w:p w:rsidR="00BD6A20" w:rsidRDefault="00BD6A20" w:rsidP="00BD6A20">
      <w:pPr>
        <w:keepNext/>
      </w:pPr>
      <w:r>
        <w:t>Specific reasons for approving ingredient names are to:</w:t>
      </w:r>
    </w:p>
    <w:p w:rsidR="00BD6A20" w:rsidRDefault="00BD6A20" w:rsidP="00BD6A20">
      <w:pPr>
        <w:pStyle w:val="ListBullet"/>
      </w:pPr>
      <w:r>
        <w:t>ensure that only one name is used to specify an ingredient, to avoid confusion</w:t>
      </w:r>
    </w:p>
    <w:p w:rsidR="00BD6A20" w:rsidRDefault="00BD6A20" w:rsidP="00BD6A20">
      <w:pPr>
        <w:pStyle w:val="ListBullet"/>
      </w:pPr>
      <w:r>
        <w:t>ensure that the name clearly and unambiguously identifies the substance being named</w:t>
      </w:r>
    </w:p>
    <w:p w:rsidR="00BD6A20" w:rsidRDefault="00BD6A20" w:rsidP="00BD6A20">
      <w:pPr>
        <w:pStyle w:val="ListBullet"/>
      </w:pPr>
      <w:r>
        <w:t>ensure consistency of ingredient names with international conventions (e.g. International Nonproprietary Names [INNs]) and with each other</w:t>
      </w:r>
    </w:p>
    <w:p w:rsidR="00BD6A20" w:rsidRDefault="00BD6A20" w:rsidP="00BD6A20">
      <w:pPr>
        <w:pStyle w:val="ListBullet"/>
      </w:pPr>
      <w:proofErr w:type="gramStart"/>
      <w:r>
        <w:t>define</w:t>
      </w:r>
      <w:proofErr w:type="gramEnd"/>
      <w:r>
        <w:t xml:space="preserve"> the ingredient in such a way that a laboratory could determine if a substance that is used as an ingredient in a medicine meets the definition for that name.</w:t>
      </w:r>
      <w:r>
        <w:rPr>
          <w:rStyle w:val="FootnoteReference"/>
        </w:rPr>
        <w:footnoteReference w:id="1"/>
      </w:r>
    </w:p>
    <w:p w:rsidR="00BD6A20" w:rsidRDefault="00BD6A20" w:rsidP="00BD6A20">
      <w:r>
        <w:t>Sponsors and other users of the ingredients database should note that:</w:t>
      </w:r>
    </w:p>
    <w:p w:rsidR="00BD6A20" w:rsidRDefault="00BD6A20" w:rsidP="00BD6A20">
      <w:pPr>
        <w:pStyle w:val="ListBullet"/>
      </w:pPr>
      <w:r>
        <w:t>inclusion of a name in the database does not imply any recommendation for the use of the substance in therapeutic goods</w:t>
      </w:r>
    </w:p>
    <w:p w:rsidR="00BD6A20" w:rsidRDefault="00BD6A20" w:rsidP="00BD6A20">
      <w:pPr>
        <w:pStyle w:val="ListBullet"/>
      </w:pPr>
      <w:r>
        <w:t xml:space="preserve">the citation of an authority or reference (see </w:t>
      </w:r>
      <w:hyperlink w:anchor="_1.8_What_is" w:history="1">
        <w:r w:rsidRPr="00EE2DAC">
          <w:rPr>
            <w:rStyle w:val="Hyperlink"/>
          </w:rPr>
          <w:t>Section 1.8</w:t>
        </w:r>
      </w:hyperlink>
      <w:r>
        <w:t>) for defining a name in the database does not imply that the standard specified in that reference defines the quality of the substance, as used in a particular therapeutic good</w:t>
      </w:r>
    </w:p>
    <w:p w:rsidR="00483FEE" w:rsidRDefault="00BD6A20" w:rsidP="00BD6A20">
      <w:pPr>
        <w:pStyle w:val="ListBullet"/>
      </w:pPr>
      <w:proofErr w:type="gramStart"/>
      <w:r>
        <w:t>the</w:t>
      </w:r>
      <w:proofErr w:type="gramEnd"/>
      <w:r>
        <w:t xml:space="preserve"> database is not a list of ingredients found in products currently entered in the ARTG.</w:t>
      </w:r>
    </w:p>
    <w:p w:rsidR="00BD6A20" w:rsidRDefault="006D297D" w:rsidP="00BD6A20">
      <w:pPr>
        <w:pStyle w:val="Heading3"/>
      </w:pPr>
      <w:bookmarkStart w:id="9" w:name="_Toc356297397"/>
      <w:r>
        <w:t xml:space="preserve">1.5 </w:t>
      </w:r>
      <w:r w:rsidR="00BD6A20">
        <w:t>What types of substances does approved terminology apply to?</w:t>
      </w:r>
      <w:bookmarkEnd w:id="9"/>
    </w:p>
    <w:p w:rsidR="00BD6A20" w:rsidRDefault="00BD6A20" w:rsidP="00BD6A20">
      <w:r>
        <w:t xml:space="preserve">Ingredients with approved names to be used in medicines are divided into three main categories: </w:t>
      </w:r>
    </w:p>
    <w:p w:rsidR="00BD6A20" w:rsidRDefault="00BD6A20" w:rsidP="00BD6A20">
      <w:pPr>
        <w:pStyle w:val="ListBullet"/>
      </w:pPr>
      <w:r>
        <w:t>chemical substances, including antibiotics</w:t>
      </w:r>
    </w:p>
    <w:p w:rsidR="00BD6A20" w:rsidRDefault="00BD6A20" w:rsidP="00BD6A20">
      <w:pPr>
        <w:pStyle w:val="ListBullet"/>
      </w:pPr>
      <w:r>
        <w:t>biological substances—substances of biological origin (other than antibiotics) that are not derived from plants, algae, yeast or fungi</w:t>
      </w:r>
    </w:p>
    <w:p w:rsidR="00BD6A20" w:rsidRDefault="00BD6A20" w:rsidP="00BD6A20">
      <w:pPr>
        <w:pStyle w:val="ListBullet"/>
      </w:pPr>
      <w:proofErr w:type="gramStart"/>
      <w:r>
        <w:t>herbal</w:t>
      </w:r>
      <w:proofErr w:type="gramEnd"/>
      <w:r>
        <w:t xml:space="preserve"> substances—substances of plant, algal, yeast or fungal origin. </w:t>
      </w:r>
    </w:p>
    <w:p w:rsidR="00483FEE" w:rsidRDefault="00BD6A20" w:rsidP="00BD6A20">
      <w:r>
        <w:t xml:space="preserve">Disinfectants and sterilants are regulated as either medical devices or therapeutic devices, depending on their classification, rather than medicines. However, legislation relating to these substances also requires the use of terminology as published in the </w:t>
      </w:r>
      <w:r w:rsidRPr="00BD6A20">
        <w:rPr>
          <w:i/>
        </w:rPr>
        <w:t>TGA Approved Terminology for Medicines</w:t>
      </w:r>
      <w:r>
        <w:t xml:space="preserve">. </w:t>
      </w:r>
      <w:hyperlink w:anchor="_2_Chemical_substances" w:history="1">
        <w:r w:rsidRPr="00EE2DAC">
          <w:rPr>
            <w:rStyle w:val="Hyperlink"/>
          </w:rPr>
          <w:t>Section 2</w:t>
        </w:r>
      </w:hyperlink>
      <w:r>
        <w:t xml:space="preserve"> of this document (Chemical substances) includes information relating to substance names that are eligible for use in disinfectants and sterilants.</w:t>
      </w:r>
    </w:p>
    <w:p w:rsidR="00BD6A20" w:rsidRDefault="006D297D" w:rsidP="00BD6A20">
      <w:pPr>
        <w:pStyle w:val="Heading3"/>
      </w:pPr>
      <w:bookmarkStart w:id="10" w:name="_Toc356297398"/>
      <w:r>
        <w:lastRenderedPageBreak/>
        <w:t xml:space="preserve">1.6 </w:t>
      </w:r>
      <w:r w:rsidR="00BD6A20">
        <w:t>What types of names are used for substances?</w:t>
      </w:r>
      <w:bookmarkEnd w:id="10"/>
      <w:r w:rsidR="00BD6A20">
        <w:t xml:space="preserve"> </w:t>
      </w:r>
    </w:p>
    <w:p w:rsidR="00BD6A20" w:rsidRDefault="00BD6A20" w:rsidP="00BD6A20">
      <w:pPr>
        <w:keepNext/>
      </w:pPr>
      <w:r>
        <w:t>Table 1.1 lists the categories of names used for substances.</w:t>
      </w:r>
    </w:p>
    <w:p w:rsidR="00BD6A20" w:rsidRDefault="00EE2DAC" w:rsidP="00BD6A20">
      <w:pPr>
        <w:pStyle w:val="TableTitle"/>
      </w:pPr>
      <w:r>
        <w:t xml:space="preserve">Table 1.1 </w:t>
      </w:r>
      <w:r w:rsidR="00BD6A20">
        <w:t>Types of approved names used for therapeutic substances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0"/>
        <w:gridCol w:w="1614"/>
        <w:gridCol w:w="1417"/>
        <w:gridCol w:w="3509"/>
      </w:tblGrid>
      <w:tr w:rsidR="00BD6A20" w:rsidRPr="00E423F7" w:rsidTr="008A0710">
        <w:trPr>
          <w:cantSplit/>
          <w:tblHeader/>
        </w:trPr>
        <w:tc>
          <w:tcPr>
            <w:tcW w:w="2180" w:type="dxa"/>
            <w:shd w:val="clear" w:color="auto" w:fill="006DA7"/>
          </w:tcPr>
          <w:p w:rsidR="00BD6A20" w:rsidRPr="00EE2DAC" w:rsidRDefault="00BD6A20" w:rsidP="00EE2DAC">
            <w:pPr>
              <w:pStyle w:val="TableHeading1"/>
              <w:rPr>
                <w:sz w:val="22"/>
              </w:rPr>
            </w:pPr>
            <w:r w:rsidRPr="00EE2DAC">
              <w:rPr>
                <w:sz w:val="22"/>
              </w:rPr>
              <w:t>Category</w:t>
            </w:r>
          </w:p>
        </w:tc>
        <w:tc>
          <w:tcPr>
            <w:tcW w:w="1614" w:type="dxa"/>
            <w:shd w:val="clear" w:color="auto" w:fill="006DA7"/>
          </w:tcPr>
          <w:p w:rsidR="00BD6A20" w:rsidRPr="00EE2DAC" w:rsidRDefault="00BD6A20" w:rsidP="00EE2DAC">
            <w:pPr>
              <w:pStyle w:val="TableHeading1"/>
              <w:rPr>
                <w:sz w:val="22"/>
              </w:rPr>
            </w:pPr>
            <w:r w:rsidRPr="00EE2DAC">
              <w:rPr>
                <w:sz w:val="22"/>
              </w:rPr>
              <w:t>Abbreviation</w:t>
            </w:r>
          </w:p>
        </w:tc>
        <w:tc>
          <w:tcPr>
            <w:tcW w:w="1417" w:type="dxa"/>
            <w:shd w:val="clear" w:color="auto" w:fill="006DA7"/>
          </w:tcPr>
          <w:p w:rsidR="00BD6A20" w:rsidRPr="00EE2DAC" w:rsidRDefault="00BD6A20" w:rsidP="00EE2DAC">
            <w:pPr>
              <w:pStyle w:val="TableHeading1"/>
              <w:rPr>
                <w:sz w:val="22"/>
              </w:rPr>
            </w:pPr>
            <w:r w:rsidRPr="00EE2DAC">
              <w:rPr>
                <w:sz w:val="22"/>
              </w:rPr>
              <w:t>Type of substance</w:t>
            </w:r>
          </w:p>
        </w:tc>
        <w:tc>
          <w:tcPr>
            <w:tcW w:w="3509" w:type="dxa"/>
            <w:shd w:val="clear" w:color="auto" w:fill="006DA7"/>
          </w:tcPr>
          <w:p w:rsidR="00BD6A20" w:rsidRPr="00EE2DAC" w:rsidRDefault="00BD6A20" w:rsidP="00EE2DAC">
            <w:pPr>
              <w:pStyle w:val="TableHeading1"/>
              <w:rPr>
                <w:sz w:val="22"/>
              </w:rPr>
            </w:pPr>
            <w:r w:rsidRPr="00EE2DAC">
              <w:rPr>
                <w:sz w:val="22"/>
              </w:rPr>
              <w:t>Notes</w:t>
            </w:r>
          </w:p>
        </w:tc>
      </w:tr>
      <w:tr w:rsidR="00BD6A20" w:rsidTr="008A0710">
        <w:trPr>
          <w:cantSplit/>
        </w:trPr>
        <w:tc>
          <w:tcPr>
            <w:tcW w:w="2180" w:type="dxa"/>
          </w:tcPr>
          <w:p w:rsidR="00BD6A20" w:rsidRPr="00C44EB3" w:rsidRDefault="00BD6A20" w:rsidP="008A0710">
            <w:pPr>
              <w:pStyle w:val="Tabletext"/>
            </w:pPr>
            <w:r w:rsidRPr="00C44EB3">
              <w:t>Australian Approved Name (chemical)</w:t>
            </w:r>
          </w:p>
        </w:tc>
        <w:tc>
          <w:tcPr>
            <w:tcW w:w="1614" w:type="dxa"/>
          </w:tcPr>
          <w:p w:rsidR="00BD6A20" w:rsidRDefault="00BD6A20" w:rsidP="008A0710">
            <w:pPr>
              <w:pStyle w:val="Tabletext"/>
            </w:pPr>
            <w:r>
              <w:t>AAN</w:t>
            </w:r>
          </w:p>
        </w:tc>
        <w:tc>
          <w:tcPr>
            <w:tcW w:w="1417" w:type="dxa"/>
          </w:tcPr>
          <w:p w:rsidR="00BD6A20" w:rsidRDefault="00BD6A20" w:rsidP="008A0710">
            <w:pPr>
              <w:pStyle w:val="Tabletext"/>
            </w:pPr>
            <w:r>
              <w:t>Chemical</w:t>
            </w:r>
          </w:p>
        </w:tc>
        <w:tc>
          <w:tcPr>
            <w:tcW w:w="3509" w:type="dxa"/>
          </w:tcPr>
          <w:p w:rsidR="00BD6A20" w:rsidRDefault="00BD6A20" w:rsidP="008A0710">
            <w:pPr>
              <w:pStyle w:val="Tabletext"/>
            </w:pPr>
            <w:r>
              <w:t xml:space="preserve">AANs are approved names for chemical substances. </w:t>
            </w:r>
          </w:p>
        </w:tc>
      </w:tr>
      <w:tr w:rsidR="00BD6A20" w:rsidTr="008A0710">
        <w:trPr>
          <w:cantSplit/>
        </w:trPr>
        <w:tc>
          <w:tcPr>
            <w:tcW w:w="2180" w:type="dxa"/>
          </w:tcPr>
          <w:p w:rsidR="00BD6A20" w:rsidRPr="00C44EB3" w:rsidRDefault="00BD6A20" w:rsidP="008A0710">
            <w:pPr>
              <w:pStyle w:val="Tabletext"/>
            </w:pPr>
            <w:r w:rsidRPr="00C44EB3">
              <w:t>Approved Biological Name</w:t>
            </w:r>
          </w:p>
        </w:tc>
        <w:tc>
          <w:tcPr>
            <w:tcW w:w="1614" w:type="dxa"/>
          </w:tcPr>
          <w:p w:rsidR="00BD6A20" w:rsidRDefault="00BD6A20" w:rsidP="008A0710">
            <w:pPr>
              <w:pStyle w:val="Tabletext"/>
            </w:pPr>
            <w:r>
              <w:t>ABN</w:t>
            </w:r>
          </w:p>
        </w:tc>
        <w:tc>
          <w:tcPr>
            <w:tcW w:w="1417" w:type="dxa"/>
          </w:tcPr>
          <w:p w:rsidR="00BD6A20" w:rsidRDefault="00BD6A20" w:rsidP="008A0710">
            <w:pPr>
              <w:pStyle w:val="Tabletext"/>
            </w:pPr>
            <w:r>
              <w:t>Biological</w:t>
            </w:r>
          </w:p>
        </w:tc>
        <w:tc>
          <w:tcPr>
            <w:tcW w:w="3509" w:type="dxa"/>
          </w:tcPr>
          <w:p w:rsidR="00BD6A20" w:rsidRDefault="00BD6A20" w:rsidP="008A0710">
            <w:pPr>
              <w:pStyle w:val="Tabletext"/>
            </w:pPr>
            <w:r>
              <w:t>ABNs are approved names for biological substances. The ABN includes the name of the organism, and may also include the part of the organism and the preparation.</w:t>
            </w:r>
          </w:p>
        </w:tc>
      </w:tr>
      <w:tr w:rsidR="00BD6A20" w:rsidTr="008A0710">
        <w:trPr>
          <w:cantSplit/>
        </w:trPr>
        <w:tc>
          <w:tcPr>
            <w:tcW w:w="2180" w:type="dxa"/>
          </w:tcPr>
          <w:p w:rsidR="00BD6A20" w:rsidRPr="00C44EB3" w:rsidRDefault="00BD6A20" w:rsidP="008A0710">
            <w:pPr>
              <w:pStyle w:val="Tabletext"/>
            </w:pPr>
            <w:r w:rsidRPr="00C44EB3">
              <w:t>Approved Device Name</w:t>
            </w:r>
          </w:p>
        </w:tc>
        <w:tc>
          <w:tcPr>
            <w:tcW w:w="1614" w:type="dxa"/>
          </w:tcPr>
          <w:p w:rsidR="00BD6A20" w:rsidRDefault="00BD6A20" w:rsidP="008A0710">
            <w:pPr>
              <w:pStyle w:val="Tabletext"/>
            </w:pPr>
            <w:r>
              <w:t>ADN</w:t>
            </w:r>
          </w:p>
        </w:tc>
        <w:tc>
          <w:tcPr>
            <w:tcW w:w="1417" w:type="dxa"/>
          </w:tcPr>
          <w:p w:rsidR="00BD6A20" w:rsidRDefault="00BD6A20" w:rsidP="008A0710">
            <w:pPr>
              <w:pStyle w:val="Tabletext"/>
            </w:pPr>
            <w:r>
              <w:t>Chemical</w:t>
            </w:r>
          </w:p>
        </w:tc>
        <w:tc>
          <w:tcPr>
            <w:tcW w:w="3509" w:type="dxa"/>
          </w:tcPr>
          <w:p w:rsidR="00BD6A20" w:rsidRDefault="00BD6A20" w:rsidP="008A0710">
            <w:pPr>
              <w:pStyle w:val="Tabletext"/>
            </w:pPr>
            <w:r>
              <w:t>ADNs are allocated to ingredients that are eligible for inclusion in devices.</w:t>
            </w:r>
          </w:p>
        </w:tc>
      </w:tr>
      <w:tr w:rsidR="00BD6A20" w:rsidRPr="00732C13" w:rsidTr="008A0710">
        <w:trPr>
          <w:cantSplit/>
        </w:trPr>
        <w:tc>
          <w:tcPr>
            <w:tcW w:w="2180" w:type="dxa"/>
          </w:tcPr>
          <w:p w:rsidR="00BD6A20" w:rsidRPr="00C44EB3" w:rsidRDefault="00BD6A20" w:rsidP="008A0710">
            <w:pPr>
              <w:pStyle w:val="Tabletext"/>
            </w:pPr>
            <w:r w:rsidRPr="00C44EB3">
              <w:t>Approved Cell and Tissue Name</w:t>
            </w:r>
          </w:p>
        </w:tc>
        <w:tc>
          <w:tcPr>
            <w:tcW w:w="1614" w:type="dxa"/>
          </w:tcPr>
          <w:p w:rsidR="00BD6A20" w:rsidRDefault="00BD6A20" w:rsidP="008A0710">
            <w:pPr>
              <w:pStyle w:val="Tabletext"/>
            </w:pPr>
            <w:r>
              <w:t>ACN</w:t>
            </w:r>
          </w:p>
        </w:tc>
        <w:tc>
          <w:tcPr>
            <w:tcW w:w="1417" w:type="dxa"/>
          </w:tcPr>
          <w:p w:rsidR="00BD6A20" w:rsidRDefault="00BD6A20" w:rsidP="008A0710">
            <w:pPr>
              <w:pStyle w:val="Tabletext"/>
            </w:pPr>
            <w:r>
              <w:t>Cell and tissue</w:t>
            </w:r>
          </w:p>
        </w:tc>
        <w:tc>
          <w:tcPr>
            <w:tcW w:w="3509" w:type="dxa"/>
          </w:tcPr>
          <w:p w:rsidR="00BD6A20" w:rsidRPr="00732C13" w:rsidRDefault="00BD6A20" w:rsidP="008A0710">
            <w:pPr>
              <w:pStyle w:val="Tabletext"/>
            </w:pPr>
            <w:r w:rsidRPr="00732C13">
              <w:t>ACNs are for ingredients used in products</w:t>
            </w:r>
            <w:r>
              <w:t xml:space="preserve"> that are</w:t>
            </w:r>
            <w:r w:rsidRPr="00732C13">
              <w:t xml:space="preserve"> regulated under the </w:t>
            </w:r>
            <w:r>
              <w:t>regulatory</w:t>
            </w:r>
            <w:r w:rsidRPr="00732C13">
              <w:t xml:space="preserve"> framework</w:t>
            </w:r>
            <w:r>
              <w:t xml:space="preserve"> for biologicals</w:t>
            </w:r>
            <w:r w:rsidRPr="00732C13">
              <w:t xml:space="preserve">. They are not given to ingredients used in medicines. </w:t>
            </w:r>
            <w:r>
              <w:t>(</w:t>
            </w:r>
            <w:r w:rsidRPr="00732C13">
              <w:t xml:space="preserve">Refer to </w:t>
            </w:r>
            <w:r w:rsidRPr="00357825">
              <w:t>&lt;</w:t>
            </w:r>
            <w:r w:rsidRPr="00357825">
              <w:rPr>
                <w:rStyle w:val="Hyperlink"/>
              </w:rPr>
              <w:t>http://</w:t>
            </w:r>
            <w:hyperlink r:id="rId17" w:history="1">
              <w:r w:rsidRPr="00357825">
                <w:rPr>
                  <w:rStyle w:val="Hyperlink"/>
                </w:rPr>
                <w:t>www.tga.gov.au/industry/biologicals-framework.htm</w:t>
              </w:r>
            </w:hyperlink>
            <w:r w:rsidRPr="00357825">
              <w:t xml:space="preserve">&gt; and the </w:t>
            </w:r>
            <w:r w:rsidRPr="00357825">
              <w:rPr>
                <w:i/>
              </w:rPr>
              <w:t>Australian Regulatory Guide</w:t>
            </w:r>
            <w:r>
              <w:rPr>
                <w:i/>
              </w:rPr>
              <w:t>lines for Biologicals</w:t>
            </w:r>
            <w:r w:rsidRPr="00732C13">
              <w:t>.</w:t>
            </w:r>
            <w:r>
              <w:t>)</w:t>
            </w:r>
          </w:p>
        </w:tc>
      </w:tr>
      <w:tr w:rsidR="00BD6A20" w:rsidTr="008A0710">
        <w:trPr>
          <w:cantSplit/>
        </w:trPr>
        <w:tc>
          <w:tcPr>
            <w:tcW w:w="2180" w:type="dxa"/>
          </w:tcPr>
          <w:p w:rsidR="00BD6A20" w:rsidRPr="00C44EB3" w:rsidRDefault="00BD6A20" w:rsidP="008A0710">
            <w:pPr>
              <w:pStyle w:val="Tabletext"/>
            </w:pPr>
            <w:r w:rsidRPr="00C44EB3">
              <w:t>Approved Herbal Name</w:t>
            </w:r>
          </w:p>
        </w:tc>
        <w:tc>
          <w:tcPr>
            <w:tcW w:w="1614" w:type="dxa"/>
          </w:tcPr>
          <w:p w:rsidR="00BD6A20" w:rsidRDefault="00BD6A20" w:rsidP="008A0710">
            <w:pPr>
              <w:pStyle w:val="Tabletext"/>
            </w:pPr>
            <w:r>
              <w:t>AHN</w:t>
            </w:r>
          </w:p>
        </w:tc>
        <w:tc>
          <w:tcPr>
            <w:tcW w:w="1417" w:type="dxa"/>
          </w:tcPr>
          <w:p w:rsidR="00BD6A20" w:rsidRDefault="00BD6A20" w:rsidP="008A0710">
            <w:pPr>
              <w:pStyle w:val="Tabletext"/>
            </w:pPr>
            <w:r>
              <w:t>Herbal</w:t>
            </w:r>
          </w:p>
        </w:tc>
        <w:tc>
          <w:tcPr>
            <w:tcW w:w="3509" w:type="dxa"/>
          </w:tcPr>
          <w:p w:rsidR="00BD6A20" w:rsidRDefault="00BD6A20" w:rsidP="008A0710">
            <w:pPr>
              <w:pStyle w:val="Tabletext"/>
            </w:pPr>
            <w:r>
              <w:t xml:space="preserve">An AHN is the species name (in the Latin binomial format) of </w:t>
            </w:r>
            <w:proofErr w:type="gramStart"/>
            <w:r>
              <w:t>a</w:t>
            </w:r>
            <w:proofErr w:type="gramEnd"/>
            <w:r>
              <w:t xml:space="preserve"> herb used in a herbal substance. The species name, the plant part and the preparation (including solvents and ratio, if applicable) are used to fully name </w:t>
            </w:r>
            <w:proofErr w:type="gramStart"/>
            <w:r>
              <w:t>a</w:t>
            </w:r>
            <w:proofErr w:type="gramEnd"/>
            <w:r>
              <w:t xml:space="preserve"> herbal substance.</w:t>
            </w:r>
          </w:p>
        </w:tc>
      </w:tr>
      <w:tr w:rsidR="00BD6A20" w:rsidTr="008A0710">
        <w:trPr>
          <w:cantSplit/>
        </w:trPr>
        <w:tc>
          <w:tcPr>
            <w:tcW w:w="2180" w:type="dxa"/>
          </w:tcPr>
          <w:p w:rsidR="00BD6A20" w:rsidRPr="00C44EB3" w:rsidRDefault="00BD6A20" w:rsidP="008A0710">
            <w:pPr>
              <w:pStyle w:val="Tabletext"/>
            </w:pPr>
            <w:r>
              <w:rPr>
                <w:color w:val="000000"/>
              </w:rPr>
              <w:t xml:space="preserve">Approved </w:t>
            </w:r>
            <w:r w:rsidRPr="00C44EB3">
              <w:t>Herbal Substance Name</w:t>
            </w:r>
          </w:p>
        </w:tc>
        <w:tc>
          <w:tcPr>
            <w:tcW w:w="1614" w:type="dxa"/>
          </w:tcPr>
          <w:p w:rsidR="00BD6A20" w:rsidRDefault="00BD6A20" w:rsidP="008A0710">
            <w:pPr>
              <w:pStyle w:val="Tabletext"/>
            </w:pPr>
            <w:r>
              <w:t>AHS</w:t>
            </w:r>
          </w:p>
        </w:tc>
        <w:tc>
          <w:tcPr>
            <w:tcW w:w="1417" w:type="dxa"/>
          </w:tcPr>
          <w:p w:rsidR="00BD6A20" w:rsidRDefault="00BD6A20" w:rsidP="008A0710">
            <w:pPr>
              <w:pStyle w:val="Tabletext"/>
            </w:pPr>
            <w:r>
              <w:t>Herbal</w:t>
            </w:r>
          </w:p>
        </w:tc>
        <w:tc>
          <w:tcPr>
            <w:tcW w:w="3509" w:type="dxa"/>
          </w:tcPr>
          <w:p w:rsidR="00BD6A20" w:rsidRDefault="00BD6A20" w:rsidP="008A0710">
            <w:pPr>
              <w:pStyle w:val="Tabletext"/>
            </w:pPr>
            <w:r>
              <w:t xml:space="preserve">AHSs are allocated to herbal ingredients </w:t>
            </w:r>
            <w:r w:rsidRPr="002C16ED">
              <w:t>that are</w:t>
            </w:r>
            <w:r>
              <w:t xml:space="preserve"> fully characterised in a monograph of an accepted pharmacopoeia (</w:t>
            </w:r>
            <w:r w:rsidRPr="002C16ED">
              <w:t xml:space="preserve">e.g. </w:t>
            </w:r>
            <w:r>
              <w:t>Orange</w:t>
            </w:r>
            <w:r w:rsidRPr="002C16ED">
              <w:t xml:space="preserve"> oil distilled)</w:t>
            </w:r>
            <w:r>
              <w:t xml:space="preserve">. The identity and quality of the substance </w:t>
            </w:r>
            <w:r w:rsidRPr="00B55161">
              <w:rPr>
                <w:b/>
              </w:rPr>
              <w:t>must comply</w:t>
            </w:r>
            <w:r w:rsidRPr="007E7C6E">
              <w:t xml:space="preserve"> </w:t>
            </w:r>
            <w:r>
              <w:t>with the monograph that is the source of the substance name</w:t>
            </w:r>
            <w:r w:rsidRPr="00753A69">
              <w:t xml:space="preserve">; this is an exception to the rule that </w:t>
            </w:r>
            <w:r w:rsidRPr="00103A4F">
              <w:t>use of a particular reference to define a</w:t>
            </w:r>
            <w:r>
              <w:t>n approved name</w:t>
            </w:r>
            <w:r w:rsidRPr="00103A4F">
              <w:t xml:space="preserve"> </w:t>
            </w:r>
            <w:r w:rsidRPr="00753A69">
              <w:t xml:space="preserve">does not </w:t>
            </w:r>
            <w:r w:rsidRPr="00103A4F">
              <w:t xml:space="preserve">mean that the substance </w:t>
            </w:r>
            <w:r>
              <w:t>must</w:t>
            </w:r>
            <w:r w:rsidRPr="00103A4F">
              <w:t xml:space="preserve"> conform </w:t>
            </w:r>
            <w:proofErr w:type="gramStart"/>
            <w:r>
              <w:t>with</w:t>
            </w:r>
            <w:proofErr w:type="gramEnd"/>
            <w:r w:rsidRPr="00103A4F">
              <w:t xml:space="preserve"> the standard specified in the reference</w:t>
            </w:r>
            <w:r w:rsidRPr="00753A69">
              <w:t xml:space="preserve"> </w:t>
            </w:r>
            <w:r>
              <w:t>(</w:t>
            </w:r>
            <w:r w:rsidRPr="00753A69">
              <w:t xml:space="preserve">see </w:t>
            </w:r>
            <w:hyperlink w:anchor="_1.8_What_is" w:history="1">
              <w:r w:rsidRPr="00D42832">
                <w:rPr>
                  <w:rStyle w:val="Hyperlink"/>
                </w:rPr>
                <w:t>Section 1.8</w:t>
              </w:r>
            </w:hyperlink>
            <w:r w:rsidRPr="00753A69">
              <w:t>).</w:t>
            </w:r>
          </w:p>
        </w:tc>
      </w:tr>
      <w:tr w:rsidR="00BD6A20" w:rsidTr="008A0710">
        <w:trPr>
          <w:cantSplit/>
        </w:trPr>
        <w:tc>
          <w:tcPr>
            <w:tcW w:w="2180" w:type="dxa"/>
          </w:tcPr>
          <w:p w:rsidR="00BD6A20" w:rsidRPr="00C44EB3" w:rsidRDefault="00BD6A20" w:rsidP="008A0710">
            <w:pPr>
              <w:pStyle w:val="Tabletext"/>
            </w:pPr>
            <w:r w:rsidRPr="00C44EB3">
              <w:lastRenderedPageBreak/>
              <w:t>Herbal Component Name</w:t>
            </w:r>
          </w:p>
        </w:tc>
        <w:tc>
          <w:tcPr>
            <w:tcW w:w="1614" w:type="dxa"/>
          </w:tcPr>
          <w:p w:rsidR="00BD6A20" w:rsidRDefault="00BD6A20" w:rsidP="008A0710">
            <w:pPr>
              <w:pStyle w:val="Tabletext"/>
            </w:pPr>
            <w:r>
              <w:t>HCN</w:t>
            </w:r>
          </w:p>
        </w:tc>
        <w:tc>
          <w:tcPr>
            <w:tcW w:w="1417" w:type="dxa"/>
          </w:tcPr>
          <w:p w:rsidR="00BD6A20" w:rsidRDefault="00BD6A20" w:rsidP="008A0710">
            <w:pPr>
              <w:pStyle w:val="Tabletext"/>
            </w:pPr>
            <w:r>
              <w:t>Herbal</w:t>
            </w:r>
          </w:p>
        </w:tc>
        <w:tc>
          <w:tcPr>
            <w:tcW w:w="3509" w:type="dxa"/>
          </w:tcPr>
          <w:p w:rsidR="00BD6A20" w:rsidRDefault="00BD6A20" w:rsidP="008A0710">
            <w:pPr>
              <w:pStyle w:val="Tabletext"/>
            </w:pPr>
            <w:r>
              <w:t xml:space="preserve">HCNs are used for classes of constituents in herbal ingredients. HCNs are most often needed when </w:t>
            </w:r>
            <w:proofErr w:type="gramStart"/>
            <w:r>
              <w:t>a</w:t>
            </w:r>
            <w:proofErr w:type="gramEnd"/>
            <w:r>
              <w:t xml:space="preserve"> herbal extract is standardised to a particular class of constituents, or where particular classes of constituents are restricted (e.g. hydroxyanthracene derivatives</w:t>
            </w:r>
            <w:r w:rsidRPr="00F16E46">
              <w:t xml:space="preserve">). An HCN is not a stand-alone name and should be used only when </w:t>
            </w:r>
            <w:r>
              <w:t xml:space="preserve">an ingredient is </w:t>
            </w:r>
            <w:r w:rsidRPr="00F16E46">
              <w:t xml:space="preserve">expressed as a component of </w:t>
            </w:r>
            <w:proofErr w:type="gramStart"/>
            <w:r w:rsidRPr="00F16E46">
              <w:t>a</w:t>
            </w:r>
            <w:proofErr w:type="gramEnd"/>
            <w:r w:rsidRPr="00F16E46">
              <w:t xml:space="preserve"> herbal substance.</w:t>
            </w:r>
          </w:p>
        </w:tc>
      </w:tr>
      <w:tr w:rsidR="00BD6A20" w:rsidTr="008A0710">
        <w:trPr>
          <w:cantSplit/>
        </w:trPr>
        <w:tc>
          <w:tcPr>
            <w:tcW w:w="2180" w:type="dxa"/>
          </w:tcPr>
          <w:p w:rsidR="00BD6A20" w:rsidRPr="00C44EB3" w:rsidRDefault="00BD6A20" w:rsidP="008A0710">
            <w:pPr>
              <w:pStyle w:val="Tabletext"/>
            </w:pPr>
            <w:r>
              <w:rPr>
                <w:color w:val="000000"/>
              </w:rPr>
              <w:t xml:space="preserve">Approved </w:t>
            </w:r>
            <w:r w:rsidRPr="00C44EB3">
              <w:t>Food Name</w:t>
            </w:r>
          </w:p>
        </w:tc>
        <w:tc>
          <w:tcPr>
            <w:tcW w:w="1614" w:type="dxa"/>
          </w:tcPr>
          <w:p w:rsidR="00BD6A20" w:rsidRDefault="00BD6A20" w:rsidP="008A0710">
            <w:pPr>
              <w:pStyle w:val="Tabletext"/>
            </w:pPr>
            <w:r>
              <w:t>AFN</w:t>
            </w:r>
          </w:p>
        </w:tc>
        <w:tc>
          <w:tcPr>
            <w:tcW w:w="1417" w:type="dxa"/>
          </w:tcPr>
          <w:p w:rsidR="00BD6A20" w:rsidRDefault="00BD6A20" w:rsidP="008A0710">
            <w:pPr>
              <w:pStyle w:val="Tabletext"/>
            </w:pPr>
            <w:r>
              <w:t>Food grade</w:t>
            </w:r>
          </w:p>
        </w:tc>
        <w:tc>
          <w:tcPr>
            <w:tcW w:w="3509" w:type="dxa"/>
          </w:tcPr>
          <w:p w:rsidR="00BD6A20" w:rsidRDefault="00BD6A20" w:rsidP="008A0710">
            <w:pPr>
              <w:pStyle w:val="Tabletext"/>
            </w:pPr>
            <w:r>
              <w:t xml:space="preserve">AFNs are allocated to substances (e.g. orange) that are food grade. In addition to the AFN, the name of the ‘preparation’ of the food ingredient (e.g. orange </w:t>
            </w:r>
            <w:r w:rsidRPr="00B55161">
              <w:rPr>
                <w:b/>
              </w:rPr>
              <w:t>juice</w:t>
            </w:r>
            <w:r>
              <w:t xml:space="preserve">) is usually required to form the full approved name for the substance. When an AFN is used, the ingredient can be used only as an </w:t>
            </w:r>
            <w:r w:rsidRPr="00C44EB3">
              <w:t>excipient in</w:t>
            </w:r>
            <w:r>
              <w:t xml:space="preserve"> therapeutic goods. If the substance is to be included as an active ingredient in a product, the name of the substance should be expressed in AHN format (e.g. </w:t>
            </w:r>
            <w:r w:rsidRPr="00B55161">
              <w:rPr>
                <w:i/>
              </w:rPr>
              <w:t xml:space="preserve">Citrus sinensis </w:t>
            </w:r>
            <w:r>
              <w:t>fruit juice)</w:t>
            </w:r>
            <w:r w:rsidRPr="00F16E46">
              <w:t xml:space="preserve">. The use of AFNs is not encouraged (see </w:t>
            </w:r>
            <w:hyperlink w:anchor="_4_Herbal_substances" w:history="1">
              <w:r w:rsidRPr="00D42832">
                <w:rPr>
                  <w:rStyle w:val="Hyperlink"/>
                </w:rPr>
                <w:t>Section 4</w:t>
              </w:r>
            </w:hyperlink>
            <w:r w:rsidRPr="00F16E46">
              <w:t xml:space="preserve"> for further information).</w:t>
            </w:r>
          </w:p>
        </w:tc>
      </w:tr>
    </w:tbl>
    <w:p w:rsidR="00BD6A20" w:rsidRDefault="006D297D" w:rsidP="00BD6A20">
      <w:pPr>
        <w:pStyle w:val="Heading3"/>
      </w:pPr>
      <w:bookmarkStart w:id="11" w:name="_Toc356297399"/>
      <w:r>
        <w:t xml:space="preserve">1.7 </w:t>
      </w:r>
      <w:r w:rsidR="00BD6A20">
        <w:t xml:space="preserve">What other requirements apply to </w:t>
      </w:r>
      <w:proofErr w:type="gramStart"/>
      <w:r w:rsidR="00BD6A20">
        <w:t>approved</w:t>
      </w:r>
      <w:proofErr w:type="gramEnd"/>
      <w:r w:rsidR="00BD6A20">
        <w:t xml:space="preserve"> names?</w:t>
      </w:r>
      <w:bookmarkEnd w:id="11"/>
    </w:p>
    <w:p w:rsidR="00BD6A20" w:rsidRDefault="00BD6A20" w:rsidP="00BD6A20">
      <w:r>
        <w:t>Other characteristics of approved names for ingredients are listed below.</w:t>
      </w:r>
    </w:p>
    <w:p w:rsidR="00BD6A20" w:rsidRDefault="00BD6A20" w:rsidP="00BD6A20">
      <w:pPr>
        <w:pStyle w:val="Heading4"/>
      </w:pPr>
      <w:bookmarkStart w:id="12" w:name="_Toc356297400"/>
      <w:r>
        <w:t>1.7.1</w:t>
      </w:r>
      <w:r w:rsidR="006D297D">
        <w:t xml:space="preserve"> </w:t>
      </w:r>
      <w:r>
        <w:t>Ingredient requirements</w:t>
      </w:r>
      <w:bookmarkEnd w:id="12"/>
    </w:p>
    <w:p w:rsidR="00BD6A20" w:rsidRDefault="00BD6A20" w:rsidP="00BD6A20">
      <w:r>
        <w:t>Ingredients to be named must be:</w:t>
      </w:r>
    </w:p>
    <w:p w:rsidR="00BD6A20" w:rsidRDefault="00BD6A20" w:rsidP="00BD6A20">
      <w:pPr>
        <w:pStyle w:val="ListBullet"/>
      </w:pPr>
      <w:r>
        <w:t>single entities or natural mixtures (e.g. complex mixtures of lipids)—approved names are not used to describe formulations that are either included in the product or used as starting materials</w:t>
      </w:r>
      <w:r>
        <w:rPr>
          <w:rStyle w:val="FootnoteReference"/>
        </w:rPr>
        <w:footnoteReference w:id="2"/>
      </w:r>
    </w:p>
    <w:p w:rsidR="00BD6A20" w:rsidRDefault="00BD6A20" w:rsidP="00BD6A20">
      <w:pPr>
        <w:pStyle w:val="ListBullet"/>
      </w:pPr>
      <w:proofErr w:type="gramStart"/>
      <w:r>
        <w:t>found</w:t>
      </w:r>
      <w:proofErr w:type="gramEnd"/>
      <w:r>
        <w:t xml:space="preserve"> in finished products (i.e. proposed, approved or cancelled medicines)—materials such as starting materials and growth media, manufacturing solvents, and </w:t>
      </w:r>
      <w:r>
        <w:lastRenderedPageBreak/>
        <w:t>materials included in unapproved medicines used in clinical trials or for research, are generally not included in the list of approved names.</w:t>
      </w:r>
      <w:r>
        <w:rPr>
          <w:rStyle w:val="FootnoteReference"/>
        </w:rPr>
        <w:footnoteReference w:id="3"/>
      </w:r>
    </w:p>
    <w:p w:rsidR="00BD6A20" w:rsidRDefault="00BD6A20" w:rsidP="00BD6A20">
      <w:pPr>
        <w:pStyle w:val="Heading4"/>
      </w:pPr>
      <w:bookmarkStart w:id="13" w:name="_Toc356297401"/>
      <w:r>
        <w:t>1.7</w:t>
      </w:r>
      <w:r w:rsidR="006D297D">
        <w:t xml:space="preserve">.2 </w:t>
      </w:r>
      <w:r>
        <w:t>Trademarked names</w:t>
      </w:r>
      <w:bookmarkEnd w:id="13"/>
    </w:p>
    <w:p w:rsidR="00BD6A20" w:rsidRDefault="00BD6A20" w:rsidP="00BD6A20">
      <w:r>
        <w:t>If an ingredient name has been registered as a trademark in Australia, it cannot be an approved ingredient name (although it may be allowed as a product or trade name). It is a legal requirement that approved ingredient names are used on labels and in product information material.</w:t>
      </w:r>
      <w:r>
        <w:rPr>
          <w:rStyle w:val="FootnoteReference"/>
        </w:rPr>
        <w:footnoteReference w:id="4"/>
      </w:r>
      <w:r>
        <w:t xml:space="preserve"> If an active ingredient’s trademarked name were approved as an Australian approved name, other sponsors would be required to include that name on their labels (e.g. Policosanol, which is the trade name for sugarcane wax alcohol), and this would breach the trademark.</w:t>
      </w:r>
    </w:p>
    <w:p w:rsidR="00BD6A20" w:rsidRDefault="00BD6A20" w:rsidP="00BD6A20">
      <w:pPr>
        <w:pStyle w:val="Heading4"/>
      </w:pPr>
      <w:bookmarkStart w:id="14" w:name="_Toc356297402"/>
      <w:r>
        <w:t>1.7.3</w:t>
      </w:r>
      <w:r w:rsidR="006D297D">
        <w:t xml:space="preserve"> </w:t>
      </w:r>
      <w:r>
        <w:t>‘Inversion’ of names</w:t>
      </w:r>
      <w:bookmarkEnd w:id="14"/>
    </w:p>
    <w:p w:rsidR="00BD6A20" w:rsidRDefault="00BD6A20" w:rsidP="00BD6A20">
      <w:r>
        <w:t>Historically, some ingredient names were expressed in an inverted form—for example, ‘insulin — bovine’ rather than ‘bovine insulin’. This reflects either the naming convention used by the source reference, or previous policies. Since this can cause confusion for labelling, new ingredient names are not inverted. Irrespective of whether or not names are inverted, they will all be retrieved in appropriate searches of the ingredients database. Ingredient names must not be inverted on labels.</w:t>
      </w:r>
    </w:p>
    <w:p w:rsidR="00BD6A20" w:rsidRDefault="00BD6A20" w:rsidP="00BD6A20">
      <w:pPr>
        <w:pStyle w:val="Heading4"/>
      </w:pPr>
      <w:bookmarkStart w:id="15" w:name="_Toc356297403"/>
      <w:r>
        <w:t>1.7.4</w:t>
      </w:r>
      <w:r w:rsidR="006D297D">
        <w:t xml:space="preserve"> </w:t>
      </w:r>
      <w:r>
        <w:t>Spelling</w:t>
      </w:r>
      <w:bookmarkEnd w:id="15"/>
    </w:p>
    <w:p w:rsidR="00BD6A20" w:rsidRDefault="00BD6A20" w:rsidP="00BD6A20">
      <w:r>
        <w:t>Where it is consistent with international practice, ‘ph’ has been replaced by ‘f’ in approved names. For example, sulphacetamide is now listed as sulfacetamide.</w:t>
      </w:r>
    </w:p>
    <w:p w:rsidR="00BD6A20" w:rsidRDefault="00BD6A20" w:rsidP="00BD6A20">
      <w:pPr>
        <w:pStyle w:val="Heading4"/>
      </w:pPr>
      <w:bookmarkStart w:id="16" w:name="_Toc356297404"/>
      <w:r>
        <w:t>1.7.5</w:t>
      </w:r>
      <w:r w:rsidR="006D297D">
        <w:t xml:space="preserve"> </w:t>
      </w:r>
      <w:r>
        <w:t>Punctuation</w:t>
      </w:r>
      <w:bookmarkEnd w:id="16"/>
    </w:p>
    <w:p w:rsidR="00BD6A20" w:rsidRDefault="00BD6A20" w:rsidP="00BD6A20">
      <w:r>
        <w:t>Punctuation can be used in names, where appropriate (e.g. in names of chemicals, such as 1</w:t>
      </w:r>
      <w:proofErr w:type="gramStart"/>
      <w:r>
        <w:t>,3</w:t>
      </w:r>
      <w:proofErr w:type="gramEnd"/>
      <w:r>
        <w:t xml:space="preserve"> dichloro ...). However, reducing the use of punctuation assists with database searchability.</w:t>
      </w:r>
    </w:p>
    <w:p w:rsidR="00BD6A20" w:rsidRDefault="00BD6A20" w:rsidP="00BD6A20">
      <w:pPr>
        <w:pStyle w:val="Heading4"/>
      </w:pPr>
      <w:bookmarkStart w:id="17" w:name="_Toc356297405"/>
      <w:r>
        <w:t>1.7.6</w:t>
      </w:r>
      <w:r w:rsidR="006D297D">
        <w:t xml:space="preserve"> </w:t>
      </w:r>
      <w:r>
        <w:t>Synonyms</w:t>
      </w:r>
      <w:bookmarkEnd w:id="17"/>
    </w:p>
    <w:p w:rsidR="00BD6A20" w:rsidRDefault="00BD6A20" w:rsidP="00BD6A20">
      <w:r>
        <w:t xml:space="preserve">Many ingredients are identifiable by a name (or names) other than the approved name (i.e. synonyms). Synonyms for some substances are included in the ingredients database to assist with identification. These synonyms are listed for cross-reference purposes only and </w:t>
      </w:r>
      <w:r w:rsidRPr="00BD6A20">
        <w:rPr>
          <w:b/>
        </w:rPr>
        <w:t>should not be used</w:t>
      </w:r>
      <w:r>
        <w:t xml:space="preserve"> instead of the approved names on labels of therapeutic goods sold in Australia or in applications to the TGA to enter products in the ARTG.</w:t>
      </w:r>
    </w:p>
    <w:p w:rsidR="00914D16" w:rsidRDefault="006D297D" w:rsidP="00914D16">
      <w:pPr>
        <w:pStyle w:val="Heading3"/>
      </w:pPr>
      <w:bookmarkStart w:id="18" w:name="_1.8_What_is"/>
      <w:bookmarkStart w:id="19" w:name="_Toc356297406"/>
      <w:bookmarkEnd w:id="18"/>
      <w:r>
        <w:lastRenderedPageBreak/>
        <w:t xml:space="preserve">1.8 </w:t>
      </w:r>
      <w:r w:rsidR="00914D16">
        <w:t>What is a naming reference?</w:t>
      </w:r>
      <w:bookmarkEnd w:id="19"/>
    </w:p>
    <w:p w:rsidR="00914D16" w:rsidRDefault="00914D16" w:rsidP="00914D16">
      <w:r>
        <w:t>The reference refers to the publication or document that was the source of the proposed name. The reference usually includes the definition or description of the ingredient or substance. The aim of having a reference is to adequately define the name, so that a particular substance can be analysed to determine whether or not it is the substance defined by the name. In most cases, the name stated in the title of the monograph or other reference would be used for the substance.</w:t>
      </w:r>
    </w:p>
    <w:p w:rsidR="00914D16" w:rsidRDefault="00914D16" w:rsidP="00914D16">
      <w:r>
        <w:t>If there is ever any confusion about the identity of an ingredient, the TGA will apply the definition from the reference for the ingredient when the name was initially approved. This reference is provided by the TGA when the name is approved, and is included in the ingredients database.</w:t>
      </w:r>
    </w:p>
    <w:p w:rsidR="00914D16" w:rsidRDefault="00914D16" w:rsidP="00914D16">
      <w:r>
        <w:t xml:space="preserve">Use of a particular reference to define a name </w:t>
      </w:r>
      <w:r w:rsidRPr="00914D16">
        <w:rPr>
          <w:b/>
        </w:rPr>
        <w:t>does not</w:t>
      </w:r>
      <w:r>
        <w:t xml:space="preserve"> necessarily mean that it is also the approved standard or monograph that defines the quality of the substance. Refer to the </w:t>
      </w:r>
      <w:r w:rsidRPr="00914D16">
        <w:rPr>
          <w:i/>
        </w:rPr>
        <w:t>Australian Regulatory Guidelines for Prescription Medicines</w:t>
      </w:r>
      <w:r>
        <w:t xml:space="preserve">, the </w:t>
      </w:r>
      <w:r w:rsidRPr="00914D16">
        <w:rPr>
          <w:i/>
        </w:rPr>
        <w:t>Australian Regulatory Guidelines for Over-the-Counter Medicines</w:t>
      </w:r>
      <w:r>
        <w:t xml:space="preserve"> and the </w:t>
      </w:r>
      <w:r w:rsidRPr="00914D16">
        <w:rPr>
          <w:i/>
        </w:rPr>
        <w:t>Australian Regulatory Guidelines for Complementary Medicines</w:t>
      </w:r>
      <w:r>
        <w:t xml:space="preserve"> for guidance on requirements for the quality of ingredients used in medicines.</w:t>
      </w:r>
    </w:p>
    <w:p w:rsidR="00914D16" w:rsidRDefault="00914D16" w:rsidP="00914D16">
      <w:r>
        <w:t xml:space="preserve">References for chemical and biological names are assigned an approximate order of preference (see Sections </w:t>
      </w:r>
      <w:hyperlink w:anchor="_2.1_References" w:history="1">
        <w:r w:rsidRPr="00685772">
          <w:rPr>
            <w:rStyle w:val="Hyperlink"/>
          </w:rPr>
          <w:t>2.1</w:t>
        </w:r>
      </w:hyperlink>
      <w:r>
        <w:t xml:space="preserve"> and </w:t>
      </w:r>
      <w:hyperlink w:anchor="_3.1_References" w:history="1">
        <w:r w:rsidRPr="00685772">
          <w:rPr>
            <w:rStyle w:val="Hyperlink"/>
          </w:rPr>
          <w:t>3.1</w:t>
        </w:r>
      </w:hyperlink>
      <w:r>
        <w:t xml:space="preserve">). The default reference for AANs and ABNs is the INNs, maintained by the World Health Organization (WHO). The TGA uses INN terminology wherever it exists for ingredient naming. If an ingredient has an INN, sponsors will be required to justify the use of a different name. The suitability of the alternative name will be reviewed on a case-by-case basis. Salts and derivatives of INNs should also be named according to conventions described in the WHO document </w:t>
      </w:r>
      <w:r w:rsidRPr="00914D16">
        <w:rPr>
          <w:i/>
        </w:rPr>
        <w:t>International Nonproprietary Names Modified</w:t>
      </w:r>
      <w:r>
        <w:t xml:space="preserve"> &lt;</w:t>
      </w:r>
      <w:hyperlink r:id="rId18" w:history="1">
        <w:r w:rsidRPr="00914D16">
          <w:rPr>
            <w:rStyle w:val="Hyperlink"/>
          </w:rPr>
          <w:t>http://www.who.int/medicines/services/inn/INNMreview%20paperWkDoc167_Feb06_3_.pdf</w:t>
        </w:r>
      </w:hyperlink>
      <w:r>
        <w:t>&gt;.</w:t>
      </w:r>
    </w:p>
    <w:p w:rsidR="00914D16" w:rsidRDefault="00914D16" w:rsidP="00914D16">
      <w:proofErr w:type="gramStart"/>
      <w:r>
        <w:t xml:space="preserve">Section 3 of the </w:t>
      </w:r>
      <w:r w:rsidRPr="00914D16">
        <w:rPr>
          <w:i/>
        </w:rPr>
        <w:t>Therapeutic Goods Act 1989</w:t>
      </w:r>
      <w:r>
        <w:t xml:space="preserve"> lists three pharmacopoeias that are defined as ‘default standards’ used to specify the quality, method of manufacture and other aspects of therapeutic goods.</w:t>
      </w:r>
      <w:proofErr w:type="gramEnd"/>
      <w:r>
        <w:t xml:space="preserve"> These are the </w:t>
      </w:r>
      <w:r w:rsidRPr="00914D16">
        <w:rPr>
          <w:i/>
        </w:rPr>
        <w:t>British Pharmacopoeia</w:t>
      </w:r>
      <w:r>
        <w:t xml:space="preserve">, </w:t>
      </w:r>
      <w:r w:rsidRPr="00914D16">
        <w:rPr>
          <w:i/>
        </w:rPr>
        <w:t>European Pharmacopoeia</w:t>
      </w:r>
      <w:r>
        <w:t xml:space="preserve"> and </w:t>
      </w:r>
      <w:r w:rsidRPr="00914D16">
        <w:rPr>
          <w:i/>
        </w:rPr>
        <w:t>United States Pharmacopeia—National Formulary</w:t>
      </w:r>
      <w:r>
        <w:t>. As well as being used to define quality aspects of medicines, these three default pharmacopoeias are often used to assist with the correct naming of ingredients approved for use in medicines.</w:t>
      </w:r>
    </w:p>
    <w:p w:rsidR="00914D16" w:rsidRDefault="00914D16" w:rsidP="00914D16">
      <w:r>
        <w:t>Occasionally, some ingredient names are not included in newer versions of references. These names are retained in the ingredients database, and the specific edition of the reference used to identify the name is also documented. This is to ensure that an accurate record of all substances that are, or were, in use in Australia is maintained.</w:t>
      </w:r>
    </w:p>
    <w:p w:rsidR="00BD6A20" w:rsidRDefault="00914D16" w:rsidP="00914D16">
      <w:r>
        <w:t>In the ingredients database, an asterisk (*) following a reference indicates that the name has been adapted from the title or entry in a reference, rather than being identical to it. There are two possible reasons for this: either the name in the reference is slightly different from the Australian approved name (e.g. hydrolysed algin as the AAN instead of hydrolyzed algin), or the ingredient itself is slightly different from the ingredient named in the reference, but that reference is considered the most appropriate reference. For example, ‘cyclophosphamide’ is an entry in the INN (which would be shown as the reference), whereas ‘cyclophosphamide monohydrate’ is based on the entry in the INN but is not an INN itself—the reference for ‘cyclophosphamide monohydrate’ would be INN*.</w:t>
      </w:r>
    </w:p>
    <w:p w:rsidR="007C0EB1" w:rsidRDefault="006D297D" w:rsidP="007C0EB1">
      <w:pPr>
        <w:pStyle w:val="Heading3"/>
      </w:pPr>
      <w:bookmarkStart w:id="20" w:name="_Toc356297407"/>
      <w:r>
        <w:lastRenderedPageBreak/>
        <w:t xml:space="preserve">1.9 </w:t>
      </w:r>
      <w:r w:rsidR="007C0EB1">
        <w:t>What are the TGA processes for approving names?</w:t>
      </w:r>
      <w:bookmarkEnd w:id="20"/>
    </w:p>
    <w:p w:rsidR="007C0EB1" w:rsidRDefault="007C0EB1" w:rsidP="007C0EB1">
      <w:r>
        <w:t>The TGA has established three informal committees to review applications for new approved names:</w:t>
      </w:r>
    </w:p>
    <w:p w:rsidR="007C0EB1" w:rsidRDefault="007C0EB1" w:rsidP="007C0EB1">
      <w:pPr>
        <w:pStyle w:val="ListBullet"/>
      </w:pPr>
      <w:r>
        <w:t>the Australian Approved Names (AAN) Committee—reviews proposals for new AANs and ADNs, as well as new approved terms for containers, dosage forms, routes of administration and units of measurement</w:t>
      </w:r>
    </w:p>
    <w:p w:rsidR="007C0EB1" w:rsidRDefault="007C0EB1" w:rsidP="007C0EB1">
      <w:pPr>
        <w:pStyle w:val="ListBullet"/>
      </w:pPr>
      <w:r>
        <w:t>the Australian Biological Names (ABN) Committee—reviews proposals for new ABNs and ACNs, as well as new approved terms for animal parts, animal origins and animal preparations</w:t>
      </w:r>
    </w:p>
    <w:p w:rsidR="007C0EB1" w:rsidRDefault="007C0EB1" w:rsidP="007C0EB1">
      <w:pPr>
        <w:pStyle w:val="ListBullet"/>
      </w:pPr>
      <w:r>
        <w:t>the Herbal Ingredient Names Committee (HINC)—reviews proposals for new AHNs, AHSs, HCNs and AFNs, as well as new approved terms for plant parts and plant preparations.</w:t>
      </w:r>
    </w:p>
    <w:p w:rsidR="007C0EB1" w:rsidRDefault="007C0EB1" w:rsidP="007C0EB1">
      <w:r>
        <w:t>These naming committees deal only with ingredient names and not trade names.</w:t>
      </w:r>
    </w:p>
    <w:p w:rsidR="007C0EB1" w:rsidRDefault="007C0EB1" w:rsidP="007C0EB1">
      <w:r>
        <w:t>The process for review of applications for new approved names is as follows:</w:t>
      </w:r>
    </w:p>
    <w:p w:rsidR="007C0EB1" w:rsidRDefault="007C0EB1" w:rsidP="007C0EB1">
      <w:pPr>
        <w:pStyle w:val="Numberbullet0"/>
      </w:pPr>
      <w:r>
        <w:t>Applications are checked for completeness, including attached references. Applications that are not complete will not be processed until the necessary information specified in the application form is provided.</w:t>
      </w:r>
    </w:p>
    <w:p w:rsidR="007C0EB1" w:rsidRDefault="007C0EB1" w:rsidP="007C0EB1">
      <w:pPr>
        <w:pStyle w:val="Numberbullet0"/>
      </w:pPr>
      <w:r>
        <w:t>Complete applications are referred to the appropriate committee for review.</w:t>
      </w:r>
    </w:p>
    <w:p w:rsidR="007C0EB1" w:rsidRDefault="007C0EB1" w:rsidP="007C0EB1">
      <w:pPr>
        <w:pStyle w:val="Numberbullet0"/>
      </w:pPr>
      <w:r>
        <w:t>Committee members review the application, either in a meeting or through out-of-session papers, and make a decision.</w:t>
      </w:r>
    </w:p>
    <w:p w:rsidR="007C0EB1" w:rsidRDefault="007C0EB1" w:rsidP="007C0EB1">
      <w:pPr>
        <w:pStyle w:val="Numberbullet0"/>
      </w:pPr>
      <w:r>
        <w:t xml:space="preserve">If the application is successful, sponsors are notified. The TGA </w:t>
      </w:r>
      <w:proofErr w:type="gramStart"/>
      <w:r>
        <w:t>eBS</w:t>
      </w:r>
      <w:proofErr w:type="gramEnd"/>
      <w:r>
        <w:t xml:space="preserve"> website &lt;</w:t>
      </w:r>
      <w:hyperlink r:id="rId19" w:history="1">
        <w:r w:rsidRPr="007C0EB1">
          <w:rPr>
            <w:rStyle w:val="Hyperlink"/>
          </w:rPr>
          <w:t>http://www.ebs.tga.gov.au</w:t>
        </w:r>
      </w:hyperlink>
      <w:r>
        <w:t xml:space="preserve">&gt; is updated to include the new name. Sponsors can then submit applications for evaluation of that </w:t>
      </w:r>
      <w:proofErr w:type="gramStart"/>
      <w:r>
        <w:t>ingredient,</w:t>
      </w:r>
      <w:proofErr w:type="gramEnd"/>
      <w:r>
        <w:t xml:space="preserve"> or for products containing that ingredient to be entered in the ARTG, according to the appropriate processes for the type of product.</w:t>
      </w:r>
    </w:p>
    <w:p w:rsidR="007C0EB1" w:rsidRDefault="007C0EB1" w:rsidP="007C0EB1">
      <w:pPr>
        <w:pStyle w:val="Numberbullet0"/>
      </w:pPr>
      <w:r>
        <w:t>If the application is unsuccessful, sponsors are notified and provided with the reasons that the proposed name is unacceptable. Sponsors can request that their application be reconsidered, if they believe that they can provide justification for a different committee decision.</w:t>
      </w:r>
    </w:p>
    <w:p w:rsidR="00BD6A20" w:rsidRDefault="007C0EB1" w:rsidP="007C0EB1">
      <w:r>
        <w:t>The three naming committees attempt to consider and decide on proposals for new ingredient names within 20 working days of their receipt by the TGA. However, these time frames may need to be extended if insufficient information is provided in the application. The TGA might also reject a name if insufficient information is provided.</w:t>
      </w:r>
    </w:p>
    <w:p w:rsidR="008A0710" w:rsidRDefault="006D297D" w:rsidP="008A0710">
      <w:pPr>
        <w:pStyle w:val="Heading3"/>
      </w:pPr>
      <w:bookmarkStart w:id="21" w:name="_1.10_How_do"/>
      <w:bookmarkStart w:id="22" w:name="_Toc356297408"/>
      <w:bookmarkEnd w:id="21"/>
      <w:r>
        <w:t xml:space="preserve">1.10 </w:t>
      </w:r>
      <w:r w:rsidR="008A0710">
        <w:t>How do I obtain a new approved name?</w:t>
      </w:r>
      <w:bookmarkEnd w:id="22"/>
    </w:p>
    <w:p w:rsidR="008A0710" w:rsidRDefault="008A0710" w:rsidP="008A0710">
      <w:r>
        <w:t>When submitting an application for evaluation of a substance that does not currently have an approved name, sponsors will need to submit a proposal for a new name prior to the application for the evaluation of that substance. Different application forms are available on the TGA website &lt;</w:t>
      </w:r>
      <w:hyperlink r:id="rId20" w:history="1">
        <w:r w:rsidRPr="008A0710">
          <w:rPr>
            <w:rStyle w:val="Hyperlink"/>
          </w:rPr>
          <w:t>http://www.tga.gov.au/industry/medicines-approved-terminology.htm#forms</w:t>
        </w:r>
      </w:hyperlink>
      <w:r>
        <w:t>&gt; for proposing:</w:t>
      </w:r>
    </w:p>
    <w:p w:rsidR="008A0710" w:rsidRDefault="008A0710" w:rsidP="008A0710">
      <w:pPr>
        <w:pStyle w:val="ListBullet"/>
      </w:pPr>
      <w:r>
        <w:t>a botanical name for a herb</w:t>
      </w:r>
    </w:p>
    <w:p w:rsidR="008A0710" w:rsidRDefault="008A0710" w:rsidP="008A0710">
      <w:pPr>
        <w:pStyle w:val="ListBullet"/>
      </w:pPr>
      <w:r>
        <w:lastRenderedPageBreak/>
        <w:t>a herbal substance name</w:t>
      </w:r>
    </w:p>
    <w:p w:rsidR="008A0710" w:rsidRDefault="008A0710" w:rsidP="008A0710">
      <w:pPr>
        <w:pStyle w:val="ListBullet"/>
      </w:pPr>
      <w:r>
        <w:t>a herbal component name</w:t>
      </w:r>
    </w:p>
    <w:p w:rsidR="008A0710" w:rsidRDefault="008A0710" w:rsidP="008A0710">
      <w:pPr>
        <w:pStyle w:val="ListBullet"/>
      </w:pPr>
      <w:r>
        <w:t>a chemical name</w:t>
      </w:r>
    </w:p>
    <w:p w:rsidR="008A0710" w:rsidRDefault="008A0710" w:rsidP="008A0710">
      <w:pPr>
        <w:pStyle w:val="ListBullet"/>
      </w:pPr>
      <w:r>
        <w:t>a biological name</w:t>
      </w:r>
    </w:p>
    <w:p w:rsidR="008A0710" w:rsidRDefault="008A0710" w:rsidP="008A0710">
      <w:r>
        <w:t xml:space="preserve">The application forms give details of what should be provided with a proposal for a new name. </w:t>
      </w:r>
    </w:p>
    <w:p w:rsidR="008A0710" w:rsidRDefault="008A0710" w:rsidP="008A0710">
      <w:r>
        <w:t>Applications are likely to be processed without delay if:</w:t>
      </w:r>
    </w:p>
    <w:p w:rsidR="008A0710" w:rsidRDefault="008A0710" w:rsidP="008A0710">
      <w:pPr>
        <w:pStyle w:val="ListBullet"/>
      </w:pPr>
      <w:r>
        <w:t>the application form is completed correctly</w:t>
      </w:r>
    </w:p>
    <w:p w:rsidR="008A0710" w:rsidRDefault="008A0710" w:rsidP="008A0710">
      <w:pPr>
        <w:pStyle w:val="ListBullet"/>
      </w:pPr>
      <w:r>
        <w:t xml:space="preserve">the ingredient is defined by a monograph in one (or more) of the references in Sections </w:t>
      </w:r>
      <w:hyperlink w:anchor="_2_Chemical_substances" w:history="1">
        <w:r w:rsidRPr="00D42832">
          <w:rPr>
            <w:rStyle w:val="Hyperlink"/>
          </w:rPr>
          <w:t>2</w:t>
        </w:r>
      </w:hyperlink>
      <w:r>
        <w:t xml:space="preserve"> and </w:t>
      </w:r>
      <w:hyperlink w:anchor="_3_Biological_substances" w:history="1">
        <w:r w:rsidRPr="00D42832">
          <w:rPr>
            <w:rStyle w:val="Hyperlink"/>
          </w:rPr>
          <w:t>3</w:t>
        </w:r>
      </w:hyperlink>
      <w:r>
        <w:t>, preferably an INN</w:t>
      </w:r>
    </w:p>
    <w:p w:rsidR="008A0710" w:rsidRDefault="008A0710" w:rsidP="008A0710">
      <w:pPr>
        <w:pStyle w:val="ListBullet"/>
      </w:pPr>
      <w:r>
        <w:t>copies of the relevant monographs are attached to the application form</w:t>
      </w:r>
    </w:p>
    <w:p w:rsidR="008A0710" w:rsidRDefault="008A0710" w:rsidP="008A0710">
      <w:pPr>
        <w:pStyle w:val="ListBullet"/>
      </w:pPr>
      <w:proofErr w:type="gramStart"/>
      <w:r>
        <w:t>the</w:t>
      </w:r>
      <w:proofErr w:type="gramEnd"/>
      <w:r>
        <w:t xml:space="preserve"> monograph defines the name with sufficient precision to enable the committee to have confidence that the ingredient can be identified; this includes any details about salts and other derivatives.</w:t>
      </w:r>
    </w:p>
    <w:p w:rsidR="008A0710" w:rsidRDefault="008A0710" w:rsidP="008A0710">
      <w:r>
        <w:t>Names and supporting information will be assessed by the TGA. If considered suitable, the name will be approved and included in the ingredients database.</w:t>
      </w:r>
    </w:p>
    <w:p w:rsidR="007C0EB1" w:rsidRDefault="008A0710" w:rsidP="008A0710">
      <w:r>
        <w:t>Sufficient information to be able to accurately identify a given ingredient will be made publicly available on the ingredients database.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8A0710" w:rsidRPr="001525B4" w:rsidTr="008A0710">
        <w:trPr>
          <w:trHeight w:val="1206"/>
        </w:trPr>
        <w:tc>
          <w:tcPr>
            <w:tcW w:w="1276" w:type="dxa"/>
            <w:vAlign w:val="center"/>
          </w:tcPr>
          <w:p w:rsidR="008A0710" w:rsidRPr="001525B4" w:rsidRDefault="008A0710" w:rsidP="008A0710">
            <w:pPr>
              <w:spacing w:before="0"/>
              <w:rPr>
                <w:sz w:val="20"/>
              </w:rPr>
            </w:pPr>
            <w:r w:rsidRPr="001525B4">
              <w:rPr>
                <w:noProof/>
                <w:sz w:val="20"/>
                <w:lang w:eastAsia="en-AU"/>
              </w:rPr>
              <w:drawing>
                <wp:inline distT="0" distB="0" distL="0" distR="0">
                  <wp:extent cx="487681" cy="487681"/>
                  <wp:effectExtent l="19050" t="0" r="7619" b="0"/>
                  <wp:docPr id="6"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8A0710" w:rsidRPr="001525B4" w:rsidRDefault="008A0710" w:rsidP="008A0710">
            <w:r>
              <w:t>N</w:t>
            </w:r>
            <w:r w:rsidRPr="00262B62">
              <w:t>ote: The TGA uses INN terminology wherever it exists for ingredient naming. If an ingredient has an INN, sponsors will be required to justify the use of a different name.</w:t>
            </w:r>
          </w:p>
        </w:tc>
      </w:tr>
    </w:tbl>
    <w:p w:rsidR="008A0710" w:rsidRDefault="008A0710" w:rsidP="008A0710">
      <w:r>
        <w:t xml:space="preserve">Completed forms should be sent to </w:t>
      </w:r>
      <w:hyperlink r:id="rId22" w:history="1">
        <w:r w:rsidRPr="00A171D1">
          <w:rPr>
            <w:rStyle w:val="Hyperlink"/>
          </w:rPr>
          <w:t>TGAnames@tga.gov.au</w:t>
        </w:r>
      </w:hyperlink>
      <w:r>
        <w:t xml:space="preserve"> or to:</w:t>
      </w:r>
    </w:p>
    <w:p w:rsidR="008A0710" w:rsidRDefault="008A0710" w:rsidP="00685772">
      <w:pPr>
        <w:ind w:left="720"/>
      </w:pPr>
      <w:r>
        <w:t>AAN and ABN Committees Secretariat</w:t>
      </w:r>
      <w:r w:rsidR="00A171D1">
        <w:br/>
      </w:r>
      <w:r>
        <w:t>Office of Scientific Evaluation</w:t>
      </w:r>
      <w:r w:rsidR="00A171D1">
        <w:br/>
      </w:r>
      <w:r>
        <w:t>Market Authorisation Group</w:t>
      </w:r>
      <w:r w:rsidR="00A171D1">
        <w:br/>
      </w:r>
      <w:r>
        <w:t>Therapeutic Goods Administration</w:t>
      </w:r>
      <w:r w:rsidR="00A171D1">
        <w:br/>
      </w:r>
      <w:r>
        <w:t>PO Box 100</w:t>
      </w:r>
      <w:r w:rsidR="00A171D1">
        <w:br/>
      </w:r>
      <w:r>
        <w:t>WODEN ACT 2606</w:t>
      </w:r>
      <w:r w:rsidR="00A171D1">
        <w:br/>
      </w:r>
      <w:r>
        <w:t>AUSTRALIA</w:t>
      </w:r>
    </w:p>
    <w:p w:rsidR="008A0710" w:rsidRDefault="008A0710" w:rsidP="008A0710">
      <w:r>
        <w:t>Or for herbal ingredients</w:t>
      </w:r>
    </w:p>
    <w:p w:rsidR="007C0EB1" w:rsidRDefault="008A0710" w:rsidP="00685772">
      <w:pPr>
        <w:ind w:left="720"/>
      </w:pPr>
      <w:r>
        <w:t>Herbal Ingredient Names Committee (HINC) Secretariat</w:t>
      </w:r>
      <w:r w:rsidR="00A171D1">
        <w:br/>
      </w:r>
      <w:r>
        <w:t>Office of Complementary Medicines</w:t>
      </w:r>
      <w:r w:rsidR="00A171D1">
        <w:br/>
      </w:r>
      <w:r>
        <w:t>Market Authorisation Group</w:t>
      </w:r>
      <w:r w:rsidR="00A171D1">
        <w:br/>
      </w:r>
      <w:r>
        <w:t>Therapeutic Goods Administration</w:t>
      </w:r>
      <w:r w:rsidR="00A171D1">
        <w:br/>
      </w:r>
      <w:r>
        <w:t>PO BOX 100</w:t>
      </w:r>
      <w:r w:rsidR="00A171D1">
        <w:br/>
      </w:r>
      <w:r>
        <w:t>WODEN ACT 2606</w:t>
      </w:r>
      <w:r w:rsidR="00A171D1">
        <w:br/>
      </w:r>
      <w:r>
        <w:t>AUSTRALIA</w:t>
      </w:r>
    </w:p>
    <w:p w:rsidR="0045608E" w:rsidRDefault="006D297D" w:rsidP="0045608E">
      <w:pPr>
        <w:pStyle w:val="Heading3"/>
      </w:pPr>
      <w:bookmarkStart w:id="23" w:name="_Toc356297409"/>
      <w:r>
        <w:lastRenderedPageBreak/>
        <w:t xml:space="preserve">1.11 </w:t>
      </w:r>
      <w:r w:rsidR="0045608E">
        <w:t>How can I access the name and reference when it is approved?</w:t>
      </w:r>
      <w:bookmarkEnd w:id="23"/>
    </w:p>
    <w:p w:rsidR="0045608E" w:rsidRDefault="0045608E" w:rsidP="0045608E">
      <w:r>
        <w:t xml:space="preserve">Details of all approved names and their references are available and searchable in the ingredients database via the TGA </w:t>
      </w:r>
      <w:proofErr w:type="gramStart"/>
      <w:r>
        <w:t>eBS</w:t>
      </w:r>
      <w:proofErr w:type="gramEnd"/>
      <w:r>
        <w:t xml:space="preserve"> website &lt;</w:t>
      </w:r>
      <w:hyperlink r:id="rId23" w:history="1">
        <w:r w:rsidRPr="0045608E">
          <w:rPr>
            <w:rStyle w:val="Hyperlink"/>
          </w:rPr>
          <w:t>http://www.ebs.tga.gov.au</w:t>
        </w:r>
      </w:hyperlink>
      <w:r>
        <w:t>&gt;.</w:t>
      </w:r>
    </w:p>
    <w:p w:rsidR="0045608E" w:rsidRDefault="006D297D" w:rsidP="0045608E">
      <w:pPr>
        <w:pStyle w:val="Heading3"/>
      </w:pPr>
      <w:bookmarkStart w:id="24" w:name="_Toc356297410"/>
      <w:r>
        <w:t xml:space="preserve">1.12 </w:t>
      </w:r>
      <w:r w:rsidR="0045608E">
        <w:t>Harmonisation of names</w:t>
      </w:r>
      <w:bookmarkEnd w:id="24"/>
    </w:p>
    <w:p w:rsidR="007C0EB1" w:rsidRDefault="0045608E" w:rsidP="0045608E">
      <w:r>
        <w:t>The TGA has routinely used INNs, where available, for new medicine ingredients in Australia since 2002. However, several hundred approved names that were added to the ingredients database before 2002 are synonyms of INNs, not INNs. The TGA has been working on the complex and important task of bringing these ingredients into line with INN conventions through its International Harmonisation of Ingredient Names (IHIN) project. Most of the names that require updating are AANs. The list of names proposed to be changed will be published for public consultation. To support the harmonisation process, a significant program of engagement with consumers, health professionals and industry is planned, scheduled to begin in 2013. The name changes are expected to take place in 2014. Further details are available on the TGA website.</w:t>
      </w:r>
    </w:p>
    <w:p w:rsidR="005C20AD" w:rsidRDefault="001B3460" w:rsidP="00685772">
      <w:pPr>
        <w:pStyle w:val="Heading2"/>
        <w:pageBreakBefore/>
      </w:pPr>
      <w:bookmarkStart w:id="25" w:name="_2_Chemical_substances"/>
      <w:bookmarkStart w:id="26" w:name="_Toc356297411"/>
      <w:bookmarkEnd w:id="25"/>
      <w:r>
        <w:lastRenderedPageBreak/>
        <w:t xml:space="preserve">2 </w:t>
      </w:r>
      <w:r w:rsidR="005C20AD">
        <w:t>Chemical substances</w:t>
      </w:r>
      <w:bookmarkEnd w:id="26"/>
    </w:p>
    <w:p w:rsidR="005C20AD" w:rsidRDefault="005C20AD" w:rsidP="005C20AD">
      <w:r>
        <w:t>This section provides information on Australian approved names for:</w:t>
      </w:r>
    </w:p>
    <w:p w:rsidR="005C20AD" w:rsidRDefault="005C20AD" w:rsidP="005C20AD">
      <w:pPr>
        <w:pStyle w:val="ListBullet"/>
      </w:pPr>
      <w:r>
        <w:t>ingredients in medicines that are chemical substances—these substances are given Australian Approved Names (chemical) (AANs)</w:t>
      </w:r>
    </w:p>
    <w:p w:rsidR="005C20AD" w:rsidRDefault="005C20AD" w:rsidP="005C20AD">
      <w:pPr>
        <w:pStyle w:val="ListBullet"/>
      </w:pPr>
      <w:proofErr w:type="gramStart"/>
      <w:r>
        <w:t>ingredients</w:t>
      </w:r>
      <w:proofErr w:type="gramEnd"/>
      <w:r>
        <w:t xml:space="preserve"> in disinfectants and sterilants that are eligible for inclusion as ingredients in device goods—these substances are given Australian Approved Device Names (ADNs).</w:t>
      </w:r>
    </w:p>
    <w:p w:rsidR="005C20AD" w:rsidRDefault="005C20AD" w:rsidP="005C20AD">
      <w:r>
        <w:t>A searchable database of all approved names, including AANs, is accessible via the TGA eBusiness Services (</w:t>
      </w:r>
      <w:proofErr w:type="gramStart"/>
      <w:r>
        <w:t>eBS</w:t>
      </w:r>
      <w:proofErr w:type="gramEnd"/>
      <w:r>
        <w:t>) website &lt;</w:t>
      </w:r>
      <w:hyperlink r:id="rId24" w:history="1">
        <w:r w:rsidRPr="005C20AD">
          <w:rPr>
            <w:rStyle w:val="Hyperlink"/>
          </w:rPr>
          <w:t>http://www.ebs.tga.gov.au</w:t>
        </w:r>
      </w:hyperlink>
      <w:r>
        <w:t>&gt;.</w:t>
      </w:r>
    </w:p>
    <w:p w:rsidR="0045608E" w:rsidRDefault="005C20AD" w:rsidP="005C20AD">
      <w:r>
        <w:t xml:space="preserve">The inclusion of an approved name in the ingredients database indicates that the name is approved as the descriptor of the substance. It </w:t>
      </w:r>
      <w:r w:rsidRPr="005C20AD">
        <w:rPr>
          <w:b/>
        </w:rPr>
        <w:t>does not</w:t>
      </w:r>
      <w:r>
        <w:t xml:space="preserve"> indicate that the substance has been approved for use in therapeutic goods in Australia.</w:t>
      </w:r>
    </w:p>
    <w:p w:rsidR="005C20AD" w:rsidRDefault="001B3460" w:rsidP="005C20AD">
      <w:pPr>
        <w:pStyle w:val="Heading3"/>
      </w:pPr>
      <w:bookmarkStart w:id="27" w:name="_2.1_References"/>
      <w:bookmarkStart w:id="28" w:name="_Toc356297412"/>
      <w:bookmarkEnd w:id="27"/>
      <w:r>
        <w:t xml:space="preserve">2.1 </w:t>
      </w:r>
      <w:r w:rsidR="005C20AD">
        <w:t>References</w:t>
      </w:r>
      <w:bookmarkEnd w:id="28"/>
    </w:p>
    <w:p w:rsidR="005C20AD" w:rsidRDefault="005C20AD" w:rsidP="005C20AD">
      <w:r>
        <w:t xml:space="preserve">Each entry in the ingredients database shows the reference or authority that defines the chemical substance name. (See </w:t>
      </w:r>
      <w:hyperlink w:anchor="_1.8_What_is" w:history="1">
        <w:r w:rsidRPr="00FA1AF7">
          <w:rPr>
            <w:rStyle w:val="Hyperlink"/>
          </w:rPr>
          <w:t>Section 1.8</w:t>
        </w:r>
      </w:hyperlink>
      <w:r>
        <w:t xml:space="preserve"> for further details about references.)</w:t>
      </w:r>
    </w:p>
    <w:p w:rsidR="005C20AD" w:rsidRDefault="005C20AD" w:rsidP="005C20AD">
      <w:r>
        <w:t xml:space="preserve">Table 2.1 shows commonly used references for AANs, in order of preference. The TGA will not strictly enforce the order of preference. However, the default reference for AANs is the International Nonproprietary Names (INN), maintained by the World Health Organization (WHO), and the TGA preferentially uses INN terminology wherever it exists for ingredient naming. If a chemical substance has an INN, sponsors will be required to justify the use of a different name. The suitability of the alternative name will be reviewed on a case-by-case basis. </w:t>
      </w:r>
    </w:p>
    <w:p w:rsidR="005C20AD" w:rsidRDefault="005C20AD" w:rsidP="005C20AD">
      <w:r>
        <w:t xml:space="preserve">The references shown in Table 2.1 are the most commonly cited authorities. If the substance is not included in these publications, other references will be considered, preferably from well-recognised, peer-reviewed journals. </w:t>
      </w:r>
    </w:p>
    <w:p w:rsidR="005C20AD" w:rsidRDefault="005C20AD" w:rsidP="005C20AD">
      <w:r>
        <w:t>The reference code TGA XXXX (the XXXX signifies the year the name was approved) is a TGA reference prepared from time to time if none of the references in Table 2.1 are available or considered suitable. Further information about specific TGA references is available from the TGA.</w:t>
      </w:r>
    </w:p>
    <w:p w:rsidR="005C20AD" w:rsidRDefault="005C20AD" w:rsidP="005C20AD">
      <w:r>
        <w:t xml:space="preserve">An asterisk (*) next to a reference indicates that the name has been adapted from the title of the monograph in the reference (see </w:t>
      </w:r>
      <w:hyperlink w:anchor="_1.8_What_is" w:history="1">
        <w:r w:rsidRPr="00FA1AF7">
          <w:rPr>
            <w:rStyle w:val="Hyperlink"/>
          </w:rPr>
          <w:t>Section 1.8</w:t>
        </w:r>
      </w:hyperlink>
      <w:r>
        <w:t xml:space="preserve"> for further information).</w:t>
      </w:r>
    </w:p>
    <w:p w:rsidR="005C20AD" w:rsidRDefault="005C20AD" w:rsidP="005C20AD">
      <w:r>
        <w:t>Where a Chemical Abstracts Service (CAS) Registry number is given as the reference for an AAN, the Chemical Abstracts Index Name (CN) for the substance having that number may not be suitable for use as an approved name (e.g. it may be a name recommended by the International Union of Pure and Applied Chemistry [IUPAC], rather than a name more commonly used in the pharmaceutical industry). In this case, another name will be adopted.</w:t>
      </w:r>
    </w:p>
    <w:p w:rsidR="005C20AD" w:rsidRDefault="006B166B" w:rsidP="005C20AD">
      <w:pPr>
        <w:pStyle w:val="TableTitle"/>
      </w:pPr>
      <w:r>
        <w:lastRenderedPageBreak/>
        <w:t xml:space="preserve">Table 2.1 </w:t>
      </w:r>
      <w:r w:rsidR="005C20AD">
        <w:t>Codes for references that support names of chemical substances, in approximate order of preference</w:t>
      </w:r>
    </w:p>
    <w:tbl>
      <w:tblPr>
        <w:tblW w:w="8613" w:type="dxa"/>
        <w:tblLook w:val="04A0" w:firstRow="1" w:lastRow="0" w:firstColumn="1" w:lastColumn="0" w:noHBand="0" w:noVBand="1"/>
      </w:tblPr>
      <w:tblGrid>
        <w:gridCol w:w="1526"/>
        <w:gridCol w:w="7087"/>
      </w:tblGrid>
      <w:tr w:rsidR="005C20AD" w:rsidRPr="00D658A6" w:rsidTr="005C20AD">
        <w:trPr>
          <w:trHeight w:val="170"/>
          <w:tblHeader/>
        </w:trPr>
        <w:tc>
          <w:tcPr>
            <w:tcW w:w="1526" w:type="dxa"/>
            <w:tcBorders>
              <w:top w:val="single" w:sz="4" w:space="0" w:color="auto"/>
              <w:left w:val="single" w:sz="4" w:space="0" w:color="auto"/>
              <w:bottom w:val="single" w:sz="4" w:space="0" w:color="auto"/>
              <w:right w:val="single" w:sz="4" w:space="0" w:color="auto"/>
            </w:tcBorders>
            <w:shd w:val="clear" w:color="auto" w:fill="006DA7"/>
          </w:tcPr>
          <w:p w:rsidR="005C20AD" w:rsidRPr="006B166B" w:rsidRDefault="005C20AD" w:rsidP="006B166B">
            <w:pPr>
              <w:pStyle w:val="TableHeading1"/>
              <w:rPr>
                <w:sz w:val="22"/>
              </w:rPr>
            </w:pPr>
            <w:r w:rsidRPr="006B166B">
              <w:rPr>
                <w:sz w:val="22"/>
              </w:rPr>
              <w:t>Code</w:t>
            </w:r>
          </w:p>
        </w:tc>
        <w:tc>
          <w:tcPr>
            <w:tcW w:w="7087" w:type="dxa"/>
            <w:tcBorders>
              <w:top w:val="single" w:sz="4" w:space="0" w:color="auto"/>
              <w:left w:val="single" w:sz="4" w:space="0" w:color="auto"/>
              <w:bottom w:val="single" w:sz="4" w:space="0" w:color="auto"/>
              <w:right w:val="single" w:sz="4" w:space="0" w:color="auto"/>
            </w:tcBorders>
            <w:shd w:val="clear" w:color="auto" w:fill="006DA7"/>
          </w:tcPr>
          <w:p w:rsidR="005C20AD" w:rsidRPr="006B166B" w:rsidRDefault="005C20AD" w:rsidP="006B166B">
            <w:pPr>
              <w:pStyle w:val="TableHeading1"/>
              <w:rPr>
                <w:sz w:val="22"/>
              </w:rPr>
            </w:pPr>
            <w:r w:rsidRPr="006B166B">
              <w:rPr>
                <w:sz w:val="22"/>
              </w:rPr>
              <w:t>Reference</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INN</w:t>
            </w:r>
            <w:r w:rsidRPr="00B55161">
              <w:rPr>
                <w:vertAlign w:val="superscript"/>
              </w:rPr>
              <w:t>a</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International Nonproprietary Names</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BP</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British Pharmacopoeia</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USP</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t>United States Pharmacop</w:t>
            </w:r>
            <w:r w:rsidRPr="00D658A6">
              <w:t>eia</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EP</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European Pharmacopoeia</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BAN</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British Approved Names</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USAN</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United States Adopted Name</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BPAP</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 xml:space="preserve">British Pharmacopoeia—Appendix </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MAR</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Martindale</w:t>
            </w:r>
            <w:r>
              <w:t>:</w:t>
            </w:r>
            <w:r w:rsidRPr="00D658A6">
              <w:t xml:space="preserve"> The Extra Pharmacopoeia</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MI</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Merck Index</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FCC</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Food Chemicals Codex</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ANZFS</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Australia New Zealand Food Standards Code</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ICID</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International Cosmetic Ingredient Dictionary</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CAS</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CAS (Chemical Abstracts Service) Registry</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CI</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Colour Index (Society of Dyers and Colourists)</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ALL</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Allured’s Flavor and Fragrance Materials</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CFFM</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Common Fragrance and Flavor Materials</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FHF</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Fenaroli’s Handbook of Flavor Ingredients</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FIE</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Fiedler Encyclopedia of Excipients</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HPE</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Handbook of Pharmaceutical Excipients</w:t>
            </w:r>
          </w:p>
        </w:tc>
      </w:tr>
      <w:tr w:rsidR="005C20AD" w:rsidRPr="00D658A6" w:rsidTr="000C577A">
        <w:trPr>
          <w:trHeight w:val="170"/>
        </w:trPr>
        <w:tc>
          <w:tcPr>
            <w:tcW w:w="1526"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CG</w:t>
            </w:r>
          </w:p>
        </w:tc>
        <w:tc>
          <w:tcPr>
            <w:tcW w:w="7087" w:type="dxa"/>
            <w:tcBorders>
              <w:top w:val="single" w:sz="4" w:space="0" w:color="auto"/>
              <w:left w:val="single" w:sz="4" w:space="0" w:color="auto"/>
              <w:bottom w:val="single" w:sz="4" w:space="0" w:color="auto"/>
              <w:right w:val="single" w:sz="4" w:space="0" w:color="auto"/>
            </w:tcBorders>
            <w:vAlign w:val="bottom"/>
          </w:tcPr>
          <w:p w:rsidR="005C20AD" w:rsidRPr="00D658A6" w:rsidRDefault="005C20AD" w:rsidP="005C20AD">
            <w:pPr>
              <w:pStyle w:val="Tabletext"/>
              <w:spacing w:before="120" w:after="120"/>
            </w:pPr>
            <w:r w:rsidRPr="00D658A6">
              <w:t>Compositional Guideline</w:t>
            </w:r>
          </w:p>
        </w:tc>
      </w:tr>
    </w:tbl>
    <w:p w:rsidR="005C20AD" w:rsidRPr="005C20AD" w:rsidRDefault="005C20AD" w:rsidP="005C20AD">
      <w:pPr>
        <w:pStyle w:val="Footnote"/>
        <w:spacing w:before="120" w:after="120"/>
        <w:rPr>
          <w:sz w:val="18"/>
          <w:szCs w:val="18"/>
        </w:rPr>
      </w:pPr>
      <w:proofErr w:type="gramStart"/>
      <w:r w:rsidRPr="005C20AD">
        <w:rPr>
          <w:b/>
          <w:sz w:val="18"/>
          <w:szCs w:val="18"/>
        </w:rPr>
        <w:t>a</w:t>
      </w:r>
      <w:proofErr w:type="gramEnd"/>
      <w:r w:rsidRPr="005C20AD">
        <w:rPr>
          <w:sz w:val="18"/>
          <w:szCs w:val="18"/>
        </w:rPr>
        <w:t xml:space="preserve"> INN terminology is preferred by the TGA and should be used wherever possible.</w:t>
      </w:r>
    </w:p>
    <w:p w:rsidR="005C20AD" w:rsidRDefault="005C20AD" w:rsidP="005C20AD">
      <w:pPr>
        <w:pStyle w:val="Heading3"/>
      </w:pPr>
      <w:bookmarkStart w:id="29" w:name="_Toc356297413"/>
      <w:r>
        <w:lastRenderedPageBreak/>
        <w:t>2.2</w:t>
      </w:r>
      <w:r w:rsidR="001B3460">
        <w:t xml:space="preserve"> </w:t>
      </w:r>
      <w:r>
        <w:t>Spelling</w:t>
      </w:r>
      <w:bookmarkEnd w:id="29"/>
    </w:p>
    <w:p w:rsidR="005C20AD" w:rsidRDefault="005C20AD" w:rsidP="005C20AD">
      <w:pPr>
        <w:keepNext/>
      </w:pPr>
      <w:r>
        <w:t>Specific rules for spelling of chemical names are as follows:</w:t>
      </w:r>
    </w:p>
    <w:p w:rsidR="005C20AD" w:rsidRDefault="005C20AD" w:rsidP="005C20AD">
      <w:pPr>
        <w:pStyle w:val="ListBullet"/>
        <w:keepNext/>
      </w:pPr>
      <w:r>
        <w:t>‘Alpha’ versus ‘alfa’—the correct spelling of this word in an ingredient name depends on the context. ‘Alfa’ is acceptable when naming active ingredients in biological medicines, to differentiate between similar ingredients. ‘Alpha’ is appropriate when naming a structural isomer.</w:t>
      </w:r>
    </w:p>
    <w:p w:rsidR="005C20AD" w:rsidRDefault="005C20AD" w:rsidP="005C20AD">
      <w:pPr>
        <w:pStyle w:val="ListBullet"/>
      </w:pPr>
      <w:r>
        <w:t xml:space="preserve">‘Sulfur’ versus ‘sulphur’—‘sulfur’ is used in names containing this word or its derivatives (e.g. sulfate, sulfonate). </w:t>
      </w:r>
    </w:p>
    <w:p w:rsidR="005C20AD" w:rsidRDefault="005C20AD" w:rsidP="005C20AD">
      <w:pPr>
        <w:pStyle w:val="ListBullet"/>
      </w:pPr>
      <w:r>
        <w:t xml:space="preserve">‘S’ versus ‘z’—words that have </w:t>
      </w:r>
      <w:proofErr w:type="gramStart"/>
      <w:r>
        <w:t>alternative ‘s’</w:t>
      </w:r>
      <w:proofErr w:type="gramEnd"/>
      <w:r>
        <w:t xml:space="preserve"> or ‘z’ spellings (e.g. hydrolysed, hydrolyzed) are spelt with an ‘s’, consistent with Australian spelling convention.</w:t>
      </w:r>
    </w:p>
    <w:p w:rsidR="005C20AD" w:rsidRDefault="005C20AD" w:rsidP="005C20AD">
      <w:pPr>
        <w:pStyle w:val="Heading3"/>
      </w:pPr>
      <w:bookmarkStart w:id="30" w:name="_Toc356297414"/>
      <w:r>
        <w:t>2.3</w:t>
      </w:r>
      <w:r w:rsidR="001B3460">
        <w:t xml:space="preserve"> </w:t>
      </w:r>
      <w:r>
        <w:t>Abbreviations</w:t>
      </w:r>
      <w:bookmarkEnd w:id="30"/>
    </w:p>
    <w:p w:rsidR="005C20AD" w:rsidRDefault="005C20AD" w:rsidP="005C20AD">
      <w:r>
        <w:t>Abbreviations are commonly used as synonyms for some chemical substances with long names (e.g. cyclohexanedimethanol is sometimes referred to as CHDM). These abbreviations should not be used. The full chemical name should be used in preference to the abbreviation. Table 2.2 lists some examples of AANs and known abbreviations.</w:t>
      </w:r>
    </w:p>
    <w:p w:rsidR="005C20AD" w:rsidRDefault="006B166B" w:rsidP="005C20AD">
      <w:pPr>
        <w:pStyle w:val="TableTitle"/>
      </w:pPr>
      <w:r>
        <w:t xml:space="preserve">Table 2.2 </w:t>
      </w:r>
      <w:r w:rsidR="005C20AD">
        <w:t>Abbreviations for Australian approved names for chemicals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536"/>
      </w:tblGrid>
      <w:tr w:rsidR="005C20AD" w:rsidRPr="00D658A6" w:rsidTr="000C577A">
        <w:trPr>
          <w:tblHeader/>
        </w:trPr>
        <w:tc>
          <w:tcPr>
            <w:tcW w:w="4077" w:type="dxa"/>
            <w:shd w:val="clear" w:color="auto" w:fill="006DA7"/>
          </w:tcPr>
          <w:p w:rsidR="005C20AD" w:rsidRPr="006B166B" w:rsidRDefault="005C20AD" w:rsidP="005C20AD">
            <w:pPr>
              <w:pStyle w:val="TableHeading1"/>
              <w:rPr>
                <w:sz w:val="22"/>
              </w:rPr>
            </w:pPr>
            <w:r w:rsidRPr="006B166B">
              <w:rPr>
                <w:sz w:val="22"/>
              </w:rPr>
              <w:t>Acceptable name</w:t>
            </w:r>
          </w:p>
        </w:tc>
        <w:tc>
          <w:tcPr>
            <w:tcW w:w="4536" w:type="dxa"/>
            <w:shd w:val="clear" w:color="auto" w:fill="006DA7"/>
          </w:tcPr>
          <w:p w:rsidR="005C20AD" w:rsidRPr="006B166B" w:rsidRDefault="005C20AD" w:rsidP="005C20AD">
            <w:pPr>
              <w:pStyle w:val="TableHeading1"/>
              <w:rPr>
                <w:sz w:val="22"/>
              </w:rPr>
            </w:pPr>
            <w:r w:rsidRPr="006B166B">
              <w:rPr>
                <w:sz w:val="22"/>
              </w:rPr>
              <w:t>Abbreviation (not to be used)</w:t>
            </w:r>
          </w:p>
        </w:tc>
      </w:tr>
      <w:tr w:rsidR="005C20AD" w:rsidRPr="00D658A6" w:rsidTr="000C577A">
        <w:tc>
          <w:tcPr>
            <w:tcW w:w="4077" w:type="dxa"/>
          </w:tcPr>
          <w:p w:rsidR="005C20AD" w:rsidRPr="00D658A6" w:rsidRDefault="005C20AD" w:rsidP="005C20AD">
            <w:pPr>
              <w:pStyle w:val="Tabletext"/>
              <w:spacing w:before="120" w:after="120"/>
            </w:pPr>
            <w:r w:rsidRPr="00D658A6">
              <w:t>cyclohexanedimethanol</w:t>
            </w:r>
          </w:p>
        </w:tc>
        <w:tc>
          <w:tcPr>
            <w:tcW w:w="4536" w:type="dxa"/>
          </w:tcPr>
          <w:p w:rsidR="005C20AD" w:rsidRPr="00D658A6" w:rsidRDefault="005C20AD" w:rsidP="005C20AD">
            <w:pPr>
              <w:pStyle w:val="Tabletext"/>
              <w:spacing w:before="120" w:after="120"/>
            </w:pPr>
            <w:r w:rsidRPr="00D658A6">
              <w:t>CHDM</w:t>
            </w:r>
          </w:p>
        </w:tc>
      </w:tr>
      <w:tr w:rsidR="005C20AD" w:rsidRPr="00D658A6" w:rsidTr="000C577A">
        <w:tc>
          <w:tcPr>
            <w:tcW w:w="4077" w:type="dxa"/>
          </w:tcPr>
          <w:p w:rsidR="005C20AD" w:rsidRPr="00D658A6" w:rsidRDefault="005C20AD" w:rsidP="005C20AD">
            <w:pPr>
              <w:pStyle w:val="Tabletext"/>
              <w:spacing w:before="120" w:after="120"/>
            </w:pPr>
            <w:r w:rsidRPr="00D658A6">
              <w:t>diolamine</w:t>
            </w:r>
          </w:p>
        </w:tc>
        <w:tc>
          <w:tcPr>
            <w:tcW w:w="4536" w:type="dxa"/>
          </w:tcPr>
          <w:p w:rsidR="005C20AD" w:rsidRPr="00D658A6" w:rsidRDefault="005C20AD" w:rsidP="005C20AD">
            <w:pPr>
              <w:pStyle w:val="Tabletext"/>
              <w:spacing w:before="120" w:after="120"/>
            </w:pPr>
            <w:r w:rsidRPr="00D658A6">
              <w:t>DEA</w:t>
            </w:r>
          </w:p>
        </w:tc>
      </w:tr>
      <w:tr w:rsidR="005C20AD" w:rsidRPr="00D658A6" w:rsidTr="000C577A">
        <w:tc>
          <w:tcPr>
            <w:tcW w:w="4077" w:type="dxa"/>
          </w:tcPr>
          <w:p w:rsidR="005C20AD" w:rsidRPr="00D658A6" w:rsidRDefault="005C20AD" w:rsidP="005C20AD">
            <w:pPr>
              <w:pStyle w:val="Tabletext"/>
              <w:spacing w:before="120" w:after="120"/>
            </w:pPr>
            <w:r w:rsidRPr="00D658A6">
              <w:t>dimethylol dimethyl</w:t>
            </w:r>
          </w:p>
        </w:tc>
        <w:tc>
          <w:tcPr>
            <w:tcW w:w="4536" w:type="dxa"/>
          </w:tcPr>
          <w:p w:rsidR="005C20AD" w:rsidRPr="00D658A6" w:rsidRDefault="005C20AD" w:rsidP="005C20AD">
            <w:pPr>
              <w:pStyle w:val="Tabletext"/>
              <w:spacing w:before="120" w:after="120"/>
            </w:pPr>
            <w:r w:rsidRPr="00D658A6">
              <w:t>DMDM</w:t>
            </w:r>
          </w:p>
        </w:tc>
      </w:tr>
      <w:tr w:rsidR="005C20AD" w:rsidRPr="00D658A6" w:rsidTr="000C577A">
        <w:tc>
          <w:tcPr>
            <w:tcW w:w="4077" w:type="dxa"/>
          </w:tcPr>
          <w:p w:rsidR="005C20AD" w:rsidRPr="00D658A6" w:rsidRDefault="005C20AD" w:rsidP="005C20AD">
            <w:pPr>
              <w:pStyle w:val="Tabletext"/>
              <w:spacing w:before="120" w:after="120"/>
            </w:pPr>
            <w:r w:rsidRPr="00D658A6">
              <w:t>hydroxyethyl ethylenediamine triacetic acid</w:t>
            </w:r>
          </w:p>
        </w:tc>
        <w:tc>
          <w:tcPr>
            <w:tcW w:w="4536" w:type="dxa"/>
          </w:tcPr>
          <w:p w:rsidR="005C20AD" w:rsidRPr="00D658A6" w:rsidRDefault="005C20AD" w:rsidP="005C20AD">
            <w:pPr>
              <w:pStyle w:val="Tabletext"/>
              <w:spacing w:before="120" w:after="120"/>
            </w:pPr>
            <w:r w:rsidRPr="00D658A6">
              <w:t>HEDTA</w:t>
            </w:r>
          </w:p>
        </w:tc>
      </w:tr>
      <w:tr w:rsidR="005C20AD" w:rsidRPr="00D658A6" w:rsidTr="000C577A">
        <w:tc>
          <w:tcPr>
            <w:tcW w:w="4077" w:type="dxa"/>
          </w:tcPr>
          <w:p w:rsidR="005C20AD" w:rsidRPr="00D658A6" w:rsidRDefault="005C20AD" w:rsidP="005C20AD">
            <w:pPr>
              <w:pStyle w:val="Tabletext"/>
              <w:spacing w:before="120" w:after="120"/>
            </w:pPr>
            <w:r w:rsidRPr="00D658A6">
              <w:t>maleic anhydride</w:t>
            </w:r>
          </w:p>
        </w:tc>
        <w:tc>
          <w:tcPr>
            <w:tcW w:w="4536" w:type="dxa"/>
          </w:tcPr>
          <w:p w:rsidR="005C20AD" w:rsidRPr="00D658A6" w:rsidRDefault="005C20AD" w:rsidP="005C20AD">
            <w:pPr>
              <w:pStyle w:val="Tabletext"/>
              <w:spacing w:before="120" w:after="120"/>
            </w:pPr>
            <w:r w:rsidRPr="00D658A6">
              <w:t>MA</w:t>
            </w:r>
          </w:p>
        </w:tc>
      </w:tr>
      <w:tr w:rsidR="005C20AD" w:rsidRPr="00D658A6" w:rsidTr="000C577A">
        <w:tc>
          <w:tcPr>
            <w:tcW w:w="4077" w:type="dxa"/>
          </w:tcPr>
          <w:p w:rsidR="005C20AD" w:rsidRPr="00D658A6" w:rsidRDefault="005C20AD" w:rsidP="005C20AD">
            <w:pPr>
              <w:pStyle w:val="Tabletext"/>
              <w:spacing w:before="120" w:after="120"/>
            </w:pPr>
            <w:r w:rsidRPr="00D658A6">
              <w:t>olamine</w:t>
            </w:r>
          </w:p>
        </w:tc>
        <w:tc>
          <w:tcPr>
            <w:tcW w:w="4536" w:type="dxa"/>
          </w:tcPr>
          <w:p w:rsidR="005C20AD" w:rsidRPr="00D658A6" w:rsidRDefault="005C20AD" w:rsidP="005C20AD">
            <w:pPr>
              <w:pStyle w:val="Tabletext"/>
              <w:spacing w:before="120" w:after="120"/>
            </w:pPr>
            <w:r w:rsidRPr="00D658A6">
              <w:t>MEA</w:t>
            </w:r>
          </w:p>
        </w:tc>
      </w:tr>
      <w:tr w:rsidR="005C20AD" w:rsidRPr="00D658A6" w:rsidTr="000C577A">
        <w:tc>
          <w:tcPr>
            <w:tcW w:w="4077" w:type="dxa"/>
          </w:tcPr>
          <w:p w:rsidR="005C20AD" w:rsidRPr="00D658A6" w:rsidRDefault="005C20AD" w:rsidP="005C20AD">
            <w:pPr>
              <w:pStyle w:val="Tabletext"/>
              <w:spacing w:before="120" w:after="120"/>
            </w:pPr>
            <w:r w:rsidRPr="00D658A6">
              <w:t>monoisopropanolamine</w:t>
            </w:r>
          </w:p>
        </w:tc>
        <w:tc>
          <w:tcPr>
            <w:tcW w:w="4536" w:type="dxa"/>
          </w:tcPr>
          <w:p w:rsidR="005C20AD" w:rsidRPr="00D658A6" w:rsidRDefault="005C20AD" w:rsidP="005C20AD">
            <w:pPr>
              <w:pStyle w:val="Tabletext"/>
              <w:spacing w:before="120" w:after="120"/>
            </w:pPr>
            <w:r w:rsidRPr="00D658A6">
              <w:t>MIPA</w:t>
            </w:r>
          </w:p>
        </w:tc>
      </w:tr>
      <w:tr w:rsidR="005C20AD" w:rsidRPr="00D658A6" w:rsidTr="000C577A">
        <w:tc>
          <w:tcPr>
            <w:tcW w:w="4077" w:type="dxa"/>
          </w:tcPr>
          <w:p w:rsidR="005C20AD" w:rsidRPr="00D658A6" w:rsidRDefault="005C20AD" w:rsidP="005C20AD">
            <w:pPr>
              <w:pStyle w:val="Tabletext"/>
              <w:spacing w:before="120" w:after="120"/>
            </w:pPr>
            <w:r w:rsidRPr="00D658A6">
              <w:t>dl-pyrrolidonecarboxylic acid</w:t>
            </w:r>
          </w:p>
        </w:tc>
        <w:tc>
          <w:tcPr>
            <w:tcW w:w="4536" w:type="dxa"/>
          </w:tcPr>
          <w:p w:rsidR="005C20AD" w:rsidRPr="00D658A6" w:rsidRDefault="005C20AD" w:rsidP="005C20AD">
            <w:pPr>
              <w:pStyle w:val="Tabletext"/>
              <w:spacing w:before="120" w:after="120"/>
            </w:pPr>
            <w:r w:rsidRPr="00D658A6">
              <w:t>PCA</w:t>
            </w:r>
          </w:p>
        </w:tc>
      </w:tr>
      <w:tr w:rsidR="005C20AD" w:rsidRPr="00D658A6" w:rsidTr="000C577A">
        <w:tc>
          <w:tcPr>
            <w:tcW w:w="4077" w:type="dxa"/>
          </w:tcPr>
          <w:p w:rsidR="005C20AD" w:rsidRPr="00D658A6" w:rsidRDefault="005C20AD" w:rsidP="005C20AD">
            <w:pPr>
              <w:pStyle w:val="Tabletext"/>
              <w:spacing w:before="120" w:after="120"/>
            </w:pPr>
            <w:r w:rsidRPr="00D658A6">
              <w:t>propylene glycol</w:t>
            </w:r>
          </w:p>
        </w:tc>
        <w:tc>
          <w:tcPr>
            <w:tcW w:w="4536" w:type="dxa"/>
          </w:tcPr>
          <w:p w:rsidR="005C20AD" w:rsidRPr="00D658A6" w:rsidRDefault="005C20AD" w:rsidP="005C20AD">
            <w:pPr>
              <w:pStyle w:val="Tabletext"/>
              <w:spacing w:before="120" w:after="120"/>
            </w:pPr>
            <w:r w:rsidRPr="00D658A6">
              <w:t>PG</w:t>
            </w:r>
          </w:p>
        </w:tc>
      </w:tr>
      <w:tr w:rsidR="005C20AD" w:rsidRPr="00D658A6" w:rsidTr="000C577A">
        <w:tc>
          <w:tcPr>
            <w:tcW w:w="4077" w:type="dxa"/>
          </w:tcPr>
          <w:p w:rsidR="005C20AD" w:rsidRPr="00D658A6" w:rsidRDefault="005C20AD" w:rsidP="005C20AD">
            <w:pPr>
              <w:pStyle w:val="Tabletext"/>
              <w:spacing w:before="120" w:after="120"/>
            </w:pPr>
            <w:r w:rsidRPr="00D658A6">
              <w:t>polypropylene glycol</w:t>
            </w:r>
          </w:p>
        </w:tc>
        <w:tc>
          <w:tcPr>
            <w:tcW w:w="4536" w:type="dxa"/>
          </w:tcPr>
          <w:p w:rsidR="005C20AD" w:rsidRPr="00D658A6" w:rsidRDefault="005C20AD" w:rsidP="005C20AD">
            <w:pPr>
              <w:pStyle w:val="Tabletext"/>
              <w:spacing w:before="120" w:after="120"/>
            </w:pPr>
            <w:r w:rsidRPr="00D658A6">
              <w:t>PPG</w:t>
            </w:r>
          </w:p>
        </w:tc>
      </w:tr>
      <w:tr w:rsidR="005C20AD" w:rsidRPr="00D658A6" w:rsidTr="000C577A">
        <w:tc>
          <w:tcPr>
            <w:tcW w:w="4077" w:type="dxa"/>
          </w:tcPr>
          <w:p w:rsidR="005C20AD" w:rsidRPr="00D658A6" w:rsidRDefault="005C20AD" w:rsidP="005C20AD">
            <w:pPr>
              <w:pStyle w:val="Tabletext"/>
              <w:spacing w:before="120" w:after="120"/>
            </w:pPr>
            <w:r w:rsidRPr="00D658A6">
              <w:t>polyvinyl methyl ether/maleic anhydride</w:t>
            </w:r>
          </w:p>
        </w:tc>
        <w:tc>
          <w:tcPr>
            <w:tcW w:w="4536" w:type="dxa"/>
          </w:tcPr>
          <w:p w:rsidR="005C20AD" w:rsidRPr="00D658A6" w:rsidRDefault="005C20AD" w:rsidP="005C20AD">
            <w:pPr>
              <w:pStyle w:val="Tabletext"/>
              <w:spacing w:before="120" w:after="120"/>
            </w:pPr>
            <w:r w:rsidRPr="00D658A6">
              <w:t>PVM/MA</w:t>
            </w:r>
          </w:p>
        </w:tc>
      </w:tr>
      <w:tr w:rsidR="005C20AD" w:rsidRPr="00D658A6" w:rsidTr="000C577A">
        <w:tc>
          <w:tcPr>
            <w:tcW w:w="4077" w:type="dxa"/>
          </w:tcPr>
          <w:p w:rsidR="005C20AD" w:rsidRPr="00D658A6" w:rsidRDefault="005C20AD" w:rsidP="005C20AD">
            <w:pPr>
              <w:pStyle w:val="Tabletext"/>
              <w:spacing w:before="120" w:after="120"/>
            </w:pPr>
            <w:r w:rsidRPr="00D658A6">
              <w:t>polyvinylpyrrolidone</w:t>
            </w:r>
          </w:p>
        </w:tc>
        <w:tc>
          <w:tcPr>
            <w:tcW w:w="4536" w:type="dxa"/>
          </w:tcPr>
          <w:p w:rsidR="005C20AD" w:rsidRPr="00D658A6" w:rsidRDefault="005C20AD" w:rsidP="005C20AD">
            <w:pPr>
              <w:pStyle w:val="Tabletext"/>
              <w:spacing w:before="120" w:after="120"/>
            </w:pPr>
            <w:r w:rsidRPr="00D658A6">
              <w:t>PVP</w:t>
            </w:r>
          </w:p>
        </w:tc>
      </w:tr>
      <w:tr w:rsidR="005C20AD" w:rsidRPr="00D658A6" w:rsidTr="000C577A">
        <w:tc>
          <w:tcPr>
            <w:tcW w:w="4077" w:type="dxa"/>
          </w:tcPr>
          <w:p w:rsidR="005C20AD" w:rsidRPr="00D658A6" w:rsidRDefault="005C20AD" w:rsidP="005C20AD">
            <w:pPr>
              <w:pStyle w:val="Tabletext"/>
              <w:spacing w:before="120" w:after="120"/>
            </w:pPr>
            <w:r w:rsidRPr="00D658A6">
              <w:t>sulfoisophthalate</w:t>
            </w:r>
          </w:p>
        </w:tc>
        <w:tc>
          <w:tcPr>
            <w:tcW w:w="4536" w:type="dxa"/>
          </w:tcPr>
          <w:p w:rsidR="005C20AD" w:rsidRPr="00D658A6" w:rsidRDefault="005C20AD" w:rsidP="005C20AD">
            <w:pPr>
              <w:pStyle w:val="Tabletext"/>
              <w:spacing w:before="120" w:after="120"/>
            </w:pPr>
            <w:r w:rsidRPr="00D658A6">
              <w:t>SIP</w:t>
            </w:r>
          </w:p>
        </w:tc>
      </w:tr>
      <w:tr w:rsidR="005C20AD" w:rsidRPr="00D658A6" w:rsidTr="000C577A">
        <w:tc>
          <w:tcPr>
            <w:tcW w:w="4077" w:type="dxa"/>
          </w:tcPr>
          <w:p w:rsidR="005C20AD" w:rsidRPr="00D658A6" w:rsidRDefault="005C20AD" w:rsidP="005C20AD">
            <w:pPr>
              <w:pStyle w:val="Tabletext"/>
              <w:spacing w:before="120" w:after="120"/>
            </w:pPr>
            <w:r w:rsidRPr="00D658A6">
              <w:t>saturated methylene diphenyldiisocyanate</w:t>
            </w:r>
          </w:p>
        </w:tc>
        <w:tc>
          <w:tcPr>
            <w:tcW w:w="4536" w:type="dxa"/>
          </w:tcPr>
          <w:p w:rsidR="005C20AD" w:rsidRPr="00D658A6" w:rsidRDefault="005C20AD" w:rsidP="005C20AD">
            <w:pPr>
              <w:pStyle w:val="Tabletext"/>
              <w:spacing w:before="120" w:after="120"/>
            </w:pPr>
            <w:r w:rsidRPr="00D658A6">
              <w:t>SMDI</w:t>
            </w:r>
          </w:p>
        </w:tc>
      </w:tr>
      <w:tr w:rsidR="005C20AD" w:rsidRPr="00D658A6" w:rsidTr="000C577A">
        <w:tc>
          <w:tcPr>
            <w:tcW w:w="4077" w:type="dxa"/>
          </w:tcPr>
          <w:p w:rsidR="005C20AD" w:rsidRPr="00D658A6" w:rsidRDefault="005C20AD" w:rsidP="005C20AD">
            <w:pPr>
              <w:pStyle w:val="Tabletext"/>
              <w:spacing w:before="120" w:after="120"/>
            </w:pPr>
            <w:r w:rsidRPr="00D658A6">
              <w:lastRenderedPageBreak/>
              <w:t>trolamine</w:t>
            </w:r>
          </w:p>
        </w:tc>
        <w:tc>
          <w:tcPr>
            <w:tcW w:w="4536" w:type="dxa"/>
          </w:tcPr>
          <w:p w:rsidR="005C20AD" w:rsidRPr="00D658A6" w:rsidRDefault="005C20AD" w:rsidP="005C20AD">
            <w:pPr>
              <w:pStyle w:val="Tabletext"/>
              <w:spacing w:before="120" w:after="120"/>
            </w:pPr>
            <w:r w:rsidRPr="00D658A6">
              <w:t>TEA</w:t>
            </w:r>
          </w:p>
        </w:tc>
      </w:tr>
      <w:tr w:rsidR="005C20AD" w:rsidRPr="00D658A6" w:rsidTr="000C577A">
        <w:tc>
          <w:tcPr>
            <w:tcW w:w="4077" w:type="dxa"/>
          </w:tcPr>
          <w:p w:rsidR="005C20AD" w:rsidRPr="00D658A6" w:rsidRDefault="005C20AD" w:rsidP="005C20AD">
            <w:pPr>
              <w:pStyle w:val="Tabletext"/>
              <w:spacing w:before="120" w:after="120"/>
            </w:pPr>
            <w:r w:rsidRPr="00D658A6">
              <w:t>vinyl acetate</w:t>
            </w:r>
          </w:p>
        </w:tc>
        <w:tc>
          <w:tcPr>
            <w:tcW w:w="4536" w:type="dxa"/>
          </w:tcPr>
          <w:p w:rsidR="005C20AD" w:rsidRPr="00D658A6" w:rsidRDefault="005C20AD" w:rsidP="005C20AD">
            <w:pPr>
              <w:pStyle w:val="Tabletext"/>
              <w:spacing w:before="120" w:after="120"/>
            </w:pPr>
            <w:r w:rsidRPr="00D658A6">
              <w:t>VA</w:t>
            </w:r>
          </w:p>
        </w:tc>
      </w:tr>
      <w:tr w:rsidR="005C20AD" w:rsidRPr="00D658A6" w:rsidTr="000C577A">
        <w:tc>
          <w:tcPr>
            <w:tcW w:w="4077" w:type="dxa"/>
          </w:tcPr>
          <w:p w:rsidR="005C20AD" w:rsidRPr="00D658A6" w:rsidRDefault="005C20AD" w:rsidP="005C20AD">
            <w:pPr>
              <w:pStyle w:val="Tabletext"/>
              <w:spacing w:before="120" w:after="120"/>
            </w:pPr>
            <w:r w:rsidRPr="00D658A6">
              <w:t>vinyl pyrrolidone</w:t>
            </w:r>
          </w:p>
        </w:tc>
        <w:tc>
          <w:tcPr>
            <w:tcW w:w="4536" w:type="dxa"/>
          </w:tcPr>
          <w:p w:rsidR="005C20AD" w:rsidRPr="00D658A6" w:rsidRDefault="005C20AD" w:rsidP="005C20AD">
            <w:pPr>
              <w:pStyle w:val="Tabletext"/>
              <w:spacing w:before="120" w:after="120"/>
            </w:pPr>
            <w:r w:rsidRPr="00D658A6">
              <w:t>VP</w:t>
            </w:r>
          </w:p>
        </w:tc>
      </w:tr>
    </w:tbl>
    <w:p w:rsidR="005C20AD" w:rsidRDefault="001B3460" w:rsidP="005C20AD">
      <w:pPr>
        <w:pStyle w:val="Heading3"/>
      </w:pPr>
      <w:bookmarkStart w:id="31" w:name="_Toc356297415"/>
      <w:r>
        <w:t xml:space="preserve">2.4 </w:t>
      </w:r>
      <w:r w:rsidR="005C20AD">
        <w:t>General guidelines</w:t>
      </w:r>
      <w:bookmarkEnd w:id="31"/>
    </w:p>
    <w:p w:rsidR="005C20AD" w:rsidRDefault="005C20AD" w:rsidP="005C20AD">
      <w:r>
        <w:t>The following general guidelines are provided for names of chemical substances:</w:t>
      </w:r>
    </w:p>
    <w:p w:rsidR="005C20AD" w:rsidRDefault="005C20AD" w:rsidP="005C20AD">
      <w:pPr>
        <w:pStyle w:val="ListBullet"/>
      </w:pPr>
      <w:r>
        <w:t>IUPAC naming conventions should be used if there is no other preferred reference for the name (e.g. 1-[3</w:t>
      </w:r>
      <w:proofErr w:type="gramStart"/>
      <w:r>
        <w:t>,3</w:t>
      </w:r>
      <w:proofErr w:type="gramEnd"/>
      <w:r>
        <w:t>-dimethylcyclohexyl]-4-penten-1-one).</w:t>
      </w:r>
    </w:p>
    <w:p w:rsidR="005C20AD" w:rsidRDefault="005C20AD" w:rsidP="005C20AD">
      <w:pPr>
        <w:pStyle w:val="ListBullet"/>
      </w:pPr>
      <w:r>
        <w:t>Preferably, names will be formed by joining elements of the name together to form a single word, apart from the salt, ester or glycol suffix (e.g. ethylcellulose rather than ethyl cellulose).</w:t>
      </w:r>
    </w:p>
    <w:p w:rsidR="005C20AD" w:rsidRDefault="005C20AD" w:rsidP="005C20AD">
      <w:pPr>
        <w:pStyle w:val="ListBullet"/>
      </w:pPr>
      <w:r>
        <w:t xml:space="preserve">Where there is no other preferred reference, the designator ‘N-’ will be included in the name to indicate a constituent group attached to </w:t>
      </w:r>
      <w:proofErr w:type="gramStart"/>
      <w:r>
        <w:t>a nitrogen</w:t>
      </w:r>
      <w:proofErr w:type="gramEnd"/>
      <w:r>
        <w:t>.</w:t>
      </w:r>
    </w:p>
    <w:p w:rsidR="005C20AD" w:rsidRDefault="005C20AD" w:rsidP="005C20AD">
      <w:pPr>
        <w:pStyle w:val="ListBullet"/>
      </w:pPr>
      <w:r>
        <w:t>Where there is no INN or other common reference, stereochemical descriptors, such as ‘R-’ and ‘S-’; ‘d-’, ‘l-’ and ‘dl-’;  and/or ‘cis-’ and ‘trans-’, should be included in ingredient names, where relevant, in accordance with IUPAC nomenclature. Inclusion of these terms increases the amount of information provided by the name and reduces ambiguity.</w:t>
      </w:r>
    </w:p>
    <w:p w:rsidR="005C20AD" w:rsidRDefault="005C20AD" w:rsidP="005C20AD">
      <w:pPr>
        <w:pStyle w:val="ListBullet"/>
      </w:pPr>
      <w:r>
        <w:t>For chemicals that include aromatic rings, the designators to be used will be 2-, 3-, 4-, rather than o-, m-, p-, or ortho-, meta-, para-. This applies only when the designators are not already defined by the reference.</w:t>
      </w:r>
    </w:p>
    <w:p w:rsidR="005C20AD" w:rsidRDefault="005C20AD" w:rsidP="005C20AD">
      <w:pPr>
        <w:pStyle w:val="ListBullet"/>
      </w:pPr>
      <w:r>
        <w:t>For describing the branching of alkyl groups, the designators n-, iso-, sec- and tert- should be used, unless otherwise specified in a preferred reference.</w:t>
      </w:r>
    </w:p>
    <w:p w:rsidR="005C20AD" w:rsidRDefault="005C20AD" w:rsidP="005C20AD">
      <w:r>
        <w:t>Some common INNs and their synonyms are shown in Table 2.3. The AAN for these ingredients uses the name, spelling and format shown in the ‘Acceptable name’ column. Sponsors who wish to deviate from these names should justify the use of the proposed alternative.</w:t>
      </w:r>
    </w:p>
    <w:p w:rsidR="005C20AD" w:rsidRDefault="006B166B" w:rsidP="005C20AD">
      <w:pPr>
        <w:pStyle w:val="TableTitle"/>
      </w:pPr>
      <w:r>
        <w:t xml:space="preserve">Table 2.3 </w:t>
      </w:r>
      <w:r w:rsidR="005C20AD">
        <w:t>Common International Nonproprietary Names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237"/>
      </w:tblGrid>
      <w:tr w:rsidR="005C20AD" w:rsidRPr="00D658A6" w:rsidTr="000C577A">
        <w:trPr>
          <w:tblHeader/>
        </w:trPr>
        <w:tc>
          <w:tcPr>
            <w:tcW w:w="2376" w:type="dxa"/>
            <w:shd w:val="clear" w:color="auto" w:fill="006DA7"/>
          </w:tcPr>
          <w:p w:rsidR="005C20AD" w:rsidRPr="006B166B" w:rsidRDefault="005C20AD" w:rsidP="005C20AD">
            <w:pPr>
              <w:pStyle w:val="TableHeading1"/>
              <w:spacing w:before="120" w:after="120"/>
              <w:rPr>
                <w:sz w:val="22"/>
              </w:rPr>
            </w:pPr>
            <w:r w:rsidRPr="006B166B">
              <w:rPr>
                <w:sz w:val="22"/>
              </w:rPr>
              <w:t>Acceptable name</w:t>
            </w:r>
          </w:p>
        </w:tc>
        <w:tc>
          <w:tcPr>
            <w:tcW w:w="6237" w:type="dxa"/>
            <w:shd w:val="clear" w:color="auto" w:fill="006DA7"/>
          </w:tcPr>
          <w:p w:rsidR="005C20AD" w:rsidRPr="006B166B" w:rsidRDefault="005C20AD" w:rsidP="005C20AD">
            <w:pPr>
              <w:pStyle w:val="TableHeading1"/>
              <w:spacing w:before="120" w:after="120"/>
              <w:rPr>
                <w:sz w:val="22"/>
              </w:rPr>
            </w:pPr>
            <w:r w:rsidRPr="006B166B">
              <w:rPr>
                <w:sz w:val="22"/>
              </w:rPr>
              <w:t>Unacceptable name/spelling/format</w:t>
            </w:r>
          </w:p>
        </w:tc>
      </w:tr>
      <w:tr w:rsidR="005C20AD" w:rsidRPr="00D658A6" w:rsidTr="000C577A">
        <w:tc>
          <w:tcPr>
            <w:tcW w:w="2376" w:type="dxa"/>
          </w:tcPr>
          <w:p w:rsidR="005C20AD" w:rsidRPr="00D658A6" w:rsidRDefault="005C20AD" w:rsidP="005C20AD">
            <w:pPr>
              <w:pStyle w:val="Tabletext"/>
              <w:spacing w:before="120" w:after="120"/>
            </w:pPr>
            <w:r w:rsidRPr="00D658A6">
              <w:t>barbital</w:t>
            </w:r>
          </w:p>
        </w:tc>
        <w:tc>
          <w:tcPr>
            <w:tcW w:w="6237" w:type="dxa"/>
          </w:tcPr>
          <w:p w:rsidR="005C20AD" w:rsidRPr="00D658A6" w:rsidRDefault="005C20AD" w:rsidP="005C20AD">
            <w:pPr>
              <w:pStyle w:val="Tabletext"/>
              <w:spacing w:before="120" w:after="120"/>
            </w:pPr>
            <w:r>
              <w:t>barbitone</w:t>
            </w:r>
          </w:p>
        </w:tc>
      </w:tr>
      <w:tr w:rsidR="005C20AD" w:rsidRPr="00D658A6" w:rsidTr="000C577A">
        <w:tc>
          <w:tcPr>
            <w:tcW w:w="2376" w:type="dxa"/>
          </w:tcPr>
          <w:p w:rsidR="005C20AD" w:rsidRPr="00D658A6" w:rsidRDefault="005C20AD" w:rsidP="005C20AD">
            <w:pPr>
              <w:pStyle w:val="Tabletext"/>
              <w:spacing w:before="120" w:after="120"/>
            </w:pPr>
            <w:r w:rsidRPr="00D658A6">
              <w:t>besilate</w:t>
            </w:r>
          </w:p>
        </w:tc>
        <w:tc>
          <w:tcPr>
            <w:tcW w:w="6237" w:type="dxa"/>
          </w:tcPr>
          <w:p w:rsidR="005C20AD" w:rsidRPr="00D658A6" w:rsidRDefault="005C20AD" w:rsidP="005C20AD">
            <w:pPr>
              <w:pStyle w:val="Tabletext"/>
              <w:spacing w:before="120" w:after="120"/>
            </w:pPr>
            <w:r w:rsidRPr="00D658A6">
              <w:t>benzenesulfonate</w:t>
            </w:r>
            <w:r>
              <w:t xml:space="preserve">, </w:t>
            </w:r>
            <w:r w:rsidRPr="00D658A6">
              <w:t>besylate</w:t>
            </w:r>
          </w:p>
        </w:tc>
      </w:tr>
      <w:tr w:rsidR="005C20AD" w:rsidRPr="00D658A6" w:rsidTr="000C577A">
        <w:tc>
          <w:tcPr>
            <w:tcW w:w="2376" w:type="dxa"/>
          </w:tcPr>
          <w:p w:rsidR="005C20AD" w:rsidRPr="00D658A6" w:rsidRDefault="005C20AD" w:rsidP="005C20AD">
            <w:pPr>
              <w:pStyle w:val="Tabletext"/>
              <w:spacing w:before="120" w:after="120"/>
            </w:pPr>
            <w:r w:rsidRPr="00D658A6">
              <w:t>betaine</w:t>
            </w:r>
          </w:p>
        </w:tc>
        <w:tc>
          <w:tcPr>
            <w:tcW w:w="6237" w:type="dxa"/>
          </w:tcPr>
          <w:p w:rsidR="005C20AD" w:rsidRPr="00D658A6" w:rsidRDefault="005C20AD" w:rsidP="005C20AD">
            <w:pPr>
              <w:pStyle w:val="Tabletext"/>
              <w:spacing w:before="120" w:after="120"/>
            </w:pPr>
            <w:r w:rsidRPr="00D658A6">
              <w:t>betain</w:t>
            </w:r>
          </w:p>
        </w:tc>
      </w:tr>
      <w:tr w:rsidR="005C20AD" w:rsidRPr="00D658A6" w:rsidTr="000C577A">
        <w:tc>
          <w:tcPr>
            <w:tcW w:w="2376" w:type="dxa"/>
          </w:tcPr>
          <w:p w:rsidR="005C20AD" w:rsidRPr="00D658A6" w:rsidRDefault="005C20AD" w:rsidP="005C20AD">
            <w:pPr>
              <w:pStyle w:val="Tabletext"/>
              <w:spacing w:before="120" w:after="120"/>
            </w:pPr>
            <w:r w:rsidRPr="00D658A6">
              <w:t>camsilate</w:t>
            </w:r>
          </w:p>
        </w:tc>
        <w:tc>
          <w:tcPr>
            <w:tcW w:w="6237" w:type="dxa"/>
          </w:tcPr>
          <w:p w:rsidR="005C20AD" w:rsidRPr="00D658A6" w:rsidRDefault="005C20AD" w:rsidP="005C20AD">
            <w:pPr>
              <w:pStyle w:val="Tabletext"/>
              <w:spacing w:before="120" w:after="120"/>
            </w:pPr>
            <w:r w:rsidRPr="00D658A6">
              <w:t>camsylate</w:t>
            </w:r>
          </w:p>
        </w:tc>
      </w:tr>
      <w:tr w:rsidR="005C20AD" w:rsidRPr="00D658A6" w:rsidTr="000C577A">
        <w:tc>
          <w:tcPr>
            <w:tcW w:w="2376" w:type="dxa"/>
          </w:tcPr>
          <w:p w:rsidR="005C20AD" w:rsidRPr="00D658A6" w:rsidRDefault="005C20AD" w:rsidP="005C20AD">
            <w:pPr>
              <w:pStyle w:val="Tabletext"/>
              <w:spacing w:before="120" w:after="120"/>
            </w:pPr>
            <w:r w:rsidRPr="00D658A6">
              <w:t>cipionate</w:t>
            </w:r>
          </w:p>
        </w:tc>
        <w:tc>
          <w:tcPr>
            <w:tcW w:w="6237" w:type="dxa"/>
          </w:tcPr>
          <w:p w:rsidR="005C20AD" w:rsidRPr="00D658A6" w:rsidRDefault="005C20AD" w:rsidP="005C20AD">
            <w:pPr>
              <w:pStyle w:val="Tabletext"/>
              <w:spacing w:before="120" w:after="120"/>
            </w:pPr>
            <w:r w:rsidRPr="00D658A6">
              <w:t>cypionate</w:t>
            </w:r>
          </w:p>
        </w:tc>
      </w:tr>
      <w:tr w:rsidR="005C20AD" w:rsidRPr="00D658A6" w:rsidTr="000C577A">
        <w:tc>
          <w:tcPr>
            <w:tcW w:w="2376" w:type="dxa"/>
          </w:tcPr>
          <w:p w:rsidR="005C20AD" w:rsidRPr="00D658A6" w:rsidRDefault="005C20AD" w:rsidP="005C20AD">
            <w:pPr>
              <w:pStyle w:val="Tabletext"/>
              <w:spacing w:before="120" w:after="120"/>
            </w:pPr>
            <w:r w:rsidRPr="00D658A6">
              <w:lastRenderedPageBreak/>
              <w:t>closilate</w:t>
            </w:r>
          </w:p>
        </w:tc>
        <w:tc>
          <w:tcPr>
            <w:tcW w:w="6237" w:type="dxa"/>
          </w:tcPr>
          <w:p w:rsidR="005C20AD" w:rsidRPr="00D658A6" w:rsidRDefault="005C20AD" w:rsidP="005C20AD">
            <w:pPr>
              <w:pStyle w:val="Tabletext"/>
              <w:spacing w:before="120" w:after="120"/>
            </w:pPr>
            <w:r w:rsidRPr="00D658A6">
              <w:t>closylate</w:t>
            </w:r>
          </w:p>
        </w:tc>
      </w:tr>
      <w:tr w:rsidR="005C20AD" w:rsidRPr="00D658A6" w:rsidTr="000C577A">
        <w:tc>
          <w:tcPr>
            <w:tcW w:w="2376" w:type="dxa"/>
          </w:tcPr>
          <w:p w:rsidR="005C20AD" w:rsidRPr="00D658A6" w:rsidRDefault="005C20AD" w:rsidP="005C20AD">
            <w:pPr>
              <w:pStyle w:val="Tabletext"/>
              <w:spacing w:before="120" w:after="120"/>
            </w:pPr>
            <w:r w:rsidRPr="00D658A6">
              <w:t>dienantate</w:t>
            </w:r>
          </w:p>
        </w:tc>
        <w:tc>
          <w:tcPr>
            <w:tcW w:w="6237" w:type="dxa"/>
          </w:tcPr>
          <w:p w:rsidR="005C20AD" w:rsidRPr="00D658A6" w:rsidRDefault="005C20AD" w:rsidP="005C20AD">
            <w:pPr>
              <w:pStyle w:val="Tabletext"/>
              <w:spacing w:before="120" w:after="120"/>
            </w:pPr>
            <w:r w:rsidRPr="00D658A6">
              <w:t>diheptanoate</w:t>
            </w:r>
          </w:p>
        </w:tc>
      </w:tr>
      <w:tr w:rsidR="005C20AD" w:rsidRPr="00D658A6" w:rsidTr="000C577A">
        <w:tc>
          <w:tcPr>
            <w:tcW w:w="2376" w:type="dxa"/>
          </w:tcPr>
          <w:p w:rsidR="005C20AD" w:rsidRPr="00D658A6" w:rsidRDefault="005C20AD" w:rsidP="005C20AD">
            <w:pPr>
              <w:pStyle w:val="Tabletext"/>
              <w:spacing w:before="120" w:after="120"/>
            </w:pPr>
            <w:r w:rsidRPr="00D658A6">
              <w:t>dimeticone</w:t>
            </w:r>
          </w:p>
        </w:tc>
        <w:tc>
          <w:tcPr>
            <w:tcW w:w="6237" w:type="dxa"/>
          </w:tcPr>
          <w:p w:rsidR="005C20AD" w:rsidRPr="00D658A6" w:rsidRDefault="005C20AD" w:rsidP="005C20AD">
            <w:pPr>
              <w:pStyle w:val="Tabletext"/>
              <w:spacing w:before="120" w:after="120"/>
            </w:pPr>
            <w:r w:rsidRPr="00D658A6">
              <w:t>dimethicone</w:t>
            </w:r>
          </w:p>
        </w:tc>
      </w:tr>
      <w:tr w:rsidR="005C20AD" w:rsidRPr="00D658A6" w:rsidTr="000C577A">
        <w:tc>
          <w:tcPr>
            <w:tcW w:w="2376" w:type="dxa"/>
          </w:tcPr>
          <w:p w:rsidR="005C20AD" w:rsidRPr="00D658A6" w:rsidRDefault="005C20AD" w:rsidP="005C20AD">
            <w:pPr>
              <w:pStyle w:val="Tabletext"/>
              <w:spacing w:before="120" w:after="120"/>
            </w:pPr>
            <w:r w:rsidRPr="00D658A6">
              <w:t>diolamine</w:t>
            </w:r>
          </w:p>
        </w:tc>
        <w:tc>
          <w:tcPr>
            <w:tcW w:w="6237" w:type="dxa"/>
          </w:tcPr>
          <w:p w:rsidR="005C20AD" w:rsidRPr="00D658A6" w:rsidRDefault="005C20AD" w:rsidP="005C20AD">
            <w:pPr>
              <w:pStyle w:val="Tabletext"/>
              <w:spacing w:before="120" w:after="120"/>
            </w:pPr>
            <w:r w:rsidRPr="00D658A6">
              <w:t>diethanolamine</w:t>
            </w:r>
          </w:p>
        </w:tc>
      </w:tr>
      <w:tr w:rsidR="005C20AD" w:rsidRPr="00D658A6" w:rsidTr="000C577A">
        <w:tc>
          <w:tcPr>
            <w:tcW w:w="2376" w:type="dxa"/>
          </w:tcPr>
          <w:p w:rsidR="005C20AD" w:rsidRPr="00D658A6" w:rsidRDefault="005C20AD" w:rsidP="005C20AD">
            <w:pPr>
              <w:pStyle w:val="Tabletext"/>
              <w:spacing w:before="120" w:after="120"/>
            </w:pPr>
            <w:r w:rsidRPr="00D658A6">
              <w:t>edamine</w:t>
            </w:r>
          </w:p>
        </w:tc>
        <w:tc>
          <w:tcPr>
            <w:tcW w:w="6237" w:type="dxa"/>
          </w:tcPr>
          <w:p w:rsidR="005C20AD" w:rsidRPr="00D658A6" w:rsidRDefault="005C20AD" w:rsidP="005C20AD">
            <w:pPr>
              <w:pStyle w:val="Tabletext"/>
              <w:spacing w:before="120" w:after="120"/>
            </w:pPr>
            <w:r w:rsidRPr="00D658A6">
              <w:t>ethylenediamine</w:t>
            </w:r>
          </w:p>
        </w:tc>
      </w:tr>
      <w:tr w:rsidR="005C20AD" w:rsidRPr="00D658A6" w:rsidTr="000C577A">
        <w:tc>
          <w:tcPr>
            <w:tcW w:w="2376" w:type="dxa"/>
          </w:tcPr>
          <w:p w:rsidR="005C20AD" w:rsidRPr="00D658A6" w:rsidRDefault="005C20AD" w:rsidP="005C20AD">
            <w:pPr>
              <w:pStyle w:val="Tabletext"/>
              <w:spacing w:before="120" w:after="120"/>
            </w:pPr>
            <w:r w:rsidRPr="00D658A6">
              <w:t>edisilate</w:t>
            </w:r>
          </w:p>
        </w:tc>
        <w:tc>
          <w:tcPr>
            <w:tcW w:w="6237" w:type="dxa"/>
          </w:tcPr>
          <w:p w:rsidR="005C20AD" w:rsidRPr="00D658A6" w:rsidRDefault="005C20AD" w:rsidP="005C20AD">
            <w:pPr>
              <w:pStyle w:val="Tabletext"/>
              <w:spacing w:before="120" w:after="120"/>
            </w:pPr>
            <w:r w:rsidRPr="00D658A6">
              <w:t>edisylate</w:t>
            </w:r>
          </w:p>
        </w:tc>
      </w:tr>
      <w:tr w:rsidR="005C20AD" w:rsidRPr="00D658A6" w:rsidTr="000C577A">
        <w:tc>
          <w:tcPr>
            <w:tcW w:w="2376" w:type="dxa"/>
          </w:tcPr>
          <w:p w:rsidR="005C20AD" w:rsidRPr="00D658A6" w:rsidRDefault="005C20AD" w:rsidP="005C20AD">
            <w:pPr>
              <w:pStyle w:val="Tabletext"/>
              <w:spacing w:before="120" w:after="120"/>
            </w:pPr>
            <w:r w:rsidRPr="00D658A6">
              <w:t>enantate</w:t>
            </w:r>
          </w:p>
        </w:tc>
        <w:tc>
          <w:tcPr>
            <w:tcW w:w="6237" w:type="dxa"/>
          </w:tcPr>
          <w:p w:rsidR="005C20AD" w:rsidRPr="00D658A6" w:rsidRDefault="005C20AD" w:rsidP="005C20AD">
            <w:pPr>
              <w:pStyle w:val="Tabletext"/>
              <w:spacing w:before="120" w:after="120"/>
            </w:pPr>
            <w:r w:rsidRPr="00D658A6">
              <w:t>enanthate</w:t>
            </w:r>
            <w:r>
              <w:t xml:space="preserve">, </w:t>
            </w:r>
            <w:r w:rsidRPr="00D658A6">
              <w:t>heptanoate</w:t>
            </w:r>
          </w:p>
        </w:tc>
      </w:tr>
      <w:tr w:rsidR="005C20AD" w:rsidRPr="00D658A6" w:rsidTr="000C577A">
        <w:tc>
          <w:tcPr>
            <w:tcW w:w="2376" w:type="dxa"/>
          </w:tcPr>
          <w:p w:rsidR="005C20AD" w:rsidRPr="00D658A6" w:rsidRDefault="005C20AD" w:rsidP="005C20AD">
            <w:pPr>
              <w:pStyle w:val="Tabletext"/>
              <w:spacing w:before="120" w:after="120"/>
            </w:pPr>
            <w:r w:rsidRPr="00D658A6">
              <w:t>esilate</w:t>
            </w:r>
          </w:p>
        </w:tc>
        <w:tc>
          <w:tcPr>
            <w:tcW w:w="6237" w:type="dxa"/>
          </w:tcPr>
          <w:p w:rsidR="005C20AD" w:rsidRPr="00D658A6" w:rsidRDefault="005C20AD" w:rsidP="005C20AD">
            <w:pPr>
              <w:pStyle w:val="Tabletext"/>
              <w:spacing w:before="120" w:after="120"/>
            </w:pPr>
            <w:r w:rsidRPr="00D658A6">
              <w:t>ethanesulfonate</w:t>
            </w:r>
            <w:r>
              <w:t xml:space="preserve">, </w:t>
            </w:r>
            <w:r w:rsidRPr="00D658A6">
              <w:t>esylate</w:t>
            </w:r>
          </w:p>
        </w:tc>
      </w:tr>
      <w:tr w:rsidR="005C20AD" w:rsidRPr="00D658A6" w:rsidTr="000C577A">
        <w:tc>
          <w:tcPr>
            <w:tcW w:w="2376" w:type="dxa"/>
          </w:tcPr>
          <w:p w:rsidR="005C20AD" w:rsidRPr="00D658A6" w:rsidRDefault="005C20AD" w:rsidP="005C20AD">
            <w:pPr>
              <w:pStyle w:val="Tabletext"/>
              <w:spacing w:before="120" w:after="120"/>
            </w:pPr>
            <w:r w:rsidRPr="00D658A6">
              <w:t>estrogen</w:t>
            </w:r>
          </w:p>
        </w:tc>
        <w:tc>
          <w:tcPr>
            <w:tcW w:w="6237" w:type="dxa"/>
          </w:tcPr>
          <w:p w:rsidR="005C20AD" w:rsidRPr="00D658A6" w:rsidRDefault="005C20AD" w:rsidP="005C20AD">
            <w:pPr>
              <w:pStyle w:val="Tabletext"/>
              <w:spacing w:before="120" w:after="120"/>
            </w:pPr>
            <w:r w:rsidRPr="00D658A6">
              <w:t>oestrogen</w:t>
            </w:r>
          </w:p>
        </w:tc>
      </w:tr>
      <w:tr w:rsidR="005C20AD" w:rsidRPr="00D658A6" w:rsidTr="000C577A">
        <w:tc>
          <w:tcPr>
            <w:tcW w:w="2376" w:type="dxa"/>
          </w:tcPr>
          <w:p w:rsidR="005C20AD" w:rsidRPr="00D658A6" w:rsidRDefault="005C20AD" w:rsidP="005C20AD">
            <w:pPr>
              <w:pStyle w:val="Tabletext"/>
              <w:spacing w:before="120" w:after="120"/>
            </w:pPr>
            <w:r w:rsidRPr="00D658A6">
              <w:t>etilsulfate</w:t>
            </w:r>
          </w:p>
        </w:tc>
        <w:tc>
          <w:tcPr>
            <w:tcW w:w="6237" w:type="dxa"/>
          </w:tcPr>
          <w:p w:rsidR="005C20AD" w:rsidRPr="00D658A6" w:rsidRDefault="005C20AD" w:rsidP="005C20AD">
            <w:pPr>
              <w:pStyle w:val="Tabletext"/>
              <w:spacing w:before="120" w:after="120"/>
            </w:pPr>
            <w:r w:rsidRPr="00D658A6">
              <w:t>ethylsulphate</w:t>
            </w:r>
          </w:p>
        </w:tc>
      </w:tr>
      <w:tr w:rsidR="005C20AD" w:rsidRPr="00D658A6" w:rsidTr="000C577A">
        <w:tc>
          <w:tcPr>
            <w:tcW w:w="2376" w:type="dxa"/>
          </w:tcPr>
          <w:p w:rsidR="005C20AD" w:rsidRPr="00D658A6" w:rsidRDefault="005C20AD" w:rsidP="005C20AD">
            <w:pPr>
              <w:pStyle w:val="Tabletext"/>
              <w:spacing w:before="120" w:after="120"/>
            </w:pPr>
            <w:r w:rsidRPr="00D658A6">
              <w:t>isetionate</w:t>
            </w:r>
          </w:p>
        </w:tc>
        <w:tc>
          <w:tcPr>
            <w:tcW w:w="6237" w:type="dxa"/>
          </w:tcPr>
          <w:p w:rsidR="005C20AD" w:rsidRPr="00D658A6" w:rsidRDefault="005C20AD" w:rsidP="005C20AD">
            <w:pPr>
              <w:pStyle w:val="Tabletext"/>
              <w:spacing w:before="120" w:after="120"/>
            </w:pPr>
            <w:r w:rsidRPr="00D658A6">
              <w:t>isethionate</w:t>
            </w:r>
          </w:p>
        </w:tc>
      </w:tr>
      <w:tr w:rsidR="005C20AD" w:rsidRPr="00D658A6" w:rsidTr="000C577A">
        <w:tc>
          <w:tcPr>
            <w:tcW w:w="2376" w:type="dxa"/>
          </w:tcPr>
          <w:p w:rsidR="005C20AD" w:rsidRPr="00CE240C" w:rsidRDefault="005C20AD" w:rsidP="005C20AD">
            <w:pPr>
              <w:pStyle w:val="Tabletext"/>
              <w:spacing w:before="120" w:after="120"/>
            </w:pPr>
            <w:r w:rsidRPr="00CE240C">
              <w:t>lauril</w:t>
            </w:r>
          </w:p>
        </w:tc>
        <w:tc>
          <w:tcPr>
            <w:tcW w:w="6237" w:type="dxa"/>
          </w:tcPr>
          <w:p w:rsidR="005C20AD" w:rsidRPr="00D658A6" w:rsidRDefault="005C20AD" w:rsidP="005C20AD">
            <w:pPr>
              <w:pStyle w:val="Tabletext"/>
              <w:spacing w:before="120" w:after="120"/>
            </w:pPr>
            <w:r w:rsidRPr="00D658A6">
              <w:t>dodecyl</w:t>
            </w:r>
            <w:r>
              <w:t xml:space="preserve">, </w:t>
            </w:r>
            <w:r w:rsidRPr="00D658A6">
              <w:t>lauryl</w:t>
            </w:r>
          </w:p>
        </w:tc>
      </w:tr>
      <w:tr w:rsidR="005C20AD" w:rsidRPr="00D658A6" w:rsidTr="000C577A">
        <w:tc>
          <w:tcPr>
            <w:tcW w:w="2376" w:type="dxa"/>
          </w:tcPr>
          <w:p w:rsidR="005C20AD" w:rsidRPr="00CE240C" w:rsidRDefault="005C20AD" w:rsidP="005C20AD">
            <w:pPr>
              <w:pStyle w:val="Tabletext"/>
              <w:spacing w:before="120" w:after="120"/>
            </w:pPr>
            <w:r w:rsidRPr="00CE240C">
              <w:t>mesilate</w:t>
            </w:r>
          </w:p>
        </w:tc>
        <w:tc>
          <w:tcPr>
            <w:tcW w:w="6237" w:type="dxa"/>
          </w:tcPr>
          <w:p w:rsidR="005C20AD" w:rsidRPr="00D658A6" w:rsidRDefault="005C20AD" w:rsidP="005C20AD">
            <w:pPr>
              <w:pStyle w:val="Tabletext"/>
              <w:spacing w:before="120" w:after="120"/>
            </w:pPr>
            <w:r w:rsidRPr="00D658A6">
              <w:t>mesylate</w:t>
            </w:r>
          </w:p>
        </w:tc>
      </w:tr>
      <w:tr w:rsidR="005C20AD" w:rsidRPr="00D658A6" w:rsidTr="000C577A">
        <w:tc>
          <w:tcPr>
            <w:tcW w:w="2376" w:type="dxa"/>
          </w:tcPr>
          <w:p w:rsidR="005C20AD" w:rsidRPr="00CE240C" w:rsidRDefault="005C20AD" w:rsidP="005C20AD">
            <w:pPr>
              <w:pStyle w:val="Tabletext"/>
              <w:spacing w:before="120" w:after="120"/>
            </w:pPr>
            <w:r w:rsidRPr="00CE240C">
              <w:t>meticone</w:t>
            </w:r>
          </w:p>
        </w:tc>
        <w:tc>
          <w:tcPr>
            <w:tcW w:w="6237" w:type="dxa"/>
          </w:tcPr>
          <w:p w:rsidR="005C20AD" w:rsidRPr="00D658A6" w:rsidRDefault="005C20AD" w:rsidP="005C20AD">
            <w:pPr>
              <w:pStyle w:val="Tabletext"/>
              <w:spacing w:before="120" w:after="120"/>
            </w:pPr>
            <w:r w:rsidRPr="00D658A6">
              <w:t>methicone</w:t>
            </w:r>
          </w:p>
        </w:tc>
      </w:tr>
      <w:tr w:rsidR="005C20AD" w:rsidRPr="00D658A6" w:rsidTr="000C577A">
        <w:tc>
          <w:tcPr>
            <w:tcW w:w="2376" w:type="dxa"/>
          </w:tcPr>
          <w:p w:rsidR="005C20AD" w:rsidRPr="00CE240C" w:rsidRDefault="005C20AD" w:rsidP="005C20AD">
            <w:pPr>
              <w:pStyle w:val="Tabletext"/>
              <w:spacing w:before="120" w:after="120"/>
            </w:pPr>
            <w:r w:rsidRPr="00CE240C">
              <w:t>metilsulfate</w:t>
            </w:r>
          </w:p>
        </w:tc>
        <w:tc>
          <w:tcPr>
            <w:tcW w:w="6237" w:type="dxa"/>
          </w:tcPr>
          <w:p w:rsidR="005C20AD" w:rsidRPr="00D658A6" w:rsidRDefault="005C20AD" w:rsidP="005C20AD">
            <w:pPr>
              <w:pStyle w:val="Tabletext"/>
              <w:spacing w:before="120" w:after="120"/>
            </w:pPr>
            <w:r w:rsidRPr="00D658A6">
              <w:t>methylsulphate</w:t>
            </w:r>
          </w:p>
        </w:tc>
      </w:tr>
      <w:tr w:rsidR="005C20AD" w:rsidRPr="00D658A6" w:rsidTr="000C577A">
        <w:tc>
          <w:tcPr>
            <w:tcW w:w="2376" w:type="dxa"/>
          </w:tcPr>
          <w:p w:rsidR="005C20AD" w:rsidRPr="00CE240C" w:rsidRDefault="005C20AD" w:rsidP="005C20AD">
            <w:pPr>
              <w:pStyle w:val="Tabletext"/>
              <w:spacing w:before="120" w:after="120"/>
            </w:pPr>
            <w:r w:rsidRPr="00CE240C">
              <w:t>olamine</w:t>
            </w:r>
          </w:p>
        </w:tc>
        <w:tc>
          <w:tcPr>
            <w:tcW w:w="6237" w:type="dxa"/>
          </w:tcPr>
          <w:p w:rsidR="005C20AD" w:rsidRPr="00D658A6" w:rsidRDefault="005C20AD" w:rsidP="005C20AD">
            <w:pPr>
              <w:pStyle w:val="Tabletext"/>
              <w:spacing w:before="120" w:after="120"/>
            </w:pPr>
            <w:r w:rsidRPr="00D658A6">
              <w:t>ethanolamine</w:t>
            </w:r>
            <w:r>
              <w:t xml:space="preserve">, </w:t>
            </w:r>
            <w:r w:rsidRPr="00D658A6">
              <w:t>monoethanolamine</w:t>
            </w:r>
          </w:p>
        </w:tc>
      </w:tr>
      <w:tr w:rsidR="005C20AD" w:rsidRPr="00D658A6" w:rsidTr="000C577A">
        <w:tc>
          <w:tcPr>
            <w:tcW w:w="2376" w:type="dxa"/>
          </w:tcPr>
          <w:p w:rsidR="005C20AD" w:rsidRPr="00CE240C" w:rsidRDefault="005C20AD" w:rsidP="005C20AD">
            <w:pPr>
              <w:pStyle w:val="Tabletext"/>
              <w:spacing w:before="120" w:after="120"/>
            </w:pPr>
            <w:r w:rsidRPr="00CE240C">
              <w:t>napadisilate</w:t>
            </w:r>
          </w:p>
        </w:tc>
        <w:tc>
          <w:tcPr>
            <w:tcW w:w="6237" w:type="dxa"/>
          </w:tcPr>
          <w:p w:rsidR="005C20AD" w:rsidRPr="00D658A6" w:rsidRDefault="005C20AD" w:rsidP="005C20AD">
            <w:pPr>
              <w:pStyle w:val="Tabletext"/>
              <w:spacing w:before="120" w:after="120"/>
            </w:pPr>
            <w:r w:rsidRPr="00D658A6">
              <w:t>napadisylate</w:t>
            </w:r>
          </w:p>
        </w:tc>
      </w:tr>
      <w:tr w:rsidR="005C20AD" w:rsidRPr="00D658A6" w:rsidTr="000C577A">
        <w:tc>
          <w:tcPr>
            <w:tcW w:w="2376" w:type="dxa"/>
          </w:tcPr>
          <w:p w:rsidR="005C20AD" w:rsidRPr="00CE240C" w:rsidRDefault="005C20AD" w:rsidP="005C20AD">
            <w:pPr>
              <w:pStyle w:val="Tabletext"/>
              <w:spacing w:before="120" w:after="120"/>
            </w:pPr>
            <w:r w:rsidRPr="00CE240C">
              <w:t>napsilate</w:t>
            </w:r>
          </w:p>
        </w:tc>
        <w:tc>
          <w:tcPr>
            <w:tcW w:w="6237" w:type="dxa"/>
          </w:tcPr>
          <w:p w:rsidR="005C20AD" w:rsidRPr="00D658A6" w:rsidRDefault="005C20AD" w:rsidP="005C20AD">
            <w:pPr>
              <w:pStyle w:val="Tabletext"/>
              <w:spacing w:before="120" w:after="120"/>
            </w:pPr>
            <w:r w:rsidRPr="00D658A6">
              <w:t>napsylate</w:t>
            </w:r>
          </w:p>
        </w:tc>
      </w:tr>
      <w:tr w:rsidR="005C20AD" w:rsidRPr="00D658A6" w:rsidTr="000C577A">
        <w:tc>
          <w:tcPr>
            <w:tcW w:w="2376" w:type="dxa"/>
          </w:tcPr>
          <w:p w:rsidR="005C20AD" w:rsidRPr="00CE240C" w:rsidRDefault="005C20AD" w:rsidP="005C20AD">
            <w:pPr>
              <w:pStyle w:val="Tabletext"/>
              <w:spacing w:before="120" w:after="120"/>
            </w:pPr>
            <w:r w:rsidRPr="00CE240C">
              <w:t>teoclate</w:t>
            </w:r>
          </w:p>
        </w:tc>
        <w:tc>
          <w:tcPr>
            <w:tcW w:w="6237" w:type="dxa"/>
          </w:tcPr>
          <w:p w:rsidR="005C20AD" w:rsidRPr="00D658A6" w:rsidRDefault="005C20AD" w:rsidP="005C20AD">
            <w:pPr>
              <w:pStyle w:val="Tabletext"/>
              <w:spacing w:before="120" w:after="120"/>
            </w:pPr>
            <w:r w:rsidRPr="00D658A6">
              <w:t>theoclate</w:t>
            </w:r>
          </w:p>
        </w:tc>
      </w:tr>
      <w:tr w:rsidR="005C20AD" w:rsidRPr="00D658A6" w:rsidTr="000C577A">
        <w:trPr>
          <w:trHeight w:val="85"/>
        </w:trPr>
        <w:tc>
          <w:tcPr>
            <w:tcW w:w="2376" w:type="dxa"/>
          </w:tcPr>
          <w:p w:rsidR="005C20AD" w:rsidRPr="00D658A6" w:rsidRDefault="005C20AD" w:rsidP="005C20AD">
            <w:pPr>
              <w:pStyle w:val="Tabletext"/>
              <w:spacing w:before="120" w:after="120"/>
            </w:pPr>
            <w:r w:rsidRPr="00D658A6">
              <w:t>tosilate</w:t>
            </w:r>
          </w:p>
        </w:tc>
        <w:tc>
          <w:tcPr>
            <w:tcW w:w="6237" w:type="dxa"/>
          </w:tcPr>
          <w:p w:rsidR="005C20AD" w:rsidRPr="00D658A6" w:rsidRDefault="005C20AD" w:rsidP="005C20AD">
            <w:pPr>
              <w:pStyle w:val="Tabletext"/>
              <w:spacing w:before="120" w:after="120"/>
            </w:pPr>
            <w:r w:rsidRPr="00D658A6">
              <w:t>tosylate</w:t>
            </w:r>
          </w:p>
        </w:tc>
      </w:tr>
      <w:tr w:rsidR="005C20AD" w:rsidRPr="00D658A6" w:rsidTr="000C577A">
        <w:tc>
          <w:tcPr>
            <w:tcW w:w="2376" w:type="dxa"/>
          </w:tcPr>
          <w:p w:rsidR="005C20AD" w:rsidRPr="00D658A6" w:rsidRDefault="005C20AD" w:rsidP="005C20AD">
            <w:pPr>
              <w:pStyle w:val="Tabletext"/>
              <w:spacing w:before="120" w:after="120"/>
            </w:pPr>
            <w:r w:rsidRPr="00D658A6">
              <w:t>trolamine</w:t>
            </w:r>
          </w:p>
        </w:tc>
        <w:tc>
          <w:tcPr>
            <w:tcW w:w="6237" w:type="dxa"/>
          </w:tcPr>
          <w:p w:rsidR="005C20AD" w:rsidRPr="00D658A6" w:rsidRDefault="005C20AD" w:rsidP="005C20AD">
            <w:pPr>
              <w:pStyle w:val="Tabletext"/>
              <w:spacing w:before="120" w:after="120"/>
            </w:pPr>
            <w:r w:rsidRPr="00D658A6">
              <w:t>triethanolamine</w:t>
            </w:r>
          </w:p>
        </w:tc>
      </w:tr>
    </w:tbl>
    <w:p w:rsidR="005C20AD" w:rsidRDefault="005C20AD" w:rsidP="005C20AD">
      <w:r>
        <w:t xml:space="preserve">The names for the miscellaneous groups in Table 2.4 have been determined using a similar policy as described for alcohols, aldehydes, acids, esters and acyl groups (see </w:t>
      </w:r>
      <w:hyperlink w:anchor="_2.5_Naming_of" w:history="1">
        <w:r w:rsidRPr="00FA1AF7">
          <w:rPr>
            <w:rStyle w:val="Hyperlink"/>
          </w:rPr>
          <w:t>Section 2.5</w:t>
        </w:r>
      </w:hyperlink>
      <w:r>
        <w:t>).</w:t>
      </w:r>
    </w:p>
    <w:p w:rsidR="005C20AD" w:rsidRDefault="006B166B" w:rsidP="005C20AD">
      <w:pPr>
        <w:pStyle w:val="TableTitle"/>
      </w:pPr>
      <w:r>
        <w:t xml:space="preserve">Table 2.4 </w:t>
      </w:r>
      <w:r w:rsidR="005C20AD">
        <w:t>Names for miscellaneous chemical groups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953"/>
      </w:tblGrid>
      <w:tr w:rsidR="005C20AD" w:rsidRPr="00D658A6" w:rsidTr="005C20AD">
        <w:trPr>
          <w:tblHeader/>
        </w:trPr>
        <w:tc>
          <w:tcPr>
            <w:tcW w:w="2660" w:type="dxa"/>
            <w:shd w:val="clear" w:color="auto" w:fill="006DA7"/>
          </w:tcPr>
          <w:p w:rsidR="005C20AD" w:rsidRPr="006B166B" w:rsidRDefault="005C20AD" w:rsidP="005C20AD">
            <w:pPr>
              <w:pStyle w:val="TableHeading1"/>
              <w:spacing w:before="120" w:after="120"/>
              <w:rPr>
                <w:sz w:val="22"/>
              </w:rPr>
            </w:pPr>
            <w:r w:rsidRPr="006B166B">
              <w:rPr>
                <w:sz w:val="22"/>
              </w:rPr>
              <w:t>Acceptable name</w:t>
            </w:r>
          </w:p>
        </w:tc>
        <w:tc>
          <w:tcPr>
            <w:tcW w:w="5953" w:type="dxa"/>
            <w:shd w:val="clear" w:color="auto" w:fill="006DA7"/>
          </w:tcPr>
          <w:p w:rsidR="005C20AD" w:rsidRPr="006B166B" w:rsidRDefault="005C20AD" w:rsidP="005C20AD">
            <w:pPr>
              <w:pStyle w:val="TableHeading1"/>
              <w:spacing w:before="120" w:after="120"/>
              <w:rPr>
                <w:sz w:val="22"/>
              </w:rPr>
            </w:pPr>
            <w:r w:rsidRPr="006B166B">
              <w:rPr>
                <w:sz w:val="22"/>
              </w:rPr>
              <w:t>Unacceptable name/spelling/format</w:t>
            </w:r>
          </w:p>
        </w:tc>
      </w:tr>
      <w:tr w:rsidR="005C20AD" w:rsidRPr="00D658A6" w:rsidTr="000C577A">
        <w:tc>
          <w:tcPr>
            <w:tcW w:w="2660" w:type="dxa"/>
          </w:tcPr>
          <w:p w:rsidR="005C20AD" w:rsidRPr="00D658A6" w:rsidRDefault="005C20AD" w:rsidP="005C20AD">
            <w:pPr>
              <w:pStyle w:val="Tabletext"/>
              <w:spacing w:before="120" w:after="120"/>
            </w:pPr>
            <w:r w:rsidRPr="00D658A6">
              <w:t>allyl</w:t>
            </w:r>
          </w:p>
        </w:tc>
        <w:tc>
          <w:tcPr>
            <w:tcW w:w="5953" w:type="dxa"/>
          </w:tcPr>
          <w:p w:rsidR="005C20AD" w:rsidRPr="00D658A6" w:rsidRDefault="005C20AD" w:rsidP="005C20AD">
            <w:pPr>
              <w:pStyle w:val="Tabletext"/>
              <w:spacing w:before="120" w:after="120"/>
            </w:pPr>
            <w:r w:rsidRPr="00D658A6">
              <w:t>propenyl</w:t>
            </w:r>
            <w:r>
              <w:t xml:space="preserve">, </w:t>
            </w:r>
            <w:r w:rsidRPr="00D658A6">
              <w:t>vinyl carbinyl</w:t>
            </w:r>
          </w:p>
        </w:tc>
      </w:tr>
      <w:tr w:rsidR="005C20AD" w:rsidRPr="00D658A6" w:rsidTr="000C577A">
        <w:tc>
          <w:tcPr>
            <w:tcW w:w="2660" w:type="dxa"/>
          </w:tcPr>
          <w:p w:rsidR="005C20AD" w:rsidRPr="00D658A6" w:rsidRDefault="005C20AD" w:rsidP="005C20AD">
            <w:pPr>
              <w:pStyle w:val="Tabletext"/>
              <w:spacing w:before="120" w:after="120"/>
            </w:pPr>
            <w:r w:rsidRPr="00D658A6">
              <w:t>amyl</w:t>
            </w:r>
          </w:p>
        </w:tc>
        <w:tc>
          <w:tcPr>
            <w:tcW w:w="5953" w:type="dxa"/>
          </w:tcPr>
          <w:p w:rsidR="005C20AD" w:rsidRPr="00D658A6" w:rsidRDefault="005C20AD" w:rsidP="005C20AD">
            <w:pPr>
              <w:pStyle w:val="Tabletext"/>
              <w:spacing w:before="120" w:after="120"/>
            </w:pPr>
            <w:r w:rsidRPr="00D658A6">
              <w:t>pentyl</w:t>
            </w:r>
          </w:p>
        </w:tc>
      </w:tr>
      <w:tr w:rsidR="005C20AD" w:rsidRPr="00D658A6" w:rsidTr="000C577A">
        <w:tc>
          <w:tcPr>
            <w:tcW w:w="2660" w:type="dxa"/>
          </w:tcPr>
          <w:p w:rsidR="005C20AD" w:rsidRPr="00D658A6" w:rsidRDefault="005C20AD" w:rsidP="005C20AD">
            <w:pPr>
              <w:pStyle w:val="Tabletext"/>
              <w:spacing w:before="120" w:after="120"/>
            </w:pPr>
            <w:r w:rsidRPr="00D658A6">
              <w:t>anisate</w:t>
            </w:r>
          </w:p>
        </w:tc>
        <w:tc>
          <w:tcPr>
            <w:tcW w:w="5953" w:type="dxa"/>
          </w:tcPr>
          <w:p w:rsidR="005C20AD" w:rsidRPr="00D658A6" w:rsidRDefault="005C20AD" w:rsidP="005C20AD">
            <w:pPr>
              <w:pStyle w:val="Tabletext"/>
              <w:spacing w:before="120" w:after="120"/>
            </w:pPr>
            <w:r w:rsidRPr="00D658A6">
              <w:t>methoxybenzoate</w:t>
            </w:r>
          </w:p>
        </w:tc>
      </w:tr>
      <w:tr w:rsidR="005C20AD" w:rsidRPr="00D658A6" w:rsidTr="000C577A">
        <w:tc>
          <w:tcPr>
            <w:tcW w:w="2660" w:type="dxa"/>
          </w:tcPr>
          <w:p w:rsidR="005C20AD" w:rsidRPr="00D658A6" w:rsidRDefault="005C20AD" w:rsidP="005C20AD">
            <w:pPr>
              <w:pStyle w:val="Tabletext"/>
              <w:spacing w:before="120" w:after="120"/>
            </w:pPr>
            <w:r w:rsidRPr="00D658A6">
              <w:lastRenderedPageBreak/>
              <w:t>anthranilate</w:t>
            </w:r>
          </w:p>
        </w:tc>
        <w:tc>
          <w:tcPr>
            <w:tcW w:w="5953" w:type="dxa"/>
          </w:tcPr>
          <w:p w:rsidR="005C20AD" w:rsidRPr="00D658A6" w:rsidRDefault="005C20AD" w:rsidP="005C20AD">
            <w:pPr>
              <w:pStyle w:val="Tabletext"/>
              <w:spacing w:before="120" w:after="120"/>
            </w:pPr>
            <w:r w:rsidRPr="00D658A6">
              <w:t>aminobenzoate</w:t>
            </w:r>
          </w:p>
        </w:tc>
      </w:tr>
      <w:tr w:rsidR="005C20AD" w:rsidRPr="00D658A6" w:rsidTr="000C577A">
        <w:tc>
          <w:tcPr>
            <w:tcW w:w="2660" w:type="dxa"/>
          </w:tcPr>
          <w:p w:rsidR="005C20AD" w:rsidRPr="00D658A6" w:rsidRDefault="005C20AD" w:rsidP="005C20AD">
            <w:pPr>
              <w:pStyle w:val="Tabletext"/>
              <w:spacing w:before="120" w:after="120"/>
            </w:pPr>
            <w:r w:rsidRPr="00D658A6">
              <w:t>cetyl</w:t>
            </w:r>
          </w:p>
        </w:tc>
        <w:tc>
          <w:tcPr>
            <w:tcW w:w="5953" w:type="dxa"/>
          </w:tcPr>
          <w:p w:rsidR="005C20AD" w:rsidRPr="00D658A6" w:rsidRDefault="005C20AD" w:rsidP="005C20AD">
            <w:pPr>
              <w:pStyle w:val="Tabletext"/>
              <w:spacing w:before="120" w:after="120"/>
            </w:pPr>
            <w:r w:rsidRPr="00D658A6">
              <w:t>hexadecyl</w:t>
            </w:r>
          </w:p>
        </w:tc>
      </w:tr>
      <w:tr w:rsidR="005C20AD" w:rsidRPr="00D658A6" w:rsidTr="000C577A">
        <w:tc>
          <w:tcPr>
            <w:tcW w:w="2660" w:type="dxa"/>
          </w:tcPr>
          <w:p w:rsidR="005C20AD" w:rsidRPr="00D658A6" w:rsidRDefault="005C20AD" w:rsidP="005C20AD">
            <w:pPr>
              <w:pStyle w:val="Tabletext"/>
              <w:spacing w:before="120" w:after="120"/>
            </w:pPr>
            <w:r w:rsidRPr="00D658A6">
              <w:t>glycerol</w:t>
            </w:r>
          </w:p>
        </w:tc>
        <w:tc>
          <w:tcPr>
            <w:tcW w:w="5953" w:type="dxa"/>
          </w:tcPr>
          <w:p w:rsidR="005C20AD" w:rsidRPr="00D658A6" w:rsidRDefault="005C20AD" w:rsidP="005C20AD">
            <w:pPr>
              <w:pStyle w:val="Tabletext"/>
              <w:spacing w:before="120" w:after="120"/>
            </w:pPr>
            <w:r w:rsidRPr="00D658A6">
              <w:t>glycerin</w:t>
            </w:r>
          </w:p>
        </w:tc>
      </w:tr>
      <w:tr w:rsidR="005C20AD" w:rsidRPr="00D658A6" w:rsidTr="000C577A">
        <w:tc>
          <w:tcPr>
            <w:tcW w:w="2660" w:type="dxa"/>
          </w:tcPr>
          <w:p w:rsidR="005C20AD" w:rsidRPr="00D658A6" w:rsidRDefault="005C20AD" w:rsidP="005C20AD">
            <w:pPr>
              <w:pStyle w:val="Tabletext"/>
              <w:spacing w:before="120" w:after="120"/>
            </w:pPr>
            <w:r w:rsidRPr="00D658A6">
              <w:t>nonanoate</w:t>
            </w:r>
          </w:p>
        </w:tc>
        <w:tc>
          <w:tcPr>
            <w:tcW w:w="5953" w:type="dxa"/>
          </w:tcPr>
          <w:p w:rsidR="005C20AD" w:rsidRPr="00D658A6" w:rsidRDefault="005C20AD" w:rsidP="005C20AD">
            <w:pPr>
              <w:pStyle w:val="Tabletext"/>
              <w:spacing w:before="120" w:after="120"/>
            </w:pPr>
            <w:r w:rsidRPr="00D658A6">
              <w:t>pelargonate</w:t>
            </w:r>
          </w:p>
        </w:tc>
      </w:tr>
      <w:tr w:rsidR="005C20AD" w:rsidRPr="00D658A6" w:rsidTr="000C577A">
        <w:tc>
          <w:tcPr>
            <w:tcW w:w="2660" w:type="dxa"/>
          </w:tcPr>
          <w:p w:rsidR="005C20AD" w:rsidRPr="00D658A6" w:rsidRDefault="005C20AD" w:rsidP="005C20AD">
            <w:pPr>
              <w:pStyle w:val="Tabletext"/>
              <w:spacing w:before="120" w:after="120"/>
            </w:pPr>
            <w:r w:rsidRPr="00D658A6">
              <w:t>nonanoyl</w:t>
            </w:r>
          </w:p>
        </w:tc>
        <w:tc>
          <w:tcPr>
            <w:tcW w:w="5953" w:type="dxa"/>
          </w:tcPr>
          <w:p w:rsidR="005C20AD" w:rsidRPr="00D658A6" w:rsidRDefault="005C20AD" w:rsidP="005C20AD">
            <w:pPr>
              <w:pStyle w:val="Tabletext"/>
              <w:spacing w:before="120" w:after="120"/>
            </w:pPr>
            <w:r w:rsidRPr="00D658A6">
              <w:t>pelargonyl</w:t>
            </w:r>
          </w:p>
        </w:tc>
      </w:tr>
      <w:tr w:rsidR="005C20AD" w:rsidRPr="00D658A6" w:rsidTr="000C577A">
        <w:tc>
          <w:tcPr>
            <w:tcW w:w="2660" w:type="dxa"/>
          </w:tcPr>
          <w:p w:rsidR="005C20AD" w:rsidRPr="00D658A6" w:rsidRDefault="005C20AD" w:rsidP="005C20AD">
            <w:pPr>
              <w:pStyle w:val="Tabletext"/>
              <w:spacing w:before="120" w:after="120"/>
            </w:pPr>
            <w:r>
              <w:t>nonanoic</w:t>
            </w:r>
          </w:p>
        </w:tc>
        <w:tc>
          <w:tcPr>
            <w:tcW w:w="5953" w:type="dxa"/>
          </w:tcPr>
          <w:p w:rsidR="005C20AD" w:rsidRPr="00D658A6" w:rsidRDefault="005C20AD" w:rsidP="005C20AD">
            <w:pPr>
              <w:pStyle w:val="Tabletext"/>
              <w:spacing w:before="120" w:after="120"/>
            </w:pPr>
            <w:r w:rsidRPr="00D658A6">
              <w:t>pelargonic</w:t>
            </w:r>
          </w:p>
        </w:tc>
      </w:tr>
      <w:tr w:rsidR="005C20AD" w:rsidRPr="00D658A6" w:rsidTr="000C577A">
        <w:tc>
          <w:tcPr>
            <w:tcW w:w="2660" w:type="dxa"/>
          </w:tcPr>
          <w:p w:rsidR="005C20AD" w:rsidRPr="00D658A6" w:rsidRDefault="005C20AD" w:rsidP="005C20AD">
            <w:pPr>
              <w:pStyle w:val="Tabletext"/>
              <w:spacing w:before="120" w:after="120"/>
            </w:pPr>
            <w:r w:rsidRPr="00D658A6">
              <w:t>phenylpropionate</w:t>
            </w:r>
          </w:p>
        </w:tc>
        <w:tc>
          <w:tcPr>
            <w:tcW w:w="5953" w:type="dxa"/>
          </w:tcPr>
          <w:p w:rsidR="005C20AD" w:rsidRPr="00D658A6" w:rsidRDefault="005C20AD" w:rsidP="005C20AD">
            <w:pPr>
              <w:pStyle w:val="Tabletext"/>
              <w:spacing w:before="120" w:after="120"/>
            </w:pPr>
            <w:r w:rsidRPr="00D658A6">
              <w:t>hydrocinnamate</w:t>
            </w:r>
          </w:p>
        </w:tc>
      </w:tr>
      <w:tr w:rsidR="005C20AD" w:rsidRPr="00D658A6" w:rsidTr="000C577A">
        <w:tc>
          <w:tcPr>
            <w:tcW w:w="2660" w:type="dxa"/>
          </w:tcPr>
          <w:p w:rsidR="005C20AD" w:rsidRPr="00D658A6" w:rsidRDefault="005C20AD" w:rsidP="005C20AD">
            <w:pPr>
              <w:pStyle w:val="Tabletext"/>
              <w:spacing w:before="120" w:after="120"/>
            </w:pPr>
            <w:r w:rsidRPr="00D658A6">
              <w:t>phenylpropionic</w:t>
            </w:r>
          </w:p>
        </w:tc>
        <w:tc>
          <w:tcPr>
            <w:tcW w:w="5953" w:type="dxa"/>
          </w:tcPr>
          <w:p w:rsidR="005C20AD" w:rsidRPr="00D658A6" w:rsidRDefault="005C20AD" w:rsidP="005C20AD">
            <w:pPr>
              <w:pStyle w:val="Tabletext"/>
              <w:spacing w:before="120" w:after="120"/>
            </w:pPr>
            <w:r w:rsidRPr="00D658A6">
              <w:t>hydrocinnamic</w:t>
            </w:r>
          </w:p>
        </w:tc>
      </w:tr>
      <w:tr w:rsidR="005C20AD" w:rsidRPr="00D658A6" w:rsidTr="000C577A">
        <w:tc>
          <w:tcPr>
            <w:tcW w:w="2660" w:type="dxa"/>
          </w:tcPr>
          <w:p w:rsidR="005C20AD" w:rsidRPr="00D658A6" w:rsidRDefault="005C20AD" w:rsidP="005C20AD">
            <w:pPr>
              <w:pStyle w:val="Tabletext"/>
              <w:spacing w:before="120" w:after="120"/>
            </w:pPr>
            <w:r w:rsidRPr="00D658A6">
              <w:t>phenylpropionyl</w:t>
            </w:r>
          </w:p>
        </w:tc>
        <w:tc>
          <w:tcPr>
            <w:tcW w:w="5953" w:type="dxa"/>
          </w:tcPr>
          <w:p w:rsidR="005C20AD" w:rsidRPr="00D658A6" w:rsidRDefault="000C577A" w:rsidP="005C20AD">
            <w:pPr>
              <w:pStyle w:val="Tabletext"/>
              <w:spacing w:before="120" w:after="120"/>
            </w:pPr>
            <w:r w:rsidRPr="00D658A6">
              <w:t>H</w:t>
            </w:r>
            <w:r w:rsidR="005C20AD" w:rsidRPr="00D658A6">
              <w:t>ydrocinnamyl</w:t>
            </w:r>
          </w:p>
        </w:tc>
      </w:tr>
      <w:tr w:rsidR="005C20AD" w:rsidRPr="00D658A6" w:rsidTr="000C577A">
        <w:tc>
          <w:tcPr>
            <w:tcW w:w="2660" w:type="dxa"/>
          </w:tcPr>
          <w:p w:rsidR="005C20AD" w:rsidRPr="00D658A6" w:rsidRDefault="005C20AD" w:rsidP="005C20AD">
            <w:pPr>
              <w:pStyle w:val="Tabletext"/>
              <w:spacing w:before="120" w:after="120"/>
            </w:pPr>
            <w:r w:rsidRPr="00D658A6">
              <w:t>xylene</w:t>
            </w:r>
          </w:p>
        </w:tc>
        <w:tc>
          <w:tcPr>
            <w:tcW w:w="5953" w:type="dxa"/>
          </w:tcPr>
          <w:p w:rsidR="005C20AD" w:rsidRPr="00D658A6" w:rsidRDefault="000C577A" w:rsidP="005C20AD">
            <w:pPr>
              <w:pStyle w:val="Tabletext"/>
              <w:spacing w:before="120" w:after="120"/>
            </w:pPr>
            <w:r w:rsidRPr="00D658A6">
              <w:t>X</w:t>
            </w:r>
            <w:r w:rsidR="005C20AD" w:rsidRPr="00D658A6">
              <w:t>ylol</w:t>
            </w:r>
          </w:p>
        </w:tc>
      </w:tr>
    </w:tbl>
    <w:p w:rsidR="000C577A" w:rsidRDefault="001B3460" w:rsidP="000C577A">
      <w:pPr>
        <w:pStyle w:val="Heading3"/>
      </w:pPr>
      <w:bookmarkStart w:id="32" w:name="_2.5_Naming_of"/>
      <w:bookmarkStart w:id="33" w:name="_Toc356297416"/>
      <w:bookmarkEnd w:id="32"/>
      <w:r>
        <w:t xml:space="preserve">2.5 </w:t>
      </w:r>
      <w:r w:rsidR="000C577A">
        <w:t>Naming of specific types of substances</w:t>
      </w:r>
      <w:bookmarkEnd w:id="33"/>
    </w:p>
    <w:p w:rsidR="000C577A" w:rsidRDefault="000C577A" w:rsidP="000C577A">
      <w:pPr>
        <w:pStyle w:val="Heading4"/>
      </w:pPr>
      <w:bookmarkStart w:id="34" w:name="_Toc356297417"/>
      <w:r>
        <w:t>2.5.1</w:t>
      </w:r>
      <w:r w:rsidR="001B3460">
        <w:t xml:space="preserve"> </w:t>
      </w:r>
      <w:r>
        <w:t>Polymeric substances</w:t>
      </w:r>
      <w:bookmarkEnd w:id="34"/>
    </w:p>
    <w:p w:rsidR="000C577A" w:rsidRDefault="000C577A" w:rsidP="000C577A">
      <w:r>
        <w:t xml:space="preserve">Polymeric substances are frequently identified by a name part and a number that indicates the grade of polymer by chain length, viscosity or molecular weight. Some common examples are listed in Table 2.5. The AAN will be in this form, where appropriate. Where the references cover individual grades of a polymer, individual authorities will be quoted if they are available. Otherwise, derived names will be cited with an asterisk (see </w:t>
      </w:r>
      <w:hyperlink w:anchor="_1.8_What_is" w:history="1">
        <w:r w:rsidRPr="006D297D">
          <w:rPr>
            <w:rStyle w:val="Hyperlink"/>
          </w:rPr>
          <w:t>Section 1.8</w:t>
        </w:r>
      </w:hyperlink>
      <w:r>
        <w:t>).</w:t>
      </w:r>
    </w:p>
    <w:p w:rsidR="005C20AD" w:rsidRDefault="006D297D" w:rsidP="000C577A">
      <w:pPr>
        <w:pStyle w:val="TableTitle"/>
      </w:pPr>
      <w:r>
        <w:t xml:space="preserve">Table 2.5 </w:t>
      </w:r>
      <w:r w:rsidR="000C577A">
        <w:t>Numbers used in names of polymers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0C577A" w:rsidRPr="00D658A6" w:rsidTr="000C577A">
        <w:trPr>
          <w:cantSplit/>
          <w:tblHeader/>
        </w:trPr>
        <w:tc>
          <w:tcPr>
            <w:tcW w:w="4360" w:type="dxa"/>
            <w:shd w:val="clear" w:color="auto" w:fill="006DA7"/>
          </w:tcPr>
          <w:p w:rsidR="000C577A" w:rsidRPr="006D297D" w:rsidRDefault="000C577A" w:rsidP="000C577A">
            <w:pPr>
              <w:pStyle w:val="TableHeading1"/>
              <w:spacing w:before="120" w:after="120"/>
              <w:rPr>
                <w:sz w:val="22"/>
              </w:rPr>
            </w:pPr>
            <w:r w:rsidRPr="006D297D">
              <w:rPr>
                <w:sz w:val="22"/>
              </w:rPr>
              <w:t>Type of polymer</w:t>
            </w:r>
          </w:p>
        </w:tc>
        <w:tc>
          <w:tcPr>
            <w:tcW w:w="4360" w:type="dxa"/>
            <w:shd w:val="clear" w:color="auto" w:fill="006DA7"/>
          </w:tcPr>
          <w:p w:rsidR="000C577A" w:rsidRPr="006D297D" w:rsidRDefault="000C577A" w:rsidP="000C577A">
            <w:pPr>
              <w:pStyle w:val="TableHeading1"/>
              <w:spacing w:before="120" w:after="120"/>
              <w:rPr>
                <w:sz w:val="22"/>
              </w:rPr>
            </w:pPr>
            <w:r w:rsidRPr="006D297D">
              <w:rPr>
                <w:sz w:val="22"/>
              </w:rPr>
              <w:t>Numbering system</w:t>
            </w:r>
          </w:p>
        </w:tc>
      </w:tr>
      <w:tr w:rsidR="000C577A" w:rsidRPr="00D658A6" w:rsidTr="000C577A">
        <w:tc>
          <w:tcPr>
            <w:tcW w:w="4360" w:type="dxa"/>
          </w:tcPr>
          <w:p w:rsidR="000C577A" w:rsidRPr="00D658A6" w:rsidRDefault="000C577A" w:rsidP="000C577A">
            <w:pPr>
              <w:pStyle w:val="Tabletext"/>
              <w:spacing w:before="120" w:after="120"/>
            </w:pPr>
            <w:r w:rsidRPr="00D658A6">
              <w:t>Macrogols</w:t>
            </w:r>
          </w:p>
        </w:tc>
        <w:tc>
          <w:tcPr>
            <w:tcW w:w="4360" w:type="dxa"/>
          </w:tcPr>
          <w:p w:rsidR="000C577A" w:rsidRPr="00D658A6" w:rsidRDefault="000C577A" w:rsidP="000C577A">
            <w:pPr>
              <w:pStyle w:val="Tabletext"/>
              <w:spacing w:before="120" w:after="120"/>
            </w:pPr>
            <w:r w:rsidRPr="00D658A6">
              <w:t>Average molecular weight</w:t>
            </w:r>
          </w:p>
        </w:tc>
      </w:tr>
      <w:tr w:rsidR="000C577A" w:rsidRPr="00D658A6" w:rsidTr="000C577A">
        <w:tc>
          <w:tcPr>
            <w:tcW w:w="4360" w:type="dxa"/>
          </w:tcPr>
          <w:p w:rsidR="000C577A" w:rsidRPr="00D658A6" w:rsidRDefault="000C577A" w:rsidP="000C577A">
            <w:pPr>
              <w:pStyle w:val="Tabletext"/>
              <w:spacing w:before="120" w:after="120"/>
            </w:pPr>
            <w:r w:rsidRPr="00D658A6">
              <w:t>Dimeticones</w:t>
            </w:r>
          </w:p>
        </w:tc>
        <w:tc>
          <w:tcPr>
            <w:tcW w:w="4360" w:type="dxa"/>
          </w:tcPr>
          <w:p w:rsidR="000C577A" w:rsidRPr="00D658A6" w:rsidRDefault="000C577A" w:rsidP="000C577A">
            <w:pPr>
              <w:pStyle w:val="Tabletext"/>
              <w:spacing w:before="120" w:after="120"/>
            </w:pPr>
            <w:r w:rsidRPr="00D658A6">
              <w:t>Kinematic viscosity</w:t>
            </w:r>
          </w:p>
        </w:tc>
      </w:tr>
      <w:tr w:rsidR="000C577A" w:rsidRPr="00D658A6" w:rsidTr="000C577A">
        <w:tc>
          <w:tcPr>
            <w:tcW w:w="4360" w:type="dxa"/>
          </w:tcPr>
          <w:p w:rsidR="000C577A" w:rsidRPr="00D658A6" w:rsidRDefault="000C577A" w:rsidP="000C577A">
            <w:pPr>
              <w:pStyle w:val="Tabletext"/>
              <w:spacing w:before="120" w:after="120"/>
            </w:pPr>
            <w:r w:rsidRPr="00D658A6">
              <w:t>Polyethylene glycols</w:t>
            </w:r>
            <w:r>
              <w:rPr>
                <w:rStyle w:val="FootnoteReference"/>
              </w:rPr>
              <w:t>a</w:t>
            </w:r>
          </w:p>
        </w:tc>
        <w:tc>
          <w:tcPr>
            <w:tcW w:w="4360" w:type="dxa"/>
          </w:tcPr>
          <w:p w:rsidR="000C577A" w:rsidRPr="00D658A6" w:rsidRDefault="000C577A" w:rsidP="000C577A">
            <w:pPr>
              <w:pStyle w:val="Tabletext"/>
              <w:spacing w:before="120" w:after="120"/>
            </w:pPr>
            <w:r w:rsidRPr="00D658A6">
              <w:t>Monomer units</w:t>
            </w:r>
          </w:p>
        </w:tc>
      </w:tr>
      <w:tr w:rsidR="000C577A" w:rsidRPr="00D658A6" w:rsidTr="000C577A">
        <w:tc>
          <w:tcPr>
            <w:tcW w:w="4360" w:type="dxa"/>
          </w:tcPr>
          <w:p w:rsidR="000C577A" w:rsidRPr="00D658A6" w:rsidRDefault="000C577A" w:rsidP="000C577A">
            <w:pPr>
              <w:pStyle w:val="Tabletext"/>
              <w:spacing w:before="120" w:after="120"/>
            </w:pPr>
            <w:r w:rsidRPr="00D658A6">
              <w:t>Carbomers, nylons, polyacrylates</w:t>
            </w:r>
          </w:p>
        </w:tc>
        <w:tc>
          <w:tcPr>
            <w:tcW w:w="4360" w:type="dxa"/>
          </w:tcPr>
          <w:p w:rsidR="000C577A" w:rsidRPr="00D658A6" w:rsidRDefault="000C577A" w:rsidP="000C577A">
            <w:pPr>
              <w:pStyle w:val="Tabletext"/>
              <w:spacing w:before="120" w:after="120"/>
            </w:pPr>
            <w:r w:rsidRPr="00DB0395">
              <w:t>Numbers indicate different chemical structures rather than different average polymer chain lengths; the numbering is not systematic, and the relevant references should be consulted to determine the structure</w:t>
            </w:r>
          </w:p>
        </w:tc>
      </w:tr>
    </w:tbl>
    <w:p w:rsidR="005C20AD" w:rsidRDefault="000C577A" w:rsidP="001E2B96">
      <w:pPr>
        <w:pStyle w:val="Footnote"/>
        <w:spacing w:before="120" w:after="120"/>
      </w:pPr>
      <w:proofErr w:type="gramStart"/>
      <w:r w:rsidRPr="000C577A">
        <w:rPr>
          <w:b/>
        </w:rPr>
        <w:t>a</w:t>
      </w:r>
      <w:proofErr w:type="gramEnd"/>
      <w:r w:rsidRPr="000C577A">
        <w:t xml:space="preserve"> This convention is not used for AANs</w:t>
      </w:r>
    </w:p>
    <w:p w:rsidR="001E2B96" w:rsidRDefault="001E2B96" w:rsidP="001E2B96">
      <w:pPr>
        <w:pStyle w:val="Heading5"/>
      </w:pPr>
      <w:r>
        <w:lastRenderedPageBreak/>
        <w:t>Macrogols (polyethylene glycols—PEGs)</w:t>
      </w:r>
    </w:p>
    <w:p w:rsidR="001E2B96" w:rsidRDefault="001E2B96" w:rsidP="001E2B96">
      <w:pPr>
        <w:keepLines/>
      </w:pPr>
      <w:r>
        <w:t xml:space="preserve">‘Macrogol’ will be used as a name, rather than polyoxyl, polyoxyethylene, polyethylene glycol or PEG, unless otherwise specified in an INN. Macrogol is the term used in INNs and by the pharmaceutical industry generally, whereas PEG is used in the chemical and cosmetics industries (as shown in references such as the </w:t>
      </w:r>
      <w:r w:rsidRPr="001E2B96">
        <w:rPr>
          <w:i/>
        </w:rPr>
        <w:t>International Cosmetic Ingredient Dictionary</w:t>
      </w:r>
      <w:r>
        <w:t>).</w:t>
      </w:r>
    </w:p>
    <w:p w:rsidR="001E2B96" w:rsidRDefault="001E2B96" w:rsidP="001E2B96">
      <w:r>
        <w:t>Macrogols have the following general formula:</w:t>
      </w:r>
    </w:p>
    <w:p w:rsidR="001E2B96" w:rsidRDefault="001E2B96" w:rsidP="001E2B96">
      <w:pPr>
        <w:ind w:firstLine="709"/>
      </w:pPr>
      <w:proofErr w:type="gramStart"/>
      <w:r>
        <w:t>HOCH</w:t>
      </w:r>
      <w:r w:rsidRPr="001E2B96">
        <w:rPr>
          <w:vertAlign w:val="subscript"/>
        </w:rPr>
        <w:t>2</w:t>
      </w:r>
      <w:r>
        <w:t>(</w:t>
      </w:r>
      <w:proofErr w:type="gramEnd"/>
      <w:r>
        <w:t>CH</w:t>
      </w:r>
      <w:r w:rsidRPr="001E2B96">
        <w:rPr>
          <w:vertAlign w:val="subscript"/>
        </w:rPr>
        <w:t>2</w:t>
      </w:r>
      <w:r>
        <w:t>OCH</w:t>
      </w:r>
      <w:r w:rsidRPr="001E2B96">
        <w:rPr>
          <w:vertAlign w:val="subscript"/>
        </w:rPr>
        <w:t>2</w:t>
      </w:r>
      <w:r>
        <w:t>)</w:t>
      </w:r>
      <w:r w:rsidRPr="001E2B96">
        <w:rPr>
          <w:vertAlign w:val="subscript"/>
        </w:rPr>
        <w:t>m</w:t>
      </w:r>
      <w:r>
        <w:t>CH</w:t>
      </w:r>
      <w:r w:rsidRPr="001E2B96">
        <w:rPr>
          <w:vertAlign w:val="subscript"/>
        </w:rPr>
        <w:t>2</w:t>
      </w:r>
      <w:r>
        <w:t>OH</w:t>
      </w:r>
    </w:p>
    <w:p w:rsidR="001E2B96" w:rsidRDefault="001E2B96" w:rsidP="001E2B96">
      <w:r>
        <w:t>The convention in Australia for naming macrogols is that each macrogol name is followed by a number indicating its average molecular weight. For example, macrogol 300 has an average molecular weight of about 300 (</w:t>
      </w:r>
      <w:r w:rsidRPr="001E2B96">
        <w:rPr>
          <w:i/>
        </w:rPr>
        <w:t>m</w:t>
      </w:r>
      <w:r>
        <w:t xml:space="preserve"> = 5 or 6, giving a molecular weight of 282.3 or 326.4).</w:t>
      </w:r>
    </w:p>
    <w:p w:rsidR="001E2B96" w:rsidRDefault="001E2B96" w:rsidP="001E2B96">
      <w:r>
        <w:t>In AANs, the size of the polymer molecule shown will conform to this format (which is also the INN format); that is, it will be based on the average molecular weight of the polymer chain, not the chain length. (Chain length, based on the approximate number of oxyethylene units, is generally used for PEG-based nomenclature.)</w:t>
      </w:r>
    </w:p>
    <w:p w:rsidR="001E2B96" w:rsidRDefault="001E2B96" w:rsidP="001E2B96">
      <w:r>
        <w:t>Where names are converted to macrogol from PEG, the chain length designating number will also be appropriately amended, and the reference will be shown with an asterisk (e.g. ICID*). The name listed in the reference will be shown as a synonym. For example, all pure macrogols (macrogol 2000, etc.) will have references with asterisks, because the reference does not usually list the number.</w:t>
      </w:r>
    </w:p>
    <w:p w:rsidR="001E2B96" w:rsidRDefault="001E2B96" w:rsidP="001E2B96">
      <w:pPr>
        <w:pStyle w:val="Heading5"/>
      </w:pPr>
      <w:r>
        <w:t>Carbomers</w:t>
      </w:r>
    </w:p>
    <w:p w:rsidR="001E2B96" w:rsidRDefault="001E2B96" w:rsidP="001E2B96">
      <w:r>
        <w:t>The TGA follows the conventions of the USP in giving different names to carbomers depending on whether or not they are manufactured using benzene. The synonyms in the AAN database and/or the relevant USP references should be consulted to help determine the correct name for the substance.</w:t>
      </w:r>
    </w:p>
    <w:p w:rsidR="001E2B96" w:rsidRDefault="001B3460" w:rsidP="001E2B96">
      <w:pPr>
        <w:pStyle w:val="Heading4"/>
      </w:pPr>
      <w:bookmarkStart w:id="35" w:name="_Toc356297418"/>
      <w:r>
        <w:t xml:space="preserve">2.5.2 </w:t>
      </w:r>
      <w:r w:rsidR="001E2B96">
        <w:t>Derivatives</w:t>
      </w:r>
      <w:bookmarkEnd w:id="35"/>
    </w:p>
    <w:p w:rsidR="001E2B96" w:rsidRDefault="001E2B96" w:rsidP="001E2B96">
      <w:r>
        <w:t>Where substances are used in the form of derivatives, each individual derivative must have a name. For example, where a substance is used in the form of a salt or ester, the salt or ester must be included in the name.</w:t>
      </w:r>
    </w:p>
    <w:p w:rsidR="001E2B96" w:rsidRDefault="001E2B96" w:rsidP="001E2B96">
      <w:pPr>
        <w:pStyle w:val="ListBullet"/>
      </w:pPr>
      <w:r>
        <w:t>Example: ibuprofen and ibuprofen sodium are two separate AANs.</w:t>
      </w:r>
    </w:p>
    <w:p w:rsidR="001E2B96" w:rsidRDefault="001E2B96" w:rsidP="001E2B96">
      <w:r>
        <w:t>If a derivative has an INN, this will be the approved name. If there is no INN or other common reference, derivatives should be named in accordance with INN conventions &lt;</w:t>
      </w:r>
      <w:hyperlink r:id="rId25" w:history="1">
        <w:r w:rsidRPr="001E2B96">
          <w:rPr>
            <w:rStyle w:val="Hyperlink"/>
          </w:rPr>
          <w:t>http://www.who.int/medicines/services/inn/INNMreview%20paperWkDoc167_Feb06_3_.pdf</w:t>
        </w:r>
      </w:hyperlink>
      <w:r>
        <w:t>&gt;.</w:t>
      </w:r>
    </w:p>
    <w:p w:rsidR="001E2B96" w:rsidRDefault="001E2B96" w:rsidP="001E2B96">
      <w:r>
        <w:t>For salts, if there is no INN or other common reference and the salt can exist in only one form, there is no need to specify the molar ratio of the salt.</w:t>
      </w:r>
    </w:p>
    <w:p w:rsidR="001E2B96" w:rsidRDefault="001E2B96" w:rsidP="001E2B96">
      <w:pPr>
        <w:pStyle w:val="ListBullet"/>
      </w:pPr>
      <w:r>
        <w:t>Example: if an ingredient can only exist as a monosodium salt, use ‘sodium’ in the name (e.g. sodium benzoate).</w:t>
      </w:r>
    </w:p>
    <w:p w:rsidR="001E2B96" w:rsidRDefault="001E2B96" w:rsidP="001E2B96">
      <w:pPr>
        <w:keepNext/>
      </w:pPr>
      <w:r>
        <w:lastRenderedPageBreak/>
        <w:t>If there is no other preferred reference and there is more than one possible stoichiometry for the salt (and the stoichiometry is not specified), it is assumed to be 1:1. Common examples are sodium, potassium, magnesium, calcium, hydrochloride and hydrobromide.</w:t>
      </w:r>
    </w:p>
    <w:p w:rsidR="001E2B96" w:rsidRDefault="001E2B96" w:rsidP="001E2B96">
      <w:pPr>
        <w:pStyle w:val="ListBullet"/>
      </w:pPr>
      <w:r>
        <w:t>Example: monohydrochloride would be stated as hydrochloride, whereas dihydrochloride would be stated as dihydrochloride.</w:t>
      </w:r>
    </w:p>
    <w:p w:rsidR="001E2B96" w:rsidRDefault="001E2B96" w:rsidP="001E2B96">
      <w:r>
        <w:t>Sometimes, only the active component of the salt must be shown on the label. If this is the case, AANs can be approved for both the salt and the active component.</w:t>
      </w:r>
    </w:p>
    <w:p w:rsidR="001E2B96" w:rsidRDefault="001E2B96" w:rsidP="001E2B96">
      <w:pPr>
        <w:pStyle w:val="ListBullet"/>
      </w:pPr>
      <w:r>
        <w:t>Example: AANs exist for both amoxicillin and amoxicillin sodium, so both can be used on labels, as appropriate.</w:t>
      </w:r>
    </w:p>
    <w:p w:rsidR="001E2B96" w:rsidRDefault="001E2B96" w:rsidP="001E2B96">
      <w:pPr>
        <w:pStyle w:val="Heading4"/>
      </w:pPr>
      <w:bookmarkStart w:id="36" w:name="_Toc356297419"/>
      <w:r>
        <w:t>2.5.3</w:t>
      </w:r>
      <w:r w:rsidR="001B3460">
        <w:t xml:space="preserve"> </w:t>
      </w:r>
      <w:r>
        <w:t>Starches</w:t>
      </w:r>
      <w:bookmarkEnd w:id="36"/>
    </w:p>
    <w:p w:rsidR="001E2B96" w:rsidRDefault="001E2B96" w:rsidP="001E2B96">
      <w:r>
        <w:t xml:space="preserve">Starches that are naturally occurring and have not been modified are classified as herbal substances and are given Australian Herbal Substance Names (AHSs; see </w:t>
      </w:r>
      <w:hyperlink w:anchor="_4_Herbal_substances" w:history="1">
        <w:r w:rsidRPr="00FA1AF7">
          <w:rPr>
            <w:rStyle w:val="Hyperlink"/>
          </w:rPr>
          <w:t>Section 4</w:t>
        </w:r>
      </w:hyperlink>
      <w:r>
        <w:t>). These names include:</w:t>
      </w:r>
    </w:p>
    <w:p w:rsidR="001E2B96" w:rsidRDefault="001E2B96" w:rsidP="001E2B96">
      <w:pPr>
        <w:pStyle w:val="ListBullet"/>
      </w:pPr>
      <w:r>
        <w:t>Starch — maize</w:t>
      </w:r>
    </w:p>
    <w:p w:rsidR="001E2B96" w:rsidRDefault="001E2B96" w:rsidP="001E2B96">
      <w:pPr>
        <w:pStyle w:val="ListBullet"/>
      </w:pPr>
      <w:r>
        <w:t>Starch — potato</w:t>
      </w:r>
    </w:p>
    <w:p w:rsidR="001E2B96" w:rsidRDefault="001E2B96" w:rsidP="001E2B96">
      <w:pPr>
        <w:pStyle w:val="ListBullet"/>
      </w:pPr>
      <w:r>
        <w:t>Starch — rice</w:t>
      </w:r>
    </w:p>
    <w:p w:rsidR="001E2B96" w:rsidRDefault="001E2B96" w:rsidP="001E2B96">
      <w:pPr>
        <w:pStyle w:val="ListBullet"/>
      </w:pPr>
      <w:r>
        <w:t>Starch — tapioca</w:t>
      </w:r>
    </w:p>
    <w:p w:rsidR="001E2B96" w:rsidRDefault="001E2B96" w:rsidP="001E2B96">
      <w:pPr>
        <w:pStyle w:val="ListBullet"/>
      </w:pPr>
      <w:r>
        <w:t>Starch — wheat</w:t>
      </w:r>
    </w:p>
    <w:p w:rsidR="001E2B96" w:rsidRDefault="001E2B96" w:rsidP="001E2B96">
      <w:r>
        <w:t>Where the name of an ingredient needs to include the source of an ingredient derived from maize (corn), the name used shall be maize, rather than corn. Other starches, such as starch — soluble potato, have been chemically modified and are thus classified as AANs.</w:t>
      </w:r>
    </w:p>
    <w:p w:rsidR="001E2B96" w:rsidRDefault="001E2B96" w:rsidP="001E2B96">
      <w:pPr>
        <w:pStyle w:val="Heading4"/>
      </w:pPr>
      <w:bookmarkStart w:id="37" w:name="_Toc356297420"/>
      <w:r>
        <w:t>2.5.4</w:t>
      </w:r>
      <w:r w:rsidR="001B3460">
        <w:t xml:space="preserve"> </w:t>
      </w:r>
      <w:r>
        <w:t>Alcohols, aldehydes, acids, esters and acyl groups</w:t>
      </w:r>
      <w:bookmarkEnd w:id="37"/>
    </w:p>
    <w:p w:rsidR="001E2B96" w:rsidRDefault="001E2B96" w:rsidP="001E2B96">
      <w:r>
        <w:t xml:space="preserve">Alcohols, aldehydes, acids, esters and acyl groups should be named in accordance with references commonly used in the pharmaceutical industry (e.g. </w:t>
      </w:r>
      <w:r w:rsidRPr="001E2B96">
        <w:rPr>
          <w:i/>
        </w:rPr>
        <w:t>British Pharmacopoeia</w:t>
      </w:r>
      <w:r>
        <w:t xml:space="preserve"> [BP], </w:t>
      </w:r>
      <w:r w:rsidRPr="001E2B96">
        <w:rPr>
          <w:i/>
        </w:rPr>
        <w:t>Merck Index</w:t>
      </w:r>
      <w:r>
        <w:t>). If there is no suitable reference in the list provided in Table 2.1, the currently accepted IUPAC nomenclature should be used. Where numbers are included in the name, they should be placed appropriately in the middle of the name, rather than at the start (e.g. butan-1-ol).</w:t>
      </w:r>
    </w:p>
    <w:p w:rsidR="001E2B96" w:rsidRDefault="001E2B96" w:rsidP="001E2B96">
      <w:pPr>
        <w:pStyle w:val="Heading4"/>
      </w:pPr>
      <w:bookmarkStart w:id="38" w:name="_Toc356297421"/>
      <w:r>
        <w:t>2.5.5</w:t>
      </w:r>
      <w:r w:rsidR="001B3460">
        <w:t xml:space="preserve"> </w:t>
      </w:r>
      <w:r>
        <w:t>Ethanol</w:t>
      </w:r>
      <w:bookmarkEnd w:id="38"/>
    </w:p>
    <w:p w:rsidR="001E2B96" w:rsidRDefault="001E2B96" w:rsidP="001E2B96">
      <w:r>
        <w:t>Some confusion has arisen over the names used to describe ethanol. The ingredients database has two entries relating to ethanol:</w:t>
      </w:r>
    </w:p>
    <w:p w:rsidR="001E2B96" w:rsidRDefault="001E2B96" w:rsidP="001E2B96">
      <w:pPr>
        <w:ind w:firstLine="709"/>
      </w:pPr>
      <w:r>
        <w:t>Ethanol — absolute</w:t>
      </w:r>
      <w:r>
        <w:tab/>
        <w:t>BP*</w:t>
      </w:r>
    </w:p>
    <w:p w:rsidR="001E2B96" w:rsidRDefault="001E2B96" w:rsidP="001E2B96">
      <w:pPr>
        <w:ind w:firstLine="709"/>
      </w:pPr>
      <w:r>
        <w:t>Ethanol</w:t>
      </w:r>
      <w:r>
        <w:tab/>
      </w:r>
      <w:r>
        <w:tab/>
      </w:r>
      <w:r>
        <w:tab/>
        <w:t>BP</w:t>
      </w:r>
    </w:p>
    <w:p w:rsidR="001E2B96" w:rsidRDefault="001E2B96" w:rsidP="001E2B96">
      <w:r>
        <w:t>Ethanol — absolute (reference BP*) refers to 100% ethanol, also known as Absolute or Dehydrated Alcohol, as described in the BP98 monograph ‘Ethanol’.</w:t>
      </w:r>
    </w:p>
    <w:p w:rsidR="001E2B96" w:rsidRDefault="001E2B96" w:rsidP="001E2B96">
      <w:r>
        <w:t>Ethanol (reference BP) refers to either of the following:</w:t>
      </w:r>
    </w:p>
    <w:p w:rsidR="001E2B96" w:rsidRDefault="001E2B96" w:rsidP="001E2B96">
      <w:pPr>
        <w:pStyle w:val="ListBullet"/>
      </w:pPr>
      <w:r>
        <w:t>Ethanol (96 per cent), as described in the BP monograph of that title</w:t>
      </w:r>
    </w:p>
    <w:p w:rsidR="001E2B96" w:rsidRDefault="001E2B96" w:rsidP="001E2B96">
      <w:pPr>
        <w:pStyle w:val="ListBullet"/>
      </w:pPr>
      <w:r>
        <w:lastRenderedPageBreak/>
        <w:t>Alcohol, as described in the United States Pharmacopeia (USP) monograph of that title.</w:t>
      </w:r>
    </w:p>
    <w:p w:rsidR="001E2B96" w:rsidRDefault="001B3460" w:rsidP="001E2B96">
      <w:pPr>
        <w:pStyle w:val="Heading4"/>
      </w:pPr>
      <w:bookmarkStart w:id="39" w:name="_Toc356297422"/>
      <w:r>
        <w:t xml:space="preserve">2.5.6 </w:t>
      </w:r>
      <w:r w:rsidR="001E2B96">
        <w:t>Anions and cations</w:t>
      </w:r>
      <w:bookmarkEnd w:id="39"/>
      <w:r w:rsidR="001E2B96">
        <w:t xml:space="preserve"> </w:t>
      </w:r>
    </w:p>
    <w:p w:rsidR="001E2B96" w:rsidRDefault="001E2B96" w:rsidP="001E2B96">
      <w:r>
        <w:t>For intravenous infusions (large-volume injections) and concentrated haemodialysis solutions, certain BP monographs require the quantities of individual ions or ion equivalents to be stated on the label. This is in addition to the statement of strength for ingredients required by Therapeutic Goods Order No. 69—General requirements for labels for medicines.</w:t>
      </w:r>
    </w:p>
    <w:p w:rsidR="001E2B96" w:rsidRDefault="001E2B96" w:rsidP="001E2B96">
      <w:r>
        <w:t>Table 2.6 lists the approved names for anions and cations.</w:t>
      </w:r>
    </w:p>
    <w:p w:rsidR="000C577A" w:rsidRDefault="006D297D" w:rsidP="001E2B96">
      <w:pPr>
        <w:pStyle w:val="TableTitle"/>
      </w:pPr>
      <w:r>
        <w:t xml:space="preserve">Table 2.6 </w:t>
      </w:r>
      <w:r w:rsidR="001E2B96">
        <w:t>Approved names for anions and cations</w:t>
      </w:r>
    </w:p>
    <w:tbl>
      <w:tblPr>
        <w:tblW w:w="8755" w:type="dxa"/>
        <w:tblLook w:val="04A0" w:firstRow="1" w:lastRow="0" w:firstColumn="1" w:lastColumn="0" w:noHBand="0" w:noVBand="1"/>
      </w:tblPr>
      <w:tblGrid>
        <w:gridCol w:w="4377"/>
        <w:gridCol w:w="4378"/>
      </w:tblGrid>
      <w:tr w:rsidR="001E2B96" w:rsidRPr="00D658A6" w:rsidTr="004400BB">
        <w:trPr>
          <w:trHeight w:val="312"/>
        </w:trPr>
        <w:tc>
          <w:tcPr>
            <w:tcW w:w="4377" w:type="dxa"/>
            <w:tcBorders>
              <w:top w:val="single" w:sz="4" w:space="0" w:color="auto"/>
              <w:left w:val="single" w:sz="4" w:space="0" w:color="auto"/>
              <w:bottom w:val="single" w:sz="4" w:space="0" w:color="auto"/>
              <w:right w:val="single" w:sz="4" w:space="0" w:color="auto"/>
            </w:tcBorders>
            <w:shd w:val="clear" w:color="auto" w:fill="006DA7"/>
          </w:tcPr>
          <w:p w:rsidR="001E2B96" w:rsidRPr="006D297D" w:rsidRDefault="001E2B96" w:rsidP="001E2B96">
            <w:pPr>
              <w:pStyle w:val="TableHeading1"/>
              <w:spacing w:before="120" w:after="120"/>
              <w:rPr>
                <w:sz w:val="22"/>
              </w:rPr>
            </w:pPr>
            <w:r w:rsidRPr="006D297D">
              <w:rPr>
                <w:sz w:val="22"/>
              </w:rPr>
              <w:t>Anions</w:t>
            </w:r>
          </w:p>
        </w:tc>
        <w:tc>
          <w:tcPr>
            <w:tcW w:w="4378" w:type="dxa"/>
            <w:tcBorders>
              <w:top w:val="single" w:sz="4" w:space="0" w:color="auto"/>
              <w:left w:val="single" w:sz="4" w:space="0" w:color="auto"/>
              <w:bottom w:val="single" w:sz="4" w:space="0" w:color="auto"/>
              <w:right w:val="single" w:sz="4" w:space="0" w:color="auto"/>
            </w:tcBorders>
            <w:shd w:val="clear" w:color="auto" w:fill="006DA7"/>
          </w:tcPr>
          <w:p w:rsidR="001E2B96" w:rsidRPr="006D297D" w:rsidRDefault="001E2B96" w:rsidP="001E2B96">
            <w:pPr>
              <w:pStyle w:val="TableHeading1"/>
              <w:spacing w:before="120" w:after="120"/>
              <w:rPr>
                <w:sz w:val="22"/>
              </w:rPr>
            </w:pPr>
            <w:r w:rsidRPr="006D297D">
              <w:rPr>
                <w:sz w:val="22"/>
              </w:rPr>
              <w:t>Cations</w:t>
            </w:r>
          </w:p>
        </w:tc>
      </w:tr>
      <w:tr w:rsidR="001E2B96" w:rsidRPr="00D658A6" w:rsidTr="004400BB">
        <w:trPr>
          <w:trHeight w:val="397"/>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a</w:t>
            </w:r>
            <w:r w:rsidRPr="00D658A6">
              <w:t>cetate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a</w:t>
            </w:r>
            <w:r w:rsidRPr="00D658A6">
              <w:t>mmonium</w:t>
            </w: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b</w:t>
            </w:r>
            <w:r w:rsidRPr="00D658A6">
              <w:t>icarbonate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c</w:t>
            </w:r>
            <w:r w:rsidRPr="00D658A6">
              <w:t>alcium</w:t>
            </w: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b</w:t>
            </w:r>
            <w:r w:rsidRPr="00D658A6">
              <w:t>romide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c</w:t>
            </w:r>
            <w:r w:rsidRPr="00D658A6">
              <w:t>itrate</w:t>
            </w: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c</w:t>
            </w:r>
            <w:r w:rsidRPr="00D658A6">
              <w:t>arbonate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m</w:t>
            </w:r>
            <w:r w:rsidRPr="00D658A6">
              <w:t>agnesium</w:t>
            </w: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c</w:t>
            </w:r>
            <w:r w:rsidRPr="00D658A6">
              <w:t>hloride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p</w:t>
            </w:r>
            <w:r w:rsidRPr="00D658A6">
              <w:t>otassium</w:t>
            </w: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f</w:t>
            </w:r>
            <w:r w:rsidRPr="00D658A6">
              <w:t>luoride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s</w:t>
            </w:r>
            <w:r w:rsidRPr="00D658A6">
              <w:t>odium</w:t>
            </w: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i</w:t>
            </w:r>
            <w:r w:rsidRPr="00D658A6">
              <w:t>odide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l</w:t>
            </w:r>
            <w:r w:rsidRPr="00D658A6">
              <w:t>actate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n</w:t>
            </w:r>
            <w:r w:rsidRPr="00D658A6">
              <w:t>itrate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n</w:t>
            </w:r>
            <w:r w:rsidRPr="00D658A6">
              <w:t>itrite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o</w:t>
            </w:r>
            <w:r w:rsidRPr="00D658A6">
              <w:t>ctanoate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p</w:t>
            </w:r>
            <w:r w:rsidRPr="00D658A6">
              <w:t>hosphate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s</w:t>
            </w:r>
            <w:r w:rsidRPr="00D658A6">
              <w:t>ulfate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p>
        </w:tc>
      </w:tr>
      <w:tr w:rsidR="001E2B96" w:rsidRPr="00D658A6" w:rsidTr="004400BB">
        <w:trPr>
          <w:trHeight w:val="311"/>
        </w:trPr>
        <w:tc>
          <w:tcPr>
            <w:tcW w:w="4377"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r>
              <w:t>t</w:t>
            </w:r>
            <w:r w:rsidRPr="00D658A6">
              <w:t>artrate</w:t>
            </w:r>
          </w:p>
        </w:tc>
        <w:tc>
          <w:tcPr>
            <w:tcW w:w="4378" w:type="dxa"/>
            <w:tcBorders>
              <w:top w:val="single" w:sz="4" w:space="0" w:color="auto"/>
              <w:left w:val="single" w:sz="4" w:space="0" w:color="auto"/>
              <w:bottom w:val="single" w:sz="4" w:space="0" w:color="auto"/>
              <w:right w:val="single" w:sz="4" w:space="0" w:color="auto"/>
            </w:tcBorders>
            <w:vAlign w:val="bottom"/>
          </w:tcPr>
          <w:p w:rsidR="001E2B96" w:rsidRPr="00D658A6" w:rsidRDefault="001E2B96" w:rsidP="001E2B96">
            <w:pPr>
              <w:pStyle w:val="Tabletext"/>
              <w:spacing w:before="120" w:after="120"/>
            </w:pPr>
          </w:p>
        </w:tc>
      </w:tr>
    </w:tbl>
    <w:p w:rsidR="001E2B96" w:rsidRDefault="001B3460" w:rsidP="001E2B96">
      <w:pPr>
        <w:pStyle w:val="Heading4"/>
      </w:pPr>
      <w:bookmarkStart w:id="40" w:name="_Toc356297423"/>
      <w:r>
        <w:t xml:space="preserve">2.5.7 </w:t>
      </w:r>
      <w:r w:rsidR="001E2B96">
        <w:t>Amino acids and other chiral substances</w:t>
      </w:r>
      <w:bookmarkEnd w:id="40"/>
    </w:p>
    <w:p w:rsidR="001E2B96" w:rsidRDefault="001E2B96" w:rsidP="001E2B96">
      <w:r>
        <w:t>Many chiral substances, such as amino acids, can exist as a single optical isomer (enantiomer) or as a mixture of isomers. The reference quoted for the name will define the isomer or mixture. In the case of amino acids, which mainly exist naturally in the l-form, the ‘l-’ prefix has been omitted from the approved name, even if it is included in the name shown in the reference.</w:t>
      </w:r>
    </w:p>
    <w:p w:rsidR="001E2B96" w:rsidRDefault="001E2B96" w:rsidP="001E2B96">
      <w:r>
        <w:t xml:space="preserve">The designators, ‘dl-’ </w:t>
      </w:r>
      <w:proofErr w:type="gramStart"/>
      <w:r>
        <w:t>and ‘d</w:t>
      </w:r>
      <w:proofErr w:type="gramEnd"/>
      <w:r>
        <w:t xml:space="preserve">-’ should be included in the names of amino acids that occur naturally in these forms, to distinguish them from the ‘l’ form. This is consistent with INN naming policy. Inclusion </w:t>
      </w:r>
      <w:proofErr w:type="gramStart"/>
      <w:r>
        <w:t>of ‘d</w:t>
      </w:r>
      <w:proofErr w:type="gramEnd"/>
      <w:r>
        <w:t>-’ and ‘dl-’ in the name improves the amount of information provided by the name and reduces ambiguity.</w:t>
      </w:r>
    </w:p>
    <w:p w:rsidR="001E2B96" w:rsidRDefault="001E2B96" w:rsidP="001E2B96">
      <w:r>
        <w:lastRenderedPageBreak/>
        <w:t>The designators ‘</w:t>
      </w:r>
      <w:r w:rsidRPr="001E2B96">
        <w:rPr>
          <w:i/>
        </w:rPr>
        <w:t>R</w:t>
      </w:r>
      <w:r>
        <w:t>’, ‘</w:t>
      </w:r>
      <w:r w:rsidRPr="001E2B96">
        <w:rPr>
          <w:i/>
        </w:rPr>
        <w:t>RS</w:t>
      </w:r>
      <w:r>
        <w:t>’ and ‘</w:t>
      </w:r>
      <w:r w:rsidRPr="001E2B96">
        <w:rPr>
          <w:i/>
        </w:rPr>
        <w:t>S</w:t>
      </w:r>
      <w:r>
        <w:t>’ should not be used for chiral molecules, unless used in the reference title or required to distinguish between different chiral molecules.</w:t>
      </w:r>
    </w:p>
    <w:p w:rsidR="001E2B96" w:rsidRDefault="001B3460" w:rsidP="001E2B96">
      <w:pPr>
        <w:pStyle w:val="Heading4"/>
      </w:pPr>
      <w:bookmarkStart w:id="41" w:name="_Toc356297424"/>
      <w:r>
        <w:t xml:space="preserve">2.5.8 </w:t>
      </w:r>
      <w:r w:rsidR="001E2B96">
        <w:t>Metals</w:t>
      </w:r>
      <w:bookmarkEnd w:id="41"/>
    </w:p>
    <w:p w:rsidR="001E2B96" w:rsidRDefault="001E2B96" w:rsidP="001E2B96">
      <w:r>
        <w:t>For metals, the common name should be used; for example, ‘copper’ and ‘iron’, rather than ‘cuprous’ or ‘cupric’, and ‘ferrous’ or ‘ferric’. Common names are more readily understood by consumers.</w:t>
      </w:r>
    </w:p>
    <w:p w:rsidR="001E2B96" w:rsidRDefault="001E2B96" w:rsidP="001E2B96">
      <w:r>
        <w:t xml:space="preserve">Where a single oxidation state occurs, that state should be included in the name (e.g. copper (I), copper (II), iron (II), </w:t>
      </w:r>
      <w:proofErr w:type="gramStart"/>
      <w:r>
        <w:t>iron</w:t>
      </w:r>
      <w:proofErr w:type="gramEnd"/>
      <w:r>
        <w:t xml:space="preserve"> (III)). Where mixed oxidation states occur, the names would merely be copper, iron, and so on (e.g. iron phosphate).</w:t>
      </w:r>
    </w:p>
    <w:p w:rsidR="001E2B96" w:rsidRDefault="001E2B96" w:rsidP="001E2B96">
      <w:pPr>
        <w:pStyle w:val="Heading4"/>
      </w:pPr>
      <w:bookmarkStart w:id="42" w:name="_Toc356297425"/>
      <w:r>
        <w:t>2.5.9</w:t>
      </w:r>
      <w:r w:rsidR="001B3460">
        <w:t xml:space="preserve"> </w:t>
      </w:r>
      <w:r>
        <w:t>Colour names</w:t>
      </w:r>
      <w:bookmarkEnd w:id="42"/>
    </w:p>
    <w:p w:rsidR="001E2B96" w:rsidRDefault="001E2B96" w:rsidP="001E2B96">
      <w:r>
        <w:t>New names for ingredients used as colours should not include the Colour Index (CI) number.</w:t>
      </w:r>
    </w:p>
    <w:p w:rsidR="001E2B96" w:rsidRDefault="001E2B96" w:rsidP="001E2B96">
      <w:r>
        <w:t>Separate names will be created for each colour and its lake (e.g. aluminium or calcium lake), as required (e.g. erythrosine and erythrosine aluminium lake).</w:t>
      </w:r>
    </w:p>
    <w:p w:rsidR="001E2B96" w:rsidRDefault="001E2B96" w:rsidP="001E2B96">
      <w:pPr>
        <w:pStyle w:val="Heading4"/>
      </w:pPr>
      <w:bookmarkStart w:id="43" w:name="_Toc356297426"/>
      <w:r>
        <w:t>2.5.10</w:t>
      </w:r>
      <w:r w:rsidR="001B3460">
        <w:t xml:space="preserve"> </w:t>
      </w:r>
      <w:proofErr w:type="gramStart"/>
      <w:r>
        <w:t>Radioactive</w:t>
      </w:r>
      <w:proofErr w:type="gramEnd"/>
      <w:r>
        <w:t xml:space="preserve"> pharmaceuticals</w:t>
      </w:r>
      <w:bookmarkEnd w:id="43"/>
    </w:p>
    <w:p w:rsidR="001E2B96" w:rsidRDefault="001E2B96" w:rsidP="001E2B96">
      <w:r>
        <w:t>The expression of radioactive ingredients will follow the INN format (e.g. Iometin (131I); iometopane (123I)).</w:t>
      </w:r>
    </w:p>
    <w:p w:rsidR="001E2B96" w:rsidRDefault="001E2B96" w:rsidP="001E2B96">
      <w:pPr>
        <w:pStyle w:val="Heading4"/>
      </w:pPr>
      <w:bookmarkStart w:id="44" w:name="_Toc356297427"/>
      <w:r>
        <w:t>2.5.11</w:t>
      </w:r>
      <w:r w:rsidR="001B3460">
        <w:t xml:space="preserve"> </w:t>
      </w:r>
      <w:r>
        <w:t>Stearates</w:t>
      </w:r>
      <w:bookmarkEnd w:id="44"/>
    </w:p>
    <w:p w:rsidR="001E2B96" w:rsidRDefault="001E2B96" w:rsidP="001E2B96">
      <w:r>
        <w:t>The term ‘stearate’ in the name of a salt or ester refers to mixtures of fatty acids that have as their major component(s) either stearic (octadecanoic) acid, or palmitic (hexadecanoic) and stearic acids in varying proportions.  The term ‘palmitostearate’ is sometimes used where the major components of a mixture of fatty acids are approximately equal quantities of palmitic and stearic acids.</w:t>
      </w:r>
    </w:p>
    <w:p w:rsidR="001E2B96" w:rsidRDefault="001E2B96" w:rsidP="001E2B96">
      <w:proofErr w:type="gramStart"/>
      <w:r>
        <w:t>Where an AAN includes the term ‘stearate’ (e.g. erythromycin stearate, as it is referenced in the BP), the reference for that AAN should be consulted to verify the fatty acid composition(s) for that name.</w:t>
      </w:r>
      <w:proofErr w:type="gramEnd"/>
    </w:p>
    <w:p w:rsidR="001E2B96" w:rsidRDefault="001E2B96" w:rsidP="001E2B96">
      <w:pPr>
        <w:pStyle w:val="Heading4"/>
      </w:pPr>
      <w:bookmarkStart w:id="45" w:name="_Toc356297428"/>
      <w:r>
        <w:t>2.5.12</w:t>
      </w:r>
      <w:r w:rsidR="001B3460">
        <w:t xml:space="preserve"> </w:t>
      </w:r>
      <w:r>
        <w:t>Vitamin E substances</w:t>
      </w:r>
      <w:bookmarkEnd w:id="45"/>
    </w:p>
    <w:p w:rsidR="001E2B96" w:rsidRDefault="001E2B96" w:rsidP="001E2B96">
      <w:r>
        <w:t>There are no INNs for vitamin E substances—that is, alpha-tocopherol and its derivatives. The USP and BP systems for naming vitamin E substances are different. The AANs are essentially the same as the names specified in the USP monograph ‘Vitamin E’, with an additional hyphen. Table 2.7 compares the AANs with the BP names.</w:t>
      </w:r>
    </w:p>
    <w:p w:rsidR="001E2B96" w:rsidRDefault="001E2B96">
      <w:pPr>
        <w:spacing w:before="0" w:after="0" w:line="240" w:lineRule="auto"/>
        <w:rPr>
          <w:b/>
          <w:sz w:val="20"/>
        </w:rPr>
      </w:pPr>
      <w:r>
        <w:br w:type="page"/>
      </w:r>
    </w:p>
    <w:p w:rsidR="000C577A" w:rsidRDefault="001B3460" w:rsidP="001E2B96">
      <w:pPr>
        <w:pStyle w:val="TableTitle"/>
      </w:pPr>
      <w:r>
        <w:lastRenderedPageBreak/>
        <w:t xml:space="preserve">Table 2.7 </w:t>
      </w:r>
      <w:r w:rsidR="001E2B96">
        <w:t>Australian Approved Names (chemical) and British Pharmacopoeia names for vitamin E substances</w:t>
      </w:r>
    </w:p>
    <w:tbl>
      <w:tblPr>
        <w:tblW w:w="8743" w:type="dxa"/>
        <w:tblInd w:w="-34" w:type="dxa"/>
        <w:tblLayout w:type="fixed"/>
        <w:tblLook w:val="00A0" w:firstRow="1" w:lastRow="0" w:firstColumn="1" w:lastColumn="0" w:noHBand="0" w:noVBand="0"/>
      </w:tblPr>
      <w:tblGrid>
        <w:gridCol w:w="3970"/>
        <w:gridCol w:w="4773"/>
      </w:tblGrid>
      <w:tr w:rsidR="001E2B96" w:rsidRPr="00D658A6" w:rsidTr="004400BB">
        <w:trPr>
          <w:cantSplit/>
          <w:tblHeader/>
        </w:trPr>
        <w:tc>
          <w:tcPr>
            <w:tcW w:w="3970" w:type="dxa"/>
            <w:tcBorders>
              <w:top w:val="single" w:sz="4" w:space="0" w:color="000000"/>
              <w:left w:val="single" w:sz="4" w:space="0" w:color="000000"/>
              <w:bottom w:val="single" w:sz="4" w:space="0" w:color="000000"/>
              <w:right w:val="single" w:sz="4" w:space="0" w:color="000000"/>
            </w:tcBorders>
            <w:shd w:val="clear" w:color="auto" w:fill="006DA7"/>
          </w:tcPr>
          <w:p w:rsidR="001E2B96" w:rsidRPr="006D297D" w:rsidRDefault="001E2B96" w:rsidP="001E2B96">
            <w:pPr>
              <w:pStyle w:val="TableHeading1"/>
              <w:rPr>
                <w:sz w:val="22"/>
              </w:rPr>
            </w:pPr>
            <w:r w:rsidRPr="006D297D">
              <w:rPr>
                <w:sz w:val="22"/>
              </w:rPr>
              <w:t>AAN</w:t>
            </w:r>
          </w:p>
        </w:tc>
        <w:tc>
          <w:tcPr>
            <w:tcW w:w="4773" w:type="dxa"/>
            <w:tcBorders>
              <w:top w:val="single" w:sz="4" w:space="0" w:color="000000"/>
              <w:left w:val="single" w:sz="4" w:space="0" w:color="000000"/>
              <w:bottom w:val="single" w:sz="4" w:space="0" w:color="000000"/>
              <w:right w:val="single" w:sz="4" w:space="0" w:color="000000"/>
            </w:tcBorders>
            <w:shd w:val="clear" w:color="auto" w:fill="006DA7"/>
          </w:tcPr>
          <w:p w:rsidR="001E2B96" w:rsidRPr="006D297D" w:rsidRDefault="001E2B96" w:rsidP="001E2B96">
            <w:pPr>
              <w:pStyle w:val="TableHeading1"/>
              <w:rPr>
                <w:sz w:val="22"/>
              </w:rPr>
            </w:pPr>
            <w:r w:rsidRPr="006D297D">
              <w:rPr>
                <w:sz w:val="22"/>
              </w:rPr>
              <w:t>BP name</w:t>
            </w:r>
          </w:p>
        </w:tc>
      </w:tr>
      <w:tr w:rsidR="001E2B96" w:rsidRPr="00D658A6" w:rsidTr="004400BB">
        <w:tc>
          <w:tcPr>
            <w:tcW w:w="3970"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Pr>
                <w:bCs/>
              </w:rPr>
              <w:t>d-alpha-t</w:t>
            </w:r>
            <w:r w:rsidRPr="00D658A6">
              <w:rPr>
                <w:bCs/>
              </w:rPr>
              <w:t>ocopherol</w:t>
            </w:r>
          </w:p>
        </w:tc>
        <w:tc>
          <w:tcPr>
            <w:tcW w:w="4773"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sidRPr="00D658A6">
              <w:rPr>
                <w:bCs/>
                <w:i/>
                <w:iCs/>
              </w:rPr>
              <w:t>RRR</w:t>
            </w:r>
            <w:r w:rsidRPr="00D658A6">
              <w:rPr>
                <w:bCs/>
              </w:rPr>
              <w:t>-Alpha-Tocopherol</w:t>
            </w:r>
          </w:p>
        </w:tc>
      </w:tr>
      <w:tr w:rsidR="001E2B96" w:rsidRPr="00D658A6" w:rsidTr="004400BB">
        <w:tc>
          <w:tcPr>
            <w:tcW w:w="3970"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Pr>
                <w:bCs/>
              </w:rPr>
              <w:t>d-alpha-t</w:t>
            </w:r>
            <w:r w:rsidRPr="00D658A6">
              <w:rPr>
                <w:bCs/>
              </w:rPr>
              <w:t>ocopheryl acetate</w:t>
            </w:r>
          </w:p>
        </w:tc>
        <w:tc>
          <w:tcPr>
            <w:tcW w:w="4773"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sidRPr="00D658A6">
              <w:rPr>
                <w:bCs/>
                <w:i/>
                <w:iCs/>
              </w:rPr>
              <w:t>RRR</w:t>
            </w:r>
            <w:r w:rsidRPr="00D658A6">
              <w:rPr>
                <w:bCs/>
              </w:rPr>
              <w:t>-Alpha-Tocopherol Acetate</w:t>
            </w:r>
          </w:p>
        </w:tc>
      </w:tr>
      <w:tr w:rsidR="001E2B96" w:rsidRPr="00D658A6" w:rsidTr="004400BB">
        <w:tc>
          <w:tcPr>
            <w:tcW w:w="3970"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Pr>
                <w:bCs/>
              </w:rPr>
              <w:t>d-alpha-t</w:t>
            </w:r>
            <w:r w:rsidRPr="00D658A6">
              <w:rPr>
                <w:bCs/>
              </w:rPr>
              <w:t>ocopheryl acid succinate</w:t>
            </w:r>
          </w:p>
        </w:tc>
        <w:tc>
          <w:tcPr>
            <w:tcW w:w="4773"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sidRPr="00D658A6">
              <w:rPr>
                <w:bCs/>
                <w:i/>
                <w:iCs/>
              </w:rPr>
              <w:t>RRR</w:t>
            </w:r>
            <w:r w:rsidRPr="00D658A6">
              <w:rPr>
                <w:bCs/>
              </w:rPr>
              <w:t>-Alpha Tocopheryl Hydrogen Succinate</w:t>
            </w:r>
          </w:p>
        </w:tc>
      </w:tr>
      <w:tr w:rsidR="001E2B96" w:rsidRPr="00D658A6" w:rsidTr="004400BB">
        <w:tc>
          <w:tcPr>
            <w:tcW w:w="3970"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Pr>
                <w:bCs/>
              </w:rPr>
              <w:t>dl-alpha-t</w:t>
            </w:r>
            <w:r w:rsidRPr="00D658A6">
              <w:rPr>
                <w:bCs/>
              </w:rPr>
              <w:t>ocopherol</w:t>
            </w:r>
          </w:p>
        </w:tc>
        <w:tc>
          <w:tcPr>
            <w:tcW w:w="4773"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sidRPr="00D658A6">
              <w:rPr>
                <w:bCs/>
              </w:rPr>
              <w:t>all-</w:t>
            </w:r>
            <w:r w:rsidRPr="00D658A6">
              <w:rPr>
                <w:bCs/>
                <w:i/>
                <w:iCs/>
              </w:rPr>
              <w:t>rac</w:t>
            </w:r>
            <w:r w:rsidRPr="00D658A6">
              <w:rPr>
                <w:bCs/>
              </w:rPr>
              <w:t>-Alpha-Tocopherol</w:t>
            </w:r>
          </w:p>
        </w:tc>
      </w:tr>
      <w:tr w:rsidR="001E2B96" w:rsidRPr="00D658A6" w:rsidTr="004400BB">
        <w:tc>
          <w:tcPr>
            <w:tcW w:w="3970"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Pr>
                <w:bCs/>
              </w:rPr>
              <w:t>dl-alpha-t</w:t>
            </w:r>
            <w:r w:rsidRPr="00D658A6">
              <w:rPr>
                <w:bCs/>
              </w:rPr>
              <w:t>ocopheryl acetate</w:t>
            </w:r>
          </w:p>
        </w:tc>
        <w:tc>
          <w:tcPr>
            <w:tcW w:w="4773"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rPr>
                <w:bCs/>
              </w:rPr>
            </w:pPr>
            <w:r w:rsidRPr="00D658A6">
              <w:rPr>
                <w:bCs/>
              </w:rPr>
              <w:t>all-</w:t>
            </w:r>
            <w:r w:rsidRPr="00D658A6">
              <w:rPr>
                <w:bCs/>
                <w:i/>
                <w:iCs/>
              </w:rPr>
              <w:t>rac</w:t>
            </w:r>
            <w:r w:rsidRPr="00D658A6">
              <w:rPr>
                <w:bCs/>
              </w:rPr>
              <w:t>-Alpha-Tocopheryl Acetate</w:t>
            </w:r>
          </w:p>
        </w:tc>
      </w:tr>
      <w:tr w:rsidR="001E2B96" w:rsidRPr="00D658A6" w:rsidTr="004400BB">
        <w:tc>
          <w:tcPr>
            <w:tcW w:w="3970"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pPr>
            <w:r>
              <w:t>dl-alpha-t</w:t>
            </w:r>
            <w:r w:rsidRPr="00D658A6">
              <w:t xml:space="preserve">ocopheryl acid succinate </w:t>
            </w:r>
          </w:p>
        </w:tc>
        <w:tc>
          <w:tcPr>
            <w:tcW w:w="4773" w:type="dxa"/>
            <w:tcBorders>
              <w:top w:val="single" w:sz="4" w:space="0" w:color="000000"/>
              <w:left w:val="single" w:sz="4" w:space="0" w:color="000000"/>
              <w:bottom w:val="single" w:sz="4" w:space="0" w:color="000000"/>
              <w:right w:val="single" w:sz="4" w:space="0" w:color="000000"/>
            </w:tcBorders>
          </w:tcPr>
          <w:p w:rsidR="001E2B96" w:rsidRPr="00D658A6" w:rsidRDefault="001E2B96" w:rsidP="004400BB">
            <w:pPr>
              <w:pStyle w:val="Tabletext"/>
            </w:pPr>
            <w:r w:rsidRPr="00D658A6">
              <w:t>Alpha Tocopheryl Hydrogen Succinate</w:t>
            </w:r>
          </w:p>
        </w:tc>
      </w:tr>
    </w:tbl>
    <w:p w:rsidR="001E2B96" w:rsidRDefault="001B3460" w:rsidP="001E2B96">
      <w:pPr>
        <w:pStyle w:val="Heading4"/>
      </w:pPr>
      <w:bookmarkStart w:id="46" w:name="_Toc356297429"/>
      <w:r>
        <w:t xml:space="preserve">2.5.13 </w:t>
      </w:r>
      <w:r w:rsidR="001E2B96">
        <w:t>Waters of hydration</w:t>
      </w:r>
      <w:bookmarkEnd w:id="46"/>
    </w:p>
    <w:p w:rsidR="001E2B96" w:rsidRDefault="001E2B96" w:rsidP="001E2B96">
      <w:r>
        <w:t>The ‘waters of hydration’ terminology relates to the waters of crystallisation of a substance. The following approach is used:</w:t>
      </w:r>
    </w:p>
    <w:p w:rsidR="001E2B96" w:rsidRDefault="001E2B96" w:rsidP="001E2B96">
      <w:pPr>
        <w:pStyle w:val="ListBullet"/>
      </w:pPr>
      <w:r>
        <w:t>If a hydration state is not included in the name, the ingredient is anhydrous. This policy will be used even if the ‘normal’ state of the ingredient is hydrated.</w:t>
      </w:r>
    </w:p>
    <w:p w:rsidR="001E2B96" w:rsidRDefault="001E2B96" w:rsidP="001E2B96">
      <w:pPr>
        <w:pStyle w:val="ListBullet"/>
      </w:pPr>
      <w:r>
        <w:t>Separate names will be created for each hydration state in which the substance occurs.</w:t>
      </w:r>
    </w:p>
    <w:p w:rsidR="001E2B96" w:rsidRDefault="001E2B96" w:rsidP="001E2B96">
      <w:pPr>
        <w:pStyle w:val="ListBullet"/>
      </w:pPr>
      <w:r>
        <w:t>Substances that occur with a mixed hydration state will be called ‘substance hydrate’.</w:t>
      </w:r>
    </w:p>
    <w:p w:rsidR="001E2B96" w:rsidRDefault="001E2B96" w:rsidP="001E2B96">
      <w:r>
        <w:t>For labelling:</w:t>
      </w:r>
    </w:p>
    <w:p w:rsidR="001E2B96" w:rsidRDefault="001E2B96" w:rsidP="005D070C">
      <w:pPr>
        <w:pStyle w:val="ListBullet"/>
      </w:pPr>
      <w:r>
        <w:t>where the ingredient used in the formulation is a hydrated form and the waters of hydration are included in the approved name of the ingredient; and</w:t>
      </w:r>
    </w:p>
    <w:p w:rsidR="001E2B96" w:rsidRDefault="001E2B96" w:rsidP="005D070C">
      <w:pPr>
        <w:pStyle w:val="ListBullet"/>
      </w:pPr>
      <w:r>
        <w:t>where the sponsor declares in their application the equivalent quantity of the anhydrous substance (using its approved name); then</w:t>
      </w:r>
    </w:p>
    <w:p w:rsidR="001E2B96" w:rsidRDefault="001E2B96" w:rsidP="005D070C">
      <w:pPr>
        <w:pStyle w:val="ListBullet"/>
      </w:pPr>
      <w:proofErr w:type="gramStart"/>
      <w:r>
        <w:t>the</w:t>
      </w:r>
      <w:proofErr w:type="gramEnd"/>
      <w:r>
        <w:t xml:space="preserve"> approved name and quantity of the anhydrous form of the ingredient can be included on the label, provided that all other required equivalence statements are also included in the application and on the label.</w:t>
      </w:r>
    </w:p>
    <w:p w:rsidR="001E2B96" w:rsidRDefault="001E2B96" w:rsidP="001E2B96">
      <w:r>
        <w:t>This approach to labelling is consistent with INN naming policies. The objective is to provide an unambiguous name, without users needing to refer to other documents to determine which state of hydration is defined.</w:t>
      </w:r>
    </w:p>
    <w:p w:rsidR="000C577A" w:rsidRDefault="001E2B96" w:rsidP="001E2B96">
      <w:r>
        <w:t>There are some exceptions to this policy—for example, if the water is not part of the crystal structure. Some of these substances may include the word ‘dried’ as part of their name (e.g. ‘dried magnesium sulfate’). In a small number of cases, the term ‘anhydrous’ is retained in the ingredient name to avoid confusion (e.g. ‘colloidal anhydrous silica’ and ‘hydrophobic colloidal anhydrous silica’).</w:t>
      </w:r>
    </w:p>
    <w:p w:rsidR="005D070C" w:rsidRDefault="001B3460" w:rsidP="005D070C">
      <w:pPr>
        <w:pStyle w:val="Heading3"/>
      </w:pPr>
      <w:bookmarkStart w:id="47" w:name="_Toc356297430"/>
      <w:r>
        <w:lastRenderedPageBreak/>
        <w:t xml:space="preserve">2.6 </w:t>
      </w:r>
      <w:r w:rsidR="005D070C">
        <w:t>How to propose a chemical substance name</w:t>
      </w:r>
      <w:bookmarkEnd w:id="47"/>
    </w:p>
    <w:p w:rsidR="005D070C" w:rsidRDefault="005D070C" w:rsidP="005D070C">
      <w:r>
        <w:t>If there is no approved name for a chemical substance in the ingredients database, the sponsor should:</w:t>
      </w:r>
    </w:p>
    <w:p w:rsidR="005D070C" w:rsidRDefault="005D070C" w:rsidP="005D070C">
      <w:pPr>
        <w:pStyle w:val="ListBullet"/>
      </w:pPr>
      <w:r>
        <w:t>propose the name using the ‘Application form for proposing a chemical name’ &lt;</w:t>
      </w:r>
      <w:hyperlink r:id="rId26" w:history="1">
        <w:r w:rsidRPr="005D070C">
          <w:rPr>
            <w:rStyle w:val="Hyperlink"/>
          </w:rPr>
          <w:t>http://www.tga.gov.au/industry/medicines-approved-terminology.htm</w:t>
        </w:r>
      </w:hyperlink>
      <w:r>
        <w:t>&gt;</w:t>
      </w:r>
    </w:p>
    <w:p w:rsidR="005D070C" w:rsidRDefault="005D070C" w:rsidP="005D070C">
      <w:pPr>
        <w:pStyle w:val="ListBullet"/>
      </w:pPr>
      <w:proofErr w:type="gramStart"/>
      <w:r>
        <w:t>provide</w:t>
      </w:r>
      <w:proofErr w:type="gramEnd"/>
      <w:r>
        <w:t xml:space="preserve"> evidence in support of the name—this will usually consist of a monograph or other reference that contains sufficient information to allow the name to be defined with certainty.</w:t>
      </w:r>
    </w:p>
    <w:p w:rsidR="005D070C" w:rsidRDefault="005D070C" w:rsidP="005D070C">
      <w:r>
        <w:t xml:space="preserve">Refer to </w:t>
      </w:r>
      <w:hyperlink w:anchor="_1.10_How_do" w:history="1">
        <w:r w:rsidR="00DD435F">
          <w:rPr>
            <w:rStyle w:val="Hyperlink"/>
          </w:rPr>
          <w:t>S</w:t>
        </w:r>
        <w:r w:rsidRPr="005D070C">
          <w:rPr>
            <w:rStyle w:val="Hyperlink"/>
          </w:rPr>
          <w:t xml:space="preserve">ection 1.10 </w:t>
        </w:r>
        <w:proofErr w:type="gramStart"/>
        <w:r w:rsidRPr="005D070C">
          <w:rPr>
            <w:rStyle w:val="Hyperlink"/>
          </w:rPr>
          <w:t>How</w:t>
        </w:r>
        <w:proofErr w:type="gramEnd"/>
        <w:r w:rsidRPr="005D070C">
          <w:rPr>
            <w:rStyle w:val="Hyperlink"/>
          </w:rPr>
          <w:t xml:space="preserve"> do I obtain a new approved name?</w:t>
        </w:r>
      </w:hyperlink>
      <w:r>
        <w:t xml:space="preserve"> </w:t>
      </w:r>
      <w:proofErr w:type="gramStart"/>
      <w:r>
        <w:t>for</w:t>
      </w:r>
      <w:proofErr w:type="gramEnd"/>
      <w:r>
        <w:t xml:space="preserve"> additional information.</w:t>
      </w:r>
    </w:p>
    <w:p w:rsidR="005D070C" w:rsidRDefault="005D070C" w:rsidP="005D070C">
      <w:r>
        <w:t xml:space="preserve">Under some circumstances, a name that would otherwise be given in accordance with the above will not be adopted as an AAN or ADN. For example, a name will not be approved if it would conflict with a proprietary name used in Australia (e.g. </w:t>
      </w:r>
      <w:proofErr w:type="gramStart"/>
      <w:r>
        <w:t>malathion</w:t>
      </w:r>
      <w:proofErr w:type="gramEnd"/>
      <w:r>
        <w:t xml:space="preserve"> has replaced Maldison because Maldison is trademarked in Australia).</w:t>
      </w:r>
    </w:p>
    <w:p w:rsidR="005D070C" w:rsidRDefault="005D070C" w:rsidP="005D070C">
      <w:r>
        <w:t xml:space="preserve">Proposals for new AANs should be sent to </w:t>
      </w:r>
      <w:hyperlink r:id="rId27" w:history="1">
        <w:r w:rsidRPr="005D070C">
          <w:rPr>
            <w:rStyle w:val="Hyperlink"/>
          </w:rPr>
          <w:t>TGAnames@tga.gov.au</w:t>
        </w:r>
      </w:hyperlink>
      <w:r>
        <w:t>, or to:</w:t>
      </w:r>
    </w:p>
    <w:p w:rsidR="005D070C" w:rsidRDefault="005D070C" w:rsidP="001B3460">
      <w:pPr>
        <w:ind w:left="720"/>
      </w:pPr>
      <w:r>
        <w:t>AAN Committee Secretariat</w:t>
      </w:r>
      <w:r>
        <w:br/>
        <w:t>Office of Scientific Evaluation</w:t>
      </w:r>
      <w:r>
        <w:br/>
        <w:t>Market Authorisation Group</w:t>
      </w:r>
      <w:r>
        <w:br/>
        <w:t>Therapeutic Goods Administration</w:t>
      </w:r>
      <w:r>
        <w:br/>
        <w:t>PO Box 100</w:t>
      </w:r>
      <w:r>
        <w:br/>
        <w:t>WODEN ACT 2606</w:t>
      </w:r>
    </w:p>
    <w:p w:rsidR="005D070C" w:rsidRDefault="005D070C" w:rsidP="005D070C">
      <w:pPr>
        <w:pStyle w:val="Heading4"/>
      </w:pPr>
      <w:bookmarkStart w:id="48" w:name="_Toc356297431"/>
      <w:r>
        <w:t>2.6.1</w:t>
      </w:r>
      <w:r>
        <w:tab/>
        <w:t>Device ingredient chemical names</w:t>
      </w:r>
      <w:bookmarkEnd w:id="48"/>
    </w:p>
    <w:p w:rsidR="005D070C" w:rsidRDefault="005D070C" w:rsidP="005D070C">
      <w:r>
        <w:t>Disinfectants and sterilants have recently been included as listed and registered devices in the Australian Register of Therapeutic Goods (ARTG), in accordance with Therapeutic Goods Orders No. 54 and 54A—Standards for disinfectants and sterilants. These Orders require the use of approved terminology for ingredient names in applications and on labels.</w:t>
      </w:r>
    </w:p>
    <w:p w:rsidR="005D070C" w:rsidRDefault="005D070C" w:rsidP="005D070C">
      <w:r>
        <w:t>Ingredient names that have been approved for device goods only are included in the ingredients database as ADNs (see &lt;http://www.ebs.tga.gov.au&gt;). Note that the approval of a device ingredient name does not approve its use in medicines. For an ADN to be approved for use in medicines, further evidence must be submitted to the TGA.</w:t>
      </w:r>
    </w:p>
    <w:p w:rsidR="000C577A" w:rsidRDefault="005D070C" w:rsidP="005D070C">
      <w:r>
        <w:t>If an ingredient name does not appear as an approved name in the ingredients database, it should be proposed using the appropriate form. In most cases, the name required will be a chemical name and the ‘Application form for proposing a chemical name’ should be used.</w:t>
      </w:r>
    </w:p>
    <w:p w:rsidR="00E4508F" w:rsidRDefault="00E4508F" w:rsidP="0073464B">
      <w:pPr>
        <w:pStyle w:val="Heading2"/>
        <w:pageBreakBefore/>
      </w:pPr>
      <w:bookmarkStart w:id="49" w:name="_3_Biological_substances"/>
      <w:bookmarkStart w:id="50" w:name="_Toc356297432"/>
      <w:bookmarkEnd w:id="49"/>
      <w:r>
        <w:lastRenderedPageBreak/>
        <w:t>3</w:t>
      </w:r>
      <w:r>
        <w:tab/>
        <w:t>Biological substances</w:t>
      </w:r>
      <w:bookmarkEnd w:id="50"/>
    </w:p>
    <w:p w:rsidR="00E4508F" w:rsidRDefault="00E4508F" w:rsidP="00E4508F">
      <w:r>
        <w:t>This section provides information on Australian approved names for biological substances—that is, substances of biological origin (other than antibiotics) that are not derived from plants; they are derived from human, animal or microbiological sources. These substances are given Approved Biological Names (ABNs).</w:t>
      </w:r>
    </w:p>
    <w:p w:rsidR="00E4508F" w:rsidRDefault="00E4508F" w:rsidP="00E4508F">
      <w:r>
        <w:t>Most of these ingredients are used in prescription medicines, although some are used in complementary medicines such as probiotic formulations. Under TGA terminology, ABNs do not include:</w:t>
      </w:r>
    </w:p>
    <w:p w:rsidR="00E4508F" w:rsidRDefault="00E4508F" w:rsidP="00E4508F">
      <w:pPr>
        <w:pStyle w:val="ListBullet"/>
      </w:pPr>
      <w:r>
        <w:t xml:space="preserve">ingredients derived from plants (that is, organisms treated as plants in the </w:t>
      </w:r>
      <w:r w:rsidRPr="00E4508F">
        <w:rPr>
          <w:i/>
        </w:rPr>
        <w:t>International Code of Botanical Nomenclature</w:t>
      </w:r>
      <w:r>
        <w:t xml:space="preserve">, including fungi, algae and yeast)—plant names are described in </w:t>
      </w:r>
      <w:hyperlink w:anchor="_4_Herbal_substances" w:history="1">
        <w:r w:rsidRPr="0073464B">
          <w:rPr>
            <w:rStyle w:val="Hyperlink"/>
          </w:rPr>
          <w:t>Section 4—Herbal substances</w:t>
        </w:r>
      </w:hyperlink>
    </w:p>
    <w:p w:rsidR="00E4508F" w:rsidRDefault="00E4508F" w:rsidP="00E4508F">
      <w:pPr>
        <w:pStyle w:val="ListBullet"/>
      </w:pPr>
      <w:r>
        <w:t xml:space="preserve">antibiotics—antibiotics are given Australian Approved Names (chemical) (AANs) (see </w:t>
      </w:r>
      <w:hyperlink w:anchor="_2_Chemical_substances" w:history="1">
        <w:r w:rsidRPr="00E4508F">
          <w:rPr>
            <w:rStyle w:val="Hyperlink"/>
          </w:rPr>
          <w:t>Section 2</w:t>
        </w:r>
      </w:hyperlink>
      <w:r>
        <w:t>)</w:t>
      </w:r>
    </w:p>
    <w:p w:rsidR="00E4508F" w:rsidRDefault="00E4508F" w:rsidP="00E4508F">
      <w:pPr>
        <w:pStyle w:val="ListBullet"/>
      </w:pPr>
      <w:proofErr w:type="gramStart"/>
      <w:r>
        <w:t>ingredients</w:t>
      </w:r>
      <w:proofErr w:type="gramEnd"/>
      <w:r>
        <w:t xml:space="preserve"> used in products regulated under the regulatory framework for biologicals &lt;</w:t>
      </w:r>
      <w:hyperlink r:id="rId28" w:history="1">
        <w:r w:rsidRPr="00E4508F">
          <w:rPr>
            <w:rStyle w:val="Hyperlink"/>
          </w:rPr>
          <w:t>http://www.tga.gov.au/industry/biologicals-framework.htm</w:t>
        </w:r>
      </w:hyperlink>
      <w:r>
        <w:t>&gt;, such as cell-based healthcare products—these ingredients will be given Australian Approved Cell and Tissue Names (ACNs).</w:t>
      </w:r>
    </w:p>
    <w:p w:rsidR="00E4508F" w:rsidRDefault="00E4508F" w:rsidP="00E4508F">
      <w:r>
        <w:t>A searchable database listing all approved names, including ABNs, is accessible via the TGA eBusiness Services (</w:t>
      </w:r>
      <w:proofErr w:type="gramStart"/>
      <w:r>
        <w:t>eBS</w:t>
      </w:r>
      <w:proofErr w:type="gramEnd"/>
      <w:r>
        <w:t>) website &lt;</w:t>
      </w:r>
      <w:hyperlink r:id="rId29" w:history="1">
        <w:r w:rsidRPr="00E4508F">
          <w:rPr>
            <w:rStyle w:val="Hyperlink"/>
          </w:rPr>
          <w:t>http://www.ebs.tga.gov.au</w:t>
        </w:r>
      </w:hyperlink>
      <w:r>
        <w:t>&gt;.</w:t>
      </w:r>
    </w:p>
    <w:p w:rsidR="00E4508F" w:rsidRDefault="0073464B" w:rsidP="00E4508F">
      <w:pPr>
        <w:pStyle w:val="Heading3"/>
      </w:pPr>
      <w:bookmarkStart w:id="51" w:name="_3.1_References"/>
      <w:bookmarkStart w:id="52" w:name="_Toc356297433"/>
      <w:bookmarkEnd w:id="51"/>
      <w:r>
        <w:t xml:space="preserve">3.1 </w:t>
      </w:r>
      <w:r w:rsidR="00E4508F">
        <w:t>References</w:t>
      </w:r>
      <w:bookmarkEnd w:id="52"/>
    </w:p>
    <w:p w:rsidR="00E4508F" w:rsidRDefault="00E4508F" w:rsidP="00E4508F">
      <w:r>
        <w:t xml:space="preserve">Reference codes are included against each entry in the ingredients database to indicate the reference or authority that defines the biological substance name. (See </w:t>
      </w:r>
      <w:hyperlink w:anchor="_1.8_What_is" w:history="1">
        <w:r w:rsidRPr="00E4508F">
          <w:rPr>
            <w:rStyle w:val="Hyperlink"/>
          </w:rPr>
          <w:t>Section 1.8</w:t>
        </w:r>
      </w:hyperlink>
      <w:r>
        <w:t xml:space="preserve"> for further details about references.)</w:t>
      </w:r>
    </w:p>
    <w:p w:rsidR="00E4508F" w:rsidRDefault="00E4508F" w:rsidP="00E4508F">
      <w:r>
        <w:t>Table 3.1 shows the order of preference for the most commonly used references for proposed ABNs. The TGA will not strictly enforce the order of preference. However, the default reference for ABNs is the International Nonproprietary Names (INNs), maintained by the World Health Organization (WHO), and the TGA uses INN terminology wherever it exists for ingredient naming. If a substance has an INN, sponsors will be required to justify the use of a different name. The suitability of the alternative name will be reviewed on a case-by-case basis.</w:t>
      </w:r>
    </w:p>
    <w:p w:rsidR="00E4508F" w:rsidRDefault="00E4508F" w:rsidP="00E4508F">
      <w:r>
        <w:t>If the ingredient is not included in the publications listed in Table 3.1, other material will be considered, preferably from well-recognised, peer-reviewed journals.</w:t>
      </w:r>
    </w:p>
    <w:p w:rsidR="00E4508F" w:rsidRDefault="00E4508F" w:rsidP="00E4508F">
      <w:r>
        <w:t>The reference code TGA XXXX (the XXXX signifies the year the name was approved) is a TGA reference prepared from time to time if none of the references in Table 3.1 are available or considered suitable. Further information about specific TGA references is available from the TGA.</w:t>
      </w:r>
    </w:p>
    <w:p w:rsidR="00E4508F" w:rsidRDefault="00E4508F" w:rsidP="00E4508F">
      <w:r>
        <w:t xml:space="preserve">An asterisk (*) next to a reference indicates that the name has been adapted from the title of the monograph in the reference (see </w:t>
      </w:r>
      <w:hyperlink w:anchor="_1.8_What_is" w:history="1">
        <w:r w:rsidRPr="00DD435F">
          <w:rPr>
            <w:rStyle w:val="Hyperlink"/>
          </w:rPr>
          <w:t>Section 1.8</w:t>
        </w:r>
      </w:hyperlink>
      <w:r>
        <w:t xml:space="preserve"> for further information).</w:t>
      </w:r>
    </w:p>
    <w:p w:rsidR="000C577A" w:rsidRDefault="0073464B" w:rsidP="00E4508F">
      <w:pPr>
        <w:pStyle w:val="TableTitle"/>
      </w:pPr>
      <w:r>
        <w:lastRenderedPageBreak/>
        <w:t xml:space="preserve">Table 3.1 </w:t>
      </w:r>
      <w:r w:rsidR="00E4508F">
        <w:t>Codes for references supporting names of biological substances</w:t>
      </w:r>
    </w:p>
    <w:tbl>
      <w:tblPr>
        <w:tblW w:w="8755" w:type="dxa"/>
        <w:tblLook w:val="04A0" w:firstRow="1" w:lastRow="0" w:firstColumn="1" w:lastColumn="0" w:noHBand="0" w:noVBand="1"/>
      </w:tblPr>
      <w:tblGrid>
        <w:gridCol w:w="1526"/>
        <w:gridCol w:w="7229"/>
      </w:tblGrid>
      <w:tr w:rsidR="00E4508F" w:rsidRPr="00B55174" w:rsidTr="004400BB">
        <w:trPr>
          <w:trHeight w:val="397"/>
        </w:trPr>
        <w:tc>
          <w:tcPr>
            <w:tcW w:w="1526" w:type="dxa"/>
            <w:tcBorders>
              <w:top w:val="single" w:sz="4" w:space="0" w:color="auto"/>
              <w:left w:val="single" w:sz="4" w:space="0" w:color="auto"/>
              <w:bottom w:val="single" w:sz="4" w:space="0" w:color="auto"/>
              <w:right w:val="single" w:sz="4" w:space="0" w:color="auto"/>
            </w:tcBorders>
            <w:shd w:val="clear" w:color="auto" w:fill="006DA7"/>
            <w:vAlign w:val="center"/>
          </w:tcPr>
          <w:p w:rsidR="00E4508F" w:rsidRPr="0073464B" w:rsidRDefault="00E4508F" w:rsidP="00E4508F">
            <w:pPr>
              <w:pStyle w:val="TableHeading1"/>
              <w:spacing w:before="120" w:after="120"/>
              <w:rPr>
                <w:sz w:val="22"/>
              </w:rPr>
            </w:pPr>
            <w:r w:rsidRPr="0073464B">
              <w:rPr>
                <w:sz w:val="22"/>
              </w:rPr>
              <w:t>Code</w:t>
            </w:r>
          </w:p>
        </w:tc>
        <w:tc>
          <w:tcPr>
            <w:tcW w:w="7229" w:type="dxa"/>
            <w:tcBorders>
              <w:top w:val="single" w:sz="4" w:space="0" w:color="auto"/>
              <w:left w:val="single" w:sz="4" w:space="0" w:color="auto"/>
              <w:bottom w:val="single" w:sz="4" w:space="0" w:color="auto"/>
              <w:right w:val="single" w:sz="4" w:space="0" w:color="auto"/>
            </w:tcBorders>
            <w:shd w:val="clear" w:color="auto" w:fill="006DA7"/>
            <w:vAlign w:val="center"/>
          </w:tcPr>
          <w:p w:rsidR="00E4508F" w:rsidRPr="0073464B" w:rsidRDefault="00E4508F" w:rsidP="00E4508F">
            <w:pPr>
              <w:pStyle w:val="TableHeading1"/>
              <w:spacing w:before="120" w:after="120"/>
              <w:rPr>
                <w:sz w:val="22"/>
              </w:rPr>
            </w:pPr>
            <w:r w:rsidRPr="0073464B">
              <w:rPr>
                <w:sz w:val="22"/>
              </w:rPr>
              <w:t>Reference</w:t>
            </w:r>
          </w:p>
        </w:tc>
      </w:tr>
      <w:tr w:rsidR="00E4508F" w:rsidRPr="00B55174" w:rsidTr="004400BB">
        <w:trPr>
          <w:trHeight w:val="397"/>
        </w:trPr>
        <w:tc>
          <w:tcPr>
            <w:tcW w:w="8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508F" w:rsidRPr="00B55161" w:rsidRDefault="00E4508F" w:rsidP="00E4508F">
            <w:pPr>
              <w:pStyle w:val="TableHeading2"/>
              <w:spacing w:before="120" w:after="120"/>
            </w:pPr>
            <w:r w:rsidRPr="00B55161">
              <w:t>Ingredients derived from materials of human or animal origin</w:t>
            </w:r>
          </w:p>
        </w:tc>
      </w:tr>
      <w:tr w:rsidR="00E4508F" w:rsidRPr="002A6968"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rsidRPr="006F6255">
              <w:t>INN</w:t>
            </w:r>
            <w:r w:rsidRPr="00B55161">
              <w:rPr>
                <w:vertAlign w:val="superscript"/>
              </w:rPr>
              <w:t>a</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rsidRPr="006F6255">
              <w:t>International Nonproprietary Names</w:t>
            </w:r>
          </w:p>
        </w:tc>
      </w:tr>
      <w:tr w:rsidR="00E4508F" w:rsidRPr="002A6968"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rsidRPr="006F6255">
              <w:t>BP</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rsidRPr="006F6255">
              <w:t>British Pharmacopoeia</w:t>
            </w:r>
          </w:p>
        </w:tc>
      </w:tr>
      <w:tr w:rsidR="00E4508F"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Pr="006F6255" w:rsidRDefault="00E4508F" w:rsidP="00E4508F">
            <w:pPr>
              <w:pStyle w:val="Tabletext"/>
              <w:spacing w:before="120" w:after="120"/>
            </w:pPr>
            <w:r w:rsidRPr="006F6255">
              <w:t>EP</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Pr="006F6255" w:rsidRDefault="00E4508F" w:rsidP="00E4508F">
            <w:pPr>
              <w:pStyle w:val="Tabletext"/>
              <w:spacing w:before="120" w:after="120"/>
            </w:pPr>
            <w:r w:rsidRPr="006F6255">
              <w:t>European Pharmacopoeia</w:t>
            </w:r>
          </w:p>
        </w:tc>
      </w:tr>
      <w:tr w:rsidR="00E4508F" w:rsidRPr="002A6968"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rsidRPr="006F6255">
              <w:t>USP</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t>United States Pharmacop</w:t>
            </w:r>
            <w:r w:rsidRPr="006F6255">
              <w:t>eia</w:t>
            </w:r>
          </w:p>
        </w:tc>
      </w:tr>
      <w:tr w:rsidR="00E4508F" w:rsidRPr="002A6968"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rsidRPr="006F6255">
              <w:t>BAN</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rsidRPr="006F6255">
              <w:t>British Approved Names</w:t>
            </w:r>
          </w:p>
        </w:tc>
      </w:tr>
      <w:tr w:rsidR="00E4508F" w:rsidRPr="002A6968"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rsidRPr="006F6255">
              <w:t>BPAP</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Pr="00B55161" w:rsidRDefault="00E4508F" w:rsidP="00E4508F">
            <w:pPr>
              <w:pStyle w:val="Tabletext"/>
              <w:spacing w:before="120" w:after="120"/>
            </w:pPr>
            <w:r w:rsidRPr="006F6255">
              <w:t>British Pharmacopoeia</w:t>
            </w:r>
            <w:r>
              <w:t>—</w:t>
            </w:r>
            <w:r w:rsidRPr="006F6255">
              <w:t xml:space="preserve">Appendix </w:t>
            </w:r>
          </w:p>
        </w:tc>
      </w:tr>
      <w:tr w:rsidR="00E4508F" w:rsidTr="004400BB">
        <w:trPr>
          <w:trHeight w:val="369"/>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USAN</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 xml:space="preserve">United States Adopted Name </w:t>
            </w:r>
          </w:p>
        </w:tc>
      </w:tr>
      <w:tr w:rsidR="00E4508F"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HPUS</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Homoeopathic Pharmacopoeia of the United States</w:t>
            </w:r>
          </w:p>
        </w:tc>
      </w:tr>
      <w:tr w:rsidR="00E4508F"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CAS</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CAS (</w:t>
            </w:r>
            <w:r w:rsidRPr="001C2D8A">
              <w:t>Chemical Abstracts Service</w:t>
            </w:r>
            <w:r>
              <w:t>) Registry</w:t>
            </w:r>
          </w:p>
        </w:tc>
      </w:tr>
      <w:tr w:rsidR="00E4508F" w:rsidRPr="00B55174" w:rsidTr="004400BB">
        <w:trPr>
          <w:trHeight w:val="397"/>
        </w:trPr>
        <w:tc>
          <w:tcPr>
            <w:tcW w:w="8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508F" w:rsidRPr="00B55161" w:rsidRDefault="00E4508F" w:rsidP="00E4508F">
            <w:pPr>
              <w:pStyle w:val="TableHeading2"/>
              <w:spacing w:before="120" w:after="120"/>
            </w:pPr>
            <w:r>
              <w:t>Microorganisms and i</w:t>
            </w:r>
            <w:r w:rsidRPr="00B55161">
              <w:t>ngredients derived from microorganisms</w:t>
            </w:r>
          </w:p>
        </w:tc>
      </w:tr>
      <w:tr w:rsidR="00E4508F"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IJSB</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International Journal of Systematic Bacteriology</w:t>
            </w:r>
          </w:p>
        </w:tc>
      </w:tr>
      <w:tr w:rsidR="00E4508F"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BMSB</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Bergey’s Manual of Systematic Bacteriology</w:t>
            </w:r>
          </w:p>
        </w:tc>
      </w:tr>
      <w:tr w:rsidR="00E4508F"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ICTV</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International Committee on Taxonomy of Viruses</w:t>
            </w:r>
          </w:p>
        </w:tc>
      </w:tr>
      <w:tr w:rsidR="00E4508F" w:rsidRPr="00F424CC"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IF</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Pr="00F424CC" w:rsidRDefault="00E4508F" w:rsidP="00E4508F">
            <w:pPr>
              <w:pStyle w:val="Tabletext"/>
              <w:spacing w:before="120" w:after="120"/>
            </w:pPr>
            <w:r>
              <w:t>Index of Fungi</w:t>
            </w:r>
          </w:p>
        </w:tc>
      </w:tr>
      <w:tr w:rsidR="00E4508F" w:rsidRPr="002D5030"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IFG</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Pr="002D5030" w:rsidRDefault="00E4508F" w:rsidP="00E4508F">
            <w:pPr>
              <w:pStyle w:val="Tabletext"/>
              <w:spacing w:before="120" w:after="120"/>
            </w:pPr>
            <w:r>
              <w:t>Index Fungorum (www.indexfungorum.org)</w:t>
            </w:r>
          </w:p>
        </w:tc>
      </w:tr>
      <w:tr w:rsidR="00E4508F"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MYC</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Mycobank (www.mycobank.org)</w:t>
            </w:r>
          </w:p>
        </w:tc>
      </w:tr>
      <w:tr w:rsidR="00E4508F" w:rsidRPr="00B55174" w:rsidTr="004400BB">
        <w:trPr>
          <w:trHeight w:val="397"/>
        </w:trPr>
        <w:tc>
          <w:tcPr>
            <w:tcW w:w="8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508F" w:rsidRPr="00B55161" w:rsidRDefault="00E4508F" w:rsidP="00E4508F">
            <w:pPr>
              <w:pStyle w:val="TableHeading2"/>
              <w:spacing w:before="120" w:after="120"/>
            </w:pPr>
            <w:r w:rsidRPr="00B55161">
              <w:t>Ingredients derived from cell lines and hybridomas</w:t>
            </w:r>
          </w:p>
        </w:tc>
      </w:tr>
      <w:tr w:rsidR="00E4508F" w:rsidTr="004400BB">
        <w:trPr>
          <w:trHeight w:val="340"/>
        </w:trPr>
        <w:tc>
          <w:tcPr>
            <w:tcW w:w="1526"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ATCC</w:t>
            </w:r>
          </w:p>
        </w:tc>
        <w:tc>
          <w:tcPr>
            <w:tcW w:w="7229" w:type="dxa"/>
            <w:tcBorders>
              <w:top w:val="single" w:sz="4" w:space="0" w:color="auto"/>
              <w:left w:val="single" w:sz="4" w:space="0" w:color="auto"/>
              <w:bottom w:val="single" w:sz="4" w:space="0" w:color="auto"/>
              <w:right w:val="single" w:sz="4" w:space="0" w:color="auto"/>
            </w:tcBorders>
            <w:vAlign w:val="center"/>
          </w:tcPr>
          <w:p w:rsidR="00E4508F" w:rsidRDefault="00E4508F" w:rsidP="00E4508F">
            <w:pPr>
              <w:pStyle w:val="Tabletext"/>
              <w:spacing w:before="120" w:after="120"/>
            </w:pPr>
            <w:r>
              <w:t>ATCC (American Type Culture Collection) &lt;</w:t>
            </w:r>
            <w:r w:rsidRPr="00357825">
              <w:rPr>
                <w:rStyle w:val="Hyperlink"/>
              </w:rPr>
              <w:t>http://www.atcc.org</w:t>
            </w:r>
            <w:r w:rsidRPr="00357825">
              <w:t xml:space="preserve">&gt; </w:t>
            </w:r>
          </w:p>
        </w:tc>
      </w:tr>
    </w:tbl>
    <w:p w:rsidR="00E4508F" w:rsidRDefault="00E4508F" w:rsidP="00E4508F">
      <w:pPr>
        <w:pStyle w:val="Footnote"/>
        <w:spacing w:before="120"/>
      </w:pPr>
      <w:proofErr w:type="gramStart"/>
      <w:r w:rsidRPr="00E4508F">
        <w:rPr>
          <w:b/>
        </w:rPr>
        <w:t>a</w:t>
      </w:r>
      <w:proofErr w:type="gramEnd"/>
      <w:r>
        <w:t xml:space="preserve"> INN terminology is preferred by the TGA and should be used wherever possible. </w:t>
      </w:r>
    </w:p>
    <w:p w:rsidR="00E4508F" w:rsidRDefault="00E4508F" w:rsidP="00E4508F">
      <w:r>
        <w:t>In some cases, further information about the ingredient (see the following sections) should be provided with the application for an ABN and included in the name or ingredient details, to avoid ambiguity.</w:t>
      </w:r>
    </w:p>
    <w:p w:rsidR="004400BB" w:rsidRDefault="0073464B" w:rsidP="004400BB">
      <w:pPr>
        <w:pStyle w:val="Heading3"/>
      </w:pPr>
      <w:bookmarkStart w:id="53" w:name="_Toc356297434"/>
      <w:r>
        <w:lastRenderedPageBreak/>
        <w:t xml:space="preserve">3.2 </w:t>
      </w:r>
      <w:r w:rsidR="004400BB">
        <w:t>General guidelines</w:t>
      </w:r>
      <w:bookmarkEnd w:id="53"/>
    </w:p>
    <w:p w:rsidR="004400BB" w:rsidRDefault="004400BB" w:rsidP="004400BB">
      <w:pPr>
        <w:keepNext/>
      </w:pPr>
      <w:r>
        <w:t>The following general guidelines are provided for names of biological substances:</w:t>
      </w:r>
    </w:p>
    <w:p w:rsidR="004400BB" w:rsidRDefault="004400BB" w:rsidP="004400BB">
      <w:pPr>
        <w:pStyle w:val="ListBullet"/>
        <w:keepLines/>
        <w:ind w:left="357" w:hanging="357"/>
      </w:pPr>
      <w:r>
        <w:t>The common name, rather than the Latin binomial (species name), should be used to name organisms other than microorganisms, wherever possible. Common names (e.g. taipan) are more readily understood by consumers and others. If there is no common name for an organism, ABNs will identify organisms to species level only. The corresponding Latin binomial for the organism can be included in the ingredients database as a synonym if it is provided with the application for an ABN.</w:t>
      </w:r>
    </w:p>
    <w:p w:rsidR="004400BB" w:rsidRDefault="004400BB" w:rsidP="004400BB">
      <w:pPr>
        <w:pStyle w:val="ListBullet"/>
      </w:pPr>
      <w:r>
        <w:t>Some animal species—cow, sheep, dog, cat, pig and horse—can also be referred to by the names bovine, ovine, canine, feline, porcine and equine, respectively. The latter form (bovine, etc.) is preferred in ABNs. The former (cow, etc.) can be included as synonyms to improve searchability of the database.</w:t>
      </w:r>
    </w:p>
    <w:p w:rsidR="004400BB" w:rsidRDefault="004400BB" w:rsidP="004400BB">
      <w:pPr>
        <w:pStyle w:val="ListBullet"/>
      </w:pPr>
      <w:r>
        <w:t xml:space="preserve">Biodescriptors—that is, terms used to describe the source organism for biological substances that are manufactured using recombinant technology—are not included in the ABN. Specific descriptors, including biodescriptors, are often used to construct the product name in the Australian Register of Therapeutic Goods (ARTG). TGO 69 details requirements regarding the inclusion of biodescriptors, or biotechnology product descriptors, in product labelling. See </w:t>
      </w:r>
      <w:hyperlink w:anchor="_3.3.4_Ingredients_derived" w:history="1">
        <w:r w:rsidRPr="00DD435F">
          <w:rPr>
            <w:rStyle w:val="Hyperlink"/>
          </w:rPr>
          <w:t>Section 3.3.4</w:t>
        </w:r>
      </w:hyperlink>
      <w:r>
        <w:t xml:space="preserve"> for further information about naming of biological substances derived using recombinant technology.</w:t>
      </w:r>
    </w:p>
    <w:p w:rsidR="004400BB" w:rsidRDefault="004400BB" w:rsidP="004400BB">
      <w:pPr>
        <w:pStyle w:val="ListBullet"/>
      </w:pPr>
      <w:r>
        <w:t xml:space="preserve">Biological substances will be named as ingredients, rather than products. For example, ‘pertussis vaccine’ (a product) was historically an ABN. The approved name for the ingredient should be </w:t>
      </w:r>
      <w:r w:rsidRPr="002B6393">
        <w:rPr>
          <w:i/>
        </w:rPr>
        <w:t>Bordetella pertussis</w:t>
      </w:r>
      <w:r>
        <w:t>.</w:t>
      </w:r>
    </w:p>
    <w:p w:rsidR="004400BB" w:rsidRDefault="0073464B" w:rsidP="004400BB">
      <w:pPr>
        <w:pStyle w:val="Heading3"/>
      </w:pPr>
      <w:bookmarkStart w:id="54" w:name="_Toc356297435"/>
      <w:r>
        <w:t xml:space="preserve">3.3 </w:t>
      </w:r>
      <w:r w:rsidR="004400BB">
        <w:t>Naming of specific types of substances</w:t>
      </w:r>
      <w:bookmarkEnd w:id="54"/>
    </w:p>
    <w:p w:rsidR="004400BB" w:rsidRDefault="004400BB" w:rsidP="004400BB">
      <w:pPr>
        <w:pStyle w:val="Heading4"/>
      </w:pPr>
      <w:bookmarkStart w:id="55" w:name="_Toc356297436"/>
      <w:r>
        <w:t>3.3.1</w:t>
      </w:r>
      <w:r w:rsidR="0073464B">
        <w:t xml:space="preserve"> </w:t>
      </w:r>
      <w:r>
        <w:t>Microorganisms</w:t>
      </w:r>
      <w:bookmarkEnd w:id="55"/>
    </w:p>
    <w:p w:rsidR="004400BB" w:rsidRDefault="004400BB" w:rsidP="004400BB">
      <w:r>
        <w:t>Microorganisms should be identified to species level (and to subspecies and biovar level, where relevant) using scientifically correct and valid nomenclature. If identification of an individual strain of a microorganism is therapeutically relevant and can be justified, the strain reference can be included in the ingredient name. Information about strains can also be included as additional information for an ingredient in the ingredients database.</w:t>
      </w:r>
    </w:p>
    <w:p w:rsidR="004400BB" w:rsidRDefault="004400BB" w:rsidP="002B6393">
      <w:pPr>
        <w:pStyle w:val="Heading4"/>
      </w:pPr>
      <w:bookmarkStart w:id="56" w:name="_Toc356297437"/>
      <w:r>
        <w:t>3.3.2</w:t>
      </w:r>
      <w:r w:rsidR="0073464B">
        <w:t xml:space="preserve"> </w:t>
      </w:r>
      <w:r>
        <w:t>Animal parts and preparations</w:t>
      </w:r>
      <w:bookmarkEnd w:id="56"/>
    </w:p>
    <w:p w:rsidR="004400BB" w:rsidRDefault="004400BB" w:rsidP="004400BB">
      <w:r>
        <w:t xml:space="preserve">Where appropriate, names for biological substances will incorporate part, preparation and source details in the approved name itself, rather than as adjunct names (as is done for herbal ingredients—see </w:t>
      </w:r>
      <w:hyperlink w:anchor="_4_Herbal_substances" w:history="1">
        <w:r w:rsidRPr="00DD435F">
          <w:rPr>
            <w:rStyle w:val="Hyperlink"/>
          </w:rPr>
          <w:t>Section 4</w:t>
        </w:r>
      </w:hyperlink>
      <w:r>
        <w:t>). Examples of approved names for ingredients of animal origin are bovine cartilage powder and snake venom powder.</w:t>
      </w:r>
    </w:p>
    <w:p w:rsidR="004400BB" w:rsidRDefault="004400BB" w:rsidP="004400BB">
      <w:r>
        <w:t xml:space="preserve">The animal source and part will only be required for entry of animal source information in the ingredients database—this is part of the information that the TGA uses to evaluate the safety of the substance with respect to transmissible spongiform encephalopathies (TSEs). The animal source and part will not be used separately as names in their own right. Animal preparations do not need to be named separately. For TSE safety, new ingredients of animal origin that are to be used in listed medicines must be pre-cleared before they can be added to the ingredients database; refer to the </w:t>
      </w:r>
      <w:r w:rsidRPr="002B6393">
        <w:rPr>
          <w:i/>
        </w:rPr>
        <w:t xml:space="preserve">Australian Regulatory Guidelines for </w:t>
      </w:r>
      <w:r w:rsidRPr="002B6393">
        <w:rPr>
          <w:i/>
        </w:rPr>
        <w:lastRenderedPageBreak/>
        <w:t>Complementary Medicines</w:t>
      </w:r>
      <w:r>
        <w:t xml:space="preserve"> &lt;</w:t>
      </w:r>
      <w:hyperlink r:id="rId30" w:history="1">
        <w:r w:rsidRPr="002B6393">
          <w:rPr>
            <w:rStyle w:val="Hyperlink"/>
          </w:rPr>
          <w:t>http://www.tga.gov.au/industry/cm-argcm.htm</w:t>
        </w:r>
      </w:hyperlink>
      <w:r>
        <w:t>&gt; for further details.</w:t>
      </w:r>
    </w:p>
    <w:p w:rsidR="004400BB" w:rsidRDefault="0073464B" w:rsidP="002B6393">
      <w:pPr>
        <w:pStyle w:val="Heading4"/>
      </w:pPr>
      <w:bookmarkStart w:id="57" w:name="_Toc356297438"/>
      <w:r>
        <w:t xml:space="preserve">3.3.3 </w:t>
      </w:r>
      <w:r w:rsidR="004400BB">
        <w:t>Ingredients of human origin</w:t>
      </w:r>
      <w:bookmarkEnd w:id="57"/>
    </w:p>
    <w:p w:rsidR="004400BB" w:rsidRDefault="004400BB" w:rsidP="004400BB">
      <w:r>
        <w:t>If a biological substance is of human origin, the origin of the substance is not specified in the name—for example, ‘calcitonin’ refers to the human protein; porcine calcitonin and salmon calcitonin will be named as such.</w:t>
      </w:r>
    </w:p>
    <w:p w:rsidR="004400BB" w:rsidRDefault="004400BB" w:rsidP="002B6393">
      <w:pPr>
        <w:pStyle w:val="Heading4"/>
      </w:pPr>
      <w:bookmarkStart w:id="58" w:name="_3.3.4_Ingredients_derived"/>
      <w:bookmarkStart w:id="59" w:name="_Toc356297439"/>
      <w:bookmarkEnd w:id="58"/>
      <w:r>
        <w:t>3.3.4</w:t>
      </w:r>
      <w:r w:rsidR="0073464B">
        <w:t xml:space="preserve"> </w:t>
      </w:r>
      <w:r>
        <w:t>Ingredients derived from a recombinant source</w:t>
      </w:r>
      <w:bookmarkEnd w:id="59"/>
    </w:p>
    <w:p w:rsidR="004400BB" w:rsidRDefault="004400BB" w:rsidP="004400BB">
      <w:r>
        <w:t xml:space="preserve">If a biological substance is derived from a recombinant source, the recombinant ingredient name will be used (e.g. nonacog alfa). Approved biotechnology product descriptors are listed in the code tables (accessible on the TGA </w:t>
      </w:r>
      <w:proofErr w:type="gramStart"/>
      <w:r>
        <w:t>eBS</w:t>
      </w:r>
      <w:proofErr w:type="gramEnd"/>
      <w:r>
        <w:t xml:space="preserve"> website &lt;</w:t>
      </w:r>
      <w:hyperlink r:id="rId31" w:history="1">
        <w:r w:rsidRPr="002B6393">
          <w:rPr>
            <w:rStyle w:val="Hyperlink"/>
          </w:rPr>
          <w:t>http://www.ebs.tga.gov.au</w:t>
        </w:r>
      </w:hyperlink>
      <w:r>
        <w:t>&gt;). The appropriate descriptor should be selected from the list and included in the application form for a new ABN. See TGO 69 regarding requirements for the inclusion of biodescriptors, or biotechnology product descriptors, in product labelling.</w:t>
      </w:r>
    </w:p>
    <w:p w:rsidR="004400BB" w:rsidRDefault="0073464B" w:rsidP="002B6393">
      <w:pPr>
        <w:pStyle w:val="Heading3"/>
      </w:pPr>
      <w:bookmarkStart w:id="60" w:name="_Toc356297440"/>
      <w:r>
        <w:t xml:space="preserve">3.4 </w:t>
      </w:r>
      <w:r w:rsidR="004400BB">
        <w:t>How to propose a biological substance name</w:t>
      </w:r>
      <w:bookmarkEnd w:id="60"/>
    </w:p>
    <w:p w:rsidR="004400BB" w:rsidRDefault="004400BB" w:rsidP="004400BB">
      <w:r>
        <w:t>If an ingredient meets the criteria of being a biological substance but is not listed in the ingredients database, the sponsor should:</w:t>
      </w:r>
    </w:p>
    <w:p w:rsidR="004400BB" w:rsidRDefault="004400BB" w:rsidP="002B6393">
      <w:pPr>
        <w:pStyle w:val="ListBullet"/>
      </w:pPr>
      <w:r>
        <w:t>propose a new name using the ‘Application form for proposing a biological name (ABN) or term’ &lt;</w:t>
      </w:r>
      <w:hyperlink r:id="rId32" w:history="1">
        <w:r w:rsidRPr="002B6393">
          <w:rPr>
            <w:rStyle w:val="Hyperlink"/>
          </w:rPr>
          <w:t>http://www.tga.gov.au/industry/medicines-approved-terminology.htm</w:t>
        </w:r>
      </w:hyperlink>
      <w:r>
        <w:t>&gt;</w:t>
      </w:r>
    </w:p>
    <w:p w:rsidR="004400BB" w:rsidRDefault="004400BB" w:rsidP="002B6393">
      <w:pPr>
        <w:pStyle w:val="ListBullet"/>
      </w:pPr>
      <w:proofErr w:type="gramStart"/>
      <w:r>
        <w:t>provide</w:t>
      </w:r>
      <w:proofErr w:type="gramEnd"/>
      <w:r>
        <w:t xml:space="preserve"> evidence in support of the name—this will usually consist of a monograph or other reference that contains sufficient information to allow the name to be defined with certainty.</w:t>
      </w:r>
    </w:p>
    <w:p w:rsidR="004400BB" w:rsidRDefault="004400BB" w:rsidP="004400BB">
      <w:r>
        <w:t xml:space="preserve">Refer to </w:t>
      </w:r>
      <w:hyperlink w:anchor="_1.10_How_do" w:history="1">
        <w:r w:rsidRPr="002B6393">
          <w:rPr>
            <w:rStyle w:val="Hyperlink"/>
          </w:rPr>
          <w:t>section 1.10</w:t>
        </w:r>
        <w:r w:rsidR="002B6393" w:rsidRPr="002B6393">
          <w:rPr>
            <w:rStyle w:val="Hyperlink"/>
          </w:rPr>
          <w:t xml:space="preserve"> </w:t>
        </w:r>
        <w:proofErr w:type="gramStart"/>
        <w:r w:rsidRPr="002B6393">
          <w:rPr>
            <w:rStyle w:val="Hyperlink"/>
          </w:rPr>
          <w:t>How</w:t>
        </w:r>
        <w:proofErr w:type="gramEnd"/>
        <w:r w:rsidRPr="002B6393">
          <w:rPr>
            <w:rStyle w:val="Hyperlink"/>
          </w:rPr>
          <w:t xml:space="preserve"> do I obtain a new approved name?</w:t>
        </w:r>
      </w:hyperlink>
      <w:r w:rsidR="002B6393">
        <w:t xml:space="preserve"> </w:t>
      </w:r>
      <w:proofErr w:type="gramStart"/>
      <w:r>
        <w:t>for</w:t>
      </w:r>
      <w:proofErr w:type="gramEnd"/>
      <w:r>
        <w:t xml:space="preserve"> additional information.</w:t>
      </w:r>
    </w:p>
    <w:p w:rsidR="004400BB" w:rsidRDefault="004400BB" w:rsidP="004400BB">
      <w:r>
        <w:t xml:space="preserve">Proposals for new ABNs should be sent to </w:t>
      </w:r>
      <w:hyperlink r:id="rId33" w:history="1">
        <w:r w:rsidRPr="002B6393">
          <w:rPr>
            <w:rStyle w:val="Hyperlink"/>
          </w:rPr>
          <w:t>TGAnames@tga.gov.au</w:t>
        </w:r>
      </w:hyperlink>
      <w:r>
        <w:t>, or to:</w:t>
      </w:r>
    </w:p>
    <w:p w:rsidR="00E4508F" w:rsidRDefault="004400BB" w:rsidP="0073464B">
      <w:pPr>
        <w:ind w:left="720"/>
      </w:pPr>
      <w:r>
        <w:t>ABN Committee Secretariat</w:t>
      </w:r>
      <w:r w:rsidR="002B6393">
        <w:br/>
      </w:r>
      <w:r>
        <w:t>Office of Scientific Evaluation</w:t>
      </w:r>
      <w:r w:rsidR="002B6393">
        <w:br/>
      </w:r>
      <w:r>
        <w:t>Therapeutic Goods Administration</w:t>
      </w:r>
      <w:r w:rsidR="002B6393">
        <w:br/>
      </w:r>
      <w:r>
        <w:t>PO Box 100</w:t>
      </w:r>
      <w:r w:rsidR="002B6393">
        <w:br/>
      </w:r>
      <w:r>
        <w:t>WODEN ACT 2606</w:t>
      </w:r>
    </w:p>
    <w:p w:rsidR="00066796" w:rsidRDefault="00066796" w:rsidP="0073464B">
      <w:pPr>
        <w:pStyle w:val="Heading2"/>
        <w:pageBreakBefore/>
        <w:spacing w:after="240"/>
      </w:pPr>
      <w:bookmarkStart w:id="61" w:name="_4_Herbal_substances"/>
      <w:bookmarkStart w:id="62" w:name="_Toc356297441"/>
      <w:bookmarkEnd w:id="61"/>
      <w:r>
        <w:lastRenderedPageBreak/>
        <w:t>4</w:t>
      </w:r>
      <w:r>
        <w:tab/>
        <w:t>Herbal substances</w:t>
      </w:r>
      <w:bookmarkEnd w:id="62"/>
    </w:p>
    <w:p w:rsidR="00066796" w:rsidRDefault="00066796" w:rsidP="00066796">
      <w:r>
        <w:t>This section provides information on Australian approved names for herbal substances. These names should be used when required for herbal substances in applications to enter medicines in the Australian Register of Therapeutic Goods (ARTG) (referred to as ‘product applications’ in this section) and on product labels.</w:t>
      </w:r>
    </w:p>
    <w:p w:rsidR="00066796" w:rsidRDefault="00066796" w:rsidP="00066796">
      <w:r>
        <w:t xml:space="preserve">Herbal substances are preparations of plants, and other organisms that are treated as plants in the </w:t>
      </w:r>
      <w:r w:rsidRPr="00066796">
        <w:rPr>
          <w:i/>
        </w:rPr>
        <w:t>International Code of Botanical Nomenclature</w:t>
      </w:r>
      <w:r>
        <w:t>, such as fungi, algae and yeast.</w:t>
      </w:r>
    </w:p>
    <w:p w:rsidR="00066796" w:rsidRDefault="00066796" w:rsidP="00066796">
      <w:r>
        <w:t>A searchable database of all Australian approved names is accessible via the TGA eBusiness Services (</w:t>
      </w:r>
      <w:proofErr w:type="gramStart"/>
      <w:r>
        <w:t>eBS</w:t>
      </w:r>
      <w:proofErr w:type="gramEnd"/>
      <w:r>
        <w:t>) website &lt;</w:t>
      </w:r>
      <w:hyperlink r:id="rId34" w:history="1">
        <w:r w:rsidRPr="00066796">
          <w:rPr>
            <w:rStyle w:val="Hyperlink"/>
          </w:rPr>
          <w:t>http://www.ebs.tga.gov.au</w:t>
        </w:r>
      </w:hyperlink>
      <w:r>
        <w:t>&gt;.</w:t>
      </w:r>
    </w:p>
    <w:p w:rsidR="00066796" w:rsidRDefault="0073464B" w:rsidP="00066796">
      <w:pPr>
        <w:pStyle w:val="Heading3"/>
        <w:spacing w:before="360" w:after="240"/>
      </w:pPr>
      <w:bookmarkStart w:id="63" w:name="_Toc356297442"/>
      <w:r>
        <w:t xml:space="preserve">4.1 </w:t>
      </w:r>
      <w:r w:rsidR="00066796">
        <w:t>Construction of approved names for herbal substances</w:t>
      </w:r>
      <w:bookmarkEnd w:id="63"/>
    </w:p>
    <w:p w:rsidR="00066796" w:rsidRDefault="00066796" w:rsidP="00066796">
      <w:r>
        <w:t xml:space="preserve">Herbal ingredient names are created by identifying the </w:t>
      </w:r>
      <w:r w:rsidRPr="00066796">
        <w:rPr>
          <w:b/>
        </w:rPr>
        <w:t>herb (plant) species</w:t>
      </w:r>
      <w:r>
        <w:t xml:space="preserve">, the </w:t>
      </w:r>
      <w:r w:rsidRPr="00066796">
        <w:rPr>
          <w:b/>
        </w:rPr>
        <w:t>plant part(s)</w:t>
      </w:r>
      <w:r>
        <w:t xml:space="preserve"> and the </w:t>
      </w:r>
      <w:r w:rsidRPr="00066796">
        <w:rPr>
          <w:b/>
        </w:rPr>
        <w:t>preparation</w:t>
      </w:r>
      <w:r>
        <w:t xml:space="preserve">. The complete approved name for the herbal substance might need to include an approved name or code for each of these pieces of information. In other cases, a single approved name is used for the herbal substance. As explained in </w:t>
      </w:r>
      <w:hyperlink w:anchor="_1_Introduction" w:history="1">
        <w:r w:rsidRPr="00DD435F">
          <w:rPr>
            <w:rStyle w:val="Hyperlink"/>
          </w:rPr>
          <w:t>Section 1</w:t>
        </w:r>
      </w:hyperlink>
      <w:r>
        <w:t xml:space="preserve">, different codes are used for different types of approved names for herbal substances—for example, </w:t>
      </w:r>
      <w:proofErr w:type="gramStart"/>
      <w:r>
        <w:t>a</w:t>
      </w:r>
      <w:proofErr w:type="gramEnd"/>
      <w:r>
        <w:t xml:space="preserve"> herb species approved name is an ‘AHN’ (Approved Herbal Name), and a food approved name is an ‘AFN’ (Australian Food Name). Where there is a single ingredient that is defined by a pharmacopoeia, this is an ‘AHS’ (Australian Herbal Substance Name).</w:t>
      </w:r>
    </w:p>
    <w:p w:rsidR="00066796" w:rsidRDefault="00066796" w:rsidP="00066796">
      <w:r>
        <w:t xml:space="preserve">There are three methods for making a complete approved name for </w:t>
      </w:r>
      <w:proofErr w:type="gramStart"/>
      <w:r>
        <w:t>a</w:t>
      </w:r>
      <w:proofErr w:type="gramEnd"/>
      <w:r>
        <w:t xml:space="preserve"> herbal substance, as follows:</w:t>
      </w:r>
    </w:p>
    <w:p w:rsidR="00066796" w:rsidRDefault="00066796" w:rsidP="009C5812">
      <w:pPr>
        <w:tabs>
          <w:tab w:val="left" w:pos="284"/>
        </w:tabs>
      </w:pPr>
      <w:r>
        <w:t>1)</w:t>
      </w:r>
      <w:r>
        <w:tab/>
        <w:t>AHN + plant part code + plant preparation code</w:t>
      </w:r>
    </w:p>
    <w:p w:rsidR="00066796" w:rsidRDefault="00066796" w:rsidP="00066796">
      <w:pPr>
        <w:pStyle w:val="ListBullet2"/>
      </w:pPr>
      <w:r>
        <w:t>Examples:</w:t>
      </w:r>
    </w:p>
    <w:p w:rsidR="00066796" w:rsidRDefault="00066796" w:rsidP="00066796">
      <w:pPr>
        <w:ind w:left="720"/>
      </w:pPr>
      <w:r>
        <w:t>‘</w:t>
      </w:r>
      <w:r w:rsidRPr="00066796">
        <w:rPr>
          <w:i/>
        </w:rPr>
        <w:t>Thymus serpyllum</w:t>
      </w:r>
      <w:r>
        <w:t>’ + ‘herb’ + ‘dry’</w:t>
      </w:r>
    </w:p>
    <w:p w:rsidR="00066796" w:rsidRDefault="00066796" w:rsidP="00066796">
      <w:pPr>
        <w:ind w:left="720"/>
      </w:pPr>
      <w:r>
        <w:t>‘</w:t>
      </w:r>
      <w:r w:rsidRPr="00066796">
        <w:rPr>
          <w:i/>
        </w:rPr>
        <w:t>Frangula purshiana</w:t>
      </w:r>
      <w:r>
        <w:t>’ + ‘stem bark’ + ‘tincture 1:5 in 35% E</w:t>
      </w:r>
      <w:proofErr w:type="gramStart"/>
      <w:r>
        <w:t>:W’</w:t>
      </w:r>
      <w:proofErr w:type="gramEnd"/>
    </w:p>
    <w:p w:rsidR="00066796" w:rsidRDefault="00066796" w:rsidP="00066796">
      <w:pPr>
        <w:ind w:left="720"/>
      </w:pPr>
      <w:r>
        <w:t>‘</w:t>
      </w:r>
      <w:r w:rsidRPr="00066796">
        <w:rPr>
          <w:i/>
        </w:rPr>
        <w:t>Pulsatilla vulgaris</w:t>
      </w:r>
      <w:r>
        <w:t>’ + ‘whole plant’ + ‘6X’</w:t>
      </w:r>
    </w:p>
    <w:p w:rsidR="00066796" w:rsidRDefault="00066796" w:rsidP="00066796">
      <w:pPr>
        <w:pStyle w:val="ListBullet2"/>
      </w:pPr>
      <w:r>
        <w:t>Extracted herbal preparations are generally named using this format.</w:t>
      </w:r>
    </w:p>
    <w:p w:rsidR="00066796" w:rsidRDefault="00066796" w:rsidP="009C5812">
      <w:pPr>
        <w:tabs>
          <w:tab w:val="left" w:pos="284"/>
        </w:tabs>
      </w:pPr>
      <w:r>
        <w:t>2)</w:t>
      </w:r>
      <w:r>
        <w:tab/>
        <w:t>AHS</w:t>
      </w:r>
    </w:p>
    <w:p w:rsidR="00066796" w:rsidRDefault="00066796" w:rsidP="00066796">
      <w:pPr>
        <w:pStyle w:val="ListBullet2"/>
      </w:pPr>
      <w:r>
        <w:t>Example:</w:t>
      </w:r>
    </w:p>
    <w:p w:rsidR="00066796" w:rsidRDefault="00066796" w:rsidP="00066796">
      <w:pPr>
        <w:ind w:left="720"/>
      </w:pPr>
      <w:r>
        <w:t xml:space="preserve">‘Orange Oil’, as specified in the </w:t>
      </w:r>
      <w:r w:rsidRPr="00066796">
        <w:rPr>
          <w:i/>
        </w:rPr>
        <w:t>British Pharmacopoeia</w:t>
      </w:r>
      <w:r>
        <w:t xml:space="preserve"> (BP).</w:t>
      </w:r>
    </w:p>
    <w:p w:rsidR="00066796" w:rsidRDefault="00066796" w:rsidP="009C5812">
      <w:pPr>
        <w:tabs>
          <w:tab w:val="left" w:pos="284"/>
        </w:tabs>
      </w:pPr>
      <w:r>
        <w:t>3)</w:t>
      </w:r>
      <w:r>
        <w:tab/>
        <w:t>AFN + food preparation code</w:t>
      </w:r>
    </w:p>
    <w:p w:rsidR="00066796" w:rsidRDefault="00066796" w:rsidP="00066796">
      <w:pPr>
        <w:pStyle w:val="ListBullet2"/>
      </w:pPr>
      <w:r>
        <w:t>Examples:</w:t>
      </w:r>
    </w:p>
    <w:p w:rsidR="00066796" w:rsidRDefault="00066796" w:rsidP="00066796">
      <w:pPr>
        <w:ind w:left="720"/>
      </w:pPr>
      <w:r>
        <w:t>‘</w:t>
      </w:r>
      <w:proofErr w:type="gramStart"/>
      <w:r>
        <w:t>apple</w:t>
      </w:r>
      <w:proofErr w:type="gramEnd"/>
      <w:r>
        <w:t>’ + ‘powder’</w:t>
      </w:r>
    </w:p>
    <w:p w:rsidR="00066796" w:rsidRDefault="00066796" w:rsidP="00066796">
      <w:pPr>
        <w:ind w:left="720"/>
      </w:pPr>
      <w:r>
        <w:t>‘</w:t>
      </w:r>
      <w:proofErr w:type="gramStart"/>
      <w:r>
        <w:t>apple</w:t>
      </w:r>
      <w:proofErr w:type="gramEnd"/>
      <w:r>
        <w:t>’ + ‘juice fresh’</w:t>
      </w:r>
    </w:p>
    <w:p w:rsidR="00E4508F" w:rsidRDefault="00066796" w:rsidP="00066796">
      <w:r>
        <w:lastRenderedPageBreak/>
        <w:t xml:space="preserve">The following sections describe these three methods for making an approved name for </w:t>
      </w:r>
      <w:proofErr w:type="gramStart"/>
      <w:r>
        <w:t>a</w:t>
      </w:r>
      <w:proofErr w:type="gramEnd"/>
      <w:r>
        <w:t xml:space="preserve"> herbal substance, as well as the naming of medicinally interchangeable substances.</w:t>
      </w:r>
    </w:p>
    <w:p w:rsidR="00066796" w:rsidRDefault="009C5812" w:rsidP="00066796">
      <w:pPr>
        <w:pStyle w:val="Heading3"/>
      </w:pPr>
      <w:bookmarkStart w:id="64" w:name="_Toc356297443"/>
      <w:r>
        <w:t xml:space="preserve">4.2 </w:t>
      </w:r>
      <w:r w:rsidR="00066796">
        <w:t>Naming using AHN + plant part code + plant preparation code</w:t>
      </w:r>
      <w:bookmarkEnd w:id="64"/>
    </w:p>
    <w:p w:rsidR="00066796" w:rsidRDefault="00066796" w:rsidP="00066796">
      <w:pPr>
        <w:pStyle w:val="Heading4"/>
      </w:pPr>
      <w:bookmarkStart w:id="65" w:name="_Toc356297444"/>
      <w:r>
        <w:t>4.2.1</w:t>
      </w:r>
      <w:r w:rsidR="009C5812">
        <w:t xml:space="preserve"> </w:t>
      </w:r>
      <w:r>
        <w:t>AHN</w:t>
      </w:r>
      <w:bookmarkEnd w:id="65"/>
    </w:p>
    <w:p w:rsidR="00066796" w:rsidRDefault="00066796" w:rsidP="00066796">
      <w:r>
        <w:t xml:space="preserve">The AHN is the botanical name of a plant species—for example, </w:t>
      </w:r>
      <w:r w:rsidRPr="00066796">
        <w:rPr>
          <w:i/>
        </w:rPr>
        <w:t>Abies balsamea</w:t>
      </w:r>
      <w:r>
        <w:t>. In the botanical name, the first word is the genus name and the second word is the species name (specific epithet); both words together (the Latin binomial) are needed to name the plant species. By international convention, the botanical name is written in italics, with the first letter of the genus name capitalised.</w:t>
      </w:r>
    </w:p>
    <w:p w:rsidR="00066796" w:rsidRDefault="00066796" w:rsidP="00066796">
      <w:r>
        <w:t xml:space="preserve"> Where no AHN has been approved for a plant, a sponsor should propose one. Please refer to </w:t>
      </w:r>
      <w:hyperlink w:anchor="_4.11_How_to" w:history="1">
        <w:r w:rsidRPr="009C5812">
          <w:rPr>
            <w:rStyle w:val="Hyperlink"/>
          </w:rPr>
          <w:t>section 4.11</w:t>
        </w:r>
        <w:r w:rsidR="009C5812" w:rsidRPr="009C5812">
          <w:rPr>
            <w:rStyle w:val="Hyperlink"/>
          </w:rPr>
          <w:t xml:space="preserve"> </w:t>
        </w:r>
        <w:r w:rsidRPr="009C5812">
          <w:rPr>
            <w:rStyle w:val="Hyperlink"/>
          </w:rPr>
          <w:t xml:space="preserve">How to propose </w:t>
        </w:r>
        <w:proofErr w:type="gramStart"/>
        <w:r w:rsidRPr="009C5812">
          <w:rPr>
            <w:rStyle w:val="Hyperlink"/>
          </w:rPr>
          <w:t>a</w:t>
        </w:r>
        <w:proofErr w:type="gramEnd"/>
        <w:r w:rsidRPr="009C5812">
          <w:rPr>
            <w:rStyle w:val="Hyperlink"/>
          </w:rPr>
          <w:t xml:space="preserve"> herbal substance name</w:t>
        </w:r>
      </w:hyperlink>
      <w:r>
        <w:t xml:space="preserve"> for guidance on the correct procedure to follow to obtain a new AHN.</w:t>
      </w:r>
    </w:p>
    <w:p w:rsidR="002B6393" w:rsidRDefault="00066796" w:rsidP="00066796">
      <w:r>
        <w:t xml:space="preserve">Approval of a new AHN does not imply approval of that plant for use in medicines. Refer to the </w:t>
      </w:r>
      <w:r w:rsidRPr="00066796">
        <w:rPr>
          <w:i/>
        </w:rPr>
        <w:t>Australian Regulatory Guidelines for Complementary Medicines</w:t>
      </w:r>
      <w:r>
        <w:t xml:space="preserve"> &lt;</w:t>
      </w:r>
      <w:hyperlink r:id="rId35" w:history="1">
        <w:r w:rsidRPr="00066796">
          <w:rPr>
            <w:rStyle w:val="Hyperlink"/>
          </w:rPr>
          <w:t>http://www.tga.gov.au/industry/cm-argcm.htm</w:t>
        </w:r>
      </w:hyperlink>
      <w:r>
        <w:t>&gt; for guidance on legislative and other requirements for registration and listing of medicines.</w:t>
      </w:r>
    </w:p>
    <w:p w:rsidR="00066796" w:rsidRDefault="009C5812" w:rsidP="00066796">
      <w:pPr>
        <w:pStyle w:val="Heading4"/>
      </w:pPr>
      <w:bookmarkStart w:id="66" w:name="_4.2.2_Plant_part"/>
      <w:bookmarkStart w:id="67" w:name="_Toc356297445"/>
      <w:bookmarkEnd w:id="66"/>
      <w:r>
        <w:t xml:space="preserve">4.2.2 </w:t>
      </w:r>
      <w:r w:rsidR="00066796">
        <w:t>Plant part code</w:t>
      </w:r>
      <w:bookmarkEnd w:id="67"/>
    </w:p>
    <w:p w:rsidR="00066796" w:rsidRDefault="00066796" w:rsidP="00066796">
      <w:r>
        <w:t xml:space="preserve">Plant </w:t>
      </w:r>
      <w:proofErr w:type="gramStart"/>
      <w:r>
        <w:t>part</w:t>
      </w:r>
      <w:proofErr w:type="gramEnd"/>
      <w:r>
        <w:t xml:space="preserve"> codes must be botanically correct and, where possible, also generally recognised terms.</w:t>
      </w:r>
    </w:p>
    <w:p w:rsidR="00066796" w:rsidRDefault="00066796" w:rsidP="00066796">
      <w:r>
        <w:t xml:space="preserve">Plant part codes are listed in the ‘Plant part’ code table on the </w:t>
      </w:r>
      <w:proofErr w:type="gramStart"/>
      <w:r>
        <w:t>eBS</w:t>
      </w:r>
      <w:proofErr w:type="gramEnd"/>
      <w:r>
        <w:t xml:space="preserve"> website. The herbal substances plant parts list in </w:t>
      </w:r>
      <w:hyperlink w:anchor="_Appendix_1_Herbal" w:history="1">
        <w:r w:rsidRPr="00433341">
          <w:rPr>
            <w:rStyle w:val="Hyperlink"/>
          </w:rPr>
          <w:t>Appendix 1</w:t>
        </w:r>
      </w:hyperlink>
      <w:r>
        <w:t xml:space="preserve"> provides guidance on the appropriate use of plant part codes. Some plant part names that have not been adopted by the TGA as plant part codes are also included in column 1 of the list for information.</w:t>
      </w:r>
    </w:p>
    <w:p w:rsidR="002B6393" w:rsidRDefault="00066796" w:rsidP="00066796">
      <w:r>
        <w:t>Where no plant part code has been approved, please contact the TGA for advice and, where appropriate, for a plant part code to be created.</w:t>
      </w:r>
    </w:p>
    <w:p w:rsidR="00066796" w:rsidRDefault="00066796" w:rsidP="00066796">
      <w:pPr>
        <w:pStyle w:val="Heading5"/>
      </w:pPr>
      <w:r>
        <w:t>Selecting the plant part code</w:t>
      </w:r>
    </w:p>
    <w:p w:rsidR="00066796" w:rsidRDefault="00066796" w:rsidP="00066796">
      <w:r>
        <w:t>The name of the plant part should be obtained from the raw material supplier. Although the herbal substances plant parts list contains about 160 different plant part codes, most ingredients are made from one of the following parts:</w:t>
      </w:r>
    </w:p>
    <w:p w:rsidR="00066796" w:rsidRDefault="00066796" w:rsidP="00066796">
      <w:pPr>
        <w:pStyle w:val="ListBullet"/>
      </w:pPr>
      <w:r>
        <w:t>whole plant</w:t>
      </w:r>
      <w:r>
        <w:rPr>
          <w:rStyle w:val="FootnoteReference"/>
        </w:rPr>
        <w:footnoteReference w:id="5"/>
      </w:r>
    </w:p>
    <w:p w:rsidR="00066796" w:rsidRDefault="00066796" w:rsidP="00066796">
      <w:pPr>
        <w:pStyle w:val="ListBullet"/>
      </w:pPr>
      <w:r>
        <w:t>herb</w:t>
      </w:r>
      <w:r w:rsidRPr="00066796">
        <w:rPr>
          <w:vertAlign w:val="superscript"/>
        </w:rPr>
        <w:t>5</w:t>
      </w:r>
    </w:p>
    <w:p w:rsidR="00066796" w:rsidRDefault="00066796" w:rsidP="00066796">
      <w:pPr>
        <w:pStyle w:val="ListBullet"/>
      </w:pPr>
      <w:r>
        <w:t>herb top</w:t>
      </w:r>
      <w:r w:rsidRPr="00066796">
        <w:rPr>
          <w:vertAlign w:val="superscript"/>
        </w:rPr>
        <w:t>5</w:t>
      </w:r>
    </w:p>
    <w:p w:rsidR="00066796" w:rsidRDefault="00066796" w:rsidP="00066796">
      <w:pPr>
        <w:pStyle w:val="ListBullet"/>
      </w:pPr>
      <w:r>
        <w:t>herb flowering</w:t>
      </w:r>
      <w:r w:rsidRPr="00066796">
        <w:rPr>
          <w:vertAlign w:val="superscript"/>
        </w:rPr>
        <w:t>5</w:t>
      </w:r>
    </w:p>
    <w:p w:rsidR="00066796" w:rsidRDefault="00066796" w:rsidP="00066796">
      <w:pPr>
        <w:pStyle w:val="ListBullet"/>
      </w:pPr>
      <w:r>
        <w:t>herb top flowering</w:t>
      </w:r>
      <w:r w:rsidRPr="00066796">
        <w:rPr>
          <w:vertAlign w:val="superscript"/>
        </w:rPr>
        <w:t>5</w:t>
      </w:r>
    </w:p>
    <w:p w:rsidR="00066796" w:rsidRDefault="00066796" w:rsidP="00066796">
      <w:pPr>
        <w:pStyle w:val="ListBullet"/>
      </w:pPr>
      <w:r>
        <w:lastRenderedPageBreak/>
        <w:t>leaf</w:t>
      </w:r>
      <w:r w:rsidRPr="00066796">
        <w:rPr>
          <w:vertAlign w:val="superscript"/>
        </w:rPr>
        <w:t>5</w:t>
      </w:r>
    </w:p>
    <w:p w:rsidR="00066796" w:rsidRDefault="00066796" w:rsidP="00066796">
      <w:pPr>
        <w:pStyle w:val="ListBullet"/>
      </w:pPr>
      <w:r>
        <w:t>flower</w:t>
      </w:r>
      <w:r w:rsidRPr="00066796">
        <w:rPr>
          <w:vertAlign w:val="superscript"/>
        </w:rPr>
        <w:t>5</w:t>
      </w:r>
    </w:p>
    <w:p w:rsidR="00066796" w:rsidRDefault="00066796" w:rsidP="00066796">
      <w:pPr>
        <w:pStyle w:val="ListBullet"/>
      </w:pPr>
      <w:r>
        <w:t>fruit</w:t>
      </w:r>
      <w:r w:rsidRPr="00066796">
        <w:rPr>
          <w:vertAlign w:val="superscript"/>
        </w:rPr>
        <w:t>5</w:t>
      </w:r>
      <w:r>
        <w:t xml:space="preserve"> </w:t>
      </w:r>
    </w:p>
    <w:p w:rsidR="00066796" w:rsidRDefault="00066796" w:rsidP="00066796">
      <w:pPr>
        <w:pStyle w:val="ListBullet"/>
      </w:pPr>
      <w:r>
        <w:t>seed</w:t>
      </w:r>
      <w:r w:rsidRPr="00066796">
        <w:rPr>
          <w:vertAlign w:val="superscript"/>
        </w:rPr>
        <w:t>5</w:t>
      </w:r>
    </w:p>
    <w:p w:rsidR="00066796" w:rsidRDefault="00066796" w:rsidP="00066796">
      <w:pPr>
        <w:pStyle w:val="ListBullet"/>
      </w:pPr>
      <w:r>
        <w:t>stem</w:t>
      </w:r>
    </w:p>
    <w:p w:rsidR="00066796" w:rsidRDefault="00066796" w:rsidP="00066796">
      <w:pPr>
        <w:pStyle w:val="ListBullet"/>
      </w:pPr>
      <w:r>
        <w:t>twig</w:t>
      </w:r>
    </w:p>
    <w:p w:rsidR="00066796" w:rsidRDefault="00066796" w:rsidP="00066796">
      <w:pPr>
        <w:pStyle w:val="ListBullet"/>
      </w:pPr>
      <w:r>
        <w:t>root</w:t>
      </w:r>
      <w:r w:rsidRPr="00066796">
        <w:rPr>
          <w:vertAlign w:val="superscript"/>
        </w:rPr>
        <w:t>5</w:t>
      </w:r>
    </w:p>
    <w:p w:rsidR="00066796" w:rsidRDefault="00066796" w:rsidP="00066796">
      <w:pPr>
        <w:pStyle w:val="ListBullet"/>
      </w:pPr>
      <w:r>
        <w:t>rhizome</w:t>
      </w:r>
    </w:p>
    <w:p w:rsidR="00066796" w:rsidRDefault="00066796" w:rsidP="00066796">
      <w:pPr>
        <w:pStyle w:val="ListBullet"/>
      </w:pPr>
      <w:r>
        <w:t>root and rhizome</w:t>
      </w:r>
    </w:p>
    <w:p w:rsidR="00066796" w:rsidRDefault="00066796" w:rsidP="00066796">
      <w:pPr>
        <w:pStyle w:val="ListBullet"/>
      </w:pPr>
      <w:r>
        <w:t>stem bark</w:t>
      </w:r>
    </w:p>
    <w:p w:rsidR="00066796" w:rsidRDefault="00066796" w:rsidP="00066796">
      <w:pPr>
        <w:pStyle w:val="ListBullet"/>
      </w:pPr>
      <w:r>
        <w:t>root bark</w:t>
      </w:r>
    </w:p>
    <w:p w:rsidR="00066796" w:rsidRDefault="00066796" w:rsidP="00066796">
      <w:pPr>
        <w:pStyle w:val="ListBullet"/>
      </w:pPr>
      <w:r>
        <w:t>stem wood</w:t>
      </w:r>
    </w:p>
    <w:p w:rsidR="00066796" w:rsidRDefault="00066796" w:rsidP="00066796">
      <w:pPr>
        <w:pStyle w:val="ListBullet"/>
      </w:pPr>
      <w:r>
        <w:t>root wood</w:t>
      </w:r>
    </w:p>
    <w:p w:rsidR="00066796" w:rsidRDefault="00066796" w:rsidP="00066796">
      <w:r>
        <w:t>For plant parts that are not listed above, check column 1 in the herbal substances plant parts list:</w:t>
      </w:r>
    </w:p>
    <w:p w:rsidR="00066796" w:rsidRDefault="00066796" w:rsidP="000E3EDD">
      <w:pPr>
        <w:pStyle w:val="ListBullet"/>
      </w:pPr>
      <w:r>
        <w:t>If the plant part is in column 1 and</w:t>
      </w:r>
    </w:p>
    <w:p w:rsidR="00066796" w:rsidRDefault="00066796" w:rsidP="000E3EDD">
      <w:pPr>
        <w:pStyle w:val="ListBullet2"/>
      </w:pPr>
      <w:r>
        <w:t>there is only one plant part code in column 2, use that term</w:t>
      </w:r>
    </w:p>
    <w:p w:rsidR="00066796" w:rsidRDefault="00066796" w:rsidP="000E3EDD">
      <w:pPr>
        <w:pStyle w:val="ListBullet2"/>
      </w:pPr>
      <w:proofErr w:type="gramStart"/>
      <w:r>
        <w:t>there</w:t>
      </w:r>
      <w:proofErr w:type="gramEnd"/>
      <w:r>
        <w:t xml:space="preserve"> are two or more plant part codes in column 2, select the correct term; if column 2 says ‘refer ...’, look up each of the cross-reference entries and then select the correct term.</w:t>
      </w:r>
    </w:p>
    <w:p w:rsidR="00066796" w:rsidRDefault="00066796" w:rsidP="000E3EDD">
      <w:pPr>
        <w:pStyle w:val="ListBullet"/>
      </w:pPr>
      <w:r>
        <w:t>If the supplier’s name for the part is not in column 1, contact the TGA to find out if this is a new plant part.</w:t>
      </w:r>
    </w:p>
    <w:p w:rsidR="002B6393" w:rsidRDefault="00066796" w:rsidP="00066796">
      <w:r>
        <w:t>Ensure that the term selected accurately describes the part(s) used and that all parts named are present in every batch of the product.</w:t>
      </w:r>
    </w:p>
    <w:p w:rsidR="00854062" w:rsidRDefault="00854062" w:rsidP="00854062">
      <w:pPr>
        <w:pStyle w:val="Heading6"/>
      </w:pPr>
      <w:r>
        <w:t>Using the plant part code</w:t>
      </w:r>
    </w:p>
    <w:p w:rsidR="00854062" w:rsidRDefault="00854062" w:rsidP="00854062">
      <w:pPr>
        <w:pStyle w:val="Heading7"/>
      </w:pPr>
      <w:r>
        <w:t xml:space="preserve">Product applications </w:t>
      </w:r>
    </w:p>
    <w:p w:rsidR="00854062" w:rsidRDefault="00854062" w:rsidP="00854062">
      <w:r>
        <w:t>The appropriate term in bold in column 2 must be used in product applications. Approved names for products listed in the ARTG are usually brief or abbreviated, and the word order is always the same (e.g. ‘herb top fl.’).</w:t>
      </w:r>
    </w:p>
    <w:p w:rsidR="00854062" w:rsidRDefault="00854062" w:rsidP="00854062">
      <w:pPr>
        <w:pStyle w:val="Heading7"/>
      </w:pPr>
      <w:r>
        <w:t>Product labels</w:t>
      </w:r>
    </w:p>
    <w:p w:rsidR="00854062" w:rsidRDefault="00854062" w:rsidP="00854062">
      <w:r>
        <w:t>Any appropriate term in column 3 or a term in bold in column 2 may be used on product labels. Although label AANs need to be generally recognised and botanically correct terms, they can differ from the approved name used in the ARTG in the following ways:</w:t>
      </w:r>
    </w:p>
    <w:p w:rsidR="00854062" w:rsidRDefault="00854062" w:rsidP="00854062">
      <w:pPr>
        <w:pStyle w:val="ListBullet"/>
      </w:pPr>
      <w:r>
        <w:t>Special names may be used, provided that they are correct. For example, instead of ‘fruit’, other words such as ‘berry’, ‘hip’, ‘capsule’, ‘legume’, ‘follicle’ or ‘pod’ may be used.</w:t>
      </w:r>
    </w:p>
    <w:p w:rsidR="00854062" w:rsidRDefault="00854062" w:rsidP="00854062">
      <w:pPr>
        <w:pStyle w:val="ListBullet"/>
      </w:pPr>
      <w:r>
        <w:lastRenderedPageBreak/>
        <w:t>The plural can be used (e.g. ‘leaves’).</w:t>
      </w:r>
    </w:p>
    <w:p w:rsidR="00854062" w:rsidRDefault="00854062" w:rsidP="00854062">
      <w:pPr>
        <w:pStyle w:val="ListBullet"/>
      </w:pPr>
      <w:r>
        <w:t>Word order can be changed and words can be written in full to achieve plain English (e.g. ‘flowering herb top’).</w:t>
      </w:r>
    </w:p>
    <w:p w:rsidR="00854062" w:rsidRDefault="00854062" w:rsidP="00854062">
      <w:pPr>
        <w:pStyle w:val="ListBullet"/>
      </w:pPr>
      <w:r>
        <w:t>Simplifications may be approved in column 3 (e.g. ‘flowering tops’).</w:t>
      </w:r>
    </w:p>
    <w:p w:rsidR="00854062" w:rsidRDefault="00854062" w:rsidP="00854062">
      <w:r>
        <w:t>Further information on product labels is provided below (under ‘Additional information on labels’).</w:t>
      </w:r>
    </w:p>
    <w:p w:rsidR="00854062" w:rsidRDefault="00854062" w:rsidP="00854062">
      <w:pPr>
        <w:pStyle w:val="Heading5"/>
      </w:pPr>
      <w:r>
        <w:t>Combinations of plant parts</w:t>
      </w:r>
    </w:p>
    <w:p w:rsidR="00854062" w:rsidRDefault="00854062" w:rsidP="00854062">
      <w:r>
        <w:t xml:space="preserve">It is only acceptable to use more than one plant part where there is an approved code for that combination—for example, ‘root &amp; rhizome’, ‘whole plant’ and ‘herb fruiting’. In this case, every part in that combination should be used in every batch of the product. </w:t>
      </w:r>
      <w:r w:rsidRPr="00854062">
        <w:rPr>
          <w:b/>
        </w:rPr>
        <w:t>It is the sponsor’s responsibility to ensure that the product has a consistent medicinal activity.</w:t>
      </w:r>
      <w:r>
        <w:t xml:space="preserve"> This can mean that, where combinations of parts are approved, each part should be used in similar proportions in each batch.</w:t>
      </w:r>
    </w:p>
    <w:p w:rsidR="00854062" w:rsidRDefault="00854062" w:rsidP="00854062">
      <w:r>
        <w:t xml:space="preserve">Where there is </w:t>
      </w:r>
      <w:r w:rsidRPr="00854062">
        <w:rPr>
          <w:b/>
        </w:rPr>
        <w:t>not</w:t>
      </w:r>
      <w:r>
        <w:t xml:space="preserve"> a code for a certain combination of plant parts (e.g. ‘leaf &amp; root’), two </w:t>
      </w:r>
      <w:r w:rsidRPr="00854062">
        <w:rPr>
          <w:b/>
        </w:rPr>
        <w:t>separate ingredients</w:t>
      </w:r>
      <w:r>
        <w:t xml:space="preserve"> must be named. For example:</w:t>
      </w:r>
    </w:p>
    <w:p w:rsidR="00854062" w:rsidRDefault="00854062" w:rsidP="00854062">
      <w:pPr>
        <w:pStyle w:val="ListBullet"/>
      </w:pPr>
      <w:r>
        <w:t>ingredient 1—dandelion root: ‘</w:t>
      </w:r>
      <w:r w:rsidRPr="00854062">
        <w:rPr>
          <w:i/>
        </w:rPr>
        <w:t>Taraxacum officinale</w:t>
      </w:r>
      <w:r>
        <w:t xml:space="preserve"> root powder’</w:t>
      </w:r>
    </w:p>
    <w:p w:rsidR="00854062" w:rsidRDefault="00854062" w:rsidP="00854062">
      <w:pPr>
        <w:pStyle w:val="ListBullet"/>
      </w:pPr>
      <w:proofErr w:type="gramStart"/>
      <w:r>
        <w:t>ingredient</w:t>
      </w:r>
      <w:proofErr w:type="gramEnd"/>
      <w:r>
        <w:t xml:space="preserve"> 2—dandelion leaf: ‘</w:t>
      </w:r>
      <w:r w:rsidRPr="00854062">
        <w:rPr>
          <w:i/>
        </w:rPr>
        <w:t>Taraxacum officinale</w:t>
      </w:r>
      <w:r>
        <w:t xml:space="preserve"> leaf powder’.</w:t>
      </w:r>
    </w:p>
    <w:p w:rsidR="00854062" w:rsidRDefault="00854062" w:rsidP="00854062">
      <w:r>
        <w:t xml:space="preserve">Applications can be made for two or more plant parts of a certain herb species to be allowed to be interchanged (see ‘Changing the plant part’, below, and </w:t>
      </w:r>
      <w:hyperlink w:anchor="_4.5_Medicinally_interchangeable" w:history="1">
        <w:r w:rsidRPr="009C5812">
          <w:rPr>
            <w:rStyle w:val="Hyperlink"/>
          </w:rPr>
          <w:t>Section 4.5</w:t>
        </w:r>
      </w:hyperlink>
      <w:r>
        <w:t>).</w:t>
      </w:r>
    </w:p>
    <w:p w:rsidR="00854062" w:rsidRDefault="00854062" w:rsidP="00854062">
      <w:pPr>
        <w:pStyle w:val="Heading5"/>
      </w:pPr>
      <w:r>
        <w:t>Changing the plant part</w:t>
      </w:r>
    </w:p>
    <w:p w:rsidR="00854062" w:rsidRDefault="00854062" w:rsidP="00854062">
      <w:r>
        <w:t xml:space="preserve">In general, a change in the plant part(s) constitutes the use of a different ingredient, creating a </w:t>
      </w:r>
      <w:r w:rsidRPr="00854062">
        <w:rPr>
          <w:b/>
        </w:rPr>
        <w:t>separate and distinct</w:t>
      </w:r>
      <w:r>
        <w:t xml:space="preserve"> good under s. 16 of the </w:t>
      </w:r>
      <w:r w:rsidRPr="009C5812">
        <w:rPr>
          <w:i/>
        </w:rPr>
        <w:t>Therapeutic Goods Act 1989</w:t>
      </w:r>
      <w:r>
        <w:t xml:space="preserve">. This will influence the type of request needed to vary an entry to a listed complementary medicine (see the </w:t>
      </w:r>
      <w:r w:rsidRPr="00854062">
        <w:rPr>
          <w:i/>
        </w:rPr>
        <w:t>Australian Regulatory Guidelines for Complementary Medicines</w:t>
      </w:r>
      <w:r>
        <w:t xml:space="preserve"> &lt;</w:t>
      </w:r>
      <w:hyperlink r:id="rId36" w:history="1">
        <w:r w:rsidRPr="00854062">
          <w:rPr>
            <w:rStyle w:val="Hyperlink"/>
          </w:rPr>
          <w:t>http://www.tga.gov.au/industry/cm-argcm.htm</w:t>
        </w:r>
      </w:hyperlink>
      <w:r>
        <w:t>&gt;).</w:t>
      </w:r>
    </w:p>
    <w:p w:rsidR="00854062" w:rsidRDefault="00854062" w:rsidP="00854062">
      <w:r>
        <w:t xml:space="preserve">An alteration in the </w:t>
      </w:r>
      <w:r w:rsidRPr="00854062">
        <w:rPr>
          <w:b/>
        </w:rPr>
        <w:t>expression</w:t>
      </w:r>
      <w:r>
        <w:t xml:space="preserve"> of the plant part, where there is no change in the part(s) used, is not a change of ingredient.</w:t>
      </w:r>
    </w:p>
    <w:p w:rsidR="00854062" w:rsidRDefault="00854062" w:rsidP="00854062">
      <w:r>
        <w:t xml:space="preserve">If the sponsor can demonstrate that a change in plant part is botanically minor and medicinally insignificant, the TGA may consider accepting the new herbal substance as an interchangeable ingredient (see </w:t>
      </w:r>
      <w:hyperlink w:anchor="_4.5_Medicinally_interchangeable" w:history="1">
        <w:r w:rsidRPr="00DD435F">
          <w:rPr>
            <w:rStyle w:val="Hyperlink"/>
          </w:rPr>
          <w:t>Section 4.5</w:t>
        </w:r>
      </w:hyperlink>
      <w:r>
        <w:t xml:space="preserve">). Since this type of interchangeable ingredient does not involve any change in the herb species, a less detailed submission than that described in </w:t>
      </w:r>
      <w:hyperlink w:anchor="_4.5_Medicinally_interchangeable" w:history="1">
        <w:r w:rsidRPr="00DD435F">
          <w:rPr>
            <w:rStyle w:val="Hyperlink"/>
          </w:rPr>
          <w:t>Section 4.5</w:t>
        </w:r>
      </w:hyperlink>
      <w:r>
        <w:t xml:space="preserve"> could be sufficient.</w:t>
      </w:r>
    </w:p>
    <w:p w:rsidR="00854062" w:rsidRDefault="00854062" w:rsidP="00854062">
      <w:pPr>
        <w:pStyle w:val="Heading5"/>
      </w:pPr>
      <w:r>
        <w:t>Definitions of plant part terms</w:t>
      </w:r>
    </w:p>
    <w:p w:rsidR="00854062" w:rsidRDefault="00854062" w:rsidP="00854062">
      <w:r>
        <w:t>Explanations of the meanings of TGA standard terms for plant parts are provided below.</w:t>
      </w:r>
    </w:p>
    <w:p w:rsidR="00854062" w:rsidRDefault="00854062" w:rsidP="00854062">
      <w:r>
        <w:t>‘</w:t>
      </w:r>
      <w:r w:rsidRPr="00854062">
        <w:rPr>
          <w:b/>
        </w:rPr>
        <w:t>Flower</w:t>
      </w:r>
      <w:r>
        <w:t>’ refers both to flowers alone and to whole inflorescences, including branching flower stalks.</w:t>
      </w:r>
    </w:p>
    <w:p w:rsidR="00854062" w:rsidRDefault="00854062" w:rsidP="00854062">
      <w:pPr>
        <w:pStyle w:val="ListBullet"/>
      </w:pPr>
      <w:r>
        <w:t>Where present, leafy bracts may be included.</w:t>
      </w:r>
    </w:p>
    <w:p w:rsidR="00854062" w:rsidRDefault="00854062" w:rsidP="00854062">
      <w:pPr>
        <w:pStyle w:val="ListBullet"/>
      </w:pPr>
      <w:r>
        <w:t>Where leaves and stems are also included, use ‘</w:t>
      </w:r>
      <w:r w:rsidRPr="00854062">
        <w:rPr>
          <w:b/>
        </w:rPr>
        <w:t>herb flowering</w:t>
      </w:r>
      <w:r>
        <w:t>’ or ‘</w:t>
      </w:r>
      <w:r w:rsidRPr="00854062">
        <w:rPr>
          <w:b/>
        </w:rPr>
        <w:t>herb top flowering</w:t>
      </w:r>
      <w:r>
        <w:t>’.</w:t>
      </w:r>
    </w:p>
    <w:p w:rsidR="00854062" w:rsidRDefault="00854062" w:rsidP="00C71551">
      <w:pPr>
        <w:keepLines/>
      </w:pPr>
      <w:r>
        <w:lastRenderedPageBreak/>
        <w:t>‘</w:t>
      </w:r>
      <w:r w:rsidRPr="00854062">
        <w:rPr>
          <w:b/>
        </w:rPr>
        <w:t>Fruit</w:t>
      </w:r>
      <w:r>
        <w:t>’ refers to the seed-bearing structure of flowering plants, including all types of simple, aggregate and multiple (compound) fruits. ‘Fruit’ includes the seeds, all the surrounding tissue layers, any persistent bracts and the individual fruit stalk, and may include any branching fruit stalks.</w:t>
      </w:r>
    </w:p>
    <w:p w:rsidR="00854062" w:rsidRDefault="00854062" w:rsidP="00854062">
      <w:pPr>
        <w:pStyle w:val="ListBullet"/>
        <w:keepNext/>
        <w:ind w:left="357" w:hanging="357"/>
      </w:pPr>
      <w:r>
        <w:t>Where leaves and stems are also included, use ‘</w:t>
      </w:r>
      <w:r w:rsidRPr="00854062">
        <w:rPr>
          <w:b/>
        </w:rPr>
        <w:t>herb fruiting</w:t>
      </w:r>
      <w:r>
        <w:t>’ or ‘</w:t>
      </w:r>
      <w:r w:rsidRPr="00854062">
        <w:rPr>
          <w:b/>
        </w:rPr>
        <w:t>herb top fruiting</w:t>
      </w:r>
      <w:r>
        <w:t>’.</w:t>
      </w:r>
    </w:p>
    <w:p w:rsidR="00854062" w:rsidRDefault="00854062" w:rsidP="00854062">
      <w:pPr>
        <w:pStyle w:val="ListBullet"/>
      </w:pPr>
      <w:r>
        <w:t>Refer to the herbal substances plant parts list for guidance on the correct optional use, on labels, of terms such as ‘</w:t>
      </w:r>
      <w:r w:rsidRPr="00854062">
        <w:rPr>
          <w:b/>
        </w:rPr>
        <w:t>pod</w:t>
      </w:r>
      <w:r>
        <w:t>’, ‘</w:t>
      </w:r>
      <w:r w:rsidRPr="00854062">
        <w:rPr>
          <w:b/>
        </w:rPr>
        <w:t>capsule</w:t>
      </w:r>
      <w:r>
        <w:t>’, ‘</w:t>
      </w:r>
      <w:r w:rsidRPr="00854062">
        <w:rPr>
          <w:b/>
        </w:rPr>
        <w:t>nut</w:t>
      </w:r>
      <w:r>
        <w:t>’ and ‘</w:t>
      </w:r>
      <w:r w:rsidRPr="00854062">
        <w:rPr>
          <w:b/>
        </w:rPr>
        <w:t>berry</w:t>
      </w:r>
      <w:r>
        <w:t>’.</w:t>
      </w:r>
    </w:p>
    <w:p w:rsidR="00854062" w:rsidRDefault="00854062" w:rsidP="00854062">
      <w:pPr>
        <w:pStyle w:val="ListBullet"/>
      </w:pPr>
      <w:r>
        <w:t>Fruits that contain very little tissue other than the seeds are described in some pharmacopoeias as a fruit and in others as seeds. For the two-seeded schizocarp of the Umbelliferae/Apiaceae family (which includes celery, parsley, carrot, coriander, cumin, anise and fennel), the schizocarp should be named in product applications as ‘</w:t>
      </w:r>
      <w:r w:rsidRPr="009130DF">
        <w:rPr>
          <w:b/>
        </w:rPr>
        <w:t>fruit/seed</w:t>
      </w:r>
      <w:r>
        <w:t>’, and on labels as either ‘fruit’ or ‘seed’. Fruits that are usually described in pharmacopoeias as seeds should be named as ‘</w:t>
      </w:r>
      <w:r w:rsidRPr="009130DF">
        <w:rPr>
          <w:b/>
        </w:rPr>
        <w:t>seed</w:t>
      </w:r>
      <w:r>
        <w:t>’—for example:</w:t>
      </w:r>
    </w:p>
    <w:p w:rsidR="00854062" w:rsidRDefault="00854062" w:rsidP="009130DF">
      <w:pPr>
        <w:pStyle w:val="ListBullet2"/>
      </w:pPr>
      <w:r>
        <w:t>single-seeded caryopsis, such as in the Graminae/Poaceae (grass) family, which includes wheat, rice, oats and corn</w:t>
      </w:r>
    </w:p>
    <w:p w:rsidR="00854062" w:rsidRDefault="00854062" w:rsidP="009130DF">
      <w:pPr>
        <w:pStyle w:val="ListBullet2"/>
      </w:pPr>
      <w:r>
        <w:t>four-seeded carcerulus schizocarps, such as in the Labiatae/Lamiaceae family, which includes mint and basil, and the Boraginaceae family, which includes comfrey and borage</w:t>
      </w:r>
    </w:p>
    <w:p w:rsidR="00854062" w:rsidRDefault="00854062" w:rsidP="009130DF">
      <w:pPr>
        <w:pStyle w:val="ListBullet2"/>
      </w:pPr>
      <w:r>
        <w:t>many-seeded lomentum schizocarps, such as pea pods that fragment</w:t>
      </w:r>
    </w:p>
    <w:p w:rsidR="00854062" w:rsidRDefault="00854062" w:rsidP="009130DF">
      <w:pPr>
        <w:pStyle w:val="ListBullet2"/>
      </w:pPr>
      <w:r>
        <w:t>single-seeded achenes, such as in buttercup</w:t>
      </w:r>
    </w:p>
    <w:p w:rsidR="00854062" w:rsidRDefault="00854062" w:rsidP="009130DF">
      <w:pPr>
        <w:pStyle w:val="ListBullet2"/>
      </w:pPr>
      <w:proofErr w:type="gramStart"/>
      <w:r>
        <w:t>cypselas</w:t>
      </w:r>
      <w:proofErr w:type="gramEnd"/>
      <w:r>
        <w:t xml:space="preserve"> with no pappus, such as in some Compositae/Asteraceae.</w:t>
      </w:r>
    </w:p>
    <w:p w:rsidR="00854062" w:rsidRDefault="00854062" w:rsidP="009130DF">
      <w:pPr>
        <w:pStyle w:val="ListBullet"/>
      </w:pPr>
      <w:r>
        <w:t>The seed-bearing body of conifers is termed a ‘</w:t>
      </w:r>
      <w:r w:rsidRPr="009130DF">
        <w:rPr>
          <w:b/>
        </w:rPr>
        <w:t>cone</w:t>
      </w:r>
      <w:r>
        <w:t xml:space="preserve">’. Where the cone scales are fleshy and join around the seeds, as in the case of </w:t>
      </w:r>
      <w:r w:rsidRPr="009130DF">
        <w:rPr>
          <w:i/>
        </w:rPr>
        <w:t>Juniperus</w:t>
      </w:r>
      <w:r>
        <w:t>, use ‘</w:t>
      </w:r>
      <w:r w:rsidRPr="009130DF">
        <w:rPr>
          <w:b/>
        </w:rPr>
        <w:t>fruit</w:t>
      </w:r>
      <w:r>
        <w:t>’ in the product application, with the option of ‘</w:t>
      </w:r>
      <w:r w:rsidRPr="009130DF">
        <w:rPr>
          <w:b/>
        </w:rPr>
        <w:t>berry</w:t>
      </w:r>
      <w:r>
        <w:t>’ on the label.</w:t>
      </w:r>
    </w:p>
    <w:p w:rsidR="00854062" w:rsidRDefault="00854062" w:rsidP="00854062">
      <w:r>
        <w:t>Fungi: Use ‘</w:t>
      </w:r>
      <w:r w:rsidRPr="009130DF">
        <w:rPr>
          <w:b/>
        </w:rPr>
        <w:t>mushroom</w:t>
      </w:r>
      <w:r>
        <w:t>’ to refer to the mushroom-shaped spore-bearing bodies of basidiomycetes, and use ‘</w:t>
      </w:r>
      <w:r w:rsidRPr="009130DF">
        <w:rPr>
          <w:b/>
        </w:rPr>
        <w:t>fruiting body</w:t>
      </w:r>
      <w:r>
        <w:t>’ to refer to all other types of spore-bearing bodies of fungi.</w:t>
      </w:r>
    </w:p>
    <w:p w:rsidR="00854062" w:rsidRDefault="00854062" w:rsidP="00854062">
      <w:r>
        <w:t>‘</w:t>
      </w:r>
      <w:r w:rsidRPr="009130DF">
        <w:rPr>
          <w:b/>
        </w:rPr>
        <w:t>Herb</w:t>
      </w:r>
      <w:r>
        <w:t>’ refers to all the aerial parts present at harvesting when only vegetative parts are present—that is, the reproductive structures of flowers and fruits are not present.</w:t>
      </w:r>
    </w:p>
    <w:p w:rsidR="00854062" w:rsidRDefault="00854062" w:rsidP="009130DF">
      <w:pPr>
        <w:pStyle w:val="ListBullet"/>
      </w:pPr>
      <w:r>
        <w:t>Where the plant is immature, consider using ‘</w:t>
      </w:r>
      <w:r w:rsidRPr="009130DF">
        <w:rPr>
          <w:b/>
        </w:rPr>
        <w:t>sprout</w:t>
      </w:r>
      <w:r>
        <w:t>’ and ‘</w:t>
      </w:r>
      <w:r w:rsidRPr="009130DF">
        <w:rPr>
          <w:b/>
        </w:rPr>
        <w:t>herb young</w:t>
      </w:r>
      <w:r>
        <w:t>’.</w:t>
      </w:r>
    </w:p>
    <w:p w:rsidR="00854062" w:rsidRDefault="00854062" w:rsidP="009130DF">
      <w:pPr>
        <w:pStyle w:val="ListBullet"/>
      </w:pPr>
      <w:r>
        <w:t>Where flowers are always present and fruits are rarely present, use ‘</w:t>
      </w:r>
      <w:r w:rsidRPr="009130DF">
        <w:rPr>
          <w:b/>
        </w:rPr>
        <w:t>herb flowering</w:t>
      </w:r>
      <w:r>
        <w:t>’.</w:t>
      </w:r>
    </w:p>
    <w:p w:rsidR="00854062" w:rsidRDefault="00854062" w:rsidP="009130DF">
      <w:pPr>
        <w:pStyle w:val="ListBullet"/>
      </w:pPr>
      <w:r>
        <w:t>Where fruits are always present and flowers are rarely present, use ‘</w:t>
      </w:r>
      <w:r w:rsidRPr="009130DF">
        <w:rPr>
          <w:b/>
        </w:rPr>
        <w:t>herb fruiting</w:t>
      </w:r>
      <w:r>
        <w:t>’.</w:t>
      </w:r>
    </w:p>
    <w:p w:rsidR="00854062" w:rsidRDefault="00854062" w:rsidP="009130DF">
      <w:pPr>
        <w:pStyle w:val="ListBullet"/>
      </w:pPr>
      <w:r>
        <w:t>Where flowers and fruits are always present, use ‘</w:t>
      </w:r>
      <w:r w:rsidRPr="009130DF">
        <w:rPr>
          <w:b/>
        </w:rPr>
        <w:t>herb flowering fruiting</w:t>
      </w:r>
      <w:r>
        <w:t>’.</w:t>
      </w:r>
    </w:p>
    <w:p w:rsidR="00854062" w:rsidRDefault="00854062" w:rsidP="00854062">
      <w:r>
        <w:t>‘</w:t>
      </w:r>
      <w:r w:rsidRPr="009130DF">
        <w:rPr>
          <w:b/>
        </w:rPr>
        <w:t>Herb top</w:t>
      </w:r>
      <w:r>
        <w:t>’ refers to the terminal ends of the branches when only vegetative parts are present at harvesting—that is, the reproductive structures of flowers and fruits are not present.</w:t>
      </w:r>
    </w:p>
    <w:p w:rsidR="00854062" w:rsidRDefault="00854062" w:rsidP="009130DF">
      <w:pPr>
        <w:pStyle w:val="ListBullet"/>
      </w:pPr>
      <w:r>
        <w:t>Where the plant is a tree or woody shrub, use ‘</w:t>
      </w:r>
      <w:r w:rsidRPr="009130DF">
        <w:rPr>
          <w:b/>
        </w:rPr>
        <w:t>leaf &amp; twig</w:t>
      </w:r>
      <w:r>
        <w:t>’.</w:t>
      </w:r>
    </w:p>
    <w:p w:rsidR="00854062" w:rsidRDefault="00854062" w:rsidP="009130DF">
      <w:pPr>
        <w:pStyle w:val="ListBullet"/>
      </w:pPr>
      <w:r>
        <w:t>Where flowers are always present and fruits are rarely present, use ‘</w:t>
      </w:r>
      <w:r w:rsidRPr="009130DF">
        <w:rPr>
          <w:b/>
        </w:rPr>
        <w:t>herb top flowering</w:t>
      </w:r>
      <w:r>
        <w:t>’.</w:t>
      </w:r>
    </w:p>
    <w:p w:rsidR="00854062" w:rsidRDefault="00854062" w:rsidP="009130DF">
      <w:pPr>
        <w:pStyle w:val="ListBullet"/>
      </w:pPr>
      <w:r>
        <w:t>Where fruits are always present and flowers are rarely present, use ‘</w:t>
      </w:r>
      <w:r w:rsidRPr="009130DF">
        <w:rPr>
          <w:b/>
        </w:rPr>
        <w:t>herb top fruiting</w:t>
      </w:r>
      <w:r>
        <w:t>’.</w:t>
      </w:r>
    </w:p>
    <w:p w:rsidR="00854062" w:rsidRDefault="00854062" w:rsidP="009130DF">
      <w:pPr>
        <w:pStyle w:val="ListBullet"/>
      </w:pPr>
      <w:r>
        <w:lastRenderedPageBreak/>
        <w:t>Where flowers and fruits are always present, use ‘</w:t>
      </w:r>
      <w:r w:rsidRPr="009130DF">
        <w:rPr>
          <w:b/>
        </w:rPr>
        <w:t>herb top flowering fruiting</w:t>
      </w:r>
      <w:r>
        <w:t>’.</w:t>
      </w:r>
    </w:p>
    <w:p w:rsidR="00854062" w:rsidRDefault="00854062" w:rsidP="00854062">
      <w:r>
        <w:t>‘</w:t>
      </w:r>
      <w:r w:rsidRPr="00B313AC">
        <w:rPr>
          <w:b/>
        </w:rPr>
        <w:t>Leaf</w:t>
      </w:r>
      <w:r>
        <w:t>’ refers to the leaf blade, leaf stalk, axillary bud and stipules. In compound leaves, the branching stalks between leaflets are included. ‘Leaf’ may also be used to describe the leaf like structures of simple plants such as mosses.</w:t>
      </w:r>
    </w:p>
    <w:p w:rsidR="00854062" w:rsidRDefault="00854062" w:rsidP="00B313AC">
      <w:pPr>
        <w:pStyle w:val="ListBullet"/>
      </w:pPr>
      <w:r>
        <w:t>Where stems, branch ends, flowers or fruit are included, refer to ‘</w:t>
      </w:r>
      <w:r w:rsidRPr="00B313AC">
        <w:rPr>
          <w:b/>
        </w:rPr>
        <w:t>herb</w:t>
      </w:r>
      <w:r>
        <w:t>’, ‘</w:t>
      </w:r>
      <w:r w:rsidRPr="00B313AC">
        <w:rPr>
          <w:b/>
        </w:rPr>
        <w:t>herb top</w:t>
      </w:r>
      <w:r>
        <w:t>’ and related terms.</w:t>
      </w:r>
    </w:p>
    <w:p w:rsidR="00854062" w:rsidRDefault="00854062" w:rsidP="00B313AC">
      <w:pPr>
        <w:pStyle w:val="ListBullet"/>
      </w:pPr>
      <w:r>
        <w:t>Where the leaf has a specialised form, more accurate terms should be used—for example, ‘</w:t>
      </w:r>
      <w:r w:rsidRPr="00B313AC">
        <w:rPr>
          <w:b/>
        </w:rPr>
        <w:t>clove</w:t>
      </w:r>
      <w:r>
        <w:t>’ and ‘</w:t>
      </w:r>
      <w:r w:rsidRPr="00B313AC">
        <w:rPr>
          <w:b/>
        </w:rPr>
        <w:t>bulb</w:t>
      </w:r>
      <w:r>
        <w:t>’.</w:t>
      </w:r>
    </w:p>
    <w:p w:rsidR="00854062" w:rsidRDefault="00854062" w:rsidP="00B313AC">
      <w:pPr>
        <w:pStyle w:val="ListBullet"/>
      </w:pPr>
      <w:r>
        <w:t>For seaweeds, use ‘</w:t>
      </w:r>
      <w:r w:rsidRPr="00B313AC">
        <w:rPr>
          <w:b/>
        </w:rPr>
        <w:t>thallus blade</w:t>
      </w:r>
      <w:r>
        <w:t>’ in product applications and ‘</w:t>
      </w:r>
      <w:r w:rsidRPr="00B313AC">
        <w:rPr>
          <w:b/>
        </w:rPr>
        <w:t>blade</w:t>
      </w:r>
      <w:r>
        <w:t>’ or ‘</w:t>
      </w:r>
      <w:r w:rsidRPr="00B313AC">
        <w:rPr>
          <w:b/>
        </w:rPr>
        <w:t>frond</w:t>
      </w:r>
      <w:r>
        <w:t>’ on labels.</w:t>
      </w:r>
    </w:p>
    <w:p w:rsidR="00854062" w:rsidRDefault="00854062" w:rsidP="00854062">
      <w:r>
        <w:t>‘</w:t>
      </w:r>
      <w:r w:rsidRPr="00B313AC">
        <w:rPr>
          <w:b/>
        </w:rPr>
        <w:t>Root</w:t>
      </w:r>
      <w:r>
        <w:t>’ refers to all or most of the rooting system, such as fibrous roots and tap roots with any lateral roots and nodules.</w:t>
      </w:r>
    </w:p>
    <w:p w:rsidR="00854062" w:rsidRDefault="00854062" w:rsidP="00B313AC">
      <w:pPr>
        <w:pStyle w:val="ListBullet"/>
      </w:pPr>
      <w:r>
        <w:t>Where only some of the rooting system is used, consider ‘</w:t>
      </w:r>
      <w:r w:rsidRPr="00B313AC">
        <w:rPr>
          <w:b/>
        </w:rPr>
        <w:t>root lateral</w:t>
      </w:r>
      <w:r>
        <w:t>’, ‘</w:t>
      </w:r>
      <w:r w:rsidRPr="00B313AC">
        <w:rPr>
          <w:b/>
        </w:rPr>
        <w:t>root aerial</w:t>
      </w:r>
      <w:r>
        <w:t>’ or ‘</w:t>
      </w:r>
      <w:r w:rsidRPr="00B313AC">
        <w:rPr>
          <w:b/>
        </w:rPr>
        <w:t>root nodule</w:t>
      </w:r>
      <w:r>
        <w:t>’.</w:t>
      </w:r>
    </w:p>
    <w:p w:rsidR="00854062" w:rsidRDefault="00854062" w:rsidP="00B313AC">
      <w:pPr>
        <w:pStyle w:val="ListBullet"/>
      </w:pPr>
      <w:r>
        <w:t>Where an underground stem is also used, name each part (e.g. ‘</w:t>
      </w:r>
      <w:r w:rsidRPr="00B313AC">
        <w:rPr>
          <w:b/>
        </w:rPr>
        <w:t>root &amp; rhizhome</w:t>
      </w:r>
      <w:r>
        <w:t>’).</w:t>
      </w:r>
    </w:p>
    <w:p w:rsidR="00854062" w:rsidRDefault="00854062" w:rsidP="00B313AC">
      <w:r>
        <w:t>‘</w:t>
      </w:r>
      <w:r w:rsidRPr="00B313AC">
        <w:rPr>
          <w:b/>
        </w:rPr>
        <w:t>Stem</w:t>
      </w:r>
      <w:r>
        <w:t>’ refers to the central stem(s) and the branches.</w:t>
      </w:r>
    </w:p>
    <w:p w:rsidR="00854062" w:rsidRDefault="00854062" w:rsidP="00B313AC">
      <w:pPr>
        <w:pStyle w:val="ListBullet"/>
      </w:pPr>
      <w:r>
        <w:t>Where the stem has a specialised form, more accurate terms should be used—for example, ‘</w:t>
      </w:r>
      <w:r w:rsidRPr="00B313AC">
        <w:rPr>
          <w:b/>
        </w:rPr>
        <w:t>corm</w:t>
      </w:r>
      <w:r>
        <w:t>’, ‘</w:t>
      </w:r>
      <w:r w:rsidRPr="00B313AC">
        <w:rPr>
          <w:b/>
        </w:rPr>
        <w:t>rhizome</w:t>
      </w:r>
      <w:r>
        <w:t>’, ‘</w:t>
      </w:r>
      <w:r w:rsidRPr="00B313AC">
        <w:rPr>
          <w:b/>
        </w:rPr>
        <w:t>stolon</w:t>
      </w:r>
      <w:r>
        <w:t>’ or ‘</w:t>
      </w:r>
      <w:r w:rsidRPr="00B313AC">
        <w:rPr>
          <w:b/>
        </w:rPr>
        <w:t>tuber</w:t>
      </w:r>
      <w:r>
        <w:t>’.</w:t>
      </w:r>
    </w:p>
    <w:p w:rsidR="00854062" w:rsidRDefault="00854062" w:rsidP="00B313AC">
      <w:pPr>
        <w:pStyle w:val="ListBullet"/>
      </w:pPr>
      <w:r>
        <w:t>Where other plant parts are included, refer to ‘</w:t>
      </w:r>
      <w:r w:rsidRPr="00B313AC">
        <w:rPr>
          <w:b/>
        </w:rPr>
        <w:t>herb</w:t>
      </w:r>
      <w:r>
        <w:t>’, ‘</w:t>
      </w:r>
      <w:r w:rsidRPr="00B313AC">
        <w:rPr>
          <w:b/>
        </w:rPr>
        <w:t>herb top</w:t>
      </w:r>
      <w:r>
        <w:t>’, ‘</w:t>
      </w:r>
      <w:r w:rsidRPr="00B313AC">
        <w:rPr>
          <w:b/>
        </w:rPr>
        <w:t>whole plant</w:t>
      </w:r>
      <w:r>
        <w:t>’ and related terms.</w:t>
      </w:r>
    </w:p>
    <w:p w:rsidR="00854062" w:rsidRDefault="00854062" w:rsidP="00854062">
      <w:r>
        <w:t>‘</w:t>
      </w:r>
      <w:r w:rsidRPr="001A38C4">
        <w:rPr>
          <w:b/>
        </w:rPr>
        <w:t>Whole plant</w:t>
      </w:r>
      <w:r>
        <w:t xml:space="preserve">’ refers to the entire plant body, such as aerial and underground plant parts; for fungi, it refers to hyphae (mycelia) and fruiting bodies; and for seaweeds, </w:t>
      </w:r>
      <w:proofErr w:type="gramStart"/>
      <w:r>
        <w:t>it</w:t>
      </w:r>
      <w:proofErr w:type="gramEnd"/>
      <w:r>
        <w:t xml:space="preserve"> refers to the entire thallus (i.e. holdfast, stipe, blades/fronds and reproductive structures).</w:t>
      </w:r>
    </w:p>
    <w:p w:rsidR="00854062" w:rsidRDefault="00854062" w:rsidP="001A38C4">
      <w:pPr>
        <w:pStyle w:val="ListBullet"/>
      </w:pPr>
      <w:r>
        <w:t>Where only aerial parts are used, refer to ‘</w:t>
      </w:r>
      <w:r w:rsidRPr="001A38C4">
        <w:rPr>
          <w:b/>
        </w:rPr>
        <w:t>herb</w:t>
      </w:r>
      <w:r>
        <w:t>’, ‘</w:t>
      </w:r>
      <w:r w:rsidRPr="001A38C4">
        <w:rPr>
          <w:b/>
        </w:rPr>
        <w:t>herb top</w:t>
      </w:r>
      <w:r>
        <w:t>’ and related terms.</w:t>
      </w:r>
    </w:p>
    <w:p w:rsidR="00854062" w:rsidRDefault="00C71551" w:rsidP="00703014">
      <w:pPr>
        <w:pStyle w:val="Heading4"/>
      </w:pPr>
      <w:bookmarkStart w:id="68" w:name="_4.2.3_Plant_preparation"/>
      <w:bookmarkStart w:id="69" w:name="_Toc356297446"/>
      <w:bookmarkEnd w:id="68"/>
      <w:r>
        <w:t xml:space="preserve">4.2.3 </w:t>
      </w:r>
      <w:r w:rsidR="00854062">
        <w:t>Plant preparation code</w:t>
      </w:r>
      <w:bookmarkEnd w:id="69"/>
    </w:p>
    <w:p w:rsidR="00854062" w:rsidRDefault="00854062" w:rsidP="00854062">
      <w:r>
        <w:t xml:space="preserve">Plant preparation codes are listed in the ‘Plant preparation’ code table on the </w:t>
      </w:r>
      <w:proofErr w:type="gramStart"/>
      <w:r>
        <w:t>eBS</w:t>
      </w:r>
      <w:proofErr w:type="gramEnd"/>
      <w:r>
        <w:t xml:space="preserve"> website. The herbal substances plant preparations list in </w:t>
      </w:r>
      <w:hyperlink w:anchor="_Appendix_2_Herbal" w:history="1">
        <w:r w:rsidRPr="00433341">
          <w:rPr>
            <w:rStyle w:val="Hyperlink"/>
          </w:rPr>
          <w:t>Appendix 2</w:t>
        </w:r>
      </w:hyperlink>
      <w:r>
        <w:t xml:space="preserve"> provides guidance on the appropriate use of plant preparation codes. The list has four columns of terms for use in product applications and a column containing simple terms that can be used on labels.</w:t>
      </w:r>
    </w:p>
    <w:p w:rsidR="00854062" w:rsidRDefault="00854062" w:rsidP="00854062">
      <w:r>
        <w:t xml:space="preserve">Where the preparation is a type of extract (other than </w:t>
      </w:r>
      <w:proofErr w:type="gramStart"/>
      <w:r>
        <w:t>an oil</w:t>
      </w:r>
      <w:proofErr w:type="gramEnd"/>
      <w:r>
        <w:t>), the complete plant preparation code identifies whether the raw material used to make the extract is ‘fresh’ or ‘dry’.</w:t>
      </w:r>
    </w:p>
    <w:p w:rsidR="00854062" w:rsidRDefault="00854062" w:rsidP="00854062">
      <w:r>
        <w:t>Some plant preparation names that have not been adopted by the TGA as plant preparation codes are also included in column 1 of the herbal substances plant preparations list for information.</w:t>
      </w:r>
    </w:p>
    <w:p w:rsidR="00854062" w:rsidRDefault="00854062" w:rsidP="00854062">
      <w:r>
        <w:t>Where no plant preparation code has been approved, please contact the TGA for advice and, where appropriate, for a plant preparation code to be created.</w:t>
      </w:r>
    </w:p>
    <w:p w:rsidR="00854062" w:rsidRDefault="00854062" w:rsidP="00703014">
      <w:pPr>
        <w:pStyle w:val="Heading5"/>
      </w:pPr>
      <w:r>
        <w:lastRenderedPageBreak/>
        <w:t>Product applications</w:t>
      </w:r>
    </w:p>
    <w:p w:rsidR="00854062" w:rsidRDefault="00854062" w:rsidP="00854062">
      <w:r>
        <w:t>In product applications, plant preparation codes can be a single term, such as ‘fresh’, ‘dry’, ‘powder’ and ‘oil essential’. However, the complete plant preparation name for non-oil extracts has three or four parts:</w:t>
      </w:r>
    </w:p>
    <w:p w:rsidR="00854062" w:rsidRDefault="00854062" w:rsidP="00703014">
      <w:pPr>
        <w:pStyle w:val="ListBullet"/>
      </w:pPr>
      <w:r>
        <w:t>the type of preparation—for example, ‘ext. dry conc.’</w:t>
      </w:r>
    </w:p>
    <w:p w:rsidR="00854062" w:rsidRDefault="00854062" w:rsidP="00703014">
      <w:pPr>
        <w:pStyle w:val="ListBullet"/>
      </w:pPr>
      <w:r>
        <w:t>the extraction ratio and solvent details—for example, ‘(3:1 in 55% E:W [ethanol in water])’; excipient ingredients are named completely without solvent details</w:t>
      </w:r>
    </w:p>
    <w:p w:rsidR="00854062" w:rsidRDefault="00854062" w:rsidP="00703014">
      <w:pPr>
        <w:pStyle w:val="ListBullet"/>
      </w:pPr>
      <w:r>
        <w:t>the type of raw material</w:t>
      </w:r>
      <w:r w:rsidR="00703014">
        <w:rPr>
          <w:rStyle w:val="FootnoteReference"/>
        </w:rPr>
        <w:footnoteReference w:id="6"/>
      </w:r>
      <w:r>
        <w:t xml:space="preserve"> used—for example, ‘dry’ or ‘fresh’ (preceded by ‘EQUIV.’, the AHN and the plant part code); ‘EQUIV.’ means ‘equivalent to’</w:t>
      </w:r>
    </w:p>
    <w:p w:rsidR="00854062" w:rsidRDefault="00854062" w:rsidP="00703014">
      <w:pPr>
        <w:pStyle w:val="ListBullet"/>
      </w:pPr>
      <w:proofErr w:type="gramStart"/>
      <w:r>
        <w:t>where</w:t>
      </w:r>
      <w:proofErr w:type="gramEnd"/>
      <w:r>
        <w:t xml:space="preserve"> standardised, the name of the component against which the preparation is standardised; the name is an Australian Approved Name (chemical) (AAN), preceded by ‘EQUIV.’ (e.g. ‘EQUIV. hypericin’) or an HCN preceded by ‘EQUIV.’, and the AHN—for example, ’EQUIV. hyperforin (of </w:t>
      </w:r>
      <w:r w:rsidRPr="00703014">
        <w:rPr>
          <w:i/>
        </w:rPr>
        <w:t>Hypericum perforatum</w:t>
      </w:r>
      <w:r>
        <w:t>)’.</w:t>
      </w:r>
    </w:p>
    <w:p w:rsidR="00854062" w:rsidRDefault="00854062" w:rsidP="00854062">
      <w:r>
        <w:t>These four parts are described in detail in subsequent sections.</w:t>
      </w:r>
    </w:p>
    <w:p w:rsidR="00854062" w:rsidRDefault="00854062" w:rsidP="00703014">
      <w:pPr>
        <w:pStyle w:val="Heading5"/>
      </w:pPr>
      <w:r>
        <w:t>Product labels</w:t>
      </w:r>
    </w:p>
    <w:p w:rsidR="00854062" w:rsidRDefault="00854062" w:rsidP="00854062">
      <w:r>
        <w:t xml:space="preserve">On product labels, plant preparation codes are much simpler. The label AAN for the preparation type is often a single word (e.g. ‘extract’). The raw material used is usually identified without repeating the herb species or plant part names. It is often possible to avoid repetition of ingredients by using an introductory line, such as ‘Contains extracts equivalent to </w:t>
      </w:r>
      <w:proofErr w:type="gramStart"/>
      <w:r>
        <w:t>dried:’.</w:t>
      </w:r>
      <w:proofErr w:type="gramEnd"/>
      <w:r>
        <w:t xml:space="preserve"> It is recommended that neither the extraction ratio nor the solvent details are included on product labels.</w:t>
      </w:r>
    </w:p>
    <w:p w:rsidR="00854062" w:rsidRDefault="00854062" w:rsidP="00854062">
      <w:r>
        <w:t xml:space="preserve">Where the above guidelines have been followed and label space is still limited, certain abbreviations are approved to name the preparation type on labels. Abbreviations should be selected in the order shown in the herbal substances plant preparations list in </w:t>
      </w:r>
      <w:hyperlink w:anchor="_Appendix_2_Herbal" w:history="1">
        <w:r w:rsidRPr="00433341">
          <w:rPr>
            <w:rStyle w:val="Hyperlink"/>
          </w:rPr>
          <w:t>Appendix 2</w:t>
        </w:r>
      </w:hyperlink>
      <w:r>
        <w:t xml:space="preserve"> (e.g. ‘extract stand.’ should be used in preference to ‘ext. stand.’).</w:t>
      </w:r>
    </w:p>
    <w:p w:rsidR="00854062" w:rsidRDefault="00854062" w:rsidP="00854062">
      <w:r>
        <w:t>Characteristics of plant preparation codes used in product applications and on product labels are described in the following text.</w:t>
      </w:r>
    </w:p>
    <w:p w:rsidR="00854062" w:rsidRDefault="00854062" w:rsidP="00703014">
      <w:pPr>
        <w:pStyle w:val="Heading5"/>
      </w:pPr>
      <w:r>
        <w:t>Selecting the plant preparation code</w:t>
      </w:r>
    </w:p>
    <w:p w:rsidR="00854062" w:rsidRDefault="00854062" w:rsidP="00854062">
      <w:r>
        <w:t>Details of the plant preparation should be obtained from the raw material supplier. Ensure that the term selected accurately describes the preparation used and that only the preparation named is used in each batch of the product.</w:t>
      </w:r>
    </w:p>
    <w:p w:rsidR="00854062" w:rsidRDefault="00854062" w:rsidP="00854062">
      <w:r>
        <w:t>Find the preparation type (e.g. ‘tincture’ or ‘oil fixed’) in column 1 of the herbal substances plant preparations list.</w:t>
      </w:r>
    </w:p>
    <w:p w:rsidR="00854062" w:rsidRDefault="00854062" w:rsidP="00854062">
      <w:r>
        <w:t>The abbreviations in Table 4.1 should be used in product applications and may be used to name ingredients on labels.</w:t>
      </w:r>
    </w:p>
    <w:p w:rsidR="00854062" w:rsidRDefault="00854062" w:rsidP="00703014">
      <w:pPr>
        <w:pStyle w:val="TableTitle"/>
      </w:pPr>
      <w:r>
        <w:lastRenderedPageBreak/>
        <w:t>Table 4.1</w:t>
      </w:r>
      <w:r w:rsidR="00703014">
        <w:t xml:space="preserve"> </w:t>
      </w:r>
      <w:r>
        <w:t>Abbreviations for plant preparation codes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0"/>
        <w:gridCol w:w="4360"/>
      </w:tblGrid>
      <w:tr w:rsidR="00703014" w:rsidRPr="00CC6DFE" w:rsidTr="00703014">
        <w:trPr>
          <w:tblHeader/>
        </w:trPr>
        <w:tc>
          <w:tcPr>
            <w:tcW w:w="4360" w:type="dxa"/>
            <w:shd w:val="clear" w:color="auto" w:fill="006DA7"/>
          </w:tcPr>
          <w:p w:rsidR="00703014" w:rsidRPr="00C71551" w:rsidRDefault="00703014" w:rsidP="00703014">
            <w:pPr>
              <w:pStyle w:val="TableHeading1"/>
              <w:keepNext/>
              <w:rPr>
                <w:sz w:val="22"/>
              </w:rPr>
            </w:pPr>
            <w:r w:rsidRPr="00C71551">
              <w:rPr>
                <w:sz w:val="22"/>
              </w:rPr>
              <w:t>Preparation type</w:t>
            </w:r>
          </w:p>
        </w:tc>
        <w:tc>
          <w:tcPr>
            <w:tcW w:w="4360" w:type="dxa"/>
            <w:shd w:val="clear" w:color="auto" w:fill="006DA7"/>
          </w:tcPr>
          <w:p w:rsidR="00703014" w:rsidRPr="00C71551" w:rsidRDefault="00703014" w:rsidP="00703014">
            <w:pPr>
              <w:pStyle w:val="TableHeading1"/>
              <w:rPr>
                <w:sz w:val="22"/>
              </w:rPr>
            </w:pPr>
            <w:r w:rsidRPr="00C71551">
              <w:rPr>
                <w:sz w:val="22"/>
              </w:rPr>
              <w:t>Abbreviation</w:t>
            </w:r>
          </w:p>
        </w:tc>
      </w:tr>
      <w:tr w:rsidR="00703014" w:rsidTr="00703014">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concentrated</w:t>
            </w:r>
          </w:p>
        </w:tc>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conc.</w:t>
            </w:r>
          </w:p>
        </w:tc>
      </w:tr>
      <w:tr w:rsidR="00703014" w:rsidTr="00703014">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decoction</w:t>
            </w:r>
          </w:p>
        </w:tc>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decoc.</w:t>
            </w:r>
            <w:r w:rsidRPr="00285784">
              <w:rPr>
                <w:color w:val="000000"/>
                <w:vertAlign w:val="superscript"/>
              </w:rPr>
              <w:t>a</w:t>
            </w:r>
          </w:p>
        </w:tc>
      </w:tr>
      <w:tr w:rsidR="00703014" w:rsidTr="00703014">
        <w:tc>
          <w:tcPr>
            <w:tcW w:w="4360" w:type="dxa"/>
            <w:shd w:val="clear" w:color="auto" w:fill="auto"/>
          </w:tcPr>
          <w:p w:rsidR="00703014" w:rsidRPr="00285784" w:rsidRDefault="00703014" w:rsidP="00703014">
            <w:pPr>
              <w:pStyle w:val="Tabletext"/>
              <w:spacing w:before="120" w:after="120"/>
              <w:rPr>
                <w:color w:val="000000"/>
              </w:rPr>
            </w:pPr>
            <w:r w:rsidRPr="00285784">
              <w:rPr>
                <w:color w:val="000000"/>
              </w:rPr>
              <w:t>dissolved</w:t>
            </w:r>
          </w:p>
        </w:tc>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diss.</w:t>
            </w:r>
          </w:p>
        </w:tc>
      </w:tr>
      <w:tr w:rsidR="00703014" w:rsidTr="00703014">
        <w:tc>
          <w:tcPr>
            <w:tcW w:w="4360" w:type="dxa"/>
            <w:shd w:val="clear" w:color="auto" w:fill="auto"/>
          </w:tcPr>
          <w:p w:rsidR="00703014" w:rsidRPr="00285784" w:rsidRDefault="00703014" w:rsidP="00703014">
            <w:pPr>
              <w:pStyle w:val="Tabletext"/>
              <w:spacing w:before="120" w:after="120"/>
              <w:rPr>
                <w:color w:val="000000"/>
              </w:rPr>
            </w:pPr>
            <w:r w:rsidRPr="00285784">
              <w:rPr>
                <w:color w:val="000000"/>
              </w:rPr>
              <w:t>distillate</w:t>
            </w:r>
          </w:p>
        </w:tc>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dist.</w:t>
            </w:r>
          </w:p>
        </w:tc>
      </w:tr>
      <w:tr w:rsidR="00703014" w:rsidTr="00703014">
        <w:tc>
          <w:tcPr>
            <w:tcW w:w="4360" w:type="dxa"/>
            <w:shd w:val="clear" w:color="auto" w:fill="auto"/>
          </w:tcPr>
          <w:p w:rsidR="00703014" w:rsidRPr="00285784" w:rsidRDefault="00703014" w:rsidP="00703014">
            <w:pPr>
              <w:pStyle w:val="Tabletext"/>
              <w:spacing w:before="120" w:after="120"/>
              <w:rPr>
                <w:color w:val="000000"/>
              </w:rPr>
            </w:pPr>
            <w:r w:rsidRPr="00285784">
              <w:rPr>
                <w:color w:val="000000"/>
              </w:rPr>
              <w:t>essential</w:t>
            </w:r>
          </w:p>
        </w:tc>
        <w:tc>
          <w:tcPr>
            <w:tcW w:w="4360" w:type="dxa"/>
            <w:shd w:val="clear" w:color="auto" w:fill="auto"/>
          </w:tcPr>
          <w:p w:rsidR="00703014" w:rsidRPr="00285784" w:rsidRDefault="00703014" w:rsidP="00703014">
            <w:pPr>
              <w:pStyle w:val="Tabletext"/>
              <w:keepNext/>
              <w:spacing w:before="120" w:after="120"/>
              <w:rPr>
                <w:color w:val="000000"/>
              </w:rPr>
            </w:pPr>
            <w:proofErr w:type="gramStart"/>
            <w:r w:rsidRPr="00285784">
              <w:rPr>
                <w:color w:val="000000"/>
              </w:rPr>
              <w:t>ess</w:t>
            </w:r>
            <w:proofErr w:type="gramEnd"/>
            <w:r w:rsidRPr="00285784">
              <w:rPr>
                <w:color w:val="000000"/>
              </w:rPr>
              <w:t>.</w:t>
            </w:r>
            <w:r w:rsidRPr="00285784">
              <w:rPr>
                <w:color w:val="000000"/>
                <w:vertAlign w:val="superscript"/>
              </w:rPr>
              <w:t xml:space="preserve"> a</w:t>
            </w:r>
          </w:p>
        </w:tc>
      </w:tr>
      <w:tr w:rsidR="00703014" w:rsidTr="00703014">
        <w:tc>
          <w:tcPr>
            <w:tcW w:w="4360" w:type="dxa"/>
            <w:shd w:val="clear" w:color="auto" w:fill="auto"/>
          </w:tcPr>
          <w:p w:rsidR="00703014" w:rsidRPr="00285784" w:rsidRDefault="00703014" w:rsidP="00703014">
            <w:pPr>
              <w:pStyle w:val="Tabletext"/>
              <w:spacing w:before="120" w:after="120"/>
              <w:rPr>
                <w:color w:val="000000"/>
              </w:rPr>
            </w:pPr>
            <w:r w:rsidRPr="00285784">
              <w:rPr>
                <w:color w:val="000000"/>
              </w:rPr>
              <w:t>extract</w:t>
            </w:r>
          </w:p>
        </w:tc>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ext.</w:t>
            </w:r>
            <w:r w:rsidRPr="00285784">
              <w:rPr>
                <w:color w:val="000000"/>
                <w:vertAlign w:val="superscript"/>
              </w:rPr>
              <w:t xml:space="preserve"> a</w:t>
            </w:r>
          </w:p>
        </w:tc>
      </w:tr>
      <w:tr w:rsidR="00703014" w:rsidTr="00703014">
        <w:tc>
          <w:tcPr>
            <w:tcW w:w="4360" w:type="dxa"/>
            <w:shd w:val="clear" w:color="auto" w:fill="auto"/>
          </w:tcPr>
          <w:p w:rsidR="00703014" w:rsidRPr="00285784" w:rsidRDefault="00703014" w:rsidP="00703014">
            <w:pPr>
              <w:pStyle w:val="Tabletext"/>
              <w:spacing w:before="120" w:after="120"/>
              <w:rPr>
                <w:color w:val="000000"/>
              </w:rPr>
            </w:pPr>
            <w:r w:rsidRPr="00285784">
              <w:rPr>
                <w:color w:val="000000"/>
              </w:rPr>
              <w:t>fixed</w:t>
            </w:r>
          </w:p>
        </w:tc>
        <w:tc>
          <w:tcPr>
            <w:tcW w:w="4360" w:type="dxa"/>
            <w:shd w:val="clear" w:color="auto" w:fill="auto"/>
          </w:tcPr>
          <w:p w:rsidR="00703014" w:rsidRPr="00285784" w:rsidRDefault="00703014" w:rsidP="00703014">
            <w:pPr>
              <w:pStyle w:val="Tabletext"/>
              <w:keepNext/>
              <w:spacing w:before="120" w:after="120"/>
              <w:rPr>
                <w:color w:val="000000"/>
              </w:rPr>
            </w:pPr>
            <w:proofErr w:type="gramStart"/>
            <w:r w:rsidRPr="00285784">
              <w:rPr>
                <w:color w:val="000000"/>
              </w:rPr>
              <w:t>fix</w:t>
            </w:r>
            <w:proofErr w:type="gramEnd"/>
            <w:r w:rsidRPr="00285784">
              <w:rPr>
                <w:color w:val="000000"/>
              </w:rPr>
              <w:t>.</w:t>
            </w:r>
            <w:r w:rsidRPr="00285784">
              <w:rPr>
                <w:color w:val="000000"/>
                <w:vertAlign w:val="superscript"/>
              </w:rPr>
              <w:t xml:space="preserve"> a</w:t>
            </w:r>
          </w:p>
        </w:tc>
      </w:tr>
      <w:tr w:rsidR="00703014" w:rsidTr="00703014">
        <w:tc>
          <w:tcPr>
            <w:tcW w:w="4360" w:type="dxa"/>
            <w:shd w:val="clear" w:color="auto" w:fill="auto"/>
          </w:tcPr>
          <w:p w:rsidR="00703014" w:rsidRPr="00285784" w:rsidRDefault="00703014" w:rsidP="00703014">
            <w:pPr>
              <w:pStyle w:val="Tabletext"/>
              <w:spacing w:before="120" w:after="120"/>
              <w:rPr>
                <w:color w:val="000000"/>
              </w:rPr>
            </w:pPr>
            <w:r w:rsidRPr="00285784">
              <w:rPr>
                <w:color w:val="000000"/>
              </w:rPr>
              <w:t>infused</w:t>
            </w:r>
          </w:p>
        </w:tc>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inf.</w:t>
            </w:r>
            <w:r w:rsidRPr="00285784">
              <w:rPr>
                <w:color w:val="000000"/>
                <w:vertAlign w:val="superscript"/>
              </w:rPr>
              <w:t xml:space="preserve"> a</w:t>
            </w:r>
          </w:p>
        </w:tc>
      </w:tr>
      <w:tr w:rsidR="00703014" w:rsidTr="00703014">
        <w:tc>
          <w:tcPr>
            <w:tcW w:w="4360" w:type="dxa"/>
            <w:shd w:val="clear" w:color="auto" w:fill="auto"/>
          </w:tcPr>
          <w:p w:rsidR="00703014" w:rsidRPr="00285784" w:rsidRDefault="00703014" w:rsidP="00703014">
            <w:pPr>
              <w:pStyle w:val="Tabletext"/>
              <w:spacing w:before="120" w:after="120"/>
              <w:rPr>
                <w:color w:val="000000"/>
              </w:rPr>
            </w:pPr>
            <w:r w:rsidRPr="00285784">
              <w:rPr>
                <w:color w:val="000000"/>
              </w:rPr>
              <w:t>liquid</w:t>
            </w:r>
          </w:p>
        </w:tc>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liq.</w:t>
            </w:r>
          </w:p>
        </w:tc>
      </w:tr>
      <w:tr w:rsidR="00703014" w:rsidTr="00703014">
        <w:tc>
          <w:tcPr>
            <w:tcW w:w="4360" w:type="dxa"/>
            <w:shd w:val="clear" w:color="auto" w:fill="auto"/>
          </w:tcPr>
          <w:p w:rsidR="00703014" w:rsidRPr="00285784" w:rsidRDefault="00703014" w:rsidP="00703014">
            <w:pPr>
              <w:pStyle w:val="Tabletext"/>
              <w:spacing w:before="120" w:after="120"/>
              <w:rPr>
                <w:color w:val="000000"/>
              </w:rPr>
            </w:pPr>
            <w:r w:rsidRPr="00285784">
              <w:rPr>
                <w:color w:val="000000"/>
              </w:rPr>
              <w:t>standardised</w:t>
            </w:r>
          </w:p>
        </w:tc>
        <w:tc>
          <w:tcPr>
            <w:tcW w:w="4360" w:type="dxa"/>
            <w:shd w:val="clear" w:color="auto" w:fill="auto"/>
          </w:tcPr>
          <w:p w:rsidR="00703014" w:rsidRPr="00285784" w:rsidRDefault="00703014" w:rsidP="00703014">
            <w:pPr>
              <w:pStyle w:val="Tabletext"/>
              <w:keepNext/>
              <w:spacing w:before="120" w:after="120"/>
              <w:rPr>
                <w:color w:val="000000"/>
              </w:rPr>
            </w:pPr>
            <w:proofErr w:type="gramStart"/>
            <w:r w:rsidRPr="00285784">
              <w:rPr>
                <w:color w:val="000000"/>
              </w:rPr>
              <w:t>stand</w:t>
            </w:r>
            <w:proofErr w:type="gramEnd"/>
            <w:r w:rsidRPr="00285784">
              <w:rPr>
                <w:color w:val="000000"/>
              </w:rPr>
              <w:t>.</w:t>
            </w:r>
          </w:p>
        </w:tc>
      </w:tr>
      <w:tr w:rsidR="00703014" w:rsidTr="00703014">
        <w:tc>
          <w:tcPr>
            <w:tcW w:w="4360" w:type="dxa"/>
            <w:shd w:val="clear" w:color="auto" w:fill="auto"/>
          </w:tcPr>
          <w:p w:rsidR="00703014" w:rsidRPr="00285784" w:rsidRDefault="00703014" w:rsidP="00703014">
            <w:pPr>
              <w:pStyle w:val="Tabletext"/>
              <w:spacing w:before="120" w:after="120"/>
              <w:rPr>
                <w:color w:val="000000"/>
              </w:rPr>
            </w:pPr>
            <w:r w:rsidRPr="00285784">
              <w:rPr>
                <w:color w:val="000000"/>
              </w:rPr>
              <w:t>tincture</w:t>
            </w:r>
          </w:p>
        </w:tc>
        <w:tc>
          <w:tcPr>
            <w:tcW w:w="4360" w:type="dxa"/>
            <w:shd w:val="clear" w:color="auto" w:fill="auto"/>
          </w:tcPr>
          <w:p w:rsidR="00703014" w:rsidRPr="00285784" w:rsidRDefault="00703014" w:rsidP="00703014">
            <w:pPr>
              <w:pStyle w:val="Tabletext"/>
              <w:keepNext/>
              <w:spacing w:before="120" w:after="120"/>
              <w:rPr>
                <w:color w:val="000000"/>
              </w:rPr>
            </w:pPr>
            <w:r w:rsidRPr="00285784">
              <w:rPr>
                <w:color w:val="000000"/>
              </w:rPr>
              <w:t>tinct.</w:t>
            </w:r>
            <w:r w:rsidRPr="00285784">
              <w:rPr>
                <w:color w:val="000000"/>
                <w:vertAlign w:val="superscript"/>
              </w:rPr>
              <w:t xml:space="preserve"> a</w:t>
            </w:r>
          </w:p>
        </w:tc>
      </w:tr>
    </w:tbl>
    <w:p w:rsidR="00854062" w:rsidRDefault="00703014" w:rsidP="00703014">
      <w:pPr>
        <w:pStyle w:val="Footnote"/>
        <w:spacing w:before="240"/>
      </w:pPr>
      <w:proofErr w:type="gramStart"/>
      <w:r w:rsidRPr="00703014">
        <w:rPr>
          <w:b/>
        </w:rPr>
        <w:t>a</w:t>
      </w:r>
      <w:proofErr w:type="gramEnd"/>
      <w:r w:rsidRPr="00703014">
        <w:t xml:space="preserve"> On labels, abbreviate only where space is restricted.</w:t>
      </w:r>
    </w:p>
    <w:p w:rsidR="00703014" w:rsidRDefault="00703014" w:rsidP="00703014">
      <w:pPr>
        <w:pStyle w:val="Heading5"/>
      </w:pPr>
      <w:r>
        <w:t xml:space="preserve">Extraction ratio </w:t>
      </w:r>
    </w:p>
    <w:p w:rsidR="00703014" w:rsidRDefault="00703014" w:rsidP="00703014">
      <w:r>
        <w:t>Where the ingredient is extracted, the final extraction ratio is usually required. This will be indicated in column 2 of the herbal substances plant preparations list. For preparations that are ‘concentrates’, the final extraction ratio should be expressed in the form ‘x</w:t>
      </w:r>
      <w:proofErr w:type="gramStart"/>
      <w:r>
        <w:t>:1’</w:t>
      </w:r>
      <w:proofErr w:type="gramEnd"/>
      <w:r>
        <w:t xml:space="preserve"> and a dilute preparation as ‘1:x’, as described below.</w:t>
      </w:r>
    </w:p>
    <w:p w:rsidR="00703014" w:rsidRDefault="00703014" w:rsidP="00703014">
      <w:r>
        <w:t>The concentration of preparations such as tinctures, extracts, spagyrics, infusions and decoctions should be given as the ratio of the weight of the herbal material used to the quantity of the final preparation of the ingredient. For example, where 2 kg of dry plant material is used to make 1 L of extract, the extraction ratio is 2:1.</w:t>
      </w:r>
    </w:p>
    <w:p w:rsidR="00703014" w:rsidRDefault="00703014" w:rsidP="00703014">
      <w:r>
        <w:t>Units for quantities of the raw herbal material and the final preparation to derive the extraction ratio are shown in Table 4.2.</w:t>
      </w:r>
    </w:p>
    <w:p w:rsidR="00854062" w:rsidRDefault="00703014" w:rsidP="00703014">
      <w:pPr>
        <w:pStyle w:val="TableTitle"/>
      </w:pPr>
      <w:r>
        <w:t>Table 4.2 Units used to derive extraction ratio</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670"/>
      </w:tblGrid>
      <w:tr w:rsidR="00703014" w:rsidRPr="00E96BA5" w:rsidTr="00703014">
        <w:trPr>
          <w:tblHeader/>
        </w:trPr>
        <w:tc>
          <w:tcPr>
            <w:tcW w:w="3085" w:type="dxa"/>
            <w:shd w:val="clear" w:color="auto" w:fill="006DA7"/>
          </w:tcPr>
          <w:p w:rsidR="00703014" w:rsidRPr="00C71551" w:rsidRDefault="00703014" w:rsidP="00703014">
            <w:pPr>
              <w:pStyle w:val="TableHeading1"/>
              <w:rPr>
                <w:sz w:val="22"/>
              </w:rPr>
            </w:pPr>
            <w:r w:rsidRPr="00C71551">
              <w:rPr>
                <w:sz w:val="22"/>
              </w:rPr>
              <w:t>Herbal raw material unit</w:t>
            </w:r>
          </w:p>
        </w:tc>
        <w:tc>
          <w:tcPr>
            <w:tcW w:w="5670" w:type="dxa"/>
            <w:shd w:val="clear" w:color="auto" w:fill="006DA7"/>
          </w:tcPr>
          <w:p w:rsidR="00703014" w:rsidRPr="00C71551" w:rsidRDefault="00703014" w:rsidP="00703014">
            <w:pPr>
              <w:pStyle w:val="TableHeading1"/>
              <w:rPr>
                <w:sz w:val="22"/>
              </w:rPr>
            </w:pPr>
            <w:r w:rsidRPr="00C71551">
              <w:rPr>
                <w:sz w:val="22"/>
              </w:rPr>
              <w:t>Final preparation (e.g. extract ingredient) unit</w:t>
            </w:r>
          </w:p>
        </w:tc>
      </w:tr>
      <w:tr w:rsidR="00703014" w:rsidTr="00703014">
        <w:tc>
          <w:tcPr>
            <w:tcW w:w="3085" w:type="dxa"/>
          </w:tcPr>
          <w:p w:rsidR="00703014" w:rsidRDefault="00703014" w:rsidP="00703014">
            <w:pPr>
              <w:pStyle w:val="Tabletext"/>
              <w:spacing w:before="120" w:after="120"/>
            </w:pPr>
            <w:r>
              <w:t>kg</w:t>
            </w:r>
          </w:p>
        </w:tc>
        <w:tc>
          <w:tcPr>
            <w:tcW w:w="5670" w:type="dxa"/>
          </w:tcPr>
          <w:p w:rsidR="00703014" w:rsidRDefault="00703014" w:rsidP="00703014">
            <w:pPr>
              <w:pStyle w:val="Tabletext"/>
              <w:spacing w:before="120" w:after="120"/>
            </w:pPr>
            <w:r>
              <w:t>k</w:t>
            </w:r>
            <w:r w:rsidRPr="00995FBD">
              <w:t>g or L</w:t>
            </w:r>
          </w:p>
        </w:tc>
      </w:tr>
      <w:tr w:rsidR="00703014" w:rsidTr="00703014">
        <w:tc>
          <w:tcPr>
            <w:tcW w:w="3085" w:type="dxa"/>
          </w:tcPr>
          <w:p w:rsidR="00703014" w:rsidRDefault="00703014" w:rsidP="00703014">
            <w:pPr>
              <w:pStyle w:val="Tabletext"/>
              <w:spacing w:before="120" w:after="120"/>
            </w:pPr>
            <w:r>
              <w:t>g</w:t>
            </w:r>
          </w:p>
        </w:tc>
        <w:tc>
          <w:tcPr>
            <w:tcW w:w="5670" w:type="dxa"/>
          </w:tcPr>
          <w:p w:rsidR="00703014" w:rsidRDefault="00703014" w:rsidP="00703014">
            <w:pPr>
              <w:pStyle w:val="Tabletext"/>
              <w:spacing w:before="120" w:after="120"/>
            </w:pPr>
            <w:r w:rsidRPr="00995FBD">
              <w:t>g or mL</w:t>
            </w:r>
          </w:p>
        </w:tc>
      </w:tr>
      <w:tr w:rsidR="00703014" w:rsidTr="00703014">
        <w:tc>
          <w:tcPr>
            <w:tcW w:w="3085" w:type="dxa"/>
          </w:tcPr>
          <w:p w:rsidR="00703014" w:rsidRDefault="00703014" w:rsidP="00703014">
            <w:pPr>
              <w:pStyle w:val="Tabletext"/>
              <w:spacing w:before="120" w:after="120"/>
            </w:pPr>
            <w:r>
              <w:t>mg</w:t>
            </w:r>
          </w:p>
        </w:tc>
        <w:tc>
          <w:tcPr>
            <w:tcW w:w="5670" w:type="dxa"/>
          </w:tcPr>
          <w:p w:rsidR="00703014" w:rsidRDefault="00703014" w:rsidP="00703014">
            <w:pPr>
              <w:pStyle w:val="Tabletext"/>
              <w:spacing w:before="120" w:after="120"/>
            </w:pPr>
            <w:r>
              <w:t>mg or microlitres</w:t>
            </w:r>
          </w:p>
        </w:tc>
      </w:tr>
    </w:tbl>
    <w:p w:rsidR="00703014" w:rsidRDefault="00703014" w:rsidP="00703014">
      <w:pPr>
        <w:pStyle w:val="Heading6"/>
        <w:keepNext/>
      </w:pPr>
      <w:r>
        <w:lastRenderedPageBreak/>
        <w:t>Dry herbal material</w:t>
      </w:r>
    </w:p>
    <w:p w:rsidR="00703014" w:rsidRDefault="00703014" w:rsidP="00703014">
      <w:pPr>
        <w:keepNext/>
      </w:pPr>
      <w:r>
        <w:t>In most cases, the herbal material is dried before further stages in commercial manufacture. The extraction ratio is assumed to express the dry weight of the raw material. Examples are shown in Table 4.3.</w:t>
      </w:r>
    </w:p>
    <w:p w:rsidR="00854062" w:rsidRDefault="00703014" w:rsidP="00703014">
      <w:pPr>
        <w:pStyle w:val="TableTitle"/>
      </w:pPr>
      <w:r>
        <w:t>Table 4.3 Examples of extraction ratios for dry herbal material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3468"/>
        <w:gridCol w:w="3117"/>
      </w:tblGrid>
      <w:tr w:rsidR="00703014" w:rsidRPr="00E96BA5" w:rsidTr="00703014">
        <w:trPr>
          <w:cantSplit/>
          <w:tblHeader/>
        </w:trPr>
        <w:tc>
          <w:tcPr>
            <w:tcW w:w="2135" w:type="dxa"/>
            <w:shd w:val="clear" w:color="auto" w:fill="006DA7"/>
          </w:tcPr>
          <w:p w:rsidR="00703014" w:rsidRPr="00C71551" w:rsidRDefault="00703014" w:rsidP="00703014">
            <w:pPr>
              <w:pStyle w:val="TableHeading1"/>
              <w:keepNext/>
              <w:rPr>
                <w:sz w:val="22"/>
              </w:rPr>
            </w:pPr>
            <w:r w:rsidRPr="00C71551">
              <w:rPr>
                <w:sz w:val="22"/>
              </w:rPr>
              <w:t>Extraction ratio</w:t>
            </w:r>
          </w:p>
        </w:tc>
        <w:tc>
          <w:tcPr>
            <w:tcW w:w="3468" w:type="dxa"/>
            <w:shd w:val="clear" w:color="auto" w:fill="006DA7"/>
          </w:tcPr>
          <w:p w:rsidR="00703014" w:rsidRPr="00C71551" w:rsidRDefault="00703014" w:rsidP="00703014">
            <w:pPr>
              <w:pStyle w:val="TableHeading1"/>
              <w:rPr>
                <w:sz w:val="22"/>
              </w:rPr>
            </w:pPr>
            <w:r w:rsidRPr="00C71551">
              <w:rPr>
                <w:sz w:val="22"/>
              </w:rPr>
              <w:t>Meaning</w:t>
            </w:r>
          </w:p>
        </w:tc>
        <w:tc>
          <w:tcPr>
            <w:tcW w:w="3117" w:type="dxa"/>
            <w:shd w:val="clear" w:color="auto" w:fill="006DA7"/>
          </w:tcPr>
          <w:p w:rsidR="00703014" w:rsidRPr="00C71551" w:rsidRDefault="00703014" w:rsidP="00703014">
            <w:pPr>
              <w:pStyle w:val="TableHeading1"/>
              <w:rPr>
                <w:sz w:val="22"/>
              </w:rPr>
            </w:pPr>
            <w:r w:rsidRPr="00C71551">
              <w:rPr>
                <w:sz w:val="22"/>
              </w:rPr>
              <w:t>Examples</w:t>
            </w:r>
          </w:p>
        </w:tc>
      </w:tr>
      <w:tr w:rsidR="00703014" w:rsidTr="00703014">
        <w:trPr>
          <w:cantSplit/>
        </w:trPr>
        <w:tc>
          <w:tcPr>
            <w:tcW w:w="2135" w:type="dxa"/>
          </w:tcPr>
          <w:p w:rsidR="00703014" w:rsidRDefault="00703014" w:rsidP="00703014">
            <w:pPr>
              <w:pStyle w:val="Tabletext"/>
              <w:spacing w:before="120" w:after="120"/>
            </w:pPr>
            <w:r w:rsidRPr="00995FBD">
              <w:t>1:10</w:t>
            </w:r>
          </w:p>
        </w:tc>
        <w:tc>
          <w:tcPr>
            <w:tcW w:w="3468" w:type="dxa"/>
          </w:tcPr>
          <w:p w:rsidR="00703014" w:rsidRDefault="00703014" w:rsidP="00703014">
            <w:pPr>
              <w:pStyle w:val="Tabletext"/>
              <w:spacing w:before="120" w:after="120"/>
            </w:pPr>
            <w:r w:rsidRPr="00995FBD">
              <w:t xml:space="preserve">1 part of dry herb </w:t>
            </w:r>
            <w:r>
              <w:t>is used to make 10 </w:t>
            </w:r>
            <w:r w:rsidRPr="00995FBD">
              <w:t>parts of preparation</w:t>
            </w:r>
          </w:p>
        </w:tc>
        <w:tc>
          <w:tcPr>
            <w:tcW w:w="3117" w:type="dxa"/>
          </w:tcPr>
          <w:p w:rsidR="00703014" w:rsidRDefault="00703014" w:rsidP="00703014">
            <w:pPr>
              <w:pStyle w:val="Tabletext"/>
              <w:spacing w:before="120" w:after="120"/>
            </w:pPr>
            <w:r w:rsidRPr="00995FBD">
              <w:t>1</w:t>
            </w:r>
            <w:r>
              <w:t> </w:t>
            </w:r>
            <w:r w:rsidRPr="00995FBD">
              <w:t xml:space="preserve">g </w:t>
            </w:r>
            <w:r>
              <w:t xml:space="preserve">of </w:t>
            </w:r>
            <w:r w:rsidRPr="00995FBD">
              <w:t xml:space="preserve">dry herb </w:t>
            </w:r>
            <w:r>
              <w:t xml:space="preserve">is </w:t>
            </w:r>
            <w:r w:rsidRPr="00995FBD">
              <w:t>used to make 10</w:t>
            </w:r>
            <w:r>
              <w:t> </w:t>
            </w:r>
            <w:r w:rsidRPr="00995FBD">
              <w:t xml:space="preserve">mL </w:t>
            </w:r>
            <w:r>
              <w:t xml:space="preserve">of </w:t>
            </w:r>
            <w:r w:rsidRPr="00995FBD">
              <w:t>tincture</w:t>
            </w:r>
          </w:p>
        </w:tc>
      </w:tr>
      <w:tr w:rsidR="00703014" w:rsidTr="00703014">
        <w:trPr>
          <w:cantSplit/>
        </w:trPr>
        <w:tc>
          <w:tcPr>
            <w:tcW w:w="2135" w:type="dxa"/>
          </w:tcPr>
          <w:p w:rsidR="00703014" w:rsidRDefault="00703014" w:rsidP="00703014">
            <w:pPr>
              <w:pStyle w:val="Tabletext"/>
              <w:spacing w:before="120" w:after="120"/>
            </w:pPr>
            <w:r w:rsidRPr="00995FBD">
              <w:t>1:1</w:t>
            </w:r>
          </w:p>
        </w:tc>
        <w:tc>
          <w:tcPr>
            <w:tcW w:w="3468" w:type="dxa"/>
          </w:tcPr>
          <w:p w:rsidR="00703014" w:rsidRDefault="00703014" w:rsidP="00703014">
            <w:pPr>
              <w:pStyle w:val="Tabletext"/>
              <w:spacing w:before="120" w:after="120"/>
            </w:pPr>
            <w:r w:rsidRPr="00995FBD">
              <w:t xml:space="preserve">1 part of dry herb </w:t>
            </w:r>
            <w:r>
              <w:t>is used to make 1 </w:t>
            </w:r>
            <w:r w:rsidRPr="00995FBD">
              <w:t>part of preparation</w:t>
            </w:r>
          </w:p>
        </w:tc>
        <w:tc>
          <w:tcPr>
            <w:tcW w:w="3117" w:type="dxa"/>
          </w:tcPr>
          <w:p w:rsidR="00703014" w:rsidRDefault="00703014" w:rsidP="00703014">
            <w:pPr>
              <w:pStyle w:val="Tabletext"/>
              <w:spacing w:before="120" w:after="120"/>
            </w:pPr>
            <w:r w:rsidRPr="00995FBD">
              <w:t>1</w:t>
            </w:r>
            <w:r>
              <w:t> </w:t>
            </w:r>
            <w:r w:rsidRPr="00995FBD">
              <w:t xml:space="preserve">g of dry herb </w:t>
            </w:r>
            <w:r>
              <w:t xml:space="preserve">is </w:t>
            </w:r>
            <w:r w:rsidRPr="00995FBD">
              <w:t>used to make 1</w:t>
            </w:r>
            <w:r>
              <w:t> </w:t>
            </w:r>
            <w:r w:rsidRPr="00995FBD">
              <w:t>g of dry extract</w:t>
            </w:r>
          </w:p>
          <w:p w:rsidR="00703014" w:rsidRDefault="00703014" w:rsidP="00703014">
            <w:pPr>
              <w:pStyle w:val="Tabletext"/>
              <w:spacing w:before="120" w:after="120"/>
            </w:pPr>
            <w:r w:rsidRPr="00995FBD">
              <w:t>1</w:t>
            </w:r>
            <w:r>
              <w:t> </w:t>
            </w:r>
            <w:r w:rsidRPr="00995FBD">
              <w:t xml:space="preserve">g of dry herb </w:t>
            </w:r>
            <w:r>
              <w:t xml:space="preserve">is </w:t>
            </w:r>
            <w:r w:rsidRPr="00995FBD">
              <w:t>used to make</w:t>
            </w:r>
            <w:r w:rsidRPr="00995FBD" w:rsidDel="00103672">
              <w:t xml:space="preserve"> </w:t>
            </w:r>
            <w:r w:rsidRPr="00995FBD">
              <w:t>1</w:t>
            </w:r>
            <w:r>
              <w:t> </w:t>
            </w:r>
            <w:r w:rsidRPr="00995FBD">
              <w:t>mL of liquid extract</w:t>
            </w:r>
          </w:p>
        </w:tc>
      </w:tr>
      <w:tr w:rsidR="00703014" w:rsidTr="00703014">
        <w:trPr>
          <w:cantSplit/>
        </w:trPr>
        <w:tc>
          <w:tcPr>
            <w:tcW w:w="2135" w:type="dxa"/>
          </w:tcPr>
          <w:p w:rsidR="00703014" w:rsidRDefault="00703014" w:rsidP="00703014">
            <w:pPr>
              <w:pStyle w:val="Tabletext"/>
              <w:spacing w:before="120" w:after="120"/>
            </w:pPr>
            <w:r w:rsidRPr="00995FBD">
              <w:t>3:1</w:t>
            </w:r>
          </w:p>
        </w:tc>
        <w:tc>
          <w:tcPr>
            <w:tcW w:w="3468" w:type="dxa"/>
          </w:tcPr>
          <w:p w:rsidR="00703014" w:rsidRDefault="00703014" w:rsidP="00703014">
            <w:pPr>
              <w:pStyle w:val="Tabletext"/>
              <w:spacing w:before="120" w:after="120"/>
            </w:pPr>
            <w:r w:rsidRPr="00995FBD">
              <w:t xml:space="preserve">3 parts of dry herb </w:t>
            </w:r>
            <w:r>
              <w:t>is used to make 1 </w:t>
            </w:r>
            <w:r w:rsidRPr="00995FBD">
              <w:t>part of a concentrated preparation</w:t>
            </w:r>
          </w:p>
        </w:tc>
        <w:tc>
          <w:tcPr>
            <w:tcW w:w="3117" w:type="dxa"/>
          </w:tcPr>
          <w:p w:rsidR="00703014" w:rsidRDefault="00703014" w:rsidP="00703014">
            <w:pPr>
              <w:pStyle w:val="Tabletext"/>
              <w:spacing w:before="120" w:after="120"/>
            </w:pPr>
            <w:r w:rsidRPr="00995FBD">
              <w:t>3</w:t>
            </w:r>
            <w:r>
              <w:t> </w:t>
            </w:r>
            <w:r w:rsidRPr="00995FBD">
              <w:t xml:space="preserve">g of dry herb </w:t>
            </w:r>
            <w:r>
              <w:t xml:space="preserve">is </w:t>
            </w:r>
            <w:r w:rsidRPr="00995FBD">
              <w:t>used to make 1</w:t>
            </w:r>
            <w:r>
              <w:t> </w:t>
            </w:r>
            <w:r w:rsidRPr="00995FBD">
              <w:t>g of dry extract</w:t>
            </w:r>
          </w:p>
          <w:p w:rsidR="00703014" w:rsidRDefault="00703014" w:rsidP="00703014">
            <w:pPr>
              <w:pStyle w:val="Tabletext"/>
              <w:spacing w:before="120" w:after="120"/>
            </w:pPr>
            <w:r w:rsidRPr="00995FBD">
              <w:t>3</w:t>
            </w:r>
            <w:r>
              <w:t> </w:t>
            </w:r>
            <w:r w:rsidRPr="00995FBD">
              <w:t xml:space="preserve">g of dry herb </w:t>
            </w:r>
            <w:r>
              <w:t xml:space="preserve">is </w:t>
            </w:r>
            <w:r w:rsidRPr="00995FBD">
              <w:t>used to make</w:t>
            </w:r>
            <w:r w:rsidRPr="00995FBD" w:rsidDel="00103672">
              <w:t xml:space="preserve"> </w:t>
            </w:r>
            <w:r w:rsidRPr="00995FBD">
              <w:t>1</w:t>
            </w:r>
            <w:r>
              <w:t> </w:t>
            </w:r>
            <w:r w:rsidRPr="00995FBD">
              <w:t>mL o</w:t>
            </w:r>
            <w:r>
              <w:t>f</w:t>
            </w:r>
            <w:r w:rsidRPr="00995FBD">
              <w:t xml:space="preserve"> liquid extract</w:t>
            </w:r>
          </w:p>
        </w:tc>
      </w:tr>
    </w:tbl>
    <w:p w:rsidR="00703014" w:rsidRDefault="00703014" w:rsidP="00703014">
      <w:pPr>
        <w:pStyle w:val="Heading6"/>
      </w:pPr>
      <w:r>
        <w:t>Fresh herbal material</w:t>
      </w:r>
    </w:p>
    <w:p w:rsidR="00703014" w:rsidRDefault="00703014" w:rsidP="00703014">
      <w:r>
        <w:t>Where fresh herbal material is used as the starting material, the extraction ratio is stated in terms of the fresh weight of herbal material used. Examples are shown in Table 4.4.</w:t>
      </w:r>
    </w:p>
    <w:p w:rsidR="00703014" w:rsidRDefault="00703014" w:rsidP="00703014">
      <w:pPr>
        <w:pStyle w:val="TableTitle"/>
      </w:pPr>
      <w:r>
        <w:t>Table 4.4 Examples of extraction ratios for fresh herbal material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2"/>
        <w:gridCol w:w="6410"/>
      </w:tblGrid>
      <w:tr w:rsidR="00703014" w:rsidRPr="00CE6A5D" w:rsidTr="00703014">
        <w:trPr>
          <w:tblHeader/>
        </w:trPr>
        <w:tc>
          <w:tcPr>
            <w:tcW w:w="2062" w:type="dxa"/>
            <w:shd w:val="clear" w:color="auto" w:fill="006DA7"/>
          </w:tcPr>
          <w:p w:rsidR="00703014" w:rsidRPr="00C71551" w:rsidRDefault="00703014" w:rsidP="00703014">
            <w:pPr>
              <w:pStyle w:val="TableHeading1"/>
              <w:rPr>
                <w:sz w:val="22"/>
              </w:rPr>
            </w:pPr>
            <w:r w:rsidRPr="00C71551">
              <w:rPr>
                <w:sz w:val="22"/>
              </w:rPr>
              <w:t>Extraction ratio</w:t>
            </w:r>
          </w:p>
        </w:tc>
        <w:tc>
          <w:tcPr>
            <w:tcW w:w="6410" w:type="dxa"/>
            <w:shd w:val="clear" w:color="auto" w:fill="006DA7"/>
          </w:tcPr>
          <w:p w:rsidR="00703014" w:rsidRPr="00C71551" w:rsidRDefault="00703014" w:rsidP="00703014">
            <w:pPr>
              <w:pStyle w:val="TableHeading1"/>
              <w:rPr>
                <w:sz w:val="22"/>
              </w:rPr>
            </w:pPr>
            <w:r w:rsidRPr="00C71551">
              <w:rPr>
                <w:sz w:val="22"/>
              </w:rPr>
              <w:t>Meaning</w:t>
            </w:r>
          </w:p>
        </w:tc>
      </w:tr>
      <w:tr w:rsidR="00703014" w:rsidTr="00703014">
        <w:tc>
          <w:tcPr>
            <w:tcW w:w="2062" w:type="dxa"/>
          </w:tcPr>
          <w:p w:rsidR="00703014" w:rsidRDefault="00703014" w:rsidP="00703014">
            <w:r w:rsidRPr="00995FBD">
              <w:t>fresh 1:5</w:t>
            </w:r>
          </w:p>
        </w:tc>
        <w:tc>
          <w:tcPr>
            <w:tcW w:w="6410" w:type="dxa"/>
          </w:tcPr>
          <w:p w:rsidR="00703014" w:rsidRDefault="00703014" w:rsidP="00703014">
            <w:r w:rsidRPr="00995FBD">
              <w:t xml:space="preserve">1 part of fresh herb </w:t>
            </w:r>
            <w:r>
              <w:t>is used to make 5 </w:t>
            </w:r>
            <w:r w:rsidRPr="00995FBD">
              <w:t>parts of preparation</w:t>
            </w:r>
          </w:p>
        </w:tc>
      </w:tr>
      <w:tr w:rsidR="00703014" w:rsidTr="00703014">
        <w:tc>
          <w:tcPr>
            <w:tcW w:w="2062" w:type="dxa"/>
          </w:tcPr>
          <w:p w:rsidR="00703014" w:rsidRDefault="00703014" w:rsidP="00703014">
            <w:r w:rsidRPr="00995FBD">
              <w:t>fresh 4:1</w:t>
            </w:r>
          </w:p>
        </w:tc>
        <w:tc>
          <w:tcPr>
            <w:tcW w:w="6410" w:type="dxa"/>
          </w:tcPr>
          <w:p w:rsidR="00703014" w:rsidRDefault="00703014" w:rsidP="00703014">
            <w:r w:rsidRPr="00995FBD">
              <w:t xml:space="preserve">4 parts of fresh herb </w:t>
            </w:r>
            <w:r>
              <w:t>is made into 1 </w:t>
            </w:r>
            <w:r w:rsidRPr="00995FBD">
              <w:t>part of a concentrated preparation</w:t>
            </w:r>
          </w:p>
        </w:tc>
      </w:tr>
    </w:tbl>
    <w:p w:rsidR="00703014" w:rsidRDefault="00703014" w:rsidP="00703014">
      <w:pPr>
        <w:pStyle w:val="Heading6"/>
      </w:pPr>
      <w:r>
        <w:t>Range in extraction ratio</w:t>
      </w:r>
    </w:p>
    <w:p w:rsidR="00703014" w:rsidRDefault="00703014" w:rsidP="00703014">
      <w:r>
        <w:t>In some circumstances, approval may be given for a single ingredient to encompass a limited range of extraction ratios. In such cases, there should be no change in the herb species, plant part(s), type and concentration of solvents, type of diluents used or equivalent dry/fresh weight. The quantity of the diluent may vary, and this should be indicated as a range when quantifying the product excipients, as shown in Table 4.5.</w:t>
      </w:r>
    </w:p>
    <w:p w:rsidR="00703014" w:rsidRDefault="00703014" w:rsidP="00703014">
      <w:pPr>
        <w:pStyle w:val="TableTitle"/>
      </w:pPr>
      <w:r>
        <w:lastRenderedPageBreak/>
        <w:t xml:space="preserve">Table 4.5 </w:t>
      </w:r>
      <w:r w:rsidRPr="00703014">
        <w:t>Examples of ranges in extraction ratios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670"/>
      </w:tblGrid>
      <w:tr w:rsidR="00703014" w:rsidRPr="00B55161" w:rsidTr="00AE1630">
        <w:trPr>
          <w:tblHeader/>
        </w:trPr>
        <w:tc>
          <w:tcPr>
            <w:tcW w:w="2802" w:type="dxa"/>
            <w:shd w:val="clear" w:color="auto" w:fill="006DA7"/>
          </w:tcPr>
          <w:p w:rsidR="00703014" w:rsidRPr="00C71551" w:rsidRDefault="00703014" w:rsidP="00703014">
            <w:pPr>
              <w:pStyle w:val="TableHeading1"/>
              <w:keepNext/>
              <w:rPr>
                <w:sz w:val="22"/>
              </w:rPr>
            </w:pPr>
            <w:r w:rsidRPr="00C71551">
              <w:rPr>
                <w:sz w:val="22"/>
              </w:rPr>
              <w:t>Extraction ratio</w:t>
            </w:r>
          </w:p>
        </w:tc>
        <w:tc>
          <w:tcPr>
            <w:tcW w:w="5670" w:type="dxa"/>
            <w:shd w:val="clear" w:color="auto" w:fill="006DA7"/>
          </w:tcPr>
          <w:p w:rsidR="00703014" w:rsidRPr="00C71551" w:rsidRDefault="00703014" w:rsidP="00703014">
            <w:pPr>
              <w:pStyle w:val="TableHeading1"/>
              <w:rPr>
                <w:sz w:val="22"/>
              </w:rPr>
            </w:pPr>
            <w:r w:rsidRPr="00C71551">
              <w:rPr>
                <w:sz w:val="22"/>
              </w:rPr>
              <w:t>Meaning</w:t>
            </w:r>
          </w:p>
        </w:tc>
      </w:tr>
      <w:tr w:rsidR="00703014" w:rsidTr="00703014">
        <w:tc>
          <w:tcPr>
            <w:tcW w:w="2802" w:type="dxa"/>
          </w:tcPr>
          <w:p w:rsidR="00703014" w:rsidRDefault="00703014" w:rsidP="00703014">
            <w:pPr>
              <w:keepNext/>
            </w:pPr>
            <w:r>
              <w:t>1:8–</w:t>
            </w:r>
            <w:r w:rsidRPr="00995FBD">
              <w:t>10</w:t>
            </w:r>
          </w:p>
        </w:tc>
        <w:tc>
          <w:tcPr>
            <w:tcW w:w="5670" w:type="dxa"/>
          </w:tcPr>
          <w:p w:rsidR="00703014" w:rsidRDefault="00703014" w:rsidP="00703014">
            <w:r w:rsidRPr="00995FBD">
              <w:t xml:space="preserve">1 part of dry herb </w:t>
            </w:r>
            <w:r>
              <w:t>is used to make 8 to 10 </w:t>
            </w:r>
            <w:r w:rsidRPr="00995FBD">
              <w:t>parts of</w:t>
            </w:r>
            <w:r>
              <w:t xml:space="preserve"> </w:t>
            </w:r>
            <w:r w:rsidRPr="00995FBD">
              <w:t>preparation</w:t>
            </w:r>
          </w:p>
        </w:tc>
      </w:tr>
      <w:tr w:rsidR="00703014" w:rsidTr="00703014">
        <w:tc>
          <w:tcPr>
            <w:tcW w:w="2802" w:type="dxa"/>
          </w:tcPr>
          <w:p w:rsidR="00703014" w:rsidRDefault="00703014" w:rsidP="00703014">
            <w:r>
              <w:t>fresh 2–</w:t>
            </w:r>
            <w:r w:rsidRPr="00995FBD">
              <w:t>3:1</w:t>
            </w:r>
          </w:p>
        </w:tc>
        <w:tc>
          <w:tcPr>
            <w:tcW w:w="5670" w:type="dxa"/>
          </w:tcPr>
          <w:p w:rsidR="00703014" w:rsidRDefault="00703014" w:rsidP="00703014">
            <w:r w:rsidRPr="00995FBD">
              <w:t xml:space="preserve">2 to 3 parts of fresh herb </w:t>
            </w:r>
            <w:r>
              <w:t xml:space="preserve">is </w:t>
            </w:r>
            <w:r w:rsidRPr="00995FBD">
              <w:t>used to make</w:t>
            </w:r>
            <w:r>
              <w:t xml:space="preserve"> 1 </w:t>
            </w:r>
            <w:r w:rsidRPr="00995FBD">
              <w:t>part of a</w:t>
            </w:r>
            <w:r>
              <w:t xml:space="preserve"> </w:t>
            </w:r>
            <w:r w:rsidRPr="00995FBD">
              <w:t>concentrated preparation</w:t>
            </w:r>
          </w:p>
        </w:tc>
      </w:tr>
    </w:tbl>
    <w:p w:rsidR="00703014" w:rsidRDefault="00703014" w:rsidP="00703014">
      <w:pPr>
        <w:pStyle w:val="Heading5"/>
      </w:pPr>
      <w:r>
        <w:t xml:space="preserve">Solvent </w:t>
      </w:r>
    </w:p>
    <w:p w:rsidR="00703014" w:rsidRDefault="00703014" w:rsidP="00703014">
      <w:r>
        <w:t xml:space="preserve">Where the herbal substance is an </w:t>
      </w:r>
      <w:r w:rsidRPr="00703014">
        <w:rPr>
          <w:b/>
        </w:rPr>
        <w:t>active ingredient</w:t>
      </w:r>
      <w:r>
        <w:t xml:space="preserve"> and is an extract, spagyric or tincture, the name and concentration of the solvents used to extract the herbal substance are usually required. These will be indicated in column 3 of the herbal substances plant preparations list. For preparations that are infusions or decoctions (defined below, under ‘Definitions of plant preparation terms’), the solvent is always water and this need not be stated. For preparations that are tinctures, alcohol with or without water is used—for example, 40% ethanol in water would be expressed as ‘in 40% E</w:t>
      </w:r>
      <w:proofErr w:type="gramStart"/>
      <w:r>
        <w:t>:W’</w:t>
      </w:r>
      <w:proofErr w:type="gramEnd"/>
      <w:r>
        <w:t>.</w:t>
      </w:r>
    </w:p>
    <w:p w:rsidR="00703014" w:rsidRDefault="00703014" w:rsidP="00E32E9A">
      <w:pPr>
        <w:pStyle w:val="Heading6"/>
      </w:pPr>
      <w:r>
        <w:t>Product applications</w:t>
      </w:r>
    </w:p>
    <w:p w:rsidR="00703014" w:rsidRDefault="00703014" w:rsidP="00703014">
      <w:r>
        <w:t>In product applications, the name and relative proportion of solvent(s) used in extraction should be stated for active ingredients. The solvent details should be written in the brackets following the extraction ratio—for example, (5:1 in 45% E</w:t>
      </w:r>
      <w:proofErr w:type="gramStart"/>
      <w:r>
        <w:t>:W</w:t>
      </w:r>
      <w:proofErr w:type="gramEnd"/>
      <w:r>
        <w:t>). Any residual solvents should also be named and quantified as excipients.</w:t>
      </w:r>
    </w:p>
    <w:p w:rsidR="00703014" w:rsidRDefault="00703014" w:rsidP="00703014">
      <w:r>
        <w:t>If there is inadequate space to describe the solvent(s) within the ‘name’ line of the product application, this information should be attached as a signed statement, clearly identifying the ingredient(s) to which the solvent(s) relate.</w:t>
      </w:r>
    </w:p>
    <w:p w:rsidR="00703014" w:rsidRDefault="00703014" w:rsidP="00E32E9A">
      <w:pPr>
        <w:pStyle w:val="Heading6"/>
      </w:pPr>
      <w:r>
        <w:t>Product labels</w:t>
      </w:r>
    </w:p>
    <w:p w:rsidR="00703014" w:rsidRDefault="00703014" w:rsidP="00703014">
      <w:r>
        <w:t>Solvent details need not be given on labels. Approval is required to disclose any excipients on the label, including residual solvents. Disclosure of product alcohol content on labels is recommended, and approval is given routinely.</w:t>
      </w:r>
    </w:p>
    <w:p w:rsidR="00703014" w:rsidRDefault="00703014" w:rsidP="00E32E9A">
      <w:pPr>
        <w:pStyle w:val="Heading6"/>
      </w:pPr>
      <w:r>
        <w:t>Solvent abbreviations</w:t>
      </w:r>
    </w:p>
    <w:p w:rsidR="00703014" w:rsidRDefault="00703014" w:rsidP="00703014">
      <w:r>
        <w:t>The solvent name abbreviations shown in Table 4.6 may be used only in conjunction with the extraction ratio; where no abbreviation is given, an AAN should be used. Note that some of these solvents are potentially dangerous, and must be completely eliminated from the final herbal substance.</w:t>
      </w:r>
    </w:p>
    <w:p w:rsidR="00703014" w:rsidRDefault="00AE1630" w:rsidP="00AE1630">
      <w:pPr>
        <w:pStyle w:val="TableTitle"/>
      </w:pPr>
      <w:r>
        <w:lastRenderedPageBreak/>
        <w:t xml:space="preserve">Table 4.6 </w:t>
      </w:r>
      <w:r w:rsidRPr="00AE1630">
        <w:t>Solvent abbreviations for use with extraction ratio</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670"/>
      </w:tblGrid>
      <w:tr w:rsidR="00AE1630" w:rsidRPr="008114C6" w:rsidTr="00AE1630">
        <w:trPr>
          <w:tblHeader/>
        </w:trPr>
        <w:tc>
          <w:tcPr>
            <w:tcW w:w="3085" w:type="dxa"/>
            <w:shd w:val="clear" w:color="auto" w:fill="006DA7"/>
          </w:tcPr>
          <w:p w:rsidR="00AE1630" w:rsidRPr="00C71551" w:rsidRDefault="00AE1630" w:rsidP="00AE1630">
            <w:pPr>
              <w:pStyle w:val="TableHeading1"/>
              <w:keepNext/>
              <w:rPr>
                <w:sz w:val="22"/>
              </w:rPr>
            </w:pPr>
            <w:r w:rsidRPr="00C71551">
              <w:rPr>
                <w:sz w:val="22"/>
              </w:rPr>
              <w:t>Solvent</w:t>
            </w:r>
          </w:p>
        </w:tc>
        <w:tc>
          <w:tcPr>
            <w:tcW w:w="5670" w:type="dxa"/>
            <w:shd w:val="clear" w:color="auto" w:fill="006DA7"/>
          </w:tcPr>
          <w:p w:rsidR="00AE1630" w:rsidRPr="00C71551" w:rsidRDefault="00AE1630" w:rsidP="00AE1630">
            <w:pPr>
              <w:pStyle w:val="TableHeading1"/>
              <w:rPr>
                <w:sz w:val="22"/>
              </w:rPr>
            </w:pPr>
            <w:r w:rsidRPr="00C71551">
              <w:rPr>
                <w:sz w:val="22"/>
              </w:rPr>
              <w:t>Abbreviation</w:t>
            </w:r>
          </w:p>
        </w:tc>
      </w:tr>
      <w:tr w:rsidR="00AE1630" w:rsidTr="007A1D54">
        <w:tc>
          <w:tcPr>
            <w:tcW w:w="3085" w:type="dxa"/>
          </w:tcPr>
          <w:p w:rsidR="00AE1630" w:rsidRDefault="00AE1630" w:rsidP="00AE1630">
            <w:pPr>
              <w:pStyle w:val="Tabletext"/>
              <w:keepNext/>
              <w:spacing w:before="120" w:after="120"/>
            </w:pPr>
            <w:r>
              <w:t>acetone</w:t>
            </w:r>
          </w:p>
        </w:tc>
        <w:tc>
          <w:tcPr>
            <w:tcW w:w="5670" w:type="dxa"/>
          </w:tcPr>
          <w:p w:rsidR="00AE1630" w:rsidRDefault="00AE1630" w:rsidP="00AE1630">
            <w:pPr>
              <w:pStyle w:val="Tabletext"/>
              <w:spacing w:before="120" w:after="120"/>
            </w:pPr>
            <w:r>
              <w:t>acet</w:t>
            </w:r>
          </w:p>
        </w:tc>
      </w:tr>
      <w:tr w:rsidR="00AE1630" w:rsidTr="007A1D54">
        <w:tc>
          <w:tcPr>
            <w:tcW w:w="3085" w:type="dxa"/>
          </w:tcPr>
          <w:p w:rsidR="00AE1630" w:rsidRDefault="00AE1630" w:rsidP="00AE1630">
            <w:pPr>
              <w:pStyle w:val="Tabletext"/>
              <w:keepNext/>
              <w:spacing w:before="120" w:after="120"/>
            </w:pPr>
            <w:r>
              <w:t>alcohol</w:t>
            </w:r>
          </w:p>
        </w:tc>
        <w:tc>
          <w:tcPr>
            <w:tcW w:w="5670" w:type="dxa"/>
          </w:tcPr>
          <w:p w:rsidR="00AE1630" w:rsidRDefault="00AE1630" w:rsidP="00AE1630">
            <w:pPr>
              <w:pStyle w:val="Tabletext"/>
              <w:spacing w:before="120" w:after="120"/>
            </w:pPr>
            <w:r>
              <w:t>OH</w:t>
            </w:r>
          </w:p>
        </w:tc>
      </w:tr>
      <w:tr w:rsidR="00AE1630" w:rsidTr="007A1D54">
        <w:tc>
          <w:tcPr>
            <w:tcW w:w="3085" w:type="dxa"/>
          </w:tcPr>
          <w:p w:rsidR="00AE1630" w:rsidRDefault="00AE1630" w:rsidP="00AE1630">
            <w:pPr>
              <w:pStyle w:val="Tabletext"/>
              <w:keepNext/>
              <w:spacing w:before="120" w:after="120"/>
            </w:pPr>
            <w:r>
              <w:t>aqueous (water)</w:t>
            </w:r>
          </w:p>
        </w:tc>
        <w:tc>
          <w:tcPr>
            <w:tcW w:w="5670" w:type="dxa"/>
          </w:tcPr>
          <w:p w:rsidR="00AE1630" w:rsidRDefault="00AE1630" w:rsidP="00AE1630">
            <w:pPr>
              <w:pStyle w:val="Tabletext"/>
              <w:spacing w:before="120" w:after="120"/>
            </w:pPr>
            <w:r>
              <w:t>W</w:t>
            </w:r>
          </w:p>
        </w:tc>
      </w:tr>
      <w:tr w:rsidR="00AE1630" w:rsidTr="007A1D54">
        <w:tc>
          <w:tcPr>
            <w:tcW w:w="3085" w:type="dxa"/>
          </w:tcPr>
          <w:p w:rsidR="00AE1630" w:rsidRDefault="00AE1630" w:rsidP="00AE1630">
            <w:pPr>
              <w:pStyle w:val="Tabletext"/>
              <w:keepNext/>
              <w:spacing w:before="120" w:after="120"/>
            </w:pPr>
            <w:r>
              <w:t>benzene</w:t>
            </w:r>
          </w:p>
        </w:tc>
        <w:tc>
          <w:tcPr>
            <w:tcW w:w="5670" w:type="dxa"/>
          </w:tcPr>
          <w:p w:rsidR="00AE1630" w:rsidRDefault="00AE1630" w:rsidP="00AE1630">
            <w:pPr>
              <w:pStyle w:val="Tabletext"/>
              <w:spacing w:before="120" w:after="120"/>
            </w:pPr>
            <w:r>
              <w:t>benz</w:t>
            </w:r>
          </w:p>
        </w:tc>
      </w:tr>
      <w:tr w:rsidR="00AE1630" w:rsidTr="007A1D54">
        <w:tc>
          <w:tcPr>
            <w:tcW w:w="3085" w:type="dxa"/>
          </w:tcPr>
          <w:p w:rsidR="00AE1630" w:rsidRDefault="00AE1630" w:rsidP="00AE1630">
            <w:pPr>
              <w:pStyle w:val="Tabletext"/>
              <w:spacing w:before="120" w:after="120"/>
            </w:pPr>
            <w:r>
              <w:t>carbon dioxide</w:t>
            </w:r>
          </w:p>
        </w:tc>
        <w:tc>
          <w:tcPr>
            <w:tcW w:w="5670" w:type="dxa"/>
          </w:tcPr>
          <w:p w:rsidR="00AE1630" w:rsidRDefault="00AE1630" w:rsidP="00AE1630">
            <w:pPr>
              <w:pStyle w:val="Tabletext"/>
              <w:spacing w:before="120" w:after="120"/>
            </w:pPr>
            <w:r>
              <w:t>CO</w:t>
            </w:r>
            <w:r w:rsidRPr="00B55161">
              <w:rPr>
                <w:vertAlign w:val="subscript"/>
              </w:rPr>
              <w:t>2</w:t>
            </w:r>
          </w:p>
        </w:tc>
      </w:tr>
      <w:tr w:rsidR="00AE1630" w:rsidTr="007A1D54">
        <w:tc>
          <w:tcPr>
            <w:tcW w:w="3085" w:type="dxa"/>
          </w:tcPr>
          <w:p w:rsidR="00AE1630" w:rsidRDefault="00AE1630" w:rsidP="00AE1630">
            <w:pPr>
              <w:pStyle w:val="Tabletext"/>
              <w:spacing w:before="120" w:after="120"/>
            </w:pPr>
            <w:r>
              <w:t>ethanol</w:t>
            </w:r>
          </w:p>
        </w:tc>
        <w:tc>
          <w:tcPr>
            <w:tcW w:w="5670" w:type="dxa"/>
          </w:tcPr>
          <w:p w:rsidR="00AE1630" w:rsidRDefault="00AE1630" w:rsidP="00AE1630">
            <w:pPr>
              <w:pStyle w:val="Tabletext"/>
              <w:spacing w:before="120" w:after="120"/>
            </w:pPr>
            <w:r>
              <w:t>E</w:t>
            </w:r>
          </w:p>
        </w:tc>
      </w:tr>
      <w:tr w:rsidR="00AE1630" w:rsidTr="007A1D54">
        <w:tc>
          <w:tcPr>
            <w:tcW w:w="3085" w:type="dxa"/>
          </w:tcPr>
          <w:p w:rsidR="00AE1630" w:rsidRDefault="00AE1630" w:rsidP="00AE1630">
            <w:pPr>
              <w:pStyle w:val="Tabletext"/>
              <w:spacing w:before="120" w:after="120"/>
            </w:pPr>
            <w:r>
              <w:t>ether—solvent</w:t>
            </w:r>
          </w:p>
        </w:tc>
        <w:tc>
          <w:tcPr>
            <w:tcW w:w="5670" w:type="dxa"/>
          </w:tcPr>
          <w:p w:rsidR="00AE1630" w:rsidRDefault="00AE1630" w:rsidP="00AE1630">
            <w:pPr>
              <w:pStyle w:val="Tabletext"/>
              <w:spacing w:before="120" w:after="120"/>
            </w:pPr>
            <w:r>
              <w:t>ether</w:t>
            </w:r>
          </w:p>
        </w:tc>
      </w:tr>
      <w:tr w:rsidR="00AE1630" w:rsidTr="007A1D54">
        <w:tc>
          <w:tcPr>
            <w:tcW w:w="3085" w:type="dxa"/>
          </w:tcPr>
          <w:p w:rsidR="00AE1630" w:rsidRDefault="00AE1630" w:rsidP="00AE1630">
            <w:pPr>
              <w:pStyle w:val="Tabletext"/>
              <w:spacing w:before="120" w:after="120"/>
            </w:pPr>
            <w:r>
              <w:t>glycerol (glycerin)</w:t>
            </w:r>
          </w:p>
        </w:tc>
        <w:tc>
          <w:tcPr>
            <w:tcW w:w="5670" w:type="dxa"/>
          </w:tcPr>
          <w:p w:rsidR="00AE1630" w:rsidRDefault="00AE1630" w:rsidP="00AE1630">
            <w:pPr>
              <w:pStyle w:val="Tabletext"/>
              <w:spacing w:before="120" w:after="120"/>
            </w:pPr>
            <w:r>
              <w:t>glyc</w:t>
            </w:r>
          </w:p>
        </w:tc>
      </w:tr>
      <w:tr w:rsidR="00AE1630" w:rsidTr="007A1D54">
        <w:tc>
          <w:tcPr>
            <w:tcW w:w="3085" w:type="dxa"/>
          </w:tcPr>
          <w:p w:rsidR="00AE1630" w:rsidRDefault="00AE1630" w:rsidP="00AE1630">
            <w:pPr>
              <w:pStyle w:val="Tabletext"/>
              <w:spacing w:before="120" w:after="120"/>
            </w:pPr>
            <w:r>
              <w:t>methyl ethyl ketone</w:t>
            </w:r>
          </w:p>
        </w:tc>
        <w:tc>
          <w:tcPr>
            <w:tcW w:w="5670" w:type="dxa"/>
          </w:tcPr>
          <w:p w:rsidR="00AE1630" w:rsidRDefault="00AE1630" w:rsidP="00AE1630">
            <w:pPr>
              <w:pStyle w:val="Tabletext"/>
              <w:spacing w:before="120" w:after="120"/>
            </w:pPr>
            <w:r>
              <w:t>MEK</w:t>
            </w:r>
          </w:p>
        </w:tc>
      </w:tr>
      <w:tr w:rsidR="00AE1630" w:rsidTr="007A1D54">
        <w:tc>
          <w:tcPr>
            <w:tcW w:w="3085" w:type="dxa"/>
          </w:tcPr>
          <w:p w:rsidR="00AE1630" w:rsidRDefault="00AE1630" w:rsidP="00AE1630">
            <w:pPr>
              <w:pStyle w:val="Tabletext"/>
              <w:spacing w:before="120" w:after="120"/>
            </w:pPr>
            <w:r>
              <w:t>propylene</w:t>
            </w:r>
          </w:p>
        </w:tc>
        <w:tc>
          <w:tcPr>
            <w:tcW w:w="5670" w:type="dxa"/>
          </w:tcPr>
          <w:p w:rsidR="00AE1630" w:rsidRDefault="00AE1630" w:rsidP="00AE1630">
            <w:pPr>
              <w:pStyle w:val="Tabletext"/>
              <w:spacing w:before="120" w:after="120"/>
            </w:pPr>
            <w:r>
              <w:t>pr-gl</w:t>
            </w:r>
          </w:p>
        </w:tc>
      </w:tr>
      <w:tr w:rsidR="00AE1630" w:rsidTr="007A1D54">
        <w:tc>
          <w:tcPr>
            <w:tcW w:w="3085" w:type="dxa"/>
          </w:tcPr>
          <w:p w:rsidR="00AE1630" w:rsidRDefault="00AE1630" w:rsidP="00AE1630">
            <w:pPr>
              <w:pStyle w:val="Tabletext"/>
              <w:spacing w:before="120" w:after="120"/>
            </w:pPr>
            <w:r>
              <w:t>toluene</w:t>
            </w:r>
          </w:p>
        </w:tc>
        <w:tc>
          <w:tcPr>
            <w:tcW w:w="5670" w:type="dxa"/>
          </w:tcPr>
          <w:p w:rsidR="00AE1630" w:rsidRDefault="00AE1630" w:rsidP="00AE1630">
            <w:pPr>
              <w:pStyle w:val="Tabletext"/>
              <w:spacing w:before="120" w:after="120"/>
            </w:pPr>
            <w:r>
              <w:t>tol</w:t>
            </w:r>
          </w:p>
        </w:tc>
      </w:tr>
      <w:tr w:rsidR="00AE1630" w:rsidTr="007A1D54">
        <w:tc>
          <w:tcPr>
            <w:tcW w:w="3085" w:type="dxa"/>
          </w:tcPr>
          <w:p w:rsidR="00AE1630" w:rsidRDefault="00AE1630" w:rsidP="00AE1630">
            <w:pPr>
              <w:pStyle w:val="Tabletext"/>
              <w:spacing w:before="120" w:after="120"/>
            </w:pPr>
            <w:r>
              <w:t>water—potable</w:t>
            </w:r>
          </w:p>
        </w:tc>
        <w:tc>
          <w:tcPr>
            <w:tcW w:w="5670" w:type="dxa"/>
          </w:tcPr>
          <w:p w:rsidR="00AE1630" w:rsidRDefault="00AE1630" w:rsidP="00AE1630">
            <w:pPr>
              <w:pStyle w:val="Tabletext"/>
              <w:spacing w:before="120" w:after="120"/>
            </w:pPr>
            <w:r>
              <w:t>W</w:t>
            </w:r>
          </w:p>
        </w:tc>
      </w:tr>
      <w:tr w:rsidR="00AE1630" w:rsidTr="007A1D54">
        <w:tc>
          <w:tcPr>
            <w:tcW w:w="3085" w:type="dxa"/>
          </w:tcPr>
          <w:p w:rsidR="00AE1630" w:rsidRDefault="00AE1630" w:rsidP="00AE1630">
            <w:pPr>
              <w:pStyle w:val="Tabletext"/>
              <w:spacing w:before="120" w:after="120"/>
            </w:pPr>
            <w:r>
              <w:t>water—purified</w:t>
            </w:r>
          </w:p>
        </w:tc>
        <w:tc>
          <w:tcPr>
            <w:tcW w:w="5670" w:type="dxa"/>
          </w:tcPr>
          <w:p w:rsidR="00AE1630" w:rsidRDefault="00AE1630" w:rsidP="00AE1630">
            <w:pPr>
              <w:pStyle w:val="Tabletext"/>
              <w:spacing w:before="120" w:after="120"/>
            </w:pPr>
            <w:r>
              <w:t>W</w:t>
            </w:r>
          </w:p>
        </w:tc>
      </w:tr>
    </w:tbl>
    <w:p w:rsidR="00AE1630" w:rsidRDefault="00AE1630" w:rsidP="00AE1630">
      <w:r>
        <w:t>The relative solvent concentrations should be stated as percentages, as shown in Table 4.7.</w:t>
      </w:r>
    </w:p>
    <w:p w:rsidR="00AE1630" w:rsidRDefault="00AE1630" w:rsidP="00AE1630">
      <w:pPr>
        <w:pStyle w:val="TableTitle"/>
      </w:pPr>
      <w:r>
        <w:t>Table 4.7 Examples of expression of relative solvent concentrations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424"/>
        <w:gridCol w:w="4043"/>
      </w:tblGrid>
      <w:tr w:rsidR="00AE1630" w:rsidRPr="008114C6" w:rsidTr="00AE1630">
        <w:trPr>
          <w:cantSplit/>
          <w:tblHeader/>
        </w:trPr>
        <w:tc>
          <w:tcPr>
            <w:tcW w:w="2253" w:type="dxa"/>
            <w:shd w:val="clear" w:color="auto" w:fill="006DA7"/>
          </w:tcPr>
          <w:p w:rsidR="00AE1630" w:rsidRPr="00C71551" w:rsidRDefault="00AE1630" w:rsidP="00AE1630">
            <w:pPr>
              <w:pStyle w:val="TableHeading1"/>
              <w:rPr>
                <w:sz w:val="22"/>
              </w:rPr>
            </w:pPr>
            <w:r w:rsidRPr="00C71551">
              <w:rPr>
                <w:sz w:val="22"/>
              </w:rPr>
              <w:t>Number of solvents</w:t>
            </w:r>
          </w:p>
        </w:tc>
        <w:tc>
          <w:tcPr>
            <w:tcW w:w="2424" w:type="dxa"/>
            <w:shd w:val="clear" w:color="auto" w:fill="006DA7"/>
          </w:tcPr>
          <w:p w:rsidR="00AE1630" w:rsidRPr="00C71551" w:rsidRDefault="00AE1630" w:rsidP="00AE1630">
            <w:pPr>
              <w:pStyle w:val="TableHeading1"/>
              <w:rPr>
                <w:sz w:val="22"/>
              </w:rPr>
            </w:pPr>
            <w:r w:rsidRPr="00C71551">
              <w:rPr>
                <w:sz w:val="22"/>
              </w:rPr>
              <w:t>Examples</w:t>
            </w:r>
          </w:p>
        </w:tc>
        <w:tc>
          <w:tcPr>
            <w:tcW w:w="4043" w:type="dxa"/>
            <w:shd w:val="clear" w:color="auto" w:fill="006DA7"/>
          </w:tcPr>
          <w:p w:rsidR="00AE1630" w:rsidRPr="00C71551" w:rsidRDefault="00AE1630" w:rsidP="00AE1630">
            <w:pPr>
              <w:pStyle w:val="TableHeading1"/>
              <w:rPr>
                <w:sz w:val="22"/>
              </w:rPr>
            </w:pPr>
            <w:r w:rsidRPr="00C71551">
              <w:rPr>
                <w:sz w:val="22"/>
              </w:rPr>
              <w:t>Comments</w:t>
            </w:r>
          </w:p>
        </w:tc>
      </w:tr>
      <w:tr w:rsidR="00AE1630" w:rsidTr="00AE1630">
        <w:trPr>
          <w:cantSplit/>
        </w:trPr>
        <w:tc>
          <w:tcPr>
            <w:tcW w:w="2253" w:type="dxa"/>
          </w:tcPr>
          <w:p w:rsidR="00AE1630" w:rsidRDefault="00AE1630" w:rsidP="00AE1630">
            <w:pPr>
              <w:pStyle w:val="Tabletext"/>
              <w:keepNext/>
              <w:spacing w:before="120" w:after="120"/>
            </w:pPr>
            <w:r>
              <w:t>1</w:t>
            </w:r>
          </w:p>
        </w:tc>
        <w:tc>
          <w:tcPr>
            <w:tcW w:w="2424" w:type="dxa"/>
          </w:tcPr>
          <w:p w:rsidR="00AE1630" w:rsidRDefault="00AE1630" w:rsidP="00AE1630">
            <w:pPr>
              <w:pStyle w:val="Tabletext"/>
              <w:keepNext/>
              <w:spacing w:before="120" w:after="120"/>
            </w:pPr>
            <w:r>
              <w:t>‘</w:t>
            </w:r>
            <w:r w:rsidRPr="00995FBD">
              <w:t>in 100% W</w:t>
            </w:r>
            <w:r>
              <w:t>’</w:t>
            </w:r>
          </w:p>
        </w:tc>
        <w:tc>
          <w:tcPr>
            <w:tcW w:w="4043" w:type="dxa"/>
          </w:tcPr>
          <w:p w:rsidR="00AE1630" w:rsidRDefault="00AE1630" w:rsidP="00AE1630">
            <w:pPr>
              <w:pStyle w:val="Tabletext"/>
              <w:keepNext/>
              <w:spacing w:before="120" w:after="120"/>
            </w:pPr>
          </w:p>
        </w:tc>
      </w:tr>
      <w:tr w:rsidR="00AE1630" w:rsidTr="00AE1630">
        <w:trPr>
          <w:cantSplit/>
        </w:trPr>
        <w:tc>
          <w:tcPr>
            <w:tcW w:w="2253" w:type="dxa"/>
          </w:tcPr>
          <w:p w:rsidR="00AE1630" w:rsidRDefault="00AE1630" w:rsidP="00AE1630">
            <w:pPr>
              <w:pStyle w:val="Tabletext"/>
              <w:spacing w:before="120" w:after="120"/>
            </w:pPr>
            <w:r>
              <w:t>2</w:t>
            </w:r>
          </w:p>
        </w:tc>
        <w:tc>
          <w:tcPr>
            <w:tcW w:w="2424" w:type="dxa"/>
          </w:tcPr>
          <w:p w:rsidR="00AE1630" w:rsidRDefault="00AE1630" w:rsidP="00AE1630">
            <w:pPr>
              <w:pStyle w:val="Tabletext"/>
              <w:spacing w:before="120" w:after="120"/>
            </w:pPr>
            <w:r>
              <w:t>‘</w:t>
            </w:r>
            <w:r w:rsidRPr="00995FBD">
              <w:t>in 45% E:W</w:t>
            </w:r>
            <w:r>
              <w:t>’</w:t>
            </w:r>
          </w:p>
        </w:tc>
        <w:tc>
          <w:tcPr>
            <w:tcW w:w="4043" w:type="dxa"/>
          </w:tcPr>
          <w:p w:rsidR="00AE1630" w:rsidRDefault="00AE1630" w:rsidP="00AE1630">
            <w:pPr>
              <w:pStyle w:val="Tabletext"/>
              <w:spacing w:before="120" w:after="120"/>
            </w:pPr>
            <w:r w:rsidRPr="00995FBD">
              <w:t>The percentage figure refers to the proportion</w:t>
            </w:r>
            <w:r>
              <w:t xml:space="preserve"> of the first-</w:t>
            </w:r>
            <w:r w:rsidRPr="00995FBD">
              <w:t>named solvent.</w:t>
            </w:r>
          </w:p>
        </w:tc>
      </w:tr>
      <w:tr w:rsidR="00AE1630" w:rsidTr="00AE1630">
        <w:trPr>
          <w:cantSplit/>
        </w:trPr>
        <w:tc>
          <w:tcPr>
            <w:tcW w:w="2253" w:type="dxa"/>
          </w:tcPr>
          <w:p w:rsidR="00AE1630" w:rsidRDefault="00AE1630" w:rsidP="00AE1630">
            <w:pPr>
              <w:pStyle w:val="Tabletext"/>
              <w:spacing w:before="120" w:after="120"/>
            </w:pPr>
            <w:r>
              <w:t>3</w:t>
            </w:r>
          </w:p>
        </w:tc>
        <w:tc>
          <w:tcPr>
            <w:tcW w:w="2424" w:type="dxa"/>
          </w:tcPr>
          <w:p w:rsidR="00AE1630" w:rsidRDefault="00AE1630" w:rsidP="00AE1630">
            <w:pPr>
              <w:pStyle w:val="Tabletext"/>
              <w:spacing w:before="120" w:after="120"/>
            </w:pPr>
            <w:r>
              <w:t>‘</w:t>
            </w:r>
            <w:r w:rsidRPr="00995FBD">
              <w:t>in glyc:E:W 15:20:QS</w:t>
            </w:r>
            <w:r>
              <w:t>’</w:t>
            </w:r>
          </w:p>
        </w:tc>
        <w:tc>
          <w:tcPr>
            <w:tcW w:w="4043" w:type="dxa"/>
          </w:tcPr>
          <w:p w:rsidR="00AE1630" w:rsidRDefault="00AE1630" w:rsidP="00AE1630">
            <w:pPr>
              <w:pStyle w:val="Tabletext"/>
              <w:spacing w:before="120" w:after="120"/>
            </w:pPr>
            <w:r w:rsidRPr="00995FBD">
              <w:t xml:space="preserve">The % sign is not </w:t>
            </w:r>
            <w:r>
              <w:t>necessary</w:t>
            </w:r>
            <w:r w:rsidRPr="00995FBD">
              <w:t>. The last of the solvents used to make up the</w:t>
            </w:r>
            <w:r>
              <w:t xml:space="preserve"> </w:t>
            </w:r>
            <w:r w:rsidRPr="00995FBD">
              <w:t xml:space="preserve">total volume is </w:t>
            </w:r>
            <w:r>
              <w:t>indicated</w:t>
            </w:r>
            <w:r w:rsidRPr="00995FBD">
              <w:t xml:space="preserve"> as </w:t>
            </w:r>
            <w:r>
              <w:t>‘</w:t>
            </w:r>
            <w:r w:rsidRPr="00995FBD">
              <w:t>QS</w:t>
            </w:r>
            <w:r>
              <w:t xml:space="preserve">’ (from the Latin, </w:t>
            </w:r>
            <w:r w:rsidRPr="00004400">
              <w:rPr>
                <w:i/>
              </w:rPr>
              <w:t>quantum sufficit</w:t>
            </w:r>
            <w:r>
              <w:t>)</w:t>
            </w:r>
            <w:r w:rsidRPr="00995FBD">
              <w:t>.</w:t>
            </w:r>
          </w:p>
        </w:tc>
      </w:tr>
    </w:tbl>
    <w:p w:rsidR="00AE1630" w:rsidRDefault="00AE1630" w:rsidP="00066796">
      <w:r w:rsidRPr="00AE1630">
        <w:t>Examples of approved names for extraction ratios and solvents are given in Table 4.8.</w:t>
      </w:r>
    </w:p>
    <w:p w:rsidR="00AE1630" w:rsidRDefault="00AE1630" w:rsidP="00AE1630">
      <w:pPr>
        <w:pStyle w:val="TableTitle"/>
      </w:pPr>
      <w:r>
        <w:lastRenderedPageBreak/>
        <w:t xml:space="preserve">Table 4.8 </w:t>
      </w:r>
      <w:r w:rsidRPr="00AE1630">
        <w:t>Examples of approved names for extraction ratios and solvents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2915"/>
        <w:gridCol w:w="2914"/>
      </w:tblGrid>
      <w:tr w:rsidR="00AE1630" w:rsidRPr="008114C6" w:rsidTr="00AE1630">
        <w:trPr>
          <w:tblHeader/>
        </w:trPr>
        <w:tc>
          <w:tcPr>
            <w:tcW w:w="2891" w:type="dxa"/>
            <w:shd w:val="clear" w:color="auto" w:fill="006DA7"/>
          </w:tcPr>
          <w:p w:rsidR="00AE1630" w:rsidRPr="00C71551" w:rsidRDefault="00AE1630" w:rsidP="00AE1630">
            <w:pPr>
              <w:pStyle w:val="TableHeading1"/>
              <w:keepNext/>
              <w:rPr>
                <w:sz w:val="22"/>
              </w:rPr>
            </w:pPr>
            <w:r w:rsidRPr="00C71551">
              <w:rPr>
                <w:sz w:val="22"/>
              </w:rPr>
              <w:t>Name</w:t>
            </w:r>
          </w:p>
        </w:tc>
        <w:tc>
          <w:tcPr>
            <w:tcW w:w="2915" w:type="dxa"/>
            <w:shd w:val="clear" w:color="auto" w:fill="006DA7"/>
          </w:tcPr>
          <w:p w:rsidR="00AE1630" w:rsidRPr="00C71551" w:rsidRDefault="00AE1630" w:rsidP="00AE1630">
            <w:pPr>
              <w:pStyle w:val="TableHeading1"/>
              <w:rPr>
                <w:sz w:val="22"/>
              </w:rPr>
            </w:pPr>
            <w:r w:rsidRPr="00C71551">
              <w:rPr>
                <w:sz w:val="22"/>
              </w:rPr>
              <w:t>Meaning</w:t>
            </w:r>
          </w:p>
        </w:tc>
        <w:tc>
          <w:tcPr>
            <w:tcW w:w="2914" w:type="dxa"/>
            <w:shd w:val="clear" w:color="auto" w:fill="006DA7"/>
          </w:tcPr>
          <w:p w:rsidR="00AE1630" w:rsidRPr="00C71551" w:rsidRDefault="00AE1630" w:rsidP="00AE1630">
            <w:pPr>
              <w:pStyle w:val="TableHeading1"/>
              <w:rPr>
                <w:sz w:val="22"/>
              </w:rPr>
            </w:pPr>
            <w:r w:rsidRPr="00C71551">
              <w:rPr>
                <w:sz w:val="22"/>
              </w:rPr>
              <w:t>Comments</w:t>
            </w:r>
          </w:p>
        </w:tc>
      </w:tr>
      <w:tr w:rsidR="00AE1630" w:rsidTr="00AE1630">
        <w:tc>
          <w:tcPr>
            <w:tcW w:w="2891" w:type="dxa"/>
          </w:tcPr>
          <w:p w:rsidR="00AE1630" w:rsidRDefault="00AE1630" w:rsidP="00AE1630">
            <w:pPr>
              <w:pStyle w:val="Tabletext"/>
              <w:keepNext/>
              <w:spacing w:before="120" w:after="120"/>
            </w:pPr>
            <w:r w:rsidRPr="00995FBD">
              <w:t>(1:4 in 15% E:W)</w:t>
            </w:r>
          </w:p>
        </w:tc>
        <w:tc>
          <w:tcPr>
            <w:tcW w:w="2915" w:type="dxa"/>
          </w:tcPr>
          <w:p w:rsidR="00AE1630" w:rsidRDefault="00AE1630" w:rsidP="00AE1630">
            <w:pPr>
              <w:pStyle w:val="Tabletext"/>
              <w:spacing w:before="120" w:after="120"/>
            </w:pPr>
            <w:r w:rsidRPr="00995FBD">
              <w:t>A 1:4 aqueous</w:t>
            </w:r>
            <w:r>
              <w:t>–</w:t>
            </w:r>
            <w:r w:rsidRPr="00995FBD">
              <w:t>alcohol tincture made using 15% ethanol in water</w:t>
            </w:r>
          </w:p>
        </w:tc>
        <w:tc>
          <w:tcPr>
            <w:tcW w:w="2914" w:type="dxa"/>
          </w:tcPr>
          <w:p w:rsidR="00AE1630" w:rsidRDefault="00AE1630" w:rsidP="00AE1630">
            <w:pPr>
              <w:pStyle w:val="Tabletext"/>
              <w:spacing w:before="120" w:after="120"/>
            </w:pPr>
            <w:r w:rsidRPr="00995FBD">
              <w:t>Any preservative, such as additional ethanol, should not be named or quantified here</w:t>
            </w:r>
          </w:p>
        </w:tc>
      </w:tr>
      <w:tr w:rsidR="00AE1630" w:rsidTr="00AE1630">
        <w:tc>
          <w:tcPr>
            <w:tcW w:w="2891" w:type="dxa"/>
          </w:tcPr>
          <w:p w:rsidR="00AE1630" w:rsidRDefault="00AE1630" w:rsidP="00AE1630">
            <w:pPr>
              <w:pStyle w:val="Tabletext"/>
              <w:spacing w:before="120" w:after="120"/>
            </w:pPr>
            <w:r w:rsidRPr="00995FBD">
              <w:t>(fresh 1:1 in 27% pr-gl:ether)</w:t>
            </w:r>
          </w:p>
        </w:tc>
        <w:tc>
          <w:tcPr>
            <w:tcW w:w="2915" w:type="dxa"/>
          </w:tcPr>
          <w:p w:rsidR="00AE1630" w:rsidRDefault="00AE1630" w:rsidP="00AE1630">
            <w:pPr>
              <w:pStyle w:val="Tabletext"/>
              <w:spacing w:before="120" w:after="120"/>
            </w:pPr>
            <w:r w:rsidRPr="00995FBD">
              <w:t>A 1:1 fresh plant extract made using 27% propylene glycol in ether</w:t>
            </w:r>
          </w:p>
        </w:tc>
        <w:tc>
          <w:tcPr>
            <w:tcW w:w="2914" w:type="dxa"/>
          </w:tcPr>
          <w:p w:rsidR="00AE1630" w:rsidRDefault="00AE1630" w:rsidP="00AE1630">
            <w:pPr>
              <w:pStyle w:val="Tabletext"/>
              <w:spacing w:before="120" w:after="120"/>
            </w:pPr>
            <w:r w:rsidRPr="00995FBD">
              <w:t>Any diluent, such as lactose or ethanol and water, should not be named here</w:t>
            </w:r>
          </w:p>
        </w:tc>
      </w:tr>
      <w:tr w:rsidR="00AE1630" w:rsidTr="00AE1630">
        <w:tc>
          <w:tcPr>
            <w:tcW w:w="2891" w:type="dxa"/>
          </w:tcPr>
          <w:p w:rsidR="00AE1630" w:rsidRDefault="00AE1630" w:rsidP="00AE1630">
            <w:pPr>
              <w:pStyle w:val="Tabletext"/>
              <w:spacing w:before="120" w:after="120"/>
            </w:pPr>
            <w:r w:rsidRPr="00995FBD">
              <w:t>(6:1 in glyc:E:W 10:25:QS)</w:t>
            </w:r>
          </w:p>
        </w:tc>
        <w:tc>
          <w:tcPr>
            <w:tcW w:w="2915" w:type="dxa"/>
          </w:tcPr>
          <w:p w:rsidR="00AE1630" w:rsidRDefault="00AE1630" w:rsidP="00AE1630">
            <w:pPr>
              <w:pStyle w:val="Tabletext"/>
              <w:spacing w:before="120" w:after="120"/>
            </w:pPr>
            <w:r w:rsidRPr="00995FBD">
              <w:t>A 6:1 concentrated extract made using 10% glycerol and 25% ethanol in water</w:t>
            </w:r>
          </w:p>
        </w:tc>
        <w:tc>
          <w:tcPr>
            <w:tcW w:w="2914" w:type="dxa"/>
          </w:tcPr>
          <w:p w:rsidR="00AE1630" w:rsidRDefault="00AE1630" w:rsidP="00AE1630">
            <w:pPr>
              <w:pStyle w:val="Tabletext"/>
              <w:spacing w:before="120" w:after="120"/>
            </w:pPr>
          </w:p>
        </w:tc>
      </w:tr>
      <w:tr w:rsidR="00AE1630" w:rsidTr="00AE1630">
        <w:tc>
          <w:tcPr>
            <w:tcW w:w="2891" w:type="dxa"/>
          </w:tcPr>
          <w:p w:rsidR="00AE1630" w:rsidRDefault="00AE1630" w:rsidP="00AE1630">
            <w:pPr>
              <w:pStyle w:val="Tabletext"/>
              <w:spacing w:before="120" w:after="120"/>
            </w:pPr>
            <w:r w:rsidRPr="00995FBD">
              <w:t>(4:1 in 35% E:W; in 40% p-gl:E)</w:t>
            </w:r>
          </w:p>
        </w:tc>
        <w:tc>
          <w:tcPr>
            <w:tcW w:w="2915" w:type="dxa"/>
          </w:tcPr>
          <w:p w:rsidR="00AE1630" w:rsidRDefault="00AE1630" w:rsidP="00AE1630">
            <w:pPr>
              <w:pStyle w:val="Tabletext"/>
              <w:spacing w:before="120" w:after="120"/>
            </w:pPr>
            <w:r w:rsidRPr="00995FBD">
              <w:t>A 4:1 concentrated extract made in two stages: initially using 35% ethanol in water and then using 40% propylene glycol in ethanol</w:t>
            </w:r>
          </w:p>
        </w:tc>
        <w:tc>
          <w:tcPr>
            <w:tcW w:w="2914" w:type="dxa"/>
          </w:tcPr>
          <w:p w:rsidR="00AE1630" w:rsidRDefault="00AE1630" w:rsidP="00AE1630">
            <w:pPr>
              <w:pStyle w:val="Tabletext"/>
              <w:spacing w:before="120" w:after="120"/>
            </w:pPr>
            <w:r>
              <w:t xml:space="preserve">Where </w:t>
            </w:r>
            <w:r w:rsidRPr="00995FBD">
              <w:t>a series of extractions</w:t>
            </w:r>
            <w:r>
              <w:t xml:space="preserve"> occurs</w:t>
            </w:r>
            <w:r w:rsidRPr="00995FBD">
              <w:t>, each solvent mix is detailed in turn</w:t>
            </w:r>
          </w:p>
        </w:tc>
      </w:tr>
    </w:tbl>
    <w:p w:rsidR="00AE1630" w:rsidRDefault="00AE1630" w:rsidP="00AE1630">
      <w:pPr>
        <w:pStyle w:val="Heading5"/>
      </w:pPr>
      <w:r>
        <w:t>Quantifying herbal substances</w:t>
      </w:r>
    </w:p>
    <w:p w:rsidR="00AE1630" w:rsidRDefault="00AE1630" w:rsidP="00AE1630">
      <w:pPr>
        <w:pStyle w:val="Heading6"/>
      </w:pPr>
      <w:r>
        <w:t>Product applications</w:t>
      </w:r>
    </w:p>
    <w:p w:rsidR="00AE1630" w:rsidRDefault="00AE1630" w:rsidP="00AE1630">
      <w:r>
        <w:t>Product applications should state, on separate lines, the quantity or strength of:</w:t>
      </w:r>
    </w:p>
    <w:p w:rsidR="00AE1630" w:rsidRDefault="00AE1630" w:rsidP="00AE1630">
      <w:pPr>
        <w:pStyle w:val="ListBullet"/>
      </w:pPr>
      <w:r>
        <w:t>the preparation in the product</w:t>
      </w:r>
    </w:p>
    <w:p w:rsidR="00AE1630" w:rsidRDefault="00AE1630" w:rsidP="00AE1630">
      <w:pPr>
        <w:pStyle w:val="ListBullet"/>
      </w:pPr>
      <w:r>
        <w:t>the equivalent dry or fresh weight of the herbal raw material, where the substance is an extract, tincture, spagyric, infusion or decoction</w:t>
      </w:r>
    </w:p>
    <w:p w:rsidR="00AE1630" w:rsidRDefault="00AE1630" w:rsidP="00AE1630">
      <w:pPr>
        <w:pStyle w:val="ListBullet"/>
      </w:pPr>
      <w:r>
        <w:t>the standardised active component, where applicable</w:t>
      </w:r>
    </w:p>
    <w:p w:rsidR="00AE1630" w:rsidRDefault="00AE1630" w:rsidP="00AE1630">
      <w:pPr>
        <w:pStyle w:val="Heading6"/>
      </w:pPr>
      <w:r>
        <w:t>Product labels</w:t>
      </w:r>
    </w:p>
    <w:p w:rsidR="00AE1630" w:rsidRDefault="00AE1630" w:rsidP="00AE1630">
      <w:r>
        <w:t>It is not necessary to quantify the preparation, raw material or active component on the product label.</w:t>
      </w:r>
    </w:p>
    <w:p w:rsidR="00AE1630" w:rsidRDefault="00AE1630" w:rsidP="00AE1630">
      <w:pPr>
        <w:pStyle w:val="Heading6"/>
      </w:pPr>
      <w:r>
        <w:t>Units</w:t>
      </w:r>
    </w:p>
    <w:p w:rsidR="00AE1630" w:rsidRDefault="00AE1630" w:rsidP="00AE1630">
      <w:r>
        <w:t>Metric units should be used, as follows:</w:t>
      </w:r>
    </w:p>
    <w:p w:rsidR="00AE1630" w:rsidRDefault="00AE1630" w:rsidP="00AE1630">
      <w:pPr>
        <w:pStyle w:val="ListBullet"/>
      </w:pPr>
      <w:r>
        <w:t>With discrete dosage forms, give the quantity per dosage unit—for example, ‘250 mg’ per tablet, ‘1.1 mL’ per capsule.</w:t>
      </w:r>
    </w:p>
    <w:p w:rsidR="00AE1630" w:rsidRDefault="00AE1630" w:rsidP="00AE1630">
      <w:pPr>
        <w:pStyle w:val="ListBullet"/>
      </w:pPr>
      <w:r>
        <w:t>With non-discrete dosage forms, give the strength per mg or mL—for example, ‘250 mg/g’ of powder, ‘300 microlitre/mL’ of liquid.</w:t>
      </w:r>
    </w:p>
    <w:p w:rsidR="00AE1630" w:rsidRDefault="00AE1630" w:rsidP="00AE1630">
      <w:pPr>
        <w:pStyle w:val="ListBullet"/>
      </w:pPr>
      <w:r>
        <w:t>Where there is only one ingredient in the product, use ‘1 g/g’ or ‘1 mL/mL’.</w:t>
      </w:r>
    </w:p>
    <w:p w:rsidR="00AE1630" w:rsidRDefault="00AE1630" w:rsidP="00AE1630">
      <w:pPr>
        <w:pStyle w:val="Heading6"/>
      </w:pPr>
      <w:r>
        <w:t>Calculating the equivalent dry/fresh weight</w:t>
      </w:r>
    </w:p>
    <w:p w:rsidR="00AE1630" w:rsidRDefault="00AE1630" w:rsidP="00AE1630">
      <w:r>
        <w:t>The equivalent dry/fresh weight is calculated as follows:</w:t>
      </w:r>
    </w:p>
    <w:p w:rsidR="00AE1630" w:rsidRDefault="00AE1630" w:rsidP="00AE1630">
      <w:pPr>
        <w:ind w:left="720"/>
      </w:pPr>
      <w:proofErr w:type="gramStart"/>
      <w:r>
        <w:t>extraction</w:t>
      </w:r>
      <w:proofErr w:type="gramEnd"/>
      <w:r>
        <w:t xml:space="preserve"> ratio (as fraction) × quantity of ext./tinct. = equivalent dry/fresh weight</w:t>
      </w:r>
    </w:p>
    <w:p w:rsidR="00AE1630" w:rsidRDefault="00AE1630" w:rsidP="00AE1630">
      <w:pPr>
        <w:keepNext/>
      </w:pPr>
      <w:r>
        <w:lastRenderedPageBreak/>
        <w:t>Use comparable units—for example:</w:t>
      </w:r>
    </w:p>
    <w:p w:rsidR="00AE1630" w:rsidRDefault="00AE1630" w:rsidP="00AE1630">
      <w:pPr>
        <w:pStyle w:val="ListBullet"/>
        <w:keepNext/>
      </w:pPr>
      <w:r>
        <w:t>quantity of tincture in microlitres gives dry/fresh weight in mg</w:t>
      </w:r>
    </w:p>
    <w:p w:rsidR="00AE1630" w:rsidRDefault="00AE1630" w:rsidP="00AE1630">
      <w:pPr>
        <w:pStyle w:val="ListBullet"/>
      </w:pPr>
      <w:r>
        <w:t>quantity of dry extract in mg gives dry/fresh weight in mg</w:t>
      </w:r>
    </w:p>
    <w:p w:rsidR="00AE1630" w:rsidRDefault="00AE1630" w:rsidP="00AE1630">
      <w:r>
        <w:t>Examples are shown in Table 4.9.</w:t>
      </w:r>
    </w:p>
    <w:p w:rsidR="00AE1630" w:rsidRDefault="00AE1630" w:rsidP="00AE1630">
      <w:pPr>
        <w:pStyle w:val="TableTitle"/>
      </w:pPr>
      <w:r>
        <w:t>Table 4.9 Examples of calculation of equivalent dry/fresh weight from extraction ratio</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1"/>
        <w:gridCol w:w="1817"/>
        <w:gridCol w:w="1513"/>
        <w:gridCol w:w="1859"/>
        <w:gridCol w:w="2082"/>
      </w:tblGrid>
      <w:tr w:rsidR="007A1D54" w:rsidRPr="00D46C6B" w:rsidTr="007A1D54">
        <w:trPr>
          <w:cantSplit/>
        </w:trPr>
        <w:tc>
          <w:tcPr>
            <w:tcW w:w="3936" w:type="dxa"/>
            <w:gridSpan w:val="2"/>
            <w:shd w:val="clear" w:color="auto" w:fill="006DA7"/>
          </w:tcPr>
          <w:p w:rsidR="007A1D54" w:rsidRPr="00C71551" w:rsidRDefault="007A1D54" w:rsidP="007A1D54">
            <w:pPr>
              <w:pStyle w:val="TableHeading1"/>
              <w:rPr>
                <w:sz w:val="22"/>
              </w:rPr>
            </w:pPr>
            <w:r w:rsidRPr="00C71551">
              <w:rPr>
                <w:sz w:val="22"/>
              </w:rPr>
              <w:t>Name</w:t>
            </w:r>
          </w:p>
        </w:tc>
        <w:tc>
          <w:tcPr>
            <w:tcW w:w="1528" w:type="dxa"/>
            <w:shd w:val="clear" w:color="auto" w:fill="006DA7"/>
          </w:tcPr>
          <w:p w:rsidR="007A1D54" w:rsidRPr="00C71551" w:rsidRDefault="007A1D54" w:rsidP="007A1D54">
            <w:pPr>
              <w:pStyle w:val="TableHeading1"/>
              <w:rPr>
                <w:sz w:val="22"/>
              </w:rPr>
            </w:pPr>
            <w:r w:rsidRPr="00C71551">
              <w:rPr>
                <w:sz w:val="22"/>
              </w:rPr>
              <w:t>Extraction  ratio</w:t>
            </w:r>
          </w:p>
        </w:tc>
        <w:tc>
          <w:tcPr>
            <w:tcW w:w="1732" w:type="dxa"/>
            <w:shd w:val="clear" w:color="auto" w:fill="006DA7"/>
          </w:tcPr>
          <w:p w:rsidR="007A1D54" w:rsidRPr="00C71551" w:rsidRDefault="007A1D54" w:rsidP="007A1D54">
            <w:pPr>
              <w:pStyle w:val="TableHeading1"/>
              <w:rPr>
                <w:sz w:val="22"/>
              </w:rPr>
            </w:pPr>
            <w:r w:rsidRPr="00C71551">
              <w:rPr>
                <w:sz w:val="22"/>
              </w:rPr>
              <w:t>Quantity of extract/tincture</w:t>
            </w:r>
          </w:p>
        </w:tc>
        <w:tc>
          <w:tcPr>
            <w:tcW w:w="2126" w:type="dxa"/>
            <w:shd w:val="clear" w:color="auto" w:fill="006DA7"/>
          </w:tcPr>
          <w:p w:rsidR="007A1D54" w:rsidRPr="00C71551" w:rsidRDefault="007A1D54" w:rsidP="007A1D54">
            <w:pPr>
              <w:pStyle w:val="TableHeading1"/>
              <w:rPr>
                <w:sz w:val="22"/>
              </w:rPr>
            </w:pPr>
            <w:r w:rsidRPr="00C71551">
              <w:rPr>
                <w:sz w:val="22"/>
              </w:rPr>
              <w:t>Equivalent dry/fresh weight</w:t>
            </w:r>
          </w:p>
        </w:tc>
      </w:tr>
      <w:tr w:rsidR="007A1D54" w:rsidTr="007A1D54">
        <w:trPr>
          <w:cantSplit/>
        </w:trPr>
        <w:tc>
          <w:tcPr>
            <w:tcW w:w="2093" w:type="dxa"/>
          </w:tcPr>
          <w:p w:rsidR="007A1D54" w:rsidRPr="00D46C6B" w:rsidRDefault="007A1D54" w:rsidP="007A1D54">
            <w:pPr>
              <w:pStyle w:val="Tabletext"/>
              <w:spacing w:before="120" w:after="120"/>
            </w:pPr>
            <w:r w:rsidRPr="00D46C6B">
              <w:rPr>
                <w:i/>
              </w:rPr>
              <w:t>Gentiana lutea</w:t>
            </w:r>
            <w:r w:rsidRPr="00D46C6B">
              <w:t xml:space="preserve"> root tinct. (</w:t>
            </w:r>
            <w:r w:rsidRPr="00D46C6B">
              <w:rPr>
                <w:bCs/>
              </w:rPr>
              <w:t xml:space="preserve">1:5 </w:t>
            </w:r>
            <w:r w:rsidRPr="00D46C6B">
              <w:t>in 40% E:W)</w:t>
            </w:r>
          </w:p>
        </w:tc>
        <w:tc>
          <w:tcPr>
            <w:tcW w:w="1843" w:type="dxa"/>
          </w:tcPr>
          <w:p w:rsidR="007A1D54" w:rsidRPr="00D46C6B" w:rsidRDefault="007A1D54" w:rsidP="007A1D54">
            <w:pPr>
              <w:pStyle w:val="Tabletext"/>
              <w:spacing w:before="120" w:after="120"/>
            </w:pPr>
            <w:r w:rsidRPr="00D46C6B">
              <w:t xml:space="preserve">EQUIV. </w:t>
            </w:r>
            <w:r w:rsidRPr="00D46C6B">
              <w:rPr>
                <w:i/>
              </w:rPr>
              <w:t>Gentiana lutea</w:t>
            </w:r>
            <w:r w:rsidRPr="00D46C6B">
              <w:t xml:space="preserve"> root dry</w:t>
            </w:r>
          </w:p>
        </w:tc>
        <w:tc>
          <w:tcPr>
            <w:tcW w:w="1528" w:type="dxa"/>
          </w:tcPr>
          <w:p w:rsidR="007A1D54" w:rsidRPr="00D46C6B" w:rsidRDefault="007A1D54" w:rsidP="007A1D54">
            <w:pPr>
              <w:pStyle w:val="Tabletext"/>
              <w:spacing w:before="120" w:after="120"/>
            </w:pPr>
            <w:r w:rsidRPr="00D46C6B">
              <w:t>1:5</w:t>
            </w:r>
          </w:p>
        </w:tc>
        <w:tc>
          <w:tcPr>
            <w:tcW w:w="1732" w:type="dxa"/>
          </w:tcPr>
          <w:p w:rsidR="007A1D54" w:rsidRPr="00D46C6B" w:rsidRDefault="007A1D54" w:rsidP="007A1D54">
            <w:pPr>
              <w:pStyle w:val="Tabletext"/>
              <w:spacing w:before="120" w:after="120"/>
            </w:pPr>
            <w:r w:rsidRPr="00D46C6B">
              <w:t>200 microlitre/mL</w:t>
            </w:r>
          </w:p>
        </w:tc>
        <w:tc>
          <w:tcPr>
            <w:tcW w:w="2126" w:type="dxa"/>
          </w:tcPr>
          <w:p w:rsidR="007A1D54" w:rsidRPr="00995FBD" w:rsidRDefault="007A1D54" w:rsidP="007A1D54">
            <w:pPr>
              <w:pStyle w:val="Tabletext"/>
              <w:spacing w:before="120" w:after="120"/>
            </w:pPr>
            <w:r w:rsidRPr="00D46C6B">
              <w:t xml:space="preserve">1/5  ×  200 microlitre/mL  </w:t>
            </w:r>
            <w:r>
              <w:br/>
            </w:r>
            <w:r w:rsidRPr="00D46C6B">
              <w:t>= 40 mg/mL</w:t>
            </w:r>
          </w:p>
          <w:p w:rsidR="007A1D54" w:rsidRDefault="007A1D54" w:rsidP="007A1D54">
            <w:pPr>
              <w:pStyle w:val="Tabletext"/>
              <w:spacing w:before="120" w:after="120"/>
            </w:pPr>
          </w:p>
        </w:tc>
      </w:tr>
      <w:tr w:rsidR="007A1D54" w:rsidTr="007A1D54">
        <w:trPr>
          <w:cantSplit/>
        </w:trPr>
        <w:tc>
          <w:tcPr>
            <w:tcW w:w="2093" w:type="dxa"/>
          </w:tcPr>
          <w:p w:rsidR="007A1D54" w:rsidRDefault="007A1D54" w:rsidP="007A1D54">
            <w:pPr>
              <w:pStyle w:val="Tabletext"/>
              <w:spacing w:before="120" w:after="120"/>
            </w:pPr>
            <w:r w:rsidRPr="00B55161">
              <w:rPr>
                <w:i/>
              </w:rPr>
              <w:t>Chamaemelum nobile</w:t>
            </w:r>
            <w:r w:rsidRPr="00995FBD">
              <w:t xml:space="preserve"> flower ext. dry (fresh </w:t>
            </w:r>
            <w:r w:rsidRPr="00B55161">
              <w:rPr>
                <w:bCs/>
              </w:rPr>
              <w:t xml:space="preserve">1:1 </w:t>
            </w:r>
            <w:r w:rsidRPr="00995FBD">
              <w:t>in 35% E:W)</w:t>
            </w:r>
          </w:p>
        </w:tc>
        <w:tc>
          <w:tcPr>
            <w:tcW w:w="1843" w:type="dxa"/>
          </w:tcPr>
          <w:p w:rsidR="007A1D54" w:rsidRDefault="007A1D54" w:rsidP="007A1D54">
            <w:pPr>
              <w:pStyle w:val="Tabletext"/>
              <w:spacing w:before="120" w:after="120"/>
            </w:pPr>
            <w:r w:rsidRPr="00995FBD">
              <w:t xml:space="preserve">EQUIV. </w:t>
            </w:r>
            <w:r w:rsidRPr="00B55161">
              <w:rPr>
                <w:i/>
              </w:rPr>
              <w:t>Chamaemelum nobile</w:t>
            </w:r>
            <w:r w:rsidRPr="00995FBD">
              <w:t xml:space="preserve"> flower fresh</w:t>
            </w:r>
          </w:p>
        </w:tc>
        <w:tc>
          <w:tcPr>
            <w:tcW w:w="1528" w:type="dxa"/>
          </w:tcPr>
          <w:p w:rsidR="007A1D54" w:rsidRDefault="007A1D54" w:rsidP="007A1D54">
            <w:pPr>
              <w:pStyle w:val="Tabletext"/>
              <w:spacing w:before="120" w:after="120"/>
            </w:pPr>
            <w:r>
              <w:t>1:1</w:t>
            </w:r>
          </w:p>
        </w:tc>
        <w:tc>
          <w:tcPr>
            <w:tcW w:w="1732" w:type="dxa"/>
          </w:tcPr>
          <w:p w:rsidR="007A1D54" w:rsidRDefault="007A1D54" w:rsidP="007A1D54">
            <w:pPr>
              <w:pStyle w:val="Tabletext"/>
              <w:spacing w:before="120" w:after="120"/>
            </w:pPr>
            <w:r>
              <w:t>500 mg/g</w:t>
            </w:r>
          </w:p>
        </w:tc>
        <w:tc>
          <w:tcPr>
            <w:tcW w:w="2126" w:type="dxa"/>
          </w:tcPr>
          <w:p w:rsidR="007A1D54" w:rsidRPr="00995FBD" w:rsidRDefault="007A1D54" w:rsidP="007A1D54">
            <w:pPr>
              <w:pStyle w:val="Tabletext"/>
              <w:spacing w:before="120" w:after="120"/>
            </w:pPr>
            <w:r>
              <w:t>1/1  ×</w:t>
            </w:r>
            <w:r w:rsidRPr="00995FBD">
              <w:t xml:space="preserve">  500 mg/g  </w:t>
            </w:r>
            <w:r>
              <w:br/>
            </w:r>
            <w:r w:rsidRPr="00995FBD">
              <w:t>= 500 mg/g</w:t>
            </w:r>
          </w:p>
          <w:p w:rsidR="007A1D54" w:rsidRDefault="007A1D54" w:rsidP="007A1D54">
            <w:pPr>
              <w:pStyle w:val="Tabletext"/>
              <w:spacing w:before="120" w:after="120"/>
            </w:pPr>
          </w:p>
        </w:tc>
      </w:tr>
      <w:tr w:rsidR="007A1D54" w:rsidTr="007A1D54">
        <w:trPr>
          <w:cantSplit/>
        </w:trPr>
        <w:tc>
          <w:tcPr>
            <w:tcW w:w="2093" w:type="dxa"/>
          </w:tcPr>
          <w:p w:rsidR="007A1D54" w:rsidRDefault="007A1D54" w:rsidP="007A1D54">
            <w:pPr>
              <w:pStyle w:val="Tabletext"/>
              <w:spacing w:before="120" w:after="120"/>
            </w:pPr>
            <w:r w:rsidRPr="00B55161">
              <w:rPr>
                <w:i/>
              </w:rPr>
              <w:t>Frangula purshiana</w:t>
            </w:r>
            <w:r w:rsidRPr="00995FBD">
              <w:t xml:space="preserve"> bark ext. dry conc. (</w:t>
            </w:r>
            <w:r w:rsidRPr="00B55161">
              <w:rPr>
                <w:bCs/>
              </w:rPr>
              <w:t xml:space="preserve">3:1 </w:t>
            </w:r>
            <w:r w:rsidRPr="00995FBD">
              <w:t>in 30% E:W)</w:t>
            </w:r>
          </w:p>
        </w:tc>
        <w:tc>
          <w:tcPr>
            <w:tcW w:w="1843" w:type="dxa"/>
          </w:tcPr>
          <w:p w:rsidR="007A1D54" w:rsidRDefault="007A1D54" w:rsidP="007A1D54">
            <w:pPr>
              <w:pStyle w:val="Tabletext"/>
              <w:spacing w:before="120" w:after="120"/>
            </w:pPr>
            <w:r w:rsidRPr="00995FBD">
              <w:t xml:space="preserve">EQUIV. </w:t>
            </w:r>
            <w:r w:rsidRPr="00B55161">
              <w:rPr>
                <w:i/>
              </w:rPr>
              <w:t>Frangula purshiana</w:t>
            </w:r>
            <w:r w:rsidRPr="00995FBD">
              <w:t xml:space="preserve"> bark dry</w:t>
            </w:r>
          </w:p>
        </w:tc>
        <w:tc>
          <w:tcPr>
            <w:tcW w:w="1528" w:type="dxa"/>
          </w:tcPr>
          <w:p w:rsidR="007A1D54" w:rsidRDefault="007A1D54" w:rsidP="007A1D54">
            <w:pPr>
              <w:pStyle w:val="Tabletext"/>
              <w:spacing w:before="120" w:after="120"/>
            </w:pPr>
            <w:r>
              <w:t>3:1</w:t>
            </w:r>
          </w:p>
        </w:tc>
        <w:tc>
          <w:tcPr>
            <w:tcW w:w="1732" w:type="dxa"/>
          </w:tcPr>
          <w:p w:rsidR="007A1D54" w:rsidRDefault="007A1D54" w:rsidP="007A1D54">
            <w:pPr>
              <w:pStyle w:val="Tabletext"/>
              <w:spacing w:before="120" w:after="120"/>
            </w:pPr>
            <w:r>
              <w:t>70 mg/g</w:t>
            </w:r>
          </w:p>
        </w:tc>
        <w:tc>
          <w:tcPr>
            <w:tcW w:w="2126" w:type="dxa"/>
          </w:tcPr>
          <w:p w:rsidR="007A1D54" w:rsidRDefault="007A1D54" w:rsidP="007A1D54">
            <w:pPr>
              <w:pStyle w:val="Tabletext"/>
              <w:spacing w:before="120" w:after="120"/>
            </w:pPr>
            <w:r>
              <w:t>3/1  ×</w:t>
            </w:r>
            <w:r w:rsidRPr="00995FBD">
              <w:t xml:space="preserve">  70 mg/g  </w:t>
            </w:r>
            <w:r>
              <w:br/>
            </w:r>
            <w:r w:rsidRPr="00995FBD">
              <w:t>= 210</w:t>
            </w:r>
            <w:r>
              <w:t> </w:t>
            </w:r>
            <w:r w:rsidRPr="00995FBD">
              <w:t>mg/g</w:t>
            </w:r>
          </w:p>
        </w:tc>
      </w:tr>
    </w:tbl>
    <w:p w:rsidR="007A1D54" w:rsidRDefault="007A1D54" w:rsidP="007A1D54">
      <w:r>
        <w:t>Where a range of extraction ratios has been approved, an extract would be expressed as in the example in Table 4.10 for the product application.</w:t>
      </w:r>
    </w:p>
    <w:p w:rsidR="00AE1630" w:rsidRDefault="007A1D54" w:rsidP="007A1D54">
      <w:pPr>
        <w:pStyle w:val="TableTitle"/>
      </w:pPr>
      <w:r>
        <w:t>Table 4.10 Example of calculation of equivalent dry/fresh weight from range of extraction ratios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808"/>
        <w:gridCol w:w="1517"/>
        <w:gridCol w:w="1859"/>
        <w:gridCol w:w="2091"/>
      </w:tblGrid>
      <w:tr w:rsidR="007A1D54" w:rsidTr="007A1D54">
        <w:trPr>
          <w:cantSplit/>
        </w:trPr>
        <w:tc>
          <w:tcPr>
            <w:tcW w:w="3936" w:type="dxa"/>
            <w:gridSpan w:val="2"/>
            <w:shd w:val="clear" w:color="auto" w:fill="006DA7"/>
          </w:tcPr>
          <w:p w:rsidR="007A1D54" w:rsidRPr="00C71551" w:rsidRDefault="007A1D54" w:rsidP="007A1D54">
            <w:pPr>
              <w:pStyle w:val="TableHeading1"/>
              <w:rPr>
                <w:sz w:val="22"/>
              </w:rPr>
            </w:pPr>
            <w:r w:rsidRPr="00C71551">
              <w:rPr>
                <w:sz w:val="22"/>
              </w:rPr>
              <w:t>Name</w:t>
            </w:r>
          </w:p>
        </w:tc>
        <w:tc>
          <w:tcPr>
            <w:tcW w:w="1528" w:type="dxa"/>
            <w:shd w:val="clear" w:color="auto" w:fill="006DA7"/>
          </w:tcPr>
          <w:p w:rsidR="007A1D54" w:rsidRPr="00C71551" w:rsidRDefault="007A1D54" w:rsidP="007A1D54">
            <w:pPr>
              <w:pStyle w:val="TableHeading1"/>
              <w:rPr>
                <w:sz w:val="22"/>
              </w:rPr>
            </w:pPr>
            <w:r w:rsidRPr="00C71551">
              <w:rPr>
                <w:sz w:val="22"/>
              </w:rPr>
              <w:t>Extraction  ratio</w:t>
            </w:r>
          </w:p>
        </w:tc>
        <w:tc>
          <w:tcPr>
            <w:tcW w:w="1732" w:type="dxa"/>
            <w:shd w:val="clear" w:color="auto" w:fill="006DA7"/>
          </w:tcPr>
          <w:p w:rsidR="007A1D54" w:rsidRPr="00C71551" w:rsidRDefault="007A1D54" w:rsidP="007A1D54">
            <w:pPr>
              <w:pStyle w:val="TableHeading1"/>
              <w:rPr>
                <w:sz w:val="22"/>
              </w:rPr>
            </w:pPr>
            <w:r w:rsidRPr="00C71551">
              <w:rPr>
                <w:sz w:val="22"/>
              </w:rPr>
              <w:t>Quantity of extract/tincture</w:t>
            </w:r>
          </w:p>
        </w:tc>
        <w:tc>
          <w:tcPr>
            <w:tcW w:w="2126" w:type="dxa"/>
            <w:shd w:val="clear" w:color="auto" w:fill="006DA7"/>
          </w:tcPr>
          <w:p w:rsidR="007A1D54" w:rsidRPr="00C71551" w:rsidRDefault="007A1D54" w:rsidP="007A1D54">
            <w:pPr>
              <w:pStyle w:val="TableHeading1"/>
              <w:rPr>
                <w:sz w:val="22"/>
              </w:rPr>
            </w:pPr>
            <w:r w:rsidRPr="00C71551">
              <w:rPr>
                <w:sz w:val="22"/>
              </w:rPr>
              <w:t>Equivalent dry/fresh weight</w:t>
            </w:r>
          </w:p>
        </w:tc>
      </w:tr>
      <w:tr w:rsidR="007A1D54" w:rsidTr="007A1D54">
        <w:trPr>
          <w:cantSplit/>
        </w:trPr>
        <w:tc>
          <w:tcPr>
            <w:tcW w:w="2093" w:type="dxa"/>
          </w:tcPr>
          <w:p w:rsidR="007A1D54" w:rsidRDefault="007A1D54" w:rsidP="007A1D54">
            <w:pPr>
              <w:pStyle w:val="Tabletext"/>
              <w:spacing w:before="120" w:after="120"/>
            </w:pPr>
            <w:r w:rsidRPr="00B55161">
              <w:rPr>
                <w:i/>
              </w:rPr>
              <w:t>Frangula purshiana</w:t>
            </w:r>
            <w:r w:rsidRPr="00995FBD">
              <w:t xml:space="preserve"> stem bark ext. liq. conc. (</w:t>
            </w:r>
            <w:r w:rsidRPr="00B55161">
              <w:rPr>
                <w:bCs/>
              </w:rPr>
              <w:t xml:space="preserve">3–2:1 </w:t>
            </w:r>
            <w:r w:rsidRPr="00995FBD">
              <w:t>in 45% E:W)</w:t>
            </w:r>
          </w:p>
        </w:tc>
        <w:tc>
          <w:tcPr>
            <w:tcW w:w="1843" w:type="dxa"/>
          </w:tcPr>
          <w:p w:rsidR="007A1D54" w:rsidRDefault="007A1D54" w:rsidP="007A1D54">
            <w:pPr>
              <w:pStyle w:val="Tabletext"/>
              <w:spacing w:before="120" w:after="120"/>
            </w:pPr>
            <w:r w:rsidRPr="00995FBD">
              <w:t xml:space="preserve">EQUIV. </w:t>
            </w:r>
            <w:r w:rsidRPr="00B55161">
              <w:rPr>
                <w:i/>
              </w:rPr>
              <w:t>Frangula purshiana</w:t>
            </w:r>
            <w:r w:rsidRPr="00995FBD">
              <w:t xml:space="preserve"> stem bark dry</w:t>
            </w:r>
          </w:p>
        </w:tc>
        <w:tc>
          <w:tcPr>
            <w:tcW w:w="1528" w:type="dxa"/>
          </w:tcPr>
          <w:p w:rsidR="007A1D54" w:rsidRPr="004B1CC4" w:rsidRDefault="007A1D54" w:rsidP="007A1D54">
            <w:pPr>
              <w:pStyle w:val="Tabletext"/>
              <w:spacing w:before="120" w:after="120"/>
            </w:pPr>
            <w:r w:rsidRPr="00B55161">
              <w:rPr>
                <w:bCs/>
              </w:rPr>
              <w:t>3–2:1</w:t>
            </w:r>
          </w:p>
        </w:tc>
        <w:tc>
          <w:tcPr>
            <w:tcW w:w="1732" w:type="dxa"/>
          </w:tcPr>
          <w:p w:rsidR="007A1D54" w:rsidRPr="004B1CC4" w:rsidRDefault="007A1D54" w:rsidP="007A1D54">
            <w:pPr>
              <w:pStyle w:val="Tabletext"/>
              <w:spacing w:before="120" w:after="120"/>
            </w:pPr>
            <w:r w:rsidRPr="00B55161">
              <w:rPr>
                <w:bCs/>
              </w:rPr>
              <w:t>400–600 mg</w:t>
            </w:r>
          </w:p>
        </w:tc>
        <w:tc>
          <w:tcPr>
            <w:tcW w:w="2126" w:type="dxa"/>
          </w:tcPr>
          <w:p w:rsidR="007A1D54" w:rsidRDefault="007A1D54" w:rsidP="007A1D54">
            <w:pPr>
              <w:pStyle w:val="Tabletext"/>
              <w:spacing w:before="120" w:after="120"/>
            </w:pPr>
            <w:r>
              <w:t>1.2 g</w:t>
            </w:r>
            <w:r w:rsidRPr="00B55161">
              <w:rPr>
                <w:vertAlign w:val="superscript"/>
              </w:rPr>
              <w:t>a</w:t>
            </w:r>
          </w:p>
        </w:tc>
      </w:tr>
    </w:tbl>
    <w:p w:rsidR="00AE1630" w:rsidRDefault="007A1D54" w:rsidP="007A1D54">
      <w:pPr>
        <w:pStyle w:val="Footnote"/>
        <w:spacing w:before="120"/>
      </w:pPr>
      <w:proofErr w:type="gramStart"/>
      <w:r w:rsidRPr="007A1D54">
        <w:rPr>
          <w:b/>
        </w:rPr>
        <w:t>a</w:t>
      </w:r>
      <w:proofErr w:type="gramEnd"/>
      <w:r w:rsidRPr="007A1D54">
        <w:t xml:space="preserve"> Note that the equivalent dry weight is 1.2 g per dosage unit, for both 400 mg of (3:1) extract and 600 mg of (2:1) extract.</w:t>
      </w:r>
    </w:p>
    <w:p w:rsidR="007A1D54" w:rsidRDefault="007A1D54" w:rsidP="007A1D54">
      <w:pPr>
        <w:pStyle w:val="Heading5"/>
      </w:pPr>
      <w:r>
        <w:t>Raw material name</w:t>
      </w:r>
    </w:p>
    <w:p w:rsidR="007A1D54" w:rsidRDefault="007A1D54" w:rsidP="007A1D54">
      <w:r>
        <w:t>Where the ingredient is a non-oil extract or a juice concentrate, the type of raw material used to make the ingredient should be named as indicated in column 4 of the herbal substances plant preparations list. Choose the appropriate term from ‘dry’, ‘fresh’, ‘juice dry’ or ‘juice fresh’.</w:t>
      </w:r>
    </w:p>
    <w:p w:rsidR="007A1D54" w:rsidRDefault="007A1D54" w:rsidP="007A1D54">
      <w:r>
        <w:t>The type of raw material used is part of the plant preparation code, and the quantity used is a measure of the strength of the ingredient.</w:t>
      </w:r>
    </w:p>
    <w:p w:rsidR="007A1D54" w:rsidRDefault="007A1D54" w:rsidP="007A1D54">
      <w:r>
        <w:t xml:space="preserve">This information is given as a separate statement, which repeats the AHN and plant part code—for example, ‘EQUIV. </w:t>
      </w:r>
      <w:r w:rsidRPr="007A1D54">
        <w:rPr>
          <w:i/>
        </w:rPr>
        <w:t>Lavandula angustifolia</w:t>
      </w:r>
      <w:r>
        <w:t xml:space="preserve"> subsp. </w:t>
      </w:r>
      <w:r w:rsidRPr="007A1D54">
        <w:rPr>
          <w:i/>
        </w:rPr>
        <w:t>angustifolia</w:t>
      </w:r>
      <w:r>
        <w:t xml:space="preserve"> herb top fl. fresh’.</w:t>
      </w:r>
    </w:p>
    <w:p w:rsidR="007A1D54" w:rsidRDefault="007A1D54" w:rsidP="007A1D54">
      <w:r>
        <w:lastRenderedPageBreak/>
        <w:t>Some sponsors choose to make a product claim about the amount of dry or fresh weight of raw herbal material that would be needed to make the ingredient. For instance, where an ingredient is made from dry herbal material, an equivalent fresh weight claim could be made (or vice versa). Similarly, the name of an oil ingredient usually does not need to include either a dry or a fresh weight equivalence statement, but the sponsor could choose to make claims about one or both of these. In these cases, the claims should be included in the product application statement of the herbal ingredient, using the same format as in the example above.</w:t>
      </w:r>
    </w:p>
    <w:p w:rsidR="007A1D54" w:rsidRDefault="007A1D54" w:rsidP="007A1D54">
      <w:pPr>
        <w:pStyle w:val="Heading5"/>
      </w:pPr>
      <w:r>
        <w:t>Using the plant preparation code</w:t>
      </w:r>
    </w:p>
    <w:p w:rsidR="007A1D54" w:rsidRDefault="007A1D54" w:rsidP="007A1D54">
      <w:pPr>
        <w:pStyle w:val="Heading6"/>
      </w:pPr>
      <w:r>
        <w:t>Product applications</w:t>
      </w:r>
    </w:p>
    <w:p w:rsidR="007A1D54" w:rsidRDefault="007A1D54" w:rsidP="007A1D54">
      <w:r>
        <w:t>In product applications, the plant preparation code is built up using the appropriate term in column 2 of the herbal substances plant preparations list, followed by the information from columns 3, 4 and 5. For example, ‘powder’ could be the complete plant preparation code. In contrast, where a standardised extract is used, the complete plant preparation code could be:</w:t>
      </w:r>
    </w:p>
    <w:p w:rsidR="007A1D54" w:rsidRDefault="007A1D54" w:rsidP="007A1D54">
      <w:pPr>
        <w:pStyle w:val="ListBullet"/>
      </w:pPr>
      <w:r w:rsidRPr="007A1D54">
        <w:rPr>
          <w:i/>
        </w:rPr>
        <w:t>Arctostaphylos uva-ursi</w:t>
      </w:r>
      <w:r>
        <w:t xml:space="preserve"> ext. dry conc. stand. (6:1 in 35% E</w:t>
      </w:r>
      <w:proofErr w:type="gramStart"/>
      <w:r>
        <w:t>:W</w:t>
      </w:r>
      <w:proofErr w:type="gramEnd"/>
      <w:r>
        <w:t>)</w:t>
      </w:r>
      <w:r>
        <w:br/>
        <w:t>… EQUIV. x mg dry</w:t>
      </w:r>
      <w:r>
        <w:br/>
        <w:t>… EQUIV. x mg arbutin</w:t>
      </w:r>
    </w:p>
    <w:p w:rsidR="007A1D54" w:rsidRDefault="007A1D54" w:rsidP="007A1D54">
      <w:pPr>
        <w:pStyle w:val="Heading6"/>
      </w:pPr>
      <w:r>
        <w:t>Product labels</w:t>
      </w:r>
    </w:p>
    <w:p w:rsidR="007A1D54" w:rsidRDefault="007A1D54" w:rsidP="007A1D54">
      <w:r>
        <w:t>On product labels, the plant preparation code is built up using the appropriate term in column 6, followed by the information indicated only in columns 4 and 5. In the first example, ‘powder’ would also be the complete plant preparation label AAN. In the second example, the plant preparation code could be:</w:t>
      </w:r>
    </w:p>
    <w:p w:rsidR="007A1D54" w:rsidRDefault="007A1D54" w:rsidP="007A1D54">
      <w:pPr>
        <w:pStyle w:val="ListBullet"/>
      </w:pPr>
      <w:r w:rsidRPr="007A1D54">
        <w:rPr>
          <w:i/>
        </w:rPr>
        <w:t>Arctostaphylos uva-ursi</w:t>
      </w:r>
      <w:r>
        <w:t xml:space="preserve"> extract standardised</w:t>
      </w:r>
      <w:r>
        <w:br/>
        <w:t>EQUIV. x mg dry</w:t>
      </w:r>
      <w:r>
        <w:br/>
        <w:t>EQUIV. x mg arbutin</w:t>
      </w:r>
    </w:p>
    <w:p w:rsidR="007A1D54" w:rsidRDefault="007A1D54" w:rsidP="007A1D54">
      <w:r>
        <w:t>On labels, the herb species name and plant part need not be repeated, and the word order may be changed to achieve plain English. The above example could become:</w:t>
      </w:r>
    </w:p>
    <w:p w:rsidR="007A1D54" w:rsidRDefault="007A1D54" w:rsidP="007A1D54">
      <w:pPr>
        <w:pStyle w:val="ListBullet"/>
      </w:pPr>
      <w:r>
        <w:t xml:space="preserve">‘Contains </w:t>
      </w:r>
      <w:r w:rsidRPr="007A1D54">
        <w:rPr>
          <w:i/>
        </w:rPr>
        <w:t>Arctostaphylos uva-ursi</w:t>
      </w:r>
      <w:r>
        <w:t xml:space="preserve"> extract equiv. to dry leaf x mg standardised to contain x mg arbutin’,</w:t>
      </w:r>
      <w:r>
        <w:rPr>
          <w:rStyle w:val="FootnoteReference"/>
        </w:rPr>
        <w:footnoteReference w:id="7"/>
      </w:r>
      <w:r>
        <w:t xml:space="preserve"> or</w:t>
      </w:r>
    </w:p>
    <w:p w:rsidR="007A1D54" w:rsidRDefault="007A1D54" w:rsidP="007A1D54">
      <w:pPr>
        <w:pStyle w:val="ListBullet"/>
      </w:pPr>
      <w:r>
        <w:t>‘Contains standardised extracts equivalent to dried</w:t>
      </w:r>
      <w:proofErr w:type="gramStart"/>
      <w:r>
        <w:t>:</w:t>
      </w:r>
      <w:proofErr w:type="gramEnd"/>
      <w:r>
        <w:br/>
      </w:r>
      <w:r w:rsidRPr="007A1D54">
        <w:rPr>
          <w:i/>
        </w:rPr>
        <w:t>Arctostaphylos uva-ursi</w:t>
      </w:r>
      <w:r>
        <w:t xml:space="preserve"> leaf x mg</w:t>
      </w:r>
      <w:r>
        <w:br/>
        <w:t>(EQUIV. arbutin x mg)’.</w:t>
      </w:r>
    </w:p>
    <w:p w:rsidR="007A1D54" w:rsidRDefault="007A1D54" w:rsidP="007A1D54">
      <w:pPr>
        <w:pStyle w:val="Heading5"/>
      </w:pPr>
      <w:r>
        <w:t>Combinations of plant preparations</w:t>
      </w:r>
    </w:p>
    <w:p w:rsidR="007A1D54" w:rsidRDefault="007A1D54" w:rsidP="007A1D54">
      <w:r>
        <w:t xml:space="preserve">It is usually </w:t>
      </w:r>
      <w:r w:rsidRPr="007A1D54">
        <w:rPr>
          <w:b/>
        </w:rPr>
        <w:t>not</w:t>
      </w:r>
      <w:r>
        <w:t xml:space="preserve"> acceptable to combine plant preparations.</w:t>
      </w:r>
    </w:p>
    <w:p w:rsidR="007A1D54" w:rsidRDefault="007A1D54" w:rsidP="007A1D54">
      <w:r>
        <w:t>However, where there is no cell structure to affect bioavailability, ‘dry’ and ‘powder’ preparations are considered to be the same preparation. For example:</w:t>
      </w:r>
    </w:p>
    <w:p w:rsidR="007A1D54" w:rsidRDefault="007A1D54" w:rsidP="007A1D54">
      <w:pPr>
        <w:pStyle w:val="ListBullet"/>
      </w:pPr>
      <w:r>
        <w:t>the AHS ‘Acacia’ refers to either dry or powdered preparations of the gum</w:t>
      </w:r>
    </w:p>
    <w:p w:rsidR="007A1D54" w:rsidRDefault="007A1D54" w:rsidP="007A1D54">
      <w:pPr>
        <w:pStyle w:val="ListBullet"/>
      </w:pPr>
      <w:r>
        <w:t>‘juice dry’ refers to dry or powdered juice</w:t>
      </w:r>
    </w:p>
    <w:p w:rsidR="007A1D54" w:rsidRDefault="007A1D54" w:rsidP="007A1D54">
      <w:pPr>
        <w:pStyle w:val="ListBullet"/>
      </w:pPr>
      <w:r>
        <w:t>‘extract dry’ refers to dry or powdered extracts</w:t>
      </w:r>
    </w:p>
    <w:p w:rsidR="007A1D54" w:rsidRDefault="007A1D54" w:rsidP="007A1D54">
      <w:pPr>
        <w:pStyle w:val="Heading5"/>
      </w:pPr>
      <w:r>
        <w:lastRenderedPageBreak/>
        <w:t>Changing the plant preparation</w:t>
      </w:r>
    </w:p>
    <w:p w:rsidR="007A1D54" w:rsidRDefault="007A1D54" w:rsidP="007A1D54">
      <w:r>
        <w:t xml:space="preserve">In general, a change in the plant preparation constitutes the use of a different ingredient, creating a </w:t>
      </w:r>
      <w:r w:rsidRPr="007A1D54">
        <w:rPr>
          <w:b/>
        </w:rPr>
        <w:t>separate and distinct</w:t>
      </w:r>
      <w:r>
        <w:t xml:space="preserve"> good under s. 16 of the </w:t>
      </w:r>
      <w:r w:rsidRPr="007A1D54">
        <w:rPr>
          <w:i/>
        </w:rPr>
        <w:t>Therapeutic Goods Act 1989</w:t>
      </w:r>
      <w:r>
        <w:t xml:space="preserve">. This will influence the type of application required for making changes to listed medicines (see the </w:t>
      </w:r>
      <w:r w:rsidRPr="007A1D54">
        <w:rPr>
          <w:i/>
        </w:rPr>
        <w:t>Australian Regulatory Guidelines for Complementary Medicines</w:t>
      </w:r>
      <w:r>
        <w:t xml:space="preserve"> &lt;</w:t>
      </w:r>
      <w:hyperlink r:id="rId37" w:history="1">
        <w:r w:rsidRPr="007A1D54">
          <w:rPr>
            <w:rStyle w:val="Hyperlink"/>
          </w:rPr>
          <w:t>http://www.tga.gov.au/industry/cm-argcm.htm</w:t>
        </w:r>
      </w:hyperlink>
      <w:r>
        <w:t>&gt;).</w:t>
      </w:r>
    </w:p>
    <w:p w:rsidR="007A1D54" w:rsidRDefault="007A1D54" w:rsidP="007A1D54">
      <w:r>
        <w:t>Where the ARTG record names a range in extraction ratios, extracts made from the same herb species and the same plant part, extracted with the same solvent(s) and with the solvents in the same relative concentration, may be used interchangeably, provided that:</w:t>
      </w:r>
    </w:p>
    <w:p w:rsidR="007A1D54" w:rsidRDefault="007A1D54" w:rsidP="0079652B">
      <w:pPr>
        <w:pStyle w:val="ListBullet"/>
      </w:pPr>
      <w:r>
        <w:t>if not standardised, the equivalent dry or fresh weight of the raw material herb used is the same; or</w:t>
      </w:r>
    </w:p>
    <w:p w:rsidR="007A1D54" w:rsidRDefault="007A1D54" w:rsidP="0079652B">
      <w:pPr>
        <w:pStyle w:val="ListBullet"/>
      </w:pPr>
      <w:proofErr w:type="gramStart"/>
      <w:r>
        <w:t>if</w:t>
      </w:r>
      <w:proofErr w:type="gramEnd"/>
      <w:r>
        <w:t xml:space="preserve"> standardised, the quantity of the standardised component is the same.</w:t>
      </w:r>
    </w:p>
    <w:p w:rsidR="007A1D54" w:rsidRDefault="007A1D54" w:rsidP="0079652B">
      <w:pPr>
        <w:pStyle w:val="Heading5"/>
      </w:pPr>
      <w:r>
        <w:t>Definitions of plant preparation terms</w:t>
      </w:r>
    </w:p>
    <w:p w:rsidR="007A1D54" w:rsidRDefault="007A1D54" w:rsidP="007A1D54">
      <w:r>
        <w:t>Common plant preparation types are defined below. In these definitions, ‘herbal material’ refers to the fresh or dry plant part(s) used as raw material.</w:t>
      </w:r>
    </w:p>
    <w:p w:rsidR="007A1D54" w:rsidRDefault="007A1D54" w:rsidP="007A1D54">
      <w:r>
        <w:t>‘</w:t>
      </w:r>
      <w:r w:rsidRPr="0079652B">
        <w:rPr>
          <w:b/>
        </w:rPr>
        <w:t>Decoction</w:t>
      </w:r>
      <w:r>
        <w:t>’ refers to an aqueous extract obtained by boiling the herbal material—usually hard plant parts, such as roots, bark and woody fruits—and decanting, straining or filtering to separate the fluid. (Compare with ‘infusion’.) Ethanol and glycerol are often used as preservatives.</w:t>
      </w:r>
    </w:p>
    <w:p w:rsidR="007A1D54" w:rsidRDefault="007A1D54" w:rsidP="007A1D54">
      <w:r>
        <w:t>‘</w:t>
      </w:r>
      <w:r w:rsidRPr="0079652B">
        <w:rPr>
          <w:b/>
        </w:rPr>
        <w:t>Dry</w:t>
      </w:r>
      <w:r>
        <w:t>’ preparation refers to a preparation in which the herbal material is dried but not powdered. The material is often cut and crushed (comminuted), but remains identifiable under close visual inspection.</w:t>
      </w:r>
    </w:p>
    <w:p w:rsidR="007A1D54" w:rsidRDefault="007A1D54" w:rsidP="007A1D54">
      <w:r>
        <w:t>‘</w:t>
      </w:r>
      <w:r w:rsidRPr="0079652B">
        <w:rPr>
          <w:b/>
        </w:rPr>
        <w:t>Extract</w:t>
      </w:r>
      <w:r>
        <w:t>’ refers to a preparation that contains herbal material obtained by dissolving the components in suitable solvent(s). Extracts are usually concentrated by evaporating some or all of the solvent, with or without subsequent dilution with an inert solid, to achieve the desired concentration. (Compare with ‘tincture’.)</w:t>
      </w:r>
    </w:p>
    <w:p w:rsidR="007A1D54" w:rsidRDefault="007A1D54" w:rsidP="0079652B">
      <w:pPr>
        <w:pStyle w:val="ListBullet"/>
      </w:pPr>
      <w:r>
        <w:t>A ‘</w:t>
      </w:r>
      <w:r w:rsidRPr="0079652B">
        <w:rPr>
          <w:b/>
        </w:rPr>
        <w:t>concentrated extract</w:t>
      </w:r>
      <w:r>
        <w:t>’ is prepared from more than 1 part of the dry herbal material for each 1 part of extract—for example, more than 1 g of dry herb is used to make each 1 mL of liquid extract or each 1 g of dry or soft extract.</w:t>
      </w:r>
    </w:p>
    <w:p w:rsidR="007A1D54" w:rsidRDefault="007A1D54" w:rsidP="0079652B">
      <w:pPr>
        <w:pStyle w:val="ListBullet"/>
      </w:pPr>
      <w:r>
        <w:t>A ‘</w:t>
      </w:r>
      <w:r w:rsidRPr="0079652B">
        <w:rPr>
          <w:b/>
        </w:rPr>
        <w:t>dry extract</w:t>
      </w:r>
      <w:r>
        <w:t>’ is prepared by evaporating a liquid extract to dryness. The dried extract is often adjusted to the desired strength by dilution with an inert diluent such as lactose, starch or, where the dry extractive is liquefied by contact with air (deliquescent), the absorbent diluent, calcium phosphate.</w:t>
      </w:r>
    </w:p>
    <w:p w:rsidR="007A1D54" w:rsidRDefault="007A1D54" w:rsidP="0079652B">
      <w:pPr>
        <w:pStyle w:val="ListBullet"/>
      </w:pPr>
      <w:r>
        <w:t>A ‘</w:t>
      </w:r>
      <w:r w:rsidRPr="0079652B">
        <w:rPr>
          <w:b/>
        </w:rPr>
        <w:t>liquid extract</w:t>
      </w:r>
      <w:r>
        <w:t>’ is prepared by either (a) maceration or percolation of the herbal material with suitable solvent(s) and separation of the fluid fraction, often by straining and filtering, or (b) addition of liquid diluent(s) to a soft or dry extract. In the case of (a), the liquid extract is usually concentrated to the desired strength by evaporating some of the solvent.</w:t>
      </w:r>
    </w:p>
    <w:p w:rsidR="007A1D54" w:rsidRDefault="007A1D54" w:rsidP="0079652B">
      <w:pPr>
        <w:pStyle w:val="ListBullet"/>
      </w:pPr>
      <w:r>
        <w:t>A ‘</w:t>
      </w:r>
      <w:r w:rsidRPr="0079652B">
        <w:rPr>
          <w:b/>
        </w:rPr>
        <w:t>soft extract</w:t>
      </w:r>
      <w:r>
        <w:t>’ is prepared by evaporating the solvent from a liquid extract until a soft mass is obtained.</w:t>
      </w:r>
    </w:p>
    <w:p w:rsidR="007A1D54" w:rsidRDefault="007A1D54" w:rsidP="007A1D54">
      <w:r>
        <w:t>‘</w:t>
      </w:r>
      <w:r w:rsidRPr="0079652B">
        <w:rPr>
          <w:b/>
        </w:rPr>
        <w:t>Infusion</w:t>
      </w:r>
      <w:r>
        <w:t xml:space="preserve">’ refers to an aqueous extract obtained by pouring water onto herbal material and allowing it to stand before decanting, straining and filtering. Usually, boiling water is used on herbal material that does not include hard or wood parts, and the mixture stands </w:t>
      </w:r>
      <w:r>
        <w:lastRenderedPageBreak/>
        <w:t>for 10–15 minutes. (Compare with a ‘decoction’.) Ethanol and glycerol are often used as preservatives.</w:t>
      </w:r>
    </w:p>
    <w:p w:rsidR="007A1D54" w:rsidRDefault="007A1D54" w:rsidP="007A1D54">
      <w:r>
        <w:t>‘</w:t>
      </w:r>
      <w:r w:rsidRPr="0079652B">
        <w:rPr>
          <w:b/>
        </w:rPr>
        <w:t>Juice</w:t>
      </w:r>
      <w:r>
        <w:t xml:space="preserve">’ refers to a liquid obtained from plant parts with </w:t>
      </w:r>
      <w:proofErr w:type="gramStart"/>
      <w:r>
        <w:t>a high</w:t>
      </w:r>
      <w:proofErr w:type="gramEnd"/>
      <w:r>
        <w:t xml:space="preserve"> water content, by mechanical methods such as pressing.</w:t>
      </w:r>
    </w:p>
    <w:p w:rsidR="007A1D54" w:rsidRDefault="007A1D54" w:rsidP="007A1D54">
      <w:r>
        <w:t>‘</w:t>
      </w:r>
      <w:r w:rsidRPr="0079652B">
        <w:rPr>
          <w:b/>
        </w:rPr>
        <w:t>Oil</w:t>
      </w:r>
      <w:r>
        <w:t>’ refers to a compound substance that is liquid at 20</w:t>
      </w:r>
      <w:r w:rsidR="009A16CE">
        <w:sym w:font="Symbol" w:char="F0B0"/>
      </w:r>
      <w:r>
        <w:t>C, insoluble or only slightly soluble in water, soluble in organic solvents, and prepared by pressing, distillation, extraction or other methods as defined in the Therapeutic Goods Regulations 1990.</w:t>
      </w:r>
    </w:p>
    <w:p w:rsidR="007A1D54" w:rsidRDefault="007A1D54" w:rsidP="0079652B">
      <w:pPr>
        <w:pStyle w:val="ListBullet"/>
      </w:pPr>
      <w:r>
        <w:t>An ‘</w:t>
      </w:r>
      <w:r w:rsidRPr="0079652B">
        <w:rPr>
          <w:b/>
        </w:rPr>
        <w:t>essential oil</w:t>
      </w:r>
      <w:r>
        <w:t xml:space="preserve">’ is largely or completely composed of volatile oils, and is usually obtained via one or more distillations with steam, water alone, or water with alcohol. The essential oils of </w:t>
      </w:r>
      <w:r w:rsidRPr="003512A5">
        <w:rPr>
          <w:i/>
        </w:rPr>
        <w:t>Citrus</w:t>
      </w:r>
      <w:r>
        <w:t xml:space="preserve"> peels are obtained by pressing. </w:t>
      </w:r>
      <w:r w:rsidRPr="003512A5">
        <w:rPr>
          <w:i/>
        </w:rPr>
        <w:t>Citrus</w:t>
      </w:r>
      <w:r>
        <w:t xml:space="preserve"> juice ‘essence’ oils are distilled. Essential oil ‘absolutes’ are prepared by extraction in a non-polar solvent and a second extraction in alcohol. Volatile herbal oils are complex mixtures of hydrocarbons and oxidation products of hydrocarbons; they gradually evaporate at room temperature and are often aromatic.</w:t>
      </w:r>
    </w:p>
    <w:p w:rsidR="007A1D54" w:rsidRDefault="007A1D54" w:rsidP="0079652B">
      <w:pPr>
        <w:pStyle w:val="ListBullet"/>
      </w:pPr>
      <w:r>
        <w:t>A ‘</w:t>
      </w:r>
      <w:r w:rsidRPr="0079652B">
        <w:rPr>
          <w:b/>
        </w:rPr>
        <w:t>fixed oil</w:t>
      </w:r>
      <w:r>
        <w:t>’ is non-volatile and is usually prepared from herbal material, such as seeds, by pressing or by extraction with a non-polar solvent such as hexane. Fixed oils are composed of lipids or lipid-soluble carbohydrates and are prone to becoming rancid on oxidation.</w:t>
      </w:r>
    </w:p>
    <w:p w:rsidR="007A1D54" w:rsidRDefault="007A1D54" w:rsidP="0079652B">
      <w:pPr>
        <w:pStyle w:val="ListBullet"/>
      </w:pPr>
      <w:r>
        <w:t>An ‘</w:t>
      </w:r>
      <w:r w:rsidRPr="0079652B">
        <w:rPr>
          <w:b/>
        </w:rPr>
        <w:t>infused oil</w:t>
      </w:r>
      <w:r>
        <w:t xml:space="preserve">’ is initially absorbed from the herbal material, such as petals, into an oil or fat base, then recovered through successive extractions in alcohol to obtain a complex mixture, including oils, resins and oleoresins. Several methods may be used, including infusion into thin layers of oil to obtain </w:t>
      </w:r>
      <w:proofErr w:type="gramStart"/>
      <w:r>
        <w:t>a pomade</w:t>
      </w:r>
      <w:proofErr w:type="gramEnd"/>
      <w:r>
        <w:t xml:space="preserve"> (enfleurage), infusion into volatile oil carried in a current of warm air (pneumatic) and digestion in melted fat.</w:t>
      </w:r>
    </w:p>
    <w:p w:rsidR="007A1D54" w:rsidRDefault="007A1D54" w:rsidP="007A1D54">
      <w:r>
        <w:t>‘</w:t>
      </w:r>
      <w:r w:rsidRPr="003512A5">
        <w:rPr>
          <w:b/>
        </w:rPr>
        <w:t>Powder</w:t>
      </w:r>
      <w:r>
        <w:t>’ refers to a preparation in which the herbal material is dried and ground to a powder. Seed flour is a powder. No plant fragments remain identifiable by visual inspection.</w:t>
      </w:r>
    </w:p>
    <w:p w:rsidR="007A1D54" w:rsidRDefault="007A1D54" w:rsidP="007A1D54">
      <w:r>
        <w:t>‘</w:t>
      </w:r>
      <w:r w:rsidRPr="003512A5">
        <w:rPr>
          <w:b/>
        </w:rPr>
        <w:t>Spagyric</w:t>
      </w:r>
      <w:r>
        <w:t>’ refers to a combination of preparations made from the same herbal material, where the preparations are usually two or more of the following:</w:t>
      </w:r>
    </w:p>
    <w:p w:rsidR="007A1D54" w:rsidRDefault="007A1D54" w:rsidP="003512A5">
      <w:pPr>
        <w:pStyle w:val="ListBullet"/>
      </w:pPr>
      <w:r>
        <w:t>essential oil</w:t>
      </w:r>
    </w:p>
    <w:p w:rsidR="007A1D54" w:rsidRDefault="007A1D54" w:rsidP="003512A5">
      <w:pPr>
        <w:pStyle w:val="ListBullet"/>
      </w:pPr>
      <w:r>
        <w:t>tincture or extract, or a distillate of an extract or tincture</w:t>
      </w:r>
    </w:p>
    <w:p w:rsidR="007A1D54" w:rsidRDefault="007A1D54" w:rsidP="003512A5">
      <w:pPr>
        <w:pStyle w:val="ListBullet"/>
      </w:pPr>
      <w:proofErr w:type="gramStart"/>
      <w:r>
        <w:t>spagyric</w:t>
      </w:r>
      <w:proofErr w:type="gramEnd"/>
      <w:r>
        <w:t xml:space="preserve"> ash—the ash obtained from combustion of a herbal residue following removal of active components through processes such as extraction and distillation; the whole ash or the water-soluble fraction of the ash is then combined with the products from each stage of preparation.</w:t>
      </w:r>
    </w:p>
    <w:p w:rsidR="00AE1630" w:rsidRDefault="007A1D54" w:rsidP="007A1D54">
      <w:r>
        <w:t>‘</w:t>
      </w:r>
      <w:r w:rsidRPr="003512A5">
        <w:rPr>
          <w:b/>
        </w:rPr>
        <w:t>Tincture</w:t>
      </w:r>
      <w:r>
        <w:t>’ refers to an alcoholic or aqueous–alcoholic solution of herbal material, and is obtained by percolation or maceration of the herbal material in alcohol or a water–alcohol mixture. Usually, 1 part of the dry herbal material is used to make 4 or more parts of the tincture. Tinctures are sometimes obtained by dilution of a liquid, soft or dry extract. In contrast, ‘extracts’ are more concentrated, and ‘infusions’ and ‘decoctions’ are extracted in water.</w:t>
      </w:r>
    </w:p>
    <w:p w:rsidR="006866DD" w:rsidRDefault="00C71551" w:rsidP="006866DD">
      <w:pPr>
        <w:pStyle w:val="Heading3"/>
      </w:pPr>
      <w:bookmarkStart w:id="70" w:name="_Toc356297447"/>
      <w:r>
        <w:lastRenderedPageBreak/>
        <w:t xml:space="preserve">4.3 </w:t>
      </w:r>
      <w:r w:rsidR="006866DD">
        <w:t>Naming using AHS</w:t>
      </w:r>
      <w:bookmarkEnd w:id="70"/>
    </w:p>
    <w:p w:rsidR="006866DD" w:rsidRDefault="006866DD" w:rsidP="006866DD">
      <w:pPr>
        <w:keepLines/>
      </w:pPr>
      <w:r>
        <w:t>The AHS is the only type of herbal ingredient name that is a complete approved name for the substance. Where it is appropriate to use an AHS, there is no need to add further details about the plant part and plant preparation. Although every AHS is linked to a monograph reference (e.g. BP93), this reference is not part of the AHS. For clarity, the first letter of each word in an AHS should be in capital letters.</w:t>
      </w:r>
    </w:p>
    <w:p w:rsidR="006866DD" w:rsidRDefault="006866DD" w:rsidP="006866DD">
      <w:r>
        <w:t>Examples of AHSs are ‘Angelica Root Oil’, ‘Benzoin Sumatra’ and ‘Garlic Bulb Powder’.</w:t>
      </w:r>
    </w:p>
    <w:p w:rsidR="006866DD" w:rsidRDefault="006866DD" w:rsidP="006866DD">
      <w:r>
        <w:t>The ingredients database contains the full list of AHSs.</w:t>
      </w:r>
    </w:p>
    <w:p w:rsidR="006866DD" w:rsidRDefault="00003074" w:rsidP="006866DD">
      <w:pPr>
        <w:pStyle w:val="Heading4"/>
      </w:pPr>
      <w:bookmarkStart w:id="71" w:name="_Toc356297448"/>
      <w:r>
        <w:t xml:space="preserve">4.3.1 </w:t>
      </w:r>
      <w:r w:rsidR="006866DD">
        <w:t>Selecting the AHS</w:t>
      </w:r>
      <w:bookmarkEnd w:id="71"/>
    </w:p>
    <w:p w:rsidR="006866DD" w:rsidRDefault="006866DD" w:rsidP="006866DD">
      <w:r>
        <w:t>An AHS may only be used to name an ingredient if the following three conditions are met:</w:t>
      </w:r>
    </w:p>
    <w:p w:rsidR="006866DD" w:rsidRDefault="006866DD" w:rsidP="006866DD">
      <w:pPr>
        <w:pStyle w:val="ListBullet"/>
      </w:pPr>
      <w:r>
        <w:t>An AHS can only be accepted where the herbal material is derived from an Approved Herbal name (AHN) that is permitted for use in listed medicines.</w:t>
      </w:r>
    </w:p>
    <w:p w:rsidR="006866DD" w:rsidRDefault="006866DD" w:rsidP="006866DD">
      <w:pPr>
        <w:pStyle w:val="ListBullet"/>
      </w:pPr>
      <w:r>
        <w:t>The ingredient is made from the herbal raw material specified in the monograph. Most monographs name a single herb species and plant part from which the substance is to be prepared. In some cases, two or more herb species and/or two or more plant parts are named as suitable raw material to make the same herbal substance.</w:t>
      </w:r>
    </w:p>
    <w:p w:rsidR="006866DD" w:rsidRDefault="006866DD" w:rsidP="006866DD">
      <w:pPr>
        <w:pStyle w:val="ListBullet"/>
      </w:pPr>
      <w:r>
        <w:t xml:space="preserve">The ingredient can be positively identified from the characteristics given in the monograph. The monograph description of dry or powdered herbs usually includes the macroscopic and microscopic appearance of the herbal material, and the expected results of physical and chemical identification tests. </w:t>
      </w:r>
      <w:proofErr w:type="gramStart"/>
      <w:r>
        <w:t>An oil</w:t>
      </w:r>
      <w:proofErr w:type="gramEnd"/>
      <w:r>
        <w:t xml:space="preserve"> is usually identified by physical characteristics such as optical rotation and specific density, chromatographic pattern and chemical identification tests.</w:t>
      </w:r>
    </w:p>
    <w:p w:rsidR="006866DD" w:rsidRDefault="006866DD" w:rsidP="006866DD">
      <w:r>
        <w:t xml:space="preserve">If no AHS exists for a particular preparation of a particular part of a herb, in most cases, the substance can be named using the ‘AHN + plant part code + plant preparation code’ format, rather than the AHS; in these instances, the ingredient need not meet the description or standards of the monograph. However, </w:t>
      </w:r>
      <w:r w:rsidRPr="006866DD">
        <w:rPr>
          <w:b/>
        </w:rPr>
        <w:t>where there is an appropriate monograph in the current edition of a default pharmacopoeia, the herbal substance MUST comply with both the description and the standards set out in the monograph and the AHS should be used</w:t>
      </w:r>
      <w:r>
        <w:t>.</w:t>
      </w:r>
    </w:p>
    <w:p w:rsidR="006866DD" w:rsidRDefault="006866DD" w:rsidP="006866DD">
      <w:r>
        <w:t xml:space="preserve">Where no AHS has been approved for </w:t>
      </w:r>
      <w:proofErr w:type="gramStart"/>
      <w:r>
        <w:t>a</w:t>
      </w:r>
      <w:proofErr w:type="gramEnd"/>
      <w:r>
        <w:t xml:space="preserve"> herbal substance, sponsors may choose to propose one based on a suitable default pharmacopoeial monograph.</w:t>
      </w:r>
    </w:p>
    <w:p w:rsidR="006866DD" w:rsidRDefault="00003074" w:rsidP="006866DD">
      <w:pPr>
        <w:pStyle w:val="Heading4"/>
      </w:pPr>
      <w:bookmarkStart w:id="72" w:name="_Toc356297449"/>
      <w:r>
        <w:t xml:space="preserve">4.3.2 </w:t>
      </w:r>
      <w:r w:rsidR="006866DD">
        <w:t>Using the AHS</w:t>
      </w:r>
      <w:bookmarkEnd w:id="72"/>
    </w:p>
    <w:p w:rsidR="006866DD" w:rsidRDefault="006866DD" w:rsidP="006866DD">
      <w:pPr>
        <w:pStyle w:val="Heading5"/>
      </w:pPr>
      <w:r>
        <w:t>Product applications</w:t>
      </w:r>
    </w:p>
    <w:p w:rsidR="006866DD" w:rsidRDefault="006866DD" w:rsidP="006866DD">
      <w:r>
        <w:t>In product applications, the AHS should be stated exactly as it appears in the ingredients database.</w:t>
      </w:r>
    </w:p>
    <w:p w:rsidR="006866DD" w:rsidRDefault="006866DD" w:rsidP="006866DD">
      <w:pPr>
        <w:pStyle w:val="Heading5"/>
      </w:pPr>
      <w:r>
        <w:t>Product labels</w:t>
      </w:r>
    </w:p>
    <w:p w:rsidR="006866DD" w:rsidRDefault="006866DD" w:rsidP="006866DD">
      <w:r>
        <w:t>On product labels, the word order of the AHS may be altered if necessary to achieve plain English.</w:t>
      </w:r>
    </w:p>
    <w:p w:rsidR="006866DD" w:rsidRDefault="006866DD" w:rsidP="006866DD">
      <w:pPr>
        <w:pStyle w:val="ListBullet"/>
      </w:pPr>
      <w:r>
        <w:t xml:space="preserve">Example: Where the product application would state ‘Aloes Barbados Dry’, the label may instead state ‘Barbados Aloes Dry’ or ‘Dry Barbados Aloes’. </w:t>
      </w:r>
    </w:p>
    <w:p w:rsidR="006866DD" w:rsidRDefault="006866DD" w:rsidP="006866DD">
      <w:pPr>
        <w:pStyle w:val="Heading4"/>
      </w:pPr>
      <w:bookmarkStart w:id="73" w:name="_Toc356297450"/>
      <w:r>
        <w:lastRenderedPageBreak/>
        <w:t>4.3.3</w:t>
      </w:r>
      <w:r w:rsidR="00003074">
        <w:t xml:space="preserve"> </w:t>
      </w:r>
      <w:r>
        <w:t>AHS reference monographs</w:t>
      </w:r>
      <w:bookmarkEnd w:id="73"/>
    </w:p>
    <w:p w:rsidR="006866DD" w:rsidRDefault="006866DD" w:rsidP="006866DD">
      <w:r>
        <w:t xml:space="preserve">Wherever possible, a relevant monograph in one of the default pharmacopoeias (including their supplements) listed in ss. 3 and 10 of the </w:t>
      </w:r>
      <w:r w:rsidRPr="006866DD">
        <w:rPr>
          <w:i/>
        </w:rPr>
        <w:t>Therapeutic Goods Act 1989</w:t>
      </w:r>
      <w:r>
        <w:t xml:space="preserve"> serves as the standard for substances used in medicines, including AHSs. See </w:t>
      </w:r>
      <w:hyperlink w:anchor="_1.8_What_is" w:history="1">
        <w:r w:rsidRPr="00DD435F">
          <w:rPr>
            <w:rStyle w:val="Hyperlink"/>
          </w:rPr>
          <w:t>Section 1.8</w:t>
        </w:r>
      </w:hyperlink>
      <w:r>
        <w:t xml:space="preserve"> for further information on default pharmacopoeias.</w:t>
      </w:r>
    </w:p>
    <w:p w:rsidR="006866DD" w:rsidRDefault="006866DD" w:rsidP="006866DD">
      <w:r>
        <w:t>Where there is no relevant monograph in the default pharmacopoeia, an earlier edition or another suitable pharmacopoeial reference may be used. To be suitable as a basis for naming AHSs, pharmacopoeias should:</w:t>
      </w:r>
    </w:p>
    <w:p w:rsidR="006866DD" w:rsidRDefault="006866DD" w:rsidP="006866DD">
      <w:pPr>
        <w:pStyle w:val="ListBullet"/>
      </w:pPr>
      <w:r>
        <w:t>provide a description of the source material and method of preparation</w:t>
      </w:r>
    </w:p>
    <w:p w:rsidR="006866DD" w:rsidRDefault="006866DD" w:rsidP="006866DD">
      <w:pPr>
        <w:pStyle w:val="ListBullet"/>
      </w:pPr>
      <w:r>
        <w:t>give detailed identification characteristics of the substance</w:t>
      </w:r>
    </w:p>
    <w:p w:rsidR="006866DD" w:rsidRDefault="006866DD" w:rsidP="006866DD">
      <w:pPr>
        <w:pStyle w:val="ListBullet"/>
      </w:pPr>
      <w:r>
        <w:t>be written in English and be readily accessible in Australia</w:t>
      </w:r>
    </w:p>
    <w:p w:rsidR="006866DD" w:rsidRDefault="006866DD" w:rsidP="006866DD">
      <w:pPr>
        <w:pStyle w:val="ListBullet"/>
      </w:pPr>
      <w:proofErr w:type="gramStart"/>
      <w:r>
        <w:t>preferably</w:t>
      </w:r>
      <w:proofErr w:type="gramEnd"/>
      <w:r>
        <w:t>, have been published in a recent edition.</w:t>
      </w:r>
    </w:p>
    <w:p w:rsidR="006866DD" w:rsidRDefault="00003074" w:rsidP="006866DD">
      <w:pPr>
        <w:pStyle w:val="Heading3"/>
        <w:spacing w:before="360" w:after="240"/>
      </w:pPr>
      <w:bookmarkStart w:id="74" w:name="_Toc356297451"/>
      <w:r>
        <w:t xml:space="preserve">4.4 </w:t>
      </w:r>
      <w:r w:rsidR="006866DD">
        <w:t>Naming using AFN + food preparation code</w:t>
      </w:r>
      <w:bookmarkEnd w:id="74"/>
    </w:p>
    <w:p w:rsidR="006866DD" w:rsidRDefault="006866DD" w:rsidP="006866DD">
      <w:r>
        <w:t>In most cases, the name of a plant food excipient is composed of the main food name (AFN) and an approved food preparation code that is allowed to be used with an AFN (see below)—for example, ‘walnut oil’.</w:t>
      </w:r>
    </w:p>
    <w:p w:rsidR="006866DD" w:rsidRDefault="006866DD" w:rsidP="006866DD">
      <w:r>
        <w:t>It is unlikely that new AFNs will be approved, because this format of naming herbal substances has been superseded; however, sponsors will be able to use the names that already exist in this format. Use of Latin binomials is preferred to use of AFNs.</w:t>
      </w:r>
    </w:p>
    <w:p w:rsidR="006866DD" w:rsidRDefault="00003074" w:rsidP="006866DD">
      <w:pPr>
        <w:pStyle w:val="Heading4"/>
        <w:spacing w:before="120"/>
      </w:pPr>
      <w:bookmarkStart w:id="75" w:name="_Toc356297452"/>
      <w:r>
        <w:t xml:space="preserve">4.4.1 </w:t>
      </w:r>
      <w:r w:rsidR="006866DD">
        <w:t>AFN</w:t>
      </w:r>
      <w:bookmarkEnd w:id="75"/>
    </w:p>
    <w:p w:rsidR="006866DD" w:rsidRDefault="006866DD" w:rsidP="006866DD">
      <w:r>
        <w:t>AFNs:</w:t>
      </w:r>
    </w:p>
    <w:p w:rsidR="006866DD" w:rsidRDefault="006866DD" w:rsidP="006866DD">
      <w:pPr>
        <w:pStyle w:val="ListBullet"/>
      </w:pPr>
      <w:r>
        <w:t>may only be used to name ingredients that are included as food excipients—they are unsuitable for naming active ingredients because of their broad definition and the absence of a pharmacopoeial monograph to describe the identification characteristics of each substance</w:t>
      </w:r>
    </w:p>
    <w:p w:rsidR="006866DD" w:rsidRDefault="006866DD" w:rsidP="006866DD">
      <w:pPr>
        <w:pStyle w:val="ListBullet"/>
      </w:pPr>
      <w:proofErr w:type="gramStart"/>
      <w:r>
        <w:t>refer</w:t>
      </w:r>
      <w:proofErr w:type="gramEnd"/>
      <w:r>
        <w:t xml:space="preserve"> only to edible substances fit for human consumption as food.</w:t>
      </w:r>
    </w:p>
    <w:p w:rsidR="006866DD" w:rsidRDefault="006866DD" w:rsidP="006866DD">
      <w:r>
        <w:t>AFNs name the herb species (one or more) that may be used to obtain the edible food substance, the plant part(s) and, in some cases, the preparation. They have the following characteristics:</w:t>
      </w:r>
    </w:p>
    <w:p w:rsidR="006866DD" w:rsidRDefault="006866DD" w:rsidP="006866DD">
      <w:pPr>
        <w:pStyle w:val="ListBullet"/>
      </w:pPr>
      <w:r>
        <w:t xml:space="preserve">Where the genus is named without a particular species being indicated, any species (one or more) in that genus may be used. Where ‘hybrids’ are included, these may be any hybrid cultivars that have at least one parent species named in the AFN description—for example, </w:t>
      </w:r>
      <w:r w:rsidRPr="006866DD">
        <w:rPr>
          <w:i/>
        </w:rPr>
        <w:t>Brassica oleraceae</w:t>
      </w:r>
      <w:r>
        <w:t xml:space="preserve"> var. botrytis (cauliflower).</w:t>
      </w:r>
    </w:p>
    <w:p w:rsidR="006866DD" w:rsidRDefault="006866DD" w:rsidP="006866DD">
      <w:pPr>
        <w:pStyle w:val="ListBullet"/>
      </w:pPr>
      <w:r>
        <w:t xml:space="preserve">Sometimes the food preparation name is included in the AFN—for example, ‘walnut </w:t>
      </w:r>
      <w:r w:rsidRPr="006866DD">
        <w:rPr>
          <w:b/>
        </w:rPr>
        <w:t>oil</w:t>
      </w:r>
      <w:r>
        <w:t xml:space="preserve">’ and ‘apple </w:t>
      </w:r>
      <w:r w:rsidRPr="006866DD">
        <w:rPr>
          <w:b/>
        </w:rPr>
        <w:t>cider vinegar</w:t>
      </w:r>
      <w:r>
        <w:t>’. In these cases, the preparation name should not be repeated.</w:t>
      </w:r>
    </w:p>
    <w:p w:rsidR="006866DD" w:rsidRDefault="006866DD" w:rsidP="006866DD">
      <w:pPr>
        <w:pStyle w:val="ListBullet"/>
      </w:pPr>
      <w:r>
        <w:t>Where the preparation is not specified in the AFN, a food preparation code needs to be added to complete the name—for example, apple (AFN) + fresh (food preparation code) = apple fresh.</w:t>
      </w:r>
    </w:p>
    <w:p w:rsidR="006866DD" w:rsidRDefault="006866DD" w:rsidP="006866DD">
      <w:pPr>
        <w:pStyle w:val="ListBullet"/>
      </w:pPr>
      <w:r>
        <w:t>To help distinguish them from AHSs, AFNs do not have capitals.</w:t>
      </w:r>
    </w:p>
    <w:p w:rsidR="006866DD" w:rsidRDefault="00003074" w:rsidP="002E5056">
      <w:pPr>
        <w:pStyle w:val="Heading4"/>
      </w:pPr>
      <w:bookmarkStart w:id="76" w:name="_Toc356297453"/>
      <w:r>
        <w:lastRenderedPageBreak/>
        <w:t xml:space="preserve">4.4.2 </w:t>
      </w:r>
      <w:r w:rsidR="006866DD">
        <w:t>Food preparation code</w:t>
      </w:r>
      <w:bookmarkEnd w:id="76"/>
    </w:p>
    <w:p w:rsidR="006866DD" w:rsidRDefault="006866DD" w:rsidP="006866DD">
      <w:r>
        <w:t xml:space="preserve">Only certain preparations—fresh, dry and powdered plant material, and fresh, dry and concentrated juices—may be named with most AFNs. Juice preparations may only be named where the fresh plant part has </w:t>
      </w:r>
      <w:proofErr w:type="gramStart"/>
      <w:r>
        <w:t>a high</w:t>
      </w:r>
      <w:proofErr w:type="gramEnd"/>
      <w:r>
        <w:t xml:space="preserve"> water content.</w:t>
      </w:r>
    </w:p>
    <w:p w:rsidR="006866DD" w:rsidRDefault="006866DD" w:rsidP="006866DD">
      <w:r>
        <w:t>Only the following food preparation names are approved codes:</w:t>
      </w:r>
    </w:p>
    <w:p w:rsidR="006866DD" w:rsidRDefault="006866DD" w:rsidP="002E5056">
      <w:pPr>
        <w:pStyle w:val="ListBullet"/>
      </w:pPr>
      <w:r>
        <w:t>dry</w:t>
      </w:r>
    </w:p>
    <w:p w:rsidR="006866DD" w:rsidRDefault="006866DD" w:rsidP="002E5056">
      <w:pPr>
        <w:pStyle w:val="ListBullet"/>
      </w:pPr>
      <w:r>
        <w:t>fresh</w:t>
      </w:r>
    </w:p>
    <w:p w:rsidR="006866DD" w:rsidRDefault="006866DD" w:rsidP="002E5056">
      <w:pPr>
        <w:pStyle w:val="ListBullet"/>
      </w:pPr>
      <w:r>
        <w:t>juice dry</w:t>
      </w:r>
    </w:p>
    <w:p w:rsidR="006866DD" w:rsidRDefault="006866DD" w:rsidP="002E5056">
      <w:pPr>
        <w:pStyle w:val="ListBullet"/>
      </w:pPr>
      <w:r>
        <w:t>juice fresh</w:t>
      </w:r>
    </w:p>
    <w:p w:rsidR="006866DD" w:rsidRDefault="006866DD" w:rsidP="002E5056">
      <w:pPr>
        <w:pStyle w:val="ListBullet"/>
      </w:pPr>
      <w:r>
        <w:t>juice concentrate</w:t>
      </w:r>
    </w:p>
    <w:p w:rsidR="006866DD" w:rsidRDefault="006866DD" w:rsidP="002E5056">
      <w:pPr>
        <w:pStyle w:val="ListBullet"/>
      </w:pPr>
      <w:r>
        <w:t>oil</w:t>
      </w:r>
    </w:p>
    <w:p w:rsidR="006866DD" w:rsidRDefault="006866DD" w:rsidP="002E5056">
      <w:pPr>
        <w:pStyle w:val="ListBullet"/>
      </w:pPr>
      <w:r>
        <w:t>powder</w:t>
      </w:r>
    </w:p>
    <w:p w:rsidR="006866DD" w:rsidRDefault="006866DD" w:rsidP="006866DD">
      <w:r>
        <w:t xml:space="preserve">For example, the AFN ‘apple’, defined as the edible fruit of any of the varieties of </w:t>
      </w:r>
      <w:r w:rsidRPr="002E5056">
        <w:rPr>
          <w:i/>
        </w:rPr>
        <w:t>Malus</w:t>
      </w:r>
      <w:r>
        <w:t xml:space="preserve"> × </w:t>
      </w:r>
      <w:r w:rsidRPr="002E5056">
        <w:rPr>
          <w:i/>
        </w:rPr>
        <w:t>domestica</w:t>
      </w:r>
      <w:r>
        <w:t>, can be used to name the following food excipients:</w:t>
      </w:r>
    </w:p>
    <w:p w:rsidR="006866DD" w:rsidRDefault="006866DD" w:rsidP="002E5056">
      <w:pPr>
        <w:pStyle w:val="ListBullet"/>
      </w:pPr>
      <w:r>
        <w:t>apple fresh</w:t>
      </w:r>
    </w:p>
    <w:p w:rsidR="006866DD" w:rsidRDefault="006866DD" w:rsidP="002E5056">
      <w:pPr>
        <w:pStyle w:val="ListBullet"/>
      </w:pPr>
      <w:r>
        <w:t>apple dry</w:t>
      </w:r>
    </w:p>
    <w:p w:rsidR="006866DD" w:rsidRDefault="006866DD" w:rsidP="002E5056">
      <w:pPr>
        <w:pStyle w:val="ListBullet"/>
      </w:pPr>
      <w:r>
        <w:t>apple powder</w:t>
      </w:r>
    </w:p>
    <w:p w:rsidR="006866DD" w:rsidRDefault="006866DD" w:rsidP="002E5056">
      <w:pPr>
        <w:pStyle w:val="ListBullet"/>
      </w:pPr>
      <w:r>
        <w:t>apple juice fresh</w:t>
      </w:r>
    </w:p>
    <w:p w:rsidR="006866DD" w:rsidRDefault="006866DD" w:rsidP="002E5056">
      <w:pPr>
        <w:pStyle w:val="ListBullet"/>
      </w:pPr>
      <w:r>
        <w:t>apple juice dry (including powder, flour, meal)</w:t>
      </w:r>
    </w:p>
    <w:p w:rsidR="006866DD" w:rsidRDefault="006866DD" w:rsidP="002E5056">
      <w:pPr>
        <w:pStyle w:val="ListBullet"/>
      </w:pPr>
      <w:r>
        <w:t>apple juice concentrate (partially but not completely dried)</w:t>
      </w:r>
    </w:p>
    <w:p w:rsidR="006866DD" w:rsidRDefault="006866DD" w:rsidP="006866DD">
      <w:r>
        <w:t>Other food preparations may be named with an AFN only where there is a particular AFN for that preparation. For example, both ‘walnut oil’ and ‘walnut’ are AFNs. Note that ‘walnut oil’ is a complete approved name, whereas ‘walnut’ must be completed with the food preparation code. AFNs are not, in general, adopted for extracted preparations other than oils.</w:t>
      </w:r>
    </w:p>
    <w:p w:rsidR="006866DD" w:rsidRDefault="006866DD" w:rsidP="006866DD">
      <w:r>
        <w:t>On product labels, where appropriate, there are some acceptable alternatives for terms in names of food excipients. You may:</w:t>
      </w:r>
    </w:p>
    <w:p w:rsidR="006866DD" w:rsidRDefault="006866DD" w:rsidP="002E5056">
      <w:pPr>
        <w:pStyle w:val="ListBullet"/>
      </w:pPr>
      <w:r>
        <w:t>substitute ‘flour’ (e.g. wheat flour) or ‘meal’ (e.g. almond meal) for ‘powder’</w:t>
      </w:r>
    </w:p>
    <w:p w:rsidR="006866DD" w:rsidRDefault="006866DD" w:rsidP="002E5056">
      <w:pPr>
        <w:pStyle w:val="ListBullet"/>
      </w:pPr>
      <w:r>
        <w:t>substitute ‘dried’ for ‘dry’</w:t>
      </w:r>
    </w:p>
    <w:p w:rsidR="006866DD" w:rsidRDefault="006866DD" w:rsidP="002E5056">
      <w:pPr>
        <w:pStyle w:val="ListBullet"/>
      </w:pPr>
      <w:r>
        <w:t>substitute ‘juice powder’ for ‘juice dry’</w:t>
      </w:r>
    </w:p>
    <w:p w:rsidR="006866DD" w:rsidRDefault="006866DD" w:rsidP="002E5056">
      <w:pPr>
        <w:pStyle w:val="ListBullet"/>
      </w:pPr>
      <w:r>
        <w:t>write the plant part in the plural (e.g. ‘flowers’)</w:t>
      </w:r>
    </w:p>
    <w:p w:rsidR="006866DD" w:rsidRDefault="006866DD" w:rsidP="002E5056">
      <w:pPr>
        <w:pStyle w:val="ListBullet"/>
      </w:pPr>
      <w:r>
        <w:t>vary the word order to achieve plain English</w:t>
      </w:r>
    </w:p>
    <w:p w:rsidR="006866DD" w:rsidRDefault="00003074" w:rsidP="002E5056">
      <w:pPr>
        <w:pStyle w:val="Heading3"/>
      </w:pPr>
      <w:bookmarkStart w:id="77" w:name="_4.5_Medicinally_interchangeable"/>
      <w:bookmarkStart w:id="78" w:name="_Toc356297454"/>
      <w:bookmarkEnd w:id="77"/>
      <w:r>
        <w:lastRenderedPageBreak/>
        <w:t xml:space="preserve">4.5 </w:t>
      </w:r>
      <w:r w:rsidR="006866DD">
        <w:t>Medicinally interchangeable species</w:t>
      </w:r>
      <w:bookmarkEnd w:id="78"/>
    </w:p>
    <w:p w:rsidR="006866DD" w:rsidRDefault="006866DD" w:rsidP="006866DD">
      <w:r>
        <w:t>The TGA recognises some groups of medicinally interchangeable species (MISs). In these groups, any one herbal species or any combination of the herbal species in the MIS group may be used to make the ingredient. Each batch of the product may be made using a different selection from the approved MISs.</w:t>
      </w:r>
    </w:p>
    <w:p w:rsidR="006866DD" w:rsidRDefault="006866DD" w:rsidP="002E5056">
      <w:pPr>
        <w:pStyle w:val="ListBullet"/>
      </w:pPr>
      <w:r>
        <w:t xml:space="preserve">Example: In the </w:t>
      </w:r>
      <w:r w:rsidRPr="002E5056">
        <w:rPr>
          <w:i/>
        </w:rPr>
        <w:t>Drosera</w:t>
      </w:r>
      <w:r>
        <w:t xml:space="preserve"> MIS group, ‘</w:t>
      </w:r>
      <w:r w:rsidRPr="002E5056">
        <w:rPr>
          <w:i/>
        </w:rPr>
        <w:t>Drosera rotundifolia</w:t>
      </w:r>
      <w:r>
        <w:t xml:space="preserve"> MIS whole plant fresh’ indicates that, in any batch, the fresh whole plant of any one or any combination of the following four sundews may be used: </w:t>
      </w:r>
      <w:r w:rsidRPr="002E5056">
        <w:rPr>
          <w:i/>
        </w:rPr>
        <w:t>D. rotundifolia</w:t>
      </w:r>
      <w:r>
        <w:t xml:space="preserve">, </w:t>
      </w:r>
      <w:r w:rsidRPr="002E5056">
        <w:rPr>
          <w:i/>
        </w:rPr>
        <w:t>D. intermedia</w:t>
      </w:r>
      <w:r>
        <w:t xml:space="preserve">, </w:t>
      </w:r>
      <w:r w:rsidRPr="002E5056">
        <w:rPr>
          <w:i/>
        </w:rPr>
        <w:t>D. anglica</w:t>
      </w:r>
      <w:r>
        <w:t xml:space="preserve"> and </w:t>
      </w:r>
      <w:r w:rsidRPr="002E5056">
        <w:rPr>
          <w:i/>
        </w:rPr>
        <w:t>D.</w:t>
      </w:r>
      <w:r w:rsidR="002E5056">
        <w:rPr>
          <w:i/>
        </w:rPr>
        <w:t> </w:t>
      </w:r>
      <w:r w:rsidRPr="002E5056">
        <w:rPr>
          <w:i/>
        </w:rPr>
        <w:t>ramentacia</w:t>
      </w:r>
      <w:r>
        <w:t>.</w:t>
      </w:r>
    </w:p>
    <w:p w:rsidR="006866DD" w:rsidRDefault="006866DD" w:rsidP="006866DD">
      <w:r>
        <w:t xml:space="preserve">The name of an ingredient with a MIS name is in the format: herb species AHN (from the MIS group) + ‘MIS’ + plant part code + plant preparation code. </w:t>
      </w:r>
    </w:p>
    <w:p w:rsidR="006866DD" w:rsidRDefault="006866DD" w:rsidP="002E5056">
      <w:pPr>
        <w:pStyle w:val="ListBullet"/>
      </w:pPr>
      <w:r>
        <w:t xml:space="preserve">Example: If the powder of the flowering herb is used from the </w:t>
      </w:r>
      <w:r w:rsidRPr="002E5056">
        <w:rPr>
          <w:i/>
        </w:rPr>
        <w:t>Thymus</w:t>
      </w:r>
      <w:r>
        <w:t xml:space="preserve"> MIS group, complete approved names include ‘</w:t>
      </w:r>
      <w:r w:rsidRPr="002E5056">
        <w:rPr>
          <w:i/>
        </w:rPr>
        <w:t>Thymus vulgaris</w:t>
      </w:r>
      <w:r>
        <w:t xml:space="preserve"> MIS herb fl. powder’ and ‘</w:t>
      </w:r>
      <w:r w:rsidRPr="002E5056">
        <w:rPr>
          <w:i/>
        </w:rPr>
        <w:t>Thymus zygis</w:t>
      </w:r>
      <w:r>
        <w:t xml:space="preserve"> MIS herb fl. powder’.</w:t>
      </w:r>
    </w:p>
    <w:p w:rsidR="006866DD" w:rsidRDefault="00003074" w:rsidP="00A82C89">
      <w:pPr>
        <w:pStyle w:val="Heading3"/>
      </w:pPr>
      <w:bookmarkStart w:id="79" w:name="_Toc356297455"/>
      <w:r>
        <w:t xml:space="preserve">4.6 </w:t>
      </w:r>
      <w:r w:rsidR="006866DD">
        <w:t>Common names</w:t>
      </w:r>
      <w:bookmarkEnd w:id="79"/>
    </w:p>
    <w:p w:rsidR="006866DD" w:rsidRDefault="006866DD" w:rsidP="006866DD">
      <w:r>
        <w:t>The use of common names of herbal species is generally not permitted for approved names because a common name cannot be used to positively identify the correct herb species. However, a limited range of common names are allowed, where they help to distinguish between several closely related species, subspecies, varieties and cultivars (e.g.</w:t>
      </w:r>
      <w:r w:rsidR="00A82C89">
        <w:t> </w:t>
      </w:r>
      <w:r w:rsidRPr="00A82C89">
        <w:rPr>
          <w:i/>
        </w:rPr>
        <w:t>Brassica oleracea</w:t>
      </w:r>
      <w:r>
        <w:t>, whose cultivars include cabbage, broccoli and cauliflower); common names are listed as synonyms in the ingredients database.</w:t>
      </w:r>
    </w:p>
    <w:p w:rsidR="006866DD" w:rsidRDefault="006866DD" w:rsidP="006866DD">
      <w:r>
        <w:t xml:space="preserve">On labels that require use of approved names, sponsors may use a common name in addition to the complete approved name. In such circumstances, the common name should be selected from those in the ingredients database. It should correctly represent that species and reflect common usage and understanding in Australia—for example, </w:t>
      </w:r>
      <w:r w:rsidRPr="00A82C89">
        <w:rPr>
          <w:i/>
        </w:rPr>
        <w:t>Polygala senega</w:t>
      </w:r>
      <w:r>
        <w:t xml:space="preserve"> (Senega), </w:t>
      </w:r>
      <w:r w:rsidRPr="00A82C89">
        <w:rPr>
          <w:i/>
        </w:rPr>
        <w:t>Azadirachta indica</w:t>
      </w:r>
      <w:r>
        <w:t xml:space="preserve"> (Neem).</w:t>
      </w:r>
    </w:p>
    <w:p w:rsidR="006866DD" w:rsidRDefault="00003074" w:rsidP="00A82C89">
      <w:pPr>
        <w:pStyle w:val="Heading3"/>
      </w:pPr>
      <w:bookmarkStart w:id="80" w:name="_Toc356297456"/>
      <w:r>
        <w:t xml:space="preserve">4.7 </w:t>
      </w:r>
      <w:r w:rsidR="006866DD">
        <w:t>Component HCN or AAN</w:t>
      </w:r>
      <w:bookmarkEnd w:id="80"/>
    </w:p>
    <w:p w:rsidR="006866DD" w:rsidRDefault="006866DD" w:rsidP="006866DD">
      <w:r>
        <w:t>Where an ingredient is claimed to be standardised, the component used as the marker for standardisation must be stated as part of the complete plant preparation code. The quantity of that chemical component is a measure of the strength of the ingredient. The component is named with an HCN or AAN (from the ingredients database).</w:t>
      </w:r>
    </w:p>
    <w:p w:rsidR="006866DD" w:rsidRDefault="006866DD" w:rsidP="006866DD">
      <w:r>
        <w:t>This information is given as a separate statement—for example, ‘EQUIV. echinocoside’.</w:t>
      </w:r>
    </w:p>
    <w:p w:rsidR="006866DD" w:rsidRDefault="006866DD" w:rsidP="006866DD">
      <w:r>
        <w:t xml:space="preserve">Some sponsors choose to make a product claim about the amount of one or more components in </w:t>
      </w:r>
      <w:proofErr w:type="gramStart"/>
      <w:r>
        <w:t>a</w:t>
      </w:r>
      <w:proofErr w:type="gramEnd"/>
      <w:r>
        <w:t xml:space="preserve"> herbal ingredient that is not standardised. These claims should be included in the product application statement of the herbal ingredient, using the same format as in the example above. However, in this case, the preparation should not be claimed to be standardised or include ‘stand.’ in the name.</w:t>
      </w:r>
    </w:p>
    <w:p w:rsidR="006866DD" w:rsidRDefault="00003074" w:rsidP="00A82C89">
      <w:pPr>
        <w:pStyle w:val="Heading3"/>
      </w:pPr>
      <w:bookmarkStart w:id="81" w:name="_Toc356297457"/>
      <w:r>
        <w:lastRenderedPageBreak/>
        <w:t xml:space="preserve">4.8 </w:t>
      </w:r>
      <w:r w:rsidR="006866DD">
        <w:t>Additional information on labels</w:t>
      </w:r>
      <w:bookmarkEnd w:id="81"/>
    </w:p>
    <w:p w:rsidR="006866DD" w:rsidRDefault="006866DD" w:rsidP="006866DD">
      <w:r>
        <w:t>On product labels, sponsors may include extra information about herbal ingredients (that is, in addition to the complete approved name), including plant parts and plant preparations, provided that all the information required under the labelling order (Therapeutic Goods Order No. 69—General requirements for labels for medicines) is present, and the additional information is both correct and unlikely to mislead consumers.</w:t>
      </w:r>
    </w:p>
    <w:p w:rsidR="006866DD" w:rsidRDefault="006866DD" w:rsidP="006866DD">
      <w:r>
        <w:t>Where the additional label information indicates that the ingredient is unusual in some way, this information should also be stated in the product application. For example:</w:t>
      </w:r>
    </w:p>
    <w:p w:rsidR="006866DD" w:rsidRDefault="006866DD" w:rsidP="00A82C89">
      <w:pPr>
        <w:pStyle w:val="ListBullet"/>
      </w:pPr>
      <w:r>
        <w:t xml:space="preserve">if a label claim is made that the </w:t>
      </w:r>
      <w:r w:rsidRPr="00110825">
        <w:rPr>
          <w:i/>
        </w:rPr>
        <w:t>Echinacea</w:t>
      </w:r>
      <w:r>
        <w:t xml:space="preserve"> is ‘biodynamically grown’ or that only ‘mature’ rhizome is used, this should also be stated as part of the ingredient name in the product application</w:t>
      </w:r>
    </w:p>
    <w:p w:rsidR="006866DD" w:rsidRDefault="006866DD" w:rsidP="00A82C89">
      <w:pPr>
        <w:pStyle w:val="ListBullet"/>
      </w:pPr>
      <w:proofErr w:type="gramStart"/>
      <w:r>
        <w:t>if</w:t>
      </w:r>
      <w:proofErr w:type="gramEnd"/>
      <w:r>
        <w:t xml:space="preserve"> a label claim is made that the dry preparation is ‘freeze dried’, this should also be stated as part of the ingredient name in the product application.</w:t>
      </w:r>
    </w:p>
    <w:p w:rsidR="006866DD" w:rsidRDefault="006866DD" w:rsidP="006866DD">
      <w:r>
        <w:t xml:space="preserve">Where the additional label information does not indicate that the ingredient is unusual in any way for the particular herb species, this information need not be stated in the product application. For example, if a label claim is made that the ingredient is made from the ‘flowering rosette herb’ of </w:t>
      </w:r>
      <w:r w:rsidRPr="00110825">
        <w:rPr>
          <w:i/>
        </w:rPr>
        <w:t>Taraxacum officinale</w:t>
      </w:r>
      <w:r>
        <w:t xml:space="preserve"> (dandelion) or the ‘vine stem’ of </w:t>
      </w:r>
      <w:r w:rsidRPr="00110825">
        <w:rPr>
          <w:i/>
        </w:rPr>
        <w:t>Lonicera japonica</w:t>
      </w:r>
      <w:r>
        <w:t>, the usual names, ‘herb fl.’ and ‘stem’, are sufficient to name the plant parts in the product application.</w:t>
      </w:r>
    </w:p>
    <w:p w:rsidR="006866DD" w:rsidRDefault="006866DD" w:rsidP="006866DD">
      <w:r>
        <w:t>Considerations for additional label claims include the following:</w:t>
      </w:r>
    </w:p>
    <w:p w:rsidR="006866DD" w:rsidRDefault="006866DD" w:rsidP="00110825">
      <w:pPr>
        <w:pStyle w:val="ListBullet"/>
      </w:pPr>
      <w:r>
        <w:t xml:space="preserve">A </w:t>
      </w:r>
      <w:r w:rsidRPr="00110825">
        <w:rPr>
          <w:b/>
        </w:rPr>
        <w:t>common name</w:t>
      </w:r>
      <w:r>
        <w:t xml:space="preserve"> may be used, but should</w:t>
      </w:r>
    </w:p>
    <w:p w:rsidR="006866DD" w:rsidRDefault="006866DD" w:rsidP="00110825">
      <w:pPr>
        <w:pStyle w:val="ListBullet2"/>
      </w:pPr>
      <w:r>
        <w:t>correctly represent either the herbal substance (e.g. borage oil, starflower oil) or the herb species (e.g. black cohosh, willow)</w:t>
      </w:r>
    </w:p>
    <w:p w:rsidR="006866DD" w:rsidRDefault="006866DD" w:rsidP="00110825">
      <w:pPr>
        <w:pStyle w:val="ListBullet2"/>
      </w:pPr>
      <w:proofErr w:type="gramStart"/>
      <w:r>
        <w:t>reflect</w:t>
      </w:r>
      <w:proofErr w:type="gramEnd"/>
      <w:r>
        <w:t xml:space="preserve"> common usage and understanding in Australia.</w:t>
      </w:r>
    </w:p>
    <w:p w:rsidR="006866DD" w:rsidRDefault="006866DD" w:rsidP="00110825">
      <w:pPr>
        <w:pStyle w:val="ListBullet"/>
      </w:pPr>
      <w:r>
        <w:t>An additional HCN:</w:t>
      </w:r>
    </w:p>
    <w:p w:rsidR="006866DD" w:rsidRDefault="006866DD" w:rsidP="00110825">
      <w:pPr>
        <w:pStyle w:val="ListBullet2"/>
      </w:pPr>
      <w:r>
        <w:t>may be used where it is a correct synonym of the HCN used (e.g. xanthophyll [lutein])</w:t>
      </w:r>
    </w:p>
    <w:p w:rsidR="006866DD" w:rsidRDefault="006866DD" w:rsidP="00110825">
      <w:pPr>
        <w:pStyle w:val="ListBullet2"/>
      </w:pPr>
      <w:r>
        <w:t xml:space="preserve">may be used where it is an approved  label HCN  (e.g. ‘lignans’ for ‘lignans calculated as secoisolariciresinol diglucoside [of </w:t>
      </w:r>
      <w:r w:rsidRPr="00110825">
        <w:rPr>
          <w:i/>
        </w:rPr>
        <w:t>Linum usitatissimum</w:t>
      </w:r>
      <w:r>
        <w:t xml:space="preserve"> seed]’)</w:t>
      </w:r>
    </w:p>
    <w:p w:rsidR="006866DD" w:rsidRDefault="006866DD" w:rsidP="00110825">
      <w:pPr>
        <w:pStyle w:val="ListBullet2"/>
      </w:pPr>
      <w:proofErr w:type="gramStart"/>
      <w:r>
        <w:t>may</w:t>
      </w:r>
      <w:proofErr w:type="gramEnd"/>
      <w:r>
        <w:t xml:space="preserve"> </w:t>
      </w:r>
      <w:r w:rsidRPr="00110825">
        <w:rPr>
          <w:b/>
        </w:rPr>
        <w:t>not</w:t>
      </w:r>
      <w:r>
        <w:t xml:space="preserve"> be used where the component is quantified on the label or in the indications.</w:t>
      </w:r>
    </w:p>
    <w:p w:rsidR="006866DD" w:rsidRDefault="00003074" w:rsidP="00110825">
      <w:pPr>
        <w:pStyle w:val="Heading3"/>
      </w:pPr>
      <w:bookmarkStart w:id="82" w:name="_Toc356297458"/>
      <w:r>
        <w:t xml:space="preserve">4.9 </w:t>
      </w:r>
      <w:r w:rsidR="006866DD">
        <w:t>Herbal components names list</w:t>
      </w:r>
      <w:bookmarkEnd w:id="82"/>
    </w:p>
    <w:p w:rsidR="006866DD" w:rsidRDefault="006866DD" w:rsidP="006866DD">
      <w:r>
        <w:t xml:space="preserve">Approved names for components of herbal ingredients (HCNs) can be found on the </w:t>
      </w:r>
      <w:proofErr w:type="gramStart"/>
      <w:r>
        <w:t>eBS</w:t>
      </w:r>
      <w:proofErr w:type="gramEnd"/>
      <w:r>
        <w:t xml:space="preserve"> website. These names should be used in product applications and on labels where names are required to identify marker components of standardised herbal ingredients and where claims are made about the strength or concentration of components in herbal ingredients. HCNs are not stand-alone names and should only be used in conjunction with an AHN that has been approved for use in medicines.</w:t>
      </w:r>
    </w:p>
    <w:p w:rsidR="006866DD" w:rsidRDefault="006866DD" w:rsidP="006866DD">
      <w:r>
        <w:t>Both AANs and HCNs may be used to name components that are part of herbal ingredients.</w:t>
      </w:r>
    </w:p>
    <w:p w:rsidR="006866DD" w:rsidRDefault="006866DD" w:rsidP="006866DD">
      <w:r>
        <w:lastRenderedPageBreak/>
        <w:t>HCNs can name:</w:t>
      </w:r>
    </w:p>
    <w:p w:rsidR="006866DD" w:rsidRDefault="006866DD" w:rsidP="00110825">
      <w:pPr>
        <w:pStyle w:val="ListBullet"/>
      </w:pPr>
      <w:r>
        <w:t>single chemicals, such as ‘cascaroside A’</w:t>
      </w:r>
    </w:p>
    <w:p w:rsidR="006866DD" w:rsidRDefault="006866DD" w:rsidP="00110825">
      <w:pPr>
        <w:pStyle w:val="ListBullet"/>
      </w:pPr>
      <w:proofErr w:type="gramStart"/>
      <w:r>
        <w:t>groups</w:t>
      </w:r>
      <w:proofErr w:type="gramEnd"/>
      <w:r>
        <w:t xml:space="preserve"> of chemicals, such as ‘cascarosides calculated as cascaroside A’, ‘proanthocyanadins calculated as ptocyanadin B1 (of </w:t>
      </w:r>
      <w:r w:rsidRPr="00110825">
        <w:rPr>
          <w:i/>
        </w:rPr>
        <w:t>Vaccinium macrocarpon</w:t>
      </w:r>
      <w:r>
        <w:t>)’, ‘hydroxyanthracene derivatives calculated as cascaroside A’ and ‘hydroxyanthracene glycosides calculated as cascaroside A’.</w:t>
      </w:r>
    </w:p>
    <w:p w:rsidR="006866DD" w:rsidRDefault="006866DD" w:rsidP="006866DD">
      <w:r>
        <w:t xml:space="preserve">HCNs and AANs should only be used to name a component of </w:t>
      </w:r>
      <w:proofErr w:type="gramStart"/>
      <w:r>
        <w:t>a</w:t>
      </w:r>
      <w:proofErr w:type="gramEnd"/>
      <w:r>
        <w:t xml:space="preserve"> herbal ingredient if the component complies with the physical and chemical identification characteristics set out in the reference monograph. Where a group of chemicals is named, it is common for the monograph to set out the relative proportion of component chemicals.</w:t>
      </w:r>
    </w:p>
    <w:p w:rsidR="006866DD" w:rsidRDefault="00003074" w:rsidP="00110825">
      <w:pPr>
        <w:pStyle w:val="Heading3"/>
      </w:pPr>
      <w:bookmarkStart w:id="83" w:name="_Toc356297459"/>
      <w:r>
        <w:t xml:space="preserve">4.10 </w:t>
      </w:r>
      <w:r w:rsidR="006866DD">
        <w:t>Eligibility of herbal substances for entry in the Australian Register of Therapeutic Goods</w:t>
      </w:r>
      <w:bookmarkEnd w:id="83"/>
    </w:p>
    <w:p w:rsidR="006866DD" w:rsidRDefault="006866DD" w:rsidP="006866DD">
      <w:r>
        <w:t>This section provides key points about the status of herbal ingredients in the ARTG.</w:t>
      </w:r>
    </w:p>
    <w:p w:rsidR="006866DD" w:rsidRDefault="006866DD" w:rsidP="00110825">
      <w:pPr>
        <w:pStyle w:val="Heading4"/>
      </w:pPr>
      <w:bookmarkStart w:id="84" w:name="_Toc356297460"/>
      <w:r>
        <w:t>4.10.1</w:t>
      </w:r>
      <w:r w:rsidR="00110825">
        <w:t xml:space="preserve"> </w:t>
      </w:r>
      <w:r>
        <w:t>Registrable substances under the Therapeutic Goods Regulations</w:t>
      </w:r>
      <w:bookmarkEnd w:id="84"/>
    </w:p>
    <w:p w:rsidR="006866DD" w:rsidRDefault="006866DD" w:rsidP="006866DD">
      <w:r>
        <w:t xml:space="preserve">Some herbal substances are not eligible for inclusion as active ingredients in a listed product because they are named in the Therapeutic Goods Regulations, Schedule 4, </w:t>
      </w:r>
      <w:proofErr w:type="gramStart"/>
      <w:r>
        <w:t>Part</w:t>
      </w:r>
      <w:proofErr w:type="gramEnd"/>
      <w:r>
        <w:t xml:space="preserve"> 4. If an excipient role is proposed for such ingredients, they would usually be considered unsafe for inclusion in a listed product.</w:t>
      </w:r>
    </w:p>
    <w:p w:rsidR="006866DD" w:rsidRDefault="006866DD" w:rsidP="006866DD">
      <w:r>
        <w:t>Some herbal substances are excluded from the Regulations, Schedule 4, Part 4, at certain very low recommended daily doses and so may be included in listed products. This is usually where the recommended daily dose is equivalent to 1 mg or less of the dry raw herbal material used to make the ingredient.</w:t>
      </w:r>
    </w:p>
    <w:p w:rsidR="006866DD" w:rsidRDefault="006866DD" w:rsidP="000532CD">
      <w:pPr>
        <w:pStyle w:val="Heading4"/>
      </w:pPr>
      <w:bookmarkStart w:id="85" w:name="_Toc356297461"/>
      <w:r>
        <w:t>4.10.2</w:t>
      </w:r>
      <w:r w:rsidR="000532CD">
        <w:t xml:space="preserve"> </w:t>
      </w:r>
      <w:r>
        <w:t>Registrable (scheduled) substances</w:t>
      </w:r>
      <w:bookmarkEnd w:id="85"/>
      <w:r>
        <w:t xml:space="preserve"> </w:t>
      </w:r>
    </w:p>
    <w:p w:rsidR="006866DD" w:rsidRDefault="006866DD" w:rsidP="006866DD">
      <w:r>
        <w:t>Some herbal substances are not eligible for inclusion as an active or excipient ingredient in a listed product because they are included in one of the schedules to the Standard for the Uniform Scheduling of Medicines and Poisons (SUSMP).</w:t>
      </w:r>
    </w:p>
    <w:p w:rsidR="006866DD" w:rsidRDefault="006866DD" w:rsidP="006866DD">
      <w:r>
        <w:t xml:space="preserve">Some herbal substances are excluded from the SUSMP (or its appendices) if the ingredient is in a very low concentration in the product; the substance may then be included as an ingredient in a listed product. Most often, this is where the scheduled herbal substance or component is in a concentration equal to or less than 10 micrograms of the substance per gram or millilitre of the product (i.e. 10 mg per kg or L). This is equivalent to, or more dilute than, a 5X homoeopathic potency, measured according to the </w:t>
      </w:r>
      <w:r w:rsidRPr="000532CD">
        <w:rPr>
          <w:i/>
        </w:rPr>
        <w:t>Homoeopathic Pharmacopoeia of the United States</w:t>
      </w:r>
      <w:r>
        <w:t xml:space="preserve">. For more information, refer to the </w:t>
      </w:r>
      <w:r w:rsidR="000532CD">
        <w:t>relevant sections of the SUSMP.</w:t>
      </w:r>
      <w:r w:rsidR="000532CD">
        <w:rPr>
          <w:rStyle w:val="FootnoteReference"/>
        </w:rPr>
        <w:footnoteReference w:id="8"/>
      </w:r>
    </w:p>
    <w:p w:rsidR="006866DD" w:rsidRDefault="006866DD" w:rsidP="006866DD">
      <w:r>
        <w:t xml:space="preserve">Some homoeopathic ingredients that are not included in schedules in the SUSMP may be included in listed products as homoeopathic preparations where the active ingredient is homoeopathically prepared and is more dilute than a 1000-fold dilution of a mother </w:t>
      </w:r>
      <w:r>
        <w:lastRenderedPageBreak/>
        <w:t xml:space="preserve">tincture. For more information, refer to the Therapeutic Goods Regulations, Schedule 4, </w:t>
      </w:r>
      <w:proofErr w:type="gramStart"/>
      <w:r>
        <w:t>Part</w:t>
      </w:r>
      <w:proofErr w:type="gramEnd"/>
      <w:r>
        <w:t xml:space="preserve"> 1.</w:t>
      </w:r>
    </w:p>
    <w:p w:rsidR="006866DD" w:rsidRDefault="006866DD" w:rsidP="000532CD">
      <w:pPr>
        <w:pStyle w:val="Heading4"/>
      </w:pPr>
      <w:bookmarkStart w:id="86" w:name="_Toc356297462"/>
      <w:r>
        <w:t>4.10.3</w:t>
      </w:r>
      <w:r w:rsidR="000532CD">
        <w:t xml:space="preserve"> Homoeopathic substances</w:t>
      </w:r>
      <w:bookmarkEnd w:id="86"/>
    </w:p>
    <w:p w:rsidR="006866DD" w:rsidRDefault="006866DD" w:rsidP="006866DD">
      <w:r>
        <w:t>Some herbal substances may not, in general, be used in therapeutic goods as a result of the herbal substance or a component being included in Appendix C of the SUSMP (substances that are prohibited from sale, supply and use because of their danger to health).</w:t>
      </w:r>
    </w:p>
    <w:p w:rsidR="006866DD" w:rsidRDefault="006866DD" w:rsidP="006866DD">
      <w:r>
        <w:t xml:space="preserve">These herbal substances may possibly be included in listed and registered products where the preparation is of acceptable preparation and dilution—that is, where the herbal substance is prepared homoeopathically and is a 12X or a greater dilution when measured according to the </w:t>
      </w:r>
      <w:r w:rsidRPr="000532CD">
        <w:rPr>
          <w:i/>
        </w:rPr>
        <w:t>Homoeopathic Pharmacopeia of the Unites States</w:t>
      </w:r>
      <w:r>
        <w:t xml:space="preserve"> (i.e. usually equal to or more dilute than 1 nanogram of the ingredient per gram or millilitre of the product).</w:t>
      </w:r>
    </w:p>
    <w:p w:rsidR="006866DD" w:rsidRDefault="00FE0D50" w:rsidP="000532CD">
      <w:pPr>
        <w:pStyle w:val="Heading3"/>
      </w:pPr>
      <w:bookmarkStart w:id="87" w:name="_4.11_How_to"/>
      <w:bookmarkStart w:id="88" w:name="_Toc356297463"/>
      <w:bookmarkEnd w:id="87"/>
      <w:r>
        <w:t xml:space="preserve">4.11 </w:t>
      </w:r>
      <w:r w:rsidR="006866DD">
        <w:t>How to propose a herbal substance name</w:t>
      </w:r>
      <w:bookmarkEnd w:id="88"/>
    </w:p>
    <w:p w:rsidR="006866DD" w:rsidRDefault="006866DD" w:rsidP="006866DD">
      <w:r>
        <w:t>The expression of herbal ingredients in complementary medicine applications involves several types of approved names and codes, as shown in Table 4.11.</w:t>
      </w:r>
    </w:p>
    <w:p w:rsidR="00AE1630" w:rsidRDefault="006866DD" w:rsidP="000532CD">
      <w:pPr>
        <w:pStyle w:val="TableTitle"/>
      </w:pPr>
      <w:r>
        <w:t>Table 4.11</w:t>
      </w:r>
      <w:r w:rsidR="000532CD">
        <w:t xml:space="preserve"> </w:t>
      </w:r>
      <w:r>
        <w:t>Types of approved names and codes used for herbal ingredients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3421"/>
        <w:gridCol w:w="4784"/>
      </w:tblGrid>
      <w:tr w:rsidR="00FA778E" w:rsidTr="00FA778E">
        <w:trPr>
          <w:tblHeader/>
        </w:trPr>
        <w:tc>
          <w:tcPr>
            <w:tcW w:w="515" w:type="dxa"/>
            <w:shd w:val="clear" w:color="auto" w:fill="006DA7"/>
          </w:tcPr>
          <w:p w:rsidR="00FA778E" w:rsidRPr="00FE0D50" w:rsidRDefault="00FA778E" w:rsidP="00FA778E">
            <w:pPr>
              <w:pStyle w:val="TableHeading1"/>
              <w:rPr>
                <w:sz w:val="22"/>
              </w:rPr>
            </w:pPr>
          </w:p>
        </w:tc>
        <w:tc>
          <w:tcPr>
            <w:tcW w:w="3421" w:type="dxa"/>
            <w:shd w:val="clear" w:color="auto" w:fill="006DA7"/>
          </w:tcPr>
          <w:p w:rsidR="00FA778E" w:rsidRPr="00FE0D50" w:rsidRDefault="00FA778E" w:rsidP="00FA778E">
            <w:pPr>
              <w:pStyle w:val="TableHeading1"/>
              <w:rPr>
                <w:sz w:val="22"/>
              </w:rPr>
            </w:pPr>
            <w:r w:rsidRPr="00FE0D50">
              <w:rPr>
                <w:sz w:val="22"/>
              </w:rPr>
              <w:t xml:space="preserve">Type of approved name or code </w:t>
            </w:r>
          </w:p>
        </w:tc>
        <w:tc>
          <w:tcPr>
            <w:tcW w:w="4784" w:type="dxa"/>
            <w:shd w:val="clear" w:color="auto" w:fill="006DA7"/>
          </w:tcPr>
          <w:p w:rsidR="00FA778E" w:rsidRPr="00FE0D50" w:rsidRDefault="00FA778E" w:rsidP="00FA778E">
            <w:pPr>
              <w:pStyle w:val="TableHeading1"/>
              <w:rPr>
                <w:sz w:val="22"/>
              </w:rPr>
            </w:pPr>
            <w:r w:rsidRPr="00FE0D50">
              <w:rPr>
                <w:sz w:val="22"/>
              </w:rPr>
              <w:t>Examples</w:t>
            </w:r>
          </w:p>
        </w:tc>
      </w:tr>
      <w:tr w:rsidR="00FA778E" w:rsidTr="00A34EEB">
        <w:tc>
          <w:tcPr>
            <w:tcW w:w="515" w:type="dxa"/>
          </w:tcPr>
          <w:p w:rsidR="00FA778E" w:rsidRDefault="00FA778E" w:rsidP="00FA778E">
            <w:pPr>
              <w:pStyle w:val="Tabletext"/>
              <w:spacing w:before="120" w:after="120"/>
            </w:pPr>
            <w:r>
              <w:t>1</w:t>
            </w:r>
          </w:p>
        </w:tc>
        <w:tc>
          <w:tcPr>
            <w:tcW w:w="3421" w:type="dxa"/>
          </w:tcPr>
          <w:p w:rsidR="00FA778E" w:rsidRDefault="00FA778E" w:rsidP="00FA778E">
            <w:pPr>
              <w:pStyle w:val="Tabletext"/>
              <w:spacing w:before="120" w:after="120"/>
            </w:pPr>
            <w:r>
              <w:t>AHN</w:t>
            </w:r>
          </w:p>
        </w:tc>
        <w:tc>
          <w:tcPr>
            <w:tcW w:w="4784" w:type="dxa"/>
          </w:tcPr>
          <w:p w:rsidR="00FA778E" w:rsidRDefault="00FA778E" w:rsidP="00FA778E">
            <w:pPr>
              <w:pStyle w:val="Tabletext"/>
              <w:spacing w:before="120" w:after="120"/>
            </w:pPr>
            <w:r>
              <w:rPr>
                <w:i/>
              </w:rPr>
              <w:t>Vaccinium macrocarpon</w:t>
            </w:r>
            <w:r>
              <w:t>,</w:t>
            </w:r>
            <w:r w:rsidRPr="00CA512C">
              <w:rPr>
                <w:i/>
              </w:rPr>
              <w:t xml:space="preserve"> Polygala senega</w:t>
            </w:r>
          </w:p>
        </w:tc>
      </w:tr>
      <w:tr w:rsidR="00FA778E" w:rsidTr="00A34EEB">
        <w:tc>
          <w:tcPr>
            <w:tcW w:w="515" w:type="dxa"/>
          </w:tcPr>
          <w:p w:rsidR="00FA778E" w:rsidRDefault="00FA778E" w:rsidP="00FA778E">
            <w:pPr>
              <w:pStyle w:val="Tabletext"/>
              <w:spacing w:before="120" w:after="120"/>
            </w:pPr>
            <w:r>
              <w:t>2</w:t>
            </w:r>
          </w:p>
        </w:tc>
        <w:tc>
          <w:tcPr>
            <w:tcW w:w="3421" w:type="dxa"/>
          </w:tcPr>
          <w:p w:rsidR="00FA778E" w:rsidRDefault="00FA778E" w:rsidP="00FA778E">
            <w:pPr>
              <w:pStyle w:val="Tabletext"/>
              <w:spacing w:before="120" w:after="120"/>
            </w:pPr>
            <w:r>
              <w:t>Plant part code</w:t>
            </w:r>
          </w:p>
        </w:tc>
        <w:tc>
          <w:tcPr>
            <w:tcW w:w="4784" w:type="dxa"/>
          </w:tcPr>
          <w:p w:rsidR="00FA778E" w:rsidRDefault="00FA778E" w:rsidP="00FA778E">
            <w:pPr>
              <w:pStyle w:val="Tabletext"/>
              <w:spacing w:before="120" w:after="120"/>
            </w:pPr>
            <w:r>
              <w:t>fruit, seed</w:t>
            </w:r>
          </w:p>
        </w:tc>
      </w:tr>
      <w:tr w:rsidR="00FA778E" w:rsidTr="00A34EEB">
        <w:tc>
          <w:tcPr>
            <w:tcW w:w="515" w:type="dxa"/>
          </w:tcPr>
          <w:p w:rsidR="00FA778E" w:rsidRDefault="00FA778E" w:rsidP="00FA778E">
            <w:pPr>
              <w:pStyle w:val="Tabletext"/>
              <w:spacing w:before="120" w:after="120"/>
            </w:pPr>
            <w:r>
              <w:t>3</w:t>
            </w:r>
          </w:p>
        </w:tc>
        <w:tc>
          <w:tcPr>
            <w:tcW w:w="3421" w:type="dxa"/>
          </w:tcPr>
          <w:p w:rsidR="00FA778E" w:rsidRDefault="00FA778E" w:rsidP="00FA778E">
            <w:pPr>
              <w:pStyle w:val="Tabletext"/>
              <w:spacing w:before="120" w:after="120"/>
            </w:pPr>
            <w:r>
              <w:t>Plant preparation code</w:t>
            </w:r>
          </w:p>
        </w:tc>
        <w:tc>
          <w:tcPr>
            <w:tcW w:w="4784" w:type="dxa"/>
          </w:tcPr>
          <w:p w:rsidR="00FA778E" w:rsidRDefault="00FA778E" w:rsidP="00FA778E">
            <w:pPr>
              <w:pStyle w:val="Tabletext"/>
              <w:spacing w:before="120" w:after="120"/>
            </w:pPr>
            <w:r>
              <w:t>extract soft, powder</w:t>
            </w:r>
          </w:p>
        </w:tc>
      </w:tr>
      <w:tr w:rsidR="00FA778E" w:rsidTr="00A34EEB">
        <w:tc>
          <w:tcPr>
            <w:tcW w:w="515" w:type="dxa"/>
          </w:tcPr>
          <w:p w:rsidR="00FA778E" w:rsidRDefault="00FA778E" w:rsidP="00FA778E">
            <w:pPr>
              <w:pStyle w:val="Tabletext"/>
              <w:spacing w:before="120" w:after="120"/>
            </w:pPr>
            <w:r>
              <w:t>4</w:t>
            </w:r>
          </w:p>
        </w:tc>
        <w:tc>
          <w:tcPr>
            <w:tcW w:w="3421" w:type="dxa"/>
          </w:tcPr>
          <w:p w:rsidR="00FA778E" w:rsidRDefault="00FA778E" w:rsidP="00FA778E">
            <w:pPr>
              <w:pStyle w:val="Tabletext"/>
              <w:spacing w:before="120" w:after="120"/>
            </w:pPr>
            <w:r>
              <w:t>AHS</w:t>
            </w:r>
          </w:p>
        </w:tc>
        <w:tc>
          <w:tcPr>
            <w:tcW w:w="4784" w:type="dxa"/>
          </w:tcPr>
          <w:p w:rsidR="00FA778E" w:rsidRDefault="00FA778E" w:rsidP="00FA778E">
            <w:pPr>
              <w:pStyle w:val="Tabletext"/>
              <w:spacing w:before="120" w:after="120"/>
            </w:pPr>
            <w:r>
              <w:t>Orange Oil; Psyllium Husk Dry</w:t>
            </w:r>
          </w:p>
        </w:tc>
      </w:tr>
      <w:tr w:rsidR="00FA778E" w:rsidTr="00A34EEB">
        <w:tc>
          <w:tcPr>
            <w:tcW w:w="515" w:type="dxa"/>
          </w:tcPr>
          <w:p w:rsidR="00FA778E" w:rsidRDefault="00FA778E" w:rsidP="00FA778E">
            <w:pPr>
              <w:pStyle w:val="Tabletext"/>
              <w:spacing w:before="120" w:after="120"/>
            </w:pPr>
            <w:r>
              <w:t>5</w:t>
            </w:r>
          </w:p>
        </w:tc>
        <w:tc>
          <w:tcPr>
            <w:tcW w:w="3421" w:type="dxa"/>
          </w:tcPr>
          <w:p w:rsidR="00FA778E" w:rsidRDefault="00FA778E" w:rsidP="00FA778E">
            <w:pPr>
              <w:pStyle w:val="Tabletext"/>
              <w:spacing w:before="120" w:after="120"/>
            </w:pPr>
            <w:r>
              <w:t>AFN</w:t>
            </w:r>
          </w:p>
        </w:tc>
        <w:tc>
          <w:tcPr>
            <w:tcW w:w="4784" w:type="dxa"/>
          </w:tcPr>
          <w:p w:rsidR="00FA778E" w:rsidRDefault="00FA778E" w:rsidP="00FA778E">
            <w:pPr>
              <w:pStyle w:val="Tabletext"/>
              <w:spacing w:before="120" w:after="120"/>
            </w:pPr>
            <w:r>
              <w:t>cabbage, mustard seed oil</w:t>
            </w:r>
          </w:p>
        </w:tc>
      </w:tr>
      <w:tr w:rsidR="00FA778E" w:rsidTr="00A34EEB">
        <w:tc>
          <w:tcPr>
            <w:tcW w:w="515" w:type="dxa"/>
          </w:tcPr>
          <w:p w:rsidR="00FA778E" w:rsidRDefault="00FA778E" w:rsidP="00FA778E">
            <w:pPr>
              <w:pStyle w:val="Tabletext"/>
              <w:spacing w:before="120" w:after="120"/>
            </w:pPr>
            <w:r>
              <w:t>6</w:t>
            </w:r>
          </w:p>
        </w:tc>
        <w:tc>
          <w:tcPr>
            <w:tcW w:w="3421" w:type="dxa"/>
          </w:tcPr>
          <w:p w:rsidR="00FA778E" w:rsidRDefault="00FA778E" w:rsidP="00FA778E">
            <w:pPr>
              <w:pStyle w:val="Tabletext"/>
              <w:spacing w:before="120" w:after="120"/>
            </w:pPr>
            <w:r>
              <w:t>HCN</w:t>
            </w:r>
          </w:p>
        </w:tc>
        <w:tc>
          <w:tcPr>
            <w:tcW w:w="4784" w:type="dxa"/>
          </w:tcPr>
          <w:p w:rsidR="00FA778E" w:rsidRDefault="00FA778E" w:rsidP="00FA778E">
            <w:pPr>
              <w:pStyle w:val="Tabletext"/>
              <w:spacing w:before="120" w:after="120"/>
            </w:pPr>
            <w:r>
              <w:t xml:space="preserve">anthocyanosides, catechin (of </w:t>
            </w:r>
            <w:r>
              <w:rPr>
                <w:i/>
              </w:rPr>
              <w:t>Vitis v</w:t>
            </w:r>
            <w:r w:rsidRPr="00CA512C">
              <w:rPr>
                <w:i/>
              </w:rPr>
              <w:t>inifera</w:t>
            </w:r>
            <w:r>
              <w:t>)</w:t>
            </w:r>
          </w:p>
        </w:tc>
      </w:tr>
      <w:tr w:rsidR="00FA778E" w:rsidTr="00A34EEB">
        <w:tc>
          <w:tcPr>
            <w:tcW w:w="515" w:type="dxa"/>
          </w:tcPr>
          <w:p w:rsidR="00FA778E" w:rsidRDefault="00FA778E" w:rsidP="00FA778E">
            <w:pPr>
              <w:pStyle w:val="Tabletext"/>
              <w:spacing w:before="120" w:after="120"/>
            </w:pPr>
            <w:r>
              <w:t>7</w:t>
            </w:r>
          </w:p>
        </w:tc>
        <w:tc>
          <w:tcPr>
            <w:tcW w:w="3421" w:type="dxa"/>
          </w:tcPr>
          <w:p w:rsidR="00FA778E" w:rsidRDefault="00FA778E" w:rsidP="00FA778E">
            <w:pPr>
              <w:pStyle w:val="Tabletext"/>
              <w:spacing w:before="120" w:after="120"/>
            </w:pPr>
            <w:r>
              <w:t>AAN</w:t>
            </w:r>
            <w:r w:rsidRPr="00220438">
              <w:rPr>
                <w:vertAlign w:val="superscript"/>
              </w:rPr>
              <w:t>a</w:t>
            </w:r>
          </w:p>
        </w:tc>
        <w:tc>
          <w:tcPr>
            <w:tcW w:w="4784" w:type="dxa"/>
          </w:tcPr>
          <w:p w:rsidR="00FA778E" w:rsidRDefault="00FA778E" w:rsidP="00FA778E">
            <w:pPr>
              <w:pStyle w:val="Tabletext"/>
              <w:spacing w:before="120" w:after="120"/>
            </w:pPr>
            <w:r>
              <w:t>Citrus bioflavonoids extract, Zeaxanthin</w:t>
            </w:r>
          </w:p>
        </w:tc>
      </w:tr>
    </w:tbl>
    <w:p w:rsidR="00FA778E" w:rsidRDefault="00FA778E" w:rsidP="00FA778E">
      <w:pPr>
        <w:pStyle w:val="Footnote"/>
        <w:spacing w:before="120"/>
      </w:pPr>
      <w:proofErr w:type="gramStart"/>
      <w:r w:rsidRPr="00FA778E">
        <w:rPr>
          <w:b/>
        </w:rPr>
        <w:t>a</w:t>
      </w:r>
      <w:proofErr w:type="gramEnd"/>
      <w:r>
        <w:t xml:space="preserve"> That defines an active component</w:t>
      </w:r>
    </w:p>
    <w:p w:rsidR="00FA778E" w:rsidRDefault="00FA778E" w:rsidP="00FA778E">
      <w:r>
        <w:t xml:space="preserve">Proposals for the first six types of names or codes are the responsibility of the Herbal Ingredient Names Committee (HINC). Proposals for active component AANs are considered by the Australian Approved Names Committee. </w:t>
      </w:r>
    </w:p>
    <w:p w:rsidR="00FA778E" w:rsidRDefault="00FA778E" w:rsidP="00FA778E">
      <w:r>
        <w:t>Applicants for a new herbal substance name must complete an application form (with supporting documentation attached) for the proposal of a new AHS &lt;</w:t>
      </w:r>
      <w:hyperlink r:id="rId38" w:history="1">
        <w:r w:rsidRPr="00FA778E">
          <w:rPr>
            <w:rStyle w:val="Hyperlink"/>
          </w:rPr>
          <w:t>http://www.tga.gov.au/industry/cm-forms-ahs.htm</w:t>
        </w:r>
      </w:hyperlink>
      <w:r>
        <w:t>&gt;, AHN &lt;</w:t>
      </w:r>
      <w:hyperlink r:id="rId39" w:history="1">
        <w:r w:rsidRPr="00FA778E">
          <w:rPr>
            <w:rStyle w:val="Hyperlink"/>
          </w:rPr>
          <w:t>http://www.tga.gov.au/industry/cm-forms-ahn.htm</w:t>
        </w:r>
      </w:hyperlink>
      <w:r>
        <w:t>&gt;, or HCN &lt;</w:t>
      </w:r>
      <w:hyperlink r:id="rId40" w:history="1">
        <w:r w:rsidRPr="00FA778E">
          <w:rPr>
            <w:rStyle w:val="Hyperlink"/>
          </w:rPr>
          <w:t>http://www.tga.gov.au/industry/cm-forms-hcn.htm</w:t>
        </w:r>
      </w:hyperlink>
      <w:r>
        <w:t xml:space="preserve">&gt;. </w:t>
      </w:r>
    </w:p>
    <w:p w:rsidR="00FA778E" w:rsidRDefault="00FA778E" w:rsidP="00FA778E">
      <w:pPr>
        <w:keepNext/>
      </w:pPr>
      <w:r>
        <w:lastRenderedPageBreak/>
        <w:t>There are no application forms for proposing new AFNs, plant part codes or plant preparation codes. A sponsor intending to apply for any of these should contact the HINC Secretariat at:</w:t>
      </w:r>
    </w:p>
    <w:p w:rsidR="006866DD" w:rsidRDefault="00FA778E" w:rsidP="00FA778E">
      <w:r>
        <w:t>HINC Secretariat</w:t>
      </w:r>
      <w:r>
        <w:br/>
        <w:t>Office of Complementary Medicines</w:t>
      </w:r>
      <w:r>
        <w:br/>
        <w:t>Market Authorisation Group</w:t>
      </w:r>
      <w:r>
        <w:br/>
        <w:t>Therapeutic Goods Administration</w:t>
      </w:r>
      <w:r>
        <w:br/>
        <w:t>PO Box 100</w:t>
      </w:r>
      <w:r>
        <w:br/>
        <w:t>WODEN ACT 2606</w:t>
      </w:r>
      <w:r>
        <w:br/>
        <w:t>AUSTRALIA</w:t>
      </w:r>
    </w:p>
    <w:p w:rsidR="00A34EEB" w:rsidRDefault="00A34EEB" w:rsidP="00FE0D50">
      <w:pPr>
        <w:pStyle w:val="Heading2"/>
        <w:pageBreakBefore/>
      </w:pPr>
      <w:bookmarkStart w:id="89" w:name="_5_Approved_terms"/>
      <w:bookmarkStart w:id="90" w:name="_Toc356297464"/>
      <w:bookmarkEnd w:id="89"/>
      <w:r>
        <w:lastRenderedPageBreak/>
        <w:t>5</w:t>
      </w:r>
      <w:r>
        <w:tab/>
        <w:t>Approved terms for containers, dosage forms, routes of administration, and units of measurement</w:t>
      </w:r>
      <w:bookmarkEnd w:id="90"/>
      <w:r>
        <w:t xml:space="preserve"> </w:t>
      </w:r>
    </w:p>
    <w:p w:rsidR="00A34EEB" w:rsidRDefault="00A34EEB" w:rsidP="00A34EEB">
      <w:r>
        <w:t>Australian approved terms have been created to describe the way a medicine is presented as a product—these terms cover container types, dosage forms, routes of administration and units of measurement. Designating Australian approved terms ensures consistency in the use of these terms across all medicine products.</w:t>
      </w:r>
    </w:p>
    <w:p w:rsidR="00A34EEB" w:rsidRDefault="00A34EEB" w:rsidP="00A34EEB">
      <w:r>
        <w:t>Current approved terms, with detailed definitions, can be accessed in the code tables on the TGA eBusiness Services (</w:t>
      </w:r>
      <w:proofErr w:type="gramStart"/>
      <w:r>
        <w:t>eBS</w:t>
      </w:r>
      <w:proofErr w:type="gramEnd"/>
      <w:r>
        <w:t>) website &lt;</w:t>
      </w:r>
      <w:hyperlink r:id="rId41" w:history="1">
        <w:r w:rsidRPr="00A34EEB">
          <w:rPr>
            <w:rStyle w:val="Hyperlink"/>
          </w:rPr>
          <w:t>http://www.ebs.tga.gov.au</w:t>
        </w:r>
      </w:hyperlink>
      <w:r>
        <w:t>&gt;. When making an application to the TGA for a particular product, sponsors should use an approved term relevant to the presentation of the product. If they wish to use a term that is not in one of the code table lists, they should contact the TGA for advice.</w:t>
      </w:r>
    </w:p>
    <w:p w:rsidR="00A34EEB" w:rsidRDefault="00A34EEB" w:rsidP="00A34EEB">
      <w:r>
        <w:t>Many types of dosage forms, routes of administration and units of measurement can only be used in registered medicines, and are not suitable for use in listed medicines. The following sections list terms that are applicable for use in listed medicines.</w:t>
      </w:r>
    </w:p>
    <w:p w:rsidR="00A34EEB" w:rsidRDefault="00FE0D50" w:rsidP="00A34EEB">
      <w:pPr>
        <w:pStyle w:val="Heading3"/>
      </w:pPr>
      <w:bookmarkStart w:id="91" w:name="_Toc356297465"/>
      <w:r>
        <w:t xml:space="preserve">5.1 </w:t>
      </w:r>
      <w:r w:rsidR="00A34EEB">
        <w:t>Container types</w:t>
      </w:r>
      <w:bookmarkEnd w:id="91"/>
    </w:p>
    <w:p w:rsidR="00A34EEB" w:rsidRDefault="00A34EEB" w:rsidP="00A34EEB">
      <w:r>
        <w:t xml:space="preserve">The terms listed in the ‘Container code’ table on the </w:t>
      </w:r>
      <w:proofErr w:type="gramStart"/>
      <w:r>
        <w:t>eBS</w:t>
      </w:r>
      <w:proofErr w:type="gramEnd"/>
      <w:r>
        <w:t xml:space="preserve"> website are used to describe containers that hold medicines (immediate containers). The full list of approved terms to describe container types, with definitions, is in the ‘Container Code’ code table on the </w:t>
      </w:r>
      <w:proofErr w:type="gramStart"/>
      <w:r>
        <w:t>eBS</w:t>
      </w:r>
      <w:proofErr w:type="gramEnd"/>
      <w:r>
        <w:t xml:space="preserve"> website; all of these terms can be used to describe registered medicines. The following approved terms for container types can be used in listed medicines.</w:t>
      </w:r>
    </w:p>
    <w:p w:rsidR="00A34EEB" w:rsidRDefault="00A34EEB" w:rsidP="00A34EEB">
      <w:r>
        <w:t>Definitions of container types in the code tables are for guidance only; they are intended to be independent of the material used to make the container and the size of the container, although the examples may refer to specific materials. Formal definitions are not provided for container types whose names have a well-understood meaning.</w:t>
      </w:r>
    </w:p>
    <w:p w:rsidR="00A34EEB" w:rsidRDefault="00A34EEB">
      <w:pPr>
        <w:spacing w:before="0" w:after="0" w:line="240" w:lineRule="auto"/>
      </w:pPr>
      <w:r>
        <w:br w:type="page"/>
      </w:r>
    </w:p>
    <w:p w:rsidR="00A34EEB" w:rsidRDefault="00A34EEB" w:rsidP="00A34EEB">
      <w:r>
        <w:lastRenderedPageBreak/>
        <w:t>Approved terms for container types for use in listed medicines are:</w:t>
      </w:r>
    </w:p>
    <w:p w:rsidR="00A34EEB" w:rsidRDefault="00A34EEB" w:rsidP="00A34EEB">
      <w:pPr>
        <w:pStyle w:val="ListBullet"/>
        <w:spacing w:before="120"/>
        <w:sectPr w:rsidR="00A34EEB" w:rsidSect="00AE0320">
          <w:headerReference w:type="even" r:id="rId42"/>
          <w:headerReference w:type="default" r:id="rId43"/>
          <w:footerReference w:type="default" r:id="rId44"/>
          <w:headerReference w:type="first" r:id="rId45"/>
          <w:type w:val="continuous"/>
          <w:pgSz w:w="11906" w:h="16838" w:code="9"/>
          <w:pgMar w:top="1677" w:right="1701" w:bottom="709" w:left="1701" w:header="996" w:footer="0" w:gutter="0"/>
          <w:cols w:space="708"/>
          <w:titlePg/>
          <w:docGrid w:linePitch="360"/>
        </w:sectPr>
      </w:pPr>
    </w:p>
    <w:p w:rsidR="00A34EEB" w:rsidRDefault="00A34EEB" w:rsidP="00A34EEB">
      <w:pPr>
        <w:pStyle w:val="ListBullet"/>
        <w:spacing w:before="120"/>
      </w:pPr>
      <w:r>
        <w:lastRenderedPageBreak/>
        <w:t>aerosol can</w:t>
      </w:r>
    </w:p>
    <w:p w:rsidR="00A34EEB" w:rsidRDefault="00A34EEB" w:rsidP="00A34EEB">
      <w:pPr>
        <w:pStyle w:val="ListBullet"/>
        <w:spacing w:before="120"/>
      </w:pPr>
      <w:r>
        <w:t>aerosol can—metered dose</w:t>
      </w:r>
    </w:p>
    <w:p w:rsidR="00A34EEB" w:rsidRDefault="00A34EEB" w:rsidP="00A34EEB">
      <w:pPr>
        <w:pStyle w:val="ListBullet"/>
        <w:spacing w:before="120"/>
        <w:ind w:right="-283"/>
      </w:pPr>
      <w:r>
        <w:t>aerosol—pump actuated</w:t>
      </w:r>
    </w:p>
    <w:p w:rsidR="00A34EEB" w:rsidRDefault="00A34EEB" w:rsidP="00A34EEB">
      <w:pPr>
        <w:pStyle w:val="ListBullet"/>
        <w:spacing w:before="120"/>
      </w:pPr>
      <w:r>
        <w:t>aerosol—pump actuated metered dose</w:t>
      </w:r>
    </w:p>
    <w:p w:rsidR="00A34EEB" w:rsidRDefault="00A34EEB" w:rsidP="00A34EEB">
      <w:pPr>
        <w:pStyle w:val="ListBullet"/>
        <w:spacing w:before="120"/>
      </w:pPr>
      <w:r>
        <w:t>ampoule</w:t>
      </w:r>
    </w:p>
    <w:p w:rsidR="00A34EEB" w:rsidRDefault="00A34EEB" w:rsidP="00A34EEB">
      <w:pPr>
        <w:pStyle w:val="ListBullet"/>
        <w:spacing w:before="120"/>
      </w:pPr>
      <w:r>
        <w:t>bag</w:t>
      </w:r>
    </w:p>
    <w:p w:rsidR="00A34EEB" w:rsidRDefault="00A34EEB" w:rsidP="00A34EEB">
      <w:pPr>
        <w:pStyle w:val="ListBullet"/>
        <w:spacing w:before="120"/>
      </w:pPr>
      <w:r>
        <w:t>blister pack</w:t>
      </w:r>
    </w:p>
    <w:p w:rsidR="00A34EEB" w:rsidRDefault="00A34EEB" w:rsidP="00A34EEB">
      <w:pPr>
        <w:pStyle w:val="ListBullet"/>
        <w:spacing w:before="120"/>
      </w:pPr>
      <w:r>
        <w:t>bottle</w:t>
      </w:r>
    </w:p>
    <w:p w:rsidR="00A34EEB" w:rsidRDefault="00A34EEB" w:rsidP="00A34EEB">
      <w:pPr>
        <w:pStyle w:val="ListBullet"/>
        <w:spacing w:before="120"/>
      </w:pPr>
      <w:r>
        <w:t>bottle, with integral pump—manual actuated</w:t>
      </w:r>
    </w:p>
    <w:p w:rsidR="00A34EEB" w:rsidRDefault="00A34EEB" w:rsidP="00A34EEB">
      <w:pPr>
        <w:pStyle w:val="ListBullet"/>
        <w:spacing w:before="120"/>
      </w:pPr>
      <w:r>
        <w:t>carton</w:t>
      </w:r>
    </w:p>
    <w:p w:rsidR="00A34EEB" w:rsidRDefault="00A34EEB" w:rsidP="00A34EEB">
      <w:pPr>
        <w:pStyle w:val="ListBullet"/>
        <w:spacing w:before="120"/>
      </w:pPr>
      <w:r>
        <w:t>cartridge</w:t>
      </w:r>
    </w:p>
    <w:p w:rsidR="00A34EEB" w:rsidRDefault="00A34EEB" w:rsidP="00A34EEB">
      <w:pPr>
        <w:pStyle w:val="ListBullet"/>
        <w:spacing w:before="120"/>
      </w:pPr>
      <w:r>
        <w:t>compact</w:t>
      </w:r>
    </w:p>
    <w:p w:rsidR="00A34EEB" w:rsidRDefault="00A34EEB" w:rsidP="00A34EEB">
      <w:pPr>
        <w:pStyle w:val="ListBullet"/>
        <w:spacing w:before="120"/>
      </w:pPr>
      <w:r>
        <w:lastRenderedPageBreak/>
        <w:t>dial dispenser pack</w:t>
      </w:r>
    </w:p>
    <w:p w:rsidR="00A34EEB" w:rsidRDefault="00A34EEB" w:rsidP="00A34EEB">
      <w:pPr>
        <w:pStyle w:val="ListBullet"/>
        <w:spacing w:before="120"/>
      </w:pPr>
      <w:r>
        <w:t>dispenser pack</w:t>
      </w:r>
    </w:p>
    <w:p w:rsidR="00A34EEB" w:rsidRDefault="00A34EEB" w:rsidP="00A34EEB">
      <w:pPr>
        <w:pStyle w:val="ListBullet"/>
        <w:spacing w:before="120"/>
      </w:pPr>
      <w:r>
        <w:t>inhaler—dry powder</w:t>
      </w:r>
    </w:p>
    <w:p w:rsidR="00A34EEB" w:rsidRDefault="00A34EEB" w:rsidP="00A34EEB">
      <w:pPr>
        <w:pStyle w:val="ListBullet"/>
        <w:spacing w:before="120"/>
      </w:pPr>
      <w:r>
        <w:t>jar/can</w:t>
      </w:r>
    </w:p>
    <w:p w:rsidR="00A34EEB" w:rsidRDefault="00A34EEB" w:rsidP="00A34EEB">
      <w:pPr>
        <w:pStyle w:val="ListBullet"/>
        <w:spacing w:before="120"/>
      </w:pPr>
      <w:r>
        <w:t>puffer pack</w:t>
      </w:r>
    </w:p>
    <w:p w:rsidR="00A34EEB" w:rsidRDefault="00A34EEB" w:rsidP="00A34EEB">
      <w:pPr>
        <w:pStyle w:val="ListBullet"/>
        <w:spacing w:before="120"/>
      </w:pPr>
      <w:r>
        <w:t>sachet</w:t>
      </w:r>
    </w:p>
    <w:p w:rsidR="00A34EEB" w:rsidRDefault="00A34EEB" w:rsidP="00A34EEB">
      <w:pPr>
        <w:pStyle w:val="ListBullet"/>
        <w:spacing w:before="120"/>
      </w:pPr>
      <w:r>
        <w:t>shrink wrap</w:t>
      </w:r>
    </w:p>
    <w:p w:rsidR="00A34EEB" w:rsidRDefault="00A34EEB" w:rsidP="00A34EEB">
      <w:pPr>
        <w:pStyle w:val="ListBullet"/>
        <w:spacing w:before="120"/>
      </w:pPr>
      <w:r>
        <w:t>spray—elasticity driven</w:t>
      </w:r>
    </w:p>
    <w:p w:rsidR="00A34EEB" w:rsidRDefault="00A34EEB" w:rsidP="00A34EEB">
      <w:pPr>
        <w:pStyle w:val="ListBullet"/>
        <w:spacing w:before="120"/>
      </w:pPr>
      <w:r>
        <w:t>strip pack</w:t>
      </w:r>
    </w:p>
    <w:p w:rsidR="00A34EEB" w:rsidRDefault="00A34EEB" w:rsidP="00A34EEB">
      <w:pPr>
        <w:pStyle w:val="ListBullet"/>
        <w:spacing w:before="120"/>
      </w:pPr>
      <w:r>
        <w:t>tea bag</w:t>
      </w:r>
    </w:p>
    <w:p w:rsidR="00A34EEB" w:rsidRDefault="00A34EEB" w:rsidP="00A34EEB">
      <w:pPr>
        <w:pStyle w:val="ListBullet"/>
        <w:spacing w:before="120"/>
      </w:pPr>
      <w:r>
        <w:t>tube</w:t>
      </w:r>
    </w:p>
    <w:p w:rsidR="00A34EEB" w:rsidRDefault="00A34EEB" w:rsidP="00A34EEB">
      <w:pPr>
        <w:pStyle w:val="ListBullet"/>
        <w:spacing w:before="120"/>
      </w:pPr>
      <w:r>
        <w:t>wrapping</w:t>
      </w:r>
    </w:p>
    <w:p w:rsidR="00A34EEB" w:rsidRDefault="00A34EEB" w:rsidP="00A34EEB">
      <w:pPr>
        <w:sectPr w:rsidR="00A34EEB" w:rsidSect="00A34EEB">
          <w:type w:val="continuous"/>
          <w:pgSz w:w="11906" w:h="16838" w:code="9"/>
          <w:pgMar w:top="1677" w:right="1416" w:bottom="709" w:left="1701" w:header="996" w:footer="0" w:gutter="0"/>
          <w:cols w:num="2" w:space="282"/>
          <w:titlePg/>
          <w:docGrid w:linePitch="360"/>
        </w:sectPr>
      </w:pPr>
    </w:p>
    <w:p w:rsidR="00A34EEB" w:rsidRDefault="00FE0D50" w:rsidP="00A34EEB">
      <w:pPr>
        <w:pStyle w:val="Heading3"/>
      </w:pPr>
      <w:bookmarkStart w:id="92" w:name="_Toc356297466"/>
      <w:r>
        <w:lastRenderedPageBreak/>
        <w:t xml:space="preserve">5.2 </w:t>
      </w:r>
      <w:r w:rsidR="00A34EEB">
        <w:t>Dosage forms</w:t>
      </w:r>
      <w:bookmarkEnd w:id="92"/>
    </w:p>
    <w:p w:rsidR="00A34EEB" w:rsidRDefault="00A34EEB" w:rsidP="00A34EEB">
      <w:r>
        <w:t xml:space="preserve">The full list of approved terms to describe dosage forms, with full definitions, is in the ‘Dosage forms’ code table on the </w:t>
      </w:r>
      <w:proofErr w:type="gramStart"/>
      <w:r>
        <w:t>eBS</w:t>
      </w:r>
      <w:proofErr w:type="gramEnd"/>
      <w:r>
        <w:t xml:space="preserve"> website; all of these terms can be used to describe registered medicines. The following approved terms for dosage forms can be used in listed medicines:</w:t>
      </w:r>
    </w:p>
    <w:p w:rsidR="006439AE" w:rsidRDefault="006439AE" w:rsidP="006439AE">
      <w:pPr>
        <w:pStyle w:val="ListBullet"/>
        <w:spacing w:before="120"/>
        <w:sectPr w:rsidR="006439AE" w:rsidSect="00AE0320">
          <w:type w:val="continuous"/>
          <w:pgSz w:w="11906" w:h="16838" w:code="9"/>
          <w:pgMar w:top="1677" w:right="1701" w:bottom="709" w:left="1701" w:header="996" w:footer="0" w:gutter="0"/>
          <w:cols w:space="708"/>
          <w:titlePg/>
          <w:docGrid w:linePitch="360"/>
        </w:sectPr>
      </w:pPr>
    </w:p>
    <w:p w:rsidR="006439AE" w:rsidRDefault="006439AE" w:rsidP="006439AE">
      <w:pPr>
        <w:pStyle w:val="ListBullet"/>
        <w:spacing w:before="120"/>
      </w:pPr>
      <w:r>
        <w:lastRenderedPageBreak/>
        <w:t>application</w:t>
      </w:r>
    </w:p>
    <w:p w:rsidR="006439AE" w:rsidRDefault="006439AE" w:rsidP="006439AE">
      <w:pPr>
        <w:pStyle w:val="ListBullet"/>
        <w:spacing w:before="120"/>
      </w:pPr>
      <w:r>
        <w:t>bar, soap</w:t>
      </w:r>
    </w:p>
    <w:p w:rsidR="006439AE" w:rsidRDefault="006439AE" w:rsidP="006439AE">
      <w:pPr>
        <w:pStyle w:val="ListBullet"/>
        <w:spacing w:before="120"/>
      </w:pPr>
      <w:r>
        <w:t>block</w:t>
      </w:r>
    </w:p>
    <w:p w:rsidR="006439AE" w:rsidRDefault="006439AE" w:rsidP="006439AE">
      <w:pPr>
        <w:pStyle w:val="ListBullet"/>
        <w:spacing w:before="120"/>
      </w:pPr>
      <w:r>
        <w:t>capsule, enteric</w:t>
      </w:r>
    </w:p>
    <w:p w:rsidR="006439AE" w:rsidRDefault="006439AE" w:rsidP="006439AE">
      <w:pPr>
        <w:pStyle w:val="ListBullet"/>
        <w:spacing w:before="120"/>
      </w:pPr>
      <w:r>
        <w:t>capsule, hard</w:t>
      </w:r>
    </w:p>
    <w:p w:rsidR="006439AE" w:rsidRDefault="006439AE" w:rsidP="006439AE">
      <w:pPr>
        <w:pStyle w:val="ListBullet"/>
        <w:spacing w:before="120"/>
      </w:pPr>
      <w:r>
        <w:t>capsule, modified release</w:t>
      </w:r>
    </w:p>
    <w:p w:rsidR="006439AE" w:rsidRDefault="006439AE" w:rsidP="006439AE">
      <w:pPr>
        <w:pStyle w:val="ListBullet"/>
        <w:spacing w:before="120"/>
      </w:pPr>
      <w:r>
        <w:t>capsule, soft</w:t>
      </w:r>
    </w:p>
    <w:p w:rsidR="006439AE" w:rsidRDefault="006439AE" w:rsidP="006439AE">
      <w:pPr>
        <w:pStyle w:val="ListBullet"/>
        <w:spacing w:before="120"/>
      </w:pPr>
      <w:r>
        <w:t>capsule, soft enteric</w:t>
      </w:r>
    </w:p>
    <w:p w:rsidR="006439AE" w:rsidRDefault="006439AE" w:rsidP="006439AE">
      <w:pPr>
        <w:pStyle w:val="ListBullet"/>
        <w:spacing w:before="120"/>
      </w:pPr>
      <w:r>
        <w:t>collodion</w:t>
      </w:r>
    </w:p>
    <w:p w:rsidR="006439AE" w:rsidRDefault="006439AE" w:rsidP="006439AE">
      <w:pPr>
        <w:pStyle w:val="ListBullet"/>
        <w:spacing w:before="120"/>
      </w:pPr>
      <w:r>
        <w:t>cream</w:t>
      </w:r>
    </w:p>
    <w:p w:rsidR="006439AE" w:rsidRDefault="006439AE" w:rsidP="006439AE">
      <w:pPr>
        <w:pStyle w:val="ListBullet"/>
        <w:spacing w:before="120"/>
      </w:pPr>
      <w:r>
        <w:t>drug delivery system, transdermal</w:t>
      </w:r>
    </w:p>
    <w:p w:rsidR="006439AE" w:rsidRDefault="006439AE" w:rsidP="006439AE">
      <w:pPr>
        <w:pStyle w:val="ListBullet"/>
        <w:spacing w:before="120"/>
      </w:pPr>
      <w:r>
        <w:t>ear drops, emulsion</w:t>
      </w:r>
    </w:p>
    <w:p w:rsidR="006439AE" w:rsidRDefault="006439AE" w:rsidP="006439AE">
      <w:pPr>
        <w:pStyle w:val="ListBullet"/>
        <w:spacing w:before="120"/>
      </w:pPr>
      <w:r>
        <w:t>ear drops, powder for</w:t>
      </w:r>
    </w:p>
    <w:p w:rsidR="006439AE" w:rsidRDefault="006439AE" w:rsidP="006439AE">
      <w:pPr>
        <w:pStyle w:val="ListBullet"/>
        <w:spacing w:before="120"/>
      </w:pPr>
      <w:r>
        <w:lastRenderedPageBreak/>
        <w:t>ear drops, solution</w:t>
      </w:r>
    </w:p>
    <w:p w:rsidR="006439AE" w:rsidRDefault="006439AE" w:rsidP="006439AE">
      <w:pPr>
        <w:pStyle w:val="ListBullet"/>
        <w:spacing w:before="120"/>
      </w:pPr>
      <w:r>
        <w:t>ear drops, suspension</w:t>
      </w:r>
    </w:p>
    <w:p w:rsidR="006439AE" w:rsidRDefault="006439AE" w:rsidP="006439AE">
      <w:pPr>
        <w:pStyle w:val="ListBullet"/>
        <w:spacing w:before="120"/>
      </w:pPr>
      <w:r>
        <w:t>enema</w:t>
      </w:r>
    </w:p>
    <w:p w:rsidR="006439AE" w:rsidRDefault="006439AE" w:rsidP="006439AE">
      <w:pPr>
        <w:pStyle w:val="ListBullet"/>
        <w:spacing w:before="120"/>
      </w:pPr>
      <w:r>
        <w:t>essential oil</w:t>
      </w:r>
    </w:p>
    <w:p w:rsidR="006439AE" w:rsidRDefault="006439AE" w:rsidP="006439AE">
      <w:pPr>
        <w:pStyle w:val="ListBullet"/>
        <w:spacing w:before="120"/>
      </w:pPr>
      <w:r>
        <w:t>extract</w:t>
      </w:r>
    </w:p>
    <w:p w:rsidR="006439AE" w:rsidRDefault="006439AE" w:rsidP="006439AE">
      <w:pPr>
        <w:pStyle w:val="ListBullet"/>
        <w:spacing w:before="120"/>
      </w:pPr>
      <w:r>
        <w:t>extract, concentrated</w:t>
      </w:r>
    </w:p>
    <w:p w:rsidR="006439AE" w:rsidRDefault="006439AE" w:rsidP="006439AE">
      <w:pPr>
        <w:pStyle w:val="ListBullet"/>
        <w:spacing w:before="120"/>
      </w:pPr>
      <w:r>
        <w:t>extract, dry</w:t>
      </w:r>
    </w:p>
    <w:p w:rsidR="006439AE" w:rsidRDefault="006439AE" w:rsidP="006439AE">
      <w:pPr>
        <w:pStyle w:val="ListBullet"/>
        <w:spacing w:before="120"/>
      </w:pPr>
      <w:r>
        <w:t>extract, liquid</w:t>
      </w:r>
    </w:p>
    <w:p w:rsidR="006439AE" w:rsidRDefault="006439AE" w:rsidP="006439AE">
      <w:pPr>
        <w:pStyle w:val="ListBullet"/>
        <w:spacing w:before="120"/>
      </w:pPr>
      <w:r>
        <w:t>extract, soft</w:t>
      </w:r>
    </w:p>
    <w:p w:rsidR="006439AE" w:rsidRDefault="006439AE" w:rsidP="006439AE">
      <w:pPr>
        <w:pStyle w:val="ListBullet"/>
        <w:spacing w:before="120"/>
      </w:pPr>
      <w:r>
        <w:t>gel</w:t>
      </w:r>
    </w:p>
    <w:p w:rsidR="006439AE" w:rsidRDefault="006439AE" w:rsidP="006439AE">
      <w:pPr>
        <w:pStyle w:val="ListBullet"/>
        <w:spacing w:before="120"/>
      </w:pPr>
      <w:r>
        <w:t>granules</w:t>
      </w:r>
    </w:p>
    <w:p w:rsidR="006439AE" w:rsidRDefault="006439AE" w:rsidP="006439AE">
      <w:pPr>
        <w:pStyle w:val="ListBullet"/>
        <w:spacing w:before="120"/>
      </w:pPr>
      <w:r>
        <w:t>granules, effervescent</w:t>
      </w:r>
    </w:p>
    <w:p w:rsidR="006439AE" w:rsidRDefault="006439AE" w:rsidP="006439AE">
      <w:pPr>
        <w:pStyle w:val="ListBullet"/>
        <w:spacing w:before="120"/>
      </w:pPr>
      <w:r>
        <w:t>granules, enteric coated</w:t>
      </w:r>
    </w:p>
    <w:p w:rsidR="006439AE" w:rsidRDefault="006439AE" w:rsidP="006439AE">
      <w:pPr>
        <w:pStyle w:val="ListBullet"/>
        <w:spacing w:before="120"/>
      </w:pPr>
      <w:r>
        <w:lastRenderedPageBreak/>
        <w:t>granules, modified release</w:t>
      </w:r>
    </w:p>
    <w:p w:rsidR="006439AE" w:rsidRDefault="006439AE" w:rsidP="006439AE">
      <w:pPr>
        <w:pStyle w:val="ListBullet"/>
        <w:spacing w:before="120"/>
      </w:pPr>
      <w:r>
        <w:t>gum, chewing</w:t>
      </w:r>
    </w:p>
    <w:p w:rsidR="006439AE" w:rsidRDefault="006439AE" w:rsidP="006439AE">
      <w:pPr>
        <w:pStyle w:val="ListBullet"/>
        <w:spacing w:before="120"/>
      </w:pPr>
      <w:r>
        <w:t>herb, dried</w:t>
      </w:r>
    </w:p>
    <w:p w:rsidR="006439AE" w:rsidRDefault="006439AE" w:rsidP="006439AE">
      <w:pPr>
        <w:pStyle w:val="ListBullet"/>
        <w:spacing w:before="120"/>
      </w:pPr>
      <w:r>
        <w:t>inhalation</w:t>
      </w:r>
    </w:p>
    <w:p w:rsidR="006439AE" w:rsidRDefault="006439AE" w:rsidP="006439AE">
      <w:pPr>
        <w:pStyle w:val="ListBullet"/>
        <w:spacing w:before="120"/>
      </w:pPr>
      <w:r>
        <w:t>inhalation, conventional</w:t>
      </w:r>
    </w:p>
    <w:p w:rsidR="006439AE" w:rsidRDefault="006439AE" w:rsidP="006439AE">
      <w:pPr>
        <w:pStyle w:val="ListBullet"/>
        <w:spacing w:before="120"/>
      </w:pPr>
      <w:r>
        <w:t>inhalation, powder for</w:t>
      </w:r>
    </w:p>
    <w:p w:rsidR="006439AE" w:rsidRDefault="006439AE" w:rsidP="006439AE">
      <w:pPr>
        <w:pStyle w:val="ListBullet"/>
        <w:spacing w:before="120"/>
      </w:pPr>
      <w:r>
        <w:t>inhalation, pressurised</w:t>
      </w:r>
    </w:p>
    <w:p w:rsidR="006439AE" w:rsidRDefault="006439AE" w:rsidP="006439AE">
      <w:pPr>
        <w:pStyle w:val="ListBullet"/>
        <w:spacing w:before="120"/>
      </w:pPr>
      <w:r>
        <w:t>insufflations</w:t>
      </w:r>
    </w:p>
    <w:p w:rsidR="006439AE" w:rsidRDefault="006439AE" w:rsidP="006439AE">
      <w:pPr>
        <w:pStyle w:val="ListBullet"/>
        <w:spacing w:before="120"/>
      </w:pPr>
      <w:r>
        <w:t>liniment</w:t>
      </w:r>
    </w:p>
    <w:p w:rsidR="006439AE" w:rsidRDefault="006439AE" w:rsidP="006439AE">
      <w:pPr>
        <w:pStyle w:val="ListBullet"/>
        <w:spacing w:before="120"/>
      </w:pPr>
      <w:r>
        <w:t>liquid, multipurpose</w:t>
      </w:r>
    </w:p>
    <w:p w:rsidR="006439AE" w:rsidRDefault="006439AE" w:rsidP="006439AE">
      <w:pPr>
        <w:pStyle w:val="ListBullet"/>
        <w:spacing w:before="120"/>
      </w:pPr>
      <w:r>
        <w:t>lotion</w:t>
      </w:r>
    </w:p>
    <w:p w:rsidR="006439AE" w:rsidRDefault="006439AE" w:rsidP="006439AE">
      <w:pPr>
        <w:pStyle w:val="ListBullet"/>
        <w:spacing w:before="120"/>
      </w:pPr>
      <w:r>
        <w:t>lotion, powder for</w:t>
      </w:r>
    </w:p>
    <w:p w:rsidR="006439AE" w:rsidRDefault="006439AE" w:rsidP="006439AE">
      <w:pPr>
        <w:pStyle w:val="ListBullet"/>
        <w:spacing w:before="120"/>
      </w:pPr>
      <w:r>
        <w:t>lozenge</w:t>
      </w:r>
    </w:p>
    <w:p w:rsidR="006439AE" w:rsidRDefault="006439AE" w:rsidP="006439AE">
      <w:pPr>
        <w:pStyle w:val="ListBullet"/>
        <w:spacing w:before="120"/>
      </w:pPr>
      <w:r>
        <w:t>mouthwash</w:t>
      </w:r>
    </w:p>
    <w:p w:rsidR="006439AE" w:rsidRDefault="006439AE" w:rsidP="006439AE">
      <w:pPr>
        <w:pStyle w:val="ListBullet"/>
        <w:spacing w:before="120"/>
      </w:pPr>
      <w:r>
        <w:t>nasal drops, emulsion</w:t>
      </w:r>
    </w:p>
    <w:p w:rsidR="006439AE" w:rsidRDefault="006439AE" w:rsidP="006439AE">
      <w:pPr>
        <w:pStyle w:val="ListBullet"/>
        <w:spacing w:before="120"/>
      </w:pPr>
      <w:r>
        <w:t>nasal drops, powder for</w:t>
      </w:r>
    </w:p>
    <w:p w:rsidR="006439AE" w:rsidRDefault="006439AE" w:rsidP="006439AE">
      <w:pPr>
        <w:pStyle w:val="ListBullet"/>
        <w:spacing w:before="120"/>
      </w:pPr>
      <w:r>
        <w:t>nasal drops, solution</w:t>
      </w:r>
    </w:p>
    <w:p w:rsidR="006439AE" w:rsidRDefault="006439AE" w:rsidP="006439AE">
      <w:pPr>
        <w:pStyle w:val="ListBullet"/>
        <w:spacing w:before="120"/>
      </w:pPr>
      <w:r>
        <w:t>nasal drops, suspension</w:t>
      </w:r>
    </w:p>
    <w:p w:rsidR="006439AE" w:rsidRDefault="006439AE" w:rsidP="006439AE">
      <w:pPr>
        <w:pStyle w:val="ListBullet"/>
        <w:spacing w:before="120"/>
      </w:pPr>
      <w:r>
        <w:t>ointment</w:t>
      </w:r>
    </w:p>
    <w:p w:rsidR="006439AE" w:rsidRDefault="006439AE" w:rsidP="006439AE">
      <w:pPr>
        <w:pStyle w:val="ListBullet"/>
        <w:spacing w:before="120"/>
      </w:pPr>
      <w:r>
        <w:t>oral liquid</w:t>
      </w:r>
    </w:p>
    <w:p w:rsidR="006439AE" w:rsidRDefault="006439AE" w:rsidP="006439AE">
      <w:pPr>
        <w:pStyle w:val="ListBullet"/>
        <w:spacing w:before="120"/>
      </w:pPr>
      <w:r>
        <w:t>oral liquid, emulsion</w:t>
      </w:r>
    </w:p>
    <w:p w:rsidR="006439AE" w:rsidRDefault="006439AE" w:rsidP="006439AE">
      <w:pPr>
        <w:pStyle w:val="ListBullet"/>
        <w:spacing w:before="120"/>
      </w:pPr>
      <w:r>
        <w:t>oral liquid, powder for</w:t>
      </w:r>
    </w:p>
    <w:p w:rsidR="006439AE" w:rsidRDefault="006439AE" w:rsidP="006439AE">
      <w:pPr>
        <w:pStyle w:val="ListBullet"/>
        <w:spacing w:before="120"/>
      </w:pPr>
      <w:r>
        <w:t>oral liquid, solution</w:t>
      </w:r>
    </w:p>
    <w:p w:rsidR="006439AE" w:rsidRDefault="006439AE" w:rsidP="006439AE">
      <w:pPr>
        <w:pStyle w:val="ListBullet"/>
        <w:spacing w:before="120"/>
      </w:pPr>
      <w:r>
        <w:t>oral liquid, suspension</w:t>
      </w:r>
    </w:p>
    <w:p w:rsidR="006439AE" w:rsidRDefault="006439AE" w:rsidP="006439AE">
      <w:pPr>
        <w:pStyle w:val="ListBullet"/>
        <w:spacing w:before="120"/>
      </w:pPr>
      <w:r>
        <w:t>pad, impregnated</w:t>
      </w:r>
    </w:p>
    <w:p w:rsidR="006439AE" w:rsidRDefault="006439AE" w:rsidP="006439AE">
      <w:pPr>
        <w:pStyle w:val="ListBullet"/>
        <w:spacing w:before="120"/>
      </w:pPr>
      <w:r>
        <w:t>paint</w:t>
      </w:r>
    </w:p>
    <w:p w:rsidR="006439AE" w:rsidRDefault="006439AE" w:rsidP="006439AE">
      <w:pPr>
        <w:pStyle w:val="ListBullet"/>
        <w:spacing w:before="120"/>
      </w:pPr>
      <w:r>
        <w:t>paint, concentrated</w:t>
      </w:r>
    </w:p>
    <w:p w:rsidR="006439AE" w:rsidRDefault="006439AE" w:rsidP="006439AE">
      <w:pPr>
        <w:pStyle w:val="ListBullet"/>
        <w:spacing w:before="120"/>
      </w:pPr>
      <w:r>
        <w:t>paint, powder for</w:t>
      </w:r>
    </w:p>
    <w:p w:rsidR="006439AE" w:rsidRDefault="006439AE" w:rsidP="006439AE">
      <w:pPr>
        <w:pStyle w:val="ListBullet"/>
        <w:spacing w:before="120"/>
      </w:pPr>
      <w:r>
        <w:t>paste</w:t>
      </w:r>
    </w:p>
    <w:p w:rsidR="006439AE" w:rsidRDefault="006439AE" w:rsidP="006439AE">
      <w:pPr>
        <w:pStyle w:val="ListBullet"/>
        <w:spacing w:before="120"/>
      </w:pPr>
      <w:r>
        <w:t>pastille</w:t>
      </w:r>
    </w:p>
    <w:p w:rsidR="006439AE" w:rsidRDefault="006439AE" w:rsidP="006439AE">
      <w:pPr>
        <w:pStyle w:val="ListBullet"/>
        <w:spacing w:before="120"/>
      </w:pPr>
      <w:r>
        <w:t>patch, dermal</w:t>
      </w:r>
    </w:p>
    <w:p w:rsidR="006439AE" w:rsidRDefault="006439AE" w:rsidP="006439AE">
      <w:pPr>
        <w:pStyle w:val="ListBullet"/>
        <w:spacing w:before="120"/>
      </w:pPr>
      <w:r>
        <w:lastRenderedPageBreak/>
        <w:t>pessary</w:t>
      </w:r>
    </w:p>
    <w:p w:rsidR="006439AE" w:rsidRDefault="006439AE" w:rsidP="006439AE">
      <w:pPr>
        <w:pStyle w:val="ListBullet"/>
        <w:spacing w:before="120"/>
      </w:pPr>
      <w:r>
        <w:t>pessary, compressed</w:t>
      </w:r>
    </w:p>
    <w:p w:rsidR="006439AE" w:rsidRDefault="006439AE" w:rsidP="006439AE">
      <w:pPr>
        <w:pStyle w:val="ListBullet"/>
        <w:spacing w:before="120"/>
      </w:pPr>
      <w:r>
        <w:t>pessary, modified release</w:t>
      </w:r>
    </w:p>
    <w:p w:rsidR="006439AE" w:rsidRDefault="006439AE" w:rsidP="006439AE">
      <w:pPr>
        <w:pStyle w:val="ListBullet"/>
        <w:spacing w:before="120"/>
      </w:pPr>
      <w:r>
        <w:t>pessary, moulded</w:t>
      </w:r>
    </w:p>
    <w:p w:rsidR="006439AE" w:rsidRDefault="006439AE" w:rsidP="006439AE">
      <w:pPr>
        <w:pStyle w:val="ListBullet"/>
        <w:spacing w:before="120"/>
      </w:pPr>
      <w:r>
        <w:t>pessary, shell</w:t>
      </w:r>
    </w:p>
    <w:p w:rsidR="006439AE" w:rsidRDefault="006439AE" w:rsidP="006439AE">
      <w:pPr>
        <w:pStyle w:val="ListBullet"/>
        <w:spacing w:before="120"/>
      </w:pPr>
      <w:r>
        <w:t>pill</w:t>
      </w:r>
    </w:p>
    <w:p w:rsidR="006439AE" w:rsidRDefault="006439AE" w:rsidP="006439AE">
      <w:pPr>
        <w:pStyle w:val="ListBullet"/>
        <w:spacing w:before="120"/>
      </w:pPr>
      <w:r>
        <w:t>powder</w:t>
      </w:r>
    </w:p>
    <w:p w:rsidR="006439AE" w:rsidRDefault="006439AE" w:rsidP="006439AE">
      <w:pPr>
        <w:pStyle w:val="ListBullet"/>
        <w:spacing w:before="120"/>
      </w:pPr>
      <w:r>
        <w:t>powder, dusting</w:t>
      </w:r>
    </w:p>
    <w:p w:rsidR="006439AE" w:rsidRDefault="006439AE" w:rsidP="006439AE">
      <w:pPr>
        <w:pStyle w:val="ListBullet"/>
        <w:spacing w:before="120"/>
      </w:pPr>
      <w:r>
        <w:t>powder, oral</w:t>
      </w:r>
    </w:p>
    <w:p w:rsidR="006439AE" w:rsidRDefault="006439AE" w:rsidP="006439AE">
      <w:pPr>
        <w:pStyle w:val="ListBullet"/>
        <w:spacing w:before="120"/>
      </w:pPr>
      <w:r>
        <w:t>slice</w:t>
      </w:r>
    </w:p>
    <w:p w:rsidR="006439AE" w:rsidRDefault="006439AE" w:rsidP="006439AE">
      <w:pPr>
        <w:pStyle w:val="ListBullet"/>
        <w:spacing w:before="120"/>
      </w:pPr>
      <w:r>
        <w:t>solution</w:t>
      </w:r>
    </w:p>
    <w:p w:rsidR="006439AE" w:rsidRDefault="006439AE" w:rsidP="006439AE">
      <w:pPr>
        <w:pStyle w:val="ListBullet"/>
        <w:spacing w:before="120"/>
      </w:pPr>
      <w:r>
        <w:t>solution, powder for</w:t>
      </w:r>
    </w:p>
    <w:p w:rsidR="006439AE" w:rsidRDefault="006439AE" w:rsidP="006439AE">
      <w:pPr>
        <w:pStyle w:val="ListBullet"/>
        <w:spacing w:before="120"/>
      </w:pPr>
      <w:r>
        <w:t>spray</w:t>
      </w:r>
    </w:p>
    <w:p w:rsidR="006439AE" w:rsidRDefault="006439AE" w:rsidP="006439AE">
      <w:pPr>
        <w:pStyle w:val="ListBullet"/>
        <w:spacing w:before="120"/>
      </w:pPr>
      <w:r>
        <w:t>spray, nasal</w:t>
      </w:r>
    </w:p>
    <w:p w:rsidR="006439AE" w:rsidRDefault="006439AE" w:rsidP="006439AE">
      <w:pPr>
        <w:pStyle w:val="ListBullet"/>
        <w:spacing w:before="120"/>
      </w:pPr>
      <w:r>
        <w:t>spray, pressurised</w:t>
      </w:r>
    </w:p>
    <w:p w:rsidR="006439AE" w:rsidRDefault="006439AE" w:rsidP="006439AE">
      <w:pPr>
        <w:pStyle w:val="ListBullet"/>
        <w:spacing w:before="120"/>
      </w:pPr>
      <w:r>
        <w:t>spray, solution</w:t>
      </w:r>
    </w:p>
    <w:p w:rsidR="006439AE" w:rsidRDefault="006439AE" w:rsidP="006439AE">
      <w:pPr>
        <w:pStyle w:val="ListBullet"/>
        <w:spacing w:before="120"/>
      </w:pPr>
      <w:r>
        <w:t>spray, suspension</w:t>
      </w:r>
    </w:p>
    <w:p w:rsidR="006439AE" w:rsidRDefault="006439AE" w:rsidP="006439AE">
      <w:pPr>
        <w:pStyle w:val="ListBullet"/>
        <w:spacing w:before="120"/>
      </w:pPr>
      <w:r>
        <w:t>stick</w:t>
      </w:r>
    </w:p>
    <w:p w:rsidR="006439AE" w:rsidRDefault="006439AE" w:rsidP="006439AE">
      <w:pPr>
        <w:pStyle w:val="ListBullet"/>
        <w:spacing w:before="120"/>
      </w:pPr>
      <w:r>
        <w:t>stick, lip</w:t>
      </w:r>
    </w:p>
    <w:p w:rsidR="006439AE" w:rsidRDefault="006439AE" w:rsidP="006439AE">
      <w:pPr>
        <w:pStyle w:val="ListBullet"/>
        <w:spacing w:before="120"/>
      </w:pPr>
      <w:r>
        <w:t>suppository</w:t>
      </w:r>
    </w:p>
    <w:p w:rsidR="006439AE" w:rsidRDefault="006439AE" w:rsidP="006439AE">
      <w:pPr>
        <w:pStyle w:val="ListBullet"/>
        <w:spacing w:before="120"/>
      </w:pPr>
      <w:r>
        <w:t>suppository, compressed</w:t>
      </w:r>
    </w:p>
    <w:p w:rsidR="006439AE" w:rsidRDefault="006439AE" w:rsidP="006439AE">
      <w:pPr>
        <w:pStyle w:val="ListBullet"/>
        <w:spacing w:before="120"/>
      </w:pPr>
      <w:r>
        <w:t>suppository, moulded</w:t>
      </w:r>
    </w:p>
    <w:p w:rsidR="006439AE" w:rsidRDefault="006439AE" w:rsidP="006439AE">
      <w:pPr>
        <w:pStyle w:val="ListBullet"/>
        <w:spacing w:before="120"/>
      </w:pPr>
      <w:r>
        <w:t>suppository, shell</w:t>
      </w:r>
    </w:p>
    <w:p w:rsidR="006439AE" w:rsidRDefault="006439AE" w:rsidP="006439AE">
      <w:pPr>
        <w:pStyle w:val="ListBullet"/>
        <w:spacing w:before="120"/>
      </w:pPr>
      <w:r>
        <w:t>suspension</w:t>
      </w:r>
    </w:p>
    <w:p w:rsidR="006439AE" w:rsidRDefault="006439AE" w:rsidP="006439AE">
      <w:pPr>
        <w:pStyle w:val="ListBullet"/>
        <w:spacing w:before="120"/>
      </w:pPr>
      <w:r>
        <w:t>suspension, powder for</w:t>
      </w:r>
    </w:p>
    <w:p w:rsidR="006439AE" w:rsidRDefault="006439AE" w:rsidP="006439AE">
      <w:pPr>
        <w:pStyle w:val="ListBullet"/>
        <w:spacing w:before="120"/>
      </w:pPr>
      <w:r>
        <w:t>tablet, chewable</w:t>
      </w:r>
    </w:p>
    <w:p w:rsidR="006439AE" w:rsidRDefault="006439AE" w:rsidP="006439AE">
      <w:pPr>
        <w:pStyle w:val="ListBullet"/>
        <w:spacing w:before="120"/>
      </w:pPr>
      <w:r>
        <w:t>tablet, dispersible</w:t>
      </w:r>
    </w:p>
    <w:p w:rsidR="006439AE" w:rsidRDefault="006439AE" w:rsidP="006439AE">
      <w:pPr>
        <w:pStyle w:val="ListBullet"/>
        <w:spacing w:before="120"/>
      </w:pPr>
      <w:r>
        <w:t>tablet, effervescent</w:t>
      </w:r>
    </w:p>
    <w:p w:rsidR="006439AE" w:rsidRDefault="006439AE" w:rsidP="006439AE">
      <w:pPr>
        <w:pStyle w:val="ListBullet"/>
        <w:spacing w:before="120"/>
      </w:pPr>
      <w:r>
        <w:t>tablet, enteric coated</w:t>
      </w:r>
    </w:p>
    <w:p w:rsidR="006439AE" w:rsidRDefault="006439AE" w:rsidP="006439AE">
      <w:pPr>
        <w:pStyle w:val="ListBullet"/>
        <w:spacing w:before="120"/>
      </w:pPr>
      <w:r>
        <w:t>tablet, film coated</w:t>
      </w:r>
    </w:p>
    <w:p w:rsidR="006439AE" w:rsidRDefault="006439AE" w:rsidP="006439AE">
      <w:pPr>
        <w:pStyle w:val="ListBullet"/>
        <w:spacing w:before="120"/>
      </w:pPr>
      <w:r>
        <w:t>tablet, gelatin coated</w:t>
      </w:r>
    </w:p>
    <w:p w:rsidR="006439AE" w:rsidRDefault="006439AE" w:rsidP="006439AE">
      <w:pPr>
        <w:pStyle w:val="ListBullet"/>
        <w:spacing w:before="120"/>
      </w:pPr>
      <w:r>
        <w:lastRenderedPageBreak/>
        <w:t>tablet, modified release</w:t>
      </w:r>
    </w:p>
    <w:p w:rsidR="006439AE" w:rsidRDefault="006439AE" w:rsidP="006439AE">
      <w:pPr>
        <w:pStyle w:val="ListBullet"/>
        <w:spacing w:before="120"/>
      </w:pPr>
      <w:r>
        <w:t>tablet, multilayer</w:t>
      </w:r>
    </w:p>
    <w:p w:rsidR="006439AE" w:rsidRPr="00416EAC" w:rsidRDefault="006439AE" w:rsidP="006439AE">
      <w:pPr>
        <w:pStyle w:val="ListBullet"/>
        <w:spacing w:before="120"/>
      </w:pPr>
      <w:r>
        <w:t>tablet, orally disintegrating</w:t>
      </w:r>
    </w:p>
    <w:p w:rsidR="006439AE" w:rsidRDefault="006439AE" w:rsidP="006439AE">
      <w:pPr>
        <w:pStyle w:val="ListBullet"/>
        <w:spacing w:before="120"/>
      </w:pPr>
      <w:r>
        <w:t>tablet, soluble</w:t>
      </w:r>
    </w:p>
    <w:p w:rsidR="006439AE" w:rsidRDefault="006439AE" w:rsidP="006439AE">
      <w:pPr>
        <w:pStyle w:val="ListBullet"/>
        <w:spacing w:before="120"/>
      </w:pPr>
      <w:r>
        <w:lastRenderedPageBreak/>
        <w:t>tablet, sugar coated</w:t>
      </w:r>
    </w:p>
    <w:p w:rsidR="006439AE" w:rsidRDefault="006439AE" w:rsidP="006439AE">
      <w:pPr>
        <w:pStyle w:val="ListBullet"/>
        <w:spacing w:before="120"/>
      </w:pPr>
      <w:r>
        <w:t>tablet, uncoated</w:t>
      </w:r>
    </w:p>
    <w:p w:rsidR="006439AE" w:rsidRDefault="006439AE" w:rsidP="006439AE">
      <w:pPr>
        <w:pStyle w:val="ListBullet"/>
        <w:spacing w:before="120"/>
      </w:pPr>
      <w:r>
        <w:t>tea</w:t>
      </w:r>
    </w:p>
    <w:p w:rsidR="006439AE" w:rsidRDefault="006439AE" w:rsidP="006439AE">
      <w:pPr>
        <w:sectPr w:rsidR="006439AE" w:rsidSect="006439AE">
          <w:type w:val="continuous"/>
          <w:pgSz w:w="11906" w:h="16838" w:code="9"/>
          <w:pgMar w:top="1677" w:right="1701" w:bottom="709" w:left="1701" w:header="996" w:footer="0" w:gutter="0"/>
          <w:cols w:num="2" w:space="708"/>
          <w:titlePg/>
          <w:docGrid w:linePitch="360"/>
        </w:sectPr>
      </w:pPr>
    </w:p>
    <w:p w:rsidR="00A34EEB" w:rsidRDefault="00A34EEB" w:rsidP="00A34EEB">
      <w:r>
        <w:lastRenderedPageBreak/>
        <w:t>Some approved terms to describe dosage forms are also known by other names (synonyms). Common synonyms are listed in Table 5.1. These synonyms are not to be used to describe the dosage form for registered or listed medicines.</w:t>
      </w:r>
    </w:p>
    <w:p w:rsidR="006866DD" w:rsidRDefault="00A34EEB" w:rsidP="006439AE">
      <w:pPr>
        <w:pStyle w:val="TableTitle"/>
      </w:pPr>
      <w:r>
        <w:t>Table 5.1</w:t>
      </w:r>
      <w:r w:rsidR="006439AE">
        <w:t xml:space="preserve"> </w:t>
      </w:r>
      <w:r>
        <w:t>Synonyms for dosage 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6439AE" w:rsidTr="006439AE">
        <w:trPr>
          <w:tblHeader/>
        </w:trPr>
        <w:tc>
          <w:tcPr>
            <w:tcW w:w="4360" w:type="dxa"/>
            <w:shd w:val="clear" w:color="auto" w:fill="006DA7"/>
          </w:tcPr>
          <w:p w:rsidR="006439AE" w:rsidRPr="00FE0D50" w:rsidRDefault="006439AE" w:rsidP="006439AE">
            <w:pPr>
              <w:pStyle w:val="TableHeading1"/>
              <w:rPr>
                <w:sz w:val="22"/>
              </w:rPr>
            </w:pPr>
            <w:r w:rsidRPr="00FE0D50">
              <w:rPr>
                <w:sz w:val="22"/>
              </w:rPr>
              <w:t xml:space="preserve">Approved dosage form </w:t>
            </w:r>
          </w:p>
        </w:tc>
        <w:tc>
          <w:tcPr>
            <w:tcW w:w="4360" w:type="dxa"/>
            <w:shd w:val="clear" w:color="auto" w:fill="006DA7"/>
          </w:tcPr>
          <w:p w:rsidR="006439AE" w:rsidRPr="00FE0D50" w:rsidRDefault="006439AE" w:rsidP="006439AE">
            <w:pPr>
              <w:pStyle w:val="TableHeading1"/>
              <w:rPr>
                <w:sz w:val="22"/>
              </w:rPr>
            </w:pPr>
            <w:r w:rsidRPr="00FE0D50">
              <w:rPr>
                <w:sz w:val="22"/>
              </w:rPr>
              <w:t>Synonym (not to be used)</w:t>
            </w:r>
          </w:p>
        </w:tc>
      </w:tr>
      <w:tr w:rsidR="006439AE" w:rsidRPr="00E511DD" w:rsidTr="004B0498">
        <w:tc>
          <w:tcPr>
            <w:tcW w:w="4360" w:type="dxa"/>
          </w:tcPr>
          <w:p w:rsidR="006439AE" w:rsidRDefault="006439AE" w:rsidP="006439AE">
            <w:pPr>
              <w:pStyle w:val="Tabletext"/>
              <w:spacing w:before="120" w:after="120"/>
            </w:pPr>
            <w:r>
              <w:t>Cement, medicated</w:t>
            </w:r>
          </w:p>
        </w:tc>
        <w:tc>
          <w:tcPr>
            <w:tcW w:w="4360" w:type="dxa"/>
          </w:tcPr>
          <w:p w:rsidR="006439AE" w:rsidRDefault="006439AE" w:rsidP="006439AE">
            <w:pPr>
              <w:pStyle w:val="Tabletext"/>
              <w:spacing w:before="120" w:after="120"/>
            </w:pPr>
            <w:r>
              <w:t>Cement, bone</w:t>
            </w:r>
            <w:r>
              <w:br/>
              <w:t>Cement, dental</w:t>
            </w:r>
          </w:p>
        </w:tc>
      </w:tr>
      <w:tr w:rsidR="006439AE" w:rsidRPr="00E511DD" w:rsidTr="004B0498">
        <w:tc>
          <w:tcPr>
            <w:tcW w:w="4360" w:type="dxa"/>
          </w:tcPr>
          <w:p w:rsidR="006439AE" w:rsidRPr="00E511DD" w:rsidRDefault="006439AE" w:rsidP="006439AE">
            <w:pPr>
              <w:pStyle w:val="Tabletext"/>
              <w:spacing w:before="120" w:after="120"/>
            </w:pPr>
            <w:r>
              <w:t>Dressing, medicated</w:t>
            </w:r>
          </w:p>
        </w:tc>
        <w:tc>
          <w:tcPr>
            <w:tcW w:w="4360" w:type="dxa"/>
          </w:tcPr>
          <w:p w:rsidR="006439AE" w:rsidRPr="00E511DD" w:rsidRDefault="006439AE" w:rsidP="006439AE">
            <w:pPr>
              <w:pStyle w:val="Tabletext"/>
              <w:spacing w:before="120" w:after="120"/>
            </w:pPr>
            <w:r>
              <w:t>Dressing, impregnated</w:t>
            </w:r>
          </w:p>
        </w:tc>
      </w:tr>
      <w:tr w:rsidR="006439AE" w:rsidRPr="00E511DD" w:rsidTr="004B0498">
        <w:tc>
          <w:tcPr>
            <w:tcW w:w="4360" w:type="dxa"/>
          </w:tcPr>
          <w:p w:rsidR="006439AE" w:rsidRPr="00E511DD" w:rsidRDefault="006439AE" w:rsidP="006439AE">
            <w:pPr>
              <w:pStyle w:val="Tabletext"/>
              <w:spacing w:before="120" w:after="120"/>
            </w:pPr>
            <w:r>
              <w:t>Drug delivery system, ocular</w:t>
            </w:r>
          </w:p>
        </w:tc>
        <w:tc>
          <w:tcPr>
            <w:tcW w:w="4360" w:type="dxa"/>
          </w:tcPr>
          <w:p w:rsidR="006439AE" w:rsidRPr="00E511DD" w:rsidRDefault="006439AE" w:rsidP="006439AE">
            <w:pPr>
              <w:pStyle w:val="Tabletext"/>
              <w:spacing w:before="120" w:after="120"/>
            </w:pPr>
            <w:r>
              <w:t>Sac, eye</w:t>
            </w:r>
          </w:p>
        </w:tc>
      </w:tr>
      <w:tr w:rsidR="006439AE" w:rsidRPr="00E511DD" w:rsidTr="004B0498">
        <w:tc>
          <w:tcPr>
            <w:tcW w:w="4360" w:type="dxa"/>
          </w:tcPr>
          <w:p w:rsidR="006439AE" w:rsidRPr="00E511DD" w:rsidRDefault="006439AE" w:rsidP="006439AE">
            <w:pPr>
              <w:pStyle w:val="Tabletext"/>
              <w:spacing w:before="120" w:after="120"/>
            </w:pPr>
            <w:r>
              <w:t>Drug delivery system, transdermal</w:t>
            </w:r>
          </w:p>
        </w:tc>
        <w:tc>
          <w:tcPr>
            <w:tcW w:w="4360" w:type="dxa"/>
          </w:tcPr>
          <w:p w:rsidR="006439AE" w:rsidRPr="00E511DD" w:rsidRDefault="006439AE" w:rsidP="006439AE">
            <w:pPr>
              <w:pStyle w:val="Tabletext"/>
              <w:spacing w:before="120" w:after="120"/>
            </w:pPr>
            <w:r>
              <w:t>Patch, transdermal</w:t>
            </w:r>
          </w:p>
        </w:tc>
      </w:tr>
      <w:tr w:rsidR="006439AE" w:rsidRPr="00E511DD" w:rsidTr="004B0498">
        <w:tc>
          <w:tcPr>
            <w:tcW w:w="4360" w:type="dxa"/>
          </w:tcPr>
          <w:p w:rsidR="006439AE" w:rsidRPr="00E511DD" w:rsidRDefault="006439AE" w:rsidP="006439AE">
            <w:pPr>
              <w:pStyle w:val="Tabletext"/>
              <w:spacing w:before="120" w:after="120"/>
            </w:pPr>
            <w:r>
              <w:t>Ear drops</w:t>
            </w:r>
            <w:r>
              <w:br/>
              <w:t>Eye drops</w:t>
            </w:r>
            <w:r>
              <w:br/>
              <w:t>Eye and ear drops</w:t>
            </w:r>
            <w:r>
              <w:br/>
              <w:t>Nasal drops</w:t>
            </w:r>
          </w:p>
        </w:tc>
        <w:tc>
          <w:tcPr>
            <w:tcW w:w="4360" w:type="dxa"/>
          </w:tcPr>
          <w:p w:rsidR="006439AE" w:rsidRPr="00E511DD" w:rsidRDefault="006439AE" w:rsidP="006439AE">
            <w:pPr>
              <w:pStyle w:val="Tabletext"/>
              <w:spacing w:before="120" w:after="120"/>
            </w:pPr>
            <w:r>
              <w:t>Drops</w:t>
            </w:r>
          </w:p>
        </w:tc>
      </w:tr>
      <w:tr w:rsidR="006439AE" w:rsidRPr="00E511DD" w:rsidTr="004B0498">
        <w:tc>
          <w:tcPr>
            <w:tcW w:w="4360" w:type="dxa"/>
          </w:tcPr>
          <w:p w:rsidR="006439AE" w:rsidRPr="00E511DD" w:rsidRDefault="006439AE" w:rsidP="006439AE">
            <w:pPr>
              <w:pStyle w:val="Tabletext"/>
              <w:spacing w:before="120" w:after="120"/>
            </w:pPr>
            <w:r>
              <w:t>Gel</w:t>
            </w:r>
          </w:p>
        </w:tc>
        <w:tc>
          <w:tcPr>
            <w:tcW w:w="4360" w:type="dxa"/>
          </w:tcPr>
          <w:p w:rsidR="006439AE" w:rsidRPr="00E511DD" w:rsidRDefault="006439AE" w:rsidP="006439AE">
            <w:pPr>
              <w:pStyle w:val="Tabletext"/>
              <w:spacing w:before="120" w:after="120"/>
            </w:pPr>
            <w:r>
              <w:t>Jelly</w:t>
            </w:r>
          </w:p>
        </w:tc>
      </w:tr>
      <w:tr w:rsidR="006439AE" w:rsidRPr="00E511DD" w:rsidTr="004B0498">
        <w:tc>
          <w:tcPr>
            <w:tcW w:w="4360" w:type="dxa"/>
          </w:tcPr>
          <w:p w:rsidR="006439AE" w:rsidRPr="00E511DD" w:rsidRDefault="006439AE" w:rsidP="006439AE">
            <w:pPr>
              <w:pStyle w:val="Tabletext"/>
              <w:spacing w:before="120" w:after="120"/>
            </w:pPr>
            <w:r>
              <w:t>Inhalation, pressurised</w:t>
            </w:r>
          </w:p>
        </w:tc>
        <w:tc>
          <w:tcPr>
            <w:tcW w:w="4360" w:type="dxa"/>
          </w:tcPr>
          <w:p w:rsidR="006439AE" w:rsidRPr="00E511DD" w:rsidRDefault="006439AE" w:rsidP="006439AE">
            <w:pPr>
              <w:pStyle w:val="Tabletext"/>
              <w:spacing w:before="120" w:after="120"/>
            </w:pPr>
            <w:r>
              <w:t>Aerosol for inhalation, metered dose</w:t>
            </w:r>
          </w:p>
        </w:tc>
      </w:tr>
      <w:tr w:rsidR="006439AE" w:rsidRPr="00E511DD" w:rsidTr="004B0498">
        <w:tc>
          <w:tcPr>
            <w:tcW w:w="4360" w:type="dxa"/>
          </w:tcPr>
          <w:p w:rsidR="006439AE" w:rsidRPr="00E511DD" w:rsidRDefault="006439AE" w:rsidP="006439AE">
            <w:pPr>
              <w:pStyle w:val="Tabletext"/>
              <w:spacing w:before="120" w:after="120"/>
            </w:pPr>
            <w:r>
              <w:t>Oral liquid</w:t>
            </w:r>
          </w:p>
        </w:tc>
        <w:tc>
          <w:tcPr>
            <w:tcW w:w="4360" w:type="dxa"/>
          </w:tcPr>
          <w:p w:rsidR="006439AE" w:rsidRPr="00E511DD" w:rsidRDefault="006439AE" w:rsidP="006439AE">
            <w:pPr>
              <w:pStyle w:val="Tabletext"/>
              <w:spacing w:before="120" w:after="120"/>
            </w:pPr>
            <w:r>
              <w:t>Drops, oral</w:t>
            </w:r>
            <w:r>
              <w:br/>
              <w:t>Mixture</w:t>
            </w:r>
            <w:r>
              <w:br/>
              <w:t>Syrup</w:t>
            </w:r>
          </w:p>
        </w:tc>
      </w:tr>
      <w:tr w:rsidR="006439AE" w:rsidRPr="00E511DD" w:rsidTr="004B0498">
        <w:tc>
          <w:tcPr>
            <w:tcW w:w="4360" w:type="dxa"/>
          </w:tcPr>
          <w:p w:rsidR="006439AE" w:rsidRPr="00E511DD" w:rsidRDefault="006439AE" w:rsidP="006439AE">
            <w:pPr>
              <w:pStyle w:val="Tabletext"/>
              <w:spacing w:before="120" w:after="120"/>
            </w:pPr>
            <w:r>
              <w:t>Paste</w:t>
            </w:r>
          </w:p>
        </w:tc>
        <w:tc>
          <w:tcPr>
            <w:tcW w:w="4360" w:type="dxa"/>
          </w:tcPr>
          <w:p w:rsidR="006439AE" w:rsidRPr="00E511DD" w:rsidRDefault="006439AE" w:rsidP="006439AE">
            <w:pPr>
              <w:pStyle w:val="Tabletext"/>
              <w:spacing w:before="120" w:after="120"/>
            </w:pPr>
            <w:r>
              <w:t>Poultice</w:t>
            </w:r>
          </w:p>
        </w:tc>
      </w:tr>
      <w:tr w:rsidR="006439AE" w:rsidRPr="00E511DD" w:rsidTr="004B0498">
        <w:tc>
          <w:tcPr>
            <w:tcW w:w="4360" w:type="dxa"/>
          </w:tcPr>
          <w:p w:rsidR="006439AE" w:rsidRPr="00E511DD" w:rsidRDefault="006439AE" w:rsidP="006439AE">
            <w:pPr>
              <w:pStyle w:val="Tabletext"/>
              <w:spacing w:before="120" w:after="120"/>
            </w:pPr>
            <w:r>
              <w:t>Pessary, shell</w:t>
            </w:r>
          </w:p>
        </w:tc>
        <w:tc>
          <w:tcPr>
            <w:tcW w:w="4360" w:type="dxa"/>
          </w:tcPr>
          <w:p w:rsidR="006439AE" w:rsidRPr="00E511DD" w:rsidRDefault="006439AE" w:rsidP="006439AE">
            <w:pPr>
              <w:pStyle w:val="Tabletext"/>
              <w:spacing w:before="120" w:after="120"/>
            </w:pPr>
            <w:r>
              <w:t>Capsule, vaginal</w:t>
            </w:r>
          </w:p>
        </w:tc>
      </w:tr>
      <w:tr w:rsidR="006439AE" w:rsidRPr="00E511DD" w:rsidTr="004B0498">
        <w:tc>
          <w:tcPr>
            <w:tcW w:w="4360" w:type="dxa"/>
          </w:tcPr>
          <w:p w:rsidR="006439AE" w:rsidRPr="00E511DD" w:rsidRDefault="006439AE" w:rsidP="006439AE">
            <w:pPr>
              <w:pStyle w:val="Tabletext"/>
              <w:spacing w:before="120" w:after="120"/>
            </w:pPr>
            <w:r>
              <w:t>S</w:t>
            </w:r>
            <w:r w:rsidRPr="00E511DD">
              <w:t>pray, pressurised</w:t>
            </w:r>
          </w:p>
        </w:tc>
        <w:tc>
          <w:tcPr>
            <w:tcW w:w="4360" w:type="dxa"/>
          </w:tcPr>
          <w:p w:rsidR="006439AE" w:rsidRPr="00E511DD" w:rsidRDefault="006439AE" w:rsidP="006439AE">
            <w:pPr>
              <w:pStyle w:val="Tabletext"/>
              <w:spacing w:before="120" w:after="120"/>
            </w:pPr>
            <w:r>
              <w:t>Aerosol</w:t>
            </w:r>
          </w:p>
        </w:tc>
      </w:tr>
      <w:tr w:rsidR="006439AE" w:rsidRPr="00E511DD" w:rsidTr="004B0498">
        <w:tc>
          <w:tcPr>
            <w:tcW w:w="4360" w:type="dxa"/>
          </w:tcPr>
          <w:p w:rsidR="006439AE" w:rsidRPr="00E511DD" w:rsidRDefault="006439AE" w:rsidP="006439AE">
            <w:pPr>
              <w:pStyle w:val="Tabletext"/>
              <w:spacing w:before="120" w:after="120"/>
            </w:pPr>
            <w:r>
              <w:t>Suppository, shell</w:t>
            </w:r>
          </w:p>
        </w:tc>
        <w:tc>
          <w:tcPr>
            <w:tcW w:w="4360" w:type="dxa"/>
          </w:tcPr>
          <w:p w:rsidR="006439AE" w:rsidRPr="00E511DD" w:rsidRDefault="006439AE" w:rsidP="006439AE">
            <w:pPr>
              <w:pStyle w:val="Tabletext"/>
              <w:spacing w:before="120" w:after="120"/>
            </w:pPr>
            <w:r>
              <w:t>Capsule, rectal</w:t>
            </w:r>
          </w:p>
        </w:tc>
      </w:tr>
      <w:tr w:rsidR="006439AE" w:rsidRPr="00E511DD" w:rsidTr="004B0498">
        <w:tc>
          <w:tcPr>
            <w:tcW w:w="4360" w:type="dxa"/>
          </w:tcPr>
          <w:p w:rsidR="006439AE" w:rsidRPr="00E511DD" w:rsidRDefault="006439AE" w:rsidP="006439AE">
            <w:pPr>
              <w:pStyle w:val="Tabletext"/>
              <w:spacing w:before="120" w:after="120"/>
            </w:pPr>
            <w:r>
              <w:t>Various dosage forms (e.g. oral liquid, application)</w:t>
            </w:r>
          </w:p>
        </w:tc>
        <w:tc>
          <w:tcPr>
            <w:tcW w:w="4360" w:type="dxa"/>
          </w:tcPr>
          <w:p w:rsidR="006439AE" w:rsidRPr="00E511DD" w:rsidRDefault="006439AE" w:rsidP="006439AE">
            <w:pPr>
              <w:pStyle w:val="Tabletext"/>
              <w:spacing w:before="120" w:after="120"/>
            </w:pPr>
            <w:r>
              <w:t>Tincture</w:t>
            </w:r>
          </w:p>
        </w:tc>
      </w:tr>
    </w:tbl>
    <w:p w:rsidR="00195EDB" w:rsidRDefault="00FE0D50" w:rsidP="00FE0D50">
      <w:pPr>
        <w:pStyle w:val="Heading3"/>
        <w:pageBreakBefore/>
      </w:pPr>
      <w:bookmarkStart w:id="93" w:name="_Toc356297467"/>
      <w:r>
        <w:lastRenderedPageBreak/>
        <w:t xml:space="preserve">5.3 </w:t>
      </w:r>
      <w:r w:rsidR="00195EDB">
        <w:t>Routes of administration</w:t>
      </w:r>
      <w:bookmarkEnd w:id="93"/>
    </w:p>
    <w:p w:rsidR="00195EDB" w:rsidRDefault="00195EDB" w:rsidP="00195EDB">
      <w:pPr>
        <w:keepNext/>
      </w:pPr>
      <w:r>
        <w:t xml:space="preserve">The full list of approved terms to describe routes of administration, with full definitions, is in the ‘Routes of administration’ code table on the </w:t>
      </w:r>
      <w:proofErr w:type="gramStart"/>
      <w:r>
        <w:t>eBS</w:t>
      </w:r>
      <w:proofErr w:type="gramEnd"/>
      <w:r>
        <w:t xml:space="preserve"> website. All of these terms can be used to describe registered medicines. The following approved terms for routes of administration can be used for listed medicines:</w:t>
      </w:r>
    </w:p>
    <w:p w:rsidR="00195EDB" w:rsidRDefault="00195EDB" w:rsidP="00195EDB">
      <w:pPr>
        <w:pStyle w:val="ListBullet"/>
        <w:spacing w:before="120"/>
        <w:sectPr w:rsidR="00195EDB" w:rsidSect="00AE0320">
          <w:type w:val="continuous"/>
          <w:pgSz w:w="11906" w:h="16838" w:code="9"/>
          <w:pgMar w:top="1677" w:right="1701" w:bottom="709" w:left="1701" w:header="996" w:footer="0" w:gutter="0"/>
          <w:cols w:space="708"/>
          <w:titlePg/>
          <w:docGrid w:linePitch="360"/>
        </w:sectPr>
      </w:pPr>
    </w:p>
    <w:p w:rsidR="00195EDB" w:rsidRDefault="00195EDB" w:rsidP="00195EDB">
      <w:pPr>
        <w:pStyle w:val="ListBullet"/>
        <w:spacing w:before="120"/>
      </w:pPr>
      <w:r>
        <w:lastRenderedPageBreak/>
        <w:t>buccal</w:t>
      </w:r>
    </w:p>
    <w:p w:rsidR="00195EDB" w:rsidRDefault="00195EDB" w:rsidP="00195EDB">
      <w:pPr>
        <w:pStyle w:val="ListBullet"/>
        <w:spacing w:before="120"/>
      </w:pPr>
      <w:r>
        <w:t>dental</w:t>
      </w:r>
    </w:p>
    <w:p w:rsidR="00195EDB" w:rsidRDefault="00195EDB" w:rsidP="00195EDB">
      <w:pPr>
        <w:pStyle w:val="ListBullet"/>
        <w:spacing w:before="120"/>
      </w:pPr>
      <w:r>
        <w:t>inhalation</w:t>
      </w:r>
    </w:p>
    <w:p w:rsidR="00195EDB" w:rsidRDefault="00195EDB" w:rsidP="00195EDB">
      <w:pPr>
        <w:pStyle w:val="ListBullet"/>
        <w:spacing w:before="120"/>
      </w:pPr>
      <w:r>
        <w:t>mucosal</w:t>
      </w:r>
    </w:p>
    <w:p w:rsidR="00195EDB" w:rsidRDefault="00195EDB" w:rsidP="00195EDB">
      <w:pPr>
        <w:pStyle w:val="ListBullet"/>
        <w:spacing w:before="120"/>
      </w:pPr>
      <w:r>
        <w:t>nasal</w:t>
      </w:r>
    </w:p>
    <w:p w:rsidR="00195EDB" w:rsidRDefault="00195EDB" w:rsidP="00195EDB">
      <w:pPr>
        <w:pStyle w:val="ListBullet"/>
        <w:spacing w:before="120"/>
      </w:pPr>
      <w:r>
        <w:t>oral</w:t>
      </w:r>
    </w:p>
    <w:p w:rsidR="00195EDB" w:rsidRPr="00AB4F31" w:rsidRDefault="00195EDB" w:rsidP="00195EDB">
      <w:pPr>
        <w:pStyle w:val="ListBullet"/>
        <w:spacing w:before="120"/>
      </w:pPr>
      <w:r>
        <w:t>oral application</w:t>
      </w:r>
    </w:p>
    <w:p w:rsidR="00195EDB" w:rsidRDefault="00195EDB" w:rsidP="00195EDB">
      <w:pPr>
        <w:pStyle w:val="ListBullet"/>
        <w:spacing w:before="120"/>
      </w:pPr>
      <w:r>
        <w:lastRenderedPageBreak/>
        <w:t>otic</w:t>
      </w:r>
    </w:p>
    <w:p w:rsidR="00195EDB" w:rsidRDefault="00195EDB" w:rsidP="00195EDB">
      <w:pPr>
        <w:pStyle w:val="ListBullet"/>
        <w:spacing w:before="120"/>
      </w:pPr>
      <w:r>
        <w:t>rectal</w:t>
      </w:r>
    </w:p>
    <w:p w:rsidR="00195EDB" w:rsidRDefault="00195EDB" w:rsidP="00195EDB">
      <w:pPr>
        <w:pStyle w:val="ListBullet"/>
        <w:spacing w:before="120"/>
      </w:pPr>
      <w:r>
        <w:t>sublingual</w:t>
      </w:r>
    </w:p>
    <w:p w:rsidR="00195EDB" w:rsidRDefault="00195EDB" w:rsidP="00195EDB">
      <w:pPr>
        <w:pStyle w:val="ListBullet"/>
        <w:spacing w:before="120"/>
      </w:pPr>
      <w:r>
        <w:t>topical</w:t>
      </w:r>
    </w:p>
    <w:p w:rsidR="00195EDB" w:rsidRDefault="00195EDB" w:rsidP="00195EDB">
      <w:pPr>
        <w:pStyle w:val="ListBullet"/>
        <w:spacing w:before="120"/>
      </w:pPr>
      <w:r>
        <w:t>transdermal</w:t>
      </w:r>
    </w:p>
    <w:p w:rsidR="00195EDB" w:rsidRDefault="00195EDB" w:rsidP="00195EDB">
      <w:pPr>
        <w:pStyle w:val="ListBullet"/>
        <w:spacing w:before="120"/>
      </w:pPr>
      <w:r>
        <w:t>vaginal</w:t>
      </w:r>
    </w:p>
    <w:p w:rsidR="00195EDB" w:rsidRDefault="00195EDB" w:rsidP="00195EDB">
      <w:pPr>
        <w:sectPr w:rsidR="00195EDB" w:rsidSect="00195EDB">
          <w:type w:val="continuous"/>
          <w:pgSz w:w="11906" w:h="16838" w:code="9"/>
          <w:pgMar w:top="1677" w:right="1701" w:bottom="709" w:left="1701" w:header="996" w:footer="0" w:gutter="0"/>
          <w:cols w:num="2" w:space="708"/>
          <w:titlePg/>
          <w:docGrid w:linePitch="360"/>
        </w:sectPr>
      </w:pPr>
    </w:p>
    <w:p w:rsidR="00195EDB" w:rsidRDefault="00FE0D50" w:rsidP="00195EDB">
      <w:pPr>
        <w:pStyle w:val="Heading3"/>
      </w:pPr>
      <w:bookmarkStart w:id="94" w:name="_Toc356297468"/>
      <w:r>
        <w:lastRenderedPageBreak/>
        <w:t xml:space="preserve">5.4 </w:t>
      </w:r>
      <w:r w:rsidR="00195EDB">
        <w:t>Units of measurement</w:t>
      </w:r>
      <w:bookmarkEnd w:id="94"/>
    </w:p>
    <w:p w:rsidR="00195EDB" w:rsidRDefault="00195EDB" w:rsidP="00195EDB">
      <w:r>
        <w:t xml:space="preserve">The full list of approved terms to describe units of measurement is in the ‘Units of proportion’ code table on the </w:t>
      </w:r>
      <w:proofErr w:type="gramStart"/>
      <w:r>
        <w:t>eBS</w:t>
      </w:r>
      <w:proofErr w:type="gramEnd"/>
      <w:r>
        <w:t xml:space="preserve"> website. All of these terms can be used to describe registered medicines. The approved terms for units of measurement, with their definitions, that can be used in listed medicines are shown in Table 5.2.</w:t>
      </w:r>
    </w:p>
    <w:p w:rsidR="00A34EEB" w:rsidRDefault="00195EDB" w:rsidP="00195EDB">
      <w:pPr>
        <w:pStyle w:val="TableTitle"/>
      </w:pPr>
      <w:r>
        <w:t>Table 5.2 Approved terms for units of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387"/>
      </w:tblGrid>
      <w:tr w:rsidR="00195EDB" w:rsidTr="004B0498">
        <w:trPr>
          <w:tblHeader/>
        </w:trPr>
        <w:tc>
          <w:tcPr>
            <w:tcW w:w="2518" w:type="dxa"/>
            <w:shd w:val="clear" w:color="auto" w:fill="006DA7"/>
          </w:tcPr>
          <w:p w:rsidR="00195EDB" w:rsidRPr="00FE0D50" w:rsidRDefault="00195EDB" w:rsidP="00195EDB">
            <w:pPr>
              <w:pStyle w:val="TableHeading1"/>
              <w:rPr>
                <w:sz w:val="22"/>
              </w:rPr>
            </w:pPr>
            <w:r w:rsidRPr="00FE0D50">
              <w:rPr>
                <w:sz w:val="22"/>
              </w:rPr>
              <w:t xml:space="preserve">Unit </w:t>
            </w:r>
          </w:p>
        </w:tc>
        <w:tc>
          <w:tcPr>
            <w:tcW w:w="5387" w:type="dxa"/>
            <w:shd w:val="clear" w:color="auto" w:fill="006DA7"/>
          </w:tcPr>
          <w:p w:rsidR="00195EDB" w:rsidRPr="00FE0D50" w:rsidRDefault="00195EDB" w:rsidP="00195EDB">
            <w:pPr>
              <w:pStyle w:val="TableHeading1"/>
              <w:rPr>
                <w:sz w:val="22"/>
              </w:rPr>
            </w:pPr>
            <w:r w:rsidRPr="00FE0D50">
              <w:rPr>
                <w:sz w:val="22"/>
              </w:rPr>
              <w:t>Description</w:t>
            </w:r>
          </w:p>
        </w:tc>
      </w:tr>
      <w:tr w:rsidR="00195EDB" w:rsidTr="004B0498">
        <w:tc>
          <w:tcPr>
            <w:tcW w:w="7905" w:type="dxa"/>
            <w:gridSpan w:val="2"/>
          </w:tcPr>
          <w:p w:rsidR="00195EDB" w:rsidRPr="00B55161" w:rsidRDefault="00195EDB" w:rsidP="004B0498">
            <w:pPr>
              <w:pStyle w:val="TableHeading2"/>
            </w:pPr>
            <w:r w:rsidRPr="00B55161">
              <w:t>Mass</w:t>
            </w:r>
          </w:p>
        </w:tc>
      </w:tr>
      <w:tr w:rsidR="00195EDB" w:rsidTr="004B0498">
        <w:tc>
          <w:tcPr>
            <w:tcW w:w="2518" w:type="dxa"/>
          </w:tcPr>
          <w:p w:rsidR="00195EDB" w:rsidRPr="005A2F6F" w:rsidRDefault="00195EDB" w:rsidP="00195EDB">
            <w:pPr>
              <w:pStyle w:val="Tabletext"/>
              <w:spacing w:before="120" w:after="120"/>
            </w:pPr>
            <w:r w:rsidRPr="005A2F6F">
              <w:t>g</w:t>
            </w:r>
          </w:p>
        </w:tc>
        <w:tc>
          <w:tcPr>
            <w:tcW w:w="5387" w:type="dxa"/>
          </w:tcPr>
          <w:p w:rsidR="00195EDB" w:rsidRPr="005A2F6F" w:rsidRDefault="00195EDB" w:rsidP="00195EDB">
            <w:pPr>
              <w:pStyle w:val="Tabletext"/>
              <w:spacing w:before="120" w:after="120"/>
            </w:pPr>
            <w:r>
              <w:t>g</w:t>
            </w:r>
            <w:r w:rsidRPr="005A2F6F">
              <w:t>ram</w:t>
            </w:r>
          </w:p>
        </w:tc>
      </w:tr>
      <w:tr w:rsidR="00195EDB" w:rsidTr="004B0498">
        <w:tc>
          <w:tcPr>
            <w:tcW w:w="2518" w:type="dxa"/>
          </w:tcPr>
          <w:p w:rsidR="00195EDB" w:rsidRPr="005A2F6F" w:rsidRDefault="00195EDB" w:rsidP="00195EDB">
            <w:pPr>
              <w:pStyle w:val="Tabletext"/>
              <w:spacing w:before="120" w:after="120"/>
            </w:pPr>
            <w:r w:rsidRPr="005A2F6F">
              <w:t>g/g</w:t>
            </w:r>
          </w:p>
        </w:tc>
        <w:tc>
          <w:tcPr>
            <w:tcW w:w="5387" w:type="dxa"/>
          </w:tcPr>
          <w:p w:rsidR="00195EDB" w:rsidRPr="005A2F6F" w:rsidRDefault="00195EDB" w:rsidP="00195EDB">
            <w:pPr>
              <w:pStyle w:val="Tabletext"/>
              <w:spacing w:before="120" w:after="120"/>
            </w:pPr>
            <w:r>
              <w:t>g</w:t>
            </w:r>
            <w:r w:rsidRPr="005A2F6F">
              <w:t>ram</w:t>
            </w:r>
            <w:r>
              <w:t xml:space="preserve">s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mg</w:t>
            </w:r>
          </w:p>
        </w:tc>
        <w:tc>
          <w:tcPr>
            <w:tcW w:w="5387" w:type="dxa"/>
          </w:tcPr>
          <w:p w:rsidR="00195EDB" w:rsidRPr="005A2F6F" w:rsidRDefault="00195EDB" w:rsidP="00195EDB">
            <w:pPr>
              <w:pStyle w:val="Tabletext"/>
              <w:spacing w:before="120" w:after="120"/>
            </w:pPr>
            <w:r>
              <w:t>m</w:t>
            </w:r>
            <w:r w:rsidRPr="005A2F6F">
              <w:t>illigram</w:t>
            </w:r>
          </w:p>
        </w:tc>
      </w:tr>
      <w:tr w:rsidR="00195EDB" w:rsidTr="004B0498">
        <w:tc>
          <w:tcPr>
            <w:tcW w:w="2518" w:type="dxa"/>
          </w:tcPr>
          <w:p w:rsidR="00195EDB" w:rsidRPr="005A2F6F" w:rsidRDefault="00195EDB" w:rsidP="00195EDB">
            <w:pPr>
              <w:pStyle w:val="Tabletext"/>
              <w:spacing w:before="120" w:after="120"/>
            </w:pPr>
            <w:r w:rsidRPr="005A2F6F">
              <w:t>mg/g</w:t>
            </w:r>
          </w:p>
        </w:tc>
        <w:tc>
          <w:tcPr>
            <w:tcW w:w="5387" w:type="dxa"/>
          </w:tcPr>
          <w:p w:rsidR="00195EDB" w:rsidRPr="005A2F6F" w:rsidRDefault="00195EDB" w:rsidP="00195EDB">
            <w:pPr>
              <w:pStyle w:val="Tabletext"/>
              <w:spacing w:before="120" w:after="120"/>
            </w:pPr>
            <w:r>
              <w:t>m</w:t>
            </w:r>
            <w:r w:rsidRPr="005A2F6F">
              <w:t>illigram</w:t>
            </w:r>
            <w:r>
              <w:t xml:space="preserve">s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microgram</w:t>
            </w:r>
          </w:p>
        </w:tc>
        <w:tc>
          <w:tcPr>
            <w:tcW w:w="5387" w:type="dxa"/>
          </w:tcPr>
          <w:p w:rsidR="00195EDB" w:rsidRPr="005A2F6F" w:rsidRDefault="00195EDB" w:rsidP="00195EDB">
            <w:pPr>
              <w:pStyle w:val="Tabletext"/>
              <w:spacing w:before="120" w:after="120"/>
            </w:pPr>
            <w:r>
              <w:t>m</w:t>
            </w:r>
            <w:r w:rsidRPr="005A2F6F">
              <w:t>icrogram</w:t>
            </w:r>
          </w:p>
        </w:tc>
      </w:tr>
      <w:tr w:rsidR="00195EDB" w:rsidTr="004B0498">
        <w:tc>
          <w:tcPr>
            <w:tcW w:w="2518" w:type="dxa"/>
          </w:tcPr>
          <w:p w:rsidR="00195EDB" w:rsidRPr="005A2F6F" w:rsidRDefault="00195EDB" w:rsidP="00195EDB">
            <w:pPr>
              <w:pStyle w:val="Tabletext"/>
              <w:spacing w:before="120" w:after="120"/>
            </w:pPr>
            <w:r w:rsidRPr="005A2F6F">
              <w:t>microgram/g</w:t>
            </w:r>
          </w:p>
        </w:tc>
        <w:tc>
          <w:tcPr>
            <w:tcW w:w="5387" w:type="dxa"/>
          </w:tcPr>
          <w:p w:rsidR="00195EDB" w:rsidRPr="005A2F6F" w:rsidRDefault="00195EDB" w:rsidP="00195EDB">
            <w:pPr>
              <w:pStyle w:val="Tabletext"/>
              <w:spacing w:before="120" w:after="120"/>
            </w:pPr>
            <w:r>
              <w:t>m</w:t>
            </w:r>
            <w:r w:rsidRPr="005A2F6F">
              <w:t>icrogram</w:t>
            </w:r>
            <w:r>
              <w:t xml:space="preserve">s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ng</w:t>
            </w:r>
          </w:p>
        </w:tc>
        <w:tc>
          <w:tcPr>
            <w:tcW w:w="5387" w:type="dxa"/>
          </w:tcPr>
          <w:p w:rsidR="00195EDB" w:rsidRPr="005A2F6F" w:rsidRDefault="00195EDB" w:rsidP="00195EDB">
            <w:pPr>
              <w:pStyle w:val="Tabletext"/>
              <w:spacing w:before="120" w:after="120"/>
            </w:pPr>
            <w:r>
              <w:t>n</w:t>
            </w:r>
            <w:r w:rsidRPr="005A2F6F">
              <w:t>anogram</w:t>
            </w:r>
          </w:p>
        </w:tc>
      </w:tr>
      <w:tr w:rsidR="00195EDB" w:rsidTr="004B0498">
        <w:tc>
          <w:tcPr>
            <w:tcW w:w="2518" w:type="dxa"/>
          </w:tcPr>
          <w:p w:rsidR="00195EDB" w:rsidRPr="005A2F6F" w:rsidRDefault="00195EDB" w:rsidP="00195EDB">
            <w:pPr>
              <w:pStyle w:val="Tabletext"/>
              <w:spacing w:before="120" w:after="120"/>
            </w:pPr>
            <w:r w:rsidRPr="005A2F6F">
              <w:t>ng/g</w:t>
            </w:r>
          </w:p>
        </w:tc>
        <w:tc>
          <w:tcPr>
            <w:tcW w:w="5387" w:type="dxa"/>
          </w:tcPr>
          <w:p w:rsidR="00195EDB" w:rsidRPr="005A2F6F" w:rsidRDefault="00195EDB" w:rsidP="00195EDB">
            <w:pPr>
              <w:pStyle w:val="Tabletext"/>
              <w:spacing w:before="120" w:after="120"/>
            </w:pPr>
            <w:r>
              <w:t>n</w:t>
            </w:r>
            <w:r w:rsidRPr="005A2F6F">
              <w:t>anogram</w:t>
            </w:r>
            <w:r>
              <w:t xml:space="preserve">s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picogram</w:t>
            </w:r>
          </w:p>
        </w:tc>
        <w:tc>
          <w:tcPr>
            <w:tcW w:w="5387" w:type="dxa"/>
          </w:tcPr>
          <w:p w:rsidR="00195EDB" w:rsidRPr="005A2F6F" w:rsidRDefault="00195EDB" w:rsidP="00195EDB">
            <w:pPr>
              <w:pStyle w:val="Tabletext"/>
              <w:spacing w:before="120" w:after="120"/>
            </w:pPr>
            <w:r>
              <w:t>p</w:t>
            </w:r>
            <w:r w:rsidRPr="005A2F6F">
              <w:t>icogram</w:t>
            </w:r>
          </w:p>
        </w:tc>
      </w:tr>
      <w:tr w:rsidR="00195EDB" w:rsidTr="004B0498">
        <w:tc>
          <w:tcPr>
            <w:tcW w:w="2518" w:type="dxa"/>
          </w:tcPr>
          <w:p w:rsidR="00195EDB" w:rsidRPr="005A2F6F" w:rsidRDefault="00195EDB" w:rsidP="00195EDB">
            <w:pPr>
              <w:pStyle w:val="Tabletext"/>
              <w:spacing w:before="120" w:after="120"/>
            </w:pPr>
            <w:r w:rsidRPr="005A2F6F">
              <w:lastRenderedPageBreak/>
              <w:t>picogram/g</w:t>
            </w:r>
          </w:p>
        </w:tc>
        <w:tc>
          <w:tcPr>
            <w:tcW w:w="5387" w:type="dxa"/>
          </w:tcPr>
          <w:p w:rsidR="00195EDB" w:rsidRPr="005A2F6F" w:rsidRDefault="00195EDB" w:rsidP="00195EDB">
            <w:pPr>
              <w:pStyle w:val="Tabletext"/>
              <w:spacing w:before="120" w:after="120"/>
            </w:pPr>
            <w:r>
              <w:t>p</w:t>
            </w:r>
            <w:r w:rsidRPr="005A2F6F">
              <w:t>icogram</w:t>
            </w:r>
            <w:r>
              <w:t>s</w:t>
            </w:r>
            <w:r w:rsidRPr="005A2F6F">
              <w:t xml:space="preserve"> per gram</w:t>
            </w:r>
          </w:p>
        </w:tc>
      </w:tr>
      <w:tr w:rsidR="00195EDB" w:rsidRPr="00D43E73" w:rsidTr="004B0498">
        <w:tc>
          <w:tcPr>
            <w:tcW w:w="7905" w:type="dxa"/>
            <w:gridSpan w:val="2"/>
          </w:tcPr>
          <w:p w:rsidR="00195EDB" w:rsidRPr="00B55161" w:rsidRDefault="00195EDB" w:rsidP="004B0498">
            <w:pPr>
              <w:pStyle w:val="TableHeading2"/>
              <w:keepNext/>
            </w:pPr>
            <w:r w:rsidRPr="00B55161">
              <w:t>Volume</w:t>
            </w:r>
          </w:p>
        </w:tc>
      </w:tr>
      <w:tr w:rsidR="00195EDB" w:rsidTr="004B0498">
        <w:tc>
          <w:tcPr>
            <w:tcW w:w="2518" w:type="dxa"/>
          </w:tcPr>
          <w:p w:rsidR="00195EDB" w:rsidRPr="005A2F6F" w:rsidRDefault="00195EDB" w:rsidP="00195EDB">
            <w:pPr>
              <w:pStyle w:val="Tabletext"/>
              <w:spacing w:before="120" w:after="120"/>
            </w:pPr>
            <w:r w:rsidRPr="005A2F6F">
              <w:t>L</w:t>
            </w:r>
          </w:p>
        </w:tc>
        <w:tc>
          <w:tcPr>
            <w:tcW w:w="5387" w:type="dxa"/>
          </w:tcPr>
          <w:p w:rsidR="00195EDB" w:rsidRPr="005A2F6F" w:rsidRDefault="00195EDB" w:rsidP="00195EDB">
            <w:pPr>
              <w:pStyle w:val="Tabletext"/>
              <w:spacing w:before="120" w:after="120"/>
            </w:pPr>
            <w:r>
              <w:t>l</w:t>
            </w:r>
            <w:r w:rsidRPr="005A2F6F">
              <w:t>itre</w:t>
            </w:r>
          </w:p>
        </w:tc>
      </w:tr>
      <w:tr w:rsidR="00195EDB" w:rsidTr="004B0498">
        <w:tc>
          <w:tcPr>
            <w:tcW w:w="2518" w:type="dxa"/>
          </w:tcPr>
          <w:p w:rsidR="00195EDB" w:rsidRPr="005A2F6F" w:rsidRDefault="00195EDB" w:rsidP="00195EDB">
            <w:pPr>
              <w:pStyle w:val="Tabletext"/>
              <w:spacing w:before="120" w:after="120"/>
            </w:pPr>
            <w:r w:rsidRPr="005A2F6F">
              <w:t>microlitre</w:t>
            </w:r>
          </w:p>
        </w:tc>
        <w:tc>
          <w:tcPr>
            <w:tcW w:w="5387" w:type="dxa"/>
          </w:tcPr>
          <w:p w:rsidR="00195EDB" w:rsidRPr="005A2F6F" w:rsidRDefault="00195EDB" w:rsidP="00195EDB">
            <w:pPr>
              <w:pStyle w:val="Tabletext"/>
              <w:spacing w:before="120" w:after="120"/>
            </w:pPr>
            <w:r>
              <w:t>m</w:t>
            </w:r>
            <w:r w:rsidRPr="005A2F6F">
              <w:t>icrolitre</w:t>
            </w:r>
          </w:p>
        </w:tc>
      </w:tr>
      <w:tr w:rsidR="00195EDB" w:rsidTr="004B0498">
        <w:tc>
          <w:tcPr>
            <w:tcW w:w="2518" w:type="dxa"/>
          </w:tcPr>
          <w:p w:rsidR="00195EDB" w:rsidRPr="005A2F6F" w:rsidRDefault="00195EDB" w:rsidP="00195EDB">
            <w:pPr>
              <w:pStyle w:val="Tabletext"/>
              <w:spacing w:before="120" w:after="120"/>
            </w:pPr>
            <w:r w:rsidRPr="005A2F6F">
              <w:t>microlitre/g</w:t>
            </w:r>
          </w:p>
        </w:tc>
        <w:tc>
          <w:tcPr>
            <w:tcW w:w="5387" w:type="dxa"/>
          </w:tcPr>
          <w:p w:rsidR="00195EDB" w:rsidRPr="005A2F6F" w:rsidRDefault="00195EDB" w:rsidP="00195EDB">
            <w:pPr>
              <w:pStyle w:val="Tabletext"/>
              <w:spacing w:before="120" w:after="120"/>
            </w:pPr>
            <w:r>
              <w:t>m</w:t>
            </w:r>
            <w:r w:rsidRPr="005A2F6F">
              <w:t>icrolitre</w:t>
            </w:r>
            <w:r>
              <w:t xml:space="preserve">s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mL</w:t>
            </w:r>
          </w:p>
        </w:tc>
        <w:tc>
          <w:tcPr>
            <w:tcW w:w="5387" w:type="dxa"/>
          </w:tcPr>
          <w:p w:rsidR="00195EDB" w:rsidRPr="005A2F6F" w:rsidRDefault="00195EDB" w:rsidP="00195EDB">
            <w:pPr>
              <w:pStyle w:val="Tabletext"/>
              <w:spacing w:before="120" w:after="120"/>
            </w:pPr>
            <w:r>
              <w:t>m</w:t>
            </w:r>
            <w:r w:rsidRPr="005A2F6F">
              <w:t>illilitre</w:t>
            </w:r>
          </w:p>
        </w:tc>
      </w:tr>
      <w:tr w:rsidR="00195EDB" w:rsidTr="004B0498">
        <w:tc>
          <w:tcPr>
            <w:tcW w:w="2518" w:type="dxa"/>
          </w:tcPr>
          <w:p w:rsidR="00195EDB" w:rsidRPr="005A2F6F" w:rsidRDefault="00195EDB" w:rsidP="00195EDB">
            <w:pPr>
              <w:pStyle w:val="Tabletext"/>
              <w:spacing w:before="120" w:after="120"/>
            </w:pPr>
            <w:r w:rsidRPr="005A2F6F">
              <w:t>mL/g</w:t>
            </w:r>
          </w:p>
        </w:tc>
        <w:tc>
          <w:tcPr>
            <w:tcW w:w="5387" w:type="dxa"/>
          </w:tcPr>
          <w:p w:rsidR="00195EDB" w:rsidRPr="005A2F6F" w:rsidRDefault="00195EDB" w:rsidP="00195EDB">
            <w:pPr>
              <w:pStyle w:val="Tabletext"/>
              <w:spacing w:before="120" w:after="120"/>
            </w:pPr>
            <w:r>
              <w:t>m</w:t>
            </w:r>
            <w:r w:rsidRPr="005A2F6F">
              <w:t>illilitre</w:t>
            </w:r>
            <w:r>
              <w:t xml:space="preserve">s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nanolitre</w:t>
            </w:r>
          </w:p>
        </w:tc>
        <w:tc>
          <w:tcPr>
            <w:tcW w:w="5387" w:type="dxa"/>
          </w:tcPr>
          <w:p w:rsidR="00195EDB" w:rsidRPr="005A2F6F" w:rsidRDefault="00195EDB" w:rsidP="00195EDB">
            <w:pPr>
              <w:pStyle w:val="Tabletext"/>
              <w:spacing w:before="120" w:after="120"/>
            </w:pPr>
            <w:r>
              <w:t>n</w:t>
            </w:r>
            <w:r w:rsidRPr="005A2F6F">
              <w:t>anolitre</w:t>
            </w:r>
          </w:p>
        </w:tc>
      </w:tr>
      <w:tr w:rsidR="00195EDB" w:rsidRPr="004C197A" w:rsidTr="004B0498">
        <w:tc>
          <w:tcPr>
            <w:tcW w:w="7905" w:type="dxa"/>
            <w:gridSpan w:val="2"/>
          </w:tcPr>
          <w:p w:rsidR="00195EDB" w:rsidRPr="00B55161" w:rsidRDefault="00195EDB" w:rsidP="004B0498">
            <w:pPr>
              <w:pStyle w:val="TableHeading2"/>
            </w:pPr>
            <w:r w:rsidRPr="00B55161">
              <w:t>Concentration</w:t>
            </w:r>
          </w:p>
        </w:tc>
      </w:tr>
      <w:tr w:rsidR="00195EDB" w:rsidTr="004B0498">
        <w:tc>
          <w:tcPr>
            <w:tcW w:w="2518" w:type="dxa"/>
          </w:tcPr>
          <w:p w:rsidR="00195EDB" w:rsidRPr="005A2F6F" w:rsidRDefault="00195EDB" w:rsidP="00195EDB">
            <w:pPr>
              <w:pStyle w:val="Tabletext"/>
              <w:spacing w:before="120" w:after="120"/>
            </w:pPr>
            <w:r w:rsidRPr="005A2F6F">
              <w:t>g/mL</w:t>
            </w:r>
          </w:p>
        </w:tc>
        <w:tc>
          <w:tcPr>
            <w:tcW w:w="5387" w:type="dxa"/>
          </w:tcPr>
          <w:p w:rsidR="00195EDB" w:rsidRPr="005A2F6F" w:rsidRDefault="00195EDB" w:rsidP="00195EDB">
            <w:pPr>
              <w:pStyle w:val="Tabletext"/>
              <w:spacing w:before="120" w:after="120"/>
            </w:pPr>
            <w:r>
              <w:t>g</w:t>
            </w:r>
            <w:r w:rsidRPr="005A2F6F">
              <w:t>ram</w:t>
            </w:r>
            <w:r>
              <w:t xml:space="preserve">s per </w:t>
            </w:r>
            <w:r w:rsidRPr="005A2F6F">
              <w:t>millilitre</w:t>
            </w:r>
          </w:p>
        </w:tc>
      </w:tr>
      <w:tr w:rsidR="00195EDB" w:rsidTr="004B0498">
        <w:tc>
          <w:tcPr>
            <w:tcW w:w="2518" w:type="dxa"/>
          </w:tcPr>
          <w:p w:rsidR="00195EDB" w:rsidRPr="005A2F6F" w:rsidRDefault="00195EDB" w:rsidP="00195EDB">
            <w:pPr>
              <w:pStyle w:val="Tabletext"/>
              <w:spacing w:before="120" w:after="120"/>
            </w:pPr>
            <w:r w:rsidRPr="005A2F6F">
              <w:t>mg/L</w:t>
            </w:r>
          </w:p>
        </w:tc>
        <w:tc>
          <w:tcPr>
            <w:tcW w:w="5387" w:type="dxa"/>
          </w:tcPr>
          <w:p w:rsidR="00195EDB" w:rsidRPr="005A2F6F" w:rsidRDefault="00195EDB" w:rsidP="00195EDB">
            <w:pPr>
              <w:pStyle w:val="Tabletext"/>
              <w:spacing w:before="120" w:after="120"/>
            </w:pPr>
            <w:r>
              <w:t>m</w:t>
            </w:r>
            <w:r w:rsidRPr="005A2F6F">
              <w:t>illigram</w:t>
            </w:r>
            <w:r>
              <w:t xml:space="preserve">s per </w:t>
            </w:r>
            <w:r w:rsidRPr="005A2F6F">
              <w:t>litre</w:t>
            </w:r>
          </w:p>
        </w:tc>
      </w:tr>
      <w:tr w:rsidR="00195EDB" w:rsidTr="004B0498">
        <w:tc>
          <w:tcPr>
            <w:tcW w:w="2518" w:type="dxa"/>
          </w:tcPr>
          <w:p w:rsidR="00195EDB" w:rsidRPr="005A2F6F" w:rsidRDefault="00195EDB" w:rsidP="00195EDB">
            <w:pPr>
              <w:pStyle w:val="Tabletext"/>
              <w:spacing w:before="120" w:after="120"/>
            </w:pPr>
            <w:r w:rsidRPr="005A2F6F">
              <w:t>microgram/mL</w:t>
            </w:r>
          </w:p>
        </w:tc>
        <w:tc>
          <w:tcPr>
            <w:tcW w:w="5387" w:type="dxa"/>
          </w:tcPr>
          <w:p w:rsidR="00195EDB" w:rsidRPr="005A2F6F" w:rsidRDefault="00195EDB" w:rsidP="00195EDB">
            <w:pPr>
              <w:pStyle w:val="Tabletext"/>
              <w:spacing w:before="120" w:after="120"/>
            </w:pPr>
            <w:r>
              <w:t>m</w:t>
            </w:r>
            <w:r w:rsidRPr="005A2F6F">
              <w:t>icrogram</w:t>
            </w:r>
            <w:r>
              <w:t xml:space="preserve">s per </w:t>
            </w:r>
            <w:r w:rsidRPr="005A2F6F">
              <w:t>millilitre</w:t>
            </w:r>
          </w:p>
        </w:tc>
      </w:tr>
      <w:tr w:rsidR="00195EDB" w:rsidTr="004B0498">
        <w:tc>
          <w:tcPr>
            <w:tcW w:w="2518" w:type="dxa"/>
          </w:tcPr>
          <w:p w:rsidR="00195EDB" w:rsidRPr="005A2F6F" w:rsidRDefault="00195EDB" w:rsidP="00195EDB">
            <w:pPr>
              <w:pStyle w:val="Tabletext"/>
              <w:spacing w:before="120" w:after="120"/>
            </w:pPr>
            <w:r w:rsidRPr="005A2F6F">
              <w:t>ng/mL</w:t>
            </w:r>
          </w:p>
        </w:tc>
        <w:tc>
          <w:tcPr>
            <w:tcW w:w="5387" w:type="dxa"/>
          </w:tcPr>
          <w:p w:rsidR="00195EDB" w:rsidRPr="005A2F6F" w:rsidRDefault="00195EDB" w:rsidP="00195EDB">
            <w:pPr>
              <w:pStyle w:val="Tabletext"/>
              <w:spacing w:before="120" w:after="120"/>
            </w:pPr>
            <w:r>
              <w:t>n</w:t>
            </w:r>
            <w:r w:rsidRPr="005A2F6F">
              <w:t>anogram</w:t>
            </w:r>
            <w:r>
              <w:t xml:space="preserve">s per </w:t>
            </w:r>
            <w:r w:rsidRPr="005A2F6F">
              <w:t>millilitre</w:t>
            </w:r>
          </w:p>
        </w:tc>
      </w:tr>
      <w:tr w:rsidR="00195EDB" w:rsidTr="004B0498">
        <w:tc>
          <w:tcPr>
            <w:tcW w:w="2518" w:type="dxa"/>
          </w:tcPr>
          <w:p w:rsidR="00195EDB" w:rsidRPr="005A2F6F" w:rsidRDefault="00195EDB" w:rsidP="00195EDB">
            <w:pPr>
              <w:pStyle w:val="Tabletext"/>
              <w:spacing w:before="120" w:after="120"/>
            </w:pPr>
            <w:r w:rsidRPr="005A2F6F">
              <w:t>picogram/mL</w:t>
            </w:r>
          </w:p>
        </w:tc>
        <w:tc>
          <w:tcPr>
            <w:tcW w:w="5387" w:type="dxa"/>
          </w:tcPr>
          <w:p w:rsidR="00195EDB" w:rsidRPr="005A2F6F" w:rsidRDefault="00195EDB" w:rsidP="00195EDB">
            <w:pPr>
              <w:pStyle w:val="Tabletext"/>
              <w:spacing w:before="120" w:after="120"/>
            </w:pPr>
            <w:r>
              <w:t>p</w:t>
            </w:r>
            <w:r w:rsidRPr="005A2F6F">
              <w:t>icogram</w:t>
            </w:r>
            <w:r>
              <w:t>s</w:t>
            </w:r>
            <w:r w:rsidRPr="005A2F6F">
              <w:t xml:space="preserve"> per millilitre</w:t>
            </w:r>
          </w:p>
        </w:tc>
      </w:tr>
      <w:tr w:rsidR="00195EDB" w:rsidTr="004B0498">
        <w:tc>
          <w:tcPr>
            <w:tcW w:w="2518" w:type="dxa"/>
          </w:tcPr>
          <w:p w:rsidR="00195EDB" w:rsidRPr="005A2F6F" w:rsidRDefault="00195EDB" w:rsidP="00195EDB">
            <w:pPr>
              <w:pStyle w:val="Tabletext"/>
              <w:spacing w:before="120" w:after="120"/>
            </w:pPr>
            <w:r w:rsidRPr="005A2F6F">
              <w:t>microlitre/mL</w:t>
            </w:r>
          </w:p>
        </w:tc>
        <w:tc>
          <w:tcPr>
            <w:tcW w:w="5387" w:type="dxa"/>
          </w:tcPr>
          <w:p w:rsidR="00195EDB" w:rsidRPr="005A2F6F" w:rsidRDefault="00195EDB" w:rsidP="00195EDB">
            <w:pPr>
              <w:pStyle w:val="Tabletext"/>
              <w:spacing w:before="120" w:after="120"/>
            </w:pPr>
            <w:r>
              <w:t>m</w:t>
            </w:r>
            <w:r w:rsidRPr="005A2F6F">
              <w:t>icrolitre</w:t>
            </w:r>
            <w:r>
              <w:t xml:space="preserve">s per </w:t>
            </w:r>
            <w:r w:rsidRPr="005A2F6F">
              <w:t>millilitre</w:t>
            </w:r>
          </w:p>
        </w:tc>
      </w:tr>
      <w:tr w:rsidR="00195EDB" w:rsidTr="004B0498">
        <w:tc>
          <w:tcPr>
            <w:tcW w:w="2518" w:type="dxa"/>
          </w:tcPr>
          <w:p w:rsidR="00195EDB" w:rsidRPr="005A2F6F" w:rsidRDefault="00195EDB" w:rsidP="00195EDB">
            <w:pPr>
              <w:pStyle w:val="Tabletext"/>
              <w:spacing w:before="120" w:after="120"/>
            </w:pPr>
            <w:r w:rsidRPr="005A2F6F">
              <w:t>mL/mL</w:t>
            </w:r>
          </w:p>
        </w:tc>
        <w:tc>
          <w:tcPr>
            <w:tcW w:w="5387" w:type="dxa"/>
          </w:tcPr>
          <w:p w:rsidR="00195EDB" w:rsidRPr="005A2F6F" w:rsidRDefault="00195EDB" w:rsidP="00195EDB">
            <w:pPr>
              <w:pStyle w:val="Tabletext"/>
              <w:spacing w:before="120" w:after="120"/>
            </w:pPr>
            <w:r>
              <w:t>m</w:t>
            </w:r>
            <w:r w:rsidRPr="005A2F6F">
              <w:t>illilitre</w:t>
            </w:r>
            <w:r>
              <w:t xml:space="preserve">s per </w:t>
            </w:r>
            <w:r w:rsidRPr="005A2F6F">
              <w:t>millilitre</w:t>
            </w:r>
          </w:p>
        </w:tc>
      </w:tr>
      <w:tr w:rsidR="00195EDB" w:rsidTr="004B0498">
        <w:tc>
          <w:tcPr>
            <w:tcW w:w="2518" w:type="dxa"/>
          </w:tcPr>
          <w:p w:rsidR="00195EDB" w:rsidRPr="005A2F6F" w:rsidRDefault="00195EDB" w:rsidP="00195EDB">
            <w:pPr>
              <w:pStyle w:val="Tabletext"/>
              <w:spacing w:before="120" w:after="120"/>
            </w:pPr>
            <w:r w:rsidRPr="005A2F6F">
              <w:t>nanolitre/mL</w:t>
            </w:r>
          </w:p>
        </w:tc>
        <w:tc>
          <w:tcPr>
            <w:tcW w:w="5387" w:type="dxa"/>
          </w:tcPr>
          <w:p w:rsidR="00195EDB" w:rsidRPr="005A2F6F" w:rsidRDefault="00195EDB" w:rsidP="00195EDB">
            <w:pPr>
              <w:pStyle w:val="Tabletext"/>
              <w:spacing w:before="120" w:after="120"/>
            </w:pPr>
            <w:r>
              <w:t>n</w:t>
            </w:r>
            <w:r w:rsidRPr="005A2F6F">
              <w:t>anolitre</w:t>
            </w:r>
            <w:r>
              <w:t xml:space="preserve">s per </w:t>
            </w:r>
            <w:r w:rsidRPr="005A2F6F">
              <w:t>millilitre</w:t>
            </w:r>
          </w:p>
        </w:tc>
      </w:tr>
      <w:tr w:rsidR="00195EDB" w:rsidRPr="00C04B60" w:rsidTr="004B0498">
        <w:tc>
          <w:tcPr>
            <w:tcW w:w="7905" w:type="dxa"/>
            <w:gridSpan w:val="2"/>
          </w:tcPr>
          <w:p w:rsidR="00195EDB" w:rsidRPr="00B55161" w:rsidRDefault="00195EDB" w:rsidP="004B0498">
            <w:pPr>
              <w:pStyle w:val="TableHeading2"/>
            </w:pPr>
            <w:r w:rsidRPr="00B55161">
              <w:t>Terms involving international units</w:t>
            </w:r>
          </w:p>
        </w:tc>
      </w:tr>
      <w:tr w:rsidR="00195EDB" w:rsidTr="004B0498">
        <w:tc>
          <w:tcPr>
            <w:tcW w:w="2518" w:type="dxa"/>
          </w:tcPr>
          <w:p w:rsidR="00195EDB" w:rsidRPr="005A2F6F" w:rsidRDefault="00195EDB" w:rsidP="00195EDB">
            <w:pPr>
              <w:pStyle w:val="Tabletext"/>
              <w:spacing w:before="120" w:after="120"/>
            </w:pPr>
            <w:r w:rsidRPr="005A2F6F">
              <w:t>IU</w:t>
            </w:r>
          </w:p>
        </w:tc>
        <w:tc>
          <w:tcPr>
            <w:tcW w:w="5387" w:type="dxa"/>
          </w:tcPr>
          <w:p w:rsidR="00195EDB" w:rsidRPr="005A2F6F" w:rsidRDefault="00195EDB" w:rsidP="00195EDB">
            <w:pPr>
              <w:pStyle w:val="Tabletext"/>
              <w:spacing w:before="120" w:after="120"/>
            </w:pPr>
            <w:r>
              <w:t>i</w:t>
            </w:r>
            <w:r w:rsidRPr="005A2F6F">
              <w:t xml:space="preserve">nternational </w:t>
            </w:r>
            <w:r>
              <w:t>u</w:t>
            </w:r>
            <w:r w:rsidRPr="005A2F6F">
              <w:t>nit</w:t>
            </w:r>
          </w:p>
        </w:tc>
      </w:tr>
      <w:tr w:rsidR="00195EDB" w:rsidTr="004B0498">
        <w:tc>
          <w:tcPr>
            <w:tcW w:w="2518" w:type="dxa"/>
          </w:tcPr>
          <w:p w:rsidR="00195EDB" w:rsidRPr="005A2F6F" w:rsidRDefault="00195EDB" w:rsidP="00195EDB">
            <w:pPr>
              <w:pStyle w:val="Tabletext"/>
              <w:spacing w:before="120" w:after="120"/>
            </w:pPr>
            <w:r w:rsidRPr="005A2F6F">
              <w:t>IU/g</w:t>
            </w:r>
          </w:p>
        </w:tc>
        <w:tc>
          <w:tcPr>
            <w:tcW w:w="5387" w:type="dxa"/>
          </w:tcPr>
          <w:p w:rsidR="00195EDB" w:rsidRPr="005A2F6F" w:rsidRDefault="00195EDB" w:rsidP="00195EDB">
            <w:pPr>
              <w:pStyle w:val="Tabletext"/>
              <w:spacing w:before="120" w:after="120"/>
            </w:pPr>
            <w:r>
              <w:t>i</w:t>
            </w:r>
            <w:r w:rsidRPr="005A2F6F">
              <w:t xml:space="preserve">nternational </w:t>
            </w:r>
            <w:r>
              <w:t>u</w:t>
            </w:r>
            <w:r w:rsidRPr="005A2F6F">
              <w:t>nit</w:t>
            </w:r>
            <w:r>
              <w:t xml:space="preserve">s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IU/mg</w:t>
            </w:r>
          </w:p>
        </w:tc>
        <w:tc>
          <w:tcPr>
            <w:tcW w:w="5387" w:type="dxa"/>
          </w:tcPr>
          <w:p w:rsidR="00195EDB" w:rsidRPr="005A2F6F" w:rsidRDefault="00195EDB" w:rsidP="00195EDB">
            <w:pPr>
              <w:pStyle w:val="Tabletext"/>
              <w:spacing w:before="120" w:after="120"/>
            </w:pPr>
            <w:r>
              <w:t>i</w:t>
            </w:r>
            <w:r w:rsidRPr="005A2F6F">
              <w:t xml:space="preserve">nternational </w:t>
            </w:r>
            <w:r>
              <w:t>u</w:t>
            </w:r>
            <w:r w:rsidRPr="005A2F6F">
              <w:t>nit</w:t>
            </w:r>
            <w:r>
              <w:t xml:space="preserve">s per </w:t>
            </w:r>
            <w:r w:rsidRPr="005A2F6F">
              <w:t>milligram</w:t>
            </w:r>
          </w:p>
        </w:tc>
      </w:tr>
      <w:tr w:rsidR="00195EDB" w:rsidTr="004B0498">
        <w:tc>
          <w:tcPr>
            <w:tcW w:w="2518" w:type="dxa"/>
          </w:tcPr>
          <w:p w:rsidR="00195EDB" w:rsidRPr="005A2F6F" w:rsidRDefault="00195EDB" w:rsidP="00195EDB">
            <w:pPr>
              <w:pStyle w:val="Tabletext"/>
              <w:spacing w:before="120" w:after="120"/>
            </w:pPr>
            <w:r w:rsidRPr="005A2F6F">
              <w:t>IU/microgram</w:t>
            </w:r>
          </w:p>
        </w:tc>
        <w:tc>
          <w:tcPr>
            <w:tcW w:w="5387" w:type="dxa"/>
          </w:tcPr>
          <w:p w:rsidR="00195EDB" w:rsidRPr="005A2F6F" w:rsidRDefault="00195EDB" w:rsidP="00195EDB">
            <w:pPr>
              <w:pStyle w:val="Tabletext"/>
              <w:spacing w:before="120" w:after="120"/>
            </w:pPr>
            <w:r>
              <w:t>i</w:t>
            </w:r>
            <w:r w:rsidRPr="005A2F6F">
              <w:t xml:space="preserve">nternational </w:t>
            </w:r>
            <w:r>
              <w:t>u</w:t>
            </w:r>
            <w:r w:rsidRPr="005A2F6F">
              <w:t>nit</w:t>
            </w:r>
            <w:r>
              <w:t xml:space="preserve">s per </w:t>
            </w:r>
            <w:r w:rsidRPr="005A2F6F">
              <w:t>microgram</w:t>
            </w:r>
          </w:p>
        </w:tc>
      </w:tr>
      <w:tr w:rsidR="00195EDB" w:rsidTr="004B0498">
        <w:tc>
          <w:tcPr>
            <w:tcW w:w="2518" w:type="dxa"/>
          </w:tcPr>
          <w:p w:rsidR="00195EDB" w:rsidRPr="005A2F6F" w:rsidRDefault="00195EDB" w:rsidP="00195EDB">
            <w:pPr>
              <w:pStyle w:val="Tabletext"/>
              <w:spacing w:before="120" w:after="120"/>
            </w:pPr>
            <w:r w:rsidRPr="005A2F6F">
              <w:t>IU/mL</w:t>
            </w:r>
          </w:p>
        </w:tc>
        <w:tc>
          <w:tcPr>
            <w:tcW w:w="5387" w:type="dxa"/>
          </w:tcPr>
          <w:p w:rsidR="00195EDB" w:rsidRPr="005A2F6F" w:rsidRDefault="00195EDB" w:rsidP="00195EDB">
            <w:pPr>
              <w:pStyle w:val="Tabletext"/>
              <w:spacing w:before="120" w:after="120"/>
            </w:pPr>
            <w:r>
              <w:t>i</w:t>
            </w:r>
            <w:r w:rsidRPr="005A2F6F">
              <w:t xml:space="preserve">nternational </w:t>
            </w:r>
            <w:r>
              <w:t>u</w:t>
            </w:r>
            <w:r w:rsidRPr="005A2F6F">
              <w:t>nit</w:t>
            </w:r>
            <w:r>
              <w:t xml:space="preserve">s per </w:t>
            </w:r>
            <w:r w:rsidRPr="005A2F6F">
              <w:t>millilitre</w:t>
            </w:r>
          </w:p>
        </w:tc>
      </w:tr>
      <w:tr w:rsidR="00195EDB" w:rsidTr="004B0498">
        <w:tc>
          <w:tcPr>
            <w:tcW w:w="7905" w:type="dxa"/>
            <w:gridSpan w:val="2"/>
          </w:tcPr>
          <w:p w:rsidR="00195EDB" w:rsidRPr="00B55161" w:rsidRDefault="00195EDB" w:rsidP="004B0498">
            <w:pPr>
              <w:pStyle w:val="TableHeading2"/>
            </w:pPr>
            <w:r w:rsidRPr="00B55161">
              <w:t>Terms involving microbiological culture units</w:t>
            </w:r>
          </w:p>
        </w:tc>
      </w:tr>
      <w:tr w:rsidR="00195EDB" w:rsidTr="004B0498">
        <w:tc>
          <w:tcPr>
            <w:tcW w:w="2518" w:type="dxa"/>
          </w:tcPr>
          <w:p w:rsidR="00195EDB" w:rsidRPr="005A2F6F" w:rsidRDefault="00195EDB" w:rsidP="00195EDB">
            <w:pPr>
              <w:pStyle w:val="Tabletext"/>
              <w:spacing w:before="120" w:after="120"/>
            </w:pPr>
            <w:r w:rsidRPr="005A2F6F">
              <w:t>billion CFU</w:t>
            </w:r>
          </w:p>
        </w:tc>
        <w:tc>
          <w:tcPr>
            <w:tcW w:w="5387" w:type="dxa"/>
          </w:tcPr>
          <w:p w:rsidR="00195EDB" w:rsidRPr="005A2F6F" w:rsidRDefault="00195EDB" w:rsidP="00195EDB">
            <w:pPr>
              <w:pStyle w:val="Tabletext"/>
              <w:spacing w:before="120" w:after="120"/>
            </w:pPr>
            <w:r>
              <w:t>b</w:t>
            </w:r>
            <w:r w:rsidRPr="005A2F6F">
              <w:t>illion colony forming units</w:t>
            </w:r>
          </w:p>
        </w:tc>
      </w:tr>
      <w:tr w:rsidR="00195EDB" w:rsidTr="004B0498">
        <w:tc>
          <w:tcPr>
            <w:tcW w:w="2518" w:type="dxa"/>
          </w:tcPr>
          <w:p w:rsidR="00195EDB" w:rsidRPr="005A2F6F" w:rsidRDefault="00195EDB" w:rsidP="00195EDB">
            <w:pPr>
              <w:pStyle w:val="Tabletext"/>
              <w:spacing w:before="120" w:after="120"/>
            </w:pPr>
            <w:r w:rsidRPr="005A2F6F">
              <w:t>billion CFU/g</w:t>
            </w:r>
          </w:p>
        </w:tc>
        <w:tc>
          <w:tcPr>
            <w:tcW w:w="5387" w:type="dxa"/>
          </w:tcPr>
          <w:p w:rsidR="00195EDB" w:rsidRPr="005A2F6F" w:rsidRDefault="00195EDB" w:rsidP="00195EDB">
            <w:pPr>
              <w:pStyle w:val="Tabletext"/>
              <w:spacing w:before="120" w:after="120"/>
            </w:pPr>
            <w:r>
              <w:t>b</w:t>
            </w:r>
            <w:r w:rsidRPr="005A2F6F">
              <w:t>illion colony forming units per gram</w:t>
            </w:r>
          </w:p>
        </w:tc>
      </w:tr>
      <w:tr w:rsidR="00195EDB" w:rsidTr="004B0498">
        <w:tc>
          <w:tcPr>
            <w:tcW w:w="2518" w:type="dxa"/>
          </w:tcPr>
          <w:p w:rsidR="00195EDB" w:rsidRPr="005A2F6F" w:rsidRDefault="00195EDB" w:rsidP="00195EDB">
            <w:pPr>
              <w:pStyle w:val="Tabletext"/>
              <w:spacing w:before="120" w:after="120"/>
            </w:pPr>
            <w:r w:rsidRPr="005A2F6F">
              <w:lastRenderedPageBreak/>
              <w:t>billion CFU/mL</w:t>
            </w:r>
          </w:p>
        </w:tc>
        <w:tc>
          <w:tcPr>
            <w:tcW w:w="5387" w:type="dxa"/>
          </w:tcPr>
          <w:p w:rsidR="00195EDB" w:rsidRPr="005A2F6F" w:rsidRDefault="00195EDB" w:rsidP="00195EDB">
            <w:pPr>
              <w:pStyle w:val="Tabletext"/>
              <w:spacing w:before="120" w:after="120"/>
            </w:pPr>
            <w:r>
              <w:t>b</w:t>
            </w:r>
            <w:r w:rsidRPr="005A2F6F">
              <w:t>illion colony forming units per millilitre</w:t>
            </w:r>
          </w:p>
        </w:tc>
      </w:tr>
      <w:tr w:rsidR="00195EDB" w:rsidTr="004B0498">
        <w:tc>
          <w:tcPr>
            <w:tcW w:w="2518" w:type="dxa"/>
          </w:tcPr>
          <w:p w:rsidR="00195EDB" w:rsidRPr="005A2F6F" w:rsidRDefault="00195EDB" w:rsidP="00195EDB">
            <w:pPr>
              <w:pStyle w:val="Tabletext"/>
              <w:spacing w:before="120" w:after="120"/>
            </w:pPr>
            <w:r w:rsidRPr="005A2F6F">
              <w:t>billion organisms</w:t>
            </w:r>
          </w:p>
        </w:tc>
        <w:tc>
          <w:tcPr>
            <w:tcW w:w="5387" w:type="dxa"/>
          </w:tcPr>
          <w:p w:rsidR="00195EDB" w:rsidRPr="005A2F6F" w:rsidRDefault="00195EDB" w:rsidP="00195EDB">
            <w:pPr>
              <w:pStyle w:val="Tabletext"/>
              <w:spacing w:before="120" w:after="120"/>
            </w:pPr>
            <w:r>
              <w:t>b</w:t>
            </w:r>
            <w:r w:rsidRPr="005A2F6F">
              <w:t>illion organisms</w:t>
            </w:r>
          </w:p>
        </w:tc>
      </w:tr>
      <w:tr w:rsidR="00195EDB" w:rsidTr="004B0498">
        <w:tc>
          <w:tcPr>
            <w:tcW w:w="2518" w:type="dxa"/>
          </w:tcPr>
          <w:p w:rsidR="00195EDB" w:rsidRPr="005A2F6F" w:rsidRDefault="00195EDB" w:rsidP="00195EDB">
            <w:pPr>
              <w:pStyle w:val="Tabletext"/>
              <w:spacing w:before="120" w:after="120"/>
            </w:pPr>
            <w:r w:rsidRPr="005A2F6F">
              <w:t>billion organisms/g</w:t>
            </w:r>
          </w:p>
        </w:tc>
        <w:tc>
          <w:tcPr>
            <w:tcW w:w="5387" w:type="dxa"/>
          </w:tcPr>
          <w:p w:rsidR="00195EDB" w:rsidRPr="005A2F6F" w:rsidRDefault="00195EDB" w:rsidP="00195EDB">
            <w:pPr>
              <w:pStyle w:val="Tabletext"/>
              <w:spacing w:before="120" w:after="120"/>
            </w:pPr>
            <w:r>
              <w:t>b</w:t>
            </w:r>
            <w:r w:rsidRPr="005A2F6F">
              <w:t>illion organisms</w:t>
            </w:r>
            <w:r>
              <w:t xml:space="preserve">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billion organisms/mL</w:t>
            </w:r>
          </w:p>
        </w:tc>
        <w:tc>
          <w:tcPr>
            <w:tcW w:w="5387" w:type="dxa"/>
          </w:tcPr>
          <w:p w:rsidR="00195EDB" w:rsidRPr="005A2F6F" w:rsidRDefault="00195EDB" w:rsidP="00195EDB">
            <w:pPr>
              <w:pStyle w:val="Tabletext"/>
              <w:spacing w:before="120" w:after="120"/>
            </w:pPr>
            <w:r>
              <w:t>b</w:t>
            </w:r>
            <w:r w:rsidRPr="005A2F6F">
              <w:t>illion organisms</w:t>
            </w:r>
            <w:r>
              <w:t xml:space="preserve"> per </w:t>
            </w:r>
            <w:r w:rsidRPr="005A2F6F">
              <w:t>millilitre</w:t>
            </w:r>
          </w:p>
        </w:tc>
      </w:tr>
      <w:tr w:rsidR="00195EDB" w:rsidTr="004B0498">
        <w:tc>
          <w:tcPr>
            <w:tcW w:w="2518" w:type="dxa"/>
          </w:tcPr>
          <w:p w:rsidR="00195EDB" w:rsidRPr="005A2F6F" w:rsidRDefault="00195EDB" w:rsidP="00195EDB">
            <w:pPr>
              <w:pStyle w:val="Tabletext"/>
              <w:spacing w:before="120" w:after="120"/>
            </w:pPr>
            <w:r w:rsidRPr="005A2F6F">
              <w:t>CFU</w:t>
            </w:r>
          </w:p>
        </w:tc>
        <w:tc>
          <w:tcPr>
            <w:tcW w:w="5387" w:type="dxa"/>
          </w:tcPr>
          <w:p w:rsidR="00195EDB" w:rsidRPr="005A2F6F" w:rsidRDefault="00195EDB" w:rsidP="00195EDB">
            <w:pPr>
              <w:pStyle w:val="Tabletext"/>
              <w:spacing w:before="120" w:after="120"/>
            </w:pPr>
            <w:r>
              <w:t>c</w:t>
            </w:r>
            <w:r w:rsidRPr="005A2F6F">
              <w:t xml:space="preserve">olony </w:t>
            </w:r>
            <w:r>
              <w:t>f</w:t>
            </w:r>
            <w:r w:rsidRPr="005A2F6F">
              <w:t xml:space="preserve">orming </w:t>
            </w:r>
            <w:r>
              <w:t>u</w:t>
            </w:r>
            <w:r w:rsidRPr="005A2F6F">
              <w:t>nit</w:t>
            </w:r>
          </w:p>
        </w:tc>
      </w:tr>
      <w:tr w:rsidR="00195EDB" w:rsidTr="004B0498">
        <w:tc>
          <w:tcPr>
            <w:tcW w:w="2518" w:type="dxa"/>
          </w:tcPr>
          <w:p w:rsidR="00195EDB" w:rsidRPr="005A2F6F" w:rsidRDefault="00195EDB" w:rsidP="00195EDB">
            <w:pPr>
              <w:pStyle w:val="Tabletext"/>
              <w:spacing w:before="120" w:after="120"/>
            </w:pPr>
            <w:r w:rsidRPr="005A2F6F">
              <w:t>CFU/g</w:t>
            </w:r>
          </w:p>
        </w:tc>
        <w:tc>
          <w:tcPr>
            <w:tcW w:w="5387" w:type="dxa"/>
          </w:tcPr>
          <w:p w:rsidR="00195EDB" w:rsidRPr="005A2F6F" w:rsidRDefault="00195EDB" w:rsidP="00195EDB">
            <w:pPr>
              <w:pStyle w:val="Tabletext"/>
              <w:spacing w:before="120" w:after="120"/>
            </w:pPr>
            <w:r>
              <w:t>c</w:t>
            </w:r>
            <w:r w:rsidRPr="005A2F6F">
              <w:t xml:space="preserve">olony </w:t>
            </w:r>
            <w:r>
              <w:t>f</w:t>
            </w:r>
            <w:r w:rsidRPr="005A2F6F">
              <w:t>orming unit</w:t>
            </w:r>
            <w:r>
              <w:t xml:space="preserve">s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CFU/mL</w:t>
            </w:r>
          </w:p>
        </w:tc>
        <w:tc>
          <w:tcPr>
            <w:tcW w:w="5387" w:type="dxa"/>
          </w:tcPr>
          <w:p w:rsidR="00195EDB" w:rsidRPr="005A2F6F" w:rsidRDefault="00195EDB" w:rsidP="00195EDB">
            <w:pPr>
              <w:pStyle w:val="Tabletext"/>
              <w:spacing w:before="120" w:after="120"/>
            </w:pPr>
            <w:r>
              <w:t>c</w:t>
            </w:r>
            <w:r w:rsidRPr="005A2F6F">
              <w:t xml:space="preserve">olony </w:t>
            </w:r>
            <w:r>
              <w:t>f</w:t>
            </w:r>
            <w:r w:rsidRPr="005A2F6F">
              <w:t xml:space="preserve">orming </w:t>
            </w:r>
            <w:r>
              <w:t>u</w:t>
            </w:r>
            <w:r w:rsidRPr="005A2F6F">
              <w:t>nit</w:t>
            </w:r>
            <w:r>
              <w:t xml:space="preserve">s per </w:t>
            </w:r>
            <w:r w:rsidRPr="005A2F6F">
              <w:t>millilitre</w:t>
            </w:r>
          </w:p>
        </w:tc>
      </w:tr>
      <w:tr w:rsidR="00195EDB" w:rsidTr="004B0498">
        <w:tc>
          <w:tcPr>
            <w:tcW w:w="2518" w:type="dxa"/>
          </w:tcPr>
          <w:p w:rsidR="00195EDB" w:rsidRPr="005A2F6F" w:rsidRDefault="00195EDB" w:rsidP="00195EDB">
            <w:pPr>
              <w:pStyle w:val="Tabletext"/>
              <w:spacing w:before="120" w:after="120"/>
            </w:pPr>
            <w:r w:rsidRPr="005A2F6F">
              <w:t>million CFU</w:t>
            </w:r>
          </w:p>
        </w:tc>
        <w:tc>
          <w:tcPr>
            <w:tcW w:w="5387" w:type="dxa"/>
          </w:tcPr>
          <w:p w:rsidR="00195EDB" w:rsidRPr="005A2F6F" w:rsidRDefault="00195EDB" w:rsidP="00195EDB">
            <w:pPr>
              <w:pStyle w:val="Tabletext"/>
              <w:spacing w:before="120" w:after="120"/>
            </w:pPr>
            <w:r>
              <w:t>m</w:t>
            </w:r>
            <w:r w:rsidRPr="005A2F6F">
              <w:t>illion colony forming units</w:t>
            </w:r>
          </w:p>
        </w:tc>
      </w:tr>
      <w:tr w:rsidR="00195EDB" w:rsidTr="004B0498">
        <w:tc>
          <w:tcPr>
            <w:tcW w:w="2518" w:type="dxa"/>
          </w:tcPr>
          <w:p w:rsidR="00195EDB" w:rsidRPr="005A2F6F" w:rsidRDefault="00195EDB" w:rsidP="00195EDB">
            <w:pPr>
              <w:pStyle w:val="Tabletext"/>
              <w:spacing w:before="120" w:after="120"/>
            </w:pPr>
            <w:r w:rsidRPr="005A2F6F">
              <w:t>million CFU/g</w:t>
            </w:r>
          </w:p>
        </w:tc>
        <w:tc>
          <w:tcPr>
            <w:tcW w:w="5387" w:type="dxa"/>
          </w:tcPr>
          <w:p w:rsidR="00195EDB" w:rsidRPr="005A2F6F" w:rsidRDefault="00195EDB" w:rsidP="00195EDB">
            <w:pPr>
              <w:pStyle w:val="Tabletext"/>
              <w:spacing w:before="120" w:after="120"/>
            </w:pPr>
            <w:r>
              <w:t>m</w:t>
            </w:r>
            <w:r w:rsidRPr="005A2F6F">
              <w:t>illion colony forming units per gram</w:t>
            </w:r>
          </w:p>
        </w:tc>
      </w:tr>
      <w:tr w:rsidR="00195EDB" w:rsidTr="004B0498">
        <w:tc>
          <w:tcPr>
            <w:tcW w:w="2518" w:type="dxa"/>
          </w:tcPr>
          <w:p w:rsidR="00195EDB" w:rsidRPr="005A2F6F" w:rsidRDefault="00195EDB" w:rsidP="00195EDB">
            <w:pPr>
              <w:pStyle w:val="Tabletext"/>
              <w:spacing w:before="120" w:after="120"/>
            </w:pPr>
            <w:r w:rsidRPr="005A2F6F">
              <w:t>million CFU/mL</w:t>
            </w:r>
          </w:p>
        </w:tc>
        <w:tc>
          <w:tcPr>
            <w:tcW w:w="5387" w:type="dxa"/>
          </w:tcPr>
          <w:p w:rsidR="00195EDB" w:rsidRPr="005A2F6F" w:rsidRDefault="00195EDB" w:rsidP="00195EDB">
            <w:pPr>
              <w:pStyle w:val="Tabletext"/>
              <w:spacing w:before="120" w:after="120"/>
            </w:pPr>
            <w:r>
              <w:t>m</w:t>
            </w:r>
            <w:r w:rsidRPr="005A2F6F">
              <w:t>illion colony forming units per millilitre</w:t>
            </w:r>
          </w:p>
        </w:tc>
      </w:tr>
      <w:tr w:rsidR="00195EDB" w:rsidTr="004B0498">
        <w:tc>
          <w:tcPr>
            <w:tcW w:w="2518" w:type="dxa"/>
          </w:tcPr>
          <w:p w:rsidR="00195EDB" w:rsidRPr="005A2F6F" w:rsidRDefault="00195EDB" w:rsidP="00195EDB">
            <w:pPr>
              <w:pStyle w:val="Tabletext"/>
              <w:spacing w:before="120" w:after="120"/>
            </w:pPr>
            <w:r w:rsidRPr="005A2F6F">
              <w:t>million organisms</w:t>
            </w:r>
          </w:p>
        </w:tc>
        <w:tc>
          <w:tcPr>
            <w:tcW w:w="5387" w:type="dxa"/>
          </w:tcPr>
          <w:p w:rsidR="00195EDB" w:rsidRPr="005A2F6F" w:rsidRDefault="00195EDB" w:rsidP="00195EDB">
            <w:pPr>
              <w:pStyle w:val="Tabletext"/>
              <w:spacing w:before="120" w:after="120"/>
            </w:pPr>
            <w:r>
              <w:t>m</w:t>
            </w:r>
            <w:r w:rsidRPr="005A2F6F">
              <w:t>illion organisms</w:t>
            </w:r>
          </w:p>
        </w:tc>
      </w:tr>
      <w:tr w:rsidR="00195EDB" w:rsidTr="004B0498">
        <w:tc>
          <w:tcPr>
            <w:tcW w:w="2518" w:type="dxa"/>
          </w:tcPr>
          <w:p w:rsidR="00195EDB" w:rsidRPr="005A2F6F" w:rsidRDefault="00195EDB" w:rsidP="00195EDB">
            <w:pPr>
              <w:pStyle w:val="Tabletext"/>
              <w:spacing w:before="120" w:after="120"/>
            </w:pPr>
            <w:r w:rsidRPr="005A2F6F">
              <w:t>million organisms/g</w:t>
            </w:r>
          </w:p>
        </w:tc>
        <w:tc>
          <w:tcPr>
            <w:tcW w:w="5387" w:type="dxa"/>
          </w:tcPr>
          <w:p w:rsidR="00195EDB" w:rsidRPr="005A2F6F" w:rsidRDefault="00195EDB" w:rsidP="00195EDB">
            <w:pPr>
              <w:pStyle w:val="Tabletext"/>
              <w:spacing w:before="120" w:after="120"/>
            </w:pPr>
            <w:r>
              <w:t>m</w:t>
            </w:r>
            <w:r w:rsidRPr="005A2F6F">
              <w:t>illion organisms</w:t>
            </w:r>
            <w:r>
              <w:t xml:space="preserve">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million organisms/mL</w:t>
            </w:r>
          </w:p>
        </w:tc>
        <w:tc>
          <w:tcPr>
            <w:tcW w:w="5387" w:type="dxa"/>
          </w:tcPr>
          <w:p w:rsidR="00195EDB" w:rsidRPr="005A2F6F" w:rsidRDefault="00195EDB" w:rsidP="00195EDB">
            <w:pPr>
              <w:pStyle w:val="Tabletext"/>
              <w:spacing w:before="120" w:after="120"/>
            </w:pPr>
            <w:r>
              <w:t>m</w:t>
            </w:r>
            <w:r w:rsidRPr="005A2F6F">
              <w:t>illion organisms</w:t>
            </w:r>
            <w:r>
              <w:t xml:space="preserve"> per </w:t>
            </w:r>
            <w:r w:rsidRPr="005A2F6F">
              <w:t>millilitre</w:t>
            </w:r>
          </w:p>
        </w:tc>
      </w:tr>
      <w:tr w:rsidR="00195EDB" w:rsidTr="004B0498">
        <w:tc>
          <w:tcPr>
            <w:tcW w:w="2518" w:type="dxa"/>
          </w:tcPr>
          <w:p w:rsidR="00195EDB" w:rsidRPr="005A2F6F" w:rsidRDefault="00195EDB" w:rsidP="00195EDB">
            <w:pPr>
              <w:pStyle w:val="Tabletext"/>
              <w:spacing w:before="120" w:after="120"/>
            </w:pPr>
            <w:r w:rsidRPr="005A2F6F">
              <w:t>thousand CFU</w:t>
            </w:r>
          </w:p>
        </w:tc>
        <w:tc>
          <w:tcPr>
            <w:tcW w:w="5387" w:type="dxa"/>
          </w:tcPr>
          <w:p w:rsidR="00195EDB" w:rsidRPr="005A2F6F" w:rsidRDefault="00195EDB" w:rsidP="00195EDB">
            <w:pPr>
              <w:pStyle w:val="Tabletext"/>
              <w:spacing w:before="120" w:after="120"/>
            </w:pPr>
            <w:r>
              <w:t>t</w:t>
            </w:r>
            <w:r w:rsidRPr="005A2F6F">
              <w:t>housand colony forming units</w:t>
            </w:r>
          </w:p>
        </w:tc>
      </w:tr>
      <w:tr w:rsidR="00195EDB" w:rsidTr="004B0498">
        <w:tc>
          <w:tcPr>
            <w:tcW w:w="2518" w:type="dxa"/>
          </w:tcPr>
          <w:p w:rsidR="00195EDB" w:rsidRPr="005A2F6F" w:rsidRDefault="00195EDB" w:rsidP="00195EDB">
            <w:pPr>
              <w:pStyle w:val="Tabletext"/>
              <w:spacing w:before="120" w:after="120"/>
            </w:pPr>
            <w:r w:rsidRPr="005A2F6F">
              <w:t>thousand CFU/g</w:t>
            </w:r>
          </w:p>
        </w:tc>
        <w:tc>
          <w:tcPr>
            <w:tcW w:w="5387" w:type="dxa"/>
          </w:tcPr>
          <w:p w:rsidR="00195EDB" w:rsidRPr="005A2F6F" w:rsidRDefault="00195EDB" w:rsidP="00195EDB">
            <w:pPr>
              <w:pStyle w:val="Tabletext"/>
              <w:spacing w:before="120" w:after="120"/>
            </w:pPr>
            <w:r>
              <w:t>t</w:t>
            </w:r>
            <w:r w:rsidRPr="005A2F6F">
              <w:t>housand colony forming units per gram</w:t>
            </w:r>
          </w:p>
        </w:tc>
      </w:tr>
      <w:tr w:rsidR="00195EDB" w:rsidTr="004B0498">
        <w:tc>
          <w:tcPr>
            <w:tcW w:w="2518" w:type="dxa"/>
          </w:tcPr>
          <w:p w:rsidR="00195EDB" w:rsidRPr="005A2F6F" w:rsidRDefault="00195EDB" w:rsidP="00195EDB">
            <w:pPr>
              <w:pStyle w:val="Tabletext"/>
              <w:spacing w:before="120" w:after="120"/>
            </w:pPr>
            <w:r w:rsidRPr="005A2F6F">
              <w:t>thousand CFU/mL</w:t>
            </w:r>
          </w:p>
        </w:tc>
        <w:tc>
          <w:tcPr>
            <w:tcW w:w="5387" w:type="dxa"/>
          </w:tcPr>
          <w:p w:rsidR="00195EDB" w:rsidRPr="005A2F6F" w:rsidRDefault="00195EDB" w:rsidP="00195EDB">
            <w:pPr>
              <w:pStyle w:val="Tabletext"/>
              <w:spacing w:before="120" w:after="120"/>
            </w:pPr>
            <w:r>
              <w:t>t</w:t>
            </w:r>
            <w:r w:rsidRPr="005A2F6F">
              <w:t>housand colony forming units per millitre</w:t>
            </w:r>
          </w:p>
        </w:tc>
      </w:tr>
      <w:tr w:rsidR="00195EDB" w:rsidTr="004B0498">
        <w:tc>
          <w:tcPr>
            <w:tcW w:w="2518" w:type="dxa"/>
          </w:tcPr>
          <w:p w:rsidR="00195EDB" w:rsidRPr="005A2F6F" w:rsidRDefault="00195EDB" w:rsidP="00195EDB">
            <w:pPr>
              <w:pStyle w:val="Tabletext"/>
              <w:spacing w:before="120" w:after="120"/>
            </w:pPr>
            <w:r w:rsidRPr="005A2F6F">
              <w:t>thousand organisms</w:t>
            </w:r>
          </w:p>
        </w:tc>
        <w:tc>
          <w:tcPr>
            <w:tcW w:w="5387" w:type="dxa"/>
          </w:tcPr>
          <w:p w:rsidR="00195EDB" w:rsidRPr="005A2F6F" w:rsidRDefault="00195EDB" w:rsidP="00195EDB">
            <w:pPr>
              <w:pStyle w:val="Tabletext"/>
              <w:spacing w:before="120" w:after="120"/>
            </w:pPr>
            <w:r>
              <w:t>t</w:t>
            </w:r>
            <w:r w:rsidRPr="005A2F6F">
              <w:t>housand organisms</w:t>
            </w:r>
          </w:p>
        </w:tc>
      </w:tr>
      <w:tr w:rsidR="00195EDB" w:rsidTr="004B0498">
        <w:tc>
          <w:tcPr>
            <w:tcW w:w="2518" w:type="dxa"/>
          </w:tcPr>
          <w:p w:rsidR="00195EDB" w:rsidRPr="005A2F6F" w:rsidRDefault="00195EDB" w:rsidP="00195EDB">
            <w:pPr>
              <w:pStyle w:val="Tabletext"/>
              <w:spacing w:before="120" w:after="120"/>
            </w:pPr>
            <w:r w:rsidRPr="005A2F6F">
              <w:t>thousand organisms/g</w:t>
            </w:r>
          </w:p>
        </w:tc>
        <w:tc>
          <w:tcPr>
            <w:tcW w:w="5387" w:type="dxa"/>
          </w:tcPr>
          <w:p w:rsidR="00195EDB" w:rsidRPr="005A2F6F" w:rsidRDefault="00195EDB" w:rsidP="00195EDB">
            <w:pPr>
              <w:pStyle w:val="Tabletext"/>
              <w:spacing w:before="120" w:after="120"/>
            </w:pPr>
            <w:r>
              <w:t>t</w:t>
            </w:r>
            <w:r w:rsidRPr="005A2F6F">
              <w:t>housand organisms</w:t>
            </w:r>
            <w:r>
              <w:t xml:space="preserve">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thousand organisms/mL</w:t>
            </w:r>
          </w:p>
        </w:tc>
        <w:tc>
          <w:tcPr>
            <w:tcW w:w="5387" w:type="dxa"/>
          </w:tcPr>
          <w:p w:rsidR="00195EDB" w:rsidRPr="005A2F6F" w:rsidRDefault="00195EDB" w:rsidP="00195EDB">
            <w:pPr>
              <w:pStyle w:val="Tabletext"/>
              <w:spacing w:before="120" w:after="120"/>
            </w:pPr>
            <w:r>
              <w:t>t</w:t>
            </w:r>
            <w:r w:rsidRPr="005A2F6F">
              <w:t>housand organisms</w:t>
            </w:r>
            <w:r>
              <w:t xml:space="preserve"> per </w:t>
            </w:r>
            <w:r w:rsidRPr="005A2F6F">
              <w:t>millilitre</w:t>
            </w:r>
          </w:p>
        </w:tc>
      </w:tr>
      <w:tr w:rsidR="00195EDB" w:rsidRPr="00C04B60" w:rsidTr="004B0498">
        <w:tc>
          <w:tcPr>
            <w:tcW w:w="7905" w:type="dxa"/>
            <w:gridSpan w:val="2"/>
          </w:tcPr>
          <w:p w:rsidR="00195EDB" w:rsidRPr="00B55161" w:rsidRDefault="00195EDB" w:rsidP="004B0498">
            <w:pPr>
              <w:pStyle w:val="TableHeading2"/>
            </w:pPr>
            <w:r w:rsidRPr="00B55161">
              <w:t>Terms involving biological units</w:t>
            </w:r>
          </w:p>
        </w:tc>
      </w:tr>
      <w:tr w:rsidR="00195EDB" w:rsidTr="004B0498">
        <w:tc>
          <w:tcPr>
            <w:tcW w:w="2518" w:type="dxa"/>
          </w:tcPr>
          <w:p w:rsidR="00195EDB" w:rsidRPr="005A2F6F" w:rsidRDefault="00195EDB" w:rsidP="00195EDB">
            <w:pPr>
              <w:pStyle w:val="Tabletext"/>
              <w:spacing w:before="120" w:after="120"/>
            </w:pPr>
            <w:r w:rsidRPr="005A2F6F">
              <w:t>ALU</w:t>
            </w:r>
          </w:p>
        </w:tc>
        <w:tc>
          <w:tcPr>
            <w:tcW w:w="5387" w:type="dxa"/>
          </w:tcPr>
          <w:p w:rsidR="00195EDB" w:rsidRPr="005A2F6F" w:rsidRDefault="00195EDB" w:rsidP="00195EDB">
            <w:pPr>
              <w:pStyle w:val="Tabletext"/>
              <w:spacing w:before="120" w:after="120"/>
            </w:pPr>
            <w:r>
              <w:t>a</w:t>
            </w:r>
            <w:r w:rsidRPr="005A2F6F">
              <w:t>cid lactase unit</w:t>
            </w:r>
          </w:p>
        </w:tc>
      </w:tr>
      <w:tr w:rsidR="00195EDB" w:rsidTr="004B0498">
        <w:tc>
          <w:tcPr>
            <w:tcW w:w="2518" w:type="dxa"/>
          </w:tcPr>
          <w:p w:rsidR="00195EDB" w:rsidRPr="005A2F6F" w:rsidRDefault="00195EDB" w:rsidP="00195EDB">
            <w:pPr>
              <w:pStyle w:val="Tabletext"/>
              <w:spacing w:before="120" w:after="120"/>
            </w:pPr>
            <w:r w:rsidRPr="005A2F6F">
              <w:t>ALU/g</w:t>
            </w:r>
          </w:p>
        </w:tc>
        <w:tc>
          <w:tcPr>
            <w:tcW w:w="5387" w:type="dxa"/>
          </w:tcPr>
          <w:p w:rsidR="00195EDB" w:rsidRPr="005A2F6F" w:rsidRDefault="00195EDB" w:rsidP="00195EDB">
            <w:pPr>
              <w:pStyle w:val="Tabletext"/>
              <w:spacing w:before="120" w:after="120"/>
            </w:pPr>
            <w:r>
              <w:t>a</w:t>
            </w:r>
            <w:r w:rsidRPr="005A2F6F">
              <w:t xml:space="preserve">cid </w:t>
            </w:r>
            <w:r>
              <w:t>l</w:t>
            </w:r>
            <w:r w:rsidRPr="005A2F6F">
              <w:t>actase unit</w:t>
            </w:r>
            <w:r>
              <w:t>s</w:t>
            </w:r>
            <w:r w:rsidRPr="005A2F6F">
              <w:t xml:space="preserve"> per gram</w:t>
            </w:r>
          </w:p>
        </w:tc>
      </w:tr>
      <w:tr w:rsidR="00195EDB" w:rsidTr="004B0498">
        <w:tc>
          <w:tcPr>
            <w:tcW w:w="2518" w:type="dxa"/>
          </w:tcPr>
          <w:p w:rsidR="00195EDB" w:rsidRPr="005A2F6F" w:rsidRDefault="00195EDB" w:rsidP="00195EDB">
            <w:pPr>
              <w:pStyle w:val="Tabletext"/>
              <w:spacing w:before="120" w:after="120"/>
            </w:pPr>
            <w:r w:rsidRPr="005A2F6F">
              <w:t>CU</w:t>
            </w:r>
          </w:p>
        </w:tc>
        <w:tc>
          <w:tcPr>
            <w:tcW w:w="5387" w:type="dxa"/>
          </w:tcPr>
          <w:p w:rsidR="00195EDB" w:rsidRPr="005A2F6F" w:rsidRDefault="00195EDB" w:rsidP="00195EDB">
            <w:pPr>
              <w:pStyle w:val="Tabletext"/>
              <w:spacing w:before="120" w:after="120"/>
            </w:pPr>
            <w:r>
              <w:t>c</w:t>
            </w:r>
            <w:r w:rsidRPr="005A2F6F">
              <w:t>ellulase unit</w:t>
            </w:r>
          </w:p>
        </w:tc>
      </w:tr>
      <w:tr w:rsidR="00195EDB" w:rsidTr="004B0498">
        <w:tc>
          <w:tcPr>
            <w:tcW w:w="2518" w:type="dxa"/>
          </w:tcPr>
          <w:p w:rsidR="00195EDB" w:rsidRPr="005A2F6F" w:rsidRDefault="00195EDB" w:rsidP="00195EDB">
            <w:pPr>
              <w:pStyle w:val="Tabletext"/>
              <w:spacing w:before="120" w:after="120"/>
            </w:pPr>
            <w:r w:rsidRPr="005A2F6F">
              <w:t>CU/g</w:t>
            </w:r>
          </w:p>
        </w:tc>
        <w:tc>
          <w:tcPr>
            <w:tcW w:w="5387" w:type="dxa"/>
          </w:tcPr>
          <w:p w:rsidR="00195EDB" w:rsidRPr="005A2F6F" w:rsidRDefault="00195EDB" w:rsidP="00195EDB">
            <w:pPr>
              <w:pStyle w:val="Tabletext"/>
              <w:spacing w:before="120" w:after="120"/>
            </w:pPr>
            <w:r>
              <w:t>c</w:t>
            </w:r>
            <w:r w:rsidRPr="005A2F6F">
              <w:t>ellulase unit</w:t>
            </w:r>
            <w:r>
              <w:t>s</w:t>
            </w:r>
            <w:r w:rsidRPr="005A2F6F">
              <w:t xml:space="preserve"> per gram</w:t>
            </w:r>
          </w:p>
        </w:tc>
      </w:tr>
      <w:tr w:rsidR="00195EDB" w:rsidTr="004B0498">
        <w:tc>
          <w:tcPr>
            <w:tcW w:w="2518" w:type="dxa"/>
          </w:tcPr>
          <w:p w:rsidR="00195EDB" w:rsidRPr="005A2F6F" w:rsidRDefault="00195EDB" w:rsidP="00195EDB">
            <w:pPr>
              <w:pStyle w:val="Tabletext"/>
              <w:spacing w:before="120" w:after="120"/>
            </w:pPr>
            <w:r w:rsidRPr="005A2F6F">
              <w:t>DU/g</w:t>
            </w:r>
          </w:p>
        </w:tc>
        <w:tc>
          <w:tcPr>
            <w:tcW w:w="5387" w:type="dxa"/>
          </w:tcPr>
          <w:p w:rsidR="00195EDB" w:rsidRPr="005A2F6F" w:rsidRDefault="00195EDB" w:rsidP="00195EDB">
            <w:pPr>
              <w:pStyle w:val="Tabletext"/>
              <w:spacing w:before="120" w:after="120"/>
            </w:pPr>
            <w:r>
              <w:t>d</w:t>
            </w:r>
            <w:r w:rsidRPr="005A2F6F">
              <w:t>extrinising unit</w:t>
            </w:r>
            <w:r>
              <w:t>s</w:t>
            </w:r>
            <w:r w:rsidRPr="005A2F6F">
              <w:t xml:space="preserve"> per gram</w:t>
            </w:r>
          </w:p>
        </w:tc>
      </w:tr>
      <w:tr w:rsidR="00195EDB" w:rsidTr="004B0498">
        <w:tc>
          <w:tcPr>
            <w:tcW w:w="2518" w:type="dxa"/>
          </w:tcPr>
          <w:p w:rsidR="00195EDB" w:rsidRPr="005A2F6F" w:rsidRDefault="00195EDB" w:rsidP="00195EDB">
            <w:pPr>
              <w:pStyle w:val="Tabletext"/>
              <w:spacing w:before="120" w:after="120"/>
            </w:pPr>
            <w:r w:rsidRPr="005A2F6F">
              <w:t>HUT</w:t>
            </w:r>
          </w:p>
        </w:tc>
        <w:tc>
          <w:tcPr>
            <w:tcW w:w="5387" w:type="dxa"/>
          </w:tcPr>
          <w:p w:rsidR="00195EDB" w:rsidRPr="005A2F6F" w:rsidRDefault="00195EDB" w:rsidP="00195EDB">
            <w:pPr>
              <w:pStyle w:val="Tabletext"/>
              <w:spacing w:before="120" w:after="120"/>
            </w:pPr>
            <w:r>
              <w:t>h</w:t>
            </w:r>
            <w:r w:rsidRPr="005A2F6F">
              <w:t>aemoglobin unit on the tyrosine basis</w:t>
            </w:r>
          </w:p>
        </w:tc>
      </w:tr>
      <w:tr w:rsidR="00195EDB" w:rsidTr="004B0498">
        <w:tc>
          <w:tcPr>
            <w:tcW w:w="2518" w:type="dxa"/>
          </w:tcPr>
          <w:p w:rsidR="00195EDB" w:rsidRPr="005A2F6F" w:rsidRDefault="00195EDB" w:rsidP="00195EDB">
            <w:pPr>
              <w:pStyle w:val="Tabletext"/>
              <w:spacing w:before="120" w:after="120"/>
            </w:pPr>
            <w:r w:rsidRPr="005A2F6F">
              <w:t>HUT/g</w:t>
            </w:r>
          </w:p>
        </w:tc>
        <w:tc>
          <w:tcPr>
            <w:tcW w:w="5387" w:type="dxa"/>
          </w:tcPr>
          <w:p w:rsidR="00195EDB" w:rsidRPr="005A2F6F" w:rsidRDefault="00195EDB" w:rsidP="00195EDB">
            <w:pPr>
              <w:pStyle w:val="Tabletext"/>
              <w:spacing w:before="120" w:after="120"/>
            </w:pPr>
            <w:r>
              <w:t>h</w:t>
            </w:r>
            <w:r w:rsidRPr="005A2F6F">
              <w:t>aemoglobin unit</w:t>
            </w:r>
            <w:r>
              <w:t>s</w:t>
            </w:r>
            <w:r w:rsidRPr="005A2F6F">
              <w:t xml:space="preserve"> on the tyrosine basis per gram</w:t>
            </w:r>
          </w:p>
        </w:tc>
      </w:tr>
      <w:tr w:rsidR="00195EDB" w:rsidTr="004B0498">
        <w:tc>
          <w:tcPr>
            <w:tcW w:w="2518" w:type="dxa"/>
          </w:tcPr>
          <w:p w:rsidR="00195EDB" w:rsidRPr="005A2F6F" w:rsidRDefault="00195EDB" w:rsidP="00195EDB">
            <w:pPr>
              <w:pStyle w:val="Tabletext"/>
              <w:spacing w:before="120" w:after="120"/>
            </w:pPr>
            <w:r w:rsidRPr="005A2F6F">
              <w:lastRenderedPageBreak/>
              <w:t>LipU</w:t>
            </w:r>
          </w:p>
        </w:tc>
        <w:tc>
          <w:tcPr>
            <w:tcW w:w="5387" w:type="dxa"/>
          </w:tcPr>
          <w:p w:rsidR="00195EDB" w:rsidRPr="005A2F6F" w:rsidRDefault="00195EDB" w:rsidP="00195EDB">
            <w:pPr>
              <w:pStyle w:val="Tabletext"/>
              <w:spacing w:before="120" w:after="120"/>
            </w:pPr>
            <w:r>
              <w:t>l</w:t>
            </w:r>
            <w:r w:rsidRPr="005A2F6F">
              <w:t>ipase unit</w:t>
            </w:r>
          </w:p>
        </w:tc>
      </w:tr>
      <w:tr w:rsidR="00195EDB" w:rsidTr="004B0498">
        <w:tc>
          <w:tcPr>
            <w:tcW w:w="2518" w:type="dxa"/>
          </w:tcPr>
          <w:p w:rsidR="00195EDB" w:rsidRPr="005A2F6F" w:rsidRDefault="00195EDB" w:rsidP="00195EDB">
            <w:pPr>
              <w:pStyle w:val="Tabletext"/>
              <w:spacing w:before="120" w:after="120"/>
            </w:pPr>
            <w:r w:rsidRPr="005A2F6F">
              <w:t>LipU/g</w:t>
            </w:r>
          </w:p>
        </w:tc>
        <w:tc>
          <w:tcPr>
            <w:tcW w:w="5387" w:type="dxa"/>
          </w:tcPr>
          <w:p w:rsidR="00195EDB" w:rsidRPr="005A2F6F" w:rsidRDefault="00195EDB" w:rsidP="00195EDB">
            <w:pPr>
              <w:pStyle w:val="Tabletext"/>
              <w:spacing w:before="120" w:after="120"/>
            </w:pPr>
            <w:r>
              <w:t>l</w:t>
            </w:r>
            <w:r w:rsidRPr="005A2F6F">
              <w:t>ipase unit</w:t>
            </w:r>
            <w:r>
              <w:t>s</w:t>
            </w:r>
            <w:r w:rsidRPr="005A2F6F">
              <w:t xml:space="preserve"> per gram</w:t>
            </w:r>
          </w:p>
        </w:tc>
      </w:tr>
      <w:tr w:rsidR="00195EDB" w:rsidTr="004B0498">
        <w:tc>
          <w:tcPr>
            <w:tcW w:w="2518" w:type="dxa"/>
          </w:tcPr>
          <w:p w:rsidR="00195EDB" w:rsidRPr="005A2F6F" w:rsidRDefault="00195EDB" w:rsidP="00195EDB">
            <w:pPr>
              <w:pStyle w:val="Tabletext"/>
              <w:spacing w:before="120" w:after="120"/>
            </w:pPr>
            <w:r w:rsidRPr="005A2F6F">
              <w:t>RE</w:t>
            </w:r>
          </w:p>
        </w:tc>
        <w:tc>
          <w:tcPr>
            <w:tcW w:w="5387" w:type="dxa"/>
          </w:tcPr>
          <w:p w:rsidR="00195EDB" w:rsidRPr="005A2F6F" w:rsidRDefault="00195EDB" w:rsidP="00195EDB">
            <w:pPr>
              <w:pStyle w:val="Tabletext"/>
              <w:spacing w:before="120" w:after="120"/>
            </w:pPr>
            <w:r>
              <w:t>r</w:t>
            </w:r>
            <w:r w:rsidRPr="005A2F6F">
              <w:t>etinol equivalent</w:t>
            </w:r>
          </w:p>
        </w:tc>
      </w:tr>
      <w:tr w:rsidR="00195EDB" w:rsidTr="004B0498">
        <w:tc>
          <w:tcPr>
            <w:tcW w:w="2518" w:type="dxa"/>
          </w:tcPr>
          <w:p w:rsidR="00195EDB" w:rsidRPr="005A2F6F" w:rsidRDefault="00195EDB" w:rsidP="00195EDB">
            <w:pPr>
              <w:pStyle w:val="Tabletext"/>
              <w:spacing w:before="120" w:after="120"/>
            </w:pPr>
            <w:r w:rsidRPr="005A2F6F">
              <w:t>RE/g</w:t>
            </w:r>
          </w:p>
        </w:tc>
        <w:tc>
          <w:tcPr>
            <w:tcW w:w="5387" w:type="dxa"/>
          </w:tcPr>
          <w:p w:rsidR="00195EDB" w:rsidRPr="005A2F6F" w:rsidRDefault="00195EDB" w:rsidP="00195EDB">
            <w:pPr>
              <w:pStyle w:val="Tabletext"/>
              <w:spacing w:before="120" w:after="120"/>
            </w:pPr>
            <w:r>
              <w:t>r</w:t>
            </w:r>
            <w:r w:rsidRPr="005A2F6F">
              <w:t>etinol equivalent</w:t>
            </w:r>
            <w:r>
              <w:t xml:space="preserve">s per </w:t>
            </w:r>
            <w:r w:rsidRPr="005A2F6F">
              <w:t>gram</w:t>
            </w:r>
          </w:p>
        </w:tc>
      </w:tr>
      <w:tr w:rsidR="00195EDB" w:rsidTr="004B0498">
        <w:tc>
          <w:tcPr>
            <w:tcW w:w="2518" w:type="dxa"/>
          </w:tcPr>
          <w:p w:rsidR="00195EDB" w:rsidRPr="005A2F6F" w:rsidRDefault="00195EDB" w:rsidP="00195EDB">
            <w:pPr>
              <w:pStyle w:val="Tabletext"/>
              <w:spacing w:before="120" w:after="120"/>
            </w:pPr>
            <w:r w:rsidRPr="005A2F6F">
              <w:t>RE/microgram</w:t>
            </w:r>
          </w:p>
        </w:tc>
        <w:tc>
          <w:tcPr>
            <w:tcW w:w="5387" w:type="dxa"/>
          </w:tcPr>
          <w:p w:rsidR="00195EDB" w:rsidRPr="005A2F6F" w:rsidRDefault="00195EDB" w:rsidP="00195EDB">
            <w:pPr>
              <w:pStyle w:val="Tabletext"/>
              <w:spacing w:before="120" w:after="120"/>
            </w:pPr>
            <w:r>
              <w:t>r</w:t>
            </w:r>
            <w:r w:rsidRPr="005A2F6F">
              <w:t>etinol equivalent</w:t>
            </w:r>
            <w:r>
              <w:t xml:space="preserve">s per </w:t>
            </w:r>
            <w:r w:rsidRPr="005A2F6F">
              <w:t>microgram</w:t>
            </w:r>
          </w:p>
        </w:tc>
      </w:tr>
      <w:tr w:rsidR="00195EDB" w:rsidTr="004B0498">
        <w:tc>
          <w:tcPr>
            <w:tcW w:w="2518" w:type="dxa"/>
          </w:tcPr>
          <w:p w:rsidR="00195EDB" w:rsidRPr="005A2F6F" w:rsidRDefault="00195EDB" w:rsidP="00195EDB">
            <w:pPr>
              <w:pStyle w:val="Tabletext"/>
              <w:spacing w:before="120" w:after="120"/>
            </w:pPr>
            <w:r w:rsidRPr="005A2F6F">
              <w:t>RE/milligram</w:t>
            </w:r>
          </w:p>
        </w:tc>
        <w:tc>
          <w:tcPr>
            <w:tcW w:w="5387" w:type="dxa"/>
          </w:tcPr>
          <w:p w:rsidR="00195EDB" w:rsidRPr="005A2F6F" w:rsidRDefault="00195EDB" w:rsidP="00195EDB">
            <w:pPr>
              <w:pStyle w:val="Tabletext"/>
              <w:spacing w:before="120" w:after="120"/>
            </w:pPr>
            <w:r>
              <w:t>r</w:t>
            </w:r>
            <w:r w:rsidRPr="005A2F6F">
              <w:t>etinol equivalent</w:t>
            </w:r>
            <w:r>
              <w:t xml:space="preserve">s per </w:t>
            </w:r>
            <w:r w:rsidRPr="005A2F6F">
              <w:t>milligram</w:t>
            </w:r>
          </w:p>
        </w:tc>
      </w:tr>
      <w:tr w:rsidR="00195EDB" w:rsidTr="004B0498">
        <w:tc>
          <w:tcPr>
            <w:tcW w:w="2518" w:type="dxa"/>
          </w:tcPr>
          <w:p w:rsidR="00195EDB" w:rsidRPr="005A2F6F" w:rsidRDefault="00195EDB" w:rsidP="00195EDB">
            <w:pPr>
              <w:pStyle w:val="Tabletext"/>
              <w:spacing w:before="120" w:after="120"/>
            </w:pPr>
            <w:r w:rsidRPr="005A2F6F">
              <w:t>RE/millilitre</w:t>
            </w:r>
          </w:p>
        </w:tc>
        <w:tc>
          <w:tcPr>
            <w:tcW w:w="5387" w:type="dxa"/>
          </w:tcPr>
          <w:p w:rsidR="00195EDB" w:rsidRPr="005A2F6F" w:rsidRDefault="00195EDB" w:rsidP="00195EDB">
            <w:pPr>
              <w:pStyle w:val="Tabletext"/>
              <w:spacing w:before="120" w:after="120"/>
            </w:pPr>
            <w:r>
              <w:t>r</w:t>
            </w:r>
            <w:r w:rsidRPr="005A2F6F">
              <w:t>etinol equivalent</w:t>
            </w:r>
            <w:r>
              <w:t xml:space="preserve">s per </w:t>
            </w:r>
            <w:r w:rsidRPr="005A2F6F">
              <w:t>millilitre</w:t>
            </w:r>
          </w:p>
        </w:tc>
      </w:tr>
      <w:tr w:rsidR="00195EDB" w:rsidTr="004B0498">
        <w:tc>
          <w:tcPr>
            <w:tcW w:w="2518" w:type="dxa"/>
          </w:tcPr>
          <w:p w:rsidR="00195EDB" w:rsidRPr="005A2F6F" w:rsidRDefault="00195EDB" w:rsidP="00195EDB">
            <w:pPr>
              <w:pStyle w:val="Tabletext"/>
              <w:spacing w:before="120" w:after="120"/>
            </w:pPr>
            <w:r w:rsidRPr="005A2F6F">
              <w:t>thousand ALU</w:t>
            </w:r>
          </w:p>
        </w:tc>
        <w:tc>
          <w:tcPr>
            <w:tcW w:w="5387" w:type="dxa"/>
          </w:tcPr>
          <w:p w:rsidR="00195EDB" w:rsidRPr="005A2F6F" w:rsidRDefault="00195EDB" w:rsidP="00195EDB">
            <w:pPr>
              <w:pStyle w:val="Tabletext"/>
              <w:spacing w:before="120" w:after="120"/>
            </w:pPr>
            <w:r>
              <w:t>t</w:t>
            </w:r>
            <w:r w:rsidRPr="005A2F6F">
              <w:t xml:space="preserve">housand </w:t>
            </w:r>
            <w:r>
              <w:t>a</w:t>
            </w:r>
            <w:r w:rsidRPr="005A2F6F">
              <w:t>cid lactase unit</w:t>
            </w:r>
            <w:r>
              <w:t>s</w:t>
            </w:r>
          </w:p>
        </w:tc>
      </w:tr>
      <w:tr w:rsidR="00195EDB" w:rsidTr="004B0498">
        <w:tc>
          <w:tcPr>
            <w:tcW w:w="2518" w:type="dxa"/>
          </w:tcPr>
          <w:p w:rsidR="00195EDB" w:rsidRPr="005A2F6F" w:rsidRDefault="00195EDB" w:rsidP="00195EDB">
            <w:pPr>
              <w:pStyle w:val="Tabletext"/>
              <w:spacing w:before="120" w:after="120"/>
            </w:pPr>
            <w:r w:rsidRPr="005A2F6F">
              <w:t>thousand ALU/g</w:t>
            </w:r>
          </w:p>
        </w:tc>
        <w:tc>
          <w:tcPr>
            <w:tcW w:w="5387" w:type="dxa"/>
          </w:tcPr>
          <w:p w:rsidR="00195EDB" w:rsidRPr="005A2F6F" w:rsidRDefault="00195EDB" w:rsidP="00195EDB">
            <w:pPr>
              <w:pStyle w:val="Tabletext"/>
              <w:spacing w:before="120" w:after="120"/>
            </w:pPr>
            <w:r>
              <w:t>t</w:t>
            </w:r>
            <w:r w:rsidRPr="005A2F6F">
              <w:t xml:space="preserve">housand </w:t>
            </w:r>
            <w:r>
              <w:t>a</w:t>
            </w:r>
            <w:r w:rsidRPr="005A2F6F">
              <w:t>cid lactase units per gram</w:t>
            </w:r>
          </w:p>
        </w:tc>
      </w:tr>
      <w:tr w:rsidR="00195EDB" w:rsidTr="004B0498">
        <w:tc>
          <w:tcPr>
            <w:tcW w:w="2518" w:type="dxa"/>
          </w:tcPr>
          <w:p w:rsidR="00195EDB" w:rsidRPr="005A2F6F" w:rsidRDefault="00195EDB" w:rsidP="00195EDB">
            <w:pPr>
              <w:pStyle w:val="Tabletext"/>
              <w:spacing w:before="120" w:after="120"/>
            </w:pPr>
            <w:r w:rsidRPr="005A2F6F">
              <w:t>thousand CU</w:t>
            </w:r>
          </w:p>
        </w:tc>
        <w:tc>
          <w:tcPr>
            <w:tcW w:w="5387" w:type="dxa"/>
          </w:tcPr>
          <w:p w:rsidR="00195EDB" w:rsidRPr="005A2F6F" w:rsidRDefault="00195EDB" w:rsidP="00195EDB">
            <w:pPr>
              <w:pStyle w:val="Tabletext"/>
              <w:spacing w:before="120" w:after="120"/>
            </w:pPr>
            <w:r>
              <w:t>t</w:t>
            </w:r>
            <w:r w:rsidRPr="005A2F6F">
              <w:t>housand cellulase unit</w:t>
            </w:r>
            <w:r>
              <w:t>s</w:t>
            </w:r>
          </w:p>
        </w:tc>
      </w:tr>
      <w:tr w:rsidR="00195EDB" w:rsidTr="004B0498">
        <w:tc>
          <w:tcPr>
            <w:tcW w:w="2518" w:type="dxa"/>
          </w:tcPr>
          <w:p w:rsidR="00195EDB" w:rsidRPr="005A2F6F" w:rsidRDefault="00195EDB" w:rsidP="00195EDB">
            <w:pPr>
              <w:pStyle w:val="Tabletext"/>
              <w:spacing w:before="120" w:after="120"/>
            </w:pPr>
            <w:r w:rsidRPr="005A2F6F">
              <w:t>thousand CU/g</w:t>
            </w:r>
          </w:p>
        </w:tc>
        <w:tc>
          <w:tcPr>
            <w:tcW w:w="5387" w:type="dxa"/>
          </w:tcPr>
          <w:p w:rsidR="00195EDB" w:rsidRPr="005A2F6F" w:rsidRDefault="00195EDB" w:rsidP="00195EDB">
            <w:pPr>
              <w:pStyle w:val="Tabletext"/>
              <w:spacing w:before="120" w:after="120"/>
            </w:pPr>
            <w:r>
              <w:t>t</w:t>
            </w:r>
            <w:r w:rsidRPr="005A2F6F">
              <w:t>housand cellulase unit</w:t>
            </w:r>
            <w:r>
              <w:t>s</w:t>
            </w:r>
            <w:r w:rsidRPr="005A2F6F">
              <w:t xml:space="preserve"> per gram</w:t>
            </w:r>
          </w:p>
        </w:tc>
      </w:tr>
      <w:tr w:rsidR="00195EDB" w:rsidTr="004B0498">
        <w:tc>
          <w:tcPr>
            <w:tcW w:w="2518" w:type="dxa"/>
          </w:tcPr>
          <w:p w:rsidR="00195EDB" w:rsidRPr="005A2F6F" w:rsidRDefault="00195EDB" w:rsidP="00195EDB">
            <w:pPr>
              <w:pStyle w:val="Tabletext"/>
              <w:spacing w:before="120" w:after="120"/>
            </w:pPr>
            <w:r w:rsidRPr="005A2F6F">
              <w:t>thousand DU</w:t>
            </w:r>
          </w:p>
        </w:tc>
        <w:tc>
          <w:tcPr>
            <w:tcW w:w="5387" w:type="dxa"/>
          </w:tcPr>
          <w:p w:rsidR="00195EDB" w:rsidRPr="005A2F6F" w:rsidRDefault="00195EDB" w:rsidP="00195EDB">
            <w:pPr>
              <w:pStyle w:val="Tabletext"/>
              <w:spacing w:before="120" w:after="120"/>
            </w:pPr>
            <w:r>
              <w:t>t</w:t>
            </w:r>
            <w:r w:rsidRPr="005A2F6F">
              <w:t>housand alpha-amylase dextrinising unit</w:t>
            </w:r>
            <w:r>
              <w:t>s</w:t>
            </w:r>
          </w:p>
        </w:tc>
      </w:tr>
      <w:tr w:rsidR="00195EDB" w:rsidTr="004B0498">
        <w:tc>
          <w:tcPr>
            <w:tcW w:w="2518" w:type="dxa"/>
          </w:tcPr>
          <w:p w:rsidR="00195EDB" w:rsidRPr="005A2F6F" w:rsidRDefault="00195EDB" w:rsidP="00195EDB">
            <w:pPr>
              <w:pStyle w:val="Tabletext"/>
              <w:spacing w:before="120" w:after="120"/>
            </w:pPr>
            <w:r w:rsidRPr="005A2F6F">
              <w:t>thousand DU/g</w:t>
            </w:r>
          </w:p>
        </w:tc>
        <w:tc>
          <w:tcPr>
            <w:tcW w:w="5387" w:type="dxa"/>
          </w:tcPr>
          <w:p w:rsidR="00195EDB" w:rsidRPr="005A2F6F" w:rsidRDefault="00195EDB" w:rsidP="00195EDB">
            <w:pPr>
              <w:pStyle w:val="Tabletext"/>
              <w:spacing w:before="120" w:after="120"/>
            </w:pPr>
            <w:r>
              <w:t>t</w:t>
            </w:r>
            <w:r w:rsidRPr="005A2F6F">
              <w:t>housand alpha-amylase dextrinising unit</w:t>
            </w:r>
            <w:r>
              <w:t>s</w:t>
            </w:r>
            <w:r w:rsidRPr="005A2F6F">
              <w:t xml:space="preserve"> per gram</w:t>
            </w:r>
          </w:p>
        </w:tc>
      </w:tr>
      <w:tr w:rsidR="00195EDB" w:rsidTr="004B0498">
        <w:tc>
          <w:tcPr>
            <w:tcW w:w="2518" w:type="dxa"/>
          </w:tcPr>
          <w:p w:rsidR="00195EDB" w:rsidRPr="005A2F6F" w:rsidRDefault="00195EDB" w:rsidP="00195EDB">
            <w:pPr>
              <w:pStyle w:val="Tabletext"/>
              <w:spacing w:before="120" w:after="120"/>
            </w:pPr>
            <w:r w:rsidRPr="005A2F6F">
              <w:t>thousand LipU</w:t>
            </w:r>
          </w:p>
        </w:tc>
        <w:tc>
          <w:tcPr>
            <w:tcW w:w="5387" w:type="dxa"/>
          </w:tcPr>
          <w:p w:rsidR="00195EDB" w:rsidRPr="005A2F6F" w:rsidRDefault="00195EDB" w:rsidP="00195EDB">
            <w:pPr>
              <w:pStyle w:val="Tabletext"/>
              <w:spacing w:before="120" w:after="120"/>
            </w:pPr>
            <w:r>
              <w:t>t</w:t>
            </w:r>
            <w:r w:rsidRPr="005A2F6F">
              <w:t>housand lipase unit</w:t>
            </w:r>
            <w:r>
              <w:t>s</w:t>
            </w:r>
          </w:p>
        </w:tc>
      </w:tr>
      <w:tr w:rsidR="00195EDB" w:rsidTr="004B0498">
        <w:tc>
          <w:tcPr>
            <w:tcW w:w="2518" w:type="dxa"/>
          </w:tcPr>
          <w:p w:rsidR="00195EDB" w:rsidRPr="005A2F6F" w:rsidRDefault="00195EDB" w:rsidP="00195EDB">
            <w:pPr>
              <w:pStyle w:val="Tabletext"/>
              <w:spacing w:before="120" w:after="120"/>
            </w:pPr>
            <w:r w:rsidRPr="005A2F6F">
              <w:t>thousand LipU/g</w:t>
            </w:r>
          </w:p>
        </w:tc>
        <w:tc>
          <w:tcPr>
            <w:tcW w:w="5387" w:type="dxa"/>
          </w:tcPr>
          <w:p w:rsidR="00195EDB" w:rsidRPr="005A2F6F" w:rsidRDefault="00195EDB" w:rsidP="00195EDB">
            <w:pPr>
              <w:pStyle w:val="Tabletext"/>
              <w:spacing w:before="120" w:after="120"/>
            </w:pPr>
            <w:r>
              <w:t>t</w:t>
            </w:r>
            <w:r w:rsidRPr="005A2F6F">
              <w:t>housand lipase units per gram</w:t>
            </w:r>
          </w:p>
        </w:tc>
      </w:tr>
      <w:tr w:rsidR="00195EDB" w:rsidTr="004B0498">
        <w:tc>
          <w:tcPr>
            <w:tcW w:w="2518" w:type="dxa"/>
          </w:tcPr>
          <w:p w:rsidR="00195EDB" w:rsidRPr="005A2F6F" w:rsidRDefault="00195EDB" w:rsidP="00195EDB">
            <w:pPr>
              <w:pStyle w:val="Tabletext"/>
              <w:spacing w:before="120" w:after="120"/>
            </w:pPr>
            <w:r>
              <w:t>t</w:t>
            </w:r>
            <w:r w:rsidRPr="005A2F6F">
              <w:t>housand HUT</w:t>
            </w:r>
          </w:p>
        </w:tc>
        <w:tc>
          <w:tcPr>
            <w:tcW w:w="5387" w:type="dxa"/>
          </w:tcPr>
          <w:p w:rsidR="00195EDB" w:rsidRPr="005A2F6F" w:rsidRDefault="00195EDB" w:rsidP="00195EDB">
            <w:pPr>
              <w:pStyle w:val="Tabletext"/>
              <w:spacing w:before="120" w:after="120"/>
            </w:pPr>
            <w:r>
              <w:t>t</w:t>
            </w:r>
            <w:r w:rsidRPr="005A2F6F">
              <w:t>housand haemoglobin units on the tyrosine basis</w:t>
            </w:r>
          </w:p>
        </w:tc>
      </w:tr>
      <w:tr w:rsidR="00195EDB" w:rsidTr="004B0498">
        <w:tc>
          <w:tcPr>
            <w:tcW w:w="2518" w:type="dxa"/>
          </w:tcPr>
          <w:p w:rsidR="00195EDB" w:rsidRPr="005A2F6F" w:rsidRDefault="00195EDB" w:rsidP="00195EDB">
            <w:pPr>
              <w:pStyle w:val="Tabletext"/>
              <w:spacing w:before="120" w:after="120"/>
            </w:pPr>
            <w:r>
              <w:t>t</w:t>
            </w:r>
            <w:r w:rsidRPr="005A2F6F">
              <w:t>housand HUT/g</w:t>
            </w:r>
          </w:p>
        </w:tc>
        <w:tc>
          <w:tcPr>
            <w:tcW w:w="5387" w:type="dxa"/>
          </w:tcPr>
          <w:p w:rsidR="00195EDB" w:rsidRPr="005A2F6F" w:rsidRDefault="00195EDB" w:rsidP="00195EDB">
            <w:pPr>
              <w:pStyle w:val="Tabletext"/>
              <w:spacing w:before="120" w:after="120"/>
            </w:pPr>
            <w:r>
              <w:t>t</w:t>
            </w:r>
            <w:r w:rsidRPr="005A2F6F">
              <w:t>housand haemoglobin units on the tyrosine basis per gram</w:t>
            </w:r>
          </w:p>
        </w:tc>
      </w:tr>
      <w:tr w:rsidR="00195EDB" w:rsidRPr="00C04B60" w:rsidTr="004B0498">
        <w:tc>
          <w:tcPr>
            <w:tcW w:w="7905" w:type="dxa"/>
            <w:gridSpan w:val="2"/>
          </w:tcPr>
          <w:p w:rsidR="00195EDB" w:rsidRPr="00B55161" w:rsidRDefault="00195EDB" w:rsidP="004B0498">
            <w:pPr>
              <w:pStyle w:val="TableHeading2"/>
            </w:pPr>
            <w:r w:rsidRPr="00B55161">
              <w:t>Miscellaneous units</w:t>
            </w:r>
          </w:p>
        </w:tc>
      </w:tr>
      <w:tr w:rsidR="00195EDB" w:rsidTr="004B0498">
        <w:tc>
          <w:tcPr>
            <w:tcW w:w="2518" w:type="dxa"/>
          </w:tcPr>
          <w:p w:rsidR="00195EDB" w:rsidRPr="005A2F6F" w:rsidRDefault="00195EDB" w:rsidP="00093CA7">
            <w:pPr>
              <w:pStyle w:val="Tabletext"/>
              <w:spacing w:before="120" w:after="120"/>
            </w:pPr>
            <w:r w:rsidRPr="005A2F6F">
              <w:t>DU</w:t>
            </w:r>
          </w:p>
        </w:tc>
        <w:tc>
          <w:tcPr>
            <w:tcW w:w="5387" w:type="dxa"/>
          </w:tcPr>
          <w:p w:rsidR="00195EDB" w:rsidRPr="005A2F6F" w:rsidRDefault="00195EDB" w:rsidP="00093CA7">
            <w:pPr>
              <w:pStyle w:val="Tabletext"/>
              <w:spacing w:before="120" w:after="120"/>
            </w:pPr>
            <w:r>
              <w:t>d</w:t>
            </w:r>
            <w:r w:rsidRPr="005A2F6F">
              <w:t xml:space="preserve">ose </w:t>
            </w:r>
            <w:r>
              <w:t>u</w:t>
            </w:r>
            <w:r w:rsidRPr="005A2F6F">
              <w:t>nspecified</w:t>
            </w:r>
          </w:p>
        </w:tc>
      </w:tr>
      <w:tr w:rsidR="00195EDB" w:rsidTr="004B0498">
        <w:tc>
          <w:tcPr>
            <w:tcW w:w="2518" w:type="dxa"/>
          </w:tcPr>
          <w:p w:rsidR="00195EDB" w:rsidRPr="005A2F6F" w:rsidRDefault="00195EDB" w:rsidP="00093CA7">
            <w:pPr>
              <w:pStyle w:val="Tabletext"/>
              <w:spacing w:before="120" w:after="120"/>
            </w:pPr>
            <w:r w:rsidRPr="005A2F6F">
              <w:t>USP Unit</w:t>
            </w:r>
          </w:p>
        </w:tc>
        <w:tc>
          <w:tcPr>
            <w:tcW w:w="5387" w:type="dxa"/>
          </w:tcPr>
          <w:p w:rsidR="00195EDB" w:rsidRPr="005A2F6F" w:rsidRDefault="00195EDB" w:rsidP="00093CA7">
            <w:pPr>
              <w:pStyle w:val="Tabletext"/>
              <w:spacing w:before="120" w:after="120"/>
            </w:pPr>
            <w:r>
              <w:t>United States Pharmacop</w:t>
            </w:r>
            <w:r w:rsidRPr="005A2F6F">
              <w:t>eial Unit</w:t>
            </w:r>
          </w:p>
        </w:tc>
      </w:tr>
      <w:tr w:rsidR="00195EDB" w:rsidTr="004B0498">
        <w:tc>
          <w:tcPr>
            <w:tcW w:w="2518" w:type="dxa"/>
          </w:tcPr>
          <w:p w:rsidR="00195EDB" w:rsidRPr="005A2F6F" w:rsidRDefault="00195EDB" w:rsidP="00093CA7">
            <w:pPr>
              <w:pStyle w:val="Tabletext"/>
              <w:spacing w:before="120" w:after="120"/>
            </w:pPr>
            <w:r w:rsidRPr="005A2F6F">
              <w:t>X</w:t>
            </w:r>
          </w:p>
        </w:tc>
        <w:tc>
          <w:tcPr>
            <w:tcW w:w="5387" w:type="dxa"/>
          </w:tcPr>
          <w:p w:rsidR="00195EDB" w:rsidRPr="005A2F6F" w:rsidRDefault="00195EDB" w:rsidP="00093CA7">
            <w:pPr>
              <w:pStyle w:val="Tabletext"/>
              <w:spacing w:before="120" w:after="120"/>
            </w:pPr>
            <w:r w:rsidRPr="005A2F6F">
              <w:t>1/10 dilution</w:t>
            </w:r>
          </w:p>
        </w:tc>
      </w:tr>
    </w:tbl>
    <w:p w:rsidR="00F95919" w:rsidRDefault="00F95919" w:rsidP="00FE0D50">
      <w:pPr>
        <w:pStyle w:val="Heading2"/>
        <w:pageBreakBefore/>
      </w:pPr>
      <w:bookmarkStart w:id="95" w:name="_Appendix_1_Herbal"/>
      <w:bookmarkStart w:id="96" w:name="_Toc356297469"/>
      <w:bookmarkEnd w:id="95"/>
      <w:r>
        <w:lastRenderedPageBreak/>
        <w:t>Appendix 1 Herbal substances plant parts list</w:t>
      </w:r>
      <w:bookmarkEnd w:id="96"/>
    </w:p>
    <w:p w:rsidR="00F95919" w:rsidRDefault="00F95919" w:rsidP="00F95919">
      <w:r>
        <w:t xml:space="preserve">The ‘Plant part’ code table on the </w:t>
      </w:r>
      <w:proofErr w:type="gramStart"/>
      <w:r>
        <w:t>eBS</w:t>
      </w:r>
      <w:proofErr w:type="gramEnd"/>
      <w:r>
        <w:t xml:space="preserve"> website provides approved names for plant parts. These names should be used where plant part terms are required to complete the approved name for </w:t>
      </w:r>
      <w:proofErr w:type="gramStart"/>
      <w:r>
        <w:t>a</w:t>
      </w:r>
      <w:proofErr w:type="gramEnd"/>
      <w:r>
        <w:t xml:space="preserve"> herbal substance in product applications and on product labels. The herbal substances plant parts list (Table A1.3) provides additional information about how to use the different plant part codes.</w:t>
      </w:r>
    </w:p>
    <w:p w:rsidR="00F95919" w:rsidRDefault="00F95919" w:rsidP="00F95919">
      <w:r>
        <w:t>The list is presented in three columns, as indicated in Table A1.1. Table A1.2 explains the symbols used in the list.</w:t>
      </w:r>
    </w:p>
    <w:p w:rsidR="00A34EEB" w:rsidRDefault="00F95919" w:rsidP="00F95919">
      <w:pPr>
        <w:pStyle w:val="TableTitle"/>
      </w:pPr>
      <w:r>
        <w:t>Table A1.1 Structure and content of herbal substances plant parts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3723"/>
        <w:gridCol w:w="3132"/>
      </w:tblGrid>
      <w:tr w:rsidR="00F95919" w:rsidRPr="005712ED" w:rsidTr="00F95919">
        <w:trPr>
          <w:tblHeader/>
        </w:trPr>
        <w:tc>
          <w:tcPr>
            <w:tcW w:w="1865" w:type="dxa"/>
            <w:shd w:val="clear" w:color="auto" w:fill="006DA7"/>
          </w:tcPr>
          <w:p w:rsidR="00F95919" w:rsidRPr="00F95919" w:rsidRDefault="00F95919" w:rsidP="00F95919">
            <w:pPr>
              <w:pStyle w:val="TableHeading1"/>
              <w:rPr>
                <w:sz w:val="22"/>
              </w:rPr>
            </w:pPr>
            <w:r w:rsidRPr="00F95919">
              <w:rPr>
                <w:sz w:val="22"/>
              </w:rPr>
              <w:t>Column</w:t>
            </w:r>
          </w:p>
        </w:tc>
        <w:tc>
          <w:tcPr>
            <w:tcW w:w="3723" w:type="dxa"/>
            <w:shd w:val="clear" w:color="auto" w:fill="006DA7"/>
          </w:tcPr>
          <w:p w:rsidR="00F95919" w:rsidRPr="00F95919" w:rsidRDefault="00F95919" w:rsidP="00F95919">
            <w:pPr>
              <w:pStyle w:val="TableHeading1"/>
              <w:rPr>
                <w:sz w:val="22"/>
              </w:rPr>
            </w:pPr>
            <w:r w:rsidRPr="00F95919">
              <w:rPr>
                <w:sz w:val="22"/>
              </w:rPr>
              <w:t>Content</w:t>
            </w:r>
          </w:p>
        </w:tc>
        <w:tc>
          <w:tcPr>
            <w:tcW w:w="3132" w:type="dxa"/>
            <w:shd w:val="clear" w:color="auto" w:fill="006DA7"/>
          </w:tcPr>
          <w:p w:rsidR="00F95919" w:rsidRPr="00F95919" w:rsidRDefault="00F95919" w:rsidP="00F95919">
            <w:pPr>
              <w:pStyle w:val="TableHeading1"/>
              <w:rPr>
                <w:sz w:val="22"/>
              </w:rPr>
            </w:pPr>
            <w:r w:rsidRPr="00F95919">
              <w:rPr>
                <w:sz w:val="22"/>
              </w:rPr>
              <w:t>Comment</w:t>
            </w:r>
          </w:p>
        </w:tc>
      </w:tr>
      <w:tr w:rsidR="00F95919" w:rsidRPr="005712ED" w:rsidTr="00F95919">
        <w:tc>
          <w:tcPr>
            <w:tcW w:w="1865" w:type="dxa"/>
          </w:tcPr>
          <w:p w:rsidR="00F95919" w:rsidRPr="005712ED" w:rsidRDefault="00F95919" w:rsidP="001409EF">
            <w:pPr>
              <w:pStyle w:val="Tabletext"/>
              <w:spacing w:before="120" w:after="120"/>
            </w:pPr>
            <w:r w:rsidRPr="005712ED">
              <w:t>1</w:t>
            </w:r>
          </w:p>
        </w:tc>
        <w:tc>
          <w:tcPr>
            <w:tcW w:w="3723" w:type="dxa"/>
          </w:tcPr>
          <w:p w:rsidR="00F95919" w:rsidRPr="005712ED" w:rsidRDefault="00F95919" w:rsidP="001409EF">
            <w:pPr>
              <w:pStyle w:val="Tabletext"/>
              <w:spacing w:before="120" w:after="120"/>
            </w:pPr>
            <w:r w:rsidRPr="005712ED">
              <w:t>Common usage and technical terms for plant parts, in alphabetical order</w:t>
            </w:r>
          </w:p>
        </w:tc>
        <w:tc>
          <w:tcPr>
            <w:tcW w:w="3132" w:type="dxa"/>
          </w:tcPr>
          <w:p w:rsidR="00F95919" w:rsidRPr="005712ED" w:rsidRDefault="00F95919" w:rsidP="001409EF">
            <w:pPr>
              <w:pStyle w:val="Tabletext"/>
              <w:spacing w:before="120" w:after="120"/>
            </w:pPr>
            <w:r w:rsidRPr="005712ED">
              <w:t>May or may not be suitable for use; refer to columns 2 and 3</w:t>
            </w:r>
          </w:p>
        </w:tc>
      </w:tr>
      <w:tr w:rsidR="00F95919" w:rsidRPr="005712ED" w:rsidTr="00F95919">
        <w:tc>
          <w:tcPr>
            <w:tcW w:w="1865" w:type="dxa"/>
          </w:tcPr>
          <w:p w:rsidR="00F95919" w:rsidRPr="005712ED" w:rsidRDefault="00F95919" w:rsidP="001409EF">
            <w:pPr>
              <w:pStyle w:val="Tabletext"/>
              <w:spacing w:before="120" w:after="120"/>
            </w:pPr>
            <w:r w:rsidRPr="005712ED">
              <w:t>2</w:t>
            </w:r>
          </w:p>
        </w:tc>
        <w:tc>
          <w:tcPr>
            <w:tcW w:w="3723" w:type="dxa"/>
          </w:tcPr>
          <w:p w:rsidR="00F95919" w:rsidRPr="005712ED" w:rsidRDefault="00F95919" w:rsidP="001409EF">
            <w:pPr>
              <w:pStyle w:val="Tabletext"/>
              <w:spacing w:before="120" w:after="120"/>
            </w:pPr>
            <w:r w:rsidRPr="005712ED">
              <w:t>Terms (in bold) for use in product applications or on product labels</w:t>
            </w:r>
          </w:p>
        </w:tc>
        <w:tc>
          <w:tcPr>
            <w:tcW w:w="3132" w:type="dxa"/>
          </w:tcPr>
          <w:p w:rsidR="00F95919" w:rsidRPr="005712ED" w:rsidRDefault="00F95919" w:rsidP="001409EF">
            <w:pPr>
              <w:pStyle w:val="Tabletext"/>
              <w:spacing w:before="120" w:after="120"/>
            </w:pPr>
            <w:r w:rsidRPr="005712ED">
              <w:t>Where more than one plant part code is suggested, select the appropriate term for the plant part used to make the ingredient</w:t>
            </w:r>
          </w:p>
        </w:tc>
      </w:tr>
      <w:tr w:rsidR="00F95919" w:rsidRPr="005712ED" w:rsidTr="00F95919">
        <w:tc>
          <w:tcPr>
            <w:tcW w:w="1865" w:type="dxa"/>
          </w:tcPr>
          <w:p w:rsidR="00F95919" w:rsidRPr="005712ED" w:rsidRDefault="00F95919" w:rsidP="001409EF">
            <w:pPr>
              <w:pStyle w:val="Tabletext"/>
              <w:spacing w:before="120" w:after="120"/>
            </w:pPr>
            <w:r w:rsidRPr="005712ED">
              <w:t>3</w:t>
            </w:r>
          </w:p>
        </w:tc>
        <w:tc>
          <w:tcPr>
            <w:tcW w:w="3723" w:type="dxa"/>
          </w:tcPr>
          <w:p w:rsidR="00F95919" w:rsidRPr="005712ED" w:rsidRDefault="00F95919" w:rsidP="001409EF">
            <w:pPr>
              <w:pStyle w:val="Tabletext"/>
              <w:spacing w:before="120" w:after="120"/>
            </w:pPr>
            <w:r w:rsidRPr="005712ED">
              <w:t>Terms for use on product labels</w:t>
            </w:r>
          </w:p>
        </w:tc>
        <w:tc>
          <w:tcPr>
            <w:tcW w:w="3132" w:type="dxa"/>
          </w:tcPr>
          <w:p w:rsidR="00F95919" w:rsidRPr="005712ED" w:rsidRDefault="00F95919" w:rsidP="001409EF">
            <w:pPr>
              <w:pStyle w:val="Tabletext"/>
              <w:spacing w:before="120" w:after="120"/>
            </w:pPr>
            <w:r w:rsidRPr="005712ED">
              <w:t>These terms are an optional alternative for labels only</w:t>
            </w:r>
          </w:p>
        </w:tc>
      </w:tr>
    </w:tbl>
    <w:p w:rsidR="00F95919" w:rsidRDefault="00F95919" w:rsidP="00F95919">
      <w:pPr>
        <w:pStyle w:val="TableTitle"/>
      </w:pPr>
      <w:r w:rsidRPr="00F95919">
        <w:t>Table A1.2</w:t>
      </w:r>
      <w:r>
        <w:t xml:space="preserve"> </w:t>
      </w:r>
      <w:r w:rsidRPr="00F95919">
        <w:t>Key to the herbal substances plant parts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3445"/>
        <w:gridCol w:w="3523"/>
      </w:tblGrid>
      <w:tr w:rsidR="001409EF" w:rsidRPr="005712ED" w:rsidTr="001409EF">
        <w:trPr>
          <w:cantSplit/>
          <w:tblHeader/>
        </w:trPr>
        <w:tc>
          <w:tcPr>
            <w:tcW w:w="1752" w:type="dxa"/>
            <w:shd w:val="clear" w:color="auto" w:fill="006DA7"/>
          </w:tcPr>
          <w:p w:rsidR="001409EF" w:rsidRPr="001409EF" w:rsidRDefault="001409EF" w:rsidP="001409EF">
            <w:pPr>
              <w:pStyle w:val="TableHeading1"/>
              <w:rPr>
                <w:sz w:val="22"/>
              </w:rPr>
            </w:pPr>
            <w:r w:rsidRPr="001409EF">
              <w:rPr>
                <w:sz w:val="22"/>
              </w:rPr>
              <w:t>Character</w:t>
            </w:r>
          </w:p>
        </w:tc>
        <w:tc>
          <w:tcPr>
            <w:tcW w:w="3445" w:type="dxa"/>
            <w:shd w:val="clear" w:color="auto" w:fill="006DA7"/>
          </w:tcPr>
          <w:p w:rsidR="001409EF" w:rsidRPr="001409EF" w:rsidRDefault="001409EF" w:rsidP="001409EF">
            <w:pPr>
              <w:pStyle w:val="TableHeading1"/>
              <w:rPr>
                <w:sz w:val="22"/>
              </w:rPr>
            </w:pPr>
            <w:r w:rsidRPr="001409EF">
              <w:rPr>
                <w:sz w:val="22"/>
              </w:rPr>
              <w:t>Meaning</w:t>
            </w:r>
          </w:p>
        </w:tc>
        <w:tc>
          <w:tcPr>
            <w:tcW w:w="3523" w:type="dxa"/>
            <w:shd w:val="clear" w:color="auto" w:fill="006DA7"/>
          </w:tcPr>
          <w:p w:rsidR="001409EF" w:rsidRPr="001409EF" w:rsidRDefault="001409EF" w:rsidP="001409EF">
            <w:pPr>
              <w:pStyle w:val="TableHeading1"/>
              <w:rPr>
                <w:sz w:val="22"/>
              </w:rPr>
            </w:pPr>
            <w:r w:rsidRPr="001409EF">
              <w:rPr>
                <w:sz w:val="22"/>
              </w:rPr>
              <w:t>Comments</w:t>
            </w:r>
          </w:p>
        </w:tc>
      </w:tr>
      <w:tr w:rsidR="001409EF" w:rsidRPr="005712ED" w:rsidTr="001409EF">
        <w:trPr>
          <w:cantSplit/>
        </w:trPr>
        <w:tc>
          <w:tcPr>
            <w:tcW w:w="1752" w:type="dxa"/>
          </w:tcPr>
          <w:p w:rsidR="001409EF" w:rsidRPr="005712ED" w:rsidRDefault="001409EF" w:rsidP="001409EF">
            <w:pPr>
              <w:pStyle w:val="Tabletext"/>
              <w:spacing w:before="120" w:after="120"/>
            </w:pPr>
            <w:r w:rsidRPr="005712ED">
              <w:t>refer</w:t>
            </w:r>
          </w:p>
        </w:tc>
        <w:tc>
          <w:tcPr>
            <w:tcW w:w="3445" w:type="dxa"/>
          </w:tcPr>
          <w:p w:rsidR="001409EF" w:rsidRPr="005712ED" w:rsidRDefault="001409EF" w:rsidP="001409EF">
            <w:pPr>
              <w:pStyle w:val="Tabletext"/>
              <w:spacing w:before="120" w:after="120"/>
            </w:pPr>
            <w:r w:rsidRPr="005712ED">
              <w:t>Refer to the term shown for more information</w:t>
            </w:r>
          </w:p>
        </w:tc>
        <w:tc>
          <w:tcPr>
            <w:tcW w:w="3523" w:type="dxa"/>
          </w:tcPr>
          <w:p w:rsidR="001409EF" w:rsidRPr="005712ED" w:rsidRDefault="001409EF" w:rsidP="001409EF">
            <w:pPr>
              <w:pStyle w:val="Tabletext"/>
              <w:spacing w:before="120" w:after="120"/>
            </w:pPr>
            <w:r w:rsidRPr="005712ED">
              <w:t>Caution is needed: alternative terms are suggested and usually include the correct code, but this is not always the case</w:t>
            </w:r>
          </w:p>
        </w:tc>
      </w:tr>
      <w:tr w:rsidR="001409EF" w:rsidRPr="005712ED" w:rsidTr="001409EF">
        <w:trPr>
          <w:cantSplit/>
        </w:trPr>
        <w:tc>
          <w:tcPr>
            <w:tcW w:w="1752" w:type="dxa"/>
          </w:tcPr>
          <w:p w:rsidR="001409EF" w:rsidRPr="005712ED" w:rsidRDefault="001409EF" w:rsidP="001409EF">
            <w:pPr>
              <w:pStyle w:val="Tabletext"/>
              <w:spacing w:before="120" w:after="120"/>
            </w:pPr>
            <w:r w:rsidRPr="005712ED">
              <w:t>~</w:t>
            </w:r>
          </w:p>
        </w:tc>
        <w:tc>
          <w:tcPr>
            <w:tcW w:w="3445" w:type="dxa"/>
          </w:tcPr>
          <w:p w:rsidR="001409EF" w:rsidRPr="005712ED" w:rsidRDefault="001409EF" w:rsidP="001409EF">
            <w:pPr>
              <w:pStyle w:val="Tabletext"/>
              <w:spacing w:before="120" w:after="120"/>
            </w:pPr>
            <w:r w:rsidRPr="005712ED">
              <w:t>Only use the term if it is applicable</w:t>
            </w:r>
          </w:p>
        </w:tc>
        <w:tc>
          <w:tcPr>
            <w:tcW w:w="3523" w:type="dxa"/>
          </w:tcPr>
          <w:p w:rsidR="001409EF" w:rsidRPr="005712ED" w:rsidRDefault="001409EF" w:rsidP="001409EF">
            <w:pPr>
              <w:pStyle w:val="Tabletext"/>
              <w:spacing w:before="120" w:after="120"/>
            </w:pPr>
            <w:r w:rsidRPr="005712ED">
              <w:t>For example, ‘leaf or ~frond’ in column 3 means that ‘leaf’ would usually be the appropriate code but that, in cases where the leaf is also termed a frond (such as in ferns), the label could state either ‘leaf’ or ‘frond’</w:t>
            </w:r>
          </w:p>
        </w:tc>
      </w:tr>
      <w:tr w:rsidR="001409EF" w:rsidRPr="005712ED" w:rsidTr="001409EF">
        <w:trPr>
          <w:cantSplit/>
        </w:trPr>
        <w:tc>
          <w:tcPr>
            <w:tcW w:w="1752" w:type="dxa"/>
          </w:tcPr>
          <w:p w:rsidR="001409EF" w:rsidRPr="005712ED" w:rsidRDefault="001409EF" w:rsidP="001409EF">
            <w:pPr>
              <w:pStyle w:val="Tabletext"/>
              <w:spacing w:before="120" w:after="120"/>
            </w:pPr>
            <w:r w:rsidRPr="005712ED">
              <w:t>/</w:t>
            </w:r>
          </w:p>
        </w:tc>
        <w:tc>
          <w:tcPr>
            <w:tcW w:w="3445" w:type="dxa"/>
          </w:tcPr>
          <w:p w:rsidR="001409EF" w:rsidRPr="005712ED" w:rsidRDefault="001409EF" w:rsidP="001409EF">
            <w:pPr>
              <w:pStyle w:val="Tabletext"/>
              <w:spacing w:before="120" w:after="120"/>
            </w:pPr>
            <w:r w:rsidRPr="005712ED">
              <w:t>The term may be formed using any one of the given words</w:t>
            </w:r>
          </w:p>
        </w:tc>
        <w:tc>
          <w:tcPr>
            <w:tcW w:w="3523" w:type="dxa"/>
          </w:tcPr>
          <w:p w:rsidR="001409EF" w:rsidRPr="005712ED" w:rsidRDefault="001409EF" w:rsidP="001409EF">
            <w:pPr>
              <w:pStyle w:val="Tabletext"/>
              <w:spacing w:before="120" w:after="120"/>
            </w:pPr>
            <w:r w:rsidRPr="005712ED">
              <w:t>For example, ‘seed skin/~bran’ indicates that ‘seed skin’ and, in some circumstances, ‘seed bran’ are both acceptable codes</w:t>
            </w:r>
          </w:p>
        </w:tc>
      </w:tr>
      <w:tr w:rsidR="001409EF" w:rsidRPr="00100A03" w:rsidTr="001409EF">
        <w:trPr>
          <w:cantSplit/>
        </w:trPr>
        <w:tc>
          <w:tcPr>
            <w:tcW w:w="1752" w:type="dxa"/>
          </w:tcPr>
          <w:p w:rsidR="001409EF" w:rsidRPr="005712ED" w:rsidRDefault="001409EF" w:rsidP="001409EF">
            <w:pPr>
              <w:pStyle w:val="Tabletext"/>
              <w:spacing w:before="120" w:after="120"/>
            </w:pPr>
            <w:r w:rsidRPr="005712ED">
              <w:lastRenderedPageBreak/>
              <w:t>*</w:t>
            </w:r>
          </w:p>
        </w:tc>
        <w:tc>
          <w:tcPr>
            <w:tcW w:w="3445" w:type="dxa"/>
          </w:tcPr>
          <w:p w:rsidR="001409EF" w:rsidRPr="005712ED" w:rsidRDefault="001409EF" w:rsidP="001409EF">
            <w:pPr>
              <w:pStyle w:val="Tabletext"/>
              <w:spacing w:before="120" w:after="120"/>
            </w:pPr>
            <w:r w:rsidRPr="005712ED">
              <w:t>The meaning of the approved name is broader than the strict botanical definition</w:t>
            </w:r>
          </w:p>
        </w:tc>
        <w:tc>
          <w:tcPr>
            <w:tcW w:w="3523" w:type="dxa"/>
          </w:tcPr>
          <w:p w:rsidR="001409EF" w:rsidRPr="005712ED" w:rsidRDefault="001409EF" w:rsidP="001409EF">
            <w:pPr>
              <w:pStyle w:val="Tabletext"/>
              <w:spacing w:before="120" w:after="120"/>
            </w:pPr>
            <w:r w:rsidRPr="005712ED">
              <w:t>See comments under ‘Definitions of plant part terms’</w:t>
            </w:r>
            <w:r>
              <w:t xml:space="preserve"> in </w:t>
            </w:r>
            <w:hyperlink w:anchor="_4.2.2_Plant_part" w:history="1">
              <w:r w:rsidRPr="00DD435F">
                <w:rPr>
                  <w:rStyle w:val="Hyperlink"/>
                </w:rPr>
                <w:t>Section 4.2.2</w:t>
              </w:r>
            </w:hyperlink>
            <w:r>
              <w:t xml:space="preserve"> of this document</w:t>
            </w:r>
          </w:p>
        </w:tc>
      </w:tr>
    </w:tbl>
    <w:p w:rsidR="00F95919" w:rsidRDefault="001409EF" w:rsidP="001409EF">
      <w:pPr>
        <w:pStyle w:val="TableTitle"/>
      </w:pPr>
      <w:r w:rsidRPr="001409EF">
        <w:t>Table A1.3</w:t>
      </w:r>
      <w:r>
        <w:t xml:space="preserve"> </w:t>
      </w:r>
      <w:r w:rsidRPr="001409EF">
        <w:t>Herbal substances plant parts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78"/>
        <w:gridCol w:w="2556"/>
      </w:tblGrid>
      <w:tr w:rsidR="001409EF" w:rsidTr="004B0498">
        <w:trPr>
          <w:tblHeader/>
        </w:trPr>
        <w:tc>
          <w:tcPr>
            <w:tcW w:w="1986" w:type="dxa"/>
            <w:shd w:val="clear" w:color="auto" w:fill="006DA7"/>
          </w:tcPr>
          <w:p w:rsidR="001409EF" w:rsidRPr="001409EF" w:rsidRDefault="001409EF" w:rsidP="001409EF">
            <w:pPr>
              <w:pStyle w:val="TableHeading1"/>
              <w:rPr>
                <w:sz w:val="22"/>
              </w:rPr>
            </w:pPr>
            <w:r w:rsidRPr="001409EF">
              <w:rPr>
                <w:sz w:val="22"/>
              </w:rPr>
              <w:t>Plant part</w:t>
            </w:r>
          </w:p>
        </w:tc>
        <w:tc>
          <w:tcPr>
            <w:tcW w:w="4178" w:type="dxa"/>
            <w:shd w:val="clear" w:color="auto" w:fill="006DA7"/>
          </w:tcPr>
          <w:p w:rsidR="001409EF" w:rsidRPr="001409EF" w:rsidRDefault="001409EF" w:rsidP="001409EF">
            <w:pPr>
              <w:pStyle w:val="TableHeading1"/>
              <w:rPr>
                <w:sz w:val="22"/>
              </w:rPr>
            </w:pPr>
            <w:r w:rsidRPr="001409EF">
              <w:rPr>
                <w:sz w:val="22"/>
              </w:rPr>
              <w:t>Approved name: product application and label</w:t>
            </w:r>
          </w:p>
        </w:tc>
        <w:tc>
          <w:tcPr>
            <w:tcW w:w="2556" w:type="dxa"/>
            <w:shd w:val="clear" w:color="auto" w:fill="006DA7"/>
          </w:tcPr>
          <w:p w:rsidR="001409EF" w:rsidRPr="001409EF" w:rsidRDefault="001409EF" w:rsidP="001409EF">
            <w:pPr>
              <w:pStyle w:val="TableHeading1"/>
              <w:rPr>
                <w:sz w:val="22"/>
              </w:rPr>
            </w:pPr>
            <w:r w:rsidRPr="001409EF">
              <w:rPr>
                <w:sz w:val="22"/>
              </w:rPr>
              <w:t>Abbreviation for label</w:t>
            </w:r>
          </w:p>
        </w:tc>
      </w:tr>
      <w:tr w:rsidR="001409EF" w:rsidTr="004B0498">
        <w:tc>
          <w:tcPr>
            <w:tcW w:w="1986" w:type="dxa"/>
          </w:tcPr>
          <w:p w:rsidR="001409EF" w:rsidRPr="00CD26A0" w:rsidRDefault="001409EF" w:rsidP="001409EF">
            <w:pPr>
              <w:pStyle w:val="Tabletext"/>
              <w:spacing w:before="120" w:after="120"/>
              <w:rPr>
                <w:b/>
                <w:bCs/>
              </w:rPr>
            </w:pPr>
            <w:r w:rsidRPr="007F7182">
              <w:t>achene</w:t>
            </w:r>
          </w:p>
        </w:tc>
        <w:tc>
          <w:tcPr>
            <w:tcW w:w="4178"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b/>
                <w:bCs/>
              </w:rPr>
              <w:t>seed</w:t>
            </w:r>
          </w:p>
        </w:tc>
        <w:tc>
          <w:tcPr>
            <w:tcW w:w="2556" w:type="dxa"/>
          </w:tcPr>
          <w:p w:rsidR="001409EF" w:rsidRPr="00CD26A0" w:rsidRDefault="001409EF" w:rsidP="001409EF">
            <w:pPr>
              <w:pStyle w:val="Tabletext"/>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aerial parts</w:t>
            </w:r>
          </w:p>
        </w:tc>
        <w:tc>
          <w:tcPr>
            <w:tcW w:w="4178" w:type="dxa"/>
          </w:tcPr>
          <w:p w:rsidR="001409EF" w:rsidRPr="007F5E21" w:rsidRDefault="001409EF" w:rsidP="001409EF">
            <w:pPr>
              <w:pStyle w:val="Tabletext"/>
              <w:spacing w:before="120" w:after="120"/>
            </w:pPr>
            <w:r w:rsidRPr="007F7182">
              <w:t xml:space="preserve">refer ~herb, herb top (contrast with </w:t>
            </w:r>
            <w:r>
              <w:t>‘</w:t>
            </w:r>
            <w:r w:rsidRPr="007F7182">
              <w:t>whole plant</w:t>
            </w:r>
            <w:r>
              <w:t>’</w:t>
            </w:r>
            <w:r w:rsidRPr="007F7182">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aerial root</w:t>
            </w:r>
          </w:p>
        </w:tc>
        <w:tc>
          <w:tcPr>
            <w:tcW w:w="4178" w:type="dxa"/>
          </w:tcPr>
          <w:p w:rsidR="001409EF" w:rsidRPr="00CD26A0" w:rsidRDefault="001409EF" w:rsidP="001409EF">
            <w:pPr>
              <w:pStyle w:val="Tabletext"/>
              <w:spacing w:before="120" w:after="120"/>
              <w:rPr>
                <w:b/>
                <w:bCs/>
              </w:rPr>
            </w:pPr>
            <w:r w:rsidRPr="00CD26A0">
              <w:rPr>
                <w:b/>
                <w:bCs/>
              </w:rPr>
              <w:t>root aer</w:t>
            </w:r>
            <w:r>
              <w:rPr>
                <w:b/>
                <w:bCs/>
              </w:rPr>
              <w:t>ial</w:t>
            </w:r>
          </w:p>
        </w:tc>
        <w:tc>
          <w:tcPr>
            <w:tcW w:w="2556" w:type="dxa"/>
          </w:tcPr>
          <w:p w:rsidR="001409EF" w:rsidRPr="00CD26A0" w:rsidRDefault="001409EF" w:rsidP="001409EF">
            <w:pPr>
              <w:pStyle w:val="Tabletext"/>
              <w:spacing w:before="120" w:after="120"/>
              <w:rPr>
                <w:b/>
                <w:bCs/>
              </w:rPr>
            </w:pPr>
            <w:r w:rsidRPr="007F7182">
              <w:t>aerial root, root</w:t>
            </w:r>
          </w:p>
        </w:tc>
      </w:tr>
      <w:tr w:rsidR="001409EF" w:rsidTr="004B0498">
        <w:tc>
          <w:tcPr>
            <w:tcW w:w="1986" w:type="dxa"/>
          </w:tcPr>
          <w:p w:rsidR="001409EF" w:rsidRPr="00CD26A0" w:rsidRDefault="001409EF" w:rsidP="001409EF">
            <w:pPr>
              <w:pStyle w:val="Tabletext"/>
              <w:spacing w:before="120" w:after="120"/>
              <w:rPr>
                <w:b/>
                <w:bCs/>
              </w:rPr>
            </w:pPr>
            <w:r w:rsidRPr="007F7182">
              <w:t>albedo (</w:t>
            </w:r>
            <w:r w:rsidRPr="00CD26A0">
              <w:rPr>
                <w:i/>
                <w:iCs/>
              </w:rPr>
              <w:t xml:space="preserve">Citrus </w:t>
            </w:r>
            <w:r w:rsidRPr="007F7182">
              <w:t>fruit)</w:t>
            </w:r>
          </w:p>
        </w:tc>
        <w:tc>
          <w:tcPr>
            <w:tcW w:w="4178" w:type="dxa"/>
          </w:tcPr>
          <w:p w:rsidR="001409EF" w:rsidRPr="00CD26A0" w:rsidRDefault="001409EF" w:rsidP="001409EF">
            <w:pPr>
              <w:pStyle w:val="Tabletext"/>
              <w:spacing w:before="120" w:after="120"/>
              <w:rPr>
                <w:b/>
                <w:bCs/>
              </w:rPr>
            </w:pPr>
            <w:r w:rsidRPr="007F7182">
              <w:t xml:space="preserve">white layer of fruit peel (mesocarp): </w:t>
            </w:r>
            <w:r w:rsidRPr="00CD26A0">
              <w:rPr>
                <w:b/>
                <w:bCs/>
              </w:rPr>
              <w:t>fruit peel in</w:t>
            </w:r>
            <w:r>
              <w:rPr>
                <w:b/>
                <w:bCs/>
              </w:rPr>
              <w:t>ner</w:t>
            </w:r>
          </w:p>
        </w:tc>
        <w:tc>
          <w:tcPr>
            <w:tcW w:w="2556" w:type="dxa"/>
          </w:tcPr>
          <w:p w:rsidR="001409EF" w:rsidRPr="00CD26A0" w:rsidRDefault="001409EF" w:rsidP="001409EF">
            <w:pPr>
              <w:pStyle w:val="Tabletext"/>
              <w:spacing w:before="120" w:after="120"/>
              <w:rPr>
                <w:b/>
                <w:bCs/>
              </w:rPr>
            </w:pPr>
            <w:r w:rsidRPr="007F7182">
              <w:t>fruit peel inner</w:t>
            </w:r>
          </w:p>
        </w:tc>
      </w:tr>
      <w:tr w:rsidR="001409EF" w:rsidTr="004B0498">
        <w:tc>
          <w:tcPr>
            <w:tcW w:w="1986" w:type="dxa"/>
          </w:tcPr>
          <w:p w:rsidR="001409EF" w:rsidRPr="00CD26A0" w:rsidRDefault="001409EF" w:rsidP="001409EF">
            <w:pPr>
              <w:pStyle w:val="Tabletext"/>
              <w:spacing w:before="120" w:after="120"/>
              <w:rPr>
                <w:b/>
                <w:bCs/>
              </w:rPr>
            </w:pPr>
            <w:r w:rsidRPr="007F7182">
              <w:t>adroecium</w:t>
            </w:r>
          </w:p>
        </w:tc>
        <w:tc>
          <w:tcPr>
            <w:tcW w:w="4178" w:type="dxa"/>
          </w:tcPr>
          <w:p w:rsidR="001409EF" w:rsidRPr="00CD26A0" w:rsidRDefault="001409EF" w:rsidP="001409EF">
            <w:pPr>
              <w:pStyle w:val="Tabletext"/>
              <w:spacing w:before="120" w:after="120"/>
              <w:rPr>
                <w:b/>
                <w:bCs/>
              </w:rPr>
            </w:pPr>
            <w:r w:rsidRPr="00CD26A0">
              <w:rPr>
                <w:b/>
                <w:bCs/>
              </w:rPr>
              <w:t>stamen</w:t>
            </w:r>
          </w:p>
        </w:tc>
        <w:tc>
          <w:tcPr>
            <w:tcW w:w="2556" w:type="dxa"/>
          </w:tcPr>
          <w:p w:rsidR="001409EF" w:rsidRPr="00CD26A0" w:rsidRDefault="001409EF" w:rsidP="001409EF">
            <w:pPr>
              <w:pStyle w:val="Tabletext"/>
              <w:spacing w:before="120" w:after="120"/>
              <w:rPr>
                <w:b/>
                <w:bCs/>
              </w:rPr>
            </w:pPr>
            <w:r w:rsidRPr="007F7182">
              <w:t>flower stamen</w:t>
            </w:r>
          </w:p>
        </w:tc>
      </w:tr>
      <w:tr w:rsidR="001409EF" w:rsidTr="004B0498">
        <w:tc>
          <w:tcPr>
            <w:tcW w:w="1986" w:type="dxa"/>
          </w:tcPr>
          <w:p w:rsidR="001409EF" w:rsidRPr="00CD26A0" w:rsidRDefault="001409EF" w:rsidP="001409EF">
            <w:pPr>
              <w:pStyle w:val="Tabletext"/>
              <w:spacing w:before="120" w:after="120"/>
              <w:rPr>
                <w:b/>
                <w:bCs/>
              </w:rPr>
            </w:pPr>
            <w:r w:rsidRPr="007F7182">
              <w:t>anther</w:t>
            </w:r>
          </w:p>
        </w:tc>
        <w:tc>
          <w:tcPr>
            <w:tcW w:w="4178" w:type="dxa"/>
          </w:tcPr>
          <w:p w:rsidR="001409EF" w:rsidRPr="00CD26A0" w:rsidRDefault="001409EF" w:rsidP="001409EF">
            <w:pPr>
              <w:pStyle w:val="Tabletext"/>
              <w:spacing w:before="120" w:after="120"/>
              <w:rPr>
                <w:b/>
                <w:bCs/>
              </w:rPr>
            </w:pPr>
            <w:r w:rsidRPr="00CD26A0">
              <w:rPr>
                <w:b/>
                <w:bCs/>
              </w:rPr>
              <w:t>anther</w:t>
            </w:r>
          </w:p>
        </w:tc>
        <w:tc>
          <w:tcPr>
            <w:tcW w:w="2556" w:type="dxa"/>
          </w:tcPr>
          <w:p w:rsidR="001409EF" w:rsidRPr="00134EF7" w:rsidRDefault="001409EF" w:rsidP="001409EF">
            <w:pPr>
              <w:pStyle w:val="Tabletext"/>
              <w:spacing w:before="120" w:after="120"/>
            </w:pPr>
            <w:r w:rsidRPr="007F7182">
              <w:t>flower anther</w:t>
            </w:r>
          </w:p>
        </w:tc>
      </w:tr>
      <w:tr w:rsidR="001409EF" w:rsidTr="004B0498">
        <w:tc>
          <w:tcPr>
            <w:tcW w:w="1986" w:type="dxa"/>
          </w:tcPr>
          <w:p w:rsidR="001409EF" w:rsidRPr="00CD26A0" w:rsidRDefault="001409EF" w:rsidP="001409EF">
            <w:pPr>
              <w:pStyle w:val="Tabletext"/>
              <w:spacing w:before="120" w:after="120"/>
              <w:rPr>
                <w:b/>
                <w:bCs/>
              </w:rPr>
            </w:pPr>
            <w:r w:rsidRPr="007F7182">
              <w:t>antheridium</w:t>
            </w:r>
          </w:p>
        </w:tc>
        <w:tc>
          <w:tcPr>
            <w:tcW w:w="4178" w:type="dxa"/>
          </w:tcPr>
          <w:p w:rsidR="001409EF" w:rsidRPr="00134EF7" w:rsidRDefault="001409EF" w:rsidP="001409EF">
            <w:pPr>
              <w:pStyle w:val="Tabletext"/>
              <w:spacing w:before="120" w:after="120"/>
            </w:pPr>
            <w:r w:rsidRPr="007F7182">
              <w:t>refer fruiting body</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archegonium</w:t>
            </w:r>
          </w:p>
        </w:tc>
        <w:tc>
          <w:tcPr>
            <w:tcW w:w="4178" w:type="dxa"/>
          </w:tcPr>
          <w:p w:rsidR="001409EF" w:rsidRPr="00134EF7" w:rsidRDefault="001409EF" w:rsidP="001409EF">
            <w:pPr>
              <w:pStyle w:val="Tabletext"/>
              <w:spacing w:before="120" w:after="120"/>
            </w:pPr>
            <w:r w:rsidRPr="007F7182">
              <w:t>refer fruiting body</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aril</w:t>
            </w:r>
          </w:p>
        </w:tc>
        <w:tc>
          <w:tcPr>
            <w:tcW w:w="4178" w:type="dxa"/>
          </w:tcPr>
          <w:p w:rsidR="001409EF" w:rsidRPr="00CD26A0" w:rsidRDefault="001409EF" w:rsidP="001409EF">
            <w:pPr>
              <w:pStyle w:val="Tabletext"/>
              <w:spacing w:before="120" w:after="120"/>
              <w:rPr>
                <w:b/>
                <w:bCs/>
              </w:rPr>
            </w:pPr>
            <w:r w:rsidRPr="00CD26A0">
              <w:rPr>
                <w:b/>
                <w:bCs/>
              </w:rPr>
              <w:t>seed aril</w:t>
            </w:r>
          </w:p>
        </w:tc>
        <w:tc>
          <w:tcPr>
            <w:tcW w:w="2556" w:type="dxa"/>
          </w:tcPr>
          <w:p w:rsidR="001409EF" w:rsidRPr="00CD26A0" w:rsidRDefault="001409EF" w:rsidP="001409EF">
            <w:pPr>
              <w:pStyle w:val="Tabletext"/>
              <w:spacing w:before="120" w:after="120"/>
              <w:rPr>
                <w:b/>
                <w:bCs/>
              </w:rPr>
            </w:pPr>
            <w:r w:rsidRPr="007F7182">
              <w:t>aril</w:t>
            </w:r>
          </w:p>
        </w:tc>
      </w:tr>
      <w:tr w:rsidR="001409EF" w:rsidTr="004B0498">
        <w:tc>
          <w:tcPr>
            <w:tcW w:w="1986" w:type="dxa"/>
          </w:tcPr>
          <w:p w:rsidR="001409EF" w:rsidRPr="00CD26A0" w:rsidRDefault="001409EF" w:rsidP="001409EF">
            <w:pPr>
              <w:pStyle w:val="Tabletext"/>
              <w:spacing w:before="120" w:after="120"/>
              <w:rPr>
                <w:b/>
                <w:bCs/>
              </w:rPr>
            </w:pPr>
            <w:r w:rsidRPr="007F7182">
              <w:t>arillus</w:t>
            </w:r>
          </w:p>
        </w:tc>
        <w:tc>
          <w:tcPr>
            <w:tcW w:w="4178" w:type="dxa"/>
          </w:tcPr>
          <w:p w:rsidR="001409EF" w:rsidRPr="00134EF7" w:rsidRDefault="001409EF" w:rsidP="001409EF">
            <w:pPr>
              <w:pStyle w:val="Tabletext"/>
              <w:spacing w:before="120" w:after="120"/>
            </w:pPr>
            <w:r w:rsidRPr="007F7182">
              <w:t>refer aril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ascocarp</w:t>
            </w:r>
          </w:p>
        </w:tc>
        <w:tc>
          <w:tcPr>
            <w:tcW w:w="4178" w:type="dxa"/>
          </w:tcPr>
          <w:p w:rsidR="001409EF" w:rsidRPr="00134EF7" w:rsidRDefault="001409EF" w:rsidP="001409EF">
            <w:pPr>
              <w:pStyle w:val="Tabletext"/>
              <w:spacing w:before="120" w:after="120"/>
            </w:pPr>
            <w:r w:rsidRPr="007F7182">
              <w:t>refer fruiting body</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rFonts w:ascii="Times New Roman" w:hAnsi="Times New Roman"/>
                <w:b/>
                <w:bCs/>
              </w:rPr>
            </w:pPr>
            <w:r w:rsidRPr="008662E3">
              <w:t>balsam</w:t>
            </w:r>
          </w:p>
        </w:tc>
        <w:tc>
          <w:tcPr>
            <w:tcW w:w="4178" w:type="dxa"/>
          </w:tcPr>
          <w:p w:rsidR="001409EF" w:rsidRPr="00F65314" w:rsidRDefault="001409EF" w:rsidP="001409EF">
            <w:pPr>
              <w:pStyle w:val="Tablebulletfirst"/>
              <w:spacing w:after="120"/>
            </w:pPr>
            <w:r w:rsidRPr="00F65314">
              <w:t>refer ~oil, ~oleoresin, ~resin, ~gum, ~gum-oleoresin</w:t>
            </w:r>
          </w:p>
          <w:p w:rsidR="001409EF" w:rsidRPr="00CD26A0" w:rsidRDefault="001409EF" w:rsidP="001409EF">
            <w:pPr>
              <w:pStyle w:val="Tablebulletfinal"/>
              <w:spacing w:before="120"/>
              <w:rPr>
                <w:b/>
                <w:bCs/>
              </w:rPr>
            </w:pPr>
            <w:r w:rsidRPr="00F65314">
              <w:t>where not as above: add plant part from which balsam was derived e</w:t>
            </w:r>
            <w:r>
              <w:t>.</w:t>
            </w:r>
            <w:r w:rsidRPr="00F65314">
              <w:t>g</w:t>
            </w:r>
            <w:r>
              <w:t>.</w:t>
            </w:r>
            <w:r w:rsidRPr="00F65314">
              <w:t xml:space="preserve"> </w:t>
            </w:r>
            <w:r w:rsidRPr="00CD26A0">
              <w:rPr>
                <w:b/>
                <w:bCs/>
              </w:rPr>
              <w:t xml:space="preserve">~gum/~sap/~stem balsam </w:t>
            </w:r>
            <w:r w:rsidRPr="00F65314">
              <w:t xml:space="preserve">and refer </w:t>
            </w:r>
            <w:r w:rsidRPr="009B3B50">
              <w:t xml:space="preserve">Herbal Substances </w:t>
            </w:r>
            <w:r w:rsidRPr="00CD26A0">
              <w:rPr>
                <w:iCs/>
              </w:rPr>
              <w:t xml:space="preserve">Plant Preparations list </w:t>
            </w:r>
            <w:r w:rsidRPr="00F65314">
              <w:t>for the preparation: ~fresh, ~extract</w:t>
            </w:r>
            <w:r>
              <w:t>,</w:t>
            </w:r>
            <w:r w:rsidRPr="00F65314">
              <w:t xml:space="preserve"> etc</w:t>
            </w:r>
            <w:r>
              <w:t>.</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balsamum</w:t>
            </w:r>
          </w:p>
        </w:tc>
        <w:tc>
          <w:tcPr>
            <w:tcW w:w="4178" w:type="dxa"/>
            <w:tcBorders>
              <w:bottom w:val="single" w:sz="4" w:space="0" w:color="auto"/>
            </w:tcBorders>
          </w:tcPr>
          <w:p w:rsidR="001409EF" w:rsidRPr="00F65314" w:rsidRDefault="001409EF" w:rsidP="001409EF">
            <w:pPr>
              <w:pStyle w:val="Tabletext"/>
              <w:spacing w:before="120" w:after="120"/>
            </w:pPr>
            <w:r w:rsidRPr="007F7182">
              <w:t>refer balsam</w:t>
            </w:r>
          </w:p>
        </w:tc>
        <w:tc>
          <w:tcPr>
            <w:tcW w:w="2556" w:type="dxa"/>
            <w:tcBorders>
              <w:bottom w:val="single" w:sz="4" w:space="0" w:color="auto"/>
            </w:tcBorders>
          </w:tcPr>
          <w:p w:rsidR="001409EF" w:rsidRPr="00CD26A0" w:rsidRDefault="001409EF" w:rsidP="001409EF">
            <w:pPr>
              <w:pStyle w:val="Tabletext"/>
              <w:spacing w:before="120" w:after="120"/>
              <w:rPr>
                <w:b/>
                <w:bCs/>
              </w:rPr>
            </w:pPr>
          </w:p>
        </w:tc>
      </w:tr>
      <w:tr w:rsidR="004B0498" w:rsidTr="004B0498">
        <w:tc>
          <w:tcPr>
            <w:tcW w:w="1986" w:type="dxa"/>
            <w:vMerge w:val="restart"/>
          </w:tcPr>
          <w:p w:rsidR="004B0498" w:rsidRPr="00CD26A0" w:rsidRDefault="004B0498" w:rsidP="001409EF">
            <w:pPr>
              <w:pStyle w:val="Tabletext"/>
              <w:spacing w:before="120" w:after="120"/>
              <w:rPr>
                <w:b/>
                <w:bCs/>
              </w:rPr>
            </w:pPr>
            <w:r w:rsidRPr="007F7182">
              <w:t>bark</w:t>
            </w:r>
          </w:p>
        </w:tc>
        <w:tc>
          <w:tcPr>
            <w:tcW w:w="4178" w:type="dxa"/>
            <w:tcBorders>
              <w:bottom w:val="nil"/>
            </w:tcBorders>
          </w:tcPr>
          <w:p w:rsidR="004B0498" w:rsidRPr="00CD26A0" w:rsidRDefault="004B0498" w:rsidP="003B3303">
            <w:pPr>
              <w:pStyle w:val="Tabletext"/>
              <w:spacing w:before="120" w:after="0"/>
            </w:pPr>
            <w:r w:rsidRPr="007F7182">
              <w:t>as appropriate:</w:t>
            </w:r>
          </w:p>
        </w:tc>
        <w:tc>
          <w:tcPr>
            <w:tcW w:w="2556" w:type="dxa"/>
            <w:tcBorders>
              <w:bottom w:val="nil"/>
            </w:tcBorders>
          </w:tcPr>
          <w:p w:rsidR="004B0498" w:rsidRPr="00CD26A0" w:rsidRDefault="004B0498" w:rsidP="003B3303">
            <w:pPr>
              <w:pStyle w:val="Tabletext"/>
              <w:spacing w:before="120" w:after="0"/>
              <w:rPr>
                <w:b/>
                <w:bCs/>
              </w:rPr>
            </w:pPr>
          </w:p>
        </w:tc>
      </w:tr>
      <w:tr w:rsidR="004B0498" w:rsidTr="004B0498">
        <w:tc>
          <w:tcPr>
            <w:tcW w:w="1986" w:type="dxa"/>
            <w:vMerge/>
          </w:tcPr>
          <w:p w:rsidR="004B0498" w:rsidRPr="007F7182" w:rsidRDefault="004B0498" w:rsidP="001409EF">
            <w:pPr>
              <w:pStyle w:val="Tabletext"/>
              <w:spacing w:before="120" w:after="120"/>
            </w:pPr>
          </w:p>
        </w:tc>
        <w:tc>
          <w:tcPr>
            <w:tcW w:w="4178" w:type="dxa"/>
            <w:tcBorders>
              <w:top w:val="nil"/>
              <w:bottom w:val="nil"/>
            </w:tcBorders>
          </w:tcPr>
          <w:p w:rsidR="004B0498" w:rsidRPr="004B0498" w:rsidRDefault="004B0498" w:rsidP="003B3303">
            <w:pPr>
              <w:pStyle w:val="Tablebulletsubsequent"/>
              <w:rPr>
                <w:b/>
              </w:rPr>
            </w:pPr>
            <w:r>
              <w:rPr>
                <w:b/>
              </w:rPr>
              <w:t xml:space="preserve">rhizome </w:t>
            </w:r>
            <w:r w:rsidRPr="008662E3">
              <w:rPr>
                <w:b/>
              </w:rPr>
              <w:t xml:space="preserve">bark, </w:t>
            </w:r>
            <w:r>
              <w:rPr>
                <w:b/>
              </w:rPr>
              <w:t xml:space="preserve">rhizome </w:t>
            </w:r>
            <w:r w:rsidRPr="008662E3">
              <w:rPr>
                <w:b/>
              </w:rPr>
              <w:t>bark in</w:t>
            </w:r>
            <w:r>
              <w:rPr>
                <w:b/>
              </w:rPr>
              <w:t>ner</w:t>
            </w:r>
            <w:r w:rsidRPr="008662E3">
              <w:rPr>
                <w:b/>
              </w:rPr>
              <w:t xml:space="preserve">, </w:t>
            </w:r>
            <w:r>
              <w:rPr>
                <w:b/>
              </w:rPr>
              <w:t xml:space="preserve">rhizome </w:t>
            </w:r>
            <w:r w:rsidRPr="008662E3">
              <w:rPr>
                <w:b/>
              </w:rPr>
              <w:t>bark outer</w:t>
            </w:r>
          </w:p>
        </w:tc>
        <w:tc>
          <w:tcPr>
            <w:tcW w:w="2556" w:type="dxa"/>
            <w:tcBorders>
              <w:top w:val="nil"/>
              <w:bottom w:val="nil"/>
            </w:tcBorders>
          </w:tcPr>
          <w:p w:rsidR="004B0498" w:rsidRDefault="004B0498" w:rsidP="003B3303">
            <w:pPr>
              <w:pStyle w:val="Tabletext"/>
              <w:spacing w:before="0" w:after="0"/>
            </w:pPr>
            <w:proofErr w:type="gramStart"/>
            <w:r w:rsidRPr="007F7182">
              <w:t>rhiz</w:t>
            </w:r>
            <w:proofErr w:type="gramEnd"/>
            <w:r w:rsidRPr="007F7182">
              <w:t>. bark</w:t>
            </w:r>
          </w:p>
        </w:tc>
      </w:tr>
      <w:tr w:rsidR="004B0498" w:rsidTr="004B0498">
        <w:tc>
          <w:tcPr>
            <w:tcW w:w="1986" w:type="dxa"/>
            <w:vMerge/>
          </w:tcPr>
          <w:p w:rsidR="004B0498" w:rsidRPr="007F7182" w:rsidRDefault="004B0498" w:rsidP="001409EF">
            <w:pPr>
              <w:pStyle w:val="Tabletext"/>
              <w:spacing w:before="120" w:after="120"/>
            </w:pPr>
          </w:p>
        </w:tc>
        <w:tc>
          <w:tcPr>
            <w:tcW w:w="4178" w:type="dxa"/>
            <w:tcBorders>
              <w:top w:val="nil"/>
              <w:bottom w:val="nil"/>
            </w:tcBorders>
          </w:tcPr>
          <w:p w:rsidR="004B0498" w:rsidRPr="004B0498" w:rsidRDefault="004B0498" w:rsidP="003B3303">
            <w:pPr>
              <w:pStyle w:val="Tablebulletsubsequent"/>
              <w:rPr>
                <w:b/>
              </w:rPr>
            </w:pPr>
            <w:r w:rsidRPr="008662E3">
              <w:rPr>
                <w:b/>
              </w:rPr>
              <w:t xml:space="preserve">root bark, </w:t>
            </w:r>
            <w:r>
              <w:rPr>
                <w:b/>
              </w:rPr>
              <w:t>root bark inner</w:t>
            </w:r>
            <w:r w:rsidRPr="008662E3">
              <w:rPr>
                <w:b/>
              </w:rPr>
              <w:t>, root bark outer</w:t>
            </w:r>
          </w:p>
        </w:tc>
        <w:tc>
          <w:tcPr>
            <w:tcW w:w="2556" w:type="dxa"/>
            <w:tcBorders>
              <w:top w:val="nil"/>
              <w:bottom w:val="nil"/>
            </w:tcBorders>
          </w:tcPr>
          <w:p w:rsidR="004B0498" w:rsidRDefault="004B0498" w:rsidP="003B3303">
            <w:pPr>
              <w:pStyle w:val="Tabletext"/>
              <w:spacing w:before="0" w:after="0"/>
            </w:pPr>
            <w:r w:rsidRPr="007F7182">
              <w:t>root bark</w:t>
            </w:r>
          </w:p>
        </w:tc>
      </w:tr>
      <w:tr w:rsidR="004B0498" w:rsidTr="004B0498">
        <w:tc>
          <w:tcPr>
            <w:tcW w:w="1986" w:type="dxa"/>
            <w:vMerge/>
          </w:tcPr>
          <w:p w:rsidR="004B0498" w:rsidRPr="007F7182" w:rsidRDefault="004B0498" w:rsidP="001409EF">
            <w:pPr>
              <w:pStyle w:val="Tabletext"/>
              <w:spacing w:before="120" w:after="120"/>
            </w:pPr>
          </w:p>
        </w:tc>
        <w:tc>
          <w:tcPr>
            <w:tcW w:w="4178" w:type="dxa"/>
            <w:tcBorders>
              <w:top w:val="nil"/>
              <w:bottom w:val="nil"/>
            </w:tcBorders>
          </w:tcPr>
          <w:p w:rsidR="004B0498" w:rsidRPr="004B0498" w:rsidRDefault="004B0498" w:rsidP="003B3303">
            <w:pPr>
              <w:pStyle w:val="Tablebulletsubsequent"/>
              <w:rPr>
                <w:b/>
              </w:rPr>
            </w:pPr>
            <w:r w:rsidRPr="008662E3">
              <w:rPr>
                <w:b/>
              </w:rPr>
              <w:t xml:space="preserve">stem bark, stem </w:t>
            </w:r>
            <w:r>
              <w:rPr>
                <w:b/>
              </w:rPr>
              <w:t>bark inner</w:t>
            </w:r>
            <w:r w:rsidRPr="008662E3">
              <w:rPr>
                <w:b/>
              </w:rPr>
              <w:t>, stem bark outer</w:t>
            </w:r>
          </w:p>
        </w:tc>
        <w:tc>
          <w:tcPr>
            <w:tcW w:w="2556" w:type="dxa"/>
            <w:tcBorders>
              <w:top w:val="nil"/>
              <w:bottom w:val="nil"/>
            </w:tcBorders>
          </w:tcPr>
          <w:p w:rsidR="004B0498" w:rsidRDefault="004B0498" w:rsidP="003B3303">
            <w:pPr>
              <w:pStyle w:val="Tabletext"/>
              <w:spacing w:before="0" w:after="0"/>
            </w:pPr>
            <w:r>
              <w:t>b</w:t>
            </w:r>
            <w:r w:rsidRPr="007F7182">
              <w:t>ark</w:t>
            </w:r>
          </w:p>
        </w:tc>
      </w:tr>
      <w:tr w:rsidR="004B0498" w:rsidTr="004B0498">
        <w:tc>
          <w:tcPr>
            <w:tcW w:w="1986" w:type="dxa"/>
            <w:vMerge/>
          </w:tcPr>
          <w:p w:rsidR="004B0498" w:rsidRPr="007F7182" w:rsidRDefault="004B0498" w:rsidP="001409EF">
            <w:pPr>
              <w:pStyle w:val="Tabletext"/>
              <w:spacing w:before="120" w:after="120"/>
            </w:pPr>
          </w:p>
        </w:tc>
        <w:tc>
          <w:tcPr>
            <w:tcW w:w="4178" w:type="dxa"/>
            <w:tcBorders>
              <w:top w:val="nil"/>
            </w:tcBorders>
          </w:tcPr>
          <w:p w:rsidR="004B0498" w:rsidRPr="004B0498" w:rsidRDefault="004B0498" w:rsidP="003B3303">
            <w:pPr>
              <w:pStyle w:val="Tablebulletsubsequent"/>
              <w:spacing w:after="120"/>
              <w:rPr>
                <w:b/>
              </w:rPr>
            </w:pPr>
            <w:r w:rsidRPr="004B0498">
              <w:rPr>
                <w:b/>
              </w:rPr>
              <w:t>twig bark, twig bark inner, twig bark outer</w:t>
            </w:r>
          </w:p>
        </w:tc>
        <w:tc>
          <w:tcPr>
            <w:tcW w:w="2556" w:type="dxa"/>
            <w:tcBorders>
              <w:top w:val="nil"/>
            </w:tcBorders>
          </w:tcPr>
          <w:p w:rsidR="004B0498" w:rsidRDefault="004B0498" w:rsidP="003B3303">
            <w:pPr>
              <w:pStyle w:val="Tabletext"/>
              <w:spacing w:before="0" w:after="120"/>
            </w:pPr>
            <w:r w:rsidRPr="007F7182">
              <w:t>twig bark</w:t>
            </w:r>
          </w:p>
        </w:tc>
      </w:tr>
      <w:tr w:rsidR="001409EF" w:rsidTr="004B0498">
        <w:tc>
          <w:tcPr>
            <w:tcW w:w="1986" w:type="dxa"/>
          </w:tcPr>
          <w:p w:rsidR="001409EF" w:rsidRPr="00CD26A0" w:rsidRDefault="001409EF" w:rsidP="001409EF">
            <w:pPr>
              <w:pStyle w:val="Tabletext"/>
              <w:spacing w:before="120" w:after="120"/>
              <w:rPr>
                <w:b/>
                <w:bCs/>
              </w:rPr>
            </w:pPr>
            <w:r w:rsidRPr="007F7182">
              <w:t>bark inner</w:t>
            </w:r>
          </w:p>
        </w:tc>
        <w:tc>
          <w:tcPr>
            <w:tcW w:w="4178" w:type="dxa"/>
          </w:tcPr>
          <w:p w:rsidR="001409EF" w:rsidRPr="00CD26A0" w:rsidRDefault="001409EF" w:rsidP="001409EF">
            <w:pPr>
              <w:pStyle w:val="Tabletext"/>
              <w:spacing w:before="120" w:after="120"/>
              <w:rPr>
                <w:b/>
                <w:bCs/>
              </w:rPr>
            </w:pPr>
            <w:r w:rsidRPr="007F7182">
              <w:t>state part</w:t>
            </w:r>
            <w:r>
              <w:t>,</w:t>
            </w:r>
            <w:r w:rsidRPr="007F7182">
              <w:t xml:space="preserve"> e</w:t>
            </w:r>
            <w:r>
              <w:t>.</w:t>
            </w:r>
            <w:r w:rsidRPr="007F7182">
              <w:t>g</w:t>
            </w:r>
            <w:r>
              <w:t>.</w:t>
            </w:r>
            <w:r w:rsidRPr="007F7182">
              <w:t xml:space="preserve"> refer rhiz</w:t>
            </w:r>
            <w:r>
              <w:t>home</w:t>
            </w:r>
            <w:r w:rsidRPr="007F7182">
              <w:t xml:space="preserve">/root/stem/twig </w:t>
            </w:r>
            <w:r w:rsidRPr="007F7182">
              <w:lastRenderedPageBreak/>
              <w:t>bark inner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bark living</w:t>
            </w:r>
          </w:p>
        </w:tc>
        <w:tc>
          <w:tcPr>
            <w:tcW w:w="4178" w:type="dxa"/>
          </w:tcPr>
          <w:p w:rsidR="001409EF" w:rsidRPr="00CD26A0" w:rsidRDefault="001409EF" w:rsidP="001409EF">
            <w:pPr>
              <w:pStyle w:val="Tabletext"/>
              <w:spacing w:before="120" w:after="120"/>
              <w:rPr>
                <w:b/>
                <w:bCs/>
              </w:rPr>
            </w:pPr>
            <w:r w:rsidRPr="007F7182">
              <w:t>refer bark inner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bark outer</w:t>
            </w:r>
          </w:p>
        </w:tc>
        <w:tc>
          <w:tcPr>
            <w:tcW w:w="4178" w:type="dxa"/>
          </w:tcPr>
          <w:p w:rsidR="001409EF" w:rsidRPr="00CD26A0" w:rsidRDefault="001409EF" w:rsidP="001409EF">
            <w:pPr>
              <w:pStyle w:val="Tabletext"/>
              <w:spacing w:before="120" w:after="120"/>
              <w:rPr>
                <w:b/>
                <w:bCs/>
              </w:rPr>
            </w:pPr>
            <w:r w:rsidRPr="007F7182">
              <w:t>state part</w:t>
            </w:r>
            <w:r>
              <w:t>,</w:t>
            </w:r>
            <w:r w:rsidRPr="007F7182">
              <w:t xml:space="preserve"> e</w:t>
            </w:r>
            <w:r>
              <w:t>.</w:t>
            </w:r>
            <w:r w:rsidRPr="007F7182">
              <w:t>g</w:t>
            </w:r>
            <w:r>
              <w:t>.</w:t>
            </w:r>
            <w:r w:rsidRPr="007F7182">
              <w:t xml:space="preserve"> refer rhiz</w:t>
            </w:r>
            <w:r>
              <w:t>home</w:t>
            </w:r>
            <w:r w:rsidRPr="007F7182">
              <w:t>/root/stem/twig bark outer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bark dead</w:t>
            </w:r>
          </w:p>
        </w:tc>
        <w:tc>
          <w:tcPr>
            <w:tcW w:w="4178" w:type="dxa"/>
          </w:tcPr>
          <w:p w:rsidR="001409EF" w:rsidRPr="000F7A72" w:rsidRDefault="001409EF" w:rsidP="001409EF">
            <w:pPr>
              <w:pStyle w:val="Tabletext"/>
              <w:spacing w:before="120" w:after="120"/>
            </w:pPr>
            <w:r w:rsidRPr="007F7182">
              <w:t>refer bark outer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basidiocarp</w:t>
            </w:r>
          </w:p>
        </w:tc>
        <w:tc>
          <w:tcPr>
            <w:tcW w:w="4178" w:type="dxa"/>
          </w:tcPr>
          <w:p w:rsidR="001409EF" w:rsidRPr="000F7A72" w:rsidRDefault="001409EF" w:rsidP="001409EF">
            <w:pPr>
              <w:pStyle w:val="Tabletext"/>
              <w:spacing w:before="120" w:after="120"/>
            </w:pPr>
            <w:r w:rsidRPr="007F7182">
              <w:t>refer mushroom entry under fruiting body</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bean</w:t>
            </w:r>
          </w:p>
        </w:tc>
        <w:tc>
          <w:tcPr>
            <w:tcW w:w="4178" w:type="dxa"/>
          </w:tcPr>
          <w:p w:rsidR="001409EF" w:rsidRPr="000F7A72" w:rsidRDefault="001409EF" w:rsidP="001409EF">
            <w:pPr>
              <w:pStyle w:val="Tabletext"/>
              <w:spacing w:before="120" w:after="120"/>
            </w:pPr>
            <w:r w:rsidRPr="007F7182">
              <w:t>refer bean seed and bean pod</w:t>
            </w:r>
          </w:p>
        </w:tc>
        <w:tc>
          <w:tcPr>
            <w:tcW w:w="2556" w:type="dxa"/>
          </w:tcPr>
          <w:p w:rsidR="001409EF" w:rsidRPr="00CD26A0" w:rsidRDefault="001409EF" w:rsidP="001409EF">
            <w:pPr>
              <w:pStyle w:val="Tabletext"/>
              <w:spacing w:before="120" w:after="120"/>
              <w:rPr>
                <w:b/>
                <w:bCs/>
              </w:rPr>
            </w:pPr>
          </w:p>
        </w:tc>
      </w:tr>
      <w:tr w:rsidR="00D157AF" w:rsidTr="00B05359">
        <w:tc>
          <w:tcPr>
            <w:tcW w:w="1986" w:type="dxa"/>
            <w:vMerge w:val="restart"/>
          </w:tcPr>
          <w:p w:rsidR="00D157AF" w:rsidRPr="00CD26A0" w:rsidRDefault="00D157AF" w:rsidP="001409EF">
            <w:pPr>
              <w:pStyle w:val="Tabletext"/>
              <w:spacing w:before="120" w:after="120"/>
              <w:rPr>
                <w:b/>
                <w:bCs/>
              </w:rPr>
            </w:pPr>
            <w:r w:rsidRPr="007F7182">
              <w:t>bean pod</w:t>
            </w:r>
          </w:p>
        </w:tc>
        <w:tc>
          <w:tcPr>
            <w:tcW w:w="4178" w:type="dxa"/>
            <w:tcBorders>
              <w:bottom w:val="nil"/>
            </w:tcBorders>
          </w:tcPr>
          <w:p w:rsidR="00D157AF" w:rsidRPr="0086263F" w:rsidRDefault="00D157AF" w:rsidP="001409EF">
            <w:pPr>
              <w:pStyle w:val="Tablebulletfirst"/>
              <w:spacing w:after="120"/>
              <w:rPr>
                <w:b/>
                <w:bCs/>
              </w:rPr>
            </w:pPr>
            <w:r w:rsidRPr="007F7182">
              <w:t xml:space="preserve">with bean seeds: </w:t>
            </w:r>
            <w:r w:rsidRPr="00CD26A0">
              <w:rPr>
                <w:b/>
                <w:bCs/>
              </w:rPr>
              <w:t>fruit</w:t>
            </w:r>
          </w:p>
        </w:tc>
        <w:tc>
          <w:tcPr>
            <w:tcW w:w="2556" w:type="dxa"/>
            <w:tcBorders>
              <w:bottom w:val="nil"/>
            </w:tcBorders>
          </w:tcPr>
          <w:p w:rsidR="00D157AF" w:rsidRPr="0086263F" w:rsidRDefault="00D157AF" w:rsidP="001409EF">
            <w:pPr>
              <w:pStyle w:val="Tabletext"/>
              <w:spacing w:before="120" w:after="120"/>
            </w:pPr>
            <w:r w:rsidRPr="007F7182">
              <w:t>pod, bean pod,</w:t>
            </w:r>
            <w:r>
              <w:t xml:space="preserve"> </w:t>
            </w:r>
            <w:r w:rsidRPr="007F7182">
              <w:t>fruit/legume pod</w:t>
            </w:r>
          </w:p>
        </w:tc>
      </w:tr>
      <w:tr w:rsidR="00D157AF" w:rsidTr="00B05359">
        <w:tc>
          <w:tcPr>
            <w:tcW w:w="1986" w:type="dxa"/>
            <w:vMerge/>
          </w:tcPr>
          <w:p w:rsidR="00D157AF" w:rsidRPr="007F7182" w:rsidRDefault="00D157AF" w:rsidP="001409EF">
            <w:pPr>
              <w:pStyle w:val="Tabletext"/>
              <w:spacing w:before="120" w:after="120"/>
            </w:pPr>
          </w:p>
        </w:tc>
        <w:tc>
          <w:tcPr>
            <w:tcW w:w="4178" w:type="dxa"/>
            <w:tcBorders>
              <w:top w:val="nil"/>
            </w:tcBorders>
          </w:tcPr>
          <w:p w:rsidR="00D157AF" w:rsidRPr="007F7182" w:rsidRDefault="00D157AF" w:rsidP="001409EF">
            <w:pPr>
              <w:pStyle w:val="Tablebulletsubsequent"/>
              <w:spacing w:before="120" w:after="120"/>
            </w:pPr>
            <w:r w:rsidRPr="007F7182">
              <w:t xml:space="preserve">without bean seeds: </w:t>
            </w:r>
            <w:r w:rsidRPr="00CD26A0">
              <w:rPr>
                <w:b/>
                <w:bCs/>
              </w:rPr>
              <w:t>fruit peri</w:t>
            </w:r>
            <w:r>
              <w:rPr>
                <w:b/>
                <w:bCs/>
              </w:rPr>
              <w:t>carp</w:t>
            </w:r>
          </w:p>
        </w:tc>
        <w:tc>
          <w:tcPr>
            <w:tcW w:w="2556" w:type="dxa"/>
            <w:tcBorders>
              <w:top w:val="nil"/>
            </w:tcBorders>
          </w:tcPr>
          <w:p w:rsidR="00D157AF" w:rsidRPr="007F7182" w:rsidRDefault="00D157AF" w:rsidP="001409EF">
            <w:pPr>
              <w:pStyle w:val="Tabletext"/>
              <w:spacing w:before="120" w:after="120"/>
            </w:pPr>
            <w:r w:rsidRPr="007F7182">
              <w:t>[as above]</w:t>
            </w:r>
          </w:p>
        </w:tc>
      </w:tr>
      <w:tr w:rsidR="001409EF" w:rsidTr="004B0498">
        <w:tc>
          <w:tcPr>
            <w:tcW w:w="1986" w:type="dxa"/>
          </w:tcPr>
          <w:p w:rsidR="001409EF" w:rsidRPr="00CD26A0" w:rsidRDefault="001409EF" w:rsidP="001409EF">
            <w:pPr>
              <w:pStyle w:val="Tabletext"/>
              <w:spacing w:before="120" w:after="120"/>
              <w:rPr>
                <w:b/>
                <w:bCs/>
              </w:rPr>
            </w:pPr>
            <w:r w:rsidRPr="007F7182">
              <w:t>bean seed</w:t>
            </w:r>
          </w:p>
        </w:tc>
        <w:tc>
          <w:tcPr>
            <w:tcW w:w="4178" w:type="dxa"/>
          </w:tcPr>
          <w:p w:rsidR="001409EF" w:rsidRPr="00CD26A0" w:rsidRDefault="001409EF" w:rsidP="001409EF">
            <w:pPr>
              <w:pStyle w:val="Tabletext"/>
              <w:spacing w:before="120" w:after="120"/>
              <w:rPr>
                <w:b/>
                <w:bCs/>
              </w:rPr>
            </w:pPr>
            <w:r w:rsidRPr="00CD26A0">
              <w:rPr>
                <w:b/>
                <w:bCs/>
              </w:rPr>
              <w:t>seed</w:t>
            </w:r>
          </w:p>
        </w:tc>
        <w:tc>
          <w:tcPr>
            <w:tcW w:w="2556" w:type="dxa"/>
          </w:tcPr>
          <w:p w:rsidR="001409EF" w:rsidRPr="00CD26A0" w:rsidRDefault="001409EF" w:rsidP="001409EF">
            <w:pPr>
              <w:pStyle w:val="Tabletext"/>
              <w:spacing w:before="120" w:after="120"/>
              <w:rPr>
                <w:b/>
                <w:bCs/>
              </w:rPr>
            </w:pPr>
          </w:p>
        </w:tc>
      </w:tr>
      <w:tr w:rsidR="00D157AF" w:rsidTr="00B05359">
        <w:tc>
          <w:tcPr>
            <w:tcW w:w="1986" w:type="dxa"/>
            <w:vMerge w:val="restart"/>
          </w:tcPr>
          <w:p w:rsidR="00D157AF" w:rsidRPr="00CD26A0" w:rsidRDefault="00D157AF" w:rsidP="001409EF">
            <w:pPr>
              <w:pStyle w:val="Tabletext"/>
              <w:spacing w:before="120" w:after="120"/>
              <w:rPr>
                <w:b/>
                <w:bCs/>
              </w:rPr>
            </w:pPr>
            <w:r w:rsidRPr="000E6F46">
              <w:t>berry</w:t>
            </w:r>
          </w:p>
        </w:tc>
        <w:tc>
          <w:tcPr>
            <w:tcW w:w="4178" w:type="dxa"/>
            <w:tcBorders>
              <w:bottom w:val="nil"/>
            </w:tcBorders>
          </w:tcPr>
          <w:p w:rsidR="00D157AF" w:rsidRPr="0056430B" w:rsidRDefault="00D157AF" w:rsidP="001409EF">
            <w:pPr>
              <w:pStyle w:val="Tablebulletfirst"/>
              <w:spacing w:after="120"/>
              <w:rPr>
                <w:b/>
                <w:bCs/>
              </w:rPr>
            </w:pPr>
            <w:r w:rsidRPr="0056430B">
              <w:t xml:space="preserve">where soft fruit of flowering plants: </w:t>
            </w:r>
            <w:r w:rsidRPr="0056430B">
              <w:rPr>
                <w:b/>
                <w:bCs/>
              </w:rPr>
              <w:t>fruit</w:t>
            </w:r>
          </w:p>
          <w:p w:rsidR="00D157AF" w:rsidRPr="0056430B" w:rsidRDefault="00D157AF" w:rsidP="00D157AF">
            <w:pPr>
              <w:pStyle w:val="Tabletext"/>
              <w:spacing w:before="120" w:after="0"/>
            </w:pPr>
            <w:r w:rsidRPr="0056430B">
              <w:t xml:space="preserve">Do not use the label AAN ‘berry’ if there is any hard tissue in the fruit, e.g. not for </w:t>
            </w:r>
            <w:r w:rsidRPr="0056430B">
              <w:rPr>
                <w:i/>
                <w:iCs/>
              </w:rPr>
              <w:t xml:space="preserve">Crataegus </w:t>
            </w:r>
            <w:r w:rsidRPr="0056430B">
              <w:t>(hawthorn) fruits</w:t>
            </w:r>
          </w:p>
        </w:tc>
        <w:tc>
          <w:tcPr>
            <w:tcW w:w="2556" w:type="dxa"/>
            <w:tcBorders>
              <w:bottom w:val="nil"/>
            </w:tcBorders>
          </w:tcPr>
          <w:p w:rsidR="00D157AF" w:rsidRPr="0086263F" w:rsidRDefault="00D157AF" w:rsidP="001409EF">
            <w:pPr>
              <w:pStyle w:val="Tabletext"/>
              <w:spacing w:before="120" w:after="120"/>
            </w:pPr>
            <w:r w:rsidRPr="007F7182">
              <w:t>berry*</w:t>
            </w:r>
          </w:p>
        </w:tc>
      </w:tr>
      <w:tr w:rsidR="00D157AF" w:rsidTr="00B05359">
        <w:tc>
          <w:tcPr>
            <w:tcW w:w="1986" w:type="dxa"/>
            <w:vMerge/>
          </w:tcPr>
          <w:p w:rsidR="00D157AF" w:rsidRPr="000E6F46" w:rsidRDefault="00D157AF" w:rsidP="001409EF">
            <w:pPr>
              <w:pStyle w:val="Tabletext"/>
              <w:spacing w:before="120" w:after="120"/>
            </w:pPr>
          </w:p>
        </w:tc>
        <w:tc>
          <w:tcPr>
            <w:tcW w:w="4178" w:type="dxa"/>
            <w:tcBorders>
              <w:top w:val="nil"/>
            </w:tcBorders>
          </w:tcPr>
          <w:p w:rsidR="00D157AF" w:rsidRPr="00CD26A0" w:rsidRDefault="00D157AF" w:rsidP="00D157AF">
            <w:pPr>
              <w:pStyle w:val="Tablebulletsubsequent"/>
              <w:spacing w:before="120"/>
              <w:rPr>
                <w:b/>
                <w:bCs/>
              </w:rPr>
            </w:pPr>
            <w:r w:rsidRPr="000E6F46">
              <w:t>where soft fruit of conifers, e</w:t>
            </w:r>
            <w:r>
              <w:t>.</w:t>
            </w:r>
            <w:r w:rsidRPr="000E6F46">
              <w:t>g</w:t>
            </w:r>
            <w:r>
              <w:t>.</w:t>
            </w:r>
            <w:r w:rsidRPr="000E6F46">
              <w:t xml:space="preserve"> </w:t>
            </w:r>
            <w:r w:rsidRPr="00CD26A0">
              <w:rPr>
                <w:i/>
                <w:iCs/>
              </w:rPr>
              <w:t>Juniperus</w:t>
            </w:r>
            <w:r w:rsidRPr="00CD26A0">
              <w:rPr>
                <w:iCs/>
              </w:rPr>
              <w:t xml:space="preserve">: </w:t>
            </w:r>
            <w:r w:rsidRPr="00CD26A0">
              <w:rPr>
                <w:b/>
                <w:bCs/>
              </w:rPr>
              <w:t>fruit</w:t>
            </w:r>
          </w:p>
          <w:p w:rsidR="00D157AF" w:rsidRPr="000E6F46" w:rsidRDefault="00D157AF" w:rsidP="00D157AF">
            <w:pPr>
              <w:pStyle w:val="Tablebulletfinal"/>
            </w:pPr>
            <w:r w:rsidRPr="000E6F46">
              <w:t>where seed has a fleshy layer around the embryo</w:t>
            </w:r>
            <w:r>
              <w:t>,</w:t>
            </w:r>
            <w:r w:rsidRPr="000E6F46">
              <w:t xml:space="preserve"> e</w:t>
            </w:r>
            <w:r>
              <w:t>.</w:t>
            </w:r>
            <w:r w:rsidRPr="000E6F46">
              <w:t>g</w:t>
            </w:r>
            <w:r>
              <w:t>.</w:t>
            </w:r>
            <w:r w:rsidRPr="000E6F46">
              <w:t xml:space="preserve"> </w:t>
            </w:r>
            <w:r w:rsidRPr="00CD26A0">
              <w:rPr>
                <w:i/>
                <w:iCs/>
              </w:rPr>
              <w:t>Zanthoxylum</w:t>
            </w:r>
            <w:r w:rsidRPr="00CD26A0">
              <w:rPr>
                <w:iCs/>
              </w:rPr>
              <w:t xml:space="preserve">: </w:t>
            </w:r>
            <w:r w:rsidRPr="00CD26A0">
              <w:rPr>
                <w:b/>
                <w:bCs/>
              </w:rPr>
              <w:t>seed</w:t>
            </w:r>
          </w:p>
        </w:tc>
        <w:tc>
          <w:tcPr>
            <w:tcW w:w="2556" w:type="dxa"/>
            <w:tcBorders>
              <w:top w:val="nil"/>
            </w:tcBorders>
          </w:tcPr>
          <w:p w:rsidR="00D157AF" w:rsidRPr="007F7182" w:rsidRDefault="00D157AF" w:rsidP="001409EF">
            <w:pPr>
              <w:pStyle w:val="Tabletext"/>
              <w:spacing w:before="120" w:after="120"/>
            </w:pPr>
            <w:r w:rsidRPr="007F7182">
              <w:t>berry</w:t>
            </w:r>
          </w:p>
        </w:tc>
      </w:tr>
      <w:tr w:rsidR="001409EF" w:rsidTr="004B0498">
        <w:tc>
          <w:tcPr>
            <w:tcW w:w="1986" w:type="dxa"/>
          </w:tcPr>
          <w:p w:rsidR="001409EF" w:rsidRPr="00CD26A0" w:rsidRDefault="001409EF" w:rsidP="001409EF">
            <w:pPr>
              <w:pStyle w:val="Tabletext"/>
              <w:spacing w:before="120" w:after="120"/>
              <w:rPr>
                <w:b/>
                <w:bCs/>
              </w:rPr>
            </w:pPr>
            <w:r w:rsidRPr="000E6F46">
              <w:t>blade</w:t>
            </w:r>
          </w:p>
        </w:tc>
        <w:tc>
          <w:tcPr>
            <w:tcW w:w="4178" w:type="dxa"/>
          </w:tcPr>
          <w:p w:rsidR="001409EF" w:rsidRPr="00CD26A0" w:rsidRDefault="001409EF" w:rsidP="00E03E20">
            <w:pPr>
              <w:pStyle w:val="Tablebulletfirst"/>
              <w:rPr>
                <w:b/>
                <w:bCs/>
              </w:rPr>
            </w:pPr>
            <w:r w:rsidRPr="007F7182">
              <w:t xml:space="preserve">where leaf-like blade of seaweeds: </w:t>
            </w:r>
            <w:r w:rsidRPr="00CD26A0">
              <w:rPr>
                <w:b/>
                <w:bCs/>
              </w:rPr>
              <w:t>blade</w:t>
            </w:r>
          </w:p>
          <w:p w:rsidR="001409EF" w:rsidRDefault="001409EF" w:rsidP="00E03E20">
            <w:pPr>
              <w:pStyle w:val="Tablebulletsubsequent"/>
              <w:rPr>
                <w:b/>
                <w:bCs/>
              </w:rPr>
            </w:pPr>
            <w:r w:rsidRPr="007F7182">
              <w:t>where broad portion of leaf (lamina) without leaf</w:t>
            </w:r>
            <w:r>
              <w:t xml:space="preserve"> </w:t>
            </w:r>
            <w:r w:rsidRPr="007F7182">
              <w:t xml:space="preserve">stalk (petiole): </w:t>
            </w:r>
            <w:r w:rsidRPr="00CD26A0">
              <w:rPr>
                <w:b/>
                <w:bCs/>
              </w:rPr>
              <w:t>leaf blade</w:t>
            </w:r>
          </w:p>
          <w:p w:rsidR="001409EF" w:rsidRPr="00F26B71" w:rsidRDefault="001409EF" w:rsidP="00E03E20">
            <w:pPr>
              <w:pStyle w:val="Tablebulletfinal"/>
              <w:rPr>
                <w:b/>
                <w:bCs/>
              </w:rPr>
            </w:pPr>
            <w:r w:rsidRPr="007F7182">
              <w:t>where broad portion of leaf (lamina) with leaf</w:t>
            </w:r>
            <w:r>
              <w:t xml:space="preserve"> </w:t>
            </w:r>
            <w:r w:rsidRPr="007F7182">
              <w:t>stalk (petiole)</w:t>
            </w:r>
            <w:r>
              <w:t>,</w:t>
            </w:r>
            <w:r w:rsidRPr="007F7182">
              <w:t xml:space="preserve"> i</w:t>
            </w:r>
            <w:r>
              <w:t>.</w:t>
            </w:r>
            <w:r w:rsidRPr="007F7182">
              <w:t>e</w:t>
            </w:r>
            <w:r>
              <w:t>.</w:t>
            </w:r>
            <w:r w:rsidRPr="007F7182">
              <w:t xml:space="preserve"> whole leaf: </w:t>
            </w:r>
            <w:r w:rsidRPr="00CD26A0">
              <w:rPr>
                <w:b/>
                <w:bCs/>
              </w:rPr>
              <w:t>leaf</w:t>
            </w:r>
          </w:p>
        </w:tc>
        <w:tc>
          <w:tcPr>
            <w:tcW w:w="2556" w:type="dxa"/>
          </w:tcPr>
          <w:p w:rsidR="001409EF" w:rsidRPr="00D157AF" w:rsidRDefault="001409EF" w:rsidP="00D157AF">
            <w:pPr>
              <w:pStyle w:val="Tabletext"/>
              <w:spacing w:before="120" w:after="120"/>
            </w:pPr>
            <w:r w:rsidRPr="007F7182">
              <w:t>~frond</w:t>
            </w:r>
          </w:p>
        </w:tc>
      </w:tr>
      <w:tr w:rsidR="001409EF" w:rsidTr="004B0498">
        <w:tc>
          <w:tcPr>
            <w:tcW w:w="1986" w:type="dxa"/>
          </w:tcPr>
          <w:p w:rsidR="001409EF" w:rsidRPr="00CD26A0" w:rsidRDefault="001409EF" w:rsidP="001409EF">
            <w:pPr>
              <w:pStyle w:val="Tabletext"/>
              <w:spacing w:before="120" w:after="120"/>
              <w:rPr>
                <w:b/>
                <w:bCs/>
                <w:sz w:val="24"/>
              </w:rPr>
            </w:pPr>
            <w:r w:rsidRPr="007F7182">
              <w:t>blossom</w:t>
            </w:r>
          </w:p>
        </w:tc>
        <w:tc>
          <w:tcPr>
            <w:tcW w:w="4178" w:type="dxa"/>
          </w:tcPr>
          <w:p w:rsidR="001409EF" w:rsidRPr="00CD26A0" w:rsidRDefault="001409EF" w:rsidP="001409EF">
            <w:pPr>
              <w:pStyle w:val="Tabletext"/>
              <w:spacing w:before="120" w:after="120"/>
              <w:rPr>
                <w:b/>
                <w:bCs/>
              </w:rPr>
            </w:pPr>
            <w:r w:rsidRPr="00CD26A0">
              <w:rPr>
                <w:b/>
                <w:bCs/>
              </w:rPr>
              <w:t>flower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sz w:val="24"/>
              </w:rPr>
            </w:pPr>
            <w:r w:rsidRPr="007F7182">
              <w:t>bough</w:t>
            </w:r>
          </w:p>
        </w:tc>
        <w:tc>
          <w:tcPr>
            <w:tcW w:w="4178" w:type="dxa"/>
          </w:tcPr>
          <w:p w:rsidR="001409EF" w:rsidRPr="000E6F46" w:rsidRDefault="001409EF" w:rsidP="001409EF">
            <w:pPr>
              <w:pStyle w:val="Tabletext"/>
              <w:spacing w:before="120" w:after="120"/>
            </w:pPr>
            <w:r w:rsidRPr="007F7182">
              <w:t>refer branch</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sz w:val="24"/>
              </w:rPr>
            </w:pPr>
            <w:r w:rsidRPr="007F7182">
              <w:t>bracket fungus</w:t>
            </w:r>
          </w:p>
        </w:tc>
        <w:tc>
          <w:tcPr>
            <w:tcW w:w="4178" w:type="dxa"/>
          </w:tcPr>
          <w:p w:rsidR="001409EF" w:rsidRPr="00C41B18" w:rsidRDefault="001409EF" w:rsidP="001409EF">
            <w:pPr>
              <w:pStyle w:val="Tabletext"/>
              <w:spacing w:before="120" w:after="120"/>
            </w:pPr>
            <w:r w:rsidRPr="007F7182">
              <w:t>refer fungus</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bract</w:t>
            </w:r>
          </w:p>
        </w:tc>
        <w:tc>
          <w:tcPr>
            <w:tcW w:w="4178" w:type="dxa"/>
          </w:tcPr>
          <w:p w:rsidR="001409EF" w:rsidRPr="00CD26A0" w:rsidRDefault="001409EF" w:rsidP="001409EF">
            <w:pPr>
              <w:pStyle w:val="Tabletext"/>
              <w:spacing w:before="120" w:after="120"/>
              <w:rPr>
                <w:b/>
                <w:bCs/>
              </w:rPr>
            </w:pPr>
            <w:r w:rsidRPr="00CD26A0">
              <w:rPr>
                <w:b/>
                <w:bCs/>
              </w:rPr>
              <w:t xml:space="preserve">bract </w:t>
            </w:r>
            <w:r w:rsidRPr="007F7182">
              <w:t xml:space="preserve">or </w:t>
            </w:r>
            <w:r w:rsidRPr="00CD26A0">
              <w:rPr>
                <w:b/>
                <w:bCs/>
              </w:rPr>
              <w:t>~seed husk</w:t>
            </w:r>
          </w:p>
        </w:tc>
        <w:tc>
          <w:tcPr>
            <w:tcW w:w="2556" w:type="dxa"/>
          </w:tcPr>
          <w:p w:rsidR="001409EF" w:rsidRPr="00C41B18" w:rsidRDefault="001409EF" w:rsidP="001409EF">
            <w:pPr>
              <w:pStyle w:val="Tabletext"/>
              <w:spacing w:before="120" w:after="120"/>
            </w:pPr>
            <w:r w:rsidRPr="007F7182">
              <w:t>flower bract</w:t>
            </w:r>
          </w:p>
        </w:tc>
      </w:tr>
      <w:tr w:rsidR="001409EF" w:rsidTr="004B0498">
        <w:tc>
          <w:tcPr>
            <w:tcW w:w="1986" w:type="dxa"/>
          </w:tcPr>
          <w:p w:rsidR="001409EF" w:rsidRPr="00CD26A0" w:rsidRDefault="001409EF" w:rsidP="001409EF">
            <w:pPr>
              <w:pStyle w:val="Tabletext"/>
              <w:spacing w:before="120" w:after="120"/>
              <w:rPr>
                <w:b/>
                <w:bCs/>
              </w:rPr>
            </w:pPr>
            <w:r w:rsidRPr="007F7182">
              <w:t>bran</w:t>
            </w:r>
          </w:p>
        </w:tc>
        <w:tc>
          <w:tcPr>
            <w:tcW w:w="4178" w:type="dxa"/>
          </w:tcPr>
          <w:p w:rsidR="001409EF" w:rsidRPr="00CD26A0" w:rsidRDefault="001409EF" w:rsidP="001409EF">
            <w:pPr>
              <w:pStyle w:val="Tabletext"/>
              <w:spacing w:before="120" w:after="120"/>
              <w:rPr>
                <w:b/>
                <w:bCs/>
              </w:rPr>
            </w:pPr>
            <w:r w:rsidRPr="00CD26A0">
              <w:rPr>
                <w:b/>
                <w:bCs/>
              </w:rPr>
              <w:t>seed bran</w:t>
            </w:r>
          </w:p>
        </w:tc>
        <w:tc>
          <w:tcPr>
            <w:tcW w:w="2556" w:type="dxa"/>
          </w:tcPr>
          <w:p w:rsidR="001409EF" w:rsidRPr="00CD26A0" w:rsidRDefault="001409EF" w:rsidP="001409EF">
            <w:pPr>
              <w:pStyle w:val="Tabletext"/>
              <w:spacing w:before="120" w:after="120"/>
              <w:rPr>
                <w:b/>
                <w:bCs/>
              </w:rPr>
            </w:pPr>
            <w:r w:rsidRPr="007F7182">
              <w:t>bran</w:t>
            </w:r>
          </w:p>
        </w:tc>
      </w:tr>
      <w:tr w:rsidR="001409EF" w:rsidTr="004B0498">
        <w:tc>
          <w:tcPr>
            <w:tcW w:w="1986" w:type="dxa"/>
          </w:tcPr>
          <w:p w:rsidR="001409EF" w:rsidRPr="00CD26A0" w:rsidRDefault="001409EF" w:rsidP="001409EF">
            <w:pPr>
              <w:pStyle w:val="Tabletext"/>
              <w:spacing w:before="120" w:after="120"/>
              <w:rPr>
                <w:b/>
                <w:bCs/>
              </w:rPr>
            </w:pPr>
            <w:r w:rsidRPr="007F7182">
              <w:t>branch</w:t>
            </w:r>
          </w:p>
        </w:tc>
        <w:tc>
          <w:tcPr>
            <w:tcW w:w="4178" w:type="dxa"/>
          </w:tcPr>
          <w:p w:rsidR="001409EF" w:rsidRPr="00CD26A0" w:rsidRDefault="001409EF" w:rsidP="001409EF">
            <w:pPr>
              <w:pStyle w:val="Tabletext"/>
              <w:spacing w:before="120" w:after="120"/>
              <w:rPr>
                <w:b/>
                <w:bCs/>
              </w:rPr>
            </w:pPr>
            <w:r w:rsidRPr="00CD26A0">
              <w:rPr>
                <w:b/>
                <w:bCs/>
              </w:rPr>
              <w:t xml:space="preserve">branch, ~stem </w:t>
            </w:r>
            <w:r w:rsidRPr="007F7182">
              <w:t xml:space="preserve">or </w:t>
            </w:r>
            <w:r w:rsidRPr="00CD26A0">
              <w:rPr>
                <w:b/>
                <w:bCs/>
              </w:rPr>
              <w:t>~stem wood</w:t>
            </w:r>
          </w:p>
        </w:tc>
        <w:tc>
          <w:tcPr>
            <w:tcW w:w="2556" w:type="dxa"/>
          </w:tcPr>
          <w:p w:rsidR="001409EF" w:rsidRPr="00CD26A0" w:rsidRDefault="001409EF" w:rsidP="001409EF">
            <w:pPr>
              <w:pStyle w:val="Tabletext"/>
              <w:spacing w:before="120" w:after="120"/>
              <w:rPr>
                <w:b/>
                <w:bCs/>
              </w:rPr>
            </w:pPr>
          </w:p>
        </w:tc>
      </w:tr>
      <w:tr w:rsidR="00E03E20" w:rsidTr="00B05359">
        <w:tc>
          <w:tcPr>
            <w:tcW w:w="1986" w:type="dxa"/>
            <w:vMerge w:val="restart"/>
          </w:tcPr>
          <w:p w:rsidR="00E03E20" w:rsidRPr="00CD26A0" w:rsidRDefault="00E03E20" w:rsidP="001409EF">
            <w:pPr>
              <w:pStyle w:val="Tabletext"/>
              <w:spacing w:before="120" w:after="120"/>
              <w:rPr>
                <w:b/>
                <w:bCs/>
              </w:rPr>
            </w:pPr>
            <w:r w:rsidRPr="007F7182">
              <w:t>branch terminal</w:t>
            </w:r>
          </w:p>
        </w:tc>
        <w:tc>
          <w:tcPr>
            <w:tcW w:w="4178" w:type="dxa"/>
            <w:tcBorders>
              <w:bottom w:val="nil"/>
            </w:tcBorders>
          </w:tcPr>
          <w:p w:rsidR="00E03E20" w:rsidRPr="00CD26A0" w:rsidRDefault="00E03E20" w:rsidP="00E03E20">
            <w:pPr>
              <w:pStyle w:val="Tablebulletfirst"/>
            </w:pPr>
            <w:r w:rsidRPr="007F7182">
              <w:t xml:space="preserve">refer twig entries under </w:t>
            </w:r>
            <w:r>
              <w:t>‘</w:t>
            </w:r>
            <w:r w:rsidRPr="007F7182">
              <w:t>herb top</w:t>
            </w:r>
            <w:r>
              <w:t>’</w:t>
            </w:r>
          </w:p>
        </w:tc>
        <w:tc>
          <w:tcPr>
            <w:tcW w:w="2556" w:type="dxa"/>
            <w:tcBorders>
              <w:bottom w:val="nil"/>
            </w:tcBorders>
          </w:tcPr>
          <w:p w:rsidR="00E03E20" w:rsidRPr="00C41B18" w:rsidRDefault="00E03E20" w:rsidP="00E03E20">
            <w:pPr>
              <w:pStyle w:val="Tabletext"/>
              <w:spacing w:before="120" w:after="0"/>
              <w:ind w:left="142" w:hanging="142"/>
            </w:pPr>
          </w:p>
        </w:tc>
      </w:tr>
      <w:tr w:rsidR="00E03E20" w:rsidTr="00B05359">
        <w:tc>
          <w:tcPr>
            <w:tcW w:w="1986" w:type="dxa"/>
            <w:vMerge/>
          </w:tcPr>
          <w:p w:rsidR="00E03E20" w:rsidRPr="007F7182" w:rsidRDefault="00E03E20" w:rsidP="001409EF">
            <w:pPr>
              <w:pStyle w:val="Tabletext"/>
              <w:spacing w:before="120" w:after="120"/>
            </w:pPr>
          </w:p>
        </w:tc>
        <w:tc>
          <w:tcPr>
            <w:tcW w:w="4178" w:type="dxa"/>
            <w:tcBorders>
              <w:top w:val="nil"/>
            </w:tcBorders>
          </w:tcPr>
          <w:p w:rsidR="00E03E20" w:rsidRPr="008662E3" w:rsidRDefault="00E03E20" w:rsidP="00E03E20">
            <w:pPr>
              <w:pStyle w:val="Tablebulletfinal"/>
              <w:rPr>
                <w:b/>
              </w:rPr>
            </w:pPr>
            <w:r>
              <w:rPr>
                <w:b/>
              </w:rPr>
              <w:t>branch terminal</w:t>
            </w:r>
          </w:p>
        </w:tc>
        <w:tc>
          <w:tcPr>
            <w:tcW w:w="2556" w:type="dxa"/>
            <w:tcBorders>
              <w:top w:val="nil"/>
            </w:tcBorders>
          </w:tcPr>
          <w:p w:rsidR="00E03E20" w:rsidRDefault="00E03E20" w:rsidP="00E03E20">
            <w:pPr>
              <w:pStyle w:val="Tabletext"/>
              <w:spacing w:before="0" w:after="120"/>
              <w:ind w:left="142" w:hanging="142"/>
            </w:pPr>
            <w:r w:rsidRPr="007F7182">
              <w:t>branch, terminal branch</w:t>
            </w:r>
          </w:p>
        </w:tc>
      </w:tr>
      <w:tr w:rsidR="00E03E20" w:rsidTr="00B05359">
        <w:tc>
          <w:tcPr>
            <w:tcW w:w="1986" w:type="dxa"/>
            <w:vMerge w:val="restart"/>
          </w:tcPr>
          <w:p w:rsidR="00E03E20" w:rsidRPr="00CD26A0" w:rsidRDefault="00E03E20" w:rsidP="001409EF">
            <w:pPr>
              <w:pStyle w:val="Tabletext"/>
              <w:spacing w:before="120" w:after="120"/>
              <w:rPr>
                <w:b/>
                <w:bCs/>
              </w:rPr>
            </w:pPr>
            <w:r w:rsidRPr="007F7182">
              <w:t>branch terminal leafy</w:t>
            </w:r>
          </w:p>
        </w:tc>
        <w:tc>
          <w:tcPr>
            <w:tcW w:w="4178" w:type="dxa"/>
            <w:tcBorders>
              <w:bottom w:val="nil"/>
            </w:tcBorders>
          </w:tcPr>
          <w:p w:rsidR="00E03E20" w:rsidRPr="00CD26A0" w:rsidRDefault="00E03E20" w:rsidP="00E03E20">
            <w:pPr>
              <w:pStyle w:val="Tablebulletfirst"/>
            </w:pPr>
            <w:r w:rsidRPr="007F7182">
              <w:t xml:space="preserve">refer twig entries under </w:t>
            </w:r>
            <w:r>
              <w:t>‘</w:t>
            </w:r>
            <w:r w:rsidRPr="007F7182">
              <w:t>herb top</w:t>
            </w:r>
            <w:r>
              <w:t>’</w:t>
            </w:r>
          </w:p>
        </w:tc>
        <w:tc>
          <w:tcPr>
            <w:tcW w:w="2556" w:type="dxa"/>
            <w:tcBorders>
              <w:bottom w:val="nil"/>
            </w:tcBorders>
          </w:tcPr>
          <w:p w:rsidR="00E03E20" w:rsidRPr="00C41B18" w:rsidRDefault="00E03E20" w:rsidP="00E03E20">
            <w:pPr>
              <w:pStyle w:val="Tabletext"/>
              <w:spacing w:before="120" w:after="0"/>
            </w:pPr>
          </w:p>
        </w:tc>
      </w:tr>
      <w:tr w:rsidR="00E03E20" w:rsidTr="00B05359">
        <w:tc>
          <w:tcPr>
            <w:tcW w:w="1986" w:type="dxa"/>
            <w:vMerge/>
          </w:tcPr>
          <w:p w:rsidR="00E03E20" w:rsidRPr="007F7182" w:rsidRDefault="00E03E20" w:rsidP="001409EF">
            <w:pPr>
              <w:pStyle w:val="Tabletext"/>
              <w:spacing w:before="120" w:after="120"/>
            </w:pPr>
          </w:p>
        </w:tc>
        <w:tc>
          <w:tcPr>
            <w:tcW w:w="4178" w:type="dxa"/>
            <w:tcBorders>
              <w:top w:val="nil"/>
            </w:tcBorders>
          </w:tcPr>
          <w:p w:rsidR="00E03E20" w:rsidRPr="008662E3" w:rsidRDefault="00E03E20" w:rsidP="00E03E20">
            <w:pPr>
              <w:pStyle w:val="Tablebulletsubsequent"/>
              <w:spacing w:after="120"/>
              <w:rPr>
                <w:b/>
              </w:rPr>
            </w:pPr>
            <w:r>
              <w:rPr>
                <w:b/>
              </w:rPr>
              <w:t>branch terminal</w:t>
            </w:r>
            <w:r w:rsidRPr="008662E3">
              <w:rPr>
                <w:b/>
              </w:rPr>
              <w:t xml:space="preserve"> leafy</w:t>
            </w:r>
          </w:p>
        </w:tc>
        <w:tc>
          <w:tcPr>
            <w:tcW w:w="2556" w:type="dxa"/>
            <w:tcBorders>
              <w:top w:val="nil"/>
            </w:tcBorders>
          </w:tcPr>
          <w:p w:rsidR="00E03E20" w:rsidRDefault="00E03E20" w:rsidP="00E03E20">
            <w:pPr>
              <w:pStyle w:val="Tabletext"/>
              <w:spacing w:before="0" w:after="120"/>
            </w:pPr>
            <w:r w:rsidRPr="007F7182">
              <w:t>leafy branch</w:t>
            </w:r>
            <w:r>
              <w:br/>
            </w:r>
            <w:r w:rsidRPr="007F7182">
              <w:t>leafy terminal branch</w:t>
            </w: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Bryophyte</w:t>
            </w:r>
          </w:p>
        </w:tc>
        <w:tc>
          <w:tcPr>
            <w:tcW w:w="4178" w:type="dxa"/>
          </w:tcPr>
          <w:p w:rsidR="001409EF" w:rsidRPr="00C41B18" w:rsidRDefault="001409EF" w:rsidP="001409EF">
            <w:pPr>
              <w:pStyle w:val="Tabletext"/>
              <w:spacing w:before="120" w:after="120"/>
            </w:pPr>
            <w:r w:rsidRPr="007F7182">
              <w:t>refer: moss, liverwort, hornwort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bud</w:t>
            </w:r>
          </w:p>
        </w:tc>
        <w:tc>
          <w:tcPr>
            <w:tcW w:w="4178" w:type="dxa"/>
          </w:tcPr>
          <w:p w:rsidR="001409EF" w:rsidRPr="00CD26A0" w:rsidRDefault="001409EF" w:rsidP="001409EF">
            <w:pPr>
              <w:pStyle w:val="Tabletext"/>
              <w:spacing w:before="120" w:after="120"/>
              <w:rPr>
                <w:b/>
                <w:bCs/>
              </w:rPr>
            </w:pPr>
            <w:r>
              <w:rPr>
                <w:b/>
                <w:bCs/>
              </w:rPr>
              <w:t>~leaf bud, ~flower bud</w:t>
            </w:r>
          </w:p>
        </w:tc>
        <w:tc>
          <w:tcPr>
            <w:tcW w:w="2556" w:type="dxa"/>
          </w:tcPr>
          <w:p w:rsidR="001409EF" w:rsidRPr="00706556" w:rsidRDefault="001409EF" w:rsidP="001409EF">
            <w:pPr>
              <w:pStyle w:val="Tabletext"/>
              <w:spacing w:before="120" w:after="120"/>
            </w:pPr>
            <w:r w:rsidRPr="007F7182">
              <w:t>~flower bud</w:t>
            </w:r>
          </w:p>
        </w:tc>
      </w:tr>
      <w:tr w:rsidR="001409EF" w:rsidTr="004B0498">
        <w:tc>
          <w:tcPr>
            <w:tcW w:w="1986" w:type="dxa"/>
          </w:tcPr>
          <w:p w:rsidR="001409EF" w:rsidRPr="00CD26A0" w:rsidRDefault="001409EF" w:rsidP="001409EF">
            <w:pPr>
              <w:pStyle w:val="Tabletext"/>
              <w:spacing w:before="120" w:after="120"/>
              <w:rPr>
                <w:b/>
                <w:bCs/>
              </w:rPr>
            </w:pPr>
            <w:r w:rsidRPr="007F7182">
              <w:t>bulb</w:t>
            </w:r>
          </w:p>
        </w:tc>
        <w:tc>
          <w:tcPr>
            <w:tcW w:w="4178" w:type="dxa"/>
          </w:tcPr>
          <w:p w:rsidR="001409EF" w:rsidRPr="00CD26A0" w:rsidRDefault="001409EF" w:rsidP="001409EF">
            <w:pPr>
              <w:pStyle w:val="Tabletext"/>
              <w:spacing w:before="120" w:after="120"/>
              <w:rPr>
                <w:b/>
                <w:bCs/>
              </w:rPr>
            </w:pPr>
            <w:r w:rsidRPr="00CD26A0">
              <w:rPr>
                <w:b/>
                <w:bCs/>
              </w:rPr>
              <w:t>bulb</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bulbus</w:t>
            </w:r>
          </w:p>
        </w:tc>
        <w:tc>
          <w:tcPr>
            <w:tcW w:w="4178" w:type="dxa"/>
          </w:tcPr>
          <w:p w:rsidR="001409EF" w:rsidRPr="00706556" w:rsidRDefault="001409EF" w:rsidP="001409EF">
            <w:pPr>
              <w:pStyle w:val="Tabletext"/>
              <w:spacing w:before="120" w:after="120"/>
            </w:pPr>
            <w:r w:rsidRPr="007F7182">
              <w:t>refer bulb</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calyx</w:t>
            </w:r>
          </w:p>
        </w:tc>
        <w:tc>
          <w:tcPr>
            <w:tcW w:w="4178" w:type="dxa"/>
          </w:tcPr>
          <w:p w:rsidR="001409EF" w:rsidRPr="00CD26A0" w:rsidRDefault="001409EF" w:rsidP="001409EF">
            <w:pPr>
              <w:pStyle w:val="Tabletext"/>
              <w:spacing w:before="120" w:after="120"/>
              <w:rPr>
                <w:b/>
                <w:bCs/>
              </w:rPr>
            </w:pPr>
            <w:r w:rsidRPr="00CD26A0">
              <w:rPr>
                <w:b/>
                <w:bCs/>
              </w:rPr>
              <w:t>sepal</w:t>
            </w:r>
          </w:p>
        </w:tc>
        <w:tc>
          <w:tcPr>
            <w:tcW w:w="2556" w:type="dxa"/>
          </w:tcPr>
          <w:p w:rsidR="001409EF" w:rsidRPr="00706556" w:rsidRDefault="001409EF" w:rsidP="001409EF">
            <w:pPr>
              <w:pStyle w:val="Tabletext"/>
              <w:spacing w:before="120" w:after="120"/>
            </w:pPr>
            <w:r w:rsidRPr="007F7182">
              <w:t>flower sepal</w:t>
            </w:r>
          </w:p>
        </w:tc>
      </w:tr>
      <w:tr w:rsidR="009D0605" w:rsidTr="00B05359">
        <w:tc>
          <w:tcPr>
            <w:tcW w:w="1986" w:type="dxa"/>
            <w:vMerge w:val="restart"/>
          </w:tcPr>
          <w:p w:rsidR="009D0605" w:rsidRPr="00CD26A0" w:rsidRDefault="009D0605" w:rsidP="001409EF">
            <w:pPr>
              <w:pStyle w:val="Tabletext"/>
              <w:spacing w:before="120" w:after="120"/>
              <w:rPr>
                <w:b/>
                <w:bCs/>
              </w:rPr>
            </w:pPr>
            <w:r w:rsidRPr="007F7182">
              <w:t>capsule</w:t>
            </w:r>
          </w:p>
        </w:tc>
        <w:tc>
          <w:tcPr>
            <w:tcW w:w="4178" w:type="dxa"/>
            <w:tcBorders>
              <w:bottom w:val="nil"/>
            </w:tcBorders>
          </w:tcPr>
          <w:p w:rsidR="009D0605" w:rsidRPr="00CD26A0" w:rsidRDefault="009D0605" w:rsidP="009D0605">
            <w:pPr>
              <w:pStyle w:val="Tablebulletfirst"/>
              <w:rPr>
                <w:b/>
                <w:bCs/>
              </w:rPr>
            </w:pPr>
            <w:r w:rsidRPr="007F7182">
              <w:t xml:space="preserve">where a moss capsule (sporangium): </w:t>
            </w:r>
            <w:r>
              <w:rPr>
                <w:b/>
                <w:bCs/>
              </w:rPr>
              <w:t>fruiting body</w:t>
            </w:r>
          </w:p>
          <w:p w:rsidR="009D0605" w:rsidRPr="005E0CE2" w:rsidRDefault="009D0605" w:rsidP="009D0605">
            <w:pPr>
              <w:pStyle w:val="Tablebulletsubsequent"/>
              <w:rPr>
                <w:b/>
                <w:bCs/>
              </w:rPr>
            </w:pPr>
            <w:r w:rsidRPr="007F7182">
              <w:t xml:space="preserve">where any type of dry hollow fruit: </w:t>
            </w:r>
            <w:r w:rsidRPr="00CD26A0">
              <w:rPr>
                <w:b/>
                <w:bCs/>
              </w:rPr>
              <w:t>fruit</w:t>
            </w:r>
          </w:p>
        </w:tc>
        <w:tc>
          <w:tcPr>
            <w:tcW w:w="2556" w:type="dxa"/>
            <w:tcBorders>
              <w:bottom w:val="nil"/>
            </w:tcBorders>
          </w:tcPr>
          <w:p w:rsidR="009D0605" w:rsidRPr="00C41C7D" w:rsidRDefault="009D0605" w:rsidP="009D0605">
            <w:pPr>
              <w:pStyle w:val="Tabletext"/>
              <w:spacing w:before="120" w:after="0"/>
            </w:pPr>
            <w:r w:rsidRPr="007F7182">
              <w:t>Capsule</w:t>
            </w:r>
          </w:p>
        </w:tc>
      </w:tr>
      <w:tr w:rsidR="009D0605" w:rsidTr="00B05359">
        <w:tc>
          <w:tcPr>
            <w:tcW w:w="1986" w:type="dxa"/>
            <w:vMerge/>
          </w:tcPr>
          <w:p w:rsidR="009D0605" w:rsidRPr="007F7182" w:rsidRDefault="009D0605" w:rsidP="001409EF">
            <w:pPr>
              <w:pStyle w:val="Tabletext"/>
              <w:spacing w:before="120" w:after="120"/>
            </w:pPr>
          </w:p>
        </w:tc>
        <w:tc>
          <w:tcPr>
            <w:tcW w:w="4178" w:type="dxa"/>
            <w:tcBorders>
              <w:top w:val="nil"/>
            </w:tcBorders>
          </w:tcPr>
          <w:p w:rsidR="009D0605" w:rsidRPr="0056430B" w:rsidRDefault="009D0605" w:rsidP="009D0605">
            <w:pPr>
              <w:pStyle w:val="Tablebulletsubsequent"/>
              <w:rPr>
                <w:b/>
                <w:bCs/>
              </w:rPr>
            </w:pPr>
            <w:r w:rsidRPr="0056430B">
              <w:t xml:space="preserve">where a simple dry fruit formed from several united ovary carpels, opening with pores or splits, e.g. lilies and poppies: </w:t>
            </w:r>
            <w:r w:rsidRPr="0056430B">
              <w:rPr>
                <w:b/>
                <w:bCs/>
              </w:rPr>
              <w:t>fruit</w:t>
            </w:r>
          </w:p>
          <w:p w:rsidR="009D0605" w:rsidRPr="0056430B" w:rsidRDefault="009D0605" w:rsidP="009D0605">
            <w:pPr>
              <w:pStyle w:val="Tabletext"/>
              <w:spacing w:before="0" w:after="120"/>
            </w:pPr>
            <w:r w:rsidRPr="0056430B">
              <w:t>Do not use the label AAN ‘capsule’ for legume pods, follicle pods, siliqua and silicula</w:t>
            </w:r>
          </w:p>
        </w:tc>
        <w:tc>
          <w:tcPr>
            <w:tcW w:w="2556" w:type="dxa"/>
            <w:tcBorders>
              <w:top w:val="nil"/>
            </w:tcBorders>
          </w:tcPr>
          <w:p w:rsidR="009D0605" w:rsidRPr="007F7182" w:rsidRDefault="009D0605" w:rsidP="009D0605">
            <w:pPr>
              <w:pStyle w:val="Tabletext"/>
              <w:spacing w:before="0" w:after="120"/>
            </w:pPr>
            <w:r w:rsidRPr="007F7182">
              <w:t>capsule*</w:t>
            </w:r>
          </w:p>
        </w:tc>
      </w:tr>
      <w:tr w:rsidR="001409EF" w:rsidTr="004B0498">
        <w:tc>
          <w:tcPr>
            <w:tcW w:w="1986" w:type="dxa"/>
          </w:tcPr>
          <w:p w:rsidR="001409EF" w:rsidRPr="00CD26A0" w:rsidRDefault="001409EF" w:rsidP="001409EF">
            <w:pPr>
              <w:pStyle w:val="Tabletext"/>
              <w:spacing w:before="120" w:after="120"/>
              <w:rPr>
                <w:b/>
                <w:bCs/>
              </w:rPr>
            </w:pPr>
            <w:r w:rsidRPr="007F7182">
              <w:t>carcerulus</w:t>
            </w:r>
          </w:p>
        </w:tc>
        <w:tc>
          <w:tcPr>
            <w:tcW w:w="4178" w:type="dxa"/>
          </w:tcPr>
          <w:p w:rsidR="001409EF" w:rsidRPr="00706556" w:rsidRDefault="001409EF" w:rsidP="001409EF">
            <w:pPr>
              <w:pStyle w:val="Tabletext"/>
              <w:spacing w:before="120" w:after="120"/>
            </w:pPr>
            <w:r w:rsidRPr="007F7182">
              <w:t>refer seed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caryopsis</w:t>
            </w:r>
          </w:p>
        </w:tc>
        <w:tc>
          <w:tcPr>
            <w:tcW w:w="4178" w:type="dxa"/>
          </w:tcPr>
          <w:p w:rsidR="001409EF" w:rsidRPr="00706556" w:rsidRDefault="001409EF" w:rsidP="001409EF">
            <w:pPr>
              <w:pStyle w:val="Tabletext"/>
              <w:spacing w:before="120" w:after="120"/>
            </w:pPr>
            <w:r w:rsidRPr="007F7182">
              <w:t xml:space="preserve">refer under </w:t>
            </w:r>
            <w:r>
              <w:t>‘</w:t>
            </w:r>
            <w:r w:rsidRPr="007F7182">
              <w:t>fruit/seed</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catkin</w:t>
            </w:r>
          </w:p>
        </w:tc>
        <w:tc>
          <w:tcPr>
            <w:tcW w:w="4178" w:type="dxa"/>
          </w:tcPr>
          <w:p w:rsidR="001409EF" w:rsidRPr="00CD26A0" w:rsidRDefault="001409EF" w:rsidP="001409EF">
            <w:pPr>
              <w:pStyle w:val="Tabletext"/>
              <w:spacing w:before="120" w:after="120"/>
              <w:rPr>
                <w:b/>
                <w:bCs/>
              </w:rPr>
            </w:pPr>
            <w:r w:rsidRPr="00CD26A0">
              <w:rPr>
                <w:b/>
                <w:bCs/>
              </w:rPr>
              <w:t>flower</w:t>
            </w:r>
          </w:p>
        </w:tc>
        <w:tc>
          <w:tcPr>
            <w:tcW w:w="2556" w:type="dxa"/>
          </w:tcPr>
          <w:p w:rsidR="001409EF" w:rsidRPr="00706556" w:rsidRDefault="001409EF" w:rsidP="001409EF">
            <w:pPr>
              <w:pStyle w:val="Tabletext"/>
              <w:spacing w:before="120" w:after="120"/>
            </w:pPr>
            <w:r w:rsidRPr="007F7182">
              <w:t>catkin</w:t>
            </w:r>
          </w:p>
        </w:tc>
      </w:tr>
      <w:tr w:rsidR="001409EF" w:rsidTr="004B0498">
        <w:tc>
          <w:tcPr>
            <w:tcW w:w="1986" w:type="dxa"/>
          </w:tcPr>
          <w:p w:rsidR="001409EF" w:rsidRPr="00CD26A0" w:rsidRDefault="001409EF" w:rsidP="001409EF">
            <w:pPr>
              <w:pStyle w:val="Tabletext"/>
              <w:spacing w:before="120" w:after="120"/>
              <w:rPr>
                <w:b/>
                <w:bCs/>
              </w:rPr>
            </w:pPr>
            <w:r w:rsidRPr="007F7182">
              <w:t>caulis</w:t>
            </w:r>
          </w:p>
        </w:tc>
        <w:tc>
          <w:tcPr>
            <w:tcW w:w="4178" w:type="dxa"/>
          </w:tcPr>
          <w:p w:rsidR="001409EF" w:rsidRPr="00CD26A0" w:rsidRDefault="001409EF" w:rsidP="001409EF">
            <w:pPr>
              <w:pStyle w:val="Tabletext"/>
              <w:spacing w:before="120" w:after="120"/>
              <w:rPr>
                <w:b/>
                <w:bCs/>
              </w:rPr>
            </w:pPr>
            <w:r w:rsidRPr="00CD26A0">
              <w:rPr>
                <w:b/>
                <w:bCs/>
              </w:rPr>
              <w:t>stem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cell</w:t>
            </w:r>
          </w:p>
        </w:tc>
        <w:tc>
          <w:tcPr>
            <w:tcW w:w="4178" w:type="dxa"/>
          </w:tcPr>
          <w:p w:rsidR="001409EF" w:rsidRPr="00CD26A0" w:rsidRDefault="001409EF" w:rsidP="001409EF">
            <w:pPr>
              <w:pStyle w:val="Tabletext"/>
              <w:spacing w:before="120" w:after="120"/>
              <w:rPr>
                <w:b/>
                <w:bCs/>
              </w:rPr>
            </w:pPr>
            <w:r w:rsidRPr="007F7182">
              <w:t>cells of single celled, colonial and filamentous</w:t>
            </w:r>
            <w:r>
              <w:t xml:space="preserve"> </w:t>
            </w:r>
            <w:r w:rsidRPr="007F7182">
              <w:t>algae and fungi including yeasts</w:t>
            </w:r>
            <w:r>
              <w:t xml:space="preserve"> (</w:t>
            </w:r>
            <w:r w:rsidRPr="007F7182">
              <w:t>e</w:t>
            </w:r>
            <w:r>
              <w:t>.</w:t>
            </w:r>
            <w:r w:rsidRPr="007F7182">
              <w:t>g</w:t>
            </w:r>
            <w:r>
              <w:t xml:space="preserve">. </w:t>
            </w:r>
            <w:r w:rsidRPr="007F7182">
              <w:t>S</w:t>
            </w:r>
            <w:r w:rsidRPr="00CD26A0">
              <w:rPr>
                <w:i/>
                <w:iCs/>
              </w:rPr>
              <w:t>accharomyces</w:t>
            </w:r>
            <w:r w:rsidRPr="00CD26A0">
              <w:rPr>
                <w:iCs/>
              </w:rPr>
              <w:t xml:space="preserve">), </w:t>
            </w:r>
            <w:r w:rsidRPr="007F7182">
              <w:t>blue</w:t>
            </w:r>
            <w:r>
              <w:t>–</w:t>
            </w:r>
            <w:r w:rsidRPr="007F7182">
              <w:t xml:space="preserve">green algae </w:t>
            </w:r>
            <w:r>
              <w:t>(</w:t>
            </w:r>
            <w:r w:rsidRPr="007F7182">
              <w:t>e</w:t>
            </w:r>
            <w:r>
              <w:t>.</w:t>
            </w:r>
            <w:r w:rsidRPr="007F7182">
              <w:t>g</w:t>
            </w:r>
            <w:r>
              <w:t>.</w:t>
            </w:r>
            <w:r w:rsidRPr="007F7182">
              <w:t xml:space="preserve"> </w:t>
            </w:r>
            <w:r w:rsidRPr="00CD26A0">
              <w:rPr>
                <w:i/>
                <w:iCs/>
              </w:rPr>
              <w:t>Spirulina</w:t>
            </w:r>
            <w:r w:rsidRPr="00CD26A0">
              <w:rPr>
                <w:iCs/>
              </w:rPr>
              <w:t xml:space="preserve"> and </w:t>
            </w:r>
            <w:r w:rsidRPr="00CD26A0">
              <w:rPr>
                <w:i/>
                <w:iCs/>
              </w:rPr>
              <w:t>Arthrospira</w:t>
            </w:r>
            <w:r w:rsidRPr="00CD26A0">
              <w:rPr>
                <w:iCs/>
              </w:rPr>
              <w:t>)</w:t>
            </w:r>
            <w:r w:rsidRPr="00CD26A0">
              <w:rPr>
                <w:i/>
                <w:iCs/>
              </w:rPr>
              <w:t xml:space="preserve"> </w:t>
            </w:r>
            <w:r w:rsidRPr="007F7182">
              <w:t xml:space="preserve">and unicellular green algae </w:t>
            </w:r>
            <w:r>
              <w:t>(</w:t>
            </w:r>
            <w:r w:rsidRPr="007F7182">
              <w:t>e</w:t>
            </w:r>
            <w:r>
              <w:t>.</w:t>
            </w:r>
            <w:r w:rsidRPr="007F7182">
              <w:t>g</w:t>
            </w:r>
            <w:r>
              <w:t>.</w:t>
            </w:r>
            <w:r w:rsidRPr="007F7182">
              <w:t xml:space="preserve"> </w:t>
            </w:r>
            <w:r w:rsidRPr="00CD26A0">
              <w:rPr>
                <w:i/>
                <w:iCs/>
              </w:rPr>
              <w:t>Chlorella</w:t>
            </w:r>
            <w:r w:rsidRPr="00CD26A0">
              <w:rPr>
                <w:iCs/>
              </w:rPr>
              <w:t xml:space="preserve">): </w:t>
            </w:r>
            <w:r w:rsidRPr="00CD26A0">
              <w:rPr>
                <w:b/>
                <w:bCs/>
              </w:rPr>
              <w:t>cell</w:t>
            </w:r>
          </w:p>
        </w:tc>
        <w:tc>
          <w:tcPr>
            <w:tcW w:w="2556" w:type="dxa"/>
          </w:tcPr>
          <w:p w:rsidR="001409EF" w:rsidRPr="007F7182" w:rsidRDefault="001409EF" w:rsidP="001409EF">
            <w:pPr>
              <w:pStyle w:val="Tabletext"/>
              <w:spacing w:before="120" w:after="120"/>
            </w:pPr>
            <w:r w:rsidRPr="007F7182">
              <w:t>[may be</w:t>
            </w:r>
            <w:r>
              <w:t xml:space="preserve"> </w:t>
            </w:r>
            <w:r w:rsidRPr="007F7182">
              <w:t>left blank]</w:t>
            </w:r>
          </w:p>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cellulose</w:t>
            </w:r>
          </w:p>
        </w:tc>
        <w:tc>
          <w:tcPr>
            <w:tcW w:w="4178" w:type="dxa"/>
          </w:tcPr>
          <w:p w:rsidR="001409EF" w:rsidRPr="00A66888" w:rsidRDefault="001409EF" w:rsidP="001409EF">
            <w:pPr>
              <w:pStyle w:val="Tabletext"/>
              <w:spacing w:before="120" w:after="120"/>
            </w:pPr>
            <w:r w:rsidRPr="007F7182">
              <w:t>refer fibre – dietary</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cereal grain</w:t>
            </w:r>
          </w:p>
        </w:tc>
        <w:tc>
          <w:tcPr>
            <w:tcW w:w="4178" w:type="dxa"/>
          </w:tcPr>
          <w:p w:rsidR="001409EF" w:rsidRPr="00A66888" w:rsidRDefault="001409EF" w:rsidP="001409EF">
            <w:pPr>
              <w:pStyle w:val="Tabletext"/>
              <w:spacing w:before="120" w:after="120"/>
            </w:pPr>
            <w:r w:rsidRPr="007F7182">
              <w:t xml:space="preserve">refer under </w:t>
            </w:r>
            <w:r>
              <w:t>‘</w:t>
            </w:r>
            <w:r w:rsidRPr="007F7182">
              <w:t>fruit/seed</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clove</w:t>
            </w:r>
          </w:p>
        </w:tc>
        <w:tc>
          <w:tcPr>
            <w:tcW w:w="4178" w:type="dxa"/>
          </w:tcPr>
          <w:p w:rsidR="001409EF" w:rsidRPr="00CD26A0" w:rsidRDefault="001409EF" w:rsidP="001409EF">
            <w:pPr>
              <w:pStyle w:val="Tabletext"/>
              <w:spacing w:before="120" w:after="120"/>
              <w:rPr>
                <w:b/>
                <w:bCs/>
              </w:rPr>
            </w:pPr>
            <w:r w:rsidRPr="00CD26A0">
              <w:rPr>
                <w:b/>
                <w:bCs/>
              </w:rPr>
              <w:t>clove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cone</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A66888" w:rsidRDefault="001409EF" w:rsidP="001409EF">
            <w:pPr>
              <w:pStyle w:val="Tabletext"/>
              <w:spacing w:before="120" w:after="120"/>
            </w:pPr>
            <w:r w:rsidRPr="007F7182">
              <w:t>cone, ~strobile</w:t>
            </w:r>
          </w:p>
        </w:tc>
      </w:tr>
      <w:tr w:rsidR="001409EF" w:rsidTr="004B0498">
        <w:tc>
          <w:tcPr>
            <w:tcW w:w="1986" w:type="dxa"/>
          </w:tcPr>
          <w:p w:rsidR="001409EF" w:rsidRPr="00CD26A0" w:rsidRDefault="001409EF" w:rsidP="001409EF">
            <w:pPr>
              <w:pStyle w:val="Tabletext"/>
              <w:spacing w:before="120" w:after="120"/>
              <w:rPr>
                <w:b/>
                <w:bCs/>
              </w:rPr>
            </w:pPr>
            <w:r w:rsidRPr="007F7182">
              <w:t>corm</w:t>
            </w:r>
          </w:p>
        </w:tc>
        <w:tc>
          <w:tcPr>
            <w:tcW w:w="4178" w:type="dxa"/>
          </w:tcPr>
          <w:p w:rsidR="001409EF" w:rsidRPr="00CD26A0" w:rsidRDefault="001409EF" w:rsidP="001409EF">
            <w:pPr>
              <w:pStyle w:val="Tabletext"/>
              <w:spacing w:before="120" w:after="120"/>
              <w:rPr>
                <w:b/>
                <w:bCs/>
              </w:rPr>
            </w:pPr>
            <w:r w:rsidRPr="00CD26A0">
              <w:rPr>
                <w:b/>
                <w:bCs/>
              </w:rPr>
              <w:t>corm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corolla</w:t>
            </w:r>
          </w:p>
        </w:tc>
        <w:tc>
          <w:tcPr>
            <w:tcW w:w="4178" w:type="dxa"/>
          </w:tcPr>
          <w:p w:rsidR="001409EF" w:rsidRPr="00CD26A0" w:rsidRDefault="001409EF" w:rsidP="001409EF">
            <w:pPr>
              <w:pStyle w:val="Tabletext"/>
              <w:spacing w:before="120" w:after="120"/>
              <w:rPr>
                <w:b/>
                <w:bCs/>
              </w:rPr>
            </w:pPr>
            <w:r>
              <w:rPr>
                <w:b/>
                <w:bCs/>
              </w:rPr>
              <w:t xml:space="preserve">flower </w:t>
            </w:r>
            <w:r w:rsidRPr="00CD26A0">
              <w:rPr>
                <w:b/>
                <w:bCs/>
              </w:rPr>
              <w:t>petal</w:t>
            </w:r>
          </w:p>
        </w:tc>
        <w:tc>
          <w:tcPr>
            <w:tcW w:w="2556" w:type="dxa"/>
          </w:tcPr>
          <w:p w:rsidR="001409EF" w:rsidRPr="00CD26A0" w:rsidRDefault="001409EF" w:rsidP="001409EF">
            <w:pPr>
              <w:pStyle w:val="Tabletext"/>
              <w:spacing w:before="120" w:after="120"/>
              <w:rPr>
                <w:b/>
                <w:bCs/>
              </w:rPr>
            </w:pPr>
            <w:r w:rsidRPr="007F7182">
              <w:t>petal</w:t>
            </w:r>
          </w:p>
        </w:tc>
      </w:tr>
      <w:tr w:rsidR="001409EF" w:rsidTr="004B0498">
        <w:tc>
          <w:tcPr>
            <w:tcW w:w="1986" w:type="dxa"/>
          </w:tcPr>
          <w:p w:rsidR="001409EF" w:rsidRPr="00CD26A0" w:rsidRDefault="001409EF" w:rsidP="001409EF">
            <w:pPr>
              <w:pStyle w:val="Tabletext"/>
              <w:spacing w:before="120" w:after="120"/>
              <w:rPr>
                <w:b/>
                <w:bCs/>
              </w:rPr>
            </w:pPr>
            <w:r w:rsidRPr="007F7182">
              <w:t>cortex</w:t>
            </w:r>
          </w:p>
        </w:tc>
        <w:tc>
          <w:tcPr>
            <w:tcW w:w="4178" w:type="dxa"/>
          </w:tcPr>
          <w:p w:rsidR="001409EF" w:rsidRPr="007F7182" w:rsidRDefault="001409EF" w:rsidP="001409EF">
            <w:pPr>
              <w:pStyle w:val="Tablebulletfirst"/>
              <w:spacing w:after="120"/>
            </w:pPr>
            <w:r w:rsidRPr="007F7182">
              <w:t>where peelings</w:t>
            </w:r>
            <w:r>
              <w:t>,</w:t>
            </w:r>
            <w:r w:rsidRPr="007F7182">
              <w:t xml:space="preserve"> refer peel, ~fruit peel, ~skin,</w:t>
            </w:r>
            <w:r>
              <w:t xml:space="preserve"> </w:t>
            </w:r>
            <w:r w:rsidRPr="007F7182">
              <w:t>~bark, ~bark outer</w:t>
            </w:r>
          </w:p>
          <w:p w:rsidR="001409EF" w:rsidRPr="00A66888" w:rsidRDefault="001409EF" w:rsidP="001409EF">
            <w:pPr>
              <w:pStyle w:val="Tablebulletfinal"/>
              <w:spacing w:before="120"/>
            </w:pPr>
            <w:r w:rsidRPr="007F7182">
              <w:t>where parenchyma</w:t>
            </w:r>
            <w:r>
              <w:t>,</w:t>
            </w:r>
            <w:r w:rsidRPr="007F7182">
              <w:t xml:space="preserve"> refer: ~root pith, ~stem pith</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cotyledons</w:t>
            </w:r>
          </w:p>
        </w:tc>
        <w:tc>
          <w:tcPr>
            <w:tcW w:w="4178" w:type="dxa"/>
          </w:tcPr>
          <w:p w:rsidR="001409EF" w:rsidRPr="00A66888" w:rsidRDefault="001409EF" w:rsidP="001409EF">
            <w:pPr>
              <w:pStyle w:val="Tabletext"/>
              <w:spacing w:before="120" w:after="120"/>
            </w:pPr>
            <w:r w:rsidRPr="007F7182">
              <w:t>refer cotyledon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cotyledon</w:t>
            </w:r>
          </w:p>
        </w:tc>
        <w:tc>
          <w:tcPr>
            <w:tcW w:w="4178" w:type="dxa"/>
          </w:tcPr>
          <w:p w:rsidR="001409EF" w:rsidRPr="00CD26A0" w:rsidRDefault="001409EF" w:rsidP="001409EF">
            <w:pPr>
              <w:pStyle w:val="Tabletext"/>
              <w:spacing w:before="120" w:after="120"/>
              <w:rPr>
                <w:b/>
                <w:bCs/>
              </w:rPr>
            </w:pPr>
            <w:r>
              <w:rPr>
                <w:b/>
                <w:bCs/>
              </w:rPr>
              <w:t>leaf cotyledon</w:t>
            </w:r>
          </w:p>
        </w:tc>
        <w:tc>
          <w:tcPr>
            <w:tcW w:w="2556" w:type="dxa"/>
          </w:tcPr>
          <w:p w:rsidR="001409EF" w:rsidRPr="00CD26A0" w:rsidRDefault="001409EF" w:rsidP="001409EF">
            <w:pPr>
              <w:pStyle w:val="Tabletext"/>
              <w:spacing w:before="120" w:after="120"/>
              <w:rPr>
                <w:b/>
                <w:bCs/>
              </w:rPr>
            </w:pPr>
            <w:r w:rsidRPr="007F7182">
              <w:t>cotyledon</w:t>
            </w: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cremocarp</w:t>
            </w:r>
          </w:p>
        </w:tc>
        <w:tc>
          <w:tcPr>
            <w:tcW w:w="4178" w:type="dxa"/>
          </w:tcPr>
          <w:p w:rsidR="001409EF" w:rsidRPr="001841D0" w:rsidRDefault="001409EF" w:rsidP="001409EF">
            <w:pPr>
              <w:pStyle w:val="Tabletext"/>
              <w:spacing w:before="120" w:after="120"/>
            </w:pPr>
            <w:r w:rsidRPr="007F7182">
              <w:t>refer fruit/seed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cypsela</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drupe</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embryo</w:t>
            </w:r>
          </w:p>
        </w:tc>
        <w:tc>
          <w:tcPr>
            <w:tcW w:w="4178" w:type="dxa"/>
          </w:tcPr>
          <w:p w:rsidR="001409EF" w:rsidRPr="00CD26A0" w:rsidRDefault="001409EF" w:rsidP="001409EF">
            <w:pPr>
              <w:pStyle w:val="Tabletext"/>
              <w:spacing w:before="120" w:after="120"/>
              <w:rPr>
                <w:b/>
                <w:bCs/>
              </w:rPr>
            </w:pPr>
            <w:r w:rsidRPr="00CD26A0">
              <w:rPr>
                <w:b/>
                <w:bCs/>
              </w:rPr>
              <w:t>seed germ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embryon</w:t>
            </w:r>
          </w:p>
        </w:tc>
        <w:tc>
          <w:tcPr>
            <w:tcW w:w="4178" w:type="dxa"/>
          </w:tcPr>
          <w:p w:rsidR="001409EF" w:rsidRPr="001841D0" w:rsidRDefault="001409EF" w:rsidP="001409EF">
            <w:pPr>
              <w:pStyle w:val="Tabletext"/>
              <w:spacing w:before="120" w:after="120"/>
            </w:pPr>
            <w:r w:rsidRPr="007F7182">
              <w:t>refer shoot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embryonic shoot</w:t>
            </w:r>
          </w:p>
        </w:tc>
        <w:tc>
          <w:tcPr>
            <w:tcW w:w="4178" w:type="dxa"/>
          </w:tcPr>
          <w:p w:rsidR="001409EF" w:rsidRPr="001841D0" w:rsidRDefault="001409EF" w:rsidP="001409EF">
            <w:pPr>
              <w:pStyle w:val="Tabletext"/>
              <w:spacing w:before="120" w:after="120"/>
            </w:pPr>
            <w:r w:rsidRPr="007F7182">
              <w:t>refer shoot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endocarp</w:t>
            </w:r>
          </w:p>
        </w:tc>
        <w:tc>
          <w:tcPr>
            <w:tcW w:w="4178" w:type="dxa"/>
          </w:tcPr>
          <w:p w:rsidR="001409EF" w:rsidRPr="001841D0"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endosperm</w:t>
            </w:r>
          </w:p>
        </w:tc>
        <w:tc>
          <w:tcPr>
            <w:tcW w:w="4178" w:type="dxa"/>
          </w:tcPr>
          <w:p w:rsidR="001409EF" w:rsidRPr="00CD26A0" w:rsidRDefault="001409EF" w:rsidP="001409EF">
            <w:pPr>
              <w:pStyle w:val="Tabletext"/>
              <w:spacing w:before="120" w:after="120"/>
              <w:rPr>
                <w:b/>
                <w:bCs/>
              </w:rPr>
            </w:pPr>
            <w:r>
              <w:rPr>
                <w:b/>
                <w:bCs/>
              </w:rPr>
              <w:t>seed endosperm</w:t>
            </w:r>
          </w:p>
        </w:tc>
        <w:tc>
          <w:tcPr>
            <w:tcW w:w="2556" w:type="dxa"/>
          </w:tcPr>
          <w:p w:rsidR="001409EF" w:rsidRPr="001841D0" w:rsidRDefault="001409EF" w:rsidP="001409EF">
            <w:pPr>
              <w:pStyle w:val="Tabletext"/>
              <w:spacing w:before="120" w:after="120"/>
            </w:pPr>
            <w:r w:rsidRPr="007F7182">
              <w:t>~seed starch</w:t>
            </w:r>
          </w:p>
        </w:tc>
      </w:tr>
      <w:tr w:rsidR="001409EF" w:rsidTr="004B0498">
        <w:tc>
          <w:tcPr>
            <w:tcW w:w="1986" w:type="dxa"/>
          </w:tcPr>
          <w:p w:rsidR="001409EF" w:rsidRPr="00CD26A0" w:rsidRDefault="001409EF" w:rsidP="001409EF">
            <w:pPr>
              <w:pStyle w:val="Tabletext"/>
              <w:spacing w:before="120" w:after="120"/>
              <w:rPr>
                <w:b/>
                <w:bCs/>
              </w:rPr>
            </w:pPr>
            <w:r w:rsidRPr="007F7182">
              <w:t>endospermum</w:t>
            </w:r>
          </w:p>
        </w:tc>
        <w:tc>
          <w:tcPr>
            <w:tcW w:w="4178" w:type="dxa"/>
          </w:tcPr>
          <w:p w:rsidR="001409EF" w:rsidRPr="001841D0" w:rsidRDefault="001409EF" w:rsidP="001409EF">
            <w:pPr>
              <w:pStyle w:val="Tabletext"/>
              <w:spacing w:before="120" w:after="120"/>
            </w:pPr>
            <w:r w:rsidRPr="007F7182">
              <w:t>refer endosperm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epidermis</w:t>
            </w:r>
          </w:p>
        </w:tc>
        <w:tc>
          <w:tcPr>
            <w:tcW w:w="4178" w:type="dxa"/>
          </w:tcPr>
          <w:p w:rsidR="001409EF" w:rsidRPr="001841D0" w:rsidRDefault="001409EF" w:rsidP="001409EF">
            <w:pPr>
              <w:pStyle w:val="Tabletext"/>
              <w:spacing w:before="120" w:after="120"/>
            </w:pPr>
            <w:r>
              <w:t>refer skin,</w:t>
            </w:r>
            <w:r w:rsidRPr="007F7182">
              <w:t xml:space="preserve"> ~fruit skin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exocarp</w:t>
            </w:r>
          </w:p>
        </w:tc>
        <w:tc>
          <w:tcPr>
            <w:tcW w:w="4178" w:type="dxa"/>
          </w:tcPr>
          <w:p w:rsidR="001409EF" w:rsidRPr="001841D0"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exocarpus</w:t>
            </w:r>
          </w:p>
        </w:tc>
        <w:tc>
          <w:tcPr>
            <w:tcW w:w="4178" w:type="dxa"/>
          </w:tcPr>
          <w:p w:rsidR="001409EF" w:rsidRPr="001841D0" w:rsidRDefault="001409EF" w:rsidP="001409EF">
            <w:pPr>
              <w:pStyle w:val="Tabletext"/>
              <w:spacing w:before="120" w:after="120"/>
            </w:pPr>
            <w:r w:rsidRPr="007F7182">
              <w:t xml:space="preserve">refer exocarp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fasciculus</w:t>
            </w:r>
          </w:p>
        </w:tc>
        <w:tc>
          <w:tcPr>
            <w:tcW w:w="4178" w:type="dxa"/>
          </w:tcPr>
          <w:p w:rsidR="001409EF" w:rsidRPr="001841D0" w:rsidRDefault="001409EF" w:rsidP="001409EF">
            <w:pPr>
              <w:pStyle w:val="Tabletext"/>
              <w:spacing w:before="120" w:after="120"/>
            </w:pPr>
            <w:r w:rsidRPr="007F7182">
              <w:t>refer vascular tissue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fat</w:t>
            </w:r>
          </w:p>
        </w:tc>
        <w:tc>
          <w:tcPr>
            <w:tcW w:w="4178" w:type="dxa"/>
          </w:tcPr>
          <w:p w:rsidR="001409EF" w:rsidRPr="001841D0" w:rsidRDefault="001409EF" w:rsidP="001409EF">
            <w:pPr>
              <w:pStyle w:val="Tabletext"/>
              <w:spacing w:before="120" w:after="120"/>
            </w:pPr>
            <w:r w:rsidRPr="007F7182">
              <w:t>state part, e</w:t>
            </w:r>
            <w:r>
              <w:t>.</w:t>
            </w:r>
            <w:r w:rsidRPr="007F7182">
              <w:t>g</w:t>
            </w:r>
            <w:r>
              <w:t>.</w:t>
            </w:r>
            <w:r w:rsidRPr="007F7182">
              <w:t xml:space="preserve"> </w:t>
            </w:r>
            <w:r w:rsidRPr="00CD26A0">
              <w:rPr>
                <w:b/>
                <w:bCs/>
              </w:rPr>
              <w:t xml:space="preserve">~seed, ~fruit flesh </w:t>
            </w:r>
            <w:r w:rsidRPr="007F7182">
              <w:t xml:space="preserve">and refer </w:t>
            </w:r>
            <w:r>
              <w:t xml:space="preserve">Herbal Substances </w:t>
            </w:r>
            <w:r w:rsidRPr="00CD26A0">
              <w:rPr>
                <w:iCs/>
              </w:rPr>
              <w:t xml:space="preserve">Plant Preparations list </w:t>
            </w:r>
            <w:r w:rsidRPr="00B9305D">
              <w:t>f</w:t>
            </w:r>
            <w:r w:rsidRPr="007F7182">
              <w:t>or preparation: i</w:t>
            </w:r>
            <w:r>
              <w:t>.</w:t>
            </w:r>
            <w:r w:rsidRPr="007F7182">
              <w:t>e</w:t>
            </w:r>
            <w:r>
              <w:t>.</w:t>
            </w:r>
            <w:r w:rsidRPr="007F7182">
              <w:t xml:space="preserve"> fat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fern</w:t>
            </w:r>
          </w:p>
        </w:tc>
        <w:tc>
          <w:tcPr>
            <w:tcW w:w="4178" w:type="dxa"/>
          </w:tcPr>
          <w:p w:rsidR="001409EF" w:rsidRPr="001841D0" w:rsidRDefault="001409EF" w:rsidP="001409EF">
            <w:pPr>
              <w:pStyle w:val="Tabletext"/>
              <w:spacing w:before="120" w:after="120"/>
            </w:pPr>
            <w:r w:rsidRPr="007F7182">
              <w:t>refer whole plant, herb, leaf, leaf fertile, rhizome,</w:t>
            </w:r>
            <w:r>
              <w:t xml:space="preserve"> </w:t>
            </w:r>
            <w:r w:rsidRPr="007F7182">
              <w:t xml:space="preserve">root, </w:t>
            </w:r>
            <w:r>
              <w:t>fruiting body</w:t>
            </w:r>
            <w:r w:rsidRPr="007F7182">
              <w:t xml:space="preserve"> (sporangium), spore</w:t>
            </w:r>
            <w:r>
              <w:t>,</w:t>
            </w:r>
            <w:r w:rsidRPr="007F7182">
              <w:t xml:space="preserve"> etc</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fertile leaf</w:t>
            </w:r>
          </w:p>
        </w:tc>
        <w:tc>
          <w:tcPr>
            <w:tcW w:w="4178" w:type="dxa"/>
          </w:tcPr>
          <w:p w:rsidR="001409EF" w:rsidRPr="00CD26A0" w:rsidRDefault="001409EF" w:rsidP="001409EF">
            <w:pPr>
              <w:pStyle w:val="Tablebulletfinal"/>
              <w:spacing w:before="120"/>
              <w:rPr>
                <w:b/>
                <w:bCs/>
              </w:rPr>
            </w:pPr>
            <w:r w:rsidRPr="007F7182">
              <w:t>where reproductive structures are born on the leaf</w:t>
            </w:r>
            <w:r>
              <w:t xml:space="preserve">, </w:t>
            </w:r>
            <w:r w:rsidRPr="007F7182">
              <w:t>e</w:t>
            </w:r>
            <w:r>
              <w:t>.</w:t>
            </w:r>
            <w:r w:rsidRPr="007F7182">
              <w:t>g</w:t>
            </w:r>
            <w:r>
              <w:t>.</w:t>
            </w:r>
            <w:r w:rsidRPr="007F7182">
              <w:t xml:space="preserve"> sporangia on fern leaves: </w:t>
            </w:r>
            <w:r w:rsidRPr="00CD26A0">
              <w:rPr>
                <w:b/>
                <w:bCs/>
              </w:rPr>
              <w:t>leaf fertile</w:t>
            </w:r>
          </w:p>
        </w:tc>
        <w:tc>
          <w:tcPr>
            <w:tcW w:w="2556" w:type="dxa"/>
          </w:tcPr>
          <w:p w:rsidR="001409EF" w:rsidRPr="008662E3" w:rsidRDefault="001409EF" w:rsidP="001409EF">
            <w:pPr>
              <w:pStyle w:val="Tabletext"/>
              <w:spacing w:before="120" w:after="120"/>
            </w:pPr>
            <w:r>
              <w:t>leaf</w:t>
            </w:r>
          </w:p>
        </w:tc>
      </w:tr>
      <w:tr w:rsidR="001409EF" w:rsidTr="004B0498">
        <w:tc>
          <w:tcPr>
            <w:tcW w:w="1986" w:type="dxa"/>
          </w:tcPr>
          <w:p w:rsidR="001409EF" w:rsidRPr="00CD26A0" w:rsidRDefault="001409EF" w:rsidP="001409EF">
            <w:pPr>
              <w:pStyle w:val="Tabletext"/>
              <w:spacing w:before="120" w:after="120"/>
              <w:rPr>
                <w:b/>
                <w:bCs/>
              </w:rPr>
            </w:pPr>
            <w:r w:rsidRPr="007F7182">
              <w:t>fibre</w:t>
            </w:r>
          </w:p>
        </w:tc>
        <w:tc>
          <w:tcPr>
            <w:tcW w:w="4178" w:type="dxa"/>
          </w:tcPr>
          <w:p w:rsidR="001409EF" w:rsidRPr="007F7182" w:rsidRDefault="001409EF" w:rsidP="001409EF">
            <w:pPr>
              <w:pStyle w:val="Tablebulletfirst"/>
              <w:spacing w:after="120"/>
            </w:pPr>
            <w:r w:rsidRPr="007F7182">
              <w:t>where dietary fibre or fibre cells</w:t>
            </w:r>
            <w:r>
              <w:t>,</w:t>
            </w:r>
            <w:r w:rsidRPr="007F7182">
              <w:t xml:space="preserve"> refer</w:t>
            </w:r>
            <w:r>
              <w:t xml:space="preserve"> </w:t>
            </w:r>
            <w:r w:rsidRPr="007F7182">
              <w:t>~fruit/~stem/~root/ fibre, ~seed fibre, ~seed bran</w:t>
            </w:r>
          </w:p>
          <w:p w:rsidR="001409EF" w:rsidRPr="007F7182" w:rsidRDefault="001409EF" w:rsidP="001409EF">
            <w:pPr>
              <w:pStyle w:val="Tablebulletsubsequent"/>
              <w:spacing w:before="120" w:after="120"/>
            </w:pPr>
            <w:proofErr w:type="gramStart"/>
            <w:r w:rsidRPr="007F7182">
              <w:t>where</w:t>
            </w:r>
            <w:proofErr w:type="gramEnd"/>
            <w:r w:rsidRPr="007F7182">
              <w:t xml:space="preserve"> fibre cells:</w:t>
            </w:r>
            <w:r w:rsidRPr="008662E3">
              <w:rPr>
                <w:b/>
              </w:rPr>
              <w:t xml:space="preserve"> ~fruit skin fibre, ~root pith fibre, ~stem bark fibre,</w:t>
            </w:r>
            <w:r w:rsidRPr="007F7182">
              <w:t xml:space="preserve"> etc</w:t>
            </w:r>
            <w:r>
              <w:t>.</w:t>
            </w:r>
          </w:p>
          <w:p w:rsidR="001409EF" w:rsidRPr="00853C98" w:rsidRDefault="001409EF" w:rsidP="001409EF">
            <w:pPr>
              <w:pStyle w:val="Tablebulletfinal"/>
              <w:spacing w:before="120"/>
            </w:pPr>
            <w:r w:rsidRPr="007F7182">
              <w:t>where vascular tissue</w:t>
            </w:r>
            <w:r>
              <w:t>,</w:t>
            </w:r>
            <w:r w:rsidRPr="007F7182">
              <w:t xml:space="preserve"> refer vascular tissue</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fibrous root</w:t>
            </w:r>
          </w:p>
        </w:tc>
        <w:tc>
          <w:tcPr>
            <w:tcW w:w="4178" w:type="dxa"/>
          </w:tcPr>
          <w:p w:rsidR="001409EF" w:rsidRPr="00CD26A0" w:rsidRDefault="001409EF" w:rsidP="001409EF">
            <w:pPr>
              <w:pStyle w:val="Tabletext"/>
              <w:spacing w:before="120" w:after="120"/>
              <w:rPr>
                <w:b/>
                <w:bCs/>
              </w:rPr>
            </w:pPr>
            <w:r w:rsidRPr="007F7182">
              <w:t xml:space="preserve">with or without root hairs: </w:t>
            </w:r>
            <w:r w:rsidRPr="00CD26A0">
              <w:rPr>
                <w:b/>
                <w:bCs/>
              </w:rPr>
              <w:t>root</w:t>
            </w:r>
          </w:p>
        </w:tc>
        <w:tc>
          <w:tcPr>
            <w:tcW w:w="2556" w:type="dxa"/>
          </w:tcPr>
          <w:p w:rsidR="001409EF" w:rsidRPr="00B04CA0" w:rsidRDefault="001409EF" w:rsidP="001409EF">
            <w:pPr>
              <w:pStyle w:val="Tabletext"/>
              <w:spacing w:before="120" w:after="120"/>
            </w:pPr>
            <w:r w:rsidRPr="007F7182">
              <w:t>fibrous root</w:t>
            </w:r>
          </w:p>
        </w:tc>
      </w:tr>
      <w:tr w:rsidR="001409EF" w:rsidTr="004B0498">
        <w:tc>
          <w:tcPr>
            <w:tcW w:w="1986" w:type="dxa"/>
          </w:tcPr>
          <w:p w:rsidR="001409EF" w:rsidRPr="00CD26A0" w:rsidRDefault="001409EF" w:rsidP="001409EF">
            <w:pPr>
              <w:pStyle w:val="Tabletext"/>
              <w:spacing w:before="120" w:after="120"/>
              <w:rPr>
                <w:b/>
                <w:bCs/>
              </w:rPr>
            </w:pPr>
            <w:r w:rsidRPr="007F7182">
              <w:t>filament</w:t>
            </w:r>
          </w:p>
        </w:tc>
        <w:tc>
          <w:tcPr>
            <w:tcW w:w="4178" w:type="dxa"/>
          </w:tcPr>
          <w:p w:rsidR="001409EF" w:rsidRPr="00B04CA0" w:rsidRDefault="001409EF" w:rsidP="001409EF">
            <w:pPr>
              <w:pStyle w:val="Tabletext"/>
              <w:spacing w:before="120" w:after="120"/>
            </w:pPr>
            <w:r w:rsidRPr="007F7182">
              <w:t xml:space="preserve">refer ~cell, ~leaf (needle), </w:t>
            </w:r>
            <w:r>
              <w:t>stamen filament</w:t>
            </w:r>
            <w:r w:rsidRPr="007F7182">
              <w:t>,</w:t>
            </w:r>
            <w:r>
              <w:t xml:space="preserve"> </w:t>
            </w:r>
            <w:r w:rsidRPr="007F7182">
              <w:t>~hyphae (of fungi), ~spine, ~thorn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flavedo (</w:t>
            </w:r>
            <w:r w:rsidRPr="00CD26A0">
              <w:rPr>
                <w:i/>
                <w:iCs/>
              </w:rPr>
              <w:t xml:space="preserve">Citrus </w:t>
            </w:r>
            <w:r w:rsidRPr="007F7182">
              <w:t>fruit)</w:t>
            </w:r>
          </w:p>
        </w:tc>
        <w:tc>
          <w:tcPr>
            <w:tcW w:w="4178" w:type="dxa"/>
          </w:tcPr>
          <w:p w:rsidR="001409EF" w:rsidRPr="00CD26A0" w:rsidRDefault="001409EF" w:rsidP="001409EF">
            <w:pPr>
              <w:pStyle w:val="Tabletext"/>
              <w:spacing w:before="120" w:after="120"/>
              <w:rPr>
                <w:b/>
                <w:bCs/>
              </w:rPr>
            </w:pPr>
            <w:r w:rsidRPr="007F7182">
              <w:t xml:space="preserve">white layer of fruit peel (mesocarp): </w:t>
            </w:r>
            <w:r w:rsidRPr="00CD26A0">
              <w:rPr>
                <w:b/>
                <w:bCs/>
              </w:rPr>
              <w:t>fruit peel outer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flesh</w:t>
            </w:r>
          </w:p>
        </w:tc>
        <w:tc>
          <w:tcPr>
            <w:tcW w:w="4178" w:type="dxa"/>
          </w:tcPr>
          <w:p w:rsidR="001409EF" w:rsidRPr="00B04CA0" w:rsidRDefault="001409EF" w:rsidP="001409EF">
            <w:pPr>
              <w:pStyle w:val="Tabletext"/>
              <w:spacing w:before="120" w:after="120"/>
            </w:pPr>
            <w:r w:rsidRPr="007F7182">
              <w:t>refer: ~fruit flesh, ~root pith, ~stem pith, ~</w:t>
            </w:r>
            <w:r>
              <w:t xml:space="preserve">seed </w:t>
            </w:r>
            <w:r>
              <w:lastRenderedPageBreak/>
              <w:t>endosperm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flos</w:t>
            </w:r>
          </w:p>
        </w:tc>
        <w:tc>
          <w:tcPr>
            <w:tcW w:w="4178" w:type="dxa"/>
          </w:tcPr>
          <w:p w:rsidR="001409EF" w:rsidRPr="00B04CA0" w:rsidRDefault="001409EF" w:rsidP="001409EF">
            <w:pPr>
              <w:pStyle w:val="Tabletext"/>
              <w:spacing w:before="120" w:after="120"/>
            </w:pPr>
            <w:r w:rsidRPr="007F7182">
              <w:t>refer flower</w:t>
            </w:r>
          </w:p>
        </w:tc>
        <w:tc>
          <w:tcPr>
            <w:tcW w:w="2556" w:type="dxa"/>
          </w:tcPr>
          <w:p w:rsidR="001409EF" w:rsidRPr="00CD26A0" w:rsidRDefault="001409EF" w:rsidP="001409EF">
            <w:pPr>
              <w:pStyle w:val="Tabletext"/>
              <w:spacing w:before="120" w:after="120"/>
              <w:rPr>
                <w:b/>
                <w:bCs/>
              </w:rPr>
            </w:pPr>
          </w:p>
        </w:tc>
      </w:tr>
      <w:tr w:rsidR="00B05359" w:rsidTr="00B05359">
        <w:trPr>
          <w:cantSplit/>
        </w:trPr>
        <w:tc>
          <w:tcPr>
            <w:tcW w:w="1986" w:type="dxa"/>
            <w:vMerge w:val="restart"/>
          </w:tcPr>
          <w:p w:rsidR="00B05359" w:rsidRPr="00CD26A0" w:rsidRDefault="00B05359" w:rsidP="001409EF">
            <w:pPr>
              <w:pStyle w:val="Tabletext"/>
              <w:spacing w:before="120" w:after="120"/>
              <w:rPr>
                <w:b/>
                <w:bCs/>
              </w:rPr>
            </w:pPr>
            <w:r w:rsidRPr="00D66C6C">
              <w:t>flower</w:t>
            </w:r>
          </w:p>
        </w:tc>
        <w:tc>
          <w:tcPr>
            <w:tcW w:w="4178" w:type="dxa"/>
            <w:tcBorders>
              <w:bottom w:val="nil"/>
            </w:tcBorders>
          </w:tcPr>
          <w:p w:rsidR="00B05359" w:rsidRPr="00CD26A0" w:rsidRDefault="00B05359" w:rsidP="00B05359">
            <w:pPr>
              <w:pStyle w:val="Tablebulletfirst"/>
              <w:rPr>
                <w:b/>
                <w:bCs/>
              </w:rPr>
            </w:pPr>
            <w:r w:rsidRPr="007F7182">
              <w:t xml:space="preserve">where whole flowers: </w:t>
            </w:r>
            <w:r w:rsidRPr="00CD26A0">
              <w:rPr>
                <w:b/>
                <w:bCs/>
              </w:rPr>
              <w:t>flower</w:t>
            </w:r>
          </w:p>
          <w:p w:rsidR="00B05359" w:rsidRPr="00CD26A0" w:rsidRDefault="00B05359" w:rsidP="00B05359">
            <w:pPr>
              <w:pStyle w:val="Tablebulletsubsequent"/>
              <w:spacing w:before="120"/>
              <w:rPr>
                <w:b/>
                <w:bCs/>
              </w:rPr>
            </w:pPr>
            <w:r w:rsidRPr="00B04CA0">
              <w:t>where a cluster of flowers (infloresence) with included flower stalks (pedicels and peduncles)</w:t>
            </w:r>
            <w:r>
              <w:t xml:space="preserve"> </w:t>
            </w:r>
            <w:r w:rsidRPr="00B04CA0">
              <w:t xml:space="preserve">and any leafy bracts: </w:t>
            </w:r>
            <w:r w:rsidRPr="00CD26A0">
              <w:rPr>
                <w:b/>
                <w:bCs/>
              </w:rPr>
              <w:t>flower</w:t>
            </w:r>
          </w:p>
          <w:p w:rsidR="00B05359" w:rsidRPr="0067128B" w:rsidRDefault="00B05359" w:rsidP="00B05359">
            <w:pPr>
              <w:pStyle w:val="Tabletext"/>
              <w:spacing w:before="120" w:after="0"/>
            </w:pPr>
            <w:r w:rsidRPr="007F7182">
              <w:t xml:space="preserve">COMPARE WITH </w:t>
            </w:r>
            <w:r>
              <w:t>‘</w:t>
            </w:r>
            <w:r w:rsidRPr="007F7182">
              <w:t>HERB FL.</w:t>
            </w:r>
            <w:r>
              <w:t>’</w:t>
            </w:r>
            <w:r w:rsidRPr="007F7182">
              <w:t xml:space="preserve"> AND </w:t>
            </w:r>
            <w:r>
              <w:t>‘</w:t>
            </w:r>
            <w:r w:rsidRPr="007F7182">
              <w:t>HERB</w:t>
            </w:r>
            <w:r>
              <w:t xml:space="preserve"> </w:t>
            </w:r>
            <w:r w:rsidRPr="007F7182">
              <w:t>TOP FL.</w:t>
            </w:r>
            <w:r>
              <w:t>’</w:t>
            </w:r>
          </w:p>
        </w:tc>
        <w:tc>
          <w:tcPr>
            <w:tcW w:w="2556" w:type="dxa"/>
            <w:tcBorders>
              <w:bottom w:val="nil"/>
            </w:tcBorders>
          </w:tcPr>
          <w:p w:rsidR="00B05359" w:rsidRPr="00CD26A0" w:rsidRDefault="00B05359" w:rsidP="00B05359">
            <w:pPr>
              <w:pStyle w:val="Tabletext"/>
              <w:spacing w:before="120" w:after="0"/>
              <w:rPr>
                <w:b/>
                <w:bCs/>
              </w:rPr>
            </w:pP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Default="00B05359" w:rsidP="00B05359">
            <w:pPr>
              <w:pStyle w:val="Tablebulletsubsequent"/>
            </w:pPr>
            <w:r w:rsidRPr="00B04CA0">
              <w:t>where only a part of the flower</w:t>
            </w:r>
            <w:r>
              <w:t>,</w:t>
            </w:r>
            <w:r w:rsidRPr="00B04CA0">
              <w:t xml:space="preserve"> consider:</w:t>
            </w:r>
          </w:p>
          <w:p w:rsidR="00B05359" w:rsidRPr="00F423B9" w:rsidRDefault="00B05359" w:rsidP="00B05359">
            <w:pPr>
              <w:pStyle w:val="Tabledash"/>
              <w:ind w:left="317" w:hanging="175"/>
            </w:pPr>
            <w:r>
              <w:rPr>
                <w:b/>
                <w:bCs/>
              </w:rPr>
              <w:t xml:space="preserve">flower </w:t>
            </w:r>
            <w:r w:rsidRPr="0002193E">
              <w:rPr>
                <w:b/>
                <w:bCs/>
              </w:rPr>
              <w:t xml:space="preserve">stalk </w:t>
            </w:r>
            <w:r w:rsidRPr="0002193E">
              <w:t>(pedicel, peduncle, rachis, rachilla)</w:t>
            </w:r>
          </w:p>
        </w:tc>
        <w:tc>
          <w:tcPr>
            <w:tcW w:w="2556" w:type="dxa"/>
            <w:tcBorders>
              <w:top w:val="nil"/>
              <w:bottom w:val="nil"/>
            </w:tcBorders>
          </w:tcPr>
          <w:p w:rsidR="00B05359" w:rsidRDefault="00B05359" w:rsidP="00B05359">
            <w:pPr>
              <w:pStyle w:val="Tabletext"/>
              <w:spacing w:before="0" w:after="0"/>
            </w:pPr>
          </w:p>
          <w:p w:rsidR="00B05359" w:rsidRDefault="00B05359" w:rsidP="00B05359">
            <w:pPr>
              <w:pStyle w:val="Tabletext"/>
              <w:spacing w:before="0" w:after="0"/>
            </w:pPr>
            <w:r w:rsidRPr="007F7182">
              <w:t>flower stalk</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sidRPr="0002193E">
              <w:rPr>
                <w:b/>
              </w:rPr>
              <w:t>bract</w:t>
            </w:r>
          </w:p>
        </w:tc>
        <w:tc>
          <w:tcPr>
            <w:tcW w:w="2556" w:type="dxa"/>
            <w:tcBorders>
              <w:top w:val="nil"/>
              <w:bottom w:val="nil"/>
            </w:tcBorders>
          </w:tcPr>
          <w:p w:rsidR="00B05359" w:rsidRDefault="00B05359" w:rsidP="00B05359">
            <w:pPr>
              <w:pStyle w:val="Tabletext"/>
              <w:spacing w:before="0" w:after="0"/>
            </w:pPr>
            <w:r w:rsidRPr="007F7182">
              <w:t>flower bract</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Pr>
                <w:b/>
              </w:rPr>
              <w:t>flower receptacle</w:t>
            </w:r>
          </w:p>
        </w:tc>
        <w:tc>
          <w:tcPr>
            <w:tcW w:w="2556" w:type="dxa"/>
            <w:tcBorders>
              <w:top w:val="nil"/>
              <w:bottom w:val="nil"/>
            </w:tcBorders>
          </w:tcPr>
          <w:p w:rsidR="00B05359" w:rsidRDefault="00B05359" w:rsidP="00B05359">
            <w:pPr>
              <w:pStyle w:val="Tabletext"/>
              <w:spacing w:before="0" w:after="0"/>
            </w:pPr>
            <w:r w:rsidRPr="007F7182">
              <w:t>flower receptacle</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sidRPr="0002193E">
              <w:rPr>
                <w:b/>
              </w:rPr>
              <w:t>sepal</w:t>
            </w:r>
          </w:p>
        </w:tc>
        <w:tc>
          <w:tcPr>
            <w:tcW w:w="2556" w:type="dxa"/>
            <w:tcBorders>
              <w:top w:val="nil"/>
              <w:bottom w:val="nil"/>
            </w:tcBorders>
          </w:tcPr>
          <w:p w:rsidR="00B05359" w:rsidRDefault="00B05359" w:rsidP="00B05359">
            <w:pPr>
              <w:pStyle w:val="Tabletext"/>
              <w:spacing w:before="0" w:after="0"/>
            </w:pPr>
            <w:r w:rsidRPr="007F7182">
              <w:t>sepal, flower sepal</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sidRPr="0002193E">
              <w:rPr>
                <w:b/>
              </w:rPr>
              <w:t>petal</w:t>
            </w:r>
          </w:p>
        </w:tc>
        <w:tc>
          <w:tcPr>
            <w:tcW w:w="2556" w:type="dxa"/>
            <w:tcBorders>
              <w:top w:val="nil"/>
              <w:bottom w:val="nil"/>
            </w:tcBorders>
          </w:tcPr>
          <w:p w:rsidR="00B05359" w:rsidRDefault="00B05359" w:rsidP="00B05359">
            <w:pPr>
              <w:pStyle w:val="Tabletext"/>
              <w:spacing w:before="0" w:after="0"/>
            </w:pPr>
            <w:r w:rsidRPr="007F7182">
              <w:t>petal, flower petal</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sidRPr="0002193E">
              <w:t xml:space="preserve">tepal appearing as a sepal: </w:t>
            </w:r>
            <w:r>
              <w:rPr>
                <w:b/>
              </w:rPr>
              <w:t xml:space="preserve">flower </w:t>
            </w:r>
            <w:r w:rsidRPr="0002193E">
              <w:rPr>
                <w:b/>
              </w:rPr>
              <w:t>sepal</w:t>
            </w:r>
          </w:p>
        </w:tc>
        <w:tc>
          <w:tcPr>
            <w:tcW w:w="2556" w:type="dxa"/>
            <w:tcBorders>
              <w:top w:val="nil"/>
              <w:bottom w:val="nil"/>
            </w:tcBorders>
          </w:tcPr>
          <w:p w:rsidR="00B05359" w:rsidRDefault="00B05359" w:rsidP="00B05359">
            <w:pPr>
              <w:pStyle w:val="Tabletext"/>
              <w:spacing w:before="0" w:after="0"/>
            </w:pPr>
            <w:r w:rsidRPr="007F7182">
              <w:t>sepal, flower sepal</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sidRPr="0002193E">
              <w:t xml:space="preserve">tepal appearing as a petal: </w:t>
            </w:r>
            <w:r>
              <w:rPr>
                <w:b/>
              </w:rPr>
              <w:t xml:space="preserve">flower </w:t>
            </w:r>
            <w:r w:rsidRPr="0002193E">
              <w:rPr>
                <w:b/>
              </w:rPr>
              <w:t>petal</w:t>
            </w:r>
          </w:p>
        </w:tc>
        <w:tc>
          <w:tcPr>
            <w:tcW w:w="2556" w:type="dxa"/>
            <w:tcBorders>
              <w:top w:val="nil"/>
              <w:bottom w:val="nil"/>
            </w:tcBorders>
          </w:tcPr>
          <w:p w:rsidR="00B05359" w:rsidRDefault="00B05359" w:rsidP="00B05359">
            <w:pPr>
              <w:pStyle w:val="Tabletext"/>
              <w:spacing w:before="0" w:after="0"/>
            </w:pPr>
            <w:r w:rsidRPr="007F7182">
              <w:t>petal, flower petal</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sidRPr="0002193E">
              <w:rPr>
                <w:b/>
              </w:rPr>
              <w:t>stamen</w:t>
            </w:r>
          </w:p>
        </w:tc>
        <w:tc>
          <w:tcPr>
            <w:tcW w:w="2556" w:type="dxa"/>
            <w:tcBorders>
              <w:top w:val="nil"/>
              <w:bottom w:val="nil"/>
            </w:tcBorders>
          </w:tcPr>
          <w:p w:rsidR="00B05359" w:rsidRDefault="00B05359" w:rsidP="00B05359">
            <w:pPr>
              <w:pStyle w:val="Tabletext"/>
              <w:spacing w:before="0" w:after="0"/>
            </w:pPr>
            <w:r w:rsidRPr="007F7182">
              <w:t>stamen, flower stamen</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Pr>
                <w:b/>
              </w:rPr>
              <w:t>stamen filament</w:t>
            </w:r>
          </w:p>
        </w:tc>
        <w:tc>
          <w:tcPr>
            <w:tcW w:w="2556" w:type="dxa"/>
            <w:tcBorders>
              <w:top w:val="nil"/>
              <w:bottom w:val="nil"/>
            </w:tcBorders>
          </w:tcPr>
          <w:p w:rsidR="00B05359" w:rsidRDefault="00B05359" w:rsidP="00B05359">
            <w:pPr>
              <w:pStyle w:val="Tabletext"/>
              <w:spacing w:before="0" w:after="0"/>
            </w:pPr>
            <w:r w:rsidRPr="007F7182">
              <w:t>flower filament</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sidRPr="0002193E">
              <w:rPr>
                <w:b/>
              </w:rPr>
              <w:t>anther</w:t>
            </w:r>
          </w:p>
        </w:tc>
        <w:tc>
          <w:tcPr>
            <w:tcW w:w="2556" w:type="dxa"/>
            <w:tcBorders>
              <w:top w:val="nil"/>
              <w:bottom w:val="nil"/>
            </w:tcBorders>
          </w:tcPr>
          <w:p w:rsidR="00B05359" w:rsidRDefault="00B05359" w:rsidP="00B05359">
            <w:pPr>
              <w:pStyle w:val="Tabletext"/>
              <w:spacing w:before="0" w:after="0"/>
            </w:pPr>
            <w:r>
              <w:t>anther, flower anther</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pPr>
            <w:r w:rsidRPr="0002193E">
              <w:t xml:space="preserve">pollen collected by mechanical means: </w:t>
            </w:r>
            <w:r w:rsidRPr="0002193E">
              <w:rPr>
                <w:b/>
              </w:rPr>
              <w:t>pollen</w:t>
            </w:r>
          </w:p>
        </w:tc>
        <w:tc>
          <w:tcPr>
            <w:tcW w:w="2556" w:type="dxa"/>
            <w:tcBorders>
              <w:top w:val="nil"/>
              <w:bottom w:val="nil"/>
            </w:tcBorders>
          </w:tcPr>
          <w:p w:rsidR="00B05359" w:rsidRDefault="00B05359" w:rsidP="00B05359">
            <w:pPr>
              <w:pStyle w:val="Tabletext"/>
              <w:spacing w:before="0" w:after="0"/>
            </w:pP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02193E" w:rsidRDefault="00B05359" w:rsidP="00B05359">
            <w:pPr>
              <w:pStyle w:val="Tabledash"/>
              <w:ind w:left="317" w:hanging="175"/>
              <w:rPr>
                <w:b/>
              </w:rPr>
            </w:pPr>
            <w:r w:rsidRPr="0002193E">
              <w:t>pollen collected by bees: use the Australian approved biological substance name ‘Pollen’ to name the substance</w:t>
            </w:r>
          </w:p>
        </w:tc>
        <w:tc>
          <w:tcPr>
            <w:tcW w:w="2556" w:type="dxa"/>
            <w:tcBorders>
              <w:top w:val="nil"/>
              <w:bottom w:val="nil"/>
            </w:tcBorders>
          </w:tcPr>
          <w:p w:rsidR="00B05359" w:rsidRDefault="00B05359" w:rsidP="00B05359">
            <w:pPr>
              <w:pStyle w:val="Tabletext"/>
              <w:spacing w:before="0" w:after="0"/>
            </w:pP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sidRPr="0002193E">
              <w:rPr>
                <w:b/>
              </w:rPr>
              <w:t>ovary</w:t>
            </w:r>
          </w:p>
        </w:tc>
        <w:tc>
          <w:tcPr>
            <w:tcW w:w="2556" w:type="dxa"/>
            <w:tcBorders>
              <w:top w:val="nil"/>
              <w:bottom w:val="nil"/>
            </w:tcBorders>
          </w:tcPr>
          <w:p w:rsidR="00B05359" w:rsidRDefault="00B05359" w:rsidP="00B05359">
            <w:pPr>
              <w:pStyle w:val="Tabletext"/>
              <w:spacing w:before="0" w:after="0"/>
            </w:pPr>
            <w:r w:rsidRPr="007F7182">
              <w:t>ovary, flower ovary</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bottom w:val="nil"/>
            </w:tcBorders>
          </w:tcPr>
          <w:p w:rsidR="00B05359" w:rsidRPr="00B05359" w:rsidRDefault="00B05359" w:rsidP="00B05359">
            <w:pPr>
              <w:pStyle w:val="Tabledash"/>
              <w:ind w:left="317" w:hanging="175"/>
              <w:rPr>
                <w:b/>
              </w:rPr>
            </w:pPr>
            <w:r w:rsidRPr="0002193E">
              <w:rPr>
                <w:b/>
              </w:rPr>
              <w:t>style</w:t>
            </w:r>
          </w:p>
        </w:tc>
        <w:tc>
          <w:tcPr>
            <w:tcW w:w="2556" w:type="dxa"/>
            <w:tcBorders>
              <w:top w:val="nil"/>
              <w:bottom w:val="nil"/>
            </w:tcBorders>
          </w:tcPr>
          <w:p w:rsidR="00B05359" w:rsidRDefault="00B05359" w:rsidP="00B05359">
            <w:pPr>
              <w:pStyle w:val="Tabletext"/>
              <w:spacing w:before="0" w:after="0"/>
            </w:pPr>
            <w:r w:rsidRPr="007F7182">
              <w:t>style, flower style</w:t>
            </w:r>
          </w:p>
        </w:tc>
      </w:tr>
      <w:tr w:rsidR="00B05359" w:rsidTr="00B05359">
        <w:tc>
          <w:tcPr>
            <w:tcW w:w="1986" w:type="dxa"/>
            <w:vMerge/>
          </w:tcPr>
          <w:p w:rsidR="00B05359" w:rsidRPr="00D66C6C" w:rsidRDefault="00B05359" w:rsidP="001409EF">
            <w:pPr>
              <w:pStyle w:val="Tabletext"/>
              <w:spacing w:before="120" w:after="120"/>
            </w:pPr>
          </w:p>
        </w:tc>
        <w:tc>
          <w:tcPr>
            <w:tcW w:w="4178" w:type="dxa"/>
            <w:tcBorders>
              <w:top w:val="nil"/>
            </w:tcBorders>
          </w:tcPr>
          <w:p w:rsidR="00B05359" w:rsidRPr="00F423B9" w:rsidRDefault="00B05359" w:rsidP="00B05359">
            <w:pPr>
              <w:pStyle w:val="Tabledash"/>
              <w:spacing w:after="120"/>
              <w:ind w:left="318" w:hanging="176"/>
            </w:pPr>
            <w:r w:rsidRPr="0002193E">
              <w:rPr>
                <w:b/>
              </w:rPr>
              <w:t>stigma</w:t>
            </w:r>
          </w:p>
        </w:tc>
        <w:tc>
          <w:tcPr>
            <w:tcW w:w="2556" w:type="dxa"/>
            <w:tcBorders>
              <w:top w:val="nil"/>
            </w:tcBorders>
          </w:tcPr>
          <w:p w:rsidR="00B05359" w:rsidRDefault="00B05359" w:rsidP="00B05359">
            <w:pPr>
              <w:pStyle w:val="Tabletext"/>
              <w:spacing w:before="0" w:after="120"/>
            </w:pPr>
            <w:r w:rsidRPr="007F7182">
              <w:t>stigma, flower stigma</w:t>
            </w:r>
          </w:p>
        </w:tc>
      </w:tr>
      <w:tr w:rsidR="001409EF" w:rsidTr="004B0498">
        <w:tc>
          <w:tcPr>
            <w:tcW w:w="1986" w:type="dxa"/>
          </w:tcPr>
          <w:p w:rsidR="001409EF" w:rsidRPr="00CD26A0" w:rsidRDefault="001409EF" w:rsidP="001409EF">
            <w:pPr>
              <w:pStyle w:val="Tabletext"/>
              <w:spacing w:before="120" w:after="120"/>
              <w:rPr>
                <w:b/>
                <w:bCs/>
              </w:rPr>
            </w:pPr>
            <w:r w:rsidRPr="007F7182">
              <w:t>flower bud</w:t>
            </w:r>
          </w:p>
        </w:tc>
        <w:tc>
          <w:tcPr>
            <w:tcW w:w="4178" w:type="dxa"/>
          </w:tcPr>
          <w:p w:rsidR="001409EF" w:rsidRPr="00CD26A0" w:rsidRDefault="001409EF" w:rsidP="001409EF">
            <w:pPr>
              <w:pStyle w:val="Tabletext"/>
              <w:spacing w:before="120" w:after="120"/>
              <w:rPr>
                <w:b/>
                <w:bCs/>
              </w:rPr>
            </w:pPr>
            <w:r>
              <w:rPr>
                <w:b/>
                <w:bCs/>
              </w:rPr>
              <w:t>flower bud</w:t>
            </w:r>
          </w:p>
        </w:tc>
        <w:tc>
          <w:tcPr>
            <w:tcW w:w="2556" w:type="dxa"/>
          </w:tcPr>
          <w:p w:rsidR="001409EF" w:rsidRPr="00B52CD2" w:rsidRDefault="001409EF" w:rsidP="001409EF">
            <w:pPr>
              <w:pStyle w:val="Tabletext"/>
              <w:spacing w:before="120" w:after="120"/>
            </w:pPr>
            <w:r w:rsidRPr="007F7182">
              <w:t>flower bud</w:t>
            </w:r>
          </w:p>
        </w:tc>
      </w:tr>
      <w:tr w:rsidR="001409EF" w:rsidTr="004B0498">
        <w:tc>
          <w:tcPr>
            <w:tcW w:w="1986" w:type="dxa"/>
          </w:tcPr>
          <w:p w:rsidR="001409EF" w:rsidRPr="00CD26A0" w:rsidRDefault="001409EF" w:rsidP="001409EF">
            <w:pPr>
              <w:pStyle w:val="Tabletext"/>
              <w:spacing w:before="120" w:after="120"/>
              <w:rPr>
                <w:b/>
                <w:bCs/>
              </w:rPr>
            </w:pPr>
            <w:r w:rsidRPr="007F7182">
              <w:t>flower bud resin</w:t>
            </w:r>
          </w:p>
        </w:tc>
        <w:tc>
          <w:tcPr>
            <w:tcW w:w="4178" w:type="dxa"/>
          </w:tcPr>
          <w:p w:rsidR="001409EF" w:rsidRPr="00CD26A0" w:rsidRDefault="001409EF" w:rsidP="001409EF">
            <w:pPr>
              <w:pStyle w:val="Tabletext"/>
              <w:spacing w:before="120" w:after="120"/>
              <w:rPr>
                <w:b/>
                <w:bCs/>
              </w:rPr>
            </w:pPr>
            <w:r>
              <w:rPr>
                <w:b/>
                <w:bCs/>
              </w:rPr>
              <w:t>flower bud</w:t>
            </w:r>
            <w:r w:rsidRPr="00CD26A0">
              <w:rPr>
                <w:b/>
                <w:bCs/>
              </w:rPr>
              <w:t xml:space="preserve"> resin</w:t>
            </w:r>
          </w:p>
        </w:tc>
        <w:tc>
          <w:tcPr>
            <w:tcW w:w="2556" w:type="dxa"/>
          </w:tcPr>
          <w:p w:rsidR="001409EF" w:rsidRPr="00B52CD2" w:rsidRDefault="001409EF" w:rsidP="001409EF">
            <w:pPr>
              <w:pStyle w:val="Tabletext"/>
              <w:spacing w:before="120" w:after="120"/>
            </w:pPr>
            <w:r w:rsidRPr="007F7182">
              <w:t>flower bud resin</w:t>
            </w:r>
          </w:p>
        </w:tc>
      </w:tr>
      <w:tr w:rsidR="001409EF" w:rsidTr="004B0498">
        <w:tc>
          <w:tcPr>
            <w:tcW w:w="1986" w:type="dxa"/>
          </w:tcPr>
          <w:p w:rsidR="001409EF" w:rsidRPr="00CD26A0" w:rsidRDefault="001409EF" w:rsidP="001409EF">
            <w:pPr>
              <w:pStyle w:val="Tabletext"/>
              <w:spacing w:before="120" w:after="120"/>
              <w:rPr>
                <w:b/>
                <w:bCs/>
              </w:rPr>
            </w:pPr>
            <w:r w:rsidRPr="007F7182">
              <w:t>flower receptacle</w:t>
            </w:r>
          </w:p>
        </w:tc>
        <w:tc>
          <w:tcPr>
            <w:tcW w:w="4178" w:type="dxa"/>
          </w:tcPr>
          <w:p w:rsidR="001409EF" w:rsidRPr="00CD26A0" w:rsidRDefault="001409EF" w:rsidP="001409EF">
            <w:pPr>
              <w:pStyle w:val="Tabletext"/>
              <w:spacing w:before="120" w:after="120"/>
              <w:rPr>
                <w:b/>
                <w:bCs/>
              </w:rPr>
            </w:pPr>
            <w:r>
              <w:rPr>
                <w:b/>
                <w:bCs/>
              </w:rPr>
              <w:t>flower receptacle</w:t>
            </w:r>
          </w:p>
        </w:tc>
        <w:tc>
          <w:tcPr>
            <w:tcW w:w="2556" w:type="dxa"/>
          </w:tcPr>
          <w:p w:rsidR="001409EF" w:rsidRPr="00B52CD2" w:rsidRDefault="001409EF" w:rsidP="001409EF">
            <w:pPr>
              <w:pStyle w:val="Tabletext"/>
              <w:spacing w:before="120" w:after="120"/>
            </w:pPr>
            <w:r w:rsidRPr="007F7182">
              <w:t>flower receptacle</w:t>
            </w:r>
          </w:p>
        </w:tc>
      </w:tr>
      <w:tr w:rsidR="001409EF" w:rsidTr="004B0498">
        <w:tc>
          <w:tcPr>
            <w:tcW w:w="1986" w:type="dxa"/>
          </w:tcPr>
          <w:p w:rsidR="001409EF" w:rsidRPr="00CD26A0" w:rsidRDefault="001409EF" w:rsidP="001409EF">
            <w:pPr>
              <w:pStyle w:val="Tabletext"/>
              <w:spacing w:before="120" w:after="120"/>
              <w:rPr>
                <w:b/>
                <w:bCs/>
              </w:rPr>
            </w:pPr>
            <w:r w:rsidRPr="007F7182">
              <w:t>flower stalk</w:t>
            </w:r>
          </w:p>
        </w:tc>
        <w:tc>
          <w:tcPr>
            <w:tcW w:w="4178" w:type="dxa"/>
          </w:tcPr>
          <w:p w:rsidR="001409EF" w:rsidRPr="00CD26A0" w:rsidRDefault="001409EF" w:rsidP="001409EF">
            <w:pPr>
              <w:pStyle w:val="Tabletext"/>
              <w:spacing w:before="120" w:after="120"/>
              <w:rPr>
                <w:b/>
                <w:bCs/>
              </w:rPr>
            </w:pPr>
            <w:r>
              <w:rPr>
                <w:b/>
                <w:bCs/>
              </w:rPr>
              <w:t xml:space="preserve">flower </w:t>
            </w:r>
            <w:r w:rsidRPr="00CD26A0">
              <w:rPr>
                <w:b/>
                <w:bCs/>
              </w:rPr>
              <w:t>stalk</w:t>
            </w:r>
          </w:p>
        </w:tc>
        <w:tc>
          <w:tcPr>
            <w:tcW w:w="2556" w:type="dxa"/>
          </w:tcPr>
          <w:p w:rsidR="001409EF" w:rsidRPr="00B52CD2" w:rsidRDefault="001409EF" w:rsidP="001409EF">
            <w:pPr>
              <w:pStyle w:val="Tabletext"/>
              <w:spacing w:before="120" w:after="120"/>
            </w:pPr>
            <w:r w:rsidRPr="007F7182">
              <w:t>flower stalk</w:t>
            </w:r>
          </w:p>
        </w:tc>
      </w:tr>
      <w:tr w:rsidR="001409EF" w:rsidTr="004B0498">
        <w:tc>
          <w:tcPr>
            <w:tcW w:w="1986" w:type="dxa"/>
          </w:tcPr>
          <w:p w:rsidR="001409EF" w:rsidRPr="00CD26A0" w:rsidRDefault="001409EF" w:rsidP="001409EF">
            <w:pPr>
              <w:pStyle w:val="Tabletext"/>
              <w:spacing w:before="120" w:after="120"/>
              <w:rPr>
                <w:b/>
                <w:bCs/>
              </w:rPr>
            </w:pPr>
            <w:r w:rsidRPr="007F7182">
              <w:t>flowering head</w:t>
            </w:r>
          </w:p>
        </w:tc>
        <w:tc>
          <w:tcPr>
            <w:tcW w:w="4178" w:type="dxa"/>
          </w:tcPr>
          <w:p w:rsidR="001409EF" w:rsidRPr="00CD26A0" w:rsidRDefault="001409EF" w:rsidP="001409EF">
            <w:pPr>
              <w:pStyle w:val="Tabletext"/>
              <w:spacing w:before="120" w:after="120"/>
              <w:rPr>
                <w:b/>
                <w:bCs/>
              </w:rPr>
            </w:pPr>
            <w:r w:rsidRPr="00CD26A0">
              <w:rPr>
                <w:b/>
                <w:bCs/>
              </w:rPr>
              <w:t>flower</w:t>
            </w:r>
          </w:p>
        </w:tc>
        <w:tc>
          <w:tcPr>
            <w:tcW w:w="2556" w:type="dxa"/>
          </w:tcPr>
          <w:p w:rsidR="001409EF" w:rsidRPr="00B52CD2" w:rsidRDefault="001409EF" w:rsidP="001409EF">
            <w:pPr>
              <w:pStyle w:val="Tabletext"/>
              <w:spacing w:before="120" w:after="120"/>
            </w:pPr>
            <w:r w:rsidRPr="007F7182">
              <w:t>flowering head</w:t>
            </w:r>
          </w:p>
        </w:tc>
      </w:tr>
      <w:tr w:rsidR="001409EF" w:rsidTr="004B0498">
        <w:tc>
          <w:tcPr>
            <w:tcW w:w="1986" w:type="dxa"/>
          </w:tcPr>
          <w:p w:rsidR="001409EF" w:rsidRPr="00CD26A0" w:rsidRDefault="001409EF" w:rsidP="001409EF">
            <w:pPr>
              <w:pStyle w:val="Tabletext"/>
              <w:spacing w:before="120" w:after="120"/>
              <w:rPr>
                <w:b/>
                <w:bCs/>
              </w:rPr>
            </w:pPr>
            <w:r w:rsidRPr="007F7182">
              <w:t>flowering herb</w:t>
            </w:r>
          </w:p>
        </w:tc>
        <w:tc>
          <w:tcPr>
            <w:tcW w:w="4178" w:type="dxa"/>
          </w:tcPr>
          <w:p w:rsidR="001409EF" w:rsidRPr="00B52CD2" w:rsidRDefault="001409EF" w:rsidP="001409EF">
            <w:pPr>
              <w:pStyle w:val="Tabletext"/>
              <w:spacing w:before="120" w:after="120"/>
            </w:pPr>
            <w:r w:rsidRPr="007F7182">
              <w:t xml:space="preserve">refer entries under </w:t>
            </w:r>
            <w:r>
              <w:t>‘</w:t>
            </w:r>
            <w:r w:rsidRPr="007F7182">
              <w:t>herb</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flowering herb top</w:t>
            </w:r>
          </w:p>
        </w:tc>
        <w:tc>
          <w:tcPr>
            <w:tcW w:w="4178" w:type="dxa"/>
          </w:tcPr>
          <w:p w:rsidR="001409EF" w:rsidRPr="00B52CD2" w:rsidRDefault="001409EF" w:rsidP="001409EF">
            <w:pPr>
              <w:pStyle w:val="Tabletext"/>
              <w:spacing w:before="120" w:after="120"/>
            </w:pPr>
            <w:r w:rsidRPr="007F7182">
              <w:t xml:space="preserve">refer entries under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flower rachilla</w:t>
            </w:r>
          </w:p>
        </w:tc>
        <w:tc>
          <w:tcPr>
            <w:tcW w:w="4178" w:type="dxa"/>
          </w:tcPr>
          <w:p w:rsidR="001409EF" w:rsidRPr="00B52CD2" w:rsidRDefault="001409EF" w:rsidP="001409EF">
            <w:pPr>
              <w:pStyle w:val="Tabletext"/>
              <w:spacing w:before="120" w:after="120"/>
            </w:pPr>
            <w:r w:rsidRPr="007F7182">
              <w:t xml:space="preserve">refer </w:t>
            </w:r>
            <w:r>
              <w:t xml:space="preserve">flower </w:t>
            </w:r>
            <w:r w:rsidRPr="007F7182">
              <w:t xml:space="preserve">stalk entry under </w:t>
            </w:r>
            <w:r>
              <w:t>‘</w:t>
            </w:r>
            <w:r w:rsidRPr="007F7182">
              <w:t>flower</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flower rachis</w:t>
            </w:r>
          </w:p>
        </w:tc>
        <w:tc>
          <w:tcPr>
            <w:tcW w:w="4178" w:type="dxa"/>
          </w:tcPr>
          <w:p w:rsidR="001409EF" w:rsidRPr="00B52CD2" w:rsidRDefault="001409EF" w:rsidP="001409EF">
            <w:pPr>
              <w:pStyle w:val="Tabletext"/>
              <w:spacing w:before="120" w:after="120"/>
            </w:pPr>
            <w:r w:rsidRPr="007F7182">
              <w:t xml:space="preserve">refer </w:t>
            </w:r>
            <w:r>
              <w:t xml:space="preserve">flower </w:t>
            </w:r>
            <w:r w:rsidRPr="007F7182">
              <w:t xml:space="preserve">stalk entry under </w:t>
            </w:r>
            <w:r>
              <w:t>‘</w:t>
            </w:r>
            <w:r w:rsidRPr="007F7182">
              <w:t>flower</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flowering top</w:t>
            </w:r>
          </w:p>
        </w:tc>
        <w:tc>
          <w:tcPr>
            <w:tcW w:w="4178" w:type="dxa"/>
          </w:tcPr>
          <w:p w:rsidR="001409EF" w:rsidRPr="000A56EF" w:rsidRDefault="001409EF" w:rsidP="001409EF">
            <w:pPr>
              <w:pStyle w:val="Tabletext"/>
              <w:spacing w:before="120" w:after="120"/>
            </w:pPr>
            <w:r w:rsidRPr="007F7182">
              <w:t xml:space="preserve">refer entries under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flowering twig</w:t>
            </w:r>
          </w:p>
        </w:tc>
        <w:tc>
          <w:tcPr>
            <w:tcW w:w="4178" w:type="dxa"/>
          </w:tcPr>
          <w:p w:rsidR="001409EF" w:rsidRPr="000A56EF" w:rsidRDefault="001409EF" w:rsidP="001409EF">
            <w:pPr>
              <w:pStyle w:val="Tabletext"/>
              <w:spacing w:before="120" w:after="120"/>
            </w:pPr>
            <w:r w:rsidRPr="007F7182">
              <w:t xml:space="preserve">refer entries under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folium</w:t>
            </w:r>
          </w:p>
        </w:tc>
        <w:tc>
          <w:tcPr>
            <w:tcW w:w="4178" w:type="dxa"/>
          </w:tcPr>
          <w:p w:rsidR="001409EF" w:rsidRPr="000A56EF" w:rsidRDefault="001409EF" w:rsidP="001409EF">
            <w:pPr>
              <w:pStyle w:val="Tabletext"/>
              <w:spacing w:before="120" w:after="120"/>
            </w:pPr>
            <w:r w:rsidRPr="007F7182">
              <w:t>refer leaf</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follicle</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0A56EF" w:rsidRDefault="001409EF" w:rsidP="001409EF">
            <w:pPr>
              <w:pStyle w:val="Tabletext"/>
              <w:spacing w:before="120" w:after="120"/>
            </w:pPr>
            <w:r w:rsidRPr="007F7182">
              <w:t>fruit pod, pod</w:t>
            </w:r>
          </w:p>
        </w:tc>
      </w:tr>
      <w:tr w:rsidR="001409EF" w:rsidTr="004B0498">
        <w:tc>
          <w:tcPr>
            <w:tcW w:w="1986" w:type="dxa"/>
          </w:tcPr>
          <w:p w:rsidR="001409EF" w:rsidRPr="00CD26A0" w:rsidRDefault="001409EF" w:rsidP="001409EF">
            <w:pPr>
              <w:pStyle w:val="Tabletext"/>
              <w:spacing w:before="120" w:after="120"/>
              <w:rPr>
                <w:b/>
                <w:bCs/>
              </w:rPr>
            </w:pPr>
            <w:r w:rsidRPr="007F7182">
              <w:t>folliculus</w:t>
            </w:r>
          </w:p>
        </w:tc>
        <w:tc>
          <w:tcPr>
            <w:tcW w:w="4178" w:type="dxa"/>
          </w:tcPr>
          <w:p w:rsidR="001409EF" w:rsidRPr="000A56EF" w:rsidRDefault="001409EF" w:rsidP="001409EF">
            <w:pPr>
              <w:pStyle w:val="Tabletext"/>
              <w:spacing w:before="120" w:after="120"/>
            </w:pPr>
            <w:r w:rsidRPr="007F7182">
              <w:t>refer follicle</w:t>
            </w:r>
          </w:p>
        </w:tc>
        <w:tc>
          <w:tcPr>
            <w:tcW w:w="2556" w:type="dxa"/>
          </w:tcPr>
          <w:p w:rsidR="001409EF" w:rsidRPr="00CD26A0" w:rsidRDefault="001409EF" w:rsidP="001409EF">
            <w:pPr>
              <w:pStyle w:val="Tabletext"/>
              <w:spacing w:before="120" w:after="120"/>
              <w:rPr>
                <w:b/>
                <w:bCs/>
              </w:rPr>
            </w:pPr>
          </w:p>
        </w:tc>
      </w:tr>
      <w:tr w:rsidR="003E7D6A" w:rsidTr="00F03AE6">
        <w:trPr>
          <w:cantSplit/>
        </w:trPr>
        <w:tc>
          <w:tcPr>
            <w:tcW w:w="1986" w:type="dxa"/>
            <w:vMerge w:val="restart"/>
          </w:tcPr>
          <w:p w:rsidR="003E7D6A" w:rsidRPr="00CD26A0" w:rsidRDefault="003E7D6A" w:rsidP="001409EF">
            <w:pPr>
              <w:pStyle w:val="Tabletext"/>
              <w:spacing w:before="120" w:after="120"/>
              <w:rPr>
                <w:b/>
                <w:bCs/>
              </w:rPr>
            </w:pPr>
            <w:r w:rsidRPr="007F7182">
              <w:t>frond</w:t>
            </w:r>
          </w:p>
        </w:tc>
        <w:tc>
          <w:tcPr>
            <w:tcW w:w="4178" w:type="dxa"/>
            <w:tcBorders>
              <w:bottom w:val="nil"/>
            </w:tcBorders>
          </w:tcPr>
          <w:p w:rsidR="003E7D6A" w:rsidRPr="00D66C6C" w:rsidRDefault="003E7D6A" w:rsidP="003E7D6A">
            <w:pPr>
              <w:pStyle w:val="Tablebulletfirst"/>
              <w:rPr>
                <w:b/>
                <w:bCs/>
              </w:rPr>
            </w:pPr>
            <w:r w:rsidRPr="007F7182">
              <w:t xml:space="preserve">where leaf of ferns: </w:t>
            </w:r>
            <w:r>
              <w:rPr>
                <w:b/>
                <w:bCs/>
              </w:rPr>
              <w:t>leaf</w:t>
            </w:r>
          </w:p>
        </w:tc>
        <w:tc>
          <w:tcPr>
            <w:tcW w:w="2556" w:type="dxa"/>
            <w:tcBorders>
              <w:bottom w:val="nil"/>
            </w:tcBorders>
          </w:tcPr>
          <w:p w:rsidR="003E7D6A" w:rsidRPr="00B53FC4" w:rsidRDefault="003E7D6A" w:rsidP="003E7D6A">
            <w:pPr>
              <w:pStyle w:val="Tabletext"/>
              <w:spacing w:before="120" w:after="0"/>
            </w:pPr>
            <w:r w:rsidRPr="007F7182">
              <w:t>frond</w:t>
            </w:r>
          </w:p>
        </w:tc>
      </w:tr>
      <w:tr w:rsidR="003E7D6A" w:rsidTr="00F03AE6">
        <w:tc>
          <w:tcPr>
            <w:tcW w:w="1986" w:type="dxa"/>
            <w:vMerge/>
          </w:tcPr>
          <w:p w:rsidR="003E7D6A" w:rsidRPr="007F7182" w:rsidRDefault="003E7D6A" w:rsidP="001409EF">
            <w:pPr>
              <w:pStyle w:val="Tabletext"/>
              <w:spacing w:before="120" w:after="120"/>
            </w:pPr>
          </w:p>
        </w:tc>
        <w:tc>
          <w:tcPr>
            <w:tcW w:w="4178" w:type="dxa"/>
            <w:tcBorders>
              <w:top w:val="nil"/>
              <w:bottom w:val="nil"/>
            </w:tcBorders>
          </w:tcPr>
          <w:p w:rsidR="003E7D6A" w:rsidRPr="00CD26A0" w:rsidRDefault="003E7D6A" w:rsidP="003E7D6A">
            <w:pPr>
              <w:pStyle w:val="Tablebulletsubsequent"/>
              <w:rPr>
                <w:b/>
                <w:bCs/>
              </w:rPr>
            </w:pPr>
            <w:r w:rsidRPr="007F7182">
              <w:t xml:space="preserve">where leaf-like part of seaweeds: </w:t>
            </w:r>
            <w:r w:rsidRPr="00CD26A0">
              <w:rPr>
                <w:b/>
                <w:bCs/>
              </w:rPr>
              <w:t>blade</w:t>
            </w:r>
          </w:p>
          <w:p w:rsidR="003E7D6A" w:rsidRPr="0009544A" w:rsidRDefault="003E7D6A" w:rsidP="003E7D6A">
            <w:pPr>
              <w:pStyle w:val="Tablebulletsubsequent"/>
              <w:rPr>
                <w:b/>
                <w:bCs/>
              </w:rPr>
            </w:pPr>
            <w:r w:rsidRPr="007F7182">
              <w:t xml:space="preserve">where seaweed blade and stem (stipe): </w:t>
            </w:r>
            <w:r>
              <w:rPr>
                <w:b/>
                <w:bCs/>
              </w:rPr>
              <w:t>herb</w:t>
            </w:r>
          </w:p>
        </w:tc>
        <w:tc>
          <w:tcPr>
            <w:tcW w:w="2556" w:type="dxa"/>
            <w:tcBorders>
              <w:top w:val="nil"/>
              <w:bottom w:val="nil"/>
            </w:tcBorders>
          </w:tcPr>
          <w:p w:rsidR="003E7D6A" w:rsidRPr="007F7182" w:rsidRDefault="003E7D6A" w:rsidP="003E7D6A">
            <w:pPr>
              <w:pStyle w:val="Tabletext"/>
              <w:spacing w:before="0" w:after="0"/>
            </w:pPr>
            <w:r>
              <w:t xml:space="preserve">~frond </w:t>
            </w:r>
          </w:p>
        </w:tc>
      </w:tr>
      <w:tr w:rsidR="003E7D6A" w:rsidTr="00F03AE6">
        <w:tc>
          <w:tcPr>
            <w:tcW w:w="1986" w:type="dxa"/>
            <w:vMerge/>
          </w:tcPr>
          <w:p w:rsidR="003E7D6A" w:rsidRPr="007F7182" w:rsidRDefault="003E7D6A" w:rsidP="001409EF">
            <w:pPr>
              <w:pStyle w:val="Tabletext"/>
              <w:spacing w:before="120" w:after="120"/>
            </w:pPr>
          </w:p>
        </w:tc>
        <w:tc>
          <w:tcPr>
            <w:tcW w:w="4178" w:type="dxa"/>
            <w:tcBorders>
              <w:top w:val="nil"/>
            </w:tcBorders>
          </w:tcPr>
          <w:p w:rsidR="003E7D6A" w:rsidRPr="007F7182" w:rsidRDefault="003E7D6A" w:rsidP="003E7D6A">
            <w:pPr>
              <w:pStyle w:val="Tablebulletfinal"/>
            </w:pPr>
            <w:r w:rsidRPr="007F7182">
              <w:t>where seaweed blade, stem (stipe) and holdfast:</w:t>
            </w:r>
            <w:r>
              <w:t xml:space="preserve"> </w:t>
            </w:r>
            <w:r w:rsidRPr="00CD26A0">
              <w:rPr>
                <w:b/>
                <w:bCs/>
              </w:rPr>
              <w:t>whole plant</w:t>
            </w:r>
          </w:p>
        </w:tc>
        <w:tc>
          <w:tcPr>
            <w:tcW w:w="2556" w:type="dxa"/>
            <w:tcBorders>
              <w:top w:val="nil"/>
            </w:tcBorders>
          </w:tcPr>
          <w:p w:rsidR="003E7D6A" w:rsidRPr="007F7182" w:rsidRDefault="003E7D6A" w:rsidP="003E7D6A">
            <w:pPr>
              <w:pStyle w:val="Tabletext"/>
              <w:spacing w:before="0" w:after="120"/>
            </w:pPr>
            <w:r>
              <w:t>whole seaweed</w:t>
            </w:r>
          </w:p>
        </w:tc>
      </w:tr>
      <w:tr w:rsidR="001409EF" w:rsidTr="004B0498">
        <w:tc>
          <w:tcPr>
            <w:tcW w:w="1986" w:type="dxa"/>
          </w:tcPr>
          <w:p w:rsidR="001409EF" w:rsidRPr="00CD26A0" w:rsidRDefault="001409EF" w:rsidP="001409EF">
            <w:pPr>
              <w:pStyle w:val="Tabletext"/>
              <w:spacing w:before="120" w:after="120"/>
              <w:rPr>
                <w:b/>
                <w:bCs/>
              </w:rPr>
            </w:pPr>
            <w:r w:rsidRPr="007F7182">
              <w:t>frucificatio</w:t>
            </w:r>
          </w:p>
        </w:tc>
        <w:tc>
          <w:tcPr>
            <w:tcW w:w="4178" w:type="dxa"/>
          </w:tcPr>
          <w:p w:rsidR="001409EF" w:rsidRPr="00DC148E" w:rsidRDefault="001409EF" w:rsidP="001409EF">
            <w:pPr>
              <w:pStyle w:val="Tabletext"/>
              <w:spacing w:before="120" w:after="120"/>
            </w:pPr>
            <w:r w:rsidRPr="007F7182">
              <w:t>refer fruiting body</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fructus</w:t>
            </w:r>
          </w:p>
        </w:tc>
        <w:tc>
          <w:tcPr>
            <w:tcW w:w="4178" w:type="dxa"/>
          </w:tcPr>
          <w:p w:rsidR="001409EF" w:rsidRPr="00DC148E" w:rsidRDefault="001409EF" w:rsidP="001409EF">
            <w:pPr>
              <w:pStyle w:val="Tabletext"/>
              <w:spacing w:before="120" w:after="120"/>
            </w:pPr>
            <w:r w:rsidRPr="007F7182">
              <w:t>refer fruit</w:t>
            </w:r>
          </w:p>
        </w:tc>
        <w:tc>
          <w:tcPr>
            <w:tcW w:w="2556" w:type="dxa"/>
          </w:tcPr>
          <w:p w:rsidR="001409EF" w:rsidRPr="00CD26A0" w:rsidRDefault="001409EF" w:rsidP="001409EF">
            <w:pPr>
              <w:pStyle w:val="Tabletext"/>
              <w:spacing w:before="120" w:after="120"/>
              <w:rPr>
                <w:b/>
                <w:bCs/>
              </w:rPr>
            </w:pPr>
          </w:p>
        </w:tc>
      </w:tr>
      <w:tr w:rsidR="00155549" w:rsidTr="00F03AE6">
        <w:tc>
          <w:tcPr>
            <w:tcW w:w="1986" w:type="dxa"/>
            <w:vMerge w:val="restart"/>
          </w:tcPr>
          <w:p w:rsidR="00155549" w:rsidRPr="00CD26A0" w:rsidRDefault="00155549" w:rsidP="001409EF">
            <w:pPr>
              <w:pStyle w:val="Tabletext"/>
              <w:spacing w:before="120" w:after="120"/>
              <w:rPr>
                <w:b/>
                <w:bCs/>
              </w:rPr>
            </w:pPr>
            <w:r w:rsidRPr="007F7182">
              <w:t>fruit</w:t>
            </w:r>
          </w:p>
        </w:tc>
        <w:tc>
          <w:tcPr>
            <w:tcW w:w="4178" w:type="dxa"/>
            <w:tcBorders>
              <w:bottom w:val="nil"/>
            </w:tcBorders>
          </w:tcPr>
          <w:p w:rsidR="00155549" w:rsidRPr="00DC148E" w:rsidRDefault="00155549" w:rsidP="00155549">
            <w:pPr>
              <w:pStyle w:val="Tablebulletfirst"/>
            </w:pPr>
            <w:r w:rsidRPr="00DC148E">
              <w:t>where a fruiting (reproductive) body of an algae, seaweed, fungus, lichen, liverwort, moss,</w:t>
            </w:r>
            <w:r>
              <w:t xml:space="preserve"> </w:t>
            </w:r>
            <w:r w:rsidRPr="00DC148E">
              <w:t>hornwort, fern</w:t>
            </w:r>
            <w:r>
              <w:t>,</w:t>
            </w:r>
            <w:r w:rsidRPr="00DC148E">
              <w:t xml:space="preserve"> refer fruiting body</w:t>
            </w:r>
          </w:p>
          <w:p w:rsidR="00155549" w:rsidRPr="00CD26A0" w:rsidRDefault="00155549" w:rsidP="00155549">
            <w:pPr>
              <w:pStyle w:val="Tablebulletsubsequent"/>
              <w:rPr>
                <w:b/>
              </w:rPr>
            </w:pPr>
            <w:proofErr w:type="gramStart"/>
            <w:r w:rsidRPr="00DC148E">
              <w:t>where</w:t>
            </w:r>
            <w:proofErr w:type="gramEnd"/>
            <w:r w:rsidRPr="00DC148E">
              <w:t xml:space="preserve"> the whole fruit including the seeds, the surrounding soft/leathery/hard fruit tissue and</w:t>
            </w:r>
            <w:r>
              <w:t xml:space="preserve"> </w:t>
            </w:r>
            <w:r w:rsidRPr="00DC148E">
              <w:t xml:space="preserve">any individual fruit stalks: </w:t>
            </w:r>
            <w:r w:rsidRPr="00CD26A0">
              <w:rPr>
                <w:b/>
                <w:bCs/>
              </w:rPr>
              <w:t>fruit</w:t>
            </w:r>
            <w:r>
              <w:br/>
            </w:r>
            <w:r w:rsidRPr="00B53FC4">
              <w:t xml:space="preserve">COMPARE WITH </w:t>
            </w:r>
            <w:r>
              <w:t>‘</w:t>
            </w:r>
            <w:r w:rsidRPr="00B53FC4">
              <w:t>HERB FR.</w:t>
            </w:r>
            <w:r>
              <w:t>’</w:t>
            </w:r>
            <w:r w:rsidRPr="00B53FC4">
              <w:t xml:space="preserve"> AND </w:t>
            </w:r>
            <w:r>
              <w:t>‘</w:t>
            </w:r>
            <w:r w:rsidRPr="00B53FC4">
              <w:t>HERB</w:t>
            </w:r>
            <w:r>
              <w:t xml:space="preserve"> </w:t>
            </w:r>
            <w:r w:rsidRPr="00B53FC4">
              <w:t>TOP FR.</w:t>
            </w:r>
            <w:r>
              <w:t>’.</w:t>
            </w:r>
            <w:r w:rsidRPr="00CD26A0">
              <w:rPr>
                <w:b/>
              </w:rPr>
              <w:br/>
              <w:t>Refer also: berry, capsule, cone, follicle, hip, nut, pod, strobile</w:t>
            </w:r>
          </w:p>
          <w:p w:rsidR="00155549" w:rsidRPr="00DC148E" w:rsidRDefault="00155549" w:rsidP="00155549">
            <w:pPr>
              <w:pStyle w:val="Tablebulletsubsequent"/>
            </w:pPr>
            <w:r w:rsidRPr="00984244">
              <w:t>where th</w:t>
            </w:r>
            <w:r w:rsidRPr="00CD26A0">
              <w:rPr>
                <w:bCs/>
              </w:rPr>
              <w:t>e who</w:t>
            </w:r>
            <w:r w:rsidRPr="00984244">
              <w:t>le fruit looks like a seed, e.g. wheat, bora</w:t>
            </w:r>
            <w:r w:rsidRPr="00DC148E">
              <w:t>ge parsley, aniseed, fenne</w:t>
            </w:r>
            <w:r>
              <w:t>l,</w:t>
            </w:r>
            <w:r w:rsidRPr="00DC148E">
              <w:t xml:space="preserve"> refer fruit/seed</w:t>
            </w:r>
          </w:p>
          <w:p w:rsidR="00155549" w:rsidRPr="007F7182" w:rsidRDefault="00155549" w:rsidP="00155549">
            <w:pPr>
              <w:pStyle w:val="Tablebulletsubsequent"/>
            </w:pPr>
            <w:r w:rsidRPr="007F7182">
              <w:t>where only a single part of the fruit, consider:</w:t>
            </w:r>
          </w:p>
          <w:p w:rsidR="00155549" w:rsidRPr="0009544A" w:rsidRDefault="00155549" w:rsidP="00155549">
            <w:pPr>
              <w:pStyle w:val="Tablebulletsubsequent"/>
            </w:pPr>
            <w:r w:rsidRPr="00CD26A0">
              <w:rPr>
                <w:b/>
                <w:bCs/>
              </w:rPr>
              <w:t xml:space="preserve">fruit stalk </w:t>
            </w:r>
            <w:r w:rsidRPr="007F7182">
              <w:t>(pedic</w:t>
            </w:r>
            <w:r>
              <w:t>el, peduncle, rachis, rachilla)</w:t>
            </w:r>
          </w:p>
        </w:tc>
        <w:tc>
          <w:tcPr>
            <w:tcW w:w="2556" w:type="dxa"/>
            <w:tcBorders>
              <w:bottom w:val="nil"/>
            </w:tcBorders>
          </w:tcPr>
          <w:p w:rsidR="00155549" w:rsidRPr="00CD26A0" w:rsidRDefault="00155549" w:rsidP="00155549">
            <w:pPr>
              <w:pStyle w:val="Tabletext"/>
              <w:spacing w:before="120" w:after="0"/>
              <w:ind w:left="142" w:hanging="142"/>
              <w:rPr>
                <w:rFonts w:ascii="Times New Roman" w:hAnsi="Times New Roman"/>
                <w:b/>
                <w:bCs/>
              </w:rPr>
            </w:pPr>
          </w:p>
        </w:tc>
      </w:tr>
      <w:tr w:rsidR="00155549" w:rsidTr="00F03AE6">
        <w:tc>
          <w:tcPr>
            <w:tcW w:w="1986" w:type="dxa"/>
            <w:vMerge/>
          </w:tcPr>
          <w:p w:rsidR="00155549" w:rsidRPr="007F7182" w:rsidRDefault="00155549" w:rsidP="001409EF">
            <w:pPr>
              <w:pStyle w:val="Tabletext"/>
              <w:spacing w:before="120" w:after="120"/>
            </w:pPr>
          </w:p>
        </w:tc>
        <w:tc>
          <w:tcPr>
            <w:tcW w:w="4178" w:type="dxa"/>
            <w:tcBorders>
              <w:top w:val="nil"/>
              <w:bottom w:val="nil"/>
            </w:tcBorders>
          </w:tcPr>
          <w:p w:rsidR="00155549" w:rsidRPr="008662E3" w:rsidRDefault="00155549" w:rsidP="00155549">
            <w:pPr>
              <w:pStyle w:val="Tablebulletsubsequent"/>
              <w:rPr>
                <w:b/>
              </w:rPr>
            </w:pPr>
            <w:r>
              <w:rPr>
                <w:b/>
              </w:rPr>
              <w:t xml:space="preserve">fruit pericarp </w:t>
            </w:r>
          </w:p>
          <w:p w:rsidR="00155549" w:rsidRPr="00F423B9" w:rsidRDefault="00155549" w:rsidP="00155549">
            <w:pPr>
              <w:pStyle w:val="Tabledash"/>
              <w:ind w:left="317" w:hanging="175"/>
            </w:pPr>
            <w:r w:rsidRPr="0002193E">
              <w:t>all fruit tissue except seeds, e.g. legume pods without the seeds (pericarp = exocarp + mesocarp + endocarp)</w:t>
            </w:r>
          </w:p>
          <w:p w:rsidR="00155549" w:rsidRPr="007F7182" w:rsidRDefault="00155549" w:rsidP="00155549">
            <w:pPr>
              <w:pStyle w:val="Tablebulletsubsequent"/>
            </w:pPr>
            <w:r w:rsidRPr="007F7182">
              <w:t>fruit epidermis</w:t>
            </w:r>
            <w:r>
              <w:t xml:space="preserve">: </w:t>
            </w:r>
            <w:r w:rsidRPr="007F7182">
              <w:t>refer fruit skin</w:t>
            </w:r>
          </w:p>
          <w:p w:rsidR="00155549" w:rsidRPr="008662E3" w:rsidRDefault="00155549" w:rsidP="00155549">
            <w:pPr>
              <w:pStyle w:val="Tablebulletsubsequent"/>
              <w:rPr>
                <w:b/>
              </w:rPr>
            </w:pPr>
            <w:r w:rsidRPr="008662E3">
              <w:rPr>
                <w:b/>
              </w:rPr>
              <w:t>fruit exo</w:t>
            </w:r>
            <w:r>
              <w:rPr>
                <w:b/>
              </w:rPr>
              <w:t>carp</w:t>
            </w:r>
            <w:r w:rsidRPr="008662E3">
              <w:rPr>
                <w:b/>
              </w:rPr>
              <w:t xml:space="preserve"> </w:t>
            </w:r>
          </w:p>
          <w:p w:rsidR="00155549" w:rsidRPr="00F423B9" w:rsidRDefault="00155549" w:rsidP="00155549">
            <w:pPr>
              <w:pStyle w:val="Tabledash"/>
              <w:ind w:left="317" w:hanging="175"/>
            </w:pPr>
            <w:r w:rsidRPr="0002193E">
              <w:t>outer layer of fruit (exocarp)</w:t>
            </w:r>
          </w:p>
          <w:p w:rsidR="00155549" w:rsidRPr="00F423B9" w:rsidRDefault="00155549" w:rsidP="00155549">
            <w:pPr>
              <w:pStyle w:val="Tabledash"/>
              <w:ind w:left="317" w:hanging="175"/>
            </w:pPr>
            <w:r w:rsidRPr="0002193E">
              <w:rPr>
                <w:b/>
                <w:bCs/>
              </w:rPr>
              <w:t>also refer ~</w:t>
            </w:r>
            <w:r w:rsidRPr="0002193E">
              <w:rPr>
                <w:b/>
              </w:rPr>
              <w:t xml:space="preserve">fruit </w:t>
            </w:r>
            <w:r w:rsidRPr="0002193E">
              <w:t>skin/peel/rind/hull</w:t>
            </w:r>
          </w:p>
          <w:p w:rsidR="00155549" w:rsidRPr="008662E3" w:rsidRDefault="00155549" w:rsidP="00155549">
            <w:pPr>
              <w:pStyle w:val="Tablebulletsubsequent"/>
              <w:rPr>
                <w:b/>
              </w:rPr>
            </w:pPr>
            <w:r w:rsidRPr="008662E3">
              <w:rPr>
                <w:b/>
              </w:rPr>
              <w:t xml:space="preserve">fruit skin </w:t>
            </w:r>
          </w:p>
          <w:p w:rsidR="00155549" w:rsidRPr="00F423B9" w:rsidRDefault="00155549" w:rsidP="00155549">
            <w:pPr>
              <w:pStyle w:val="Tabledash"/>
              <w:ind w:left="317" w:hanging="175"/>
            </w:pPr>
            <w:r w:rsidRPr="0002193E">
              <w:t>exocarp/epidermis, e.g. peach skin, tomato skin</w:t>
            </w:r>
          </w:p>
        </w:tc>
        <w:tc>
          <w:tcPr>
            <w:tcW w:w="2556" w:type="dxa"/>
            <w:tcBorders>
              <w:top w:val="nil"/>
              <w:bottom w:val="nil"/>
            </w:tcBorders>
          </w:tcPr>
          <w:p w:rsidR="00155549" w:rsidRPr="007F7182" w:rsidRDefault="00155549" w:rsidP="00155549">
            <w:pPr>
              <w:pStyle w:val="Tabletext"/>
              <w:spacing w:before="0" w:after="0"/>
            </w:pPr>
            <w:r w:rsidRPr="007F7182">
              <w:t>fruit</w:t>
            </w:r>
          </w:p>
          <w:p w:rsidR="00155549" w:rsidRPr="007F7182" w:rsidRDefault="00155549" w:rsidP="00155549">
            <w:pPr>
              <w:pStyle w:val="Tabletext"/>
              <w:spacing w:before="0" w:after="0"/>
            </w:pPr>
            <w:r w:rsidRPr="007F7182">
              <w:t>~fruit/~legume pod</w:t>
            </w:r>
          </w:p>
          <w:p w:rsidR="00155549" w:rsidRPr="0009544A" w:rsidRDefault="00155549" w:rsidP="00155549">
            <w:pPr>
              <w:pStyle w:val="Tabletext"/>
              <w:spacing w:before="0" w:after="0"/>
            </w:pPr>
            <w:r w:rsidRPr="007F7182">
              <w:t>~pea/~bean pod,</w:t>
            </w:r>
            <w:r>
              <w:t xml:space="preserve"> </w:t>
            </w:r>
            <w:r w:rsidRPr="007F7182">
              <w:t>~pod</w:t>
            </w:r>
          </w:p>
        </w:tc>
      </w:tr>
      <w:tr w:rsidR="00155549" w:rsidTr="00F03AE6">
        <w:tc>
          <w:tcPr>
            <w:tcW w:w="1986" w:type="dxa"/>
            <w:vMerge/>
          </w:tcPr>
          <w:p w:rsidR="00155549" w:rsidRPr="007F7182" w:rsidRDefault="00155549" w:rsidP="001409EF">
            <w:pPr>
              <w:pStyle w:val="Tabletext"/>
              <w:spacing w:before="120" w:after="120"/>
            </w:pPr>
          </w:p>
        </w:tc>
        <w:tc>
          <w:tcPr>
            <w:tcW w:w="4178" w:type="dxa"/>
            <w:tcBorders>
              <w:top w:val="nil"/>
              <w:bottom w:val="nil"/>
            </w:tcBorders>
          </w:tcPr>
          <w:p w:rsidR="00155549" w:rsidRPr="008662E3" w:rsidRDefault="00155549" w:rsidP="00155549">
            <w:pPr>
              <w:pStyle w:val="Tablebulletsubsequent"/>
              <w:rPr>
                <w:b/>
              </w:rPr>
            </w:pPr>
            <w:r w:rsidRPr="008662E3">
              <w:rPr>
                <w:b/>
              </w:rPr>
              <w:t xml:space="preserve">fruit peel </w:t>
            </w:r>
          </w:p>
          <w:p w:rsidR="00155549" w:rsidRPr="00F423B9" w:rsidRDefault="00155549" w:rsidP="00155549">
            <w:pPr>
              <w:pStyle w:val="Tabledash"/>
              <w:ind w:left="317" w:hanging="175"/>
            </w:pPr>
            <w:r w:rsidRPr="0002193E">
              <w:t>exocarp only: refer fruit skin</w:t>
            </w:r>
          </w:p>
          <w:p w:rsidR="00155549" w:rsidRPr="00F423B9" w:rsidRDefault="00155549" w:rsidP="00155549">
            <w:pPr>
              <w:pStyle w:val="Tabledash"/>
              <w:ind w:left="317" w:hanging="175"/>
            </w:pPr>
            <w:r w:rsidRPr="0002193E">
              <w:t>exocarp + mesocarp, e.g. orange peel</w:t>
            </w:r>
          </w:p>
          <w:p w:rsidR="00155549" w:rsidRPr="00F423B9" w:rsidRDefault="00155549" w:rsidP="00155549">
            <w:pPr>
              <w:pStyle w:val="Tabledash"/>
              <w:ind w:left="317" w:hanging="175"/>
            </w:pPr>
            <w:r w:rsidRPr="0002193E">
              <w:t>other tissue, e.g. apple peel</w:t>
            </w:r>
          </w:p>
        </w:tc>
        <w:tc>
          <w:tcPr>
            <w:tcW w:w="2556" w:type="dxa"/>
            <w:tcBorders>
              <w:top w:val="nil"/>
              <w:bottom w:val="nil"/>
            </w:tcBorders>
          </w:tcPr>
          <w:p w:rsidR="00155549" w:rsidRPr="0009544A" w:rsidRDefault="00155549" w:rsidP="00155549">
            <w:pPr>
              <w:pStyle w:val="Tabletext"/>
              <w:spacing w:before="0" w:after="0"/>
            </w:pPr>
            <w:r>
              <w:t>~fruit rind</w:t>
            </w:r>
          </w:p>
        </w:tc>
      </w:tr>
      <w:tr w:rsidR="00155549" w:rsidTr="00F03AE6">
        <w:tc>
          <w:tcPr>
            <w:tcW w:w="1986" w:type="dxa"/>
            <w:vMerge/>
          </w:tcPr>
          <w:p w:rsidR="00155549" w:rsidRPr="007F7182" w:rsidRDefault="00155549" w:rsidP="001409EF">
            <w:pPr>
              <w:pStyle w:val="Tabletext"/>
              <w:spacing w:before="120" w:after="120"/>
            </w:pPr>
          </w:p>
        </w:tc>
        <w:tc>
          <w:tcPr>
            <w:tcW w:w="4178" w:type="dxa"/>
            <w:tcBorders>
              <w:top w:val="nil"/>
              <w:bottom w:val="nil"/>
            </w:tcBorders>
          </w:tcPr>
          <w:p w:rsidR="00155549" w:rsidRPr="008662E3" w:rsidRDefault="00155549" w:rsidP="00155549">
            <w:pPr>
              <w:pStyle w:val="Tablebulletsubsequent"/>
              <w:rPr>
                <w:b/>
              </w:rPr>
            </w:pPr>
            <w:r w:rsidRPr="008662E3">
              <w:rPr>
                <w:b/>
              </w:rPr>
              <w:t xml:space="preserve">fruit peel outer </w:t>
            </w:r>
          </w:p>
          <w:p w:rsidR="00155549" w:rsidRPr="00F423B9" w:rsidRDefault="00155549" w:rsidP="00155549">
            <w:pPr>
              <w:pStyle w:val="Tabledash"/>
              <w:ind w:left="317" w:hanging="175"/>
            </w:pPr>
            <w:proofErr w:type="gramStart"/>
            <w:r w:rsidRPr="0002193E">
              <w:t>endocarp</w:t>
            </w:r>
            <w:proofErr w:type="gramEnd"/>
            <w:r w:rsidRPr="0002193E">
              <w:t xml:space="preserve">, e.g. coloured layer (flavedo) of </w:t>
            </w:r>
            <w:r w:rsidRPr="0002193E">
              <w:rPr>
                <w:i/>
                <w:iCs/>
              </w:rPr>
              <w:t>Citrus</w:t>
            </w:r>
            <w:r w:rsidRPr="0002193E">
              <w:rPr>
                <w:iCs/>
              </w:rPr>
              <w:t xml:space="preserve"> (</w:t>
            </w:r>
            <w:r w:rsidRPr="0002193E">
              <w:t>oranges, lemons, etc.)</w:t>
            </w:r>
          </w:p>
        </w:tc>
        <w:tc>
          <w:tcPr>
            <w:tcW w:w="2556" w:type="dxa"/>
            <w:tcBorders>
              <w:top w:val="nil"/>
              <w:bottom w:val="nil"/>
            </w:tcBorders>
          </w:tcPr>
          <w:p w:rsidR="00155549" w:rsidRPr="0009544A" w:rsidRDefault="00155549" w:rsidP="00155549">
            <w:pPr>
              <w:pStyle w:val="Tabletext"/>
              <w:spacing w:before="0" w:after="0"/>
            </w:pPr>
            <w:r>
              <w:t>~fruit rind outer</w:t>
            </w:r>
          </w:p>
        </w:tc>
      </w:tr>
      <w:tr w:rsidR="00155549" w:rsidTr="00F03AE6">
        <w:tc>
          <w:tcPr>
            <w:tcW w:w="1986" w:type="dxa"/>
            <w:vMerge/>
          </w:tcPr>
          <w:p w:rsidR="00155549" w:rsidRPr="007F7182" w:rsidRDefault="00155549" w:rsidP="001409EF">
            <w:pPr>
              <w:pStyle w:val="Tabletext"/>
              <w:spacing w:before="120" w:after="120"/>
            </w:pPr>
          </w:p>
        </w:tc>
        <w:tc>
          <w:tcPr>
            <w:tcW w:w="4178" w:type="dxa"/>
            <w:tcBorders>
              <w:top w:val="nil"/>
              <w:bottom w:val="nil"/>
            </w:tcBorders>
          </w:tcPr>
          <w:p w:rsidR="00155549" w:rsidRPr="008662E3" w:rsidRDefault="00155549" w:rsidP="00155549">
            <w:pPr>
              <w:pStyle w:val="Tablebulletsubsequent"/>
              <w:rPr>
                <w:b/>
              </w:rPr>
            </w:pPr>
            <w:r w:rsidRPr="008662E3">
              <w:rPr>
                <w:b/>
              </w:rPr>
              <w:t xml:space="preserve">fruit peel inner </w:t>
            </w:r>
          </w:p>
          <w:p w:rsidR="00155549" w:rsidRPr="00F423B9" w:rsidRDefault="00155549" w:rsidP="00155549">
            <w:pPr>
              <w:pStyle w:val="Tabledash"/>
              <w:ind w:left="317" w:hanging="175"/>
            </w:pPr>
            <w:proofErr w:type="gramStart"/>
            <w:r w:rsidRPr="0002193E">
              <w:t>mesocarp</w:t>
            </w:r>
            <w:proofErr w:type="gramEnd"/>
            <w:r w:rsidRPr="0002193E">
              <w:t xml:space="preserve">, e.g. white layer (albedo) of </w:t>
            </w:r>
            <w:r w:rsidRPr="0002193E">
              <w:rPr>
                <w:i/>
                <w:iCs/>
              </w:rPr>
              <w:t xml:space="preserve">Citrus </w:t>
            </w:r>
            <w:r w:rsidRPr="0002193E">
              <w:t>(oranges, lemons, etc.)</w:t>
            </w:r>
          </w:p>
        </w:tc>
        <w:tc>
          <w:tcPr>
            <w:tcW w:w="2556" w:type="dxa"/>
            <w:tcBorders>
              <w:top w:val="nil"/>
              <w:bottom w:val="nil"/>
            </w:tcBorders>
          </w:tcPr>
          <w:p w:rsidR="00155549" w:rsidRPr="007F7182" w:rsidRDefault="00155549" w:rsidP="00155549">
            <w:pPr>
              <w:pStyle w:val="Tabletext"/>
              <w:spacing w:before="0" w:after="0"/>
            </w:pPr>
            <w:r w:rsidRPr="007F7182">
              <w:t>fruit peel inner</w:t>
            </w:r>
          </w:p>
          <w:p w:rsidR="00155549" w:rsidRPr="0009544A" w:rsidRDefault="00155549" w:rsidP="00155549">
            <w:pPr>
              <w:pStyle w:val="Tabletext"/>
              <w:spacing w:before="0" w:after="0"/>
            </w:pPr>
            <w:r>
              <w:br/>
              <w:t>fruit rind in./inner</w:t>
            </w:r>
          </w:p>
        </w:tc>
      </w:tr>
      <w:tr w:rsidR="00155549" w:rsidTr="00F03AE6">
        <w:tc>
          <w:tcPr>
            <w:tcW w:w="1986" w:type="dxa"/>
            <w:vMerge/>
          </w:tcPr>
          <w:p w:rsidR="00155549" w:rsidRPr="007F7182" w:rsidRDefault="00155549" w:rsidP="001409EF">
            <w:pPr>
              <w:pStyle w:val="Tabletext"/>
              <w:spacing w:before="120" w:after="120"/>
            </w:pPr>
          </w:p>
        </w:tc>
        <w:tc>
          <w:tcPr>
            <w:tcW w:w="4178" w:type="dxa"/>
            <w:tcBorders>
              <w:top w:val="nil"/>
              <w:bottom w:val="nil"/>
            </w:tcBorders>
          </w:tcPr>
          <w:p w:rsidR="00155549" w:rsidRPr="008662E3" w:rsidRDefault="00155549" w:rsidP="00155549">
            <w:pPr>
              <w:pStyle w:val="Tablebulletsubsequent"/>
              <w:rPr>
                <w:b/>
              </w:rPr>
            </w:pPr>
            <w:r w:rsidRPr="008662E3">
              <w:rPr>
                <w:b/>
              </w:rPr>
              <w:t xml:space="preserve">fruit hull </w:t>
            </w:r>
          </w:p>
          <w:p w:rsidR="00155549" w:rsidRPr="00F423B9" w:rsidRDefault="00155549" w:rsidP="00155549">
            <w:pPr>
              <w:pStyle w:val="Tabledash"/>
              <w:ind w:left="318" w:hanging="176"/>
            </w:pPr>
            <w:r w:rsidRPr="0002193E">
              <w:t>outer tough/leathery layer of fruit (exocarp), e.g. leathery walnut hull outside walnut shell</w:t>
            </w:r>
          </w:p>
          <w:p w:rsidR="00155549" w:rsidRPr="00F423B9" w:rsidRDefault="00155549" w:rsidP="001409EF">
            <w:pPr>
              <w:pStyle w:val="Tabledash"/>
              <w:spacing w:before="120" w:after="120"/>
              <w:ind w:left="317" w:hanging="175"/>
            </w:pPr>
            <w:r w:rsidRPr="0002193E">
              <w:t>where hard/stony layer of fruit, refer fruit shell entry (above)</w:t>
            </w:r>
          </w:p>
        </w:tc>
        <w:tc>
          <w:tcPr>
            <w:tcW w:w="2556" w:type="dxa"/>
            <w:tcBorders>
              <w:top w:val="nil"/>
              <w:bottom w:val="nil"/>
            </w:tcBorders>
          </w:tcPr>
          <w:p w:rsidR="00155549" w:rsidRPr="0009544A" w:rsidRDefault="00155549" w:rsidP="00155549">
            <w:pPr>
              <w:pStyle w:val="Tabletext"/>
              <w:spacing w:before="480" w:after="0"/>
            </w:pPr>
            <w:r>
              <w:t>~walnut hull</w:t>
            </w:r>
          </w:p>
        </w:tc>
      </w:tr>
      <w:tr w:rsidR="00155549" w:rsidTr="00F03AE6">
        <w:tc>
          <w:tcPr>
            <w:tcW w:w="1986" w:type="dxa"/>
            <w:vMerge/>
            <w:tcBorders>
              <w:bottom w:val="single" w:sz="4" w:space="0" w:color="auto"/>
            </w:tcBorders>
          </w:tcPr>
          <w:p w:rsidR="00155549" w:rsidRPr="007F7182" w:rsidRDefault="00155549" w:rsidP="001409EF">
            <w:pPr>
              <w:pStyle w:val="Tabletext"/>
              <w:spacing w:before="120" w:after="120"/>
            </w:pPr>
          </w:p>
        </w:tc>
        <w:tc>
          <w:tcPr>
            <w:tcW w:w="4178" w:type="dxa"/>
            <w:tcBorders>
              <w:top w:val="nil"/>
              <w:bottom w:val="single" w:sz="4" w:space="0" w:color="auto"/>
            </w:tcBorders>
          </w:tcPr>
          <w:p w:rsidR="00155549" w:rsidRPr="00F423B9" w:rsidRDefault="00155549" w:rsidP="001409EF">
            <w:pPr>
              <w:pStyle w:val="Tabledash"/>
              <w:spacing w:before="120" w:after="120"/>
              <w:ind w:left="317" w:hanging="175"/>
              <w:rPr>
                <w:b/>
                <w:bCs/>
              </w:rPr>
            </w:pPr>
            <w:r w:rsidRPr="0002193E">
              <w:t xml:space="preserve">where sepals (often papery/leafy) remaining around fruit: </w:t>
            </w:r>
            <w:r w:rsidRPr="0002193E">
              <w:rPr>
                <w:b/>
                <w:bCs/>
              </w:rPr>
              <w:t>sepal</w:t>
            </w:r>
          </w:p>
          <w:p w:rsidR="00155549" w:rsidRPr="00F423B9" w:rsidRDefault="00155549" w:rsidP="00155549">
            <w:pPr>
              <w:pStyle w:val="Tabledash"/>
              <w:ind w:left="318" w:hanging="176"/>
              <w:rPr>
                <w:b/>
                <w:bCs/>
              </w:rPr>
            </w:pPr>
            <w:r w:rsidRPr="0002193E">
              <w:t xml:space="preserve">where bracts (often papery) from around seed: </w:t>
            </w:r>
            <w:r w:rsidRPr="0002193E">
              <w:rPr>
                <w:b/>
                <w:bCs/>
              </w:rPr>
              <w:t>seed husk</w:t>
            </w:r>
          </w:p>
        </w:tc>
        <w:tc>
          <w:tcPr>
            <w:tcW w:w="2556" w:type="dxa"/>
            <w:tcBorders>
              <w:top w:val="nil"/>
              <w:bottom w:val="single" w:sz="4" w:space="0" w:color="auto"/>
            </w:tcBorders>
          </w:tcPr>
          <w:p w:rsidR="00155549" w:rsidRPr="00155549" w:rsidRDefault="00155549" w:rsidP="001409EF">
            <w:pPr>
              <w:pStyle w:val="Tabletext"/>
              <w:spacing w:before="120" w:after="120"/>
            </w:pPr>
            <w:r w:rsidRPr="007F7182">
              <w:t>sepal</w:t>
            </w:r>
          </w:p>
        </w:tc>
      </w:tr>
      <w:tr w:rsidR="00155549" w:rsidTr="00F03AE6">
        <w:tc>
          <w:tcPr>
            <w:tcW w:w="1986" w:type="dxa"/>
            <w:vMerge w:val="restart"/>
            <w:tcBorders>
              <w:top w:val="single" w:sz="4" w:space="0" w:color="auto"/>
            </w:tcBorders>
          </w:tcPr>
          <w:p w:rsidR="00155549" w:rsidRPr="007F7182" w:rsidRDefault="00155549" w:rsidP="001409EF">
            <w:pPr>
              <w:pStyle w:val="Tabletext"/>
              <w:spacing w:before="120" w:after="120"/>
            </w:pPr>
            <w:r>
              <w:t>fruit (continued)</w:t>
            </w:r>
          </w:p>
        </w:tc>
        <w:tc>
          <w:tcPr>
            <w:tcW w:w="4178" w:type="dxa"/>
            <w:tcBorders>
              <w:top w:val="single" w:sz="4" w:space="0" w:color="auto"/>
              <w:bottom w:val="nil"/>
            </w:tcBorders>
          </w:tcPr>
          <w:p w:rsidR="00155549" w:rsidRPr="008662E3" w:rsidRDefault="00155549" w:rsidP="00155549">
            <w:pPr>
              <w:pStyle w:val="Tablebulletsubsequent"/>
              <w:spacing w:before="120"/>
              <w:rPr>
                <w:b/>
              </w:rPr>
            </w:pPr>
            <w:r w:rsidRPr="008662E3">
              <w:rPr>
                <w:b/>
              </w:rPr>
              <w:t xml:space="preserve">fruit shell </w:t>
            </w:r>
          </w:p>
          <w:p w:rsidR="00155549" w:rsidRPr="00F423B9" w:rsidRDefault="00155549" w:rsidP="00155549">
            <w:pPr>
              <w:pStyle w:val="Tabledash"/>
              <w:ind w:left="317" w:hanging="175"/>
            </w:pPr>
            <w:r w:rsidRPr="0002193E">
              <w:t xml:space="preserve">outer </w:t>
            </w:r>
            <w:r w:rsidRPr="0002193E">
              <w:rPr>
                <w:u w:val="single"/>
              </w:rPr>
              <w:t>hard</w:t>
            </w:r>
            <w:r w:rsidRPr="0002193E">
              <w:t xml:space="preserve"> layer of fruit (i.e. pericarp is hard/stony, not tough/leathery), e.g. hazel nut shell</w:t>
            </w:r>
          </w:p>
        </w:tc>
        <w:tc>
          <w:tcPr>
            <w:tcW w:w="2556" w:type="dxa"/>
            <w:tcBorders>
              <w:top w:val="single" w:sz="4" w:space="0" w:color="auto"/>
              <w:bottom w:val="nil"/>
            </w:tcBorders>
          </w:tcPr>
          <w:p w:rsidR="00155549" w:rsidRPr="0009544A" w:rsidRDefault="00155549" w:rsidP="00155549">
            <w:pPr>
              <w:pStyle w:val="Tabletext"/>
              <w:spacing w:before="600" w:after="0"/>
              <w:ind w:left="142" w:hanging="142"/>
            </w:pPr>
            <w:r>
              <w:t>shell</w:t>
            </w:r>
          </w:p>
        </w:tc>
      </w:tr>
      <w:tr w:rsidR="00155549" w:rsidTr="00F03AE6">
        <w:tc>
          <w:tcPr>
            <w:tcW w:w="1986" w:type="dxa"/>
            <w:vMerge/>
          </w:tcPr>
          <w:p w:rsidR="00155549" w:rsidRPr="007F7182" w:rsidRDefault="00155549" w:rsidP="001409EF">
            <w:pPr>
              <w:pStyle w:val="Tabletext"/>
              <w:spacing w:before="120" w:after="120"/>
            </w:pPr>
          </w:p>
        </w:tc>
        <w:tc>
          <w:tcPr>
            <w:tcW w:w="4178" w:type="dxa"/>
            <w:tcBorders>
              <w:top w:val="nil"/>
              <w:bottom w:val="nil"/>
            </w:tcBorders>
          </w:tcPr>
          <w:p w:rsidR="00155549" w:rsidRPr="00F423B9" w:rsidRDefault="00155549" w:rsidP="00155549">
            <w:pPr>
              <w:pStyle w:val="Tabledash"/>
              <w:ind w:left="317" w:hanging="175"/>
            </w:pPr>
            <w:r w:rsidRPr="0002193E">
              <w:t>inner hard/stony layer around seed (e.g. endocarp in a drupe), e.g. walnut and almond shells</w:t>
            </w:r>
          </w:p>
        </w:tc>
        <w:tc>
          <w:tcPr>
            <w:tcW w:w="2556" w:type="dxa"/>
            <w:tcBorders>
              <w:top w:val="nil"/>
              <w:bottom w:val="nil"/>
            </w:tcBorders>
          </w:tcPr>
          <w:p w:rsidR="00155549" w:rsidRPr="008662E3" w:rsidRDefault="00155549" w:rsidP="00155549">
            <w:pPr>
              <w:pStyle w:val="Tabletext"/>
              <w:spacing w:before="0" w:after="0"/>
            </w:pPr>
            <w:r>
              <w:t>shell</w:t>
            </w:r>
          </w:p>
        </w:tc>
      </w:tr>
      <w:tr w:rsidR="00155549" w:rsidTr="00F03AE6">
        <w:tc>
          <w:tcPr>
            <w:tcW w:w="1986" w:type="dxa"/>
            <w:vMerge/>
          </w:tcPr>
          <w:p w:rsidR="00155549" w:rsidRPr="007F7182" w:rsidRDefault="00155549" w:rsidP="001409EF">
            <w:pPr>
              <w:pStyle w:val="Tabletext"/>
              <w:spacing w:before="120" w:after="120"/>
            </w:pPr>
          </w:p>
        </w:tc>
        <w:tc>
          <w:tcPr>
            <w:tcW w:w="4178" w:type="dxa"/>
            <w:tcBorders>
              <w:top w:val="nil"/>
              <w:bottom w:val="nil"/>
            </w:tcBorders>
          </w:tcPr>
          <w:p w:rsidR="00155549" w:rsidRPr="00F423B9" w:rsidRDefault="00155549" w:rsidP="00155549">
            <w:pPr>
              <w:pStyle w:val="Tabledash"/>
              <w:ind w:left="317" w:hanging="175"/>
              <w:rPr>
                <w:b/>
                <w:bCs/>
              </w:rPr>
            </w:pPr>
            <w:r w:rsidRPr="0002193E">
              <w:t xml:space="preserve">where inner hard/stony shell (as above) with enclosed seed: </w:t>
            </w:r>
            <w:r w:rsidRPr="0002193E">
              <w:rPr>
                <w:b/>
                <w:bCs/>
              </w:rPr>
              <w:t>seed &amp; fruit shell</w:t>
            </w:r>
          </w:p>
          <w:p w:rsidR="00155549" w:rsidRPr="008662E3" w:rsidRDefault="00155549" w:rsidP="00155549">
            <w:pPr>
              <w:pStyle w:val="Tablebulletsubsequent"/>
              <w:rPr>
                <w:b/>
              </w:rPr>
            </w:pPr>
            <w:r w:rsidRPr="008662E3">
              <w:rPr>
                <w:b/>
              </w:rPr>
              <w:t xml:space="preserve">fruit flesh </w:t>
            </w:r>
          </w:p>
          <w:p w:rsidR="00155549" w:rsidRPr="00F423B9" w:rsidRDefault="00155549" w:rsidP="00155549">
            <w:pPr>
              <w:pStyle w:val="Tabledash"/>
              <w:ind w:left="317" w:hanging="175"/>
            </w:pPr>
            <w:r w:rsidRPr="0002193E">
              <w:t>exocarp and mesocarp, e.g. pitted cherry</w:t>
            </w:r>
          </w:p>
          <w:p w:rsidR="00155549" w:rsidRPr="00F423B9" w:rsidRDefault="00155549" w:rsidP="00155549">
            <w:pPr>
              <w:pStyle w:val="Tabledash"/>
              <w:ind w:left="317" w:hanging="175"/>
            </w:pPr>
            <w:r w:rsidRPr="0002193E">
              <w:t>mesocarp, e.g. peeled and stoned peach</w:t>
            </w:r>
          </w:p>
          <w:p w:rsidR="00155549" w:rsidRPr="00F423B9" w:rsidRDefault="00155549" w:rsidP="00155549">
            <w:pPr>
              <w:pStyle w:val="Tabledash"/>
              <w:ind w:left="317" w:hanging="175"/>
            </w:pPr>
            <w:r w:rsidRPr="0002193E">
              <w:t>endocarp, e.g. juice cells of orange</w:t>
            </w:r>
          </w:p>
          <w:p w:rsidR="00155549" w:rsidRPr="00F423B9" w:rsidRDefault="00155549" w:rsidP="00155549">
            <w:pPr>
              <w:pStyle w:val="Tabledash"/>
              <w:ind w:left="317" w:hanging="175"/>
            </w:pPr>
            <w:r w:rsidRPr="0002193E">
              <w:t>various tissues, e.g. peeled pineapple, peeled apple</w:t>
            </w:r>
          </w:p>
          <w:p w:rsidR="00155549" w:rsidRPr="008662E3" w:rsidRDefault="00155549" w:rsidP="00155549">
            <w:pPr>
              <w:pStyle w:val="Tablebulletsubsequent"/>
              <w:rPr>
                <w:b/>
              </w:rPr>
            </w:pPr>
            <w:r w:rsidRPr="008662E3">
              <w:rPr>
                <w:b/>
              </w:rPr>
              <w:t xml:space="preserve">fruit pith </w:t>
            </w:r>
          </w:p>
          <w:p w:rsidR="00155549" w:rsidRPr="00F423B9" w:rsidRDefault="00155549" w:rsidP="00155549">
            <w:pPr>
              <w:pStyle w:val="Tabledash"/>
              <w:ind w:left="317" w:hanging="175"/>
            </w:pPr>
            <w:r w:rsidRPr="0002193E">
              <w:t>mesocarp, e.g. granadilla flesh</w:t>
            </w:r>
          </w:p>
          <w:p w:rsidR="00155549" w:rsidRPr="00F423B9" w:rsidRDefault="00155549" w:rsidP="00155549">
            <w:pPr>
              <w:pStyle w:val="Tabledash"/>
              <w:ind w:left="317" w:hanging="175"/>
            </w:pPr>
            <w:r w:rsidRPr="0002193E">
              <w:t>central pithy tissue that seeds attach around (placenta)</w:t>
            </w:r>
          </w:p>
          <w:p w:rsidR="00155549" w:rsidRPr="00F423B9" w:rsidRDefault="00155549" w:rsidP="00155549">
            <w:pPr>
              <w:pStyle w:val="Tabledash"/>
              <w:ind w:left="317" w:hanging="175"/>
            </w:pPr>
            <w:r w:rsidRPr="0002193E">
              <w:t>refer ~fruit flesh (above)</w:t>
            </w:r>
          </w:p>
          <w:p w:rsidR="00155549" w:rsidRPr="00F423B9" w:rsidRDefault="00155549" w:rsidP="00155549">
            <w:pPr>
              <w:pStyle w:val="Tabledash"/>
              <w:ind w:left="317" w:hanging="175"/>
            </w:pPr>
            <w:r w:rsidRPr="0002193E">
              <w:t>refer ~fruit peel in. (above)</w:t>
            </w:r>
          </w:p>
          <w:p w:rsidR="00155549" w:rsidRPr="008662E3" w:rsidRDefault="00155549" w:rsidP="00155549">
            <w:pPr>
              <w:pStyle w:val="Tablebulletsubsequent"/>
              <w:rPr>
                <w:b/>
              </w:rPr>
            </w:pPr>
            <w:r w:rsidRPr="008662E3">
              <w:rPr>
                <w:b/>
              </w:rPr>
              <w:t>fruit meso</w:t>
            </w:r>
            <w:r>
              <w:rPr>
                <w:b/>
              </w:rPr>
              <w:t>carp</w:t>
            </w:r>
            <w:r w:rsidRPr="008662E3">
              <w:rPr>
                <w:b/>
              </w:rPr>
              <w:t xml:space="preserve"> </w:t>
            </w:r>
          </w:p>
          <w:p w:rsidR="00155549" w:rsidRPr="00F423B9" w:rsidRDefault="00155549" w:rsidP="00155549">
            <w:pPr>
              <w:pStyle w:val="Tabledash"/>
              <w:ind w:left="317" w:hanging="175"/>
            </w:pPr>
            <w:r w:rsidRPr="0002193E">
              <w:t>mesocarp</w:t>
            </w:r>
          </w:p>
          <w:p w:rsidR="00155549" w:rsidRPr="00F423B9" w:rsidRDefault="00155549" w:rsidP="00155549">
            <w:pPr>
              <w:pStyle w:val="Tabledash"/>
              <w:ind w:left="317" w:hanging="175"/>
            </w:pPr>
            <w:r w:rsidRPr="0002193E">
              <w:t>refer fruit ~flesh/~peel in./~pith</w:t>
            </w:r>
          </w:p>
          <w:p w:rsidR="00155549" w:rsidRPr="008662E3" w:rsidRDefault="00155549" w:rsidP="00155549">
            <w:pPr>
              <w:pStyle w:val="Tablebulletsubsequent"/>
              <w:rPr>
                <w:b/>
              </w:rPr>
            </w:pPr>
            <w:r w:rsidRPr="008662E3">
              <w:rPr>
                <w:b/>
              </w:rPr>
              <w:t>fruit endo</w:t>
            </w:r>
            <w:r>
              <w:rPr>
                <w:b/>
              </w:rPr>
              <w:t>carp</w:t>
            </w:r>
            <w:r w:rsidRPr="008662E3">
              <w:rPr>
                <w:b/>
              </w:rPr>
              <w:t xml:space="preserve"> </w:t>
            </w:r>
          </w:p>
          <w:p w:rsidR="00155549" w:rsidRPr="00F423B9" w:rsidRDefault="00155549" w:rsidP="00155549">
            <w:pPr>
              <w:pStyle w:val="Tabledash"/>
              <w:ind w:left="317" w:hanging="175"/>
            </w:pPr>
            <w:r w:rsidRPr="0002193E">
              <w:t>endocarp</w:t>
            </w:r>
          </w:p>
          <w:p w:rsidR="00155549" w:rsidRPr="00F423B9" w:rsidRDefault="00155549" w:rsidP="00155549">
            <w:pPr>
              <w:pStyle w:val="Tabledash"/>
              <w:ind w:left="317" w:hanging="175"/>
            </w:pPr>
            <w:r w:rsidRPr="0002193E">
              <w:t>refer ~fruit shell</w:t>
            </w:r>
          </w:p>
          <w:p w:rsidR="00155549" w:rsidRPr="008662E3" w:rsidRDefault="00155549" w:rsidP="00155549">
            <w:pPr>
              <w:pStyle w:val="Tablebulletsubsequent"/>
              <w:rPr>
                <w:b/>
              </w:rPr>
            </w:pPr>
            <w:r w:rsidRPr="008662E3">
              <w:rPr>
                <w:b/>
              </w:rPr>
              <w:t>fruit without juice</w:t>
            </w:r>
          </w:p>
        </w:tc>
        <w:tc>
          <w:tcPr>
            <w:tcW w:w="2556" w:type="dxa"/>
            <w:tcBorders>
              <w:top w:val="nil"/>
              <w:bottom w:val="nil"/>
            </w:tcBorders>
          </w:tcPr>
          <w:p w:rsidR="00155549" w:rsidRPr="008662E3" w:rsidRDefault="00155549" w:rsidP="00155549">
            <w:pPr>
              <w:pStyle w:val="Tabletext"/>
              <w:spacing w:before="0" w:after="0"/>
            </w:pPr>
            <w:r>
              <w:t>seed &amp; shell</w:t>
            </w:r>
          </w:p>
        </w:tc>
      </w:tr>
      <w:tr w:rsidR="00155549" w:rsidTr="00F03AE6">
        <w:tc>
          <w:tcPr>
            <w:tcW w:w="1986" w:type="dxa"/>
            <w:vMerge/>
          </w:tcPr>
          <w:p w:rsidR="00155549" w:rsidRPr="007F7182" w:rsidRDefault="00155549" w:rsidP="001409EF">
            <w:pPr>
              <w:pStyle w:val="Tabletext"/>
              <w:spacing w:before="120" w:after="120"/>
            </w:pPr>
          </w:p>
        </w:tc>
        <w:tc>
          <w:tcPr>
            <w:tcW w:w="4178" w:type="dxa"/>
            <w:tcBorders>
              <w:top w:val="nil"/>
            </w:tcBorders>
          </w:tcPr>
          <w:p w:rsidR="00155549" w:rsidRPr="008662E3" w:rsidRDefault="00155549" w:rsidP="00155549">
            <w:pPr>
              <w:pStyle w:val="Tablebulletsubsequent"/>
              <w:rPr>
                <w:b/>
              </w:rPr>
            </w:pPr>
            <w:proofErr w:type="gramStart"/>
            <w:r w:rsidRPr="008662E3">
              <w:rPr>
                <w:b/>
              </w:rPr>
              <w:t>fruit</w:t>
            </w:r>
            <w:proofErr w:type="gramEnd"/>
            <w:r w:rsidRPr="008662E3">
              <w:rPr>
                <w:b/>
              </w:rPr>
              <w:t xml:space="preserve"> vasc. </w:t>
            </w:r>
          </w:p>
          <w:p w:rsidR="00155549" w:rsidRPr="00F423B9" w:rsidRDefault="00155549" w:rsidP="00155549">
            <w:pPr>
              <w:pStyle w:val="Tabledash"/>
              <w:ind w:left="317" w:hanging="175"/>
            </w:pPr>
            <w:r w:rsidRPr="0002193E">
              <w:t>nutrient-conducting tissue (xylem and phloem),  sometimes stringy, e.g .bean pod strings</w:t>
            </w:r>
          </w:p>
          <w:p w:rsidR="00155549" w:rsidRPr="008662E3" w:rsidRDefault="00155549" w:rsidP="00155549">
            <w:pPr>
              <w:pStyle w:val="Tablebulletsubsequent"/>
              <w:rPr>
                <w:b/>
              </w:rPr>
            </w:pPr>
            <w:r w:rsidRPr="008662E3">
              <w:rPr>
                <w:b/>
              </w:rPr>
              <w:t xml:space="preserve">seed </w:t>
            </w:r>
          </w:p>
          <w:p w:rsidR="00155549" w:rsidRPr="00F423B9" w:rsidRDefault="00155549" w:rsidP="00155549">
            <w:pPr>
              <w:pStyle w:val="Tabledash"/>
              <w:spacing w:after="120"/>
              <w:ind w:left="318" w:hanging="176"/>
            </w:pPr>
            <w:r w:rsidRPr="0002193E">
              <w:t>refer seed and ~fruit/seed</w:t>
            </w:r>
          </w:p>
        </w:tc>
        <w:tc>
          <w:tcPr>
            <w:tcW w:w="2556" w:type="dxa"/>
            <w:tcBorders>
              <w:top w:val="nil"/>
            </w:tcBorders>
          </w:tcPr>
          <w:p w:rsidR="00155549" w:rsidRPr="00CD26A0" w:rsidRDefault="00155549" w:rsidP="00155549">
            <w:pPr>
              <w:pStyle w:val="Tabletext"/>
              <w:spacing w:before="0" w:after="0"/>
              <w:rPr>
                <w:b/>
                <w:bCs/>
              </w:rPr>
            </w:pPr>
            <w:r w:rsidRPr="007F7182">
              <w:t>fruit vascular</w:t>
            </w:r>
            <w:r>
              <w:t xml:space="preserve"> </w:t>
            </w:r>
            <w:r w:rsidRPr="007F7182">
              <w:t>tissue</w:t>
            </w:r>
          </w:p>
        </w:tc>
      </w:tr>
      <w:tr w:rsidR="001409EF" w:rsidTr="004B0498">
        <w:tc>
          <w:tcPr>
            <w:tcW w:w="1986" w:type="dxa"/>
          </w:tcPr>
          <w:p w:rsidR="001409EF" w:rsidRPr="00CD26A0" w:rsidRDefault="001409EF" w:rsidP="001409EF">
            <w:pPr>
              <w:pStyle w:val="Tabletext"/>
              <w:spacing w:before="120" w:after="120"/>
              <w:rPr>
                <w:b/>
                <w:bCs/>
              </w:rPr>
            </w:pPr>
            <w:r w:rsidRPr="007F7182">
              <w:t>fruit endocarp</w:t>
            </w:r>
          </w:p>
        </w:tc>
        <w:tc>
          <w:tcPr>
            <w:tcW w:w="4178" w:type="dxa"/>
          </w:tcPr>
          <w:p w:rsidR="001409EF" w:rsidRPr="009D2B28"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epidermis</w:t>
            </w:r>
          </w:p>
        </w:tc>
        <w:tc>
          <w:tcPr>
            <w:tcW w:w="4178" w:type="dxa"/>
          </w:tcPr>
          <w:p w:rsidR="001409EF" w:rsidRPr="009D2B28" w:rsidRDefault="001409EF" w:rsidP="001409EF">
            <w:pPr>
              <w:pStyle w:val="Tabletext"/>
              <w:spacing w:before="120" w:after="120"/>
            </w:pPr>
            <w:r w:rsidRPr="007F7182">
              <w:t xml:space="preserve">refer fruit skin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exocarp</w:t>
            </w:r>
          </w:p>
        </w:tc>
        <w:tc>
          <w:tcPr>
            <w:tcW w:w="4178" w:type="dxa"/>
          </w:tcPr>
          <w:p w:rsidR="001409EF" w:rsidRPr="009D2B28"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fibre</w:t>
            </w:r>
          </w:p>
        </w:tc>
        <w:tc>
          <w:tcPr>
            <w:tcW w:w="4178" w:type="dxa"/>
          </w:tcPr>
          <w:p w:rsidR="001409EF" w:rsidRPr="00CD26A0" w:rsidRDefault="001409EF" w:rsidP="001409EF">
            <w:pPr>
              <w:pStyle w:val="Tabletext"/>
              <w:spacing w:before="120" w:after="120"/>
              <w:rPr>
                <w:b/>
                <w:bCs/>
              </w:rPr>
            </w:pPr>
            <w:r w:rsidRPr="00CD26A0">
              <w:rPr>
                <w:b/>
                <w:bCs/>
              </w:rPr>
              <w:t>fruit fibre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fruit flesh</w:t>
            </w:r>
          </w:p>
        </w:tc>
        <w:tc>
          <w:tcPr>
            <w:tcW w:w="4178" w:type="dxa"/>
          </w:tcPr>
          <w:p w:rsidR="001409EF" w:rsidRPr="009D2B28"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hull</w:t>
            </w:r>
          </w:p>
        </w:tc>
        <w:tc>
          <w:tcPr>
            <w:tcW w:w="4178" w:type="dxa"/>
          </w:tcPr>
          <w:p w:rsidR="001409EF" w:rsidRPr="009D2B28"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husk</w:t>
            </w:r>
          </w:p>
        </w:tc>
        <w:tc>
          <w:tcPr>
            <w:tcW w:w="4178" w:type="dxa"/>
          </w:tcPr>
          <w:p w:rsidR="001409EF" w:rsidRPr="009D2B28" w:rsidRDefault="001409EF" w:rsidP="001409EF">
            <w:pPr>
              <w:pStyle w:val="Tabletext"/>
              <w:spacing w:before="120" w:after="120"/>
            </w:pPr>
            <w:r w:rsidRPr="007F7182">
              <w:t xml:space="preserve">refer ~seed husk or ~fruit rind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mesocarp</w:t>
            </w:r>
          </w:p>
        </w:tc>
        <w:tc>
          <w:tcPr>
            <w:tcW w:w="4178" w:type="dxa"/>
          </w:tcPr>
          <w:p w:rsidR="001409EF" w:rsidRPr="009D2B28"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oleoresin</w:t>
            </w:r>
          </w:p>
        </w:tc>
        <w:tc>
          <w:tcPr>
            <w:tcW w:w="4178" w:type="dxa"/>
          </w:tcPr>
          <w:p w:rsidR="001409EF" w:rsidRPr="00CD26A0" w:rsidRDefault="001409EF" w:rsidP="001409EF">
            <w:pPr>
              <w:pStyle w:val="Tabletext"/>
              <w:spacing w:before="120" w:after="120"/>
              <w:rPr>
                <w:b/>
                <w:bCs/>
              </w:rPr>
            </w:pPr>
            <w:r w:rsidRPr="00CD26A0">
              <w:rPr>
                <w:b/>
                <w:bCs/>
              </w:rPr>
              <w:t>fruit oleoresin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pedicel</w:t>
            </w:r>
          </w:p>
        </w:tc>
        <w:tc>
          <w:tcPr>
            <w:tcW w:w="4178" w:type="dxa"/>
          </w:tcPr>
          <w:p w:rsidR="001409EF" w:rsidRPr="00E655D5" w:rsidRDefault="001409EF" w:rsidP="001409EF">
            <w:pPr>
              <w:pStyle w:val="Tabletext"/>
              <w:spacing w:before="120" w:after="120"/>
            </w:pPr>
            <w:r w:rsidRPr="007F7182">
              <w:t xml:space="preserve">refer fruit stalk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peduncle</w:t>
            </w:r>
          </w:p>
        </w:tc>
        <w:tc>
          <w:tcPr>
            <w:tcW w:w="4178" w:type="dxa"/>
          </w:tcPr>
          <w:p w:rsidR="001409EF" w:rsidRPr="00E655D5" w:rsidRDefault="001409EF" w:rsidP="001409EF">
            <w:pPr>
              <w:pStyle w:val="Tabletext"/>
              <w:spacing w:before="120" w:after="120"/>
            </w:pPr>
            <w:r w:rsidRPr="007F7182">
              <w:t xml:space="preserve">refer fruit stalk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peel</w:t>
            </w:r>
          </w:p>
        </w:tc>
        <w:tc>
          <w:tcPr>
            <w:tcW w:w="4178" w:type="dxa"/>
          </w:tcPr>
          <w:p w:rsidR="001409EF" w:rsidRPr="00E655D5"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peel outer</w:t>
            </w:r>
          </w:p>
        </w:tc>
        <w:tc>
          <w:tcPr>
            <w:tcW w:w="4178" w:type="dxa"/>
          </w:tcPr>
          <w:p w:rsidR="001409EF" w:rsidRPr="00E655D5"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peel inner</w:t>
            </w:r>
          </w:p>
        </w:tc>
        <w:tc>
          <w:tcPr>
            <w:tcW w:w="4178" w:type="dxa"/>
          </w:tcPr>
          <w:p w:rsidR="001409EF" w:rsidRPr="00E655D5"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pericarp</w:t>
            </w:r>
          </w:p>
        </w:tc>
        <w:tc>
          <w:tcPr>
            <w:tcW w:w="4178" w:type="dxa"/>
          </w:tcPr>
          <w:p w:rsidR="001409EF" w:rsidRPr="00E655D5"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pith</w:t>
            </w:r>
          </w:p>
        </w:tc>
        <w:tc>
          <w:tcPr>
            <w:tcW w:w="4178" w:type="dxa"/>
          </w:tcPr>
          <w:p w:rsidR="001409EF" w:rsidRPr="00E655D5"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pitted</w:t>
            </w:r>
          </w:p>
        </w:tc>
        <w:tc>
          <w:tcPr>
            <w:tcW w:w="4178" w:type="dxa"/>
          </w:tcPr>
          <w:p w:rsidR="001409EF" w:rsidRPr="00E655D5" w:rsidRDefault="001409EF" w:rsidP="001409EF">
            <w:pPr>
              <w:pStyle w:val="Tabletext"/>
              <w:spacing w:before="120" w:after="120"/>
            </w:pPr>
            <w:r w:rsidRPr="007F7182">
              <w:t xml:space="preserve">refer fruit flesh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pulp</w:t>
            </w:r>
          </w:p>
        </w:tc>
        <w:tc>
          <w:tcPr>
            <w:tcW w:w="4178" w:type="dxa"/>
          </w:tcPr>
          <w:p w:rsidR="001409EF" w:rsidRPr="007F7182" w:rsidRDefault="001409EF" w:rsidP="00E85430">
            <w:pPr>
              <w:pStyle w:val="Tablebulletfirst"/>
            </w:pPr>
            <w:r w:rsidRPr="007F7182">
              <w:t>refe</w:t>
            </w:r>
            <w:r w:rsidRPr="00EF47E7">
              <w:t>r ~</w:t>
            </w:r>
            <w:r w:rsidRPr="00CD26A0">
              <w:rPr>
                <w:bCs/>
              </w:rPr>
              <w:t>fruit</w:t>
            </w:r>
            <w:r w:rsidRPr="00EF47E7">
              <w:t xml:space="preserve"> flesh e</w:t>
            </w:r>
            <w:r w:rsidRPr="007F7182">
              <w:t xml:space="preserve">ntry under </w:t>
            </w:r>
            <w:r>
              <w:t>‘</w:t>
            </w:r>
            <w:r w:rsidRPr="007F7182">
              <w:t>fruit</w:t>
            </w:r>
            <w:r>
              <w:t>’</w:t>
            </w:r>
            <w:r w:rsidRPr="007F7182">
              <w:t>, ~fruit</w:t>
            </w:r>
          </w:p>
          <w:p w:rsidR="001409EF" w:rsidRPr="00BE7366" w:rsidRDefault="001409EF" w:rsidP="00E85430">
            <w:pPr>
              <w:pStyle w:val="Tablebulletfinal"/>
              <w:rPr>
                <w:b/>
              </w:rPr>
            </w:pPr>
            <w:r w:rsidRPr="00BE7366">
              <w:rPr>
                <w:b/>
              </w:rPr>
              <w:t>~fruit without juice</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rachis</w:t>
            </w:r>
          </w:p>
        </w:tc>
        <w:tc>
          <w:tcPr>
            <w:tcW w:w="4178" w:type="dxa"/>
          </w:tcPr>
          <w:p w:rsidR="001409EF" w:rsidRPr="00EF47E7" w:rsidRDefault="001409EF" w:rsidP="001409EF">
            <w:pPr>
              <w:pStyle w:val="Tabletext"/>
              <w:spacing w:before="120" w:after="120"/>
            </w:pPr>
            <w:r w:rsidRPr="007F7182">
              <w:t xml:space="preserve">refer fruit stalk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rachilla</w:t>
            </w:r>
          </w:p>
        </w:tc>
        <w:tc>
          <w:tcPr>
            <w:tcW w:w="4178" w:type="dxa"/>
          </w:tcPr>
          <w:p w:rsidR="001409EF" w:rsidRPr="00EF47E7" w:rsidRDefault="001409EF" w:rsidP="001409EF">
            <w:pPr>
              <w:pStyle w:val="Tabletext"/>
              <w:spacing w:before="120" w:after="120"/>
            </w:pPr>
            <w:r w:rsidRPr="007F7182">
              <w:t xml:space="preserve">refer fruit stalk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resin</w:t>
            </w:r>
          </w:p>
        </w:tc>
        <w:tc>
          <w:tcPr>
            <w:tcW w:w="4178" w:type="dxa"/>
          </w:tcPr>
          <w:p w:rsidR="001409EF" w:rsidRPr="00CD26A0" w:rsidRDefault="001409EF" w:rsidP="001409EF">
            <w:pPr>
              <w:pStyle w:val="Tabletext"/>
              <w:spacing w:before="120" w:after="120"/>
              <w:rPr>
                <w:b/>
                <w:bCs/>
              </w:rPr>
            </w:pPr>
            <w:r w:rsidRPr="00CD26A0">
              <w:rPr>
                <w:b/>
                <w:bCs/>
              </w:rPr>
              <w:t>fruit resin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rind</w:t>
            </w:r>
          </w:p>
        </w:tc>
        <w:tc>
          <w:tcPr>
            <w:tcW w:w="4178" w:type="dxa"/>
          </w:tcPr>
          <w:p w:rsidR="001409EF" w:rsidRPr="00EF47E7" w:rsidRDefault="001409EF" w:rsidP="001409EF">
            <w:pPr>
              <w:pStyle w:val="Tabletext"/>
              <w:spacing w:before="120" w:after="120"/>
            </w:pPr>
            <w:r w:rsidRPr="007F7182">
              <w:t xml:space="preserve">refer fruit peel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rind outer</w:t>
            </w:r>
          </w:p>
        </w:tc>
        <w:tc>
          <w:tcPr>
            <w:tcW w:w="4178" w:type="dxa"/>
          </w:tcPr>
          <w:p w:rsidR="001409EF" w:rsidRPr="00EF47E7" w:rsidRDefault="001409EF" w:rsidP="001409EF">
            <w:pPr>
              <w:pStyle w:val="Tabletext"/>
              <w:spacing w:before="120" w:after="120"/>
            </w:pPr>
            <w:r w:rsidRPr="007F7182">
              <w:t xml:space="preserve">refer fruit peel outer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rind inner</w:t>
            </w:r>
          </w:p>
        </w:tc>
        <w:tc>
          <w:tcPr>
            <w:tcW w:w="4178" w:type="dxa"/>
          </w:tcPr>
          <w:p w:rsidR="001409EF" w:rsidRPr="00EF47E7" w:rsidRDefault="001409EF" w:rsidP="001409EF">
            <w:pPr>
              <w:pStyle w:val="Tabletext"/>
              <w:spacing w:before="120" w:after="120"/>
            </w:pPr>
            <w:r w:rsidRPr="007F7182">
              <w:t xml:space="preserve">refer fruit peel in.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seed</w:t>
            </w:r>
          </w:p>
        </w:tc>
        <w:tc>
          <w:tcPr>
            <w:tcW w:w="4178" w:type="dxa"/>
          </w:tcPr>
          <w:p w:rsidR="001409EF" w:rsidRPr="00EF47E7" w:rsidRDefault="001409EF" w:rsidP="001409EF">
            <w:pPr>
              <w:pStyle w:val="Tabletext"/>
              <w:spacing w:before="120" w:after="120"/>
            </w:pPr>
            <w:r w:rsidRPr="007F7182">
              <w:t>refer seed and fruit/seed entry below</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fruit/seed</w:t>
            </w:r>
          </w:p>
        </w:tc>
        <w:tc>
          <w:tcPr>
            <w:tcW w:w="4178" w:type="dxa"/>
          </w:tcPr>
          <w:p w:rsidR="001409EF" w:rsidRPr="007F7182" w:rsidRDefault="001409EF" w:rsidP="00E85430">
            <w:pPr>
              <w:pStyle w:val="Tabletext"/>
              <w:spacing w:before="120" w:after="0"/>
            </w:pPr>
            <w:r w:rsidRPr="007F7182">
              <w:t>where referring to fruits that are composed almost</w:t>
            </w:r>
            <w:r>
              <w:t xml:space="preserve"> </w:t>
            </w:r>
            <w:r w:rsidRPr="007F7182">
              <w:t xml:space="preserve">entirely of seed tissue, </w:t>
            </w:r>
            <w:r>
              <w:t>‘</w:t>
            </w:r>
            <w:r w:rsidRPr="007F7182">
              <w:t>seed</w:t>
            </w:r>
            <w:r>
              <w:t>’</w:t>
            </w:r>
            <w:r w:rsidRPr="007F7182">
              <w:t xml:space="preserve"> is usually the correct</w:t>
            </w:r>
            <w:r>
              <w:t xml:space="preserve"> </w:t>
            </w:r>
            <w:r w:rsidRPr="007F7182">
              <w:t xml:space="preserve">term, but in some cases </w:t>
            </w:r>
            <w:r>
              <w:t>‘</w:t>
            </w:r>
            <w:r w:rsidRPr="007F7182">
              <w:t>fruit</w:t>
            </w:r>
            <w:r>
              <w:t>’</w:t>
            </w:r>
            <w:r w:rsidRPr="007F7182">
              <w:t xml:space="preserve"> is also correct </w:t>
            </w:r>
            <w:r>
              <w:t>(</w:t>
            </w:r>
            <w:r w:rsidRPr="007F7182">
              <w:t>see</w:t>
            </w:r>
            <w:r>
              <w:t xml:space="preserve"> </w:t>
            </w:r>
            <w:r w:rsidRPr="007F7182">
              <w:t>below</w:t>
            </w:r>
            <w:r>
              <w:t>)</w:t>
            </w:r>
            <w:r w:rsidRPr="007F7182">
              <w:t>:</w:t>
            </w:r>
          </w:p>
          <w:p w:rsidR="001409EF" w:rsidRPr="007F7182" w:rsidRDefault="001409EF" w:rsidP="00E85430">
            <w:pPr>
              <w:pStyle w:val="Tabletext"/>
              <w:spacing w:before="0" w:after="0"/>
            </w:pPr>
            <w:r w:rsidRPr="00CD26A0">
              <w:rPr>
                <w:b/>
                <w:bCs/>
              </w:rPr>
              <w:t xml:space="preserve">(1) </w:t>
            </w:r>
            <w:r w:rsidRPr="007F7182">
              <w:t>dry splitting two-seeded cremocarp schizocarps</w:t>
            </w:r>
            <w:r>
              <w:t xml:space="preserve"> </w:t>
            </w:r>
            <w:r w:rsidRPr="007F7182">
              <w:t>of Umbellifera/Apiaceae family including species</w:t>
            </w:r>
            <w:r>
              <w:t xml:space="preserve"> </w:t>
            </w:r>
            <w:r w:rsidRPr="007F7182">
              <w:t xml:space="preserve">of </w:t>
            </w:r>
            <w:r w:rsidRPr="00CD26A0">
              <w:rPr>
                <w:i/>
                <w:iCs/>
              </w:rPr>
              <w:t xml:space="preserve">Aegopodium </w:t>
            </w:r>
            <w:r w:rsidRPr="007F7182">
              <w:t xml:space="preserve">(goatweed), </w:t>
            </w:r>
            <w:r w:rsidRPr="00CD26A0">
              <w:rPr>
                <w:i/>
                <w:iCs/>
              </w:rPr>
              <w:t xml:space="preserve">Ammi </w:t>
            </w:r>
            <w:r w:rsidRPr="007F7182">
              <w:t>(bisnaga),</w:t>
            </w:r>
            <w:r>
              <w:t xml:space="preserve"> </w:t>
            </w:r>
            <w:r w:rsidRPr="00CD26A0">
              <w:rPr>
                <w:i/>
                <w:iCs/>
              </w:rPr>
              <w:t xml:space="preserve">Anethum </w:t>
            </w:r>
            <w:r w:rsidRPr="007F7182">
              <w:t xml:space="preserve">(dill), </w:t>
            </w:r>
            <w:r w:rsidRPr="00CD26A0">
              <w:rPr>
                <w:i/>
                <w:iCs/>
              </w:rPr>
              <w:t>Angelica</w:t>
            </w:r>
            <w:r w:rsidRPr="00CD26A0">
              <w:rPr>
                <w:iCs/>
              </w:rPr>
              <w:t xml:space="preserve">, </w:t>
            </w:r>
            <w:r w:rsidRPr="00CD26A0">
              <w:rPr>
                <w:i/>
                <w:iCs/>
              </w:rPr>
              <w:t xml:space="preserve">Anthriscus </w:t>
            </w:r>
            <w:r w:rsidRPr="007F7182">
              <w:t>(chervil),</w:t>
            </w:r>
            <w:r>
              <w:t xml:space="preserve"> </w:t>
            </w:r>
            <w:r w:rsidRPr="00CD26A0">
              <w:rPr>
                <w:i/>
                <w:iCs/>
              </w:rPr>
              <w:t xml:space="preserve">Apium </w:t>
            </w:r>
            <w:r w:rsidRPr="007F7182">
              <w:t xml:space="preserve">(celery), </w:t>
            </w:r>
            <w:r w:rsidRPr="00CD26A0">
              <w:rPr>
                <w:i/>
                <w:iCs/>
              </w:rPr>
              <w:t>Bupleurum</w:t>
            </w:r>
            <w:r w:rsidRPr="00CD26A0">
              <w:rPr>
                <w:iCs/>
              </w:rPr>
              <w:t>,</w:t>
            </w:r>
            <w:r w:rsidRPr="00CD26A0">
              <w:rPr>
                <w:i/>
                <w:iCs/>
              </w:rPr>
              <w:t xml:space="preserve"> Carum </w:t>
            </w:r>
            <w:r w:rsidRPr="007F7182">
              <w:t>(caraway),</w:t>
            </w:r>
            <w:r>
              <w:t xml:space="preserve"> </w:t>
            </w:r>
            <w:r w:rsidRPr="00CD26A0">
              <w:rPr>
                <w:i/>
                <w:iCs/>
              </w:rPr>
              <w:t xml:space="preserve">Cicuta </w:t>
            </w:r>
            <w:r w:rsidRPr="007F7182">
              <w:t xml:space="preserve">(cowbane), </w:t>
            </w:r>
            <w:r w:rsidRPr="00CD26A0">
              <w:rPr>
                <w:i/>
                <w:iCs/>
              </w:rPr>
              <w:t xml:space="preserve">Conium </w:t>
            </w:r>
            <w:r w:rsidRPr="007F7182">
              <w:lastRenderedPageBreak/>
              <w:t xml:space="preserve">(hemlock), </w:t>
            </w:r>
            <w:r w:rsidRPr="00CD26A0">
              <w:rPr>
                <w:i/>
                <w:iCs/>
              </w:rPr>
              <w:t xml:space="preserve">Coriandrum </w:t>
            </w:r>
            <w:r w:rsidRPr="007F7182">
              <w:t xml:space="preserve">(coriander), </w:t>
            </w:r>
            <w:r w:rsidRPr="00CD26A0">
              <w:rPr>
                <w:i/>
                <w:iCs/>
              </w:rPr>
              <w:t xml:space="preserve">Crithmum </w:t>
            </w:r>
            <w:r w:rsidRPr="007F7182">
              <w:t xml:space="preserve">(samphire), </w:t>
            </w:r>
            <w:r w:rsidRPr="00CD26A0">
              <w:rPr>
                <w:i/>
                <w:iCs/>
              </w:rPr>
              <w:t xml:space="preserve">Cuminum </w:t>
            </w:r>
            <w:r w:rsidRPr="007F7182">
              <w:t xml:space="preserve">(cumin), </w:t>
            </w:r>
            <w:r w:rsidRPr="00CD26A0">
              <w:rPr>
                <w:i/>
                <w:iCs/>
              </w:rPr>
              <w:t xml:space="preserve">Daucus </w:t>
            </w:r>
            <w:r w:rsidRPr="007F7182">
              <w:t xml:space="preserve">(carrot), </w:t>
            </w:r>
            <w:r w:rsidRPr="00CD26A0">
              <w:rPr>
                <w:i/>
                <w:iCs/>
              </w:rPr>
              <w:t xml:space="preserve">Eryngium </w:t>
            </w:r>
            <w:r w:rsidRPr="007F7182">
              <w:t>(eryngo),</w:t>
            </w:r>
            <w:r>
              <w:t xml:space="preserve"> </w:t>
            </w:r>
            <w:r w:rsidRPr="00CD26A0">
              <w:rPr>
                <w:i/>
                <w:iCs/>
              </w:rPr>
              <w:t xml:space="preserve">Ferula </w:t>
            </w:r>
            <w:r w:rsidRPr="007F7182">
              <w:t xml:space="preserve">(galbanum), </w:t>
            </w:r>
            <w:r w:rsidRPr="00CD26A0">
              <w:rPr>
                <w:i/>
                <w:iCs/>
              </w:rPr>
              <w:t xml:space="preserve">Foeniculum </w:t>
            </w:r>
            <w:r w:rsidRPr="007F7182">
              <w:t>(fennel),</w:t>
            </w:r>
            <w:r>
              <w:t xml:space="preserve"> </w:t>
            </w:r>
            <w:r w:rsidRPr="00CD26A0">
              <w:rPr>
                <w:i/>
                <w:iCs/>
              </w:rPr>
              <w:t xml:space="preserve">Heracleum </w:t>
            </w:r>
            <w:r w:rsidRPr="007F7182">
              <w:t xml:space="preserve">(cow parsnip), </w:t>
            </w:r>
            <w:r w:rsidRPr="00CD26A0">
              <w:rPr>
                <w:i/>
                <w:iCs/>
              </w:rPr>
              <w:t>Hydrocotyle</w:t>
            </w:r>
            <w:r w:rsidRPr="00CD26A0">
              <w:rPr>
                <w:iCs/>
              </w:rPr>
              <w:t>,</w:t>
            </w:r>
            <w:r w:rsidRPr="00CD26A0">
              <w:rPr>
                <w:i/>
                <w:iCs/>
              </w:rPr>
              <w:t xml:space="preserve"> Levisticum </w:t>
            </w:r>
            <w:r w:rsidRPr="007F7182">
              <w:t xml:space="preserve">(lovage), </w:t>
            </w:r>
            <w:r w:rsidRPr="00CD26A0">
              <w:rPr>
                <w:i/>
                <w:iCs/>
              </w:rPr>
              <w:t xml:space="preserve">Ligusticum </w:t>
            </w:r>
            <w:r w:rsidRPr="007F7182">
              <w:t xml:space="preserve">(lovage), </w:t>
            </w:r>
            <w:r w:rsidRPr="00CD26A0">
              <w:rPr>
                <w:i/>
                <w:iCs/>
              </w:rPr>
              <w:t xml:space="preserve">Myrrhis </w:t>
            </w:r>
            <w:r w:rsidRPr="007F7182">
              <w:t>(sweet</w:t>
            </w:r>
            <w:r>
              <w:t xml:space="preserve"> </w:t>
            </w:r>
            <w:r w:rsidRPr="007F7182">
              <w:t xml:space="preserve">chervil), </w:t>
            </w:r>
            <w:r w:rsidRPr="00CD26A0">
              <w:rPr>
                <w:i/>
                <w:iCs/>
              </w:rPr>
              <w:t xml:space="preserve">Oenanthe </w:t>
            </w:r>
            <w:r w:rsidRPr="007F7182">
              <w:t xml:space="preserve">(dropwort), </w:t>
            </w:r>
            <w:r w:rsidRPr="00CD26A0">
              <w:rPr>
                <w:i/>
                <w:iCs/>
              </w:rPr>
              <w:t xml:space="preserve">Petroselinum </w:t>
            </w:r>
            <w:r w:rsidRPr="007F7182">
              <w:t xml:space="preserve">(parsley), </w:t>
            </w:r>
            <w:r w:rsidRPr="00CD26A0">
              <w:rPr>
                <w:i/>
                <w:iCs/>
              </w:rPr>
              <w:t xml:space="preserve">Pimpinella </w:t>
            </w:r>
            <w:r w:rsidRPr="007F7182">
              <w:t>(anise, burnet saxifrage),</w:t>
            </w:r>
            <w:r>
              <w:t xml:space="preserve"> </w:t>
            </w:r>
            <w:r w:rsidRPr="00CD26A0">
              <w:rPr>
                <w:i/>
                <w:iCs/>
              </w:rPr>
              <w:t xml:space="preserve">Sanicula </w:t>
            </w:r>
            <w:r w:rsidRPr="007F7182">
              <w:t xml:space="preserve">(sanicle) and </w:t>
            </w:r>
            <w:r w:rsidRPr="00CD26A0">
              <w:rPr>
                <w:i/>
                <w:iCs/>
              </w:rPr>
              <w:t xml:space="preserve">Zizia </w:t>
            </w:r>
            <w:r w:rsidRPr="007F7182">
              <w:t>(golden Alexanders):</w:t>
            </w:r>
            <w:r>
              <w:t xml:space="preserve"> </w:t>
            </w:r>
            <w:r w:rsidRPr="007F7182">
              <w:t xml:space="preserve">either </w:t>
            </w:r>
            <w:r w:rsidRPr="00CD26A0">
              <w:rPr>
                <w:b/>
                <w:bCs/>
              </w:rPr>
              <w:t xml:space="preserve">seed </w:t>
            </w:r>
            <w:r w:rsidRPr="007F7182">
              <w:t xml:space="preserve">or </w:t>
            </w:r>
            <w:r w:rsidRPr="00CD26A0">
              <w:rPr>
                <w:b/>
                <w:bCs/>
              </w:rPr>
              <w:t xml:space="preserve">fruit </w:t>
            </w:r>
            <w:r w:rsidRPr="007F7182">
              <w:t>may be used</w:t>
            </w:r>
            <w:r>
              <w:t xml:space="preserve">; </w:t>
            </w:r>
            <w:r w:rsidRPr="007F7182">
              <w:t>both are correct</w:t>
            </w:r>
          </w:p>
          <w:p w:rsidR="001409EF" w:rsidRPr="00CD26A0" w:rsidRDefault="001409EF" w:rsidP="00E85430">
            <w:pPr>
              <w:pStyle w:val="Tabletext"/>
              <w:spacing w:before="0" w:after="0"/>
              <w:rPr>
                <w:b/>
                <w:bCs/>
              </w:rPr>
            </w:pPr>
            <w:r w:rsidRPr="00CD26A0">
              <w:rPr>
                <w:b/>
                <w:bCs/>
              </w:rPr>
              <w:t xml:space="preserve">(2) </w:t>
            </w:r>
            <w:r w:rsidRPr="007F7182">
              <w:t>dry single-seeded caryopsis of the</w:t>
            </w:r>
            <w:r>
              <w:t xml:space="preserve"> </w:t>
            </w:r>
            <w:r w:rsidRPr="007F7182">
              <w:t>Graminae/Poaceae grass family</w:t>
            </w:r>
            <w:r>
              <w:t>,</w:t>
            </w:r>
            <w:r w:rsidRPr="007F7182">
              <w:t xml:space="preserve"> including </w:t>
            </w:r>
            <w:r w:rsidRPr="00CD26A0">
              <w:rPr>
                <w:i/>
                <w:iCs/>
              </w:rPr>
              <w:t xml:space="preserve">Avena </w:t>
            </w:r>
            <w:r w:rsidRPr="007F7182">
              <w:t xml:space="preserve">(oats), </w:t>
            </w:r>
            <w:r w:rsidRPr="00CD26A0">
              <w:rPr>
                <w:i/>
                <w:iCs/>
              </w:rPr>
              <w:t xml:space="preserve">Oryza </w:t>
            </w:r>
            <w:r w:rsidRPr="007F7182">
              <w:t xml:space="preserve">(rice), </w:t>
            </w:r>
            <w:r w:rsidRPr="00CD26A0">
              <w:rPr>
                <w:i/>
                <w:iCs/>
              </w:rPr>
              <w:t xml:space="preserve">Secale </w:t>
            </w:r>
            <w:r w:rsidRPr="007F7182">
              <w:t xml:space="preserve">(rye), </w:t>
            </w:r>
            <w:r w:rsidRPr="00CD26A0">
              <w:rPr>
                <w:i/>
                <w:iCs/>
              </w:rPr>
              <w:t xml:space="preserve">Triticum </w:t>
            </w:r>
            <w:r w:rsidRPr="007F7182">
              <w:t>(wheat),</w:t>
            </w:r>
            <w:r>
              <w:t xml:space="preserve"> </w:t>
            </w:r>
            <w:r w:rsidRPr="00CD26A0">
              <w:rPr>
                <w:i/>
                <w:iCs/>
              </w:rPr>
              <w:t xml:space="preserve">Zea </w:t>
            </w:r>
            <w:r w:rsidRPr="007F7182">
              <w:t xml:space="preserve">(corn, maize): </w:t>
            </w:r>
            <w:r w:rsidRPr="00CD26A0">
              <w:rPr>
                <w:b/>
                <w:bCs/>
              </w:rPr>
              <w:t>seed</w:t>
            </w:r>
          </w:p>
          <w:p w:rsidR="001409EF" w:rsidRPr="00CD26A0" w:rsidRDefault="001409EF" w:rsidP="00E85430">
            <w:pPr>
              <w:pStyle w:val="Tabletext"/>
              <w:spacing w:before="0" w:after="120"/>
              <w:rPr>
                <w:b/>
                <w:bCs/>
              </w:rPr>
            </w:pPr>
            <w:r w:rsidRPr="00CD26A0">
              <w:rPr>
                <w:b/>
                <w:bCs/>
              </w:rPr>
              <w:t xml:space="preserve">(3) </w:t>
            </w:r>
            <w:r w:rsidRPr="007F7182">
              <w:t>four-seeded carcerulus schizocarps, e</w:t>
            </w:r>
            <w:r>
              <w:t>.</w:t>
            </w:r>
            <w:r w:rsidRPr="007F7182">
              <w:t>g</w:t>
            </w:r>
            <w:r>
              <w:t xml:space="preserve">. </w:t>
            </w:r>
            <w:r w:rsidRPr="007F7182">
              <w:t xml:space="preserve">Labiatae/Lamiaceae family </w:t>
            </w:r>
            <w:r>
              <w:t>(</w:t>
            </w:r>
            <w:r w:rsidRPr="00CD26A0">
              <w:rPr>
                <w:i/>
                <w:iCs/>
              </w:rPr>
              <w:t xml:space="preserve">Mentha </w:t>
            </w:r>
            <w:r w:rsidRPr="007F7182">
              <w:t>(mints),</w:t>
            </w:r>
            <w:r>
              <w:t xml:space="preserve"> </w:t>
            </w:r>
            <w:r w:rsidRPr="00CD26A0">
              <w:rPr>
                <w:i/>
                <w:iCs/>
              </w:rPr>
              <w:t xml:space="preserve">Ocimum </w:t>
            </w:r>
            <w:r w:rsidRPr="007F7182">
              <w:t>(basil)</w:t>
            </w:r>
            <w:r>
              <w:t>,</w:t>
            </w:r>
            <w:r w:rsidRPr="007F7182">
              <w:t xml:space="preserve"> etc</w:t>
            </w:r>
            <w:r>
              <w:t>.)</w:t>
            </w:r>
            <w:r w:rsidRPr="007F7182">
              <w:t xml:space="preserve"> and Boraginaceae family </w:t>
            </w:r>
            <w:r>
              <w:t>(</w:t>
            </w:r>
            <w:r w:rsidRPr="00CD26A0">
              <w:rPr>
                <w:i/>
                <w:iCs/>
              </w:rPr>
              <w:t xml:space="preserve">Borago </w:t>
            </w:r>
            <w:r w:rsidRPr="007F7182">
              <w:t>(borage)</w:t>
            </w:r>
            <w:r>
              <w:t>,</w:t>
            </w:r>
            <w:r w:rsidRPr="007F7182">
              <w:t xml:space="preserve"> etc</w:t>
            </w:r>
            <w:r>
              <w:t>.)</w:t>
            </w:r>
            <w:r w:rsidRPr="007F7182">
              <w:t xml:space="preserve">: </w:t>
            </w:r>
            <w:r w:rsidRPr="00CD26A0">
              <w:rPr>
                <w:b/>
                <w:bCs/>
              </w:rPr>
              <w:t>seed</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7F7182" w:rsidRDefault="001409EF" w:rsidP="001409EF">
            <w:pPr>
              <w:pStyle w:val="Tabletext"/>
              <w:spacing w:before="120" w:after="120"/>
            </w:pPr>
            <w:r w:rsidRPr="007F7182">
              <w:lastRenderedPageBreak/>
              <w:t>fruit/seed</w:t>
            </w:r>
            <w:r>
              <w:t xml:space="preserve"> (continued)</w:t>
            </w:r>
          </w:p>
        </w:tc>
        <w:tc>
          <w:tcPr>
            <w:tcW w:w="4178" w:type="dxa"/>
          </w:tcPr>
          <w:p w:rsidR="001409EF" w:rsidRPr="00CD26A0" w:rsidRDefault="001409EF" w:rsidP="00E85430">
            <w:pPr>
              <w:pStyle w:val="Tabletext"/>
              <w:spacing w:before="120" w:after="0"/>
              <w:rPr>
                <w:b/>
                <w:bCs/>
              </w:rPr>
            </w:pPr>
            <w:r w:rsidRPr="00CD26A0">
              <w:rPr>
                <w:b/>
                <w:bCs/>
              </w:rPr>
              <w:t xml:space="preserve">(4) </w:t>
            </w:r>
            <w:r w:rsidRPr="007F7182">
              <w:t>single-seeded achenes, e</w:t>
            </w:r>
            <w:r>
              <w:t>.</w:t>
            </w:r>
            <w:r w:rsidRPr="007F7182">
              <w:t>g</w:t>
            </w:r>
            <w:r>
              <w:t>.</w:t>
            </w:r>
            <w:r w:rsidRPr="007F7182">
              <w:t xml:space="preserve"> </w:t>
            </w:r>
            <w:r w:rsidRPr="00CD26A0">
              <w:rPr>
                <w:i/>
                <w:iCs/>
              </w:rPr>
              <w:t xml:space="preserve">Ranunculus </w:t>
            </w:r>
            <w:r w:rsidRPr="007F7182">
              <w:t xml:space="preserve">(buttercup): </w:t>
            </w:r>
            <w:r w:rsidRPr="00CD26A0">
              <w:rPr>
                <w:b/>
                <w:bCs/>
              </w:rPr>
              <w:t>seed</w:t>
            </w:r>
          </w:p>
          <w:p w:rsidR="001409EF" w:rsidRPr="00CD26A0" w:rsidRDefault="001409EF" w:rsidP="00E85430">
            <w:pPr>
              <w:pStyle w:val="Tabletext"/>
              <w:spacing w:before="0" w:after="0"/>
              <w:rPr>
                <w:b/>
                <w:bCs/>
              </w:rPr>
            </w:pPr>
            <w:r w:rsidRPr="00CD26A0">
              <w:rPr>
                <w:b/>
                <w:bCs/>
              </w:rPr>
              <w:t xml:space="preserve">(5) </w:t>
            </w:r>
            <w:r w:rsidRPr="007F7182">
              <w:t>cypselas with no pappus, e</w:t>
            </w:r>
            <w:r>
              <w:t>.</w:t>
            </w:r>
            <w:r w:rsidRPr="007F7182">
              <w:t>g</w:t>
            </w:r>
            <w:r>
              <w:t>.</w:t>
            </w:r>
            <w:r w:rsidRPr="007F7182">
              <w:t xml:space="preserve"> some</w:t>
            </w:r>
            <w:r>
              <w:t xml:space="preserve"> </w:t>
            </w:r>
            <w:r w:rsidRPr="007F7182">
              <w:t xml:space="preserve">Compositae/Asteracea: </w:t>
            </w:r>
            <w:r w:rsidRPr="00CD26A0">
              <w:rPr>
                <w:b/>
                <w:bCs/>
              </w:rPr>
              <w:t>seed</w:t>
            </w:r>
          </w:p>
          <w:p w:rsidR="001409EF" w:rsidRPr="007F7182" w:rsidRDefault="001409EF" w:rsidP="00E85430">
            <w:pPr>
              <w:pStyle w:val="Tabletext"/>
              <w:spacing w:before="0" w:after="120"/>
            </w:pPr>
            <w:r w:rsidRPr="00CD26A0">
              <w:rPr>
                <w:b/>
                <w:bCs/>
              </w:rPr>
              <w:t xml:space="preserve">(6) </w:t>
            </w:r>
            <w:r w:rsidRPr="007F7182">
              <w:t>many-seeded lomentum schizocarps, e</w:t>
            </w:r>
            <w:r>
              <w:t>.</w:t>
            </w:r>
            <w:r w:rsidRPr="007F7182">
              <w:t>g</w:t>
            </w:r>
            <w:r>
              <w:t>.</w:t>
            </w:r>
            <w:r w:rsidRPr="007F7182">
              <w:t xml:space="preserve"> pea</w:t>
            </w:r>
            <w:r>
              <w:t xml:space="preserve"> </w:t>
            </w:r>
            <w:r w:rsidRPr="007F7182">
              <w:t xml:space="preserve">pods that fragment: </w:t>
            </w:r>
            <w:r w:rsidRPr="00CD26A0">
              <w:rPr>
                <w:b/>
                <w:bCs/>
              </w:rPr>
              <w:t>seed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seedless</w:t>
            </w:r>
          </w:p>
        </w:tc>
        <w:tc>
          <w:tcPr>
            <w:tcW w:w="4178" w:type="dxa"/>
          </w:tcPr>
          <w:p w:rsidR="001409EF" w:rsidRPr="00513866" w:rsidRDefault="001409EF" w:rsidP="001409EF">
            <w:pPr>
              <w:pStyle w:val="Tabletext"/>
              <w:spacing w:before="120" w:after="120"/>
            </w:pPr>
            <w:r w:rsidRPr="007F7182">
              <w:t xml:space="preserve">refer </w:t>
            </w:r>
            <w:r>
              <w:t xml:space="preserve">fruit pericarp </w:t>
            </w:r>
            <w:r w:rsidRPr="007F7182">
              <w:t xml:space="preserve">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shell</w:t>
            </w:r>
          </w:p>
        </w:tc>
        <w:tc>
          <w:tcPr>
            <w:tcW w:w="4178" w:type="dxa"/>
          </w:tcPr>
          <w:p w:rsidR="001409EF" w:rsidRPr="00513866"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skeleton</w:t>
            </w:r>
          </w:p>
        </w:tc>
        <w:tc>
          <w:tcPr>
            <w:tcW w:w="4178" w:type="dxa"/>
          </w:tcPr>
          <w:p w:rsidR="001409EF" w:rsidRPr="00513866" w:rsidRDefault="001409EF" w:rsidP="001409EF">
            <w:pPr>
              <w:pStyle w:val="Tabletext"/>
              <w:spacing w:before="120" w:after="120"/>
            </w:pPr>
            <w:proofErr w:type="gramStart"/>
            <w:r w:rsidRPr="007F7182">
              <w:t>refer</w:t>
            </w:r>
            <w:proofErr w:type="gramEnd"/>
            <w:r w:rsidRPr="007F7182">
              <w:t xml:space="preserve"> fruit vasc.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skin</w:t>
            </w:r>
          </w:p>
        </w:tc>
        <w:tc>
          <w:tcPr>
            <w:tcW w:w="4178" w:type="dxa"/>
          </w:tcPr>
          <w:p w:rsidR="001409EF" w:rsidRPr="00513866"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skin fibre</w:t>
            </w:r>
          </w:p>
        </w:tc>
        <w:tc>
          <w:tcPr>
            <w:tcW w:w="4178" w:type="dxa"/>
          </w:tcPr>
          <w:p w:rsidR="001409EF" w:rsidRPr="00CD26A0" w:rsidRDefault="001409EF" w:rsidP="001409EF">
            <w:pPr>
              <w:pStyle w:val="Tabletext"/>
              <w:spacing w:before="120" w:after="120"/>
              <w:rPr>
                <w:b/>
                <w:bCs/>
              </w:rPr>
            </w:pPr>
            <w:r w:rsidRPr="00CD26A0">
              <w:rPr>
                <w:b/>
                <w:bCs/>
              </w:rPr>
              <w:t>fruit skin fibre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stalk</w:t>
            </w:r>
          </w:p>
        </w:tc>
        <w:tc>
          <w:tcPr>
            <w:tcW w:w="4178" w:type="dxa"/>
          </w:tcPr>
          <w:p w:rsidR="001409EF" w:rsidRPr="00513866" w:rsidRDefault="001409EF" w:rsidP="001409EF">
            <w:pPr>
              <w:pStyle w:val="Tabletext"/>
              <w:spacing w:before="120" w:after="120"/>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stone</w:t>
            </w:r>
          </w:p>
        </w:tc>
        <w:tc>
          <w:tcPr>
            <w:tcW w:w="4178" w:type="dxa"/>
          </w:tcPr>
          <w:p w:rsidR="001409EF" w:rsidRPr="007F7182" w:rsidRDefault="001409EF" w:rsidP="00E85430">
            <w:pPr>
              <w:pStyle w:val="Tablebulletfirst"/>
            </w:pPr>
            <w:r w:rsidRPr="007F7182">
              <w:t>where stone only</w:t>
            </w:r>
            <w:r>
              <w:t>,</w:t>
            </w:r>
            <w:r w:rsidRPr="007F7182">
              <w:t xml:space="preserve"> refer fruit shell entry under </w:t>
            </w:r>
            <w:r>
              <w:t>‘</w:t>
            </w:r>
            <w:r w:rsidRPr="007F7182">
              <w:t>fruit</w:t>
            </w:r>
            <w:r>
              <w:t xml:space="preserve">’ </w:t>
            </w:r>
          </w:p>
          <w:p w:rsidR="001409EF" w:rsidRPr="00513866" w:rsidRDefault="001409EF" w:rsidP="00E85430">
            <w:pPr>
              <w:pStyle w:val="Tablebulletfinal"/>
            </w:pPr>
            <w:r w:rsidRPr="007F7182">
              <w:t>where stone and seed</w:t>
            </w:r>
            <w:r>
              <w:t>,</w:t>
            </w:r>
            <w:r w:rsidRPr="007F7182">
              <w:t xml:space="preserve"> refer nut entry under </w:t>
            </w:r>
            <w:r>
              <w:t>‘</w:t>
            </w:r>
            <w:r w:rsidRPr="007F7182">
              <w:t>fruit</w:t>
            </w:r>
            <w:r>
              <w:t>’</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vascular bundles</w:t>
            </w:r>
          </w:p>
        </w:tc>
        <w:tc>
          <w:tcPr>
            <w:tcW w:w="4178" w:type="dxa"/>
          </w:tcPr>
          <w:p w:rsidR="001409EF" w:rsidRPr="00513866" w:rsidRDefault="001409EF" w:rsidP="001409EF">
            <w:pPr>
              <w:pStyle w:val="Tabletext"/>
              <w:spacing w:before="120" w:after="120"/>
            </w:pPr>
            <w:proofErr w:type="gramStart"/>
            <w:r w:rsidRPr="007F7182">
              <w:t>refer</w:t>
            </w:r>
            <w:proofErr w:type="gramEnd"/>
            <w:r w:rsidRPr="007F7182">
              <w:t xml:space="preserve"> fruit vasc.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vascular tissue</w:t>
            </w:r>
          </w:p>
        </w:tc>
        <w:tc>
          <w:tcPr>
            <w:tcW w:w="4178" w:type="dxa"/>
          </w:tcPr>
          <w:p w:rsidR="001409EF" w:rsidRPr="00513866" w:rsidRDefault="001409EF" w:rsidP="001409EF">
            <w:pPr>
              <w:pStyle w:val="Tabletext"/>
              <w:spacing w:before="120" w:after="120"/>
            </w:pPr>
            <w:proofErr w:type="gramStart"/>
            <w:r w:rsidRPr="007F7182">
              <w:t>refer</w:t>
            </w:r>
            <w:proofErr w:type="gramEnd"/>
            <w:r w:rsidRPr="007F7182">
              <w:t xml:space="preserve"> fruit vasc.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wax</w:t>
            </w:r>
          </w:p>
        </w:tc>
        <w:tc>
          <w:tcPr>
            <w:tcW w:w="4178" w:type="dxa"/>
          </w:tcPr>
          <w:p w:rsidR="001409EF" w:rsidRPr="00513866" w:rsidRDefault="001409EF" w:rsidP="001409EF">
            <w:pPr>
              <w:pStyle w:val="Tabletext"/>
              <w:spacing w:before="120" w:after="120"/>
            </w:pPr>
            <w:r w:rsidRPr="007F7182">
              <w:t>refer wax</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 without juice</w:t>
            </w:r>
          </w:p>
        </w:tc>
        <w:tc>
          <w:tcPr>
            <w:tcW w:w="4178" w:type="dxa"/>
          </w:tcPr>
          <w:p w:rsidR="001409EF" w:rsidRPr="00513866" w:rsidRDefault="001409EF" w:rsidP="001409EF">
            <w:pPr>
              <w:pStyle w:val="Tabletext"/>
              <w:spacing w:before="120" w:after="120"/>
            </w:pPr>
            <w:r w:rsidRPr="007F7182">
              <w:t>refer fruit pulp</w:t>
            </w:r>
          </w:p>
        </w:tc>
        <w:tc>
          <w:tcPr>
            <w:tcW w:w="2556" w:type="dxa"/>
          </w:tcPr>
          <w:p w:rsidR="001409EF" w:rsidRPr="00CD26A0" w:rsidRDefault="001409EF" w:rsidP="001409EF">
            <w:pPr>
              <w:pStyle w:val="Tabletext"/>
              <w:spacing w:before="120" w:after="120"/>
              <w:rPr>
                <w:b/>
                <w:bCs/>
              </w:rPr>
            </w:pPr>
          </w:p>
        </w:tc>
      </w:tr>
      <w:tr w:rsidR="00E85430" w:rsidTr="00F03AE6">
        <w:tc>
          <w:tcPr>
            <w:tcW w:w="1986" w:type="dxa"/>
            <w:vMerge w:val="restart"/>
          </w:tcPr>
          <w:p w:rsidR="00E85430" w:rsidRPr="00CD26A0" w:rsidRDefault="00E85430" w:rsidP="001409EF">
            <w:pPr>
              <w:pStyle w:val="Tabletext"/>
              <w:spacing w:before="120" w:after="120"/>
              <w:rPr>
                <w:b/>
                <w:bCs/>
              </w:rPr>
            </w:pPr>
            <w:r w:rsidRPr="007F7182">
              <w:t>fruiting body</w:t>
            </w:r>
          </w:p>
        </w:tc>
        <w:tc>
          <w:tcPr>
            <w:tcW w:w="4178" w:type="dxa"/>
            <w:tcBorders>
              <w:bottom w:val="nil"/>
            </w:tcBorders>
          </w:tcPr>
          <w:p w:rsidR="00E85430" w:rsidRPr="007F7182" w:rsidRDefault="00E85430" w:rsidP="00E85430">
            <w:pPr>
              <w:pStyle w:val="Tablebulletfirst"/>
            </w:pPr>
            <w:r w:rsidRPr="007F7182">
              <w:t xml:space="preserve">COMPARE WITH </w:t>
            </w:r>
            <w:r>
              <w:t>‘</w:t>
            </w:r>
            <w:r w:rsidRPr="007F7182">
              <w:t>FRUIT</w:t>
            </w:r>
            <w:r>
              <w:t>’</w:t>
            </w:r>
          </w:p>
          <w:p w:rsidR="00E85430" w:rsidRPr="00BE7366" w:rsidRDefault="00E85430" w:rsidP="00E85430">
            <w:pPr>
              <w:pStyle w:val="Tablebulletsubsequent"/>
              <w:rPr>
                <w:b/>
                <w:bCs/>
              </w:rPr>
            </w:pPr>
            <w:r w:rsidRPr="007F7182">
              <w:t>where a strobile of a horsetail, e</w:t>
            </w:r>
            <w:r>
              <w:t>.</w:t>
            </w:r>
            <w:r w:rsidRPr="007F7182">
              <w:t>g</w:t>
            </w:r>
            <w:r>
              <w:t>.</w:t>
            </w:r>
            <w:r w:rsidRPr="007F7182">
              <w:t xml:space="preserve"> </w:t>
            </w:r>
            <w:r w:rsidRPr="00CD26A0">
              <w:rPr>
                <w:i/>
                <w:iCs/>
              </w:rPr>
              <w:t>Equisetum</w:t>
            </w:r>
            <w:r w:rsidRPr="00CD26A0">
              <w:rPr>
                <w:iCs/>
              </w:rPr>
              <w:t xml:space="preserve">: </w:t>
            </w:r>
            <w:r>
              <w:rPr>
                <w:b/>
                <w:bCs/>
              </w:rPr>
              <w:t>fruiting body</w:t>
            </w:r>
          </w:p>
        </w:tc>
        <w:tc>
          <w:tcPr>
            <w:tcW w:w="2556" w:type="dxa"/>
            <w:tcBorders>
              <w:bottom w:val="nil"/>
            </w:tcBorders>
          </w:tcPr>
          <w:p w:rsidR="00E85430" w:rsidRPr="00BE7366" w:rsidRDefault="00E85430" w:rsidP="00E85430">
            <w:pPr>
              <w:pStyle w:val="Tabletext"/>
              <w:spacing w:before="360" w:after="0"/>
            </w:pPr>
            <w:r>
              <w:t>strobile, cone</w:t>
            </w:r>
          </w:p>
        </w:tc>
      </w:tr>
      <w:tr w:rsidR="00E85430" w:rsidTr="00F03AE6">
        <w:tc>
          <w:tcPr>
            <w:tcW w:w="1986" w:type="dxa"/>
            <w:vMerge/>
          </w:tcPr>
          <w:p w:rsidR="00E85430" w:rsidRPr="007F7182" w:rsidRDefault="00E85430" w:rsidP="001409EF">
            <w:pPr>
              <w:pStyle w:val="Tabletext"/>
              <w:spacing w:before="120" w:after="120"/>
            </w:pPr>
          </w:p>
        </w:tc>
        <w:tc>
          <w:tcPr>
            <w:tcW w:w="4178" w:type="dxa"/>
            <w:tcBorders>
              <w:top w:val="nil"/>
              <w:bottom w:val="nil"/>
            </w:tcBorders>
          </w:tcPr>
          <w:p w:rsidR="00E85430" w:rsidRPr="00BE7366" w:rsidRDefault="00E85430" w:rsidP="00E85430">
            <w:pPr>
              <w:pStyle w:val="Tablebulletsubsequent"/>
              <w:rPr>
                <w:b/>
                <w:bCs/>
              </w:rPr>
            </w:pPr>
            <w:r w:rsidRPr="007F7182">
              <w:t>where a fern spore cluster (sporangium):</w:t>
            </w:r>
            <w:r>
              <w:t xml:space="preserve"> </w:t>
            </w:r>
            <w:r>
              <w:rPr>
                <w:b/>
                <w:bCs/>
              </w:rPr>
              <w:t>fruiting body</w:t>
            </w:r>
          </w:p>
        </w:tc>
        <w:tc>
          <w:tcPr>
            <w:tcW w:w="2556" w:type="dxa"/>
            <w:tcBorders>
              <w:top w:val="nil"/>
              <w:bottom w:val="nil"/>
            </w:tcBorders>
          </w:tcPr>
          <w:p w:rsidR="00E85430" w:rsidRPr="00BE7366" w:rsidRDefault="00E85430" w:rsidP="00E85430">
            <w:pPr>
              <w:pStyle w:val="Tabletext"/>
              <w:spacing w:before="0" w:after="0"/>
              <w:ind w:left="142" w:hanging="142"/>
            </w:pPr>
            <w:r>
              <w:t>spore body</w:t>
            </w:r>
          </w:p>
        </w:tc>
      </w:tr>
      <w:tr w:rsidR="00E85430" w:rsidTr="00F03AE6">
        <w:tc>
          <w:tcPr>
            <w:tcW w:w="1986" w:type="dxa"/>
            <w:vMerge/>
          </w:tcPr>
          <w:p w:rsidR="00E85430" w:rsidRPr="007F7182" w:rsidRDefault="00E85430" w:rsidP="001409EF">
            <w:pPr>
              <w:pStyle w:val="Tabletext"/>
              <w:spacing w:before="120" w:after="120"/>
            </w:pPr>
          </w:p>
        </w:tc>
        <w:tc>
          <w:tcPr>
            <w:tcW w:w="4178" w:type="dxa"/>
            <w:tcBorders>
              <w:top w:val="nil"/>
              <w:bottom w:val="nil"/>
            </w:tcBorders>
          </w:tcPr>
          <w:p w:rsidR="00E85430" w:rsidRPr="00BE7366" w:rsidRDefault="00E85430" w:rsidP="00E85430">
            <w:pPr>
              <w:pStyle w:val="Tablebulletsubsequent"/>
              <w:rPr>
                <w:b/>
                <w:bCs/>
              </w:rPr>
            </w:pPr>
            <w:r w:rsidRPr="00366D8B">
              <w:t>where a fruiting body of a moss, liverwort or</w:t>
            </w:r>
            <w:r>
              <w:t xml:space="preserve"> </w:t>
            </w:r>
            <w:r w:rsidRPr="00366D8B">
              <w:t xml:space="preserve">hornwort (sporangium, archegonium or antheridium): </w:t>
            </w:r>
            <w:r>
              <w:rPr>
                <w:b/>
                <w:bCs/>
              </w:rPr>
              <w:t>fruiting body</w:t>
            </w:r>
          </w:p>
        </w:tc>
        <w:tc>
          <w:tcPr>
            <w:tcW w:w="2556" w:type="dxa"/>
            <w:tcBorders>
              <w:top w:val="nil"/>
              <w:bottom w:val="nil"/>
            </w:tcBorders>
          </w:tcPr>
          <w:p w:rsidR="00E85430" w:rsidRPr="007F7182" w:rsidRDefault="00E85430" w:rsidP="00E85430">
            <w:pPr>
              <w:pStyle w:val="Tabletext"/>
              <w:spacing w:before="0" w:after="0"/>
            </w:pPr>
            <w:r w:rsidRPr="007F7182">
              <w:t>fruiting body</w:t>
            </w:r>
          </w:p>
          <w:p w:rsidR="00E85430" w:rsidRPr="007F7182" w:rsidRDefault="00E85430" w:rsidP="00E85430">
            <w:pPr>
              <w:pStyle w:val="Tabletext"/>
              <w:spacing w:before="0" w:after="0"/>
            </w:pPr>
            <w:r w:rsidRPr="007F7182">
              <w:t>~spore body</w:t>
            </w:r>
          </w:p>
          <w:p w:rsidR="00E85430" w:rsidRPr="00CD26A0" w:rsidRDefault="00E85430" w:rsidP="00E85430">
            <w:pPr>
              <w:pStyle w:val="Tabletext"/>
              <w:spacing w:before="0" w:after="0"/>
              <w:rPr>
                <w:b/>
                <w:bCs/>
              </w:rPr>
            </w:pPr>
            <w:r w:rsidRPr="007F7182">
              <w:t>~capsule [of moss]</w:t>
            </w:r>
          </w:p>
        </w:tc>
      </w:tr>
      <w:tr w:rsidR="00E85430" w:rsidTr="00F03AE6">
        <w:tc>
          <w:tcPr>
            <w:tcW w:w="1986" w:type="dxa"/>
            <w:vMerge/>
          </w:tcPr>
          <w:p w:rsidR="00E85430" w:rsidRPr="007F7182" w:rsidRDefault="00E85430" w:rsidP="001409EF">
            <w:pPr>
              <w:pStyle w:val="Tabletext"/>
              <w:spacing w:before="120" w:after="120"/>
            </w:pPr>
          </w:p>
        </w:tc>
        <w:tc>
          <w:tcPr>
            <w:tcW w:w="4178" w:type="dxa"/>
            <w:tcBorders>
              <w:top w:val="nil"/>
              <w:bottom w:val="nil"/>
            </w:tcBorders>
          </w:tcPr>
          <w:p w:rsidR="00E85430" w:rsidRPr="00BE7366" w:rsidRDefault="00E85430" w:rsidP="00E85430">
            <w:pPr>
              <w:pStyle w:val="Tablebulletsubsequent"/>
              <w:rPr>
                <w:b/>
                <w:bCs/>
              </w:rPr>
            </w:pPr>
            <w:r w:rsidRPr="007F7182">
              <w:t>where a fruiting body of a fungus, with a</w:t>
            </w:r>
            <w:r>
              <w:t xml:space="preserve"> </w:t>
            </w:r>
            <w:r w:rsidRPr="007F7182">
              <w:t>mushroom (or toadstool) shape (basidiocarp):</w:t>
            </w:r>
            <w:r>
              <w:t xml:space="preserve"> </w:t>
            </w:r>
            <w:r w:rsidRPr="00CD26A0">
              <w:rPr>
                <w:b/>
                <w:bCs/>
              </w:rPr>
              <w:t>mushroom</w:t>
            </w:r>
          </w:p>
        </w:tc>
        <w:tc>
          <w:tcPr>
            <w:tcW w:w="2556" w:type="dxa"/>
            <w:tcBorders>
              <w:top w:val="nil"/>
              <w:bottom w:val="nil"/>
            </w:tcBorders>
          </w:tcPr>
          <w:p w:rsidR="00E85430" w:rsidRPr="00206FCD" w:rsidRDefault="00E85430" w:rsidP="00E85430">
            <w:pPr>
              <w:pStyle w:val="Tabletext"/>
              <w:spacing w:before="120" w:after="0"/>
            </w:pPr>
            <w:r>
              <w:t>~toadstool</w:t>
            </w:r>
          </w:p>
        </w:tc>
      </w:tr>
      <w:tr w:rsidR="00E85430" w:rsidTr="00F03AE6">
        <w:tc>
          <w:tcPr>
            <w:tcW w:w="1986" w:type="dxa"/>
            <w:vMerge/>
          </w:tcPr>
          <w:p w:rsidR="00E85430" w:rsidRPr="007F7182" w:rsidRDefault="00E85430" w:rsidP="001409EF">
            <w:pPr>
              <w:pStyle w:val="Tabletext"/>
              <w:spacing w:before="120" w:after="120"/>
            </w:pPr>
          </w:p>
        </w:tc>
        <w:tc>
          <w:tcPr>
            <w:tcW w:w="4178" w:type="dxa"/>
            <w:tcBorders>
              <w:top w:val="nil"/>
              <w:bottom w:val="nil"/>
            </w:tcBorders>
          </w:tcPr>
          <w:p w:rsidR="00E85430" w:rsidRPr="006D5887" w:rsidRDefault="00E85430" w:rsidP="00E85430">
            <w:pPr>
              <w:pStyle w:val="Tablebulletsubsequent"/>
              <w:rPr>
                <w:b/>
                <w:bCs/>
              </w:rPr>
            </w:pPr>
            <w:r w:rsidRPr="007F7182">
              <w:t xml:space="preserve">where the cap of a mushroom: </w:t>
            </w:r>
            <w:r>
              <w:rPr>
                <w:b/>
                <w:bCs/>
              </w:rPr>
              <w:t>mushroom cap</w:t>
            </w:r>
          </w:p>
        </w:tc>
        <w:tc>
          <w:tcPr>
            <w:tcW w:w="2556" w:type="dxa"/>
            <w:tcBorders>
              <w:top w:val="nil"/>
              <w:bottom w:val="nil"/>
            </w:tcBorders>
          </w:tcPr>
          <w:p w:rsidR="00E85430" w:rsidRPr="006D5887" w:rsidRDefault="00E85430" w:rsidP="00E85430">
            <w:pPr>
              <w:pStyle w:val="Tabletext"/>
              <w:spacing w:before="0" w:after="0"/>
            </w:pPr>
            <w:r>
              <w:t>~toadstool cap</w:t>
            </w:r>
          </w:p>
        </w:tc>
      </w:tr>
      <w:tr w:rsidR="00E85430" w:rsidTr="00F03AE6">
        <w:tc>
          <w:tcPr>
            <w:tcW w:w="1986" w:type="dxa"/>
            <w:vMerge/>
          </w:tcPr>
          <w:p w:rsidR="00E85430" w:rsidRPr="007F7182" w:rsidRDefault="00E85430" w:rsidP="001409EF">
            <w:pPr>
              <w:pStyle w:val="Tabletext"/>
              <w:spacing w:before="120" w:after="120"/>
            </w:pPr>
          </w:p>
        </w:tc>
        <w:tc>
          <w:tcPr>
            <w:tcW w:w="4178" w:type="dxa"/>
            <w:tcBorders>
              <w:top w:val="nil"/>
              <w:bottom w:val="nil"/>
            </w:tcBorders>
          </w:tcPr>
          <w:p w:rsidR="00E85430" w:rsidRPr="006D5887" w:rsidRDefault="00E85430" w:rsidP="00E85430">
            <w:pPr>
              <w:pStyle w:val="Tablebulletsubsequent"/>
              <w:rPr>
                <w:b/>
                <w:bCs/>
              </w:rPr>
            </w:pPr>
            <w:r w:rsidRPr="007F7182">
              <w:t xml:space="preserve">where the stem of a mushroom: </w:t>
            </w:r>
            <w:r>
              <w:rPr>
                <w:b/>
                <w:bCs/>
              </w:rPr>
              <w:t>mushroom stem</w:t>
            </w:r>
          </w:p>
        </w:tc>
        <w:tc>
          <w:tcPr>
            <w:tcW w:w="2556" w:type="dxa"/>
            <w:tcBorders>
              <w:top w:val="nil"/>
              <w:bottom w:val="nil"/>
            </w:tcBorders>
          </w:tcPr>
          <w:p w:rsidR="00E85430" w:rsidRPr="006D5887" w:rsidRDefault="00E85430" w:rsidP="00E85430">
            <w:pPr>
              <w:pStyle w:val="Tabletext"/>
              <w:spacing w:before="0" w:after="0"/>
            </w:pPr>
            <w:r w:rsidRPr="007F7182">
              <w:t>~toadstool stem</w:t>
            </w:r>
            <w:r>
              <w:t xml:space="preserve"> </w:t>
            </w:r>
          </w:p>
        </w:tc>
      </w:tr>
      <w:tr w:rsidR="00E85430" w:rsidTr="00F03AE6">
        <w:tc>
          <w:tcPr>
            <w:tcW w:w="1986" w:type="dxa"/>
            <w:vMerge/>
          </w:tcPr>
          <w:p w:rsidR="00E85430" w:rsidRPr="007F7182" w:rsidRDefault="00E85430" w:rsidP="001409EF">
            <w:pPr>
              <w:pStyle w:val="Tabletext"/>
              <w:spacing w:before="120" w:after="120"/>
            </w:pPr>
          </w:p>
        </w:tc>
        <w:tc>
          <w:tcPr>
            <w:tcW w:w="4178" w:type="dxa"/>
            <w:tcBorders>
              <w:top w:val="nil"/>
              <w:bottom w:val="nil"/>
            </w:tcBorders>
          </w:tcPr>
          <w:p w:rsidR="00E85430" w:rsidRPr="00927F10" w:rsidRDefault="00E85430" w:rsidP="00E85430">
            <w:pPr>
              <w:pStyle w:val="Tablebulletsubsequent"/>
              <w:rPr>
                <w:b/>
                <w:bCs/>
              </w:rPr>
            </w:pPr>
            <w:r w:rsidRPr="007F7182">
              <w:t>where a fruiting body of a fungus, not with a</w:t>
            </w:r>
            <w:r>
              <w:t xml:space="preserve"> </w:t>
            </w:r>
            <w:r w:rsidRPr="007F7182">
              <w:t xml:space="preserve">mushroom shape (~acsocarp): </w:t>
            </w:r>
            <w:r>
              <w:rPr>
                <w:b/>
                <w:bCs/>
              </w:rPr>
              <w:t>fruiting body</w:t>
            </w:r>
          </w:p>
        </w:tc>
        <w:tc>
          <w:tcPr>
            <w:tcW w:w="2556" w:type="dxa"/>
            <w:tcBorders>
              <w:top w:val="nil"/>
              <w:bottom w:val="nil"/>
            </w:tcBorders>
          </w:tcPr>
          <w:p w:rsidR="00E85430" w:rsidRPr="007F7182" w:rsidRDefault="00E85430" w:rsidP="00E85430">
            <w:pPr>
              <w:pStyle w:val="Tabletext"/>
              <w:spacing w:before="0" w:after="0"/>
            </w:pPr>
            <w:r w:rsidRPr="007F7182">
              <w:t>fruiting body</w:t>
            </w:r>
            <w:r>
              <w:br/>
            </w:r>
            <w:r w:rsidRPr="007F7182">
              <w:t>~puff ball</w:t>
            </w:r>
          </w:p>
          <w:p w:rsidR="00E85430" w:rsidRPr="00CD26A0" w:rsidRDefault="00E85430" w:rsidP="00E85430">
            <w:pPr>
              <w:pStyle w:val="Tabletext"/>
              <w:spacing w:before="0" w:after="0"/>
              <w:rPr>
                <w:b/>
                <w:bCs/>
              </w:rPr>
            </w:pPr>
            <w:r w:rsidRPr="007F7182">
              <w:t>~bracket fungus</w:t>
            </w:r>
          </w:p>
        </w:tc>
      </w:tr>
      <w:tr w:rsidR="00E85430" w:rsidTr="00F03AE6">
        <w:tc>
          <w:tcPr>
            <w:tcW w:w="1986" w:type="dxa"/>
            <w:vMerge/>
          </w:tcPr>
          <w:p w:rsidR="00E85430" w:rsidRPr="007F7182" w:rsidRDefault="00E85430" w:rsidP="001409EF">
            <w:pPr>
              <w:pStyle w:val="Tabletext"/>
              <w:spacing w:before="120" w:after="120"/>
            </w:pPr>
          </w:p>
        </w:tc>
        <w:tc>
          <w:tcPr>
            <w:tcW w:w="4178" w:type="dxa"/>
            <w:tcBorders>
              <w:top w:val="nil"/>
              <w:bottom w:val="nil"/>
            </w:tcBorders>
          </w:tcPr>
          <w:p w:rsidR="00E85430" w:rsidRPr="00927F10" w:rsidRDefault="00E85430" w:rsidP="00E85430">
            <w:pPr>
              <w:pStyle w:val="Tablebulletsubsequent"/>
              <w:rPr>
                <w:b/>
                <w:bCs/>
              </w:rPr>
            </w:pPr>
            <w:r w:rsidRPr="007F7182">
              <w:t xml:space="preserve">where a fruiting body of a lichen: </w:t>
            </w:r>
            <w:r>
              <w:rPr>
                <w:b/>
                <w:bCs/>
              </w:rPr>
              <w:t>fruiting body</w:t>
            </w:r>
          </w:p>
        </w:tc>
        <w:tc>
          <w:tcPr>
            <w:tcW w:w="2556" w:type="dxa"/>
            <w:tcBorders>
              <w:top w:val="nil"/>
              <w:bottom w:val="nil"/>
            </w:tcBorders>
          </w:tcPr>
          <w:p w:rsidR="00E85430" w:rsidRPr="00927F10" w:rsidRDefault="00E85430" w:rsidP="00E85430">
            <w:pPr>
              <w:pStyle w:val="Tabletext"/>
              <w:spacing w:before="0" w:after="0"/>
            </w:pPr>
            <w:r>
              <w:t>fruiting body</w:t>
            </w:r>
          </w:p>
        </w:tc>
      </w:tr>
      <w:tr w:rsidR="00E85430" w:rsidTr="00F03AE6">
        <w:tc>
          <w:tcPr>
            <w:tcW w:w="1986" w:type="dxa"/>
            <w:vMerge/>
          </w:tcPr>
          <w:p w:rsidR="00E85430" w:rsidRPr="007F7182" w:rsidRDefault="00E85430" w:rsidP="001409EF">
            <w:pPr>
              <w:pStyle w:val="Tabletext"/>
              <w:spacing w:before="120" w:after="120"/>
            </w:pPr>
          </w:p>
        </w:tc>
        <w:tc>
          <w:tcPr>
            <w:tcW w:w="4178" w:type="dxa"/>
            <w:tcBorders>
              <w:top w:val="nil"/>
            </w:tcBorders>
          </w:tcPr>
          <w:p w:rsidR="00E85430" w:rsidRPr="007F7182" w:rsidRDefault="00E85430" w:rsidP="00F03AE6">
            <w:pPr>
              <w:pStyle w:val="Tablebulletfinal"/>
            </w:pPr>
            <w:r w:rsidRPr="007F7182">
              <w:t>where an algae/seaweed fruiting body</w:t>
            </w:r>
            <w:r>
              <w:t xml:space="preserve"> </w:t>
            </w:r>
            <w:r w:rsidRPr="007F7182">
              <w:t xml:space="preserve">(sporangium or gametangium): </w:t>
            </w:r>
            <w:r>
              <w:rPr>
                <w:b/>
                <w:bCs/>
              </w:rPr>
              <w:t>fruiting body</w:t>
            </w:r>
          </w:p>
        </w:tc>
        <w:tc>
          <w:tcPr>
            <w:tcW w:w="2556" w:type="dxa"/>
            <w:tcBorders>
              <w:top w:val="nil"/>
            </w:tcBorders>
          </w:tcPr>
          <w:p w:rsidR="00E85430" w:rsidRDefault="00E85430" w:rsidP="00E85430">
            <w:pPr>
              <w:pStyle w:val="Tabletext"/>
              <w:spacing w:before="0" w:after="0"/>
            </w:pPr>
            <w:r w:rsidRPr="007F7182">
              <w:t>f</w:t>
            </w:r>
            <w:r>
              <w:t>ruiting body</w:t>
            </w:r>
          </w:p>
          <w:p w:rsidR="00E85430" w:rsidRPr="00927F10" w:rsidRDefault="00E85430" w:rsidP="00F03AE6">
            <w:pPr>
              <w:pStyle w:val="Tabletext"/>
              <w:spacing w:before="0" w:after="120"/>
              <w:ind w:left="142" w:hanging="142"/>
            </w:pPr>
            <w:r w:rsidRPr="007F7182">
              <w:t>~spore body</w:t>
            </w:r>
          </w:p>
        </w:tc>
      </w:tr>
      <w:tr w:rsidR="001409EF" w:rsidTr="004B0498">
        <w:tc>
          <w:tcPr>
            <w:tcW w:w="1986" w:type="dxa"/>
          </w:tcPr>
          <w:p w:rsidR="001409EF" w:rsidRPr="00CD26A0" w:rsidRDefault="001409EF" w:rsidP="001409EF">
            <w:pPr>
              <w:pStyle w:val="Tabletext"/>
              <w:spacing w:before="120" w:after="120"/>
              <w:rPr>
                <w:b/>
                <w:bCs/>
              </w:rPr>
            </w:pPr>
            <w:r w:rsidRPr="007F7182">
              <w:t>fruiting herb</w:t>
            </w:r>
          </w:p>
        </w:tc>
        <w:tc>
          <w:tcPr>
            <w:tcW w:w="4178" w:type="dxa"/>
          </w:tcPr>
          <w:p w:rsidR="001409EF" w:rsidRPr="006E7AD0" w:rsidRDefault="001409EF" w:rsidP="001409EF">
            <w:pPr>
              <w:pStyle w:val="Tabletext"/>
              <w:spacing w:before="120" w:after="120"/>
            </w:pPr>
            <w:r w:rsidRPr="007F7182">
              <w:t xml:space="preserve">refer entries under </w:t>
            </w:r>
            <w:r>
              <w:t>‘</w:t>
            </w:r>
            <w:r w:rsidRPr="007F7182">
              <w:t>herb</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fruiting herb top</w:t>
            </w:r>
          </w:p>
        </w:tc>
        <w:tc>
          <w:tcPr>
            <w:tcW w:w="4178" w:type="dxa"/>
          </w:tcPr>
          <w:p w:rsidR="001409EF" w:rsidRPr="006E7AD0" w:rsidRDefault="001409EF" w:rsidP="001409EF">
            <w:pPr>
              <w:pStyle w:val="Tabletext"/>
              <w:spacing w:before="120" w:after="120"/>
            </w:pPr>
            <w:r w:rsidRPr="007F7182">
              <w:t xml:space="preserve">refer entries under </w:t>
            </w:r>
            <w:r>
              <w:t>‘</w:t>
            </w:r>
            <w:r w:rsidRPr="007F7182">
              <w:t>herb</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fruiting top</w:t>
            </w:r>
          </w:p>
        </w:tc>
        <w:tc>
          <w:tcPr>
            <w:tcW w:w="4178" w:type="dxa"/>
          </w:tcPr>
          <w:p w:rsidR="001409EF" w:rsidRPr="006E7AD0" w:rsidRDefault="001409EF" w:rsidP="001409EF">
            <w:pPr>
              <w:pStyle w:val="Tabletext"/>
              <w:spacing w:before="120" w:after="120"/>
            </w:pPr>
            <w:r w:rsidRPr="007F7182">
              <w:t xml:space="preserve">refer entries under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fruiting twig</w:t>
            </w:r>
          </w:p>
        </w:tc>
        <w:tc>
          <w:tcPr>
            <w:tcW w:w="4178" w:type="dxa"/>
          </w:tcPr>
          <w:p w:rsidR="001409EF" w:rsidRPr="006E7AD0" w:rsidRDefault="001409EF" w:rsidP="001409EF">
            <w:pPr>
              <w:pStyle w:val="Tabletext"/>
              <w:spacing w:before="120" w:after="120"/>
            </w:pPr>
            <w:r w:rsidRPr="007F7182">
              <w:t xml:space="preserve">refer entries under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fungus</w:t>
            </w:r>
          </w:p>
        </w:tc>
        <w:tc>
          <w:tcPr>
            <w:tcW w:w="4178" w:type="dxa"/>
          </w:tcPr>
          <w:p w:rsidR="001409EF" w:rsidRPr="006E7AD0" w:rsidRDefault="001409EF" w:rsidP="001409EF">
            <w:pPr>
              <w:pStyle w:val="Tabletext"/>
              <w:spacing w:before="120" w:after="120"/>
            </w:pPr>
            <w:r w:rsidRPr="007F7182">
              <w:t>refer whole plant, cell, hyphae, spore, fruiting</w:t>
            </w:r>
            <w:r>
              <w:t xml:space="preserve"> </w:t>
            </w:r>
            <w:r w:rsidRPr="007F7182">
              <w:t>body (basidiocarp or ascocarp</w:t>
            </w:r>
            <w:r>
              <w:t>,</w:t>
            </w:r>
            <w:r w:rsidRPr="007F7182">
              <w:t xml:space="preserve"> etc</w:t>
            </w:r>
            <w:r>
              <w:t>.—</w:t>
            </w:r>
            <w:r w:rsidRPr="007F7182">
              <w:t>e</w:t>
            </w:r>
            <w:r>
              <w:t>.</w:t>
            </w:r>
            <w:r w:rsidRPr="007F7182">
              <w:t>g</w:t>
            </w:r>
            <w:r>
              <w:t xml:space="preserve">. </w:t>
            </w:r>
            <w:r w:rsidRPr="007F7182">
              <w:t>mushroom, puff ball, bracket fungus)</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gall</w:t>
            </w:r>
          </w:p>
        </w:tc>
        <w:tc>
          <w:tcPr>
            <w:tcW w:w="4178" w:type="dxa"/>
          </w:tcPr>
          <w:p w:rsidR="001409EF" w:rsidRPr="00CD26A0" w:rsidRDefault="001409EF" w:rsidP="001409EF">
            <w:pPr>
              <w:pStyle w:val="Tabletext"/>
              <w:spacing w:before="120" w:after="120"/>
              <w:rPr>
                <w:b/>
                <w:bCs/>
              </w:rPr>
            </w:pPr>
            <w:r w:rsidRPr="00CD26A0">
              <w:rPr>
                <w:b/>
                <w:bCs/>
              </w:rPr>
              <w:t>gall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galla</w:t>
            </w:r>
          </w:p>
        </w:tc>
        <w:tc>
          <w:tcPr>
            <w:tcW w:w="4178" w:type="dxa"/>
          </w:tcPr>
          <w:p w:rsidR="001409EF" w:rsidRPr="006E7AD0" w:rsidRDefault="001409EF" w:rsidP="001409EF">
            <w:pPr>
              <w:pStyle w:val="Tabletext"/>
              <w:spacing w:before="120" w:after="120"/>
            </w:pPr>
            <w:r w:rsidRPr="007F7182">
              <w:t>refer gall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gallnut</w:t>
            </w:r>
          </w:p>
        </w:tc>
        <w:tc>
          <w:tcPr>
            <w:tcW w:w="4178" w:type="dxa"/>
          </w:tcPr>
          <w:p w:rsidR="001409EF" w:rsidRPr="00CD26A0" w:rsidRDefault="001409EF" w:rsidP="001409EF">
            <w:pPr>
              <w:pStyle w:val="Tabletext"/>
              <w:spacing w:before="120" w:after="120"/>
              <w:rPr>
                <w:b/>
                <w:bCs/>
              </w:rPr>
            </w:pPr>
            <w:r w:rsidRPr="00CD26A0">
              <w:rPr>
                <w:b/>
                <w:bCs/>
              </w:rPr>
              <w:t>gall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gemma</w:t>
            </w:r>
          </w:p>
        </w:tc>
        <w:tc>
          <w:tcPr>
            <w:tcW w:w="4178" w:type="dxa"/>
          </w:tcPr>
          <w:p w:rsidR="001409EF" w:rsidRPr="006E7AD0" w:rsidRDefault="001409EF" w:rsidP="001409EF">
            <w:pPr>
              <w:pStyle w:val="Tabletext"/>
              <w:spacing w:before="120" w:after="120"/>
            </w:pPr>
            <w:r w:rsidRPr="007F7182">
              <w:t>refer bud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germ</w:t>
            </w:r>
          </w:p>
        </w:tc>
        <w:tc>
          <w:tcPr>
            <w:tcW w:w="4178" w:type="dxa"/>
          </w:tcPr>
          <w:p w:rsidR="001409EF" w:rsidRPr="00CD26A0" w:rsidRDefault="001409EF" w:rsidP="001409EF">
            <w:pPr>
              <w:pStyle w:val="Tabletext"/>
              <w:spacing w:before="120" w:after="120"/>
              <w:rPr>
                <w:b/>
                <w:bCs/>
              </w:rPr>
            </w:pPr>
            <w:r w:rsidRPr="00CD26A0">
              <w:rPr>
                <w:b/>
                <w:bCs/>
              </w:rPr>
              <w:t>seed germ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glume</w:t>
            </w:r>
          </w:p>
        </w:tc>
        <w:tc>
          <w:tcPr>
            <w:tcW w:w="4178" w:type="dxa"/>
          </w:tcPr>
          <w:p w:rsidR="001409EF" w:rsidRPr="00CD26A0" w:rsidRDefault="001409EF" w:rsidP="001409EF">
            <w:pPr>
              <w:pStyle w:val="Tabletext"/>
              <w:spacing w:before="120" w:after="120"/>
              <w:rPr>
                <w:b/>
                <w:bCs/>
              </w:rPr>
            </w:pPr>
            <w:r w:rsidRPr="00CD26A0">
              <w:rPr>
                <w:b/>
                <w:bCs/>
              </w:rPr>
              <w:t xml:space="preserve">bract </w:t>
            </w:r>
            <w:r w:rsidRPr="007F7182">
              <w:t xml:space="preserve">or </w:t>
            </w:r>
            <w:r w:rsidRPr="00CD26A0">
              <w:rPr>
                <w:b/>
                <w:bCs/>
              </w:rPr>
              <w:t>~seed husk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gourd</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6E7AD0" w:rsidRDefault="001409EF" w:rsidP="001409EF">
            <w:pPr>
              <w:pStyle w:val="Tabletext"/>
              <w:spacing w:before="120" w:after="120"/>
            </w:pPr>
            <w:r w:rsidRPr="007F7182">
              <w:t>gourd</w:t>
            </w:r>
          </w:p>
        </w:tc>
      </w:tr>
      <w:tr w:rsidR="001409EF" w:rsidTr="004B0498">
        <w:tc>
          <w:tcPr>
            <w:tcW w:w="1986" w:type="dxa"/>
          </w:tcPr>
          <w:p w:rsidR="001409EF" w:rsidRPr="00CD26A0" w:rsidRDefault="001409EF" w:rsidP="001409EF">
            <w:pPr>
              <w:pStyle w:val="Tabletext"/>
              <w:spacing w:before="120" w:after="120"/>
              <w:rPr>
                <w:b/>
                <w:bCs/>
              </w:rPr>
            </w:pPr>
            <w:r w:rsidRPr="007F7182">
              <w:t>grain (of cereal)</w:t>
            </w:r>
          </w:p>
        </w:tc>
        <w:tc>
          <w:tcPr>
            <w:tcW w:w="4178" w:type="dxa"/>
          </w:tcPr>
          <w:p w:rsidR="001409EF" w:rsidRPr="006E7AD0" w:rsidRDefault="001409EF" w:rsidP="001409EF">
            <w:pPr>
              <w:pStyle w:val="Tabletext"/>
              <w:spacing w:before="120" w:after="120"/>
            </w:pPr>
            <w:r w:rsidRPr="007F7182">
              <w:t xml:space="preserve">refer under </w:t>
            </w:r>
            <w:r>
              <w:t>‘</w:t>
            </w:r>
            <w:r w:rsidRPr="007F7182">
              <w:t>fruit/seed</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rPr>
              <w:t>grain bract</w:t>
            </w:r>
          </w:p>
        </w:tc>
        <w:tc>
          <w:tcPr>
            <w:tcW w:w="4178"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b/>
                <w:bCs/>
              </w:rPr>
              <w:t>seed husk</w:t>
            </w:r>
          </w:p>
        </w:tc>
        <w:tc>
          <w:tcPr>
            <w:tcW w:w="2556" w:type="dxa"/>
          </w:tcPr>
          <w:p w:rsidR="001409EF" w:rsidRPr="00CD26A0" w:rsidRDefault="001409EF" w:rsidP="001409EF">
            <w:pPr>
              <w:pStyle w:val="Tabletext"/>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rPr>
              <w:t>grain glume</w:t>
            </w:r>
          </w:p>
        </w:tc>
        <w:tc>
          <w:tcPr>
            <w:tcW w:w="4178"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b/>
                <w:bCs/>
              </w:rPr>
              <w:t>seed husk</w:t>
            </w:r>
          </w:p>
        </w:tc>
        <w:tc>
          <w:tcPr>
            <w:tcW w:w="2556" w:type="dxa"/>
          </w:tcPr>
          <w:p w:rsidR="001409EF" w:rsidRPr="00CD26A0" w:rsidRDefault="001409EF" w:rsidP="001409EF">
            <w:pPr>
              <w:pStyle w:val="Tabletext"/>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rPr>
              <w:t>grain husk</w:t>
            </w:r>
          </w:p>
        </w:tc>
        <w:tc>
          <w:tcPr>
            <w:tcW w:w="4178"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b/>
                <w:bCs/>
              </w:rPr>
              <w:t>seed husk</w:t>
            </w:r>
          </w:p>
        </w:tc>
        <w:tc>
          <w:tcPr>
            <w:tcW w:w="2556" w:type="dxa"/>
          </w:tcPr>
          <w:p w:rsidR="001409EF" w:rsidRPr="00CD26A0" w:rsidRDefault="001409EF" w:rsidP="001409EF">
            <w:pPr>
              <w:pStyle w:val="Tabletext"/>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rPr>
              <w:lastRenderedPageBreak/>
              <w:t>gram</w:t>
            </w:r>
          </w:p>
        </w:tc>
        <w:tc>
          <w:tcPr>
            <w:tcW w:w="4178"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rPr>
              <w:t xml:space="preserve">where seeds of legume plants, e.g. beans: </w:t>
            </w:r>
            <w:r w:rsidRPr="00CD26A0">
              <w:rPr>
                <w:rFonts w:ascii="Times New Roman" w:hAnsi="Times New Roman"/>
                <w:b/>
                <w:bCs/>
              </w:rPr>
              <w:t>seed</w:t>
            </w:r>
          </w:p>
        </w:tc>
        <w:tc>
          <w:tcPr>
            <w:tcW w:w="2556" w:type="dxa"/>
          </w:tcPr>
          <w:p w:rsidR="001409EF" w:rsidRPr="00CD26A0" w:rsidRDefault="001409EF" w:rsidP="001409EF">
            <w:pPr>
              <w:pStyle w:val="Tabletext"/>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rPr>
              <w:t>gum</w:t>
            </w:r>
          </w:p>
        </w:tc>
        <w:tc>
          <w:tcPr>
            <w:tcW w:w="4178" w:type="dxa"/>
          </w:tcPr>
          <w:p w:rsidR="001409EF" w:rsidRPr="00CD26A0" w:rsidRDefault="001409EF" w:rsidP="001409EF">
            <w:pPr>
              <w:pStyle w:val="Tabletext"/>
              <w:spacing w:before="120" w:after="120"/>
              <w:rPr>
                <w:rFonts w:ascii="Times New Roman" w:hAnsi="Times New Roman"/>
              </w:rPr>
            </w:pPr>
            <w:r w:rsidRPr="00CD26A0">
              <w:rPr>
                <w:rFonts w:ascii="Times New Roman" w:hAnsi="Times New Roman"/>
                <w:b/>
                <w:bCs/>
              </w:rPr>
              <w:t xml:space="preserve">gum </w:t>
            </w:r>
            <w:r w:rsidRPr="00CD26A0">
              <w:rPr>
                <w:rFonts w:ascii="Times New Roman" w:hAnsi="Times New Roman"/>
              </w:rPr>
              <w:t xml:space="preserve">and refer Herbal Substances </w:t>
            </w:r>
            <w:r w:rsidRPr="00CD26A0">
              <w:rPr>
                <w:rFonts w:ascii="Times New Roman" w:hAnsi="Times New Roman"/>
                <w:iCs/>
              </w:rPr>
              <w:t xml:space="preserve">Plant Preparations list </w:t>
            </w:r>
            <w:r w:rsidRPr="00CD26A0">
              <w:rPr>
                <w:rFonts w:ascii="Times New Roman" w:hAnsi="Times New Roman"/>
              </w:rPr>
              <w:t>for the preparation: ~fresh, ~extract, etc.</w:t>
            </w:r>
          </w:p>
        </w:tc>
        <w:tc>
          <w:tcPr>
            <w:tcW w:w="2556" w:type="dxa"/>
          </w:tcPr>
          <w:p w:rsidR="001409EF" w:rsidRPr="00CD26A0" w:rsidRDefault="001409EF" w:rsidP="001409EF">
            <w:pPr>
              <w:pStyle w:val="Tabletext"/>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rFonts w:ascii="Times New Roman" w:hAnsi="Times New Roman"/>
                <w:b/>
                <w:bCs/>
              </w:rPr>
            </w:pPr>
            <w:r w:rsidRPr="00CD26A0">
              <w:rPr>
                <w:rFonts w:ascii="Times New Roman" w:hAnsi="Times New Roman"/>
              </w:rPr>
              <w:t>gum balsam</w:t>
            </w:r>
          </w:p>
        </w:tc>
        <w:tc>
          <w:tcPr>
            <w:tcW w:w="4178" w:type="dxa"/>
          </w:tcPr>
          <w:p w:rsidR="001409EF" w:rsidRPr="009B2992" w:rsidRDefault="001409EF" w:rsidP="00F03AE6">
            <w:pPr>
              <w:pStyle w:val="Tablebulletfirst"/>
            </w:pPr>
            <w:r w:rsidRPr="009B2992">
              <w:t>refer ~oil, ~oleoresin, ~resin, ~gum, ~gum oleoresin</w:t>
            </w:r>
          </w:p>
          <w:p w:rsidR="001409EF" w:rsidRPr="009B2992" w:rsidRDefault="001409EF" w:rsidP="00F03AE6">
            <w:pPr>
              <w:pStyle w:val="Tablebulletfinal"/>
            </w:pPr>
            <w:r w:rsidRPr="009B2992">
              <w:t xml:space="preserve">where not as above: </w:t>
            </w:r>
            <w:r w:rsidRPr="00CD26A0">
              <w:rPr>
                <w:b/>
                <w:bCs/>
              </w:rPr>
              <w:t xml:space="preserve">gum balsam </w:t>
            </w:r>
            <w:r w:rsidRPr="009B2992">
              <w:t xml:space="preserve">and refer </w:t>
            </w:r>
            <w:r w:rsidRPr="00CD26A0">
              <w:rPr>
                <w:rFonts w:ascii="Times New Roman" w:hAnsi="Times New Roman"/>
              </w:rPr>
              <w:t xml:space="preserve">Herbal Substances </w:t>
            </w:r>
            <w:r w:rsidRPr="00CD26A0">
              <w:rPr>
                <w:rFonts w:ascii="Times New Roman" w:hAnsi="Times New Roman"/>
                <w:iCs/>
              </w:rPr>
              <w:t>Plant Preparations list</w:t>
            </w:r>
            <w:r w:rsidRPr="00CD26A0">
              <w:rPr>
                <w:i/>
                <w:iCs/>
              </w:rPr>
              <w:t xml:space="preserve"> </w:t>
            </w:r>
            <w:r w:rsidRPr="009B2992">
              <w:t>for preparation: ~fresh, ~extract</w:t>
            </w:r>
            <w:r>
              <w:t>,</w:t>
            </w:r>
            <w:r w:rsidRPr="009B2992">
              <w:t xml:space="preserve"> etc</w:t>
            </w:r>
            <w:r>
              <w:t>.</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gum oleoresin</w:t>
            </w:r>
          </w:p>
        </w:tc>
        <w:tc>
          <w:tcPr>
            <w:tcW w:w="4178" w:type="dxa"/>
          </w:tcPr>
          <w:p w:rsidR="001409EF" w:rsidRPr="00B60E01" w:rsidRDefault="001409EF" w:rsidP="001409EF">
            <w:pPr>
              <w:pStyle w:val="Tabletext"/>
              <w:spacing w:before="120" w:after="120"/>
            </w:pPr>
            <w:r w:rsidRPr="00CD26A0">
              <w:rPr>
                <w:b/>
                <w:bCs/>
              </w:rPr>
              <w:t xml:space="preserve">gum oleoresin </w:t>
            </w:r>
            <w:r w:rsidRPr="007F7182">
              <w:t xml:space="preserve">and refer </w:t>
            </w:r>
            <w:r w:rsidRPr="00CD26A0">
              <w:rPr>
                <w:rFonts w:ascii="Times New Roman" w:hAnsi="Times New Roman"/>
              </w:rPr>
              <w:t xml:space="preserve">Herbal Substances </w:t>
            </w:r>
            <w:r w:rsidRPr="00CD26A0">
              <w:rPr>
                <w:rFonts w:ascii="Times New Roman" w:hAnsi="Times New Roman"/>
                <w:iCs/>
              </w:rPr>
              <w:t>Plant Preparations list</w:t>
            </w:r>
            <w:r w:rsidRPr="00CD26A0" w:rsidDel="003318ED">
              <w:rPr>
                <w:i/>
                <w:iCs/>
              </w:rPr>
              <w:t xml:space="preserve"> </w:t>
            </w:r>
            <w:r w:rsidRPr="007F7182">
              <w:t>for the preparations: ~fresh, ~extract</w:t>
            </w:r>
            <w:r>
              <w:t>,</w:t>
            </w:r>
            <w:r w:rsidRPr="007F7182">
              <w:t xml:space="preserve"> etc</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gummi</w:t>
            </w:r>
          </w:p>
        </w:tc>
        <w:tc>
          <w:tcPr>
            <w:tcW w:w="4178" w:type="dxa"/>
          </w:tcPr>
          <w:p w:rsidR="001409EF" w:rsidRPr="00B60E01" w:rsidRDefault="001409EF" w:rsidP="001409EF">
            <w:pPr>
              <w:pStyle w:val="Tabletext"/>
              <w:spacing w:before="120" w:after="120"/>
            </w:pPr>
            <w:r w:rsidRPr="007F7182">
              <w:t>refer gum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gynoecium</w:t>
            </w:r>
          </w:p>
        </w:tc>
        <w:tc>
          <w:tcPr>
            <w:tcW w:w="4178" w:type="dxa"/>
          </w:tcPr>
          <w:p w:rsidR="001409EF" w:rsidRPr="00CD26A0" w:rsidRDefault="001409EF" w:rsidP="001409EF">
            <w:pPr>
              <w:pStyle w:val="Tabletext"/>
              <w:spacing w:before="120" w:after="120"/>
              <w:rPr>
                <w:b/>
                <w:bCs/>
              </w:rPr>
            </w:pPr>
            <w:r w:rsidRPr="00CD26A0">
              <w:rPr>
                <w:b/>
                <w:bCs/>
              </w:rPr>
              <w:t>ovary</w:t>
            </w:r>
          </w:p>
        </w:tc>
        <w:tc>
          <w:tcPr>
            <w:tcW w:w="2556" w:type="dxa"/>
          </w:tcPr>
          <w:p w:rsidR="001409EF" w:rsidRPr="00B60E01" w:rsidRDefault="001409EF" w:rsidP="001409EF">
            <w:pPr>
              <w:pStyle w:val="Tabletext"/>
              <w:spacing w:before="120" w:after="120"/>
            </w:pPr>
            <w:r w:rsidRPr="007F7182">
              <w:t>ovary,</w:t>
            </w:r>
            <w:r>
              <w:t xml:space="preserve"> </w:t>
            </w:r>
            <w:r w:rsidRPr="007F7182">
              <w:t>flower ovary</w:t>
            </w:r>
          </w:p>
        </w:tc>
      </w:tr>
      <w:tr w:rsidR="001409EF" w:rsidTr="004B0498">
        <w:tc>
          <w:tcPr>
            <w:tcW w:w="1986" w:type="dxa"/>
          </w:tcPr>
          <w:p w:rsidR="001409EF" w:rsidRPr="00CD26A0" w:rsidRDefault="001409EF" w:rsidP="001409EF">
            <w:pPr>
              <w:pStyle w:val="Tabletext"/>
              <w:spacing w:before="120" w:after="120"/>
              <w:rPr>
                <w:b/>
                <w:bCs/>
              </w:rPr>
            </w:pPr>
            <w:r w:rsidRPr="007F7182">
              <w:t>heartwood</w:t>
            </w:r>
          </w:p>
        </w:tc>
        <w:tc>
          <w:tcPr>
            <w:tcW w:w="4178" w:type="dxa"/>
          </w:tcPr>
          <w:p w:rsidR="001409EF" w:rsidRPr="00B60E01" w:rsidRDefault="001409EF" w:rsidP="001409EF">
            <w:pPr>
              <w:pStyle w:val="Tabletext"/>
              <w:spacing w:before="120" w:after="120"/>
            </w:pPr>
            <w:r w:rsidRPr="007F7182">
              <w:t>refer ~root heartwood, ~stem heartwood</w:t>
            </w:r>
          </w:p>
        </w:tc>
        <w:tc>
          <w:tcPr>
            <w:tcW w:w="2556" w:type="dxa"/>
          </w:tcPr>
          <w:p w:rsidR="001409EF" w:rsidRPr="00CD26A0" w:rsidRDefault="001409EF" w:rsidP="001409EF">
            <w:pPr>
              <w:pStyle w:val="Tabletext"/>
              <w:spacing w:before="120" w:after="120"/>
              <w:rPr>
                <w:b/>
                <w:bCs/>
              </w:rPr>
            </w:pPr>
          </w:p>
        </w:tc>
      </w:tr>
      <w:tr w:rsidR="00F03AE6" w:rsidTr="00F03AE6">
        <w:trPr>
          <w:cantSplit/>
        </w:trPr>
        <w:tc>
          <w:tcPr>
            <w:tcW w:w="1986" w:type="dxa"/>
            <w:vMerge w:val="restart"/>
          </w:tcPr>
          <w:p w:rsidR="00F03AE6" w:rsidRPr="00CD26A0" w:rsidRDefault="00F03AE6" w:rsidP="001409EF">
            <w:pPr>
              <w:pStyle w:val="Tabletext"/>
              <w:spacing w:before="120" w:after="120"/>
              <w:rPr>
                <w:b/>
                <w:bCs/>
              </w:rPr>
            </w:pPr>
            <w:r w:rsidRPr="007F7182">
              <w:t>herb</w:t>
            </w:r>
          </w:p>
        </w:tc>
        <w:tc>
          <w:tcPr>
            <w:tcW w:w="4178" w:type="dxa"/>
            <w:tcBorders>
              <w:bottom w:val="nil"/>
            </w:tcBorders>
          </w:tcPr>
          <w:p w:rsidR="00F03AE6" w:rsidRPr="00CD26A0" w:rsidRDefault="00F03AE6" w:rsidP="00F03AE6">
            <w:pPr>
              <w:pStyle w:val="Tablebulletfirst"/>
              <w:rPr>
                <w:b/>
                <w:bCs/>
              </w:rPr>
            </w:pPr>
            <w:r w:rsidRPr="007F7182">
              <w:t>stems with attached leaves where there is little</w:t>
            </w:r>
            <w:r>
              <w:t xml:space="preserve"> </w:t>
            </w:r>
            <w:r w:rsidRPr="007F7182">
              <w:t>flower or fruit material in the harvest (not with</w:t>
            </w:r>
            <w:r>
              <w:t xml:space="preserve"> </w:t>
            </w:r>
            <w:r w:rsidRPr="007F7182">
              <w:t xml:space="preserve">root or rhizome): </w:t>
            </w:r>
            <w:r w:rsidRPr="00CD26A0">
              <w:rPr>
                <w:b/>
                <w:bCs/>
              </w:rPr>
              <w:t>herb</w:t>
            </w:r>
          </w:p>
          <w:p w:rsidR="00F03AE6" w:rsidRPr="00CD26A0" w:rsidRDefault="00F03AE6" w:rsidP="00F03AE6">
            <w:pPr>
              <w:pStyle w:val="Tablebulletsubsequent"/>
              <w:rPr>
                <w:rFonts w:ascii="Times New Roman" w:hAnsi="Times New Roman"/>
              </w:rPr>
            </w:pPr>
            <w:r w:rsidRPr="007F7182">
              <w:t xml:space="preserve">COMPARE WITH </w:t>
            </w:r>
            <w:r>
              <w:t>‘</w:t>
            </w:r>
            <w:r w:rsidRPr="007F7182">
              <w:t>HERB TOP</w:t>
            </w:r>
            <w:r>
              <w:t>’</w:t>
            </w:r>
            <w:r w:rsidRPr="007F7182">
              <w:t xml:space="preserve"> AND</w:t>
            </w:r>
            <w:r>
              <w:t xml:space="preserve"> </w:t>
            </w:r>
            <w:r w:rsidRPr="00CD26A0">
              <w:rPr>
                <w:rFonts w:ascii="Times New Roman" w:hAnsi="Times New Roman"/>
              </w:rPr>
              <w:t>‘WHOLE PLANT’</w:t>
            </w:r>
          </w:p>
          <w:p w:rsidR="00F03AE6" w:rsidRPr="00927F10" w:rsidRDefault="00F03AE6" w:rsidP="00F03AE6">
            <w:pPr>
              <w:pStyle w:val="Tablebulletsubsequent"/>
              <w:rPr>
                <w:b/>
                <w:bCs/>
              </w:rPr>
            </w:pPr>
            <w:r w:rsidRPr="007F7182">
              <w:t xml:space="preserve">as for </w:t>
            </w:r>
            <w:r>
              <w:t>‘</w:t>
            </w:r>
            <w:r w:rsidRPr="007F7182">
              <w:t>herb</w:t>
            </w:r>
            <w:r>
              <w:t>’</w:t>
            </w:r>
            <w:r w:rsidRPr="007F7182">
              <w:t>, but immature plant before flowers</w:t>
            </w:r>
            <w:r>
              <w:t xml:space="preserve"> </w:t>
            </w:r>
            <w:r w:rsidRPr="007F7182">
              <w:t xml:space="preserve">or other reproductive structures form: </w:t>
            </w:r>
            <w:r>
              <w:rPr>
                <w:b/>
                <w:bCs/>
              </w:rPr>
              <w:t>herb young</w:t>
            </w:r>
          </w:p>
        </w:tc>
        <w:tc>
          <w:tcPr>
            <w:tcW w:w="2556" w:type="dxa"/>
            <w:tcBorders>
              <w:bottom w:val="nil"/>
            </w:tcBorders>
          </w:tcPr>
          <w:p w:rsidR="00F03AE6" w:rsidRPr="00CD26A0" w:rsidRDefault="00F03AE6" w:rsidP="00F03AE6">
            <w:pPr>
              <w:pStyle w:val="Tabletext"/>
              <w:spacing w:before="120" w:after="0"/>
              <w:rPr>
                <w:b/>
                <w:bCs/>
              </w:rPr>
            </w:pPr>
          </w:p>
        </w:tc>
      </w:tr>
      <w:tr w:rsidR="00F03AE6" w:rsidTr="00F03AE6">
        <w:tc>
          <w:tcPr>
            <w:tcW w:w="1986" w:type="dxa"/>
            <w:vMerge/>
          </w:tcPr>
          <w:p w:rsidR="00F03AE6" w:rsidRPr="007F7182" w:rsidRDefault="00F03AE6" w:rsidP="001409EF">
            <w:pPr>
              <w:pStyle w:val="Tabletext"/>
              <w:spacing w:before="120" w:after="120"/>
            </w:pPr>
          </w:p>
        </w:tc>
        <w:tc>
          <w:tcPr>
            <w:tcW w:w="4178" w:type="dxa"/>
            <w:tcBorders>
              <w:top w:val="nil"/>
              <w:bottom w:val="nil"/>
            </w:tcBorders>
          </w:tcPr>
          <w:p w:rsidR="00F03AE6" w:rsidRPr="00927F10" w:rsidRDefault="00F03AE6" w:rsidP="00F03AE6">
            <w:pPr>
              <w:pStyle w:val="Tablebulletsubsequent"/>
              <w:rPr>
                <w:b/>
                <w:bCs/>
              </w:rPr>
            </w:pPr>
            <w:r w:rsidRPr="007F7182">
              <w:t xml:space="preserve">as for </w:t>
            </w:r>
            <w:r>
              <w:t>‘</w:t>
            </w:r>
            <w:r w:rsidRPr="007F7182">
              <w:t>herb</w:t>
            </w:r>
            <w:r>
              <w:t>’</w:t>
            </w:r>
            <w:r w:rsidRPr="007F7182">
              <w:t>, but flowers always present, with</w:t>
            </w:r>
            <w:r>
              <w:t xml:space="preserve"> </w:t>
            </w:r>
            <w:r w:rsidRPr="007F7182">
              <w:t xml:space="preserve">little fruits: </w:t>
            </w:r>
            <w:r>
              <w:rPr>
                <w:b/>
                <w:bCs/>
              </w:rPr>
              <w:t>herb fllowering</w:t>
            </w:r>
          </w:p>
        </w:tc>
        <w:tc>
          <w:tcPr>
            <w:tcW w:w="2556" w:type="dxa"/>
            <w:tcBorders>
              <w:top w:val="nil"/>
              <w:bottom w:val="nil"/>
            </w:tcBorders>
          </w:tcPr>
          <w:p w:rsidR="00F03AE6" w:rsidRPr="00927F10" w:rsidRDefault="00F03AE6" w:rsidP="00F03AE6">
            <w:pPr>
              <w:pStyle w:val="Tabletext"/>
              <w:spacing w:before="0" w:after="0"/>
            </w:pPr>
            <w:r w:rsidRPr="007F7182">
              <w:t>flowering herb</w:t>
            </w:r>
          </w:p>
        </w:tc>
      </w:tr>
      <w:tr w:rsidR="00F03AE6" w:rsidTr="00F03AE6">
        <w:tc>
          <w:tcPr>
            <w:tcW w:w="1986" w:type="dxa"/>
            <w:vMerge/>
          </w:tcPr>
          <w:p w:rsidR="00F03AE6" w:rsidRPr="007F7182" w:rsidRDefault="00F03AE6" w:rsidP="001409EF">
            <w:pPr>
              <w:pStyle w:val="Tabletext"/>
              <w:spacing w:before="120" w:after="120"/>
            </w:pPr>
          </w:p>
        </w:tc>
        <w:tc>
          <w:tcPr>
            <w:tcW w:w="4178" w:type="dxa"/>
            <w:tcBorders>
              <w:top w:val="nil"/>
              <w:bottom w:val="nil"/>
            </w:tcBorders>
          </w:tcPr>
          <w:p w:rsidR="00F03AE6" w:rsidRPr="00927F10" w:rsidRDefault="00F03AE6" w:rsidP="00F03AE6">
            <w:pPr>
              <w:pStyle w:val="Tablebulletsubsequent"/>
              <w:rPr>
                <w:b/>
                <w:bCs/>
              </w:rPr>
            </w:pPr>
            <w:r w:rsidRPr="007F7182">
              <w:t xml:space="preserve">as for </w:t>
            </w:r>
            <w:r>
              <w:t>‘</w:t>
            </w:r>
            <w:r w:rsidRPr="007F7182">
              <w:t>herb</w:t>
            </w:r>
            <w:r>
              <w:t>’</w:t>
            </w:r>
            <w:r w:rsidRPr="007F7182">
              <w:t>, but fruits always present, with little</w:t>
            </w:r>
            <w:r>
              <w:t xml:space="preserve"> </w:t>
            </w:r>
            <w:r w:rsidRPr="007F7182">
              <w:t xml:space="preserve">flowers: </w:t>
            </w:r>
            <w:r>
              <w:rPr>
                <w:b/>
                <w:bCs/>
              </w:rPr>
              <w:t>herb fruiting</w:t>
            </w:r>
          </w:p>
        </w:tc>
        <w:tc>
          <w:tcPr>
            <w:tcW w:w="2556" w:type="dxa"/>
            <w:tcBorders>
              <w:top w:val="nil"/>
              <w:bottom w:val="nil"/>
            </w:tcBorders>
          </w:tcPr>
          <w:p w:rsidR="00F03AE6" w:rsidRPr="00927F10" w:rsidRDefault="00F03AE6" w:rsidP="00F03AE6">
            <w:pPr>
              <w:pStyle w:val="Tabletext"/>
              <w:spacing w:before="0" w:after="0"/>
            </w:pPr>
            <w:r>
              <w:t>fruiting herb</w:t>
            </w:r>
          </w:p>
        </w:tc>
      </w:tr>
      <w:tr w:rsidR="00F03AE6" w:rsidTr="00F03AE6">
        <w:tc>
          <w:tcPr>
            <w:tcW w:w="1986" w:type="dxa"/>
            <w:vMerge/>
          </w:tcPr>
          <w:p w:rsidR="00F03AE6" w:rsidRPr="007F7182" w:rsidRDefault="00F03AE6" w:rsidP="001409EF">
            <w:pPr>
              <w:pStyle w:val="Tabletext"/>
              <w:spacing w:before="120" w:after="120"/>
            </w:pPr>
          </w:p>
        </w:tc>
        <w:tc>
          <w:tcPr>
            <w:tcW w:w="4178" w:type="dxa"/>
            <w:tcBorders>
              <w:top w:val="nil"/>
              <w:bottom w:val="nil"/>
            </w:tcBorders>
          </w:tcPr>
          <w:p w:rsidR="00F03AE6" w:rsidRPr="00CD26A0" w:rsidRDefault="00F03AE6" w:rsidP="00F03AE6">
            <w:pPr>
              <w:pStyle w:val="Tablebulletsubsequent"/>
              <w:rPr>
                <w:b/>
                <w:bCs/>
              </w:rPr>
            </w:pPr>
            <w:r w:rsidRPr="007F7182">
              <w:t xml:space="preserve">as for </w:t>
            </w:r>
            <w:r>
              <w:t>‘</w:t>
            </w:r>
            <w:r w:rsidRPr="007F7182">
              <w:t>herb</w:t>
            </w:r>
            <w:r>
              <w:t>’</w:t>
            </w:r>
            <w:r w:rsidRPr="007F7182">
              <w:t>, but both flowers and fruits always</w:t>
            </w:r>
            <w:r>
              <w:t xml:space="preserve"> </w:t>
            </w:r>
            <w:r w:rsidRPr="007F7182">
              <w:t xml:space="preserve">present: </w:t>
            </w:r>
            <w:r w:rsidRPr="00CD26A0">
              <w:rPr>
                <w:b/>
                <w:bCs/>
              </w:rPr>
              <w:t xml:space="preserve">herb </w:t>
            </w:r>
            <w:r>
              <w:rPr>
                <w:b/>
                <w:bCs/>
              </w:rPr>
              <w:t xml:space="preserve">flowering and </w:t>
            </w:r>
            <w:r w:rsidRPr="00CD26A0">
              <w:rPr>
                <w:b/>
                <w:bCs/>
              </w:rPr>
              <w:t>fr</w:t>
            </w:r>
            <w:r>
              <w:rPr>
                <w:b/>
                <w:bCs/>
              </w:rPr>
              <w:t>uiting</w:t>
            </w:r>
          </w:p>
          <w:p w:rsidR="00F03AE6" w:rsidRPr="00206FCD" w:rsidRDefault="00F03AE6" w:rsidP="00F03AE6">
            <w:pPr>
              <w:pStyle w:val="Tablebulletsubsequent"/>
              <w:rPr>
                <w:b/>
                <w:bCs/>
              </w:rPr>
            </w:pPr>
            <w:r w:rsidRPr="007F7182">
              <w:t xml:space="preserve">germinating seed with first leaves: </w:t>
            </w:r>
            <w:r>
              <w:rPr>
                <w:b/>
                <w:bCs/>
              </w:rPr>
              <w:t>sprout</w:t>
            </w:r>
          </w:p>
        </w:tc>
        <w:tc>
          <w:tcPr>
            <w:tcW w:w="2556" w:type="dxa"/>
            <w:tcBorders>
              <w:top w:val="nil"/>
              <w:bottom w:val="nil"/>
            </w:tcBorders>
          </w:tcPr>
          <w:p w:rsidR="00F03AE6" w:rsidRPr="00F10AAC" w:rsidRDefault="00F03AE6" w:rsidP="00F03AE6">
            <w:pPr>
              <w:pStyle w:val="Tabletext"/>
              <w:spacing w:before="0" w:after="0"/>
            </w:pPr>
            <w:r w:rsidRPr="007F7182">
              <w:t>flowering and</w:t>
            </w:r>
            <w:r>
              <w:t xml:space="preserve"> fruiting herb </w:t>
            </w:r>
          </w:p>
        </w:tc>
      </w:tr>
      <w:tr w:rsidR="00F03AE6" w:rsidTr="00F03AE6">
        <w:tc>
          <w:tcPr>
            <w:tcW w:w="1986" w:type="dxa"/>
            <w:vMerge/>
          </w:tcPr>
          <w:p w:rsidR="00F03AE6" w:rsidRPr="007F7182" w:rsidRDefault="00F03AE6" w:rsidP="001409EF">
            <w:pPr>
              <w:pStyle w:val="Tabletext"/>
              <w:spacing w:before="120" w:after="120"/>
            </w:pPr>
          </w:p>
        </w:tc>
        <w:tc>
          <w:tcPr>
            <w:tcW w:w="4178" w:type="dxa"/>
            <w:tcBorders>
              <w:top w:val="nil"/>
              <w:bottom w:val="nil"/>
            </w:tcBorders>
          </w:tcPr>
          <w:p w:rsidR="00F03AE6" w:rsidRPr="007F7182" w:rsidRDefault="00F03AE6" w:rsidP="00F03AE6">
            <w:pPr>
              <w:pStyle w:val="Tablebulletsubsequent"/>
            </w:pPr>
            <w:r w:rsidRPr="007F7182">
              <w:t xml:space="preserve">immature stem offshoots of mature plant: </w:t>
            </w:r>
            <w:r>
              <w:rPr>
                <w:b/>
                <w:bCs/>
              </w:rPr>
              <w:t>shoot</w:t>
            </w:r>
          </w:p>
        </w:tc>
        <w:tc>
          <w:tcPr>
            <w:tcW w:w="2556" w:type="dxa"/>
            <w:tcBorders>
              <w:top w:val="nil"/>
              <w:bottom w:val="nil"/>
            </w:tcBorders>
          </w:tcPr>
          <w:p w:rsidR="00F03AE6" w:rsidRDefault="00F03AE6" w:rsidP="00F03AE6">
            <w:pPr>
              <w:pStyle w:val="Tabletext"/>
              <w:spacing w:before="0" w:after="0"/>
            </w:pPr>
            <w:r>
              <w:t>frond</w:t>
            </w:r>
          </w:p>
        </w:tc>
      </w:tr>
      <w:tr w:rsidR="00F03AE6" w:rsidTr="00F03AE6">
        <w:tc>
          <w:tcPr>
            <w:tcW w:w="1986" w:type="dxa"/>
            <w:vMerge/>
          </w:tcPr>
          <w:p w:rsidR="00F03AE6" w:rsidRPr="007F7182" w:rsidRDefault="00F03AE6" w:rsidP="001409EF">
            <w:pPr>
              <w:pStyle w:val="Tabletext"/>
              <w:spacing w:before="120" w:after="120"/>
            </w:pPr>
          </w:p>
        </w:tc>
        <w:tc>
          <w:tcPr>
            <w:tcW w:w="4178" w:type="dxa"/>
            <w:tcBorders>
              <w:top w:val="nil"/>
              <w:bottom w:val="nil"/>
            </w:tcBorders>
          </w:tcPr>
          <w:p w:rsidR="00F03AE6" w:rsidRPr="00F10AAC" w:rsidRDefault="00F03AE6" w:rsidP="00F03AE6">
            <w:pPr>
              <w:pStyle w:val="Tablebulletsubsequent"/>
              <w:rPr>
                <w:b/>
                <w:bCs/>
              </w:rPr>
            </w:pPr>
            <w:r w:rsidRPr="007F7182">
              <w:t xml:space="preserve">where fern frond without spores: </w:t>
            </w:r>
            <w:r>
              <w:rPr>
                <w:b/>
                <w:bCs/>
              </w:rPr>
              <w:t>leaf</w:t>
            </w:r>
          </w:p>
        </w:tc>
        <w:tc>
          <w:tcPr>
            <w:tcW w:w="2556" w:type="dxa"/>
            <w:tcBorders>
              <w:top w:val="nil"/>
              <w:bottom w:val="nil"/>
            </w:tcBorders>
          </w:tcPr>
          <w:p w:rsidR="00F03AE6" w:rsidRPr="00F10AAC" w:rsidRDefault="00F03AE6" w:rsidP="00F03AE6">
            <w:pPr>
              <w:pStyle w:val="Tabletext"/>
              <w:spacing w:before="0" w:after="0"/>
            </w:pPr>
            <w:r w:rsidRPr="007F7182">
              <w:t>leaf, frond</w:t>
            </w:r>
          </w:p>
        </w:tc>
      </w:tr>
      <w:tr w:rsidR="00F03AE6" w:rsidTr="00F03AE6">
        <w:tc>
          <w:tcPr>
            <w:tcW w:w="1986" w:type="dxa"/>
            <w:vMerge/>
          </w:tcPr>
          <w:p w:rsidR="00F03AE6" w:rsidRPr="007F7182" w:rsidRDefault="00F03AE6" w:rsidP="001409EF">
            <w:pPr>
              <w:pStyle w:val="Tabletext"/>
              <w:spacing w:before="120" w:after="120"/>
            </w:pPr>
          </w:p>
        </w:tc>
        <w:tc>
          <w:tcPr>
            <w:tcW w:w="4178" w:type="dxa"/>
            <w:tcBorders>
              <w:top w:val="nil"/>
              <w:bottom w:val="nil"/>
            </w:tcBorders>
          </w:tcPr>
          <w:p w:rsidR="00F03AE6" w:rsidRPr="00CD26A0" w:rsidRDefault="00F03AE6" w:rsidP="00F03AE6">
            <w:pPr>
              <w:pStyle w:val="Tablebulletsubsequent"/>
              <w:rPr>
                <w:b/>
                <w:bCs/>
              </w:rPr>
            </w:pPr>
            <w:r w:rsidRPr="007F7182">
              <w:t xml:space="preserve">where fern frond with spores: </w:t>
            </w:r>
            <w:r w:rsidRPr="00CD26A0">
              <w:rPr>
                <w:b/>
                <w:bCs/>
              </w:rPr>
              <w:t>leaf fertile</w:t>
            </w:r>
          </w:p>
          <w:p w:rsidR="00F03AE6" w:rsidRPr="00F10AAC" w:rsidRDefault="00F03AE6" w:rsidP="00F03AE6">
            <w:pPr>
              <w:pStyle w:val="Tablebulletsubsequent"/>
              <w:rPr>
                <w:b/>
                <w:bCs/>
              </w:rPr>
            </w:pPr>
            <w:r w:rsidRPr="007F7182">
              <w:t xml:space="preserve">where seaweed thallus without holdfast: </w:t>
            </w:r>
            <w:r>
              <w:rPr>
                <w:b/>
                <w:bCs/>
              </w:rPr>
              <w:t>herb</w:t>
            </w:r>
          </w:p>
        </w:tc>
        <w:tc>
          <w:tcPr>
            <w:tcW w:w="2556" w:type="dxa"/>
            <w:tcBorders>
              <w:top w:val="nil"/>
              <w:bottom w:val="nil"/>
            </w:tcBorders>
          </w:tcPr>
          <w:p w:rsidR="00F03AE6" w:rsidRPr="00CD26A0" w:rsidRDefault="00F03AE6" w:rsidP="00F03AE6">
            <w:pPr>
              <w:pStyle w:val="Tabletext"/>
              <w:spacing w:before="0" w:after="0"/>
              <w:rPr>
                <w:b/>
                <w:bCs/>
              </w:rPr>
            </w:pPr>
          </w:p>
        </w:tc>
      </w:tr>
      <w:tr w:rsidR="00F03AE6" w:rsidTr="00F03AE6">
        <w:tc>
          <w:tcPr>
            <w:tcW w:w="1986" w:type="dxa"/>
            <w:vMerge/>
          </w:tcPr>
          <w:p w:rsidR="00F03AE6" w:rsidRPr="007F7182" w:rsidRDefault="00F03AE6" w:rsidP="001409EF">
            <w:pPr>
              <w:pStyle w:val="Tabletext"/>
              <w:spacing w:before="120" w:after="120"/>
            </w:pPr>
          </w:p>
        </w:tc>
        <w:tc>
          <w:tcPr>
            <w:tcW w:w="4178" w:type="dxa"/>
            <w:tcBorders>
              <w:top w:val="nil"/>
            </w:tcBorders>
          </w:tcPr>
          <w:p w:rsidR="00F03AE6" w:rsidRPr="00CD26A0" w:rsidRDefault="00F03AE6" w:rsidP="00F03AE6">
            <w:pPr>
              <w:pStyle w:val="Tablebulletsubsequent"/>
              <w:rPr>
                <w:b/>
                <w:bCs/>
              </w:rPr>
            </w:pPr>
            <w:r w:rsidRPr="007F7182">
              <w:t xml:space="preserve">where seaweed thallus with holdfast: </w:t>
            </w:r>
            <w:r w:rsidRPr="00CD26A0">
              <w:rPr>
                <w:b/>
                <w:bCs/>
              </w:rPr>
              <w:t>whole plant</w:t>
            </w:r>
          </w:p>
          <w:p w:rsidR="00F03AE6" w:rsidRPr="007F7182" w:rsidRDefault="00F03AE6" w:rsidP="00F03AE6">
            <w:pPr>
              <w:pStyle w:val="Tablebulletfinal"/>
              <w:spacing w:after="0"/>
            </w:pPr>
            <w:r w:rsidRPr="007F7182">
              <w:t>also refer ~fungus, ~cell</w:t>
            </w:r>
          </w:p>
        </w:tc>
        <w:tc>
          <w:tcPr>
            <w:tcW w:w="2556" w:type="dxa"/>
            <w:tcBorders>
              <w:top w:val="nil"/>
            </w:tcBorders>
          </w:tcPr>
          <w:p w:rsidR="00F03AE6" w:rsidRPr="00CD26A0" w:rsidRDefault="00F03AE6" w:rsidP="00F03AE6">
            <w:pPr>
              <w:pStyle w:val="Tabletext"/>
              <w:spacing w:before="0" w:after="0"/>
              <w:rPr>
                <w:b/>
                <w:bCs/>
              </w:rPr>
            </w:pPr>
            <w:r w:rsidRPr="007F7182">
              <w:t>whole seaweed</w:t>
            </w:r>
          </w:p>
        </w:tc>
      </w:tr>
      <w:tr w:rsidR="001409EF" w:rsidTr="004B0498">
        <w:tc>
          <w:tcPr>
            <w:tcW w:w="1986" w:type="dxa"/>
          </w:tcPr>
          <w:p w:rsidR="001409EF" w:rsidRPr="00CD26A0" w:rsidRDefault="001409EF" w:rsidP="001409EF">
            <w:pPr>
              <w:pStyle w:val="Tabletext"/>
              <w:spacing w:before="120" w:after="120"/>
              <w:rPr>
                <w:b/>
                <w:bCs/>
              </w:rPr>
            </w:pPr>
            <w:r w:rsidRPr="007F7182">
              <w:t>herb flowering</w:t>
            </w:r>
          </w:p>
        </w:tc>
        <w:tc>
          <w:tcPr>
            <w:tcW w:w="4178" w:type="dxa"/>
          </w:tcPr>
          <w:p w:rsidR="001409EF" w:rsidRPr="00B60E01" w:rsidRDefault="001409EF" w:rsidP="001409EF">
            <w:pPr>
              <w:pStyle w:val="Tabletext"/>
              <w:spacing w:before="120" w:after="120"/>
            </w:pPr>
            <w:r w:rsidRPr="007F7182">
              <w:t xml:space="preserve">refer entries under </w:t>
            </w:r>
            <w:r>
              <w:t>‘</w:t>
            </w:r>
            <w:r w:rsidRPr="007F7182">
              <w:t>herb</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B60E01" w:rsidRDefault="001409EF" w:rsidP="001409EF">
            <w:pPr>
              <w:pStyle w:val="Tabletext"/>
              <w:spacing w:before="120" w:after="120"/>
            </w:pPr>
            <w:r w:rsidRPr="007F7182">
              <w:t>herb flowering and</w:t>
            </w:r>
            <w:r>
              <w:t xml:space="preserve"> </w:t>
            </w:r>
            <w:r w:rsidRPr="007F7182">
              <w:t>fruiting</w:t>
            </w:r>
          </w:p>
        </w:tc>
        <w:tc>
          <w:tcPr>
            <w:tcW w:w="4178" w:type="dxa"/>
          </w:tcPr>
          <w:p w:rsidR="001409EF" w:rsidRPr="00B60E01" w:rsidRDefault="001409EF" w:rsidP="001409EF">
            <w:pPr>
              <w:pStyle w:val="Tabletext"/>
              <w:spacing w:before="120" w:after="120"/>
            </w:pPr>
            <w:r w:rsidRPr="007F7182">
              <w:t xml:space="preserve">refer entries under </w:t>
            </w:r>
            <w:r>
              <w:t>‘</w:t>
            </w:r>
            <w:r w:rsidRPr="007F7182">
              <w:t>herb</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herb fruiting</w:t>
            </w:r>
          </w:p>
        </w:tc>
        <w:tc>
          <w:tcPr>
            <w:tcW w:w="4178" w:type="dxa"/>
          </w:tcPr>
          <w:p w:rsidR="001409EF" w:rsidRPr="00B60E01" w:rsidRDefault="001409EF" w:rsidP="001409EF">
            <w:pPr>
              <w:pStyle w:val="Tabletext"/>
              <w:spacing w:before="120" w:after="120"/>
            </w:pPr>
            <w:r w:rsidRPr="007F7182">
              <w:t xml:space="preserve">refer entries under </w:t>
            </w:r>
            <w:r>
              <w:t>‘</w:t>
            </w:r>
            <w:r w:rsidRPr="007F7182">
              <w:t>herb</w:t>
            </w:r>
            <w:r>
              <w:t>’</w:t>
            </w:r>
          </w:p>
        </w:tc>
        <w:tc>
          <w:tcPr>
            <w:tcW w:w="2556" w:type="dxa"/>
          </w:tcPr>
          <w:p w:rsidR="001409EF" w:rsidRPr="00CD26A0" w:rsidRDefault="001409EF" w:rsidP="001409EF">
            <w:pPr>
              <w:pStyle w:val="Tabletext"/>
              <w:spacing w:before="120" w:after="120"/>
              <w:rPr>
                <w:b/>
                <w:bCs/>
              </w:rPr>
            </w:pPr>
          </w:p>
        </w:tc>
      </w:tr>
      <w:tr w:rsidR="00E03350" w:rsidTr="00D241C4">
        <w:tc>
          <w:tcPr>
            <w:tcW w:w="1986" w:type="dxa"/>
            <w:vMerge w:val="restart"/>
          </w:tcPr>
          <w:p w:rsidR="00E03350" w:rsidRPr="00CD26A0" w:rsidRDefault="00E03350" w:rsidP="001409EF">
            <w:pPr>
              <w:pStyle w:val="Tabletext"/>
              <w:spacing w:before="120" w:after="120"/>
              <w:rPr>
                <w:b/>
                <w:bCs/>
              </w:rPr>
            </w:pPr>
            <w:r w:rsidRPr="007F7182">
              <w:t>herb top</w:t>
            </w:r>
          </w:p>
        </w:tc>
        <w:tc>
          <w:tcPr>
            <w:tcW w:w="4178" w:type="dxa"/>
            <w:tcBorders>
              <w:bottom w:val="nil"/>
            </w:tcBorders>
          </w:tcPr>
          <w:p w:rsidR="00E03350" w:rsidRPr="00CD26A0" w:rsidRDefault="00E03350" w:rsidP="00E03350">
            <w:pPr>
              <w:pStyle w:val="Tablebulletfirst"/>
              <w:rPr>
                <w:b/>
                <w:bCs/>
              </w:rPr>
            </w:pPr>
            <w:r w:rsidRPr="00F236BF">
              <w:t xml:space="preserve">terminal ends of stems/branches with </w:t>
            </w:r>
            <w:r w:rsidRPr="00F236BF">
              <w:lastRenderedPageBreak/>
              <w:t xml:space="preserve">attached leaves where there is little flower or fruit material in the harvest (not with root or rhizome): </w:t>
            </w:r>
            <w:r w:rsidRPr="00CD26A0">
              <w:rPr>
                <w:b/>
                <w:bCs/>
              </w:rPr>
              <w:t>herb top</w:t>
            </w:r>
          </w:p>
          <w:p w:rsidR="00E03350" w:rsidRPr="007F7182" w:rsidRDefault="00E03350" w:rsidP="00E03350">
            <w:pPr>
              <w:pStyle w:val="Tablebulletsubsequent"/>
            </w:pPr>
            <w:r w:rsidRPr="007F7182">
              <w:t xml:space="preserve">also refer to terms including </w:t>
            </w:r>
            <w:r>
              <w:t>‘</w:t>
            </w:r>
            <w:r w:rsidRPr="007F7182">
              <w:t>twig</w:t>
            </w:r>
            <w:r>
              <w:t>’</w:t>
            </w:r>
            <w:r w:rsidRPr="007F7182">
              <w:t xml:space="preserve"> (below)</w:t>
            </w:r>
          </w:p>
          <w:p w:rsidR="00E03350" w:rsidRDefault="00E03350" w:rsidP="00E03350">
            <w:pPr>
              <w:pStyle w:val="Tablebulletsubsequent"/>
            </w:pPr>
            <w:r w:rsidRPr="00F236BF">
              <w:t xml:space="preserve">COMPARE WITH </w:t>
            </w:r>
            <w:r>
              <w:t>‘</w:t>
            </w:r>
            <w:r w:rsidRPr="00F236BF">
              <w:t>HERB</w:t>
            </w:r>
            <w:r>
              <w:t>’</w:t>
            </w:r>
            <w:r w:rsidRPr="00F236BF">
              <w:t xml:space="preserve"> AND </w:t>
            </w:r>
            <w:r>
              <w:t>‘</w:t>
            </w:r>
            <w:r w:rsidRPr="00F236BF">
              <w:t>WHOLE</w:t>
            </w:r>
            <w:r>
              <w:t xml:space="preserve"> </w:t>
            </w:r>
            <w:r w:rsidRPr="00F236BF">
              <w:t>PLANT</w:t>
            </w:r>
            <w:r>
              <w:t>’</w:t>
            </w:r>
          </w:p>
        </w:tc>
        <w:tc>
          <w:tcPr>
            <w:tcW w:w="2556" w:type="dxa"/>
            <w:tcBorders>
              <w:bottom w:val="nil"/>
            </w:tcBorders>
          </w:tcPr>
          <w:p w:rsidR="00E03350" w:rsidRPr="00F0194D" w:rsidRDefault="00E03350" w:rsidP="00E03350">
            <w:pPr>
              <w:pStyle w:val="Tabletext"/>
              <w:spacing w:before="120" w:after="0"/>
            </w:pP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F10AAC" w:rsidRDefault="00E03350" w:rsidP="00E03350">
            <w:pPr>
              <w:pStyle w:val="Tablebulletsubsequent"/>
              <w:rPr>
                <w:b/>
                <w:bCs/>
              </w:rPr>
            </w:pPr>
            <w:r w:rsidRPr="007F7182">
              <w:t xml:space="preserve">as for </w:t>
            </w:r>
            <w:r>
              <w:t>‘</w:t>
            </w:r>
            <w:r w:rsidRPr="007F7182">
              <w:t>herb top</w:t>
            </w:r>
            <w:r>
              <w:t>’</w:t>
            </w:r>
            <w:r w:rsidRPr="007F7182">
              <w:t>, but immature plant before</w:t>
            </w:r>
            <w:r>
              <w:t xml:space="preserve"> </w:t>
            </w:r>
            <w:r w:rsidRPr="007F7182">
              <w:t>flowers or other reproductive structures form and</w:t>
            </w:r>
            <w:r>
              <w:t xml:space="preserve"> </w:t>
            </w:r>
            <w:r w:rsidRPr="007F7182">
              <w:t xml:space="preserve">before stems become woody: </w:t>
            </w:r>
            <w:r>
              <w:rPr>
                <w:b/>
                <w:bCs/>
              </w:rPr>
              <w:t>herb top young</w:t>
            </w:r>
          </w:p>
        </w:tc>
        <w:tc>
          <w:tcPr>
            <w:tcW w:w="2556" w:type="dxa"/>
            <w:tcBorders>
              <w:top w:val="nil"/>
              <w:bottom w:val="nil"/>
            </w:tcBorders>
          </w:tcPr>
          <w:p w:rsidR="00E03350" w:rsidRPr="00F10AAC" w:rsidRDefault="00E03350" w:rsidP="00E03350">
            <w:pPr>
              <w:pStyle w:val="Tabletext"/>
              <w:spacing w:before="240" w:after="0"/>
            </w:pPr>
            <w:r w:rsidRPr="007F7182">
              <w:t>herb top</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F10AAC" w:rsidRDefault="00E03350" w:rsidP="00E03350">
            <w:pPr>
              <w:pStyle w:val="Tablebulletsubsequent"/>
              <w:rPr>
                <w:b/>
                <w:bCs/>
              </w:rPr>
            </w:pPr>
            <w:r w:rsidRPr="007F7182">
              <w:t xml:space="preserve">as for </w:t>
            </w:r>
            <w:r>
              <w:t>‘</w:t>
            </w:r>
            <w:r w:rsidRPr="007F7182">
              <w:t>herb top</w:t>
            </w:r>
            <w:r>
              <w:t>’</w:t>
            </w:r>
            <w:r w:rsidRPr="007F7182">
              <w:t>, but flowers always present, with</w:t>
            </w:r>
            <w:r>
              <w:t xml:space="preserve"> </w:t>
            </w:r>
            <w:r w:rsidRPr="007F7182">
              <w:t xml:space="preserve">little fruit: </w:t>
            </w:r>
            <w:r w:rsidRPr="00CD26A0">
              <w:rPr>
                <w:b/>
                <w:bCs/>
              </w:rPr>
              <w:t>herb top fl</w:t>
            </w:r>
            <w:r>
              <w:rPr>
                <w:b/>
                <w:bCs/>
              </w:rPr>
              <w:t>lowering</w:t>
            </w:r>
          </w:p>
        </w:tc>
        <w:tc>
          <w:tcPr>
            <w:tcW w:w="2556" w:type="dxa"/>
            <w:tcBorders>
              <w:top w:val="nil"/>
              <w:bottom w:val="nil"/>
            </w:tcBorders>
          </w:tcPr>
          <w:p w:rsidR="00E03350" w:rsidRPr="00F10AAC" w:rsidRDefault="00E03350" w:rsidP="00E03350">
            <w:pPr>
              <w:pStyle w:val="Tabletext"/>
              <w:spacing w:before="0" w:after="0"/>
            </w:pPr>
            <w:r w:rsidRPr="007F7182">
              <w:t>flowering herb</w:t>
            </w:r>
            <w:r>
              <w:t xml:space="preserve"> </w:t>
            </w:r>
            <w:r w:rsidRPr="007F7182">
              <w:t>top</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F10AAC" w:rsidRDefault="00E03350" w:rsidP="00E03350">
            <w:pPr>
              <w:pStyle w:val="Tablebulletsubsequent"/>
              <w:rPr>
                <w:b/>
                <w:bCs/>
              </w:rPr>
            </w:pPr>
            <w:r w:rsidRPr="007F7182">
              <w:t xml:space="preserve">as for </w:t>
            </w:r>
            <w:r>
              <w:t>‘</w:t>
            </w:r>
            <w:r w:rsidRPr="007F7182">
              <w:t>herb top</w:t>
            </w:r>
            <w:r>
              <w:t>’</w:t>
            </w:r>
            <w:r w:rsidRPr="007F7182">
              <w:t>, but fruits always present, with</w:t>
            </w:r>
            <w:r>
              <w:t xml:space="preserve"> </w:t>
            </w:r>
            <w:r w:rsidRPr="007F7182">
              <w:t xml:space="preserve">little flower: </w:t>
            </w:r>
            <w:r>
              <w:rPr>
                <w:b/>
                <w:bCs/>
              </w:rPr>
              <w:t>herb top fruiting</w:t>
            </w:r>
          </w:p>
        </w:tc>
        <w:tc>
          <w:tcPr>
            <w:tcW w:w="2556" w:type="dxa"/>
            <w:tcBorders>
              <w:top w:val="nil"/>
              <w:bottom w:val="nil"/>
            </w:tcBorders>
          </w:tcPr>
          <w:p w:rsidR="00E03350" w:rsidRPr="00F10AAC" w:rsidRDefault="00E03350" w:rsidP="00E03350">
            <w:pPr>
              <w:pStyle w:val="Tabletext"/>
              <w:spacing w:before="0" w:after="0"/>
            </w:pPr>
            <w:r>
              <w:t>fruiting herb top</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F10AAC" w:rsidRDefault="00E03350" w:rsidP="00E03350">
            <w:pPr>
              <w:pStyle w:val="Tablebulletsubsequent"/>
              <w:rPr>
                <w:b/>
                <w:bCs/>
              </w:rPr>
            </w:pPr>
            <w:r w:rsidRPr="007F7182">
              <w:t xml:space="preserve">as for </w:t>
            </w:r>
            <w:r>
              <w:t>‘</w:t>
            </w:r>
            <w:r w:rsidRPr="007F7182">
              <w:t>herb top</w:t>
            </w:r>
            <w:r>
              <w:t>’</w:t>
            </w:r>
            <w:r w:rsidRPr="007F7182">
              <w:t>, but both flowers and fruits</w:t>
            </w:r>
            <w:r>
              <w:t xml:space="preserve"> </w:t>
            </w:r>
            <w:r w:rsidRPr="007F7182">
              <w:t xml:space="preserve">always present: </w:t>
            </w:r>
            <w:r>
              <w:rPr>
                <w:b/>
                <w:bCs/>
              </w:rPr>
              <w:t>herb top flowering and fruiting</w:t>
            </w:r>
          </w:p>
        </w:tc>
        <w:tc>
          <w:tcPr>
            <w:tcW w:w="2556" w:type="dxa"/>
            <w:tcBorders>
              <w:top w:val="nil"/>
              <w:bottom w:val="nil"/>
            </w:tcBorders>
          </w:tcPr>
          <w:p w:rsidR="00E03350" w:rsidRPr="00F10AAC" w:rsidRDefault="00E03350" w:rsidP="00E03350">
            <w:pPr>
              <w:pStyle w:val="Tabletext"/>
              <w:spacing w:before="0" w:after="0"/>
            </w:pPr>
            <w:r w:rsidRPr="007F7182">
              <w:t>flowering &amp;</w:t>
            </w:r>
            <w:r>
              <w:t xml:space="preserve"> fruiting herb top</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CD26A0" w:rsidRDefault="00E03350" w:rsidP="00E03350">
            <w:pPr>
              <w:pStyle w:val="Tablebulletsubsequent"/>
              <w:rPr>
                <w:b/>
                <w:bCs/>
              </w:rPr>
            </w:pPr>
            <w:r w:rsidRPr="007F7182">
              <w:t>terminal ends of immature stems with leaves,</w:t>
            </w:r>
            <w:r>
              <w:t xml:space="preserve"> </w:t>
            </w:r>
            <w:r w:rsidRPr="007F7182">
              <w:t xml:space="preserve">emerging as offshoots of a mature plant: </w:t>
            </w:r>
            <w:r w:rsidRPr="00CD26A0">
              <w:rPr>
                <w:b/>
                <w:bCs/>
              </w:rPr>
              <w:t>shoot top</w:t>
            </w:r>
          </w:p>
          <w:p w:rsidR="00E03350" w:rsidRPr="00F10AAC" w:rsidRDefault="00E03350" w:rsidP="00E03350">
            <w:pPr>
              <w:pStyle w:val="Tablebulletsubsequent"/>
              <w:rPr>
                <w:b/>
                <w:bCs/>
              </w:rPr>
            </w:pPr>
            <w:r w:rsidRPr="007F7182">
              <w:t>leafy twigs where there is little flower or fruit</w:t>
            </w:r>
            <w:r>
              <w:t xml:space="preserve"> </w:t>
            </w:r>
            <w:r w:rsidRPr="007F7182">
              <w:t xml:space="preserve">material in the harvest: </w:t>
            </w:r>
            <w:r>
              <w:rPr>
                <w:b/>
                <w:bCs/>
              </w:rPr>
              <w:t>twig leafy</w:t>
            </w:r>
          </w:p>
        </w:tc>
        <w:tc>
          <w:tcPr>
            <w:tcW w:w="2556" w:type="dxa"/>
            <w:tcBorders>
              <w:top w:val="nil"/>
              <w:bottom w:val="nil"/>
            </w:tcBorders>
          </w:tcPr>
          <w:p w:rsidR="00E03350" w:rsidRPr="00F10AAC" w:rsidRDefault="00E03350" w:rsidP="00E03350">
            <w:pPr>
              <w:pStyle w:val="Tabletext"/>
              <w:spacing w:before="0" w:after="0"/>
            </w:pPr>
            <w:r w:rsidRPr="007F7182">
              <w:t>shoo</w:t>
            </w:r>
            <w:r>
              <w:t>t</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F10AAC" w:rsidRDefault="00E03350" w:rsidP="00E03350">
            <w:pPr>
              <w:pStyle w:val="Tablebulletsubsequent"/>
              <w:rPr>
                <w:b/>
                <w:bCs/>
              </w:rPr>
            </w:pPr>
            <w:r w:rsidRPr="007F7182">
              <w:t>leafy twigs where the twigs are less than a year</w:t>
            </w:r>
            <w:r>
              <w:t xml:space="preserve"> </w:t>
            </w:r>
            <w:r w:rsidRPr="007F7182">
              <w:t xml:space="preserve">old: </w:t>
            </w:r>
            <w:r>
              <w:rPr>
                <w:b/>
                <w:bCs/>
              </w:rPr>
              <w:t>twig leafy young</w:t>
            </w:r>
          </w:p>
        </w:tc>
        <w:tc>
          <w:tcPr>
            <w:tcW w:w="2556" w:type="dxa"/>
            <w:tcBorders>
              <w:top w:val="nil"/>
              <w:bottom w:val="nil"/>
            </w:tcBorders>
          </w:tcPr>
          <w:p w:rsidR="00E03350" w:rsidRPr="00F10AAC" w:rsidRDefault="00E03350" w:rsidP="00E03350">
            <w:pPr>
              <w:pStyle w:val="Tabletext"/>
              <w:spacing w:before="0" w:after="0"/>
            </w:pPr>
            <w:r>
              <w:t>leafy twig</w:t>
            </w:r>
          </w:p>
        </w:tc>
      </w:tr>
      <w:tr w:rsidR="00E03350" w:rsidTr="00D241C4">
        <w:tc>
          <w:tcPr>
            <w:tcW w:w="1986" w:type="dxa"/>
            <w:vMerge/>
            <w:tcBorders>
              <w:bottom w:val="single" w:sz="4" w:space="0" w:color="auto"/>
            </w:tcBorders>
          </w:tcPr>
          <w:p w:rsidR="00E03350" w:rsidRPr="007F7182" w:rsidRDefault="00E03350" w:rsidP="001409EF">
            <w:pPr>
              <w:pStyle w:val="Tabletext"/>
              <w:spacing w:before="120" w:after="120"/>
            </w:pPr>
          </w:p>
        </w:tc>
        <w:tc>
          <w:tcPr>
            <w:tcW w:w="4178" w:type="dxa"/>
            <w:tcBorders>
              <w:top w:val="nil"/>
              <w:bottom w:val="single" w:sz="4" w:space="0" w:color="auto"/>
            </w:tcBorders>
          </w:tcPr>
          <w:p w:rsidR="00E03350" w:rsidRPr="00F10AAC" w:rsidRDefault="00E03350" w:rsidP="00E03350">
            <w:pPr>
              <w:pStyle w:val="Tablebulletsubsequent"/>
              <w:spacing w:after="120"/>
              <w:rPr>
                <w:b/>
                <w:bCs/>
              </w:rPr>
            </w:pPr>
            <w:r w:rsidRPr="007F7182">
              <w:t>leafy twigs with flowers always present, with</w:t>
            </w:r>
            <w:r>
              <w:t xml:space="preserve"> </w:t>
            </w:r>
            <w:r w:rsidRPr="007F7182">
              <w:t xml:space="preserve">little fruit: </w:t>
            </w:r>
            <w:r>
              <w:rPr>
                <w:b/>
                <w:bCs/>
              </w:rPr>
              <w:t>twig leafy flowering</w:t>
            </w:r>
          </w:p>
        </w:tc>
        <w:tc>
          <w:tcPr>
            <w:tcW w:w="2556" w:type="dxa"/>
            <w:tcBorders>
              <w:top w:val="nil"/>
              <w:bottom w:val="single" w:sz="4" w:space="0" w:color="auto"/>
            </w:tcBorders>
          </w:tcPr>
          <w:p w:rsidR="00E03350" w:rsidRPr="00F10AAC" w:rsidRDefault="00E03350" w:rsidP="00E03350">
            <w:pPr>
              <w:pStyle w:val="Tabletext"/>
              <w:spacing w:before="0" w:after="0"/>
            </w:pPr>
            <w:r w:rsidRPr="007F7182">
              <w:t>flowering leafy</w:t>
            </w:r>
            <w:r>
              <w:t xml:space="preserve"> twig</w:t>
            </w:r>
          </w:p>
        </w:tc>
      </w:tr>
      <w:tr w:rsidR="00E03350" w:rsidTr="00D241C4">
        <w:tc>
          <w:tcPr>
            <w:tcW w:w="1986" w:type="dxa"/>
            <w:vMerge w:val="restart"/>
            <w:tcBorders>
              <w:top w:val="single" w:sz="4" w:space="0" w:color="auto"/>
            </w:tcBorders>
          </w:tcPr>
          <w:p w:rsidR="00E03350" w:rsidRPr="007F7182" w:rsidRDefault="00E03350" w:rsidP="001409EF">
            <w:pPr>
              <w:pStyle w:val="Tabletext"/>
              <w:spacing w:before="120" w:after="120"/>
            </w:pPr>
            <w:r w:rsidRPr="007F7182">
              <w:t>herb top</w:t>
            </w:r>
            <w:r>
              <w:t xml:space="preserve"> (continued)</w:t>
            </w:r>
          </w:p>
        </w:tc>
        <w:tc>
          <w:tcPr>
            <w:tcW w:w="4178" w:type="dxa"/>
            <w:tcBorders>
              <w:top w:val="single" w:sz="4" w:space="0" w:color="auto"/>
              <w:bottom w:val="nil"/>
            </w:tcBorders>
          </w:tcPr>
          <w:p w:rsidR="00E03350" w:rsidRPr="00F10AAC" w:rsidRDefault="00E03350" w:rsidP="00E03350">
            <w:pPr>
              <w:pStyle w:val="Tablebulletsubsequent"/>
              <w:spacing w:before="120"/>
              <w:rPr>
                <w:b/>
                <w:bCs/>
              </w:rPr>
            </w:pPr>
            <w:r w:rsidRPr="007F7182">
              <w:t>leafy twigs with fruits always present, with little</w:t>
            </w:r>
            <w:r>
              <w:t xml:space="preserve"> </w:t>
            </w:r>
            <w:r w:rsidRPr="007F7182">
              <w:t xml:space="preserve">flower: </w:t>
            </w:r>
            <w:r>
              <w:rPr>
                <w:b/>
                <w:bCs/>
              </w:rPr>
              <w:t xml:space="preserve">twig leafy fruiting </w:t>
            </w:r>
          </w:p>
        </w:tc>
        <w:tc>
          <w:tcPr>
            <w:tcW w:w="2556" w:type="dxa"/>
            <w:tcBorders>
              <w:top w:val="single" w:sz="4" w:space="0" w:color="auto"/>
              <w:bottom w:val="nil"/>
            </w:tcBorders>
          </w:tcPr>
          <w:p w:rsidR="00E03350" w:rsidRPr="00F10AAC" w:rsidRDefault="00E03350" w:rsidP="00E03350">
            <w:pPr>
              <w:pStyle w:val="Tabletext"/>
              <w:spacing w:before="120" w:after="0"/>
            </w:pPr>
            <w:r w:rsidRPr="007F7182">
              <w:t>fruiting leafy</w:t>
            </w:r>
            <w:r>
              <w:t xml:space="preserve"> twig</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F10AAC" w:rsidRDefault="00E03350" w:rsidP="00E03350">
            <w:pPr>
              <w:pStyle w:val="Tablebulletsubsequent"/>
              <w:rPr>
                <w:b/>
                <w:bCs/>
              </w:rPr>
            </w:pPr>
            <w:r w:rsidRPr="007F7182">
              <w:t>leafy twigs with flowers and fruits always</w:t>
            </w:r>
            <w:r>
              <w:t xml:space="preserve"> </w:t>
            </w:r>
            <w:r w:rsidRPr="007F7182">
              <w:t>present:</w:t>
            </w:r>
            <w:r>
              <w:t xml:space="preserve"> </w:t>
            </w:r>
            <w:r>
              <w:rPr>
                <w:b/>
                <w:bCs/>
              </w:rPr>
              <w:t xml:space="preserve">twig leafy flowering and fruiting </w:t>
            </w:r>
          </w:p>
        </w:tc>
        <w:tc>
          <w:tcPr>
            <w:tcW w:w="2556" w:type="dxa"/>
            <w:tcBorders>
              <w:top w:val="nil"/>
              <w:bottom w:val="nil"/>
            </w:tcBorders>
          </w:tcPr>
          <w:p w:rsidR="00E03350" w:rsidRPr="00F10AAC" w:rsidRDefault="00E03350" w:rsidP="00E03350">
            <w:pPr>
              <w:pStyle w:val="Tabletext"/>
              <w:spacing w:before="0" w:after="0"/>
            </w:pPr>
            <w:r w:rsidRPr="007F7182">
              <w:t>flowering &amp;</w:t>
            </w:r>
            <w:r>
              <w:t xml:space="preserve"> </w:t>
            </w:r>
            <w:r w:rsidRPr="007F7182">
              <w:t>fruiting leafy</w:t>
            </w:r>
            <w:r>
              <w:t xml:space="preserve"> twig</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F10AAC" w:rsidRDefault="00E03350" w:rsidP="00E03350">
            <w:pPr>
              <w:pStyle w:val="Tablebulletsubsequent"/>
              <w:rPr>
                <w:b/>
                <w:bCs/>
              </w:rPr>
            </w:pPr>
            <w:r w:rsidRPr="007F7182">
              <w:t xml:space="preserve">twigs without leaf, flower or fruit: </w:t>
            </w:r>
            <w:r>
              <w:rPr>
                <w:b/>
                <w:bCs/>
              </w:rPr>
              <w:t>twig</w:t>
            </w:r>
          </w:p>
        </w:tc>
        <w:tc>
          <w:tcPr>
            <w:tcW w:w="2556" w:type="dxa"/>
            <w:tcBorders>
              <w:top w:val="nil"/>
              <w:bottom w:val="nil"/>
            </w:tcBorders>
          </w:tcPr>
          <w:p w:rsidR="00E03350" w:rsidRPr="00CD26A0" w:rsidRDefault="00E03350" w:rsidP="00E03350">
            <w:pPr>
              <w:pStyle w:val="Tabletext"/>
              <w:spacing w:before="0" w:after="0"/>
              <w:rPr>
                <w:b/>
                <w:bCs/>
              </w:rPr>
            </w:pP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F10AAC" w:rsidRDefault="00E03350" w:rsidP="00E03350">
            <w:pPr>
              <w:pStyle w:val="Tablebulletsubsequent"/>
              <w:rPr>
                <w:b/>
                <w:bCs/>
              </w:rPr>
            </w:pPr>
            <w:r w:rsidRPr="007F7182">
              <w:t>dormant twigs with or without flower buds and/or</w:t>
            </w:r>
            <w:r>
              <w:t xml:space="preserve"> </w:t>
            </w:r>
            <w:r w:rsidRPr="007F7182">
              <w:t xml:space="preserve">leaf buds but without leaf, flower or fruit: </w:t>
            </w:r>
            <w:r>
              <w:rPr>
                <w:b/>
                <w:bCs/>
              </w:rPr>
              <w:t>twig dormant</w:t>
            </w:r>
          </w:p>
        </w:tc>
        <w:tc>
          <w:tcPr>
            <w:tcW w:w="2556" w:type="dxa"/>
            <w:tcBorders>
              <w:top w:val="nil"/>
              <w:bottom w:val="nil"/>
            </w:tcBorders>
          </w:tcPr>
          <w:p w:rsidR="00E03350" w:rsidRPr="00F10AAC" w:rsidRDefault="00E03350" w:rsidP="00E03350">
            <w:pPr>
              <w:pStyle w:val="Tabletext"/>
              <w:spacing w:before="240" w:after="0"/>
            </w:pPr>
            <w:r>
              <w:t>twig</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6D352C" w:rsidRDefault="00E03350" w:rsidP="00E03350">
            <w:pPr>
              <w:pStyle w:val="Tablebulletsubsequent"/>
              <w:rPr>
                <w:b/>
                <w:bCs/>
              </w:rPr>
            </w:pPr>
            <w:r w:rsidRPr="007F7182">
              <w:t>twigs with flowers always present, with little leaf</w:t>
            </w:r>
            <w:r>
              <w:t xml:space="preserve"> </w:t>
            </w:r>
            <w:r w:rsidRPr="007F7182">
              <w:t xml:space="preserve">or fruit: </w:t>
            </w:r>
            <w:r>
              <w:rPr>
                <w:b/>
                <w:bCs/>
              </w:rPr>
              <w:t>twig flowering</w:t>
            </w:r>
          </w:p>
        </w:tc>
        <w:tc>
          <w:tcPr>
            <w:tcW w:w="2556" w:type="dxa"/>
            <w:tcBorders>
              <w:top w:val="nil"/>
              <w:bottom w:val="nil"/>
            </w:tcBorders>
          </w:tcPr>
          <w:p w:rsidR="00E03350" w:rsidRPr="006D352C" w:rsidRDefault="00E03350" w:rsidP="00E03350">
            <w:pPr>
              <w:pStyle w:val="Tabletext"/>
              <w:spacing w:before="0" w:after="0"/>
            </w:pPr>
            <w:r>
              <w:t>flowering twig</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6D352C" w:rsidRDefault="00E03350" w:rsidP="00E03350">
            <w:pPr>
              <w:pStyle w:val="Tablebulletsubsequent"/>
              <w:rPr>
                <w:b/>
                <w:bCs/>
              </w:rPr>
            </w:pPr>
            <w:r w:rsidRPr="007F7182">
              <w:t>twigs with flower buds always present with little</w:t>
            </w:r>
            <w:r>
              <w:t xml:space="preserve"> </w:t>
            </w:r>
            <w:r w:rsidRPr="007F7182">
              <w:t xml:space="preserve">leaf, flower or fruit: </w:t>
            </w:r>
            <w:r>
              <w:rPr>
                <w:b/>
                <w:bCs/>
              </w:rPr>
              <w:t>twig flower bud</w:t>
            </w:r>
          </w:p>
        </w:tc>
        <w:tc>
          <w:tcPr>
            <w:tcW w:w="2556" w:type="dxa"/>
            <w:tcBorders>
              <w:top w:val="nil"/>
              <w:bottom w:val="nil"/>
            </w:tcBorders>
          </w:tcPr>
          <w:p w:rsidR="00E03350" w:rsidRPr="006D352C" w:rsidRDefault="00E03350" w:rsidP="00E03350">
            <w:pPr>
              <w:pStyle w:val="Tabletext"/>
              <w:spacing w:before="0" w:after="0"/>
            </w:pPr>
            <w:r>
              <w:t>budding twig</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bottom w:val="nil"/>
            </w:tcBorders>
          </w:tcPr>
          <w:p w:rsidR="00E03350" w:rsidRPr="006D352C" w:rsidRDefault="00E03350" w:rsidP="00E03350">
            <w:pPr>
              <w:pStyle w:val="Tablebulletsubsequent"/>
              <w:rPr>
                <w:b/>
                <w:bCs/>
              </w:rPr>
            </w:pPr>
            <w:r w:rsidRPr="007F7182">
              <w:t>twigs with fruits always present with little leaf or</w:t>
            </w:r>
            <w:r>
              <w:t xml:space="preserve"> </w:t>
            </w:r>
            <w:r w:rsidRPr="007F7182">
              <w:t xml:space="preserve">flower: </w:t>
            </w:r>
            <w:r>
              <w:rPr>
                <w:b/>
                <w:bCs/>
              </w:rPr>
              <w:t xml:space="preserve">twig fruiting </w:t>
            </w:r>
          </w:p>
        </w:tc>
        <w:tc>
          <w:tcPr>
            <w:tcW w:w="2556" w:type="dxa"/>
            <w:tcBorders>
              <w:top w:val="nil"/>
              <w:bottom w:val="nil"/>
            </w:tcBorders>
          </w:tcPr>
          <w:p w:rsidR="00E03350" w:rsidRPr="006D352C" w:rsidRDefault="00E03350" w:rsidP="00E03350">
            <w:pPr>
              <w:pStyle w:val="Tabletext"/>
              <w:spacing w:before="0" w:after="0"/>
            </w:pPr>
            <w:r>
              <w:t>fruiting twig</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tcBorders>
          </w:tcPr>
          <w:p w:rsidR="00E03350" w:rsidRPr="00CD26A0" w:rsidRDefault="00E03350" w:rsidP="00E03350">
            <w:pPr>
              <w:pStyle w:val="Tablebulletsubsequent"/>
              <w:rPr>
                <w:b/>
                <w:bCs/>
              </w:rPr>
            </w:pPr>
            <w:r w:rsidRPr="007F7182">
              <w:t>twigs with flowers and fruits always present with</w:t>
            </w:r>
            <w:r>
              <w:t xml:space="preserve"> </w:t>
            </w:r>
            <w:r w:rsidRPr="007F7182">
              <w:t xml:space="preserve">little leaf: </w:t>
            </w:r>
            <w:r w:rsidRPr="00CD26A0">
              <w:rPr>
                <w:b/>
                <w:bCs/>
              </w:rPr>
              <w:t xml:space="preserve">twig </w:t>
            </w:r>
            <w:r>
              <w:rPr>
                <w:b/>
                <w:bCs/>
              </w:rPr>
              <w:t xml:space="preserve">flowering and fruiting </w:t>
            </w:r>
          </w:p>
          <w:p w:rsidR="00E03350" w:rsidRPr="00CD26A0" w:rsidRDefault="00E03350" w:rsidP="00E03350">
            <w:pPr>
              <w:pStyle w:val="Tabletext"/>
              <w:spacing w:before="0" w:after="0"/>
              <w:rPr>
                <w:b/>
              </w:rPr>
            </w:pPr>
            <w:r>
              <w:rPr>
                <w:b/>
              </w:rPr>
              <w:t>branch terminal</w:t>
            </w:r>
          </w:p>
          <w:p w:rsidR="00E03350" w:rsidRPr="007F7182" w:rsidRDefault="00E03350" w:rsidP="00E03350">
            <w:pPr>
              <w:pStyle w:val="Tabletext"/>
              <w:spacing w:before="0" w:after="120"/>
              <w:ind w:left="142" w:hanging="142"/>
            </w:pPr>
            <w:r>
              <w:rPr>
                <w:b/>
              </w:rPr>
              <w:t>branch terminal</w:t>
            </w:r>
            <w:r w:rsidRPr="00CD26A0">
              <w:rPr>
                <w:b/>
              </w:rPr>
              <w:t xml:space="preserve"> leafy</w:t>
            </w:r>
          </w:p>
        </w:tc>
        <w:tc>
          <w:tcPr>
            <w:tcW w:w="2556" w:type="dxa"/>
            <w:tcBorders>
              <w:top w:val="nil"/>
            </w:tcBorders>
          </w:tcPr>
          <w:p w:rsidR="00E03350" w:rsidRPr="00CD26A0" w:rsidRDefault="00E03350" w:rsidP="00E03350">
            <w:pPr>
              <w:pStyle w:val="Tabletext"/>
              <w:spacing w:before="0" w:after="0"/>
              <w:rPr>
                <w:b/>
                <w:bCs/>
              </w:rPr>
            </w:pPr>
            <w:r w:rsidRPr="007F7182">
              <w:t>flowering &amp;</w:t>
            </w:r>
            <w:r>
              <w:t xml:space="preserve"> fruiting twig</w:t>
            </w:r>
          </w:p>
        </w:tc>
      </w:tr>
      <w:tr w:rsidR="001409EF" w:rsidTr="004B0498">
        <w:tc>
          <w:tcPr>
            <w:tcW w:w="1986" w:type="dxa"/>
          </w:tcPr>
          <w:p w:rsidR="001409EF" w:rsidRPr="00CD26A0" w:rsidRDefault="001409EF" w:rsidP="001409EF">
            <w:pPr>
              <w:pStyle w:val="Tabletext"/>
              <w:spacing w:before="120" w:after="120"/>
              <w:rPr>
                <w:b/>
                <w:bCs/>
              </w:rPr>
            </w:pPr>
            <w:r w:rsidRPr="007F7182">
              <w:t>herb top flowering</w:t>
            </w:r>
          </w:p>
        </w:tc>
        <w:tc>
          <w:tcPr>
            <w:tcW w:w="4178" w:type="dxa"/>
          </w:tcPr>
          <w:p w:rsidR="001409EF" w:rsidRPr="00F236BF" w:rsidRDefault="001409EF" w:rsidP="001409EF">
            <w:pPr>
              <w:pStyle w:val="Tabletext"/>
              <w:spacing w:before="120" w:after="120"/>
            </w:pPr>
            <w:r w:rsidRPr="007F7182">
              <w:t xml:space="preserve">refer entries under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herb top fruiting</w:t>
            </w:r>
          </w:p>
        </w:tc>
        <w:tc>
          <w:tcPr>
            <w:tcW w:w="4178" w:type="dxa"/>
          </w:tcPr>
          <w:p w:rsidR="001409EF" w:rsidRPr="00F236BF" w:rsidRDefault="001409EF" w:rsidP="001409EF">
            <w:pPr>
              <w:pStyle w:val="Tabletext"/>
              <w:spacing w:before="120" w:after="120"/>
            </w:pPr>
            <w:r w:rsidRPr="007F7182">
              <w:t xml:space="preserve">refer entries under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herb top flowering</w:t>
            </w:r>
          </w:p>
        </w:tc>
        <w:tc>
          <w:tcPr>
            <w:tcW w:w="4178" w:type="dxa"/>
          </w:tcPr>
          <w:p w:rsidR="001409EF" w:rsidRPr="00F236BF" w:rsidRDefault="001409EF" w:rsidP="001409EF">
            <w:pPr>
              <w:pStyle w:val="Tabletext"/>
              <w:spacing w:before="120" w:after="120"/>
            </w:pPr>
            <w:r w:rsidRPr="007F7182">
              <w:t xml:space="preserve">refer entries under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herb top young</w:t>
            </w:r>
          </w:p>
        </w:tc>
        <w:tc>
          <w:tcPr>
            <w:tcW w:w="4178" w:type="dxa"/>
          </w:tcPr>
          <w:p w:rsidR="001409EF" w:rsidRPr="00F236BF" w:rsidRDefault="001409EF" w:rsidP="001409EF">
            <w:pPr>
              <w:pStyle w:val="Tabletext"/>
              <w:spacing w:before="120" w:after="120"/>
            </w:pPr>
            <w:r w:rsidRPr="007F7182">
              <w:t xml:space="preserve">refer entries under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herb young</w:t>
            </w:r>
          </w:p>
        </w:tc>
        <w:tc>
          <w:tcPr>
            <w:tcW w:w="4178" w:type="dxa"/>
          </w:tcPr>
          <w:p w:rsidR="001409EF" w:rsidRPr="00F236BF" w:rsidRDefault="001409EF" w:rsidP="001409EF">
            <w:pPr>
              <w:pStyle w:val="Tabletext"/>
              <w:spacing w:before="120" w:after="120"/>
            </w:pPr>
            <w:r w:rsidRPr="007F7182">
              <w:t xml:space="preserve">refer entries under </w:t>
            </w:r>
            <w:r>
              <w:t>‘</w:t>
            </w:r>
            <w:r w:rsidRPr="007F7182">
              <w:t>herb</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herba</w:t>
            </w:r>
          </w:p>
        </w:tc>
        <w:tc>
          <w:tcPr>
            <w:tcW w:w="4178" w:type="dxa"/>
          </w:tcPr>
          <w:p w:rsidR="001409EF" w:rsidRPr="00F236BF" w:rsidRDefault="001409EF" w:rsidP="001409EF">
            <w:pPr>
              <w:pStyle w:val="Tabletext"/>
              <w:spacing w:before="120" w:after="120"/>
            </w:pPr>
            <w:r w:rsidRPr="007F7182">
              <w:t xml:space="preserve">refer entries under </w:t>
            </w:r>
            <w:r>
              <w:t>‘</w:t>
            </w:r>
            <w:r w:rsidRPr="007F7182">
              <w:t>herb</w:t>
            </w:r>
            <w:r>
              <w:t>’</w:t>
            </w:r>
            <w:r w:rsidRPr="007F7182">
              <w:t xml:space="preserve"> and </w:t>
            </w:r>
            <w:r>
              <w:t>‘</w:t>
            </w:r>
            <w:r w:rsidRPr="007F7182">
              <w:t>herb top</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hesperidium (</w:t>
            </w:r>
            <w:r w:rsidRPr="00CD26A0">
              <w:rPr>
                <w:i/>
              </w:rPr>
              <w:t>Citrus</w:t>
            </w:r>
            <w:r w:rsidRPr="007F7182">
              <w:t>)</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 xml:space="preserve">hip (of </w:t>
            </w:r>
            <w:r w:rsidRPr="00CD26A0">
              <w:rPr>
                <w:i/>
                <w:iCs/>
              </w:rPr>
              <w:t>Rosa)</w:t>
            </w:r>
          </w:p>
        </w:tc>
        <w:tc>
          <w:tcPr>
            <w:tcW w:w="4178" w:type="dxa"/>
          </w:tcPr>
          <w:p w:rsidR="001409EF" w:rsidRPr="00CD26A0" w:rsidRDefault="001409EF" w:rsidP="00E03350">
            <w:pPr>
              <w:pStyle w:val="Tablebulletfirst"/>
              <w:rPr>
                <w:b/>
                <w:bCs/>
              </w:rPr>
            </w:pPr>
            <w:r w:rsidRPr="007F7182">
              <w:t xml:space="preserve">where whole fruit including seeds: </w:t>
            </w:r>
            <w:r w:rsidRPr="00CD26A0">
              <w:rPr>
                <w:b/>
                <w:bCs/>
              </w:rPr>
              <w:t>fruit</w:t>
            </w:r>
          </w:p>
          <w:p w:rsidR="001409EF" w:rsidRPr="00CD26A0" w:rsidRDefault="001409EF" w:rsidP="00E03350">
            <w:pPr>
              <w:pStyle w:val="Tablebulletfinal"/>
              <w:rPr>
                <w:b/>
                <w:bCs/>
              </w:rPr>
            </w:pPr>
            <w:r w:rsidRPr="007F7182">
              <w:t xml:space="preserve">where fruit without seeds: </w:t>
            </w:r>
            <w:r w:rsidRPr="00CD26A0">
              <w:rPr>
                <w:b/>
                <w:bCs/>
              </w:rPr>
              <w:t>fruit peri</w:t>
            </w:r>
            <w:r>
              <w:rPr>
                <w:b/>
                <w:bCs/>
              </w:rPr>
              <w:t>carp</w:t>
            </w:r>
          </w:p>
        </w:tc>
        <w:tc>
          <w:tcPr>
            <w:tcW w:w="2556" w:type="dxa"/>
          </w:tcPr>
          <w:p w:rsidR="001409EF" w:rsidRPr="00F236BF" w:rsidRDefault="001409EF" w:rsidP="001409EF">
            <w:pPr>
              <w:pStyle w:val="Tabletext"/>
              <w:spacing w:before="120" w:after="120"/>
            </w:pPr>
            <w:r w:rsidRPr="007F7182">
              <w:t>rose hip</w:t>
            </w:r>
            <w:r>
              <w:br/>
            </w:r>
            <w:r w:rsidRPr="007F7182">
              <w:t>rose hip</w:t>
            </w:r>
          </w:p>
        </w:tc>
      </w:tr>
      <w:tr w:rsidR="001409EF" w:rsidTr="004B0498">
        <w:tc>
          <w:tcPr>
            <w:tcW w:w="1986" w:type="dxa"/>
          </w:tcPr>
          <w:p w:rsidR="001409EF" w:rsidRPr="00CD26A0" w:rsidRDefault="001409EF" w:rsidP="001409EF">
            <w:pPr>
              <w:pStyle w:val="Tabletext"/>
              <w:spacing w:before="120" w:after="120"/>
              <w:rPr>
                <w:b/>
                <w:bCs/>
              </w:rPr>
            </w:pPr>
            <w:r w:rsidRPr="007F7182">
              <w:t>holdfast (seaweed)</w:t>
            </w:r>
          </w:p>
        </w:tc>
        <w:tc>
          <w:tcPr>
            <w:tcW w:w="4178" w:type="dxa"/>
          </w:tcPr>
          <w:p w:rsidR="001409EF" w:rsidRPr="00CD26A0" w:rsidRDefault="001409EF" w:rsidP="001409EF">
            <w:pPr>
              <w:pStyle w:val="Tabletext"/>
              <w:spacing w:before="120" w:after="120"/>
              <w:rPr>
                <w:b/>
                <w:bCs/>
              </w:rPr>
            </w:pPr>
            <w:r w:rsidRPr="00CD26A0">
              <w:rPr>
                <w:b/>
                <w:bCs/>
              </w:rPr>
              <w:t>holdfast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hornwort</w:t>
            </w:r>
          </w:p>
        </w:tc>
        <w:tc>
          <w:tcPr>
            <w:tcW w:w="4178" w:type="dxa"/>
          </w:tcPr>
          <w:p w:rsidR="001409EF" w:rsidRPr="00AF6281" w:rsidRDefault="001409EF" w:rsidP="001409EF">
            <w:pPr>
              <w:pStyle w:val="Tabletext"/>
              <w:spacing w:before="120" w:after="120"/>
            </w:pPr>
            <w:r w:rsidRPr="007F7182">
              <w:t>refer whole plant, herb, leaf, rhizoid, spore, fruiting</w:t>
            </w:r>
            <w:r>
              <w:t xml:space="preserve"> </w:t>
            </w:r>
            <w:r w:rsidRPr="007F7182">
              <w:t>body (archegoni</w:t>
            </w:r>
            <w:r>
              <w:t>um, anteridium, sporangium), etc.</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horsetail</w:t>
            </w:r>
          </w:p>
        </w:tc>
        <w:tc>
          <w:tcPr>
            <w:tcW w:w="4178" w:type="dxa"/>
          </w:tcPr>
          <w:p w:rsidR="001409EF" w:rsidRPr="00AF6281" w:rsidRDefault="001409EF" w:rsidP="001409EF">
            <w:pPr>
              <w:pStyle w:val="Tabletext"/>
              <w:spacing w:before="120" w:after="120"/>
            </w:pPr>
            <w:r w:rsidRPr="007F7182">
              <w:t>e</w:t>
            </w:r>
            <w:r>
              <w:t>.</w:t>
            </w:r>
            <w:r w:rsidRPr="007F7182">
              <w:t>g</w:t>
            </w:r>
            <w:r>
              <w:t>.</w:t>
            </w:r>
            <w:r w:rsidRPr="007F7182">
              <w:t xml:space="preserve"> </w:t>
            </w:r>
            <w:r w:rsidRPr="00CD26A0">
              <w:rPr>
                <w:i/>
                <w:iCs/>
              </w:rPr>
              <w:t>Equisetum</w:t>
            </w:r>
            <w:r>
              <w:t>,</w:t>
            </w:r>
            <w:r w:rsidRPr="007F7182">
              <w:t xml:space="preserve"> refer</w:t>
            </w:r>
            <w:r>
              <w:t xml:space="preserve"> </w:t>
            </w:r>
            <w:r w:rsidRPr="007F7182">
              <w:t>whole plant, herb, stem,</w:t>
            </w:r>
            <w:r>
              <w:t xml:space="preserve"> </w:t>
            </w:r>
            <w:r w:rsidRPr="007F7182">
              <w:t>sterile stem, (</w:t>
            </w:r>
            <w:r>
              <w:t>‘</w:t>
            </w:r>
            <w:r w:rsidRPr="007F7182">
              <w:t>stem</w:t>
            </w:r>
            <w:r>
              <w:t>’</w:t>
            </w:r>
            <w:r w:rsidRPr="007F7182">
              <w:t xml:space="preserve"> includes any whorls of minute</w:t>
            </w:r>
            <w:r>
              <w:t xml:space="preserve"> </w:t>
            </w:r>
            <w:r w:rsidRPr="007F7182">
              <w:t>leaves), leaf, rhizome, fruiting body (strobile),</w:t>
            </w:r>
            <w:r>
              <w:t xml:space="preserve"> spore, etc.</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hull</w:t>
            </w:r>
          </w:p>
        </w:tc>
        <w:tc>
          <w:tcPr>
            <w:tcW w:w="4178" w:type="dxa"/>
          </w:tcPr>
          <w:p w:rsidR="001409EF" w:rsidRPr="00AF6281" w:rsidRDefault="001409EF" w:rsidP="001409EF">
            <w:pPr>
              <w:pStyle w:val="Tabletext"/>
              <w:spacing w:before="120" w:after="120"/>
            </w:pPr>
            <w:r w:rsidRPr="007F7182">
              <w:t>refer</w:t>
            </w:r>
            <w:r>
              <w:t xml:space="preserve"> fruit hull entry under ‘fruit’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husk</w:t>
            </w:r>
          </w:p>
        </w:tc>
        <w:tc>
          <w:tcPr>
            <w:tcW w:w="4178" w:type="dxa"/>
          </w:tcPr>
          <w:p w:rsidR="001409EF" w:rsidRPr="002E3513" w:rsidRDefault="001409EF" w:rsidP="00E03350">
            <w:pPr>
              <w:pStyle w:val="Tablebulletfirst"/>
              <w:rPr>
                <w:b/>
              </w:rPr>
            </w:pPr>
            <w:r w:rsidRPr="002E3513">
              <w:rPr>
                <w:b/>
              </w:rPr>
              <w:t>~seed husk</w:t>
            </w:r>
          </w:p>
          <w:p w:rsidR="001409EF" w:rsidRPr="00AF6281" w:rsidRDefault="001409EF" w:rsidP="00E03350">
            <w:pPr>
              <w:pStyle w:val="Tablebulletfinal"/>
            </w:pPr>
            <w:r w:rsidRPr="007F7182">
              <w:t xml:space="preserve">refer ~fruit peel entry under </w:t>
            </w:r>
            <w:r>
              <w:t>‘</w:t>
            </w:r>
            <w:r w:rsidRPr="007F7182">
              <w:t>fruit</w:t>
            </w:r>
            <w:r>
              <w:t>’</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hyphae (of fungi)</w:t>
            </w:r>
          </w:p>
        </w:tc>
        <w:tc>
          <w:tcPr>
            <w:tcW w:w="4178" w:type="dxa"/>
          </w:tcPr>
          <w:p w:rsidR="001409EF" w:rsidRPr="00CD26A0" w:rsidRDefault="001409EF" w:rsidP="001409EF">
            <w:pPr>
              <w:pStyle w:val="Tabletext"/>
              <w:spacing w:before="120" w:after="120"/>
              <w:rPr>
                <w:b/>
                <w:bCs/>
              </w:rPr>
            </w:pPr>
            <w:r w:rsidRPr="00CD26A0">
              <w:rPr>
                <w:b/>
                <w:bCs/>
              </w:rPr>
              <w:t>hyphae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hypocotyl</w:t>
            </w:r>
          </w:p>
        </w:tc>
        <w:tc>
          <w:tcPr>
            <w:tcW w:w="4178" w:type="dxa"/>
          </w:tcPr>
          <w:p w:rsidR="001409EF" w:rsidRPr="00CD26A0" w:rsidRDefault="001409EF" w:rsidP="001409EF">
            <w:pPr>
              <w:pStyle w:val="Tabletext"/>
              <w:spacing w:before="120" w:after="120"/>
              <w:rPr>
                <w:b/>
                <w:bCs/>
              </w:rPr>
            </w:pPr>
            <w:r w:rsidRPr="00CD26A0">
              <w:rPr>
                <w:b/>
                <w:bCs/>
              </w:rPr>
              <w:t>hypocotyl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inflorescence</w:t>
            </w:r>
          </w:p>
        </w:tc>
        <w:tc>
          <w:tcPr>
            <w:tcW w:w="4178" w:type="dxa"/>
          </w:tcPr>
          <w:p w:rsidR="001409EF" w:rsidRPr="00CD26A0" w:rsidRDefault="001409EF" w:rsidP="001409EF">
            <w:pPr>
              <w:pStyle w:val="Tabletext"/>
              <w:spacing w:before="120" w:after="120"/>
              <w:rPr>
                <w:b/>
                <w:bCs/>
              </w:rPr>
            </w:pPr>
            <w:r w:rsidRPr="007F7182">
              <w:t xml:space="preserve">refer entries under </w:t>
            </w:r>
            <w:r>
              <w:t>‘</w:t>
            </w:r>
            <w:r w:rsidRPr="007F7182">
              <w:t>flower</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inflorescentia</w:t>
            </w:r>
          </w:p>
        </w:tc>
        <w:tc>
          <w:tcPr>
            <w:tcW w:w="4178" w:type="dxa"/>
          </w:tcPr>
          <w:p w:rsidR="001409EF" w:rsidRPr="00CD26A0" w:rsidRDefault="001409EF" w:rsidP="001409EF">
            <w:pPr>
              <w:pStyle w:val="Tabletext"/>
              <w:spacing w:before="120" w:after="120"/>
              <w:rPr>
                <w:b/>
                <w:bCs/>
              </w:rPr>
            </w:pPr>
            <w:r w:rsidRPr="007F7182">
              <w:t xml:space="preserve">refer entries under </w:t>
            </w:r>
            <w:r>
              <w:t>‘</w:t>
            </w:r>
            <w:r w:rsidRPr="007F7182">
              <w:t>flower</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juice</w:t>
            </w:r>
          </w:p>
        </w:tc>
        <w:tc>
          <w:tcPr>
            <w:tcW w:w="4178" w:type="dxa"/>
          </w:tcPr>
          <w:p w:rsidR="001409EF" w:rsidRPr="006D2836" w:rsidRDefault="001409EF" w:rsidP="001409EF">
            <w:pPr>
              <w:pStyle w:val="Tabletext"/>
              <w:spacing w:before="120" w:after="120"/>
            </w:pPr>
            <w:r w:rsidRPr="006D2836">
              <w:t xml:space="preserve">state part, e.g. </w:t>
            </w:r>
            <w:r w:rsidRPr="00CD26A0">
              <w:rPr>
                <w:b/>
              </w:rPr>
              <w:t>~leaf/~fruit/~stem</w:t>
            </w:r>
            <w:r w:rsidRPr="006D2836">
              <w:t xml:space="preserve"> and refer Herbal Substances Plant Preparations list for preparation</w:t>
            </w:r>
            <w:r>
              <w:t>,</w:t>
            </w:r>
            <w:r w:rsidRPr="006D2836">
              <w:t xml:space="preserve"> e</w:t>
            </w:r>
            <w:r>
              <w:t>.</w:t>
            </w:r>
            <w:r w:rsidRPr="006D2836">
              <w:t>g</w:t>
            </w:r>
            <w:r>
              <w:t>.</w:t>
            </w:r>
            <w:r w:rsidRPr="006D2836">
              <w:t xml:space="preserve"> juice ~fresh/~dry/~conc.</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 xml:space="preserve">juice cells (of </w:t>
            </w:r>
            <w:r w:rsidRPr="00CD26A0">
              <w:rPr>
                <w:i/>
                <w:iCs/>
              </w:rPr>
              <w:t>Citrus)</w:t>
            </w:r>
          </w:p>
        </w:tc>
        <w:tc>
          <w:tcPr>
            <w:tcW w:w="4178" w:type="dxa"/>
          </w:tcPr>
          <w:p w:rsidR="001409EF" w:rsidRPr="00AF6281" w:rsidRDefault="001409EF" w:rsidP="00E03350">
            <w:pPr>
              <w:pStyle w:val="Tablebulletfirst"/>
            </w:pPr>
            <w:r w:rsidRPr="00CD26A0">
              <w:rPr>
                <w:b/>
                <w:bCs/>
              </w:rPr>
              <w:t xml:space="preserve">fruit flesh </w:t>
            </w:r>
            <w:r w:rsidRPr="00AF6281">
              <w:t xml:space="preserve">or </w:t>
            </w:r>
            <w:r w:rsidRPr="00CD26A0">
              <w:rPr>
                <w:b/>
                <w:bCs/>
              </w:rPr>
              <w:t xml:space="preserve">~fruit juice </w:t>
            </w:r>
            <w:r w:rsidRPr="00AF6281">
              <w:t xml:space="preserve">(see </w:t>
            </w:r>
            <w:r w:rsidRPr="006D2836">
              <w:t>Herbal Substances Plant Preparations list for ‘juic</w:t>
            </w:r>
            <w:r w:rsidRPr="00AF6281">
              <w:t>e</w:t>
            </w:r>
            <w:r>
              <w:t>’)</w:t>
            </w:r>
          </w:p>
          <w:p w:rsidR="001409EF" w:rsidRPr="00CD26A0" w:rsidRDefault="001409EF" w:rsidP="00E03350">
            <w:pPr>
              <w:pStyle w:val="Tablebulletfinal"/>
              <w:rPr>
                <w:b/>
                <w:bCs/>
              </w:rPr>
            </w:pPr>
            <w:r w:rsidRPr="007F7182">
              <w:t xml:space="preserve">where fruit pulp without juice: </w:t>
            </w:r>
            <w:r w:rsidRPr="00CD26A0">
              <w:rPr>
                <w:b/>
                <w:bCs/>
              </w:rPr>
              <w:t>~fruit without juice</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kernel</w:t>
            </w:r>
          </w:p>
        </w:tc>
        <w:tc>
          <w:tcPr>
            <w:tcW w:w="4178" w:type="dxa"/>
          </w:tcPr>
          <w:p w:rsidR="001409EF" w:rsidRPr="00AF6281" w:rsidRDefault="001409EF" w:rsidP="001409EF">
            <w:pPr>
              <w:pStyle w:val="Tabletext"/>
              <w:spacing w:before="120" w:after="120"/>
            </w:pPr>
            <w:r w:rsidRPr="00CD26A0">
              <w:rPr>
                <w:b/>
                <w:bCs/>
              </w:rPr>
              <w:t xml:space="preserve">seed </w:t>
            </w:r>
          </w:p>
        </w:tc>
        <w:tc>
          <w:tcPr>
            <w:tcW w:w="2556" w:type="dxa"/>
          </w:tcPr>
          <w:p w:rsidR="001409EF" w:rsidRPr="00CD26A0" w:rsidRDefault="001409EF" w:rsidP="001409EF">
            <w:pPr>
              <w:pStyle w:val="Tabletext"/>
              <w:spacing w:before="120" w:after="120"/>
              <w:rPr>
                <w:b/>
                <w:bCs/>
              </w:rPr>
            </w:pPr>
            <w:r>
              <w:t>kernel</w:t>
            </w:r>
          </w:p>
        </w:tc>
      </w:tr>
      <w:tr w:rsidR="001409EF" w:rsidTr="004B0498">
        <w:tc>
          <w:tcPr>
            <w:tcW w:w="1986" w:type="dxa"/>
          </w:tcPr>
          <w:p w:rsidR="001409EF" w:rsidRPr="00CD26A0" w:rsidRDefault="001409EF" w:rsidP="001409EF">
            <w:pPr>
              <w:pStyle w:val="Tabletext"/>
              <w:spacing w:before="120" w:after="120"/>
              <w:rPr>
                <w:b/>
                <w:bCs/>
              </w:rPr>
            </w:pPr>
            <w:r w:rsidRPr="007F7182">
              <w:t>kernel shel</w:t>
            </w:r>
            <w:r>
              <w:t>l</w:t>
            </w:r>
          </w:p>
        </w:tc>
        <w:tc>
          <w:tcPr>
            <w:tcW w:w="4178" w:type="dxa"/>
          </w:tcPr>
          <w:p w:rsidR="001409EF" w:rsidRPr="00AF6281" w:rsidRDefault="001409EF" w:rsidP="001409EF">
            <w:pPr>
              <w:pStyle w:val="Tabletext"/>
              <w:spacing w:before="120" w:after="120"/>
            </w:pPr>
            <w:r w:rsidRPr="007F7182">
              <w:t xml:space="preserve">refer </w:t>
            </w:r>
            <w:r>
              <w:t>fruit shell entry under ‘fruit’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kino</w:t>
            </w:r>
          </w:p>
        </w:tc>
        <w:tc>
          <w:tcPr>
            <w:tcW w:w="4178" w:type="dxa"/>
          </w:tcPr>
          <w:p w:rsidR="001409EF" w:rsidRPr="00CD26A0" w:rsidRDefault="001409EF" w:rsidP="001409EF">
            <w:pPr>
              <w:pStyle w:val="Tabletext"/>
              <w:spacing w:before="120" w:after="120"/>
              <w:rPr>
                <w:b/>
                <w:bCs/>
              </w:rPr>
            </w:pPr>
            <w:r w:rsidRPr="007F7182">
              <w:t>state part</w:t>
            </w:r>
            <w:r>
              <w:t>,</w:t>
            </w:r>
            <w:r w:rsidRPr="007F7182">
              <w:t xml:space="preserve"> e</w:t>
            </w:r>
            <w:r>
              <w:t>.</w:t>
            </w:r>
            <w:r w:rsidRPr="007F7182">
              <w:t>g</w:t>
            </w:r>
            <w:r>
              <w:t>.</w:t>
            </w:r>
            <w:r w:rsidRPr="007F7182">
              <w:t xml:space="preserve"> </w:t>
            </w:r>
            <w:r w:rsidRPr="00CD26A0">
              <w:rPr>
                <w:b/>
                <w:bCs/>
              </w:rPr>
              <w:t>~root wood kino</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lamina</w:t>
            </w:r>
          </w:p>
        </w:tc>
        <w:tc>
          <w:tcPr>
            <w:tcW w:w="4178" w:type="dxa"/>
          </w:tcPr>
          <w:p w:rsidR="001409EF" w:rsidRPr="00CD26A0" w:rsidRDefault="001409EF" w:rsidP="001409EF">
            <w:pPr>
              <w:pStyle w:val="Tabletext"/>
              <w:spacing w:before="120" w:after="120"/>
              <w:rPr>
                <w:b/>
                <w:bCs/>
              </w:rPr>
            </w:pPr>
            <w:r w:rsidRPr="00CD26A0">
              <w:rPr>
                <w:b/>
                <w:bCs/>
              </w:rPr>
              <w:t>leaf blade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lateral root</w:t>
            </w:r>
          </w:p>
        </w:tc>
        <w:tc>
          <w:tcPr>
            <w:tcW w:w="4178" w:type="dxa"/>
          </w:tcPr>
          <w:p w:rsidR="001409EF" w:rsidRPr="00CD26A0" w:rsidRDefault="001409EF" w:rsidP="001409EF">
            <w:pPr>
              <w:pStyle w:val="Tabletext"/>
              <w:spacing w:before="120" w:after="120"/>
              <w:rPr>
                <w:b/>
                <w:bCs/>
              </w:rPr>
            </w:pPr>
            <w:r w:rsidRPr="00CD26A0">
              <w:rPr>
                <w:b/>
                <w:bCs/>
              </w:rPr>
              <w:t>root lat</w:t>
            </w:r>
            <w:r>
              <w:rPr>
                <w:b/>
                <w:bCs/>
              </w:rPr>
              <w:t>eral</w:t>
            </w:r>
          </w:p>
        </w:tc>
        <w:tc>
          <w:tcPr>
            <w:tcW w:w="2556" w:type="dxa"/>
          </w:tcPr>
          <w:p w:rsidR="001409EF" w:rsidRPr="00AF6281" w:rsidRDefault="001409EF" w:rsidP="001409EF">
            <w:pPr>
              <w:pStyle w:val="Tabletext"/>
              <w:spacing w:before="120" w:after="120"/>
            </w:pPr>
            <w:r>
              <w:t>lateral root, root</w:t>
            </w:r>
          </w:p>
        </w:tc>
      </w:tr>
      <w:tr w:rsidR="001409EF" w:rsidTr="004B0498">
        <w:tc>
          <w:tcPr>
            <w:tcW w:w="1986" w:type="dxa"/>
          </w:tcPr>
          <w:p w:rsidR="001409EF" w:rsidRPr="00CD26A0" w:rsidRDefault="001409EF" w:rsidP="001409EF">
            <w:pPr>
              <w:pStyle w:val="Tabletext"/>
              <w:spacing w:before="120" w:after="120"/>
              <w:rPr>
                <w:b/>
                <w:bCs/>
              </w:rPr>
            </w:pPr>
            <w:r w:rsidRPr="007F7182">
              <w:t>latex</w:t>
            </w:r>
          </w:p>
        </w:tc>
        <w:tc>
          <w:tcPr>
            <w:tcW w:w="4178" w:type="dxa"/>
          </w:tcPr>
          <w:p w:rsidR="001409EF" w:rsidRPr="00CD26A0" w:rsidRDefault="001409EF" w:rsidP="001409EF">
            <w:pPr>
              <w:pStyle w:val="Tabletext"/>
              <w:spacing w:before="120" w:after="120"/>
              <w:rPr>
                <w:b/>
                <w:bCs/>
              </w:rPr>
            </w:pPr>
            <w:r w:rsidRPr="007F7182">
              <w:t>state part, i</w:t>
            </w:r>
            <w:r>
              <w:t>.</w:t>
            </w:r>
            <w:r w:rsidRPr="007F7182">
              <w:t>e</w:t>
            </w:r>
            <w:r>
              <w:t>.</w:t>
            </w:r>
            <w:r w:rsidRPr="007F7182">
              <w:t xml:space="preserve"> </w:t>
            </w:r>
            <w:r w:rsidRPr="00CD26A0">
              <w:rPr>
                <w:b/>
                <w:bCs/>
              </w:rPr>
              <w:t>latex</w:t>
            </w:r>
            <w:r w:rsidRPr="00CD26A0">
              <w:rPr>
                <w:bCs/>
              </w:rPr>
              <w:t>,</w:t>
            </w:r>
            <w:r w:rsidRPr="00CD26A0">
              <w:rPr>
                <w:b/>
                <w:bCs/>
              </w:rPr>
              <w:t xml:space="preserve"> </w:t>
            </w:r>
            <w:r w:rsidRPr="007F7182">
              <w:t xml:space="preserve">and refer </w:t>
            </w:r>
            <w:r w:rsidRPr="006D2836">
              <w:t>Herbal Substances Plant Preparations lis</w:t>
            </w:r>
            <w:r w:rsidRPr="00CD26A0">
              <w:rPr>
                <w:rFonts w:ascii="Times New Roman" w:hAnsi="Times New Roman"/>
                <w:iCs/>
              </w:rPr>
              <w:t>t</w:t>
            </w:r>
            <w:r w:rsidRPr="00CD26A0">
              <w:rPr>
                <w:i/>
                <w:iCs/>
              </w:rPr>
              <w:t xml:space="preserve"> </w:t>
            </w:r>
            <w:r w:rsidRPr="007F7182">
              <w:t>for the preparation: ~fresh, ~powder,</w:t>
            </w:r>
            <w:r>
              <w:t xml:space="preserve"> </w:t>
            </w:r>
            <w:r w:rsidRPr="007F7182">
              <w:t>~extract</w:t>
            </w:r>
            <w:r>
              <w:t>,</w:t>
            </w:r>
            <w:r w:rsidRPr="007F7182">
              <w:t xml:space="preserve"> etc</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leaf</w:t>
            </w:r>
          </w:p>
        </w:tc>
        <w:tc>
          <w:tcPr>
            <w:tcW w:w="4178" w:type="dxa"/>
          </w:tcPr>
          <w:p w:rsidR="001409EF" w:rsidRPr="00CD26A0" w:rsidRDefault="001409EF" w:rsidP="00E03350">
            <w:pPr>
              <w:pStyle w:val="Tablebulletfirst"/>
              <w:rPr>
                <w:b/>
                <w:bCs/>
              </w:rPr>
            </w:pPr>
            <w:r w:rsidRPr="00AF6281">
              <w:t>where true leaf</w:t>
            </w:r>
            <w:r>
              <w:t>,</w:t>
            </w:r>
            <w:r w:rsidRPr="00AF6281">
              <w:t xml:space="preserve"> including leaf blade and stalk of simple leaf</w:t>
            </w:r>
            <w:r>
              <w:t>,</w:t>
            </w:r>
            <w:r w:rsidRPr="00AF6281">
              <w:t xml:space="preserve"> or leaflets and stalks in compound</w:t>
            </w:r>
            <w:r>
              <w:t xml:space="preserve"> </w:t>
            </w:r>
            <w:r w:rsidRPr="00AF6281">
              <w:t xml:space="preserve">leaf, with any stipules and axilliary buds: </w:t>
            </w:r>
            <w:r w:rsidRPr="00CD26A0">
              <w:rPr>
                <w:b/>
                <w:bCs/>
              </w:rPr>
              <w:t>leaf</w:t>
            </w:r>
          </w:p>
          <w:p w:rsidR="001409EF" w:rsidRPr="00CD26A0" w:rsidRDefault="001409EF" w:rsidP="00E03350">
            <w:pPr>
              <w:pStyle w:val="Tablebulletsubsequent"/>
              <w:rPr>
                <w:b/>
                <w:bCs/>
              </w:rPr>
            </w:pPr>
            <w:r w:rsidRPr="007F7182">
              <w:t xml:space="preserve">where leaf-like blade/frond of seaweed: </w:t>
            </w:r>
            <w:r w:rsidRPr="00CD26A0">
              <w:rPr>
                <w:b/>
                <w:bCs/>
              </w:rPr>
              <w:t>blade</w:t>
            </w:r>
          </w:p>
          <w:p w:rsidR="001409EF" w:rsidRPr="00CD26A0" w:rsidRDefault="001409EF" w:rsidP="00E03350">
            <w:pPr>
              <w:pStyle w:val="Tablebulletfinal"/>
              <w:rPr>
                <w:b/>
                <w:bCs/>
              </w:rPr>
            </w:pPr>
            <w:r w:rsidRPr="007F7182">
              <w:t>where leaf-like stems with tiny or absent leaves,</w:t>
            </w:r>
            <w:r>
              <w:t xml:space="preserve"> </w:t>
            </w:r>
            <w:r w:rsidRPr="007F7182">
              <w:t>e</w:t>
            </w:r>
            <w:r>
              <w:t>.</w:t>
            </w:r>
            <w:r w:rsidRPr="007F7182">
              <w:t>g</w:t>
            </w:r>
            <w:r>
              <w:t>.</w:t>
            </w:r>
            <w:r w:rsidRPr="007F7182">
              <w:t xml:space="preserve"> </w:t>
            </w:r>
            <w:r w:rsidRPr="00CD26A0">
              <w:rPr>
                <w:i/>
                <w:iCs/>
              </w:rPr>
              <w:t xml:space="preserve">Equisetum </w:t>
            </w:r>
            <w:r w:rsidRPr="007F7182">
              <w:t xml:space="preserve">(horsetail): </w:t>
            </w:r>
            <w:r w:rsidRPr="00CD26A0">
              <w:rPr>
                <w:b/>
                <w:bCs/>
              </w:rPr>
              <w:t>stem</w:t>
            </w:r>
          </w:p>
        </w:tc>
        <w:tc>
          <w:tcPr>
            <w:tcW w:w="2556" w:type="dxa"/>
          </w:tcPr>
          <w:p w:rsidR="001409EF" w:rsidRPr="007F7182" w:rsidRDefault="001409EF" w:rsidP="00E03350">
            <w:pPr>
              <w:pStyle w:val="Tabletext"/>
              <w:spacing w:before="120" w:after="0"/>
              <w:ind w:left="142" w:hanging="142"/>
            </w:pPr>
            <w:r w:rsidRPr="007F7182">
              <w:t>~frond (of fern)</w:t>
            </w:r>
          </w:p>
          <w:p w:rsidR="001409EF" w:rsidRPr="007F7182" w:rsidRDefault="001409EF" w:rsidP="00E03350">
            <w:pPr>
              <w:pStyle w:val="Tabletext"/>
              <w:spacing w:before="0" w:after="0"/>
              <w:ind w:left="142" w:hanging="142"/>
            </w:pPr>
            <w:r w:rsidRPr="007F7182">
              <w:t>~needle (eg pine)</w:t>
            </w:r>
          </w:p>
          <w:p w:rsidR="001409EF" w:rsidRPr="007F7182" w:rsidRDefault="001409EF" w:rsidP="00E03350">
            <w:pPr>
              <w:pStyle w:val="Tabletext"/>
              <w:spacing w:before="0" w:after="0"/>
              <w:ind w:left="142" w:hanging="142"/>
            </w:pPr>
            <w:r w:rsidRPr="007F7182">
              <w:t>~frond</w:t>
            </w:r>
          </w:p>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and stem</w:t>
            </w:r>
          </w:p>
        </w:tc>
        <w:tc>
          <w:tcPr>
            <w:tcW w:w="4178" w:type="dxa"/>
          </w:tcPr>
          <w:p w:rsidR="001409EF" w:rsidRPr="00B85643" w:rsidRDefault="001409EF" w:rsidP="001409EF">
            <w:pPr>
              <w:pStyle w:val="Tabletext"/>
              <w:spacing w:before="120" w:after="120"/>
            </w:pPr>
            <w:r w:rsidRPr="007F7182">
              <w:t>refer entr</w:t>
            </w:r>
            <w:r>
              <w:t>ies under ‘herb’ and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and twig</w:t>
            </w:r>
          </w:p>
        </w:tc>
        <w:tc>
          <w:tcPr>
            <w:tcW w:w="4178" w:type="dxa"/>
          </w:tcPr>
          <w:p w:rsidR="001409EF" w:rsidRPr="00B85643" w:rsidRDefault="001409EF" w:rsidP="001409EF">
            <w:pPr>
              <w:pStyle w:val="Tabletext"/>
              <w:spacing w:before="120" w:after="120"/>
            </w:pPr>
            <w:r>
              <w:t>refer entries under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blade</w:t>
            </w:r>
          </w:p>
        </w:tc>
        <w:tc>
          <w:tcPr>
            <w:tcW w:w="4178" w:type="dxa"/>
          </w:tcPr>
          <w:p w:rsidR="001409EF" w:rsidRPr="00CD26A0" w:rsidRDefault="001409EF" w:rsidP="00E03350">
            <w:pPr>
              <w:pStyle w:val="Tablebulletfirst"/>
              <w:rPr>
                <w:b/>
                <w:bCs/>
              </w:rPr>
            </w:pPr>
            <w:r w:rsidRPr="007F7182">
              <w:t xml:space="preserve">where broad portion of leaf (lamina): </w:t>
            </w:r>
            <w:r w:rsidRPr="00CD26A0">
              <w:rPr>
                <w:b/>
                <w:bCs/>
              </w:rPr>
              <w:t>leaf blade</w:t>
            </w:r>
          </w:p>
          <w:p w:rsidR="001409EF" w:rsidRPr="00CD26A0" w:rsidRDefault="001409EF" w:rsidP="00E03350">
            <w:pPr>
              <w:pStyle w:val="Tablebulletfinal"/>
              <w:rPr>
                <w:b/>
                <w:bCs/>
              </w:rPr>
            </w:pPr>
            <w:r w:rsidRPr="007F7182">
              <w:t xml:space="preserve">where leaf-like blade of seaweeds: </w:t>
            </w:r>
            <w:r w:rsidRPr="00CD26A0">
              <w:rPr>
                <w:b/>
                <w:bCs/>
              </w:rPr>
              <w:t>blade</w:t>
            </w:r>
          </w:p>
        </w:tc>
        <w:tc>
          <w:tcPr>
            <w:tcW w:w="2556" w:type="dxa"/>
          </w:tcPr>
          <w:p w:rsidR="001409EF" w:rsidRPr="00CD26A0" w:rsidRDefault="001409EF" w:rsidP="001409EF">
            <w:pPr>
              <w:pStyle w:val="Tabletext"/>
              <w:spacing w:before="120" w:after="120"/>
              <w:rPr>
                <w:b/>
                <w:bCs/>
              </w:rPr>
            </w:pPr>
            <w:r w:rsidRPr="007F7182">
              <w:t>~frond</w:t>
            </w:r>
          </w:p>
        </w:tc>
      </w:tr>
      <w:tr w:rsidR="001409EF" w:rsidTr="004B0498">
        <w:tc>
          <w:tcPr>
            <w:tcW w:w="1986" w:type="dxa"/>
          </w:tcPr>
          <w:p w:rsidR="001409EF" w:rsidRPr="00CD26A0" w:rsidRDefault="001409EF" w:rsidP="001409EF">
            <w:pPr>
              <w:pStyle w:val="Tabletext"/>
              <w:spacing w:before="120" w:after="120"/>
              <w:rPr>
                <w:b/>
                <w:bCs/>
              </w:rPr>
            </w:pPr>
            <w:r w:rsidRPr="007F7182">
              <w:t>leaf bud</w:t>
            </w:r>
          </w:p>
        </w:tc>
        <w:tc>
          <w:tcPr>
            <w:tcW w:w="4178" w:type="dxa"/>
          </w:tcPr>
          <w:p w:rsidR="001409EF" w:rsidRPr="00CD26A0" w:rsidRDefault="001409EF" w:rsidP="001409EF">
            <w:pPr>
              <w:pStyle w:val="Tabletext"/>
              <w:spacing w:before="120" w:after="120"/>
              <w:rPr>
                <w:b/>
                <w:bCs/>
              </w:rPr>
            </w:pPr>
            <w:r w:rsidRPr="00CD26A0">
              <w:rPr>
                <w:b/>
                <w:bCs/>
              </w:rPr>
              <w:t>leaf bud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bud resin</w:t>
            </w:r>
          </w:p>
        </w:tc>
        <w:tc>
          <w:tcPr>
            <w:tcW w:w="4178" w:type="dxa"/>
          </w:tcPr>
          <w:p w:rsidR="001409EF" w:rsidRPr="00CD26A0" w:rsidRDefault="001409EF" w:rsidP="001409EF">
            <w:pPr>
              <w:pStyle w:val="Tabletext"/>
              <w:spacing w:before="120" w:after="120"/>
              <w:rPr>
                <w:b/>
                <w:bCs/>
              </w:rPr>
            </w:pPr>
            <w:r w:rsidRPr="00CD26A0">
              <w:rPr>
                <w:b/>
                <w:bCs/>
              </w:rPr>
              <w:t>leaf bud resin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cotyledon</w:t>
            </w:r>
          </w:p>
        </w:tc>
        <w:tc>
          <w:tcPr>
            <w:tcW w:w="4178" w:type="dxa"/>
          </w:tcPr>
          <w:p w:rsidR="001409EF" w:rsidRPr="00B85643" w:rsidRDefault="001409EF" w:rsidP="001409EF">
            <w:pPr>
              <w:pStyle w:val="Tabletext"/>
              <w:spacing w:before="120" w:after="120"/>
            </w:pPr>
            <w:r>
              <w:rPr>
                <w:b/>
                <w:bCs/>
              </w:rPr>
              <w:t>leaf cotyledon</w:t>
            </w:r>
            <w:r w:rsidRPr="00CD26A0">
              <w:rPr>
                <w:b/>
                <w:bCs/>
              </w:rPr>
              <w:t xml:space="preserve"> </w:t>
            </w:r>
          </w:p>
        </w:tc>
        <w:tc>
          <w:tcPr>
            <w:tcW w:w="2556" w:type="dxa"/>
          </w:tcPr>
          <w:p w:rsidR="001409EF" w:rsidRPr="00CD26A0" w:rsidRDefault="001409EF" w:rsidP="001409EF">
            <w:pPr>
              <w:pStyle w:val="Tabletext"/>
              <w:spacing w:before="120" w:after="120"/>
              <w:rPr>
                <w:b/>
                <w:bCs/>
              </w:rPr>
            </w:pPr>
            <w:r w:rsidRPr="007F7182">
              <w:t>cotyledon</w:t>
            </w:r>
          </w:p>
        </w:tc>
      </w:tr>
      <w:tr w:rsidR="001409EF" w:rsidTr="004B0498">
        <w:tc>
          <w:tcPr>
            <w:tcW w:w="1986" w:type="dxa"/>
          </w:tcPr>
          <w:p w:rsidR="001409EF" w:rsidRPr="00CD26A0" w:rsidRDefault="001409EF" w:rsidP="001409EF">
            <w:pPr>
              <w:pStyle w:val="Tabletext"/>
              <w:spacing w:before="120" w:after="120"/>
              <w:rPr>
                <w:b/>
                <w:bCs/>
              </w:rPr>
            </w:pPr>
            <w:r w:rsidRPr="007F7182">
              <w:t>leaf inner</w:t>
            </w:r>
          </w:p>
        </w:tc>
        <w:tc>
          <w:tcPr>
            <w:tcW w:w="4178" w:type="dxa"/>
          </w:tcPr>
          <w:p w:rsidR="001409EF" w:rsidRPr="00CD26A0" w:rsidRDefault="001409EF" w:rsidP="001409EF">
            <w:pPr>
              <w:pStyle w:val="Tabletext"/>
              <w:spacing w:before="120" w:after="120"/>
              <w:rPr>
                <w:b/>
                <w:bCs/>
              </w:rPr>
            </w:pPr>
            <w:proofErr w:type="gramStart"/>
            <w:r w:rsidRPr="00CD26A0">
              <w:rPr>
                <w:b/>
                <w:bCs/>
              </w:rPr>
              <w:t>leaf</w:t>
            </w:r>
            <w:proofErr w:type="gramEnd"/>
            <w:r w:rsidRPr="00CD26A0">
              <w:rPr>
                <w:b/>
                <w:bCs/>
              </w:rPr>
              <w:t xml:space="preserve"> in</w:t>
            </w:r>
            <w:r>
              <w:rPr>
                <w:b/>
                <w:bCs/>
              </w:rPr>
              <w:t>ner</w:t>
            </w:r>
            <w:r w:rsidRPr="00CD26A0">
              <w:rPr>
                <w:b/>
                <w:bCs/>
              </w:rPr>
              <w:t xml:space="preserve"> </w:t>
            </w:r>
            <w:r w:rsidRPr="007F7182">
              <w:t>(e</w:t>
            </w:r>
            <w:r>
              <w:t>.</w:t>
            </w:r>
            <w:r w:rsidRPr="007F7182">
              <w:t>g</w:t>
            </w:r>
            <w:r>
              <w:t>.</w:t>
            </w:r>
            <w:r w:rsidRPr="007F7182">
              <w:t xml:space="preserve"> of </w:t>
            </w:r>
            <w:r w:rsidRPr="00CD26A0">
              <w:rPr>
                <w:i/>
                <w:iCs/>
              </w:rPr>
              <w:t>Aloe</w:t>
            </w:r>
            <w:r w:rsidRPr="00CD26A0">
              <w:rPr>
                <w:iCs/>
              </w:rPr>
              <w:t xml:space="preserve">: </w:t>
            </w:r>
            <w:r w:rsidRPr="007F7182">
              <w:t>leaf in. juice fresh/extract</w:t>
            </w:r>
            <w:r>
              <w:t>,</w:t>
            </w:r>
            <w:r w:rsidRPr="007F7182">
              <w:t xml:space="preserve"> etc</w:t>
            </w:r>
            <w:r>
              <w:t>.</w:t>
            </w:r>
            <w:r w:rsidRPr="007F7182">
              <w:t>)</w:t>
            </w:r>
          </w:p>
        </w:tc>
        <w:tc>
          <w:tcPr>
            <w:tcW w:w="2556" w:type="dxa"/>
          </w:tcPr>
          <w:p w:rsidR="001409EF" w:rsidRPr="00CD26A0" w:rsidRDefault="001409EF" w:rsidP="001409EF">
            <w:pPr>
              <w:pStyle w:val="Tabletext"/>
              <w:spacing w:before="120" w:after="120"/>
              <w:rPr>
                <w:b/>
                <w:bCs/>
              </w:rPr>
            </w:pPr>
            <w:r w:rsidRPr="007F7182">
              <w:t>inner leaf, leaf</w:t>
            </w:r>
          </w:p>
        </w:tc>
      </w:tr>
      <w:tr w:rsidR="001409EF" w:rsidTr="004B0498">
        <w:tc>
          <w:tcPr>
            <w:tcW w:w="1986" w:type="dxa"/>
          </w:tcPr>
          <w:p w:rsidR="001409EF" w:rsidRPr="00CD26A0" w:rsidRDefault="001409EF" w:rsidP="001409EF">
            <w:pPr>
              <w:pStyle w:val="Tabletext"/>
              <w:spacing w:before="120" w:after="120"/>
              <w:rPr>
                <w:b/>
                <w:bCs/>
              </w:rPr>
            </w:pPr>
            <w:r w:rsidRPr="007F7182">
              <w:t>leaf inner juice</w:t>
            </w:r>
          </w:p>
        </w:tc>
        <w:tc>
          <w:tcPr>
            <w:tcW w:w="4178" w:type="dxa"/>
          </w:tcPr>
          <w:p w:rsidR="001409EF" w:rsidRPr="00CD26A0" w:rsidRDefault="001409EF" w:rsidP="001409EF">
            <w:pPr>
              <w:pStyle w:val="Tabletext"/>
              <w:spacing w:before="120" w:after="120"/>
              <w:rPr>
                <w:b/>
                <w:bCs/>
              </w:rPr>
            </w:pPr>
            <w:proofErr w:type="gramStart"/>
            <w:r w:rsidRPr="00CD26A0">
              <w:rPr>
                <w:b/>
                <w:bCs/>
              </w:rPr>
              <w:t>leaf</w:t>
            </w:r>
            <w:proofErr w:type="gramEnd"/>
            <w:r w:rsidRPr="00CD26A0">
              <w:rPr>
                <w:b/>
                <w:bCs/>
              </w:rPr>
              <w:t xml:space="preserve"> in</w:t>
            </w:r>
            <w:r>
              <w:rPr>
                <w:b/>
                <w:bCs/>
              </w:rPr>
              <w:t>ner</w:t>
            </w:r>
            <w:r w:rsidRPr="00CD26A0">
              <w:rPr>
                <w:b/>
                <w:bCs/>
              </w:rPr>
              <w:t xml:space="preserve"> juice </w:t>
            </w:r>
            <w:r w:rsidRPr="007F7182">
              <w:t>(e</w:t>
            </w:r>
            <w:r>
              <w:t>.</w:t>
            </w:r>
            <w:r w:rsidRPr="007F7182">
              <w:t>g</w:t>
            </w:r>
            <w:r>
              <w:t>.</w:t>
            </w:r>
            <w:r w:rsidRPr="007F7182">
              <w:t xml:space="preserve"> of </w:t>
            </w:r>
            <w:r w:rsidRPr="00CD26A0">
              <w:rPr>
                <w:i/>
                <w:iCs/>
              </w:rPr>
              <w:t xml:space="preserve">Aloe: </w:t>
            </w:r>
            <w:r w:rsidRPr="007F7182">
              <w:t>leaf in. juice extract</w:t>
            </w:r>
            <w:r>
              <w:t>,</w:t>
            </w:r>
            <w:r w:rsidRPr="007F7182">
              <w:t xml:space="preserve"> etc</w:t>
            </w:r>
            <w:r>
              <w:t>.</w:t>
            </w:r>
            <w:r w:rsidRPr="007F7182">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outer</w:t>
            </w:r>
          </w:p>
        </w:tc>
        <w:tc>
          <w:tcPr>
            <w:tcW w:w="4178" w:type="dxa"/>
          </w:tcPr>
          <w:p w:rsidR="001409EF" w:rsidRPr="00CD26A0" w:rsidRDefault="001409EF" w:rsidP="001409EF">
            <w:pPr>
              <w:pStyle w:val="Tabletext"/>
              <w:spacing w:before="120" w:after="120"/>
              <w:rPr>
                <w:b/>
                <w:bCs/>
              </w:rPr>
            </w:pPr>
            <w:r w:rsidRPr="00CD26A0">
              <w:rPr>
                <w:b/>
                <w:bCs/>
              </w:rPr>
              <w:t>leaf outer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rachilla</w:t>
            </w:r>
          </w:p>
        </w:tc>
        <w:tc>
          <w:tcPr>
            <w:tcW w:w="4178" w:type="dxa"/>
          </w:tcPr>
          <w:p w:rsidR="001409EF" w:rsidRPr="00CD26A0" w:rsidRDefault="001409EF" w:rsidP="001409EF">
            <w:pPr>
              <w:pStyle w:val="Tabletext"/>
              <w:spacing w:before="120" w:after="120"/>
              <w:rPr>
                <w:b/>
                <w:bCs/>
              </w:rPr>
            </w:pPr>
            <w:r w:rsidRPr="00CD26A0">
              <w:rPr>
                <w:b/>
                <w:bCs/>
              </w:rPr>
              <w:t>leaf rachilla</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rachis</w:t>
            </w:r>
          </w:p>
        </w:tc>
        <w:tc>
          <w:tcPr>
            <w:tcW w:w="4178" w:type="dxa"/>
          </w:tcPr>
          <w:p w:rsidR="001409EF" w:rsidRPr="00CD26A0" w:rsidRDefault="001409EF" w:rsidP="001409EF">
            <w:pPr>
              <w:pStyle w:val="Tabletext"/>
              <w:spacing w:before="120" w:after="120"/>
              <w:rPr>
                <w:b/>
                <w:bCs/>
              </w:rPr>
            </w:pPr>
            <w:r w:rsidRPr="00CD26A0">
              <w:rPr>
                <w:b/>
                <w:bCs/>
              </w:rPr>
              <w:t>leaf rachis</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radical</w:t>
            </w:r>
          </w:p>
        </w:tc>
        <w:tc>
          <w:tcPr>
            <w:tcW w:w="4178" w:type="dxa"/>
          </w:tcPr>
          <w:p w:rsidR="001409EF" w:rsidRPr="00CD26A0" w:rsidRDefault="001409EF" w:rsidP="001409EF">
            <w:pPr>
              <w:pStyle w:val="Tabletext"/>
              <w:spacing w:before="120" w:after="120"/>
              <w:rPr>
                <w:b/>
                <w:bCs/>
              </w:rPr>
            </w:pPr>
            <w:r w:rsidRPr="00CD26A0">
              <w:rPr>
                <w:b/>
                <w:bCs/>
              </w:rPr>
              <w:t xml:space="preserve">leaf radical </w:t>
            </w:r>
          </w:p>
        </w:tc>
        <w:tc>
          <w:tcPr>
            <w:tcW w:w="2556" w:type="dxa"/>
          </w:tcPr>
          <w:p w:rsidR="001409EF" w:rsidRPr="00CD26A0" w:rsidRDefault="001409EF" w:rsidP="001409EF">
            <w:pPr>
              <w:pStyle w:val="Tabletext"/>
              <w:spacing w:before="120" w:after="120"/>
              <w:rPr>
                <w:b/>
                <w:bCs/>
              </w:rPr>
            </w:pPr>
            <w:r w:rsidRPr="007F7182">
              <w:t>leaf</w:t>
            </w:r>
          </w:p>
        </w:tc>
      </w:tr>
      <w:tr w:rsidR="001409EF" w:rsidTr="004B0498">
        <w:tc>
          <w:tcPr>
            <w:tcW w:w="1986" w:type="dxa"/>
          </w:tcPr>
          <w:p w:rsidR="001409EF" w:rsidRPr="00CD26A0" w:rsidRDefault="001409EF" w:rsidP="001409EF">
            <w:pPr>
              <w:pStyle w:val="Tabletext"/>
              <w:spacing w:before="120" w:after="120"/>
              <w:rPr>
                <w:b/>
                <w:bCs/>
              </w:rPr>
            </w:pPr>
            <w:r w:rsidRPr="007F7182">
              <w:t>leaf resin</w:t>
            </w:r>
          </w:p>
        </w:tc>
        <w:tc>
          <w:tcPr>
            <w:tcW w:w="4178" w:type="dxa"/>
          </w:tcPr>
          <w:p w:rsidR="001409EF" w:rsidRPr="00CD26A0" w:rsidRDefault="001409EF" w:rsidP="001409EF">
            <w:pPr>
              <w:pStyle w:val="Tabletext"/>
              <w:spacing w:before="120" w:after="120"/>
              <w:rPr>
                <w:b/>
                <w:bCs/>
              </w:rPr>
            </w:pPr>
            <w:r w:rsidRPr="00CD26A0">
              <w:rPr>
                <w:b/>
                <w:bCs/>
              </w:rPr>
              <w:t>leaf resin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stalk</w:t>
            </w:r>
          </w:p>
        </w:tc>
        <w:tc>
          <w:tcPr>
            <w:tcW w:w="4178" w:type="dxa"/>
          </w:tcPr>
          <w:p w:rsidR="001409EF" w:rsidRPr="00B85643" w:rsidRDefault="001409EF" w:rsidP="001409EF">
            <w:pPr>
              <w:pStyle w:val="Tabletext"/>
              <w:spacing w:before="120" w:after="120"/>
            </w:pPr>
            <w:r w:rsidRPr="00CD26A0">
              <w:rPr>
                <w:b/>
                <w:bCs/>
              </w:rPr>
              <w:t xml:space="preserve">leaf stalk </w:t>
            </w:r>
            <w:r>
              <w:t>(petiole, rachis or rachilla)</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skeleton</w:t>
            </w:r>
          </w:p>
        </w:tc>
        <w:tc>
          <w:tcPr>
            <w:tcW w:w="4178" w:type="dxa"/>
          </w:tcPr>
          <w:p w:rsidR="001409EF" w:rsidRPr="00B85643" w:rsidRDefault="001409EF" w:rsidP="001409EF">
            <w:pPr>
              <w:pStyle w:val="Tabletext"/>
              <w:spacing w:before="120" w:after="120"/>
            </w:pPr>
            <w:proofErr w:type="gramStart"/>
            <w:r w:rsidRPr="00CD26A0">
              <w:rPr>
                <w:b/>
                <w:bCs/>
              </w:rPr>
              <w:t>leaf</w:t>
            </w:r>
            <w:proofErr w:type="gramEnd"/>
            <w:r w:rsidRPr="00CD26A0">
              <w:rPr>
                <w:b/>
                <w:bCs/>
              </w:rPr>
              <w:t xml:space="preserve"> vasc. </w:t>
            </w:r>
          </w:p>
        </w:tc>
        <w:tc>
          <w:tcPr>
            <w:tcW w:w="2556" w:type="dxa"/>
          </w:tcPr>
          <w:p w:rsidR="001409EF" w:rsidRPr="00CD26A0" w:rsidRDefault="001409EF" w:rsidP="001409EF">
            <w:pPr>
              <w:pStyle w:val="Tabletext"/>
              <w:spacing w:before="120" w:after="120"/>
              <w:rPr>
                <w:b/>
                <w:bCs/>
              </w:rPr>
            </w:pPr>
            <w:r w:rsidRPr="007F7182">
              <w:t>leaf skeleton</w:t>
            </w:r>
          </w:p>
        </w:tc>
      </w:tr>
      <w:tr w:rsidR="001409EF" w:rsidTr="004B0498">
        <w:tc>
          <w:tcPr>
            <w:tcW w:w="1986" w:type="dxa"/>
          </w:tcPr>
          <w:p w:rsidR="001409EF" w:rsidRPr="00CD26A0" w:rsidRDefault="001409EF" w:rsidP="001409EF">
            <w:pPr>
              <w:pStyle w:val="Tabletext"/>
              <w:spacing w:before="120" w:after="120"/>
              <w:rPr>
                <w:b/>
                <w:bCs/>
              </w:rPr>
            </w:pPr>
            <w:r w:rsidRPr="007F7182">
              <w:t>leaf vascular bundles</w:t>
            </w:r>
          </w:p>
        </w:tc>
        <w:tc>
          <w:tcPr>
            <w:tcW w:w="4178" w:type="dxa"/>
          </w:tcPr>
          <w:p w:rsidR="001409EF" w:rsidRPr="00CD26A0" w:rsidRDefault="001409EF" w:rsidP="001409EF">
            <w:pPr>
              <w:pStyle w:val="Tabletext"/>
              <w:spacing w:before="120" w:after="120"/>
              <w:rPr>
                <w:b/>
                <w:bCs/>
              </w:rPr>
            </w:pPr>
            <w:proofErr w:type="gramStart"/>
            <w:r w:rsidRPr="00CD26A0">
              <w:rPr>
                <w:b/>
                <w:bCs/>
              </w:rPr>
              <w:t>leaf</w:t>
            </w:r>
            <w:proofErr w:type="gramEnd"/>
            <w:r w:rsidRPr="00CD26A0">
              <w:rPr>
                <w:b/>
                <w:bCs/>
              </w:rPr>
              <w:t xml:space="preserve"> vasc.</w:t>
            </w:r>
          </w:p>
        </w:tc>
        <w:tc>
          <w:tcPr>
            <w:tcW w:w="2556" w:type="dxa"/>
          </w:tcPr>
          <w:p w:rsidR="001409EF" w:rsidRPr="00B85643" w:rsidRDefault="001409EF" w:rsidP="001409EF">
            <w:pPr>
              <w:pStyle w:val="Tabletext"/>
              <w:spacing w:before="120" w:after="120"/>
            </w:pPr>
            <w:r>
              <w:t>leaf vascular tissue</w:t>
            </w:r>
          </w:p>
        </w:tc>
      </w:tr>
      <w:tr w:rsidR="001409EF" w:rsidTr="004B0498">
        <w:tc>
          <w:tcPr>
            <w:tcW w:w="1986" w:type="dxa"/>
          </w:tcPr>
          <w:p w:rsidR="001409EF" w:rsidRPr="00CD26A0" w:rsidRDefault="001409EF" w:rsidP="001409EF">
            <w:pPr>
              <w:pStyle w:val="Tabletext"/>
              <w:spacing w:before="120" w:after="120"/>
              <w:rPr>
                <w:b/>
                <w:bCs/>
              </w:rPr>
            </w:pPr>
            <w:r w:rsidRPr="007F7182">
              <w:t>leaf vascular tissue</w:t>
            </w:r>
          </w:p>
        </w:tc>
        <w:tc>
          <w:tcPr>
            <w:tcW w:w="4178" w:type="dxa"/>
          </w:tcPr>
          <w:p w:rsidR="001409EF" w:rsidRPr="00CD26A0" w:rsidRDefault="001409EF" w:rsidP="001409EF">
            <w:pPr>
              <w:pStyle w:val="Tabletext"/>
              <w:spacing w:before="120" w:after="120"/>
              <w:rPr>
                <w:b/>
                <w:bCs/>
              </w:rPr>
            </w:pPr>
            <w:proofErr w:type="gramStart"/>
            <w:r w:rsidRPr="00CD26A0">
              <w:rPr>
                <w:b/>
                <w:bCs/>
              </w:rPr>
              <w:t>leaf</w:t>
            </w:r>
            <w:proofErr w:type="gramEnd"/>
            <w:r w:rsidRPr="00CD26A0">
              <w:rPr>
                <w:b/>
                <w:bCs/>
              </w:rPr>
              <w:t xml:space="preserve"> vasc.</w:t>
            </w:r>
          </w:p>
        </w:tc>
        <w:tc>
          <w:tcPr>
            <w:tcW w:w="2556" w:type="dxa"/>
          </w:tcPr>
          <w:p w:rsidR="001409EF" w:rsidRPr="00B85643" w:rsidRDefault="001409EF" w:rsidP="001409EF">
            <w:pPr>
              <w:pStyle w:val="Tabletext"/>
              <w:spacing w:before="120" w:after="120"/>
            </w:pPr>
            <w:r>
              <w:t>leaf vascular tissue</w:t>
            </w:r>
          </w:p>
        </w:tc>
      </w:tr>
      <w:tr w:rsidR="001409EF" w:rsidTr="004B0498">
        <w:tc>
          <w:tcPr>
            <w:tcW w:w="1986" w:type="dxa"/>
          </w:tcPr>
          <w:p w:rsidR="001409EF" w:rsidRPr="00CD26A0" w:rsidRDefault="001409EF" w:rsidP="001409EF">
            <w:pPr>
              <w:pStyle w:val="Tabletext"/>
              <w:spacing w:before="120" w:after="120"/>
              <w:rPr>
                <w:b/>
                <w:bCs/>
              </w:rPr>
            </w:pPr>
            <w:r w:rsidRPr="00121E34">
              <w:t>leaf wax</w:t>
            </w:r>
          </w:p>
        </w:tc>
        <w:tc>
          <w:tcPr>
            <w:tcW w:w="4178" w:type="dxa"/>
          </w:tcPr>
          <w:p w:rsidR="001409EF" w:rsidRPr="00CD26A0" w:rsidRDefault="001409EF" w:rsidP="001409EF">
            <w:pPr>
              <w:pStyle w:val="Tabletext"/>
              <w:spacing w:before="120" w:after="120"/>
              <w:rPr>
                <w:b/>
                <w:bCs/>
              </w:rPr>
            </w:pPr>
            <w:r w:rsidRPr="00121E34">
              <w:t>refer wax</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leaf young</w:t>
            </w:r>
          </w:p>
        </w:tc>
        <w:tc>
          <w:tcPr>
            <w:tcW w:w="4178" w:type="dxa"/>
          </w:tcPr>
          <w:p w:rsidR="001409EF" w:rsidRPr="00B85643" w:rsidRDefault="001409EF" w:rsidP="001409EF">
            <w:pPr>
              <w:pStyle w:val="Tabletext"/>
              <w:spacing w:before="120" w:after="120"/>
            </w:pPr>
            <w:r w:rsidRPr="00CD26A0">
              <w:rPr>
                <w:b/>
                <w:bCs/>
              </w:rPr>
              <w:t xml:space="preserve">leaf young </w:t>
            </w:r>
          </w:p>
        </w:tc>
        <w:tc>
          <w:tcPr>
            <w:tcW w:w="2556" w:type="dxa"/>
          </w:tcPr>
          <w:p w:rsidR="001409EF" w:rsidRPr="00CD26A0" w:rsidRDefault="001409EF" w:rsidP="001409EF">
            <w:pPr>
              <w:pStyle w:val="Tabletext"/>
              <w:spacing w:before="120" w:after="120"/>
              <w:rPr>
                <w:b/>
                <w:bCs/>
              </w:rPr>
            </w:pPr>
            <w:r w:rsidRPr="007F7182">
              <w:t>leaf</w:t>
            </w:r>
          </w:p>
        </w:tc>
      </w:tr>
      <w:tr w:rsidR="001409EF" w:rsidTr="004B0498">
        <w:tc>
          <w:tcPr>
            <w:tcW w:w="1986" w:type="dxa"/>
          </w:tcPr>
          <w:p w:rsidR="001409EF" w:rsidRPr="00CD26A0" w:rsidRDefault="001409EF" w:rsidP="001409EF">
            <w:pPr>
              <w:pStyle w:val="Tabletext"/>
              <w:spacing w:before="120" w:after="120"/>
              <w:rPr>
                <w:b/>
                <w:bCs/>
              </w:rPr>
            </w:pPr>
            <w:r w:rsidRPr="007F7182">
              <w:t>leaflet</w:t>
            </w:r>
          </w:p>
        </w:tc>
        <w:tc>
          <w:tcPr>
            <w:tcW w:w="4178" w:type="dxa"/>
          </w:tcPr>
          <w:p w:rsidR="001409EF" w:rsidRPr="00CD26A0" w:rsidRDefault="001409EF" w:rsidP="001409EF">
            <w:pPr>
              <w:pStyle w:val="Tabletext"/>
              <w:spacing w:before="120" w:after="120"/>
              <w:rPr>
                <w:b/>
                <w:bCs/>
              </w:rPr>
            </w:pPr>
            <w:r w:rsidRPr="00CD26A0">
              <w:rPr>
                <w:b/>
                <w:bCs/>
              </w:rPr>
              <w:t>leaf</w:t>
            </w:r>
          </w:p>
        </w:tc>
        <w:tc>
          <w:tcPr>
            <w:tcW w:w="2556" w:type="dxa"/>
          </w:tcPr>
          <w:p w:rsidR="001409EF" w:rsidRPr="00B85643" w:rsidRDefault="001409EF" w:rsidP="001409EF">
            <w:pPr>
              <w:pStyle w:val="Tabletext"/>
              <w:spacing w:before="120" w:after="120"/>
            </w:pPr>
            <w:r>
              <w:t>leaflet</w:t>
            </w:r>
          </w:p>
        </w:tc>
      </w:tr>
      <w:tr w:rsidR="00E03350" w:rsidTr="00D241C4">
        <w:tc>
          <w:tcPr>
            <w:tcW w:w="1986" w:type="dxa"/>
            <w:vMerge w:val="restart"/>
          </w:tcPr>
          <w:p w:rsidR="00E03350" w:rsidRPr="00CD26A0" w:rsidRDefault="00E03350" w:rsidP="001409EF">
            <w:pPr>
              <w:pStyle w:val="Tabletext"/>
              <w:spacing w:before="120" w:after="120"/>
              <w:rPr>
                <w:b/>
                <w:bCs/>
              </w:rPr>
            </w:pPr>
            <w:r w:rsidRPr="007F7182">
              <w:t>legume pod</w:t>
            </w:r>
          </w:p>
        </w:tc>
        <w:tc>
          <w:tcPr>
            <w:tcW w:w="4178" w:type="dxa"/>
            <w:tcBorders>
              <w:bottom w:val="nil"/>
            </w:tcBorders>
          </w:tcPr>
          <w:p w:rsidR="00E03350" w:rsidRPr="002E3513" w:rsidRDefault="00E03350" w:rsidP="00E03350">
            <w:pPr>
              <w:pStyle w:val="Tablebulletfirst"/>
              <w:rPr>
                <w:b/>
                <w:bCs/>
              </w:rPr>
            </w:pPr>
            <w:r w:rsidRPr="007F7182">
              <w:t xml:space="preserve">with pea/bean seeds: </w:t>
            </w:r>
            <w:r>
              <w:rPr>
                <w:b/>
                <w:bCs/>
              </w:rPr>
              <w:t>fruit</w:t>
            </w:r>
          </w:p>
        </w:tc>
        <w:tc>
          <w:tcPr>
            <w:tcW w:w="2556" w:type="dxa"/>
            <w:tcBorders>
              <w:bottom w:val="nil"/>
            </w:tcBorders>
          </w:tcPr>
          <w:p w:rsidR="00E03350" w:rsidRDefault="00E03350" w:rsidP="00E03350">
            <w:pPr>
              <w:pStyle w:val="Tabletext"/>
              <w:spacing w:before="120" w:after="0"/>
            </w:pPr>
            <w:r w:rsidRPr="007F7182">
              <w:t>pod,</w:t>
            </w:r>
            <w:r>
              <w:t xml:space="preserve"> </w:t>
            </w:r>
            <w:r w:rsidRPr="007F7182">
              <w:t>~pea/~bean pod</w:t>
            </w:r>
          </w:p>
          <w:p w:rsidR="00E03350" w:rsidRPr="00B85643" w:rsidRDefault="00E03350" w:rsidP="00E03350">
            <w:pPr>
              <w:pStyle w:val="Tabletext"/>
              <w:spacing w:before="0" w:after="0"/>
            </w:pPr>
            <w:r>
              <w:t>fruit/legume pod</w:t>
            </w:r>
          </w:p>
        </w:tc>
      </w:tr>
      <w:tr w:rsidR="00E03350" w:rsidTr="00D241C4">
        <w:tc>
          <w:tcPr>
            <w:tcW w:w="1986" w:type="dxa"/>
            <w:vMerge/>
          </w:tcPr>
          <w:p w:rsidR="00E03350" w:rsidRPr="007F7182" w:rsidRDefault="00E03350" w:rsidP="001409EF">
            <w:pPr>
              <w:pStyle w:val="Tabletext"/>
              <w:spacing w:before="120" w:after="120"/>
            </w:pPr>
          </w:p>
        </w:tc>
        <w:tc>
          <w:tcPr>
            <w:tcW w:w="4178" w:type="dxa"/>
            <w:tcBorders>
              <w:top w:val="nil"/>
            </w:tcBorders>
          </w:tcPr>
          <w:p w:rsidR="00E03350" w:rsidRPr="00CD26A0" w:rsidRDefault="00E03350" w:rsidP="00E03350">
            <w:pPr>
              <w:pStyle w:val="Tablebulletfinal"/>
              <w:rPr>
                <w:b/>
                <w:bCs/>
              </w:rPr>
            </w:pPr>
            <w:r w:rsidRPr="007F7182">
              <w:t xml:space="preserve">without pea/bean seeds: </w:t>
            </w:r>
            <w:r w:rsidRPr="00CD26A0">
              <w:rPr>
                <w:b/>
                <w:bCs/>
              </w:rPr>
              <w:t>fruit peri</w:t>
            </w:r>
            <w:r>
              <w:rPr>
                <w:b/>
                <w:bCs/>
              </w:rPr>
              <w:t>carp</w:t>
            </w:r>
          </w:p>
        </w:tc>
        <w:tc>
          <w:tcPr>
            <w:tcW w:w="2556" w:type="dxa"/>
            <w:tcBorders>
              <w:top w:val="nil"/>
            </w:tcBorders>
          </w:tcPr>
          <w:p w:rsidR="00E03350" w:rsidRPr="007F7182" w:rsidRDefault="00E03350" w:rsidP="00E03350">
            <w:pPr>
              <w:pStyle w:val="Tabletext"/>
              <w:spacing w:before="0" w:after="120"/>
            </w:pPr>
            <w:r>
              <w:t>[as above]</w:t>
            </w:r>
          </w:p>
        </w:tc>
      </w:tr>
      <w:tr w:rsidR="001409EF" w:rsidTr="004B0498">
        <w:tc>
          <w:tcPr>
            <w:tcW w:w="1986" w:type="dxa"/>
          </w:tcPr>
          <w:p w:rsidR="001409EF" w:rsidRPr="00CD26A0" w:rsidRDefault="001409EF" w:rsidP="001409EF">
            <w:pPr>
              <w:pStyle w:val="Tabletext"/>
              <w:spacing w:before="120" w:after="120"/>
              <w:rPr>
                <w:b/>
                <w:bCs/>
              </w:rPr>
            </w:pPr>
            <w:r w:rsidRPr="007F7182">
              <w:t>legume seed</w:t>
            </w:r>
          </w:p>
        </w:tc>
        <w:tc>
          <w:tcPr>
            <w:tcW w:w="4178" w:type="dxa"/>
          </w:tcPr>
          <w:p w:rsidR="001409EF" w:rsidRPr="00CD26A0" w:rsidRDefault="001409EF" w:rsidP="001409EF">
            <w:pPr>
              <w:pStyle w:val="Tabletext"/>
              <w:spacing w:before="120" w:after="120"/>
              <w:rPr>
                <w:b/>
                <w:bCs/>
              </w:rPr>
            </w:pPr>
            <w:r w:rsidRPr="00CD26A0">
              <w:rPr>
                <w:b/>
                <w:bCs/>
              </w:rPr>
              <w:t>seed</w:t>
            </w:r>
          </w:p>
        </w:tc>
        <w:tc>
          <w:tcPr>
            <w:tcW w:w="2556" w:type="dxa"/>
          </w:tcPr>
          <w:p w:rsidR="001409EF" w:rsidRPr="00CD26A0" w:rsidRDefault="001409EF" w:rsidP="001409EF">
            <w:pPr>
              <w:pStyle w:val="Tabletext"/>
              <w:spacing w:before="120" w:after="120"/>
              <w:rPr>
                <w:b/>
                <w:bCs/>
              </w:rPr>
            </w:pPr>
            <w:r w:rsidRPr="007F7182">
              <w:t>~pea/~bean seed</w:t>
            </w:r>
          </w:p>
        </w:tc>
      </w:tr>
      <w:tr w:rsidR="001409EF" w:rsidTr="004B0498">
        <w:tc>
          <w:tcPr>
            <w:tcW w:w="1986" w:type="dxa"/>
          </w:tcPr>
          <w:p w:rsidR="001409EF" w:rsidRPr="00CD26A0" w:rsidRDefault="001409EF" w:rsidP="001409EF">
            <w:pPr>
              <w:pStyle w:val="Tabletext"/>
              <w:spacing w:before="120" w:after="120"/>
              <w:rPr>
                <w:b/>
                <w:bCs/>
              </w:rPr>
            </w:pPr>
            <w:r w:rsidRPr="007F7182">
              <w:t>legumen</w:t>
            </w:r>
          </w:p>
        </w:tc>
        <w:tc>
          <w:tcPr>
            <w:tcW w:w="4178" w:type="dxa"/>
          </w:tcPr>
          <w:p w:rsidR="001409EF" w:rsidRPr="00B85643" w:rsidRDefault="001409EF" w:rsidP="001409EF">
            <w:pPr>
              <w:pStyle w:val="Tabletext"/>
              <w:spacing w:before="120" w:after="120"/>
            </w:pPr>
            <w:r>
              <w:t>refer legume pod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lichen</w:t>
            </w:r>
          </w:p>
        </w:tc>
        <w:tc>
          <w:tcPr>
            <w:tcW w:w="4178" w:type="dxa"/>
          </w:tcPr>
          <w:p w:rsidR="001409EF" w:rsidRPr="00B85643" w:rsidRDefault="001409EF" w:rsidP="001409EF">
            <w:pPr>
              <w:pStyle w:val="Tabletext"/>
              <w:spacing w:before="120" w:after="120"/>
            </w:pPr>
            <w:r w:rsidRPr="007F7182">
              <w:t xml:space="preserve">refer whole </w:t>
            </w:r>
            <w:r>
              <w:t>plant, fruiting body, spore, etc.</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lignin</w:t>
            </w:r>
          </w:p>
        </w:tc>
        <w:tc>
          <w:tcPr>
            <w:tcW w:w="4178" w:type="dxa"/>
          </w:tcPr>
          <w:p w:rsidR="001409EF" w:rsidRPr="00B85643" w:rsidRDefault="001409EF" w:rsidP="001409EF">
            <w:pPr>
              <w:pStyle w:val="Tabletext"/>
              <w:spacing w:before="120" w:after="120"/>
            </w:pPr>
            <w:r>
              <w:t>refer fibre – dietary</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lignum</w:t>
            </w:r>
          </w:p>
        </w:tc>
        <w:tc>
          <w:tcPr>
            <w:tcW w:w="4178" w:type="dxa"/>
          </w:tcPr>
          <w:p w:rsidR="001409EF" w:rsidRPr="00B85643" w:rsidRDefault="001409EF" w:rsidP="001409EF">
            <w:pPr>
              <w:pStyle w:val="Tabletext"/>
              <w:spacing w:before="120" w:after="120"/>
            </w:pPr>
            <w:r>
              <w:t>refer 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liverwort</w:t>
            </w:r>
          </w:p>
        </w:tc>
        <w:tc>
          <w:tcPr>
            <w:tcW w:w="4178" w:type="dxa"/>
          </w:tcPr>
          <w:p w:rsidR="001409EF" w:rsidRPr="00B85643" w:rsidRDefault="001409EF" w:rsidP="001409EF">
            <w:pPr>
              <w:pStyle w:val="Tabletext"/>
              <w:spacing w:before="120" w:after="120"/>
            </w:pPr>
            <w:r w:rsidRPr="007F7182">
              <w:t>refer whole plant, herb, ~leaf (where leaf-like),</w:t>
            </w:r>
            <w:r>
              <w:t xml:space="preserve"> </w:t>
            </w:r>
            <w:r w:rsidRPr="007F7182">
              <w:t>rhizoid, spore, fruiting body (sporangium,</w:t>
            </w:r>
            <w:r>
              <w:t xml:space="preserve"> archegonium or antheridium), etc.</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lycopod</w:t>
            </w:r>
            <w:r>
              <w:t xml:space="preserve"> </w:t>
            </w:r>
            <w:r w:rsidRPr="007F7182">
              <w:t>(e</w:t>
            </w:r>
            <w:r>
              <w:t>.</w:t>
            </w:r>
            <w:r w:rsidRPr="007F7182">
              <w:t>g</w:t>
            </w:r>
            <w:r>
              <w:t>.</w:t>
            </w:r>
            <w:r w:rsidRPr="007F7182">
              <w:t xml:space="preserve"> </w:t>
            </w:r>
            <w:r w:rsidRPr="00CD26A0">
              <w:rPr>
                <w:i/>
                <w:iCs/>
              </w:rPr>
              <w:t>Lycopodium</w:t>
            </w:r>
            <w:r w:rsidRPr="00CD26A0">
              <w:rPr>
                <w:iCs/>
              </w:rPr>
              <w:t>)</w:t>
            </w:r>
          </w:p>
        </w:tc>
        <w:tc>
          <w:tcPr>
            <w:tcW w:w="4178" w:type="dxa"/>
          </w:tcPr>
          <w:p w:rsidR="001409EF" w:rsidRPr="00B85643" w:rsidRDefault="001409EF" w:rsidP="001409EF">
            <w:pPr>
              <w:pStyle w:val="Tabletext"/>
              <w:spacing w:before="120" w:after="120"/>
            </w:pPr>
            <w:r w:rsidRPr="007F7182">
              <w:t>refer whole plant, herb, stem, leaf, root, strobile,</w:t>
            </w:r>
            <w:r>
              <w:t xml:space="preserve"> spore, etc.</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medulla</w:t>
            </w:r>
          </w:p>
        </w:tc>
        <w:tc>
          <w:tcPr>
            <w:tcW w:w="4178" w:type="dxa"/>
          </w:tcPr>
          <w:p w:rsidR="001409EF" w:rsidRPr="00B85643" w:rsidRDefault="001409EF" w:rsidP="001409EF">
            <w:pPr>
              <w:pStyle w:val="Tabletext"/>
              <w:spacing w:before="120" w:after="120"/>
            </w:pPr>
            <w:r>
              <w:t>refer pith</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mesocarp</w:t>
            </w:r>
          </w:p>
        </w:tc>
        <w:tc>
          <w:tcPr>
            <w:tcW w:w="4178" w:type="dxa"/>
          </w:tcPr>
          <w:p w:rsidR="001409EF" w:rsidRPr="00CD26A0" w:rsidRDefault="001409EF" w:rsidP="001409EF">
            <w:pPr>
              <w:pStyle w:val="Tabletext"/>
              <w:spacing w:before="120" w:after="120"/>
              <w:rPr>
                <w:b/>
                <w:bCs/>
              </w:rPr>
            </w:pPr>
            <w:r w:rsidRPr="007F7182">
              <w:t xml:space="preserve">refer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mesocarpium</w:t>
            </w:r>
          </w:p>
        </w:tc>
        <w:tc>
          <w:tcPr>
            <w:tcW w:w="4178" w:type="dxa"/>
          </w:tcPr>
          <w:p w:rsidR="001409EF" w:rsidRPr="00463D5B" w:rsidRDefault="001409EF" w:rsidP="001409EF">
            <w:pPr>
              <w:pStyle w:val="Tabletext"/>
              <w:spacing w:before="120" w:after="120"/>
            </w:pPr>
            <w:r w:rsidRPr="007F7182">
              <w:t>ref</w:t>
            </w:r>
            <w:r>
              <w:t>er mesocarp entry under ‘fruit’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moss</w:t>
            </w:r>
          </w:p>
        </w:tc>
        <w:tc>
          <w:tcPr>
            <w:tcW w:w="4178" w:type="dxa"/>
          </w:tcPr>
          <w:p w:rsidR="001409EF" w:rsidRPr="00CD26A0" w:rsidRDefault="001409EF" w:rsidP="001409EF">
            <w:pPr>
              <w:pStyle w:val="Tabletext"/>
              <w:spacing w:before="120" w:after="120"/>
              <w:rPr>
                <w:b/>
                <w:bCs/>
              </w:rPr>
            </w:pPr>
            <w:r w:rsidRPr="007F7182">
              <w:t>refer whole plant, herb, stem, leaf, rhizoid, spore,</w:t>
            </w:r>
            <w:r>
              <w:t xml:space="preserve"> </w:t>
            </w:r>
            <w:r w:rsidRPr="007F7182">
              <w:t>fruiting body (sporangium capsule,</w:t>
            </w:r>
            <w:r>
              <w:t xml:space="preserve"> </w:t>
            </w:r>
            <w:r w:rsidRPr="007F7182">
              <w:t>archegonium or antheridium)</w:t>
            </w:r>
          </w:p>
        </w:tc>
        <w:tc>
          <w:tcPr>
            <w:tcW w:w="2556" w:type="dxa"/>
          </w:tcPr>
          <w:p w:rsidR="001409EF" w:rsidRPr="00CD26A0" w:rsidRDefault="001409EF" w:rsidP="001409EF">
            <w:pPr>
              <w:pStyle w:val="Tabletext"/>
              <w:spacing w:before="120" w:after="120"/>
              <w:rPr>
                <w:b/>
                <w:bCs/>
              </w:rPr>
            </w:pPr>
          </w:p>
        </w:tc>
      </w:tr>
      <w:tr w:rsidR="001409EF" w:rsidTr="004B0498">
        <w:trPr>
          <w:cantSplit/>
        </w:trPr>
        <w:tc>
          <w:tcPr>
            <w:tcW w:w="1986" w:type="dxa"/>
            <w:tcBorders>
              <w:bottom w:val="nil"/>
            </w:tcBorders>
          </w:tcPr>
          <w:p w:rsidR="001409EF" w:rsidRPr="00CD26A0" w:rsidRDefault="001409EF" w:rsidP="001409EF">
            <w:pPr>
              <w:pStyle w:val="Tabletext"/>
              <w:spacing w:before="120" w:after="120"/>
              <w:rPr>
                <w:b/>
                <w:bCs/>
              </w:rPr>
            </w:pPr>
            <w:r w:rsidRPr="007F7182">
              <w:t>mushroom</w:t>
            </w:r>
          </w:p>
        </w:tc>
        <w:tc>
          <w:tcPr>
            <w:tcW w:w="4178" w:type="dxa"/>
            <w:tcBorders>
              <w:bottom w:val="nil"/>
            </w:tcBorders>
          </w:tcPr>
          <w:p w:rsidR="001409EF" w:rsidRPr="002E3513" w:rsidRDefault="001409EF" w:rsidP="007F3075">
            <w:pPr>
              <w:pStyle w:val="Tablebulletfirst"/>
              <w:rPr>
                <w:b/>
                <w:bCs/>
              </w:rPr>
            </w:pPr>
            <w:r w:rsidRPr="00AF3F97">
              <w:t>where fruiting body of fungus, with a mushroom</w:t>
            </w:r>
            <w:r>
              <w:t xml:space="preserve"> </w:t>
            </w:r>
            <w:r w:rsidRPr="00AF3F97">
              <w:t xml:space="preserve">(or toadstool) shape (basidiocarp): </w:t>
            </w:r>
            <w:r>
              <w:rPr>
                <w:b/>
                <w:bCs/>
              </w:rPr>
              <w:t>mushroom</w:t>
            </w:r>
          </w:p>
        </w:tc>
        <w:tc>
          <w:tcPr>
            <w:tcW w:w="2556" w:type="dxa"/>
            <w:tcBorders>
              <w:bottom w:val="nil"/>
            </w:tcBorders>
          </w:tcPr>
          <w:p w:rsidR="001409EF" w:rsidRPr="00AF3F97" w:rsidRDefault="001409EF" w:rsidP="007F3075">
            <w:pPr>
              <w:pStyle w:val="Tabletext"/>
              <w:spacing w:before="120" w:after="0"/>
            </w:pPr>
            <w:r w:rsidRPr="007F7182">
              <w:t>~toadstool</w:t>
            </w:r>
          </w:p>
        </w:tc>
      </w:tr>
      <w:tr w:rsidR="001409EF" w:rsidTr="004B0498">
        <w:tc>
          <w:tcPr>
            <w:tcW w:w="1986" w:type="dxa"/>
            <w:tcBorders>
              <w:top w:val="nil"/>
            </w:tcBorders>
          </w:tcPr>
          <w:p w:rsidR="001409EF" w:rsidRPr="007F7182" w:rsidRDefault="001409EF" w:rsidP="001409EF">
            <w:pPr>
              <w:pStyle w:val="Tabletext"/>
              <w:spacing w:before="120" w:after="120"/>
            </w:pPr>
          </w:p>
        </w:tc>
        <w:tc>
          <w:tcPr>
            <w:tcW w:w="4178" w:type="dxa"/>
            <w:tcBorders>
              <w:top w:val="nil"/>
            </w:tcBorders>
          </w:tcPr>
          <w:p w:rsidR="001409EF" w:rsidRPr="00CD26A0" w:rsidRDefault="001409EF" w:rsidP="007F3075">
            <w:pPr>
              <w:pStyle w:val="Tablebulletfinal"/>
              <w:rPr>
                <w:b/>
                <w:bCs/>
              </w:rPr>
            </w:pPr>
            <w:r w:rsidRPr="007F7182">
              <w:t>where fruiting body of fungus, not with a</w:t>
            </w:r>
            <w:r>
              <w:t xml:space="preserve"> </w:t>
            </w:r>
            <w:r w:rsidRPr="007F7182">
              <w:t xml:space="preserve">mushroom shape (~ascocarp): </w:t>
            </w:r>
            <w:r>
              <w:rPr>
                <w:b/>
                <w:bCs/>
              </w:rPr>
              <w:t>fruiting body</w:t>
            </w:r>
          </w:p>
        </w:tc>
        <w:tc>
          <w:tcPr>
            <w:tcW w:w="2556" w:type="dxa"/>
            <w:tcBorders>
              <w:top w:val="nil"/>
            </w:tcBorders>
          </w:tcPr>
          <w:p w:rsidR="001409EF" w:rsidRPr="007F7182" w:rsidRDefault="001409EF" w:rsidP="007F3075">
            <w:pPr>
              <w:pStyle w:val="Tabletext"/>
              <w:spacing w:before="0" w:after="0"/>
            </w:pPr>
            <w:r w:rsidRPr="007F7182">
              <w:t>fruiting body</w:t>
            </w:r>
          </w:p>
          <w:p w:rsidR="001409EF" w:rsidRPr="007F7182" w:rsidRDefault="001409EF" w:rsidP="007F3075">
            <w:pPr>
              <w:pStyle w:val="Tabletext"/>
              <w:spacing w:before="0" w:after="0"/>
            </w:pPr>
            <w:r w:rsidRPr="007F7182">
              <w:t>~puff ball</w:t>
            </w:r>
          </w:p>
          <w:p w:rsidR="001409EF" w:rsidRDefault="001409EF" w:rsidP="007F3075">
            <w:pPr>
              <w:pStyle w:val="Tabletext"/>
              <w:spacing w:before="0" w:after="120"/>
            </w:pPr>
            <w:r>
              <w:t>~bracket fungus</w:t>
            </w:r>
          </w:p>
        </w:tc>
      </w:tr>
      <w:tr w:rsidR="001409EF" w:rsidTr="004B0498">
        <w:tc>
          <w:tcPr>
            <w:tcW w:w="1986" w:type="dxa"/>
          </w:tcPr>
          <w:p w:rsidR="001409EF" w:rsidRPr="00CD26A0" w:rsidRDefault="001409EF" w:rsidP="001409EF">
            <w:pPr>
              <w:pStyle w:val="Tabletext"/>
              <w:spacing w:before="120" w:after="120"/>
              <w:rPr>
                <w:b/>
                <w:bCs/>
              </w:rPr>
            </w:pPr>
            <w:r w:rsidRPr="007F7182">
              <w:t>mushroom cap</w:t>
            </w:r>
          </w:p>
        </w:tc>
        <w:tc>
          <w:tcPr>
            <w:tcW w:w="4178" w:type="dxa"/>
          </w:tcPr>
          <w:p w:rsidR="001409EF" w:rsidRPr="00CD26A0" w:rsidRDefault="001409EF" w:rsidP="001409EF">
            <w:pPr>
              <w:pStyle w:val="Tabletext"/>
              <w:spacing w:before="120" w:after="120"/>
              <w:rPr>
                <w:b/>
                <w:bCs/>
              </w:rPr>
            </w:pPr>
            <w:r w:rsidRPr="00CD26A0">
              <w:rPr>
                <w:b/>
                <w:bCs/>
              </w:rPr>
              <w:t>mushroom cap</w:t>
            </w:r>
          </w:p>
        </w:tc>
        <w:tc>
          <w:tcPr>
            <w:tcW w:w="2556" w:type="dxa"/>
          </w:tcPr>
          <w:p w:rsidR="001409EF" w:rsidRPr="00AF3F97" w:rsidRDefault="001409EF" w:rsidP="001409EF">
            <w:pPr>
              <w:pStyle w:val="Tabletext"/>
              <w:spacing w:before="120" w:after="120"/>
            </w:pPr>
            <w:r>
              <w:t>~toadstool cap</w:t>
            </w:r>
          </w:p>
        </w:tc>
      </w:tr>
      <w:tr w:rsidR="001409EF" w:rsidTr="004B0498">
        <w:tc>
          <w:tcPr>
            <w:tcW w:w="1986" w:type="dxa"/>
          </w:tcPr>
          <w:p w:rsidR="001409EF" w:rsidRPr="00CD26A0" w:rsidRDefault="001409EF" w:rsidP="001409EF">
            <w:pPr>
              <w:pStyle w:val="Tabletext"/>
              <w:spacing w:before="120" w:after="120"/>
              <w:rPr>
                <w:b/>
                <w:bCs/>
              </w:rPr>
            </w:pPr>
            <w:r w:rsidRPr="007F7182">
              <w:t>mushroom stem</w:t>
            </w:r>
          </w:p>
        </w:tc>
        <w:tc>
          <w:tcPr>
            <w:tcW w:w="4178" w:type="dxa"/>
          </w:tcPr>
          <w:p w:rsidR="001409EF" w:rsidRPr="00CD26A0" w:rsidRDefault="001409EF" w:rsidP="001409EF">
            <w:pPr>
              <w:pStyle w:val="Tabletext"/>
              <w:spacing w:before="120" w:after="120"/>
              <w:rPr>
                <w:b/>
                <w:bCs/>
              </w:rPr>
            </w:pPr>
            <w:r w:rsidRPr="00CD26A0">
              <w:rPr>
                <w:b/>
                <w:bCs/>
              </w:rPr>
              <w:t>mushroom stem</w:t>
            </w:r>
          </w:p>
        </w:tc>
        <w:tc>
          <w:tcPr>
            <w:tcW w:w="2556" w:type="dxa"/>
          </w:tcPr>
          <w:p w:rsidR="001409EF" w:rsidRPr="00AF3F97" w:rsidRDefault="001409EF" w:rsidP="001409EF">
            <w:pPr>
              <w:pStyle w:val="Tabletext"/>
              <w:spacing w:before="120" w:after="120"/>
            </w:pPr>
            <w:r>
              <w:t>~toadstool stem</w:t>
            </w:r>
          </w:p>
        </w:tc>
      </w:tr>
      <w:tr w:rsidR="001409EF" w:rsidTr="004B0498">
        <w:tc>
          <w:tcPr>
            <w:tcW w:w="1986" w:type="dxa"/>
          </w:tcPr>
          <w:p w:rsidR="001409EF" w:rsidRPr="00CD26A0" w:rsidRDefault="001409EF" w:rsidP="001409EF">
            <w:pPr>
              <w:pStyle w:val="Tabletext"/>
              <w:spacing w:before="120" w:after="120"/>
              <w:rPr>
                <w:b/>
                <w:bCs/>
              </w:rPr>
            </w:pPr>
            <w:r w:rsidRPr="007F7182">
              <w:t>mycelium (of fungi)</w:t>
            </w:r>
          </w:p>
        </w:tc>
        <w:tc>
          <w:tcPr>
            <w:tcW w:w="4178" w:type="dxa"/>
          </w:tcPr>
          <w:p w:rsidR="001409EF" w:rsidRPr="00AF3F97" w:rsidRDefault="001409EF" w:rsidP="001409EF">
            <w:pPr>
              <w:pStyle w:val="Tabletext"/>
              <w:spacing w:before="120" w:after="120"/>
            </w:pPr>
            <w:r w:rsidRPr="00CD26A0">
              <w:rPr>
                <w:b/>
                <w:bCs/>
              </w:rPr>
              <w:t xml:space="preserve">hyphae </w:t>
            </w:r>
            <w:r>
              <w:t>or refer cell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needle (of conifer)</w:t>
            </w:r>
          </w:p>
        </w:tc>
        <w:tc>
          <w:tcPr>
            <w:tcW w:w="4178" w:type="dxa"/>
          </w:tcPr>
          <w:p w:rsidR="001409EF" w:rsidRPr="00CD26A0" w:rsidRDefault="001409EF" w:rsidP="001409EF">
            <w:pPr>
              <w:pStyle w:val="Tabletext"/>
              <w:spacing w:before="120" w:after="120"/>
              <w:rPr>
                <w:b/>
                <w:bCs/>
              </w:rPr>
            </w:pPr>
            <w:r w:rsidRPr="00CD26A0">
              <w:rPr>
                <w:b/>
                <w:bCs/>
              </w:rPr>
              <w:t>leaf</w:t>
            </w:r>
          </w:p>
        </w:tc>
        <w:tc>
          <w:tcPr>
            <w:tcW w:w="2556" w:type="dxa"/>
          </w:tcPr>
          <w:p w:rsidR="001409EF" w:rsidRPr="00AF3F97" w:rsidRDefault="001409EF" w:rsidP="001409EF">
            <w:pPr>
              <w:pStyle w:val="Tabletext"/>
              <w:spacing w:before="120" w:after="120"/>
            </w:pPr>
            <w:r>
              <w:t>needle</w:t>
            </w:r>
          </w:p>
        </w:tc>
      </w:tr>
      <w:tr w:rsidR="001409EF" w:rsidTr="004B0498">
        <w:tc>
          <w:tcPr>
            <w:tcW w:w="1986" w:type="dxa"/>
          </w:tcPr>
          <w:p w:rsidR="001409EF" w:rsidRPr="00CD26A0" w:rsidRDefault="001409EF" w:rsidP="001409EF">
            <w:pPr>
              <w:pStyle w:val="Tabletext"/>
              <w:spacing w:before="120" w:after="120"/>
              <w:rPr>
                <w:b/>
                <w:bCs/>
              </w:rPr>
            </w:pPr>
            <w:r w:rsidRPr="007F7182">
              <w:t>nodus</w:t>
            </w:r>
          </w:p>
        </w:tc>
        <w:tc>
          <w:tcPr>
            <w:tcW w:w="4178" w:type="dxa"/>
          </w:tcPr>
          <w:p w:rsidR="001409EF" w:rsidRPr="00AF3F97" w:rsidRDefault="001409EF" w:rsidP="001409EF">
            <w:pPr>
              <w:pStyle w:val="Tabletext"/>
              <w:spacing w:before="120" w:after="120"/>
            </w:pPr>
            <w:r>
              <w:t>refer node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node</w:t>
            </w:r>
          </w:p>
        </w:tc>
        <w:tc>
          <w:tcPr>
            <w:tcW w:w="4178" w:type="dxa"/>
          </w:tcPr>
          <w:p w:rsidR="001409EF" w:rsidRPr="00CD26A0" w:rsidRDefault="001409EF" w:rsidP="001409EF">
            <w:pPr>
              <w:pStyle w:val="Tabletext"/>
              <w:spacing w:before="120" w:after="120"/>
              <w:rPr>
                <w:b/>
                <w:bCs/>
              </w:rPr>
            </w:pPr>
            <w:r w:rsidRPr="00CD26A0">
              <w:rPr>
                <w:b/>
                <w:bCs/>
              </w:rPr>
              <w:t>node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nodule</w:t>
            </w:r>
          </w:p>
        </w:tc>
        <w:tc>
          <w:tcPr>
            <w:tcW w:w="4178" w:type="dxa"/>
          </w:tcPr>
          <w:p w:rsidR="001409EF" w:rsidRPr="00CD26A0" w:rsidRDefault="001409EF" w:rsidP="001409EF">
            <w:pPr>
              <w:pStyle w:val="Tabletext"/>
              <w:spacing w:before="120" w:after="120"/>
              <w:rPr>
                <w:b/>
                <w:bCs/>
              </w:rPr>
            </w:pPr>
            <w:r w:rsidRPr="00CD26A0">
              <w:rPr>
                <w:b/>
                <w:bCs/>
              </w:rPr>
              <w:t>root nodule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nodule and root</w:t>
            </w:r>
          </w:p>
        </w:tc>
        <w:tc>
          <w:tcPr>
            <w:tcW w:w="4178" w:type="dxa"/>
          </w:tcPr>
          <w:p w:rsidR="001409EF" w:rsidRPr="00CD26A0" w:rsidRDefault="001409EF" w:rsidP="001409EF">
            <w:pPr>
              <w:pStyle w:val="Tabletext"/>
              <w:spacing w:before="120" w:after="120"/>
              <w:rPr>
                <w:b/>
                <w:bCs/>
              </w:rPr>
            </w:pPr>
            <w:r w:rsidRPr="00CD26A0">
              <w:rPr>
                <w:b/>
                <w:bCs/>
              </w:rPr>
              <w:t>root &amp; root nodule</w:t>
            </w:r>
          </w:p>
        </w:tc>
        <w:tc>
          <w:tcPr>
            <w:tcW w:w="2556" w:type="dxa"/>
          </w:tcPr>
          <w:p w:rsidR="001409EF" w:rsidRPr="00CD26A0" w:rsidRDefault="001409EF" w:rsidP="001409EF">
            <w:pPr>
              <w:pStyle w:val="Tabletext"/>
              <w:spacing w:before="120" w:after="120"/>
              <w:rPr>
                <w:b/>
                <w:bCs/>
              </w:rPr>
            </w:pPr>
          </w:p>
        </w:tc>
      </w:tr>
      <w:tr w:rsidR="007F3075" w:rsidTr="00D241C4">
        <w:tc>
          <w:tcPr>
            <w:tcW w:w="1986" w:type="dxa"/>
            <w:vMerge w:val="restart"/>
          </w:tcPr>
          <w:p w:rsidR="007F3075" w:rsidRPr="00CD26A0" w:rsidRDefault="007F3075" w:rsidP="001409EF">
            <w:pPr>
              <w:pStyle w:val="Tabletext"/>
              <w:spacing w:before="120" w:after="120"/>
              <w:rPr>
                <w:b/>
                <w:bCs/>
              </w:rPr>
            </w:pPr>
            <w:r w:rsidRPr="007F7182">
              <w:t>nut</w:t>
            </w:r>
          </w:p>
        </w:tc>
        <w:tc>
          <w:tcPr>
            <w:tcW w:w="4178" w:type="dxa"/>
            <w:tcBorders>
              <w:bottom w:val="nil"/>
            </w:tcBorders>
          </w:tcPr>
          <w:p w:rsidR="007F3075" w:rsidRPr="002E3513" w:rsidRDefault="007F3075" w:rsidP="007F3075">
            <w:pPr>
              <w:pStyle w:val="Tablebulletfirst"/>
              <w:rPr>
                <w:b/>
                <w:bCs/>
              </w:rPr>
            </w:pPr>
            <w:r w:rsidRPr="007F7182">
              <w:t xml:space="preserve">where seeds/kernels only: </w:t>
            </w:r>
            <w:r>
              <w:rPr>
                <w:b/>
                <w:bCs/>
              </w:rPr>
              <w:t>seed</w:t>
            </w:r>
          </w:p>
        </w:tc>
        <w:tc>
          <w:tcPr>
            <w:tcW w:w="2556" w:type="dxa"/>
            <w:tcBorders>
              <w:bottom w:val="nil"/>
            </w:tcBorders>
          </w:tcPr>
          <w:p w:rsidR="007F3075" w:rsidRPr="00AF3F97" w:rsidRDefault="007F3075" w:rsidP="007F3075">
            <w:pPr>
              <w:pStyle w:val="Tabletext"/>
              <w:spacing w:before="120" w:after="0"/>
              <w:ind w:left="142" w:hanging="142"/>
            </w:pPr>
            <w:r>
              <w:t>~kernel</w:t>
            </w:r>
          </w:p>
        </w:tc>
      </w:tr>
      <w:tr w:rsidR="007F3075" w:rsidTr="00D241C4">
        <w:tc>
          <w:tcPr>
            <w:tcW w:w="1986" w:type="dxa"/>
            <w:vMerge/>
          </w:tcPr>
          <w:p w:rsidR="007F3075" w:rsidRPr="007F7182" w:rsidRDefault="007F3075" w:rsidP="001409EF">
            <w:pPr>
              <w:pStyle w:val="Tabletext"/>
              <w:spacing w:before="120" w:after="120"/>
            </w:pPr>
          </w:p>
        </w:tc>
        <w:tc>
          <w:tcPr>
            <w:tcW w:w="4178" w:type="dxa"/>
            <w:tcBorders>
              <w:top w:val="nil"/>
              <w:bottom w:val="nil"/>
            </w:tcBorders>
          </w:tcPr>
          <w:p w:rsidR="007F3075" w:rsidRPr="002E3513" w:rsidRDefault="007F3075" w:rsidP="007F3075">
            <w:pPr>
              <w:pStyle w:val="Tablebulletsubsequent"/>
              <w:rPr>
                <w:b/>
                <w:bCs/>
              </w:rPr>
            </w:pPr>
            <w:r w:rsidRPr="007F7182">
              <w:t>where the whole fruit including shell and seed</w:t>
            </w:r>
            <w:r>
              <w:t xml:space="preserve"> </w:t>
            </w:r>
            <w:r w:rsidRPr="007F7182">
              <w:t>(dry</w:t>
            </w:r>
            <w:r>
              <w:t>,</w:t>
            </w:r>
            <w:r w:rsidRPr="007F7182">
              <w:t xml:space="preserve"> hard</w:t>
            </w:r>
            <w:r>
              <w:t>,</w:t>
            </w:r>
            <w:r w:rsidRPr="007F7182">
              <w:t xml:space="preserve"> single-seeded fruit that does not split</w:t>
            </w:r>
            <w:r>
              <w:t xml:space="preserve"> </w:t>
            </w:r>
            <w:r w:rsidRPr="007F7182">
              <w:t>open regularly)</w:t>
            </w:r>
            <w:r>
              <w:t>,</w:t>
            </w:r>
            <w:r w:rsidRPr="007F7182">
              <w:t xml:space="preserve"> e</w:t>
            </w:r>
            <w:r>
              <w:t>.</w:t>
            </w:r>
            <w:r w:rsidRPr="007F7182">
              <w:t>g</w:t>
            </w:r>
            <w:r>
              <w:t>.</w:t>
            </w:r>
            <w:r w:rsidRPr="007F7182">
              <w:t xml:space="preserve"> acorn, hazel nut: </w:t>
            </w:r>
            <w:r>
              <w:rPr>
                <w:b/>
                <w:bCs/>
              </w:rPr>
              <w:t>fruit</w:t>
            </w:r>
          </w:p>
        </w:tc>
        <w:tc>
          <w:tcPr>
            <w:tcW w:w="2556" w:type="dxa"/>
            <w:tcBorders>
              <w:top w:val="nil"/>
              <w:bottom w:val="nil"/>
            </w:tcBorders>
          </w:tcPr>
          <w:p w:rsidR="007F3075" w:rsidRPr="002E3513" w:rsidRDefault="007F3075" w:rsidP="007F3075">
            <w:pPr>
              <w:pStyle w:val="Tabletext"/>
              <w:spacing w:before="240" w:after="0"/>
            </w:pPr>
            <w:r>
              <w:t>nut</w:t>
            </w:r>
          </w:p>
        </w:tc>
      </w:tr>
      <w:tr w:rsidR="007F3075" w:rsidTr="00D241C4">
        <w:tc>
          <w:tcPr>
            <w:tcW w:w="1986" w:type="dxa"/>
            <w:vMerge/>
          </w:tcPr>
          <w:p w:rsidR="007F3075" w:rsidRPr="007F7182" w:rsidRDefault="007F3075" w:rsidP="001409EF">
            <w:pPr>
              <w:pStyle w:val="Tabletext"/>
              <w:spacing w:before="120" w:after="120"/>
            </w:pPr>
          </w:p>
        </w:tc>
        <w:tc>
          <w:tcPr>
            <w:tcW w:w="4178" w:type="dxa"/>
            <w:tcBorders>
              <w:top w:val="nil"/>
            </w:tcBorders>
          </w:tcPr>
          <w:p w:rsidR="007F3075" w:rsidRPr="007F7182" w:rsidRDefault="007F3075" w:rsidP="007F3075">
            <w:pPr>
              <w:pStyle w:val="Tablebulletfinal"/>
            </w:pPr>
            <w:r w:rsidRPr="007F7182">
              <w:t>where seed and inner shell from a fruit (drupe)</w:t>
            </w:r>
            <w:r>
              <w:t xml:space="preserve"> </w:t>
            </w:r>
            <w:r w:rsidRPr="007F7182">
              <w:t>with the outer soft or leathery layer removed, e</w:t>
            </w:r>
            <w:r>
              <w:t>.</w:t>
            </w:r>
            <w:r w:rsidRPr="007F7182">
              <w:t>g</w:t>
            </w:r>
            <w:r>
              <w:t xml:space="preserve">. </w:t>
            </w:r>
            <w:r w:rsidRPr="007F7182">
              <w:t xml:space="preserve">walnuts, almonds: </w:t>
            </w:r>
            <w:r w:rsidRPr="00CD26A0">
              <w:rPr>
                <w:b/>
                <w:bCs/>
              </w:rPr>
              <w:t>seed &amp; fruit shell</w:t>
            </w:r>
          </w:p>
        </w:tc>
        <w:tc>
          <w:tcPr>
            <w:tcW w:w="2556" w:type="dxa"/>
            <w:tcBorders>
              <w:top w:val="nil"/>
            </w:tcBorders>
          </w:tcPr>
          <w:p w:rsidR="007F3075" w:rsidRPr="00CD26A0" w:rsidRDefault="007F3075" w:rsidP="007F3075">
            <w:pPr>
              <w:pStyle w:val="Tabletext"/>
              <w:spacing w:before="240" w:after="120"/>
              <w:rPr>
                <w:b/>
                <w:bCs/>
              </w:rPr>
            </w:pPr>
            <w:r>
              <w:t>seed &amp; shell</w:t>
            </w:r>
          </w:p>
        </w:tc>
      </w:tr>
      <w:tr w:rsidR="001409EF" w:rsidTr="004B0498">
        <w:tc>
          <w:tcPr>
            <w:tcW w:w="1986" w:type="dxa"/>
          </w:tcPr>
          <w:p w:rsidR="001409EF" w:rsidRPr="00CD26A0" w:rsidRDefault="001409EF" w:rsidP="001409EF">
            <w:pPr>
              <w:pStyle w:val="Tabletext"/>
              <w:spacing w:before="120" w:after="120"/>
              <w:rPr>
                <w:b/>
                <w:bCs/>
              </w:rPr>
            </w:pPr>
            <w:r w:rsidRPr="007F7182">
              <w:t>nut shell</w:t>
            </w:r>
          </w:p>
        </w:tc>
        <w:tc>
          <w:tcPr>
            <w:tcW w:w="4178" w:type="dxa"/>
          </w:tcPr>
          <w:p w:rsidR="001409EF" w:rsidRPr="00CD26A0" w:rsidRDefault="001409EF" w:rsidP="001409EF">
            <w:pPr>
              <w:pStyle w:val="Tabletext"/>
              <w:spacing w:before="120" w:after="120"/>
              <w:rPr>
                <w:b/>
                <w:bCs/>
              </w:rPr>
            </w:pPr>
            <w:r w:rsidRPr="007F7182">
              <w:t xml:space="preserve">refer fruit shell entry under </w:t>
            </w:r>
            <w:r>
              <w:t>‘</w:t>
            </w:r>
            <w:r w:rsidRPr="007F7182">
              <w:t>fruit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nux</w:t>
            </w:r>
          </w:p>
        </w:tc>
        <w:tc>
          <w:tcPr>
            <w:tcW w:w="4178" w:type="dxa"/>
          </w:tcPr>
          <w:p w:rsidR="001409EF" w:rsidRPr="00AF3F97" w:rsidRDefault="001409EF" w:rsidP="001409EF">
            <w:pPr>
              <w:pStyle w:val="Tabletext"/>
              <w:spacing w:before="120" w:after="120"/>
            </w:pPr>
            <w:r>
              <w:t>refer nut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oil</w:t>
            </w:r>
          </w:p>
        </w:tc>
        <w:tc>
          <w:tcPr>
            <w:tcW w:w="4178" w:type="dxa"/>
          </w:tcPr>
          <w:p w:rsidR="001409EF" w:rsidRPr="00CD26A0" w:rsidRDefault="001409EF" w:rsidP="001409EF">
            <w:pPr>
              <w:pStyle w:val="Tabletext"/>
              <w:spacing w:before="120" w:after="120"/>
              <w:rPr>
                <w:b/>
                <w:bCs/>
              </w:rPr>
            </w:pPr>
            <w:r w:rsidRPr="007F7182">
              <w:t>state part, e</w:t>
            </w:r>
            <w:r>
              <w:t>.</w:t>
            </w:r>
            <w:r w:rsidRPr="007F7182">
              <w:t>g</w:t>
            </w:r>
            <w:r>
              <w:t>.</w:t>
            </w:r>
            <w:r w:rsidRPr="007F7182">
              <w:t xml:space="preserve"> </w:t>
            </w:r>
            <w:r w:rsidRPr="00CD26A0">
              <w:rPr>
                <w:b/>
                <w:bCs/>
              </w:rPr>
              <w:t xml:space="preserve">~seed/~herb/~flower </w:t>
            </w:r>
            <w:r w:rsidRPr="007F7182">
              <w:t xml:space="preserve">and refer </w:t>
            </w:r>
            <w:r w:rsidRPr="0089703C">
              <w:t>Herbal Substances Plant Preparations list</w:t>
            </w:r>
            <w:r w:rsidRPr="0089703C" w:rsidDel="0089703C">
              <w:t xml:space="preserve"> </w:t>
            </w:r>
            <w:r w:rsidRPr="0089703C">
              <w:t xml:space="preserve">for </w:t>
            </w:r>
            <w:r w:rsidRPr="007F7182">
              <w:t>preparation, i</w:t>
            </w:r>
            <w:r>
              <w:t>.</w:t>
            </w:r>
            <w:r w:rsidRPr="007F7182">
              <w:t>e</w:t>
            </w:r>
            <w:r>
              <w:t>.</w:t>
            </w:r>
            <w:r w:rsidRPr="007F7182">
              <w:t xml:space="preserve"> oil</w:t>
            </w:r>
            <w:r>
              <w:t xml:space="preserve"> </w:t>
            </w:r>
            <w:r w:rsidRPr="007F7182">
              <w:t>~fixed/~ess./~infused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oleoresin</w:t>
            </w:r>
          </w:p>
        </w:tc>
        <w:tc>
          <w:tcPr>
            <w:tcW w:w="4178" w:type="dxa"/>
          </w:tcPr>
          <w:p w:rsidR="001409EF" w:rsidRPr="00CD26A0" w:rsidRDefault="001409EF" w:rsidP="001409EF">
            <w:pPr>
              <w:pStyle w:val="Tabletext"/>
              <w:spacing w:before="120" w:after="120"/>
              <w:rPr>
                <w:b/>
                <w:bCs/>
              </w:rPr>
            </w:pPr>
            <w:r w:rsidRPr="007F7182">
              <w:t>state part, e</w:t>
            </w:r>
            <w:r>
              <w:t>.</w:t>
            </w:r>
            <w:r w:rsidRPr="007F7182">
              <w:t>g</w:t>
            </w:r>
            <w:r>
              <w:t>.</w:t>
            </w:r>
            <w:r w:rsidRPr="007F7182">
              <w:t xml:space="preserve"> </w:t>
            </w:r>
            <w:r w:rsidRPr="00CD26A0">
              <w:rPr>
                <w:b/>
                <w:bCs/>
              </w:rPr>
              <w:t xml:space="preserve">~gum/~fruit/~stem bark oleoresin </w:t>
            </w:r>
            <w:r w:rsidRPr="007F7182">
              <w:t xml:space="preserve">and refer </w:t>
            </w:r>
            <w:r w:rsidRPr="005D4C9E">
              <w:t>Herbal Substances Plant Preparations list</w:t>
            </w:r>
            <w:r w:rsidRPr="005D4C9E" w:rsidDel="005D4C9E">
              <w:t xml:space="preserve"> </w:t>
            </w:r>
            <w:r w:rsidRPr="005D4C9E">
              <w:t>for</w:t>
            </w:r>
            <w:r>
              <w:t xml:space="preserve"> </w:t>
            </w:r>
            <w:r w:rsidRPr="007F7182">
              <w:t>preparation, e</w:t>
            </w:r>
            <w:r>
              <w:t>.</w:t>
            </w:r>
            <w:r w:rsidRPr="007F7182">
              <w:t>g</w:t>
            </w:r>
            <w:r>
              <w:t>.</w:t>
            </w:r>
            <w:r w:rsidRPr="007F7182">
              <w:t xml:space="preserve"> ~fresh/~extract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ovary</w:t>
            </w:r>
          </w:p>
        </w:tc>
        <w:tc>
          <w:tcPr>
            <w:tcW w:w="4178" w:type="dxa"/>
          </w:tcPr>
          <w:p w:rsidR="001409EF" w:rsidRPr="00CD26A0" w:rsidRDefault="001409EF" w:rsidP="001409EF">
            <w:pPr>
              <w:pStyle w:val="Tabletext"/>
              <w:spacing w:before="120" w:after="120"/>
              <w:rPr>
                <w:b/>
                <w:bCs/>
              </w:rPr>
            </w:pPr>
            <w:r w:rsidRPr="00CD26A0">
              <w:rPr>
                <w:b/>
                <w:bCs/>
              </w:rPr>
              <w:t>ovary</w:t>
            </w:r>
          </w:p>
        </w:tc>
        <w:tc>
          <w:tcPr>
            <w:tcW w:w="2556" w:type="dxa"/>
          </w:tcPr>
          <w:p w:rsidR="001409EF" w:rsidRPr="00AF3F97" w:rsidRDefault="001409EF" w:rsidP="001409EF">
            <w:pPr>
              <w:pStyle w:val="Tabletext"/>
              <w:spacing w:before="120" w:after="120"/>
            </w:pPr>
            <w:r>
              <w:t>flower ovary</w:t>
            </w:r>
          </w:p>
        </w:tc>
      </w:tr>
      <w:tr w:rsidR="001409EF" w:rsidTr="004B0498">
        <w:tc>
          <w:tcPr>
            <w:tcW w:w="1986" w:type="dxa"/>
          </w:tcPr>
          <w:p w:rsidR="001409EF" w:rsidRPr="00CD26A0" w:rsidRDefault="001409EF" w:rsidP="001409EF">
            <w:pPr>
              <w:pStyle w:val="Tabletext"/>
              <w:spacing w:before="120" w:after="120"/>
              <w:rPr>
                <w:b/>
                <w:bCs/>
              </w:rPr>
            </w:pPr>
            <w:r w:rsidRPr="007F7182">
              <w:t>ovary stigma</w:t>
            </w:r>
          </w:p>
        </w:tc>
        <w:tc>
          <w:tcPr>
            <w:tcW w:w="4178" w:type="dxa"/>
          </w:tcPr>
          <w:p w:rsidR="001409EF" w:rsidRPr="00CD26A0" w:rsidRDefault="001409EF" w:rsidP="001409EF">
            <w:pPr>
              <w:pStyle w:val="Tabletext"/>
              <w:spacing w:before="120" w:after="120"/>
              <w:rPr>
                <w:b/>
                <w:bCs/>
              </w:rPr>
            </w:pPr>
            <w:r w:rsidRPr="00CD26A0">
              <w:rPr>
                <w:b/>
                <w:bCs/>
              </w:rPr>
              <w:t>stigma</w:t>
            </w:r>
          </w:p>
        </w:tc>
        <w:tc>
          <w:tcPr>
            <w:tcW w:w="2556" w:type="dxa"/>
          </w:tcPr>
          <w:p w:rsidR="001409EF" w:rsidRPr="00AF3F97" w:rsidRDefault="001409EF" w:rsidP="001409EF">
            <w:pPr>
              <w:pStyle w:val="Tabletext"/>
              <w:spacing w:before="120" w:after="120"/>
            </w:pPr>
            <w:r>
              <w:t>flower stigma</w:t>
            </w:r>
          </w:p>
        </w:tc>
      </w:tr>
      <w:tr w:rsidR="001409EF" w:rsidTr="004B0498">
        <w:tc>
          <w:tcPr>
            <w:tcW w:w="1986" w:type="dxa"/>
          </w:tcPr>
          <w:p w:rsidR="001409EF" w:rsidRPr="00CD26A0" w:rsidRDefault="001409EF" w:rsidP="001409EF">
            <w:pPr>
              <w:pStyle w:val="Tabletext"/>
              <w:spacing w:before="120" w:after="120"/>
              <w:rPr>
                <w:b/>
                <w:bCs/>
              </w:rPr>
            </w:pPr>
            <w:r w:rsidRPr="007F7182">
              <w:t>ovary style</w:t>
            </w:r>
          </w:p>
        </w:tc>
        <w:tc>
          <w:tcPr>
            <w:tcW w:w="4178" w:type="dxa"/>
          </w:tcPr>
          <w:p w:rsidR="001409EF" w:rsidRPr="00CD26A0" w:rsidRDefault="001409EF" w:rsidP="001409EF">
            <w:pPr>
              <w:pStyle w:val="Tabletext"/>
              <w:spacing w:before="120" w:after="120"/>
              <w:rPr>
                <w:b/>
                <w:bCs/>
              </w:rPr>
            </w:pPr>
            <w:r w:rsidRPr="00CD26A0">
              <w:rPr>
                <w:b/>
                <w:bCs/>
              </w:rPr>
              <w:t>style</w:t>
            </w:r>
          </w:p>
        </w:tc>
        <w:tc>
          <w:tcPr>
            <w:tcW w:w="2556" w:type="dxa"/>
          </w:tcPr>
          <w:p w:rsidR="001409EF" w:rsidRPr="00AF3F97" w:rsidRDefault="001409EF" w:rsidP="001409EF">
            <w:pPr>
              <w:pStyle w:val="Tabletext"/>
              <w:spacing w:before="120" w:after="120"/>
            </w:pPr>
            <w:r>
              <w:t>flower style</w:t>
            </w:r>
          </w:p>
        </w:tc>
      </w:tr>
      <w:tr w:rsidR="001409EF" w:rsidTr="004B0498">
        <w:tc>
          <w:tcPr>
            <w:tcW w:w="1986" w:type="dxa"/>
          </w:tcPr>
          <w:p w:rsidR="001409EF" w:rsidRPr="00CD26A0" w:rsidRDefault="001409EF" w:rsidP="001409EF">
            <w:pPr>
              <w:pStyle w:val="Tabletext"/>
              <w:spacing w:before="120" w:after="120"/>
              <w:rPr>
                <w:b/>
                <w:bCs/>
              </w:rPr>
            </w:pPr>
            <w:r w:rsidRPr="007F7182">
              <w:t>parenchyma</w:t>
            </w:r>
          </w:p>
        </w:tc>
        <w:tc>
          <w:tcPr>
            <w:tcW w:w="4178" w:type="dxa"/>
          </w:tcPr>
          <w:p w:rsidR="001409EF" w:rsidRPr="00AF3F97" w:rsidRDefault="001409EF" w:rsidP="001409EF">
            <w:pPr>
              <w:pStyle w:val="Tabletext"/>
              <w:spacing w:before="120" w:after="120"/>
            </w:pPr>
            <w:r>
              <w:t>refer pith</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pea</w:t>
            </w:r>
          </w:p>
        </w:tc>
        <w:tc>
          <w:tcPr>
            <w:tcW w:w="4178" w:type="dxa"/>
          </w:tcPr>
          <w:p w:rsidR="001409EF" w:rsidRPr="00CD26A0" w:rsidRDefault="001409EF" w:rsidP="001409EF">
            <w:pPr>
              <w:pStyle w:val="Tabletext"/>
              <w:spacing w:before="120" w:after="120"/>
              <w:rPr>
                <w:b/>
                <w:bCs/>
              </w:rPr>
            </w:pPr>
            <w:r w:rsidRPr="00CD26A0">
              <w:rPr>
                <w:b/>
                <w:bCs/>
              </w:rPr>
              <w:t>seed</w:t>
            </w:r>
          </w:p>
        </w:tc>
        <w:tc>
          <w:tcPr>
            <w:tcW w:w="2556" w:type="dxa"/>
          </w:tcPr>
          <w:p w:rsidR="001409EF" w:rsidRPr="00AF3F97" w:rsidRDefault="001409EF" w:rsidP="001409EF">
            <w:pPr>
              <w:pStyle w:val="Tabletext"/>
              <w:spacing w:before="120" w:after="120"/>
            </w:pPr>
            <w:r>
              <w:t>pea</w:t>
            </w:r>
          </w:p>
        </w:tc>
      </w:tr>
      <w:tr w:rsidR="00D241C4" w:rsidTr="00D241C4">
        <w:tc>
          <w:tcPr>
            <w:tcW w:w="1986" w:type="dxa"/>
            <w:vMerge w:val="restart"/>
          </w:tcPr>
          <w:p w:rsidR="00D241C4" w:rsidRPr="00CD26A0" w:rsidRDefault="00D241C4" w:rsidP="001409EF">
            <w:pPr>
              <w:pStyle w:val="Tabletext"/>
              <w:spacing w:before="120" w:after="120"/>
              <w:rPr>
                <w:b/>
                <w:bCs/>
              </w:rPr>
            </w:pPr>
            <w:r w:rsidRPr="007F7182">
              <w:t>pea pod</w:t>
            </w:r>
          </w:p>
        </w:tc>
        <w:tc>
          <w:tcPr>
            <w:tcW w:w="4178" w:type="dxa"/>
            <w:tcBorders>
              <w:bottom w:val="nil"/>
            </w:tcBorders>
          </w:tcPr>
          <w:p w:rsidR="00D241C4" w:rsidRPr="002E3513" w:rsidRDefault="00D241C4" w:rsidP="00D241C4">
            <w:pPr>
              <w:pStyle w:val="Tablebulletfirst"/>
              <w:rPr>
                <w:b/>
                <w:bCs/>
              </w:rPr>
            </w:pPr>
            <w:r w:rsidRPr="007F7182">
              <w:t xml:space="preserve">with pea seeds: </w:t>
            </w:r>
            <w:r>
              <w:rPr>
                <w:b/>
                <w:bCs/>
              </w:rPr>
              <w:t>fruit</w:t>
            </w:r>
          </w:p>
        </w:tc>
        <w:tc>
          <w:tcPr>
            <w:tcW w:w="2556" w:type="dxa"/>
            <w:tcBorders>
              <w:bottom w:val="nil"/>
            </w:tcBorders>
          </w:tcPr>
          <w:p w:rsidR="00D241C4" w:rsidRPr="00AF3F97" w:rsidRDefault="00D241C4" w:rsidP="00D241C4">
            <w:pPr>
              <w:pStyle w:val="Tabletext"/>
              <w:spacing w:before="120" w:after="0"/>
              <w:ind w:left="142" w:hanging="142"/>
            </w:pPr>
            <w:r w:rsidRPr="007F7182">
              <w:t>pod, pea pod,</w:t>
            </w:r>
            <w:r>
              <w:t xml:space="preserve"> fruit/legume pod</w:t>
            </w:r>
          </w:p>
        </w:tc>
      </w:tr>
      <w:tr w:rsidR="00D241C4" w:rsidTr="00D241C4">
        <w:tc>
          <w:tcPr>
            <w:tcW w:w="1986" w:type="dxa"/>
            <w:vMerge/>
          </w:tcPr>
          <w:p w:rsidR="00D241C4" w:rsidRPr="007F7182" w:rsidRDefault="00D241C4" w:rsidP="001409EF">
            <w:pPr>
              <w:pStyle w:val="Tabletext"/>
              <w:spacing w:before="120" w:after="120"/>
            </w:pPr>
          </w:p>
        </w:tc>
        <w:tc>
          <w:tcPr>
            <w:tcW w:w="4178" w:type="dxa"/>
            <w:tcBorders>
              <w:top w:val="nil"/>
            </w:tcBorders>
          </w:tcPr>
          <w:p w:rsidR="00D241C4" w:rsidRPr="00CD26A0" w:rsidRDefault="00D241C4" w:rsidP="00D241C4">
            <w:pPr>
              <w:pStyle w:val="Tablebulletfinal"/>
              <w:rPr>
                <w:b/>
                <w:bCs/>
              </w:rPr>
            </w:pPr>
            <w:r w:rsidRPr="007F7182">
              <w:t xml:space="preserve">without pea seeds: </w:t>
            </w:r>
            <w:r w:rsidRPr="00CD26A0">
              <w:rPr>
                <w:b/>
                <w:bCs/>
              </w:rPr>
              <w:t xml:space="preserve">fruit </w:t>
            </w:r>
            <w:r>
              <w:rPr>
                <w:b/>
                <w:bCs/>
              </w:rPr>
              <w:t>pericarp</w:t>
            </w:r>
          </w:p>
        </w:tc>
        <w:tc>
          <w:tcPr>
            <w:tcW w:w="2556" w:type="dxa"/>
            <w:tcBorders>
              <w:top w:val="nil"/>
            </w:tcBorders>
          </w:tcPr>
          <w:p w:rsidR="00D241C4" w:rsidRPr="00CD26A0" w:rsidRDefault="00D241C4" w:rsidP="00D241C4">
            <w:pPr>
              <w:pStyle w:val="Tabletext"/>
              <w:spacing w:before="0" w:after="120"/>
              <w:rPr>
                <w:b/>
                <w:bCs/>
              </w:rPr>
            </w:pPr>
            <w:r w:rsidRPr="007F7182">
              <w:t>[</w:t>
            </w:r>
            <w:r>
              <w:t>as above]</w:t>
            </w:r>
          </w:p>
        </w:tc>
      </w:tr>
      <w:tr w:rsidR="001409EF" w:rsidTr="004B0498">
        <w:tc>
          <w:tcPr>
            <w:tcW w:w="1986" w:type="dxa"/>
          </w:tcPr>
          <w:p w:rsidR="001409EF" w:rsidRPr="00CD26A0" w:rsidRDefault="001409EF" w:rsidP="001409EF">
            <w:pPr>
              <w:pStyle w:val="Tabletext"/>
              <w:spacing w:before="120" w:after="120"/>
              <w:rPr>
                <w:b/>
                <w:bCs/>
              </w:rPr>
            </w:pPr>
            <w:r w:rsidRPr="007F7182">
              <w:t>pedicel</w:t>
            </w:r>
          </w:p>
        </w:tc>
        <w:tc>
          <w:tcPr>
            <w:tcW w:w="4178" w:type="dxa"/>
          </w:tcPr>
          <w:p w:rsidR="001409EF" w:rsidRPr="00CD26A0" w:rsidRDefault="001409EF" w:rsidP="001409EF">
            <w:pPr>
              <w:pStyle w:val="Tabletext"/>
              <w:spacing w:before="120" w:after="120"/>
              <w:rPr>
                <w:b/>
                <w:bCs/>
              </w:rPr>
            </w:pPr>
            <w:r w:rsidRPr="00CD26A0">
              <w:rPr>
                <w:b/>
                <w:bCs/>
              </w:rPr>
              <w:t>~</w:t>
            </w:r>
            <w:r>
              <w:rPr>
                <w:b/>
                <w:bCs/>
              </w:rPr>
              <w:t xml:space="preserve">flower </w:t>
            </w:r>
            <w:r w:rsidRPr="00CD26A0">
              <w:rPr>
                <w:b/>
                <w:bCs/>
              </w:rPr>
              <w:t>stalk, ~fruit stalk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pedicellus</w:t>
            </w:r>
          </w:p>
        </w:tc>
        <w:tc>
          <w:tcPr>
            <w:tcW w:w="4178" w:type="dxa"/>
          </w:tcPr>
          <w:p w:rsidR="001409EF" w:rsidRPr="00B67524" w:rsidRDefault="001409EF" w:rsidP="001409EF">
            <w:pPr>
              <w:pStyle w:val="Tabletext"/>
              <w:spacing w:before="120" w:after="120"/>
            </w:pPr>
            <w:r>
              <w:t>refer pedicel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peduncle</w:t>
            </w:r>
          </w:p>
        </w:tc>
        <w:tc>
          <w:tcPr>
            <w:tcW w:w="4178" w:type="dxa"/>
          </w:tcPr>
          <w:p w:rsidR="001409EF" w:rsidRPr="00CD26A0" w:rsidRDefault="001409EF" w:rsidP="001409EF">
            <w:pPr>
              <w:pStyle w:val="Tabletext"/>
              <w:spacing w:before="120" w:after="120"/>
              <w:rPr>
                <w:b/>
                <w:bCs/>
              </w:rPr>
            </w:pPr>
            <w:r w:rsidRPr="00CD26A0">
              <w:rPr>
                <w:b/>
                <w:bCs/>
              </w:rPr>
              <w:t>~</w:t>
            </w:r>
            <w:r>
              <w:rPr>
                <w:b/>
                <w:bCs/>
              </w:rPr>
              <w:t xml:space="preserve">flower </w:t>
            </w:r>
            <w:r w:rsidRPr="00CD26A0">
              <w:rPr>
                <w:b/>
                <w:bCs/>
              </w:rPr>
              <w:t>stalk, ~fruit stalk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peel</w:t>
            </w:r>
          </w:p>
        </w:tc>
        <w:tc>
          <w:tcPr>
            <w:tcW w:w="4178" w:type="dxa"/>
          </w:tcPr>
          <w:p w:rsidR="001409EF" w:rsidRPr="007F7182" w:rsidRDefault="001409EF" w:rsidP="00D241C4">
            <w:pPr>
              <w:pStyle w:val="Tablebulletfirst"/>
            </w:pPr>
            <w:r w:rsidRPr="007F7182">
              <w:t>state part</w:t>
            </w:r>
            <w:r>
              <w:t>,</w:t>
            </w:r>
            <w:r w:rsidRPr="007F7182">
              <w:t xml:space="preserve"> e</w:t>
            </w:r>
            <w:r>
              <w:t>.</w:t>
            </w:r>
            <w:r w:rsidRPr="007F7182">
              <w:t>g</w:t>
            </w:r>
            <w:r>
              <w:t>.</w:t>
            </w:r>
            <w:r w:rsidRPr="007F7182">
              <w:t xml:space="preserve"> ~fruit/~root/~</w:t>
            </w:r>
            <w:r>
              <w:t>rhizhome</w:t>
            </w:r>
            <w:r w:rsidRPr="007F7182">
              <w:t>/~stem/~twig peel</w:t>
            </w:r>
          </w:p>
          <w:p w:rsidR="001409EF" w:rsidRPr="00B67524" w:rsidRDefault="001409EF" w:rsidP="00D241C4">
            <w:pPr>
              <w:pStyle w:val="Tablebulletfinal"/>
            </w:pPr>
            <w:r w:rsidRPr="007F7182">
              <w:t xml:space="preserve">refer also ~skin, </w:t>
            </w:r>
            <w:r>
              <w:t>~fruit peel, ~bark, ~bark outer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pepo</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petal</w:t>
            </w:r>
          </w:p>
        </w:tc>
        <w:tc>
          <w:tcPr>
            <w:tcW w:w="4178" w:type="dxa"/>
          </w:tcPr>
          <w:p w:rsidR="001409EF" w:rsidRPr="00CD26A0" w:rsidRDefault="001409EF" w:rsidP="001409EF">
            <w:pPr>
              <w:pStyle w:val="Tabletext"/>
              <w:spacing w:before="120" w:after="120"/>
              <w:rPr>
                <w:b/>
                <w:bCs/>
              </w:rPr>
            </w:pPr>
            <w:r w:rsidRPr="00CD26A0">
              <w:rPr>
                <w:b/>
                <w:bCs/>
              </w:rPr>
              <w:t>petal</w:t>
            </w:r>
          </w:p>
        </w:tc>
        <w:tc>
          <w:tcPr>
            <w:tcW w:w="2556" w:type="dxa"/>
          </w:tcPr>
          <w:p w:rsidR="001409EF" w:rsidRPr="00CD26A0" w:rsidRDefault="001409EF" w:rsidP="001409EF">
            <w:pPr>
              <w:pStyle w:val="Tabletext"/>
              <w:spacing w:before="120" w:after="120"/>
              <w:rPr>
                <w:b/>
                <w:bCs/>
              </w:rPr>
            </w:pPr>
            <w:r w:rsidRPr="007F7182">
              <w:t>flower petal</w:t>
            </w:r>
          </w:p>
        </w:tc>
      </w:tr>
      <w:tr w:rsidR="001409EF" w:rsidTr="004B0498">
        <w:tc>
          <w:tcPr>
            <w:tcW w:w="1986" w:type="dxa"/>
          </w:tcPr>
          <w:p w:rsidR="001409EF" w:rsidRPr="00CD26A0" w:rsidRDefault="001409EF" w:rsidP="001409EF">
            <w:pPr>
              <w:pStyle w:val="Tabletext"/>
              <w:spacing w:before="120" w:after="120"/>
              <w:rPr>
                <w:b/>
                <w:bCs/>
              </w:rPr>
            </w:pPr>
            <w:r w:rsidRPr="007F7182">
              <w:t>petiole</w:t>
            </w:r>
          </w:p>
        </w:tc>
        <w:tc>
          <w:tcPr>
            <w:tcW w:w="4178" w:type="dxa"/>
          </w:tcPr>
          <w:p w:rsidR="001409EF" w:rsidRPr="00CD26A0" w:rsidRDefault="001409EF" w:rsidP="001409EF">
            <w:pPr>
              <w:pStyle w:val="Tabletext"/>
              <w:spacing w:before="120" w:after="120"/>
              <w:rPr>
                <w:b/>
                <w:bCs/>
              </w:rPr>
            </w:pPr>
            <w:r w:rsidRPr="00CD26A0">
              <w:rPr>
                <w:b/>
                <w:bCs/>
              </w:rPr>
              <w:t>leaf stalk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pericarp</w:t>
            </w:r>
          </w:p>
        </w:tc>
        <w:tc>
          <w:tcPr>
            <w:tcW w:w="4178" w:type="dxa"/>
          </w:tcPr>
          <w:p w:rsidR="001409EF" w:rsidRPr="00B67524" w:rsidRDefault="001409EF" w:rsidP="001409EF">
            <w:pPr>
              <w:pStyle w:val="Tabletext"/>
              <w:spacing w:before="120" w:after="120"/>
            </w:pPr>
            <w:r>
              <w:t>refer entry under ‘fruit’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pericarpium</w:t>
            </w:r>
          </w:p>
        </w:tc>
        <w:tc>
          <w:tcPr>
            <w:tcW w:w="4178" w:type="dxa"/>
          </w:tcPr>
          <w:p w:rsidR="001409EF" w:rsidRPr="00B67524" w:rsidRDefault="001409EF" w:rsidP="001409EF">
            <w:pPr>
              <w:pStyle w:val="Tabletext"/>
              <w:spacing w:before="120" w:after="120"/>
            </w:pPr>
            <w:r w:rsidRPr="007F7182">
              <w:t>ref</w:t>
            </w:r>
            <w:r>
              <w:t>er pericarp entry under ‘fruit’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phloem</w:t>
            </w:r>
          </w:p>
        </w:tc>
        <w:tc>
          <w:tcPr>
            <w:tcW w:w="4178" w:type="dxa"/>
          </w:tcPr>
          <w:p w:rsidR="001409EF" w:rsidRPr="00D058D4" w:rsidRDefault="001409EF" w:rsidP="001409EF">
            <w:pPr>
              <w:pStyle w:val="Tabletext"/>
              <w:spacing w:before="120" w:after="120"/>
            </w:pPr>
            <w:r w:rsidRPr="007F7182">
              <w:t>refer</w:t>
            </w:r>
            <w:r>
              <w:t xml:space="preserve"> bark and refer vascular tissue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pinna</w:t>
            </w:r>
          </w:p>
        </w:tc>
        <w:tc>
          <w:tcPr>
            <w:tcW w:w="4178" w:type="dxa"/>
          </w:tcPr>
          <w:p w:rsidR="001409EF" w:rsidRPr="00CD26A0" w:rsidRDefault="001409EF" w:rsidP="001409EF">
            <w:pPr>
              <w:pStyle w:val="Tabletext"/>
              <w:spacing w:before="120" w:after="120"/>
              <w:rPr>
                <w:b/>
                <w:bCs/>
              </w:rPr>
            </w:pPr>
            <w:r w:rsidRPr="00CD26A0">
              <w:rPr>
                <w:b/>
                <w:bCs/>
              </w:rPr>
              <w:t>leaf</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pinnule</w:t>
            </w:r>
          </w:p>
        </w:tc>
        <w:tc>
          <w:tcPr>
            <w:tcW w:w="4178" w:type="dxa"/>
          </w:tcPr>
          <w:p w:rsidR="001409EF" w:rsidRPr="00CD26A0" w:rsidRDefault="001409EF" w:rsidP="001409EF">
            <w:pPr>
              <w:pStyle w:val="Tabletext"/>
              <w:spacing w:before="120" w:after="120"/>
              <w:rPr>
                <w:b/>
                <w:bCs/>
              </w:rPr>
            </w:pPr>
            <w:r w:rsidRPr="00CD26A0">
              <w:rPr>
                <w:b/>
                <w:bCs/>
              </w:rPr>
              <w:t>leaf</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pith</w:t>
            </w:r>
          </w:p>
        </w:tc>
        <w:tc>
          <w:tcPr>
            <w:tcW w:w="4178" w:type="dxa"/>
          </w:tcPr>
          <w:p w:rsidR="001409EF" w:rsidRPr="00365F8F" w:rsidRDefault="001409EF" w:rsidP="001409EF">
            <w:pPr>
              <w:pStyle w:val="Tablebulletfirst"/>
              <w:spacing w:after="120"/>
              <w:rPr>
                <w:b/>
              </w:rPr>
            </w:pPr>
            <w:r w:rsidRPr="007F7182">
              <w:t>state part, e</w:t>
            </w:r>
            <w:r>
              <w:t>.</w:t>
            </w:r>
            <w:r w:rsidRPr="007F7182">
              <w:t>g</w:t>
            </w:r>
            <w:r>
              <w:t>.</w:t>
            </w:r>
            <w:r w:rsidRPr="007F7182">
              <w:t xml:space="preserve"> </w:t>
            </w:r>
            <w:r w:rsidRPr="00365F8F">
              <w:rPr>
                <w:b/>
              </w:rPr>
              <w:t>~stem/~root pith</w:t>
            </w:r>
          </w:p>
          <w:p w:rsidR="001409EF" w:rsidRPr="00D058D4" w:rsidRDefault="001409EF" w:rsidP="001409EF">
            <w:pPr>
              <w:pStyle w:val="Tablebulletfinal"/>
              <w:spacing w:before="120"/>
            </w:pPr>
            <w:r w:rsidRPr="007F7182">
              <w:t>refer</w:t>
            </w:r>
            <w:r>
              <w:t xml:space="preserve"> fruit pith entry under ‘fruit’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placenta</w:t>
            </w:r>
          </w:p>
        </w:tc>
        <w:tc>
          <w:tcPr>
            <w:tcW w:w="4178" w:type="dxa"/>
          </w:tcPr>
          <w:p w:rsidR="001409EF" w:rsidRPr="00D058D4" w:rsidRDefault="001409EF" w:rsidP="001409EF">
            <w:pPr>
              <w:pStyle w:val="Tabletext"/>
              <w:spacing w:before="120" w:after="120"/>
            </w:pPr>
            <w:r w:rsidRPr="007F7182">
              <w:t>refer ~fruit flesh and ~f</w:t>
            </w:r>
            <w:r>
              <w:t>ruit pith entries under ‘fruit’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plant</w:t>
            </w:r>
          </w:p>
        </w:tc>
        <w:tc>
          <w:tcPr>
            <w:tcW w:w="4178" w:type="dxa"/>
          </w:tcPr>
          <w:p w:rsidR="001409EF" w:rsidRPr="00CD26A0" w:rsidRDefault="001409EF" w:rsidP="001409EF">
            <w:pPr>
              <w:pStyle w:val="Tabletext"/>
              <w:spacing w:before="120" w:after="120"/>
              <w:rPr>
                <w:b/>
                <w:bCs/>
              </w:rPr>
            </w:pPr>
            <w:r w:rsidRPr="007F7182">
              <w:t xml:space="preserve">refer entries under </w:t>
            </w:r>
            <w:r>
              <w:t>‘</w:t>
            </w:r>
            <w:r w:rsidRPr="007F7182">
              <w:t>herb</w:t>
            </w:r>
            <w:r>
              <w:t>’</w:t>
            </w:r>
            <w:r w:rsidRPr="007F7182">
              <w:t xml:space="preserve">, </w:t>
            </w:r>
            <w:r>
              <w:t>‘</w:t>
            </w:r>
            <w:r w:rsidRPr="007F7182">
              <w:t>herb top</w:t>
            </w:r>
            <w:r>
              <w:t>’</w:t>
            </w:r>
            <w:r w:rsidRPr="007F7182">
              <w:t xml:space="preserve"> and </w:t>
            </w:r>
            <w:r>
              <w:t>‘</w:t>
            </w:r>
            <w:r w:rsidRPr="007F7182">
              <w:t>whole</w:t>
            </w:r>
            <w:r>
              <w:t xml:space="preserve"> </w:t>
            </w:r>
            <w:r w:rsidRPr="007F7182">
              <w:t>plant</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plant immatura</w:t>
            </w:r>
          </w:p>
        </w:tc>
        <w:tc>
          <w:tcPr>
            <w:tcW w:w="4178" w:type="dxa"/>
          </w:tcPr>
          <w:p w:rsidR="001409EF" w:rsidRPr="00D058D4" w:rsidRDefault="001409EF" w:rsidP="001409EF">
            <w:pPr>
              <w:pStyle w:val="Tabletext"/>
              <w:spacing w:before="120" w:after="120"/>
            </w:pPr>
            <w:r w:rsidRPr="007F7182">
              <w:t>refe</w:t>
            </w:r>
            <w:r>
              <w:t>r herb young entry under ‘herb’</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plantula</w:t>
            </w:r>
          </w:p>
        </w:tc>
        <w:tc>
          <w:tcPr>
            <w:tcW w:w="4178" w:type="dxa"/>
          </w:tcPr>
          <w:p w:rsidR="001409EF" w:rsidRPr="00CD26A0" w:rsidRDefault="001409EF" w:rsidP="001409EF">
            <w:pPr>
              <w:pStyle w:val="Tabletext"/>
              <w:spacing w:before="120" w:after="120"/>
              <w:rPr>
                <w:b/>
                <w:bCs/>
              </w:rPr>
            </w:pPr>
            <w:r w:rsidRPr="00CD26A0">
              <w:rPr>
                <w:b/>
                <w:bCs/>
              </w:rPr>
              <w:t>sprout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plumula</w:t>
            </w:r>
          </w:p>
        </w:tc>
        <w:tc>
          <w:tcPr>
            <w:tcW w:w="4178" w:type="dxa"/>
          </w:tcPr>
          <w:p w:rsidR="001409EF" w:rsidRPr="00D058D4" w:rsidRDefault="001409EF" w:rsidP="001409EF">
            <w:pPr>
              <w:pStyle w:val="Tabletext"/>
              <w:spacing w:before="120" w:after="120"/>
            </w:pPr>
            <w:r>
              <w:t>refer plumule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plumule</w:t>
            </w:r>
          </w:p>
        </w:tc>
        <w:tc>
          <w:tcPr>
            <w:tcW w:w="4178" w:type="dxa"/>
          </w:tcPr>
          <w:p w:rsidR="001409EF" w:rsidRPr="00CD26A0" w:rsidRDefault="001409EF" w:rsidP="001409EF">
            <w:pPr>
              <w:pStyle w:val="Tabletext"/>
              <w:spacing w:before="120" w:after="120"/>
              <w:rPr>
                <w:b/>
                <w:bCs/>
              </w:rPr>
            </w:pPr>
            <w:r w:rsidRPr="00CD26A0">
              <w:rPr>
                <w:b/>
                <w:bCs/>
              </w:rPr>
              <w:t>plumule</w:t>
            </w:r>
          </w:p>
        </w:tc>
        <w:tc>
          <w:tcPr>
            <w:tcW w:w="2556" w:type="dxa"/>
          </w:tcPr>
          <w:p w:rsidR="001409EF" w:rsidRPr="00CD26A0" w:rsidRDefault="001409EF" w:rsidP="001409EF">
            <w:pPr>
              <w:pStyle w:val="Tabletext"/>
              <w:spacing w:before="120" w:after="120"/>
              <w:rPr>
                <w:b/>
                <w:bCs/>
              </w:rPr>
            </w:pPr>
          </w:p>
        </w:tc>
      </w:tr>
      <w:tr w:rsidR="00D241C4" w:rsidTr="00D241C4">
        <w:tc>
          <w:tcPr>
            <w:tcW w:w="1986" w:type="dxa"/>
            <w:vMerge w:val="restart"/>
          </w:tcPr>
          <w:p w:rsidR="00D241C4" w:rsidRPr="00CD26A0" w:rsidRDefault="00D241C4" w:rsidP="001409EF">
            <w:pPr>
              <w:pStyle w:val="Tabletext"/>
              <w:spacing w:before="120" w:after="120"/>
              <w:rPr>
                <w:b/>
                <w:bCs/>
              </w:rPr>
            </w:pPr>
            <w:r w:rsidRPr="007F7182">
              <w:t>pod</w:t>
            </w:r>
          </w:p>
        </w:tc>
        <w:tc>
          <w:tcPr>
            <w:tcW w:w="4178" w:type="dxa"/>
            <w:tcBorders>
              <w:bottom w:val="nil"/>
            </w:tcBorders>
          </w:tcPr>
          <w:p w:rsidR="00D241C4" w:rsidRPr="00365F8F" w:rsidRDefault="00D241C4" w:rsidP="00D241C4">
            <w:pPr>
              <w:pStyle w:val="Tablebulletfirst"/>
              <w:rPr>
                <w:b/>
                <w:bCs/>
              </w:rPr>
            </w:pPr>
            <w:r w:rsidRPr="007F7182">
              <w:t>where fruit is a legume (pea or bean pod), follicle,</w:t>
            </w:r>
            <w:r>
              <w:t xml:space="preserve"> </w:t>
            </w:r>
            <w:r w:rsidRPr="007F7182">
              <w:t xml:space="preserve">siliqua or silicula AND includes seeds: </w:t>
            </w:r>
            <w:r>
              <w:rPr>
                <w:b/>
                <w:bCs/>
              </w:rPr>
              <w:t>fruit</w:t>
            </w:r>
          </w:p>
        </w:tc>
        <w:tc>
          <w:tcPr>
            <w:tcW w:w="2556" w:type="dxa"/>
            <w:tcBorders>
              <w:bottom w:val="nil"/>
            </w:tcBorders>
          </w:tcPr>
          <w:p w:rsidR="00D241C4" w:rsidRPr="00CD26A0" w:rsidRDefault="00D241C4" w:rsidP="00D241C4">
            <w:pPr>
              <w:pStyle w:val="Tabletext"/>
              <w:spacing w:before="120" w:after="0"/>
              <w:rPr>
                <w:b/>
                <w:bCs/>
              </w:rPr>
            </w:pPr>
            <w:r w:rsidRPr="007F7182">
              <w:t>fruit pod, pod,</w:t>
            </w:r>
            <w:r>
              <w:t xml:space="preserve"> </w:t>
            </w:r>
            <w:r w:rsidRPr="007F7182">
              <w:t>~pea/~bean pod,</w:t>
            </w:r>
            <w:r>
              <w:t xml:space="preserve"> </w:t>
            </w:r>
            <w:r w:rsidRPr="007F7182">
              <w:t>~legume pod,</w:t>
            </w:r>
            <w:r>
              <w:t xml:space="preserve"> </w:t>
            </w:r>
            <w:r w:rsidRPr="007F7182">
              <w:t>~follicle pod</w:t>
            </w:r>
          </w:p>
        </w:tc>
      </w:tr>
      <w:tr w:rsidR="00D241C4" w:rsidTr="00D241C4">
        <w:tc>
          <w:tcPr>
            <w:tcW w:w="1986" w:type="dxa"/>
            <w:vMerge/>
          </w:tcPr>
          <w:p w:rsidR="00D241C4" w:rsidRPr="007F7182" w:rsidRDefault="00D241C4" w:rsidP="001409EF">
            <w:pPr>
              <w:pStyle w:val="Tabletext"/>
              <w:spacing w:before="120" w:after="120"/>
            </w:pPr>
          </w:p>
        </w:tc>
        <w:tc>
          <w:tcPr>
            <w:tcW w:w="4178" w:type="dxa"/>
            <w:tcBorders>
              <w:top w:val="nil"/>
              <w:bottom w:val="nil"/>
            </w:tcBorders>
          </w:tcPr>
          <w:p w:rsidR="00D241C4" w:rsidRPr="00365F8F" w:rsidRDefault="00D241C4" w:rsidP="00D241C4">
            <w:pPr>
              <w:pStyle w:val="Tablebulletsubsequent"/>
              <w:rPr>
                <w:b/>
                <w:bCs/>
              </w:rPr>
            </w:pPr>
            <w:r w:rsidRPr="007F7182">
              <w:t xml:space="preserve">where fruit </w:t>
            </w:r>
            <w:r w:rsidRPr="00CD26A0">
              <w:rPr>
                <w:u w:val="single"/>
              </w:rPr>
              <w:t>is</w:t>
            </w:r>
            <w:r w:rsidRPr="007F7182">
              <w:t xml:space="preserve"> as above</w:t>
            </w:r>
            <w:r>
              <w:t>,</w:t>
            </w:r>
            <w:r w:rsidRPr="007F7182">
              <w:t xml:space="preserve"> without seeds: </w:t>
            </w:r>
            <w:r>
              <w:rPr>
                <w:b/>
                <w:bCs/>
              </w:rPr>
              <w:t>fruit pericarp</w:t>
            </w:r>
          </w:p>
        </w:tc>
        <w:tc>
          <w:tcPr>
            <w:tcW w:w="2556" w:type="dxa"/>
            <w:tcBorders>
              <w:top w:val="nil"/>
              <w:bottom w:val="nil"/>
            </w:tcBorders>
          </w:tcPr>
          <w:p w:rsidR="00D241C4" w:rsidRPr="00365F8F" w:rsidRDefault="00D241C4" w:rsidP="00D241C4">
            <w:pPr>
              <w:pStyle w:val="Tabletext"/>
              <w:spacing w:before="0" w:after="0"/>
            </w:pPr>
            <w:r w:rsidRPr="007F7182">
              <w:t>[as above]</w:t>
            </w:r>
          </w:p>
        </w:tc>
      </w:tr>
      <w:tr w:rsidR="00D241C4" w:rsidTr="00D241C4">
        <w:tc>
          <w:tcPr>
            <w:tcW w:w="1986" w:type="dxa"/>
            <w:vMerge/>
          </w:tcPr>
          <w:p w:rsidR="00D241C4" w:rsidRPr="007F7182" w:rsidRDefault="00D241C4" w:rsidP="001409EF">
            <w:pPr>
              <w:pStyle w:val="Tabletext"/>
              <w:spacing w:before="120" w:after="120"/>
            </w:pPr>
          </w:p>
        </w:tc>
        <w:tc>
          <w:tcPr>
            <w:tcW w:w="4178" w:type="dxa"/>
            <w:tcBorders>
              <w:top w:val="nil"/>
            </w:tcBorders>
          </w:tcPr>
          <w:p w:rsidR="00D241C4" w:rsidRPr="00CD26A0" w:rsidRDefault="00D241C4" w:rsidP="00D241C4">
            <w:pPr>
              <w:pStyle w:val="Tablebulletsubsequent"/>
              <w:rPr>
                <w:b/>
                <w:bCs/>
              </w:rPr>
            </w:pPr>
            <w:r w:rsidRPr="007F7182">
              <w:t xml:space="preserve">where fruit is </w:t>
            </w:r>
            <w:r w:rsidRPr="00CD26A0">
              <w:rPr>
                <w:u w:val="single"/>
              </w:rPr>
              <w:t>not</w:t>
            </w:r>
            <w:r w:rsidRPr="007F7182">
              <w:t xml:space="preserve"> as above</w:t>
            </w:r>
            <w:r>
              <w:t>,</w:t>
            </w:r>
            <w:r w:rsidRPr="007F7182">
              <w:t xml:space="preserve"> with seeds: </w:t>
            </w:r>
            <w:r w:rsidRPr="00CD26A0">
              <w:rPr>
                <w:b/>
                <w:bCs/>
              </w:rPr>
              <w:t>fruit</w:t>
            </w:r>
          </w:p>
          <w:p w:rsidR="00D241C4" w:rsidRPr="007F7182" w:rsidRDefault="00D241C4" w:rsidP="00D241C4">
            <w:pPr>
              <w:pStyle w:val="Tablebulletfinal"/>
            </w:pPr>
            <w:r w:rsidRPr="007F7182">
              <w:t xml:space="preserve">where fruit is </w:t>
            </w:r>
            <w:r w:rsidRPr="00CD26A0">
              <w:rPr>
                <w:u w:val="single"/>
              </w:rPr>
              <w:t>not</w:t>
            </w:r>
            <w:r w:rsidRPr="007F7182">
              <w:t xml:space="preserve"> as above</w:t>
            </w:r>
            <w:r>
              <w:t>,</w:t>
            </w:r>
            <w:r w:rsidRPr="007F7182">
              <w:t xml:space="preserve"> without seeds: </w:t>
            </w:r>
            <w:r w:rsidRPr="00CD26A0">
              <w:rPr>
                <w:b/>
                <w:bCs/>
              </w:rPr>
              <w:t xml:space="preserve">fruit </w:t>
            </w:r>
            <w:r>
              <w:rPr>
                <w:b/>
                <w:bCs/>
              </w:rPr>
              <w:t>pericarp</w:t>
            </w:r>
          </w:p>
        </w:tc>
        <w:tc>
          <w:tcPr>
            <w:tcW w:w="2556" w:type="dxa"/>
            <w:tcBorders>
              <w:top w:val="nil"/>
            </w:tcBorders>
          </w:tcPr>
          <w:p w:rsidR="00D241C4" w:rsidRPr="00CD26A0" w:rsidRDefault="00D241C4" w:rsidP="00D241C4">
            <w:pPr>
              <w:pStyle w:val="Tabletext"/>
              <w:spacing w:before="0" w:after="120"/>
              <w:rPr>
                <w:rFonts w:ascii="Times New Roman" w:hAnsi="Times New Roman"/>
                <w:b/>
                <w:bCs/>
              </w:rPr>
            </w:pPr>
            <w:r w:rsidRPr="007F7182">
              <w:t>fruit pod, pod</w:t>
            </w:r>
          </w:p>
        </w:tc>
      </w:tr>
      <w:tr w:rsidR="001409EF" w:rsidTr="004B0498">
        <w:tc>
          <w:tcPr>
            <w:tcW w:w="1986" w:type="dxa"/>
          </w:tcPr>
          <w:p w:rsidR="001409EF" w:rsidRPr="00CD26A0" w:rsidRDefault="001409EF" w:rsidP="001409EF">
            <w:pPr>
              <w:pStyle w:val="Tabletext"/>
              <w:spacing w:before="120" w:after="120"/>
              <w:rPr>
                <w:b/>
                <w:bCs/>
              </w:rPr>
            </w:pPr>
            <w:r w:rsidRPr="007F7182">
              <w:t>pollen</w:t>
            </w:r>
          </w:p>
        </w:tc>
        <w:tc>
          <w:tcPr>
            <w:tcW w:w="4178" w:type="dxa"/>
          </w:tcPr>
          <w:p w:rsidR="001409EF" w:rsidRPr="00CD26A0" w:rsidRDefault="001409EF" w:rsidP="001409EF">
            <w:pPr>
              <w:pStyle w:val="Tablebulletfirst"/>
              <w:spacing w:after="120"/>
              <w:rPr>
                <w:b/>
                <w:bCs/>
              </w:rPr>
            </w:pPr>
            <w:r w:rsidRPr="007F7182">
              <w:t xml:space="preserve">where collected by mechanical means: </w:t>
            </w:r>
            <w:r w:rsidRPr="00CD26A0">
              <w:rPr>
                <w:b/>
                <w:bCs/>
              </w:rPr>
              <w:t>pollen</w:t>
            </w:r>
          </w:p>
          <w:p w:rsidR="001409EF" w:rsidRPr="00D058D4" w:rsidRDefault="001409EF" w:rsidP="001409EF">
            <w:pPr>
              <w:pStyle w:val="Tablebulletfinal"/>
              <w:spacing w:before="120"/>
            </w:pPr>
            <w:r w:rsidRPr="007F7182">
              <w:t xml:space="preserve">where collected by bees, use the </w:t>
            </w:r>
            <w:r>
              <w:t>Australian approved biological substance name</w:t>
            </w:r>
            <w:r w:rsidRPr="002F2B4E">
              <w:t xml:space="preserve"> </w:t>
            </w:r>
            <w:r>
              <w:t>‘</w:t>
            </w:r>
            <w:r w:rsidRPr="007F7182">
              <w:t>Pollen</w:t>
            </w:r>
            <w:r>
              <w:t>’</w:t>
            </w:r>
            <w:r w:rsidRPr="007F7182">
              <w:t xml:space="preserve"> to name the substance</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pomace (of apples)</w:t>
            </w:r>
          </w:p>
        </w:tc>
        <w:tc>
          <w:tcPr>
            <w:tcW w:w="4178" w:type="dxa"/>
          </w:tcPr>
          <w:p w:rsidR="001409EF" w:rsidRPr="00D058D4" w:rsidRDefault="001409EF" w:rsidP="001409EF">
            <w:pPr>
              <w:pStyle w:val="Tabletext"/>
              <w:spacing w:before="120" w:after="120"/>
            </w:pPr>
            <w:r>
              <w:t>refer fruit pulp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pome</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Pteridophyte</w:t>
            </w:r>
          </w:p>
        </w:tc>
        <w:tc>
          <w:tcPr>
            <w:tcW w:w="4178" w:type="dxa"/>
          </w:tcPr>
          <w:p w:rsidR="001409EF" w:rsidRPr="00CD26A0" w:rsidRDefault="001409EF" w:rsidP="001409EF">
            <w:pPr>
              <w:pStyle w:val="Tabletext"/>
              <w:spacing w:before="120" w:after="120"/>
              <w:rPr>
                <w:iCs/>
              </w:rPr>
            </w:pPr>
            <w:r w:rsidRPr="007F7182">
              <w:t xml:space="preserve">refer fern, horsetail </w:t>
            </w:r>
            <w:r>
              <w:t>(</w:t>
            </w:r>
            <w:r w:rsidRPr="007F7182">
              <w:t>e</w:t>
            </w:r>
            <w:r>
              <w:t>.</w:t>
            </w:r>
            <w:r w:rsidRPr="007F7182">
              <w:t>g</w:t>
            </w:r>
            <w:r>
              <w:t>.</w:t>
            </w:r>
            <w:r w:rsidRPr="007F7182">
              <w:t xml:space="preserve"> </w:t>
            </w:r>
            <w:r w:rsidRPr="00CD26A0">
              <w:rPr>
                <w:i/>
                <w:iCs/>
              </w:rPr>
              <w:t>Equisetum</w:t>
            </w:r>
            <w:r w:rsidRPr="00CD26A0">
              <w:rPr>
                <w:iCs/>
              </w:rPr>
              <w:t>),</w:t>
            </w:r>
            <w:r w:rsidRPr="00CD26A0">
              <w:rPr>
                <w:i/>
                <w:iCs/>
              </w:rPr>
              <w:t xml:space="preserve"> </w:t>
            </w:r>
            <w:r w:rsidRPr="007F7182">
              <w:t xml:space="preserve">lycopod </w:t>
            </w:r>
            <w:r>
              <w:t>(</w:t>
            </w:r>
            <w:r w:rsidRPr="007F7182">
              <w:t>e</w:t>
            </w:r>
            <w:r>
              <w:t>.</w:t>
            </w:r>
            <w:r w:rsidRPr="007F7182">
              <w:t>g</w:t>
            </w:r>
            <w:r>
              <w:t xml:space="preserve">. </w:t>
            </w:r>
            <w:r w:rsidRPr="00CD26A0">
              <w:rPr>
                <w:i/>
                <w:iCs/>
              </w:rPr>
              <w:t>Lycopodium</w:t>
            </w:r>
            <w:r w:rsidRPr="00CD26A0">
              <w:rPr>
                <w:iCs/>
              </w:rP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puff ball</w:t>
            </w:r>
          </w:p>
        </w:tc>
        <w:tc>
          <w:tcPr>
            <w:tcW w:w="4178" w:type="dxa"/>
          </w:tcPr>
          <w:p w:rsidR="001409EF" w:rsidRPr="00CD26A0" w:rsidRDefault="001409EF" w:rsidP="001409EF">
            <w:pPr>
              <w:pStyle w:val="Tabletext"/>
              <w:spacing w:before="120" w:after="120"/>
              <w:rPr>
                <w:b/>
                <w:bCs/>
              </w:rPr>
            </w:pPr>
            <w:r>
              <w:rPr>
                <w:b/>
                <w:bCs/>
              </w:rPr>
              <w:t>fruiting body</w:t>
            </w:r>
          </w:p>
        </w:tc>
        <w:tc>
          <w:tcPr>
            <w:tcW w:w="2556" w:type="dxa"/>
          </w:tcPr>
          <w:p w:rsidR="001409EF" w:rsidRPr="007F7182" w:rsidRDefault="001409EF" w:rsidP="00D241C4">
            <w:pPr>
              <w:pStyle w:val="Tabletext"/>
              <w:spacing w:before="120" w:after="0"/>
            </w:pPr>
            <w:r w:rsidRPr="007F7182">
              <w:t>fruiting body</w:t>
            </w:r>
          </w:p>
          <w:p w:rsidR="001409EF" w:rsidRPr="00D058D4" w:rsidRDefault="001409EF" w:rsidP="00D241C4">
            <w:pPr>
              <w:pStyle w:val="Tabletext"/>
              <w:spacing w:before="0" w:after="120"/>
            </w:pPr>
            <w:r>
              <w:t>puff ball</w:t>
            </w:r>
          </w:p>
        </w:tc>
      </w:tr>
      <w:tr w:rsidR="001409EF" w:rsidTr="004B0498">
        <w:tc>
          <w:tcPr>
            <w:tcW w:w="1986" w:type="dxa"/>
          </w:tcPr>
          <w:p w:rsidR="001409EF" w:rsidRPr="00CD26A0" w:rsidRDefault="001409EF" w:rsidP="001409EF">
            <w:pPr>
              <w:pStyle w:val="Tabletext"/>
              <w:spacing w:before="120" w:after="120"/>
              <w:rPr>
                <w:b/>
                <w:bCs/>
              </w:rPr>
            </w:pPr>
            <w:r w:rsidRPr="007F7182">
              <w:t>pulp</w:t>
            </w:r>
          </w:p>
        </w:tc>
        <w:tc>
          <w:tcPr>
            <w:tcW w:w="4178" w:type="dxa"/>
          </w:tcPr>
          <w:p w:rsidR="001409EF" w:rsidRPr="00D058D4" w:rsidRDefault="001409EF" w:rsidP="001409EF">
            <w:pPr>
              <w:pStyle w:val="Tabletext"/>
              <w:spacing w:before="120" w:after="120"/>
            </w:pPr>
            <w:r>
              <w:t>refer ~fruit pulp, ~stem pith</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pulse</w:t>
            </w:r>
          </w:p>
        </w:tc>
        <w:tc>
          <w:tcPr>
            <w:tcW w:w="4178" w:type="dxa"/>
          </w:tcPr>
          <w:p w:rsidR="001409EF" w:rsidRPr="00CD26A0" w:rsidRDefault="001409EF" w:rsidP="001409EF">
            <w:pPr>
              <w:pStyle w:val="Tabletext"/>
              <w:spacing w:before="120" w:after="120"/>
              <w:rPr>
                <w:b/>
                <w:bCs/>
              </w:rPr>
            </w:pPr>
            <w:r w:rsidRPr="007F7182">
              <w:t>where seeds of legume plants</w:t>
            </w:r>
            <w:r>
              <w:t>,</w:t>
            </w:r>
            <w:r w:rsidRPr="007F7182">
              <w:t xml:space="preserve"> e</w:t>
            </w:r>
            <w:r>
              <w:t>.</w:t>
            </w:r>
            <w:r w:rsidRPr="007F7182">
              <w:t>g</w:t>
            </w:r>
            <w:r>
              <w:t>.</w:t>
            </w:r>
            <w:r w:rsidRPr="007F7182">
              <w:t xml:space="preserve"> beans: </w:t>
            </w:r>
            <w:r w:rsidRPr="00CD26A0">
              <w:rPr>
                <w:b/>
                <w:bCs/>
              </w:rPr>
              <w:t>seed</w:t>
            </w:r>
          </w:p>
        </w:tc>
        <w:tc>
          <w:tcPr>
            <w:tcW w:w="2556" w:type="dxa"/>
          </w:tcPr>
          <w:p w:rsidR="001409EF" w:rsidRPr="00CD26A0" w:rsidRDefault="001409EF" w:rsidP="001409EF">
            <w:pPr>
              <w:pStyle w:val="Tabletext"/>
              <w:spacing w:before="120" w:after="120"/>
              <w:rPr>
                <w:b/>
                <w:bCs/>
              </w:rPr>
            </w:pPr>
            <w:r w:rsidRPr="007F7182">
              <w:t>bean seed</w:t>
            </w: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rachis</w:t>
            </w:r>
          </w:p>
        </w:tc>
        <w:tc>
          <w:tcPr>
            <w:tcW w:w="4178" w:type="dxa"/>
          </w:tcPr>
          <w:p w:rsidR="001409EF" w:rsidRPr="00CD26A0" w:rsidRDefault="001409EF" w:rsidP="001409EF">
            <w:pPr>
              <w:pStyle w:val="Tabletext"/>
              <w:spacing w:before="120" w:after="120"/>
              <w:rPr>
                <w:b/>
                <w:bCs/>
              </w:rPr>
            </w:pPr>
            <w:r w:rsidRPr="00CD26A0">
              <w:rPr>
                <w:b/>
                <w:bCs/>
              </w:rPr>
              <w:t>~leaf/~fruit/~</w:t>
            </w:r>
            <w:r>
              <w:rPr>
                <w:b/>
                <w:bCs/>
              </w:rPr>
              <w:t xml:space="preserve">flower </w:t>
            </w:r>
            <w:r w:rsidRPr="00CD26A0">
              <w:rPr>
                <w:b/>
                <w:bCs/>
              </w:rPr>
              <w:t>stalk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rachilla</w:t>
            </w:r>
          </w:p>
        </w:tc>
        <w:tc>
          <w:tcPr>
            <w:tcW w:w="4178" w:type="dxa"/>
          </w:tcPr>
          <w:p w:rsidR="001409EF" w:rsidRPr="00CD26A0" w:rsidRDefault="001409EF" w:rsidP="001409EF">
            <w:pPr>
              <w:pStyle w:val="Tabletext"/>
              <w:spacing w:before="120" w:after="120"/>
              <w:rPr>
                <w:b/>
                <w:bCs/>
              </w:rPr>
            </w:pPr>
            <w:r w:rsidRPr="00CD26A0">
              <w:rPr>
                <w:b/>
                <w:bCs/>
              </w:rPr>
              <w:t>~leaf/~fruit/~</w:t>
            </w:r>
            <w:r>
              <w:rPr>
                <w:b/>
                <w:bCs/>
              </w:rPr>
              <w:t xml:space="preserve">flower </w:t>
            </w:r>
            <w:r w:rsidRPr="00CD26A0">
              <w:rPr>
                <w:b/>
                <w:bCs/>
              </w:rPr>
              <w:t>stalk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32707">
              <w:t>radix</w:t>
            </w:r>
          </w:p>
        </w:tc>
        <w:tc>
          <w:tcPr>
            <w:tcW w:w="4178" w:type="dxa"/>
          </w:tcPr>
          <w:p w:rsidR="001409EF" w:rsidRPr="004E7401" w:rsidRDefault="001409EF" w:rsidP="001409EF">
            <w:pPr>
              <w:pStyle w:val="Tabletext"/>
              <w:spacing w:before="120" w:after="120"/>
            </w:pPr>
            <w:r w:rsidRPr="00732707">
              <w:t>refer root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ramulus</w:t>
            </w:r>
          </w:p>
        </w:tc>
        <w:tc>
          <w:tcPr>
            <w:tcW w:w="4178" w:type="dxa"/>
          </w:tcPr>
          <w:p w:rsidR="001409EF" w:rsidRPr="004E7401" w:rsidRDefault="001409EF" w:rsidP="001409EF">
            <w:pPr>
              <w:pStyle w:val="Tabletext"/>
              <w:spacing w:before="120" w:after="120"/>
            </w:pPr>
            <w:r w:rsidRPr="007F7182">
              <w:t xml:space="preserve">refer twig entries </w:t>
            </w:r>
            <w:r>
              <w:t>under ‘herb top’ and refer stem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ramu</w:t>
            </w:r>
          </w:p>
        </w:tc>
        <w:tc>
          <w:tcPr>
            <w:tcW w:w="4178" w:type="dxa"/>
          </w:tcPr>
          <w:p w:rsidR="001409EF" w:rsidRPr="004E7401" w:rsidRDefault="001409EF" w:rsidP="001409EF">
            <w:pPr>
              <w:pStyle w:val="Tabletext"/>
              <w:spacing w:before="120" w:after="120"/>
            </w:pPr>
            <w:r w:rsidRPr="007F7182">
              <w:t xml:space="preserve">refer twig entries </w:t>
            </w:r>
            <w:r>
              <w:t>under ‘herb top’ and refer stem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receptacle</w:t>
            </w:r>
          </w:p>
        </w:tc>
        <w:tc>
          <w:tcPr>
            <w:tcW w:w="4178" w:type="dxa"/>
          </w:tcPr>
          <w:p w:rsidR="001409EF" w:rsidRPr="00CD26A0" w:rsidRDefault="001409EF" w:rsidP="001409EF">
            <w:pPr>
              <w:pStyle w:val="Tabletext"/>
              <w:spacing w:before="120" w:after="120"/>
              <w:rPr>
                <w:b/>
                <w:bCs/>
              </w:rPr>
            </w:pPr>
            <w:r>
              <w:rPr>
                <w:b/>
                <w:bCs/>
              </w:rPr>
              <w:t>flower receptacle</w:t>
            </w:r>
          </w:p>
        </w:tc>
        <w:tc>
          <w:tcPr>
            <w:tcW w:w="2556" w:type="dxa"/>
          </w:tcPr>
          <w:p w:rsidR="001409EF" w:rsidRPr="004E7401" w:rsidRDefault="001409EF" w:rsidP="001409EF">
            <w:pPr>
              <w:pStyle w:val="Tabletext"/>
              <w:spacing w:before="120" w:after="120"/>
            </w:pPr>
            <w:r>
              <w:t>flower receptacle</w:t>
            </w:r>
          </w:p>
        </w:tc>
      </w:tr>
      <w:tr w:rsidR="001409EF" w:rsidTr="004B0498">
        <w:tc>
          <w:tcPr>
            <w:tcW w:w="1986" w:type="dxa"/>
          </w:tcPr>
          <w:p w:rsidR="001409EF" w:rsidRPr="00CD26A0" w:rsidRDefault="001409EF" w:rsidP="001409EF">
            <w:pPr>
              <w:pStyle w:val="Tabletext"/>
              <w:spacing w:before="120" w:after="120"/>
              <w:rPr>
                <w:b/>
                <w:bCs/>
              </w:rPr>
            </w:pPr>
            <w:r w:rsidRPr="007F7182">
              <w:t>recetaculum</w:t>
            </w:r>
          </w:p>
        </w:tc>
        <w:tc>
          <w:tcPr>
            <w:tcW w:w="4178" w:type="dxa"/>
          </w:tcPr>
          <w:p w:rsidR="001409EF" w:rsidRPr="004E7401" w:rsidRDefault="001409EF" w:rsidP="001409EF">
            <w:pPr>
              <w:pStyle w:val="Tabletext"/>
              <w:spacing w:before="120" w:after="120"/>
            </w:pPr>
            <w:r>
              <w:t>refer receptacle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resina</w:t>
            </w:r>
          </w:p>
        </w:tc>
        <w:tc>
          <w:tcPr>
            <w:tcW w:w="4178" w:type="dxa"/>
          </w:tcPr>
          <w:p w:rsidR="001409EF" w:rsidRPr="004E7401" w:rsidRDefault="001409EF" w:rsidP="001409EF">
            <w:pPr>
              <w:pStyle w:val="Tabletext"/>
              <w:spacing w:before="120" w:after="120"/>
            </w:pPr>
            <w:r>
              <w:t>refer resin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resin</w:t>
            </w:r>
          </w:p>
        </w:tc>
        <w:tc>
          <w:tcPr>
            <w:tcW w:w="4178" w:type="dxa"/>
          </w:tcPr>
          <w:p w:rsidR="001409EF" w:rsidRPr="00CD26A0" w:rsidRDefault="001409EF" w:rsidP="001409EF">
            <w:pPr>
              <w:pStyle w:val="Tabletext"/>
              <w:spacing w:before="120" w:after="120"/>
              <w:rPr>
                <w:b/>
                <w:bCs/>
              </w:rPr>
            </w:pPr>
            <w:r w:rsidRPr="007F7182">
              <w:t>state part, e</w:t>
            </w:r>
            <w:r>
              <w:t>.</w:t>
            </w:r>
            <w:r w:rsidRPr="007F7182">
              <w:t>g</w:t>
            </w:r>
            <w:r>
              <w:t>.</w:t>
            </w:r>
            <w:r w:rsidRPr="007F7182">
              <w:t xml:space="preserve"> </w:t>
            </w:r>
            <w:r w:rsidRPr="00CD26A0">
              <w:rPr>
                <w:b/>
                <w:bCs/>
              </w:rPr>
              <w:t>~</w:t>
            </w:r>
            <w:r>
              <w:rPr>
                <w:b/>
                <w:bCs/>
              </w:rPr>
              <w:t>flower bud</w:t>
            </w:r>
            <w:r w:rsidRPr="00CD26A0">
              <w:rPr>
                <w:b/>
                <w:bCs/>
              </w:rPr>
              <w:t xml:space="preserve">/~stem/~stem bark resin </w:t>
            </w:r>
            <w:r w:rsidRPr="007F7182">
              <w:t>and</w:t>
            </w:r>
            <w:r>
              <w:t xml:space="preserve"> </w:t>
            </w:r>
            <w:r w:rsidRPr="007F7182">
              <w:t>refer</w:t>
            </w:r>
            <w:r>
              <w:t xml:space="preserve"> </w:t>
            </w:r>
            <w:r w:rsidRPr="006D2836">
              <w:t>Herbal Substances Plant Preparations lis</w:t>
            </w:r>
            <w:r w:rsidRPr="00CD26A0">
              <w:rPr>
                <w:rFonts w:ascii="Times New Roman" w:hAnsi="Times New Roman"/>
                <w:iCs/>
              </w:rPr>
              <w:t>t</w:t>
            </w:r>
            <w:r w:rsidRPr="00CD26A0">
              <w:rPr>
                <w:iCs/>
              </w:rPr>
              <w:t xml:space="preserve"> </w:t>
            </w:r>
            <w:r w:rsidRPr="007F7182">
              <w:t>for preparation:</w:t>
            </w:r>
            <w:r>
              <w:t xml:space="preserve"> </w:t>
            </w:r>
            <w:r w:rsidRPr="007F7182">
              <w:t>~fresh, ~extract</w:t>
            </w:r>
            <w:r>
              <w:t>,</w:t>
            </w:r>
            <w:r w:rsidRPr="007F7182">
              <w:t xml:space="preserve"> etc</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rhizoid</w:t>
            </w:r>
          </w:p>
        </w:tc>
        <w:tc>
          <w:tcPr>
            <w:tcW w:w="4178" w:type="dxa"/>
          </w:tcPr>
          <w:p w:rsidR="001409EF" w:rsidRPr="00CD26A0" w:rsidRDefault="001409EF" w:rsidP="001409EF">
            <w:pPr>
              <w:pStyle w:val="Tabletext"/>
              <w:spacing w:before="120" w:after="120"/>
              <w:rPr>
                <w:b/>
                <w:bCs/>
              </w:rPr>
            </w:pPr>
            <w:r w:rsidRPr="007F7182">
              <w:t>refer root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rhizoma</w:t>
            </w:r>
          </w:p>
        </w:tc>
        <w:tc>
          <w:tcPr>
            <w:tcW w:w="4178" w:type="dxa"/>
          </w:tcPr>
          <w:p w:rsidR="001409EF" w:rsidRPr="004E7401" w:rsidRDefault="001409EF" w:rsidP="001409EF">
            <w:pPr>
              <w:pStyle w:val="Tabletext"/>
              <w:spacing w:before="120" w:after="120"/>
            </w:pPr>
            <w:r>
              <w:t>refer rhizome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rhizome</w:t>
            </w:r>
          </w:p>
        </w:tc>
        <w:tc>
          <w:tcPr>
            <w:tcW w:w="4178" w:type="dxa"/>
          </w:tcPr>
          <w:p w:rsidR="001409EF" w:rsidRPr="00CD26A0" w:rsidRDefault="001409EF" w:rsidP="001409EF">
            <w:pPr>
              <w:pStyle w:val="Tabletext"/>
              <w:spacing w:before="120" w:after="120"/>
              <w:rPr>
                <w:b/>
                <w:bCs/>
              </w:rPr>
            </w:pPr>
            <w:r>
              <w:rPr>
                <w:b/>
                <w:bCs/>
              </w:rPr>
              <w:t>rhizhome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rhizome and root</w:t>
            </w:r>
          </w:p>
        </w:tc>
        <w:tc>
          <w:tcPr>
            <w:tcW w:w="4178" w:type="dxa"/>
          </w:tcPr>
          <w:p w:rsidR="001409EF" w:rsidRPr="00CD26A0" w:rsidRDefault="001409EF" w:rsidP="001409EF">
            <w:pPr>
              <w:pStyle w:val="Tabletext"/>
              <w:spacing w:before="120" w:after="120"/>
              <w:rPr>
                <w:b/>
                <w:bCs/>
              </w:rPr>
            </w:pPr>
            <w:r>
              <w:rPr>
                <w:b/>
                <w:bCs/>
              </w:rPr>
              <w:t>root and</w:t>
            </w:r>
            <w:r w:rsidRPr="00CD26A0">
              <w:rPr>
                <w:b/>
                <w:bCs/>
              </w:rPr>
              <w:t xml:space="preserve"> </w:t>
            </w:r>
            <w:r>
              <w:rPr>
                <w:b/>
                <w:bCs/>
              </w:rPr>
              <w:t>rhizhome</w:t>
            </w:r>
          </w:p>
        </w:tc>
        <w:tc>
          <w:tcPr>
            <w:tcW w:w="2556" w:type="dxa"/>
          </w:tcPr>
          <w:p w:rsidR="001409EF" w:rsidRPr="004E7401" w:rsidRDefault="001409EF" w:rsidP="001409EF">
            <w:pPr>
              <w:pStyle w:val="Tabletext"/>
              <w:spacing w:before="120" w:after="120"/>
            </w:pPr>
            <w:r>
              <w:t>root and rhizome</w:t>
            </w:r>
          </w:p>
        </w:tc>
      </w:tr>
      <w:tr w:rsidR="001409EF" w:rsidTr="004B0498">
        <w:tc>
          <w:tcPr>
            <w:tcW w:w="1986" w:type="dxa"/>
          </w:tcPr>
          <w:p w:rsidR="001409EF" w:rsidRPr="00CD26A0" w:rsidRDefault="001409EF" w:rsidP="001409EF">
            <w:pPr>
              <w:pStyle w:val="Tabletext"/>
              <w:spacing w:before="120" w:after="120"/>
              <w:rPr>
                <w:b/>
                <w:bCs/>
              </w:rPr>
            </w:pPr>
            <w:r w:rsidRPr="007F7182">
              <w:t>rhizome and stolon</w:t>
            </w:r>
          </w:p>
        </w:tc>
        <w:tc>
          <w:tcPr>
            <w:tcW w:w="4178" w:type="dxa"/>
          </w:tcPr>
          <w:p w:rsidR="001409EF" w:rsidRPr="00CD26A0" w:rsidRDefault="001409EF" w:rsidP="001409EF">
            <w:pPr>
              <w:pStyle w:val="Tabletext"/>
              <w:spacing w:before="120" w:after="120"/>
              <w:rPr>
                <w:b/>
                <w:bCs/>
              </w:rPr>
            </w:pPr>
            <w:r>
              <w:rPr>
                <w:b/>
                <w:bCs/>
              </w:rPr>
              <w:t>rhizome and</w:t>
            </w:r>
            <w:r w:rsidRPr="00CD26A0">
              <w:rPr>
                <w:b/>
                <w:bCs/>
              </w:rPr>
              <w:t xml:space="preserve"> stolon</w:t>
            </w:r>
          </w:p>
        </w:tc>
        <w:tc>
          <w:tcPr>
            <w:tcW w:w="2556" w:type="dxa"/>
          </w:tcPr>
          <w:p w:rsidR="001409EF" w:rsidRPr="004E7401" w:rsidRDefault="001409EF" w:rsidP="001409EF">
            <w:pPr>
              <w:pStyle w:val="Tabletext"/>
              <w:spacing w:before="120" w:after="120"/>
            </w:pPr>
            <w:r>
              <w:t>root and stolon</w:t>
            </w:r>
          </w:p>
        </w:tc>
      </w:tr>
      <w:tr w:rsidR="001409EF" w:rsidTr="004B0498">
        <w:tc>
          <w:tcPr>
            <w:tcW w:w="1986" w:type="dxa"/>
          </w:tcPr>
          <w:p w:rsidR="001409EF" w:rsidRPr="004E7401" w:rsidRDefault="001409EF" w:rsidP="001409EF">
            <w:pPr>
              <w:pStyle w:val="Tabletext"/>
              <w:spacing w:before="120" w:after="120"/>
            </w:pPr>
            <w:r w:rsidRPr="007F7182">
              <w:t>rhizome and root and</w:t>
            </w:r>
            <w:r>
              <w:t xml:space="preserve"> stolon</w:t>
            </w:r>
          </w:p>
        </w:tc>
        <w:tc>
          <w:tcPr>
            <w:tcW w:w="4178" w:type="dxa"/>
          </w:tcPr>
          <w:p w:rsidR="001409EF" w:rsidRPr="00CD26A0" w:rsidRDefault="001409EF" w:rsidP="001409EF">
            <w:pPr>
              <w:pStyle w:val="Tabletext"/>
              <w:spacing w:before="120" w:after="120"/>
              <w:rPr>
                <w:b/>
                <w:bCs/>
              </w:rPr>
            </w:pPr>
            <w:r w:rsidRPr="00CD26A0">
              <w:rPr>
                <w:b/>
                <w:bCs/>
              </w:rPr>
              <w:t xml:space="preserve">root </w:t>
            </w:r>
            <w:r>
              <w:rPr>
                <w:b/>
                <w:bCs/>
              </w:rPr>
              <w:t>and</w:t>
            </w:r>
            <w:r w:rsidRPr="00CD26A0">
              <w:rPr>
                <w:b/>
                <w:bCs/>
              </w:rPr>
              <w:t xml:space="preserve"> </w:t>
            </w:r>
            <w:r>
              <w:rPr>
                <w:b/>
                <w:bCs/>
              </w:rPr>
              <w:t>rhizome and</w:t>
            </w:r>
            <w:r w:rsidRPr="00CD26A0">
              <w:rPr>
                <w:b/>
                <w:bCs/>
              </w:rPr>
              <w:t xml:space="preserve"> stolon</w:t>
            </w:r>
          </w:p>
        </w:tc>
        <w:tc>
          <w:tcPr>
            <w:tcW w:w="2556" w:type="dxa"/>
          </w:tcPr>
          <w:p w:rsidR="001409EF" w:rsidRPr="00CD26A0" w:rsidRDefault="001409EF" w:rsidP="001409EF">
            <w:pPr>
              <w:pStyle w:val="Tabletext"/>
              <w:spacing w:before="120" w:after="120"/>
              <w:rPr>
                <w:b/>
                <w:bCs/>
              </w:rPr>
            </w:pPr>
            <w:r w:rsidRPr="007F7182">
              <w:t>root, rhizome and</w:t>
            </w:r>
            <w:r>
              <w:t xml:space="preserve"> </w:t>
            </w:r>
            <w:r w:rsidRPr="007F7182">
              <w:t>stolon</w:t>
            </w:r>
          </w:p>
        </w:tc>
      </w:tr>
      <w:tr w:rsidR="001409EF" w:rsidTr="004B0498">
        <w:tc>
          <w:tcPr>
            <w:tcW w:w="1986" w:type="dxa"/>
          </w:tcPr>
          <w:p w:rsidR="001409EF" w:rsidRPr="00CD26A0" w:rsidRDefault="001409EF" w:rsidP="001409EF">
            <w:pPr>
              <w:pStyle w:val="Tabletext"/>
              <w:spacing w:before="120" w:after="120"/>
              <w:rPr>
                <w:b/>
                <w:bCs/>
              </w:rPr>
            </w:pPr>
            <w:r w:rsidRPr="007F7182">
              <w:t>rhizome bark</w:t>
            </w:r>
          </w:p>
        </w:tc>
        <w:tc>
          <w:tcPr>
            <w:tcW w:w="4178" w:type="dxa"/>
          </w:tcPr>
          <w:p w:rsidR="001409EF" w:rsidRPr="00CD26A0" w:rsidRDefault="001409EF" w:rsidP="001409EF">
            <w:pPr>
              <w:pStyle w:val="Tabletext"/>
              <w:spacing w:before="120" w:after="120"/>
              <w:rPr>
                <w:b/>
                <w:bCs/>
              </w:rPr>
            </w:pPr>
            <w:r>
              <w:rPr>
                <w:b/>
                <w:bCs/>
              </w:rPr>
              <w:t xml:space="preserve">rhizome </w:t>
            </w:r>
            <w:r w:rsidRPr="00CD26A0">
              <w:rPr>
                <w:b/>
                <w:bCs/>
              </w:rPr>
              <w:t>bark</w:t>
            </w:r>
          </w:p>
        </w:tc>
        <w:tc>
          <w:tcPr>
            <w:tcW w:w="2556" w:type="dxa"/>
          </w:tcPr>
          <w:p w:rsidR="001409EF" w:rsidRPr="0044398C" w:rsidRDefault="001409EF" w:rsidP="001409EF">
            <w:pPr>
              <w:pStyle w:val="Tabletext"/>
              <w:spacing w:before="120" w:after="120"/>
            </w:pPr>
            <w:r>
              <w:t>rhizome bark</w:t>
            </w:r>
          </w:p>
        </w:tc>
      </w:tr>
      <w:tr w:rsidR="001409EF" w:rsidTr="004B0498">
        <w:tc>
          <w:tcPr>
            <w:tcW w:w="1986" w:type="dxa"/>
          </w:tcPr>
          <w:p w:rsidR="001409EF" w:rsidRPr="00CD26A0" w:rsidRDefault="001409EF" w:rsidP="001409EF">
            <w:pPr>
              <w:pStyle w:val="Tabletext"/>
              <w:spacing w:before="120" w:after="120"/>
              <w:rPr>
                <w:b/>
                <w:bCs/>
              </w:rPr>
            </w:pPr>
            <w:r w:rsidRPr="007F7182">
              <w:t>rhizome bark inner</w:t>
            </w:r>
          </w:p>
        </w:tc>
        <w:tc>
          <w:tcPr>
            <w:tcW w:w="4178" w:type="dxa"/>
          </w:tcPr>
          <w:p w:rsidR="001409EF" w:rsidRPr="00CD26A0" w:rsidRDefault="001409EF" w:rsidP="001409EF">
            <w:pPr>
              <w:pStyle w:val="Tabletext"/>
              <w:spacing w:before="120" w:after="120"/>
              <w:rPr>
                <w:b/>
                <w:bCs/>
              </w:rPr>
            </w:pPr>
            <w:r>
              <w:rPr>
                <w:b/>
                <w:bCs/>
              </w:rPr>
              <w:t>rhizome bark inner</w:t>
            </w:r>
          </w:p>
        </w:tc>
        <w:tc>
          <w:tcPr>
            <w:tcW w:w="2556" w:type="dxa"/>
          </w:tcPr>
          <w:p w:rsidR="001409EF" w:rsidRDefault="001409EF" w:rsidP="00D241C4">
            <w:pPr>
              <w:pStyle w:val="Tabletext"/>
              <w:spacing w:before="120" w:after="0"/>
            </w:pPr>
            <w:r>
              <w:t>rhizome bark</w:t>
            </w:r>
          </w:p>
          <w:p w:rsidR="001409EF" w:rsidRPr="0044398C" w:rsidRDefault="001409EF" w:rsidP="00D241C4">
            <w:pPr>
              <w:pStyle w:val="Tabletext"/>
              <w:spacing w:before="0" w:after="120"/>
            </w:pPr>
            <w:proofErr w:type="gramStart"/>
            <w:r>
              <w:t>rhiz</w:t>
            </w:r>
            <w:proofErr w:type="gramEnd"/>
            <w:r>
              <w:t>. bark</w:t>
            </w:r>
          </w:p>
        </w:tc>
      </w:tr>
      <w:tr w:rsidR="001409EF" w:rsidTr="004B0498">
        <w:tc>
          <w:tcPr>
            <w:tcW w:w="1986" w:type="dxa"/>
          </w:tcPr>
          <w:p w:rsidR="001409EF" w:rsidRPr="00CD26A0" w:rsidRDefault="001409EF" w:rsidP="001409EF">
            <w:pPr>
              <w:pStyle w:val="Tabletext"/>
              <w:spacing w:before="120" w:after="120"/>
              <w:rPr>
                <w:b/>
                <w:bCs/>
              </w:rPr>
            </w:pPr>
            <w:r w:rsidRPr="007F7182">
              <w:t>rhizome bark outer</w:t>
            </w:r>
          </w:p>
        </w:tc>
        <w:tc>
          <w:tcPr>
            <w:tcW w:w="4178" w:type="dxa"/>
          </w:tcPr>
          <w:p w:rsidR="001409EF" w:rsidRPr="00CD26A0" w:rsidRDefault="001409EF" w:rsidP="001409EF">
            <w:pPr>
              <w:pStyle w:val="Tabletext"/>
              <w:spacing w:before="120" w:after="120"/>
              <w:rPr>
                <w:b/>
                <w:bCs/>
              </w:rPr>
            </w:pPr>
            <w:r>
              <w:rPr>
                <w:b/>
                <w:bCs/>
              </w:rPr>
              <w:t xml:space="preserve">rhizome </w:t>
            </w:r>
            <w:r w:rsidRPr="00CD26A0">
              <w:rPr>
                <w:b/>
                <w:bCs/>
              </w:rPr>
              <w:t>bark outer</w:t>
            </w:r>
          </w:p>
        </w:tc>
        <w:tc>
          <w:tcPr>
            <w:tcW w:w="2556" w:type="dxa"/>
          </w:tcPr>
          <w:p w:rsidR="001409EF" w:rsidRPr="007F7182" w:rsidRDefault="001409EF" w:rsidP="00D241C4">
            <w:pPr>
              <w:pStyle w:val="Tabletext"/>
              <w:spacing w:before="120" w:after="0"/>
            </w:pPr>
            <w:r w:rsidRPr="007F7182">
              <w:t>rhizome bark</w:t>
            </w:r>
          </w:p>
          <w:p w:rsidR="001409EF" w:rsidRPr="0044398C" w:rsidRDefault="001409EF" w:rsidP="00D241C4">
            <w:pPr>
              <w:pStyle w:val="Tabletext"/>
              <w:spacing w:before="0" w:after="120"/>
            </w:pPr>
            <w:proofErr w:type="gramStart"/>
            <w:r>
              <w:t>rhiz</w:t>
            </w:r>
            <w:proofErr w:type="gramEnd"/>
            <w:r>
              <w:t>. bark</w:t>
            </w:r>
          </w:p>
        </w:tc>
      </w:tr>
      <w:tr w:rsidR="001409EF" w:rsidTr="004B0498">
        <w:tc>
          <w:tcPr>
            <w:tcW w:w="1986" w:type="dxa"/>
          </w:tcPr>
          <w:p w:rsidR="001409EF" w:rsidRPr="00CD26A0" w:rsidRDefault="001409EF" w:rsidP="001409EF">
            <w:pPr>
              <w:pStyle w:val="Tabletext"/>
              <w:spacing w:before="120" w:after="120"/>
              <w:rPr>
                <w:b/>
                <w:bCs/>
              </w:rPr>
            </w:pPr>
            <w:r w:rsidRPr="007F7182">
              <w:t>rhizome heartwood</w:t>
            </w:r>
          </w:p>
        </w:tc>
        <w:tc>
          <w:tcPr>
            <w:tcW w:w="4178" w:type="dxa"/>
          </w:tcPr>
          <w:p w:rsidR="001409EF" w:rsidRPr="00CD26A0" w:rsidRDefault="001409EF" w:rsidP="001409EF">
            <w:pPr>
              <w:pStyle w:val="Tabletext"/>
              <w:spacing w:before="120" w:after="120"/>
              <w:rPr>
                <w:b/>
                <w:bCs/>
              </w:rPr>
            </w:pPr>
            <w:r>
              <w:rPr>
                <w:b/>
                <w:bCs/>
              </w:rPr>
              <w:t xml:space="preserve">rhizome </w:t>
            </w:r>
            <w:r w:rsidRPr="00CD26A0">
              <w:rPr>
                <w:b/>
                <w:bCs/>
              </w:rPr>
              <w:t>heartwood</w:t>
            </w:r>
          </w:p>
        </w:tc>
        <w:tc>
          <w:tcPr>
            <w:tcW w:w="2556" w:type="dxa"/>
          </w:tcPr>
          <w:p w:rsidR="001409EF" w:rsidRPr="007F7182" w:rsidRDefault="001409EF" w:rsidP="00D241C4">
            <w:pPr>
              <w:pStyle w:val="Tabletext"/>
              <w:spacing w:before="120" w:after="0"/>
            </w:pPr>
            <w:r w:rsidRPr="007F7182">
              <w:t>rhizome wood</w:t>
            </w:r>
          </w:p>
          <w:p w:rsidR="001409EF" w:rsidRPr="0044398C" w:rsidRDefault="001409EF" w:rsidP="00D241C4">
            <w:pPr>
              <w:pStyle w:val="Tabletext"/>
              <w:spacing w:before="0" w:after="120"/>
            </w:pPr>
            <w:proofErr w:type="gramStart"/>
            <w:r>
              <w:t>rhiz</w:t>
            </w:r>
            <w:proofErr w:type="gramEnd"/>
            <w:r>
              <w:t>. wood</w:t>
            </w:r>
          </w:p>
        </w:tc>
      </w:tr>
      <w:tr w:rsidR="001409EF" w:rsidTr="004B0498">
        <w:tc>
          <w:tcPr>
            <w:tcW w:w="1986" w:type="dxa"/>
          </w:tcPr>
          <w:p w:rsidR="001409EF" w:rsidRPr="00CD26A0" w:rsidRDefault="001409EF" w:rsidP="001409EF">
            <w:pPr>
              <w:pStyle w:val="Tabletext"/>
              <w:spacing w:before="120" w:after="120"/>
              <w:rPr>
                <w:b/>
                <w:bCs/>
              </w:rPr>
            </w:pPr>
            <w:r w:rsidRPr="007F7182">
              <w:t>rhizome peel</w:t>
            </w:r>
          </w:p>
        </w:tc>
        <w:tc>
          <w:tcPr>
            <w:tcW w:w="4178" w:type="dxa"/>
          </w:tcPr>
          <w:p w:rsidR="001409EF" w:rsidRPr="00CD26A0" w:rsidRDefault="001409EF" w:rsidP="001409EF">
            <w:pPr>
              <w:pStyle w:val="Tabletext"/>
              <w:spacing w:before="120" w:after="120"/>
              <w:rPr>
                <w:b/>
                <w:bCs/>
              </w:rPr>
            </w:pPr>
            <w:r>
              <w:rPr>
                <w:b/>
                <w:bCs/>
              </w:rPr>
              <w:t xml:space="preserve">rhizome </w:t>
            </w:r>
            <w:r w:rsidRPr="00CD26A0">
              <w:rPr>
                <w:b/>
                <w:bCs/>
              </w:rPr>
              <w:t>peel/~skin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rhizome sapwood</w:t>
            </w:r>
          </w:p>
        </w:tc>
        <w:tc>
          <w:tcPr>
            <w:tcW w:w="4178" w:type="dxa"/>
          </w:tcPr>
          <w:p w:rsidR="001409EF" w:rsidRPr="00CD26A0" w:rsidRDefault="001409EF" w:rsidP="001409EF">
            <w:pPr>
              <w:pStyle w:val="Tabletext"/>
              <w:spacing w:before="120" w:after="120"/>
              <w:rPr>
                <w:b/>
                <w:bCs/>
              </w:rPr>
            </w:pPr>
            <w:r>
              <w:rPr>
                <w:b/>
                <w:bCs/>
              </w:rPr>
              <w:t xml:space="preserve">rhizome </w:t>
            </w:r>
            <w:r w:rsidRPr="00CD26A0">
              <w:rPr>
                <w:b/>
                <w:bCs/>
              </w:rPr>
              <w:t>sapwood</w:t>
            </w:r>
          </w:p>
        </w:tc>
        <w:tc>
          <w:tcPr>
            <w:tcW w:w="2556" w:type="dxa"/>
          </w:tcPr>
          <w:p w:rsidR="001409EF" w:rsidRPr="007F7182" w:rsidRDefault="001409EF" w:rsidP="00D241C4">
            <w:pPr>
              <w:pStyle w:val="Tabletext"/>
              <w:spacing w:before="120" w:after="0"/>
            </w:pPr>
            <w:r w:rsidRPr="007F7182">
              <w:t>rhizome wood</w:t>
            </w:r>
          </w:p>
          <w:p w:rsidR="001409EF" w:rsidRPr="0044398C" w:rsidRDefault="001409EF" w:rsidP="00D241C4">
            <w:pPr>
              <w:pStyle w:val="Tabletext"/>
              <w:spacing w:before="0" w:after="120"/>
            </w:pPr>
            <w:proofErr w:type="gramStart"/>
            <w:r>
              <w:t>rhiz</w:t>
            </w:r>
            <w:proofErr w:type="gramEnd"/>
            <w:r>
              <w:t>. wood</w:t>
            </w:r>
          </w:p>
        </w:tc>
      </w:tr>
      <w:tr w:rsidR="001409EF" w:rsidTr="004B0498">
        <w:tc>
          <w:tcPr>
            <w:tcW w:w="1986" w:type="dxa"/>
          </w:tcPr>
          <w:p w:rsidR="001409EF" w:rsidRPr="00CD26A0" w:rsidRDefault="001409EF" w:rsidP="001409EF">
            <w:pPr>
              <w:pStyle w:val="Tabletext"/>
              <w:spacing w:before="120" w:after="120"/>
              <w:rPr>
                <w:b/>
                <w:bCs/>
              </w:rPr>
            </w:pPr>
            <w:r w:rsidRPr="007F7182">
              <w:t>rhizome skin</w:t>
            </w:r>
          </w:p>
        </w:tc>
        <w:tc>
          <w:tcPr>
            <w:tcW w:w="4178" w:type="dxa"/>
          </w:tcPr>
          <w:p w:rsidR="001409EF" w:rsidRPr="00CD26A0" w:rsidRDefault="001409EF" w:rsidP="001409EF">
            <w:pPr>
              <w:pStyle w:val="Tabletext"/>
              <w:spacing w:before="120" w:after="120"/>
              <w:rPr>
                <w:b/>
                <w:bCs/>
              </w:rPr>
            </w:pPr>
            <w:r>
              <w:rPr>
                <w:b/>
                <w:bCs/>
              </w:rPr>
              <w:t xml:space="preserve">rhizome </w:t>
            </w:r>
            <w:r w:rsidRPr="00CD26A0">
              <w:rPr>
                <w:b/>
                <w:bCs/>
              </w:rPr>
              <w:t>skin/~peel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rhizome wood</w:t>
            </w:r>
          </w:p>
        </w:tc>
        <w:tc>
          <w:tcPr>
            <w:tcW w:w="4178" w:type="dxa"/>
          </w:tcPr>
          <w:p w:rsidR="001409EF" w:rsidRPr="00CD26A0" w:rsidRDefault="001409EF" w:rsidP="001409EF">
            <w:pPr>
              <w:pStyle w:val="Tabletext"/>
              <w:spacing w:before="120" w:after="120"/>
              <w:rPr>
                <w:b/>
                <w:bCs/>
              </w:rPr>
            </w:pPr>
            <w:r>
              <w:rPr>
                <w:b/>
                <w:bCs/>
              </w:rPr>
              <w:t xml:space="preserve">rhizome </w:t>
            </w:r>
            <w:r w:rsidRPr="00CD26A0">
              <w:rPr>
                <w:b/>
                <w:bCs/>
              </w:rPr>
              <w:t>wood</w:t>
            </w:r>
          </w:p>
        </w:tc>
        <w:tc>
          <w:tcPr>
            <w:tcW w:w="2556" w:type="dxa"/>
          </w:tcPr>
          <w:p w:rsidR="001409EF" w:rsidRPr="0044398C" w:rsidRDefault="001409EF" w:rsidP="001409EF">
            <w:pPr>
              <w:pStyle w:val="Tabletext"/>
              <w:spacing w:before="120" w:after="120"/>
            </w:pPr>
            <w:r w:rsidRPr="007F7182">
              <w:t>rh</w:t>
            </w:r>
            <w:r>
              <w:t>izome wood</w:t>
            </w:r>
          </w:p>
        </w:tc>
      </w:tr>
      <w:tr w:rsidR="001409EF" w:rsidTr="004B0498">
        <w:tc>
          <w:tcPr>
            <w:tcW w:w="1986" w:type="dxa"/>
          </w:tcPr>
          <w:p w:rsidR="001409EF" w:rsidRPr="00CD26A0" w:rsidRDefault="001409EF" w:rsidP="001409EF">
            <w:pPr>
              <w:pStyle w:val="Tabletext"/>
              <w:spacing w:before="120" w:after="120"/>
              <w:rPr>
                <w:b/>
                <w:bCs/>
              </w:rPr>
            </w:pPr>
            <w:r w:rsidRPr="007F7182">
              <w:t>rind</w:t>
            </w:r>
          </w:p>
        </w:tc>
        <w:tc>
          <w:tcPr>
            <w:tcW w:w="4178" w:type="dxa"/>
          </w:tcPr>
          <w:p w:rsidR="001409EF" w:rsidRPr="0044398C" w:rsidRDefault="001409EF" w:rsidP="001409EF">
            <w:pPr>
              <w:pStyle w:val="Tabletext"/>
              <w:spacing w:before="120" w:after="120"/>
            </w:pPr>
            <w:r w:rsidRPr="007F7182">
              <w:t xml:space="preserve">refer ~peel, ~fruit </w:t>
            </w:r>
            <w:r>
              <w:t>peel, ~skin, ~bark, ~bark outer</w:t>
            </w:r>
          </w:p>
        </w:tc>
        <w:tc>
          <w:tcPr>
            <w:tcW w:w="2556" w:type="dxa"/>
          </w:tcPr>
          <w:p w:rsidR="001409EF" w:rsidRPr="00CD26A0" w:rsidRDefault="001409EF" w:rsidP="001409EF">
            <w:pPr>
              <w:pStyle w:val="Tabletext"/>
              <w:spacing w:before="120" w:after="120"/>
              <w:rPr>
                <w:b/>
                <w:bCs/>
              </w:rPr>
            </w:pPr>
          </w:p>
        </w:tc>
      </w:tr>
      <w:tr w:rsidR="00D241C4" w:rsidTr="00D241C4">
        <w:tc>
          <w:tcPr>
            <w:tcW w:w="1986" w:type="dxa"/>
            <w:vMerge w:val="restart"/>
          </w:tcPr>
          <w:p w:rsidR="00D241C4" w:rsidRPr="00CD26A0" w:rsidRDefault="00D241C4" w:rsidP="001409EF">
            <w:pPr>
              <w:pStyle w:val="Tabletext"/>
              <w:spacing w:before="120" w:after="120"/>
              <w:rPr>
                <w:b/>
                <w:bCs/>
              </w:rPr>
            </w:pPr>
            <w:r w:rsidRPr="007F7182">
              <w:t>root</w:t>
            </w:r>
          </w:p>
        </w:tc>
        <w:tc>
          <w:tcPr>
            <w:tcW w:w="4178" w:type="dxa"/>
            <w:tcBorders>
              <w:bottom w:val="nil"/>
            </w:tcBorders>
          </w:tcPr>
          <w:p w:rsidR="00D241C4" w:rsidRPr="00365F8F" w:rsidRDefault="00D241C4" w:rsidP="00D241C4">
            <w:pPr>
              <w:pStyle w:val="Tablebulletfirst"/>
              <w:keepNext/>
              <w:rPr>
                <w:b/>
                <w:bCs/>
              </w:rPr>
            </w:pPr>
            <w:r w:rsidRPr="007F7182">
              <w:t xml:space="preserve">where true roots with/without root hairs: </w:t>
            </w:r>
            <w:r>
              <w:rPr>
                <w:b/>
                <w:bCs/>
              </w:rPr>
              <w:t>root</w:t>
            </w:r>
          </w:p>
        </w:tc>
        <w:tc>
          <w:tcPr>
            <w:tcW w:w="2556" w:type="dxa"/>
            <w:tcBorders>
              <w:bottom w:val="nil"/>
            </w:tcBorders>
          </w:tcPr>
          <w:p w:rsidR="00D241C4" w:rsidRPr="00DF0A87" w:rsidRDefault="00D241C4" w:rsidP="00D241C4">
            <w:pPr>
              <w:pStyle w:val="Tabletext"/>
              <w:keepNext/>
              <w:spacing w:before="120" w:after="0"/>
            </w:pPr>
            <w:r w:rsidRPr="00DF0A87">
              <w:t>~tap root</w:t>
            </w:r>
          </w:p>
          <w:p w:rsidR="00D241C4" w:rsidRPr="00DF0A87" w:rsidRDefault="00D241C4" w:rsidP="00D241C4">
            <w:pPr>
              <w:pStyle w:val="Tabletext"/>
              <w:spacing w:before="120" w:after="0"/>
            </w:pPr>
            <w:r w:rsidRPr="00DF0A87">
              <w:t>~fibrous root</w:t>
            </w:r>
          </w:p>
        </w:tc>
      </w:tr>
      <w:tr w:rsidR="00D241C4" w:rsidTr="00D241C4">
        <w:tc>
          <w:tcPr>
            <w:tcW w:w="1986" w:type="dxa"/>
            <w:vMerge/>
          </w:tcPr>
          <w:p w:rsidR="00D241C4" w:rsidRPr="007F7182" w:rsidRDefault="00D241C4" w:rsidP="001409EF">
            <w:pPr>
              <w:pStyle w:val="Tabletext"/>
              <w:spacing w:before="120" w:after="120"/>
            </w:pPr>
          </w:p>
        </w:tc>
        <w:tc>
          <w:tcPr>
            <w:tcW w:w="4178" w:type="dxa"/>
            <w:tcBorders>
              <w:top w:val="nil"/>
            </w:tcBorders>
          </w:tcPr>
          <w:p w:rsidR="00D241C4" w:rsidRPr="00CD26A0" w:rsidRDefault="00D241C4" w:rsidP="00D241C4">
            <w:pPr>
              <w:pStyle w:val="Tablebulletfinal"/>
              <w:rPr>
                <w:b/>
                <w:bCs/>
              </w:rPr>
            </w:pPr>
            <w:r w:rsidRPr="007F7182">
              <w:t xml:space="preserve">where root-like rhizoids: </w:t>
            </w:r>
            <w:r w:rsidRPr="00CD26A0">
              <w:rPr>
                <w:b/>
                <w:bCs/>
              </w:rPr>
              <w:t>root</w:t>
            </w:r>
          </w:p>
        </w:tc>
        <w:tc>
          <w:tcPr>
            <w:tcW w:w="2556" w:type="dxa"/>
            <w:tcBorders>
              <w:top w:val="nil"/>
            </w:tcBorders>
          </w:tcPr>
          <w:p w:rsidR="00D241C4" w:rsidRDefault="00D241C4" w:rsidP="00D241C4">
            <w:pPr>
              <w:pStyle w:val="Tabletext"/>
              <w:spacing w:before="0" w:after="120"/>
            </w:pPr>
            <w:r>
              <w:t>r</w:t>
            </w:r>
            <w:r w:rsidRPr="00DF0A87">
              <w:t>hizoid</w:t>
            </w:r>
          </w:p>
        </w:tc>
      </w:tr>
      <w:tr w:rsidR="001409EF" w:rsidTr="004B0498">
        <w:tc>
          <w:tcPr>
            <w:tcW w:w="1986" w:type="dxa"/>
          </w:tcPr>
          <w:p w:rsidR="001409EF" w:rsidRPr="00CD26A0" w:rsidRDefault="001409EF" w:rsidP="001409EF">
            <w:pPr>
              <w:pStyle w:val="Tabletext"/>
              <w:spacing w:before="120" w:after="120"/>
              <w:rPr>
                <w:b/>
                <w:bCs/>
              </w:rPr>
            </w:pPr>
            <w:r w:rsidRPr="007F7182">
              <w:t>root aerial</w:t>
            </w:r>
          </w:p>
        </w:tc>
        <w:tc>
          <w:tcPr>
            <w:tcW w:w="4178" w:type="dxa"/>
          </w:tcPr>
          <w:p w:rsidR="001409EF" w:rsidRPr="00CD26A0" w:rsidRDefault="001409EF" w:rsidP="001409EF">
            <w:pPr>
              <w:pStyle w:val="Tabletext"/>
              <w:spacing w:before="120" w:after="120"/>
              <w:rPr>
                <w:b/>
                <w:bCs/>
              </w:rPr>
            </w:pPr>
            <w:proofErr w:type="gramStart"/>
            <w:r w:rsidRPr="00CD26A0">
              <w:rPr>
                <w:b/>
                <w:bCs/>
              </w:rPr>
              <w:t>root</w:t>
            </w:r>
            <w:proofErr w:type="gramEnd"/>
            <w:r w:rsidRPr="00CD26A0">
              <w:rPr>
                <w:b/>
                <w:bCs/>
              </w:rPr>
              <w:t xml:space="preserve"> aer.</w:t>
            </w:r>
          </w:p>
        </w:tc>
        <w:tc>
          <w:tcPr>
            <w:tcW w:w="2556" w:type="dxa"/>
          </w:tcPr>
          <w:p w:rsidR="001409EF" w:rsidRPr="0044398C" w:rsidRDefault="001409EF" w:rsidP="001409EF">
            <w:pPr>
              <w:pStyle w:val="Tabletext"/>
              <w:spacing w:before="120" w:after="120"/>
            </w:pPr>
            <w:r>
              <w:t>aerial root</w:t>
            </w:r>
          </w:p>
        </w:tc>
      </w:tr>
      <w:tr w:rsidR="001409EF" w:rsidTr="004B0498">
        <w:tc>
          <w:tcPr>
            <w:tcW w:w="1986" w:type="dxa"/>
          </w:tcPr>
          <w:p w:rsidR="001409EF" w:rsidRPr="00CD26A0" w:rsidRDefault="001409EF" w:rsidP="001409EF">
            <w:pPr>
              <w:pStyle w:val="Tabletext"/>
              <w:spacing w:before="120" w:after="120"/>
              <w:rPr>
                <w:b/>
                <w:bCs/>
              </w:rPr>
            </w:pPr>
            <w:r w:rsidRPr="007F7182">
              <w:t>root and nodule</w:t>
            </w:r>
          </w:p>
        </w:tc>
        <w:tc>
          <w:tcPr>
            <w:tcW w:w="4178" w:type="dxa"/>
          </w:tcPr>
          <w:p w:rsidR="001409EF" w:rsidRPr="00CD26A0" w:rsidRDefault="001409EF" w:rsidP="001409EF">
            <w:pPr>
              <w:pStyle w:val="Tabletext"/>
              <w:spacing w:before="120" w:after="120"/>
              <w:rPr>
                <w:b/>
                <w:bCs/>
              </w:rPr>
            </w:pPr>
            <w:r w:rsidRPr="00CD26A0">
              <w:rPr>
                <w:b/>
                <w:bCs/>
              </w:rPr>
              <w:t xml:space="preserve">root </w:t>
            </w:r>
            <w:r>
              <w:rPr>
                <w:b/>
                <w:bCs/>
              </w:rPr>
              <w:t>and</w:t>
            </w:r>
            <w:r w:rsidRPr="00CD26A0">
              <w:rPr>
                <w:b/>
                <w:bCs/>
              </w:rPr>
              <w:t xml:space="preserve"> root nodule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and stolon</w:t>
            </w:r>
          </w:p>
        </w:tc>
        <w:tc>
          <w:tcPr>
            <w:tcW w:w="4178" w:type="dxa"/>
          </w:tcPr>
          <w:p w:rsidR="001409EF" w:rsidRPr="00CD26A0" w:rsidRDefault="001409EF" w:rsidP="001409EF">
            <w:pPr>
              <w:pStyle w:val="Tabletext"/>
              <w:spacing w:before="120" w:after="120"/>
              <w:rPr>
                <w:b/>
                <w:bCs/>
              </w:rPr>
            </w:pPr>
            <w:r w:rsidRPr="00CD26A0">
              <w:rPr>
                <w:b/>
                <w:bCs/>
              </w:rPr>
              <w:t xml:space="preserve">root </w:t>
            </w:r>
            <w:r>
              <w:rPr>
                <w:b/>
                <w:bCs/>
              </w:rPr>
              <w:t>and</w:t>
            </w:r>
            <w:r w:rsidRPr="00CD26A0">
              <w:rPr>
                <w:b/>
                <w:bCs/>
              </w:rPr>
              <w:t xml:space="preserve"> stolon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and rhizome</w:t>
            </w:r>
          </w:p>
        </w:tc>
        <w:tc>
          <w:tcPr>
            <w:tcW w:w="4178" w:type="dxa"/>
          </w:tcPr>
          <w:p w:rsidR="001409EF" w:rsidRPr="00CD26A0" w:rsidRDefault="001409EF" w:rsidP="001409EF">
            <w:pPr>
              <w:pStyle w:val="Tabletext"/>
              <w:spacing w:before="120" w:after="120"/>
              <w:rPr>
                <w:b/>
                <w:bCs/>
              </w:rPr>
            </w:pPr>
            <w:r w:rsidRPr="00CD26A0">
              <w:rPr>
                <w:b/>
                <w:bCs/>
              </w:rPr>
              <w:t xml:space="preserve">root </w:t>
            </w:r>
            <w:r>
              <w:rPr>
                <w:b/>
                <w:bCs/>
              </w:rPr>
              <w:t>and</w:t>
            </w:r>
            <w:r w:rsidRPr="00CD26A0">
              <w:rPr>
                <w:b/>
                <w:bCs/>
              </w:rPr>
              <w:t xml:space="preserve"> </w:t>
            </w:r>
            <w:r>
              <w:rPr>
                <w:b/>
                <w:bCs/>
              </w:rPr>
              <w:t>rhizhome</w:t>
            </w:r>
          </w:p>
        </w:tc>
        <w:tc>
          <w:tcPr>
            <w:tcW w:w="2556" w:type="dxa"/>
          </w:tcPr>
          <w:p w:rsidR="001409EF" w:rsidRPr="0004510D" w:rsidRDefault="001409EF" w:rsidP="001409EF">
            <w:pPr>
              <w:pStyle w:val="Tabletext"/>
              <w:spacing w:before="120" w:after="120"/>
            </w:pPr>
            <w:r>
              <w:t>root and rhizome</w:t>
            </w:r>
          </w:p>
        </w:tc>
      </w:tr>
      <w:tr w:rsidR="001409EF" w:rsidTr="004B0498">
        <w:tc>
          <w:tcPr>
            <w:tcW w:w="1986" w:type="dxa"/>
          </w:tcPr>
          <w:p w:rsidR="001409EF" w:rsidRPr="0004510D" w:rsidRDefault="001409EF" w:rsidP="001409EF">
            <w:pPr>
              <w:pStyle w:val="Tabletext"/>
              <w:spacing w:before="120" w:after="120"/>
            </w:pPr>
            <w:r w:rsidRPr="007F7182">
              <w:t>root and rhizome and</w:t>
            </w:r>
            <w:r>
              <w:t xml:space="preserve"> stolon</w:t>
            </w:r>
          </w:p>
        </w:tc>
        <w:tc>
          <w:tcPr>
            <w:tcW w:w="4178" w:type="dxa"/>
          </w:tcPr>
          <w:p w:rsidR="001409EF" w:rsidRPr="00CD26A0" w:rsidRDefault="001409EF" w:rsidP="001409EF">
            <w:pPr>
              <w:pStyle w:val="Tabletext"/>
              <w:spacing w:before="120" w:after="120"/>
              <w:rPr>
                <w:b/>
                <w:bCs/>
              </w:rPr>
            </w:pPr>
            <w:r w:rsidRPr="00CD26A0">
              <w:rPr>
                <w:b/>
                <w:bCs/>
              </w:rPr>
              <w:t xml:space="preserve">root </w:t>
            </w:r>
            <w:r>
              <w:rPr>
                <w:b/>
                <w:bCs/>
              </w:rPr>
              <w:t>and</w:t>
            </w:r>
            <w:r w:rsidRPr="00CD26A0">
              <w:rPr>
                <w:b/>
                <w:bCs/>
              </w:rPr>
              <w:t xml:space="preserve"> </w:t>
            </w:r>
            <w:r>
              <w:rPr>
                <w:b/>
                <w:bCs/>
              </w:rPr>
              <w:t>rhizome and</w:t>
            </w:r>
            <w:r w:rsidRPr="00CD26A0">
              <w:rPr>
                <w:b/>
                <w:bCs/>
              </w:rPr>
              <w:t xml:space="preserve"> stolon</w:t>
            </w:r>
          </w:p>
        </w:tc>
        <w:tc>
          <w:tcPr>
            <w:tcW w:w="2556" w:type="dxa"/>
          </w:tcPr>
          <w:p w:rsidR="001409EF" w:rsidRPr="00CD26A0" w:rsidRDefault="001409EF" w:rsidP="001409EF">
            <w:pPr>
              <w:pStyle w:val="Tabletext"/>
              <w:spacing w:before="120" w:after="120"/>
              <w:rPr>
                <w:b/>
                <w:bCs/>
              </w:rPr>
            </w:pPr>
            <w:r w:rsidRPr="007F7182">
              <w:t>root, rhizome and</w:t>
            </w:r>
            <w:r>
              <w:t xml:space="preserve"> </w:t>
            </w:r>
            <w:r w:rsidRPr="007F7182">
              <w:t>stolon</w:t>
            </w:r>
          </w:p>
        </w:tc>
      </w:tr>
      <w:tr w:rsidR="001409EF" w:rsidTr="004B0498">
        <w:tc>
          <w:tcPr>
            <w:tcW w:w="1986" w:type="dxa"/>
          </w:tcPr>
          <w:p w:rsidR="001409EF" w:rsidRPr="00CD26A0" w:rsidRDefault="001409EF" w:rsidP="001409EF">
            <w:pPr>
              <w:pStyle w:val="Tabletext"/>
              <w:spacing w:before="120" w:after="120"/>
              <w:rPr>
                <w:b/>
                <w:bCs/>
              </w:rPr>
            </w:pPr>
            <w:r w:rsidRPr="007F7182">
              <w:t>root bark</w:t>
            </w:r>
          </w:p>
        </w:tc>
        <w:tc>
          <w:tcPr>
            <w:tcW w:w="4178" w:type="dxa"/>
          </w:tcPr>
          <w:p w:rsidR="001409EF" w:rsidRPr="00CD26A0" w:rsidRDefault="001409EF" w:rsidP="001409EF">
            <w:pPr>
              <w:pStyle w:val="Tabletext"/>
              <w:spacing w:before="120" w:after="120"/>
              <w:rPr>
                <w:b/>
                <w:bCs/>
              </w:rPr>
            </w:pPr>
            <w:r w:rsidRPr="00CD26A0">
              <w:rPr>
                <w:b/>
                <w:bCs/>
              </w:rPr>
              <w:t>root bark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bark inner</w:t>
            </w:r>
          </w:p>
        </w:tc>
        <w:tc>
          <w:tcPr>
            <w:tcW w:w="4178" w:type="dxa"/>
          </w:tcPr>
          <w:p w:rsidR="001409EF" w:rsidRPr="00CD26A0" w:rsidRDefault="001409EF" w:rsidP="001409EF">
            <w:pPr>
              <w:pStyle w:val="Tabletext"/>
              <w:spacing w:before="120" w:after="120"/>
              <w:rPr>
                <w:b/>
                <w:bCs/>
              </w:rPr>
            </w:pPr>
            <w:r>
              <w:rPr>
                <w:b/>
                <w:bCs/>
              </w:rPr>
              <w:t>root bark inner</w:t>
            </w:r>
          </w:p>
        </w:tc>
        <w:tc>
          <w:tcPr>
            <w:tcW w:w="2556" w:type="dxa"/>
          </w:tcPr>
          <w:p w:rsidR="001409EF" w:rsidRPr="0004510D" w:rsidRDefault="001409EF" w:rsidP="001409EF">
            <w:pPr>
              <w:pStyle w:val="Tabletext"/>
              <w:spacing w:before="120" w:after="120"/>
            </w:pPr>
            <w:r>
              <w:t>root bark</w:t>
            </w:r>
          </w:p>
        </w:tc>
      </w:tr>
      <w:tr w:rsidR="001409EF" w:rsidTr="004B0498">
        <w:tc>
          <w:tcPr>
            <w:tcW w:w="1986" w:type="dxa"/>
          </w:tcPr>
          <w:p w:rsidR="001409EF" w:rsidRPr="00CD26A0" w:rsidRDefault="001409EF" w:rsidP="001409EF">
            <w:pPr>
              <w:pStyle w:val="Tabletext"/>
              <w:spacing w:before="120" w:after="120"/>
              <w:rPr>
                <w:b/>
                <w:bCs/>
              </w:rPr>
            </w:pPr>
            <w:r w:rsidRPr="007F7182">
              <w:t>root bark outer</w:t>
            </w:r>
          </w:p>
        </w:tc>
        <w:tc>
          <w:tcPr>
            <w:tcW w:w="4178" w:type="dxa"/>
          </w:tcPr>
          <w:p w:rsidR="001409EF" w:rsidRPr="00CD26A0" w:rsidRDefault="001409EF" w:rsidP="001409EF">
            <w:pPr>
              <w:pStyle w:val="Tabletext"/>
              <w:spacing w:before="120" w:after="120"/>
              <w:rPr>
                <w:b/>
                <w:bCs/>
              </w:rPr>
            </w:pPr>
            <w:r w:rsidRPr="00CD26A0">
              <w:rPr>
                <w:b/>
                <w:bCs/>
              </w:rPr>
              <w:t>root bark outer</w:t>
            </w:r>
          </w:p>
        </w:tc>
        <w:tc>
          <w:tcPr>
            <w:tcW w:w="2556" w:type="dxa"/>
          </w:tcPr>
          <w:p w:rsidR="001409EF" w:rsidRPr="0004510D" w:rsidRDefault="001409EF" w:rsidP="001409EF">
            <w:pPr>
              <w:pStyle w:val="Tabletext"/>
              <w:spacing w:before="120" w:after="120"/>
            </w:pPr>
            <w:r>
              <w:t>root bark</w:t>
            </w:r>
          </w:p>
        </w:tc>
      </w:tr>
      <w:tr w:rsidR="001409EF" w:rsidTr="004B0498">
        <w:tc>
          <w:tcPr>
            <w:tcW w:w="1986" w:type="dxa"/>
          </w:tcPr>
          <w:p w:rsidR="001409EF" w:rsidRPr="00CD26A0" w:rsidRDefault="001409EF" w:rsidP="001409EF">
            <w:pPr>
              <w:pStyle w:val="Tabletext"/>
              <w:spacing w:before="120" w:after="120"/>
              <w:rPr>
                <w:b/>
                <w:bCs/>
              </w:rPr>
            </w:pPr>
            <w:r w:rsidRPr="007F7182">
              <w:t>root epidermis</w:t>
            </w:r>
          </w:p>
        </w:tc>
        <w:tc>
          <w:tcPr>
            <w:tcW w:w="4178" w:type="dxa"/>
          </w:tcPr>
          <w:p w:rsidR="001409EF" w:rsidRPr="00CD26A0" w:rsidRDefault="001409EF" w:rsidP="001409EF">
            <w:pPr>
              <w:pStyle w:val="Tabletext"/>
              <w:spacing w:before="120" w:after="120"/>
              <w:rPr>
                <w:b/>
                <w:bCs/>
              </w:rPr>
            </w:pPr>
            <w:r w:rsidRPr="00CD26A0">
              <w:rPr>
                <w:b/>
                <w:bCs/>
              </w:rPr>
              <w:t>root skin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fibre</w:t>
            </w:r>
          </w:p>
        </w:tc>
        <w:tc>
          <w:tcPr>
            <w:tcW w:w="4178" w:type="dxa"/>
          </w:tcPr>
          <w:p w:rsidR="001409EF" w:rsidRPr="00CD26A0" w:rsidRDefault="001409EF" w:rsidP="001409EF">
            <w:pPr>
              <w:pStyle w:val="Tabletext"/>
              <w:spacing w:before="120" w:after="120"/>
              <w:rPr>
                <w:b/>
                <w:bCs/>
              </w:rPr>
            </w:pPr>
            <w:r w:rsidRPr="00CD26A0">
              <w:rPr>
                <w:b/>
                <w:bCs/>
              </w:rPr>
              <w:t>root fibre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heartwood</w:t>
            </w:r>
          </w:p>
        </w:tc>
        <w:tc>
          <w:tcPr>
            <w:tcW w:w="4178" w:type="dxa"/>
          </w:tcPr>
          <w:p w:rsidR="001409EF" w:rsidRPr="00CD26A0" w:rsidRDefault="001409EF" w:rsidP="001409EF">
            <w:pPr>
              <w:pStyle w:val="Tabletext"/>
              <w:spacing w:before="120" w:after="120"/>
              <w:rPr>
                <w:b/>
                <w:bCs/>
              </w:rPr>
            </w:pPr>
            <w:r w:rsidRPr="00CD26A0">
              <w:rPr>
                <w:b/>
                <w:bCs/>
              </w:rPr>
              <w:t>root heartwood</w:t>
            </w:r>
          </w:p>
        </w:tc>
        <w:tc>
          <w:tcPr>
            <w:tcW w:w="2556" w:type="dxa"/>
          </w:tcPr>
          <w:p w:rsidR="001409EF" w:rsidRPr="0004510D" w:rsidRDefault="001409EF" w:rsidP="001409EF">
            <w:pPr>
              <w:pStyle w:val="Tabletext"/>
              <w:spacing w:before="120" w:after="120"/>
            </w:pPr>
            <w:r>
              <w:t>root wood</w:t>
            </w:r>
          </w:p>
        </w:tc>
      </w:tr>
      <w:tr w:rsidR="001409EF" w:rsidTr="004B0498">
        <w:tc>
          <w:tcPr>
            <w:tcW w:w="1986" w:type="dxa"/>
          </w:tcPr>
          <w:p w:rsidR="001409EF" w:rsidRPr="00CD26A0" w:rsidRDefault="001409EF" w:rsidP="001409EF">
            <w:pPr>
              <w:pStyle w:val="Tabletext"/>
              <w:spacing w:before="120" w:after="120"/>
              <w:rPr>
                <w:b/>
                <w:bCs/>
              </w:rPr>
            </w:pPr>
            <w:r w:rsidRPr="007F7182">
              <w:t>root latera</w:t>
            </w:r>
            <w:r>
              <w:t>l</w:t>
            </w:r>
          </w:p>
        </w:tc>
        <w:tc>
          <w:tcPr>
            <w:tcW w:w="4178" w:type="dxa"/>
          </w:tcPr>
          <w:p w:rsidR="001409EF" w:rsidRPr="00CD26A0" w:rsidRDefault="001409EF" w:rsidP="001409EF">
            <w:pPr>
              <w:pStyle w:val="Tabletext"/>
              <w:spacing w:before="120" w:after="120"/>
              <w:rPr>
                <w:b/>
                <w:bCs/>
              </w:rPr>
            </w:pPr>
            <w:r w:rsidRPr="00CD26A0">
              <w:rPr>
                <w:b/>
                <w:bCs/>
              </w:rPr>
              <w:t>root lat.</w:t>
            </w:r>
          </w:p>
        </w:tc>
        <w:tc>
          <w:tcPr>
            <w:tcW w:w="2556" w:type="dxa"/>
          </w:tcPr>
          <w:p w:rsidR="001409EF" w:rsidRPr="0004510D" w:rsidRDefault="001409EF" w:rsidP="001409EF">
            <w:pPr>
              <w:pStyle w:val="Tabletext"/>
              <w:spacing w:before="120" w:after="120"/>
            </w:pPr>
            <w:r>
              <w:t>lateral root</w:t>
            </w:r>
          </w:p>
        </w:tc>
      </w:tr>
      <w:tr w:rsidR="001409EF" w:rsidTr="004B0498">
        <w:tc>
          <w:tcPr>
            <w:tcW w:w="1986" w:type="dxa"/>
          </w:tcPr>
          <w:p w:rsidR="001409EF" w:rsidRPr="00CD26A0" w:rsidRDefault="001409EF" w:rsidP="001409EF">
            <w:pPr>
              <w:pStyle w:val="Tabletext"/>
              <w:spacing w:before="120" w:after="120"/>
              <w:rPr>
                <w:b/>
                <w:bCs/>
              </w:rPr>
            </w:pPr>
            <w:r w:rsidRPr="007F7182">
              <w:t>root nodule</w:t>
            </w:r>
          </w:p>
        </w:tc>
        <w:tc>
          <w:tcPr>
            <w:tcW w:w="4178" w:type="dxa"/>
          </w:tcPr>
          <w:p w:rsidR="001409EF" w:rsidRPr="00CD26A0" w:rsidRDefault="001409EF" w:rsidP="001409EF">
            <w:pPr>
              <w:pStyle w:val="Tabletext"/>
              <w:spacing w:before="120" w:after="120"/>
              <w:rPr>
                <w:b/>
                <w:bCs/>
              </w:rPr>
            </w:pPr>
            <w:r w:rsidRPr="00CD26A0">
              <w:rPr>
                <w:b/>
                <w:bCs/>
              </w:rPr>
              <w:t>root nodule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pith</w:t>
            </w:r>
          </w:p>
        </w:tc>
        <w:tc>
          <w:tcPr>
            <w:tcW w:w="4178" w:type="dxa"/>
          </w:tcPr>
          <w:p w:rsidR="001409EF" w:rsidRPr="00CD26A0" w:rsidRDefault="001409EF" w:rsidP="001409EF">
            <w:pPr>
              <w:pStyle w:val="Tabletext"/>
              <w:spacing w:before="120" w:after="120"/>
              <w:rPr>
                <w:b/>
                <w:bCs/>
              </w:rPr>
            </w:pPr>
            <w:r w:rsidRPr="00CD26A0">
              <w:rPr>
                <w:b/>
                <w:bCs/>
              </w:rPr>
              <w:t>root pith</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peel</w:t>
            </w:r>
          </w:p>
        </w:tc>
        <w:tc>
          <w:tcPr>
            <w:tcW w:w="4178" w:type="dxa"/>
          </w:tcPr>
          <w:p w:rsidR="001409EF" w:rsidRPr="00CD26A0" w:rsidRDefault="001409EF" w:rsidP="001409EF">
            <w:pPr>
              <w:pStyle w:val="Tabletext"/>
              <w:spacing w:before="120" w:after="120"/>
              <w:rPr>
                <w:b/>
                <w:bCs/>
              </w:rPr>
            </w:pPr>
            <w:r w:rsidRPr="00CD26A0">
              <w:rPr>
                <w:b/>
                <w:bCs/>
              </w:rPr>
              <w:t>root peel/~skin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sapwood</w:t>
            </w:r>
          </w:p>
        </w:tc>
        <w:tc>
          <w:tcPr>
            <w:tcW w:w="4178" w:type="dxa"/>
          </w:tcPr>
          <w:p w:rsidR="001409EF" w:rsidRPr="00CD26A0" w:rsidRDefault="001409EF" w:rsidP="001409EF">
            <w:pPr>
              <w:pStyle w:val="Tabletext"/>
              <w:spacing w:before="120" w:after="120"/>
              <w:rPr>
                <w:b/>
                <w:bCs/>
              </w:rPr>
            </w:pPr>
            <w:r w:rsidRPr="00CD26A0">
              <w:rPr>
                <w:b/>
                <w:bCs/>
              </w:rPr>
              <w:t>root sapwood</w:t>
            </w:r>
          </w:p>
        </w:tc>
        <w:tc>
          <w:tcPr>
            <w:tcW w:w="2556" w:type="dxa"/>
          </w:tcPr>
          <w:p w:rsidR="001409EF" w:rsidRPr="0004510D" w:rsidRDefault="001409EF" w:rsidP="001409EF">
            <w:pPr>
              <w:pStyle w:val="Tabletext"/>
              <w:spacing w:before="120" w:after="120"/>
            </w:pPr>
            <w:r>
              <w:t>root wood</w:t>
            </w:r>
          </w:p>
        </w:tc>
      </w:tr>
      <w:tr w:rsidR="001409EF" w:rsidTr="004B0498">
        <w:tc>
          <w:tcPr>
            <w:tcW w:w="1986" w:type="dxa"/>
          </w:tcPr>
          <w:p w:rsidR="001409EF" w:rsidRPr="00CD26A0" w:rsidRDefault="001409EF" w:rsidP="001409EF">
            <w:pPr>
              <w:pStyle w:val="Tabletext"/>
              <w:spacing w:before="120" w:after="120"/>
              <w:rPr>
                <w:b/>
                <w:bCs/>
              </w:rPr>
            </w:pPr>
            <w:r w:rsidRPr="007F7182">
              <w:t>root skin</w:t>
            </w:r>
          </w:p>
        </w:tc>
        <w:tc>
          <w:tcPr>
            <w:tcW w:w="4178" w:type="dxa"/>
          </w:tcPr>
          <w:p w:rsidR="001409EF" w:rsidRPr="00CD26A0" w:rsidRDefault="001409EF" w:rsidP="001409EF">
            <w:pPr>
              <w:pStyle w:val="Tabletext"/>
              <w:spacing w:before="120" w:after="120"/>
              <w:rPr>
                <w:b/>
                <w:bCs/>
              </w:rPr>
            </w:pPr>
            <w:r w:rsidRPr="00CD26A0">
              <w:rPr>
                <w:b/>
                <w:bCs/>
              </w:rPr>
              <w:t>root skin/~peel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wood</w:t>
            </w:r>
          </w:p>
        </w:tc>
        <w:tc>
          <w:tcPr>
            <w:tcW w:w="4178" w:type="dxa"/>
          </w:tcPr>
          <w:p w:rsidR="001409EF" w:rsidRPr="00CD26A0" w:rsidRDefault="001409EF" w:rsidP="001409EF">
            <w:pPr>
              <w:pStyle w:val="Tabletext"/>
              <w:spacing w:before="120" w:after="120"/>
              <w:rPr>
                <w:b/>
                <w:bCs/>
              </w:rPr>
            </w:pPr>
            <w:r w:rsidRPr="00CD26A0">
              <w:rPr>
                <w:b/>
                <w:bCs/>
              </w:rPr>
              <w:t>root 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root wood inne</w:t>
            </w:r>
            <w:r>
              <w:t>r</w:t>
            </w:r>
          </w:p>
        </w:tc>
        <w:tc>
          <w:tcPr>
            <w:tcW w:w="4178" w:type="dxa"/>
          </w:tcPr>
          <w:p w:rsidR="001409EF" w:rsidRPr="00CD26A0" w:rsidRDefault="001409EF" w:rsidP="001409EF">
            <w:pPr>
              <w:pStyle w:val="Tabletext"/>
              <w:spacing w:before="120" w:after="120"/>
              <w:rPr>
                <w:b/>
                <w:bCs/>
              </w:rPr>
            </w:pPr>
            <w:r w:rsidRPr="00CD26A0">
              <w:rPr>
                <w:b/>
                <w:bCs/>
              </w:rPr>
              <w:t>root heartwood</w:t>
            </w:r>
          </w:p>
        </w:tc>
        <w:tc>
          <w:tcPr>
            <w:tcW w:w="2556" w:type="dxa"/>
          </w:tcPr>
          <w:p w:rsidR="001409EF" w:rsidRPr="00CD26A0" w:rsidRDefault="001409EF" w:rsidP="001409EF">
            <w:pPr>
              <w:pStyle w:val="Tabletext"/>
              <w:spacing w:before="120" w:after="120"/>
              <w:rPr>
                <w:b/>
                <w:bCs/>
              </w:rPr>
            </w:pPr>
            <w:r w:rsidRPr="007F7182">
              <w:t>root wood</w:t>
            </w:r>
          </w:p>
        </w:tc>
      </w:tr>
      <w:tr w:rsidR="001409EF" w:rsidTr="004B0498">
        <w:tc>
          <w:tcPr>
            <w:tcW w:w="1986" w:type="dxa"/>
          </w:tcPr>
          <w:p w:rsidR="001409EF" w:rsidRPr="00CD26A0" w:rsidRDefault="001409EF" w:rsidP="001409EF">
            <w:pPr>
              <w:pStyle w:val="Tabletext"/>
              <w:spacing w:before="120" w:after="120"/>
              <w:rPr>
                <w:b/>
                <w:bCs/>
              </w:rPr>
            </w:pPr>
            <w:r w:rsidRPr="007F7182">
              <w:t>root wood outer</w:t>
            </w:r>
          </w:p>
        </w:tc>
        <w:tc>
          <w:tcPr>
            <w:tcW w:w="4178" w:type="dxa"/>
          </w:tcPr>
          <w:p w:rsidR="001409EF" w:rsidRPr="00CD26A0" w:rsidRDefault="001409EF" w:rsidP="001409EF">
            <w:pPr>
              <w:pStyle w:val="Tabletext"/>
              <w:spacing w:before="120" w:after="120"/>
              <w:rPr>
                <w:b/>
                <w:bCs/>
              </w:rPr>
            </w:pPr>
            <w:r w:rsidRPr="00CD26A0">
              <w:rPr>
                <w:b/>
                <w:bCs/>
              </w:rPr>
              <w:t>root sapwood</w:t>
            </w:r>
          </w:p>
        </w:tc>
        <w:tc>
          <w:tcPr>
            <w:tcW w:w="2556" w:type="dxa"/>
          </w:tcPr>
          <w:p w:rsidR="001409EF" w:rsidRPr="002008BF" w:rsidRDefault="001409EF" w:rsidP="001409EF">
            <w:pPr>
              <w:pStyle w:val="Tabletext"/>
              <w:spacing w:before="120" w:after="120"/>
            </w:pPr>
            <w:r>
              <w:t>root wood</w:t>
            </w:r>
          </w:p>
        </w:tc>
      </w:tr>
      <w:tr w:rsidR="001409EF" w:rsidTr="004B0498">
        <w:tc>
          <w:tcPr>
            <w:tcW w:w="1986" w:type="dxa"/>
          </w:tcPr>
          <w:p w:rsidR="001409EF" w:rsidRPr="00CD26A0" w:rsidRDefault="001409EF" w:rsidP="001409EF">
            <w:pPr>
              <w:pStyle w:val="Tabletext"/>
              <w:spacing w:before="120" w:after="120"/>
              <w:rPr>
                <w:b/>
                <w:bCs/>
              </w:rPr>
            </w:pPr>
            <w:r w:rsidRPr="007F7182">
              <w:t>root vascular bundles</w:t>
            </w:r>
          </w:p>
        </w:tc>
        <w:tc>
          <w:tcPr>
            <w:tcW w:w="4178" w:type="dxa"/>
          </w:tcPr>
          <w:p w:rsidR="001409EF" w:rsidRPr="00CD26A0" w:rsidRDefault="001409EF" w:rsidP="001409EF">
            <w:pPr>
              <w:pStyle w:val="Tabletext"/>
              <w:spacing w:before="120" w:after="120"/>
              <w:rPr>
                <w:b/>
                <w:bCs/>
              </w:rPr>
            </w:pPr>
            <w:proofErr w:type="gramStart"/>
            <w:r w:rsidRPr="00CD26A0">
              <w:rPr>
                <w:b/>
                <w:bCs/>
              </w:rPr>
              <w:t>root</w:t>
            </w:r>
            <w:proofErr w:type="gramEnd"/>
            <w:r w:rsidRPr="00CD26A0">
              <w:rPr>
                <w:b/>
                <w:bCs/>
              </w:rPr>
              <w:t xml:space="preserve"> vasc.</w:t>
            </w:r>
          </w:p>
        </w:tc>
        <w:tc>
          <w:tcPr>
            <w:tcW w:w="2556" w:type="dxa"/>
          </w:tcPr>
          <w:p w:rsidR="001409EF" w:rsidRPr="002008BF" w:rsidRDefault="001409EF" w:rsidP="001409EF">
            <w:pPr>
              <w:pStyle w:val="Tabletext"/>
              <w:spacing w:before="120" w:after="120"/>
            </w:pPr>
            <w:r>
              <w:t>root vascular tissue</w:t>
            </w: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root vascular tissue</w:t>
            </w:r>
          </w:p>
        </w:tc>
        <w:tc>
          <w:tcPr>
            <w:tcW w:w="4178" w:type="dxa"/>
          </w:tcPr>
          <w:p w:rsidR="001409EF" w:rsidRPr="00CD26A0" w:rsidRDefault="001409EF" w:rsidP="001409EF">
            <w:pPr>
              <w:pStyle w:val="Tabletext"/>
              <w:spacing w:before="120" w:after="120"/>
              <w:rPr>
                <w:b/>
                <w:bCs/>
              </w:rPr>
            </w:pPr>
            <w:proofErr w:type="gramStart"/>
            <w:r w:rsidRPr="00CD26A0">
              <w:rPr>
                <w:b/>
                <w:bCs/>
              </w:rPr>
              <w:t>root</w:t>
            </w:r>
            <w:proofErr w:type="gramEnd"/>
            <w:r w:rsidRPr="00CD26A0">
              <w:rPr>
                <w:b/>
                <w:bCs/>
              </w:rPr>
              <w:t xml:space="preserve"> vasc.</w:t>
            </w:r>
          </w:p>
        </w:tc>
        <w:tc>
          <w:tcPr>
            <w:tcW w:w="2556" w:type="dxa"/>
          </w:tcPr>
          <w:p w:rsidR="001409EF" w:rsidRPr="002008BF" w:rsidRDefault="001409EF" w:rsidP="001409EF">
            <w:pPr>
              <w:pStyle w:val="Tabletext"/>
              <w:spacing w:before="120" w:after="120"/>
            </w:pPr>
            <w:r>
              <w:t>root vascular tissue</w:t>
            </w:r>
          </w:p>
        </w:tc>
      </w:tr>
      <w:tr w:rsidR="001409EF" w:rsidTr="004B0498">
        <w:tc>
          <w:tcPr>
            <w:tcW w:w="1986" w:type="dxa"/>
          </w:tcPr>
          <w:p w:rsidR="001409EF" w:rsidRPr="00CD26A0" w:rsidRDefault="001409EF" w:rsidP="001409EF">
            <w:pPr>
              <w:pStyle w:val="Tabletext"/>
              <w:spacing w:before="120" w:after="120"/>
              <w:rPr>
                <w:b/>
                <w:bCs/>
              </w:rPr>
            </w:pPr>
            <w:r w:rsidRPr="007F7182">
              <w:t>samara</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sap</w:t>
            </w:r>
          </w:p>
        </w:tc>
        <w:tc>
          <w:tcPr>
            <w:tcW w:w="4178" w:type="dxa"/>
          </w:tcPr>
          <w:p w:rsidR="001409EF" w:rsidRPr="002008BF" w:rsidRDefault="001409EF" w:rsidP="001409EF">
            <w:pPr>
              <w:pStyle w:val="Tabletext"/>
              <w:spacing w:before="120" w:after="120"/>
            </w:pPr>
            <w:r w:rsidRPr="00CD26A0">
              <w:rPr>
                <w:b/>
                <w:bCs/>
              </w:rPr>
              <w:t xml:space="preserve">sap </w:t>
            </w:r>
            <w:r w:rsidRPr="007F7182">
              <w:t>and refer</w:t>
            </w:r>
            <w:r>
              <w:t xml:space="preserve"> </w:t>
            </w:r>
            <w:r w:rsidRPr="006D2836">
              <w:t>Herbal Substances Plant Preparations lis</w:t>
            </w:r>
            <w:r w:rsidRPr="00CD26A0">
              <w:rPr>
                <w:rFonts w:ascii="Times New Roman" w:hAnsi="Times New Roman"/>
                <w:iCs/>
              </w:rPr>
              <w:t>t</w:t>
            </w:r>
            <w:r w:rsidRPr="00CD26A0">
              <w:rPr>
                <w:i/>
                <w:iCs/>
              </w:rPr>
              <w:t xml:space="preserve"> </w:t>
            </w:r>
            <w:r w:rsidRPr="007F7182">
              <w:t>for the</w:t>
            </w:r>
            <w:r>
              <w:t xml:space="preserve"> </w:t>
            </w:r>
            <w:r w:rsidRPr="007F7182">
              <w:t>preparation</w:t>
            </w:r>
            <w:r>
              <w:t>: ~fresh, ~powder, ~extract, etc.</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sap balsam</w:t>
            </w:r>
          </w:p>
        </w:tc>
        <w:tc>
          <w:tcPr>
            <w:tcW w:w="4178" w:type="dxa"/>
          </w:tcPr>
          <w:p w:rsidR="001409EF" w:rsidRPr="007F7182" w:rsidRDefault="001409EF" w:rsidP="00D241C4">
            <w:pPr>
              <w:pStyle w:val="Tablebulletfirst"/>
            </w:pPr>
            <w:r w:rsidRPr="007F7182">
              <w:t>refer ~oil, ~oleoresin, ~resin, ~gum, ~gum</w:t>
            </w:r>
            <w:r>
              <w:t xml:space="preserve"> </w:t>
            </w:r>
            <w:r w:rsidRPr="007F7182">
              <w:t>oleoresin</w:t>
            </w:r>
          </w:p>
          <w:p w:rsidR="001409EF" w:rsidRPr="00CD26A0" w:rsidRDefault="001409EF" w:rsidP="00D241C4">
            <w:pPr>
              <w:pStyle w:val="Tablebulletfinal"/>
              <w:rPr>
                <w:b/>
                <w:bCs/>
              </w:rPr>
            </w:pPr>
            <w:r w:rsidRPr="007F7182">
              <w:t xml:space="preserve">where not as above: </w:t>
            </w:r>
            <w:r w:rsidRPr="00CD26A0">
              <w:rPr>
                <w:b/>
                <w:bCs/>
              </w:rPr>
              <w:t xml:space="preserve">sap balsam </w:t>
            </w:r>
            <w:r w:rsidRPr="007F7182">
              <w:t>and refer</w:t>
            </w:r>
            <w:r>
              <w:t xml:space="preserve"> </w:t>
            </w:r>
            <w:r w:rsidRPr="006D2836">
              <w:t>Herbal Substances Plant Preparations lis</w:t>
            </w:r>
            <w:r w:rsidRPr="00CD26A0">
              <w:rPr>
                <w:rFonts w:ascii="Times New Roman" w:hAnsi="Times New Roman"/>
                <w:iCs/>
              </w:rPr>
              <w:t>t</w:t>
            </w:r>
            <w:r w:rsidRPr="007F7182">
              <w:t xml:space="preserve"> for preparation: ~fresh,</w:t>
            </w:r>
            <w:r>
              <w:t xml:space="preserve"> </w:t>
            </w:r>
            <w:r w:rsidRPr="007F7182">
              <w:t>~extract</w:t>
            </w:r>
            <w:r>
              <w:t>,</w:t>
            </w:r>
            <w:r w:rsidRPr="007F7182">
              <w:t xml:space="preserve"> etc</w:t>
            </w:r>
            <w:r>
              <w:t>.</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sapwood</w:t>
            </w:r>
          </w:p>
        </w:tc>
        <w:tc>
          <w:tcPr>
            <w:tcW w:w="4178" w:type="dxa"/>
          </w:tcPr>
          <w:p w:rsidR="001409EF" w:rsidRPr="002008BF" w:rsidRDefault="001409EF" w:rsidP="001409EF">
            <w:pPr>
              <w:pStyle w:val="Tabletext"/>
              <w:spacing w:before="120" w:after="120"/>
            </w:pPr>
            <w:r w:rsidRPr="007F7182">
              <w:t>refer ~ro</w:t>
            </w:r>
            <w:r>
              <w:t>ot/~stem/~twig/~rhizome sapwood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sawdust</w:t>
            </w:r>
          </w:p>
        </w:tc>
        <w:tc>
          <w:tcPr>
            <w:tcW w:w="4178" w:type="dxa"/>
          </w:tcPr>
          <w:p w:rsidR="001409EF" w:rsidRPr="002008BF" w:rsidRDefault="001409EF" w:rsidP="001409EF">
            <w:pPr>
              <w:pStyle w:val="Tabletext"/>
              <w:spacing w:before="120" w:after="120"/>
            </w:pPr>
            <w:r>
              <w:t>refer 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scape</w:t>
            </w:r>
          </w:p>
        </w:tc>
        <w:tc>
          <w:tcPr>
            <w:tcW w:w="4178" w:type="dxa"/>
          </w:tcPr>
          <w:p w:rsidR="001409EF" w:rsidRPr="00CD26A0" w:rsidRDefault="001409EF" w:rsidP="001409EF">
            <w:pPr>
              <w:pStyle w:val="Tabletext"/>
              <w:spacing w:before="120" w:after="120"/>
              <w:rPr>
                <w:b/>
                <w:bCs/>
              </w:rPr>
            </w:pPr>
            <w:r w:rsidRPr="00CD26A0">
              <w:rPr>
                <w:b/>
                <w:bCs/>
              </w:rPr>
              <w:t>scape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scapus</w:t>
            </w:r>
          </w:p>
        </w:tc>
        <w:tc>
          <w:tcPr>
            <w:tcW w:w="4178" w:type="dxa"/>
          </w:tcPr>
          <w:p w:rsidR="001409EF" w:rsidRPr="002008BF" w:rsidRDefault="001409EF" w:rsidP="001409EF">
            <w:pPr>
              <w:pStyle w:val="Tabletext"/>
              <w:spacing w:before="120" w:after="120"/>
            </w:pPr>
            <w:r w:rsidRPr="007F7182">
              <w:t>refer</w:t>
            </w:r>
            <w:r>
              <w:t xml:space="preserve"> scape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schizocarp</w:t>
            </w:r>
          </w:p>
        </w:tc>
        <w:tc>
          <w:tcPr>
            <w:tcW w:w="4178" w:type="dxa"/>
          </w:tcPr>
          <w:p w:rsidR="001409EF" w:rsidRPr="002008BF" w:rsidRDefault="001409EF" w:rsidP="001409EF">
            <w:pPr>
              <w:pStyle w:val="Tabletext"/>
              <w:spacing w:before="120" w:after="120"/>
            </w:pPr>
            <w:r>
              <w:t>refer fruit/seed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schlerenchyma</w:t>
            </w:r>
          </w:p>
        </w:tc>
        <w:tc>
          <w:tcPr>
            <w:tcW w:w="4178" w:type="dxa"/>
          </w:tcPr>
          <w:p w:rsidR="001409EF" w:rsidRPr="002008BF" w:rsidRDefault="001409EF" w:rsidP="001409EF">
            <w:pPr>
              <w:pStyle w:val="Tabletext"/>
              <w:spacing w:before="120" w:after="120"/>
            </w:pPr>
            <w:r>
              <w:t>refer fibre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sclerotium</w:t>
            </w:r>
          </w:p>
        </w:tc>
        <w:tc>
          <w:tcPr>
            <w:tcW w:w="4178" w:type="dxa"/>
          </w:tcPr>
          <w:p w:rsidR="001409EF" w:rsidRPr="00CD26A0" w:rsidRDefault="001409EF" w:rsidP="001409EF">
            <w:pPr>
              <w:pStyle w:val="Tabletext"/>
              <w:spacing w:before="120" w:after="120"/>
              <w:rPr>
                <w:b/>
                <w:bCs/>
              </w:rPr>
            </w:pPr>
            <w:r>
              <w:rPr>
                <w:b/>
                <w:bCs/>
              </w:rPr>
              <w:t>fruiting body</w:t>
            </w:r>
          </w:p>
        </w:tc>
        <w:tc>
          <w:tcPr>
            <w:tcW w:w="2556" w:type="dxa"/>
          </w:tcPr>
          <w:p w:rsidR="001409EF" w:rsidRPr="00CD26A0" w:rsidRDefault="001409EF" w:rsidP="001409EF">
            <w:pPr>
              <w:pStyle w:val="Tabletext"/>
              <w:spacing w:before="120" w:after="120"/>
              <w:rPr>
                <w:b/>
                <w:bCs/>
              </w:rPr>
            </w:pPr>
            <w:r w:rsidRPr="007F7182">
              <w:t>spore body</w:t>
            </w:r>
          </w:p>
        </w:tc>
      </w:tr>
      <w:tr w:rsidR="001409EF" w:rsidTr="004B0498">
        <w:tc>
          <w:tcPr>
            <w:tcW w:w="1986" w:type="dxa"/>
          </w:tcPr>
          <w:p w:rsidR="001409EF" w:rsidRPr="00CD26A0" w:rsidRDefault="001409EF" w:rsidP="001409EF">
            <w:pPr>
              <w:pStyle w:val="Tabletext"/>
              <w:spacing w:before="120" w:after="120"/>
              <w:rPr>
                <w:b/>
                <w:bCs/>
              </w:rPr>
            </w:pPr>
            <w:r w:rsidRPr="007F7182">
              <w:t>scobis</w:t>
            </w:r>
          </w:p>
        </w:tc>
        <w:tc>
          <w:tcPr>
            <w:tcW w:w="4178" w:type="dxa"/>
          </w:tcPr>
          <w:p w:rsidR="001409EF" w:rsidRPr="002008BF" w:rsidRDefault="001409EF" w:rsidP="001409EF">
            <w:pPr>
              <w:pStyle w:val="Tabletext"/>
              <w:spacing w:before="120" w:after="120"/>
            </w:pPr>
            <w:r>
              <w:t>refer sawdust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seaweed</w:t>
            </w:r>
          </w:p>
        </w:tc>
        <w:tc>
          <w:tcPr>
            <w:tcW w:w="4178" w:type="dxa"/>
          </w:tcPr>
          <w:p w:rsidR="001409EF" w:rsidRPr="00CD26A0" w:rsidRDefault="001409EF" w:rsidP="001409EF">
            <w:pPr>
              <w:pStyle w:val="Tabletext"/>
              <w:spacing w:before="120" w:after="120"/>
              <w:rPr>
                <w:b/>
                <w:bCs/>
              </w:rPr>
            </w:pPr>
            <w:r w:rsidRPr="007F7182">
              <w:t>refer whole plant, holdfast, stem (stipe), blade</w:t>
            </w:r>
            <w:r>
              <w:t xml:space="preserve"> </w:t>
            </w:r>
            <w:r w:rsidRPr="007F7182">
              <w:t>(~frond), fruiting body (gametangium, sporangium)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w:t>
            </w:r>
          </w:p>
        </w:tc>
        <w:tc>
          <w:tcPr>
            <w:tcW w:w="4178" w:type="dxa"/>
          </w:tcPr>
          <w:p w:rsidR="001409EF" w:rsidRPr="00CD26A0" w:rsidRDefault="001409EF" w:rsidP="001409EF">
            <w:pPr>
              <w:pStyle w:val="Tabletext"/>
              <w:spacing w:before="120" w:after="120"/>
              <w:rPr>
                <w:b/>
                <w:bCs/>
              </w:rPr>
            </w:pPr>
            <w:r w:rsidRPr="00CD26A0">
              <w:rPr>
                <w:b/>
                <w:bCs/>
              </w:rPr>
              <w:t>seed</w:t>
            </w:r>
          </w:p>
          <w:p w:rsidR="001409EF" w:rsidRPr="002844F2" w:rsidRDefault="001409EF" w:rsidP="001409EF">
            <w:pPr>
              <w:pStyle w:val="Tabletext"/>
              <w:spacing w:before="120" w:after="120"/>
            </w:pPr>
            <w:r>
              <w:t>refer also fruit/seed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aril</w:t>
            </w:r>
          </w:p>
        </w:tc>
        <w:tc>
          <w:tcPr>
            <w:tcW w:w="4178" w:type="dxa"/>
          </w:tcPr>
          <w:p w:rsidR="001409EF" w:rsidRPr="002844F2" w:rsidRDefault="001409EF" w:rsidP="001409EF">
            <w:pPr>
              <w:pStyle w:val="Tabletext"/>
              <w:spacing w:before="120" w:after="120"/>
            </w:pPr>
            <w:r w:rsidRPr="00CD26A0">
              <w:rPr>
                <w:b/>
                <w:bCs/>
              </w:rPr>
              <w:t xml:space="preserve">seed aril </w:t>
            </w:r>
          </w:p>
        </w:tc>
        <w:tc>
          <w:tcPr>
            <w:tcW w:w="2556" w:type="dxa"/>
          </w:tcPr>
          <w:p w:rsidR="001409EF" w:rsidRPr="00CD26A0" w:rsidRDefault="001409EF" w:rsidP="001409EF">
            <w:pPr>
              <w:pStyle w:val="Tabletext"/>
              <w:spacing w:before="120" w:after="120"/>
              <w:rPr>
                <w:b/>
                <w:bCs/>
              </w:rPr>
            </w:pPr>
            <w:r w:rsidRPr="007F7182">
              <w:t>aril</w:t>
            </w:r>
          </w:p>
        </w:tc>
      </w:tr>
      <w:tr w:rsidR="001409EF" w:rsidTr="004B0498">
        <w:tc>
          <w:tcPr>
            <w:tcW w:w="1986" w:type="dxa"/>
          </w:tcPr>
          <w:p w:rsidR="001409EF" w:rsidRPr="00CD26A0" w:rsidRDefault="001409EF" w:rsidP="001409EF">
            <w:pPr>
              <w:pStyle w:val="Tabletext"/>
              <w:spacing w:before="120" w:after="120"/>
              <w:rPr>
                <w:b/>
                <w:bCs/>
              </w:rPr>
            </w:pPr>
            <w:r w:rsidRPr="007F7182">
              <w:t>seed bran</w:t>
            </w:r>
          </w:p>
        </w:tc>
        <w:tc>
          <w:tcPr>
            <w:tcW w:w="4178" w:type="dxa"/>
          </w:tcPr>
          <w:p w:rsidR="001409EF" w:rsidRPr="00CD26A0" w:rsidRDefault="001409EF" w:rsidP="001409EF">
            <w:pPr>
              <w:pStyle w:val="Tabletext"/>
              <w:spacing w:before="120" w:after="120"/>
              <w:rPr>
                <w:b/>
                <w:bCs/>
              </w:rPr>
            </w:pPr>
            <w:r w:rsidRPr="00CD26A0">
              <w:rPr>
                <w:b/>
                <w:bCs/>
              </w:rPr>
              <w:t>seed bran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coat</w:t>
            </w:r>
          </w:p>
        </w:tc>
        <w:tc>
          <w:tcPr>
            <w:tcW w:w="4178" w:type="dxa"/>
          </w:tcPr>
          <w:p w:rsidR="001409EF" w:rsidRPr="00CD26A0" w:rsidRDefault="001409EF" w:rsidP="001409EF">
            <w:pPr>
              <w:pStyle w:val="Tabletext"/>
              <w:spacing w:before="120" w:after="120"/>
              <w:rPr>
                <w:b/>
                <w:bCs/>
              </w:rPr>
            </w:pPr>
            <w:r w:rsidRPr="00CD26A0">
              <w:rPr>
                <w:b/>
                <w:bCs/>
              </w:rPr>
              <w:t>seed coat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coat aril</w:t>
            </w:r>
          </w:p>
        </w:tc>
        <w:tc>
          <w:tcPr>
            <w:tcW w:w="4178" w:type="dxa"/>
          </w:tcPr>
          <w:p w:rsidR="001409EF" w:rsidRPr="002844F2" w:rsidRDefault="001409EF" w:rsidP="001409EF">
            <w:pPr>
              <w:pStyle w:val="Tabletext"/>
              <w:spacing w:before="120" w:after="120"/>
            </w:pPr>
            <w:r w:rsidRPr="00CD26A0">
              <w:rPr>
                <w:b/>
                <w:bCs/>
              </w:rPr>
              <w:t xml:space="preserve">seed aril </w:t>
            </w:r>
          </w:p>
        </w:tc>
        <w:tc>
          <w:tcPr>
            <w:tcW w:w="2556" w:type="dxa"/>
          </w:tcPr>
          <w:p w:rsidR="001409EF" w:rsidRPr="00CD26A0" w:rsidRDefault="001409EF" w:rsidP="001409EF">
            <w:pPr>
              <w:pStyle w:val="Tabletext"/>
              <w:spacing w:before="120" w:after="120"/>
              <w:rPr>
                <w:b/>
                <w:bCs/>
              </w:rPr>
            </w:pPr>
            <w:r w:rsidRPr="007F7182">
              <w:t>aril</w:t>
            </w:r>
          </w:p>
        </w:tc>
      </w:tr>
      <w:tr w:rsidR="001409EF" w:rsidTr="004B0498">
        <w:tc>
          <w:tcPr>
            <w:tcW w:w="1986" w:type="dxa"/>
          </w:tcPr>
          <w:p w:rsidR="001409EF" w:rsidRPr="00CD26A0" w:rsidRDefault="001409EF" w:rsidP="001409EF">
            <w:pPr>
              <w:pStyle w:val="Tabletext"/>
              <w:spacing w:before="120" w:after="120"/>
              <w:rPr>
                <w:b/>
                <w:bCs/>
              </w:rPr>
            </w:pPr>
            <w:r w:rsidRPr="007F7182">
              <w:t>seed embryo</w:t>
            </w:r>
          </w:p>
        </w:tc>
        <w:tc>
          <w:tcPr>
            <w:tcW w:w="4178" w:type="dxa"/>
          </w:tcPr>
          <w:p w:rsidR="001409EF" w:rsidRPr="00CD26A0" w:rsidRDefault="001409EF" w:rsidP="001409EF">
            <w:pPr>
              <w:pStyle w:val="Tabletext"/>
              <w:spacing w:before="120" w:after="120"/>
              <w:rPr>
                <w:b/>
                <w:bCs/>
              </w:rPr>
            </w:pPr>
            <w:r w:rsidRPr="00CD26A0">
              <w:rPr>
                <w:b/>
                <w:bCs/>
              </w:rPr>
              <w:t>seed germ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endosperm</w:t>
            </w:r>
          </w:p>
        </w:tc>
        <w:tc>
          <w:tcPr>
            <w:tcW w:w="4178" w:type="dxa"/>
          </w:tcPr>
          <w:p w:rsidR="001409EF" w:rsidRPr="00CD26A0" w:rsidRDefault="001409EF" w:rsidP="001409EF">
            <w:pPr>
              <w:pStyle w:val="Tabletext"/>
              <w:spacing w:before="120" w:after="120"/>
              <w:rPr>
                <w:b/>
                <w:bCs/>
              </w:rPr>
            </w:pPr>
            <w:r>
              <w:rPr>
                <w:b/>
                <w:bCs/>
              </w:rPr>
              <w:t>seed endosperm</w:t>
            </w:r>
          </w:p>
        </w:tc>
        <w:tc>
          <w:tcPr>
            <w:tcW w:w="2556" w:type="dxa"/>
          </w:tcPr>
          <w:p w:rsidR="001409EF" w:rsidRPr="007F7182" w:rsidRDefault="001409EF" w:rsidP="00D241C4">
            <w:pPr>
              <w:pStyle w:val="Tabletext"/>
              <w:spacing w:before="120" w:after="0"/>
            </w:pPr>
            <w:r w:rsidRPr="007F7182">
              <w:t>seed endosperm</w:t>
            </w:r>
          </w:p>
          <w:p w:rsidR="001409EF" w:rsidRPr="002844F2" w:rsidRDefault="001409EF" w:rsidP="00D241C4">
            <w:pPr>
              <w:pStyle w:val="Tabletext"/>
              <w:spacing w:before="0" w:after="120"/>
            </w:pPr>
            <w:r w:rsidRPr="007F7182">
              <w:t>~seed starc</w:t>
            </w:r>
            <w:r>
              <w:t>h</w:t>
            </w:r>
          </w:p>
        </w:tc>
      </w:tr>
      <w:tr w:rsidR="001409EF" w:rsidTr="004B0498">
        <w:tc>
          <w:tcPr>
            <w:tcW w:w="1986" w:type="dxa"/>
          </w:tcPr>
          <w:p w:rsidR="001409EF" w:rsidRPr="00CD26A0" w:rsidRDefault="001409EF" w:rsidP="001409EF">
            <w:pPr>
              <w:pStyle w:val="Tabletext"/>
              <w:spacing w:before="120" w:after="120"/>
              <w:rPr>
                <w:b/>
                <w:bCs/>
              </w:rPr>
            </w:pPr>
            <w:r w:rsidRPr="007F7182">
              <w:t>seed epidermis</w:t>
            </w:r>
          </w:p>
        </w:tc>
        <w:tc>
          <w:tcPr>
            <w:tcW w:w="4178" w:type="dxa"/>
          </w:tcPr>
          <w:p w:rsidR="001409EF" w:rsidRPr="00CD26A0" w:rsidRDefault="001409EF" w:rsidP="001409EF">
            <w:pPr>
              <w:pStyle w:val="Tabletext"/>
              <w:spacing w:before="120" w:after="120"/>
              <w:rPr>
                <w:b/>
                <w:bCs/>
              </w:rPr>
            </w:pPr>
            <w:r w:rsidRPr="00CD26A0">
              <w:rPr>
                <w:b/>
                <w:bCs/>
              </w:rPr>
              <w:t>seed skin/~bran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fibre</w:t>
            </w:r>
          </w:p>
        </w:tc>
        <w:tc>
          <w:tcPr>
            <w:tcW w:w="4178" w:type="dxa"/>
          </w:tcPr>
          <w:p w:rsidR="001409EF" w:rsidRPr="00CD26A0" w:rsidRDefault="001409EF" w:rsidP="001409EF">
            <w:pPr>
              <w:pStyle w:val="Tabletext"/>
              <w:spacing w:before="120" w:after="120"/>
              <w:rPr>
                <w:b/>
                <w:bCs/>
              </w:rPr>
            </w:pPr>
            <w:r w:rsidRPr="00CD26A0">
              <w:rPr>
                <w:b/>
                <w:bCs/>
              </w:rPr>
              <w:t>seed fibre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seed/fruit</w:t>
            </w:r>
          </w:p>
        </w:tc>
        <w:tc>
          <w:tcPr>
            <w:tcW w:w="4178" w:type="dxa"/>
          </w:tcPr>
          <w:p w:rsidR="001409EF" w:rsidRPr="002844F2" w:rsidRDefault="001409EF" w:rsidP="001409EF">
            <w:pPr>
              <w:pStyle w:val="Tabletext"/>
              <w:spacing w:before="120" w:after="120"/>
            </w:pPr>
            <w:r>
              <w:t>refer fruit/seed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germ</w:t>
            </w:r>
          </w:p>
        </w:tc>
        <w:tc>
          <w:tcPr>
            <w:tcW w:w="4178" w:type="dxa"/>
          </w:tcPr>
          <w:p w:rsidR="001409EF" w:rsidRPr="002844F2" w:rsidRDefault="001409EF" w:rsidP="001409EF">
            <w:pPr>
              <w:pStyle w:val="Tabletext"/>
              <w:spacing w:before="120" w:after="120"/>
            </w:pPr>
            <w:r>
              <w:t>seed germ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germinating</w:t>
            </w:r>
          </w:p>
        </w:tc>
        <w:tc>
          <w:tcPr>
            <w:tcW w:w="4178" w:type="dxa"/>
          </w:tcPr>
          <w:p w:rsidR="001409EF" w:rsidRPr="002844F2" w:rsidRDefault="001409EF" w:rsidP="001409EF">
            <w:pPr>
              <w:pStyle w:val="Tabletext"/>
              <w:spacing w:before="120" w:after="120"/>
            </w:pPr>
            <w:r>
              <w:t>refer sprout entry under ‘herb’</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husk</w:t>
            </w:r>
          </w:p>
        </w:tc>
        <w:tc>
          <w:tcPr>
            <w:tcW w:w="4178" w:type="dxa"/>
          </w:tcPr>
          <w:p w:rsidR="001409EF" w:rsidRPr="00CD26A0" w:rsidRDefault="001409EF" w:rsidP="001409EF">
            <w:pPr>
              <w:pStyle w:val="Tabletext"/>
              <w:spacing w:before="120" w:after="120"/>
              <w:rPr>
                <w:b/>
                <w:bCs/>
              </w:rPr>
            </w:pPr>
            <w:r w:rsidRPr="00CD26A0">
              <w:rPr>
                <w:b/>
                <w:bCs/>
              </w:rPr>
              <w:t>seed husk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mucilage</w:t>
            </w:r>
          </w:p>
        </w:tc>
        <w:tc>
          <w:tcPr>
            <w:tcW w:w="4178" w:type="dxa"/>
          </w:tcPr>
          <w:p w:rsidR="001409EF" w:rsidRPr="00CD26A0" w:rsidRDefault="001409EF" w:rsidP="001409EF">
            <w:pPr>
              <w:pStyle w:val="Tabletext"/>
              <w:spacing w:before="120" w:after="120"/>
              <w:rPr>
                <w:b/>
                <w:bCs/>
              </w:rPr>
            </w:pPr>
            <w:r w:rsidRPr="00CD26A0">
              <w:rPr>
                <w:b/>
                <w:bCs/>
              </w:rPr>
              <w:t>seed mucilage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shell</w:t>
            </w:r>
          </w:p>
        </w:tc>
        <w:tc>
          <w:tcPr>
            <w:tcW w:w="4178" w:type="dxa"/>
          </w:tcPr>
          <w:p w:rsidR="001409EF" w:rsidRPr="002844F2" w:rsidRDefault="001409EF" w:rsidP="001409EF">
            <w:pPr>
              <w:pStyle w:val="Tabletext"/>
              <w:spacing w:before="120" w:after="120"/>
            </w:pPr>
            <w:r w:rsidRPr="007F7182">
              <w:t xml:space="preserve">refer </w:t>
            </w:r>
            <w:r>
              <w:t>fruit shell entry under ‘fruit’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skin</w:t>
            </w:r>
          </w:p>
        </w:tc>
        <w:tc>
          <w:tcPr>
            <w:tcW w:w="4178" w:type="dxa"/>
          </w:tcPr>
          <w:p w:rsidR="001409EF" w:rsidRPr="00CD26A0" w:rsidRDefault="001409EF" w:rsidP="001409EF">
            <w:pPr>
              <w:pStyle w:val="Tabletext"/>
              <w:spacing w:before="120" w:after="120"/>
              <w:rPr>
                <w:b/>
                <w:bCs/>
              </w:rPr>
            </w:pPr>
            <w:r w:rsidRPr="00CD26A0">
              <w:rPr>
                <w:b/>
                <w:bCs/>
              </w:rPr>
              <w:t>seed skin/~bran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seed sprout</w:t>
            </w:r>
          </w:p>
        </w:tc>
        <w:tc>
          <w:tcPr>
            <w:tcW w:w="4178" w:type="dxa"/>
          </w:tcPr>
          <w:p w:rsidR="001409EF" w:rsidRPr="002844F2" w:rsidRDefault="001409EF" w:rsidP="001409EF">
            <w:pPr>
              <w:pStyle w:val="Tabletext"/>
              <w:spacing w:before="120" w:after="120"/>
            </w:pPr>
            <w:r>
              <w:t>refer sprout entry under ‘herb’</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semen</w:t>
            </w:r>
          </w:p>
        </w:tc>
        <w:tc>
          <w:tcPr>
            <w:tcW w:w="4178" w:type="dxa"/>
          </w:tcPr>
          <w:p w:rsidR="001409EF" w:rsidRPr="002844F2" w:rsidRDefault="001409EF" w:rsidP="001409EF">
            <w:pPr>
              <w:pStyle w:val="Tabletext"/>
              <w:spacing w:before="120" w:after="120"/>
            </w:pPr>
            <w:r>
              <w:t>refer seed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sepal</w:t>
            </w:r>
          </w:p>
        </w:tc>
        <w:tc>
          <w:tcPr>
            <w:tcW w:w="4178" w:type="dxa"/>
          </w:tcPr>
          <w:p w:rsidR="001409EF" w:rsidRPr="00CD26A0" w:rsidRDefault="001409EF" w:rsidP="001409EF">
            <w:pPr>
              <w:pStyle w:val="Tabletext"/>
              <w:spacing w:before="120" w:after="120"/>
              <w:rPr>
                <w:b/>
                <w:bCs/>
              </w:rPr>
            </w:pPr>
            <w:r w:rsidRPr="00CD26A0">
              <w:rPr>
                <w:b/>
                <w:bCs/>
              </w:rPr>
              <w:t>sepal</w:t>
            </w:r>
          </w:p>
        </w:tc>
        <w:tc>
          <w:tcPr>
            <w:tcW w:w="2556" w:type="dxa"/>
          </w:tcPr>
          <w:p w:rsidR="001409EF" w:rsidRPr="002844F2" w:rsidRDefault="001409EF" w:rsidP="001409EF">
            <w:pPr>
              <w:pStyle w:val="Tabletext"/>
              <w:spacing w:before="120" w:after="120"/>
            </w:pPr>
            <w:r>
              <w:t>flower sepal</w:t>
            </w:r>
          </w:p>
        </w:tc>
      </w:tr>
      <w:tr w:rsidR="001409EF" w:rsidTr="004B0498">
        <w:tc>
          <w:tcPr>
            <w:tcW w:w="1986" w:type="dxa"/>
          </w:tcPr>
          <w:p w:rsidR="001409EF" w:rsidRPr="00CD26A0" w:rsidRDefault="001409EF" w:rsidP="001409EF">
            <w:pPr>
              <w:pStyle w:val="Tabletext"/>
              <w:spacing w:before="120" w:after="120"/>
              <w:rPr>
                <w:b/>
                <w:bCs/>
              </w:rPr>
            </w:pPr>
            <w:r w:rsidRPr="007F7182">
              <w:t>shell</w:t>
            </w:r>
          </w:p>
        </w:tc>
        <w:tc>
          <w:tcPr>
            <w:tcW w:w="4178" w:type="dxa"/>
          </w:tcPr>
          <w:p w:rsidR="001409EF" w:rsidRPr="002844F2" w:rsidRDefault="001409EF" w:rsidP="001409EF">
            <w:pPr>
              <w:pStyle w:val="Tabletext"/>
              <w:spacing w:before="120" w:after="120"/>
            </w:pPr>
            <w:r w:rsidRPr="007F7182">
              <w:t xml:space="preserve">refer </w:t>
            </w:r>
            <w:r>
              <w:t>fruit shell entry under ‘fruit’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shoot</w:t>
            </w:r>
          </w:p>
        </w:tc>
        <w:tc>
          <w:tcPr>
            <w:tcW w:w="4178" w:type="dxa"/>
          </w:tcPr>
          <w:p w:rsidR="001409EF" w:rsidRPr="007F7182" w:rsidRDefault="001409EF" w:rsidP="00D241C4">
            <w:pPr>
              <w:pStyle w:val="Tablebulletfirst"/>
            </w:pPr>
            <w:r w:rsidRPr="007F7182">
              <w:t xml:space="preserve">refer entries under </w:t>
            </w:r>
            <w:r>
              <w:t>‘</w:t>
            </w:r>
            <w:r w:rsidRPr="007F7182">
              <w:t>herb</w:t>
            </w:r>
            <w:r>
              <w:t>’</w:t>
            </w:r>
            <w:r w:rsidRPr="007F7182">
              <w:t xml:space="preserve"> and </w:t>
            </w:r>
            <w:r>
              <w:t>‘</w:t>
            </w:r>
            <w:r w:rsidRPr="007F7182">
              <w:t>herb top</w:t>
            </w:r>
            <w:r>
              <w:t>’</w:t>
            </w:r>
          </w:p>
          <w:p w:rsidR="001409EF" w:rsidRPr="00CD26A0" w:rsidRDefault="001409EF" w:rsidP="00D241C4">
            <w:pPr>
              <w:pStyle w:val="Tablebulletfinal"/>
              <w:rPr>
                <w:b/>
                <w:bCs/>
              </w:rPr>
            </w:pPr>
            <w:r w:rsidRPr="007F7182">
              <w:t xml:space="preserve">where only the stem: </w:t>
            </w:r>
            <w:r w:rsidRPr="00CD26A0">
              <w:rPr>
                <w:b/>
                <w:bCs/>
              </w:rPr>
              <w:t>stem</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silicula</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2844F2" w:rsidRDefault="001409EF" w:rsidP="001409EF">
            <w:pPr>
              <w:pStyle w:val="Tabletext"/>
              <w:spacing w:before="120" w:after="120"/>
            </w:pPr>
            <w:r w:rsidRPr="007F7182">
              <w:t>fruit pod, p</w:t>
            </w:r>
            <w:r>
              <w:t>od</w:t>
            </w:r>
          </w:p>
        </w:tc>
      </w:tr>
      <w:tr w:rsidR="001409EF" w:rsidTr="004B0498">
        <w:tc>
          <w:tcPr>
            <w:tcW w:w="1986" w:type="dxa"/>
          </w:tcPr>
          <w:p w:rsidR="001409EF" w:rsidRPr="00CD26A0" w:rsidRDefault="001409EF" w:rsidP="001409EF">
            <w:pPr>
              <w:pStyle w:val="Tabletext"/>
              <w:spacing w:before="120" w:after="120"/>
              <w:rPr>
                <w:b/>
                <w:bCs/>
              </w:rPr>
            </w:pPr>
            <w:r w:rsidRPr="007F7182">
              <w:t>siliqua</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CF0103" w:rsidRDefault="001409EF" w:rsidP="001409EF">
            <w:pPr>
              <w:pStyle w:val="Tabletext"/>
              <w:spacing w:before="120" w:after="120"/>
            </w:pPr>
            <w:r>
              <w:t>fruit pod, pod</w:t>
            </w:r>
          </w:p>
        </w:tc>
      </w:tr>
      <w:tr w:rsidR="001409EF" w:rsidTr="004B0498">
        <w:tc>
          <w:tcPr>
            <w:tcW w:w="1986" w:type="dxa"/>
          </w:tcPr>
          <w:p w:rsidR="001409EF" w:rsidRPr="00CD26A0" w:rsidRDefault="001409EF" w:rsidP="001409EF">
            <w:pPr>
              <w:pStyle w:val="Tabletext"/>
              <w:spacing w:before="120" w:after="120"/>
              <w:rPr>
                <w:b/>
                <w:bCs/>
              </w:rPr>
            </w:pPr>
            <w:r w:rsidRPr="007F7182">
              <w:t>silk (of corn</w:t>
            </w:r>
            <w:r>
              <w:t>,</w:t>
            </w:r>
            <w:r w:rsidRPr="007F7182">
              <w:t xml:space="preserve"> </w:t>
            </w:r>
            <w:r w:rsidRPr="00CD26A0">
              <w:rPr>
                <w:i/>
                <w:iCs/>
              </w:rPr>
              <w:t>Zea)</w:t>
            </w:r>
          </w:p>
        </w:tc>
        <w:tc>
          <w:tcPr>
            <w:tcW w:w="4178" w:type="dxa"/>
          </w:tcPr>
          <w:p w:rsidR="001409EF" w:rsidRPr="00CD26A0" w:rsidRDefault="001409EF" w:rsidP="001409EF">
            <w:pPr>
              <w:pStyle w:val="Tabletext"/>
              <w:spacing w:before="120" w:after="120"/>
              <w:rPr>
                <w:b/>
                <w:bCs/>
              </w:rPr>
            </w:pPr>
            <w:r w:rsidRPr="00CD26A0">
              <w:rPr>
                <w:b/>
                <w:bCs/>
              </w:rPr>
              <w:t xml:space="preserve">style </w:t>
            </w:r>
            <w:r w:rsidRPr="007F7182">
              <w:t xml:space="preserve">or </w:t>
            </w:r>
            <w:r w:rsidRPr="00CD26A0">
              <w:rPr>
                <w:b/>
                <w:bCs/>
              </w:rPr>
              <w:t xml:space="preserve">stigma </w:t>
            </w:r>
            <w:r w:rsidRPr="007F7182">
              <w:t>(both are correct)</w:t>
            </w:r>
          </w:p>
        </w:tc>
        <w:tc>
          <w:tcPr>
            <w:tcW w:w="2556" w:type="dxa"/>
          </w:tcPr>
          <w:p w:rsidR="001409EF" w:rsidRPr="00CD26A0" w:rsidRDefault="001409EF" w:rsidP="001409EF">
            <w:pPr>
              <w:pStyle w:val="Tabletext"/>
              <w:spacing w:before="120" w:after="120"/>
              <w:rPr>
                <w:b/>
                <w:bCs/>
              </w:rPr>
            </w:pPr>
            <w:r w:rsidRPr="007F7182">
              <w:t>flower style,</w:t>
            </w:r>
            <w:r>
              <w:t xml:space="preserve"> </w:t>
            </w:r>
            <w:r w:rsidRPr="007F7182">
              <w:t>flower stigma</w:t>
            </w:r>
          </w:p>
        </w:tc>
      </w:tr>
      <w:tr w:rsidR="001409EF" w:rsidTr="004B0498">
        <w:tc>
          <w:tcPr>
            <w:tcW w:w="1986" w:type="dxa"/>
          </w:tcPr>
          <w:p w:rsidR="001409EF" w:rsidRPr="00CD26A0" w:rsidRDefault="001409EF" w:rsidP="001409EF">
            <w:pPr>
              <w:pStyle w:val="Tabletext"/>
              <w:spacing w:before="120" w:after="120"/>
              <w:rPr>
                <w:b/>
                <w:bCs/>
              </w:rPr>
            </w:pPr>
            <w:r w:rsidRPr="007F7182">
              <w:t>skin</w:t>
            </w:r>
          </w:p>
        </w:tc>
        <w:tc>
          <w:tcPr>
            <w:tcW w:w="4178" w:type="dxa"/>
          </w:tcPr>
          <w:p w:rsidR="001409EF" w:rsidRPr="007F7182" w:rsidRDefault="001409EF" w:rsidP="00D241C4">
            <w:pPr>
              <w:pStyle w:val="Tablebulletfirst"/>
            </w:pPr>
            <w:proofErr w:type="gramStart"/>
            <w:r w:rsidRPr="007F7182">
              <w:t>state</w:t>
            </w:r>
            <w:proofErr w:type="gramEnd"/>
            <w:r w:rsidRPr="007F7182">
              <w:t xml:space="preserve"> part</w:t>
            </w:r>
            <w:r>
              <w:t>,</w:t>
            </w:r>
            <w:r w:rsidRPr="007F7182">
              <w:t xml:space="preserve"> e</w:t>
            </w:r>
            <w:r>
              <w:t>.</w:t>
            </w:r>
            <w:r w:rsidRPr="007F7182">
              <w:t>g</w:t>
            </w:r>
            <w:r>
              <w:t>.</w:t>
            </w:r>
            <w:r w:rsidRPr="007F7182">
              <w:t xml:space="preserve"> </w:t>
            </w:r>
            <w:r>
              <w:t xml:space="preserve"> </w:t>
            </w:r>
            <w:r w:rsidRPr="007F7182">
              <w:t>fruit/~root/~</w:t>
            </w:r>
            <w:r>
              <w:t>rhizhome</w:t>
            </w:r>
            <w:r w:rsidRPr="007F7182">
              <w:t>/~stem/~twig skin</w:t>
            </w:r>
          </w:p>
          <w:p w:rsidR="001409EF" w:rsidRPr="00CF0103" w:rsidRDefault="001409EF" w:rsidP="00D241C4">
            <w:pPr>
              <w:pStyle w:val="Tablebulletfinal"/>
            </w:pPr>
            <w:r w:rsidRPr="007F7182">
              <w:t xml:space="preserve">refer also ~peel, </w:t>
            </w:r>
            <w:r>
              <w:t>~fruit peel, ~bark, ~bark outer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sorosis</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spina</w:t>
            </w:r>
          </w:p>
        </w:tc>
        <w:tc>
          <w:tcPr>
            <w:tcW w:w="4178" w:type="dxa"/>
          </w:tcPr>
          <w:p w:rsidR="001409EF" w:rsidRPr="00CF0103" w:rsidRDefault="001409EF" w:rsidP="001409EF">
            <w:pPr>
              <w:pStyle w:val="Tabletext"/>
              <w:spacing w:before="120" w:after="120"/>
            </w:pPr>
            <w:r>
              <w:t>refer ~spine, ~thorn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spine</w:t>
            </w:r>
          </w:p>
        </w:tc>
        <w:tc>
          <w:tcPr>
            <w:tcW w:w="4178" w:type="dxa"/>
          </w:tcPr>
          <w:p w:rsidR="001409EF" w:rsidRPr="00CD26A0" w:rsidRDefault="001409EF" w:rsidP="001409EF">
            <w:pPr>
              <w:pStyle w:val="Tabletext"/>
              <w:spacing w:before="120" w:after="120"/>
              <w:rPr>
                <w:b/>
                <w:bCs/>
              </w:rPr>
            </w:pPr>
            <w:r w:rsidRPr="00CD26A0">
              <w:rPr>
                <w:b/>
                <w:bCs/>
              </w:rPr>
              <w:t>spine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spora</w:t>
            </w:r>
          </w:p>
        </w:tc>
        <w:tc>
          <w:tcPr>
            <w:tcW w:w="4178" w:type="dxa"/>
          </w:tcPr>
          <w:p w:rsidR="001409EF" w:rsidRPr="00CF0103" w:rsidRDefault="001409EF" w:rsidP="001409EF">
            <w:pPr>
              <w:pStyle w:val="Tabletext"/>
              <w:spacing w:before="120" w:after="120"/>
            </w:pPr>
            <w:r>
              <w:t>refer spore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sporangium</w:t>
            </w:r>
          </w:p>
        </w:tc>
        <w:tc>
          <w:tcPr>
            <w:tcW w:w="4178" w:type="dxa"/>
          </w:tcPr>
          <w:p w:rsidR="001409EF" w:rsidRPr="00CD26A0" w:rsidRDefault="001409EF" w:rsidP="001409EF">
            <w:pPr>
              <w:pStyle w:val="Tabletext"/>
              <w:spacing w:before="120" w:after="120"/>
              <w:rPr>
                <w:b/>
                <w:bCs/>
              </w:rPr>
            </w:pPr>
            <w:r w:rsidRPr="007F7182">
              <w:t>refer fruiting body</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spore</w:t>
            </w:r>
          </w:p>
        </w:tc>
        <w:tc>
          <w:tcPr>
            <w:tcW w:w="4178" w:type="dxa"/>
          </w:tcPr>
          <w:p w:rsidR="001409EF" w:rsidRPr="00CD26A0" w:rsidRDefault="001409EF" w:rsidP="001409EF">
            <w:pPr>
              <w:pStyle w:val="Tabletext"/>
              <w:spacing w:before="120" w:after="120"/>
              <w:rPr>
                <w:b/>
                <w:bCs/>
              </w:rPr>
            </w:pPr>
            <w:r w:rsidRPr="00CD26A0">
              <w:rPr>
                <w:b/>
                <w:bCs/>
              </w:rPr>
              <w:t>spore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sprout</w:t>
            </w:r>
          </w:p>
        </w:tc>
        <w:tc>
          <w:tcPr>
            <w:tcW w:w="4178" w:type="dxa"/>
          </w:tcPr>
          <w:p w:rsidR="001409EF" w:rsidRPr="005C0F5C" w:rsidRDefault="001409EF" w:rsidP="001409EF">
            <w:pPr>
              <w:pStyle w:val="Tabletext"/>
              <w:spacing w:before="120" w:after="120"/>
            </w:pPr>
            <w:r w:rsidRPr="007F7182">
              <w:t>refer entr</w:t>
            </w:r>
            <w:r>
              <w:t>ies under ‘herb’ and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stalk</w:t>
            </w:r>
          </w:p>
        </w:tc>
        <w:tc>
          <w:tcPr>
            <w:tcW w:w="4178" w:type="dxa"/>
          </w:tcPr>
          <w:p w:rsidR="001409EF" w:rsidRPr="005C0F5C" w:rsidRDefault="001409EF" w:rsidP="001409EF">
            <w:pPr>
              <w:pStyle w:val="Tabletext"/>
              <w:spacing w:before="120" w:after="120"/>
            </w:pPr>
            <w:r w:rsidRPr="007F7182">
              <w:t xml:space="preserve">refer stem, stolon, twig entries under </w:t>
            </w:r>
            <w:r>
              <w:t>‘</w:t>
            </w:r>
            <w:r w:rsidRPr="007F7182">
              <w:t>herb top</w:t>
            </w:r>
            <w:r>
              <w:t>’</w:t>
            </w:r>
            <w:r w:rsidRPr="007F7182">
              <w:t>,</w:t>
            </w:r>
            <w:r>
              <w:t xml:space="preserve"> </w:t>
            </w:r>
            <w:r w:rsidRPr="007F7182">
              <w:t>leaf stalk (petiole), flower/fruit stalk (pedicel,</w:t>
            </w:r>
            <w:r>
              <w:t xml:space="preserve"> </w:t>
            </w:r>
            <w:r w:rsidRPr="007F7182">
              <w:t>peduncle), leaf/</w:t>
            </w:r>
            <w:r>
              <w:t>flower/fruit rachi and rachilla</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stamen</w:t>
            </w:r>
          </w:p>
        </w:tc>
        <w:tc>
          <w:tcPr>
            <w:tcW w:w="4178" w:type="dxa"/>
          </w:tcPr>
          <w:p w:rsidR="001409EF" w:rsidRPr="00CD26A0" w:rsidRDefault="001409EF" w:rsidP="001409EF">
            <w:pPr>
              <w:pStyle w:val="Tabletext"/>
              <w:spacing w:before="120" w:after="120"/>
              <w:rPr>
                <w:b/>
                <w:bCs/>
              </w:rPr>
            </w:pPr>
            <w:r w:rsidRPr="00CD26A0">
              <w:rPr>
                <w:b/>
                <w:bCs/>
              </w:rPr>
              <w:t>stamen</w:t>
            </w:r>
          </w:p>
        </w:tc>
        <w:tc>
          <w:tcPr>
            <w:tcW w:w="2556" w:type="dxa"/>
          </w:tcPr>
          <w:p w:rsidR="001409EF" w:rsidRPr="005C0F5C" w:rsidRDefault="001409EF" w:rsidP="001409EF">
            <w:pPr>
              <w:pStyle w:val="Tabletext"/>
              <w:spacing w:before="120" w:after="120"/>
            </w:pPr>
            <w:r>
              <w:t>flower stamen</w:t>
            </w:r>
          </w:p>
        </w:tc>
      </w:tr>
      <w:tr w:rsidR="001409EF" w:rsidTr="004B0498">
        <w:tc>
          <w:tcPr>
            <w:tcW w:w="1986" w:type="dxa"/>
          </w:tcPr>
          <w:p w:rsidR="001409EF" w:rsidRPr="00CD26A0" w:rsidRDefault="001409EF" w:rsidP="001409EF">
            <w:pPr>
              <w:pStyle w:val="Tabletext"/>
              <w:spacing w:before="120" w:after="120"/>
              <w:rPr>
                <w:b/>
                <w:bCs/>
              </w:rPr>
            </w:pPr>
            <w:r w:rsidRPr="007F7182">
              <w:t>stamen anther</w:t>
            </w:r>
          </w:p>
        </w:tc>
        <w:tc>
          <w:tcPr>
            <w:tcW w:w="4178" w:type="dxa"/>
          </w:tcPr>
          <w:p w:rsidR="001409EF" w:rsidRPr="00CD26A0" w:rsidRDefault="001409EF" w:rsidP="001409EF">
            <w:pPr>
              <w:pStyle w:val="Tabletext"/>
              <w:spacing w:before="120" w:after="120"/>
              <w:rPr>
                <w:b/>
                <w:bCs/>
              </w:rPr>
            </w:pPr>
            <w:r w:rsidRPr="00CD26A0">
              <w:rPr>
                <w:b/>
                <w:bCs/>
              </w:rPr>
              <w:t>anther</w:t>
            </w:r>
          </w:p>
        </w:tc>
        <w:tc>
          <w:tcPr>
            <w:tcW w:w="2556" w:type="dxa"/>
          </w:tcPr>
          <w:p w:rsidR="001409EF" w:rsidRPr="005C0F5C" w:rsidRDefault="001409EF" w:rsidP="001409EF">
            <w:pPr>
              <w:pStyle w:val="Tabletext"/>
              <w:spacing w:before="120" w:after="120"/>
            </w:pPr>
            <w:r>
              <w:t>flower anther</w:t>
            </w:r>
          </w:p>
        </w:tc>
      </w:tr>
      <w:tr w:rsidR="001409EF" w:rsidTr="004B0498">
        <w:tc>
          <w:tcPr>
            <w:tcW w:w="1986" w:type="dxa"/>
          </w:tcPr>
          <w:p w:rsidR="001409EF" w:rsidRPr="00CD26A0" w:rsidRDefault="001409EF" w:rsidP="001409EF">
            <w:pPr>
              <w:pStyle w:val="Tabletext"/>
              <w:spacing w:before="120" w:after="120"/>
              <w:rPr>
                <w:b/>
                <w:bCs/>
              </w:rPr>
            </w:pPr>
            <w:r w:rsidRPr="007F7182">
              <w:t>stamen filament</w:t>
            </w:r>
          </w:p>
        </w:tc>
        <w:tc>
          <w:tcPr>
            <w:tcW w:w="4178" w:type="dxa"/>
          </w:tcPr>
          <w:p w:rsidR="001409EF" w:rsidRPr="00CD26A0" w:rsidRDefault="001409EF" w:rsidP="001409EF">
            <w:pPr>
              <w:pStyle w:val="Tabletext"/>
              <w:spacing w:before="120" w:after="120"/>
              <w:rPr>
                <w:b/>
                <w:bCs/>
              </w:rPr>
            </w:pPr>
            <w:r>
              <w:rPr>
                <w:b/>
                <w:bCs/>
              </w:rPr>
              <w:t>stamen filament</w:t>
            </w:r>
          </w:p>
        </w:tc>
        <w:tc>
          <w:tcPr>
            <w:tcW w:w="2556" w:type="dxa"/>
          </w:tcPr>
          <w:p w:rsidR="001409EF" w:rsidRPr="005C0F5C" w:rsidRDefault="001409EF" w:rsidP="001409EF">
            <w:pPr>
              <w:pStyle w:val="Tabletext"/>
              <w:spacing w:before="120" w:after="120"/>
            </w:pPr>
            <w:r>
              <w:t>flower filament</w:t>
            </w:r>
          </w:p>
        </w:tc>
      </w:tr>
      <w:tr w:rsidR="001409EF" w:rsidTr="004B0498">
        <w:tc>
          <w:tcPr>
            <w:tcW w:w="1986" w:type="dxa"/>
          </w:tcPr>
          <w:p w:rsidR="001409EF" w:rsidRPr="00CD26A0" w:rsidRDefault="001409EF" w:rsidP="001409EF">
            <w:pPr>
              <w:pStyle w:val="Tabletext"/>
              <w:spacing w:before="120" w:after="120"/>
              <w:rPr>
                <w:b/>
                <w:bCs/>
              </w:rPr>
            </w:pPr>
            <w:r w:rsidRPr="007F7182">
              <w:t>staminis</w:t>
            </w:r>
          </w:p>
        </w:tc>
        <w:tc>
          <w:tcPr>
            <w:tcW w:w="4178" w:type="dxa"/>
          </w:tcPr>
          <w:p w:rsidR="001409EF" w:rsidRPr="005C0F5C" w:rsidRDefault="001409EF" w:rsidP="001409EF">
            <w:pPr>
              <w:pStyle w:val="Tabletext"/>
              <w:spacing w:before="120" w:after="120"/>
            </w:pPr>
            <w:r>
              <w:t>refer flower stamen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w:t>
            </w:r>
          </w:p>
        </w:tc>
        <w:tc>
          <w:tcPr>
            <w:tcW w:w="4178" w:type="dxa"/>
          </w:tcPr>
          <w:p w:rsidR="001409EF" w:rsidRPr="00CD26A0" w:rsidRDefault="001409EF" w:rsidP="00D241C4">
            <w:pPr>
              <w:pStyle w:val="Tablebulletfirst"/>
              <w:rPr>
                <w:b/>
                <w:bCs/>
              </w:rPr>
            </w:pPr>
            <w:r w:rsidRPr="007F7182">
              <w:t xml:space="preserve">where stem growth form not specialised: </w:t>
            </w:r>
            <w:r w:rsidRPr="00CD26A0">
              <w:rPr>
                <w:b/>
                <w:bCs/>
              </w:rPr>
              <w:t>stem</w:t>
            </w:r>
          </w:p>
          <w:p w:rsidR="001409EF" w:rsidRPr="005C0F5C" w:rsidRDefault="001409EF" w:rsidP="00D241C4">
            <w:pPr>
              <w:pStyle w:val="Tablebulletsubsequent"/>
            </w:pPr>
            <w:proofErr w:type="gramStart"/>
            <w:r w:rsidRPr="005C0F5C">
              <w:t>where</w:t>
            </w:r>
            <w:proofErr w:type="gramEnd"/>
            <w:r w:rsidRPr="005C0F5C">
              <w:t xml:space="preserve"> stem growth form specialised</w:t>
            </w:r>
            <w:r>
              <w:t>,</w:t>
            </w:r>
            <w:r w:rsidRPr="005C0F5C">
              <w:t xml:space="preserve"> refer rhizome, stolon, corm, tuber, bulb (includes</w:t>
            </w:r>
            <w:r>
              <w:t xml:space="preserve"> </w:t>
            </w:r>
            <w:r w:rsidRPr="005C0F5C">
              <w:t>leaves)</w:t>
            </w:r>
            <w:r>
              <w:t>,</w:t>
            </w:r>
            <w:r w:rsidRPr="005C0F5C">
              <w:t xml:space="preserve"> etc</w:t>
            </w:r>
            <w:r>
              <w:t>.</w:t>
            </w:r>
          </w:p>
          <w:p w:rsidR="001409EF" w:rsidRPr="00CD26A0" w:rsidRDefault="001409EF" w:rsidP="00D241C4">
            <w:pPr>
              <w:pStyle w:val="Tablebulletfinal"/>
              <w:rPr>
                <w:b/>
                <w:bCs/>
              </w:rPr>
            </w:pPr>
            <w:r w:rsidRPr="007F7182">
              <w:t>where leaf-like stems with tiny or absent leaves,</w:t>
            </w:r>
            <w:r>
              <w:t xml:space="preserve"> </w:t>
            </w:r>
            <w:r w:rsidRPr="007F7182">
              <w:t>e</w:t>
            </w:r>
            <w:r>
              <w:t>.</w:t>
            </w:r>
            <w:r w:rsidRPr="007F7182">
              <w:t>g</w:t>
            </w:r>
            <w:r>
              <w:t>.</w:t>
            </w:r>
            <w:r w:rsidRPr="007F7182">
              <w:t xml:space="preserve"> </w:t>
            </w:r>
            <w:r w:rsidRPr="00CD26A0">
              <w:rPr>
                <w:i/>
                <w:iCs/>
              </w:rPr>
              <w:t xml:space="preserve">Equisetum </w:t>
            </w:r>
            <w:r w:rsidRPr="007F7182">
              <w:t xml:space="preserve">(horsetail): </w:t>
            </w:r>
            <w:r w:rsidRPr="00CD26A0">
              <w:rPr>
                <w:b/>
                <w:bCs/>
              </w:rPr>
              <w:t>stem</w:t>
            </w:r>
          </w:p>
        </w:tc>
        <w:tc>
          <w:tcPr>
            <w:tcW w:w="2556" w:type="dxa"/>
          </w:tcPr>
          <w:p w:rsidR="001409EF" w:rsidRPr="00CD26A0" w:rsidRDefault="001409EF" w:rsidP="001409EF">
            <w:pPr>
              <w:pStyle w:val="Tabletext"/>
              <w:spacing w:before="120" w:after="120"/>
              <w:rPr>
                <w:b/>
                <w:bCs/>
              </w:rPr>
            </w:pPr>
            <w:r w:rsidRPr="007F7182">
              <w:t>~vine stem</w:t>
            </w:r>
          </w:p>
        </w:tc>
      </w:tr>
      <w:tr w:rsidR="001409EF" w:rsidTr="004B0498">
        <w:tc>
          <w:tcPr>
            <w:tcW w:w="1986" w:type="dxa"/>
          </w:tcPr>
          <w:p w:rsidR="001409EF" w:rsidRPr="00CD26A0" w:rsidRDefault="001409EF" w:rsidP="001409EF">
            <w:pPr>
              <w:pStyle w:val="Tabletext"/>
              <w:spacing w:before="120" w:after="120"/>
              <w:rPr>
                <w:b/>
                <w:bCs/>
              </w:rPr>
            </w:pPr>
            <w:r w:rsidRPr="007F7182">
              <w:t>stem and leaf</w:t>
            </w:r>
          </w:p>
        </w:tc>
        <w:tc>
          <w:tcPr>
            <w:tcW w:w="4178" w:type="dxa"/>
          </w:tcPr>
          <w:p w:rsidR="001409EF" w:rsidRPr="007F7182" w:rsidRDefault="001409EF" w:rsidP="00D241C4">
            <w:pPr>
              <w:pStyle w:val="Tablebulletfirst"/>
            </w:pPr>
            <w:r w:rsidRPr="007F7182">
              <w:t xml:space="preserve">refer entries under </w:t>
            </w:r>
            <w:r>
              <w:t>‘</w:t>
            </w:r>
            <w:r w:rsidRPr="007F7182">
              <w:t>herb</w:t>
            </w:r>
            <w:r>
              <w:t>’</w:t>
            </w:r>
            <w:r w:rsidRPr="007F7182">
              <w:t xml:space="preserve"> and </w:t>
            </w:r>
            <w:r>
              <w:t>‘</w:t>
            </w:r>
            <w:r w:rsidRPr="007F7182">
              <w:t>herb top</w:t>
            </w:r>
            <w:r>
              <w:t>’</w:t>
            </w:r>
          </w:p>
          <w:p w:rsidR="001409EF" w:rsidRPr="00CD26A0" w:rsidRDefault="001409EF" w:rsidP="00D241C4">
            <w:pPr>
              <w:pStyle w:val="Tablebulletfinal"/>
              <w:rPr>
                <w:b/>
                <w:bCs/>
              </w:rPr>
            </w:pPr>
            <w:r w:rsidRPr="007F7182">
              <w:t>where leaf-like stems with tiny or absent leaves,</w:t>
            </w:r>
            <w:r>
              <w:t xml:space="preserve"> </w:t>
            </w:r>
            <w:r w:rsidRPr="007F7182">
              <w:t>e</w:t>
            </w:r>
            <w:r>
              <w:t>.</w:t>
            </w:r>
            <w:r w:rsidRPr="007F7182">
              <w:t>g</w:t>
            </w:r>
            <w:r>
              <w:t>.</w:t>
            </w:r>
            <w:r w:rsidRPr="007F7182">
              <w:t xml:space="preserve"> </w:t>
            </w:r>
            <w:r w:rsidRPr="00CD26A0">
              <w:rPr>
                <w:i/>
                <w:iCs/>
              </w:rPr>
              <w:t xml:space="preserve">Equisetum </w:t>
            </w:r>
            <w:r w:rsidRPr="007F7182">
              <w:t xml:space="preserve">(horsetail): </w:t>
            </w:r>
            <w:r w:rsidRPr="00CD26A0">
              <w:rPr>
                <w:b/>
                <w:bCs/>
              </w:rPr>
              <w:t>stem</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balsam</w:t>
            </w:r>
          </w:p>
        </w:tc>
        <w:tc>
          <w:tcPr>
            <w:tcW w:w="4178" w:type="dxa"/>
          </w:tcPr>
          <w:p w:rsidR="001409EF" w:rsidRPr="007F7182" w:rsidRDefault="001409EF" w:rsidP="00D241C4">
            <w:pPr>
              <w:pStyle w:val="Tablebulletfirst"/>
            </w:pPr>
            <w:r w:rsidRPr="007F7182">
              <w:t>refer ~oil, ~oleoresin, ~resin, ~gum,</w:t>
            </w:r>
            <w:r>
              <w:t xml:space="preserve"> </w:t>
            </w:r>
            <w:r w:rsidRPr="007F7182">
              <w:t>~gum oleoresin</w:t>
            </w:r>
          </w:p>
          <w:p w:rsidR="001409EF" w:rsidRPr="00CD26A0" w:rsidRDefault="001409EF" w:rsidP="00D241C4">
            <w:pPr>
              <w:pStyle w:val="Tablebulletfinal"/>
              <w:rPr>
                <w:b/>
                <w:bCs/>
              </w:rPr>
            </w:pPr>
            <w:r w:rsidRPr="007F7182">
              <w:t xml:space="preserve">where not as above: </w:t>
            </w:r>
            <w:r w:rsidRPr="00CD26A0">
              <w:rPr>
                <w:b/>
                <w:bCs/>
              </w:rPr>
              <w:t xml:space="preserve">stem balsam </w:t>
            </w:r>
            <w:r w:rsidRPr="007F7182">
              <w:t xml:space="preserve">and refer </w:t>
            </w:r>
            <w:r>
              <w:t xml:space="preserve">Herbal Substances </w:t>
            </w:r>
            <w:r w:rsidRPr="00CD26A0">
              <w:rPr>
                <w:iCs/>
              </w:rPr>
              <w:t xml:space="preserve">Plant Preparations list </w:t>
            </w:r>
            <w:r w:rsidRPr="007F7182">
              <w:t>for preparation: ~fresh,</w:t>
            </w:r>
            <w:r>
              <w:t xml:space="preserve"> </w:t>
            </w:r>
            <w:r w:rsidRPr="007F7182">
              <w:t>~extract</w:t>
            </w:r>
            <w:r>
              <w:t>,</w:t>
            </w:r>
            <w:r w:rsidRPr="007F7182">
              <w:t xml:space="preserve"> etc</w:t>
            </w:r>
            <w:r>
              <w:t>.</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bark</w:t>
            </w:r>
          </w:p>
        </w:tc>
        <w:tc>
          <w:tcPr>
            <w:tcW w:w="4178" w:type="dxa"/>
          </w:tcPr>
          <w:p w:rsidR="001409EF" w:rsidRPr="00CD26A0" w:rsidRDefault="001409EF" w:rsidP="001409EF">
            <w:pPr>
              <w:pStyle w:val="Tabletext"/>
              <w:spacing w:before="120" w:after="120"/>
              <w:rPr>
                <w:b/>
                <w:bCs/>
              </w:rPr>
            </w:pPr>
            <w:r w:rsidRPr="007F7182">
              <w:t xml:space="preserve">stem includes branches and twigs: </w:t>
            </w:r>
            <w:r w:rsidRPr="00CD26A0">
              <w:rPr>
                <w:b/>
                <w:bCs/>
              </w:rPr>
              <w:t>stem bark</w:t>
            </w:r>
          </w:p>
        </w:tc>
        <w:tc>
          <w:tcPr>
            <w:tcW w:w="2556" w:type="dxa"/>
          </w:tcPr>
          <w:p w:rsidR="001409EF" w:rsidRPr="00CD26A0" w:rsidRDefault="001409EF" w:rsidP="001409EF">
            <w:pPr>
              <w:pStyle w:val="Tabletext"/>
              <w:spacing w:before="120" w:after="120"/>
              <w:rPr>
                <w:b/>
                <w:bCs/>
              </w:rPr>
            </w:pPr>
            <w:r w:rsidRPr="007F7182">
              <w:t>bark</w:t>
            </w:r>
          </w:p>
        </w:tc>
      </w:tr>
      <w:tr w:rsidR="001409EF" w:rsidTr="004B0498">
        <w:tc>
          <w:tcPr>
            <w:tcW w:w="1986" w:type="dxa"/>
          </w:tcPr>
          <w:p w:rsidR="001409EF" w:rsidRPr="00CD26A0" w:rsidRDefault="001409EF" w:rsidP="001409EF">
            <w:pPr>
              <w:pStyle w:val="Tabletext"/>
              <w:spacing w:before="120" w:after="120"/>
              <w:rPr>
                <w:b/>
                <w:bCs/>
              </w:rPr>
            </w:pPr>
            <w:r w:rsidRPr="007F7182">
              <w:t>stem bark fibre</w:t>
            </w:r>
          </w:p>
        </w:tc>
        <w:tc>
          <w:tcPr>
            <w:tcW w:w="4178" w:type="dxa"/>
          </w:tcPr>
          <w:p w:rsidR="001409EF" w:rsidRPr="00CD26A0" w:rsidRDefault="001409EF" w:rsidP="001409EF">
            <w:pPr>
              <w:pStyle w:val="Tabletext"/>
              <w:spacing w:before="120" w:after="120"/>
              <w:rPr>
                <w:b/>
                <w:bCs/>
              </w:rPr>
            </w:pPr>
            <w:r w:rsidRPr="00CD26A0">
              <w:rPr>
                <w:b/>
                <w:bCs/>
              </w:rPr>
              <w:t>stem bark fibre</w:t>
            </w:r>
          </w:p>
        </w:tc>
        <w:tc>
          <w:tcPr>
            <w:tcW w:w="2556" w:type="dxa"/>
          </w:tcPr>
          <w:p w:rsidR="001409EF" w:rsidRPr="005C0F5C" w:rsidRDefault="001409EF" w:rsidP="001409EF">
            <w:pPr>
              <w:pStyle w:val="Tabletext"/>
              <w:spacing w:before="120" w:after="120"/>
            </w:pPr>
            <w:r>
              <w:t>bark fibre</w:t>
            </w:r>
          </w:p>
        </w:tc>
      </w:tr>
      <w:tr w:rsidR="001409EF" w:rsidTr="004B0498">
        <w:tc>
          <w:tcPr>
            <w:tcW w:w="1986" w:type="dxa"/>
          </w:tcPr>
          <w:p w:rsidR="001409EF" w:rsidRPr="00CD26A0" w:rsidRDefault="001409EF" w:rsidP="001409EF">
            <w:pPr>
              <w:pStyle w:val="Tabletext"/>
              <w:spacing w:before="120" w:after="120"/>
              <w:rPr>
                <w:b/>
                <w:bCs/>
              </w:rPr>
            </w:pPr>
            <w:r w:rsidRPr="007F7182">
              <w:t>stem bark inner</w:t>
            </w:r>
          </w:p>
        </w:tc>
        <w:tc>
          <w:tcPr>
            <w:tcW w:w="4178" w:type="dxa"/>
          </w:tcPr>
          <w:p w:rsidR="001409EF" w:rsidRPr="00CD26A0" w:rsidRDefault="001409EF" w:rsidP="001409EF">
            <w:pPr>
              <w:pStyle w:val="Tabletext"/>
              <w:spacing w:before="120" w:after="120"/>
              <w:rPr>
                <w:b/>
                <w:bCs/>
              </w:rPr>
            </w:pPr>
            <w:r w:rsidRPr="00CD26A0">
              <w:rPr>
                <w:b/>
                <w:bCs/>
              </w:rPr>
              <w:t xml:space="preserve">stem </w:t>
            </w:r>
            <w:r>
              <w:rPr>
                <w:b/>
                <w:bCs/>
              </w:rPr>
              <w:t>bark inner</w:t>
            </w:r>
          </w:p>
        </w:tc>
        <w:tc>
          <w:tcPr>
            <w:tcW w:w="2556" w:type="dxa"/>
          </w:tcPr>
          <w:p w:rsidR="001409EF" w:rsidRPr="005C0F5C" w:rsidRDefault="001409EF" w:rsidP="001409EF">
            <w:pPr>
              <w:pStyle w:val="Tabletext"/>
              <w:spacing w:before="120" w:after="120"/>
            </w:pPr>
            <w:r w:rsidRPr="007F7182">
              <w:t>in</w:t>
            </w:r>
            <w:r>
              <w:t>ner bark, bark</w:t>
            </w:r>
          </w:p>
        </w:tc>
      </w:tr>
      <w:tr w:rsidR="001409EF" w:rsidTr="004B0498">
        <w:tc>
          <w:tcPr>
            <w:tcW w:w="1986" w:type="dxa"/>
          </w:tcPr>
          <w:p w:rsidR="001409EF" w:rsidRPr="00CD26A0" w:rsidRDefault="001409EF" w:rsidP="001409EF">
            <w:pPr>
              <w:pStyle w:val="Tabletext"/>
              <w:spacing w:before="120" w:after="120"/>
              <w:rPr>
                <w:b/>
                <w:bCs/>
              </w:rPr>
            </w:pPr>
            <w:r w:rsidRPr="007F7182">
              <w:t>stem bark oleoresin</w:t>
            </w:r>
          </w:p>
        </w:tc>
        <w:tc>
          <w:tcPr>
            <w:tcW w:w="4178" w:type="dxa"/>
          </w:tcPr>
          <w:p w:rsidR="001409EF" w:rsidRPr="00CD26A0" w:rsidRDefault="001409EF" w:rsidP="001409EF">
            <w:pPr>
              <w:pStyle w:val="Tabletext"/>
              <w:spacing w:before="120" w:after="120"/>
              <w:rPr>
                <w:b/>
                <w:bCs/>
              </w:rPr>
            </w:pPr>
            <w:r w:rsidRPr="00CD26A0">
              <w:rPr>
                <w:b/>
                <w:bCs/>
              </w:rPr>
              <w:t>stem bark oleoresin</w:t>
            </w:r>
          </w:p>
        </w:tc>
        <w:tc>
          <w:tcPr>
            <w:tcW w:w="2556" w:type="dxa"/>
          </w:tcPr>
          <w:p w:rsidR="001409EF" w:rsidRPr="005C0F5C" w:rsidRDefault="001409EF" w:rsidP="001409EF">
            <w:pPr>
              <w:pStyle w:val="Tabletext"/>
              <w:spacing w:before="120" w:after="120"/>
            </w:pPr>
            <w:r>
              <w:t>bark oleoresin</w:t>
            </w:r>
          </w:p>
        </w:tc>
      </w:tr>
      <w:tr w:rsidR="001409EF" w:rsidTr="004B0498">
        <w:tc>
          <w:tcPr>
            <w:tcW w:w="1986" w:type="dxa"/>
          </w:tcPr>
          <w:p w:rsidR="001409EF" w:rsidRPr="00CD26A0" w:rsidRDefault="001409EF" w:rsidP="001409EF">
            <w:pPr>
              <w:pStyle w:val="Tabletext"/>
              <w:spacing w:before="120" w:after="120"/>
              <w:rPr>
                <w:b/>
                <w:bCs/>
              </w:rPr>
            </w:pPr>
            <w:r w:rsidRPr="007F7182">
              <w:t>stem bark outer</w:t>
            </w:r>
          </w:p>
        </w:tc>
        <w:tc>
          <w:tcPr>
            <w:tcW w:w="4178" w:type="dxa"/>
          </w:tcPr>
          <w:p w:rsidR="001409EF" w:rsidRPr="00CD26A0" w:rsidRDefault="001409EF" w:rsidP="001409EF">
            <w:pPr>
              <w:pStyle w:val="Tabletext"/>
              <w:spacing w:before="120" w:after="120"/>
              <w:rPr>
                <w:b/>
                <w:bCs/>
              </w:rPr>
            </w:pPr>
            <w:r w:rsidRPr="00CD26A0">
              <w:rPr>
                <w:b/>
                <w:bCs/>
              </w:rPr>
              <w:t>stem bark outer</w:t>
            </w:r>
          </w:p>
        </w:tc>
        <w:tc>
          <w:tcPr>
            <w:tcW w:w="2556" w:type="dxa"/>
          </w:tcPr>
          <w:p w:rsidR="001409EF" w:rsidRPr="005C0F5C" w:rsidRDefault="001409EF" w:rsidP="001409EF">
            <w:pPr>
              <w:pStyle w:val="Tabletext"/>
              <w:spacing w:before="120" w:after="120"/>
            </w:pPr>
            <w:r>
              <w:t>outer bark, bark</w:t>
            </w:r>
          </w:p>
        </w:tc>
      </w:tr>
      <w:tr w:rsidR="001409EF" w:rsidTr="004B0498">
        <w:tc>
          <w:tcPr>
            <w:tcW w:w="1986" w:type="dxa"/>
          </w:tcPr>
          <w:p w:rsidR="001409EF" w:rsidRPr="00CD26A0" w:rsidRDefault="001409EF" w:rsidP="001409EF">
            <w:pPr>
              <w:pStyle w:val="Tabletext"/>
              <w:spacing w:before="120" w:after="120"/>
              <w:rPr>
                <w:b/>
                <w:bCs/>
              </w:rPr>
            </w:pPr>
            <w:r w:rsidRPr="007F7182">
              <w:t>stem bark resin</w:t>
            </w:r>
          </w:p>
        </w:tc>
        <w:tc>
          <w:tcPr>
            <w:tcW w:w="4178" w:type="dxa"/>
          </w:tcPr>
          <w:p w:rsidR="001409EF" w:rsidRPr="00CD26A0" w:rsidRDefault="001409EF" w:rsidP="001409EF">
            <w:pPr>
              <w:pStyle w:val="Tabletext"/>
              <w:spacing w:before="120" w:after="120"/>
              <w:rPr>
                <w:b/>
                <w:bCs/>
              </w:rPr>
            </w:pPr>
            <w:r w:rsidRPr="00CD26A0">
              <w:rPr>
                <w:b/>
                <w:bCs/>
              </w:rPr>
              <w:t>stem bark resin</w:t>
            </w:r>
          </w:p>
        </w:tc>
        <w:tc>
          <w:tcPr>
            <w:tcW w:w="2556" w:type="dxa"/>
          </w:tcPr>
          <w:p w:rsidR="001409EF" w:rsidRPr="005C0F5C" w:rsidRDefault="001409EF" w:rsidP="001409EF">
            <w:pPr>
              <w:pStyle w:val="Tabletext"/>
              <w:spacing w:before="120" w:after="120"/>
            </w:pPr>
            <w:r>
              <w:t>bark resin</w:t>
            </w:r>
          </w:p>
        </w:tc>
      </w:tr>
      <w:tr w:rsidR="001409EF" w:rsidTr="004B0498">
        <w:tc>
          <w:tcPr>
            <w:tcW w:w="1986" w:type="dxa"/>
          </w:tcPr>
          <w:p w:rsidR="001409EF" w:rsidRPr="00CD26A0" w:rsidRDefault="001409EF" w:rsidP="001409EF">
            <w:pPr>
              <w:pStyle w:val="Tabletext"/>
              <w:spacing w:before="120" w:after="120"/>
              <w:rPr>
                <w:b/>
                <w:bCs/>
              </w:rPr>
            </w:pPr>
            <w:r w:rsidRPr="007F7182">
              <w:t>stem epidermis</w:t>
            </w:r>
          </w:p>
        </w:tc>
        <w:tc>
          <w:tcPr>
            <w:tcW w:w="4178" w:type="dxa"/>
          </w:tcPr>
          <w:p w:rsidR="001409EF" w:rsidRPr="00CD26A0" w:rsidRDefault="001409EF" w:rsidP="001409EF">
            <w:pPr>
              <w:pStyle w:val="Tabletext"/>
              <w:spacing w:before="120" w:after="120"/>
              <w:rPr>
                <w:b/>
                <w:bCs/>
              </w:rPr>
            </w:pPr>
            <w:r w:rsidRPr="00CD26A0">
              <w:rPr>
                <w:b/>
                <w:bCs/>
              </w:rPr>
              <w:t>stem skin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fibre</w:t>
            </w:r>
          </w:p>
        </w:tc>
        <w:tc>
          <w:tcPr>
            <w:tcW w:w="4178" w:type="dxa"/>
          </w:tcPr>
          <w:p w:rsidR="001409EF" w:rsidRPr="00CD26A0" w:rsidRDefault="001409EF" w:rsidP="001409EF">
            <w:pPr>
              <w:pStyle w:val="Tabletext"/>
              <w:spacing w:before="120" w:after="120"/>
              <w:rPr>
                <w:b/>
                <w:bCs/>
              </w:rPr>
            </w:pPr>
            <w:r w:rsidRPr="00CD26A0">
              <w:rPr>
                <w:b/>
                <w:bCs/>
              </w:rPr>
              <w:t>stem fibre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gum</w:t>
            </w:r>
          </w:p>
        </w:tc>
        <w:tc>
          <w:tcPr>
            <w:tcW w:w="4178" w:type="dxa"/>
          </w:tcPr>
          <w:p w:rsidR="001409EF" w:rsidRPr="00CD26A0" w:rsidRDefault="001409EF" w:rsidP="001409EF">
            <w:pPr>
              <w:pStyle w:val="Tabletext"/>
              <w:spacing w:before="120" w:after="120"/>
              <w:rPr>
                <w:b/>
                <w:bCs/>
              </w:rPr>
            </w:pPr>
            <w:r w:rsidRPr="00CD26A0">
              <w:rPr>
                <w:b/>
                <w:bCs/>
              </w:rPr>
              <w:t xml:space="preserve">gum </w:t>
            </w:r>
            <w:r w:rsidRPr="007F7182">
              <w:t>and refer</w:t>
            </w:r>
            <w:r>
              <w:t xml:space="preserve"> Herbal Substances </w:t>
            </w:r>
            <w:r w:rsidRPr="00CD26A0">
              <w:rPr>
                <w:iCs/>
              </w:rPr>
              <w:t>Plant Preparations list</w:t>
            </w:r>
            <w:r w:rsidRPr="00CD26A0">
              <w:rPr>
                <w:i/>
                <w:iCs/>
              </w:rPr>
              <w:t xml:space="preserve"> </w:t>
            </w:r>
            <w:r w:rsidRPr="007F7182">
              <w:t>for the</w:t>
            </w:r>
            <w:r>
              <w:t xml:space="preserve"> </w:t>
            </w:r>
            <w:r w:rsidRPr="007F7182">
              <w:t>preparation: ~fresh, ~extract</w:t>
            </w:r>
            <w:r>
              <w:t>,</w:t>
            </w:r>
            <w:r w:rsidRPr="007F7182">
              <w:t xml:space="preserve"> etc</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heartwood</w:t>
            </w:r>
          </w:p>
        </w:tc>
        <w:tc>
          <w:tcPr>
            <w:tcW w:w="4178" w:type="dxa"/>
          </w:tcPr>
          <w:p w:rsidR="001409EF" w:rsidRPr="00CD26A0" w:rsidRDefault="001409EF" w:rsidP="001409EF">
            <w:pPr>
              <w:pStyle w:val="Tabletext"/>
              <w:spacing w:before="120" w:after="120"/>
              <w:rPr>
                <w:b/>
                <w:bCs/>
              </w:rPr>
            </w:pPr>
            <w:r w:rsidRPr="00CD26A0">
              <w:rPr>
                <w:b/>
                <w:bCs/>
              </w:rPr>
              <w:t>stem heartwood</w:t>
            </w:r>
          </w:p>
        </w:tc>
        <w:tc>
          <w:tcPr>
            <w:tcW w:w="2556" w:type="dxa"/>
          </w:tcPr>
          <w:p w:rsidR="001409EF" w:rsidRPr="005C0F5C" w:rsidRDefault="001409EF" w:rsidP="001409EF">
            <w:pPr>
              <w:pStyle w:val="Tabletext"/>
              <w:spacing w:before="120" w:after="120"/>
            </w:pPr>
            <w:r>
              <w:t>heartwood, wood</w:t>
            </w:r>
          </w:p>
        </w:tc>
      </w:tr>
      <w:tr w:rsidR="001409EF" w:rsidTr="004B0498">
        <w:tc>
          <w:tcPr>
            <w:tcW w:w="1986" w:type="dxa"/>
          </w:tcPr>
          <w:p w:rsidR="001409EF" w:rsidRPr="00CD26A0" w:rsidRDefault="001409EF" w:rsidP="001409EF">
            <w:pPr>
              <w:pStyle w:val="Tabletext"/>
              <w:spacing w:before="120" w:after="120"/>
              <w:rPr>
                <w:b/>
                <w:bCs/>
              </w:rPr>
            </w:pPr>
            <w:r w:rsidRPr="007F7182">
              <w:t>stem latex</w:t>
            </w:r>
          </w:p>
        </w:tc>
        <w:tc>
          <w:tcPr>
            <w:tcW w:w="4178" w:type="dxa"/>
          </w:tcPr>
          <w:p w:rsidR="001409EF" w:rsidRPr="00CD26A0" w:rsidRDefault="001409EF" w:rsidP="001409EF">
            <w:pPr>
              <w:pStyle w:val="Tabletext"/>
              <w:spacing w:before="120" w:after="120"/>
              <w:rPr>
                <w:b/>
                <w:bCs/>
              </w:rPr>
            </w:pPr>
            <w:r w:rsidRPr="00CD26A0">
              <w:rPr>
                <w:b/>
                <w:bCs/>
              </w:rPr>
              <w:t>latex</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peel</w:t>
            </w:r>
          </w:p>
        </w:tc>
        <w:tc>
          <w:tcPr>
            <w:tcW w:w="4178" w:type="dxa"/>
          </w:tcPr>
          <w:p w:rsidR="001409EF" w:rsidRPr="00CD26A0" w:rsidRDefault="001409EF" w:rsidP="001409EF">
            <w:pPr>
              <w:pStyle w:val="Tabletext"/>
              <w:spacing w:before="120" w:after="120"/>
              <w:rPr>
                <w:b/>
                <w:bCs/>
              </w:rPr>
            </w:pPr>
            <w:r w:rsidRPr="00CD26A0">
              <w:rPr>
                <w:b/>
                <w:bCs/>
              </w:rPr>
              <w:t>stem peel/~skin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pith</w:t>
            </w:r>
          </w:p>
        </w:tc>
        <w:tc>
          <w:tcPr>
            <w:tcW w:w="4178" w:type="dxa"/>
          </w:tcPr>
          <w:p w:rsidR="001409EF" w:rsidRPr="00CD26A0" w:rsidRDefault="001409EF" w:rsidP="001409EF">
            <w:pPr>
              <w:pStyle w:val="Tabletext"/>
              <w:spacing w:before="120" w:after="120"/>
              <w:rPr>
                <w:b/>
                <w:bCs/>
              </w:rPr>
            </w:pPr>
            <w:r w:rsidRPr="00CD26A0">
              <w:rPr>
                <w:b/>
                <w:bCs/>
              </w:rPr>
              <w:t>stem pith</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stem resin</w:t>
            </w:r>
          </w:p>
        </w:tc>
        <w:tc>
          <w:tcPr>
            <w:tcW w:w="4178" w:type="dxa"/>
          </w:tcPr>
          <w:p w:rsidR="001409EF" w:rsidRPr="00CD26A0" w:rsidRDefault="001409EF" w:rsidP="001409EF">
            <w:pPr>
              <w:pStyle w:val="Tabletext"/>
              <w:spacing w:before="120" w:after="120"/>
              <w:rPr>
                <w:b/>
                <w:bCs/>
              </w:rPr>
            </w:pPr>
            <w:r w:rsidRPr="00CD26A0">
              <w:rPr>
                <w:b/>
                <w:bCs/>
              </w:rPr>
              <w:t>stem resin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sap</w:t>
            </w:r>
          </w:p>
        </w:tc>
        <w:tc>
          <w:tcPr>
            <w:tcW w:w="4178" w:type="dxa"/>
          </w:tcPr>
          <w:p w:rsidR="001409EF" w:rsidRPr="00CD26A0" w:rsidRDefault="001409EF" w:rsidP="001409EF">
            <w:pPr>
              <w:pStyle w:val="Tabletext"/>
              <w:spacing w:before="120" w:after="120"/>
              <w:rPr>
                <w:b/>
                <w:bCs/>
              </w:rPr>
            </w:pPr>
            <w:r w:rsidRPr="00CD26A0">
              <w:rPr>
                <w:b/>
                <w:bCs/>
              </w:rPr>
              <w:t xml:space="preserve">sap </w:t>
            </w:r>
            <w:r w:rsidRPr="007F7182">
              <w:t>and refer</w:t>
            </w:r>
            <w:r>
              <w:t xml:space="preserve"> Herbal Substances </w:t>
            </w:r>
            <w:r w:rsidRPr="00CD26A0">
              <w:rPr>
                <w:iCs/>
              </w:rPr>
              <w:t>Plant Preparations list</w:t>
            </w:r>
            <w:r w:rsidRPr="00CD26A0">
              <w:rPr>
                <w:i/>
                <w:iCs/>
              </w:rPr>
              <w:t xml:space="preserve"> </w:t>
            </w:r>
            <w:r w:rsidRPr="007F7182">
              <w:t>for the</w:t>
            </w:r>
            <w:r>
              <w:t xml:space="preserve"> </w:t>
            </w:r>
            <w:r w:rsidRPr="007F7182">
              <w:t>preparation: ~fresh, ~powder, ~extract</w:t>
            </w:r>
            <w:r>
              <w:t>,</w:t>
            </w:r>
            <w:r w:rsidRPr="007F7182">
              <w:t xml:space="preserve"> etc</w:t>
            </w:r>
            <w:r>
              <w: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sapwood</w:t>
            </w:r>
          </w:p>
        </w:tc>
        <w:tc>
          <w:tcPr>
            <w:tcW w:w="4178" w:type="dxa"/>
          </w:tcPr>
          <w:p w:rsidR="001409EF" w:rsidRPr="00CD26A0" w:rsidRDefault="001409EF" w:rsidP="001409EF">
            <w:pPr>
              <w:pStyle w:val="Tabletext"/>
              <w:spacing w:before="120" w:after="120"/>
              <w:rPr>
                <w:b/>
                <w:bCs/>
              </w:rPr>
            </w:pPr>
            <w:r w:rsidRPr="00CD26A0">
              <w:rPr>
                <w:b/>
                <w:bCs/>
              </w:rPr>
              <w:t>stem sapwood</w:t>
            </w:r>
          </w:p>
        </w:tc>
        <w:tc>
          <w:tcPr>
            <w:tcW w:w="2556" w:type="dxa"/>
          </w:tcPr>
          <w:p w:rsidR="001409EF" w:rsidRPr="00C97FB6" w:rsidRDefault="001409EF" w:rsidP="001409EF">
            <w:pPr>
              <w:pStyle w:val="Tabletext"/>
              <w:spacing w:before="120" w:after="120"/>
            </w:pPr>
            <w:r>
              <w:t>sapwood, wood</w:t>
            </w:r>
          </w:p>
        </w:tc>
      </w:tr>
      <w:tr w:rsidR="001409EF" w:rsidTr="004B0498">
        <w:tc>
          <w:tcPr>
            <w:tcW w:w="1986" w:type="dxa"/>
          </w:tcPr>
          <w:p w:rsidR="001409EF" w:rsidRPr="00CD26A0" w:rsidRDefault="001409EF" w:rsidP="001409EF">
            <w:pPr>
              <w:pStyle w:val="Tabletext"/>
              <w:spacing w:before="120" w:after="120"/>
              <w:rPr>
                <w:b/>
                <w:bCs/>
              </w:rPr>
            </w:pPr>
            <w:r w:rsidRPr="007F7182">
              <w:t>stem skin</w:t>
            </w:r>
          </w:p>
        </w:tc>
        <w:tc>
          <w:tcPr>
            <w:tcW w:w="4178" w:type="dxa"/>
          </w:tcPr>
          <w:p w:rsidR="001409EF" w:rsidRPr="00CD26A0" w:rsidRDefault="001409EF" w:rsidP="001409EF">
            <w:pPr>
              <w:pStyle w:val="Tabletext"/>
              <w:spacing w:before="120" w:after="120"/>
              <w:rPr>
                <w:b/>
                <w:bCs/>
              </w:rPr>
            </w:pPr>
            <w:r w:rsidRPr="00CD26A0">
              <w:rPr>
                <w:b/>
                <w:bCs/>
              </w:rPr>
              <w:t>stem skin/~peel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sterile</w:t>
            </w:r>
          </w:p>
        </w:tc>
        <w:tc>
          <w:tcPr>
            <w:tcW w:w="4178" w:type="dxa"/>
          </w:tcPr>
          <w:p w:rsidR="001409EF" w:rsidRPr="00CD26A0" w:rsidRDefault="001409EF" w:rsidP="001409EF">
            <w:pPr>
              <w:pStyle w:val="Tabletext"/>
              <w:spacing w:before="120" w:after="120"/>
              <w:rPr>
                <w:b/>
                <w:bCs/>
              </w:rPr>
            </w:pPr>
            <w:r w:rsidRPr="00CD26A0">
              <w:rPr>
                <w:b/>
                <w:bCs/>
              </w:rPr>
              <w:t>stem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stem vascular bundle</w:t>
            </w:r>
          </w:p>
        </w:tc>
        <w:tc>
          <w:tcPr>
            <w:tcW w:w="4178" w:type="dxa"/>
          </w:tcPr>
          <w:p w:rsidR="001409EF" w:rsidRPr="00CD26A0" w:rsidRDefault="001409EF" w:rsidP="001409EF">
            <w:pPr>
              <w:pStyle w:val="Tabletext"/>
              <w:spacing w:before="120" w:after="120"/>
              <w:rPr>
                <w:b/>
                <w:bCs/>
              </w:rPr>
            </w:pPr>
            <w:proofErr w:type="gramStart"/>
            <w:r w:rsidRPr="00CD26A0">
              <w:rPr>
                <w:b/>
                <w:bCs/>
              </w:rPr>
              <w:t>stem</w:t>
            </w:r>
            <w:proofErr w:type="gramEnd"/>
            <w:r w:rsidRPr="00CD26A0">
              <w:rPr>
                <w:b/>
                <w:bCs/>
              </w:rPr>
              <w:t xml:space="preserve"> vasc.</w:t>
            </w:r>
          </w:p>
        </w:tc>
        <w:tc>
          <w:tcPr>
            <w:tcW w:w="2556" w:type="dxa"/>
          </w:tcPr>
          <w:p w:rsidR="001409EF" w:rsidRPr="00C97FB6" w:rsidRDefault="001409EF" w:rsidP="001409EF">
            <w:pPr>
              <w:pStyle w:val="Tabletext"/>
              <w:spacing w:before="120" w:after="120"/>
            </w:pPr>
            <w:r>
              <w:t>stem vascular tissue</w:t>
            </w:r>
          </w:p>
        </w:tc>
      </w:tr>
      <w:tr w:rsidR="001409EF" w:rsidTr="004B0498">
        <w:tc>
          <w:tcPr>
            <w:tcW w:w="1986" w:type="dxa"/>
          </w:tcPr>
          <w:p w:rsidR="001409EF" w:rsidRPr="00CD26A0" w:rsidRDefault="001409EF" w:rsidP="001409EF">
            <w:pPr>
              <w:pStyle w:val="Tabletext"/>
              <w:spacing w:before="120" w:after="120"/>
              <w:rPr>
                <w:b/>
                <w:bCs/>
              </w:rPr>
            </w:pPr>
            <w:r w:rsidRPr="007F7182">
              <w:t>stem vascular tissue</w:t>
            </w:r>
          </w:p>
        </w:tc>
        <w:tc>
          <w:tcPr>
            <w:tcW w:w="4178" w:type="dxa"/>
          </w:tcPr>
          <w:p w:rsidR="001409EF" w:rsidRPr="00CD26A0" w:rsidRDefault="001409EF" w:rsidP="001409EF">
            <w:pPr>
              <w:pStyle w:val="Tabletext"/>
              <w:spacing w:before="120" w:after="120"/>
              <w:rPr>
                <w:b/>
                <w:bCs/>
              </w:rPr>
            </w:pPr>
            <w:proofErr w:type="gramStart"/>
            <w:r w:rsidRPr="00CD26A0">
              <w:rPr>
                <w:b/>
                <w:bCs/>
              </w:rPr>
              <w:t>stem</w:t>
            </w:r>
            <w:proofErr w:type="gramEnd"/>
            <w:r w:rsidRPr="00CD26A0">
              <w:rPr>
                <w:b/>
                <w:bCs/>
              </w:rPr>
              <w:t xml:space="preserve"> vasc.</w:t>
            </w:r>
          </w:p>
        </w:tc>
        <w:tc>
          <w:tcPr>
            <w:tcW w:w="2556" w:type="dxa"/>
          </w:tcPr>
          <w:p w:rsidR="001409EF" w:rsidRPr="00C97FB6" w:rsidRDefault="001409EF" w:rsidP="001409EF">
            <w:pPr>
              <w:pStyle w:val="Tabletext"/>
              <w:spacing w:before="120" w:after="120"/>
            </w:pPr>
            <w:r>
              <w:t>stem vascular tissue</w:t>
            </w:r>
          </w:p>
        </w:tc>
      </w:tr>
      <w:tr w:rsidR="001409EF" w:rsidTr="004B0498">
        <w:tc>
          <w:tcPr>
            <w:tcW w:w="1986" w:type="dxa"/>
          </w:tcPr>
          <w:p w:rsidR="001409EF" w:rsidRPr="00CD26A0" w:rsidRDefault="001409EF" w:rsidP="001409EF">
            <w:pPr>
              <w:pStyle w:val="Tabletext"/>
              <w:spacing w:before="120" w:after="120"/>
              <w:rPr>
                <w:b/>
                <w:bCs/>
              </w:rPr>
            </w:pPr>
            <w:r w:rsidRPr="007F7182">
              <w:t>stem wood</w:t>
            </w:r>
          </w:p>
        </w:tc>
        <w:tc>
          <w:tcPr>
            <w:tcW w:w="4178" w:type="dxa"/>
          </w:tcPr>
          <w:p w:rsidR="001409EF" w:rsidRPr="00CD26A0" w:rsidRDefault="001409EF" w:rsidP="001409EF">
            <w:pPr>
              <w:pStyle w:val="Tabletext"/>
              <w:spacing w:before="120" w:after="120"/>
              <w:rPr>
                <w:b/>
                <w:bCs/>
              </w:rPr>
            </w:pPr>
            <w:r w:rsidRPr="00CD26A0">
              <w:rPr>
                <w:b/>
                <w:bCs/>
              </w:rPr>
              <w:t>stem wood</w:t>
            </w:r>
          </w:p>
        </w:tc>
        <w:tc>
          <w:tcPr>
            <w:tcW w:w="2556" w:type="dxa"/>
          </w:tcPr>
          <w:p w:rsidR="001409EF" w:rsidRPr="00C97FB6" w:rsidRDefault="001409EF" w:rsidP="001409EF">
            <w:pPr>
              <w:pStyle w:val="Tabletext"/>
              <w:spacing w:before="120" w:after="120"/>
            </w:pPr>
            <w:r>
              <w:t>wood</w:t>
            </w:r>
          </w:p>
        </w:tc>
      </w:tr>
      <w:tr w:rsidR="001409EF" w:rsidTr="004B0498">
        <w:tc>
          <w:tcPr>
            <w:tcW w:w="1986" w:type="dxa"/>
          </w:tcPr>
          <w:p w:rsidR="001409EF" w:rsidRPr="00CD26A0" w:rsidRDefault="001409EF" w:rsidP="001409EF">
            <w:pPr>
              <w:pStyle w:val="Tabletext"/>
              <w:spacing w:before="120" w:after="120"/>
              <w:rPr>
                <w:b/>
                <w:bCs/>
              </w:rPr>
            </w:pPr>
            <w:r w:rsidRPr="007F7182">
              <w:t>stem wood resin</w:t>
            </w:r>
          </w:p>
        </w:tc>
        <w:tc>
          <w:tcPr>
            <w:tcW w:w="4178" w:type="dxa"/>
          </w:tcPr>
          <w:p w:rsidR="001409EF" w:rsidRPr="00CD26A0" w:rsidRDefault="001409EF" w:rsidP="001409EF">
            <w:pPr>
              <w:pStyle w:val="Tabletext"/>
              <w:spacing w:before="120" w:after="120"/>
              <w:rPr>
                <w:b/>
                <w:bCs/>
              </w:rPr>
            </w:pPr>
            <w:r w:rsidRPr="00CD26A0">
              <w:rPr>
                <w:b/>
                <w:bCs/>
              </w:rPr>
              <w:t>stem wood resin</w:t>
            </w:r>
          </w:p>
        </w:tc>
        <w:tc>
          <w:tcPr>
            <w:tcW w:w="2556" w:type="dxa"/>
          </w:tcPr>
          <w:p w:rsidR="001409EF" w:rsidRPr="00C97FB6" w:rsidRDefault="001409EF" w:rsidP="001409EF">
            <w:pPr>
              <w:pStyle w:val="Tabletext"/>
              <w:spacing w:before="120" w:after="120"/>
            </w:pPr>
            <w:r>
              <w:t>wood resin</w:t>
            </w:r>
          </w:p>
        </w:tc>
      </w:tr>
      <w:tr w:rsidR="001409EF" w:rsidTr="004B0498">
        <w:tc>
          <w:tcPr>
            <w:tcW w:w="1986" w:type="dxa"/>
          </w:tcPr>
          <w:p w:rsidR="001409EF" w:rsidRPr="00CD26A0" w:rsidRDefault="001409EF" w:rsidP="001409EF">
            <w:pPr>
              <w:pStyle w:val="Tabletext"/>
              <w:spacing w:before="120" w:after="120"/>
              <w:rPr>
                <w:b/>
                <w:bCs/>
              </w:rPr>
            </w:pPr>
            <w:r w:rsidRPr="007F7182">
              <w:t>stigma</w:t>
            </w:r>
          </w:p>
        </w:tc>
        <w:tc>
          <w:tcPr>
            <w:tcW w:w="4178" w:type="dxa"/>
          </w:tcPr>
          <w:p w:rsidR="001409EF" w:rsidRPr="00CD26A0" w:rsidRDefault="001409EF" w:rsidP="001409EF">
            <w:pPr>
              <w:pStyle w:val="Tabletext"/>
              <w:spacing w:before="120" w:after="120"/>
              <w:rPr>
                <w:b/>
                <w:bCs/>
              </w:rPr>
            </w:pPr>
            <w:r w:rsidRPr="00CD26A0">
              <w:rPr>
                <w:b/>
                <w:bCs/>
              </w:rPr>
              <w:t xml:space="preserve">stigma </w:t>
            </w:r>
            <w:r w:rsidRPr="007F7182">
              <w:t>and refer silk</w:t>
            </w:r>
          </w:p>
        </w:tc>
        <w:tc>
          <w:tcPr>
            <w:tcW w:w="2556" w:type="dxa"/>
          </w:tcPr>
          <w:p w:rsidR="001409EF" w:rsidRPr="00CD26A0" w:rsidRDefault="001409EF" w:rsidP="001409EF">
            <w:pPr>
              <w:pStyle w:val="Tabletext"/>
              <w:spacing w:before="120" w:after="120"/>
              <w:rPr>
                <w:b/>
                <w:bCs/>
              </w:rPr>
            </w:pPr>
            <w:r w:rsidRPr="007F7182">
              <w:t>flower stigma</w:t>
            </w:r>
          </w:p>
        </w:tc>
      </w:tr>
      <w:tr w:rsidR="001409EF" w:rsidTr="004B0498">
        <w:tc>
          <w:tcPr>
            <w:tcW w:w="1986" w:type="dxa"/>
          </w:tcPr>
          <w:p w:rsidR="001409EF" w:rsidRPr="00F00975" w:rsidRDefault="001409EF" w:rsidP="001409EF">
            <w:pPr>
              <w:pStyle w:val="Tabletext"/>
              <w:spacing w:before="120" w:after="120"/>
            </w:pPr>
            <w:r w:rsidRPr="00F00975">
              <w:t>stipe</w:t>
            </w:r>
          </w:p>
        </w:tc>
        <w:tc>
          <w:tcPr>
            <w:tcW w:w="4178" w:type="dxa"/>
          </w:tcPr>
          <w:p w:rsidR="001409EF" w:rsidRPr="00CD26A0" w:rsidRDefault="001409EF" w:rsidP="00D241C4">
            <w:pPr>
              <w:pStyle w:val="Tablebulletfirst"/>
              <w:rPr>
                <w:b/>
                <w:bCs/>
              </w:rPr>
            </w:pPr>
            <w:r w:rsidRPr="007F7182">
              <w:t xml:space="preserve">where of seaweed: </w:t>
            </w:r>
            <w:r w:rsidRPr="00CD26A0">
              <w:rPr>
                <w:b/>
                <w:bCs/>
              </w:rPr>
              <w:t>stem</w:t>
            </w:r>
          </w:p>
          <w:p w:rsidR="001409EF" w:rsidRPr="00CD26A0" w:rsidRDefault="001409EF" w:rsidP="00D241C4">
            <w:pPr>
              <w:pStyle w:val="Tablebulletfinal"/>
              <w:rPr>
                <w:b/>
                <w:bCs/>
              </w:rPr>
            </w:pPr>
            <w:r w:rsidRPr="007F7182">
              <w:t xml:space="preserve">where of flowering plant: </w:t>
            </w:r>
            <w:r w:rsidRPr="00CD26A0">
              <w:rPr>
                <w:b/>
                <w:bCs/>
              </w:rPr>
              <w:t xml:space="preserve">~stem </w:t>
            </w:r>
            <w:r w:rsidRPr="007F7182">
              <w:t xml:space="preserve">or </w:t>
            </w:r>
            <w:r w:rsidRPr="00CD26A0">
              <w:rPr>
                <w:b/>
                <w:bCs/>
              </w:rPr>
              <w:t>~flower/fruit stalk</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stipule</w:t>
            </w:r>
          </w:p>
        </w:tc>
        <w:tc>
          <w:tcPr>
            <w:tcW w:w="4178" w:type="dxa"/>
          </w:tcPr>
          <w:p w:rsidR="001409EF" w:rsidRPr="00CD26A0" w:rsidRDefault="001409EF" w:rsidP="001409EF">
            <w:pPr>
              <w:pStyle w:val="Tabletext"/>
              <w:spacing w:before="120" w:after="120"/>
              <w:rPr>
                <w:b/>
                <w:bCs/>
              </w:rPr>
            </w:pPr>
            <w:r w:rsidRPr="00CD26A0">
              <w:rPr>
                <w:b/>
                <w:bCs/>
              </w:rPr>
              <w:t>stipule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stipulae</w:t>
            </w:r>
          </w:p>
        </w:tc>
        <w:tc>
          <w:tcPr>
            <w:tcW w:w="4178" w:type="dxa"/>
          </w:tcPr>
          <w:p w:rsidR="001409EF" w:rsidRPr="00C97FB6" w:rsidRDefault="001409EF" w:rsidP="001409EF">
            <w:pPr>
              <w:pStyle w:val="Tabletext"/>
              <w:spacing w:before="120" w:after="120"/>
            </w:pPr>
            <w:r>
              <w:t>refer stipule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stolon</w:t>
            </w:r>
          </w:p>
        </w:tc>
        <w:tc>
          <w:tcPr>
            <w:tcW w:w="4178" w:type="dxa"/>
          </w:tcPr>
          <w:p w:rsidR="001409EF" w:rsidRPr="00CD26A0" w:rsidRDefault="001409EF" w:rsidP="001409EF">
            <w:pPr>
              <w:pStyle w:val="Tabletext"/>
              <w:spacing w:before="120" w:after="120"/>
              <w:rPr>
                <w:b/>
                <w:bCs/>
              </w:rPr>
            </w:pPr>
            <w:r w:rsidRPr="00CD26A0">
              <w:rPr>
                <w:b/>
                <w:bCs/>
              </w:rPr>
              <w:t>stolon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stolon and rhizome</w:t>
            </w:r>
          </w:p>
        </w:tc>
        <w:tc>
          <w:tcPr>
            <w:tcW w:w="4178" w:type="dxa"/>
          </w:tcPr>
          <w:p w:rsidR="001409EF" w:rsidRPr="00CD26A0" w:rsidRDefault="001409EF" w:rsidP="001409EF">
            <w:pPr>
              <w:pStyle w:val="Tabletext"/>
              <w:spacing w:before="120" w:after="120"/>
              <w:rPr>
                <w:b/>
                <w:bCs/>
              </w:rPr>
            </w:pPr>
            <w:r>
              <w:rPr>
                <w:b/>
                <w:bCs/>
              </w:rPr>
              <w:t>rhizome and</w:t>
            </w:r>
            <w:r w:rsidRPr="00CD26A0">
              <w:rPr>
                <w:b/>
                <w:bCs/>
              </w:rPr>
              <w:t xml:space="preserve"> stolon</w:t>
            </w:r>
          </w:p>
        </w:tc>
        <w:tc>
          <w:tcPr>
            <w:tcW w:w="2556" w:type="dxa"/>
          </w:tcPr>
          <w:p w:rsidR="001409EF" w:rsidRPr="00C97FB6" w:rsidRDefault="001409EF" w:rsidP="001409EF">
            <w:pPr>
              <w:pStyle w:val="Tabletext"/>
              <w:spacing w:before="120" w:after="120"/>
            </w:pPr>
            <w:r>
              <w:t>rhizome and stolon</w:t>
            </w:r>
          </w:p>
        </w:tc>
      </w:tr>
      <w:tr w:rsidR="001409EF" w:rsidTr="004B0498">
        <w:tc>
          <w:tcPr>
            <w:tcW w:w="1986" w:type="dxa"/>
          </w:tcPr>
          <w:p w:rsidR="001409EF" w:rsidRPr="00CD26A0" w:rsidRDefault="001409EF" w:rsidP="001409EF">
            <w:pPr>
              <w:pStyle w:val="Tabletext"/>
              <w:spacing w:before="120" w:after="120"/>
              <w:rPr>
                <w:b/>
                <w:bCs/>
              </w:rPr>
            </w:pPr>
            <w:r w:rsidRPr="007F7182">
              <w:t>stolon and root</w:t>
            </w:r>
          </w:p>
        </w:tc>
        <w:tc>
          <w:tcPr>
            <w:tcW w:w="4178" w:type="dxa"/>
          </w:tcPr>
          <w:p w:rsidR="001409EF" w:rsidRPr="00CD26A0" w:rsidRDefault="001409EF" w:rsidP="001409EF">
            <w:pPr>
              <w:pStyle w:val="Tabletext"/>
              <w:spacing w:before="120" w:after="120"/>
              <w:rPr>
                <w:b/>
                <w:bCs/>
              </w:rPr>
            </w:pPr>
            <w:r w:rsidRPr="00CD26A0">
              <w:rPr>
                <w:b/>
                <w:bCs/>
              </w:rPr>
              <w:t xml:space="preserve">root </w:t>
            </w:r>
            <w:r>
              <w:rPr>
                <w:b/>
                <w:bCs/>
              </w:rPr>
              <w:t>and</w:t>
            </w:r>
            <w:r w:rsidRPr="00CD26A0">
              <w:rPr>
                <w:b/>
                <w:bCs/>
              </w:rPr>
              <w:t xml:space="preserve"> stolon</w:t>
            </w:r>
          </w:p>
        </w:tc>
        <w:tc>
          <w:tcPr>
            <w:tcW w:w="2556" w:type="dxa"/>
          </w:tcPr>
          <w:p w:rsidR="001409EF" w:rsidRPr="00C97FB6" w:rsidRDefault="001409EF" w:rsidP="001409EF">
            <w:pPr>
              <w:pStyle w:val="Tabletext"/>
              <w:spacing w:before="120" w:after="120"/>
            </w:pPr>
            <w:r>
              <w:t>root and stolon</w:t>
            </w:r>
          </w:p>
        </w:tc>
      </w:tr>
      <w:tr w:rsidR="001409EF" w:rsidTr="004B0498">
        <w:tc>
          <w:tcPr>
            <w:tcW w:w="1986" w:type="dxa"/>
          </w:tcPr>
          <w:p w:rsidR="001409EF" w:rsidRPr="00C97FB6" w:rsidRDefault="001409EF" w:rsidP="001409EF">
            <w:pPr>
              <w:pStyle w:val="Tabletext"/>
              <w:spacing w:before="120" w:after="120"/>
            </w:pPr>
            <w:r w:rsidRPr="007F7182">
              <w:t>stolon and root and</w:t>
            </w:r>
            <w:r>
              <w:t xml:space="preserve"> rhizome</w:t>
            </w:r>
          </w:p>
        </w:tc>
        <w:tc>
          <w:tcPr>
            <w:tcW w:w="4178" w:type="dxa"/>
          </w:tcPr>
          <w:p w:rsidR="001409EF" w:rsidRPr="00CD26A0" w:rsidRDefault="001409EF" w:rsidP="001409EF">
            <w:pPr>
              <w:pStyle w:val="Tabletext"/>
              <w:spacing w:before="120" w:after="120"/>
              <w:rPr>
                <w:b/>
                <w:bCs/>
              </w:rPr>
            </w:pPr>
            <w:r w:rsidRPr="00CD26A0">
              <w:rPr>
                <w:b/>
                <w:bCs/>
              </w:rPr>
              <w:t xml:space="preserve">root </w:t>
            </w:r>
            <w:r>
              <w:rPr>
                <w:b/>
                <w:bCs/>
              </w:rPr>
              <w:t>and</w:t>
            </w:r>
            <w:r w:rsidRPr="00CD26A0">
              <w:rPr>
                <w:b/>
                <w:bCs/>
              </w:rPr>
              <w:t xml:space="preserve"> </w:t>
            </w:r>
            <w:r>
              <w:rPr>
                <w:b/>
                <w:bCs/>
              </w:rPr>
              <w:t>rhizome and</w:t>
            </w:r>
            <w:r w:rsidRPr="00CD26A0">
              <w:rPr>
                <w:b/>
                <w:bCs/>
              </w:rPr>
              <w:t xml:space="preserve"> stolon</w:t>
            </w:r>
          </w:p>
        </w:tc>
        <w:tc>
          <w:tcPr>
            <w:tcW w:w="2556" w:type="dxa"/>
          </w:tcPr>
          <w:p w:rsidR="001409EF" w:rsidRPr="00CD26A0" w:rsidRDefault="001409EF" w:rsidP="001409EF">
            <w:pPr>
              <w:pStyle w:val="Tabletext"/>
              <w:spacing w:before="120" w:after="120"/>
              <w:rPr>
                <w:b/>
                <w:bCs/>
              </w:rPr>
            </w:pPr>
            <w:r w:rsidRPr="007F7182">
              <w:t>root, rhizome and</w:t>
            </w:r>
            <w:r>
              <w:t xml:space="preserve"> </w:t>
            </w:r>
            <w:r w:rsidRPr="007F7182">
              <w:t>stolon</w:t>
            </w:r>
          </w:p>
        </w:tc>
      </w:tr>
      <w:tr w:rsidR="001409EF" w:rsidTr="004B0498">
        <w:tc>
          <w:tcPr>
            <w:tcW w:w="1986" w:type="dxa"/>
          </w:tcPr>
          <w:p w:rsidR="001409EF" w:rsidRPr="00CD26A0" w:rsidRDefault="001409EF" w:rsidP="001409EF">
            <w:pPr>
              <w:pStyle w:val="Tabletext"/>
              <w:spacing w:before="120" w:after="120"/>
              <w:rPr>
                <w:b/>
                <w:bCs/>
              </w:rPr>
            </w:pPr>
            <w:r w:rsidRPr="007F7182">
              <w:t>strobile</w:t>
            </w:r>
          </w:p>
        </w:tc>
        <w:tc>
          <w:tcPr>
            <w:tcW w:w="4178" w:type="dxa"/>
          </w:tcPr>
          <w:p w:rsidR="001409EF" w:rsidRPr="00CD26A0" w:rsidRDefault="001409EF" w:rsidP="00D241C4">
            <w:pPr>
              <w:pStyle w:val="Tablebulletfirst"/>
              <w:rPr>
                <w:b/>
                <w:bCs/>
              </w:rPr>
            </w:pPr>
            <w:r w:rsidRPr="007F7182">
              <w:t xml:space="preserve">where a strobile of a flowering plant: </w:t>
            </w:r>
            <w:r w:rsidRPr="00CD26A0">
              <w:rPr>
                <w:b/>
                <w:bCs/>
              </w:rPr>
              <w:t>fruit</w:t>
            </w:r>
          </w:p>
          <w:p w:rsidR="001409EF" w:rsidRPr="00CD26A0" w:rsidRDefault="001409EF" w:rsidP="00D241C4">
            <w:pPr>
              <w:pStyle w:val="Tablebulletfinal"/>
              <w:rPr>
                <w:b/>
                <w:bCs/>
              </w:rPr>
            </w:pPr>
            <w:r w:rsidRPr="007F7182">
              <w:t>where a strobile of a horsetail, e</w:t>
            </w:r>
            <w:r>
              <w:t>.</w:t>
            </w:r>
            <w:r w:rsidRPr="007F7182">
              <w:t>g</w:t>
            </w:r>
            <w:r>
              <w:t>.</w:t>
            </w:r>
            <w:r w:rsidRPr="007F7182">
              <w:t xml:space="preserve"> </w:t>
            </w:r>
            <w:r w:rsidRPr="00CD26A0">
              <w:rPr>
                <w:i/>
                <w:iCs/>
              </w:rPr>
              <w:t xml:space="preserve">Equisetum: </w:t>
            </w:r>
            <w:r>
              <w:rPr>
                <w:b/>
                <w:bCs/>
              </w:rPr>
              <w:t>fruiting body</w:t>
            </w:r>
          </w:p>
        </w:tc>
        <w:tc>
          <w:tcPr>
            <w:tcW w:w="2556" w:type="dxa"/>
          </w:tcPr>
          <w:p w:rsidR="001409EF" w:rsidRPr="00CD26A0" w:rsidRDefault="001409EF" w:rsidP="001409EF">
            <w:pPr>
              <w:pStyle w:val="Tabletext"/>
              <w:spacing w:before="120" w:after="120"/>
              <w:rPr>
                <w:b/>
                <w:bCs/>
              </w:rPr>
            </w:pPr>
            <w:r w:rsidRPr="007F7182">
              <w:t>strobile, ~cone</w:t>
            </w:r>
            <w:r>
              <w:t xml:space="preserve"> </w:t>
            </w:r>
            <w:r w:rsidRPr="007F7182">
              <w:t>strobile</w:t>
            </w:r>
          </w:p>
        </w:tc>
      </w:tr>
      <w:tr w:rsidR="001409EF" w:rsidTr="004B0498">
        <w:tc>
          <w:tcPr>
            <w:tcW w:w="1986" w:type="dxa"/>
          </w:tcPr>
          <w:p w:rsidR="001409EF" w:rsidRPr="00CD26A0" w:rsidRDefault="001409EF" w:rsidP="001409EF">
            <w:pPr>
              <w:pStyle w:val="Tabletext"/>
              <w:spacing w:before="120" w:after="120"/>
              <w:rPr>
                <w:b/>
                <w:bCs/>
              </w:rPr>
            </w:pPr>
            <w:r w:rsidRPr="007F7182">
              <w:t>strobilus</w:t>
            </w:r>
          </w:p>
        </w:tc>
        <w:tc>
          <w:tcPr>
            <w:tcW w:w="4178" w:type="dxa"/>
          </w:tcPr>
          <w:p w:rsidR="001409EF" w:rsidRPr="00CD26A0" w:rsidRDefault="001409EF" w:rsidP="001409EF">
            <w:pPr>
              <w:pStyle w:val="Tabletext"/>
              <w:spacing w:before="120" w:after="120"/>
              <w:rPr>
                <w:b/>
                <w:bCs/>
              </w:rPr>
            </w:pPr>
            <w:r w:rsidRPr="00CD26A0">
              <w:rPr>
                <w:b/>
                <w:bCs/>
              </w:rPr>
              <w:t>flower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style</w:t>
            </w:r>
          </w:p>
        </w:tc>
        <w:tc>
          <w:tcPr>
            <w:tcW w:w="4178" w:type="dxa"/>
          </w:tcPr>
          <w:p w:rsidR="001409EF" w:rsidRPr="00CD26A0" w:rsidRDefault="001409EF" w:rsidP="001409EF">
            <w:pPr>
              <w:pStyle w:val="Tabletext"/>
              <w:spacing w:before="120" w:after="120"/>
              <w:rPr>
                <w:b/>
                <w:bCs/>
              </w:rPr>
            </w:pPr>
            <w:r w:rsidRPr="00CD26A0">
              <w:rPr>
                <w:b/>
                <w:bCs/>
              </w:rPr>
              <w:t xml:space="preserve">style </w:t>
            </w:r>
            <w:r w:rsidRPr="007F7182">
              <w:t>and refer silk</w:t>
            </w:r>
          </w:p>
        </w:tc>
        <w:tc>
          <w:tcPr>
            <w:tcW w:w="2556" w:type="dxa"/>
          </w:tcPr>
          <w:p w:rsidR="001409EF" w:rsidRPr="00C97FB6" w:rsidRDefault="001409EF" w:rsidP="001409EF">
            <w:pPr>
              <w:pStyle w:val="Tabletext"/>
              <w:spacing w:before="120" w:after="120"/>
            </w:pPr>
            <w:r>
              <w:t>flower style</w:t>
            </w:r>
          </w:p>
        </w:tc>
      </w:tr>
      <w:tr w:rsidR="001409EF" w:rsidTr="004B0498">
        <w:tc>
          <w:tcPr>
            <w:tcW w:w="1986" w:type="dxa"/>
          </w:tcPr>
          <w:p w:rsidR="001409EF" w:rsidRPr="00CD26A0" w:rsidRDefault="001409EF" w:rsidP="001409EF">
            <w:pPr>
              <w:pStyle w:val="Tabletext"/>
              <w:spacing w:before="120" w:after="120"/>
              <w:rPr>
                <w:b/>
                <w:bCs/>
              </w:rPr>
            </w:pPr>
            <w:r w:rsidRPr="007F7182">
              <w:t>stylus</w:t>
            </w:r>
          </w:p>
        </w:tc>
        <w:tc>
          <w:tcPr>
            <w:tcW w:w="4178" w:type="dxa"/>
          </w:tcPr>
          <w:p w:rsidR="001409EF" w:rsidRPr="00C97FB6" w:rsidRDefault="001409EF" w:rsidP="001409EF">
            <w:pPr>
              <w:pStyle w:val="Tabletext"/>
              <w:spacing w:before="120" w:after="120"/>
            </w:pPr>
            <w:r>
              <w:t>refer style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styrax</w:t>
            </w:r>
          </w:p>
        </w:tc>
        <w:tc>
          <w:tcPr>
            <w:tcW w:w="4178" w:type="dxa"/>
          </w:tcPr>
          <w:p w:rsidR="001409EF" w:rsidRPr="00CD26A0" w:rsidRDefault="001409EF" w:rsidP="001409EF">
            <w:pPr>
              <w:pStyle w:val="Tabletext"/>
              <w:spacing w:before="120" w:after="120"/>
              <w:rPr>
                <w:b/>
                <w:bCs/>
              </w:rPr>
            </w:pPr>
            <w:r w:rsidRPr="007F7182">
              <w:t>refer resin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succus</w:t>
            </w:r>
          </w:p>
        </w:tc>
        <w:tc>
          <w:tcPr>
            <w:tcW w:w="4178" w:type="dxa"/>
          </w:tcPr>
          <w:p w:rsidR="001409EF" w:rsidRPr="00C97FB6" w:rsidRDefault="001409EF" w:rsidP="001409EF">
            <w:pPr>
              <w:pStyle w:val="Tabletext"/>
              <w:spacing w:before="120" w:after="120"/>
            </w:pPr>
            <w:r>
              <w:t>refer sap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synconus</w:t>
            </w:r>
          </w:p>
        </w:tc>
        <w:tc>
          <w:tcPr>
            <w:tcW w:w="4178" w:type="dxa"/>
          </w:tcPr>
          <w:p w:rsidR="001409EF" w:rsidRPr="00CD26A0" w:rsidRDefault="001409EF" w:rsidP="001409EF">
            <w:pPr>
              <w:pStyle w:val="Tabletext"/>
              <w:spacing w:before="120" w:after="120"/>
              <w:rPr>
                <w:b/>
                <w:bCs/>
              </w:rPr>
            </w:pPr>
            <w:r w:rsidRPr="00CD26A0">
              <w:rPr>
                <w:b/>
                <w:bCs/>
              </w:rPr>
              <w:t>fruit</w:t>
            </w:r>
          </w:p>
        </w:tc>
        <w:tc>
          <w:tcPr>
            <w:tcW w:w="2556" w:type="dxa"/>
          </w:tcPr>
          <w:p w:rsidR="001409EF" w:rsidRPr="00CD26A0" w:rsidRDefault="001409EF" w:rsidP="001409EF">
            <w:pPr>
              <w:pStyle w:val="Tabletext"/>
              <w:spacing w:before="120" w:after="120"/>
              <w:rPr>
                <w:b/>
                <w:bCs/>
              </w:rPr>
            </w:pPr>
          </w:p>
        </w:tc>
      </w:tr>
      <w:tr w:rsidR="001409EF" w:rsidTr="004B0498">
        <w:trPr>
          <w:cantSplit/>
        </w:trPr>
        <w:tc>
          <w:tcPr>
            <w:tcW w:w="1986" w:type="dxa"/>
          </w:tcPr>
          <w:p w:rsidR="001409EF" w:rsidRPr="00CD26A0" w:rsidRDefault="001409EF" w:rsidP="001409EF">
            <w:pPr>
              <w:pStyle w:val="Tabletext"/>
              <w:spacing w:before="120" w:after="120"/>
              <w:rPr>
                <w:b/>
                <w:bCs/>
              </w:rPr>
            </w:pPr>
            <w:r w:rsidRPr="007F7182">
              <w:t>taproot</w:t>
            </w:r>
          </w:p>
        </w:tc>
        <w:tc>
          <w:tcPr>
            <w:tcW w:w="4178" w:type="dxa"/>
          </w:tcPr>
          <w:p w:rsidR="001409EF" w:rsidRPr="00CD26A0" w:rsidRDefault="001409EF" w:rsidP="00D241C4">
            <w:pPr>
              <w:pStyle w:val="Tablebulletfirst"/>
              <w:rPr>
                <w:b/>
                <w:bCs/>
              </w:rPr>
            </w:pPr>
            <w:r w:rsidRPr="007F7182">
              <w:t>where the taproot</w:t>
            </w:r>
            <w:r>
              <w:t>,</w:t>
            </w:r>
            <w:r w:rsidRPr="007F7182">
              <w:t xml:space="preserve"> with lateral root and some root</w:t>
            </w:r>
            <w:r>
              <w:t xml:space="preserve"> </w:t>
            </w:r>
            <w:r w:rsidRPr="007F7182">
              <w:t>hair</w:t>
            </w:r>
            <w:r>
              <w:t>,</w:t>
            </w:r>
            <w:r w:rsidRPr="007F7182">
              <w:t xml:space="preserve"> as harvested: </w:t>
            </w:r>
            <w:r w:rsidRPr="00CD26A0">
              <w:rPr>
                <w:b/>
                <w:bCs/>
              </w:rPr>
              <w:t>root</w:t>
            </w:r>
          </w:p>
          <w:p w:rsidR="001409EF" w:rsidRPr="00CD26A0" w:rsidRDefault="001409EF" w:rsidP="00D241C4">
            <w:pPr>
              <w:pStyle w:val="Tablebulletfinal"/>
              <w:rPr>
                <w:b/>
                <w:bCs/>
              </w:rPr>
            </w:pPr>
            <w:r w:rsidRPr="007F7182">
              <w:t>where the taproot only</w:t>
            </w:r>
            <w:r>
              <w:t>,</w:t>
            </w:r>
            <w:r w:rsidRPr="007F7182">
              <w:t xml:space="preserve"> with all harvested lateral</w:t>
            </w:r>
            <w:r>
              <w:t xml:space="preserve"> </w:t>
            </w:r>
            <w:r w:rsidRPr="007F7182">
              <w:t xml:space="preserve">root and root hair removed: </w:t>
            </w:r>
            <w:r w:rsidRPr="00CD26A0">
              <w:rPr>
                <w:b/>
                <w:bCs/>
              </w:rPr>
              <w:t>taproot</w:t>
            </w:r>
          </w:p>
        </w:tc>
        <w:tc>
          <w:tcPr>
            <w:tcW w:w="2556" w:type="dxa"/>
          </w:tcPr>
          <w:p w:rsidR="001409EF" w:rsidRPr="00CD26A0" w:rsidRDefault="001409EF" w:rsidP="00D241C4">
            <w:pPr>
              <w:pStyle w:val="Tabletext"/>
              <w:spacing w:before="240" w:after="120"/>
              <w:rPr>
                <w:b/>
                <w:bCs/>
              </w:rPr>
            </w:pPr>
            <w:r w:rsidRPr="007F7182">
              <w:t>taproot</w:t>
            </w:r>
          </w:p>
        </w:tc>
      </w:tr>
      <w:tr w:rsidR="001409EF" w:rsidTr="004B0498">
        <w:tc>
          <w:tcPr>
            <w:tcW w:w="1986" w:type="dxa"/>
          </w:tcPr>
          <w:p w:rsidR="001409EF" w:rsidRPr="00CD26A0" w:rsidRDefault="001409EF" w:rsidP="001409EF">
            <w:pPr>
              <w:pStyle w:val="Tabletext"/>
              <w:spacing w:before="120" w:after="120"/>
              <w:rPr>
                <w:b/>
                <w:bCs/>
              </w:rPr>
            </w:pPr>
            <w:r w:rsidRPr="007F7182">
              <w:t>tepal</w:t>
            </w:r>
          </w:p>
        </w:tc>
        <w:tc>
          <w:tcPr>
            <w:tcW w:w="4178" w:type="dxa"/>
          </w:tcPr>
          <w:p w:rsidR="001409EF" w:rsidRPr="00CD26A0" w:rsidRDefault="001409EF" w:rsidP="00D241C4">
            <w:pPr>
              <w:pStyle w:val="Tablebulletfirst"/>
              <w:rPr>
                <w:b/>
                <w:bCs/>
              </w:rPr>
            </w:pPr>
            <w:r w:rsidRPr="007F7182">
              <w:t xml:space="preserve">where appearing as a petal: </w:t>
            </w:r>
            <w:r w:rsidRPr="00CD26A0">
              <w:rPr>
                <w:b/>
                <w:bCs/>
              </w:rPr>
              <w:t>petal</w:t>
            </w:r>
          </w:p>
          <w:p w:rsidR="001409EF" w:rsidRPr="00CD26A0" w:rsidRDefault="001409EF" w:rsidP="00D241C4">
            <w:pPr>
              <w:pStyle w:val="Tablebulletfinal"/>
              <w:rPr>
                <w:b/>
                <w:bCs/>
              </w:rPr>
            </w:pPr>
            <w:r w:rsidRPr="007F7182">
              <w:t xml:space="preserve">where appearing as a sepal: </w:t>
            </w:r>
            <w:r w:rsidRPr="00CD26A0">
              <w:rPr>
                <w:b/>
                <w:bCs/>
              </w:rPr>
              <w:t>sepal</w:t>
            </w:r>
          </w:p>
        </w:tc>
        <w:tc>
          <w:tcPr>
            <w:tcW w:w="2556" w:type="dxa"/>
          </w:tcPr>
          <w:p w:rsidR="001409EF" w:rsidRPr="007F7182" w:rsidRDefault="001409EF" w:rsidP="00D241C4">
            <w:pPr>
              <w:pStyle w:val="Tabletext"/>
              <w:spacing w:before="120" w:after="0"/>
            </w:pPr>
            <w:r w:rsidRPr="007F7182">
              <w:t>flower petal</w:t>
            </w:r>
          </w:p>
          <w:p w:rsidR="001409EF" w:rsidRPr="00C97FB6" w:rsidRDefault="001409EF" w:rsidP="00D241C4">
            <w:pPr>
              <w:pStyle w:val="Tabletext"/>
              <w:spacing w:before="0" w:after="120"/>
            </w:pPr>
            <w:r>
              <w:t>flower sepal</w:t>
            </w:r>
          </w:p>
        </w:tc>
      </w:tr>
      <w:tr w:rsidR="001409EF" w:rsidTr="004B0498">
        <w:tc>
          <w:tcPr>
            <w:tcW w:w="1986" w:type="dxa"/>
          </w:tcPr>
          <w:p w:rsidR="001409EF" w:rsidRPr="00CD26A0" w:rsidRDefault="001409EF" w:rsidP="001409EF">
            <w:pPr>
              <w:pStyle w:val="Tabletext"/>
              <w:spacing w:before="120" w:after="120"/>
              <w:rPr>
                <w:b/>
                <w:bCs/>
              </w:rPr>
            </w:pPr>
            <w:r w:rsidRPr="007F7182">
              <w:t>testa</w:t>
            </w:r>
          </w:p>
        </w:tc>
        <w:tc>
          <w:tcPr>
            <w:tcW w:w="4178" w:type="dxa"/>
          </w:tcPr>
          <w:p w:rsidR="001409EF" w:rsidRPr="00CD26A0" w:rsidRDefault="001409EF" w:rsidP="001409EF">
            <w:pPr>
              <w:pStyle w:val="Tabletext"/>
              <w:spacing w:before="120" w:after="120"/>
              <w:rPr>
                <w:b/>
                <w:bCs/>
              </w:rPr>
            </w:pPr>
            <w:r w:rsidRPr="00CD26A0">
              <w:rPr>
                <w:b/>
                <w:bCs/>
              </w:rPr>
              <w:t>seed coat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testa aril</w:t>
            </w:r>
          </w:p>
        </w:tc>
        <w:tc>
          <w:tcPr>
            <w:tcW w:w="4178" w:type="dxa"/>
          </w:tcPr>
          <w:p w:rsidR="001409EF" w:rsidRPr="00C97FB6" w:rsidRDefault="001409EF" w:rsidP="001409EF">
            <w:pPr>
              <w:pStyle w:val="Tabletext"/>
              <w:spacing w:before="120" w:after="120"/>
            </w:pPr>
            <w:r w:rsidRPr="00CD26A0">
              <w:rPr>
                <w:b/>
                <w:bCs/>
              </w:rPr>
              <w:t xml:space="preserve">seed aril </w:t>
            </w:r>
          </w:p>
        </w:tc>
        <w:tc>
          <w:tcPr>
            <w:tcW w:w="2556" w:type="dxa"/>
          </w:tcPr>
          <w:p w:rsidR="001409EF" w:rsidRPr="00CD26A0" w:rsidRDefault="001409EF" w:rsidP="001409EF">
            <w:pPr>
              <w:pStyle w:val="Tabletext"/>
              <w:spacing w:before="120" w:after="120"/>
              <w:rPr>
                <w:b/>
                <w:bCs/>
              </w:rPr>
            </w:pPr>
            <w:r w:rsidRPr="007F7182">
              <w:t>aril</w:t>
            </w:r>
          </w:p>
        </w:tc>
      </w:tr>
      <w:tr w:rsidR="001409EF" w:rsidTr="004B0498">
        <w:tc>
          <w:tcPr>
            <w:tcW w:w="1986" w:type="dxa"/>
          </w:tcPr>
          <w:p w:rsidR="001409EF" w:rsidRPr="00CD26A0" w:rsidRDefault="001409EF" w:rsidP="001409EF">
            <w:pPr>
              <w:pStyle w:val="Tabletext"/>
              <w:spacing w:before="120" w:after="120"/>
              <w:rPr>
                <w:b/>
                <w:bCs/>
              </w:rPr>
            </w:pPr>
            <w:r w:rsidRPr="007F7182">
              <w:t>thallus</w:t>
            </w:r>
          </w:p>
        </w:tc>
        <w:tc>
          <w:tcPr>
            <w:tcW w:w="4178" w:type="dxa"/>
          </w:tcPr>
          <w:p w:rsidR="001409EF" w:rsidRPr="00C97FB6" w:rsidRDefault="001409EF" w:rsidP="001409EF">
            <w:pPr>
              <w:pStyle w:val="Tabletext"/>
              <w:spacing w:before="120" w:after="120"/>
            </w:pPr>
            <w:r>
              <w:t>refer whole plant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thallus blade</w:t>
            </w:r>
          </w:p>
        </w:tc>
        <w:tc>
          <w:tcPr>
            <w:tcW w:w="4178" w:type="dxa"/>
          </w:tcPr>
          <w:p w:rsidR="001409EF" w:rsidRPr="00CD26A0" w:rsidRDefault="001409EF" w:rsidP="001409EF">
            <w:pPr>
              <w:pStyle w:val="Tabletext"/>
              <w:spacing w:before="120" w:after="120"/>
              <w:rPr>
                <w:b/>
                <w:bCs/>
              </w:rPr>
            </w:pPr>
            <w:r w:rsidRPr="00CD26A0">
              <w:rPr>
                <w:b/>
                <w:bCs/>
              </w:rPr>
              <w:t>blade</w:t>
            </w:r>
          </w:p>
        </w:tc>
        <w:tc>
          <w:tcPr>
            <w:tcW w:w="2556" w:type="dxa"/>
          </w:tcPr>
          <w:p w:rsidR="001409EF" w:rsidRPr="00C97FB6" w:rsidRDefault="001409EF" w:rsidP="001409EF">
            <w:pPr>
              <w:pStyle w:val="Tabletext"/>
              <w:spacing w:before="120" w:after="120"/>
            </w:pPr>
            <w:r>
              <w:t>~frond</w:t>
            </w:r>
          </w:p>
        </w:tc>
      </w:tr>
      <w:tr w:rsidR="001409EF" w:rsidTr="004B0498">
        <w:tc>
          <w:tcPr>
            <w:tcW w:w="1986" w:type="dxa"/>
          </w:tcPr>
          <w:p w:rsidR="001409EF" w:rsidRPr="00CD26A0" w:rsidRDefault="001409EF" w:rsidP="001409EF">
            <w:pPr>
              <w:pStyle w:val="Tabletext"/>
              <w:spacing w:before="120" w:after="120"/>
              <w:rPr>
                <w:b/>
                <w:bCs/>
              </w:rPr>
            </w:pPr>
            <w:r w:rsidRPr="007F7182">
              <w:t>thallus frond</w:t>
            </w:r>
          </w:p>
        </w:tc>
        <w:tc>
          <w:tcPr>
            <w:tcW w:w="4178" w:type="dxa"/>
          </w:tcPr>
          <w:p w:rsidR="001409EF" w:rsidRPr="00CD26A0" w:rsidRDefault="001409EF" w:rsidP="001409EF">
            <w:pPr>
              <w:pStyle w:val="Tabletext"/>
              <w:spacing w:before="120" w:after="120"/>
              <w:rPr>
                <w:b/>
                <w:bCs/>
              </w:rPr>
            </w:pPr>
            <w:r w:rsidRPr="00CD26A0">
              <w:rPr>
                <w:b/>
                <w:bCs/>
              </w:rPr>
              <w:t>blade</w:t>
            </w:r>
          </w:p>
        </w:tc>
        <w:tc>
          <w:tcPr>
            <w:tcW w:w="2556" w:type="dxa"/>
          </w:tcPr>
          <w:p w:rsidR="001409EF" w:rsidRPr="00C97FB6" w:rsidRDefault="001409EF" w:rsidP="001409EF">
            <w:pPr>
              <w:pStyle w:val="Tabletext"/>
              <w:spacing w:before="120" w:after="120"/>
            </w:pPr>
            <w:r>
              <w:t>frond</w:t>
            </w:r>
          </w:p>
        </w:tc>
      </w:tr>
      <w:tr w:rsidR="001409EF" w:rsidTr="004B0498">
        <w:tc>
          <w:tcPr>
            <w:tcW w:w="1986" w:type="dxa"/>
          </w:tcPr>
          <w:p w:rsidR="001409EF" w:rsidRPr="00CD26A0" w:rsidRDefault="001409EF" w:rsidP="001409EF">
            <w:pPr>
              <w:pStyle w:val="Tabletext"/>
              <w:spacing w:before="120" w:after="120"/>
              <w:rPr>
                <w:b/>
                <w:bCs/>
              </w:rPr>
            </w:pPr>
            <w:r w:rsidRPr="007F7182">
              <w:t>thallus holdfast</w:t>
            </w:r>
          </w:p>
        </w:tc>
        <w:tc>
          <w:tcPr>
            <w:tcW w:w="4178" w:type="dxa"/>
          </w:tcPr>
          <w:p w:rsidR="001409EF" w:rsidRPr="00CD26A0" w:rsidRDefault="001409EF" w:rsidP="001409EF">
            <w:pPr>
              <w:pStyle w:val="Tabletext"/>
              <w:spacing w:before="120" w:after="120"/>
              <w:rPr>
                <w:b/>
                <w:bCs/>
              </w:rPr>
            </w:pPr>
            <w:r w:rsidRPr="00CD26A0">
              <w:rPr>
                <w:b/>
                <w:bCs/>
              </w:rPr>
              <w:t>holdfast</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thallus stipe</w:t>
            </w:r>
          </w:p>
        </w:tc>
        <w:tc>
          <w:tcPr>
            <w:tcW w:w="4178" w:type="dxa"/>
          </w:tcPr>
          <w:p w:rsidR="001409EF" w:rsidRPr="00CD26A0" w:rsidRDefault="001409EF" w:rsidP="001409EF">
            <w:pPr>
              <w:pStyle w:val="Tabletext"/>
              <w:spacing w:before="120" w:after="120"/>
              <w:rPr>
                <w:b/>
                <w:bCs/>
              </w:rPr>
            </w:pPr>
            <w:r w:rsidRPr="00CD26A0">
              <w:rPr>
                <w:b/>
                <w:bCs/>
              </w:rPr>
              <w:t>stem</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thorn</w:t>
            </w:r>
          </w:p>
        </w:tc>
        <w:tc>
          <w:tcPr>
            <w:tcW w:w="4178" w:type="dxa"/>
          </w:tcPr>
          <w:p w:rsidR="001409EF" w:rsidRPr="00CD26A0" w:rsidRDefault="001409EF" w:rsidP="001409EF">
            <w:pPr>
              <w:pStyle w:val="Tabletext"/>
              <w:spacing w:before="120" w:after="120"/>
              <w:rPr>
                <w:b/>
                <w:bCs/>
              </w:rPr>
            </w:pPr>
            <w:r w:rsidRPr="00CD26A0">
              <w:rPr>
                <w:b/>
                <w:bCs/>
              </w:rPr>
              <w:t>thorn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toadstool</w:t>
            </w:r>
          </w:p>
        </w:tc>
        <w:tc>
          <w:tcPr>
            <w:tcW w:w="4178" w:type="dxa"/>
          </w:tcPr>
          <w:p w:rsidR="001409EF" w:rsidRPr="00D71CEB" w:rsidRDefault="001409EF" w:rsidP="001409EF">
            <w:pPr>
              <w:pStyle w:val="Tabletext"/>
              <w:spacing w:before="120" w:after="120"/>
            </w:pPr>
            <w:r w:rsidRPr="007F7182">
              <w:t>refer mush</w:t>
            </w:r>
            <w:r>
              <w:t>room entry under ‘fruiting body’</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top</w:t>
            </w:r>
          </w:p>
        </w:tc>
        <w:tc>
          <w:tcPr>
            <w:tcW w:w="4178" w:type="dxa"/>
          </w:tcPr>
          <w:p w:rsidR="001409EF" w:rsidRPr="00D71CEB" w:rsidRDefault="001409EF" w:rsidP="001409EF">
            <w:pPr>
              <w:pStyle w:val="Tabletext"/>
              <w:spacing w:before="120" w:after="120"/>
            </w:pPr>
            <w:r>
              <w:t>refer entries under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truewood</w:t>
            </w:r>
          </w:p>
        </w:tc>
        <w:tc>
          <w:tcPr>
            <w:tcW w:w="4178" w:type="dxa"/>
          </w:tcPr>
          <w:p w:rsidR="001409EF" w:rsidRPr="00D71CEB" w:rsidRDefault="001409EF" w:rsidP="001409EF">
            <w:pPr>
              <w:pStyle w:val="Tabletext"/>
              <w:spacing w:before="120" w:after="120"/>
            </w:pPr>
            <w:r>
              <w:t>refer heartwood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trunk</w:t>
            </w:r>
          </w:p>
        </w:tc>
        <w:tc>
          <w:tcPr>
            <w:tcW w:w="4178" w:type="dxa"/>
          </w:tcPr>
          <w:p w:rsidR="001409EF" w:rsidRPr="00CD26A0" w:rsidRDefault="001409EF" w:rsidP="001409EF">
            <w:pPr>
              <w:pStyle w:val="Tabletext"/>
              <w:spacing w:before="120" w:after="120"/>
              <w:rPr>
                <w:b/>
                <w:bCs/>
              </w:rPr>
            </w:pPr>
            <w:r w:rsidRPr="00CD26A0">
              <w:rPr>
                <w:b/>
                <w:bCs/>
              </w:rPr>
              <w:t>stem</w:t>
            </w:r>
          </w:p>
        </w:tc>
        <w:tc>
          <w:tcPr>
            <w:tcW w:w="2556" w:type="dxa"/>
          </w:tcPr>
          <w:p w:rsidR="001409EF" w:rsidRPr="00D71CEB" w:rsidRDefault="001409EF" w:rsidP="001409EF">
            <w:pPr>
              <w:pStyle w:val="Tabletext"/>
              <w:spacing w:before="120" w:after="120"/>
            </w:pPr>
            <w:r>
              <w:t>trunk</w:t>
            </w:r>
          </w:p>
        </w:tc>
      </w:tr>
      <w:tr w:rsidR="001409EF" w:rsidTr="004B0498">
        <w:tc>
          <w:tcPr>
            <w:tcW w:w="1986" w:type="dxa"/>
          </w:tcPr>
          <w:p w:rsidR="001409EF" w:rsidRPr="00CD26A0" w:rsidRDefault="001409EF" w:rsidP="001409EF">
            <w:pPr>
              <w:pStyle w:val="Tabletext"/>
              <w:spacing w:before="120" w:after="120"/>
              <w:rPr>
                <w:b/>
                <w:bCs/>
              </w:rPr>
            </w:pPr>
            <w:r w:rsidRPr="007F7182">
              <w:t>trunk bark</w:t>
            </w:r>
          </w:p>
        </w:tc>
        <w:tc>
          <w:tcPr>
            <w:tcW w:w="4178" w:type="dxa"/>
          </w:tcPr>
          <w:p w:rsidR="001409EF" w:rsidRPr="00D71CEB" w:rsidRDefault="001409EF" w:rsidP="001409EF">
            <w:pPr>
              <w:pStyle w:val="Tabletext"/>
              <w:spacing w:before="120" w:after="120"/>
            </w:pPr>
            <w:r>
              <w:t>refer stem bark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trunk wood</w:t>
            </w:r>
          </w:p>
        </w:tc>
        <w:tc>
          <w:tcPr>
            <w:tcW w:w="4178" w:type="dxa"/>
          </w:tcPr>
          <w:p w:rsidR="001409EF" w:rsidRPr="00D71CEB" w:rsidRDefault="001409EF" w:rsidP="001409EF">
            <w:pPr>
              <w:pStyle w:val="Tabletext"/>
              <w:spacing w:before="120" w:after="120"/>
            </w:pPr>
            <w:r w:rsidRPr="007F7182">
              <w:t>r</w:t>
            </w:r>
            <w:r>
              <w:t>efer stem 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tuber</w:t>
            </w:r>
          </w:p>
        </w:tc>
        <w:tc>
          <w:tcPr>
            <w:tcW w:w="4178" w:type="dxa"/>
          </w:tcPr>
          <w:p w:rsidR="001409EF" w:rsidRPr="00CD26A0" w:rsidRDefault="001409EF" w:rsidP="001409EF">
            <w:pPr>
              <w:pStyle w:val="Tabletext"/>
              <w:spacing w:before="120" w:after="120"/>
              <w:rPr>
                <w:b/>
                <w:bCs/>
              </w:rPr>
            </w:pPr>
            <w:r w:rsidRPr="00CD26A0">
              <w:rPr>
                <w:b/>
                <w:bCs/>
              </w:rPr>
              <w:t>tuber</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turiones</w:t>
            </w:r>
          </w:p>
        </w:tc>
        <w:tc>
          <w:tcPr>
            <w:tcW w:w="4178" w:type="dxa"/>
          </w:tcPr>
          <w:p w:rsidR="001409EF" w:rsidRPr="00D71CEB" w:rsidRDefault="001409EF" w:rsidP="001409EF">
            <w:pPr>
              <w:pStyle w:val="Tabletext"/>
              <w:spacing w:before="120" w:after="120"/>
            </w:pPr>
            <w:r w:rsidRPr="007F7182">
              <w:t>refer le</w:t>
            </w:r>
            <w:r>
              <w:t>afy twig young under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twig</w:t>
            </w:r>
          </w:p>
        </w:tc>
        <w:tc>
          <w:tcPr>
            <w:tcW w:w="4178" w:type="dxa"/>
          </w:tcPr>
          <w:p w:rsidR="001409EF" w:rsidRPr="00D71CEB" w:rsidRDefault="001409EF" w:rsidP="001409EF">
            <w:pPr>
              <w:pStyle w:val="Tabletext"/>
              <w:spacing w:before="120" w:after="120"/>
            </w:pPr>
            <w:r>
              <w:t>refer entries under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twig bark</w:t>
            </w:r>
          </w:p>
        </w:tc>
        <w:tc>
          <w:tcPr>
            <w:tcW w:w="4178" w:type="dxa"/>
          </w:tcPr>
          <w:p w:rsidR="001409EF" w:rsidRPr="00CD26A0" w:rsidRDefault="001409EF" w:rsidP="001409EF">
            <w:pPr>
              <w:pStyle w:val="Tabletext"/>
              <w:spacing w:before="120" w:after="120"/>
              <w:rPr>
                <w:b/>
                <w:bCs/>
              </w:rPr>
            </w:pPr>
            <w:r w:rsidRPr="00CD26A0">
              <w:rPr>
                <w:b/>
                <w:bCs/>
              </w:rPr>
              <w:t>twig bark</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twig bark inner</w:t>
            </w:r>
          </w:p>
        </w:tc>
        <w:tc>
          <w:tcPr>
            <w:tcW w:w="4178" w:type="dxa"/>
          </w:tcPr>
          <w:p w:rsidR="001409EF" w:rsidRPr="00CD26A0" w:rsidRDefault="001409EF" w:rsidP="001409EF">
            <w:pPr>
              <w:pStyle w:val="Tabletext"/>
              <w:spacing w:before="120" w:after="120"/>
              <w:rPr>
                <w:b/>
                <w:bCs/>
              </w:rPr>
            </w:pPr>
            <w:r w:rsidRPr="00CD26A0">
              <w:rPr>
                <w:b/>
                <w:bCs/>
              </w:rPr>
              <w:t xml:space="preserve">twig </w:t>
            </w:r>
            <w:r>
              <w:rPr>
                <w:b/>
                <w:bCs/>
              </w:rPr>
              <w:t>bark inner</w:t>
            </w:r>
          </w:p>
        </w:tc>
        <w:tc>
          <w:tcPr>
            <w:tcW w:w="2556" w:type="dxa"/>
          </w:tcPr>
          <w:p w:rsidR="001409EF" w:rsidRPr="007F7182" w:rsidRDefault="001409EF" w:rsidP="00D241C4">
            <w:pPr>
              <w:pStyle w:val="Tabletext"/>
              <w:spacing w:before="120" w:after="0"/>
            </w:pPr>
            <w:r w:rsidRPr="007F7182">
              <w:t>twig bark inner</w:t>
            </w:r>
          </w:p>
          <w:p w:rsidR="001409EF" w:rsidRPr="00D71CEB" w:rsidRDefault="001409EF" w:rsidP="00D241C4">
            <w:pPr>
              <w:pStyle w:val="Tabletext"/>
              <w:spacing w:before="0" w:after="120"/>
            </w:pPr>
            <w:r>
              <w:t>twig bark</w:t>
            </w:r>
          </w:p>
        </w:tc>
      </w:tr>
      <w:tr w:rsidR="001409EF" w:rsidTr="004B0498">
        <w:tc>
          <w:tcPr>
            <w:tcW w:w="1986" w:type="dxa"/>
          </w:tcPr>
          <w:p w:rsidR="001409EF" w:rsidRPr="00CD26A0" w:rsidRDefault="001409EF" w:rsidP="001409EF">
            <w:pPr>
              <w:pStyle w:val="Tabletext"/>
              <w:spacing w:before="120" w:after="120"/>
              <w:rPr>
                <w:b/>
                <w:bCs/>
              </w:rPr>
            </w:pPr>
            <w:r w:rsidRPr="007F7182">
              <w:t>twig bark outer</w:t>
            </w:r>
          </w:p>
        </w:tc>
        <w:tc>
          <w:tcPr>
            <w:tcW w:w="4178" w:type="dxa"/>
          </w:tcPr>
          <w:p w:rsidR="001409EF" w:rsidRPr="00CD26A0" w:rsidRDefault="001409EF" w:rsidP="001409EF">
            <w:pPr>
              <w:pStyle w:val="Tabletext"/>
              <w:spacing w:before="120" w:after="120"/>
              <w:rPr>
                <w:b/>
                <w:bCs/>
              </w:rPr>
            </w:pPr>
            <w:r w:rsidRPr="00CD26A0">
              <w:rPr>
                <w:b/>
                <w:bCs/>
              </w:rPr>
              <w:t>twig bark outer</w:t>
            </w:r>
          </w:p>
        </w:tc>
        <w:tc>
          <w:tcPr>
            <w:tcW w:w="2556" w:type="dxa"/>
          </w:tcPr>
          <w:p w:rsidR="001409EF" w:rsidRPr="007F7182" w:rsidRDefault="001409EF" w:rsidP="00D241C4">
            <w:pPr>
              <w:pStyle w:val="Tabletext"/>
              <w:spacing w:before="120" w:after="0"/>
            </w:pPr>
            <w:r w:rsidRPr="007F7182">
              <w:t>twig bark outer</w:t>
            </w:r>
          </w:p>
          <w:p w:rsidR="001409EF" w:rsidRPr="00D71CEB" w:rsidRDefault="001409EF" w:rsidP="00D241C4">
            <w:pPr>
              <w:pStyle w:val="Tabletext"/>
              <w:spacing w:before="0" w:after="120"/>
            </w:pPr>
            <w:r>
              <w:t>twig bark</w:t>
            </w:r>
          </w:p>
        </w:tc>
      </w:tr>
      <w:tr w:rsidR="001409EF" w:rsidTr="004B0498">
        <w:tc>
          <w:tcPr>
            <w:tcW w:w="1986" w:type="dxa"/>
          </w:tcPr>
          <w:p w:rsidR="001409EF" w:rsidRPr="00CD26A0" w:rsidRDefault="001409EF" w:rsidP="001409EF">
            <w:pPr>
              <w:pStyle w:val="Tabletext"/>
              <w:spacing w:before="120" w:after="120"/>
              <w:rPr>
                <w:b/>
                <w:bCs/>
              </w:rPr>
            </w:pPr>
            <w:r w:rsidRPr="007F7182">
              <w:t>twig dormant</w:t>
            </w:r>
          </w:p>
        </w:tc>
        <w:tc>
          <w:tcPr>
            <w:tcW w:w="4178" w:type="dxa"/>
          </w:tcPr>
          <w:p w:rsidR="001409EF" w:rsidRPr="00D71CEB" w:rsidRDefault="001409EF" w:rsidP="001409EF">
            <w:pPr>
              <w:pStyle w:val="Tabletext"/>
              <w:spacing w:before="120" w:after="120"/>
            </w:pPr>
            <w:r>
              <w:t>refer entries under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twig flowering</w:t>
            </w:r>
          </w:p>
        </w:tc>
        <w:tc>
          <w:tcPr>
            <w:tcW w:w="4178" w:type="dxa"/>
          </w:tcPr>
          <w:p w:rsidR="001409EF" w:rsidRPr="00D71CEB" w:rsidRDefault="001409EF" w:rsidP="001409EF">
            <w:pPr>
              <w:pStyle w:val="Tabletext"/>
              <w:spacing w:before="120" w:after="120"/>
            </w:pPr>
            <w:r>
              <w:t>refer entries under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twig fruiting</w:t>
            </w:r>
          </w:p>
        </w:tc>
        <w:tc>
          <w:tcPr>
            <w:tcW w:w="4178" w:type="dxa"/>
          </w:tcPr>
          <w:p w:rsidR="001409EF" w:rsidRPr="00D71CEB" w:rsidRDefault="001409EF" w:rsidP="001409EF">
            <w:pPr>
              <w:pStyle w:val="Tabletext"/>
              <w:spacing w:before="120" w:after="120"/>
            </w:pPr>
            <w:r>
              <w:t>refer entries under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twig heartwood</w:t>
            </w:r>
          </w:p>
        </w:tc>
        <w:tc>
          <w:tcPr>
            <w:tcW w:w="4178" w:type="dxa"/>
          </w:tcPr>
          <w:p w:rsidR="001409EF" w:rsidRPr="00CD26A0" w:rsidRDefault="001409EF" w:rsidP="001409EF">
            <w:pPr>
              <w:pStyle w:val="Tabletext"/>
              <w:spacing w:before="120" w:after="120"/>
              <w:rPr>
                <w:b/>
                <w:bCs/>
              </w:rPr>
            </w:pPr>
            <w:r w:rsidRPr="00CD26A0">
              <w:rPr>
                <w:b/>
                <w:bCs/>
              </w:rPr>
              <w:t>twig heartwood</w:t>
            </w:r>
          </w:p>
        </w:tc>
        <w:tc>
          <w:tcPr>
            <w:tcW w:w="2556" w:type="dxa"/>
          </w:tcPr>
          <w:p w:rsidR="001409EF" w:rsidRPr="00CD26A0" w:rsidRDefault="001409EF" w:rsidP="001409EF">
            <w:pPr>
              <w:pStyle w:val="Tabletext"/>
              <w:spacing w:before="120" w:after="120"/>
              <w:rPr>
                <w:b/>
                <w:bCs/>
              </w:rPr>
            </w:pPr>
            <w:r w:rsidRPr="007F7182">
              <w:t>twig wood</w:t>
            </w:r>
          </w:p>
        </w:tc>
      </w:tr>
      <w:tr w:rsidR="001409EF" w:rsidTr="004B0498">
        <w:tc>
          <w:tcPr>
            <w:tcW w:w="1986" w:type="dxa"/>
          </w:tcPr>
          <w:p w:rsidR="001409EF" w:rsidRPr="00CD26A0" w:rsidRDefault="001409EF" w:rsidP="001409EF">
            <w:pPr>
              <w:pStyle w:val="Tabletext"/>
              <w:spacing w:before="120" w:after="120"/>
              <w:rPr>
                <w:b/>
                <w:bCs/>
              </w:rPr>
            </w:pPr>
            <w:r w:rsidRPr="007F7182">
              <w:t>twig leafy</w:t>
            </w:r>
          </w:p>
        </w:tc>
        <w:tc>
          <w:tcPr>
            <w:tcW w:w="4178" w:type="dxa"/>
          </w:tcPr>
          <w:p w:rsidR="001409EF" w:rsidRPr="00D71CEB" w:rsidRDefault="001409EF" w:rsidP="001409EF">
            <w:pPr>
              <w:pStyle w:val="Tabletext"/>
              <w:spacing w:before="120" w:after="120"/>
            </w:pPr>
            <w:r>
              <w:t>refer entries under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twig peel</w:t>
            </w:r>
          </w:p>
        </w:tc>
        <w:tc>
          <w:tcPr>
            <w:tcW w:w="4178" w:type="dxa"/>
          </w:tcPr>
          <w:p w:rsidR="001409EF" w:rsidRPr="00CD26A0" w:rsidRDefault="001409EF" w:rsidP="001409EF">
            <w:pPr>
              <w:pStyle w:val="Tabletext"/>
              <w:spacing w:before="120" w:after="120"/>
              <w:rPr>
                <w:b/>
                <w:bCs/>
              </w:rPr>
            </w:pPr>
            <w:r w:rsidRPr="00CD26A0">
              <w:rPr>
                <w:b/>
                <w:bCs/>
              </w:rPr>
              <w:t>twig peel/~skin</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twig sapwood</w:t>
            </w:r>
          </w:p>
        </w:tc>
        <w:tc>
          <w:tcPr>
            <w:tcW w:w="4178" w:type="dxa"/>
          </w:tcPr>
          <w:p w:rsidR="001409EF" w:rsidRPr="00CD26A0" w:rsidRDefault="001409EF" w:rsidP="001409EF">
            <w:pPr>
              <w:pStyle w:val="Tabletext"/>
              <w:spacing w:before="120" w:after="120"/>
              <w:rPr>
                <w:b/>
                <w:bCs/>
              </w:rPr>
            </w:pPr>
            <w:r w:rsidRPr="00CD26A0">
              <w:rPr>
                <w:b/>
                <w:bCs/>
              </w:rPr>
              <w:t>twig sapwood</w:t>
            </w:r>
          </w:p>
        </w:tc>
        <w:tc>
          <w:tcPr>
            <w:tcW w:w="2556" w:type="dxa"/>
          </w:tcPr>
          <w:p w:rsidR="001409EF" w:rsidRPr="00D71CEB" w:rsidRDefault="001409EF" w:rsidP="001409EF">
            <w:pPr>
              <w:pStyle w:val="Tabletext"/>
              <w:spacing w:before="120" w:after="120"/>
            </w:pPr>
            <w:r>
              <w:t>twig wood</w:t>
            </w:r>
          </w:p>
        </w:tc>
      </w:tr>
      <w:tr w:rsidR="001409EF" w:rsidTr="004B0498">
        <w:tc>
          <w:tcPr>
            <w:tcW w:w="1986" w:type="dxa"/>
          </w:tcPr>
          <w:p w:rsidR="001409EF" w:rsidRPr="00CD26A0" w:rsidRDefault="001409EF" w:rsidP="001409EF">
            <w:pPr>
              <w:pStyle w:val="Tabletext"/>
              <w:spacing w:before="120" w:after="120"/>
              <w:rPr>
                <w:b/>
                <w:bCs/>
              </w:rPr>
            </w:pPr>
            <w:r w:rsidRPr="007F7182">
              <w:t>twig skin</w:t>
            </w:r>
          </w:p>
        </w:tc>
        <w:tc>
          <w:tcPr>
            <w:tcW w:w="4178" w:type="dxa"/>
          </w:tcPr>
          <w:p w:rsidR="001409EF" w:rsidRPr="00CD26A0" w:rsidRDefault="001409EF" w:rsidP="001409EF">
            <w:pPr>
              <w:pStyle w:val="Tabletext"/>
              <w:spacing w:before="120" w:after="120"/>
              <w:rPr>
                <w:b/>
                <w:bCs/>
              </w:rPr>
            </w:pPr>
            <w:r w:rsidRPr="00CD26A0">
              <w:rPr>
                <w:b/>
                <w:bCs/>
              </w:rPr>
              <w:t>twig skin/~peel</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twig wood</w:t>
            </w:r>
          </w:p>
        </w:tc>
        <w:tc>
          <w:tcPr>
            <w:tcW w:w="4178" w:type="dxa"/>
          </w:tcPr>
          <w:p w:rsidR="001409EF" w:rsidRPr="00CD26A0" w:rsidRDefault="001409EF" w:rsidP="001409EF">
            <w:pPr>
              <w:pStyle w:val="Tabletext"/>
              <w:spacing w:before="120" w:after="120"/>
              <w:rPr>
                <w:b/>
                <w:bCs/>
              </w:rPr>
            </w:pPr>
            <w:r w:rsidRPr="00CD26A0">
              <w:rPr>
                <w:b/>
                <w:bCs/>
              </w:rPr>
              <w:t>twig 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twig young</w:t>
            </w:r>
          </w:p>
        </w:tc>
        <w:tc>
          <w:tcPr>
            <w:tcW w:w="4178" w:type="dxa"/>
          </w:tcPr>
          <w:p w:rsidR="001409EF" w:rsidRPr="00D71CEB" w:rsidRDefault="001409EF" w:rsidP="001409EF">
            <w:pPr>
              <w:pStyle w:val="Tabletext"/>
              <w:spacing w:before="120" w:after="120"/>
            </w:pPr>
            <w:r>
              <w:t>refer entries under ‘herb top’</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underground parts</w:t>
            </w:r>
          </w:p>
        </w:tc>
        <w:tc>
          <w:tcPr>
            <w:tcW w:w="4178" w:type="dxa"/>
          </w:tcPr>
          <w:p w:rsidR="001409EF" w:rsidRPr="00CD26A0" w:rsidRDefault="001409EF" w:rsidP="001409EF">
            <w:pPr>
              <w:pStyle w:val="Tabletext"/>
              <w:spacing w:before="120" w:after="120"/>
              <w:rPr>
                <w:b/>
                <w:bCs/>
              </w:rPr>
            </w:pPr>
            <w:r w:rsidRPr="007F7182">
              <w:t>state parts</w:t>
            </w:r>
            <w:r>
              <w:t>,</w:t>
            </w:r>
            <w:r w:rsidRPr="007F7182">
              <w:t xml:space="preserve"> e</w:t>
            </w:r>
            <w:r>
              <w:t>.</w:t>
            </w:r>
            <w:r w:rsidRPr="007F7182">
              <w:t>g</w:t>
            </w:r>
            <w:r>
              <w:t>.</w:t>
            </w:r>
            <w:r w:rsidRPr="007F7182">
              <w:t xml:space="preserve"> </w:t>
            </w:r>
            <w:r w:rsidRPr="00CD26A0">
              <w:rPr>
                <w:b/>
                <w:bCs/>
              </w:rPr>
              <w:t xml:space="preserve">root </w:t>
            </w:r>
            <w:r w:rsidRPr="007F7182">
              <w:t xml:space="preserve">or </w:t>
            </w:r>
            <w:r w:rsidRPr="00CD26A0">
              <w:rPr>
                <w:b/>
                <w:bCs/>
              </w:rPr>
              <w:t xml:space="preserve">rhizome </w:t>
            </w:r>
            <w:r w:rsidRPr="007F7182">
              <w:t xml:space="preserve">or </w:t>
            </w:r>
            <w:r w:rsidRPr="00CD26A0">
              <w:rPr>
                <w:b/>
                <w:bCs/>
              </w:rPr>
              <w:t xml:space="preserve">root </w:t>
            </w:r>
            <w:r>
              <w:rPr>
                <w:b/>
                <w:bCs/>
              </w:rPr>
              <w:t>and</w:t>
            </w:r>
            <w:r w:rsidRPr="00CD26A0">
              <w:rPr>
                <w:b/>
                <w:bCs/>
              </w:rPr>
              <w:t xml:space="preserve"> </w:t>
            </w:r>
            <w:r>
              <w:rPr>
                <w:b/>
                <w:bCs/>
              </w:rPr>
              <w:t>rhizhome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vascular bundles</w:t>
            </w:r>
          </w:p>
        </w:tc>
        <w:tc>
          <w:tcPr>
            <w:tcW w:w="4178" w:type="dxa"/>
          </w:tcPr>
          <w:p w:rsidR="001409EF" w:rsidRPr="00D71CEB" w:rsidRDefault="001409EF" w:rsidP="001409EF">
            <w:pPr>
              <w:pStyle w:val="Tabletext"/>
              <w:spacing w:before="120" w:after="120"/>
            </w:pPr>
            <w:r>
              <w:t>refer vascular tissue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vascular tissue</w:t>
            </w:r>
          </w:p>
        </w:tc>
        <w:tc>
          <w:tcPr>
            <w:tcW w:w="4178" w:type="dxa"/>
          </w:tcPr>
          <w:p w:rsidR="001409EF" w:rsidRPr="00365F8F" w:rsidRDefault="001409EF" w:rsidP="00D241C4">
            <w:pPr>
              <w:pStyle w:val="Tablebulletfirst"/>
              <w:rPr>
                <w:b/>
              </w:rPr>
            </w:pPr>
            <w:proofErr w:type="gramStart"/>
            <w:r w:rsidRPr="007F7182">
              <w:t>state</w:t>
            </w:r>
            <w:proofErr w:type="gramEnd"/>
            <w:r w:rsidRPr="007F7182">
              <w:t xml:space="preserve"> part</w:t>
            </w:r>
            <w:r>
              <w:t>,</w:t>
            </w:r>
            <w:r w:rsidRPr="007F7182">
              <w:t xml:space="preserve"> </w:t>
            </w:r>
            <w:r>
              <w:t>.</w:t>
            </w:r>
            <w:r w:rsidRPr="007F7182">
              <w:t>eg</w:t>
            </w:r>
            <w:r>
              <w:t>.</w:t>
            </w:r>
            <w:r w:rsidRPr="00365F8F">
              <w:rPr>
                <w:b/>
              </w:rPr>
              <w:t xml:space="preserve"> ~fruit vasc</w:t>
            </w:r>
            <w:r>
              <w:rPr>
                <w:b/>
              </w:rPr>
              <w:t>ular tissue</w:t>
            </w:r>
            <w:r w:rsidRPr="00365F8F">
              <w:rPr>
                <w:b/>
              </w:rPr>
              <w:t>, ~stem vasc</w:t>
            </w:r>
            <w:r>
              <w:rPr>
                <w:b/>
              </w:rPr>
              <w:t>ular tissue</w:t>
            </w:r>
            <w:r w:rsidRPr="00365F8F">
              <w:rPr>
                <w:b/>
              </w:rPr>
              <w:t>, ~root vasc</w:t>
            </w:r>
            <w:r>
              <w:rPr>
                <w:b/>
              </w:rPr>
              <w:t>ular tissue</w:t>
            </w:r>
          </w:p>
          <w:p w:rsidR="001409EF" w:rsidRPr="00CD26A0" w:rsidRDefault="001409EF" w:rsidP="00D241C4">
            <w:pPr>
              <w:pStyle w:val="Tablebulletfinal"/>
              <w:rPr>
                <w:b/>
                <w:bCs/>
              </w:rPr>
            </w:pPr>
            <w:r w:rsidRPr="007F7182">
              <w:t>refer fibre – cells</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t>vine</w:t>
            </w:r>
          </w:p>
        </w:tc>
        <w:tc>
          <w:tcPr>
            <w:tcW w:w="4178" w:type="dxa"/>
          </w:tcPr>
          <w:p w:rsidR="001409EF" w:rsidRPr="00D71CEB" w:rsidRDefault="001409EF" w:rsidP="001409EF">
            <w:pPr>
              <w:pStyle w:val="Tabletext"/>
              <w:spacing w:before="120" w:after="120"/>
            </w:pPr>
            <w:r>
              <w:t>specify part, e.g. ~stem, ~herb</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vine herb</w:t>
            </w:r>
          </w:p>
        </w:tc>
        <w:tc>
          <w:tcPr>
            <w:tcW w:w="4178" w:type="dxa"/>
          </w:tcPr>
          <w:p w:rsidR="001409EF" w:rsidRPr="00D71CEB" w:rsidRDefault="001409EF" w:rsidP="001409EF">
            <w:pPr>
              <w:pStyle w:val="Tabletext"/>
              <w:spacing w:before="120" w:after="120"/>
            </w:pPr>
            <w:r>
              <w:t>refer entries under ‘herb’</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vine stem</w:t>
            </w:r>
          </w:p>
        </w:tc>
        <w:tc>
          <w:tcPr>
            <w:tcW w:w="4178" w:type="dxa"/>
          </w:tcPr>
          <w:p w:rsidR="001409EF" w:rsidRPr="00CD26A0" w:rsidRDefault="001409EF" w:rsidP="001409EF">
            <w:pPr>
              <w:pStyle w:val="Tabletext"/>
              <w:spacing w:before="120" w:after="120"/>
              <w:rPr>
                <w:b/>
                <w:bCs/>
              </w:rPr>
            </w:pPr>
            <w:r w:rsidRPr="00CD26A0">
              <w:rPr>
                <w:b/>
                <w:bCs/>
              </w:rPr>
              <w:t>stem</w:t>
            </w:r>
          </w:p>
        </w:tc>
        <w:tc>
          <w:tcPr>
            <w:tcW w:w="2556" w:type="dxa"/>
          </w:tcPr>
          <w:p w:rsidR="001409EF" w:rsidRPr="00D71CEB" w:rsidRDefault="001409EF" w:rsidP="001409EF">
            <w:pPr>
              <w:pStyle w:val="Tabletext"/>
              <w:spacing w:before="120" w:after="120"/>
            </w:pPr>
            <w:r>
              <w:t>vine stem</w:t>
            </w:r>
          </w:p>
        </w:tc>
      </w:tr>
      <w:tr w:rsidR="001409EF" w:rsidTr="004B0498">
        <w:tc>
          <w:tcPr>
            <w:tcW w:w="1986" w:type="dxa"/>
          </w:tcPr>
          <w:p w:rsidR="001409EF" w:rsidRPr="00CD26A0" w:rsidRDefault="001409EF" w:rsidP="001409EF">
            <w:pPr>
              <w:pStyle w:val="Tabletext"/>
              <w:spacing w:before="120" w:after="120"/>
              <w:rPr>
                <w:b/>
                <w:bCs/>
              </w:rPr>
            </w:pPr>
            <w:r w:rsidRPr="007F7182">
              <w:t>wax</w:t>
            </w:r>
          </w:p>
        </w:tc>
        <w:tc>
          <w:tcPr>
            <w:tcW w:w="4178" w:type="dxa"/>
          </w:tcPr>
          <w:p w:rsidR="001409EF" w:rsidRPr="00CD26A0" w:rsidRDefault="001409EF" w:rsidP="001409EF">
            <w:pPr>
              <w:pStyle w:val="Tabletext"/>
              <w:spacing w:before="120" w:after="120"/>
              <w:rPr>
                <w:b/>
                <w:bCs/>
              </w:rPr>
            </w:pPr>
            <w:r w:rsidRPr="007F7182">
              <w:t>state part, e</w:t>
            </w:r>
            <w:r>
              <w:t>.</w:t>
            </w:r>
            <w:r w:rsidRPr="007F7182">
              <w:t>g</w:t>
            </w:r>
            <w:r>
              <w:t>.</w:t>
            </w:r>
            <w:r w:rsidRPr="007F7182">
              <w:t xml:space="preserve"> </w:t>
            </w:r>
            <w:r w:rsidRPr="00CD26A0">
              <w:rPr>
                <w:b/>
                <w:bCs/>
              </w:rPr>
              <w:t xml:space="preserve">~leaf/~fruit wax </w:t>
            </w:r>
            <w:r w:rsidRPr="007F7182">
              <w:t>and refer</w:t>
            </w:r>
            <w:r>
              <w:t xml:space="preserve"> Herbal Substances</w:t>
            </w:r>
            <w:r w:rsidRPr="003C6248">
              <w:t xml:space="preserve"> </w:t>
            </w:r>
            <w:r w:rsidRPr="00CD26A0">
              <w:rPr>
                <w:iCs/>
              </w:rPr>
              <w:t xml:space="preserve">Plant Preparations list </w:t>
            </w:r>
            <w:r w:rsidRPr="007F7182">
              <w:t>for the preparation: ~fresh,</w:t>
            </w:r>
            <w:r>
              <w:t xml:space="preserve"> </w:t>
            </w:r>
            <w:r w:rsidRPr="007F7182">
              <w:t>~extract</w:t>
            </w:r>
            <w:r>
              <w:t>,</w:t>
            </w:r>
            <w:r w:rsidRPr="007F7182">
              <w:t xml:space="preserve"> etc</w:t>
            </w:r>
            <w:r>
              <w:t>.</w:t>
            </w:r>
          </w:p>
        </w:tc>
        <w:tc>
          <w:tcPr>
            <w:tcW w:w="2556" w:type="dxa"/>
          </w:tcPr>
          <w:p w:rsidR="001409EF" w:rsidRPr="00CD26A0" w:rsidRDefault="001409EF" w:rsidP="001409EF">
            <w:pPr>
              <w:pStyle w:val="Tabletext"/>
              <w:spacing w:before="120" w:after="120"/>
              <w:rPr>
                <w:b/>
                <w:bCs/>
              </w:rPr>
            </w:pPr>
          </w:p>
        </w:tc>
      </w:tr>
      <w:tr w:rsidR="001070CA" w:rsidTr="00B22E82">
        <w:tc>
          <w:tcPr>
            <w:tcW w:w="1986" w:type="dxa"/>
            <w:vMerge w:val="restart"/>
          </w:tcPr>
          <w:p w:rsidR="001070CA" w:rsidRPr="00CD26A0" w:rsidRDefault="001070CA" w:rsidP="001409EF">
            <w:pPr>
              <w:pStyle w:val="Tabletext"/>
              <w:spacing w:before="120" w:after="120"/>
              <w:rPr>
                <w:b/>
                <w:bCs/>
              </w:rPr>
            </w:pPr>
            <w:r w:rsidRPr="007F7182">
              <w:t>whole plant</w:t>
            </w:r>
          </w:p>
        </w:tc>
        <w:tc>
          <w:tcPr>
            <w:tcW w:w="4178" w:type="dxa"/>
            <w:tcBorders>
              <w:bottom w:val="nil"/>
            </w:tcBorders>
          </w:tcPr>
          <w:p w:rsidR="001070CA" w:rsidRPr="00365F8F" w:rsidRDefault="001070CA" w:rsidP="001409EF">
            <w:pPr>
              <w:pStyle w:val="Tablebulletfirst"/>
              <w:spacing w:after="120"/>
            </w:pPr>
            <w:r w:rsidRPr="007F7182">
              <w:t>where entire plant body</w:t>
            </w:r>
            <w:r>
              <w:t>,</w:t>
            </w:r>
            <w:r w:rsidRPr="007F7182">
              <w:t xml:space="preserve"> including any</w:t>
            </w:r>
            <w:r>
              <w:t xml:space="preserve"> </w:t>
            </w:r>
            <w:r w:rsidRPr="007F7182">
              <w:t>underground parts, holdfasts and reproductive</w:t>
            </w:r>
            <w:r>
              <w:t xml:space="preserve"> </w:t>
            </w:r>
            <w:r w:rsidRPr="007F7182">
              <w:t xml:space="preserve">structures: </w:t>
            </w:r>
            <w:r w:rsidRPr="00CD26A0">
              <w:rPr>
                <w:b/>
                <w:bCs/>
              </w:rPr>
              <w:t>whole plant</w:t>
            </w:r>
            <w:r>
              <w:br/>
            </w:r>
            <w:r w:rsidRPr="007F7182">
              <w:t>[refer to entry naming each type of plant</w:t>
            </w:r>
            <w:r>
              <w:t xml:space="preserve"> </w:t>
            </w:r>
            <w:r w:rsidRPr="007F7182">
              <w:t>to ensure all parts are included</w:t>
            </w:r>
            <w:r>
              <w:t>—</w:t>
            </w:r>
            <w:r w:rsidRPr="007F7182">
              <w:t>loss of</w:t>
            </w:r>
            <w:r>
              <w:t xml:space="preserve"> </w:t>
            </w:r>
            <w:r w:rsidRPr="007F7182">
              <w:t>the fine root hairs/rhizoids is exp</w:t>
            </w:r>
            <w:r>
              <w:t>ected]</w:t>
            </w:r>
          </w:p>
        </w:tc>
        <w:tc>
          <w:tcPr>
            <w:tcW w:w="2556" w:type="dxa"/>
            <w:tcBorders>
              <w:bottom w:val="nil"/>
            </w:tcBorders>
          </w:tcPr>
          <w:p w:rsidR="001070CA" w:rsidRPr="007F7182" w:rsidRDefault="001070CA" w:rsidP="005E6D6E">
            <w:pPr>
              <w:pStyle w:val="Tabletext"/>
              <w:spacing w:before="120" w:after="0"/>
            </w:pPr>
            <w:r w:rsidRPr="007F7182">
              <w:t>~whole fungus</w:t>
            </w:r>
          </w:p>
          <w:p w:rsidR="001070CA" w:rsidRPr="007F7182" w:rsidRDefault="001070CA" w:rsidP="005E6D6E">
            <w:pPr>
              <w:pStyle w:val="Tabletext"/>
              <w:spacing w:before="0" w:after="0"/>
            </w:pPr>
            <w:r w:rsidRPr="007F7182">
              <w:t>~whole lichen</w:t>
            </w:r>
          </w:p>
          <w:p w:rsidR="001070CA" w:rsidRPr="007F7182" w:rsidRDefault="001070CA" w:rsidP="005E6D6E">
            <w:pPr>
              <w:pStyle w:val="Tabletext"/>
              <w:spacing w:before="0" w:after="0"/>
            </w:pPr>
            <w:r w:rsidRPr="007F7182">
              <w:t>~whole seaweed</w:t>
            </w:r>
          </w:p>
          <w:p w:rsidR="001070CA" w:rsidRPr="007F7182" w:rsidRDefault="001070CA" w:rsidP="005E6D6E">
            <w:pPr>
              <w:pStyle w:val="Tabletext"/>
              <w:spacing w:before="0" w:after="0"/>
            </w:pPr>
            <w:r w:rsidRPr="007F7182">
              <w:t>~whole moss</w:t>
            </w:r>
          </w:p>
          <w:p w:rsidR="001070CA" w:rsidRPr="007F7182" w:rsidRDefault="001070CA" w:rsidP="005E6D6E">
            <w:pPr>
              <w:pStyle w:val="Tabletext"/>
              <w:spacing w:before="0" w:after="0"/>
            </w:pPr>
            <w:r w:rsidRPr="007F7182">
              <w:t>~whole horsetail</w:t>
            </w:r>
          </w:p>
          <w:p w:rsidR="001070CA" w:rsidRPr="007F7182" w:rsidRDefault="001070CA" w:rsidP="005E6D6E">
            <w:pPr>
              <w:pStyle w:val="Tabletext"/>
              <w:spacing w:before="0" w:after="0"/>
            </w:pPr>
            <w:r w:rsidRPr="007F7182">
              <w:t>~whole liverwort</w:t>
            </w:r>
          </w:p>
          <w:p w:rsidR="001070CA" w:rsidRPr="007F7182" w:rsidRDefault="001070CA" w:rsidP="005E6D6E">
            <w:pPr>
              <w:pStyle w:val="Tabletext"/>
              <w:spacing w:before="0" w:after="0"/>
            </w:pPr>
            <w:r w:rsidRPr="007F7182">
              <w:t>~whole hornwort</w:t>
            </w:r>
          </w:p>
          <w:p w:rsidR="001070CA" w:rsidRPr="00365F8F" w:rsidRDefault="001070CA" w:rsidP="005E6D6E">
            <w:pPr>
              <w:pStyle w:val="Tabletext"/>
              <w:spacing w:before="0" w:after="0"/>
            </w:pPr>
            <w:r w:rsidRPr="007F7182">
              <w:t>~whole fern</w:t>
            </w:r>
          </w:p>
        </w:tc>
      </w:tr>
      <w:tr w:rsidR="001070CA" w:rsidTr="00B22E82">
        <w:tc>
          <w:tcPr>
            <w:tcW w:w="1986" w:type="dxa"/>
            <w:vMerge/>
          </w:tcPr>
          <w:p w:rsidR="001070CA" w:rsidRPr="007F7182" w:rsidRDefault="001070CA" w:rsidP="001409EF">
            <w:pPr>
              <w:pStyle w:val="Tabletext"/>
              <w:spacing w:before="120" w:after="120"/>
            </w:pPr>
          </w:p>
        </w:tc>
        <w:tc>
          <w:tcPr>
            <w:tcW w:w="4178" w:type="dxa"/>
            <w:tcBorders>
              <w:top w:val="nil"/>
            </w:tcBorders>
          </w:tcPr>
          <w:p w:rsidR="001070CA" w:rsidRPr="007F7182" w:rsidRDefault="001070CA" w:rsidP="005E6D6E">
            <w:pPr>
              <w:pStyle w:val="Tablebulletsubsequent"/>
            </w:pPr>
            <w:r w:rsidRPr="007F7182">
              <w:t>where only aerial parts</w:t>
            </w:r>
            <w:r>
              <w:t>,</w:t>
            </w:r>
            <w:r w:rsidRPr="007F7182">
              <w:t xml:space="preserve"> refer entries under</w:t>
            </w:r>
            <w:r>
              <w:t xml:space="preserve"> ‘</w:t>
            </w:r>
            <w:r w:rsidRPr="007F7182">
              <w:t>herb</w:t>
            </w:r>
            <w:r>
              <w:t>’</w:t>
            </w:r>
            <w:r w:rsidRPr="007F7182">
              <w:t xml:space="preserve"> and </w:t>
            </w:r>
            <w:r>
              <w:t>‘</w:t>
            </w:r>
            <w:r w:rsidRPr="007F7182">
              <w:t>herb top</w:t>
            </w:r>
            <w:r>
              <w:t>’</w:t>
            </w:r>
          </w:p>
          <w:p w:rsidR="001070CA" w:rsidRPr="007F7182" w:rsidRDefault="001070CA" w:rsidP="005E6D6E">
            <w:pPr>
              <w:pStyle w:val="Tablebulletsubsequent"/>
            </w:pPr>
            <w:r w:rsidRPr="007F7182">
              <w:t>where mushroom-shaped part of fungus</w:t>
            </w:r>
            <w:r>
              <w:t>,</w:t>
            </w:r>
            <w:r w:rsidRPr="007F7182">
              <w:t xml:space="preserve"> refer</w:t>
            </w:r>
            <w:r>
              <w:t xml:space="preserve"> </w:t>
            </w:r>
            <w:r w:rsidRPr="007F7182">
              <w:t>fruiting body</w:t>
            </w:r>
          </w:p>
          <w:p w:rsidR="001070CA" w:rsidRPr="007F7182" w:rsidRDefault="001070CA" w:rsidP="005E6D6E">
            <w:pPr>
              <w:pStyle w:val="Tablebulletfinal"/>
            </w:pPr>
            <w:r w:rsidRPr="007F7182">
              <w:t>where single celled, filamentous and colonial</w:t>
            </w:r>
            <w:r>
              <w:t xml:space="preserve"> </w:t>
            </w:r>
            <w:r w:rsidRPr="007F7182">
              <w:t>algae or fungi</w:t>
            </w:r>
            <w:r>
              <w:t>,</w:t>
            </w:r>
            <w:r w:rsidRPr="007F7182">
              <w:t xml:space="preserve"> refer cell</w:t>
            </w:r>
          </w:p>
        </w:tc>
        <w:tc>
          <w:tcPr>
            <w:tcW w:w="2556" w:type="dxa"/>
            <w:tcBorders>
              <w:top w:val="nil"/>
            </w:tcBorders>
          </w:tcPr>
          <w:p w:rsidR="001070CA" w:rsidRPr="007F7182" w:rsidRDefault="001070CA" w:rsidP="005E6D6E">
            <w:pPr>
              <w:pStyle w:val="Tabletext"/>
              <w:spacing w:before="0" w:after="120"/>
            </w:pPr>
          </w:p>
        </w:tc>
      </w:tr>
      <w:tr w:rsidR="001409EF" w:rsidTr="004B0498">
        <w:tc>
          <w:tcPr>
            <w:tcW w:w="1986" w:type="dxa"/>
          </w:tcPr>
          <w:p w:rsidR="001409EF" w:rsidRPr="00CD26A0" w:rsidRDefault="001409EF" w:rsidP="001409EF">
            <w:pPr>
              <w:pStyle w:val="Tabletext"/>
              <w:spacing w:before="120" w:after="120"/>
              <w:rPr>
                <w:b/>
                <w:bCs/>
              </w:rPr>
            </w:pPr>
            <w:r w:rsidRPr="007F7182">
              <w:t>wood</w:t>
            </w:r>
          </w:p>
        </w:tc>
        <w:tc>
          <w:tcPr>
            <w:tcW w:w="4178" w:type="dxa"/>
          </w:tcPr>
          <w:p w:rsidR="001409EF" w:rsidRPr="007F7182" w:rsidRDefault="001409EF" w:rsidP="005E6D6E">
            <w:pPr>
              <w:pStyle w:val="Tablebulletfirst"/>
            </w:pPr>
            <w:r w:rsidRPr="007F7182">
              <w:t>refer fruit, ~capsule</w:t>
            </w:r>
          </w:p>
          <w:p w:rsidR="001409EF" w:rsidRPr="007F7182" w:rsidRDefault="001409EF" w:rsidP="005E6D6E">
            <w:pPr>
              <w:pStyle w:val="Tablebulletsubsequent"/>
            </w:pPr>
            <w:r w:rsidRPr="007F7182">
              <w:t xml:space="preserve">refer fruit shell entry under </w:t>
            </w:r>
            <w:r>
              <w:t>‘</w:t>
            </w:r>
            <w:r w:rsidRPr="007F7182">
              <w:t>fruit</w:t>
            </w:r>
            <w:r>
              <w:t>’</w:t>
            </w:r>
          </w:p>
          <w:p w:rsidR="001409EF" w:rsidRPr="007F7182" w:rsidRDefault="001409EF" w:rsidP="005E6D6E">
            <w:pPr>
              <w:pStyle w:val="Tablebulletsubsequent"/>
            </w:pPr>
            <w:r w:rsidRPr="007F7182">
              <w:lastRenderedPageBreak/>
              <w:t xml:space="preserve">refer </w:t>
            </w:r>
            <w:r>
              <w:t xml:space="preserve">rhizome </w:t>
            </w:r>
            <w:r w:rsidRPr="007F7182">
              <w:t>~heartwood/~sapwood/wood</w:t>
            </w:r>
          </w:p>
          <w:p w:rsidR="001409EF" w:rsidRPr="007F7182" w:rsidRDefault="001409EF" w:rsidP="005E6D6E">
            <w:pPr>
              <w:pStyle w:val="Tablebulletsubsequent"/>
            </w:pPr>
            <w:r w:rsidRPr="007F7182">
              <w:t>refer root ~heartwood/~sapwood/wood</w:t>
            </w:r>
          </w:p>
          <w:p w:rsidR="001409EF" w:rsidRPr="007F7182" w:rsidRDefault="001409EF" w:rsidP="005E6D6E">
            <w:pPr>
              <w:pStyle w:val="Tablebulletsubsequent"/>
            </w:pPr>
            <w:r w:rsidRPr="007F7182">
              <w:t>refer stem ~heartwood/~sapwood/wood</w:t>
            </w:r>
          </w:p>
          <w:p w:rsidR="001409EF" w:rsidRPr="0038604D" w:rsidRDefault="001409EF" w:rsidP="005E6D6E">
            <w:pPr>
              <w:pStyle w:val="Tablebulletfinal"/>
            </w:pPr>
            <w:r w:rsidRPr="007F7182">
              <w:t>refe</w:t>
            </w:r>
            <w:r>
              <w:t>r twig ~heartwood/~sapwood/wood</w:t>
            </w:r>
          </w:p>
        </w:tc>
        <w:tc>
          <w:tcPr>
            <w:tcW w:w="2556" w:type="dxa"/>
          </w:tcPr>
          <w:p w:rsidR="001409EF" w:rsidRPr="00CD26A0" w:rsidRDefault="001409EF" w:rsidP="001409EF">
            <w:pPr>
              <w:autoSpaceDE w:val="0"/>
              <w:autoSpaceDN w:val="0"/>
              <w:adjustRightInd w:val="0"/>
              <w:spacing w:before="120" w:after="120"/>
              <w:rPr>
                <w:rFonts w:ascii="Times New Roman" w:hAnsi="Times New Roman"/>
                <w:b/>
                <w:bCs/>
              </w:rPr>
            </w:pPr>
          </w:p>
        </w:tc>
      </w:tr>
      <w:tr w:rsidR="001409EF" w:rsidTr="004B0498">
        <w:tc>
          <w:tcPr>
            <w:tcW w:w="1986" w:type="dxa"/>
          </w:tcPr>
          <w:p w:rsidR="001409EF" w:rsidRPr="00CD26A0" w:rsidRDefault="001409EF" w:rsidP="001409EF">
            <w:pPr>
              <w:pStyle w:val="Tabletext"/>
              <w:spacing w:before="120" w:after="120"/>
              <w:rPr>
                <w:b/>
                <w:bCs/>
              </w:rPr>
            </w:pPr>
            <w:r w:rsidRPr="007F7182">
              <w:lastRenderedPageBreak/>
              <w:t>wood inner</w:t>
            </w:r>
          </w:p>
        </w:tc>
        <w:tc>
          <w:tcPr>
            <w:tcW w:w="4178" w:type="dxa"/>
          </w:tcPr>
          <w:p w:rsidR="001409EF" w:rsidRPr="00F262F6" w:rsidRDefault="001409EF" w:rsidP="001409EF">
            <w:pPr>
              <w:pStyle w:val="Tabletext"/>
              <w:spacing w:before="120" w:after="120"/>
            </w:pPr>
            <w:r>
              <w:t>refer heartwood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wood outer</w:t>
            </w:r>
          </w:p>
        </w:tc>
        <w:tc>
          <w:tcPr>
            <w:tcW w:w="4178" w:type="dxa"/>
          </w:tcPr>
          <w:p w:rsidR="001409EF" w:rsidRPr="00F262F6" w:rsidRDefault="001409EF" w:rsidP="001409EF">
            <w:pPr>
              <w:pStyle w:val="Tabletext"/>
              <w:spacing w:before="120" w:after="120"/>
            </w:pPr>
            <w:r>
              <w:t>refer sapwood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xylem</w:t>
            </w:r>
          </w:p>
        </w:tc>
        <w:tc>
          <w:tcPr>
            <w:tcW w:w="4178" w:type="dxa"/>
          </w:tcPr>
          <w:p w:rsidR="001409EF" w:rsidRPr="00F262F6" w:rsidRDefault="001409EF" w:rsidP="001409EF">
            <w:pPr>
              <w:pStyle w:val="Tabletext"/>
              <w:spacing w:before="120" w:after="120"/>
            </w:pPr>
            <w:r w:rsidRPr="007F7182">
              <w:t>refer wood an</w:t>
            </w:r>
            <w:r>
              <w:t>d refer vascular tissue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xylem primary</w:t>
            </w:r>
          </w:p>
        </w:tc>
        <w:tc>
          <w:tcPr>
            <w:tcW w:w="4178" w:type="dxa"/>
          </w:tcPr>
          <w:p w:rsidR="001409EF" w:rsidRPr="00F262F6" w:rsidRDefault="001409EF" w:rsidP="001409EF">
            <w:pPr>
              <w:pStyle w:val="Tabletext"/>
              <w:spacing w:before="120" w:after="120"/>
            </w:pPr>
            <w:r w:rsidRPr="007F7182">
              <w:t>refer sa</w:t>
            </w:r>
            <w:r>
              <w:t>pwood and refer vascular tissue</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xylem secondary</w:t>
            </w:r>
          </w:p>
        </w:tc>
        <w:tc>
          <w:tcPr>
            <w:tcW w:w="4178" w:type="dxa"/>
          </w:tcPr>
          <w:p w:rsidR="001409EF" w:rsidRPr="00F262F6" w:rsidRDefault="001409EF" w:rsidP="001409EF">
            <w:pPr>
              <w:pStyle w:val="Tabletext"/>
              <w:spacing w:before="120" w:after="120"/>
            </w:pPr>
            <w:r>
              <w:t>refer heartwood</w:t>
            </w:r>
          </w:p>
        </w:tc>
        <w:tc>
          <w:tcPr>
            <w:tcW w:w="2556" w:type="dxa"/>
          </w:tcPr>
          <w:p w:rsidR="001409EF" w:rsidRPr="00CD26A0" w:rsidRDefault="001409EF" w:rsidP="001409EF">
            <w:pPr>
              <w:pStyle w:val="Tabletext"/>
              <w:spacing w:before="120" w:after="120"/>
              <w:rPr>
                <w:b/>
                <w:bCs/>
              </w:rPr>
            </w:pPr>
          </w:p>
        </w:tc>
      </w:tr>
      <w:tr w:rsidR="001409EF" w:rsidTr="004B0498">
        <w:tc>
          <w:tcPr>
            <w:tcW w:w="1986" w:type="dxa"/>
          </w:tcPr>
          <w:p w:rsidR="001409EF" w:rsidRPr="00CD26A0" w:rsidRDefault="001409EF" w:rsidP="001409EF">
            <w:pPr>
              <w:pStyle w:val="Tabletext"/>
              <w:spacing w:before="120" w:after="120"/>
              <w:rPr>
                <w:b/>
                <w:bCs/>
              </w:rPr>
            </w:pPr>
            <w:r w:rsidRPr="007F7182">
              <w:t>xylem</w:t>
            </w:r>
          </w:p>
        </w:tc>
        <w:tc>
          <w:tcPr>
            <w:tcW w:w="4178" w:type="dxa"/>
          </w:tcPr>
          <w:p w:rsidR="001409EF" w:rsidRPr="00F262F6" w:rsidRDefault="001409EF" w:rsidP="001409EF">
            <w:pPr>
              <w:pStyle w:val="Tabletext"/>
              <w:spacing w:before="120" w:after="120"/>
            </w:pPr>
            <w:r w:rsidRPr="007F7182">
              <w:t>refer xylem</w:t>
            </w:r>
          </w:p>
        </w:tc>
        <w:tc>
          <w:tcPr>
            <w:tcW w:w="2556" w:type="dxa"/>
          </w:tcPr>
          <w:p w:rsidR="001409EF" w:rsidRPr="00CD26A0" w:rsidRDefault="001409EF" w:rsidP="001409EF">
            <w:pPr>
              <w:pStyle w:val="Tabletext"/>
              <w:spacing w:before="120" w:after="120"/>
              <w:rPr>
                <w:b/>
                <w:bCs/>
              </w:rPr>
            </w:pPr>
          </w:p>
        </w:tc>
      </w:tr>
    </w:tbl>
    <w:p w:rsidR="00473861" w:rsidRDefault="00473861" w:rsidP="00473861">
      <w:pPr>
        <w:rPr>
          <w:rFonts w:ascii="Arial" w:eastAsia="Times New Roman" w:hAnsi="Arial"/>
          <w:sz w:val="64"/>
          <w:szCs w:val="64"/>
        </w:rPr>
      </w:pPr>
      <w:r>
        <w:br w:type="page"/>
      </w:r>
    </w:p>
    <w:p w:rsidR="00473861" w:rsidRDefault="00473861" w:rsidP="00473861">
      <w:pPr>
        <w:pStyle w:val="Heading2"/>
      </w:pPr>
      <w:bookmarkStart w:id="97" w:name="_Appendix_2_Herbal"/>
      <w:bookmarkStart w:id="98" w:name="_Toc356297470"/>
      <w:bookmarkEnd w:id="97"/>
      <w:r>
        <w:lastRenderedPageBreak/>
        <w:t>Appendix 2</w:t>
      </w:r>
      <w:r>
        <w:tab/>
        <w:t>Herbal substances plant preparations list</w:t>
      </w:r>
      <w:bookmarkEnd w:id="98"/>
    </w:p>
    <w:p w:rsidR="00473861" w:rsidRDefault="00473861" w:rsidP="00473861">
      <w:r>
        <w:t xml:space="preserve">The ‘Plant preparation’ code table on the </w:t>
      </w:r>
      <w:proofErr w:type="gramStart"/>
      <w:r>
        <w:t>eBS</w:t>
      </w:r>
      <w:proofErr w:type="gramEnd"/>
      <w:r>
        <w:t xml:space="preserve"> website provides approved names for plant preparations. These names should be used where plant preparation terms are required to complete the approved name for </w:t>
      </w:r>
      <w:proofErr w:type="gramStart"/>
      <w:r>
        <w:t>a</w:t>
      </w:r>
      <w:proofErr w:type="gramEnd"/>
      <w:r>
        <w:t xml:space="preserve"> herbal substance in product applications and on product labels. The herbal substances plant preparations list (Table A2.3) provides additional information about how to use the various plant preparation codes.</w:t>
      </w:r>
    </w:p>
    <w:p w:rsidR="00473861" w:rsidRDefault="00473861" w:rsidP="00473861">
      <w:r>
        <w:t>The list is presented in six columns, as indicated in Table A2.1. Table A2.2 explains the symbols used in the list.</w:t>
      </w:r>
    </w:p>
    <w:p w:rsidR="00A34EEB" w:rsidRDefault="00473861" w:rsidP="00473861">
      <w:pPr>
        <w:pStyle w:val="TableTitle"/>
      </w:pPr>
      <w:r>
        <w:t>Table A2.1 Structure and content of herbal substances plant preparations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3710"/>
        <w:gridCol w:w="3919"/>
      </w:tblGrid>
      <w:tr w:rsidR="00473861" w:rsidRPr="00A6142C" w:rsidTr="00F61AD1">
        <w:trPr>
          <w:cantSplit/>
          <w:tblHeader/>
        </w:trPr>
        <w:tc>
          <w:tcPr>
            <w:tcW w:w="1091" w:type="dxa"/>
            <w:shd w:val="clear" w:color="auto" w:fill="006DA7"/>
          </w:tcPr>
          <w:p w:rsidR="00473861" w:rsidRPr="00473861" w:rsidRDefault="00473861" w:rsidP="00473861">
            <w:pPr>
              <w:pStyle w:val="TableHeading1"/>
              <w:rPr>
                <w:sz w:val="22"/>
              </w:rPr>
            </w:pPr>
            <w:r w:rsidRPr="00473861">
              <w:rPr>
                <w:sz w:val="22"/>
              </w:rPr>
              <w:t>Column</w:t>
            </w:r>
          </w:p>
        </w:tc>
        <w:tc>
          <w:tcPr>
            <w:tcW w:w="3710" w:type="dxa"/>
            <w:shd w:val="clear" w:color="auto" w:fill="006DA7"/>
          </w:tcPr>
          <w:p w:rsidR="00473861" w:rsidRPr="00473861" w:rsidRDefault="00473861" w:rsidP="00473861">
            <w:pPr>
              <w:pStyle w:val="TableHeading1"/>
              <w:rPr>
                <w:sz w:val="22"/>
              </w:rPr>
            </w:pPr>
            <w:r w:rsidRPr="00473861">
              <w:rPr>
                <w:sz w:val="22"/>
              </w:rPr>
              <w:t>Content</w:t>
            </w:r>
          </w:p>
        </w:tc>
        <w:tc>
          <w:tcPr>
            <w:tcW w:w="3919" w:type="dxa"/>
            <w:shd w:val="clear" w:color="auto" w:fill="006DA7"/>
          </w:tcPr>
          <w:p w:rsidR="00473861" w:rsidRPr="00473861" w:rsidRDefault="00473861" w:rsidP="00473861">
            <w:pPr>
              <w:pStyle w:val="TableHeading1"/>
              <w:rPr>
                <w:sz w:val="22"/>
              </w:rPr>
            </w:pPr>
            <w:r w:rsidRPr="00473861">
              <w:rPr>
                <w:sz w:val="22"/>
              </w:rPr>
              <w:t>Comment</w:t>
            </w:r>
          </w:p>
        </w:tc>
      </w:tr>
      <w:tr w:rsidR="00473861" w:rsidRPr="00A6142C" w:rsidTr="00F61AD1">
        <w:trPr>
          <w:cantSplit/>
        </w:trPr>
        <w:tc>
          <w:tcPr>
            <w:tcW w:w="1091" w:type="dxa"/>
          </w:tcPr>
          <w:p w:rsidR="00473861" w:rsidRPr="00A6142C" w:rsidRDefault="00473861" w:rsidP="00473861">
            <w:pPr>
              <w:pStyle w:val="Tabletext"/>
              <w:spacing w:before="120" w:after="120"/>
            </w:pPr>
            <w:r w:rsidRPr="00A6142C">
              <w:t>1</w:t>
            </w:r>
          </w:p>
        </w:tc>
        <w:tc>
          <w:tcPr>
            <w:tcW w:w="3710" w:type="dxa"/>
          </w:tcPr>
          <w:p w:rsidR="00473861" w:rsidRPr="00A6142C" w:rsidRDefault="00473861" w:rsidP="00473861">
            <w:pPr>
              <w:pStyle w:val="Tabletext"/>
              <w:spacing w:before="120" w:after="120"/>
            </w:pPr>
            <w:r w:rsidRPr="009E50DD">
              <w:rPr>
                <w:bCs/>
              </w:rPr>
              <w:t xml:space="preserve">Common usage </w:t>
            </w:r>
            <w:r w:rsidRPr="00C86D72">
              <w:t>and te</w:t>
            </w:r>
            <w:r>
              <w:t>chnical terms for plant preparations, arranged in alphabetical order</w:t>
            </w:r>
          </w:p>
        </w:tc>
        <w:tc>
          <w:tcPr>
            <w:tcW w:w="3919" w:type="dxa"/>
          </w:tcPr>
          <w:p w:rsidR="00473861" w:rsidRPr="00A6142C" w:rsidRDefault="00473861" w:rsidP="00473861">
            <w:pPr>
              <w:pStyle w:val="Tablebulletfirst"/>
              <w:spacing w:after="120"/>
            </w:pPr>
            <w:r>
              <w:t>Do NOT use</w:t>
            </w:r>
          </w:p>
        </w:tc>
      </w:tr>
      <w:tr w:rsidR="00473861" w:rsidRPr="00130769" w:rsidTr="00F61AD1">
        <w:trPr>
          <w:cantSplit/>
        </w:trPr>
        <w:tc>
          <w:tcPr>
            <w:tcW w:w="1091" w:type="dxa"/>
          </w:tcPr>
          <w:p w:rsidR="00473861" w:rsidRPr="00130769" w:rsidRDefault="00473861" w:rsidP="00473861">
            <w:pPr>
              <w:pStyle w:val="Tabletext"/>
              <w:spacing w:before="120" w:after="120"/>
            </w:pPr>
            <w:r w:rsidRPr="00130769">
              <w:t>2</w:t>
            </w:r>
          </w:p>
        </w:tc>
        <w:tc>
          <w:tcPr>
            <w:tcW w:w="3710" w:type="dxa"/>
          </w:tcPr>
          <w:p w:rsidR="00473861" w:rsidRPr="00130769" w:rsidRDefault="00473861" w:rsidP="00473861">
            <w:pPr>
              <w:pStyle w:val="Tabletext"/>
              <w:spacing w:before="120" w:after="120"/>
            </w:pPr>
            <w:r>
              <w:t>Approved name (for use in product applications) for</w:t>
            </w:r>
            <w:r w:rsidRPr="00130769">
              <w:t xml:space="preserve"> preparation type</w:t>
            </w:r>
          </w:p>
        </w:tc>
        <w:tc>
          <w:tcPr>
            <w:tcW w:w="3919" w:type="dxa"/>
          </w:tcPr>
          <w:p w:rsidR="00473861" w:rsidRPr="00130769" w:rsidRDefault="00473861" w:rsidP="00473861">
            <w:pPr>
              <w:pStyle w:val="Tablebulletfirst"/>
              <w:spacing w:after="120"/>
            </w:pPr>
            <w:r w:rsidRPr="00130769">
              <w:t>Label terms are found in column</w:t>
            </w:r>
            <w:r>
              <w:t> </w:t>
            </w:r>
            <w:r w:rsidRPr="00130769">
              <w:t>6</w:t>
            </w:r>
          </w:p>
        </w:tc>
      </w:tr>
      <w:tr w:rsidR="00473861" w:rsidRPr="00A6142C" w:rsidTr="00F61AD1">
        <w:trPr>
          <w:cantSplit/>
        </w:trPr>
        <w:tc>
          <w:tcPr>
            <w:tcW w:w="1091" w:type="dxa"/>
          </w:tcPr>
          <w:p w:rsidR="00473861" w:rsidRPr="00A6142C" w:rsidRDefault="00473861" w:rsidP="00473861">
            <w:pPr>
              <w:pStyle w:val="Tabletext"/>
              <w:spacing w:before="120" w:after="120"/>
            </w:pPr>
            <w:r w:rsidRPr="00A6142C">
              <w:t>3</w:t>
            </w:r>
          </w:p>
        </w:tc>
        <w:tc>
          <w:tcPr>
            <w:tcW w:w="3710" w:type="dxa"/>
          </w:tcPr>
          <w:p w:rsidR="00473861" w:rsidRPr="00A6142C" w:rsidRDefault="00473861" w:rsidP="00473861">
            <w:pPr>
              <w:pStyle w:val="Tabletext"/>
              <w:spacing w:before="120" w:after="120"/>
            </w:pPr>
            <w:r>
              <w:t>Approved name (for use in product applications) for</w:t>
            </w:r>
            <w:r w:rsidRPr="009E50DD">
              <w:rPr>
                <w:rFonts w:ascii="Times New Roman" w:eastAsia="Calibri" w:hAnsi="Times New Roman"/>
                <w:sz w:val="20"/>
                <w:szCs w:val="20"/>
              </w:rPr>
              <w:t xml:space="preserve"> the final extraction </w:t>
            </w:r>
            <w:r w:rsidRPr="009E50DD">
              <w:rPr>
                <w:rFonts w:ascii="Times New Roman" w:eastAsia="Calibri" w:hAnsi="Times New Roman"/>
                <w:bCs/>
                <w:sz w:val="20"/>
                <w:szCs w:val="20"/>
              </w:rPr>
              <w:t>ratio and solvents</w:t>
            </w:r>
          </w:p>
        </w:tc>
        <w:tc>
          <w:tcPr>
            <w:tcW w:w="3919" w:type="dxa"/>
          </w:tcPr>
          <w:p w:rsidR="00473861" w:rsidRPr="00DF0A87" w:rsidRDefault="00473861" w:rsidP="00473861">
            <w:pPr>
              <w:pStyle w:val="Tablebulletfirst"/>
              <w:spacing w:after="120"/>
            </w:pPr>
            <w:r w:rsidRPr="00DF0A87">
              <w:t xml:space="preserve">Required as the second part of the approved name for </w:t>
            </w:r>
            <w:r w:rsidRPr="00DF0A87">
              <w:rPr>
                <w:b/>
                <w:bCs/>
              </w:rPr>
              <w:t xml:space="preserve">extracted ingredients </w:t>
            </w:r>
            <w:r w:rsidRPr="00DF0A87">
              <w:t>(other than oil and fat).</w:t>
            </w:r>
          </w:p>
          <w:p w:rsidR="00473861" w:rsidRPr="00DF0A87" w:rsidRDefault="00473861" w:rsidP="00473861">
            <w:pPr>
              <w:pStyle w:val="Tablebulletfirst"/>
              <w:spacing w:after="120"/>
            </w:pPr>
            <w:r w:rsidRPr="00DF0A87">
              <w:t xml:space="preserve">Give the final extraction ratio (not the native extraction ratio). A range may be acceptable. </w:t>
            </w:r>
            <w:r>
              <w:t>See</w:t>
            </w:r>
            <w:r w:rsidRPr="00DF0A87">
              <w:t xml:space="preserve"> ‘Extraction ratio’</w:t>
            </w:r>
            <w:r>
              <w:t xml:space="preserve"> in </w:t>
            </w:r>
            <w:hyperlink w:anchor="_4.2.3_Plant_preparation" w:history="1">
              <w:r w:rsidRPr="006D4678">
                <w:rPr>
                  <w:rStyle w:val="Hyperlink"/>
                </w:rPr>
                <w:t>Section 4.2.3</w:t>
              </w:r>
            </w:hyperlink>
            <w:r w:rsidRPr="00DF0A87">
              <w:t>.</w:t>
            </w:r>
          </w:p>
          <w:p w:rsidR="00473861" w:rsidRPr="00DF0A87" w:rsidRDefault="00473861" w:rsidP="00473861">
            <w:pPr>
              <w:pStyle w:val="Tablebulletfirst"/>
              <w:spacing w:after="120"/>
            </w:pPr>
            <w:r w:rsidRPr="00DF0A87">
              <w:t>State the solvent name(s) and concentration(s)</w:t>
            </w:r>
            <w:r>
              <w:t xml:space="preserve"> (see ‘Solvent’ in </w:t>
            </w:r>
            <w:hyperlink w:anchor="_4.2.3_Plant_preparation" w:history="1">
              <w:r w:rsidRPr="006D4678">
                <w:rPr>
                  <w:rStyle w:val="Hyperlink"/>
                </w:rPr>
                <w:t>Section 4.2.3</w:t>
              </w:r>
            </w:hyperlink>
            <w:r>
              <w:t>).</w:t>
            </w:r>
          </w:p>
          <w:p w:rsidR="00473861" w:rsidRPr="00DF0A87" w:rsidRDefault="00473861" w:rsidP="00473861">
            <w:pPr>
              <w:pStyle w:val="Tablebulletfirst"/>
              <w:spacing w:after="120"/>
            </w:pPr>
            <w:r w:rsidRPr="00DF0A87">
              <w:t>Solvent details are only required for active ingredients</w:t>
            </w:r>
          </w:p>
        </w:tc>
      </w:tr>
      <w:tr w:rsidR="00473861" w:rsidRPr="00A6142C" w:rsidTr="00F61AD1">
        <w:trPr>
          <w:cantSplit/>
        </w:trPr>
        <w:tc>
          <w:tcPr>
            <w:tcW w:w="1091" w:type="dxa"/>
          </w:tcPr>
          <w:p w:rsidR="00473861" w:rsidRPr="00A6142C" w:rsidRDefault="00473861" w:rsidP="00473861">
            <w:pPr>
              <w:pStyle w:val="Tabletext"/>
              <w:spacing w:before="120" w:after="120"/>
            </w:pPr>
            <w:r w:rsidRPr="00A6142C">
              <w:lastRenderedPageBreak/>
              <w:t>4</w:t>
            </w:r>
          </w:p>
        </w:tc>
        <w:tc>
          <w:tcPr>
            <w:tcW w:w="3710" w:type="dxa"/>
          </w:tcPr>
          <w:p w:rsidR="00473861" w:rsidRPr="00A6142C" w:rsidRDefault="00473861" w:rsidP="00473861">
            <w:pPr>
              <w:pStyle w:val="Tabletext"/>
              <w:spacing w:before="120" w:after="120"/>
            </w:pPr>
            <w:r>
              <w:t>Approved name (for use in product applications)</w:t>
            </w:r>
            <w:r w:rsidRPr="009E50DD">
              <w:rPr>
                <w:rFonts w:ascii="Times New Roman" w:eastAsia="Calibri" w:hAnsi="Times New Roman"/>
                <w:sz w:val="20"/>
                <w:szCs w:val="20"/>
              </w:rPr>
              <w:t xml:space="preserve"> for the </w:t>
            </w:r>
            <w:r w:rsidRPr="009E50DD">
              <w:rPr>
                <w:rFonts w:ascii="Times New Roman" w:eastAsia="Calibri" w:hAnsi="Times New Roman"/>
                <w:bCs/>
                <w:sz w:val="20"/>
                <w:szCs w:val="20"/>
              </w:rPr>
              <w:t xml:space="preserve">equivalent dry or fresh weight </w:t>
            </w:r>
            <w:r w:rsidRPr="009E50DD">
              <w:rPr>
                <w:rFonts w:ascii="Times New Roman" w:eastAsia="Calibri" w:hAnsi="Times New Roman"/>
                <w:sz w:val="20"/>
                <w:szCs w:val="20"/>
              </w:rPr>
              <w:t>of raw herbal material used or needed to make the ingredient: ‘dry’, ‘fresh’, ‘juice dry’ or ‘juice fresh’</w:t>
            </w:r>
          </w:p>
        </w:tc>
        <w:tc>
          <w:tcPr>
            <w:tcW w:w="3919" w:type="dxa"/>
          </w:tcPr>
          <w:p w:rsidR="00473861" w:rsidRPr="00DF0A87" w:rsidRDefault="00473861" w:rsidP="00473861">
            <w:pPr>
              <w:pStyle w:val="Tablebulletfirst"/>
              <w:spacing w:after="120"/>
            </w:pPr>
            <w:r w:rsidRPr="00DF0A87">
              <w:t>Required as the third part of the approved name for most</w:t>
            </w:r>
            <w:r w:rsidRPr="00DF0A87">
              <w:rPr>
                <w:vertAlign w:val="superscript"/>
              </w:rPr>
              <w:t>a</w:t>
            </w:r>
            <w:r w:rsidRPr="00DF0A87">
              <w:t xml:space="preserve"> </w:t>
            </w:r>
            <w:r w:rsidRPr="00DF0A87">
              <w:rPr>
                <w:b/>
                <w:bCs/>
              </w:rPr>
              <w:t xml:space="preserve">extracted ingredients </w:t>
            </w:r>
            <w:r w:rsidRPr="00DF0A87">
              <w:t>to state the amount of dry/fresh weight of raw herbal material actually used to make the ingredient</w:t>
            </w:r>
            <w:r>
              <w:t xml:space="preserve"> (see</w:t>
            </w:r>
            <w:r w:rsidRPr="00DF0A87">
              <w:t xml:space="preserve"> ‘Quantifying herbal substances’</w:t>
            </w:r>
            <w:r>
              <w:t xml:space="preserve"> in </w:t>
            </w:r>
            <w:hyperlink w:anchor="_4.2.3_Plant_preparation" w:history="1">
              <w:r w:rsidRPr="006D4678">
                <w:rPr>
                  <w:rStyle w:val="Hyperlink"/>
                </w:rPr>
                <w:t>Section 4.2.3</w:t>
              </w:r>
            </w:hyperlink>
            <w:r>
              <w:t>)</w:t>
            </w:r>
          </w:p>
          <w:p w:rsidR="00473861" w:rsidRPr="00DF0A87" w:rsidRDefault="00473861" w:rsidP="00473861">
            <w:pPr>
              <w:pStyle w:val="Tablebulletfirst"/>
              <w:spacing w:after="120"/>
            </w:pPr>
            <w:r w:rsidRPr="00DF0A87">
              <w:t>Also required if a label claim is made concerning the amount of dry/fresh weight of raw herbal material needed to make the ingredient</w:t>
            </w:r>
          </w:p>
          <w:p w:rsidR="00473861" w:rsidRPr="00DF0A87" w:rsidRDefault="00473861" w:rsidP="00473861">
            <w:pPr>
              <w:pStyle w:val="Tablebulletfirst"/>
              <w:spacing w:after="120"/>
            </w:pPr>
            <w:r w:rsidRPr="00DF0A87">
              <w:t>If the statement begins with ‘EQUIV.’, the AHN and plant part code are stated before the approved name is used</w:t>
            </w:r>
          </w:p>
        </w:tc>
      </w:tr>
      <w:tr w:rsidR="00473861" w:rsidRPr="00A6142C" w:rsidTr="00F61AD1">
        <w:trPr>
          <w:cantSplit/>
        </w:trPr>
        <w:tc>
          <w:tcPr>
            <w:tcW w:w="1091" w:type="dxa"/>
          </w:tcPr>
          <w:p w:rsidR="00473861" w:rsidRPr="00A6142C" w:rsidRDefault="00473861" w:rsidP="00473861">
            <w:pPr>
              <w:pStyle w:val="Tabletext"/>
              <w:spacing w:before="120" w:after="120"/>
            </w:pPr>
            <w:r w:rsidRPr="00A6142C">
              <w:t>5</w:t>
            </w:r>
          </w:p>
        </w:tc>
        <w:tc>
          <w:tcPr>
            <w:tcW w:w="3710" w:type="dxa"/>
          </w:tcPr>
          <w:p w:rsidR="00473861" w:rsidRPr="00A6142C" w:rsidRDefault="00473861" w:rsidP="00473861">
            <w:pPr>
              <w:pStyle w:val="Tabletext"/>
              <w:spacing w:before="120" w:after="120"/>
            </w:pPr>
            <w:r>
              <w:t>Approved name (for use in product applications)</w:t>
            </w:r>
            <w:r w:rsidRPr="009E50DD">
              <w:rPr>
                <w:rFonts w:ascii="Times New Roman" w:eastAsia="Calibri" w:hAnsi="Times New Roman"/>
                <w:sz w:val="20"/>
                <w:szCs w:val="20"/>
              </w:rPr>
              <w:t xml:space="preserve"> for the amount of a </w:t>
            </w:r>
            <w:r w:rsidRPr="009E50DD">
              <w:rPr>
                <w:rFonts w:ascii="Times New Roman" w:eastAsia="Calibri" w:hAnsi="Times New Roman"/>
                <w:bCs/>
                <w:sz w:val="20"/>
                <w:szCs w:val="20"/>
              </w:rPr>
              <w:t>component</w:t>
            </w:r>
            <w:r w:rsidRPr="009E50DD">
              <w:rPr>
                <w:rFonts w:ascii="Times New Roman" w:eastAsia="Calibri" w:hAnsi="Times New Roman"/>
                <w:b/>
                <w:bCs/>
                <w:sz w:val="20"/>
                <w:szCs w:val="20"/>
              </w:rPr>
              <w:t xml:space="preserve"> </w:t>
            </w:r>
            <w:r w:rsidRPr="009E50DD">
              <w:rPr>
                <w:rFonts w:ascii="Times New Roman" w:eastAsia="Calibri" w:hAnsi="Times New Roman"/>
                <w:sz w:val="20"/>
                <w:szCs w:val="20"/>
              </w:rPr>
              <w:t>in the ingredient.</w:t>
            </w:r>
          </w:p>
        </w:tc>
        <w:tc>
          <w:tcPr>
            <w:tcW w:w="3919" w:type="dxa"/>
          </w:tcPr>
          <w:p w:rsidR="00473861" w:rsidRPr="00C86D72" w:rsidRDefault="00473861" w:rsidP="00473861">
            <w:pPr>
              <w:pStyle w:val="Tablebulletfirst"/>
              <w:spacing w:after="120"/>
            </w:pPr>
            <w:r>
              <w:t>Required as the last part of the approved name for all</w:t>
            </w:r>
            <w:r w:rsidRPr="00C86D72">
              <w:t xml:space="preserve"> </w:t>
            </w:r>
            <w:r w:rsidRPr="009E50DD">
              <w:rPr>
                <w:bCs/>
              </w:rPr>
              <w:t>standardised ingredients</w:t>
            </w:r>
          </w:p>
          <w:p w:rsidR="00473861" w:rsidRDefault="00473861" w:rsidP="00473861">
            <w:pPr>
              <w:pStyle w:val="Tablebulletfirst"/>
              <w:spacing w:after="120"/>
            </w:pPr>
            <w:r>
              <w:t>CAUTION: contact the TGA before claiming standardisation of either the ingredient or the product</w:t>
            </w:r>
          </w:p>
          <w:p w:rsidR="00473861" w:rsidRDefault="00473861" w:rsidP="00473861">
            <w:pPr>
              <w:pStyle w:val="Tablebulletfirst"/>
              <w:spacing w:after="120"/>
            </w:pPr>
            <w:r>
              <w:t>Also required if a label claim is made concerning the amount of a component in the ingredient</w:t>
            </w:r>
          </w:p>
          <w:p w:rsidR="00473861" w:rsidRPr="00A6142C" w:rsidRDefault="00473861" w:rsidP="00473861">
            <w:pPr>
              <w:pStyle w:val="Tablebulletfirst"/>
              <w:spacing w:after="120"/>
            </w:pPr>
            <w:r>
              <w:t>Make separate statements where the amount of more than one component is claimed</w:t>
            </w:r>
          </w:p>
        </w:tc>
      </w:tr>
      <w:tr w:rsidR="00473861" w:rsidRPr="00100A03" w:rsidTr="00F61AD1">
        <w:trPr>
          <w:cantSplit/>
        </w:trPr>
        <w:tc>
          <w:tcPr>
            <w:tcW w:w="1091" w:type="dxa"/>
          </w:tcPr>
          <w:p w:rsidR="00473861" w:rsidRPr="00A6142C" w:rsidRDefault="00473861" w:rsidP="00473861">
            <w:pPr>
              <w:pStyle w:val="Tabletext"/>
              <w:spacing w:before="120" w:after="120"/>
            </w:pPr>
            <w:r w:rsidRPr="00A6142C">
              <w:t>6</w:t>
            </w:r>
          </w:p>
        </w:tc>
        <w:tc>
          <w:tcPr>
            <w:tcW w:w="3710" w:type="dxa"/>
          </w:tcPr>
          <w:p w:rsidR="00473861" w:rsidRPr="00A6142C" w:rsidRDefault="00473861" w:rsidP="00473861">
            <w:pPr>
              <w:pStyle w:val="Tabletext"/>
              <w:spacing w:before="120" w:after="120"/>
            </w:pPr>
            <w:r w:rsidRPr="009E50DD">
              <w:rPr>
                <w:rFonts w:ascii="Times New Roman" w:eastAsia="Calibri" w:hAnsi="Times New Roman"/>
                <w:bCs/>
                <w:sz w:val="20"/>
                <w:szCs w:val="20"/>
              </w:rPr>
              <w:t xml:space="preserve">Label </w:t>
            </w:r>
            <w:r w:rsidRPr="009E50DD">
              <w:rPr>
                <w:rFonts w:ascii="Times New Roman" w:eastAsia="Calibri" w:hAnsi="Times New Roman"/>
                <w:sz w:val="20"/>
                <w:szCs w:val="20"/>
              </w:rPr>
              <w:t>AAN: preparation type</w:t>
            </w:r>
          </w:p>
        </w:tc>
        <w:tc>
          <w:tcPr>
            <w:tcW w:w="3919" w:type="dxa"/>
          </w:tcPr>
          <w:p w:rsidR="00473861" w:rsidRDefault="00473861" w:rsidP="00473861">
            <w:pPr>
              <w:pStyle w:val="Tablebulletfirst"/>
              <w:spacing w:after="120"/>
            </w:pPr>
            <w:r>
              <w:t>The equivalent approved name for product applications is in column 2</w:t>
            </w:r>
          </w:p>
          <w:p w:rsidR="00473861" w:rsidRDefault="00473861" w:rsidP="00473861">
            <w:pPr>
              <w:pStyle w:val="Tablebulletfirst"/>
              <w:spacing w:after="120"/>
            </w:pPr>
            <w:r>
              <w:t>Where the ingredient is extracted (other than oil and fat), the complete label AAN also includes the dry/fresh raw material used to make the ingredient—refer column 4</w:t>
            </w:r>
          </w:p>
          <w:p w:rsidR="00473861" w:rsidRPr="00A6142C" w:rsidRDefault="00473861" w:rsidP="00473861">
            <w:pPr>
              <w:pStyle w:val="Tablebulletfirst"/>
              <w:spacing w:after="120"/>
            </w:pPr>
            <w:r>
              <w:t>Where the ingredient is claimed to be standardised, the complete label AAN also includes the component against which the ingredient is standardised—refer column 5</w:t>
            </w:r>
          </w:p>
        </w:tc>
      </w:tr>
    </w:tbl>
    <w:p w:rsidR="001409EF" w:rsidRDefault="00F61AD1" w:rsidP="00F61AD1">
      <w:pPr>
        <w:pStyle w:val="Footnote"/>
        <w:spacing w:before="120"/>
      </w:pPr>
      <w:proofErr w:type="gramStart"/>
      <w:r w:rsidRPr="00F61AD1">
        <w:rPr>
          <w:b/>
        </w:rPr>
        <w:t>a</w:t>
      </w:r>
      <w:proofErr w:type="gramEnd"/>
      <w:r w:rsidRPr="00F61AD1">
        <w:t xml:space="preserve"> Optional for oil, fat and highly dilute so-called flower essences</w:t>
      </w:r>
    </w:p>
    <w:p w:rsidR="001409EF" w:rsidRDefault="00F61AD1" w:rsidP="00F61AD1">
      <w:pPr>
        <w:pStyle w:val="TableTitle"/>
      </w:pPr>
      <w:r>
        <w:lastRenderedPageBreak/>
        <w:t xml:space="preserve">Table A2.2 </w:t>
      </w:r>
      <w:r w:rsidRPr="00F61AD1">
        <w:t>Key to the herbal substances plant preparations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3467"/>
        <w:gridCol w:w="3504"/>
      </w:tblGrid>
      <w:tr w:rsidR="00F61AD1" w:rsidRPr="00A6142C" w:rsidTr="00F61AD1">
        <w:tc>
          <w:tcPr>
            <w:tcW w:w="1749" w:type="dxa"/>
            <w:shd w:val="clear" w:color="auto" w:fill="006DA7"/>
          </w:tcPr>
          <w:p w:rsidR="00F61AD1" w:rsidRPr="00F61AD1" w:rsidRDefault="00F61AD1" w:rsidP="00F61AD1">
            <w:pPr>
              <w:pStyle w:val="TableHeading1"/>
              <w:keepNext/>
              <w:rPr>
                <w:sz w:val="22"/>
              </w:rPr>
            </w:pPr>
            <w:r w:rsidRPr="00F61AD1">
              <w:rPr>
                <w:sz w:val="22"/>
              </w:rPr>
              <w:t>Character</w:t>
            </w:r>
          </w:p>
        </w:tc>
        <w:tc>
          <w:tcPr>
            <w:tcW w:w="3467" w:type="dxa"/>
            <w:shd w:val="clear" w:color="auto" w:fill="006DA7"/>
          </w:tcPr>
          <w:p w:rsidR="00F61AD1" w:rsidRPr="00F61AD1" w:rsidRDefault="00F61AD1" w:rsidP="00F61AD1">
            <w:pPr>
              <w:pStyle w:val="TableHeading1"/>
              <w:rPr>
                <w:sz w:val="22"/>
              </w:rPr>
            </w:pPr>
            <w:r w:rsidRPr="00F61AD1">
              <w:rPr>
                <w:sz w:val="22"/>
              </w:rPr>
              <w:t>Meaning</w:t>
            </w:r>
          </w:p>
        </w:tc>
        <w:tc>
          <w:tcPr>
            <w:tcW w:w="3504" w:type="dxa"/>
            <w:shd w:val="clear" w:color="auto" w:fill="006DA7"/>
          </w:tcPr>
          <w:p w:rsidR="00F61AD1" w:rsidRPr="00F61AD1" w:rsidRDefault="00F61AD1" w:rsidP="00F61AD1">
            <w:pPr>
              <w:pStyle w:val="TableHeading1"/>
              <w:rPr>
                <w:sz w:val="22"/>
              </w:rPr>
            </w:pPr>
            <w:r w:rsidRPr="00F61AD1">
              <w:rPr>
                <w:sz w:val="22"/>
              </w:rPr>
              <w:t>Comments</w:t>
            </w:r>
          </w:p>
        </w:tc>
      </w:tr>
      <w:tr w:rsidR="00F61AD1" w:rsidRPr="00A6142C" w:rsidTr="00F61AD1">
        <w:tc>
          <w:tcPr>
            <w:tcW w:w="1749" w:type="dxa"/>
          </w:tcPr>
          <w:p w:rsidR="00F61AD1" w:rsidRPr="00A6142C" w:rsidRDefault="00F61AD1" w:rsidP="00F61AD1">
            <w:pPr>
              <w:pStyle w:val="Tabletext"/>
              <w:keepNext/>
            </w:pPr>
            <w:r w:rsidRPr="00A6142C">
              <w:t>~</w:t>
            </w:r>
          </w:p>
        </w:tc>
        <w:tc>
          <w:tcPr>
            <w:tcW w:w="3467" w:type="dxa"/>
          </w:tcPr>
          <w:p w:rsidR="00F61AD1" w:rsidRPr="00A6142C" w:rsidRDefault="00F61AD1" w:rsidP="008A2809">
            <w:pPr>
              <w:pStyle w:val="Tabletext"/>
            </w:pPr>
            <w:r w:rsidRPr="00A6142C">
              <w:t>Only use the term if it is applicable</w:t>
            </w:r>
          </w:p>
        </w:tc>
        <w:tc>
          <w:tcPr>
            <w:tcW w:w="3504" w:type="dxa"/>
          </w:tcPr>
          <w:p w:rsidR="00F61AD1" w:rsidRPr="00A6142C" w:rsidRDefault="00F61AD1" w:rsidP="008A2809">
            <w:pPr>
              <w:pStyle w:val="Tabletext"/>
            </w:pPr>
            <w:r w:rsidRPr="00A6142C">
              <w:t>For example, ‘~dry/fresh’ means that the appropriate term of the ones given should be selected for use</w:t>
            </w:r>
          </w:p>
        </w:tc>
      </w:tr>
      <w:tr w:rsidR="00F61AD1" w:rsidRPr="00A6142C" w:rsidTr="00F61AD1">
        <w:tc>
          <w:tcPr>
            <w:tcW w:w="1749" w:type="dxa"/>
          </w:tcPr>
          <w:p w:rsidR="00F61AD1" w:rsidRPr="00A6142C" w:rsidRDefault="00F61AD1" w:rsidP="00F61AD1">
            <w:pPr>
              <w:pStyle w:val="Tabletext"/>
              <w:keepNext/>
            </w:pPr>
            <w:r w:rsidRPr="00A6142C">
              <w:t>/</w:t>
            </w:r>
          </w:p>
        </w:tc>
        <w:tc>
          <w:tcPr>
            <w:tcW w:w="3467" w:type="dxa"/>
          </w:tcPr>
          <w:p w:rsidR="00F61AD1" w:rsidRPr="00A6142C" w:rsidRDefault="00F61AD1" w:rsidP="008A2809">
            <w:pPr>
              <w:pStyle w:val="Tabletext"/>
            </w:pPr>
            <w:r w:rsidRPr="00A6142C">
              <w:t>The term may be formed using any one of the given words</w:t>
            </w:r>
          </w:p>
        </w:tc>
        <w:tc>
          <w:tcPr>
            <w:tcW w:w="3504" w:type="dxa"/>
          </w:tcPr>
          <w:p w:rsidR="00F61AD1" w:rsidRPr="00A6142C" w:rsidRDefault="00F61AD1" w:rsidP="008A2809">
            <w:pPr>
              <w:pStyle w:val="Tabletext"/>
            </w:pPr>
            <w:r w:rsidRPr="00A6142C">
              <w:t>For example, ‘juice ~dry/~fresh’ indicates that ‘juice dry’ and ‘juice fresh’ are both approved codes</w:t>
            </w:r>
          </w:p>
        </w:tc>
      </w:tr>
      <w:tr w:rsidR="00F61AD1" w:rsidRPr="00A6142C" w:rsidTr="00F61AD1">
        <w:tc>
          <w:tcPr>
            <w:tcW w:w="1749" w:type="dxa"/>
          </w:tcPr>
          <w:p w:rsidR="00F61AD1" w:rsidRPr="00A6142C" w:rsidRDefault="00F61AD1" w:rsidP="00F61AD1">
            <w:pPr>
              <w:pStyle w:val="Tabletext"/>
              <w:keepNext/>
            </w:pPr>
            <w:r w:rsidRPr="00A6142C">
              <w:t>*</w:t>
            </w:r>
          </w:p>
        </w:tc>
        <w:tc>
          <w:tcPr>
            <w:tcW w:w="3467" w:type="dxa"/>
          </w:tcPr>
          <w:p w:rsidR="00F61AD1" w:rsidRPr="00A6142C" w:rsidRDefault="00F61AD1" w:rsidP="008A2809">
            <w:pPr>
              <w:pStyle w:val="Tabletext"/>
            </w:pPr>
            <w:r w:rsidRPr="00A6142C">
              <w:t xml:space="preserve">Caution: contact the </w:t>
            </w:r>
            <w:r>
              <w:t>TGA</w:t>
            </w:r>
            <w:r w:rsidRPr="00A6142C">
              <w:t xml:space="preserve"> if intending to claim standardisation</w:t>
            </w:r>
          </w:p>
        </w:tc>
        <w:tc>
          <w:tcPr>
            <w:tcW w:w="3504" w:type="dxa"/>
          </w:tcPr>
          <w:p w:rsidR="00F61AD1" w:rsidRPr="00A6142C" w:rsidRDefault="00F61AD1" w:rsidP="008A2809">
            <w:pPr>
              <w:pStyle w:val="Tabletext"/>
            </w:pPr>
            <w:r w:rsidRPr="00A6142C">
              <w:t>‘stand.’ may be omitted from the label if no claim is made</w:t>
            </w:r>
          </w:p>
        </w:tc>
      </w:tr>
      <w:tr w:rsidR="00F61AD1" w:rsidRPr="00A6142C" w:rsidTr="00F61AD1">
        <w:tc>
          <w:tcPr>
            <w:tcW w:w="1749" w:type="dxa"/>
          </w:tcPr>
          <w:p w:rsidR="00F61AD1" w:rsidRPr="00A6142C" w:rsidRDefault="00F61AD1" w:rsidP="00F61AD1">
            <w:pPr>
              <w:pStyle w:val="Tabletext"/>
              <w:keepNext/>
            </w:pPr>
            <w:r w:rsidRPr="00A6142C">
              <w:t>#</w:t>
            </w:r>
          </w:p>
        </w:tc>
        <w:tc>
          <w:tcPr>
            <w:tcW w:w="3467" w:type="dxa"/>
          </w:tcPr>
          <w:p w:rsidR="00F61AD1" w:rsidRPr="00A6142C" w:rsidRDefault="00F61AD1" w:rsidP="008A2809">
            <w:pPr>
              <w:pStyle w:val="Tabletext"/>
            </w:pPr>
            <w:r w:rsidRPr="00A6142C">
              <w:t>Solvent details are not required where the ingredient is an excipient</w:t>
            </w:r>
          </w:p>
        </w:tc>
        <w:tc>
          <w:tcPr>
            <w:tcW w:w="3504" w:type="dxa"/>
          </w:tcPr>
          <w:p w:rsidR="00F61AD1" w:rsidRPr="00A6142C" w:rsidRDefault="00F61AD1" w:rsidP="008A2809">
            <w:pPr>
              <w:pStyle w:val="Tabletext"/>
            </w:pPr>
          </w:p>
        </w:tc>
      </w:tr>
      <w:tr w:rsidR="00F61AD1" w:rsidRPr="00100A03" w:rsidTr="00F61AD1">
        <w:tc>
          <w:tcPr>
            <w:tcW w:w="1749" w:type="dxa"/>
          </w:tcPr>
          <w:p w:rsidR="00F61AD1" w:rsidRPr="00A6142C" w:rsidRDefault="00F61AD1" w:rsidP="008A2809">
            <w:pPr>
              <w:pStyle w:val="Tabletext"/>
            </w:pPr>
            <w:r w:rsidRPr="00A6142C">
              <w:t>^</w:t>
            </w:r>
          </w:p>
        </w:tc>
        <w:tc>
          <w:tcPr>
            <w:tcW w:w="3467" w:type="dxa"/>
          </w:tcPr>
          <w:p w:rsidR="00F61AD1" w:rsidRPr="00A6142C" w:rsidRDefault="00F61AD1" w:rsidP="008A2809">
            <w:pPr>
              <w:pStyle w:val="Tabletext"/>
            </w:pPr>
            <w:r w:rsidRPr="00A6142C">
              <w:t>Only use where label space is limiting</w:t>
            </w:r>
          </w:p>
        </w:tc>
        <w:tc>
          <w:tcPr>
            <w:tcW w:w="3504" w:type="dxa"/>
          </w:tcPr>
          <w:p w:rsidR="00F61AD1" w:rsidRPr="00A6142C" w:rsidRDefault="00F61AD1" w:rsidP="008A2809">
            <w:pPr>
              <w:pStyle w:val="Tabletext"/>
            </w:pPr>
          </w:p>
        </w:tc>
      </w:tr>
    </w:tbl>
    <w:p w:rsidR="001409EF" w:rsidRDefault="00F61AD1" w:rsidP="00F61AD1">
      <w:pPr>
        <w:pStyle w:val="TableTitle"/>
      </w:pPr>
      <w:r>
        <w:t xml:space="preserve">Table A2.3 </w:t>
      </w:r>
      <w:r w:rsidRPr="00F61AD1">
        <w:t>Herbal substances plant preparations list</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275"/>
        <w:gridCol w:w="1418"/>
        <w:gridCol w:w="1417"/>
        <w:gridCol w:w="1763"/>
      </w:tblGrid>
      <w:tr w:rsidR="00A36039" w:rsidTr="008A2809">
        <w:trPr>
          <w:cantSplit/>
          <w:tblHeader/>
        </w:trPr>
        <w:tc>
          <w:tcPr>
            <w:tcW w:w="1809" w:type="dxa"/>
            <w:shd w:val="clear" w:color="auto" w:fill="006DA7"/>
          </w:tcPr>
          <w:p w:rsidR="00A36039" w:rsidRPr="00A36039" w:rsidRDefault="00A36039" w:rsidP="00A36039">
            <w:pPr>
              <w:pStyle w:val="TableHeading1"/>
              <w:rPr>
                <w:sz w:val="22"/>
              </w:rPr>
            </w:pPr>
            <w:r w:rsidRPr="00A36039">
              <w:rPr>
                <w:sz w:val="22"/>
              </w:rPr>
              <w:t>Plant preparation</w:t>
            </w:r>
          </w:p>
        </w:tc>
        <w:tc>
          <w:tcPr>
            <w:tcW w:w="1560" w:type="dxa"/>
            <w:shd w:val="clear" w:color="auto" w:fill="006DA7"/>
          </w:tcPr>
          <w:p w:rsidR="00A36039" w:rsidRPr="00A36039" w:rsidRDefault="00A36039" w:rsidP="00A36039">
            <w:pPr>
              <w:pStyle w:val="TableHeading1"/>
              <w:rPr>
                <w:sz w:val="22"/>
              </w:rPr>
            </w:pPr>
            <w:r w:rsidRPr="00A36039">
              <w:rPr>
                <w:sz w:val="22"/>
              </w:rPr>
              <w:t>Preparation type</w:t>
            </w:r>
          </w:p>
        </w:tc>
        <w:tc>
          <w:tcPr>
            <w:tcW w:w="1275" w:type="dxa"/>
            <w:shd w:val="clear" w:color="auto" w:fill="006DA7"/>
          </w:tcPr>
          <w:p w:rsidR="00A36039" w:rsidRPr="00A36039" w:rsidRDefault="00A36039" w:rsidP="00A36039">
            <w:pPr>
              <w:pStyle w:val="TableHeading1"/>
              <w:rPr>
                <w:sz w:val="22"/>
              </w:rPr>
            </w:pPr>
            <w:r w:rsidRPr="00A36039">
              <w:rPr>
                <w:sz w:val="22"/>
              </w:rPr>
              <w:t>If final extraction ratio and solvents# required</w:t>
            </w:r>
          </w:p>
        </w:tc>
        <w:tc>
          <w:tcPr>
            <w:tcW w:w="1418" w:type="dxa"/>
            <w:shd w:val="clear" w:color="auto" w:fill="006DA7"/>
          </w:tcPr>
          <w:p w:rsidR="00A36039" w:rsidRPr="00A36039" w:rsidRDefault="00A36039" w:rsidP="00A36039">
            <w:pPr>
              <w:pStyle w:val="TableHeading1"/>
              <w:rPr>
                <w:sz w:val="22"/>
              </w:rPr>
            </w:pPr>
            <w:r w:rsidRPr="00A36039">
              <w:rPr>
                <w:sz w:val="22"/>
              </w:rPr>
              <w:t>If equivalent dry/fresh weight required</w:t>
            </w:r>
          </w:p>
        </w:tc>
        <w:tc>
          <w:tcPr>
            <w:tcW w:w="1417" w:type="dxa"/>
            <w:shd w:val="clear" w:color="auto" w:fill="006DA7"/>
          </w:tcPr>
          <w:p w:rsidR="00A36039" w:rsidRPr="00A36039" w:rsidRDefault="00A36039" w:rsidP="00A36039">
            <w:pPr>
              <w:pStyle w:val="TableHeading1"/>
              <w:rPr>
                <w:sz w:val="22"/>
              </w:rPr>
            </w:pPr>
            <w:r w:rsidRPr="00A36039">
              <w:rPr>
                <w:sz w:val="22"/>
              </w:rPr>
              <w:t>If component required</w:t>
            </w:r>
          </w:p>
        </w:tc>
        <w:tc>
          <w:tcPr>
            <w:tcW w:w="1763" w:type="dxa"/>
            <w:shd w:val="clear" w:color="auto" w:fill="006DA7"/>
          </w:tcPr>
          <w:p w:rsidR="00A36039" w:rsidRPr="00A36039" w:rsidRDefault="00A36039" w:rsidP="00A36039">
            <w:pPr>
              <w:pStyle w:val="TableHeading1"/>
              <w:rPr>
                <w:sz w:val="22"/>
              </w:rPr>
            </w:pPr>
            <w:r w:rsidRPr="00A36039">
              <w:rPr>
                <w:sz w:val="22"/>
              </w:rPr>
              <w:t>Abbreviation for label</w:t>
            </w:r>
          </w:p>
        </w:tc>
      </w:tr>
      <w:tr w:rsidR="00A36039" w:rsidTr="008A2809">
        <w:trPr>
          <w:cantSplit/>
        </w:trPr>
        <w:tc>
          <w:tcPr>
            <w:tcW w:w="1809" w:type="dxa"/>
          </w:tcPr>
          <w:p w:rsidR="00A36039" w:rsidRPr="009E50DD" w:rsidRDefault="00A36039" w:rsidP="008A2809">
            <w:pPr>
              <w:pStyle w:val="Tabletext"/>
              <w:rPr>
                <w:b/>
                <w:bCs/>
              </w:rPr>
            </w:pPr>
            <w:r>
              <w:t>Balsam may be included in the term for plant part; select the preparation, e.g. ‘fresh’, ‘extract ...’</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t>Decoction</w:t>
            </w:r>
          </w:p>
        </w:tc>
        <w:tc>
          <w:tcPr>
            <w:tcW w:w="1560" w:type="dxa"/>
          </w:tcPr>
          <w:p w:rsidR="00A36039" w:rsidRPr="009E50DD" w:rsidRDefault="00A36039" w:rsidP="008A2809">
            <w:pPr>
              <w:pStyle w:val="Tabletext"/>
              <w:rPr>
                <w:b/>
                <w:bCs/>
              </w:rPr>
            </w:pPr>
            <w:proofErr w:type="gramStart"/>
            <w:r>
              <w:t>decoc</w:t>
            </w:r>
            <w:proofErr w:type="gramEnd"/>
            <w:r>
              <w:t>.</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 xml:space="preserve">decoction </w:t>
            </w:r>
          </w:p>
          <w:p w:rsidR="00A36039" w:rsidRPr="009E50DD" w:rsidRDefault="00A36039" w:rsidP="008A2809">
            <w:pPr>
              <w:pStyle w:val="Tablebulletsubsequent"/>
              <w:rPr>
                <w:b/>
                <w:bCs/>
              </w:rPr>
            </w:pPr>
            <w:r>
              <w:t>decoc</w:t>
            </w:r>
            <w:proofErr w:type="gramStart"/>
            <w:r>
              <w:t>.^</w:t>
            </w:r>
            <w:proofErr w:type="gramEnd"/>
          </w:p>
        </w:tc>
      </w:tr>
      <w:tr w:rsidR="00A36039" w:rsidTr="008A2809">
        <w:trPr>
          <w:cantSplit/>
        </w:trPr>
        <w:tc>
          <w:tcPr>
            <w:tcW w:w="1809" w:type="dxa"/>
          </w:tcPr>
          <w:p w:rsidR="00A36039" w:rsidRPr="009E50DD" w:rsidRDefault="00A36039" w:rsidP="008A2809">
            <w:pPr>
              <w:pStyle w:val="Tabletext"/>
              <w:rPr>
                <w:b/>
                <w:bCs/>
              </w:rPr>
            </w:pPr>
            <w:r>
              <w:t>Decoction concentrate</w:t>
            </w:r>
          </w:p>
        </w:tc>
        <w:tc>
          <w:tcPr>
            <w:tcW w:w="1560" w:type="dxa"/>
          </w:tcPr>
          <w:p w:rsidR="00A36039" w:rsidRPr="009E50DD" w:rsidRDefault="00A36039" w:rsidP="008A2809">
            <w:pPr>
              <w:pStyle w:val="Tabletext"/>
              <w:rPr>
                <w:b/>
                <w:bCs/>
              </w:rPr>
            </w:pPr>
            <w:proofErr w:type="gramStart"/>
            <w:r>
              <w:t>decoc</w:t>
            </w:r>
            <w:proofErr w:type="gramEnd"/>
            <w:r>
              <w:t>. conc.</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decoction</w:t>
            </w:r>
          </w:p>
          <w:p w:rsidR="00A36039" w:rsidRPr="009E50DD" w:rsidRDefault="00A36039" w:rsidP="008A2809">
            <w:pPr>
              <w:pStyle w:val="Tablebulletsubsequent"/>
              <w:rPr>
                <w:b/>
                <w:bCs/>
              </w:rPr>
            </w:pPr>
            <w:r>
              <w:t>decoc</w:t>
            </w:r>
            <w:proofErr w:type="gramStart"/>
            <w:r>
              <w:t>.^</w:t>
            </w:r>
            <w:proofErr w:type="gramEnd"/>
          </w:p>
        </w:tc>
      </w:tr>
      <w:tr w:rsidR="00A36039" w:rsidTr="008A2809">
        <w:trPr>
          <w:cantSplit/>
        </w:trPr>
        <w:tc>
          <w:tcPr>
            <w:tcW w:w="1809" w:type="dxa"/>
          </w:tcPr>
          <w:p w:rsidR="00A36039" w:rsidRPr="009E50DD" w:rsidRDefault="00A36039" w:rsidP="008A2809">
            <w:pPr>
              <w:pStyle w:val="Tabletext"/>
              <w:rPr>
                <w:b/>
                <w:bCs/>
              </w:rPr>
            </w:pPr>
            <w:r>
              <w:lastRenderedPageBreak/>
              <w:t>Decoction concentrate standardised*</w:t>
            </w:r>
          </w:p>
        </w:tc>
        <w:tc>
          <w:tcPr>
            <w:tcW w:w="1560" w:type="dxa"/>
          </w:tcPr>
          <w:p w:rsidR="00A36039" w:rsidRPr="009E50DD" w:rsidRDefault="00A36039" w:rsidP="008A2809">
            <w:pPr>
              <w:pStyle w:val="Tabletext"/>
              <w:rPr>
                <w:b/>
                <w:bCs/>
              </w:rPr>
            </w:pPr>
            <w:proofErr w:type="gramStart"/>
            <w:r>
              <w:t>decoc</w:t>
            </w:r>
            <w:proofErr w:type="gramEnd"/>
            <w:r>
              <w:t xml:space="preserve">. </w:t>
            </w:r>
            <w:proofErr w:type="gramStart"/>
            <w:r>
              <w:t>conc</w:t>
            </w:r>
            <w:proofErr w:type="gramEnd"/>
            <w:r>
              <w:t>. stand.</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decoction standardised*</w:t>
            </w:r>
          </w:p>
          <w:p w:rsidR="00A36039" w:rsidRDefault="00A36039" w:rsidP="008A2809">
            <w:pPr>
              <w:pStyle w:val="Tablebulletsubsequent"/>
            </w:pPr>
            <w:proofErr w:type="gramStart"/>
            <w:r>
              <w:t>decoction</w:t>
            </w:r>
            <w:proofErr w:type="gramEnd"/>
            <w:r>
              <w:t xml:space="preserve"> stand.*^ </w:t>
            </w:r>
          </w:p>
          <w:p w:rsidR="00A36039" w:rsidRPr="009E50DD" w:rsidRDefault="00A36039" w:rsidP="008A2809">
            <w:pPr>
              <w:pStyle w:val="Tablebulletfinal"/>
              <w:rPr>
                <w:b/>
                <w:bCs/>
              </w:rPr>
            </w:pPr>
            <w:proofErr w:type="gramStart"/>
            <w:r>
              <w:t>decoc</w:t>
            </w:r>
            <w:proofErr w:type="gramEnd"/>
            <w:r>
              <w:t xml:space="preserve">. </w:t>
            </w:r>
            <w:proofErr w:type="gramStart"/>
            <w:r>
              <w:t>stand</w:t>
            </w:r>
            <w:proofErr w:type="gramEnd"/>
            <w:r>
              <w:t>.*^</w:t>
            </w:r>
          </w:p>
        </w:tc>
      </w:tr>
      <w:tr w:rsidR="00A36039" w:rsidTr="008A2809">
        <w:trPr>
          <w:cantSplit/>
        </w:trPr>
        <w:tc>
          <w:tcPr>
            <w:tcW w:w="1809" w:type="dxa"/>
          </w:tcPr>
          <w:p w:rsidR="00A36039" w:rsidRPr="009E50DD" w:rsidRDefault="00A36039" w:rsidP="008A2809">
            <w:pPr>
              <w:pStyle w:val="Tabletext"/>
              <w:rPr>
                <w:b/>
                <w:bCs/>
              </w:rPr>
            </w:pPr>
            <w:r>
              <w:t>Decoction standardised*</w:t>
            </w:r>
          </w:p>
        </w:tc>
        <w:tc>
          <w:tcPr>
            <w:tcW w:w="1560" w:type="dxa"/>
          </w:tcPr>
          <w:p w:rsidR="00A36039" w:rsidRPr="009E50DD" w:rsidRDefault="00A36039" w:rsidP="008A2809">
            <w:pPr>
              <w:pStyle w:val="Tabletext"/>
              <w:rPr>
                <w:b/>
                <w:bCs/>
              </w:rPr>
            </w:pPr>
            <w:proofErr w:type="gramStart"/>
            <w:r>
              <w:t>decoc</w:t>
            </w:r>
            <w:proofErr w:type="gramEnd"/>
            <w:r>
              <w:t xml:space="preserve">. </w:t>
            </w:r>
            <w:proofErr w:type="gramStart"/>
            <w:r>
              <w:t>stand</w:t>
            </w:r>
            <w:proofErr w:type="gramEnd"/>
            <w:r>
              <w:t>.</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decoction standardised*</w:t>
            </w:r>
          </w:p>
          <w:p w:rsidR="00A36039" w:rsidRDefault="00A36039" w:rsidP="008A2809">
            <w:pPr>
              <w:pStyle w:val="Tablebulletsubsequent"/>
            </w:pPr>
            <w:proofErr w:type="gramStart"/>
            <w:r>
              <w:t>decoction</w:t>
            </w:r>
            <w:proofErr w:type="gramEnd"/>
            <w:r>
              <w:t xml:space="preserve"> stand.*^</w:t>
            </w:r>
          </w:p>
          <w:p w:rsidR="00A36039" w:rsidRPr="00DE3965" w:rsidRDefault="00A36039" w:rsidP="008A2809">
            <w:pPr>
              <w:pStyle w:val="Tablebulletfinal"/>
            </w:pPr>
            <w:proofErr w:type="gramStart"/>
            <w:r>
              <w:t>decoc</w:t>
            </w:r>
            <w:proofErr w:type="gramEnd"/>
            <w:r>
              <w:t xml:space="preserve">. </w:t>
            </w:r>
            <w:proofErr w:type="gramStart"/>
            <w:r>
              <w:t>stand</w:t>
            </w:r>
            <w:proofErr w:type="gramEnd"/>
            <w:r>
              <w:t>.*^</w:t>
            </w:r>
          </w:p>
        </w:tc>
      </w:tr>
      <w:tr w:rsidR="00A36039" w:rsidTr="008A2809">
        <w:trPr>
          <w:cantSplit/>
        </w:trPr>
        <w:tc>
          <w:tcPr>
            <w:tcW w:w="1809" w:type="dxa"/>
          </w:tcPr>
          <w:p w:rsidR="00A36039" w:rsidRPr="009E50DD" w:rsidRDefault="00A36039" w:rsidP="008A2809">
            <w:pPr>
              <w:pStyle w:val="Tabletext"/>
              <w:rPr>
                <w:b/>
                <w:bCs/>
              </w:rPr>
            </w:pPr>
            <w:r>
              <w:t>Distillate (where not an essential oil)</w:t>
            </w:r>
          </w:p>
        </w:tc>
        <w:tc>
          <w:tcPr>
            <w:tcW w:w="1560" w:type="dxa"/>
          </w:tcPr>
          <w:p w:rsidR="00A36039" w:rsidRPr="009E50DD" w:rsidRDefault="00A36039" w:rsidP="008A2809">
            <w:pPr>
              <w:pStyle w:val="Tabletext"/>
              <w:rPr>
                <w:b/>
                <w:bCs/>
              </w:rPr>
            </w:pPr>
            <w:r>
              <w:t>distillate</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distillate</w:t>
            </w:r>
          </w:p>
          <w:p w:rsidR="00A36039" w:rsidRPr="009E50DD" w:rsidRDefault="00A36039" w:rsidP="008A2809">
            <w:pPr>
              <w:pStyle w:val="Tablebulletsubsequent"/>
              <w:rPr>
                <w:b/>
                <w:bCs/>
              </w:rPr>
            </w:pPr>
            <w:r>
              <w:t>dist.^</w:t>
            </w:r>
          </w:p>
        </w:tc>
      </w:tr>
      <w:tr w:rsidR="00A36039" w:rsidTr="008A2809">
        <w:trPr>
          <w:cantSplit/>
        </w:trPr>
        <w:tc>
          <w:tcPr>
            <w:tcW w:w="1809" w:type="dxa"/>
          </w:tcPr>
          <w:p w:rsidR="00A36039" w:rsidRPr="009E50DD" w:rsidRDefault="00A36039" w:rsidP="008A2809">
            <w:pPr>
              <w:pStyle w:val="Tabletext"/>
              <w:rPr>
                <w:b/>
                <w:bCs/>
              </w:rPr>
            </w:pPr>
            <w:r>
              <w:t>Distillate concentrate (where not an essential oil)</w:t>
            </w:r>
          </w:p>
        </w:tc>
        <w:tc>
          <w:tcPr>
            <w:tcW w:w="1560" w:type="dxa"/>
          </w:tcPr>
          <w:p w:rsidR="00A36039" w:rsidRPr="009E50DD" w:rsidRDefault="00A36039" w:rsidP="008A2809">
            <w:pPr>
              <w:pStyle w:val="Tabletext"/>
              <w:rPr>
                <w:b/>
                <w:bCs/>
              </w:rPr>
            </w:pPr>
            <w:r>
              <w:t>distillate conc.</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distillate</w:t>
            </w:r>
          </w:p>
          <w:p w:rsidR="00A36039" w:rsidRPr="009E50DD" w:rsidRDefault="00A36039" w:rsidP="008A2809">
            <w:pPr>
              <w:pStyle w:val="Tablebulletsubsequent"/>
              <w:rPr>
                <w:b/>
                <w:bCs/>
              </w:rPr>
            </w:pPr>
            <w:r>
              <w:t>dist.^</w:t>
            </w:r>
          </w:p>
        </w:tc>
      </w:tr>
      <w:tr w:rsidR="00A36039" w:rsidTr="008A2809">
        <w:trPr>
          <w:cantSplit/>
        </w:trPr>
        <w:tc>
          <w:tcPr>
            <w:tcW w:w="1809" w:type="dxa"/>
          </w:tcPr>
          <w:p w:rsidR="00A36039" w:rsidRPr="009E50DD" w:rsidRDefault="00A36039" w:rsidP="008A2809">
            <w:pPr>
              <w:pStyle w:val="Tabletext"/>
              <w:rPr>
                <w:b/>
                <w:bCs/>
              </w:rPr>
            </w:pPr>
            <w:r>
              <w:t>Dry</w:t>
            </w:r>
          </w:p>
        </w:tc>
        <w:tc>
          <w:tcPr>
            <w:tcW w:w="1560" w:type="dxa"/>
          </w:tcPr>
          <w:p w:rsidR="00A36039" w:rsidRPr="009E50DD" w:rsidRDefault="00A36039" w:rsidP="008A2809">
            <w:pPr>
              <w:pStyle w:val="Tabletext"/>
              <w:rPr>
                <w:b/>
                <w:bCs/>
              </w:rPr>
            </w:pPr>
            <w:r>
              <w:t>dry</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dry</w:t>
            </w:r>
          </w:p>
        </w:tc>
      </w:tr>
      <w:tr w:rsidR="00A36039" w:rsidTr="008A2809">
        <w:trPr>
          <w:cantSplit/>
        </w:trPr>
        <w:tc>
          <w:tcPr>
            <w:tcW w:w="1809" w:type="dxa"/>
          </w:tcPr>
          <w:p w:rsidR="00A36039" w:rsidRPr="009E50DD" w:rsidRDefault="00A36039" w:rsidP="008A2809">
            <w:pPr>
              <w:pStyle w:val="Tabletext"/>
              <w:rPr>
                <w:b/>
                <w:bCs/>
              </w:rPr>
            </w:pPr>
            <w:r>
              <w:t>Dry standardised*</w:t>
            </w:r>
          </w:p>
        </w:tc>
        <w:tc>
          <w:tcPr>
            <w:tcW w:w="1560" w:type="dxa"/>
          </w:tcPr>
          <w:p w:rsidR="00A36039" w:rsidRPr="009E50DD" w:rsidRDefault="00A36039" w:rsidP="008A2809">
            <w:pPr>
              <w:pStyle w:val="Tabletext"/>
              <w:rPr>
                <w:b/>
                <w:bCs/>
              </w:rPr>
            </w:pPr>
            <w:proofErr w:type="gramStart"/>
            <w:r>
              <w:t>dry</w:t>
            </w:r>
            <w:proofErr w:type="gramEnd"/>
            <w:r>
              <w:t xml:space="preserve"> stand.</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dry standardised*</w:t>
            </w:r>
          </w:p>
          <w:p w:rsidR="00A36039" w:rsidRPr="009E50DD" w:rsidRDefault="00A36039" w:rsidP="008A2809">
            <w:pPr>
              <w:pStyle w:val="Tablebulletsubsequent"/>
              <w:rPr>
                <w:b/>
                <w:bCs/>
              </w:rPr>
            </w:pPr>
            <w:proofErr w:type="gramStart"/>
            <w:r>
              <w:t>dry</w:t>
            </w:r>
            <w:proofErr w:type="gramEnd"/>
            <w:r>
              <w:t xml:space="preserve"> stand.*^</w:t>
            </w:r>
          </w:p>
        </w:tc>
      </w:tr>
      <w:tr w:rsidR="00A36039" w:rsidTr="008A2809">
        <w:trPr>
          <w:cantSplit/>
        </w:trPr>
        <w:tc>
          <w:tcPr>
            <w:tcW w:w="1809" w:type="dxa"/>
          </w:tcPr>
          <w:p w:rsidR="00A36039" w:rsidRPr="009E50DD" w:rsidRDefault="00A36039" w:rsidP="008A2809">
            <w:pPr>
              <w:pStyle w:val="Tabletext"/>
              <w:rPr>
                <w:b/>
                <w:bCs/>
              </w:rPr>
            </w:pPr>
            <w:r>
              <w:t>Essence, i.e. ‘flower essence’</w:t>
            </w:r>
          </w:p>
        </w:tc>
        <w:tc>
          <w:tcPr>
            <w:tcW w:w="1560" w:type="dxa"/>
          </w:tcPr>
          <w:p w:rsidR="00A36039" w:rsidRPr="009E50DD" w:rsidRDefault="00A36039" w:rsidP="008A2809">
            <w:pPr>
              <w:pStyle w:val="Tabletext"/>
              <w:rPr>
                <w:b/>
                <w:bCs/>
              </w:rPr>
            </w:pPr>
            <w:r>
              <w:t>essence</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Required if not highly dilute: EQUIV. AHN + part + ~dry/~fresh</w:t>
            </w:r>
          </w:p>
        </w:tc>
        <w:tc>
          <w:tcPr>
            <w:tcW w:w="1417" w:type="dxa"/>
          </w:tcPr>
          <w:p w:rsidR="00A36039" w:rsidRPr="009E50DD" w:rsidRDefault="00A36039" w:rsidP="008A2809">
            <w:pPr>
              <w:pStyle w:val="Tabletext"/>
              <w:rPr>
                <w:b/>
                <w:bCs/>
              </w:rPr>
            </w:pPr>
            <w:r>
              <w:t>–</w:t>
            </w:r>
          </w:p>
        </w:tc>
        <w:tc>
          <w:tcPr>
            <w:tcW w:w="1763" w:type="dxa"/>
          </w:tcPr>
          <w:p w:rsidR="00A36039" w:rsidRDefault="00A36039" w:rsidP="008A2809">
            <w:pPr>
              <w:pStyle w:val="Tablebulletfirst"/>
            </w:pPr>
            <w:r>
              <w:t>essence</w:t>
            </w:r>
          </w:p>
          <w:p w:rsidR="00A36039" w:rsidRPr="009E50DD" w:rsidRDefault="00A36039" w:rsidP="008A2809">
            <w:pPr>
              <w:pStyle w:val="Tablebulletsubsequent"/>
              <w:rPr>
                <w:b/>
                <w:bCs/>
              </w:rPr>
            </w:pPr>
            <w:r>
              <w:t>flower essence</w:t>
            </w:r>
          </w:p>
        </w:tc>
      </w:tr>
      <w:tr w:rsidR="00A36039" w:rsidTr="008A2809">
        <w:trPr>
          <w:cantSplit/>
        </w:trPr>
        <w:tc>
          <w:tcPr>
            <w:tcW w:w="1809" w:type="dxa"/>
          </w:tcPr>
          <w:p w:rsidR="00A36039" w:rsidRPr="009E50DD" w:rsidRDefault="00A36039" w:rsidP="008A2809">
            <w:pPr>
              <w:pStyle w:val="Tabletext"/>
              <w:rPr>
                <w:b/>
                <w:bCs/>
              </w:rPr>
            </w:pPr>
            <w:r>
              <w:t>Essence, oil: refer oil essential</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lastRenderedPageBreak/>
              <w:t>Extract: also refer oil, fat, wax, resin, oleoresin and balsam. If an extract of a fat, wax resin, oleoresin or balsam, ensure this term is part of the plant part, and use ‘extract etc.’ as the plant preparation</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t>Extract dry</w:t>
            </w:r>
          </w:p>
        </w:tc>
        <w:tc>
          <w:tcPr>
            <w:tcW w:w="1560" w:type="dxa"/>
          </w:tcPr>
          <w:p w:rsidR="00A36039" w:rsidRPr="009E50DD" w:rsidRDefault="00A36039" w:rsidP="008A2809">
            <w:pPr>
              <w:pStyle w:val="Tabletext"/>
              <w:rPr>
                <w:b/>
                <w:bCs/>
              </w:rPr>
            </w:pPr>
            <w:r>
              <w:t>ext. dry</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extract</w:t>
            </w:r>
          </w:p>
        </w:tc>
      </w:tr>
      <w:tr w:rsidR="00A36039" w:rsidTr="008A2809">
        <w:trPr>
          <w:cantSplit/>
        </w:trPr>
        <w:tc>
          <w:tcPr>
            <w:tcW w:w="1809" w:type="dxa"/>
          </w:tcPr>
          <w:p w:rsidR="00A36039" w:rsidRPr="009E50DD" w:rsidRDefault="00A36039" w:rsidP="008A2809">
            <w:pPr>
              <w:pStyle w:val="Tabletext"/>
              <w:rPr>
                <w:b/>
                <w:bCs/>
              </w:rPr>
            </w:pPr>
            <w:r>
              <w:t>Extract dry concentrate</w:t>
            </w:r>
          </w:p>
        </w:tc>
        <w:tc>
          <w:tcPr>
            <w:tcW w:w="1560" w:type="dxa"/>
          </w:tcPr>
          <w:p w:rsidR="00A36039" w:rsidRPr="009E50DD" w:rsidRDefault="00A36039" w:rsidP="008A2809">
            <w:pPr>
              <w:pStyle w:val="Tabletext"/>
              <w:rPr>
                <w:b/>
                <w:bCs/>
              </w:rPr>
            </w:pPr>
            <w:r>
              <w:t>ext. dry conc.</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extract</w:t>
            </w:r>
          </w:p>
        </w:tc>
      </w:tr>
      <w:tr w:rsidR="00A36039" w:rsidTr="008A2809">
        <w:trPr>
          <w:cantSplit/>
        </w:trPr>
        <w:tc>
          <w:tcPr>
            <w:tcW w:w="1809" w:type="dxa"/>
          </w:tcPr>
          <w:p w:rsidR="00A36039" w:rsidRPr="009E50DD" w:rsidRDefault="00A36039" w:rsidP="008A2809">
            <w:pPr>
              <w:pStyle w:val="Tabletext"/>
              <w:rPr>
                <w:b/>
                <w:bCs/>
              </w:rPr>
            </w:pPr>
            <w:r>
              <w:t xml:space="preserve">Extract dry concentrate standardised* </w:t>
            </w:r>
          </w:p>
        </w:tc>
        <w:tc>
          <w:tcPr>
            <w:tcW w:w="1560" w:type="dxa"/>
          </w:tcPr>
          <w:p w:rsidR="00A36039" w:rsidRPr="009E50DD" w:rsidRDefault="00A36039" w:rsidP="008A2809">
            <w:pPr>
              <w:pStyle w:val="Tabletext"/>
              <w:rPr>
                <w:b/>
                <w:bCs/>
              </w:rPr>
            </w:pPr>
            <w:proofErr w:type="gramStart"/>
            <w:r>
              <w:t>ext</w:t>
            </w:r>
            <w:proofErr w:type="gramEnd"/>
            <w:r>
              <w:t>. dry conc. stand.</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extract standardised*</w:t>
            </w:r>
          </w:p>
          <w:p w:rsidR="00A36039" w:rsidRDefault="00A36039" w:rsidP="008A2809">
            <w:pPr>
              <w:pStyle w:val="Tablebulletsubsequent"/>
            </w:pPr>
            <w:proofErr w:type="gramStart"/>
            <w:r>
              <w:t>extract</w:t>
            </w:r>
            <w:proofErr w:type="gramEnd"/>
            <w:r>
              <w:t xml:space="preserve"> stand.*^</w:t>
            </w:r>
          </w:p>
          <w:p w:rsidR="00A36039" w:rsidRPr="009E50DD" w:rsidRDefault="00A36039" w:rsidP="008A2809">
            <w:pPr>
              <w:pStyle w:val="Tablebulletfinal"/>
              <w:rPr>
                <w:b/>
                <w:bCs/>
              </w:rPr>
            </w:pPr>
            <w:proofErr w:type="gramStart"/>
            <w:r>
              <w:t>ext</w:t>
            </w:r>
            <w:proofErr w:type="gramEnd"/>
            <w:r>
              <w:t>. stand.*^</w:t>
            </w:r>
          </w:p>
        </w:tc>
      </w:tr>
      <w:tr w:rsidR="00A36039" w:rsidTr="008A2809">
        <w:trPr>
          <w:cantSplit/>
        </w:trPr>
        <w:tc>
          <w:tcPr>
            <w:tcW w:w="1809" w:type="dxa"/>
          </w:tcPr>
          <w:p w:rsidR="00A36039" w:rsidRPr="009E50DD" w:rsidRDefault="00A36039" w:rsidP="008A2809">
            <w:pPr>
              <w:pStyle w:val="Tabletext"/>
              <w:rPr>
                <w:b/>
                <w:bCs/>
              </w:rPr>
            </w:pPr>
            <w:r>
              <w:t>Extract dry standardised*</w:t>
            </w:r>
          </w:p>
        </w:tc>
        <w:tc>
          <w:tcPr>
            <w:tcW w:w="1560" w:type="dxa"/>
          </w:tcPr>
          <w:p w:rsidR="00A36039" w:rsidRPr="009E50DD" w:rsidRDefault="00A36039" w:rsidP="008A2809">
            <w:pPr>
              <w:pStyle w:val="Tabletext"/>
              <w:rPr>
                <w:b/>
                <w:bCs/>
              </w:rPr>
            </w:pPr>
            <w:proofErr w:type="gramStart"/>
            <w:r>
              <w:t>ext</w:t>
            </w:r>
            <w:proofErr w:type="gramEnd"/>
            <w:r>
              <w:t>. dry stand.</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extract standardised*</w:t>
            </w:r>
          </w:p>
          <w:p w:rsidR="00A36039" w:rsidRDefault="00A36039" w:rsidP="008A2809">
            <w:pPr>
              <w:pStyle w:val="Tablebulletsubsequent"/>
            </w:pPr>
            <w:proofErr w:type="gramStart"/>
            <w:r>
              <w:t>extract</w:t>
            </w:r>
            <w:proofErr w:type="gramEnd"/>
            <w:r>
              <w:t xml:space="preserve"> stand.*^</w:t>
            </w:r>
          </w:p>
          <w:p w:rsidR="00A36039" w:rsidRPr="009E50DD" w:rsidRDefault="00A36039" w:rsidP="008A2809">
            <w:pPr>
              <w:pStyle w:val="Tablebulletfinal"/>
              <w:rPr>
                <w:b/>
                <w:bCs/>
              </w:rPr>
            </w:pPr>
            <w:proofErr w:type="gramStart"/>
            <w:r>
              <w:t>ext</w:t>
            </w:r>
            <w:proofErr w:type="gramEnd"/>
            <w:r>
              <w:t>. stand.*^</w:t>
            </w:r>
          </w:p>
        </w:tc>
      </w:tr>
      <w:tr w:rsidR="00A36039" w:rsidTr="008A2809">
        <w:trPr>
          <w:cantSplit/>
        </w:trPr>
        <w:tc>
          <w:tcPr>
            <w:tcW w:w="1809" w:type="dxa"/>
          </w:tcPr>
          <w:p w:rsidR="00A36039" w:rsidRPr="009E50DD" w:rsidRDefault="00A36039" w:rsidP="008A2809">
            <w:pPr>
              <w:pStyle w:val="Tabletext"/>
              <w:rPr>
                <w:b/>
                <w:bCs/>
              </w:rPr>
            </w:pPr>
            <w:r>
              <w:t>Extract liquid</w:t>
            </w:r>
          </w:p>
        </w:tc>
        <w:tc>
          <w:tcPr>
            <w:tcW w:w="1560" w:type="dxa"/>
          </w:tcPr>
          <w:p w:rsidR="00A36039" w:rsidRPr="009E50DD" w:rsidRDefault="00A36039" w:rsidP="008A2809">
            <w:pPr>
              <w:pStyle w:val="Tabletext"/>
              <w:rPr>
                <w:b/>
                <w:bCs/>
              </w:rPr>
            </w:pPr>
            <w:r>
              <w:t>ext. liq.</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extract</w:t>
            </w:r>
          </w:p>
        </w:tc>
      </w:tr>
      <w:tr w:rsidR="00A36039" w:rsidTr="008A2809">
        <w:trPr>
          <w:cantSplit/>
        </w:trPr>
        <w:tc>
          <w:tcPr>
            <w:tcW w:w="1809" w:type="dxa"/>
          </w:tcPr>
          <w:p w:rsidR="00A36039" w:rsidRPr="009E50DD" w:rsidRDefault="00A36039" w:rsidP="008A2809">
            <w:pPr>
              <w:pStyle w:val="Tabletext"/>
              <w:rPr>
                <w:b/>
                <w:bCs/>
              </w:rPr>
            </w:pPr>
            <w:r>
              <w:t>Extract liquid concentrate</w:t>
            </w:r>
          </w:p>
        </w:tc>
        <w:tc>
          <w:tcPr>
            <w:tcW w:w="1560" w:type="dxa"/>
          </w:tcPr>
          <w:p w:rsidR="00A36039" w:rsidRPr="009E50DD" w:rsidRDefault="00A36039" w:rsidP="008A2809">
            <w:pPr>
              <w:pStyle w:val="Tabletext"/>
              <w:rPr>
                <w:b/>
                <w:bCs/>
              </w:rPr>
            </w:pPr>
            <w:r>
              <w:t>ext. liq. conc.</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extract</w:t>
            </w:r>
          </w:p>
        </w:tc>
      </w:tr>
      <w:tr w:rsidR="00A36039" w:rsidTr="008A2809">
        <w:trPr>
          <w:cantSplit/>
        </w:trPr>
        <w:tc>
          <w:tcPr>
            <w:tcW w:w="1809" w:type="dxa"/>
          </w:tcPr>
          <w:p w:rsidR="00A36039" w:rsidRPr="009E50DD" w:rsidRDefault="00A36039" w:rsidP="008A2809">
            <w:pPr>
              <w:pStyle w:val="Tabletext"/>
              <w:rPr>
                <w:b/>
                <w:bCs/>
              </w:rPr>
            </w:pPr>
            <w:r>
              <w:lastRenderedPageBreak/>
              <w:t>Extract liquid concentrate standardised*</w:t>
            </w:r>
          </w:p>
        </w:tc>
        <w:tc>
          <w:tcPr>
            <w:tcW w:w="1560" w:type="dxa"/>
          </w:tcPr>
          <w:p w:rsidR="00A36039" w:rsidRPr="009E50DD" w:rsidRDefault="00A36039" w:rsidP="008A2809">
            <w:pPr>
              <w:pStyle w:val="Tabletext"/>
              <w:rPr>
                <w:b/>
                <w:bCs/>
              </w:rPr>
            </w:pPr>
            <w:r>
              <w:t>ext. liq. conc. stand.</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extract standardised*</w:t>
            </w:r>
          </w:p>
          <w:p w:rsidR="00A36039" w:rsidRDefault="00A36039" w:rsidP="008A2809">
            <w:pPr>
              <w:pStyle w:val="Tablebulletsubsequent"/>
            </w:pPr>
            <w:proofErr w:type="gramStart"/>
            <w:r>
              <w:t>extract</w:t>
            </w:r>
            <w:proofErr w:type="gramEnd"/>
            <w:r>
              <w:t xml:space="preserve"> stand.*^</w:t>
            </w:r>
          </w:p>
          <w:p w:rsidR="00A36039" w:rsidRPr="009E50DD" w:rsidRDefault="00A36039" w:rsidP="008A2809">
            <w:pPr>
              <w:pStyle w:val="Tablebulletfinal"/>
              <w:rPr>
                <w:b/>
                <w:bCs/>
              </w:rPr>
            </w:pPr>
            <w:proofErr w:type="gramStart"/>
            <w:r>
              <w:t>ext</w:t>
            </w:r>
            <w:proofErr w:type="gramEnd"/>
            <w:r>
              <w:t>. stand.*^</w:t>
            </w:r>
          </w:p>
        </w:tc>
      </w:tr>
      <w:tr w:rsidR="00A36039" w:rsidTr="008A2809">
        <w:trPr>
          <w:cantSplit/>
        </w:trPr>
        <w:tc>
          <w:tcPr>
            <w:tcW w:w="1809" w:type="dxa"/>
          </w:tcPr>
          <w:p w:rsidR="00A36039" w:rsidRPr="009E50DD" w:rsidRDefault="00A36039" w:rsidP="008A2809">
            <w:pPr>
              <w:pStyle w:val="Tabletext"/>
              <w:rPr>
                <w:b/>
                <w:bCs/>
              </w:rPr>
            </w:pPr>
            <w:r>
              <w:t>Extract liquid standardised*</w:t>
            </w:r>
          </w:p>
        </w:tc>
        <w:tc>
          <w:tcPr>
            <w:tcW w:w="1560" w:type="dxa"/>
          </w:tcPr>
          <w:p w:rsidR="00A36039" w:rsidRPr="009E50DD" w:rsidRDefault="00A36039" w:rsidP="008A2809">
            <w:pPr>
              <w:pStyle w:val="Tabletext"/>
              <w:rPr>
                <w:b/>
                <w:bCs/>
              </w:rPr>
            </w:pPr>
            <w:r>
              <w:t>ext. liq. stand.</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extract standardised*</w:t>
            </w:r>
          </w:p>
          <w:p w:rsidR="00A36039" w:rsidRDefault="00A36039" w:rsidP="008A2809">
            <w:pPr>
              <w:pStyle w:val="Tablebulletsubsequent"/>
            </w:pPr>
            <w:proofErr w:type="gramStart"/>
            <w:r>
              <w:t>extract</w:t>
            </w:r>
            <w:proofErr w:type="gramEnd"/>
            <w:r>
              <w:t xml:space="preserve"> stand.*^</w:t>
            </w:r>
          </w:p>
          <w:p w:rsidR="00A36039" w:rsidRPr="009E50DD" w:rsidRDefault="00A36039" w:rsidP="008A2809">
            <w:pPr>
              <w:pStyle w:val="Tablebulletfinal"/>
              <w:rPr>
                <w:b/>
                <w:bCs/>
              </w:rPr>
            </w:pPr>
            <w:proofErr w:type="gramStart"/>
            <w:r>
              <w:t>ext</w:t>
            </w:r>
            <w:proofErr w:type="gramEnd"/>
            <w:r>
              <w:t>. stand.*^</w:t>
            </w:r>
          </w:p>
        </w:tc>
      </w:tr>
      <w:tr w:rsidR="00A36039" w:rsidTr="008A2809">
        <w:trPr>
          <w:cantSplit/>
        </w:trPr>
        <w:tc>
          <w:tcPr>
            <w:tcW w:w="1809" w:type="dxa"/>
          </w:tcPr>
          <w:p w:rsidR="00A36039" w:rsidRPr="009E50DD" w:rsidRDefault="00A36039" w:rsidP="008A2809">
            <w:pPr>
              <w:pStyle w:val="Tabletext"/>
              <w:rPr>
                <w:b/>
                <w:bCs/>
              </w:rPr>
            </w:pPr>
            <w:r>
              <w:t>Extract oil infused: refer oil infused</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t>Extract soft</w:t>
            </w:r>
          </w:p>
        </w:tc>
        <w:tc>
          <w:tcPr>
            <w:tcW w:w="1560" w:type="dxa"/>
          </w:tcPr>
          <w:p w:rsidR="00A36039" w:rsidRPr="009E50DD" w:rsidRDefault="00A36039" w:rsidP="008A2809">
            <w:pPr>
              <w:pStyle w:val="Tabletext"/>
              <w:rPr>
                <w:b/>
                <w:bCs/>
              </w:rPr>
            </w:pPr>
            <w:r>
              <w:t>ext. soft</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extract</w:t>
            </w:r>
          </w:p>
        </w:tc>
      </w:tr>
      <w:tr w:rsidR="00A36039" w:rsidTr="008A2809">
        <w:trPr>
          <w:cantSplit/>
        </w:trPr>
        <w:tc>
          <w:tcPr>
            <w:tcW w:w="1809" w:type="dxa"/>
          </w:tcPr>
          <w:p w:rsidR="00A36039" w:rsidRPr="009E50DD" w:rsidRDefault="00A36039" w:rsidP="008A2809">
            <w:pPr>
              <w:pStyle w:val="Tabletext"/>
              <w:rPr>
                <w:b/>
                <w:bCs/>
              </w:rPr>
            </w:pPr>
            <w:r>
              <w:t>Extract soft concentrate</w:t>
            </w:r>
          </w:p>
        </w:tc>
        <w:tc>
          <w:tcPr>
            <w:tcW w:w="1560" w:type="dxa"/>
          </w:tcPr>
          <w:p w:rsidR="00A36039" w:rsidRPr="009E50DD" w:rsidRDefault="00A36039" w:rsidP="008A2809">
            <w:pPr>
              <w:pStyle w:val="Tabletext"/>
              <w:rPr>
                <w:b/>
                <w:bCs/>
              </w:rPr>
            </w:pPr>
            <w:r>
              <w:t>ext. soft conc.</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extract</w:t>
            </w:r>
          </w:p>
        </w:tc>
      </w:tr>
      <w:tr w:rsidR="00A36039" w:rsidTr="008A2809">
        <w:trPr>
          <w:cantSplit/>
        </w:trPr>
        <w:tc>
          <w:tcPr>
            <w:tcW w:w="1809" w:type="dxa"/>
          </w:tcPr>
          <w:p w:rsidR="00A36039" w:rsidRPr="009E50DD" w:rsidRDefault="00A36039" w:rsidP="008A2809">
            <w:pPr>
              <w:pStyle w:val="Tabletext"/>
              <w:rPr>
                <w:b/>
                <w:bCs/>
              </w:rPr>
            </w:pPr>
            <w:r>
              <w:t>Extract soft concentrate standardised*</w:t>
            </w:r>
          </w:p>
        </w:tc>
        <w:tc>
          <w:tcPr>
            <w:tcW w:w="1560" w:type="dxa"/>
          </w:tcPr>
          <w:p w:rsidR="00A36039" w:rsidRPr="009E50DD" w:rsidRDefault="00A36039" w:rsidP="008A2809">
            <w:pPr>
              <w:pStyle w:val="Tabletext"/>
              <w:rPr>
                <w:b/>
                <w:bCs/>
              </w:rPr>
            </w:pPr>
            <w:proofErr w:type="gramStart"/>
            <w:r>
              <w:t>ext</w:t>
            </w:r>
            <w:proofErr w:type="gramEnd"/>
            <w:r>
              <w:t>. soft conc. stand.</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extract standardised*</w:t>
            </w:r>
          </w:p>
          <w:p w:rsidR="00A36039" w:rsidRDefault="00A36039" w:rsidP="008A2809">
            <w:pPr>
              <w:pStyle w:val="Tablebulletsubsequent"/>
            </w:pPr>
            <w:proofErr w:type="gramStart"/>
            <w:r>
              <w:t>extract</w:t>
            </w:r>
            <w:proofErr w:type="gramEnd"/>
            <w:r>
              <w:t xml:space="preserve"> stand.*^</w:t>
            </w:r>
          </w:p>
          <w:p w:rsidR="00A36039" w:rsidRPr="009E50DD" w:rsidRDefault="00A36039" w:rsidP="008A2809">
            <w:pPr>
              <w:pStyle w:val="Tablebulletfinal"/>
              <w:rPr>
                <w:b/>
                <w:bCs/>
              </w:rPr>
            </w:pPr>
            <w:proofErr w:type="gramStart"/>
            <w:r>
              <w:t>ext</w:t>
            </w:r>
            <w:proofErr w:type="gramEnd"/>
            <w:r>
              <w:t>. stand.*^</w:t>
            </w:r>
          </w:p>
        </w:tc>
      </w:tr>
      <w:tr w:rsidR="00A36039" w:rsidTr="008A2809">
        <w:trPr>
          <w:cantSplit/>
        </w:trPr>
        <w:tc>
          <w:tcPr>
            <w:tcW w:w="1809" w:type="dxa"/>
          </w:tcPr>
          <w:p w:rsidR="00A36039" w:rsidRPr="009E50DD" w:rsidRDefault="00A36039" w:rsidP="008A2809">
            <w:pPr>
              <w:pStyle w:val="Tabletext"/>
              <w:rPr>
                <w:b/>
                <w:bCs/>
              </w:rPr>
            </w:pPr>
            <w:r>
              <w:t xml:space="preserve">Extract soft standardised* </w:t>
            </w:r>
          </w:p>
        </w:tc>
        <w:tc>
          <w:tcPr>
            <w:tcW w:w="1560" w:type="dxa"/>
          </w:tcPr>
          <w:p w:rsidR="00A36039" w:rsidRPr="009E50DD" w:rsidRDefault="00A36039" w:rsidP="008A2809">
            <w:pPr>
              <w:pStyle w:val="Tabletext"/>
              <w:rPr>
                <w:b/>
                <w:bCs/>
              </w:rPr>
            </w:pPr>
            <w:proofErr w:type="gramStart"/>
            <w:r>
              <w:t>ext</w:t>
            </w:r>
            <w:proofErr w:type="gramEnd"/>
            <w:r>
              <w:t>. soft stand.</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extract standardised*</w:t>
            </w:r>
          </w:p>
          <w:p w:rsidR="00A36039" w:rsidRDefault="00A36039" w:rsidP="008A2809">
            <w:pPr>
              <w:pStyle w:val="Tablebulletsubsequent"/>
            </w:pPr>
            <w:proofErr w:type="gramStart"/>
            <w:r>
              <w:t>extract</w:t>
            </w:r>
            <w:proofErr w:type="gramEnd"/>
            <w:r>
              <w:t xml:space="preserve"> stand.*^</w:t>
            </w:r>
          </w:p>
          <w:p w:rsidR="00A36039" w:rsidRPr="009E50DD" w:rsidRDefault="00A36039" w:rsidP="008A2809">
            <w:pPr>
              <w:pStyle w:val="Tablebulletfinal"/>
              <w:rPr>
                <w:b/>
                <w:bCs/>
              </w:rPr>
            </w:pPr>
            <w:proofErr w:type="gramStart"/>
            <w:r>
              <w:t>ext</w:t>
            </w:r>
            <w:proofErr w:type="gramEnd"/>
            <w:r>
              <w:t>. stand.*^</w:t>
            </w:r>
          </w:p>
        </w:tc>
      </w:tr>
      <w:tr w:rsidR="00A36039" w:rsidTr="008A2809">
        <w:trPr>
          <w:cantSplit/>
        </w:trPr>
        <w:tc>
          <w:tcPr>
            <w:tcW w:w="1809" w:type="dxa"/>
          </w:tcPr>
          <w:p w:rsidR="00A36039" w:rsidRPr="009E50DD" w:rsidRDefault="00A36039" w:rsidP="008A2809">
            <w:pPr>
              <w:pStyle w:val="Tabletext"/>
              <w:rPr>
                <w:b/>
                <w:bCs/>
              </w:rPr>
            </w:pPr>
            <w:r>
              <w:t>Fat: if an extract of a fat, ensure ‘fat’ is part of the plant part and use ‘extract etc.’ as the plant preparation</w:t>
            </w:r>
          </w:p>
        </w:tc>
        <w:tc>
          <w:tcPr>
            <w:tcW w:w="1560" w:type="dxa"/>
          </w:tcPr>
          <w:p w:rsidR="00A36039" w:rsidRPr="009E50DD" w:rsidRDefault="00A36039" w:rsidP="008A2809">
            <w:pPr>
              <w:pStyle w:val="Tabletext"/>
              <w:rPr>
                <w:b/>
                <w:bCs/>
              </w:rPr>
            </w:pPr>
            <w:r>
              <w:t>fat</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fat</w:t>
            </w:r>
          </w:p>
        </w:tc>
      </w:tr>
      <w:tr w:rsidR="00A36039" w:rsidTr="008A2809">
        <w:trPr>
          <w:cantSplit/>
        </w:trPr>
        <w:tc>
          <w:tcPr>
            <w:tcW w:w="1809" w:type="dxa"/>
          </w:tcPr>
          <w:p w:rsidR="00A36039" w:rsidRPr="009E50DD" w:rsidRDefault="00A36039" w:rsidP="008A2809">
            <w:pPr>
              <w:pStyle w:val="Tabletext"/>
              <w:rPr>
                <w:b/>
                <w:bCs/>
              </w:rPr>
            </w:pPr>
            <w:r>
              <w:lastRenderedPageBreak/>
              <w:t>Fresh</w:t>
            </w:r>
          </w:p>
        </w:tc>
        <w:tc>
          <w:tcPr>
            <w:tcW w:w="1560" w:type="dxa"/>
          </w:tcPr>
          <w:p w:rsidR="00A36039" w:rsidRPr="009E50DD" w:rsidRDefault="00A36039" w:rsidP="008A2809">
            <w:pPr>
              <w:pStyle w:val="Tabletext"/>
              <w:rPr>
                <w:b/>
                <w:bCs/>
              </w:rPr>
            </w:pPr>
            <w:r>
              <w:t>fresh</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dry</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spacing w:after="120"/>
              <w:rPr>
                <w:b/>
                <w:bCs/>
              </w:rPr>
            </w:pPr>
            <w:r>
              <w:t>fresh—may be omitted if the plant part code includes any of the following terms: balsam, gum, latex, oleoresin, resin, sap, wax</w:t>
            </w:r>
          </w:p>
        </w:tc>
      </w:tr>
      <w:tr w:rsidR="00A36039" w:rsidTr="008A2809">
        <w:trPr>
          <w:cantSplit/>
        </w:trPr>
        <w:tc>
          <w:tcPr>
            <w:tcW w:w="1809" w:type="dxa"/>
          </w:tcPr>
          <w:p w:rsidR="00A36039" w:rsidRPr="009E50DD" w:rsidRDefault="00A36039" w:rsidP="008A2809">
            <w:pPr>
              <w:pStyle w:val="Tabletext"/>
              <w:rPr>
                <w:b/>
                <w:bCs/>
              </w:rPr>
            </w:pPr>
            <w:r>
              <w:t>Flower essence: refer essence</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t>Gum, ‘gum balsam’ and ‘gum oleoresin’: these are part of the plant part; select the preparation, e.g. ‘fresh’, ‘extract ...’</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t>Homoeopathic potency: refer Homeopathic</w:t>
            </w:r>
            <w:r w:rsidRPr="008C527D">
              <w:t xml:space="preserve"> Pharmacopoeia of the United States</w:t>
            </w:r>
            <w:r>
              <w:t xml:space="preserve"> (HPUS)</w:t>
            </w:r>
          </w:p>
        </w:tc>
        <w:tc>
          <w:tcPr>
            <w:tcW w:w="1560" w:type="dxa"/>
          </w:tcPr>
          <w:p w:rsidR="00A36039" w:rsidRPr="009E50DD" w:rsidRDefault="00A36039" w:rsidP="008A2809">
            <w:pPr>
              <w:pStyle w:val="Tabletext"/>
              <w:rPr>
                <w:b/>
                <w:bCs/>
              </w:rPr>
            </w:pPr>
            <w:r>
              <w:t>X ... decimal (1 in 10) dilutions (or equiv.) counted as in HPUS , where first dilution of mother tincture = 2X</w:t>
            </w:r>
          </w:p>
        </w:tc>
        <w:tc>
          <w:tcPr>
            <w:tcW w:w="1275" w:type="dxa"/>
          </w:tcPr>
          <w:p w:rsidR="00A36039" w:rsidRPr="009E50DD" w:rsidRDefault="00A36039" w:rsidP="008A2809">
            <w:pPr>
              <w:pStyle w:val="Tabletext"/>
              <w:rPr>
                <w:b/>
                <w:bCs/>
              </w:rPr>
            </w:pPr>
            <w:r w:rsidRPr="009E50DD">
              <w:rPr>
                <w:b/>
                <w:bCs/>
              </w:rPr>
              <w:t>–</w:t>
            </w:r>
          </w:p>
        </w:tc>
        <w:tc>
          <w:tcPr>
            <w:tcW w:w="1418" w:type="dxa"/>
          </w:tcPr>
          <w:p w:rsidR="00A36039" w:rsidRPr="009E50DD" w:rsidRDefault="00A36039" w:rsidP="008A2809">
            <w:pPr>
              <w:pStyle w:val="Tabletext"/>
              <w:rPr>
                <w:b/>
                <w:bCs/>
              </w:rPr>
            </w:pPr>
            <w:r w:rsidRPr="009E50DD">
              <w:rPr>
                <w:b/>
                <w:bCs/>
              </w:rPr>
              <w:t>–</w:t>
            </w:r>
          </w:p>
        </w:tc>
        <w:tc>
          <w:tcPr>
            <w:tcW w:w="1417" w:type="dxa"/>
          </w:tcPr>
          <w:p w:rsidR="00A36039" w:rsidRPr="009E50DD" w:rsidRDefault="00A36039" w:rsidP="008A2809">
            <w:pPr>
              <w:pStyle w:val="Tabletext"/>
              <w:rPr>
                <w:b/>
                <w:bCs/>
              </w:rPr>
            </w:pPr>
            <w:r w:rsidRPr="009E50DD">
              <w:rPr>
                <w:b/>
                <w:bCs/>
              </w:rPr>
              <w:t>–</w:t>
            </w:r>
          </w:p>
        </w:tc>
        <w:tc>
          <w:tcPr>
            <w:tcW w:w="1763" w:type="dxa"/>
          </w:tcPr>
          <w:p w:rsidR="00A36039" w:rsidRDefault="00A36039" w:rsidP="008A2809">
            <w:pPr>
              <w:pStyle w:val="Tablebulletfirst"/>
            </w:pPr>
            <w:r>
              <w:t>decimal (1/10) dilutions: n X</w:t>
            </w:r>
          </w:p>
          <w:p w:rsidR="00A36039" w:rsidRDefault="00A36039" w:rsidP="008A2809">
            <w:pPr>
              <w:pStyle w:val="Tablebulletsubsequent"/>
            </w:pPr>
            <w:r>
              <w:t>centessimal (1 in 100) dilutions: n</w:t>
            </w:r>
          </w:p>
          <w:p w:rsidR="00A36039" w:rsidRPr="009E50DD" w:rsidRDefault="00A36039" w:rsidP="008A2809">
            <w:pPr>
              <w:pStyle w:val="Tablebulletfinal"/>
              <w:rPr>
                <w:b/>
                <w:bCs/>
              </w:rPr>
            </w:pPr>
            <w:r>
              <w:t>counted as in US/French/</w:t>
            </w:r>
            <w:r>
              <w:br/>
              <w:t>German homoeopathic pharmacopoeia</w:t>
            </w:r>
          </w:p>
        </w:tc>
      </w:tr>
      <w:tr w:rsidR="00A36039" w:rsidTr="008A2809">
        <w:trPr>
          <w:cantSplit/>
        </w:trPr>
        <w:tc>
          <w:tcPr>
            <w:tcW w:w="1809" w:type="dxa"/>
          </w:tcPr>
          <w:p w:rsidR="00A36039" w:rsidRPr="009E50DD" w:rsidRDefault="00A36039" w:rsidP="008A2809">
            <w:pPr>
              <w:pStyle w:val="Tabletext"/>
              <w:rPr>
                <w:b/>
                <w:bCs/>
              </w:rPr>
            </w:pPr>
            <w:r>
              <w:t>Infusion</w:t>
            </w:r>
          </w:p>
        </w:tc>
        <w:tc>
          <w:tcPr>
            <w:tcW w:w="1560" w:type="dxa"/>
          </w:tcPr>
          <w:p w:rsidR="00A36039" w:rsidRPr="009E50DD" w:rsidRDefault="00A36039" w:rsidP="008A2809">
            <w:pPr>
              <w:pStyle w:val="Tabletext"/>
              <w:rPr>
                <w:b/>
                <w:bCs/>
              </w:rPr>
            </w:pPr>
            <w:r>
              <w:t>infusion</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infusion</w:t>
            </w:r>
          </w:p>
        </w:tc>
      </w:tr>
      <w:tr w:rsidR="00A36039" w:rsidTr="008A2809">
        <w:trPr>
          <w:cantSplit/>
        </w:trPr>
        <w:tc>
          <w:tcPr>
            <w:tcW w:w="1809" w:type="dxa"/>
          </w:tcPr>
          <w:p w:rsidR="00A36039" w:rsidRPr="009E50DD" w:rsidRDefault="00A36039" w:rsidP="008A2809">
            <w:pPr>
              <w:pStyle w:val="Tabletext"/>
              <w:rPr>
                <w:b/>
                <w:bCs/>
              </w:rPr>
            </w:pPr>
            <w:r>
              <w:t>Infusion standardised*</w:t>
            </w:r>
          </w:p>
        </w:tc>
        <w:tc>
          <w:tcPr>
            <w:tcW w:w="1560" w:type="dxa"/>
          </w:tcPr>
          <w:p w:rsidR="00A36039" w:rsidRPr="009E50DD" w:rsidRDefault="00A36039" w:rsidP="008A2809">
            <w:pPr>
              <w:pStyle w:val="Tabletext"/>
              <w:rPr>
                <w:b/>
                <w:bCs/>
              </w:rPr>
            </w:pPr>
            <w:proofErr w:type="gramStart"/>
            <w:r>
              <w:t>infusion</w:t>
            </w:r>
            <w:proofErr w:type="gramEnd"/>
            <w:r>
              <w:t xml:space="preserve"> stand.</w:t>
            </w:r>
          </w:p>
        </w:tc>
        <w:tc>
          <w:tcPr>
            <w:tcW w:w="1275" w:type="dxa"/>
          </w:tcPr>
          <w:p w:rsidR="00A36039" w:rsidRPr="009E50DD" w:rsidRDefault="00A36039" w:rsidP="008A2809">
            <w:pPr>
              <w:pStyle w:val="Tabletext"/>
              <w:rPr>
                <w:b/>
                <w:bCs/>
              </w:rPr>
            </w:pPr>
            <w:r>
              <w:t>(1:? in 100% W)</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infusion standardised*</w:t>
            </w:r>
          </w:p>
          <w:p w:rsidR="00A36039" w:rsidRPr="009E50DD" w:rsidRDefault="00A36039" w:rsidP="008A2809">
            <w:pPr>
              <w:pStyle w:val="Tablebulletfinal"/>
              <w:rPr>
                <w:b/>
                <w:bCs/>
              </w:rPr>
            </w:pPr>
            <w:proofErr w:type="gramStart"/>
            <w:r>
              <w:t>infusion</w:t>
            </w:r>
            <w:proofErr w:type="gramEnd"/>
            <w:r>
              <w:t xml:space="preserve"> stand.*^</w:t>
            </w:r>
          </w:p>
        </w:tc>
      </w:tr>
      <w:tr w:rsidR="00A36039" w:rsidTr="008A2809">
        <w:trPr>
          <w:cantSplit/>
        </w:trPr>
        <w:tc>
          <w:tcPr>
            <w:tcW w:w="1809" w:type="dxa"/>
          </w:tcPr>
          <w:p w:rsidR="00A36039" w:rsidRPr="009E50DD" w:rsidRDefault="00A36039" w:rsidP="008A2809">
            <w:pPr>
              <w:pStyle w:val="Tabletext"/>
              <w:rPr>
                <w:b/>
                <w:bCs/>
              </w:rPr>
            </w:pPr>
            <w:r>
              <w:t>Juice concentrate</w:t>
            </w:r>
          </w:p>
        </w:tc>
        <w:tc>
          <w:tcPr>
            <w:tcW w:w="1560" w:type="dxa"/>
          </w:tcPr>
          <w:p w:rsidR="00A36039" w:rsidRPr="009E50DD" w:rsidRDefault="00A36039" w:rsidP="008A2809">
            <w:pPr>
              <w:pStyle w:val="Tabletext"/>
              <w:rPr>
                <w:b/>
                <w:bCs/>
              </w:rPr>
            </w:pPr>
            <w:r>
              <w:t>juice conc.</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EQUIV. AHN + part + juice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juice concentrate</w:t>
            </w:r>
          </w:p>
          <w:p w:rsidR="00A36039" w:rsidRPr="009E50DD" w:rsidRDefault="00A36039" w:rsidP="008A2809">
            <w:pPr>
              <w:pStyle w:val="Tablebulletsubsequent"/>
              <w:rPr>
                <w:b/>
                <w:bCs/>
              </w:rPr>
            </w:pPr>
            <w:r>
              <w:t>juice conc.^</w:t>
            </w:r>
          </w:p>
        </w:tc>
      </w:tr>
      <w:tr w:rsidR="00A36039" w:rsidTr="008A2809">
        <w:trPr>
          <w:cantSplit/>
        </w:trPr>
        <w:tc>
          <w:tcPr>
            <w:tcW w:w="1809" w:type="dxa"/>
          </w:tcPr>
          <w:p w:rsidR="00A36039" w:rsidRPr="009E50DD" w:rsidRDefault="00A36039" w:rsidP="008A2809">
            <w:pPr>
              <w:pStyle w:val="Tabletext"/>
              <w:rPr>
                <w:b/>
                <w:bCs/>
              </w:rPr>
            </w:pPr>
            <w:r>
              <w:lastRenderedPageBreak/>
              <w:t>Juice concentrate standardised*</w:t>
            </w:r>
          </w:p>
        </w:tc>
        <w:tc>
          <w:tcPr>
            <w:tcW w:w="1560" w:type="dxa"/>
          </w:tcPr>
          <w:p w:rsidR="00A36039" w:rsidRPr="009E50DD" w:rsidRDefault="00A36039" w:rsidP="008A2809">
            <w:pPr>
              <w:pStyle w:val="Tabletext"/>
              <w:rPr>
                <w:b/>
                <w:bCs/>
              </w:rPr>
            </w:pPr>
            <w:proofErr w:type="gramStart"/>
            <w:r>
              <w:t>juice</w:t>
            </w:r>
            <w:proofErr w:type="gramEnd"/>
            <w:r>
              <w:t xml:space="preserve"> conc. stand.</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EQUIV. AHN + part + juice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juice concentrate standardised*</w:t>
            </w:r>
          </w:p>
          <w:p w:rsidR="00A36039" w:rsidRDefault="00A36039" w:rsidP="008A2809">
            <w:pPr>
              <w:pStyle w:val="Tablebulletsubsequent"/>
            </w:pPr>
            <w:proofErr w:type="gramStart"/>
            <w:r>
              <w:t>juice</w:t>
            </w:r>
            <w:proofErr w:type="gramEnd"/>
            <w:r>
              <w:t xml:space="preserve"> concentrate stand.*^</w:t>
            </w:r>
          </w:p>
          <w:p w:rsidR="00A36039" w:rsidRPr="009E50DD" w:rsidRDefault="00A36039" w:rsidP="008A2809">
            <w:pPr>
              <w:pStyle w:val="Tablebulletfinal"/>
              <w:rPr>
                <w:b/>
                <w:bCs/>
              </w:rPr>
            </w:pPr>
            <w:proofErr w:type="gramStart"/>
            <w:r>
              <w:t>juice</w:t>
            </w:r>
            <w:proofErr w:type="gramEnd"/>
            <w:r>
              <w:t xml:space="preserve"> conc. stand.*^</w:t>
            </w:r>
          </w:p>
        </w:tc>
      </w:tr>
      <w:tr w:rsidR="00A36039" w:rsidTr="008A2809">
        <w:trPr>
          <w:cantSplit/>
        </w:trPr>
        <w:tc>
          <w:tcPr>
            <w:tcW w:w="1809" w:type="dxa"/>
          </w:tcPr>
          <w:p w:rsidR="00A36039" w:rsidRPr="009E50DD" w:rsidRDefault="00A36039" w:rsidP="008A2809">
            <w:pPr>
              <w:pStyle w:val="Tabletext"/>
              <w:rPr>
                <w:b/>
                <w:bCs/>
              </w:rPr>
            </w:pPr>
            <w:r>
              <w:t>Juice dry</w:t>
            </w:r>
          </w:p>
        </w:tc>
        <w:tc>
          <w:tcPr>
            <w:tcW w:w="1560" w:type="dxa"/>
          </w:tcPr>
          <w:p w:rsidR="00A36039" w:rsidRPr="009E50DD" w:rsidRDefault="00A36039" w:rsidP="008A2809">
            <w:pPr>
              <w:pStyle w:val="Tabletext"/>
              <w:rPr>
                <w:b/>
                <w:bCs/>
              </w:rPr>
            </w:pPr>
            <w:r>
              <w:t>juice dry</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juice 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juice dry</w:t>
            </w:r>
          </w:p>
          <w:p w:rsidR="00A36039" w:rsidRPr="009E50DD" w:rsidRDefault="00A36039" w:rsidP="008A2809">
            <w:pPr>
              <w:pStyle w:val="Tablebulletsubsequent"/>
              <w:rPr>
                <w:b/>
                <w:bCs/>
              </w:rPr>
            </w:pPr>
            <w:r>
              <w:t>juice powder</w:t>
            </w:r>
          </w:p>
        </w:tc>
      </w:tr>
      <w:tr w:rsidR="00A36039" w:rsidTr="008A2809">
        <w:trPr>
          <w:cantSplit/>
        </w:trPr>
        <w:tc>
          <w:tcPr>
            <w:tcW w:w="1809" w:type="dxa"/>
          </w:tcPr>
          <w:p w:rsidR="00A36039" w:rsidRPr="009E50DD" w:rsidRDefault="00A36039" w:rsidP="008A2809">
            <w:pPr>
              <w:pStyle w:val="Tabletext"/>
              <w:rPr>
                <w:b/>
                <w:bCs/>
              </w:rPr>
            </w:pPr>
            <w:r>
              <w:t>Juice dry standardised*</w:t>
            </w:r>
          </w:p>
        </w:tc>
        <w:tc>
          <w:tcPr>
            <w:tcW w:w="1560" w:type="dxa"/>
          </w:tcPr>
          <w:p w:rsidR="00A36039" w:rsidRPr="009E50DD" w:rsidRDefault="00A36039" w:rsidP="008A2809">
            <w:pPr>
              <w:pStyle w:val="Tabletext"/>
              <w:rPr>
                <w:b/>
                <w:bCs/>
              </w:rPr>
            </w:pPr>
            <w:proofErr w:type="gramStart"/>
            <w:r>
              <w:t>juice</w:t>
            </w:r>
            <w:proofErr w:type="gramEnd"/>
            <w:r>
              <w:t xml:space="preserve"> dry stand.</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juice 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juice dry standardised*</w:t>
            </w:r>
          </w:p>
          <w:p w:rsidR="00A36039" w:rsidRDefault="00A36039" w:rsidP="008A2809">
            <w:pPr>
              <w:pStyle w:val="Tablebulletsubsequent"/>
            </w:pPr>
            <w:r>
              <w:t>juice powder standardised*</w:t>
            </w:r>
          </w:p>
          <w:p w:rsidR="00A36039" w:rsidRDefault="00A36039" w:rsidP="008A2809">
            <w:pPr>
              <w:pStyle w:val="Tablebulletsubsequent"/>
            </w:pPr>
            <w:proofErr w:type="gramStart"/>
            <w:r>
              <w:t>juice</w:t>
            </w:r>
            <w:proofErr w:type="gramEnd"/>
            <w:r>
              <w:t xml:space="preserve"> dry stand.*^</w:t>
            </w:r>
          </w:p>
          <w:p w:rsidR="00A36039" w:rsidRPr="009E50DD" w:rsidRDefault="00A36039" w:rsidP="008A2809">
            <w:pPr>
              <w:pStyle w:val="Tablebulletfinal"/>
              <w:rPr>
                <w:b/>
                <w:bCs/>
              </w:rPr>
            </w:pPr>
            <w:proofErr w:type="gramStart"/>
            <w:r>
              <w:t>juice</w:t>
            </w:r>
            <w:proofErr w:type="gramEnd"/>
            <w:r>
              <w:t xml:space="preserve"> powder stand.*^</w:t>
            </w:r>
          </w:p>
        </w:tc>
      </w:tr>
      <w:tr w:rsidR="00A36039" w:rsidTr="008A2809">
        <w:trPr>
          <w:cantSplit/>
        </w:trPr>
        <w:tc>
          <w:tcPr>
            <w:tcW w:w="1809" w:type="dxa"/>
          </w:tcPr>
          <w:p w:rsidR="00A36039" w:rsidRPr="009E50DD" w:rsidRDefault="00A36039" w:rsidP="008A2809">
            <w:pPr>
              <w:pStyle w:val="Tabletext"/>
              <w:rPr>
                <w:b/>
                <w:bCs/>
              </w:rPr>
            </w:pPr>
            <w:r>
              <w:t>Juice fresh</w:t>
            </w:r>
          </w:p>
        </w:tc>
        <w:tc>
          <w:tcPr>
            <w:tcW w:w="1560" w:type="dxa"/>
          </w:tcPr>
          <w:p w:rsidR="00A36039" w:rsidRPr="009E50DD" w:rsidRDefault="00A36039" w:rsidP="008A2809">
            <w:pPr>
              <w:pStyle w:val="Tabletext"/>
              <w:rPr>
                <w:b/>
                <w:bCs/>
              </w:rPr>
            </w:pPr>
            <w:r>
              <w:t>juice fresh</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juice dry</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juice fresh</w:t>
            </w:r>
          </w:p>
          <w:p w:rsidR="00A36039" w:rsidRPr="009E50DD" w:rsidRDefault="00A36039" w:rsidP="008A2809">
            <w:pPr>
              <w:pStyle w:val="Tablebulletsubsequent"/>
              <w:rPr>
                <w:b/>
                <w:bCs/>
              </w:rPr>
            </w:pPr>
            <w:r>
              <w:t>juice</w:t>
            </w:r>
          </w:p>
        </w:tc>
      </w:tr>
      <w:tr w:rsidR="00A36039" w:rsidTr="008A2809">
        <w:trPr>
          <w:cantSplit/>
        </w:trPr>
        <w:tc>
          <w:tcPr>
            <w:tcW w:w="1809" w:type="dxa"/>
          </w:tcPr>
          <w:p w:rsidR="00A36039" w:rsidRPr="009E50DD" w:rsidRDefault="00A36039" w:rsidP="008A2809">
            <w:pPr>
              <w:pStyle w:val="Tabletext"/>
              <w:rPr>
                <w:b/>
                <w:bCs/>
              </w:rPr>
            </w:pPr>
            <w:r>
              <w:t>Juice fresh standardised*</w:t>
            </w:r>
          </w:p>
        </w:tc>
        <w:tc>
          <w:tcPr>
            <w:tcW w:w="1560" w:type="dxa"/>
          </w:tcPr>
          <w:p w:rsidR="00A36039" w:rsidRPr="009E50DD" w:rsidRDefault="00A36039" w:rsidP="008A2809">
            <w:pPr>
              <w:pStyle w:val="Tabletext"/>
              <w:rPr>
                <w:b/>
                <w:bCs/>
              </w:rPr>
            </w:pPr>
            <w:proofErr w:type="gramStart"/>
            <w:r>
              <w:t>juice</w:t>
            </w:r>
            <w:proofErr w:type="gramEnd"/>
            <w:r>
              <w:t xml:space="preserve"> fresh stand.</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juice dry</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juice fresh standardised*</w:t>
            </w:r>
          </w:p>
          <w:p w:rsidR="00A36039" w:rsidRDefault="00A36039" w:rsidP="008A2809">
            <w:pPr>
              <w:pStyle w:val="Tablebulletsubsequent"/>
            </w:pPr>
            <w:r>
              <w:t>juice standardised*</w:t>
            </w:r>
          </w:p>
          <w:p w:rsidR="00A36039" w:rsidRDefault="00A36039" w:rsidP="008A2809">
            <w:pPr>
              <w:pStyle w:val="Tablebulletsubsequent"/>
            </w:pPr>
            <w:proofErr w:type="gramStart"/>
            <w:r>
              <w:t>juice</w:t>
            </w:r>
            <w:proofErr w:type="gramEnd"/>
            <w:r>
              <w:t xml:space="preserve"> fresh stand.*^</w:t>
            </w:r>
          </w:p>
          <w:p w:rsidR="00A36039" w:rsidRPr="009E50DD" w:rsidRDefault="00A36039" w:rsidP="008A2809">
            <w:pPr>
              <w:pStyle w:val="Tablebulletfinal"/>
              <w:rPr>
                <w:b/>
                <w:bCs/>
              </w:rPr>
            </w:pPr>
            <w:proofErr w:type="gramStart"/>
            <w:r>
              <w:t>juice</w:t>
            </w:r>
            <w:proofErr w:type="gramEnd"/>
            <w:r>
              <w:t xml:space="preserve"> stand.*^</w:t>
            </w:r>
          </w:p>
        </w:tc>
      </w:tr>
      <w:tr w:rsidR="00A36039" w:rsidTr="008A2809">
        <w:trPr>
          <w:cantSplit/>
        </w:trPr>
        <w:tc>
          <w:tcPr>
            <w:tcW w:w="1809" w:type="dxa"/>
          </w:tcPr>
          <w:p w:rsidR="00A36039" w:rsidRPr="009E50DD" w:rsidRDefault="00A36039" w:rsidP="008A2809">
            <w:pPr>
              <w:pStyle w:val="Tabletext"/>
              <w:rPr>
                <w:b/>
                <w:bCs/>
              </w:rPr>
            </w:pPr>
            <w:r>
              <w:t>Juice powder</w:t>
            </w:r>
          </w:p>
        </w:tc>
        <w:tc>
          <w:tcPr>
            <w:tcW w:w="1560" w:type="dxa"/>
          </w:tcPr>
          <w:p w:rsidR="00A36039" w:rsidRPr="009E50DD" w:rsidRDefault="00A36039" w:rsidP="008A2809">
            <w:pPr>
              <w:pStyle w:val="Tabletext"/>
              <w:rPr>
                <w:b/>
                <w:bCs/>
              </w:rPr>
            </w:pPr>
            <w:r>
              <w:t>juice dry</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juice 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juice dry</w:t>
            </w:r>
          </w:p>
          <w:p w:rsidR="00A36039" w:rsidRPr="009E50DD" w:rsidRDefault="00A36039" w:rsidP="008A2809">
            <w:pPr>
              <w:pStyle w:val="Tablebulletsubsequent"/>
              <w:rPr>
                <w:b/>
                <w:bCs/>
              </w:rPr>
            </w:pPr>
            <w:r>
              <w:t>juice powder</w:t>
            </w:r>
          </w:p>
        </w:tc>
      </w:tr>
      <w:tr w:rsidR="00A36039" w:rsidTr="008A2809">
        <w:trPr>
          <w:cantSplit/>
        </w:trPr>
        <w:tc>
          <w:tcPr>
            <w:tcW w:w="1809" w:type="dxa"/>
          </w:tcPr>
          <w:p w:rsidR="00A36039" w:rsidRPr="009E50DD" w:rsidRDefault="00A36039" w:rsidP="008A2809">
            <w:pPr>
              <w:pStyle w:val="Tabletext"/>
              <w:rPr>
                <w:b/>
                <w:bCs/>
              </w:rPr>
            </w:pPr>
            <w:r>
              <w:lastRenderedPageBreak/>
              <w:t>Juice powder standardised*</w:t>
            </w:r>
          </w:p>
        </w:tc>
        <w:tc>
          <w:tcPr>
            <w:tcW w:w="1560" w:type="dxa"/>
          </w:tcPr>
          <w:p w:rsidR="00A36039" w:rsidRPr="009E50DD" w:rsidRDefault="00A36039" w:rsidP="008A2809">
            <w:pPr>
              <w:pStyle w:val="Tabletext"/>
              <w:rPr>
                <w:b/>
                <w:bCs/>
              </w:rPr>
            </w:pPr>
            <w:proofErr w:type="gramStart"/>
            <w:r>
              <w:t>juice</w:t>
            </w:r>
            <w:proofErr w:type="gramEnd"/>
            <w:r>
              <w:t xml:space="preserve"> dry stand.</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juice 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juice dry standardised*</w:t>
            </w:r>
          </w:p>
          <w:p w:rsidR="00A36039" w:rsidRDefault="00A36039" w:rsidP="008A2809">
            <w:pPr>
              <w:pStyle w:val="Tablebulletsubsequent"/>
            </w:pPr>
            <w:r>
              <w:t>juice powder standardised*</w:t>
            </w:r>
          </w:p>
          <w:p w:rsidR="00A36039" w:rsidRDefault="00A36039" w:rsidP="008A2809">
            <w:pPr>
              <w:pStyle w:val="Tablebulletsubsequent"/>
            </w:pPr>
            <w:proofErr w:type="gramStart"/>
            <w:r>
              <w:t>juice</w:t>
            </w:r>
            <w:proofErr w:type="gramEnd"/>
            <w:r>
              <w:t xml:space="preserve"> dry stand.*^</w:t>
            </w:r>
          </w:p>
          <w:p w:rsidR="00A36039" w:rsidRPr="009E50DD" w:rsidRDefault="00A36039" w:rsidP="008A2809">
            <w:pPr>
              <w:pStyle w:val="Tablebulletfinal"/>
              <w:rPr>
                <w:b/>
                <w:bCs/>
              </w:rPr>
            </w:pPr>
            <w:proofErr w:type="gramStart"/>
            <w:r>
              <w:t>juice</w:t>
            </w:r>
            <w:proofErr w:type="gramEnd"/>
            <w:r>
              <w:t xml:space="preserve"> powder stand.*^</w:t>
            </w:r>
          </w:p>
        </w:tc>
      </w:tr>
      <w:tr w:rsidR="00A36039" w:rsidTr="008A2809">
        <w:trPr>
          <w:cantSplit/>
        </w:trPr>
        <w:tc>
          <w:tcPr>
            <w:tcW w:w="1809" w:type="dxa"/>
          </w:tcPr>
          <w:p w:rsidR="00A36039" w:rsidRPr="009E50DD" w:rsidRDefault="00A36039" w:rsidP="008A2809">
            <w:pPr>
              <w:pStyle w:val="Tabletext"/>
              <w:rPr>
                <w:b/>
                <w:bCs/>
              </w:rPr>
            </w:pPr>
            <w:r>
              <w:t>Latex: is part of the plant part; select the preparation, e.g. ‘fresh’, ‘extract...’</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t>Oil essential</w:t>
            </w:r>
          </w:p>
        </w:tc>
        <w:tc>
          <w:tcPr>
            <w:tcW w:w="1560" w:type="dxa"/>
          </w:tcPr>
          <w:p w:rsidR="00A36039" w:rsidRPr="009E50DD" w:rsidRDefault="00A36039" w:rsidP="008A2809">
            <w:pPr>
              <w:pStyle w:val="Tabletext"/>
              <w:rPr>
                <w:b/>
                <w:bCs/>
              </w:rPr>
            </w:pPr>
            <w:proofErr w:type="gramStart"/>
            <w:r>
              <w:t>oil</w:t>
            </w:r>
            <w:proofErr w:type="gramEnd"/>
            <w:r>
              <w:t xml:space="preserve"> ess.</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oil essential</w:t>
            </w:r>
          </w:p>
          <w:p w:rsidR="00A36039" w:rsidRDefault="00A36039" w:rsidP="008A2809">
            <w:pPr>
              <w:pStyle w:val="Tablebulletsubsequent"/>
            </w:pPr>
            <w:proofErr w:type="gramStart"/>
            <w:r>
              <w:t>oil</w:t>
            </w:r>
            <w:proofErr w:type="gramEnd"/>
            <w:r>
              <w:t xml:space="preserve"> ess.^</w:t>
            </w:r>
          </w:p>
          <w:p w:rsidR="00A36039" w:rsidRPr="009E50DD" w:rsidRDefault="00A36039" w:rsidP="008A2809">
            <w:pPr>
              <w:pStyle w:val="Tablebulletsubsequent"/>
              <w:rPr>
                <w:b/>
                <w:bCs/>
              </w:rPr>
            </w:pPr>
            <w:r>
              <w:t>oil^</w:t>
            </w:r>
          </w:p>
        </w:tc>
      </w:tr>
      <w:tr w:rsidR="00A36039" w:rsidTr="008A2809">
        <w:trPr>
          <w:cantSplit/>
        </w:trPr>
        <w:tc>
          <w:tcPr>
            <w:tcW w:w="1809" w:type="dxa"/>
          </w:tcPr>
          <w:p w:rsidR="00A36039" w:rsidRPr="009E50DD" w:rsidRDefault="00A36039" w:rsidP="008A2809">
            <w:pPr>
              <w:pStyle w:val="Tabletext"/>
              <w:rPr>
                <w:b/>
                <w:bCs/>
              </w:rPr>
            </w:pPr>
            <w:r>
              <w:t>Oil fixed</w:t>
            </w:r>
          </w:p>
        </w:tc>
        <w:tc>
          <w:tcPr>
            <w:tcW w:w="1560" w:type="dxa"/>
          </w:tcPr>
          <w:p w:rsidR="00A36039" w:rsidRPr="009E50DD" w:rsidRDefault="00A36039" w:rsidP="008A2809">
            <w:pPr>
              <w:pStyle w:val="Tabletext"/>
              <w:rPr>
                <w:b/>
                <w:bCs/>
              </w:rPr>
            </w:pPr>
            <w:r>
              <w:t>oil fixed</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oil fixed</w:t>
            </w:r>
          </w:p>
          <w:p w:rsidR="00A36039" w:rsidRPr="009E50DD" w:rsidRDefault="00A36039" w:rsidP="008A2809">
            <w:pPr>
              <w:pStyle w:val="Tablebulletsubsequent"/>
              <w:rPr>
                <w:b/>
                <w:bCs/>
              </w:rPr>
            </w:pPr>
            <w:r>
              <w:t>oil^</w:t>
            </w:r>
          </w:p>
        </w:tc>
      </w:tr>
      <w:tr w:rsidR="00A36039" w:rsidTr="008A2809">
        <w:trPr>
          <w:cantSplit/>
        </w:trPr>
        <w:tc>
          <w:tcPr>
            <w:tcW w:w="1809" w:type="dxa"/>
          </w:tcPr>
          <w:p w:rsidR="00A36039" w:rsidRDefault="00A36039" w:rsidP="008A2809">
            <w:pPr>
              <w:pStyle w:val="Tabletext"/>
            </w:pPr>
            <w:r>
              <w:t>Oil infused</w:t>
            </w:r>
          </w:p>
          <w:p w:rsidR="00A36039" w:rsidRPr="009E50DD" w:rsidRDefault="00A36039" w:rsidP="008A2809">
            <w:pPr>
              <w:pStyle w:val="Tabletext"/>
              <w:rPr>
                <w:b/>
                <w:bCs/>
              </w:rPr>
            </w:pPr>
            <w:r>
              <w:t>CAUTION: quantify the active ingredient oil alone (do not include the quantity of solvent oil used)</w:t>
            </w:r>
          </w:p>
        </w:tc>
        <w:tc>
          <w:tcPr>
            <w:tcW w:w="1560" w:type="dxa"/>
          </w:tcPr>
          <w:p w:rsidR="00A36039" w:rsidRDefault="00A36039" w:rsidP="008A2809">
            <w:pPr>
              <w:pStyle w:val="Tabletext"/>
            </w:pPr>
            <w:proofErr w:type="gramStart"/>
            <w:r>
              <w:t>oil</w:t>
            </w:r>
            <w:proofErr w:type="gramEnd"/>
            <w:r>
              <w:t xml:space="preserve"> inf. </w:t>
            </w:r>
          </w:p>
          <w:p w:rsidR="00A36039" w:rsidRPr="009E50DD" w:rsidRDefault="00A36039" w:rsidP="008A2809">
            <w:pPr>
              <w:pStyle w:val="Tabletext"/>
              <w:rPr>
                <w:b/>
                <w:bCs/>
              </w:rPr>
            </w:pPr>
            <w:r>
              <w:t>CAUTION where the solvent oil(s) are also in the product, name and quantify these excipient(s) separately</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oil infused</w:t>
            </w:r>
          </w:p>
          <w:p w:rsidR="00A36039" w:rsidRDefault="00A36039" w:rsidP="008A2809">
            <w:pPr>
              <w:pStyle w:val="Tablebulletsubsequent"/>
            </w:pPr>
            <w:r>
              <w:t>oil inf.^</w:t>
            </w:r>
          </w:p>
          <w:p w:rsidR="00A36039" w:rsidRPr="009E50DD" w:rsidRDefault="00A36039" w:rsidP="008A2809">
            <w:pPr>
              <w:pStyle w:val="Tablebulletsubsequent"/>
              <w:rPr>
                <w:b/>
                <w:bCs/>
              </w:rPr>
            </w:pPr>
            <w:r>
              <w:t>oil</w:t>
            </w:r>
          </w:p>
        </w:tc>
      </w:tr>
      <w:tr w:rsidR="00A36039" w:rsidTr="008A2809">
        <w:trPr>
          <w:cantSplit/>
        </w:trPr>
        <w:tc>
          <w:tcPr>
            <w:tcW w:w="1809" w:type="dxa"/>
          </w:tcPr>
          <w:p w:rsidR="00A36039" w:rsidRPr="009E50DD" w:rsidRDefault="00A36039" w:rsidP="008A2809">
            <w:pPr>
              <w:pStyle w:val="Tabletext"/>
              <w:rPr>
                <w:b/>
                <w:bCs/>
              </w:rPr>
            </w:pPr>
            <w:r>
              <w:t>Oleoresin: if an extract of an oleoresin, ensure ‘oleoresin’ is part of the plant part, and use ‘extract etc.’ as the plant preparation</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lastRenderedPageBreak/>
              <w:t>Potency: refer homoeopathic potency</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t>Powder</w:t>
            </w:r>
          </w:p>
        </w:tc>
        <w:tc>
          <w:tcPr>
            <w:tcW w:w="1560" w:type="dxa"/>
          </w:tcPr>
          <w:p w:rsidR="00A36039" w:rsidRPr="009E50DD" w:rsidRDefault="00A36039" w:rsidP="008A2809">
            <w:pPr>
              <w:pStyle w:val="Tabletext"/>
              <w:rPr>
                <w:b/>
                <w:bCs/>
              </w:rPr>
            </w:pPr>
            <w:r>
              <w:t>powder</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powder</w:t>
            </w:r>
          </w:p>
        </w:tc>
      </w:tr>
      <w:tr w:rsidR="00A36039" w:rsidTr="008A2809">
        <w:trPr>
          <w:cantSplit/>
        </w:trPr>
        <w:tc>
          <w:tcPr>
            <w:tcW w:w="1809" w:type="dxa"/>
          </w:tcPr>
          <w:p w:rsidR="00A36039" w:rsidRPr="009E50DD" w:rsidRDefault="00A36039" w:rsidP="008A2809">
            <w:pPr>
              <w:pStyle w:val="Tabletext"/>
              <w:rPr>
                <w:b/>
                <w:bCs/>
              </w:rPr>
            </w:pPr>
            <w:r>
              <w:t>Powder standardised*</w:t>
            </w:r>
          </w:p>
        </w:tc>
        <w:tc>
          <w:tcPr>
            <w:tcW w:w="1560" w:type="dxa"/>
          </w:tcPr>
          <w:p w:rsidR="00A36039" w:rsidRPr="009E50DD" w:rsidRDefault="00A36039" w:rsidP="008A2809">
            <w:pPr>
              <w:pStyle w:val="Tabletext"/>
              <w:rPr>
                <w:b/>
                <w:bCs/>
              </w:rPr>
            </w:pPr>
            <w:proofErr w:type="gramStart"/>
            <w:r>
              <w:t>powder</w:t>
            </w:r>
            <w:proofErr w:type="gramEnd"/>
            <w:r>
              <w:t xml:space="preserve"> stand.</w:t>
            </w:r>
          </w:p>
        </w:tc>
        <w:tc>
          <w:tcPr>
            <w:tcW w:w="1275" w:type="dxa"/>
          </w:tcPr>
          <w:p w:rsidR="00A36039" w:rsidRPr="009E50DD" w:rsidRDefault="00A36039" w:rsidP="008A2809">
            <w:pPr>
              <w:pStyle w:val="Tabletext"/>
              <w:rPr>
                <w:b/>
                <w:bCs/>
              </w:rPr>
            </w:pPr>
            <w:r>
              <w:t>–</w:t>
            </w:r>
          </w:p>
        </w:tc>
        <w:tc>
          <w:tcPr>
            <w:tcW w:w="1418" w:type="dxa"/>
          </w:tcPr>
          <w:p w:rsidR="00A36039" w:rsidRPr="009E50DD" w:rsidRDefault="00A36039" w:rsidP="008A2809">
            <w:pPr>
              <w:pStyle w:val="Tabletext"/>
              <w:rPr>
                <w:b/>
                <w:bCs/>
              </w:rPr>
            </w:pPr>
            <w:r>
              <w:t>Required if label claim: EQUIV. AHN + part + 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powder standardised*</w:t>
            </w:r>
          </w:p>
          <w:p w:rsidR="00A36039" w:rsidRPr="009E50DD" w:rsidRDefault="00A36039" w:rsidP="008A2809">
            <w:pPr>
              <w:pStyle w:val="Tablebulletfinal"/>
              <w:rPr>
                <w:b/>
                <w:bCs/>
              </w:rPr>
            </w:pPr>
            <w:proofErr w:type="gramStart"/>
            <w:r>
              <w:t>powder</w:t>
            </w:r>
            <w:proofErr w:type="gramEnd"/>
            <w:r>
              <w:t xml:space="preserve"> stand.*^</w:t>
            </w:r>
          </w:p>
        </w:tc>
      </w:tr>
      <w:tr w:rsidR="00A36039" w:rsidTr="008A2809">
        <w:trPr>
          <w:cantSplit/>
        </w:trPr>
        <w:tc>
          <w:tcPr>
            <w:tcW w:w="1809" w:type="dxa"/>
          </w:tcPr>
          <w:p w:rsidR="00A36039" w:rsidRPr="009E50DD" w:rsidRDefault="00A36039" w:rsidP="008A2809">
            <w:pPr>
              <w:pStyle w:val="Tabletext"/>
              <w:rPr>
                <w:b/>
                <w:bCs/>
              </w:rPr>
            </w:pPr>
            <w:r>
              <w:t>Resin: is part of the plant part; select the preparation, e.g. ‘fresh’, ‘extract…’</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t>Sap and ‘sap balsam’: are part of the plant parts; select the preparation, e.g. ‘fresh’, ‘extract ...’</w:t>
            </w:r>
          </w:p>
        </w:tc>
        <w:tc>
          <w:tcPr>
            <w:tcW w:w="1560" w:type="dxa"/>
          </w:tcPr>
          <w:p w:rsidR="00A36039" w:rsidRPr="009E50DD" w:rsidRDefault="00A36039" w:rsidP="008A2809">
            <w:pPr>
              <w:pStyle w:val="Tabletext"/>
              <w:rPr>
                <w:b/>
                <w:bCs/>
              </w:rPr>
            </w:pPr>
          </w:p>
        </w:tc>
        <w:tc>
          <w:tcPr>
            <w:tcW w:w="1275" w:type="dxa"/>
          </w:tcPr>
          <w:p w:rsidR="00A36039" w:rsidRPr="009E50DD" w:rsidRDefault="00A36039" w:rsidP="008A2809">
            <w:pPr>
              <w:pStyle w:val="Tabletext"/>
              <w:rPr>
                <w:b/>
                <w:bCs/>
              </w:rPr>
            </w:pPr>
          </w:p>
        </w:tc>
        <w:tc>
          <w:tcPr>
            <w:tcW w:w="1418" w:type="dxa"/>
          </w:tcPr>
          <w:p w:rsidR="00A36039" w:rsidRPr="009E50DD" w:rsidRDefault="00A36039" w:rsidP="008A2809">
            <w:pPr>
              <w:pStyle w:val="Tabletext"/>
              <w:rPr>
                <w:b/>
                <w:bCs/>
              </w:rPr>
            </w:pPr>
          </w:p>
        </w:tc>
        <w:tc>
          <w:tcPr>
            <w:tcW w:w="1417" w:type="dxa"/>
          </w:tcPr>
          <w:p w:rsidR="00A36039" w:rsidRPr="009E50DD" w:rsidRDefault="00A36039" w:rsidP="008A2809">
            <w:pPr>
              <w:pStyle w:val="Tabletext"/>
              <w:rPr>
                <w:b/>
                <w:bCs/>
              </w:rPr>
            </w:pPr>
          </w:p>
        </w:tc>
        <w:tc>
          <w:tcPr>
            <w:tcW w:w="1763" w:type="dxa"/>
          </w:tcPr>
          <w:p w:rsidR="00A36039" w:rsidRPr="009E50DD" w:rsidRDefault="00A36039" w:rsidP="008A2809">
            <w:pPr>
              <w:pStyle w:val="Tabletext"/>
              <w:rPr>
                <w:b/>
                <w:bCs/>
              </w:rPr>
            </w:pPr>
          </w:p>
        </w:tc>
      </w:tr>
      <w:tr w:rsidR="00A36039" w:rsidTr="008A2809">
        <w:trPr>
          <w:cantSplit/>
        </w:trPr>
        <w:tc>
          <w:tcPr>
            <w:tcW w:w="1809" w:type="dxa"/>
          </w:tcPr>
          <w:p w:rsidR="00A36039" w:rsidRPr="009E50DD" w:rsidRDefault="00A36039" w:rsidP="008A2809">
            <w:pPr>
              <w:pStyle w:val="Tabletext"/>
              <w:rPr>
                <w:b/>
                <w:bCs/>
              </w:rPr>
            </w:pPr>
            <w:r>
              <w:t>Spagyric</w:t>
            </w:r>
          </w:p>
        </w:tc>
        <w:tc>
          <w:tcPr>
            <w:tcW w:w="1560" w:type="dxa"/>
          </w:tcPr>
          <w:p w:rsidR="00A36039" w:rsidRPr="009E50DD" w:rsidRDefault="00A36039" w:rsidP="008A2809">
            <w:pPr>
              <w:pStyle w:val="Tabletext"/>
              <w:rPr>
                <w:b/>
                <w:bCs/>
              </w:rPr>
            </w:pPr>
            <w:r>
              <w:t>spagyric</w:t>
            </w:r>
          </w:p>
        </w:tc>
        <w:tc>
          <w:tcPr>
            <w:tcW w:w="1275" w:type="dxa"/>
          </w:tcPr>
          <w:p w:rsidR="00A36039" w:rsidRPr="009E50DD" w:rsidRDefault="00A36039" w:rsidP="008A2809">
            <w:pPr>
              <w:pStyle w:val="Tabletext"/>
              <w:rPr>
                <w:b/>
                <w:bCs/>
              </w:rPr>
            </w:pPr>
            <w:r>
              <w:t>(1:?): prep 1 (?:? in solvents) &amp; prep 2 ... etc @</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spagyric</w:t>
            </w:r>
          </w:p>
        </w:tc>
      </w:tr>
      <w:tr w:rsidR="00A36039" w:rsidTr="008A2809">
        <w:trPr>
          <w:cantSplit/>
        </w:trPr>
        <w:tc>
          <w:tcPr>
            <w:tcW w:w="1809" w:type="dxa"/>
          </w:tcPr>
          <w:p w:rsidR="00A36039" w:rsidRPr="009E50DD" w:rsidRDefault="00A36039" w:rsidP="008A2809">
            <w:pPr>
              <w:pStyle w:val="Tabletext"/>
              <w:rPr>
                <w:b/>
                <w:bCs/>
              </w:rPr>
            </w:pPr>
            <w:r>
              <w:t>Spagyric concentrate</w:t>
            </w:r>
          </w:p>
        </w:tc>
        <w:tc>
          <w:tcPr>
            <w:tcW w:w="1560" w:type="dxa"/>
          </w:tcPr>
          <w:p w:rsidR="00A36039" w:rsidRPr="009E50DD" w:rsidRDefault="00A36039" w:rsidP="008A2809">
            <w:pPr>
              <w:pStyle w:val="Tabletext"/>
              <w:rPr>
                <w:b/>
                <w:bCs/>
              </w:rPr>
            </w:pPr>
            <w:r>
              <w:t>spagyric conc.</w:t>
            </w:r>
          </w:p>
        </w:tc>
        <w:tc>
          <w:tcPr>
            <w:tcW w:w="1275" w:type="dxa"/>
          </w:tcPr>
          <w:p w:rsidR="00A36039" w:rsidRPr="009E50DD" w:rsidRDefault="00A36039" w:rsidP="008A2809">
            <w:pPr>
              <w:pStyle w:val="Tabletext"/>
              <w:rPr>
                <w:b/>
                <w:bCs/>
              </w:rPr>
            </w:pPr>
            <w:r>
              <w:t xml:space="preserve">(?:1): prep 1 (?:? in solvents) &amp; prep 2 ... etc </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Pr="009E50DD" w:rsidRDefault="00A36039" w:rsidP="008A2809">
            <w:pPr>
              <w:pStyle w:val="Tablebulletfirst"/>
              <w:rPr>
                <w:b/>
                <w:bCs/>
              </w:rPr>
            </w:pPr>
            <w:r>
              <w:t>spagyric</w:t>
            </w:r>
          </w:p>
        </w:tc>
      </w:tr>
      <w:tr w:rsidR="00A36039" w:rsidTr="008A2809">
        <w:trPr>
          <w:cantSplit/>
        </w:trPr>
        <w:tc>
          <w:tcPr>
            <w:tcW w:w="1809" w:type="dxa"/>
          </w:tcPr>
          <w:p w:rsidR="00A36039" w:rsidRPr="009E50DD" w:rsidRDefault="00A36039" w:rsidP="008A2809">
            <w:pPr>
              <w:pStyle w:val="Tabletext"/>
              <w:rPr>
                <w:b/>
                <w:bCs/>
              </w:rPr>
            </w:pPr>
            <w:r>
              <w:t>Spagyric concentrate standardised*</w:t>
            </w:r>
          </w:p>
        </w:tc>
        <w:tc>
          <w:tcPr>
            <w:tcW w:w="1560" w:type="dxa"/>
          </w:tcPr>
          <w:p w:rsidR="00A36039" w:rsidRPr="009E50DD" w:rsidRDefault="00A36039" w:rsidP="008A2809">
            <w:pPr>
              <w:pStyle w:val="Tabletext"/>
              <w:rPr>
                <w:b/>
                <w:bCs/>
              </w:rPr>
            </w:pPr>
            <w:proofErr w:type="gramStart"/>
            <w:r>
              <w:t>spagyric</w:t>
            </w:r>
            <w:proofErr w:type="gramEnd"/>
            <w:r>
              <w:t xml:space="preserve"> conc. stand.</w:t>
            </w:r>
          </w:p>
        </w:tc>
        <w:tc>
          <w:tcPr>
            <w:tcW w:w="1275" w:type="dxa"/>
          </w:tcPr>
          <w:p w:rsidR="00A36039" w:rsidRPr="009E50DD" w:rsidRDefault="00A36039" w:rsidP="008A2809">
            <w:pPr>
              <w:pStyle w:val="Tabletext"/>
              <w:rPr>
                <w:b/>
                <w:bCs/>
              </w:rPr>
            </w:pPr>
            <w:r>
              <w:t xml:space="preserve">(?:1): prep 1 (?:? in solvents) &amp; prep 2 ... etc </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spagyric standardised*</w:t>
            </w:r>
          </w:p>
          <w:p w:rsidR="00A36039" w:rsidRPr="009E50DD" w:rsidRDefault="00A36039" w:rsidP="008A2809">
            <w:pPr>
              <w:pStyle w:val="Tablebulletfinal"/>
              <w:rPr>
                <w:b/>
                <w:bCs/>
              </w:rPr>
            </w:pPr>
            <w:proofErr w:type="gramStart"/>
            <w:r>
              <w:t>spagyric</w:t>
            </w:r>
            <w:proofErr w:type="gramEnd"/>
            <w:r>
              <w:t xml:space="preserve"> stand.*^</w:t>
            </w:r>
          </w:p>
        </w:tc>
      </w:tr>
      <w:tr w:rsidR="00A36039" w:rsidTr="008A2809">
        <w:trPr>
          <w:cantSplit/>
        </w:trPr>
        <w:tc>
          <w:tcPr>
            <w:tcW w:w="1809" w:type="dxa"/>
          </w:tcPr>
          <w:p w:rsidR="00A36039" w:rsidRPr="009E50DD" w:rsidRDefault="00A36039" w:rsidP="008A2809">
            <w:pPr>
              <w:pStyle w:val="Tabletext"/>
              <w:rPr>
                <w:b/>
                <w:bCs/>
              </w:rPr>
            </w:pPr>
            <w:r>
              <w:lastRenderedPageBreak/>
              <w:t>Spagyric standardised*</w:t>
            </w:r>
          </w:p>
        </w:tc>
        <w:tc>
          <w:tcPr>
            <w:tcW w:w="1560" w:type="dxa"/>
          </w:tcPr>
          <w:p w:rsidR="00A36039" w:rsidRPr="009E50DD" w:rsidRDefault="00A36039" w:rsidP="008A2809">
            <w:pPr>
              <w:pStyle w:val="Tabletext"/>
              <w:rPr>
                <w:b/>
                <w:bCs/>
              </w:rPr>
            </w:pPr>
            <w:proofErr w:type="gramStart"/>
            <w:r>
              <w:t>spagyric</w:t>
            </w:r>
            <w:proofErr w:type="gramEnd"/>
            <w:r>
              <w:t xml:space="preserve"> stand.</w:t>
            </w:r>
          </w:p>
        </w:tc>
        <w:tc>
          <w:tcPr>
            <w:tcW w:w="1275" w:type="dxa"/>
          </w:tcPr>
          <w:p w:rsidR="00A36039" w:rsidRPr="009E50DD" w:rsidRDefault="00A36039" w:rsidP="008A2809">
            <w:pPr>
              <w:pStyle w:val="Tabletext"/>
              <w:rPr>
                <w:b/>
                <w:bCs/>
              </w:rPr>
            </w:pPr>
            <w:r>
              <w:t xml:space="preserve">(1:?): prep 1 (?:? in solvents) &amp; prep 2 ... etc </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spagyric standardised*</w:t>
            </w:r>
          </w:p>
          <w:p w:rsidR="00A36039" w:rsidRPr="009E50DD" w:rsidRDefault="00A36039" w:rsidP="008A2809">
            <w:pPr>
              <w:pStyle w:val="Tablebulletfinal"/>
              <w:rPr>
                <w:b/>
                <w:bCs/>
              </w:rPr>
            </w:pPr>
            <w:proofErr w:type="gramStart"/>
            <w:r>
              <w:t>spagyric</w:t>
            </w:r>
            <w:proofErr w:type="gramEnd"/>
            <w:r>
              <w:t xml:space="preserve"> stand.*^</w:t>
            </w:r>
          </w:p>
        </w:tc>
      </w:tr>
      <w:tr w:rsidR="00A36039" w:rsidTr="008A2809">
        <w:trPr>
          <w:cantSplit/>
        </w:trPr>
        <w:tc>
          <w:tcPr>
            <w:tcW w:w="1809" w:type="dxa"/>
          </w:tcPr>
          <w:p w:rsidR="00A36039" w:rsidRPr="009E50DD" w:rsidRDefault="00A36039" w:rsidP="008A2809">
            <w:pPr>
              <w:pStyle w:val="Tabletext"/>
              <w:rPr>
                <w:b/>
                <w:bCs/>
              </w:rPr>
            </w:pPr>
            <w:r>
              <w:t>Tincture</w:t>
            </w:r>
          </w:p>
        </w:tc>
        <w:tc>
          <w:tcPr>
            <w:tcW w:w="1560" w:type="dxa"/>
          </w:tcPr>
          <w:p w:rsidR="00A36039" w:rsidRPr="009E50DD" w:rsidRDefault="00A36039" w:rsidP="008A2809">
            <w:pPr>
              <w:pStyle w:val="Tabletext"/>
              <w:rPr>
                <w:b/>
                <w:bCs/>
              </w:rPr>
            </w:pPr>
            <w:r>
              <w:t>tinct.</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Required if label claim: EQUIV. component ~AAN/~HCN</w:t>
            </w:r>
          </w:p>
        </w:tc>
        <w:tc>
          <w:tcPr>
            <w:tcW w:w="1763" w:type="dxa"/>
          </w:tcPr>
          <w:p w:rsidR="00A36039" w:rsidRDefault="00A36039" w:rsidP="008A2809">
            <w:pPr>
              <w:pStyle w:val="Tablebulletfirst"/>
            </w:pPr>
            <w:r>
              <w:t>tincture</w:t>
            </w:r>
          </w:p>
          <w:p w:rsidR="00A36039" w:rsidRPr="009E50DD" w:rsidRDefault="00A36039" w:rsidP="008A2809">
            <w:pPr>
              <w:pStyle w:val="Tablebulletsubsequent"/>
              <w:rPr>
                <w:b/>
                <w:bCs/>
              </w:rPr>
            </w:pPr>
            <w:r>
              <w:t>tinct.^</w:t>
            </w:r>
          </w:p>
        </w:tc>
      </w:tr>
      <w:tr w:rsidR="00A36039" w:rsidTr="008A2809">
        <w:trPr>
          <w:cantSplit/>
        </w:trPr>
        <w:tc>
          <w:tcPr>
            <w:tcW w:w="1809" w:type="dxa"/>
          </w:tcPr>
          <w:p w:rsidR="00A36039" w:rsidRPr="009E50DD" w:rsidRDefault="00A36039" w:rsidP="008A2809">
            <w:pPr>
              <w:pStyle w:val="Tabletext"/>
              <w:rPr>
                <w:b/>
                <w:bCs/>
              </w:rPr>
            </w:pPr>
            <w:r>
              <w:t>Tincture standardised*</w:t>
            </w:r>
          </w:p>
        </w:tc>
        <w:tc>
          <w:tcPr>
            <w:tcW w:w="1560" w:type="dxa"/>
          </w:tcPr>
          <w:p w:rsidR="00A36039" w:rsidRPr="009E50DD" w:rsidRDefault="00A36039" w:rsidP="008A2809">
            <w:pPr>
              <w:pStyle w:val="Tabletext"/>
              <w:rPr>
                <w:b/>
                <w:bCs/>
              </w:rPr>
            </w:pPr>
            <w:proofErr w:type="gramStart"/>
            <w:r>
              <w:t>tinct</w:t>
            </w:r>
            <w:proofErr w:type="gramEnd"/>
            <w:r>
              <w:t>. stand.</w:t>
            </w:r>
          </w:p>
        </w:tc>
        <w:tc>
          <w:tcPr>
            <w:tcW w:w="1275" w:type="dxa"/>
          </w:tcPr>
          <w:p w:rsidR="00A36039" w:rsidRPr="009E50DD" w:rsidRDefault="00A36039" w:rsidP="008A2809">
            <w:pPr>
              <w:pStyle w:val="Tabletext"/>
              <w:rPr>
                <w:b/>
                <w:bCs/>
              </w:rPr>
            </w:pPr>
            <w:r>
              <w:t>(1:? in solvents)</w:t>
            </w:r>
          </w:p>
        </w:tc>
        <w:tc>
          <w:tcPr>
            <w:tcW w:w="1418" w:type="dxa"/>
          </w:tcPr>
          <w:p w:rsidR="00A36039" w:rsidRPr="009E50DD" w:rsidRDefault="00A36039" w:rsidP="008A2809">
            <w:pPr>
              <w:pStyle w:val="Tabletext"/>
              <w:rPr>
                <w:b/>
                <w:bCs/>
              </w:rPr>
            </w:pPr>
            <w:r>
              <w:t>EQUIV. AHN + part + ~dry/~fresh</w:t>
            </w:r>
          </w:p>
        </w:tc>
        <w:tc>
          <w:tcPr>
            <w:tcW w:w="1417" w:type="dxa"/>
          </w:tcPr>
          <w:p w:rsidR="00A36039" w:rsidRPr="009E50DD" w:rsidRDefault="00A36039" w:rsidP="008A2809">
            <w:pPr>
              <w:pStyle w:val="Tabletext"/>
              <w:rPr>
                <w:b/>
                <w:bCs/>
              </w:rPr>
            </w:pPr>
            <w:r>
              <w:t>EQUIV. stand. comp. ~AAN/~HCN</w:t>
            </w:r>
          </w:p>
        </w:tc>
        <w:tc>
          <w:tcPr>
            <w:tcW w:w="1763" w:type="dxa"/>
          </w:tcPr>
          <w:p w:rsidR="00A36039" w:rsidRDefault="00A36039" w:rsidP="008A2809">
            <w:pPr>
              <w:pStyle w:val="Tablebulletfirst"/>
            </w:pPr>
            <w:r>
              <w:t>tincture standardised*</w:t>
            </w:r>
          </w:p>
          <w:p w:rsidR="00A36039" w:rsidRPr="009E50DD" w:rsidRDefault="00A36039" w:rsidP="008A2809">
            <w:pPr>
              <w:pStyle w:val="Tablebulletfinal"/>
              <w:rPr>
                <w:b/>
                <w:bCs/>
              </w:rPr>
            </w:pPr>
            <w:proofErr w:type="gramStart"/>
            <w:r>
              <w:t>tinct</w:t>
            </w:r>
            <w:proofErr w:type="gramEnd"/>
            <w:r>
              <w:t>. stand.*^</w:t>
            </w:r>
          </w:p>
        </w:tc>
      </w:tr>
    </w:tbl>
    <w:p w:rsidR="001525B4" w:rsidRDefault="001525B4" w:rsidP="00D5616E">
      <w:r>
        <w:br w:type="page"/>
      </w:r>
    </w:p>
    <w:p w:rsidR="003E3D34" w:rsidRDefault="003E3D34" w:rsidP="00D5616E">
      <w:pPr>
        <w:sectPr w:rsidR="003E3D34" w:rsidSect="00AE0320">
          <w:type w:val="continuous"/>
          <w:pgSz w:w="11906" w:h="16838" w:code="9"/>
          <w:pgMar w:top="1677" w:right="1701" w:bottom="709" w:left="1701" w:header="996" w:footer="0" w:gutter="0"/>
          <w:cols w:space="708"/>
          <w:titlePg/>
          <w:docGrid w:linePitch="360"/>
        </w:sectPr>
      </w:pPr>
    </w:p>
    <w:tbl>
      <w:tblPr>
        <w:tblW w:w="9145" w:type="dxa"/>
        <w:tblInd w:w="-284" w:type="dxa"/>
        <w:tblLayout w:type="fixed"/>
        <w:tblCellMar>
          <w:left w:w="0" w:type="dxa"/>
          <w:right w:w="0" w:type="dxa"/>
        </w:tblCellMar>
        <w:tblLook w:val="04A0" w:firstRow="1" w:lastRow="0" w:firstColumn="1" w:lastColumn="0" w:noHBand="0" w:noVBand="1"/>
      </w:tblPr>
      <w:tblGrid>
        <w:gridCol w:w="9145"/>
      </w:tblGrid>
      <w:tr w:rsidR="0084580B" w:rsidRPr="00487162" w:rsidTr="007C7A6D">
        <w:trPr>
          <w:trHeight w:hRule="exact" w:val="563"/>
        </w:trPr>
        <w:tc>
          <w:tcPr>
            <w:tcW w:w="9145" w:type="dxa"/>
          </w:tcPr>
          <w:p w:rsidR="0084580B" w:rsidRPr="00487162" w:rsidRDefault="0084580B" w:rsidP="007C7A6D">
            <w:pPr>
              <w:pStyle w:val="TGASignoff"/>
            </w:pPr>
            <w:r w:rsidRPr="00487162">
              <w:lastRenderedPageBreak/>
              <w:t>Therapeutic Goods Administration</w:t>
            </w:r>
          </w:p>
        </w:tc>
      </w:tr>
      <w:tr w:rsidR="0084580B" w:rsidRPr="00487162" w:rsidTr="007C7A6D">
        <w:trPr>
          <w:trHeight w:val="1284"/>
        </w:trPr>
        <w:tc>
          <w:tcPr>
            <w:tcW w:w="9145" w:type="dxa"/>
            <w:tcMar>
              <w:top w:w="28" w:type="dxa"/>
            </w:tcMar>
          </w:tcPr>
          <w:p w:rsidR="0084580B" w:rsidRPr="00140FE3" w:rsidRDefault="0084580B" w:rsidP="007C7A6D">
            <w:pPr>
              <w:pStyle w:val="Address"/>
              <w:jc w:val="center"/>
            </w:pPr>
            <w:r w:rsidRPr="00140FE3">
              <w:t>PO Box 100 Woden ACT 2606 Australia</w:t>
            </w:r>
          </w:p>
          <w:p w:rsidR="0084580B" w:rsidRPr="00140FE3" w:rsidRDefault="0084580B" w:rsidP="007C7A6D">
            <w:pPr>
              <w:pStyle w:val="Address"/>
              <w:jc w:val="center"/>
            </w:pPr>
            <w:r w:rsidRPr="00140FE3">
              <w:t>Email: info@tga.gov.au  Phone: 1800 020 653  Fax: 02 6232 8605</w:t>
            </w:r>
          </w:p>
          <w:p w:rsidR="0084580B" w:rsidRPr="002232C2" w:rsidRDefault="00AA3903" w:rsidP="007C7A6D">
            <w:pPr>
              <w:pStyle w:val="Address"/>
              <w:spacing w:line="260" w:lineRule="atLeast"/>
              <w:jc w:val="center"/>
              <w:rPr>
                <w:rStyle w:val="Hyperlink"/>
                <w:b/>
              </w:rPr>
            </w:pPr>
            <w:hyperlink r:id="rId46" w:history="1">
              <w:r w:rsidR="0084580B" w:rsidRPr="002232C2">
                <w:rPr>
                  <w:rStyle w:val="Hyperlink"/>
                  <w:b/>
                </w:rPr>
                <w:t>www.tga.gov.au</w:t>
              </w:r>
            </w:hyperlink>
          </w:p>
          <w:p w:rsidR="0084580B" w:rsidRPr="00487162" w:rsidRDefault="000F745C" w:rsidP="007C7A6D">
            <w:pPr>
              <w:pStyle w:val="Reference"/>
              <w:jc w:val="center"/>
            </w:pPr>
            <w:r w:rsidRPr="000F745C">
              <w:t>R12/999881</w:t>
            </w:r>
          </w:p>
        </w:tc>
      </w:tr>
    </w:tbl>
    <w:p w:rsidR="0084580B" w:rsidRDefault="0084580B" w:rsidP="00907ACE">
      <w:pPr>
        <w:pStyle w:val="Footer"/>
      </w:pPr>
    </w:p>
    <w:sectPr w:rsidR="0084580B" w:rsidSect="0084580B">
      <w:headerReference w:type="even" r:id="rId47"/>
      <w:headerReference w:type="default" r:id="rId48"/>
      <w:headerReference w:type="first" r:id="rId49"/>
      <w:footerReference w:type="first" r:id="rId50"/>
      <w:type w:val="continuous"/>
      <w:pgSz w:w="11906" w:h="16838" w:code="9"/>
      <w:pgMar w:top="14001" w:right="1701" w:bottom="709" w:left="1701" w:header="1134" w:footer="2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1C4" w:rsidRDefault="00D241C4" w:rsidP="00C40A36">
      <w:pPr>
        <w:spacing w:after="0"/>
      </w:pPr>
      <w:r>
        <w:separator/>
      </w:r>
    </w:p>
  </w:endnote>
  <w:endnote w:type="continuationSeparator" w:id="0">
    <w:p w:rsidR="00D241C4" w:rsidRDefault="00D241C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Default="00D241C4" w:rsidP="00A3654F">
    <w:pPr>
      <w:pStyle w:val="Footer"/>
      <w:tabs>
        <w:tab w:val="left" w:pos="7620"/>
        <w:tab w:val="right" w:pos="8504"/>
      </w:tabs>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241C4" w:rsidRPr="00257138" w:rsidTr="00A3654F">
      <w:trPr>
        <w:trHeight w:val="423"/>
      </w:trPr>
      <w:tc>
        <w:tcPr>
          <w:tcW w:w="4360" w:type="dxa"/>
          <w:tcBorders>
            <w:top w:val="single" w:sz="4" w:space="0" w:color="auto"/>
          </w:tcBorders>
        </w:tcPr>
        <w:p w:rsidR="00D241C4" w:rsidRDefault="00D241C4" w:rsidP="008D4740">
          <w:pPr>
            <w:pStyle w:val="Footer"/>
          </w:pPr>
        </w:p>
        <w:p w:rsidR="00D241C4" w:rsidRPr="00257138" w:rsidRDefault="00D241C4" w:rsidP="009B15F1">
          <w:pPr>
            <w:pStyle w:val="Footer"/>
          </w:pPr>
          <w:r>
            <w:t>Document title</w:t>
          </w:r>
        </w:p>
      </w:tc>
      <w:tc>
        <w:tcPr>
          <w:tcW w:w="4360" w:type="dxa"/>
          <w:tcBorders>
            <w:top w:val="single" w:sz="4" w:space="0" w:color="auto"/>
          </w:tcBorders>
        </w:tcPr>
        <w:sdt>
          <w:sdtPr>
            <w:id w:val="9210425"/>
            <w:docPartObj>
              <w:docPartGallery w:val="Page Numbers (Top of Page)"/>
              <w:docPartUnique/>
            </w:docPartObj>
          </w:sdtPr>
          <w:sdtEndPr/>
          <w:sdtContent>
            <w:p w:rsidR="00D241C4" w:rsidRDefault="00D241C4" w:rsidP="008D4740">
              <w:pPr>
                <w:pStyle w:val="Footer"/>
                <w:jc w:val="right"/>
              </w:pPr>
            </w:p>
            <w:p w:rsidR="00D241C4" w:rsidRPr="00257138" w:rsidRDefault="00D241C4" w:rsidP="008D4740">
              <w:pPr>
                <w:pStyle w:val="Footer"/>
                <w:jc w:val="right"/>
              </w:pPr>
              <w:r w:rsidRPr="00257138">
                <w:t xml:space="preserve">Page </w:t>
              </w:r>
              <w:r w:rsidR="00AA3903">
                <w:fldChar w:fldCharType="begin"/>
              </w:r>
              <w:r w:rsidR="00AA3903">
                <w:instrText xml:space="preserve"> PAGE </w:instrText>
              </w:r>
              <w:r w:rsidR="00AA3903">
                <w:fldChar w:fldCharType="separate"/>
              </w:r>
              <w:r>
                <w:rPr>
                  <w:noProof/>
                </w:rPr>
                <w:t>2</w:t>
              </w:r>
              <w:r w:rsidR="00AA3903">
                <w:rPr>
                  <w:noProof/>
                </w:rPr>
                <w:fldChar w:fldCharType="end"/>
              </w:r>
              <w:r w:rsidRPr="00257138">
                <w:t xml:space="preserve"> of </w:t>
              </w:r>
              <w:r w:rsidR="00AA3903">
                <w:fldChar w:fldCharType="begin"/>
              </w:r>
              <w:r w:rsidR="00AA3903">
                <w:instrText xml:space="preserve"> NUMPAGES  </w:instrText>
              </w:r>
              <w:r w:rsidR="00AA3903">
                <w:fldChar w:fldCharType="separate"/>
              </w:r>
              <w:r>
                <w:rPr>
                  <w:noProof/>
                </w:rPr>
                <w:t>3</w:t>
              </w:r>
              <w:r w:rsidR="00AA3903">
                <w:rPr>
                  <w:noProof/>
                </w:rPr>
                <w:fldChar w:fldCharType="end"/>
              </w:r>
            </w:p>
          </w:sdtContent>
        </w:sdt>
      </w:tc>
    </w:tr>
    <w:tr w:rsidR="00D241C4" w:rsidRPr="00257138" w:rsidTr="00A3654F">
      <w:trPr>
        <w:trHeight w:val="263"/>
      </w:trPr>
      <w:tc>
        <w:tcPr>
          <w:tcW w:w="4360" w:type="dxa"/>
        </w:tcPr>
        <w:p w:rsidR="00D241C4" w:rsidRPr="00257138" w:rsidRDefault="00D241C4" w:rsidP="008D4740">
          <w:pPr>
            <w:pStyle w:val="Footer"/>
          </w:pPr>
          <w:r w:rsidRPr="00257138">
            <w:t xml:space="preserve">V1.0 </w:t>
          </w:r>
          <w:r>
            <w:t>Month</w:t>
          </w:r>
          <w:r w:rsidRPr="00257138">
            <w:t xml:space="preserve"> 201</w:t>
          </w:r>
          <w:r>
            <w:t>2</w:t>
          </w:r>
        </w:p>
      </w:tc>
      <w:tc>
        <w:tcPr>
          <w:tcW w:w="4360" w:type="dxa"/>
        </w:tcPr>
        <w:p w:rsidR="00D241C4" w:rsidRPr="00257138" w:rsidRDefault="00D241C4" w:rsidP="008D4740">
          <w:pPr>
            <w:pStyle w:val="Footer"/>
            <w:jc w:val="right"/>
          </w:pPr>
        </w:p>
      </w:tc>
    </w:tr>
  </w:tbl>
  <w:p w:rsidR="00D241C4" w:rsidRPr="00826007" w:rsidRDefault="00D241C4" w:rsidP="00A3654F">
    <w:pPr>
      <w:pStyle w:val="Footer"/>
      <w:tabs>
        <w:tab w:val="left" w:pos="7620"/>
        <w:tab w:val="right" w:pos="850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Default="00D241C4" w:rsidP="00FF7B50">
    <w:pPr>
      <w:pStyle w:val="Footer"/>
      <w:ind w:left="-1757" w:right="-2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969"/>
    </w:tblGrid>
    <w:tr w:rsidR="00D241C4" w:rsidRPr="00257138" w:rsidTr="000552CF">
      <w:trPr>
        <w:trHeight w:val="423"/>
      </w:trPr>
      <w:tc>
        <w:tcPr>
          <w:tcW w:w="4786" w:type="dxa"/>
          <w:tcBorders>
            <w:top w:val="single" w:sz="4" w:space="0" w:color="auto"/>
          </w:tcBorders>
        </w:tcPr>
        <w:p w:rsidR="00D241C4" w:rsidRDefault="00D241C4" w:rsidP="008D4740">
          <w:pPr>
            <w:pStyle w:val="Footer"/>
          </w:pPr>
        </w:p>
        <w:p w:rsidR="00D241C4" w:rsidRPr="00257138" w:rsidRDefault="00D241C4" w:rsidP="000552CF">
          <w:pPr>
            <w:pStyle w:val="Footer"/>
          </w:pPr>
          <w:r w:rsidRPr="00483FEE">
            <w:t xml:space="preserve">TGA </w:t>
          </w:r>
          <w:r w:rsidR="000552CF">
            <w:t>a</w:t>
          </w:r>
          <w:r w:rsidRPr="00483FEE">
            <w:t xml:space="preserve">pproved </w:t>
          </w:r>
          <w:r w:rsidR="000552CF">
            <w:t>t</w:t>
          </w:r>
          <w:r w:rsidRPr="00483FEE">
            <w:t xml:space="preserve">erminology for </w:t>
          </w:r>
          <w:r w:rsidR="000552CF">
            <w:t>m</w:t>
          </w:r>
          <w:r w:rsidRPr="00483FEE">
            <w:t>edicines</w:t>
          </w:r>
          <w:r w:rsidR="000552CF">
            <w:t xml:space="preserve"> (for consultation)</w:t>
          </w:r>
        </w:p>
      </w:tc>
      <w:tc>
        <w:tcPr>
          <w:tcW w:w="3969" w:type="dxa"/>
          <w:tcBorders>
            <w:top w:val="single" w:sz="4" w:space="0" w:color="auto"/>
          </w:tcBorders>
        </w:tcPr>
        <w:sdt>
          <w:sdtPr>
            <w:id w:val="9210427"/>
            <w:docPartObj>
              <w:docPartGallery w:val="Page Numbers (Top of Page)"/>
              <w:docPartUnique/>
            </w:docPartObj>
          </w:sdtPr>
          <w:sdtEndPr/>
          <w:sdtContent>
            <w:p w:rsidR="00D241C4" w:rsidRDefault="00D241C4" w:rsidP="008D4740">
              <w:pPr>
                <w:pStyle w:val="Footer"/>
                <w:jc w:val="right"/>
              </w:pPr>
            </w:p>
            <w:p w:rsidR="00D241C4" w:rsidRPr="00257138" w:rsidRDefault="00D241C4" w:rsidP="008D4740">
              <w:pPr>
                <w:pStyle w:val="Footer"/>
                <w:jc w:val="right"/>
              </w:pPr>
              <w:r w:rsidRPr="00257138">
                <w:t xml:space="preserve">Page </w:t>
              </w:r>
              <w:r w:rsidR="00AA3903">
                <w:fldChar w:fldCharType="begin"/>
              </w:r>
              <w:r w:rsidR="00AA3903">
                <w:instrText xml:space="preserve"> PAGE </w:instrText>
              </w:r>
              <w:r w:rsidR="00AA3903">
                <w:fldChar w:fldCharType="separate"/>
              </w:r>
              <w:r w:rsidR="00AA3903">
                <w:rPr>
                  <w:noProof/>
                </w:rPr>
                <w:t>2</w:t>
              </w:r>
              <w:r w:rsidR="00AA3903">
                <w:rPr>
                  <w:noProof/>
                </w:rPr>
                <w:fldChar w:fldCharType="end"/>
              </w:r>
              <w:r w:rsidRPr="00257138">
                <w:t xml:space="preserve"> of </w:t>
              </w:r>
              <w:r w:rsidR="00AA3903">
                <w:fldChar w:fldCharType="begin"/>
              </w:r>
              <w:r w:rsidR="00AA3903">
                <w:instrText xml:space="preserve"> NUMPAGES  </w:instrText>
              </w:r>
              <w:r w:rsidR="00AA3903">
                <w:fldChar w:fldCharType="separate"/>
              </w:r>
              <w:r w:rsidR="00AA3903">
                <w:rPr>
                  <w:noProof/>
                </w:rPr>
                <w:t>104</w:t>
              </w:r>
              <w:r w:rsidR="00AA3903">
                <w:rPr>
                  <w:noProof/>
                </w:rPr>
                <w:fldChar w:fldCharType="end"/>
              </w:r>
            </w:p>
          </w:sdtContent>
        </w:sdt>
      </w:tc>
    </w:tr>
    <w:tr w:rsidR="00D241C4" w:rsidRPr="00257138" w:rsidTr="000552CF">
      <w:trPr>
        <w:trHeight w:val="263"/>
      </w:trPr>
      <w:tc>
        <w:tcPr>
          <w:tcW w:w="4786" w:type="dxa"/>
        </w:tcPr>
        <w:p w:rsidR="00D241C4" w:rsidRPr="00257138" w:rsidRDefault="00D241C4" w:rsidP="00483FEE">
          <w:pPr>
            <w:pStyle w:val="Footer"/>
          </w:pPr>
          <w:r w:rsidRPr="00257138">
            <w:t xml:space="preserve">V1.0 </w:t>
          </w:r>
          <w:r>
            <w:t xml:space="preserve">May </w:t>
          </w:r>
          <w:r w:rsidRPr="00257138">
            <w:t>201</w:t>
          </w:r>
          <w:r>
            <w:t>3</w:t>
          </w:r>
        </w:p>
      </w:tc>
      <w:tc>
        <w:tcPr>
          <w:tcW w:w="3969" w:type="dxa"/>
        </w:tcPr>
        <w:p w:rsidR="00D241C4" w:rsidRPr="00257138" w:rsidRDefault="00D241C4" w:rsidP="008D4740">
          <w:pPr>
            <w:pStyle w:val="Footer"/>
            <w:jc w:val="right"/>
          </w:pPr>
        </w:p>
      </w:tc>
    </w:tr>
  </w:tbl>
  <w:p w:rsidR="00D241C4" w:rsidRPr="00826007" w:rsidRDefault="00D241C4" w:rsidP="00455A6F">
    <w:pPr>
      <w:pStyle w:val="Footer"/>
      <w:tabs>
        <w:tab w:val="left" w:pos="7620"/>
        <w:tab w:val="right" w:pos="850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Default="00D241C4" w:rsidP="0054583D">
    <w:pPr>
      <w:pStyle w:val="Footer"/>
      <w:ind w:left="-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1C4" w:rsidRDefault="00D241C4" w:rsidP="00C40A36">
      <w:pPr>
        <w:spacing w:after="0"/>
      </w:pPr>
      <w:r>
        <w:separator/>
      </w:r>
    </w:p>
  </w:footnote>
  <w:footnote w:type="continuationSeparator" w:id="0">
    <w:p w:rsidR="00D241C4" w:rsidRDefault="00D241C4" w:rsidP="00C40A36">
      <w:pPr>
        <w:spacing w:after="0"/>
      </w:pPr>
      <w:r>
        <w:continuationSeparator/>
      </w:r>
    </w:p>
  </w:footnote>
  <w:footnote w:id="1">
    <w:p w:rsidR="00D241C4" w:rsidRDefault="00D241C4">
      <w:pPr>
        <w:pStyle w:val="FootnoteText"/>
      </w:pPr>
      <w:r>
        <w:rPr>
          <w:rStyle w:val="FootnoteReference"/>
        </w:rPr>
        <w:footnoteRef/>
      </w:r>
      <w:r>
        <w:t xml:space="preserve"> </w:t>
      </w:r>
      <w:r w:rsidRPr="00BD6A20">
        <w:t>This relates only to the ability to unambiguously identify the ingredient, and not to the quality of the product containing the ingredient.</w:t>
      </w:r>
    </w:p>
  </w:footnote>
  <w:footnote w:id="2">
    <w:p w:rsidR="00D241C4" w:rsidRDefault="00D241C4">
      <w:pPr>
        <w:pStyle w:val="FootnoteText"/>
      </w:pPr>
      <w:r>
        <w:rPr>
          <w:rStyle w:val="FootnoteReference"/>
        </w:rPr>
        <w:footnoteRef/>
      </w:r>
      <w:r>
        <w:t xml:space="preserve"> </w:t>
      </w:r>
      <w:r w:rsidRPr="00BD6A20">
        <w:t>Formulations may be included in the proprietary ingredients database, which is a separate list from the ingredients database.</w:t>
      </w:r>
    </w:p>
  </w:footnote>
  <w:footnote w:id="3">
    <w:p w:rsidR="00D241C4" w:rsidRDefault="00D241C4">
      <w:pPr>
        <w:pStyle w:val="FootnoteText"/>
      </w:pPr>
      <w:r>
        <w:rPr>
          <w:rStyle w:val="FootnoteReference"/>
        </w:rPr>
        <w:footnoteRef/>
      </w:r>
      <w:r>
        <w:t xml:space="preserve"> </w:t>
      </w:r>
      <w:r w:rsidRPr="00BD6A20">
        <w:t>Data relating to the animal origin of ingredients in the finished product (including products derived using starting materials or growth media of animal origin) are included in the product record (in the ARTG) for that ingredient.</w:t>
      </w:r>
    </w:p>
  </w:footnote>
  <w:footnote w:id="4">
    <w:p w:rsidR="00D241C4" w:rsidRDefault="00D241C4">
      <w:pPr>
        <w:pStyle w:val="FootnoteText"/>
      </w:pPr>
      <w:r>
        <w:rPr>
          <w:rStyle w:val="FootnoteReference"/>
        </w:rPr>
        <w:footnoteRef/>
      </w:r>
      <w:r>
        <w:t xml:space="preserve"> </w:t>
      </w:r>
      <w:r w:rsidRPr="00BD6A20">
        <w:t xml:space="preserve">Refer to relevant regulatory guidelines (e.g. </w:t>
      </w:r>
      <w:r w:rsidRPr="00BD6A20">
        <w:rPr>
          <w:i/>
        </w:rPr>
        <w:t>Australian Regulatory Guidelines for Prescription Medicines</w:t>
      </w:r>
      <w:r w:rsidRPr="00BD6A20">
        <w:t xml:space="preserve">, </w:t>
      </w:r>
      <w:r w:rsidRPr="00BD6A20">
        <w:rPr>
          <w:i/>
        </w:rPr>
        <w:t>Australian Regulatory Guidelines for Over-the-Counter Medicines</w:t>
      </w:r>
      <w:r w:rsidRPr="00BD6A20">
        <w:t xml:space="preserve"> and </w:t>
      </w:r>
      <w:r w:rsidRPr="00BD6A20">
        <w:rPr>
          <w:i/>
        </w:rPr>
        <w:t>Australian Regulatory Guidelines for Complementary Medicines</w:t>
      </w:r>
      <w:r w:rsidRPr="00BD6A20">
        <w:t>) for further guidance on legislative and other requirements for registration and listing of medicines.</w:t>
      </w:r>
    </w:p>
  </w:footnote>
  <w:footnote w:id="5">
    <w:p w:rsidR="00D241C4" w:rsidRDefault="00D241C4">
      <w:pPr>
        <w:pStyle w:val="FootnoteText"/>
      </w:pPr>
      <w:r>
        <w:rPr>
          <w:rStyle w:val="FootnoteReference"/>
        </w:rPr>
        <w:footnoteRef/>
      </w:r>
      <w:r>
        <w:t xml:space="preserve"> </w:t>
      </w:r>
      <w:r w:rsidRPr="00066796">
        <w:t>The meaning of the term is interpreted more broadly by the TGA than under a strict botanical definition. An explanation of the meaning is given under ‘Definitions of plant part terms’ in Section 4.2.2.</w:t>
      </w:r>
    </w:p>
  </w:footnote>
  <w:footnote w:id="6">
    <w:p w:rsidR="00D241C4" w:rsidRDefault="00D241C4">
      <w:pPr>
        <w:pStyle w:val="FootnoteText"/>
      </w:pPr>
      <w:r>
        <w:rPr>
          <w:rStyle w:val="FootnoteReference"/>
        </w:rPr>
        <w:footnoteRef/>
      </w:r>
      <w:r>
        <w:t xml:space="preserve"> </w:t>
      </w:r>
      <w:r w:rsidRPr="00703014">
        <w:t>Where additional label claims are made, the product application may need to include additional statements of fresh or dry weight equivalence and of component content.</w:t>
      </w:r>
    </w:p>
  </w:footnote>
  <w:footnote w:id="7">
    <w:p w:rsidR="00D241C4" w:rsidRDefault="00D241C4">
      <w:pPr>
        <w:pStyle w:val="FootnoteText"/>
      </w:pPr>
      <w:r>
        <w:rPr>
          <w:rStyle w:val="FootnoteReference"/>
        </w:rPr>
        <w:footnoteRef/>
      </w:r>
      <w:r>
        <w:t xml:space="preserve"> </w:t>
      </w:r>
      <w:r w:rsidRPr="007A1D54">
        <w:t>As one of several ingredients</w:t>
      </w:r>
    </w:p>
  </w:footnote>
  <w:footnote w:id="8">
    <w:p w:rsidR="00D241C4" w:rsidRDefault="00D241C4">
      <w:pPr>
        <w:pStyle w:val="FootnoteText"/>
      </w:pPr>
      <w:r>
        <w:rPr>
          <w:rStyle w:val="FootnoteReference"/>
        </w:rPr>
        <w:footnoteRef/>
      </w:r>
      <w:r>
        <w:t xml:space="preserve"> &lt;</w:t>
      </w:r>
      <w:hyperlink r:id="rId1" w:history="1">
        <w:r w:rsidRPr="000532CD">
          <w:rPr>
            <w:rStyle w:val="Hyperlink"/>
          </w:rPr>
          <w:t>http://www.tga.gov.au/industry/scheduling-poisons-standard.htm</w:t>
        </w:r>
      </w:hyperlink>
      <w: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Default="00AA39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1795" o:spid="_x0000_s65541" type="#_x0000_t136" style="position:absolute;left:0;text-align:left;margin-left:0;margin-top:0;width:446.25pt;height:169.5pt;rotation:315;z-index:-251654144;mso-position-horizontal:center;mso-position-horizontal-relative:margin;mso-position-vertical:center;mso-position-vertical-relative:margin" o:allowincell="f" fillcolor="#006664 [3209]" stroked="f">
          <v:fill opacity=".5"/>
          <v:textpath style="font-family:&quot;Arial Black&quot;;font-size:120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Pr="00920FF4" w:rsidRDefault="00AA3903" w:rsidP="00920F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1796" o:spid="_x0000_s65542" type="#_x0000_t136" style="position:absolute;left:0;text-align:left;margin-left:0;margin-top:0;width:446.25pt;height:169.5pt;rotation:315;z-index:-251652096;mso-position-horizontal:center;mso-position-horizontal-relative:margin;mso-position-vertical:center;mso-position-vertical-relative:margin" o:allowincell="f" fillcolor="#006664 [3209]" stroked="f">
          <v:fill opacity=".5"/>
          <v:textpath style="font-family:&quot;Arial Black&quot;;font-size:120pt" string="DRAFT"/>
          <w10:wrap anchorx="margin" anchory="margin"/>
        </v:shape>
      </w:pict>
    </w:r>
    <w:r w:rsidR="00D241C4">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Pr="00E32326" w:rsidRDefault="00AA3903" w:rsidP="00E32326">
    <w:pPr>
      <w:pStyle w:val="Header"/>
      <w:pBdr>
        <w:bottom w:val="none" w:sz="0" w:space="0" w:color="auto"/>
      </w:pBdr>
      <w:jc w:val="left"/>
    </w:pPr>
    <w:r>
      <w:rPr>
        <w:noProof/>
        <w:lang w:eastAsia="en-AU"/>
      </w:rPr>
      <w:pict>
        <v:shapetype id="_x0000_t202" coordsize="21600,21600" o:spt="202" path="m,l,21600r21600,l21600,xe">
          <v:stroke joinstyle="miter"/>
          <v:path gradientshapeok="t" o:connecttype="rect"/>
        </v:shapetype>
        <v:shape id="_x0000_s65550" type="#_x0000_t202" style="position:absolute;margin-left:8.3pt;margin-top:-42.3pt;width:438.3pt;height:28.5pt;z-index:251679744;visibility:visible;mso-wrap-distance-left:9pt;mso-wrap-distance-top:0;mso-wrap-distance-right:9pt;mso-wrap-distance-bottom:0;mso-position-horizontal-relative:text;mso-position-vertical-relative:text;mso-width-relative:margin;mso-height-relative:margin;v-text-anchor:top" stroked="f">
          <v:textbox>
            <w:txbxContent>
              <w:p w:rsidR="00AA3903" w:rsidRPr="00AA3903" w:rsidRDefault="00AA3903" w:rsidP="00AA3903">
                <w:pPr>
                  <w:spacing w:before="0" w:after="0"/>
                  <w:rPr>
                    <w:color w:val="7FB2B1"/>
                    <w:sz w:val="44"/>
                    <w:szCs w:val="44"/>
                  </w:rPr>
                </w:pPr>
                <w:r w:rsidRPr="00AA3903">
                  <w:rPr>
                    <w:color w:val="7FB2B1"/>
                    <w:sz w:val="44"/>
                    <w:szCs w:val="44"/>
                  </w:rPr>
                  <w:t>Historical consultation document</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1794" o:spid="_x0000_s65540" type="#_x0000_t136" style="position:absolute;margin-left:0;margin-top:0;width:446.25pt;height:169.5pt;rotation:315;z-index:-251656192;mso-position-horizontal:center;mso-position-horizontal-relative:margin;mso-position-vertical:center;mso-position-vertical-relative:margin" o:allowincell="f" fillcolor="#006664 [3209]" stroked="f">
          <v:fill opacity=".5"/>
          <v:textpath style="font-family:&quot;Arial Black&quot;;font-size:120pt" string="DRAFT"/>
          <w10:wrap anchorx="margin" anchory="margin"/>
        </v:shape>
      </w:pict>
    </w:r>
    <w:r>
      <w:rPr>
        <w:noProof/>
        <w:lang w:eastAsia="en-AU"/>
      </w:rPr>
      <w:pict>
        <v:shape id="_x0000_s65538" type="#_x0000_t136" style="position:absolute;margin-left:-18.4pt;margin-top:62.2pt;width:535.5pt;height:202.5pt;rotation:315;z-index:251658240;mso-position-horizontal-relative:margin;mso-position-vertical-relative:margin" o:allowincell="f" fillcolor="#4a8485" stroked="f">
          <v:fill opacity=".5"/>
          <v:textpath style="font-family:&quot;Arial Black&quot;;font-size:2in" string="DRAFT"/>
          <w10:wrap anchorx="margin" anchory="margin"/>
        </v:shape>
      </w:pict>
    </w:r>
    <w:r w:rsidR="00D241C4">
      <w:rPr>
        <w:noProof/>
        <w:lang w:eastAsia="en-AU"/>
      </w:rPr>
      <w:drawing>
        <wp:anchor distT="0" distB="0" distL="114300" distR="114300" simplePos="0" relativeHeight="251656191" behindDoc="0" locked="0" layoutInCell="1" allowOverlap="1" wp14:anchorId="1AC41BE8" wp14:editId="706F652D">
          <wp:simplePos x="0" y="0"/>
          <wp:positionH relativeFrom="column">
            <wp:posOffset>-1099185</wp:posOffset>
          </wp:positionH>
          <wp:positionV relativeFrom="paragraph">
            <wp:posOffset>4882515</wp:posOffset>
          </wp:positionV>
          <wp:extent cx="7766685" cy="5200650"/>
          <wp:effectExtent l="19050" t="0" r="5715" b="0"/>
          <wp:wrapNone/>
          <wp:docPr id="4" name="Picture 1" descr="people-con-pharmcistassistant-973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con-pharmcistassistant-9739597"/>
                  <pic:cNvPicPr>
                    <a:picLocks noChangeAspect="1" noChangeArrowheads="1"/>
                  </pic:cNvPicPr>
                </pic:nvPicPr>
                <pic:blipFill>
                  <a:blip r:embed="rId1"/>
                  <a:srcRect/>
                  <a:stretch>
                    <a:fillRect/>
                  </a:stretch>
                </pic:blipFill>
                <pic:spPr bwMode="auto">
                  <a:xfrm>
                    <a:off x="0" y="0"/>
                    <a:ext cx="7766685" cy="5200650"/>
                  </a:xfrm>
                  <a:prstGeom prst="rect">
                    <a:avLst/>
                  </a:prstGeom>
                  <a:noFill/>
                </pic:spPr>
              </pic:pic>
            </a:graphicData>
          </a:graphic>
        </wp:anchor>
      </w:drawing>
    </w:r>
    <w:r w:rsidR="00D241C4" w:rsidRPr="00E32326">
      <w:rPr>
        <w:noProof/>
        <w:lang w:eastAsia="en-AU"/>
      </w:rPr>
      <w:drawing>
        <wp:inline distT="0" distB="0" distL="0" distR="0" wp14:anchorId="7C895DA4" wp14:editId="3CDA44CE">
          <wp:extent cx="3171825" cy="790575"/>
          <wp:effectExtent l="19050" t="0" r="9525" b="0"/>
          <wp:docPr id="3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H&amp;A_logo_Inline_black.jpg"/>
                  <pic:cNvPicPr>
                    <a:picLocks noChangeAspect="1" noChangeArrowheads="1"/>
                  </pic:cNvPicPr>
                </pic:nvPicPr>
                <pic:blipFill>
                  <a:blip r:embed="rId2"/>
                  <a:srcRect/>
                  <a:stretch>
                    <a:fillRect/>
                  </a:stretch>
                </pic:blipFill>
                <pic:spPr bwMode="auto">
                  <a:xfrm>
                    <a:off x="0" y="0"/>
                    <a:ext cx="3171825" cy="790575"/>
                  </a:xfrm>
                  <a:prstGeom prst="rect">
                    <a:avLst/>
                  </a:prstGeom>
                  <a:noFill/>
                  <a:ln w="9525">
                    <a:noFill/>
                    <a:miter lim="800000"/>
                    <a:headEnd/>
                    <a:tailEnd/>
                  </a:ln>
                </pic:spPr>
              </pic:pic>
            </a:graphicData>
          </a:graphic>
        </wp:inline>
      </w:drawing>
    </w:r>
  </w:p>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D241C4" w:rsidRPr="00FF7B50" w:rsidTr="00483FEE">
      <w:trPr>
        <w:trHeight w:hRule="exact" w:val="8845"/>
      </w:trPr>
      <w:tc>
        <w:tcPr>
          <w:tcW w:w="11964" w:type="dxa"/>
        </w:tcPr>
        <w:p w:rsidR="00D241C4" w:rsidRPr="00FF7B50" w:rsidRDefault="00AA3903" w:rsidP="00AE0320">
          <w:pPr>
            <w:pStyle w:val="Header"/>
            <w:ind w:left="-57"/>
            <w:jc w:val="left"/>
            <w:rPr>
              <w:noProof/>
              <w:lang w:eastAsia="en-AU"/>
            </w:rPr>
          </w:pPr>
          <w:sdt>
            <w:sdtPr>
              <w:rPr>
                <w:noProof/>
                <w:lang w:eastAsia="en-AU"/>
              </w:rPr>
              <w:id w:val="8652892"/>
              <w:showingPlcHdr/>
              <w:picture/>
            </w:sdtPr>
            <w:sdtEndPr/>
            <w:sdtContent>
              <w:r w:rsidR="00D241C4" w:rsidRPr="00FF7B50">
                <w:rPr>
                  <w:noProof/>
                  <w:lang w:eastAsia="en-AU"/>
                </w:rPr>
                <w:drawing>
                  <wp:inline distT="0" distB="0" distL="0" distR="0" wp14:anchorId="1C8E5FCA" wp14:editId="1CFD90C4">
                    <wp:extent cx="7610475" cy="5638800"/>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srcRect/>
                            <a:stretch>
                              <a:fillRect/>
                            </a:stretch>
                          </pic:blipFill>
                          <pic:spPr bwMode="auto">
                            <a:xfrm>
                              <a:off x="0" y="0"/>
                              <a:ext cx="7610475" cy="5638800"/>
                            </a:xfrm>
                            <a:prstGeom prst="rect">
                              <a:avLst/>
                            </a:prstGeom>
                            <a:noFill/>
                            <a:ln w="9525">
                              <a:noFill/>
                              <a:miter lim="800000"/>
                              <a:headEnd/>
                              <a:tailEnd/>
                            </a:ln>
                          </pic:spPr>
                        </pic:pic>
                      </a:graphicData>
                    </a:graphic>
                  </wp:inline>
                </w:drawing>
              </w:r>
            </w:sdtContent>
          </w:sdt>
        </w:p>
      </w:tc>
    </w:tr>
  </w:tbl>
  <w:p w:rsidR="00D241C4" w:rsidRPr="00E32326" w:rsidRDefault="00D241C4" w:rsidP="00E32326">
    <w:pPr>
      <w:pStyle w:val="Header"/>
      <w:pBdr>
        <w:bottom w:val="none" w:sz="0" w:space="0" w:color="auto"/>
      </w:pBdr>
      <w:jc w:val="left"/>
    </w:pPr>
    <w:r>
      <w:rPr>
        <w:noProof/>
        <w:lang w:eastAsia="en-AU"/>
      </w:rPr>
      <w:drawing>
        <wp:anchor distT="0" distB="0" distL="114300" distR="114300" simplePos="0" relativeHeight="251657216" behindDoc="0" locked="0" layoutInCell="0" allowOverlap="1" wp14:anchorId="46A77483" wp14:editId="212DA01B">
          <wp:simplePos x="0" y="0"/>
          <wp:positionH relativeFrom="column">
            <wp:posOffset>-1099185</wp:posOffset>
          </wp:positionH>
          <wp:positionV relativeFrom="page">
            <wp:posOffset>4171950</wp:posOffset>
          </wp:positionV>
          <wp:extent cx="7600950" cy="2457450"/>
          <wp:effectExtent l="19050" t="0" r="0" b="0"/>
          <wp:wrapNone/>
          <wp:docPr id="2" name="Picture 8"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etct\Desktop\TGA-Swoosh-w-Wordmark-Green-CMYK.gif"/>
                  <pic:cNvPicPr>
                    <a:picLocks noChangeAspect="1" noChangeArrowheads="1"/>
                  </pic:cNvPicPr>
                </pic:nvPicPr>
                <pic:blipFill>
                  <a:blip r:embed="rId4" cstate="print"/>
                  <a:srcRect/>
                  <a:stretch>
                    <a:fillRect/>
                  </a:stretch>
                </pic:blipFill>
                <pic:spPr bwMode="auto">
                  <a:xfrm>
                    <a:off x="0" y="0"/>
                    <a:ext cx="7600950" cy="24574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Default="00AA39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1798" o:spid="_x0000_s65544" type="#_x0000_t136" style="position:absolute;left:0;text-align:left;margin-left:0;margin-top:0;width:446.25pt;height:169.5pt;rotation:315;z-index:-251648000;mso-position-horizontal:center;mso-position-horizontal-relative:margin;mso-position-vertical:center;mso-position-vertical-relative:margin" o:allowincell="f" fillcolor="#006664 [3209]" stroked="f">
          <v:fill opacity=".5"/>
          <v:textpath style="font-family:&quot;Arial Black&quot;;font-size:120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Pr="00920FF4" w:rsidRDefault="00AA3903" w:rsidP="00920FF4">
    <w:pPr>
      <w:pStyle w:val="Header"/>
    </w:pPr>
    <w:r>
      <w:rPr>
        <w:noProof/>
      </w:rPr>
      <w:pict>
        <v:shapetype id="_x0000_t202" coordsize="21600,21600" o:spt="202" path="m,l,21600r21600,l21600,xe">
          <v:stroke joinstyle="miter"/>
          <v:path gradientshapeok="t" o:connecttype="rect"/>
        </v:shapetype>
        <v:shape id="Text Box 2" o:spid="_x0000_s65549" type="#_x0000_t202" style="position:absolute;left:0;text-align:left;margin-left:-3.7pt;margin-top:-40.05pt;width:438.3pt;height:28.5pt;z-index:251678720;visibility:visible;mso-wrap-distance-left:9pt;mso-wrap-distance-top:0;mso-wrap-distance-right:9pt;mso-wrap-distance-bottom:0;mso-position-horizontal-relative:text;mso-position-vertical-relative:text;mso-width-relative:margin;mso-height-relative:margin;v-text-anchor:top" stroked="f">
          <v:textbox>
            <w:txbxContent>
              <w:p w:rsidR="00AA3903" w:rsidRPr="00AA3903" w:rsidRDefault="00AA3903" w:rsidP="00AA3903">
                <w:pPr>
                  <w:spacing w:before="0" w:after="0"/>
                  <w:rPr>
                    <w:color w:val="7FB2B1"/>
                    <w:sz w:val="44"/>
                    <w:szCs w:val="44"/>
                  </w:rPr>
                </w:pPr>
                <w:r w:rsidRPr="00AA3903">
                  <w:rPr>
                    <w:color w:val="7FB2B1"/>
                    <w:sz w:val="44"/>
                    <w:szCs w:val="44"/>
                  </w:rPr>
                  <w:t>Historical consultation document</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1799" o:spid="_x0000_s65545" type="#_x0000_t136" style="position:absolute;left:0;text-align:left;margin-left:0;margin-top:0;width:446.25pt;height:169.5pt;rotation:315;z-index:-251645952;mso-position-horizontal:center;mso-position-horizontal-relative:margin;mso-position-vertical:center;mso-position-vertical-relative:margin" o:allowincell="f" fillcolor="#006664 [3209]" stroked="f">
          <v:fill opacity=".5"/>
          <v:textpath style="font-family:&quot;Arial Black&quot;;font-size:120pt" string="DRAFT"/>
          <w10:wrap anchorx="margin" anchory="margin"/>
        </v:shape>
      </w:pict>
    </w:r>
    <w:r w:rsidR="00D241C4">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Pr="00E32326" w:rsidRDefault="00AA3903" w:rsidP="00E32326">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1797" o:spid="_x0000_s65543" type="#_x0000_t136" style="position:absolute;left:0;text-align:left;margin-left:0;margin-top:0;width:446.25pt;height:169.5pt;rotation:315;z-index:-251650048;mso-position-horizontal:center;mso-position-horizontal-relative:margin;mso-position-vertical:center;mso-position-vertical-relative:margin" o:allowincell="f" fillcolor="#006664 [3209]" stroked="f">
          <v:fill opacity=".5"/>
          <v:textpath style="font-family:&quot;Arial Black&quot;;font-size:120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Default="00AA39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1801" o:spid="_x0000_s65547" type="#_x0000_t136" style="position:absolute;left:0;text-align:left;margin-left:0;margin-top:0;width:446.25pt;height:169.5pt;rotation:315;z-index:-251641856;mso-position-horizontal:center;mso-position-horizontal-relative:margin;mso-position-vertical:center;mso-position-vertical-relative:margin" o:allowincell="f" fillcolor="#006664 [3209]" stroked="f">
          <v:fill opacity=".5"/>
          <v:textpath style="font-family:&quot;Arial Black&quot;;font-size:120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Default="00AA39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1802" o:spid="_x0000_s65548" type="#_x0000_t136" style="position:absolute;left:0;text-align:left;margin-left:0;margin-top:0;width:446.25pt;height:169.5pt;rotation:315;z-index:-251639808;mso-position-horizontal:center;mso-position-horizontal-relative:margin;mso-position-vertical:center;mso-position-vertical-relative:margin" o:allowincell="f" fillcolor="#006664 [3209]" stroked="f">
          <v:fill opacity=".5"/>
          <v:textpath style="font-family:&quot;Arial Black&quot;;font-size:120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C4" w:rsidRPr="002B0C2E" w:rsidRDefault="00AA3903" w:rsidP="002B0C2E">
    <w:pPr>
      <w:pStyle w:val="HeaderNoLine"/>
    </w:pPr>
    <w:r>
      <w:rPr>
        <w:noProof/>
        <w:lang w:eastAsia="en-AU"/>
      </w:rPr>
      <w:pict>
        <v:shapetype id="_x0000_t202" coordsize="21600,21600" o:spt="202" path="m,l,21600r21600,l21600,xe">
          <v:stroke joinstyle="miter"/>
          <v:path gradientshapeok="t" o:connecttype="rect"/>
        </v:shapetype>
        <v:shape id="_x0000_s65551" type="#_x0000_t202" style="position:absolute;left:0;text-align:left;margin-left:8.3pt;margin-top:-45.45pt;width:438.3pt;height:28.5pt;z-index:251680768;visibility:visible;mso-wrap-distance-left:9pt;mso-wrap-distance-top:0;mso-wrap-distance-right:9pt;mso-wrap-distance-bottom:0;mso-position-horizontal-relative:text;mso-position-vertical-relative:text;mso-width-relative:margin;mso-height-relative:margin;v-text-anchor:top" stroked="f">
          <v:textbox>
            <w:txbxContent>
              <w:p w:rsidR="00AA3903" w:rsidRPr="00AA3903" w:rsidRDefault="00AA3903" w:rsidP="00AA3903">
                <w:pPr>
                  <w:spacing w:before="0" w:after="0"/>
                  <w:rPr>
                    <w:color w:val="7FB2B1"/>
                    <w:sz w:val="44"/>
                    <w:szCs w:val="44"/>
                  </w:rPr>
                </w:pPr>
                <w:r w:rsidRPr="00AA3903">
                  <w:rPr>
                    <w:color w:val="7FB2B1"/>
                    <w:sz w:val="44"/>
                    <w:szCs w:val="44"/>
                  </w:rPr>
                  <w:t>Historical consultation document</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1800" o:spid="_x0000_s65546" type="#_x0000_t136" style="position:absolute;left:0;text-align:left;margin-left:-6.05pt;margin-top:-402.35pt;width:446.25pt;height:169.5pt;rotation:315;z-index:-251643904;mso-position-horizontal-relative:margin;mso-position-vertical-relative:margin" o:allowincell="f" fillcolor="#006664 [3209]" stroked="f">
          <v:fill opacity=".5"/>
          <v:textpath style="font-family:&quot;Arial Black&quot;;font-size:120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A66ADB2"/>
    <w:lvl w:ilvl="0">
      <w:start w:val="1"/>
      <w:numFmt w:val="decimal"/>
      <w:lvlText w:val="%1."/>
      <w:lvlJc w:val="left"/>
      <w:pPr>
        <w:tabs>
          <w:tab w:val="num" w:pos="1492"/>
        </w:tabs>
        <w:ind w:left="1492" w:hanging="360"/>
      </w:pPr>
    </w:lvl>
  </w:abstractNum>
  <w:abstractNum w:abstractNumId="1">
    <w:nsid w:val="FFFFFF7D"/>
    <w:multiLevelType w:val="singleLevel"/>
    <w:tmpl w:val="E1588A8A"/>
    <w:lvl w:ilvl="0">
      <w:start w:val="1"/>
      <w:numFmt w:val="decimal"/>
      <w:lvlText w:val="%1."/>
      <w:lvlJc w:val="left"/>
      <w:pPr>
        <w:tabs>
          <w:tab w:val="num" w:pos="1209"/>
        </w:tabs>
        <w:ind w:left="1209" w:hanging="360"/>
      </w:pPr>
    </w:lvl>
  </w:abstractNum>
  <w:abstractNum w:abstractNumId="2">
    <w:nsid w:val="FFFFFF7E"/>
    <w:multiLevelType w:val="singleLevel"/>
    <w:tmpl w:val="16B0AFE8"/>
    <w:lvl w:ilvl="0">
      <w:start w:val="1"/>
      <w:numFmt w:val="decimal"/>
      <w:lvlText w:val="%1."/>
      <w:lvlJc w:val="left"/>
      <w:pPr>
        <w:tabs>
          <w:tab w:val="num" w:pos="926"/>
        </w:tabs>
        <w:ind w:left="926" w:hanging="360"/>
      </w:pPr>
    </w:lvl>
  </w:abstractNum>
  <w:abstractNum w:abstractNumId="3">
    <w:nsid w:val="FFFFFF7F"/>
    <w:multiLevelType w:val="singleLevel"/>
    <w:tmpl w:val="5B6A5A6E"/>
    <w:lvl w:ilvl="0">
      <w:start w:val="1"/>
      <w:numFmt w:val="decimal"/>
      <w:lvlText w:val="%1."/>
      <w:lvlJc w:val="left"/>
      <w:pPr>
        <w:tabs>
          <w:tab w:val="num" w:pos="643"/>
        </w:tabs>
        <w:ind w:left="643" w:hanging="360"/>
      </w:pPr>
    </w:lvl>
  </w:abstractNum>
  <w:abstractNum w:abstractNumId="4">
    <w:nsid w:val="FFFFFF80"/>
    <w:multiLevelType w:val="singleLevel"/>
    <w:tmpl w:val="0F08F0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5EDA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0104576E"/>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07CA095D"/>
    <w:multiLevelType w:val="hybridMultilevel"/>
    <w:tmpl w:val="25546D12"/>
    <w:lvl w:ilvl="0" w:tplc="5538DE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4D60C4"/>
    <w:multiLevelType w:val="hybridMultilevel"/>
    <w:tmpl w:val="2D12594C"/>
    <w:lvl w:ilvl="0" w:tplc="21643BA0">
      <w:start w:val="1"/>
      <w:numFmt w:val="bullet"/>
      <w:pStyle w:val="Tablebulletfirs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0B44E74"/>
    <w:multiLevelType w:val="hybridMultilevel"/>
    <w:tmpl w:val="E64EE9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0DD68A5"/>
    <w:multiLevelType w:val="hybridMultilevel"/>
    <w:tmpl w:val="02561D94"/>
    <w:lvl w:ilvl="0" w:tplc="40E04FA0">
      <w:start w:val="1"/>
      <w:numFmt w:val="bullet"/>
      <w:pStyle w:val="Das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37BA1E77"/>
    <w:multiLevelType w:val="hybridMultilevel"/>
    <w:tmpl w:val="C2BAF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EC70B5C"/>
    <w:multiLevelType w:val="hybridMultilevel"/>
    <w:tmpl w:val="A754CAE4"/>
    <w:lvl w:ilvl="0" w:tplc="17046130">
      <w:start w:val="1"/>
      <w:numFmt w:val="bullet"/>
      <w:pStyle w:val="Listlevel3"/>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0DF6547"/>
    <w:multiLevelType w:val="hybridMultilevel"/>
    <w:tmpl w:val="AC164948"/>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559B6FCE"/>
    <w:multiLevelType w:val="hybridMultilevel"/>
    <w:tmpl w:val="CDF02ED4"/>
    <w:lvl w:ilvl="0" w:tplc="E462358E">
      <w:start w:val="1"/>
      <w:numFmt w:val="bullet"/>
      <w:pStyle w:val="Table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74279F0"/>
    <w:multiLevelType w:val="hybridMultilevel"/>
    <w:tmpl w:val="61488FD4"/>
    <w:lvl w:ilvl="0" w:tplc="0A328CD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7D807162"/>
    <w:multiLevelType w:val="hybridMultilevel"/>
    <w:tmpl w:val="1BD86C34"/>
    <w:lvl w:ilvl="0" w:tplc="7FFC7BD4">
      <w:start w:val="1"/>
      <w:numFmt w:val="decimal"/>
      <w:pStyle w:val="Numberedlist"/>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3"/>
  </w:num>
  <w:num w:numId="13">
    <w:abstractNumId w:val="13"/>
  </w:num>
  <w:num w:numId="14">
    <w:abstractNumId w:val="13"/>
  </w:num>
  <w:num w:numId="15">
    <w:abstractNumId w:val="12"/>
  </w:num>
  <w:num w:numId="16">
    <w:abstractNumId w:val="12"/>
  </w:num>
  <w:num w:numId="17">
    <w:abstractNumId w:val="12"/>
  </w:num>
  <w:num w:numId="18">
    <w:abstractNumId w:val="13"/>
  </w:num>
  <w:num w:numId="19">
    <w:abstractNumId w:val="13"/>
  </w:num>
  <w:num w:numId="20">
    <w:abstractNumId w:val="13"/>
  </w:num>
  <w:num w:numId="21">
    <w:abstractNumId w:val="12"/>
  </w:num>
  <w:num w:numId="22">
    <w:abstractNumId w:val="12"/>
  </w:num>
  <w:num w:numId="23">
    <w:abstractNumId w:val="12"/>
  </w:num>
  <w:num w:numId="24">
    <w:abstractNumId w:val="14"/>
  </w:num>
  <w:num w:numId="25">
    <w:abstractNumId w:val="16"/>
  </w:num>
  <w:num w:numId="26">
    <w:abstractNumId w:val="20"/>
  </w:num>
  <w:num w:numId="27">
    <w:abstractNumId w:val="15"/>
  </w:num>
  <w:num w:numId="28">
    <w:abstractNumId w:val="17"/>
  </w:num>
  <w:num w:numId="29">
    <w:abstractNumId w:val="21"/>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9"/>
  </w:num>
  <w:num w:numId="33">
    <w:abstractNumId w:val="10"/>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5552">
      <o:colormenu v:ext="edit" fillcolor="none [3206]" strokecolor="none"/>
    </o:shapedefaults>
    <o:shapelayout v:ext="edit">
      <o:idmap v:ext="edit" data="64"/>
    </o:shapelayout>
  </w:hdrShapeDefaults>
  <w:footnotePr>
    <w:footnote w:id="-1"/>
    <w:footnote w:id="0"/>
  </w:footnotePr>
  <w:endnotePr>
    <w:endnote w:id="-1"/>
    <w:endnote w:id="0"/>
  </w:endnotePr>
  <w:compat>
    <w:compatSetting w:name="compatibilityMode" w:uri="http://schemas.microsoft.com/office/word" w:val="12"/>
  </w:compat>
  <w:rsids>
    <w:rsidRoot w:val="00D80C5A"/>
    <w:rsid w:val="00002031"/>
    <w:rsid w:val="00003074"/>
    <w:rsid w:val="00004734"/>
    <w:rsid w:val="00006B22"/>
    <w:rsid w:val="0001276A"/>
    <w:rsid w:val="000246AE"/>
    <w:rsid w:val="00025C67"/>
    <w:rsid w:val="0003306D"/>
    <w:rsid w:val="000532CD"/>
    <w:rsid w:val="00055129"/>
    <w:rsid w:val="000552CF"/>
    <w:rsid w:val="000554B4"/>
    <w:rsid w:val="0005559E"/>
    <w:rsid w:val="00061E51"/>
    <w:rsid w:val="00063028"/>
    <w:rsid w:val="00066796"/>
    <w:rsid w:val="00077775"/>
    <w:rsid w:val="00090471"/>
    <w:rsid w:val="00093CA7"/>
    <w:rsid w:val="000B3532"/>
    <w:rsid w:val="000B3A75"/>
    <w:rsid w:val="000B7084"/>
    <w:rsid w:val="000C577A"/>
    <w:rsid w:val="000C5A31"/>
    <w:rsid w:val="000D391B"/>
    <w:rsid w:val="000D3D6D"/>
    <w:rsid w:val="000D4FC7"/>
    <w:rsid w:val="000E3EDD"/>
    <w:rsid w:val="000F4869"/>
    <w:rsid w:val="000F5B42"/>
    <w:rsid w:val="000F6E6F"/>
    <w:rsid w:val="000F745C"/>
    <w:rsid w:val="001003F2"/>
    <w:rsid w:val="0010601F"/>
    <w:rsid w:val="001070CA"/>
    <w:rsid w:val="00107378"/>
    <w:rsid w:val="00110825"/>
    <w:rsid w:val="00110EA5"/>
    <w:rsid w:val="001119DF"/>
    <w:rsid w:val="00115240"/>
    <w:rsid w:val="00125091"/>
    <w:rsid w:val="00125318"/>
    <w:rsid w:val="001305A2"/>
    <w:rsid w:val="00133238"/>
    <w:rsid w:val="001409EF"/>
    <w:rsid w:val="00140FE3"/>
    <w:rsid w:val="0014197B"/>
    <w:rsid w:val="001447CD"/>
    <w:rsid w:val="001516B1"/>
    <w:rsid w:val="001525B4"/>
    <w:rsid w:val="00155549"/>
    <w:rsid w:val="00156316"/>
    <w:rsid w:val="00160006"/>
    <w:rsid w:val="00165389"/>
    <w:rsid w:val="00170CED"/>
    <w:rsid w:val="0017693F"/>
    <w:rsid w:val="0018110E"/>
    <w:rsid w:val="00181684"/>
    <w:rsid w:val="001843C6"/>
    <w:rsid w:val="001850E0"/>
    <w:rsid w:val="0018693C"/>
    <w:rsid w:val="0019255A"/>
    <w:rsid w:val="00195EDB"/>
    <w:rsid w:val="001A38C4"/>
    <w:rsid w:val="001A525F"/>
    <w:rsid w:val="001A69AB"/>
    <w:rsid w:val="001B09F9"/>
    <w:rsid w:val="001B3460"/>
    <w:rsid w:val="001B6448"/>
    <w:rsid w:val="001D1E3E"/>
    <w:rsid w:val="001D7225"/>
    <w:rsid w:val="001E07CF"/>
    <w:rsid w:val="001E2B96"/>
    <w:rsid w:val="001E59F1"/>
    <w:rsid w:val="001F49EB"/>
    <w:rsid w:val="001F6CBA"/>
    <w:rsid w:val="001F78B9"/>
    <w:rsid w:val="00201D4E"/>
    <w:rsid w:val="00207515"/>
    <w:rsid w:val="00211C7B"/>
    <w:rsid w:val="00220B8A"/>
    <w:rsid w:val="002232C2"/>
    <w:rsid w:val="002257F3"/>
    <w:rsid w:val="002302EC"/>
    <w:rsid w:val="00233456"/>
    <w:rsid w:val="002339A5"/>
    <w:rsid w:val="002452E7"/>
    <w:rsid w:val="00245F98"/>
    <w:rsid w:val="00246194"/>
    <w:rsid w:val="002538AE"/>
    <w:rsid w:val="002541E7"/>
    <w:rsid w:val="00257138"/>
    <w:rsid w:val="00257848"/>
    <w:rsid w:val="0027084A"/>
    <w:rsid w:val="00271109"/>
    <w:rsid w:val="00277EF5"/>
    <w:rsid w:val="00286434"/>
    <w:rsid w:val="00286C59"/>
    <w:rsid w:val="002942D1"/>
    <w:rsid w:val="002A0556"/>
    <w:rsid w:val="002B0C2E"/>
    <w:rsid w:val="002B1638"/>
    <w:rsid w:val="002B6393"/>
    <w:rsid w:val="002D1EDF"/>
    <w:rsid w:val="002E4C9A"/>
    <w:rsid w:val="002E5056"/>
    <w:rsid w:val="002F11F8"/>
    <w:rsid w:val="002F3F56"/>
    <w:rsid w:val="002F44B5"/>
    <w:rsid w:val="00311AC0"/>
    <w:rsid w:val="00331DBB"/>
    <w:rsid w:val="00332680"/>
    <w:rsid w:val="003512A5"/>
    <w:rsid w:val="003521E8"/>
    <w:rsid w:val="00365DDD"/>
    <w:rsid w:val="003664BF"/>
    <w:rsid w:val="003728F3"/>
    <w:rsid w:val="00390900"/>
    <w:rsid w:val="003A35BD"/>
    <w:rsid w:val="003B00C5"/>
    <w:rsid w:val="003B3303"/>
    <w:rsid w:val="003B7E39"/>
    <w:rsid w:val="003C58DC"/>
    <w:rsid w:val="003D0CD9"/>
    <w:rsid w:val="003E3208"/>
    <w:rsid w:val="003E3D34"/>
    <w:rsid w:val="003E7D6A"/>
    <w:rsid w:val="003E7EAA"/>
    <w:rsid w:val="003F0B04"/>
    <w:rsid w:val="0040134E"/>
    <w:rsid w:val="00410839"/>
    <w:rsid w:val="0041452B"/>
    <w:rsid w:val="004169A8"/>
    <w:rsid w:val="00433341"/>
    <w:rsid w:val="004400BB"/>
    <w:rsid w:val="00440A2D"/>
    <w:rsid w:val="00455A6F"/>
    <w:rsid w:val="0045608E"/>
    <w:rsid w:val="004564A7"/>
    <w:rsid w:val="004617BF"/>
    <w:rsid w:val="00465E90"/>
    <w:rsid w:val="00473861"/>
    <w:rsid w:val="00477BB1"/>
    <w:rsid w:val="00483FEE"/>
    <w:rsid w:val="004923FF"/>
    <w:rsid w:val="00494E60"/>
    <w:rsid w:val="00496BAC"/>
    <w:rsid w:val="004B0498"/>
    <w:rsid w:val="004B7B76"/>
    <w:rsid w:val="004C0070"/>
    <w:rsid w:val="004C5DE1"/>
    <w:rsid w:val="004D51A6"/>
    <w:rsid w:val="004D558D"/>
    <w:rsid w:val="004F0F38"/>
    <w:rsid w:val="004F1A46"/>
    <w:rsid w:val="004F4D12"/>
    <w:rsid w:val="00501921"/>
    <w:rsid w:val="00511904"/>
    <w:rsid w:val="00530354"/>
    <w:rsid w:val="00531B11"/>
    <w:rsid w:val="005434C6"/>
    <w:rsid w:val="00543B39"/>
    <w:rsid w:val="0054583D"/>
    <w:rsid w:val="005477E7"/>
    <w:rsid w:val="00550096"/>
    <w:rsid w:val="00557FF9"/>
    <w:rsid w:val="00576378"/>
    <w:rsid w:val="00577279"/>
    <w:rsid w:val="00577E38"/>
    <w:rsid w:val="00585322"/>
    <w:rsid w:val="00593AD1"/>
    <w:rsid w:val="00597877"/>
    <w:rsid w:val="005A1131"/>
    <w:rsid w:val="005A61CE"/>
    <w:rsid w:val="005C20AD"/>
    <w:rsid w:val="005C5570"/>
    <w:rsid w:val="005C79A4"/>
    <w:rsid w:val="005D070C"/>
    <w:rsid w:val="005D5442"/>
    <w:rsid w:val="005E6592"/>
    <w:rsid w:val="005E6D6E"/>
    <w:rsid w:val="00611B57"/>
    <w:rsid w:val="00617EAC"/>
    <w:rsid w:val="006239CD"/>
    <w:rsid w:val="00640190"/>
    <w:rsid w:val="00640FC3"/>
    <w:rsid w:val="00642020"/>
    <w:rsid w:val="006439AE"/>
    <w:rsid w:val="00651C87"/>
    <w:rsid w:val="0065337B"/>
    <w:rsid w:val="0065419D"/>
    <w:rsid w:val="006604D8"/>
    <w:rsid w:val="00664A5B"/>
    <w:rsid w:val="00665F8C"/>
    <w:rsid w:val="00667942"/>
    <w:rsid w:val="00680C08"/>
    <w:rsid w:val="00685772"/>
    <w:rsid w:val="006866DD"/>
    <w:rsid w:val="0068741A"/>
    <w:rsid w:val="006931B1"/>
    <w:rsid w:val="006A15C0"/>
    <w:rsid w:val="006A2633"/>
    <w:rsid w:val="006B166B"/>
    <w:rsid w:val="006B188D"/>
    <w:rsid w:val="006C1F3B"/>
    <w:rsid w:val="006C3E2A"/>
    <w:rsid w:val="006C642F"/>
    <w:rsid w:val="006D039E"/>
    <w:rsid w:val="006D03E5"/>
    <w:rsid w:val="006D0C3B"/>
    <w:rsid w:val="006D297D"/>
    <w:rsid w:val="006D4678"/>
    <w:rsid w:val="006D5D3E"/>
    <w:rsid w:val="006E08B3"/>
    <w:rsid w:val="006E5AB4"/>
    <w:rsid w:val="006F572E"/>
    <w:rsid w:val="00703014"/>
    <w:rsid w:val="007046D6"/>
    <w:rsid w:val="00705DB0"/>
    <w:rsid w:val="00706AFE"/>
    <w:rsid w:val="00725A8B"/>
    <w:rsid w:val="0073464B"/>
    <w:rsid w:val="0074253D"/>
    <w:rsid w:val="0074429B"/>
    <w:rsid w:val="007477F8"/>
    <w:rsid w:val="007615BC"/>
    <w:rsid w:val="00762F05"/>
    <w:rsid w:val="007652FF"/>
    <w:rsid w:val="00766F39"/>
    <w:rsid w:val="00771329"/>
    <w:rsid w:val="00773EF7"/>
    <w:rsid w:val="00774E1D"/>
    <w:rsid w:val="0077675A"/>
    <w:rsid w:val="00780355"/>
    <w:rsid w:val="00785721"/>
    <w:rsid w:val="00793A59"/>
    <w:rsid w:val="0079652B"/>
    <w:rsid w:val="007A1D54"/>
    <w:rsid w:val="007A2162"/>
    <w:rsid w:val="007B43ED"/>
    <w:rsid w:val="007C0EB1"/>
    <w:rsid w:val="007C0F3D"/>
    <w:rsid w:val="007C1AF7"/>
    <w:rsid w:val="007C7A6D"/>
    <w:rsid w:val="007C7B5B"/>
    <w:rsid w:val="007E204C"/>
    <w:rsid w:val="007E7BF8"/>
    <w:rsid w:val="007F3075"/>
    <w:rsid w:val="00810598"/>
    <w:rsid w:val="00811166"/>
    <w:rsid w:val="00821776"/>
    <w:rsid w:val="0082362F"/>
    <w:rsid w:val="00826007"/>
    <w:rsid w:val="008321F5"/>
    <w:rsid w:val="00832369"/>
    <w:rsid w:val="00834660"/>
    <w:rsid w:val="00836BC2"/>
    <w:rsid w:val="0084580B"/>
    <w:rsid w:val="00854062"/>
    <w:rsid w:val="0085641B"/>
    <w:rsid w:val="00857136"/>
    <w:rsid w:val="00863899"/>
    <w:rsid w:val="00870B12"/>
    <w:rsid w:val="008821AA"/>
    <w:rsid w:val="008855B8"/>
    <w:rsid w:val="00896018"/>
    <w:rsid w:val="008A0710"/>
    <w:rsid w:val="008A2B9D"/>
    <w:rsid w:val="008A5E0B"/>
    <w:rsid w:val="008A6D59"/>
    <w:rsid w:val="008B4B03"/>
    <w:rsid w:val="008B596F"/>
    <w:rsid w:val="008C159F"/>
    <w:rsid w:val="008C1623"/>
    <w:rsid w:val="008C51A9"/>
    <w:rsid w:val="008C56D9"/>
    <w:rsid w:val="008D2B09"/>
    <w:rsid w:val="008D4740"/>
    <w:rsid w:val="008F1CCC"/>
    <w:rsid w:val="008F2967"/>
    <w:rsid w:val="0090354E"/>
    <w:rsid w:val="00907ACE"/>
    <w:rsid w:val="009130DF"/>
    <w:rsid w:val="00914D16"/>
    <w:rsid w:val="00920330"/>
    <w:rsid w:val="00920FF4"/>
    <w:rsid w:val="009219D7"/>
    <w:rsid w:val="00922D53"/>
    <w:rsid w:val="00923B70"/>
    <w:rsid w:val="00925DC5"/>
    <w:rsid w:val="0092600B"/>
    <w:rsid w:val="00930237"/>
    <w:rsid w:val="009314FE"/>
    <w:rsid w:val="00940F44"/>
    <w:rsid w:val="00941988"/>
    <w:rsid w:val="00952562"/>
    <w:rsid w:val="00963C08"/>
    <w:rsid w:val="00997909"/>
    <w:rsid w:val="009A09AA"/>
    <w:rsid w:val="009A16CE"/>
    <w:rsid w:val="009A474D"/>
    <w:rsid w:val="009A4CED"/>
    <w:rsid w:val="009B15F1"/>
    <w:rsid w:val="009B1D12"/>
    <w:rsid w:val="009B416B"/>
    <w:rsid w:val="009C4BD5"/>
    <w:rsid w:val="009C5812"/>
    <w:rsid w:val="009D0605"/>
    <w:rsid w:val="009D2E04"/>
    <w:rsid w:val="009D7B77"/>
    <w:rsid w:val="009E0BB0"/>
    <w:rsid w:val="009E3FBB"/>
    <w:rsid w:val="009F018D"/>
    <w:rsid w:val="00A052B5"/>
    <w:rsid w:val="00A1235B"/>
    <w:rsid w:val="00A14DF7"/>
    <w:rsid w:val="00A171D1"/>
    <w:rsid w:val="00A23F3C"/>
    <w:rsid w:val="00A24BB7"/>
    <w:rsid w:val="00A3246D"/>
    <w:rsid w:val="00A34EEB"/>
    <w:rsid w:val="00A36039"/>
    <w:rsid w:val="00A3654F"/>
    <w:rsid w:val="00A36FA7"/>
    <w:rsid w:val="00A475B7"/>
    <w:rsid w:val="00A47AF7"/>
    <w:rsid w:val="00A47C3E"/>
    <w:rsid w:val="00A50226"/>
    <w:rsid w:val="00A56488"/>
    <w:rsid w:val="00A60BAD"/>
    <w:rsid w:val="00A64387"/>
    <w:rsid w:val="00A73A8D"/>
    <w:rsid w:val="00A82C89"/>
    <w:rsid w:val="00A84503"/>
    <w:rsid w:val="00A85B04"/>
    <w:rsid w:val="00A87334"/>
    <w:rsid w:val="00AA3903"/>
    <w:rsid w:val="00AB285D"/>
    <w:rsid w:val="00AB5958"/>
    <w:rsid w:val="00AB6F47"/>
    <w:rsid w:val="00AC2B40"/>
    <w:rsid w:val="00AC2BB2"/>
    <w:rsid w:val="00AC2C3C"/>
    <w:rsid w:val="00AC3BD9"/>
    <w:rsid w:val="00AC7EB0"/>
    <w:rsid w:val="00AE0320"/>
    <w:rsid w:val="00AE1630"/>
    <w:rsid w:val="00AE65EB"/>
    <w:rsid w:val="00AF1D94"/>
    <w:rsid w:val="00AF60C5"/>
    <w:rsid w:val="00B009C6"/>
    <w:rsid w:val="00B01548"/>
    <w:rsid w:val="00B05359"/>
    <w:rsid w:val="00B21D29"/>
    <w:rsid w:val="00B21FC5"/>
    <w:rsid w:val="00B21FEE"/>
    <w:rsid w:val="00B25034"/>
    <w:rsid w:val="00B313AC"/>
    <w:rsid w:val="00B33863"/>
    <w:rsid w:val="00B37D17"/>
    <w:rsid w:val="00B4175E"/>
    <w:rsid w:val="00B510E1"/>
    <w:rsid w:val="00B54C25"/>
    <w:rsid w:val="00B600DA"/>
    <w:rsid w:val="00B64F68"/>
    <w:rsid w:val="00B76B91"/>
    <w:rsid w:val="00BB0909"/>
    <w:rsid w:val="00BB6529"/>
    <w:rsid w:val="00BC1CAB"/>
    <w:rsid w:val="00BC622A"/>
    <w:rsid w:val="00BD6A20"/>
    <w:rsid w:val="00BD6F8A"/>
    <w:rsid w:val="00BE0A78"/>
    <w:rsid w:val="00BE79F0"/>
    <w:rsid w:val="00BF046D"/>
    <w:rsid w:val="00BF5D04"/>
    <w:rsid w:val="00C13563"/>
    <w:rsid w:val="00C404A6"/>
    <w:rsid w:val="00C40A36"/>
    <w:rsid w:val="00C44419"/>
    <w:rsid w:val="00C45E7B"/>
    <w:rsid w:val="00C471B1"/>
    <w:rsid w:val="00C52BEE"/>
    <w:rsid w:val="00C6316B"/>
    <w:rsid w:val="00C634A9"/>
    <w:rsid w:val="00C71551"/>
    <w:rsid w:val="00C772FF"/>
    <w:rsid w:val="00C77BC8"/>
    <w:rsid w:val="00C801AF"/>
    <w:rsid w:val="00C80256"/>
    <w:rsid w:val="00C86141"/>
    <w:rsid w:val="00CB6BC0"/>
    <w:rsid w:val="00CC1B7C"/>
    <w:rsid w:val="00CC727F"/>
    <w:rsid w:val="00CD2699"/>
    <w:rsid w:val="00CD7871"/>
    <w:rsid w:val="00CE5BB0"/>
    <w:rsid w:val="00CF15C3"/>
    <w:rsid w:val="00CF2B6F"/>
    <w:rsid w:val="00D017ED"/>
    <w:rsid w:val="00D153B1"/>
    <w:rsid w:val="00D157AF"/>
    <w:rsid w:val="00D224FE"/>
    <w:rsid w:val="00D229BA"/>
    <w:rsid w:val="00D241C4"/>
    <w:rsid w:val="00D26B84"/>
    <w:rsid w:val="00D42832"/>
    <w:rsid w:val="00D5616E"/>
    <w:rsid w:val="00D634FE"/>
    <w:rsid w:val="00D6493E"/>
    <w:rsid w:val="00D80C5A"/>
    <w:rsid w:val="00DA1124"/>
    <w:rsid w:val="00DA1DEF"/>
    <w:rsid w:val="00DA3043"/>
    <w:rsid w:val="00DD435F"/>
    <w:rsid w:val="00DD75A3"/>
    <w:rsid w:val="00DD7A91"/>
    <w:rsid w:val="00DE02AE"/>
    <w:rsid w:val="00DE6A0C"/>
    <w:rsid w:val="00DE6C04"/>
    <w:rsid w:val="00DE75AC"/>
    <w:rsid w:val="00DF1D7F"/>
    <w:rsid w:val="00E02FB4"/>
    <w:rsid w:val="00E03350"/>
    <w:rsid w:val="00E03E20"/>
    <w:rsid w:val="00E1340C"/>
    <w:rsid w:val="00E20571"/>
    <w:rsid w:val="00E21651"/>
    <w:rsid w:val="00E235F7"/>
    <w:rsid w:val="00E239D4"/>
    <w:rsid w:val="00E32326"/>
    <w:rsid w:val="00E32E9A"/>
    <w:rsid w:val="00E40B22"/>
    <w:rsid w:val="00E4508F"/>
    <w:rsid w:val="00E4588F"/>
    <w:rsid w:val="00E46DA3"/>
    <w:rsid w:val="00E46E84"/>
    <w:rsid w:val="00E51164"/>
    <w:rsid w:val="00E8120B"/>
    <w:rsid w:val="00E85430"/>
    <w:rsid w:val="00EA16DE"/>
    <w:rsid w:val="00EA406B"/>
    <w:rsid w:val="00EA453A"/>
    <w:rsid w:val="00EA776A"/>
    <w:rsid w:val="00EB0798"/>
    <w:rsid w:val="00EB19F8"/>
    <w:rsid w:val="00EB40AD"/>
    <w:rsid w:val="00EB586E"/>
    <w:rsid w:val="00EB5FC8"/>
    <w:rsid w:val="00EC1271"/>
    <w:rsid w:val="00ED0C8B"/>
    <w:rsid w:val="00ED5A41"/>
    <w:rsid w:val="00EE255A"/>
    <w:rsid w:val="00EE2DAC"/>
    <w:rsid w:val="00EF310F"/>
    <w:rsid w:val="00EF578B"/>
    <w:rsid w:val="00F033EC"/>
    <w:rsid w:val="00F03AE6"/>
    <w:rsid w:val="00F04F68"/>
    <w:rsid w:val="00F12670"/>
    <w:rsid w:val="00F14B27"/>
    <w:rsid w:val="00F3148D"/>
    <w:rsid w:val="00F35298"/>
    <w:rsid w:val="00F3529E"/>
    <w:rsid w:val="00F36C32"/>
    <w:rsid w:val="00F40F73"/>
    <w:rsid w:val="00F467A6"/>
    <w:rsid w:val="00F47E37"/>
    <w:rsid w:val="00F61AD1"/>
    <w:rsid w:val="00F640B6"/>
    <w:rsid w:val="00F739D1"/>
    <w:rsid w:val="00F80E40"/>
    <w:rsid w:val="00F8365F"/>
    <w:rsid w:val="00F95919"/>
    <w:rsid w:val="00FA1AF7"/>
    <w:rsid w:val="00FA4D6D"/>
    <w:rsid w:val="00FA5B82"/>
    <w:rsid w:val="00FA639E"/>
    <w:rsid w:val="00FA778E"/>
    <w:rsid w:val="00FC03C8"/>
    <w:rsid w:val="00FC25E4"/>
    <w:rsid w:val="00FC4EF7"/>
    <w:rsid w:val="00FE0D50"/>
    <w:rsid w:val="00FE1DEE"/>
    <w:rsid w:val="00FF2126"/>
    <w:rsid w:val="00FF69BE"/>
    <w:rsid w:val="00FF7B50"/>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52">
      <o:colormenu v:ext="edit" fillcolor="none [3206]" stroke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D4740"/>
    <w:pPr>
      <w:spacing w:before="180" w:after="180" w:line="240" w:lineRule="atLeast"/>
    </w:pPr>
    <w:rPr>
      <w:sz w:val="22"/>
      <w:szCs w:val="22"/>
      <w:lang w:eastAsia="en-US"/>
    </w:rPr>
  </w:style>
  <w:style w:type="paragraph" w:styleId="Heading1">
    <w:name w:val="heading 1"/>
    <w:basedOn w:val="Title"/>
    <w:next w:val="Normal"/>
    <w:link w:val="Heading1Char"/>
    <w:qFormat/>
    <w:rsid w:val="002B0C2E"/>
    <w:pPr>
      <w:outlineLvl w:val="0"/>
    </w:pPr>
    <w:rPr>
      <w:lang w:eastAsia="en-AU"/>
    </w:rPr>
  </w:style>
  <w:style w:type="paragraph" w:styleId="Heading2">
    <w:name w:val="heading 2"/>
    <w:basedOn w:val="Normal"/>
    <w:next w:val="Normal"/>
    <w:link w:val="Heading2Char"/>
    <w:qFormat/>
    <w:rsid w:val="000C5A31"/>
    <w:pPr>
      <w:keepNext/>
      <w:keepLines/>
      <w:spacing w:before="480" w:after="360"/>
      <w:outlineLvl w:val="1"/>
    </w:pPr>
    <w:rPr>
      <w:rFonts w:ascii="Arial" w:eastAsia="Times New Roman" w:hAnsi="Arial"/>
      <w:b/>
      <w:bCs/>
      <w:sz w:val="64"/>
      <w:szCs w:val="64"/>
    </w:rPr>
  </w:style>
  <w:style w:type="paragraph" w:styleId="Heading3">
    <w:name w:val="heading 3"/>
    <w:basedOn w:val="Heading2"/>
    <w:next w:val="Normal"/>
    <w:link w:val="Heading3Char"/>
    <w:uiPriority w:val="9"/>
    <w:qFormat/>
    <w:rsid w:val="0019255A"/>
    <w:pPr>
      <w:outlineLvl w:val="2"/>
    </w:pPr>
    <w:rPr>
      <w:sz w:val="32"/>
    </w:rPr>
  </w:style>
  <w:style w:type="paragraph" w:styleId="Heading4">
    <w:name w:val="heading 4"/>
    <w:basedOn w:val="Normal"/>
    <w:next w:val="Normal"/>
    <w:link w:val="Heading4Char"/>
    <w:qFormat/>
    <w:rsid w:val="00854062"/>
    <w:pPr>
      <w:keepNext/>
      <w:spacing w:before="360" w:after="0" w:line="220" w:lineRule="atLeast"/>
      <w:outlineLvl w:val="3"/>
    </w:pPr>
    <w:rPr>
      <w:b/>
      <w:bCs/>
      <w:sz w:val="26"/>
      <w:szCs w:val="21"/>
    </w:rPr>
  </w:style>
  <w:style w:type="paragraph" w:styleId="Heading5">
    <w:name w:val="heading 5"/>
    <w:basedOn w:val="Normal"/>
    <w:next w:val="Normal"/>
    <w:link w:val="Heading5Char"/>
    <w:uiPriority w:val="9"/>
    <w:qFormat/>
    <w:rsid w:val="00854062"/>
    <w:pPr>
      <w:keepNext/>
      <w:keepLines/>
      <w:spacing w:line="220" w:lineRule="atLeast"/>
      <w:outlineLvl w:val="4"/>
    </w:pPr>
    <w:rPr>
      <w:rFonts w:eastAsia="Times New Roman"/>
      <w:b/>
      <w:bCs/>
      <w:i/>
      <w:color w:val="001523"/>
      <w:sz w:val="24"/>
      <w:szCs w:val="21"/>
    </w:rPr>
  </w:style>
  <w:style w:type="paragraph" w:styleId="Heading6">
    <w:name w:val="heading 6"/>
    <w:basedOn w:val="Normal"/>
    <w:next w:val="Normal"/>
    <w:link w:val="Heading6Char"/>
    <w:uiPriority w:val="9"/>
    <w:qFormat/>
    <w:rsid w:val="00E32E9A"/>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E32E9A"/>
    <w:pPr>
      <w:spacing w:after="60" w:line="180" w:lineRule="atLeast"/>
      <w:outlineLvl w:val="6"/>
    </w:pPr>
    <w:rPr>
      <w:rFonts w:eastAsia="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2E"/>
    <w:rPr>
      <w:rFonts w:ascii="Arial" w:eastAsia="Times New Roman" w:hAnsi="Arial"/>
      <w:color w:val="002C47"/>
      <w:spacing w:val="5"/>
      <w:kern w:val="28"/>
      <w:sz w:val="52"/>
      <w:szCs w:val="52"/>
    </w:rPr>
  </w:style>
  <w:style w:type="character" w:customStyle="1" w:styleId="Heading2Char">
    <w:name w:val="Heading 2 Char"/>
    <w:basedOn w:val="DefaultParagraphFont"/>
    <w:link w:val="Heading2"/>
    <w:rsid w:val="000C5A31"/>
    <w:rPr>
      <w:rFonts w:ascii="Arial" w:eastAsia="Times New Roman" w:hAnsi="Arial"/>
      <w:b/>
      <w:bCs/>
      <w:sz w:val="64"/>
      <w:szCs w:val="64"/>
      <w:lang w:eastAsia="en-US"/>
    </w:rPr>
  </w:style>
  <w:style w:type="character" w:customStyle="1" w:styleId="Heading3Char">
    <w:name w:val="Heading 3 Char"/>
    <w:basedOn w:val="DefaultParagraphFont"/>
    <w:link w:val="Heading3"/>
    <w:uiPriority w:val="9"/>
    <w:rsid w:val="002B0C2E"/>
    <w:rPr>
      <w:rFonts w:ascii="Arial" w:eastAsia="Times New Roman" w:hAnsi="Arial"/>
      <w:b/>
      <w:bCs/>
      <w:sz w:val="32"/>
      <w:szCs w:val="26"/>
      <w:lang w:eastAsia="en-US"/>
    </w:rPr>
  </w:style>
  <w:style w:type="paragraph" w:customStyle="1" w:styleId="Address">
    <w:name w:val="Address"/>
    <w:basedOn w:val="Normal"/>
    <w:qFormat/>
    <w:rsid w:val="00140FE3"/>
    <w:pPr>
      <w:spacing w:before="0" w:after="0" w:line="240" w:lineRule="auto"/>
    </w:pPr>
    <w:rPr>
      <w:sz w:val="21"/>
    </w:r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455A6F"/>
    <w:pPr>
      <w:spacing w:before="120" w:after="120"/>
    </w:pPr>
    <w:rPr>
      <w:sz w:val="19"/>
      <w:szCs w:val="18"/>
    </w:rPr>
  </w:style>
  <w:style w:type="paragraph" w:customStyle="1" w:styleId="Contents">
    <w:name w:val="Contents"/>
    <w:basedOn w:val="Normal"/>
    <w:rsid w:val="008A5E0B"/>
    <w:pPr>
      <w:spacing w:before="0" w:after="360"/>
    </w:pPr>
    <w:rPr>
      <w:rFonts w:ascii="Arial" w:hAnsi="Arial"/>
      <w:b/>
      <w:sz w:val="64"/>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customStyle="1" w:styleId="FigureDescription">
    <w:name w:val="Figure Description"/>
    <w:basedOn w:val="Normal"/>
    <w:qFormat/>
    <w:rsid w:val="001A69AB"/>
    <w:pPr>
      <w:keepNext/>
      <w:spacing w:before="120" w:after="0"/>
    </w:pPr>
    <w:rPr>
      <w:sz w:val="19"/>
    </w:rPr>
  </w:style>
  <w:style w:type="paragraph" w:customStyle="1" w:styleId="FigureTitle">
    <w:name w:val="Figure Title"/>
    <w:basedOn w:val="Normal"/>
    <w:qFormat/>
    <w:rsid w:val="00531B11"/>
    <w:pPr>
      <w:keepNext/>
      <w:spacing w:line="220" w:lineRule="atLeast"/>
    </w:pPr>
    <w:rPr>
      <w:b/>
      <w:sz w:val="20"/>
    </w:rPr>
  </w:style>
  <w:style w:type="character" w:customStyle="1" w:styleId="Heading4Char">
    <w:name w:val="Heading 4 Char"/>
    <w:basedOn w:val="DefaultParagraphFont"/>
    <w:link w:val="Heading4"/>
    <w:rsid w:val="00854062"/>
    <w:rPr>
      <w:b/>
      <w:bCs/>
      <w:sz w:val="26"/>
      <w:szCs w:val="21"/>
      <w:lang w:eastAsia="en-US"/>
    </w:rPr>
  </w:style>
  <w:style w:type="paragraph" w:customStyle="1" w:styleId="FlowChartWhiteHeading">
    <w:name w:val="Flow Chart White Heading"/>
    <w:basedOn w:val="Normal"/>
    <w:rsid w:val="00810598"/>
    <w:pPr>
      <w:spacing w:before="120"/>
      <w:jc w:val="center"/>
    </w:pPr>
    <w:rPr>
      <w:rFonts w:ascii="Arial" w:hAnsi="Arial"/>
      <w:b/>
      <w:color w:val="FFFFFF"/>
    </w:rPr>
  </w:style>
  <w:style w:type="paragraph" w:customStyle="1" w:styleId="FlowChartBlackHeading">
    <w:name w:val="Flow Chart Black Heading"/>
    <w:basedOn w:val="FlowChartWhiteHeading"/>
    <w:rsid w:val="00810598"/>
    <w:rPr>
      <w:color w:val="auto"/>
    </w:rPr>
  </w:style>
  <w:style w:type="paragraph" w:customStyle="1" w:styleId="FlowChartWhiteText">
    <w:name w:val="Flow Chart White Text"/>
    <w:basedOn w:val="Normal"/>
    <w:rsid w:val="007C7A6D"/>
    <w:pPr>
      <w:spacing w:after="0"/>
      <w:jc w:val="center"/>
    </w:pPr>
    <w:rPr>
      <w:rFonts w:asciiTheme="majorHAnsi" w:hAnsiTheme="majorHAnsi" w:cstheme="majorHAnsi"/>
      <w:color w:val="FFFFFF"/>
    </w:rPr>
  </w:style>
  <w:style w:type="paragraph" w:customStyle="1" w:styleId="FlowchartText">
    <w:name w:val="Flowchart Text"/>
    <w:basedOn w:val="Normal"/>
    <w:rsid w:val="00A3654F"/>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257138"/>
    <w:pPr>
      <w:tabs>
        <w:tab w:val="center" w:pos="4513"/>
        <w:tab w:val="right" w:pos="9026"/>
      </w:tabs>
      <w:spacing w:before="0" w:after="0" w:line="240" w:lineRule="auto"/>
      <w:contextualSpacing/>
    </w:pPr>
    <w:rPr>
      <w:sz w:val="17"/>
    </w:rPr>
  </w:style>
  <w:style w:type="character" w:customStyle="1" w:styleId="FooterChar">
    <w:name w:val="Footer Char"/>
    <w:basedOn w:val="DefaultParagraphFont"/>
    <w:link w:val="Footer"/>
    <w:uiPriority w:val="99"/>
    <w:rsid w:val="00257138"/>
    <w:rPr>
      <w:sz w:val="17"/>
      <w:szCs w:val="22"/>
      <w:lang w:eastAsia="en-US"/>
    </w:rPr>
  </w:style>
  <w:style w:type="paragraph" w:styleId="Header">
    <w:name w:val="header"/>
    <w:basedOn w:val="Normal"/>
    <w:link w:val="HeaderChar"/>
    <w:uiPriority w:val="99"/>
    <w:rsid w:val="006C1F3B"/>
    <w:pPr>
      <w:pBdr>
        <w:bottom w:val="single" w:sz="4" w:space="3" w:color="auto"/>
      </w:pBdr>
      <w:tabs>
        <w:tab w:val="center" w:pos="4513"/>
        <w:tab w:val="right" w:pos="9026"/>
      </w:tabs>
      <w:spacing w:before="0" w:after="480" w:line="240" w:lineRule="auto"/>
      <w:jc w:val="right"/>
    </w:pPr>
    <w:rPr>
      <w:sz w:val="17"/>
    </w:rPr>
  </w:style>
  <w:style w:type="character" w:customStyle="1" w:styleId="HeaderChar">
    <w:name w:val="Header Char"/>
    <w:basedOn w:val="DefaultParagraphFont"/>
    <w:link w:val="Header"/>
    <w:uiPriority w:val="99"/>
    <w:rsid w:val="00F3148D"/>
    <w:rPr>
      <w:rFonts w:ascii="Cambria" w:eastAsia="Cambria" w:hAnsi="Cambria" w:cs="Times New Roman"/>
      <w:sz w:val="17"/>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854062"/>
    <w:rPr>
      <w:rFonts w:eastAsia="Times New Roman"/>
      <w:b/>
      <w:bCs/>
      <w:i/>
      <w:color w:val="001523"/>
      <w:sz w:val="24"/>
      <w:szCs w:val="21"/>
      <w:lang w:eastAsia="en-US"/>
    </w:rPr>
  </w:style>
  <w:style w:type="character" w:customStyle="1" w:styleId="Heading6Char">
    <w:name w:val="Heading 6 Char"/>
    <w:basedOn w:val="DefaultParagraphFont"/>
    <w:link w:val="Heading6"/>
    <w:uiPriority w:val="9"/>
    <w:rsid w:val="00E32E9A"/>
    <w:rPr>
      <w:rFonts w:eastAsia="Times New Roman"/>
      <w:bCs/>
      <w:i/>
      <w:sz w:val="22"/>
      <w:szCs w:val="21"/>
      <w:lang w:eastAsia="en-US"/>
    </w:rPr>
  </w:style>
  <w:style w:type="character" w:customStyle="1" w:styleId="Heading7Char">
    <w:name w:val="Heading 7 Char"/>
    <w:basedOn w:val="DefaultParagraphFont"/>
    <w:link w:val="Heading7"/>
    <w:uiPriority w:val="9"/>
    <w:rsid w:val="00E32E9A"/>
    <w:rPr>
      <w:rFonts w:eastAsia="Times New Roman"/>
      <w:b/>
      <w:bCs/>
      <w:szCs w:val="24"/>
      <w:lang w:eastAsia="en-US"/>
    </w:rPr>
  </w:style>
  <w:style w:type="character" w:styleId="Hyperlink">
    <w:name w:val="Hyperlink"/>
    <w:basedOn w:val="DefaultParagraphFont"/>
    <w:uiPriority w:val="99"/>
    <w:unhideWhenUsed/>
    <w:rsid w:val="00A3654F"/>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8855B8"/>
    <w:pPr>
      <w:spacing w:after="180"/>
    </w:pPr>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A3654F"/>
    <w:pPr>
      <w:numPr>
        <w:numId w:val="20"/>
      </w:numPr>
    </w:pPr>
  </w:style>
  <w:style w:type="paragraph" w:styleId="ListBullet2">
    <w:name w:val="List Bullet 2"/>
    <w:basedOn w:val="Normal"/>
    <w:uiPriority w:val="99"/>
    <w:qFormat/>
    <w:rsid w:val="00A3654F"/>
    <w:pPr>
      <w:numPr>
        <w:ilvl w:val="1"/>
        <w:numId w:val="20"/>
      </w:numPr>
    </w:pPr>
  </w:style>
  <w:style w:type="paragraph" w:styleId="ListBullet3">
    <w:name w:val="List Bullet 3"/>
    <w:basedOn w:val="Normal"/>
    <w:uiPriority w:val="99"/>
    <w:qFormat/>
    <w:rsid w:val="00A3654F"/>
    <w:pPr>
      <w:numPr>
        <w:ilvl w:val="2"/>
        <w:numId w:val="20"/>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11B57"/>
    <w:pPr>
      <w:keepNext/>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A3654F"/>
    <w:pPr>
      <w:numPr>
        <w:numId w:val="23"/>
      </w:numPr>
    </w:pPr>
  </w:style>
  <w:style w:type="paragraph" w:customStyle="1" w:styleId="Numberbullet2">
    <w:name w:val="Number bullet 2"/>
    <w:basedOn w:val="ListBullet2"/>
    <w:qFormat/>
    <w:rsid w:val="00A3654F"/>
    <w:pPr>
      <w:numPr>
        <w:numId w:val="23"/>
      </w:numPr>
    </w:pPr>
  </w:style>
  <w:style w:type="paragraph" w:customStyle="1" w:styleId="Numberbullet3">
    <w:name w:val="Number bullet 3"/>
    <w:basedOn w:val="ListBullet3"/>
    <w:qFormat/>
    <w:rsid w:val="00A3654F"/>
    <w:pPr>
      <w:numPr>
        <w:numId w:val="23"/>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link w:val="SubtitleChar"/>
    <w:uiPriority w:val="11"/>
    <w:qFormat/>
    <w:rsid w:val="0054583D"/>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54583D"/>
    <w:rPr>
      <w:rFonts w:ascii="Arial" w:eastAsia="Times New Roman" w:hAnsi="Arial"/>
      <w:bCs/>
      <w:iCs/>
      <w:color w:val="006DA7"/>
      <w:sz w:val="40"/>
      <w:szCs w:val="24"/>
      <w:lang w:eastAsia="en-US"/>
    </w:rPr>
  </w:style>
  <w:style w:type="paragraph" w:styleId="EndnoteText">
    <w:name w:val="endnote text"/>
    <w:basedOn w:val="Normal"/>
    <w:link w:val="EndnoteTextChar"/>
    <w:uiPriority w:val="99"/>
    <w:semiHidden/>
    <w:unhideWhenUsed/>
    <w:rsid w:val="0084580B"/>
    <w:pPr>
      <w:spacing w:before="0" w:after="0" w:line="240" w:lineRule="auto"/>
    </w:pPr>
    <w:rPr>
      <w:sz w:val="20"/>
      <w:szCs w:val="20"/>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BB0909"/>
    <w:pPr>
      <w:keepNext/>
    </w:pPr>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style>
  <w:style w:type="table" w:customStyle="1" w:styleId="TableTGAblack">
    <w:name w:val="Table TGA black"/>
    <w:basedOn w:val="TableNormal"/>
    <w:uiPriority w:val="99"/>
    <w:rsid w:val="00952562"/>
    <w:pPr>
      <w:keepNext/>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4F1A46"/>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link w:val="TitleChar"/>
    <w:uiPriority w:val="10"/>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1525B4"/>
    <w:pPr>
      <w:tabs>
        <w:tab w:val="right" w:leader="underscore" w:pos="8505"/>
      </w:tabs>
      <w:spacing w:after="100"/>
      <w:ind w:left="1021"/>
    </w:pPr>
    <w:rPr>
      <w:sz w:val="21"/>
    </w:r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paragraph" w:customStyle="1" w:styleId="Subject">
    <w:name w:val="Subject"/>
    <w:basedOn w:val="Normal"/>
    <w:qFormat/>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unhideWhenUsed/>
    <w:rsid w:val="001525B4"/>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Footnote">
    <w:name w:val="Footnote"/>
    <w:basedOn w:val="FootnoteText"/>
    <w:qFormat/>
    <w:rsid w:val="001525B4"/>
    <w:pPr>
      <w:spacing w:after="240"/>
    </w:pPr>
  </w:style>
  <w:style w:type="paragraph" w:customStyle="1" w:styleId="TableDescription">
    <w:name w:val="Table Description"/>
    <w:basedOn w:val="FigureDescription"/>
    <w:qFormat/>
    <w:rsid w:val="001A69AB"/>
    <w:pPr>
      <w:spacing w:after="240"/>
    </w:pPr>
  </w:style>
  <w:style w:type="character" w:customStyle="1" w:styleId="EndnoteTextChar">
    <w:name w:val="Endnote Text Char"/>
    <w:basedOn w:val="DefaultParagraphFont"/>
    <w:link w:val="EndnoteText"/>
    <w:uiPriority w:val="99"/>
    <w:semiHidden/>
    <w:rsid w:val="0084580B"/>
    <w:rPr>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styleId="ListParagraph">
    <w:name w:val="List Paragraph"/>
    <w:basedOn w:val="Normal"/>
    <w:link w:val="ListParagraphChar"/>
    <w:uiPriority w:val="34"/>
    <w:rsid w:val="001409EF"/>
    <w:pPr>
      <w:ind w:left="720"/>
      <w:contextualSpacing/>
    </w:pPr>
  </w:style>
  <w:style w:type="paragraph" w:customStyle="1" w:styleId="FigureCaption">
    <w:name w:val="Figure Caption"/>
    <w:basedOn w:val="Normal"/>
    <w:qFormat/>
    <w:rsid w:val="001409EF"/>
    <w:pPr>
      <w:spacing w:after="0"/>
    </w:pPr>
  </w:style>
  <w:style w:type="table" w:customStyle="1" w:styleId="TableTGA1">
    <w:name w:val="Table_TGA_1"/>
    <w:basedOn w:val="TableNormal"/>
    <w:uiPriority w:val="99"/>
    <w:rsid w:val="001409EF"/>
    <w:rPr>
      <w:rFonts w:ascii="Minion Pro" w:hAnsi="Minion Pro"/>
      <w:szCs w:val="22"/>
      <w:lang w:eastAsia="en-US"/>
    </w:rPr>
    <w:tblPr>
      <w:tblInd w:w="113" w:type="dxa"/>
      <w:tblBorders>
        <w:top w:val="single" w:sz="4" w:space="0" w:color="25451C"/>
        <w:left w:val="single" w:sz="4" w:space="0" w:color="25451C"/>
        <w:bottom w:val="single" w:sz="4" w:space="0" w:color="25451C"/>
        <w:right w:val="single" w:sz="4" w:space="0" w:color="25451C"/>
        <w:insideH w:val="single" w:sz="4" w:space="0" w:color="25451C"/>
        <w:insideV w:val="single" w:sz="4" w:space="0" w:color="25451C"/>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B3C960"/>
        <w:sz w:val="20"/>
      </w:rPr>
      <w:tblPr/>
      <w:trPr>
        <w:cantSplit/>
        <w:tblHeader/>
      </w:trPr>
      <w:tcPr>
        <w:tcBorders>
          <w:top w:val="single" w:sz="4" w:space="0" w:color="25451C"/>
          <w:left w:val="single" w:sz="4" w:space="0" w:color="25451C"/>
          <w:bottom w:val="single" w:sz="4" w:space="0" w:color="25451C"/>
          <w:right w:val="single" w:sz="4" w:space="0" w:color="25451C"/>
          <w:insideH w:val="nil"/>
          <w:insideV w:val="nil"/>
          <w:tl2br w:val="nil"/>
          <w:tr2bl w:val="nil"/>
        </w:tcBorders>
        <w:shd w:val="clear" w:color="auto" w:fill="002C47"/>
      </w:tcPr>
    </w:tblStylePr>
  </w:style>
  <w:style w:type="paragraph" w:customStyle="1" w:styleId="TableCaption">
    <w:name w:val="Table Caption"/>
    <w:basedOn w:val="FigureCaption"/>
    <w:qFormat/>
    <w:rsid w:val="001409EF"/>
  </w:style>
  <w:style w:type="table" w:customStyle="1" w:styleId="TableTGA2">
    <w:name w:val="Table_TGA_2"/>
    <w:basedOn w:val="TableNormal"/>
    <w:uiPriority w:val="99"/>
    <w:qFormat/>
    <w:rsid w:val="001409EF"/>
    <w:rPr>
      <w:szCs w:val="22"/>
      <w:lang w:eastAsia="en-US"/>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Cambria" w:hAnsi="Cambria"/>
        <w:b/>
        <w:color w:val="B3C96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2C47"/>
      </w:tcPr>
    </w:tblStylePr>
  </w:style>
  <w:style w:type="character" w:styleId="CommentReference">
    <w:name w:val="annotation reference"/>
    <w:uiPriority w:val="99"/>
    <w:semiHidden/>
    <w:unhideWhenUsed/>
    <w:rsid w:val="001409EF"/>
    <w:rPr>
      <w:sz w:val="16"/>
      <w:szCs w:val="16"/>
    </w:rPr>
  </w:style>
  <w:style w:type="paragraph" w:styleId="CommentText">
    <w:name w:val="annotation text"/>
    <w:basedOn w:val="Normal"/>
    <w:link w:val="CommentTextChar"/>
    <w:uiPriority w:val="99"/>
    <w:unhideWhenUsed/>
    <w:rsid w:val="001409EF"/>
    <w:pPr>
      <w:spacing w:line="240" w:lineRule="auto"/>
    </w:pPr>
    <w:rPr>
      <w:szCs w:val="20"/>
    </w:rPr>
  </w:style>
  <w:style w:type="character" w:customStyle="1" w:styleId="CommentTextChar">
    <w:name w:val="Comment Text Char"/>
    <w:basedOn w:val="DefaultParagraphFont"/>
    <w:link w:val="CommentText"/>
    <w:uiPriority w:val="99"/>
    <w:rsid w:val="001409EF"/>
    <w:rPr>
      <w:sz w:val="22"/>
      <w:lang w:eastAsia="en-US"/>
    </w:rPr>
  </w:style>
  <w:style w:type="paragraph" w:styleId="CommentSubject">
    <w:name w:val="annotation subject"/>
    <w:basedOn w:val="CommentText"/>
    <w:next w:val="CommentText"/>
    <w:link w:val="CommentSubjectChar"/>
    <w:uiPriority w:val="99"/>
    <w:semiHidden/>
    <w:unhideWhenUsed/>
    <w:rsid w:val="001409EF"/>
    <w:rPr>
      <w:b/>
      <w:bCs/>
    </w:rPr>
  </w:style>
  <w:style w:type="character" w:customStyle="1" w:styleId="CommentSubjectChar">
    <w:name w:val="Comment Subject Char"/>
    <w:basedOn w:val="CommentTextChar"/>
    <w:link w:val="CommentSubject"/>
    <w:uiPriority w:val="99"/>
    <w:semiHidden/>
    <w:rsid w:val="001409EF"/>
    <w:rPr>
      <w:b/>
      <w:bCs/>
      <w:sz w:val="22"/>
      <w:lang w:eastAsia="en-US"/>
    </w:rPr>
  </w:style>
  <w:style w:type="table" w:customStyle="1" w:styleId="TableTGA11">
    <w:name w:val="Table_TGA_11"/>
    <w:basedOn w:val="TableNormal"/>
    <w:uiPriority w:val="99"/>
    <w:rsid w:val="001409EF"/>
    <w:rPr>
      <w:rFonts w:ascii="Minion Pro" w:hAnsi="Minion Pro"/>
      <w:szCs w:val="22"/>
      <w:lang w:eastAsia="en-US"/>
    </w:rPr>
    <w:tblPr>
      <w:tblInd w:w="113" w:type="dxa"/>
      <w:tblBorders>
        <w:top w:val="single" w:sz="4" w:space="0" w:color="25451C"/>
        <w:left w:val="single" w:sz="4" w:space="0" w:color="25451C"/>
        <w:bottom w:val="single" w:sz="4" w:space="0" w:color="25451C"/>
        <w:right w:val="single" w:sz="4" w:space="0" w:color="25451C"/>
        <w:insideH w:val="single" w:sz="4" w:space="0" w:color="25451C"/>
        <w:insideV w:val="single" w:sz="4" w:space="0" w:color="25451C"/>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B3C960"/>
        <w:sz w:val="20"/>
      </w:rPr>
      <w:tblPr/>
      <w:trPr>
        <w:cantSplit/>
        <w:tblHeader/>
      </w:trPr>
      <w:tcPr>
        <w:tcBorders>
          <w:top w:val="single" w:sz="4" w:space="0" w:color="25451C"/>
          <w:left w:val="single" w:sz="4" w:space="0" w:color="25451C"/>
          <w:bottom w:val="single" w:sz="4" w:space="0" w:color="25451C"/>
          <w:right w:val="single" w:sz="4" w:space="0" w:color="25451C"/>
          <w:insideH w:val="nil"/>
          <w:insideV w:val="nil"/>
          <w:tl2br w:val="nil"/>
          <w:tr2bl w:val="nil"/>
        </w:tcBorders>
        <w:shd w:val="clear" w:color="auto" w:fill="002C47"/>
      </w:tcPr>
    </w:tblStylePr>
  </w:style>
  <w:style w:type="paragraph" w:styleId="Revision">
    <w:name w:val="Revision"/>
    <w:hidden/>
    <w:uiPriority w:val="99"/>
    <w:semiHidden/>
    <w:rsid w:val="001409EF"/>
    <w:rPr>
      <w:szCs w:val="22"/>
      <w:lang w:eastAsia="en-US"/>
    </w:rPr>
  </w:style>
  <w:style w:type="paragraph" w:customStyle="1" w:styleId="Dash">
    <w:name w:val="Dash"/>
    <w:basedOn w:val="ListParagraph"/>
    <w:link w:val="DashChar"/>
    <w:qFormat/>
    <w:rsid w:val="001409EF"/>
    <w:pPr>
      <w:numPr>
        <w:numId w:val="27"/>
      </w:numPr>
      <w:autoSpaceDE w:val="0"/>
      <w:autoSpaceDN w:val="0"/>
      <w:adjustRightInd w:val="0"/>
      <w:spacing w:before="200" w:after="200" w:line="240" w:lineRule="auto"/>
      <w:ind w:left="567" w:hanging="283"/>
      <w:contextualSpacing w:val="0"/>
    </w:pPr>
    <w:rPr>
      <w:iCs/>
    </w:rPr>
  </w:style>
  <w:style w:type="character" w:customStyle="1" w:styleId="ListParagraphChar">
    <w:name w:val="List Paragraph Char"/>
    <w:link w:val="ListParagraph"/>
    <w:uiPriority w:val="34"/>
    <w:rsid w:val="001409EF"/>
    <w:rPr>
      <w:sz w:val="22"/>
      <w:szCs w:val="22"/>
      <w:lang w:eastAsia="en-US"/>
    </w:rPr>
  </w:style>
  <w:style w:type="character" w:customStyle="1" w:styleId="DashChar">
    <w:name w:val="Dash Char"/>
    <w:link w:val="Dash"/>
    <w:rsid w:val="001409EF"/>
    <w:rPr>
      <w:iCs/>
      <w:sz w:val="22"/>
      <w:szCs w:val="22"/>
      <w:lang w:eastAsia="en-US"/>
    </w:rPr>
  </w:style>
  <w:style w:type="paragraph" w:customStyle="1" w:styleId="Listlevel3">
    <w:name w:val="List level 3"/>
    <w:basedOn w:val="ListParagraph"/>
    <w:link w:val="Listlevel3Char"/>
    <w:qFormat/>
    <w:rsid w:val="001409EF"/>
    <w:pPr>
      <w:numPr>
        <w:numId w:val="28"/>
      </w:numPr>
      <w:autoSpaceDE w:val="0"/>
      <w:autoSpaceDN w:val="0"/>
      <w:adjustRightInd w:val="0"/>
      <w:spacing w:before="200" w:after="200" w:line="240" w:lineRule="auto"/>
      <w:ind w:left="851" w:hanging="284"/>
      <w:contextualSpacing w:val="0"/>
    </w:pPr>
    <w:rPr>
      <w:rFonts w:ascii="Arial" w:hAnsi="Arial"/>
      <w:iCs/>
    </w:rPr>
  </w:style>
  <w:style w:type="character" w:customStyle="1" w:styleId="Listlevel3Char">
    <w:name w:val="List level 3 Char"/>
    <w:link w:val="Listlevel3"/>
    <w:rsid w:val="001409EF"/>
    <w:rPr>
      <w:rFonts w:ascii="Arial" w:hAnsi="Arial"/>
      <w:iCs/>
      <w:sz w:val="22"/>
      <w:szCs w:val="22"/>
      <w:lang w:eastAsia="en-US"/>
    </w:rPr>
  </w:style>
  <w:style w:type="paragraph" w:styleId="TOC4">
    <w:name w:val="toc 4"/>
    <w:basedOn w:val="Normal"/>
    <w:next w:val="Normal"/>
    <w:autoRedefine/>
    <w:uiPriority w:val="39"/>
    <w:unhideWhenUsed/>
    <w:rsid w:val="001409EF"/>
    <w:pPr>
      <w:autoSpaceDE w:val="0"/>
      <w:autoSpaceDN w:val="0"/>
      <w:adjustRightInd w:val="0"/>
      <w:spacing w:after="100" w:line="240" w:lineRule="auto"/>
      <w:ind w:left="660"/>
    </w:pPr>
    <w:rPr>
      <w:rFonts w:ascii="Arial" w:hAnsi="Arial"/>
    </w:rPr>
  </w:style>
  <w:style w:type="paragraph" w:customStyle="1" w:styleId="Numberedlist">
    <w:name w:val="Numbered list"/>
    <w:basedOn w:val="ListParagraph"/>
    <w:link w:val="NumberedlistChar"/>
    <w:qFormat/>
    <w:rsid w:val="001409EF"/>
    <w:pPr>
      <w:numPr>
        <w:numId w:val="29"/>
      </w:numPr>
      <w:autoSpaceDE w:val="0"/>
      <w:autoSpaceDN w:val="0"/>
      <w:adjustRightInd w:val="0"/>
      <w:spacing w:before="200" w:after="200" w:line="240" w:lineRule="auto"/>
      <w:ind w:left="284" w:hanging="284"/>
      <w:contextualSpacing w:val="0"/>
    </w:pPr>
    <w:rPr>
      <w:rFonts w:ascii="Arial" w:hAnsi="Arial"/>
      <w:iCs/>
    </w:rPr>
  </w:style>
  <w:style w:type="character" w:customStyle="1" w:styleId="NumberedlistChar">
    <w:name w:val="Numbered list Char"/>
    <w:link w:val="Numberedlist"/>
    <w:rsid w:val="001409EF"/>
    <w:rPr>
      <w:rFonts w:ascii="Arial" w:hAnsi="Arial"/>
      <w:iCs/>
      <w:sz w:val="22"/>
      <w:szCs w:val="22"/>
      <w:lang w:eastAsia="en-US"/>
    </w:rPr>
  </w:style>
  <w:style w:type="paragraph" w:customStyle="1" w:styleId="Tablebulletfirst">
    <w:name w:val="Table bullet first"/>
    <w:basedOn w:val="Tabletext"/>
    <w:qFormat/>
    <w:rsid w:val="001409EF"/>
    <w:pPr>
      <w:numPr>
        <w:numId w:val="31"/>
      </w:numPr>
      <w:spacing w:before="120" w:after="0"/>
      <w:ind w:left="142" w:hanging="142"/>
    </w:pPr>
    <w:rPr>
      <w:szCs w:val="21"/>
      <w:lang w:eastAsia="en-AU"/>
    </w:rPr>
  </w:style>
  <w:style w:type="paragraph" w:customStyle="1" w:styleId="Tablebulletsubsequent">
    <w:name w:val="Table bullet subsequent"/>
    <w:basedOn w:val="Tablebulletfirst"/>
    <w:qFormat/>
    <w:rsid w:val="001409EF"/>
    <w:pPr>
      <w:spacing w:before="0"/>
    </w:pPr>
  </w:style>
  <w:style w:type="paragraph" w:customStyle="1" w:styleId="Tablebulletfinal">
    <w:name w:val="Table bullet final"/>
    <w:basedOn w:val="Tablebulletsubsequent"/>
    <w:qFormat/>
    <w:rsid w:val="001409EF"/>
    <w:pPr>
      <w:spacing w:after="120"/>
    </w:pPr>
  </w:style>
  <w:style w:type="paragraph" w:customStyle="1" w:styleId="Tabledash">
    <w:name w:val="Table dash"/>
    <w:basedOn w:val="ListParagraph"/>
    <w:qFormat/>
    <w:rsid w:val="001409EF"/>
    <w:pPr>
      <w:numPr>
        <w:numId w:val="32"/>
      </w:numPr>
      <w:autoSpaceDE w:val="0"/>
      <w:autoSpaceDN w:val="0"/>
      <w:adjustRightInd w:val="0"/>
      <w:spacing w:before="0" w:after="0"/>
      <w:ind w:left="360"/>
    </w:pPr>
    <w:rPr>
      <w:sz w:val="19"/>
      <w:szCs w:val="19"/>
      <w:lang w:eastAsia="en-AU"/>
    </w:rPr>
  </w:style>
  <w:style w:type="paragraph" w:customStyle="1" w:styleId="ListBullet2-final6ptspace">
    <w:name w:val="List Bullet 2 - final 6pt space"/>
    <w:basedOn w:val="ListBullet2"/>
    <w:next w:val="ListBullet"/>
    <w:qFormat/>
    <w:rsid w:val="001409EF"/>
    <w:pPr>
      <w:numPr>
        <w:ilvl w:val="0"/>
        <w:numId w:val="0"/>
      </w:numPr>
      <w:spacing w:before="0" w:after="120"/>
      <w:ind w:left="714"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who.int/medicines/services/inn/INNMreview%20paperWkDoc167_Feb06_3_.pdf" TargetMode="External"/><Relationship Id="rId26" Type="http://schemas.openxmlformats.org/officeDocument/2006/relationships/hyperlink" Target="http://www.tga.gov.au/industry/medicines-approved-terminology.htm" TargetMode="External"/><Relationship Id="rId39" Type="http://schemas.openxmlformats.org/officeDocument/2006/relationships/hyperlink" Target="http://www.tga.gov.au/industry/cm-forms-ahn.htm"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ebs.tga.gov.au" TargetMode="External"/><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tga.gov.au/industry/biologicals-framework.htm" TargetMode="External"/><Relationship Id="rId25" Type="http://schemas.openxmlformats.org/officeDocument/2006/relationships/hyperlink" Target="http://www.who.int/medicines/services/inn/INNMreview%20paperWkDoc167_Feb06_3_.pdf" TargetMode="External"/><Relationship Id="rId33" Type="http://schemas.openxmlformats.org/officeDocument/2006/relationships/hyperlink" Target="mailto:TGAnames@tga.gov.au" TargetMode="External"/><Relationship Id="rId38" Type="http://schemas.openxmlformats.org/officeDocument/2006/relationships/hyperlink" Target="http://www.tga.gov.au/industry/cm-forms-ahs.htm" TargetMode="External"/><Relationship Id="rId46" Type="http://schemas.openxmlformats.org/officeDocument/2006/relationships/hyperlink" Target="http://www.tga.gov.au" TargetMode="External"/><Relationship Id="rId2" Type="http://schemas.openxmlformats.org/officeDocument/2006/relationships/numbering" Target="numbering.xml"/><Relationship Id="rId16" Type="http://schemas.openxmlformats.org/officeDocument/2006/relationships/hyperlink" Target="http://www.ebs.tga.gov.au" TargetMode="External"/><Relationship Id="rId20" Type="http://schemas.openxmlformats.org/officeDocument/2006/relationships/hyperlink" Target="http://www.tga.gov.au/industry/medicines-approved-terminology.htm%23forms" TargetMode="External"/><Relationship Id="rId29" Type="http://schemas.openxmlformats.org/officeDocument/2006/relationships/hyperlink" Target="http://www.ebs.tga.gov.au" TargetMode="External"/><Relationship Id="rId41" Type="http://schemas.openxmlformats.org/officeDocument/2006/relationships/hyperlink" Target="http://www.ebs.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ebs.tga.gov.au" TargetMode="External"/><Relationship Id="rId32" Type="http://schemas.openxmlformats.org/officeDocument/2006/relationships/hyperlink" Target="http://www.tga.gov.au/industry/medicines-approved-terminology.htm" TargetMode="External"/><Relationship Id="rId37" Type="http://schemas.openxmlformats.org/officeDocument/2006/relationships/hyperlink" Target="http://www.tga.gov.au/industry/cm-argcm.htm" TargetMode="External"/><Relationship Id="rId40" Type="http://schemas.openxmlformats.org/officeDocument/2006/relationships/hyperlink" Target="http://www.tga.gov.au/industry/cm-forms-hcn.htm"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mailto:tga.copyright@tga.gov.au" TargetMode="External"/><Relationship Id="rId23" Type="http://schemas.openxmlformats.org/officeDocument/2006/relationships/hyperlink" Target="http://www.ebs.tga.gov.au" TargetMode="External"/><Relationship Id="rId28" Type="http://schemas.openxmlformats.org/officeDocument/2006/relationships/hyperlink" Target="http://www.tga.gov.au/industry/biologicals-framework.htm" TargetMode="External"/><Relationship Id="rId36" Type="http://schemas.openxmlformats.org/officeDocument/2006/relationships/hyperlink" Target="http://www.tga.gov.au/industry/cm-argcm.htm" TargetMode="External"/><Relationship Id="rId49" Type="http://schemas.openxmlformats.org/officeDocument/2006/relationships/header" Target="header9.xml"/><Relationship Id="rId10" Type="http://schemas.openxmlformats.org/officeDocument/2006/relationships/header" Target="header2.xml"/><Relationship Id="rId19" Type="http://schemas.openxmlformats.org/officeDocument/2006/relationships/hyperlink" Target="http://www.ebs.tga.gov.au" TargetMode="External"/><Relationship Id="rId31" Type="http://schemas.openxmlformats.org/officeDocument/2006/relationships/hyperlink" Target="http://www.ebs.tga.gov.au" TargetMode="External"/><Relationship Id="rId44" Type="http://schemas.openxmlformats.org/officeDocument/2006/relationships/footer" Target="footer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tga.gov.au" TargetMode="External"/><Relationship Id="rId22" Type="http://schemas.openxmlformats.org/officeDocument/2006/relationships/hyperlink" Target="mailto:TGAnames@tga.gov.au" TargetMode="External"/><Relationship Id="rId27" Type="http://schemas.openxmlformats.org/officeDocument/2006/relationships/hyperlink" Target="mailto:TGAnames@tga.gov.au" TargetMode="External"/><Relationship Id="rId30" Type="http://schemas.openxmlformats.org/officeDocument/2006/relationships/hyperlink" Target="http://www.tga.gov.au/industry/cm-argcm.htm" TargetMode="External"/><Relationship Id="rId35" Type="http://schemas.openxmlformats.org/officeDocument/2006/relationships/hyperlink" Target="http://www.tga.gov.au/industry/cm-argcm.htm" TargetMode="External"/><Relationship Id="rId43" Type="http://schemas.openxmlformats.org/officeDocument/2006/relationships/header" Target="header5.xm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ga.gov.au/industry/scheduling-poisons-standard.ht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TGA">
  <a:themeElements>
    <a:clrScheme name="TGA colours">
      <a:dk1>
        <a:srgbClr val="002C47"/>
      </a:dk1>
      <a:lt1>
        <a:srgbClr val="B3C960"/>
      </a:lt1>
      <a:dk2>
        <a:srgbClr val="4D2779"/>
      </a:dk2>
      <a:lt2>
        <a:srgbClr val="006DA7"/>
      </a:lt2>
      <a:accent1>
        <a:srgbClr val="25451C"/>
      </a:accent1>
      <a:accent2>
        <a:srgbClr val="50555C"/>
      </a:accent2>
      <a:accent3>
        <a:srgbClr val="002C47"/>
      </a:accent3>
      <a:accent4>
        <a:srgbClr val="B3C960"/>
      </a:accent4>
      <a:accent5>
        <a:srgbClr val="006DA7"/>
      </a:accent5>
      <a:accent6>
        <a:srgbClr val="006664"/>
      </a:accent6>
      <a:hlink>
        <a:srgbClr val="4D2779"/>
      </a:hlink>
      <a:folHlink>
        <a:srgbClr val="25451C"/>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67EF1-E6A3-4697-A028-7D91888C7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104</Pages>
  <Words>16426</Words>
  <Characters>157364</Characters>
  <Application>Microsoft Office Word</Application>
  <DocSecurity>0</DocSecurity>
  <Lines>2760</Lines>
  <Paragraphs>1498</Paragraphs>
  <ScaleCrop>false</ScaleCrop>
  <HeadingPairs>
    <vt:vector size="2" baseType="variant">
      <vt:variant>
        <vt:lpstr>Title</vt:lpstr>
      </vt:variant>
      <vt:variant>
        <vt:i4>1</vt:i4>
      </vt:variant>
    </vt:vector>
  </HeadingPairs>
  <TitlesOfParts>
    <vt:vector size="1" baseType="lpstr">
      <vt:lpstr>TGA approved terminology for medicines (for consultation)</vt:lpstr>
    </vt:vector>
  </TitlesOfParts>
  <Company>TGA</Company>
  <LinksUpToDate>false</LinksUpToDate>
  <CharactersWithSpaces>172292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TGA approved terminology for medicines (for consultation)</dc:title>
  <dc:subject>medicine regulation</dc:subject>
  <dc:creator>Therapeutic Goods Administration</dc:creator>
  <cp:keywords>medicine, regulation, terminology, australia</cp:keywords>
  <cp:lastModifiedBy>Bird, Gail</cp:lastModifiedBy>
  <cp:revision>7</cp:revision>
  <cp:lastPrinted>2010-12-20T22:59:00Z</cp:lastPrinted>
  <dcterms:created xsi:type="dcterms:W3CDTF">2013-05-14T02:33:00Z</dcterms:created>
  <dcterms:modified xsi:type="dcterms:W3CDTF">2016-01-11T03:19:00Z</dcterms:modified>
</cp:coreProperties>
</file>