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4D65164" wp14:editId="6CFD3261">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0B1A45"/>
        </w:tc>
      </w:tr>
      <w:tr w:rsidR="00DC7445" w:rsidRPr="009A2501" w:rsidTr="00F547D6">
        <w:trPr>
          <w:trHeight w:val="1302"/>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FFFFFF" w:themeFill="background1"/>
            <w:tcMar>
              <w:top w:w="85" w:type="dxa"/>
              <w:left w:w="85" w:type="dxa"/>
            </w:tcMar>
          </w:tcPr>
          <w:p w:rsidR="00DC7445" w:rsidRPr="009A2501" w:rsidRDefault="006D7E16" w:rsidP="000B1A45">
            <w:pPr>
              <w:pStyle w:val="SubmissionID"/>
            </w:pPr>
            <w:r w:rsidRPr="009A2501">
              <w:t>TGA</w:t>
            </w:r>
            <w:r w:rsidR="00DC7445" w:rsidRPr="009A2501">
              <w:t xml:space="preserve"> use only</w:t>
            </w:r>
          </w:p>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DDE5F3"/>
          </w:tcPr>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bl>
    <w:p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rsidR="00A71A7B" w:rsidRDefault="00A71A7B" w:rsidP="008769EF">
      <w:pPr>
        <w:pStyle w:val="Heading1"/>
        <w:spacing w:before="360" w:after="120"/>
      </w:pPr>
      <w:r w:rsidRPr="00A71A7B">
        <w:t>Authorised prescriber scheme</w:t>
      </w:r>
    </w:p>
    <w:p w:rsidR="00A71A7B" w:rsidRDefault="00A71A7B" w:rsidP="00C74377">
      <w:pPr>
        <w:pStyle w:val="Subtitle"/>
        <w:spacing w:before="120" w:after="240"/>
      </w:pPr>
      <w:r w:rsidRPr="00A71A7B">
        <w:t>Application form</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74377" w:rsidRPr="009A2501" w:rsidTr="003D2C03">
        <w:trPr>
          <w:trHeight w:val="1206"/>
        </w:trPr>
        <w:tc>
          <w:tcPr>
            <w:tcW w:w="1276" w:type="dxa"/>
            <w:vAlign w:val="center"/>
          </w:tcPr>
          <w:p w:rsidR="00C74377" w:rsidRPr="009A2501" w:rsidRDefault="00C74377" w:rsidP="00C74377">
            <w:pPr>
              <w:adjustRightInd/>
              <w:snapToGrid/>
              <w:spacing w:before="80" w:after="80" w:line="80" w:lineRule="atLeast"/>
              <w:rPr>
                <w:rFonts w:ascii="Cambria" w:hAnsi="Cambria" w:cs="Times New Roman"/>
                <w:sz w:val="20"/>
              </w:rPr>
            </w:pPr>
            <w:r w:rsidRPr="009A2501">
              <w:rPr>
                <w:rFonts w:ascii="Cambria" w:hAnsi="Cambria" w:cs="Times New Roman"/>
                <w:noProof/>
                <w:sz w:val="20"/>
                <w:lang w:eastAsia="en-AU"/>
              </w:rPr>
              <w:drawing>
                <wp:anchor distT="0" distB="0" distL="114300" distR="114300" simplePos="0" relativeHeight="251662336" behindDoc="0" locked="0" layoutInCell="1" allowOverlap="1" wp14:anchorId="110B68F6" wp14:editId="7DC66640">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tcPr>
          <w:p w:rsidR="00C74377" w:rsidRPr="00C74377" w:rsidRDefault="00C74377" w:rsidP="008769EF">
            <w:pPr>
              <w:pStyle w:val="Heading2"/>
              <w:spacing w:before="0" w:after="80" w:line="80" w:lineRule="atLeast"/>
              <w:rPr>
                <w:rFonts w:ascii="Cambria" w:hAnsi="Cambria"/>
                <w:sz w:val="22"/>
                <w:szCs w:val="22"/>
              </w:rPr>
            </w:pPr>
            <w:r w:rsidRPr="00C74377">
              <w:rPr>
                <w:rFonts w:ascii="Cambria" w:hAnsi="Cambria"/>
                <w:sz w:val="22"/>
                <w:szCs w:val="22"/>
              </w:rPr>
              <w:t>Privacy information</w:t>
            </w:r>
          </w:p>
          <w:p w:rsidR="00C74377" w:rsidRPr="008769EF" w:rsidRDefault="00C74377" w:rsidP="00C74377">
            <w:pPr>
              <w:spacing w:before="80" w:after="80" w:line="80" w:lineRule="atLeast"/>
              <w:rPr>
                <w:rFonts w:ascii="Cambria" w:hAnsi="Cambria"/>
                <w:sz w:val="20"/>
                <w:szCs w:val="20"/>
              </w:rPr>
            </w:pPr>
            <w:r w:rsidRPr="008769EF">
              <w:rPr>
                <w:rFonts w:ascii="Cambria" w:hAnsi="Cambria"/>
                <w:sz w:val="20"/>
                <w:szCs w:val="20"/>
              </w:rPr>
              <w:t>For general privacy information, including a link to the Department of Health’s Privacy Policy (which contains information on how to contact the Department, access and correct your personal information or make a privacy complaint), please go to &lt;</w:t>
            </w:r>
            <w:hyperlink r:id="rId11" w:history="1">
              <w:r w:rsidRPr="008769EF">
                <w:rPr>
                  <w:rFonts w:ascii="Cambria" w:hAnsi="Cambria"/>
                  <w:color w:val="0000FF"/>
                  <w:sz w:val="20"/>
                  <w:szCs w:val="20"/>
                  <w:u w:val="single"/>
                </w:rPr>
                <w:t>https://www.tga.gov.au/privacy</w:t>
              </w:r>
            </w:hyperlink>
            <w:r w:rsidRPr="008769EF">
              <w:rPr>
                <w:rFonts w:ascii="Cambria" w:hAnsi="Cambria"/>
                <w:sz w:val="20"/>
                <w:szCs w:val="20"/>
              </w:rPr>
              <w:t>&gt;.</w:t>
            </w:r>
          </w:p>
          <w:p w:rsidR="00C74377" w:rsidRPr="008769EF" w:rsidRDefault="00C74377" w:rsidP="00C74377">
            <w:pPr>
              <w:spacing w:before="80" w:after="80" w:line="80" w:lineRule="atLeast"/>
              <w:rPr>
                <w:rFonts w:ascii="Cambria" w:hAnsi="Cambria"/>
                <w:sz w:val="20"/>
                <w:szCs w:val="20"/>
              </w:rPr>
            </w:pPr>
            <w:r w:rsidRPr="008769EF">
              <w:rPr>
                <w:rFonts w:ascii="Cambria" w:hAnsi="Cambria"/>
                <w:sz w:val="20"/>
                <w:szCs w:val="20"/>
              </w:rPr>
              <w:t>The TGA is collecting your personal information in this form in order to:</w:t>
            </w:r>
          </w:p>
          <w:p w:rsidR="00C74377" w:rsidRPr="008769EF" w:rsidRDefault="00C74377" w:rsidP="00C74377">
            <w:pPr>
              <w:pStyle w:val="ListBullet"/>
              <w:spacing w:before="80" w:after="80" w:line="80" w:lineRule="atLeast"/>
              <w:rPr>
                <w:rFonts w:ascii="Cambria" w:hAnsi="Cambria"/>
                <w:sz w:val="20"/>
                <w:szCs w:val="20"/>
              </w:rPr>
            </w:pPr>
            <w:r w:rsidRPr="008769EF">
              <w:rPr>
                <w:rFonts w:ascii="Cambria" w:hAnsi="Cambria"/>
                <w:sz w:val="20"/>
                <w:szCs w:val="20"/>
              </w:rPr>
              <w:t>Assess the application; and</w:t>
            </w:r>
          </w:p>
          <w:p w:rsidR="00C74377" w:rsidRPr="008769EF" w:rsidRDefault="00C74377" w:rsidP="00C74377">
            <w:pPr>
              <w:pStyle w:val="ListBullet"/>
              <w:spacing w:before="80" w:after="80" w:line="80" w:lineRule="atLeast"/>
              <w:rPr>
                <w:rFonts w:ascii="Cambria" w:hAnsi="Cambria"/>
                <w:sz w:val="20"/>
                <w:szCs w:val="20"/>
              </w:rPr>
            </w:pPr>
            <w:r w:rsidRPr="008769EF">
              <w:rPr>
                <w:rFonts w:ascii="Cambria" w:hAnsi="Cambria"/>
                <w:sz w:val="20"/>
                <w:szCs w:val="20"/>
              </w:rPr>
              <w:t>Contact you, as the medical practitioner applying to supply the unapproved goods, to discuss the application where necessary.</w:t>
            </w:r>
          </w:p>
          <w:p w:rsidR="00C74377" w:rsidRPr="00C74377" w:rsidRDefault="00C74377" w:rsidP="00C74377">
            <w:pPr>
              <w:spacing w:before="80" w:after="80" w:line="80" w:lineRule="atLeast"/>
            </w:pPr>
            <w:r w:rsidRPr="008769EF">
              <w:rPr>
                <w:rFonts w:ascii="Cambria" w:hAnsi="Cambria"/>
                <w:sz w:val="20"/>
                <w:szCs w:val="20"/>
              </w:rPr>
              <w:t>Your personal information may be disclosed to State and Territory authorities with responsibility for therapeutic goods or medical practitioner registration.</w:t>
            </w:r>
          </w:p>
        </w:tc>
      </w:tr>
    </w:tbl>
    <w:p w:rsidR="00C74377" w:rsidRPr="00C74377" w:rsidRDefault="00C74377" w:rsidP="00C74377">
      <w:pPr>
        <w:pStyle w:val="Heading2"/>
        <w:rPr>
          <w:b w:val="0"/>
          <w:sz w:val="20"/>
          <w:szCs w:val="20"/>
        </w:rPr>
      </w:pPr>
      <w:r w:rsidRPr="0098655C">
        <w:t xml:space="preserve">Details of unapproved product: </w:t>
      </w:r>
      <w:r w:rsidRPr="00C74377">
        <w:rPr>
          <w:b w:val="0"/>
          <w:sz w:val="20"/>
          <w:szCs w:val="20"/>
        </w:rPr>
        <w:t>(please do not provide patient information)</w:t>
      </w:r>
    </w:p>
    <w:tbl>
      <w:tblPr>
        <w:tblpPr w:leftFromText="180" w:rightFromText="180" w:vertAnchor="text" w:tblpY="1"/>
        <w:tblOverlap w:val="never"/>
        <w:tblW w:w="0" w:type="auto"/>
        <w:tblLayout w:type="fixed"/>
        <w:tblLook w:val="0000" w:firstRow="0" w:lastRow="0" w:firstColumn="0" w:lastColumn="0" w:noHBand="0" w:noVBand="0"/>
      </w:tblPr>
      <w:tblGrid>
        <w:gridCol w:w="3665"/>
        <w:gridCol w:w="5975"/>
      </w:tblGrid>
      <w:tr w:rsidR="00C74377" w:rsidRPr="008769EF" w:rsidTr="003D2C03">
        <w:trPr>
          <w:trHeight w:hRule="exact" w:val="680"/>
        </w:trPr>
        <w:tc>
          <w:tcPr>
            <w:tcW w:w="3665" w:type="dxa"/>
            <w:tcBorders>
              <w:right w:val="single" w:sz="4" w:space="0" w:color="auto"/>
            </w:tcBorders>
            <w:vAlign w:val="center"/>
          </w:tcPr>
          <w:p w:rsidR="00C74377" w:rsidRPr="008769EF" w:rsidRDefault="00C74377" w:rsidP="008769EF">
            <w:pPr>
              <w:rPr>
                <w:sz w:val="21"/>
                <w:szCs w:val="21"/>
              </w:rPr>
            </w:pPr>
            <w:r w:rsidRPr="008769EF">
              <w:rPr>
                <w:sz w:val="21"/>
                <w:szCs w:val="21"/>
              </w:rPr>
              <w:t>Name of unapproved product:</w:t>
            </w:r>
          </w:p>
        </w:tc>
        <w:tc>
          <w:tcPr>
            <w:tcW w:w="5975" w:type="dxa"/>
            <w:tcBorders>
              <w:top w:val="single" w:sz="4" w:space="0" w:color="auto"/>
              <w:left w:val="single" w:sz="4" w:space="0" w:color="auto"/>
              <w:bottom w:val="single" w:sz="4" w:space="0" w:color="auto"/>
              <w:right w:val="single" w:sz="4" w:space="0" w:color="auto"/>
            </w:tcBorders>
            <w:vAlign w:val="center"/>
          </w:tcPr>
          <w:p w:rsidR="00C74377" w:rsidRPr="008769EF" w:rsidRDefault="00C74377" w:rsidP="008769EF">
            <w:pPr>
              <w:rPr>
                <w:sz w:val="21"/>
                <w:szCs w:val="21"/>
              </w:rPr>
            </w:pPr>
            <w:r w:rsidRPr="008769EF">
              <w:rPr>
                <w:sz w:val="21"/>
                <w:szCs w:val="21"/>
              </w:rPr>
              <w:fldChar w:fldCharType="begin">
                <w:ffData>
                  <w:name w:val=""/>
                  <w:enabled/>
                  <w:calcOnExit w:val="0"/>
                  <w:helpText w:type="text" w:val="Enter the Name of unapproved product here"/>
                  <w:statusText w:type="text" w:val="Name of unapproved product"/>
                  <w:textInput/>
                </w:ffData>
              </w:fldChar>
            </w:r>
            <w:r w:rsidRPr="008769EF">
              <w:rPr>
                <w:sz w:val="21"/>
                <w:szCs w:val="21"/>
              </w:rPr>
              <w:instrText xml:space="preserve"> FORMTEXT </w:instrText>
            </w:r>
            <w:r w:rsidRPr="008769EF">
              <w:rPr>
                <w:sz w:val="21"/>
                <w:szCs w:val="21"/>
              </w:rPr>
            </w:r>
            <w:r w:rsidRPr="008769EF">
              <w:rPr>
                <w:sz w:val="21"/>
                <w:szCs w:val="21"/>
              </w:rPr>
              <w:fldChar w:fldCharType="separate"/>
            </w:r>
            <w:bookmarkStart w:id="0" w:name="_GoBack"/>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bookmarkEnd w:id="0"/>
            <w:r w:rsidRPr="008769EF">
              <w:rPr>
                <w:sz w:val="21"/>
                <w:szCs w:val="21"/>
              </w:rPr>
              <w:fldChar w:fldCharType="end"/>
            </w:r>
          </w:p>
        </w:tc>
      </w:tr>
      <w:tr w:rsidR="00C74377" w:rsidRPr="008769EF" w:rsidTr="003D2C03">
        <w:trPr>
          <w:trHeight w:hRule="exact" w:val="680"/>
        </w:trPr>
        <w:tc>
          <w:tcPr>
            <w:tcW w:w="3665" w:type="dxa"/>
            <w:tcBorders>
              <w:right w:val="single" w:sz="4" w:space="0" w:color="auto"/>
            </w:tcBorders>
            <w:vAlign w:val="center"/>
          </w:tcPr>
          <w:p w:rsidR="00C74377" w:rsidRPr="008769EF" w:rsidRDefault="00C74377" w:rsidP="008769EF">
            <w:pPr>
              <w:rPr>
                <w:sz w:val="21"/>
                <w:szCs w:val="21"/>
              </w:rPr>
            </w:pPr>
            <w:r w:rsidRPr="008769EF">
              <w:rPr>
                <w:sz w:val="21"/>
                <w:szCs w:val="21"/>
              </w:rPr>
              <w:t>Route of administration:</w:t>
            </w:r>
          </w:p>
        </w:tc>
        <w:tc>
          <w:tcPr>
            <w:tcW w:w="5975" w:type="dxa"/>
            <w:tcBorders>
              <w:top w:val="single" w:sz="4" w:space="0" w:color="auto"/>
              <w:left w:val="single" w:sz="4" w:space="0" w:color="auto"/>
              <w:right w:val="single" w:sz="4" w:space="0" w:color="auto"/>
            </w:tcBorders>
            <w:vAlign w:val="center"/>
          </w:tcPr>
          <w:p w:rsidR="00C74377" w:rsidRPr="008769EF" w:rsidRDefault="00C74377" w:rsidP="008769EF">
            <w:pPr>
              <w:rPr>
                <w:sz w:val="21"/>
                <w:szCs w:val="21"/>
              </w:rPr>
            </w:pPr>
            <w:r w:rsidRPr="008769EF">
              <w:rPr>
                <w:sz w:val="21"/>
                <w:szCs w:val="21"/>
              </w:rPr>
              <w:fldChar w:fldCharType="begin">
                <w:ffData>
                  <w:name w:val=""/>
                  <w:enabled/>
                  <w:calcOnExit w:val="0"/>
                  <w:helpText w:type="text" w:val="Enter the Route of administration here"/>
                  <w:statusText w:type="text" w:val="Route of administration"/>
                  <w:textInput/>
                </w:ffData>
              </w:fldChar>
            </w:r>
            <w:r w:rsidRPr="008769EF">
              <w:rPr>
                <w:sz w:val="21"/>
                <w:szCs w:val="21"/>
              </w:rPr>
              <w:instrText xml:space="preserve"> FORMTEXT </w:instrText>
            </w:r>
            <w:r w:rsidRPr="008769EF">
              <w:rPr>
                <w:sz w:val="21"/>
                <w:szCs w:val="21"/>
              </w:rPr>
            </w:r>
            <w:r w:rsidRPr="008769EF">
              <w:rPr>
                <w:sz w:val="21"/>
                <w:szCs w:val="21"/>
              </w:rPr>
              <w:fldChar w:fldCharType="separate"/>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sz w:val="21"/>
                <w:szCs w:val="21"/>
              </w:rPr>
              <w:fldChar w:fldCharType="end"/>
            </w:r>
          </w:p>
        </w:tc>
      </w:tr>
      <w:tr w:rsidR="00C74377" w:rsidRPr="008769EF" w:rsidTr="003D2C03">
        <w:trPr>
          <w:trHeight w:hRule="exact" w:val="680"/>
        </w:trPr>
        <w:tc>
          <w:tcPr>
            <w:tcW w:w="3665" w:type="dxa"/>
            <w:tcBorders>
              <w:right w:val="single" w:sz="4" w:space="0" w:color="auto"/>
            </w:tcBorders>
            <w:vAlign w:val="center"/>
          </w:tcPr>
          <w:p w:rsidR="00C74377" w:rsidRPr="008769EF" w:rsidRDefault="00C74377" w:rsidP="008769EF">
            <w:pPr>
              <w:rPr>
                <w:sz w:val="21"/>
                <w:szCs w:val="21"/>
              </w:rPr>
            </w:pPr>
            <w:r w:rsidRPr="008769EF">
              <w:rPr>
                <w:sz w:val="21"/>
                <w:szCs w:val="21"/>
              </w:rPr>
              <w:t>Indication / reason for prescribing:</w:t>
            </w:r>
          </w:p>
        </w:tc>
        <w:tc>
          <w:tcPr>
            <w:tcW w:w="5975" w:type="dxa"/>
            <w:tcBorders>
              <w:top w:val="single" w:sz="4" w:space="0" w:color="auto"/>
              <w:left w:val="single" w:sz="4" w:space="0" w:color="auto"/>
              <w:bottom w:val="single" w:sz="4" w:space="0" w:color="auto"/>
              <w:right w:val="single" w:sz="4" w:space="0" w:color="auto"/>
            </w:tcBorders>
            <w:vAlign w:val="center"/>
          </w:tcPr>
          <w:p w:rsidR="00C74377" w:rsidRPr="008769EF" w:rsidRDefault="00C74377" w:rsidP="008769EF">
            <w:pPr>
              <w:rPr>
                <w:sz w:val="21"/>
                <w:szCs w:val="21"/>
              </w:rPr>
            </w:pPr>
            <w:r w:rsidRPr="008769EF">
              <w:rPr>
                <w:sz w:val="21"/>
                <w:szCs w:val="21"/>
              </w:rPr>
              <w:fldChar w:fldCharType="begin">
                <w:ffData>
                  <w:name w:val=""/>
                  <w:enabled/>
                  <w:calcOnExit w:val="0"/>
                  <w:helpText w:type="text" w:val="Enter the Indication / reason for prescribing here"/>
                  <w:statusText w:type="text" w:val="Indication / reason for prescribing"/>
                  <w:textInput/>
                </w:ffData>
              </w:fldChar>
            </w:r>
            <w:r w:rsidRPr="008769EF">
              <w:rPr>
                <w:sz w:val="21"/>
                <w:szCs w:val="21"/>
              </w:rPr>
              <w:instrText xml:space="preserve"> FORMTEXT </w:instrText>
            </w:r>
            <w:r w:rsidRPr="008769EF">
              <w:rPr>
                <w:sz w:val="21"/>
                <w:szCs w:val="21"/>
              </w:rPr>
            </w:r>
            <w:r w:rsidRPr="008769EF">
              <w:rPr>
                <w:sz w:val="21"/>
                <w:szCs w:val="21"/>
              </w:rPr>
              <w:fldChar w:fldCharType="separate"/>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sz w:val="21"/>
                <w:szCs w:val="21"/>
              </w:rPr>
              <w:fldChar w:fldCharType="end"/>
            </w:r>
          </w:p>
        </w:tc>
      </w:tr>
      <w:tr w:rsidR="00C74377" w:rsidRPr="008769EF" w:rsidTr="003D2C03">
        <w:trPr>
          <w:trHeight w:hRule="exact" w:val="680"/>
        </w:trPr>
        <w:tc>
          <w:tcPr>
            <w:tcW w:w="3665" w:type="dxa"/>
            <w:tcBorders>
              <w:right w:val="single" w:sz="4" w:space="0" w:color="auto"/>
            </w:tcBorders>
            <w:vAlign w:val="center"/>
          </w:tcPr>
          <w:p w:rsidR="00C74377" w:rsidRPr="008769EF" w:rsidRDefault="00C74377" w:rsidP="008769EF">
            <w:pPr>
              <w:rPr>
                <w:sz w:val="21"/>
                <w:szCs w:val="21"/>
              </w:rPr>
            </w:pPr>
            <w:r w:rsidRPr="008769EF">
              <w:rPr>
                <w:sz w:val="21"/>
                <w:szCs w:val="21"/>
              </w:rPr>
              <w:t>Supplier's name and address:</w:t>
            </w:r>
          </w:p>
        </w:tc>
        <w:tc>
          <w:tcPr>
            <w:tcW w:w="5975" w:type="dxa"/>
            <w:tcBorders>
              <w:top w:val="single" w:sz="4" w:space="0" w:color="auto"/>
              <w:left w:val="single" w:sz="4" w:space="0" w:color="auto"/>
              <w:bottom w:val="single" w:sz="4" w:space="0" w:color="auto"/>
              <w:right w:val="single" w:sz="4" w:space="0" w:color="auto"/>
            </w:tcBorders>
            <w:vAlign w:val="center"/>
          </w:tcPr>
          <w:p w:rsidR="00C74377" w:rsidRPr="008769EF" w:rsidRDefault="00C74377" w:rsidP="008769EF">
            <w:pPr>
              <w:rPr>
                <w:sz w:val="21"/>
                <w:szCs w:val="21"/>
              </w:rPr>
            </w:pPr>
            <w:r w:rsidRPr="008769EF">
              <w:rPr>
                <w:sz w:val="21"/>
                <w:szCs w:val="21"/>
              </w:rPr>
              <w:fldChar w:fldCharType="begin">
                <w:ffData>
                  <w:name w:val=""/>
                  <w:enabled/>
                  <w:calcOnExit w:val="0"/>
                  <w:helpText w:type="text" w:val="Enter the Supplier's name and address here"/>
                  <w:statusText w:type="text" w:val="Supplier's name and address"/>
                  <w:textInput/>
                </w:ffData>
              </w:fldChar>
            </w:r>
            <w:r w:rsidRPr="008769EF">
              <w:rPr>
                <w:sz w:val="21"/>
                <w:szCs w:val="21"/>
              </w:rPr>
              <w:instrText xml:space="preserve"> FORMTEXT </w:instrText>
            </w:r>
            <w:r w:rsidRPr="008769EF">
              <w:rPr>
                <w:sz w:val="21"/>
                <w:szCs w:val="21"/>
              </w:rPr>
            </w:r>
            <w:r w:rsidRPr="008769EF">
              <w:rPr>
                <w:sz w:val="21"/>
                <w:szCs w:val="21"/>
              </w:rPr>
              <w:fldChar w:fldCharType="separate"/>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sz w:val="21"/>
                <w:szCs w:val="21"/>
              </w:rPr>
              <w:fldChar w:fldCharType="end"/>
            </w:r>
          </w:p>
        </w:tc>
      </w:tr>
      <w:tr w:rsidR="00C74377" w:rsidRPr="008769EF" w:rsidTr="003D2C03">
        <w:trPr>
          <w:trHeight w:hRule="exact" w:val="680"/>
        </w:trPr>
        <w:tc>
          <w:tcPr>
            <w:tcW w:w="3665" w:type="dxa"/>
            <w:tcBorders>
              <w:right w:val="single" w:sz="4" w:space="0" w:color="auto"/>
            </w:tcBorders>
            <w:vAlign w:val="center"/>
          </w:tcPr>
          <w:p w:rsidR="00C74377" w:rsidRPr="008769EF" w:rsidRDefault="00C74377" w:rsidP="008769EF">
            <w:pPr>
              <w:rPr>
                <w:sz w:val="21"/>
                <w:szCs w:val="21"/>
              </w:rPr>
            </w:pPr>
            <w:r w:rsidRPr="008769EF">
              <w:rPr>
                <w:sz w:val="21"/>
                <w:szCs w:val="21"/>
              </w:rPr>
              <w:t>Name of approving/endorsing ethics committee/specialist college:</w:t>
            </w:r>
          </w:p>
          <w:p w:rsidR="00C74377" w:rsidRPr="008769EF" w:rsidRDefault="00C74377" w:rsidP="008769EF">
            <w:pPr>
              <w:rPr>
                <w:sz w:val="21"/>
                <w:szCs w:val="21"/>
              </w:rPr>
            </w:pPr>
          </w:p>
        </w:tc>
        <w:tc>
          <w:tcPr>
            <w:tcW w:w="5975" w:type="dxa"/>
            <w:tcBorders>
              <w:top w:val="single" w:sz="4" w:space="0" w:color="auto"/>
              <w:left w:val="single" w:sz="4" w:space="0" w:color="auto"/>
              <w:bottom w:val="single" w:sz="4" w:space="0" w:color="auto"/>
              <w:right w:val="single" w:sz="4" w:space="0" w:color="auto"/>
            </w:tcBorders>
            <w:vAlign w:val="center"/>
          </w:tcPr>
          <w:p w:rsidR="00C74377" w:rsidRPr="008769EF" w:rsidRDefault="00C74377" w:rsidP="008769EF">
            <w:pPr>
              <w:rPr>
                <w:sz w:val="21"/>
                <w:szCs w:val="21"/>
              </w:rPr>
            </w:pPr>
            <w:r w:rsidRPr="008769EF">
              <w:rPr>
                <w:sz w:val="21"/>
                <w:szCs w:val="21"/>
              </w:rPr>
              <w:fldChar w:fldCharType="begin">
                <w:ffData>
                  <w:name w:val=""/>
                  <w:enabled/>
                  <w:calcOnExit w:val="0"/>
                  <w:helpText w:type="text" w:val="Enter the Name of endorsing Ethics Committee/College here"/>
                  <w:statusText w:type="text" w:val="Name of endorsing Ethics Committee/College"/>
                  <w:textInput/>
                </w:ffData>
              </w:fldChar>
            </w:r>
            <w:r w:rsidRPr="008769EF">
              <w:rPr>
                <w:sz w:val="21"/>
                <w:szCs w:val="21"/>
              </w:rPr>
              <w:instrText xml:space="preserve"> FORMTEXT </w:instrText>
            </w:r>
            <w:r w:rsidRPr="008769EF">
              <w:rPr>
                <w:sz w:val="21"/>
                <w:szCs w:val="21"/>
              </w:rPr>
            </w:r>
            <w:r w:rsidRPr="008769EF">
              <w:rPr>
                <w:sz w:val="21"/>
                <w:szCs w:val="21"/>
              </w:rPr>
              <w:fldChar w:fldCharType="separate"/>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noProof/>
                <w:sz w:val="21"/>
                <w:szCs w:val="21"/>
              </w:rPr>
              <w:t> </w:t>
            </w:r>
            <w:r w:rsidRPr="008769EF">
              <w:rPr>
                <w:sz w:val="21"/>
                <w:szCs w:val="21"/>
              </w:rPr>
              <w:fldChar w:fldCharType="end"/>
            </w:r>
          </w:p>
        </w:tc>
      </w:tr>
    </w:tbl>
    <w:p w:rsidR="00C74377" w:rsidRDefault="00C74377" w:rsidP="008769EF">
      <w:pPr>
        <w:rPr>
          <w:sz w:val="21"/>
          <w:szCs w:val="21"/>
        </w:rPr>
      </w:pPr>
      <w:r w:rsidRPr="008769EF">
        <w:rPr>
          <w:b/>
          <w:sz w:val="21"/>
          <w:szCs w:val="21"/>
        </w:rPr>
        <w:t>Please tick:</w:t>
      </w:r>
      <w:r w:rsidR="008769EF" w:rsidRPr="008769EF">
        <w:rPr>
          <w:b/>
          <w:sz w:val="21"/>
          <w:szCs w:val="21"/>
        </w:rPr>
        <w:br/>
      </w:r>
      <w:r w:rsidRPr="008769EF">
        <w:rPr>
          <w:sz w:val="21"/>
          <w:szCs w:val="21"/>
        </w:rPr>
        <w:t>(Please note that applications cannot be processed without applicable approval/endorsement)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9397"/>
      </w:tblGrid>
      <w:tr w:rsidR="008769EF" w:rsidRPr="008769EF" w:rsidTr="008769EF">
        <w:tc>
          <w:tcPr>
            <w:tcW w:w="458" w:type="dxa"/>
          </w:tcPr>
          <w:p w:rsidR="008769EF" w:rsidRPr="008769EF" w:rsidRDefault="008769EF" w:rsidP="008769EF">
            <w:pPr>
              <w:spacing w:before="40" w:after="40"/>
              <w:rPr>
                <w:b/>
                <w:sz w:val="21"/>
                <w:szCs w:val="21"/>
              </w:rPr>
            </w:pPr>
            <w:r w:rsidRPr="008769EF">
              <w:rPr>
                <w:rFonts w:eastAsia="Times New Roman"/>
                <w:sz w:val="21"/>
                <w:szCs w:val="21"/>
              </w:rPr>
              <w:fldChar w:fldCharType="begin">
                <w:ffData>
                  <w:name w:val=""/>
                  <w:enabled/>
                  <w:calcOnExit w:val="0"/>
                  <w:helpText w:type="text" w:val="tick box: I have attached the most recent letter from the endorsing Ethics Committee or College"/>
                  <w:statusText w:type="text" w:val="I have attached the most recent letter from the endorsing Ethics Committee or College"/>
                  <w:checkBox>
                    <w:sizeAuto/>
                    <w:default w:val="0"/>
                  </w:checkBox>
                </w:ffData>
              </w:fldChar>
            </w:r>
            <w:r w:rsidRPr="008769EF">
              <w:rPr>
                <w:rFonts w:eastAsia="Times New Roman"/>
                <w:sz w:val="21"/>
                <w:szCs w:val="21"/>
              </w:rPr>
              <w:instrText xml:space="preserve"> FORMCHECKBOX </w:instrText>
            </w:r>
            <w:r w:rsidR="00EE66B9">
              <w:rPr>
                <w:rFonts w:eastAsia="Times New Roman"/>
                <w:sz w:val="21"/>
                <w:szCs w:val="21"/>
              </w:rPr>
            </w:r>
            <w:r w:rsidR="00EE66B9">
              <w:rPr>
                <w:rFonts w:eastAsia="Times New Roman"/>
                <w:sz w:val="21"/>
                <w:szCs w:val="21"/>
              </w:rPr>
              <w:fldChar w:fldCharType="separate"/>
            </w:r>
            <w:r w:rsidRPr="008769EF">
              <w:rPr>
                <w:rFonts w:eastAsia="Times New Roman"/>
                <w:sz w:val="21"/>
                <w:szCs w:val="21"/>
              </w:rPr>
              <w:fldChar w:fldCharType="end"/>
            </w:r>
          </w:p>
        </w:tc>
        <w:tc>
          <w:tcPr>
            <w:tcW w:w="9397" w:type="dxa"/>
          </w:tcPr>
          <w:p w:rsidR="008769EF" w:rsidRPr="008769EF" w:rsidRDefault="008769EF" w:rsidP="008769EF">
            <w:pPr>
              <w:spacing w:before="40" w:after="40"/>
              <w:rPr>
                <w:b/>
                <w:sz w:val="21"/>
                <w:szCs w:val="21"/>
              </w:rPr>
            </w:pPr>
            <w:r w:rsidRPr="008769EF">
              <w:rPr>
                <w:sz w:val="21"/>
                <w:szCs w:val="21"/>
              </w:rPr>
              <w:t>I have attached the most recent letter from the approving ethics committee or endorsing specialist college.</w:t>
            </w:r>
          </w:p>
        </w:tc>
      </w:tr>
      <w:tr w:rsidR="008769EF" w:rsidRPr="008769EF" w:rsidTr="008769EF">
        <w:tc>
          <w:tcPr>
            <w:tcW w:w="458" w:type="dxa"/>
          </w:tcPr>
          <w:p w:rsidR="008769EF" w:rsidRPr="008769EF" w:rsidRDefault="008769EF" w:rsidP="008769EF">
            <w:pPr>
              <w:spacing w:before="40" w:after="40"/>
              <w:rPr>
                <w:b/>
                <w:sz w:val="21"/>
                <w:szCs w:val="21"/>
              </w:rPr>
            </w:pPr>
            <w:r w:rsidRPr="008769EF">
              <w:rPr>
                <w:sz w:val="21"/>
                <w:szCs w:val="21"/>
              </w:rPr>
              <w:fldChar w:fldCharType="begin">
                <w:ffData>
                  <w:name w:val=""/>
                  <w:enabled/>
                  <w:calcOnExit w:val="0"/>
                  <w:helpText w:type="text" w:val="tick box: I have attached clinical justification for the use of this product"/>
                  <w:statusText w:type="text" w:val="I have attached clinical justification for the use of this product"/>
                  <w:checkBox>
                    <w:sizeAuto/>
                    <w:default w:val="0"/>
                  </w:checkBox>
                </w:ffData>
              </w:fldChar>
            </w:r>
            <w:r w:rsidRPr="008769EF">
              <w:rPr>
                <w:sz w:val="21"/>
                <w:szCs w:val="21"/>
              </w:rPr>
              <w:instrText xml:space="preserve"> FORMCHECKBOX </w:instrText>
            </w:r>
            <w:r w:rsidR="00EE66B9">
              <w:rPr>
                <w:sz w:val="21"/>
                <w:szCs w:val="21"/>
              </w:rPr>
            </w:r>
            <w:r w:rsidR="00EE66B9">
              <w:rPr>
                <w:sz w:val="21"/>
                <w:szCs w:val="21"/>
              </w:rPr>
              <w:fldChar w:fldCharType="separate"/>
            </w:r>
            <w:r w:rsidRPr="008769EF">
              <w:rPr>
                <w:sz w:val="21"/>
                <w:szCs w:val="21"/>
              </w:rPr>
              <w:fldChar w:fldCharType="end"/>
            </w:r>
          </w:p>
        </w:tc>
        <w:tc>
          <w:tcPr>
            <w:tcW w:w="9397" w:type="dxa"/>
          </w:tcPr>
          <w:p w:rsidR="008769EF" w:rsidRPr="008769EF" w:rsidRDefault="008769EF" w:rsidP="008769EF">
            <w:pPr>
              <w:spacing w:before="40" w:after="40"/>
              <w:rPr>
                <w:b/>
                <w:sz w:val="21"/>
                <w:szCs w:val="21"/>
              </w:rPr>
            </w:pPr>
            <w:r w:rsidRPr="008769EF">
              <w:rPr>
                <w:sz w:val="21"/>
                <w:szCs w:val="21"/>
              </w:rPr>
              <w:t>I have attached a declaration from the ethics committee or specialist college that all necessary documentation has been reviewed and is appropriate.</w:t>
            </w:r>
          </w:p>
        </w:tc>
      </w:tr>
    </w:tbl>
    <w:p w:rsidR="00C74377" w:rsidRPr="008769EF" w:rsidRDefault="00C74377" w:rsidP="008769EF">
      <w:pPr>
        <w:rPr>
          <w:sz w:val="21"/>
          <w:szCs w:val="21"/>
        </w:rPr>
      </w:pPr>
      <w:r w:rsidRPr="008769EF">
        <w:rPr>
          <w:sz w:val="21"/>
          <w:szCs w:val="21"/>
        </w:rPr>
        <w:lastRenderedPageBreak/>
        <w:t>I understand that:</w:t>
      </w:r>
    </w:p>
    <w:p w:rsidR="00C74377" w:rsidRPr="008769EF" w:rsidRDefault="00C74377" w:rsidP="008769EF">
      <w:pPr>
        <w:pStyle w:val="ListBullet"/>
        <w:rPr>
          <w:sz w:val="21"/>
          <w:szCs w:val="21"/>
        </w:rPr>
      </w:pPr>
      <w:r w:rsidRPr="008769EF">
        <w:rPr>
          <w:sz w:val="21"/>
          <w:szCs w:val="21"/>
        </w:rPr>
        <w:t>the product is not approved for marketing in Australia and that the Therapeutic Goods Administration (TGA) is unable to vouch for the quality, safety or efficacy of this unapproved product, and that its use is regarded as experimental;</w:t>
      </w:r>
    </w:p>
    <w:p w:rsidR="00C74377" w:rsidRPr="008769EF" w:rsidRDefault="00C74377" w:rsidP="008769EF">
      <w:pPr>
        <w:pStyle w:val="ListBullet"/>
        <w:rPr>
          <w:sz w:val="21"/>
          <w:szCs w:val="21"/>
        </w:rPr>
      </w:pPr>
      <w:r w:rsidRPr="008769EF">
        <w:rPr>
          <w:sz w:val="21"/>
          <w:szCs w:val="21"/>
        </w:rPr>
        <w:t>the giving of an authority under subsection 19(5) or sections 32CM or 41HC does not render the Commonwealth, the Secretary or a delegate of the Secretary liable to a person in respect of loss, damage, or injury of any kind suffered by the person as a result of, or arising out of the use of, therapeutic goods by that person or another person;</w:t>
      </w:r>
    </w:p>
    <w:p w:rsidR="00C74377" w:rsidRPr="008769EF" w:rsidRDefault="00C74377" w:rsidP="008769EF">
      <w:pPr>
        <w:pStyle w:val="ListBullet"/>
        <w:rPr>
          <w:sz w:val="21"/>
          <w:szCs w:val="21"/>
        </w:rPr>
      </w:pPr>
      <w:r w:rsidRPr="008769EF">
        <w:rPr>
          <w:sz w:val="21"/>
          <w:szCs w:val="21"/>
        </w:rPr>
        <w:t>that in order to be given such an authority, I must be either:</w:t>
      </w:r>
    </w:p>
    <w:p w:rsidR="00C74377" w:rsidRPr="008769EF" w:rsidRDefault="00C74377" w:rsidP="008769EF">
      <w:pPr>
        <w:pStyle w:val="ListBullet2"/>
        <w:rPr>
          <w:sz w:val="21"/>
          <w:szCs w:val="21"/>
        </w:rPr>
      </w:pPr>
      <w:r w:rsidRPr="008769EF">
        <w:rPr>
          <w:sz w:val="21"/>
          <w:szCs w:val="21"/>
        </w:rPr>
        <w:t>a medical practitioner engaged in clinical practice in a hospital and have approval from the ethics committee of the hospital to supply and or use the unapproved product, or</w:t>
      </w:r>
    </w:p>
    <w:p w:rsidR="00C74377" w:rsidRDefault="00C74377" w:rsidP="008769EF">
      <w:pPr>
        <w:pStyle w:val="ListBullet2"/>
        <w:rPr>
          <w:sz w:val="21"/>
          <w:szCs w:val="21"/>
        </w:rPr>
      </w:pPr>
      <w:r w:rsidRPr="008769EF">
        <w:rPr>
          <w:sz w:val="21"/>
          <w:szCs w:val="21"/>
        </w:rPr>
        <w:t>a medical practitioner treating patients outside a hospital setting and without access to an ethics committee that could approve the supply who has obtained endorsement from a specialist college that has an established expertise relevant to the use of the unapproved product.</w:t>
      </w:r>
    </w:p>
    <w:p w:rsidR="00C74377" w:rsidRPr="008769EF" w:rsidRDefault="00C74377" w:rsidP="008769EF">
      <w:pPr>
        <w:rPr>
          <w:sz w:val="21"/>
          <w:szCs w:val="21"/>
        </w:rPr>
      </w:pPr>
      <w:r w:rsidRPr="008769EF">
        <w:rPr>
          <w:sz w:val="21"/>
          <w:szCs w:val="21"/>
        </w:rPr>
        <w:t>I agree to:</w:t>
      </w:r>
    </w:p>
    <w:p w:rsidR="00C74377" w:rsidRPr="008769EF" w:rsidRDefault="00C74377" w:rsidP="008769EF">
      <w:pPr>
        <w:pStyle w:val="ListBullet"/>
        <w:rPr>
          <w:sz w:val="21"/>
          <w:szCs w:val="21"/>
          <w:lang w:eastAsia="en-AU"/>
        </w:rPr>
      </w:pPr>
      <w:r w:rsidRPr="008769EF">
        <w:rPr>
          <w:sz w:val="21"/>
          <w:szCs w:val="21"/>
          <w:lang w:eastAsia="en-AU"/>
        </w:rPr>
        <w:t>the collection of my personal information for the purposes set out above.</w:t>
      </w:r>
    </w:p>
    <w:p w:rsidR="00C74377" w:rsidRPr="008769EF" w:rsidRDefault="00C74377" w:rsidP="008769EF">
      <w:pPr>
        <w:pStyle w:val="ListBullet"/>
        <w:rPr>
          <w:sz w:val="21"/>
          <w:szCs w:val="21"/>
          <w:lang w:eastAsia="en-AU"/>
        </w:rPr>
      </w:pPr>
      <w:r w:rsidRPr="008769EF">
        <w:rPr>
          <w:sz w:val="21"/>
          <w:szCs w:val="21"/>
          <w:lang w:eastAsia="en-AU"/>
        </w:rPr>
        <w:t xml:space="preserve">obtain from each patient (or guardian) informed consent in relation to the proposed use of the unapproved </w:t>
      </w:r>
      <w:r w:rsidRPr="008769EF">
        <w:rPr>
          <w:sz w:val="21"/>
          <w:szCs w:val="21"/>
        </w:rPr>
        <w:t>product</w:t>
      </w:r>
      <w:r w:rsidRPr="008769EF">
        <w:rPr>
          <w:sz w:val="21"/>
          <w:szCs w:val="21"/>
          <w:lang w:eastAsia="en-AU"/>
        </w:rPr>
        <w:t>, and in this context, inform the patient that the product is not approved in Australia; OR inform the requesting doctor that the in vitro diagnostic medical device used to perform the test is not approved in Australia;</w:t>
      </w:r>
    </w:p>
    <w:p w:rsidR="00C74377" w:rsidRPr="008769EF" w:rsidRDefault="00C74377" w:rsidP="008769EF">
      <w:pPr>
        <w:pStyle w:val="ListBullet"/>
        <w:rPr>
          <w:sz w:val="21"/>
          <w:szCs w:val="21"/>
          <w:lang w:eastAsia="en-AU"/>
        </w:rPr>
      </w:pPr>
      <w:r w:rsidRPr="008769EF">
        <w:rPr>
          <w:sz w:val="21"/>
          <w:szCs w:val="21"/>
          <w:lang w:eastAsia="en-AU"/>
        </w:rPr>
        <w:t xml:space="preserve">the product only being </w:t>
      </w:r>
      <w:r w:rsidRPr="008769EF">
        <w:rPr>
          <w:sz w:val="21"/>
          <w:szCs w:val="21"/>
        </w:rPr>
        <w:t>prescribed</w:t>
      </w:r>
      <w:r w:rsidRPr="008769EF">
        <w:rPr>
          <w:sz w:val="21"/>
          <w:szCs w:val="21"/>
          <w:lang w:eastAsia="en-AU"/>
        </w:rPr>
        <w:t xml:space="preserve"> for patients in my </w:t>
      </w:r>
      <w:r w:rsidRPr="008769EF">
        <w:rPr>
          <w:sz w:val="21"/>
          <w:szCs w:val="21"/>
        </w:rPr>
        <w:t>immediate</w:t>
      </w:r>
      <w:r w:rsidRPr="008769EF">
        <w:rPr>
          <w:sz w:val="21"/>
          <w:szCs w:val="21"/>
          <w:lang w:eastAsia="en-AU"/>
        </w:rPr>
        <w:t xml:space="preserve"> care;</w:t>
      </w:r>
    </w:p>
    <w:p w:rsidR="00C74377" w:rsidRPr="008769EF" w:rsidRDefault="00C74377" w:rsidP="008769EF">
      <w:pPr>
        <w:pStyle w:val="ListBullet"/>
        <w:rPr>
          <w:sz w:val="21"/>
          <w:szCs w:val="21"/>
          <w:lang w:eastAsia="en-AU"/>
        </w:rPr>
      </w:pPr>
      <w:r w:rsidRPr="008769EF">
        <w:rPr>
          <w:sz w:val="21"/>
          <w:szCs w:val="21"/>
          <w:lang w:eastAsia="en-AU"/>
        </w:rPr>
        <w:t xml:space="preserve">the product </w:t>
      </w:r>
      <w:r w:rsidRPr="008769EF">
        <w:rPr>
          <w:sz w:val="21"/>
          <w:szCs w:val="21"/>
        </w:rPr>
        <w:t>only</w:t>
      </w:r>
      <w:r w:rsidRPr="008769EF">
        <w:rPr>
          <w:sz w:val="21"/>
          <w:szCs w:val="21"/>
          <w:lang w:eastAsia="en-AU"/>
        </w:rPr>
        <w:t xml:space="preserve"> to being used in </w:t>
      </w:r>
      <w:r w:rsidRPr="008769EF">
        <w:rPr>
          <w:sz w:val="21"/>
          <w:szCs w:val="21"/>
        </w:rPr>
        <w:t>accordance</w:t>
      </w:r>
      <w:r w:rsidRPr="008769EF">
        <w:rPr>
          <w:sz w:val="21"/>
          <w:szCs w:val="21"/>
          <w:lang w:eastAsia="en-AU"/>
        </w:rPr>
        <w:t xml:space="preserve"> with the treatment directions (being the protocol or product information or instructions for use </w:t>
      </w:r>
      <w:r w:rsidR="008B4C63">
        <w:rPr>
          <w:sz w:val="21"/>
          <w:szCs w:val="21"/>
          <w:lang w:eastAsia="en-AU"/>
        </w:rPr>
        <w:t xml:space="preserve">that formed the basis of the approval or endorsement by the HREC or Specialist College </w:t>
      </w:r>
      <w:r w:rsidRPr="008769EF">
        <w:rPr>
          <w:sz w:val="21"/>
          <w:szCs w:val="21"/>
          <w:lang w:eastAsia="en-AU"/>
        </w:rPr>
        <w:t>provided with the application);</w:t>
      </w:r>
    </w:p>
    <w:p w:rsidR="00C74377" w:rsidRPr="008769EF" w:rsidRDefault="00C74377" w:rsidP="008769EF">
      <w:pPr>
        <w:pStyle w:val="ListBullet"/>
        <w:rPr>
          <w:sz w:val="21"/>
          <w:szCs w:val="21"/>
          <w:lang w:eastAsia="en-AU"/>
        </w:rPr>
      </w:pPr>
      <w:r w:rsidRPr="008769EF">
        <w:rPr>
          <w:sz w:val="21"/>
          <w:szCs w:val="21"/>
          <w:lang w:eastAsia="en-AU"/>
        </w:rPr>
        <w:t xml:space="preserve">continuing to have an appropriate approval or </w:t>
      </w:r>
      <w:r w:rsidRPr="008769EF">
        <w:rPr>
          <w:sz w:val="21"/>
          <w:szCs w:val="21"/>
        </w:rPr>
        <w:t>endorsement</w:t>
      </w:r>
      <w:r w:rsidRPr="008769EF">
        <w:rPr>
          <w:sz w:val="21"/>
          <w:szCs w:val="21"/>
          <w:lang w:eastAsia="en-AU"/>
        </w:rPr>
        <w:t xml:space="preserve"> in order to supply and or use </w:t>
      </w:r>
      <w:r w:rsidRPr="008769EF">
        <w:rPr>
          <w:sz w:val="21"/>
          <w:szCs w:val="21"/>
        </w:rPr>
        <w:t>the</w:t>
      </w:r>
      <w:r w:rsidRPr="008769EF">
        <w:rPr>
          <w:sz w:val="21"/>
          <w:szCs w:val="21"/>
          <w:lang w:eastAsia="en-AU"/>
        </w:rPr>
        <w:t xml:space="preserve"> </w:t>
      </w:r>
      <w:r w:rsidRPr="008769EF">
        <w:rPr>
          <w:sz w:val="21"/>
          <w:szCs w:val="21"/>
        </w:rPr>
        <w:t>product</w:t>
      </w:r>
      <w:r w:rsidRPr="008769EF">
        <w:rPr>
          <w:sz w:val="21"/>
          <w:szCs w:val="21"/>
          <w:lang w:eastAsia="en-AU"/>
        </w:rPr>
        <w:t>;</w:t>
      </w:r>
    </w:p>
    <w:p w:rsidR="00C74377" w:rsidRPr="008769EF" w:rsidRDefault="00C74377" w:rsidP="008769EF">
      <w:pPr>
        <w:pStyle w:val="ListBullet"/>
        <w:rPr>
          <w:sz w:val="21"/>
          <w:szCs w:val="21"/>
        </w:rPr>
      </w:pPr>
      <w:r w:rsidRPr="008769EF">
        <w:rPr>
          <w:sz w:val="21"/>
          <w:szCs w:val="21"/>
        </w:rPr>
        <w:t xml:space="preserve">report any suspected adverse </w:t>
      </w:r>
      <w:r w:rsidR="002243E3">
        <w:rPr>
          <w:sz w:val="21"/>
          <w:szCs w:val="21"/>
        </w:rPr>
        <w:t>events</w:t>
      </w:r>
      <w:r w:rsidRPr="008769EF">
        <w:rPr>
          <w:sz w:val="21"/>
          <w:szCs w:val="21"/>
        </w:rPr>
        <w:t xml:space="preserve"> to the TGA, the sponsor and</w:t>
      </w:r>
      <w:r w:rsidR="002243E3">
        <w:rPr>
          <w:sz w:val="21"/>
          <w:szCs w:val="21"/>
        </w:rPr>
        <w:t xml:space="preserve"> either</w:t>
      </w:r>
      <w:r w:rsidRPr="008769EF">
        <w:rPr>
          <w:sz w:val="21"/>
          <w:szCs w:val="21"/>
        </w:rPr>
        <w:t xml:space="preserve"> the </w:t>
      </w:r>
      <w:r w:rsidR="002243E3">
        <w:rPr>
          <w:sz w:val="21"/>
          <w:szCs w:val="21"/>
        </w:rPr>
        <w:t>approving</w:t>
      </w:r>
      <w:r w:rsidRPr="008769EF">
        <w:rPr>
          <w:sz w:val="21"/>
          <w:szCs w:val="21"/>
        </w:rPr>
        <w:t xml:space="preserve"> Ethics Committee</w:t>
      </w:r>
      <w:r w:rsidR="00043922">
        <w:rPr>
          <w:sz w:val="21"/>
          <w:szCs w:val="21"/>
        </w:rPr>
        <w:t xml:space="preserve"> or</w:t>
      </w:r>
      <w:r w:rsidR="002243E3">
        <w:rPr>
          <w:sz w:val="21"/>
          <w:szCs w:val="21"/>
        </w:rPr>
        <w:t xml:space="preserve"> endorsing</w:t>
      </w:r>
      <w:r w:rsidR="00043922">
        <w:rPr>
          <w:sz w:val="21"/>
          <w:szCs w:val="21"/>
        </w:rPr>
        <w:t xml:space="preserve"> specialist college</w:t>
      </w:r>
      <w:r w:rsidR="002243E3">
        <w:rPr>
          <w:sz w:val="21"/>
          <w:szCs w:val="21"/>
        </w:rPr>
        <w:t xml:space="preserve"> (if this is condition of </w:t>
      </w:r>
      <w:r w:rsidR="00AA2B17">
        <w:rPr>
          <w:sz w:val="21"/>
          <w:szCs w:val="21"/>
        </w:rPr>
        <w:t xml:space="preserve">HREC or Specialist College endorsement </w:t>
      </w:r>
      <w:r w:rsidR="002243E3">
        <w:rPr>
          <w:sz w:val="21"/>
          <w:szCs w:val="21"/>
        </w:rPr>
        <w:t>)</w:t>
      </w:r>
      <w:r w:rsidRPr="008769EF">
        <w:rPr>
          <w:sz w:val="21"/>
          <w:szCs w:val="21"/>
        </w:rPr>
        <w:t>; and</w:t>
      </w:r>
    </w:p>
    <w:p w:rsidR="00C74377" w:rsidRDefault="00C74377" w:rsidP="008769EF">
      <w:pPr>
        <w:pStyle w:val="ListBullet"/>
        <w:rPr>
          <w:sz w:val="21"/>
          <w:szCs w:val="21"/>
        </w:rPr>
      </w:pPr>
      <w:r w:rsidRPr="008769EF">
        <w:rPr>
          <w:sz w:val="21"/>
          <w:szCs w:val="21"/>
        </w:rPr>
        <w:t>comply with all relevant State/Territory legislation.</w:t>
      </w:r>
    </w:p>
    <w:tbl>
      <w:tblPr>
        <w:tblStyle w:val="TableGrid"/>
        <w:tblW w:w="0" w:type="auto"/>
        <w:tblLook w:val="04A0" w:firstRow="1" w:lastRow="0" w:firstColumn="1" w:lastColumn="0" w:noHBand="0" w:noVBand="1"/>
      </w:tblPr>
      <w:tblGrid>
        <w:gridCol w:w="2235"/>
        <w:gridCol w:w="7620"/>
      </w:tblGrid>
      <w:tr w:rsidR="0063704A" w:rsidRPr="0063704A" w:rsidTr="0063704A">
        <w:tc>
          <w:tcPr>
            <w:tcW w:w="2235" w:type="dxa"/>
            <w:tcBorders>
              <w:top w:val="nil"/>
              <w:left w:val="nil"/>
              <w:bottom w:val="nil"/>
            </w:tcBorders>
          </w:tcPr>
          <w:p w:rsidR="0063704A" w:rsidRPr="0063704A" w:rsidRDefault="0063704A" w:rsidP="0063704A">
            <w:pPr>
              <w:rPr>
                <w:sz w:val="21"/>
                <w:szCs w:val="21"/>
              </w:rPr>
            </w:pPr>
            <w:r w:rsidRPr="0063704A">
              <w:rPr>
                <w:sz w:val="21"/>
                <w:szCs w:val="21"/>
              </w:rPr>
              <w:t>Name of prescribing doctor:</w:t>
            </w:r>
          </w:p>
        </w:tc>
        <w:tc>
          <w:tcPr>
            <w:tcW w:w="7620" w:type="dxa"/>
          </w:tcPr>
          <w:p w:rsidR="0063704A" w:rsidRPr="0063704A" w:rsidRDefault="0063704A" w:rsidP="0063704A">
            <w:pPr>
              <w:rPr>
                <w:sz w:val="21"/>
                <w:szCs w:val="21"/>
              </w:rPr>
            </w:pPr>
            <w:r w:rsidRPr="0063704A">
              <w:rPr>
                <w:sz w:val="21"/>
                <w:szCs w:val="21"/>
              </w:rPr>
              <w:fldChar w:fldCharType="begin">
                <w:ffData>
                  <w:name w:val=""/>
                  <w:enabled/>
                  <w:calcOnExit w:val="0"/>
                  <w:helpText w:type="text" w:val="Enter the Name of prescribing doctor here"/>
                  <w:statusText w:type="text" w:val="Name of prescribing doctor"/>
                  <w:textInput/>
                </w:ffData>
              </w:fldChar>
            </w:r>
            <w:r w:rsidRPr="0063704A">
              <w:rPr>
                <w:sz w:val="21"/>
                <w:szCs w:val="21"/>
              </w:rPr>
              <w:instrText xml:space="preserve"> FORMTEXT </w:instrText>
            </w:r>
            <w:r w:rsidRPr="0063704A">
              <w:rPr>
                <w:sz w:val="21"/>
                <w:szCs w:val="21"/>
              </w:rPr>
            </w:r>
            <w:r w:rsidRPr="0063704A">
              <w:rPr>
                <w:sz w:val="21"/>
                <w:szCs w:val="21"/>
              </w:rPr>
              <w:fldChar w:fldCharType="separate"/>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sz w:val="21"/>
                <w:szCs w:val="21"/>
              </w:rPr>
              <w:fldChar w:fldCharType="end"/>
            </w:r>
          </w:p>
        </w:tc>
      </w:tr>
      <w:tr w:rsidR="0063704A" w:rsidRPr="0063704A" w:rsidTr="0063704A">
        <w:tc>
          <w:tcPr>
            <w:tcW w:w="2235" w:type="dxa"/>
            <w:tcBorders>
              <w:top w:val="nil"/>
              <w:left w:val="nil"/>
              <w:bottom w:val="nil"/>
            </w:tcBorders>
          </w:tcPr>
          <w:p w:rsidR="0063704A" w:rsidRPr="0063704A" w:rsidRDefault="0063704A" w:rsidP="0063704A">
            <w:pPr>
              <w:rPr>
                <w:sz w:val="21"/>
                <w:szCs w:val="21"/>
              </w:rPr>
            </w:pPr>
            <w:r w:rsidRPr="0063704A">
              <w:rPr>
                <w:sz w:val="21"/>
                <w:szCs w:val="21"/>
              </w:rPr>
              <w:t>Postal address:</w:t>
            </w:r>
          </w:p>
        </w:tc>
        <w:tc>
          <w:tcPr>
            <w:tcW w:w="7620" w:type="dxa"/>
          </w:tcPr>
          <w:p w:rsidR="0063704A" w:rsidRPr="0063704A" w:rsidRDefault="0063704A" w:rsidP="0063704A">
            <w:pPr>
              <w:rPr>
                <w:sz w:val="21"/>
                <w:szCs w:val="21"/>
              </w:rPr>
            </w:pPr>
            <w:r w:rsidRPr="0063704A">
              <w:rPr>
                <w:sz w:val="21"/>
                <w:szCs w:val="21"/>
              </w:rPr>
              <w:fldChar w:fldCharType="begin">
                <w:ffData>
                  <w:name w:val=""/>
                  <w:enabled/>
                  <w:calcOnExit w:val="0"/>
                  <w:helpText w:type="text" w:val="Enter the postal address here"/>
                  <w:statusText w:type="text" w:val="Postal address"/>
                  <w:textInput/>
                </w:ffData>
              </w:fldChar>
            </w:r>
            <w:r w:rsidRPr="0063704A">
              <w:rPr>
                <w:sz w:val="21"/>
                <w:szCs w:val="21"/>
              </w:rPr>
              <w:instrText xml:space="preserve"> FORMTEXT </w:instrText>
            </w:r>
            <w:r w:rsidRPr="0063704A">
              <w:rPr>
                <w:sz w:val="21"/>
                <w:szCs w:val="21"/>
              </w:rPr>
            </w:r>
            <w:r w:rsidRPr="0063704A">
              <w:rPr>
                <w:sz w:val="21"/>
                <w:szCs w:val="21"/>
              </w:rPr>
              <w:fldChar w:fldCharType="separate"/>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sz w:val="21"/>
                <w:szCs w:val="21"/>
              </w:rPr>
              <w:fldChar w:fldCharType="end"/>
            </w:r>
          </w:p>
        </w:tc>
      </w:tr>
      <w:tr w:rsidR="0063704A" w:rsidRPr="0063704A" w:rsidTr="0063704A">
        <w:tc>
          <w:tcPr>
            <w:tcW w:w="2235" w:type="dxa"/>
            <w:tcBorders>
              <w:top w:val="nil"/>
              <w:left w:val="nil"/>
              <w:bottom w:val="nil"/>
            </w:tcBorders>
          </w:tcPr>
          <w:p w:rsidR="0063704A" w:rsidRPr="0063704A" w:rsidRDefault="0063704A" w:rsidP="0063704A">
            <w:pPr>
              <w:rPr>
                <w:sz w:val="21"/>
                <w:szCs w:val="21"/>
              </w:rPr>
            </w:pPr>
            <w:r w:rsidRPr="0063704A">
              <w:rPr>
                <w:sz w:val="21"/>
                <w:szCs w:val="21"/>
              </w:rPr>
              <w:t>Fax number:</w:t>
            </w:r>
          </w:p>
        </w:tc>
        <w:tc>
          <w:tcPr>
            <w:tcW w:w="7620" w:type="dxa"/>
          </w:tcPr>
          <w:p w:rsidR="0063704A" w:rsidRPr="0063704A" w:rsidRDefault="0063704A" w:rsidP="0063704A">
            <w:pPr>
              <w:rPr>
                <w:sz w:val="21"/>
                <w:szCs w:val="21"/>
              </w:rPr>
            </w:pPr>
            <w:r w:rsidRPr="0063704A">
              <w:rPr>
                <w:sz w:val="21"/>
                <w:szCs w:val="21"/>
              </w:rPr>
              <w:fldChar w:fldCharType="begin">
                <w:ffData>
                  <w:name w:val=""/>
                  <w:enabled/>
                  <w:calcOnExit w:val="0"/>
                  <w:helpText w:type="text" w:val="Enter the fax number here"/>
                  <w:statusText w:type="text" w:val="Fax number"/>
                  <w:textInput/>
                </w:ffData>
              </w:fldChar>
            </w:r>
            <w:r w:rsidRPr="0063704A">
              <w:rPr>
                <w:sz w:val="21"/>
                <w:szCs w:val="21"/>
              </w:rPr>
              <w:instrText xml:space="preserve"> FORMTEXT </w:instrText>
            </w:r>
            <w:r w:rsidRPr="0063704A">
              <w:rPr>
                <w:sz w:val="21"/>
                <w:szCs w:val="21"/>
              </w:rPr>
            </w:r>
            <w:r w:rsidRPr="0063704A">
              <w:rPr>
                <w:sz w:val="21"/>
                <w:szCs w:val="21"/>
              </w:rPr>
              <w:fldChar w:fldCharType="separate"/>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sz w:val="21"/>
                <w:szCs w:val="21"/>
              </w:rPr>
              <w:fldChar w:fldCharType="end"/>
            </w:r>
          </w:p>
        </w:tc>
      </w:tr>
      <w:tr w:rsidR="0063704A" w:rsidRPr="0063704A" w:rsidTr="0063704A">
        <w:tc>
          <w:tcPr>
            <w:tcW w:w="2235" w:type="dxa"/>
            <w:tcBorders>
              <w:top w:val="nil"/>
              <w:left w:val="nil"/>
              <w:bottom w:val="nil"/>
            </w:tcBorders>
          </w:tcPr>
          <w:p w:rsidR="0063704A" w:rsidRPr="0063704A" w:rsidRDefault="0063704A" w:rsidP="0063704A">
            <w:pPr>
              <w:rPr>
                <w:sz w:val="21"/>
                <w:szCs w:val="21"/>
              </w:rPr>
            </w:pPr>
            <w:r w:rsidRPr="0063704A">
              <w:rPr>
                <w:sz w:val="21"/>
                <w:szCs w:val="21"/>
              </w:rPr>
              <w:t>Phone number:</w:t>
            </w:r>
          </w:p>
        </w:tc>
        <w:tc>
          <w:tcPr>
            <w:tcW w:w="7620" w:type="dxa"/>
          </w:tcPr>
          <w:p w:rsidR="0063704A" w:rsidRPr="0063704A" w:rsidRDefault="0063704A" w:rsidP="0063704A">
            <w:pPr>
              <w:rPr>
                <w:sz w:val="21"/>
                <w:szCs w:val="21"/>
              </w:rPr>
            </w:pPr>
            <w:r w:rsidRPr="0063704A">
              <w:rPr>
                <w:sz w:val="21"/>
                <w:szCs w:val="21"/>
              </w:rPr>
              <w:fldChar w:fldCharType="begin">
                <w:ffData>
                  <w:name w:val=""/>
                  <w:enabled/>
                  <w:calcOnExit w:val="0"/>
                  <w:helpText w:type="text" w:val="Enter the Phone number"/>
                  <w:statusText w:type="text" w:val="Phone number"/>
                  <w:textInput/>
                </w:ffData>
              </w:fldChar>
            </w:r>
            <w:r w:rsidRPr="0063704A">
              <w:rPr>
                <w:sz w:val="21"/>
                <w:szCs w:val="21"/>
              </w:rPr>
              <w:instrText xml:space="preserve"> FORMTEXT </w:instrText>
            </w:r>
            <w:r w:rsidRPr="0063704A">
              <w:rPr>
                <w:sz w:val="21"/>
                <w:szCs w:val="21"/>
              </w:rPr>
            </w:r>
            <w:r w:rsidRPr="0063704A">
              <w:rPr>
                <w:sz w:val="21"/>
                <w:szCs w:val="21"/>
              </w:rPr>
              <w:fldChar w:fldCharType="separate"/>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sz w:val="21"/>
                <w:szCs w:val="21"/>
              </w:rPr>
              <w:fldChar w:fldCharType="end"/>
            </w:r>
          </w:p>
        </w:tc>
      </w:tr>
      <w:tr w:rsidR="0063704A" w:rsidRPr="0063704A" w:rsidTr="0063704A">
        <w:tc>
          <w:tcPr>
            <w:tcW w:w="2235" w:type="dxa"/>
            <w:tcBorders>
              <w:top w:val="nil"/>
              <w:left w:val="nil"/>
              <w:bottom w:val="nil"/>
            </w:tcBorders>
          </w:tcPr>
          <w:p w:rsidR="0063704A" w:rsidRPr="0063704A" w:rsidRDefault="0063704A" w:rsidP="0063704A">
            <w:pPr>
              <w:rPr>
                <w:sz w:val="21"/>
                <w:szCs w:val="21"/>
              </w:rPr>
            </w:pPr>
            <w:r w:rsidRPr="0063704A">
              <w:rPr>
                <w:sz w:val="21"/>
                <w:szCs w:val="21"/>
              </w:rPr>
              <w:t>Email address:</w:t>
            </w:r>
          </w:p>
        </w:tc>
        <w:tc>
          <w:tcPr>
            <w:tcW w:w="7620" w:type="dxa"/>
          </w:tcPr>
          <w:p w:rsidR="0063704A" w:rsidRPr="0063704A" w:rsidRDefault="0063704A" w:rsidP="0063704A">
            <w:pPr>
              <w:rPr>
                <w:sz w:val="21"/>
                <w:szCs w:val="21"/>
              </w:rPr>
            </w:pPr>
            <w:r w:rsidRPr="0063704A">
              <w:rPr>
                <w:sz w:val="21"/>
                <w:szCs w:val="21"/>
              </w:rPr>
              <w:fldChar w:fldCharType="begin">
                <w:ffData>
                  <w:name w:val=""/>
                  <w:enabled/>
                  <w:calcOnExit w:val="0"/>
                  <w:helpText w:type="text" w:val="Enter the Email address"/>
                  <w:statusText w:type="text" w:val="Email address"/>
                  <w:textInput/>
                </w:ffData>
              </w:fldChar>
            </w:r>
            <w:r w:rsidRPr="0063704A">
              <w:rPr>
                <w:sz w:val="21"/>
                <w:szCs w:val="21"/>
              </w:rPr>
              <w:instrText xml:space="preserve"> FORMTEXT </w:instrText>
            </w:r>
            <w:r w:rsidRPr="0063704A">
              <w:rPr>
                <w:sz w:val="21"/>
                <w:szCs w:val="21"/>
              </w:rPr>
            </w:r>
            <w:r w:rsidRPr="0063704A">
              <w:rPr>
                <w:sz w:val="21"/>
                <w:szCs w:val="21"/>
              </w:rPr>
              <w:fldChar w:fldCharType="separate"/>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noProof/>
                <w:sz w:val="21"/>
                <w:szCs w:val="21"/>
              </w:rPr>
              <w:t> </w:t>
            </w:r>
            <w:r w:rsidRPr="0063704A">
              <w:rPr>
                <w:sz w:val="21"/>
                <w:szCs w:val="21"/>
              </w:rPr>
              <w:fldChar w:fldCharType="end"/>
            </w:r>
          </w:p>
        </w:tc>
      </w:tr>
    </w:tbl>
    <w:p w:rsidR="00C74377" w:rsidRPr="00D93843" w:rsidRDefault="00C74377" w:rsidP="002243E3">
      <w:pPr>
        <w:spacing w:before="0" w:after="0"/>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969"/>
        <w:gridCol w:w="1134"/>
        <w:gridCol w:w="2551"/>
      </w:tblGrid>
      <w:tr w:rsidR="00C74377" w:rsidRPr="004B0D91" w:rsidTr="0063704A">
        <w:trPr>
          <w:trHeight w:val="737"/>
        </w:trPr>
        <w:tc>
          <w:tcPr>
            <w:tcW w:w="2235" w:type="dxa"/>
            <w:tcBorders>
              <w:top w:val="nil"/>
              <w:left w:val="nil"/>
              <w:bottom w:val="nil"/>
              <w:right w:val="single" w:sz="4" w:space="0" w:color="auto"/>
            </w:tcBorders>
            <w:vAlign w:val="center"/>
          </w:tcPr>
          <w:p w:rsidR="00C74377" w:rsidRPr="004B0D91" w:rsidRDefault="00C74377" w:rsidP="0063704A">
            <w:r w:rsidRPr="004B0D91">
              <w:t>Signature:</w:t>
            </w:r>
          </w:p>
        </w:tc>
        <w:tc>
          <w:tcPr>
            <w:tcW w:w="3969" w:type="dxa"/>
            <w:tcBorders>
              <w:left w:val="single" w:sz="4" w:space="0" w:color="auto"/>
              <w:right w:val="single" w:sz="4" w:space="0" w:color="auto"/>
            </w:tcBorders>
            <w:vAlign w:val="center"/>
          </w:tcPr>
          <w:p w:rsidR="00C74377" w:rsidRPr="004B0D91" w:rsidRDefault="00C74377" w:rsidP="0063704A"/>
        </w:tc>
        <w:tc>
          <w:tcPr>
            <w:tcW w:w="1134" w:type="dxa"/>
            <w:tcBorders>
              <w:top w:val="nil"/>
              <w:left w:val="single" w:sz="4" w:space="0" w:color="auto"/>
              <w:bottom w:val="nil"/>
              <w:right w:val="single" w:sz="4" w:space="0" w:color="auto"/>
            </w:tcBorders>
            <w:vAlign w:val="center"/>
          </w:tcPr>
          <w:p w:rsidR="00C74377" w:rsidRPr="004B0D91" w:rsidRDefault="00C74377" w:rsidP="0063704A">
            <w:r w:rsidRPr="004B0D91">
              <w:t>Date:</w:t>
            </w:r>
          </w:p>
        </w:tc>
        <w:tc>
          <w:tcPr>
            <w:tcW w:w="2551" w:type="dxa"/>
            <w:tcBorders>
              <w:left w:val="single" w:sz="4" w:space="0" w:color="auto"/>
            </w:tcBorders>
            <w:vAlign w:val="center"/>
          </w:tcPr>
          <w:p w:rsidR="00C74377" w:rsidRPr="004B0D91" w:rsidRDefault="00C74377" w:rsidP="0063704A">
            <w:r>
              <w:fldChar w:fldCharType="begin">
                <w:ffData>
                  <w:name w:val=""/>
                  <w:enabled/>
                  <w:calcOnExit w:val="0"/>
                  <w:helpText w:type="text" w:val="enter date of signatu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377" w:rsidRPr="004B0D91" w:rsidRDefault="00C74377" w:rsidP="0063704A"/>
    <w:sectPr w:rsidR="00C74377" w:rsidRPr="004B0D91" w:rsidSect="00C74377">
      <w:footerReference w:type="default" r:id="rId12"/>
      <w:footerReference w:type="first" r:id="rId13"/>
      <w:pgSz w:w="11907" w:h="16840" w:code="9"/>
      <w:pgMar w:top="1104" w:right="1134" w:bottom="284" w:left="1134" w:header="284"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A7B" w:rsidRDefault="00A71A7B" w:rsidP="000B1A45">
      <w:r>
        <w:separator/>
      </w:r>
    </w:p>
  </w:endnote>
  <w:endnote w:type="continuationSeparator" w:id="0">
    <w:p w:rsidR="00A71A7B" w:rsidRDefault="00A71A7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16" w:rsidRPr="002C3C78" w:rsidRDefault="0063704A" w:rsidP="009D5FEA">
    <w:pPr>
      <w:pStyle w:val="Footer"/>
      <w:spacing w:before="0" w:after="0"/>
      <w:rPr>
        <w:lang w:val="en-AU"/>
      </w:rPr>
    </w:pPr>
    <w:r w:rsidRPr="0063704A">
      <w:rPr>
        <w:lang w:val="en-AU"/>
      </w:rPr>
      <w:t>Authorised prescriber scheme - Application form</w:t>
    </w:r>
    <w:r w:rsidR="00212A35" w:rsidRPr="002C3C78">
      <w:rPr>
        <w:lang w:val="en-AU"/>
      </w:rPr>
      <w:t xml:space="preserve"> (</w:t>
    </w:r>
    <w:r>
      <w:rPr>
        <w:lang w:val="en-AU"/>
      </w:rPr>
      <w:t>July 2017</w:t>
    </w:r>
    <w:r w:rsidR="00212A35" w:rsidRPr="002C3C78">
      <w:rPr>
        <w:lang w:val="en-AU"/>
      </w:rPr>
      <w:t>)</w:t>
    </w:r>
  </w:p>
  <w:p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EE66B9">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EE66B9">
          <w:rPr>
            <w:noProof/>
            <w:lang w:val="en-AU"/>
          </w:rPr>
          <w:t>2</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35" w:rsidRPr="002C3C78" w:rsidRDefault="00212A35"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581C533C" wp14:editId="51B1FFE9">
          <wp:simplePos x="0" y="0"/>
          <wp:positionH relativeFrom="column">
            <wp:posOffset>5042535</wp:posOffset>
          </wp:positionH>
          <wp:positionV relativeFrom="paragraph">
            <wp:posOffset>111125</wp:posOffset>
          </wp:positionV>
          <wp:extent cx="1367790" cy="276225"/>
          <wp:effectExtent l="0" t="0" r="3810" b="9525"/>
          <wp:wrapNone/>
          <wp:docPr id="3"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PO Box 100  Woden ACT 2606</w:t>
    </w:r>
    <w:r w:rsidRPr="002C3C78">
      <w:rPr>
        <w:rFonts w:ascii="Cambria" w:hAnsi="Cambria"/>
        <w:sz w:val="22"/>
        <w:szCs w:val="22"/>
        <w:lang w:val="en-AU"/>
      </w:rPr>
      <w:t xml:space="preserve">  </w:t>
    </w:r>
    <w:r w:rsidRPr="002C3C78">
      <w:rPr>
        <w:rStyle w:val="ABN"/>
        <w:rFonts w:cs="Arial"/>
        <w:lang w:val="en-AU"/>
      </w:rPr>
      <w:t>ABN 40 939 406 804</w:t>
    </w:r>
  </w:p>
  <w:p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020 653  </w:t>
    </w:r>
    <w:r w:rsidRPr="002C3C78">
      <w:rPr>
        <w:rStyle w:val="FooterChar"/>
        <w:color w:val="006DA7" w:themeColor="accent3"/>
        <w:lang w:val="en-AU"/>
      </w:rPr>
      <w:t>Fax</w:t>
    </w:r>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rsidR="00212A35" w:rsidRPr="002C3C78" w:rsidRDefault="00C74377" w:rsidP="006E2D63">
    <w:pPr>
      <w:pStyle w:val="Reference"/>
    </w:pPr>
    <w:r w:rsidRPr="00C74377">
      <w:t>Reference 2954 (0410)</w:t>
    </w:r>
  </w:p>
  <w:p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34B362B0" wp14:editId="60DDD9FE">
          <wp:simplePos x="0" y="0"/>
          <wp:positionH relativeFrom="column">
            <wp:posOffset>-751840</wp:posOffset>
          </wp:positionH>
          <wp:positionV relativeFrom="paragraph">
            <wp:posOffset>51435</wp:posOffset>
          </wp:positionV>
          <wp:extent cx="7667625" cy="571500"/>
          <wp:effectExtent l="0" t="0" r="9525" b="0"/>
          <wp:wrapNone/>
          <wp:docPr id="4"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A7B" w:rsidRDefault="00A71A7B" w:rsidP="000B1A45">
      <w:r>
        <w:separator/>
      </w:r>
    </w:p>
  </w:footnote>
  <w:footnote w:type="continuationSeparator" w:id="0">
    <w:p w:rsidR="00A71A7B" w:rsidRDefault="00A71A7B"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UQN9PYlPch9gT27kwO+myQOR10TruLaJIc+Uos1gP0k=" w:saltValue="vkJJmcdkFa2h4Vtjs9d8aw==" w:algorithmName="SHA-256"/>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A7B"/>
    <w:rsid w:val="00001318"/>
    <w:rsid w:val="00015911"/>
    <w:rsid w:val="00024198"/>
    <w:rsid w:val="00043922"/>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15C66"/>
    <w:rsid w:val="00221E5B"/>
    <w:rsid w:val="002243E3"/>
    <w:rsid w:val="00235662"/>
    <w:rsid w:val="002572E6"/>
    <w:rsid w:val="00260487"/>
    <w:rsid w:val="00260CED"/>
    <w:rsid w:val="00266D7C"/>
    <w:rsid w:val="00271889"/>
    <w:rsid w:val="0027601B"/>
    <w:rsid w:val="002804A3"/>
    <w:rsid w:val="00290049"/>
    <w:rsid w:val="002919BF"/>
    <w:rsid w:val="00296E61"/>
    <w:rsid w:val="00296F1B"/>
    <w:rsid w:val="002B57F1"/>
    <w:rsid w:val="002B73E9"/>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4124"/>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4760"/>
    <w:rsid w:val="005D6DDA"/>
    <w:rsid w:val="005F00AA"/>
    <w:rsid w:val="005F44D7"/>
    <w:rsid w:val="005F5F2C"/>
    <w:rsid w:val="00614E24"/>
    <w:rsid w:val="00616222"/>
    <w:rsid w:val="0062143B"/>
    <w:rsid w:val="006220D6"/>
    <w:rsid w:val="006323B8"/>
    <w:rsid w:val="0063704A"/>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769EF"/>
    <w:rsid w:val="00887236"/>
    <w:rsid w:val="008934FA"/>
    <w:rsid w:val="008A2606"/>
    <w:rsid w:val="008A4AAC"/>
    <w:rsid w:val="008A6762"/>
    <w:rsid w:val="008B4C63"/>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1A7B"/>
    <w:rsid w:val="00A72E19"/>
    <w:rsid w:val="00A7340E"/>
    <w:rsid w:val="00A841DD"/>
    <w:rsid w:val="00A9211E"/>
    <w:rsid w:val="00AA2B17"/>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2028"/>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74377"/>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6B9"/>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6810EE6-2521-4749-91A0-2FD1D675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B289-9DD5-4841-9237-DA199500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Authorised prescriber scheme - Application form</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Authorised prescriber scheme - Application form</dc:title>
  <dc:subject>authorised prescribers</dc:subject>
  <dc:creator>Therapeutic Goods Administration</dc:creator>
  <cp:keywords>access, unapproved, therapeutic goods, australia, authorised prescriber, scheme</cp:keywords>
  <cp:lastPrinted>2017-08-03T00:37:00Z</cp:lastPrinted>
  <dcterms:created xsi:type="dcterms:W3CDTF">2017-06-22T01:51:00Z</dcterms:created>
  <dcterms:modified xsi:type="dcterms:W3CDTF">2020-07-29T07:05:00Z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