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tblGrid>
      <w:tr w:rsidR="008E7846" w:rsidRPr="00487162" w:rsidTr="008558FA">
        <w:trPr>
          <w:trHeight w:val="1863"/>
        </w:trPr>
        <w:tc>
          <w:tcPr>
            <w:tcW w:w="5211" w:type="dxa"/>
            <w:tcBorders>
              <w:top w:val="nil"/>
              <w:left w:val="nil"/>
              <w:bottom w:val="nil"/>
              <w:right w:val="nil"/>
            </w:tcBorders>
          </w:tcPr>
          <w:p w:rsidR="008E7846" w:rsidRPr="00452EB5" w:rsidRDefault="00A15BAB" w:rsidP="00452EB5">
            <w:pPr>
              <w:pStyle w:val="Date"/>
              <w:framePr w:hSpace="0" w:wrap="auto" w:vAnchor="margin" w:hAnchor="text" w:yAlign="inline"/>
              <w:suppressOverlap w:val="0"/>
            </w:pPr>
            <w:bookmarkStart w:id="0" w:name="_GoBack"/>
            <w:bookmarkEnd w:id="0"/>
            <w:r w:rsidRPr="00452EB5">
              <w:t xml:space="preserve">Date of CER: </w:t>
            </w:r>
            <w:r w:rsidR="00D9356D" w:rsidRPr="00452EB5">
              <w:t>Fe</w:t>
            </w:r>
            <w:r w:rsidR="0099779F" w:rsidRPr="00452EB5">
              <w:t>bruary 2</w:t>
            </w:r>
            <w:r w:rsidR="00F31ADA" w:rsidRPr="00452EB5">
              <w:t>013</w:t>
            </w:r>
          </w:p>
        </w:tc>
      </w:tr>
    </w:tbl>
    <w:p w:rsidR="000E4F79" w:rsidRPr="000E4F79" w:rsidRDefault="000E4F79" w:rsidP="000E4F79">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Pr="00A964D1">
              <w:rPr>
                <w:color w:val="FFFFFF"/>
              </w:rPr>
              <w:t xml:space="preserve"> for </w:t>
            </w:r>
            <w:proofErr w:type="spellStart"/>
            <w:r w:rsidR="000B5FE8">
              <w:rPr>
                <w:color w:val="FFFFFF"/>
              </w:rPr>
              <w:t>t</w:t>
            </w:r>
            <w:r w:rsidR="000B5FE8" w:rsidRPr="000B5FE8">
              <w:rPr>
                <w:color w:val="FFFFFF"/>
              </w:rPr>
              <w:t>rastuzumab</w:t>
            </w:r>
            <w:proofErr w:type="spellEnd"/>
            <w:r w:rsidR="000B5FE8" w:rsidRPr="000B5FE8">
              <w:rPr>
                <w:color w:val="FFFFFF"/>
              </w:rPr>
              <w:t xml:space="preserve"> </w:t>
            </w:r>
            <w:proofErr w:type="spellStart"/>
            <w:r w:rsidR="000B5FE8" w:rsidRPr="000B5FE8">
              <w:rPr>
                <w:color w:val="FFFFFF"/>
              </w:rPr>
              <w:t>emtansine</w:t>
            </w:r>
            <w:proofErr w:type="spellEnd"/>
          </w:p>
        </w:tc>
      </w:tr>
      <w:tr w:rsidR="00E07F15" w:rsidRPr="00B64760" w:rsidTr="00E07F15">
        <w:tc>
          <w:tcPr>
            <w:tcW w:w="9079" w:type="dxa"/>
          </w:tcPr>
          <w:p w:rsidR="00E07F15" w:rsidRPr="008E7846" w:rsidRDefault="00D37879" w:rsidP="007E368F">
            <w:pPr>
              <w:pStyle w:val="Subtitle"/>
              <w:rPr>
                <w:color w:val="FFFFFF"/>
              </w:rPr>
            </w:pPr>
            <w:r>
              <w:rPr>
                <w:color w:val="FFFFFF"/>
              </w:rPr>
              <w:t xml:space="preserve">Proprietary Product Name: </w:t>
            </w:r>
            <w:proofErr w:type="spellStart"/>
            <w:r>
              <w:rPr>
                <w:color w:val="FFFFFF"/>
              </w:rPr>
              <w:t>Kadcyl</w:t>
            </w:r>
            <w:r w:rsidR="007E368F">
              <w:rPr>
                <w:color w:val="FFFFFF"/>
              </w:rPr>
              <w:t>a</w:t>
            </w:r>
            <w:proofErr w:type="spellEnd"/>
          </w:p>
        </w:tc>
      </w:tr>
      <w:tr w:rsidR="00E07F15" w:rsidRPr="00B64760" w:rsidTr="00E07F15">
        <w:trPr>
          <w:trHeight w:val="486"/>
        </w:trPr>
        <w:tc>
          <w:tcPr>
            <w:tcW w:w="9079" w:type="dxa"/>
          </w:tcPr>
          <w:p w:rsidR="00E07F15" w:rsidRPr="008E7846" w:rsidRDefault="000B5FE8" w:rsidP="00E07F15">
            <w:pPr>
              <w:pStyle w:val="Subtitle"/>
              <w:rPr>
                <w:color w:val="FFFFFF"/>
              </w:rPr>
            </w:pPr>
            <w:r>
              <w:rPr>
                <w:color w:val="FFFFFF"/>
              </w:rPr>
              <w:t>Sponsor: Roche Products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w:t>
      </w:r>
      <w:r w:rsidR="00074B1E">
        <w:t xml:space="preserve">he words [Information redacted] indicate </w:t>
      </w:r>
      <w:r w:rsidRPr="003D0A3B">
        <w:t>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33D44">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1" w:name="_Toc196046425"/>
      <w:bookmarkStart w:id="2" w:name="_Toc247691501"/>
      <w:r w:rsidRPr="0010788A">
        <w:lastRenderedPageBreak/>
        <w:t>Contents</w:t>
      </w:r>
    </w:p>
    <w:p w:rsidR="00010E0F" w:rsidRPr="000E4F79" w:rsidRDefault="004924E0">
      <w:pPr>
        <w:pStyle w:val="TOC2"/>
        <w:tabs>
          <w:tab w:val="left" w:pos="1100"/>
        </w:tabs>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81011725" w:history="1">
        <w:r w:rsidR="00010E0F" w:rsidRPr="00964489">
          <w:rPr>
            <w:rStyle w:val="Hyperlink"/>
            <w:noProof/>
          </w:rPr>
          <w:t>1.</w:t>
        </w:r>
        <w:r w:rsidR="00010E0F" w:rsidRPr="000E4F79">
          <w:rPr>
            <w:rFonts w:ascii="Calibri" w:eastAsia="Times New Roman" w:hAnsi="Calibri"/>
            <w:b w:val="0"/>
            <w:noProof/>
            <w:sz w:val="22"/>
            <w:lang w:eastAsia="en-AU"/>
          </w:rPr>
          <w:tab/>
        </w:r>
        <w:r w:rsidR="00010E0F" w:rsidRPr="00964489">
          <w:rPr>
            <w:rStyle w:val="Hyperlink"/>
            <w:noProof/>
          </w:rPr>
          <w:t>Clinical rationale</w:t>
        </w:r>
        <w:r w:rsidR="00010E0F">
          <w:rPr>
            <w:noProof/>
            <w:webHidden/>
          </w:rPr>
          <w:tab/>
        </w:r>
        <w:r w:rsidR="00010E0F">
          <w:rPr>
            <w:noProof/>
            <w:webHidden/>
          </w:rPr>
          <w:fldChar w:fldCharType="begin"/>
        </w:r>
        <w:r w:rsidR="00010E0F">
          <w:rPr>
            <w:noProof/>
            <w:webHidden/>
          </w:rPr>
          <w:instrText xml:space="preserve"> PAGEREF _Toc381011725 \h </w:instrText>
        </w:r>
        <w:r w:rsidR="00010E0F">
          <w:rPr>
            <w:noProof/>
            <w:webHidden/>
          </w:rPr>
        </w:r>
        <w:r w:rsidR="00010E0F">
          <w:rPr>
            <w:noProof/>
            <w:webHidden/>
          </w:rPr>
          <w:fldChar w:fldCharType="separate"/>
        </w:r>
        <w:r w:rsidR="00010E0F">
          <w:rPr>
            <w:noProof/>
            <w:webHidden/>
          </w:rPr>
          <w:t>4</w:t>
        </w:r>
        <w:r w:rsidR="00010E0F">
          <w:rPr>
            <w:noProof/>
            <w:webHidden/>
          </w:rPr>
          <w:fldChar w:fldCharType="end"/>
        </w:r>
      </w:hyperlink>
    </w:p>
    <w:p w:rsidR="00010E0F" w:rsidRPr="000E4F79" w:rsidRDefault="001727FB">
      <w:pPr>
        <w:pStyle w:val="TOC2"/>
        <w:tabs>
          <w:tab w:val="left" w:pos="1100"/>
        </w:tabs>
        <w:rPr>
          <w:rFonts w:ascii="Calibri" w:eastAsia="Times New Roman" w:hAnsi="Calibri"/>
          <w:b w:val="0"/>
          <w:noProof/>
          <w:sz w:val="22"/>
          <w:lang w:eastAsia="en-AU"/>
        </w:rPr>
      </w:pPr>
      <w:hyperlink w:anchor="_Toc381011726" w:history="1">
        <w:r w:rsidR="00010E0F" w:rsidRPr="00964489">
          <w:rPr>
            <w:rStyle w:val="Hyperlink"/>
            <w:noProof/>
            <w:lang w:eastAsia="en-AU"/>
          </w:rPr>
          <w:t>2.</w:t>
        </w:r>
        <w:r w:rsidR="00010E0F" w:rsidRPr="000E4F79">
          <w:rPr>
            <w:rFonts w:ascii="Calibri" w:eastAsia="Times New Roman" w:hAnsi="Calibri"/>
            <w:b w:val="0"/>
            <w:noProof/>
            <w:sz w:val="22"/>
            <w:lang w:eastAsia="en-AU"/>
          </w:rPr>
          <w:tab/>
        </w:r>
        <w:r w:rsidR="00010E0F" w:rsidRPr="00964489">
          <w:rPr>
            <w:rStyle w:val="Hyperlink"/>
            <w:noProof/>
            <w:lang w:eastAsia="en-AU"/>
          </w:rPr>
          <w:t>Contents of the clinical dossier</w:t>
        </w:r>
        <w:r w:rsidR="00010E0F">
          <w:rPr>
            <w:noProof/>
            <w:webHidden/>
          </w:rPr>
          <w:tab/>
        </w:r>
        <w:r w:rsidR="00010E0F">
          <w:rPr>
            <w:noProof/>
            <w:webHidden/>
          </w:rPr>
          <w:fldChar w:fldCharType="begin"/>
        </w:r>
        <w:r w:rsidR="00010E0F">
          <w:rPr>
            <w:noProof/>
            <w:webHidden/>
          </w:rPr>
          <w:instrText xml:space="preserve"> PAGEREF _Toc381011726 \h </w:instrText>
        </w:r>
        <w:r w:rsidR="00010E0F">
          <w:rPr>
            <w:noProof/>
            <w:webHidden/>
          </w:rPr>
        </w:r>
        <w:r w:rsidR="00010E0F">
          <w:rPr>
            <w:noProof/>
            <w:webHidden/>
          </w:rPr>
          <w:fldChar w:fldCharType="separate"/>
        </w:r>
        <w:r w:rsidR="00010E0F">
          <w:rPr>
            <w:noProof/>
            <w:webHidden/>
          </w:rPr>
          <w:t>4</w:t>
        </w:r>
        <w:r w:rsidR="00010E0F">
          <w:rPr>
            <w:noProof/>
            <w:webHidden/>
          </w:rPr>
          <w:fldChar w:fldCharType="end"/>
        </w:r>
      </w:hyperlink>
    </w:p>
    <w:p w:rsidR="00010E0F" w:rsidRPr="000E4F79" w:rsidRDefault="001727FB">
      <w:pPr>
        <w:pStyle w:val="TOC3"/>
        <w:tabs>
          <w:tab w:val="left" w:pos="1760"/>
        </w:tabs>
        <w:rPr>
          <w:rFonts w:ascii="Calibri" w:eastAsia="Times New Roman" w:hAnsi="Calibri"/>
          <w:noProof/>
          <w:lang w:eastAsia="en-AU"/>
        </w:rPr>
      </w:pPr>
      <w:hyperlink w:anchor="_Toc381011727" w:history="1">
        <w:r w:rsidR="00010E0F" w:rsidRPr="00964489">
          <w:rPr>
            <w:rStyle w:val="Hyperlink"/>
            <w:noProof/>
          </w:rPr>
          <w:t>2.1.</w:t>
        </w:r>
        <w:r w:rsidR="00010E0F" w:rsidRPr="000E4F79">
          <w:rPr>
            <w:rFonts w:ascii="Calibri" w:eastAsia="Times New Roman" w:hAnsi="Calibri"/>
            <w:noProof/>
            <w:lang w:eastAsia="en-AU"/>
          </w:rPr>
          <w:tab/>
        </w:r>
        <w:r w:rsidR="00010E0F" w:rsidRPr="00964489">
          <w:rPr>
            <w:rStyle w:val="Hyperlink"/>
            <w:noProof/>
          </w:rPr>
          <w:t>Scope of the clinical dossier</w:t>
        </w:r>
        <w:r w:rsidR="00010E0F">
          <w:rPr>
            <w:noProof/>
            <w:webHidden/>
          </w:rPr>
          <w:tab/>
        </w:r>
        <w:r w:rsidR="00010E0F">
          <w:rPr>
            <w:noProof/>
            <w:webHidden/>
          </w:rPr>
          <w:fldChar w:fldCharType="begin"/>
        </w:r>
        <w:r w:rsidR="00010E0F">
          <w:rPr>
            <w:noProof/>
            <w:webHidden/>
          </w:rPr>
          <w:instrText xml:space="preserve"> PAGEREF _Toc381011727 \h </w:instrText>
        </w:r>
        <w:r w:rsidR="00010E0F">
          <w:rPr>
            <w:noProof/>
            <w:webHidden/>
          </w:rPr>
        </w:r>
        <w:r w:rsidR="00010E0F">
          <w:rPr>
            <w:noProof/>
            <w:webHidden/>
          </w:rPr>
          <w:fldChar w:fldCharType="separate"/>
        </w:r>
        <w:r w:rsidR="00010E0F">
          <w:rPr>
            <w:noProof/>
            <w:webHidden/>
          </w:rPr>
          <w:t>4</w:t>
        </w:r>
        <w:r w:rsidR="00010E0F">
          <w:rPr>
            <w:noProof/>
            <w:webHidden/>
          </w:rPr>
          <w:fldChar w:fldCharType="end"/>
        </w:r>
      </w:hyperlink>
    </w:p>
    <w:p w:rsidR="00010E0F" w:rsidRPr="000E4F79" w:rsidRDefault="001727FB">
      <w:pPr>
        <w:pStyle w:val="TOC3"/>
        <w:tabs>
          <w:tab w:val="left" w:pos="1760"/>
        </w:tabs>
        <w:rPr>
          <w:rFonts w:ascii="Calibri" w:eastAsia="Times New Roman" w:hAnsi="Calibri"/>
          <w:noProof/>
          <w:lang w:eastAsia="en-AU"/>
        </w:rPr>
      </w:pPr>
      <w:hyperlink w:anchor="_Toc381011728" w:history="1">
        <w:r w:rsidR="00010E0F" w:rsidRPr="00964489">
          <w:rPr>
            <w:rStyle w:val="Hyperlink"/>
            <w:noProof/>
          </w:rPr>
          <w:t>2.2.</w:t>
        </w:r>
        <w:r w:rsidR="00010E0F" w:rsidRPr="000E4F79">
          <w:rPr>
            <w:rFonts w:ascii="Calibri" w:eastAsia="Times New Roman" w:hAnsi="Calibri"/>
            <w:noProof/>
            <w:lang w:eastAsia="en-AU"/>
          </w:rPr>
          <w:tab/>
        </w:r>
        <w:r w:rsidR="00010E0F" w:rsidRPr="00964489">
          <w:rPr>
            <w:rStyle w:val="Hyperlink"/>
            <w:noProof/>
          </w:rPr>
          <w:t>Paediatric data</w:t>
        </w:r>
        <w:r w:rsidR="00010E0F">
          <w:rPr>
            <w:noProof/>
            <w:webHidden/>
          </w:rPr>
          <w:tab/>
        </w:r>
        <w:r w:rsidR="00010E0F">
          <w:rPr>
            <w:noProof/>
            <w:webHidden/>
          </w:rPr>
          <w:fldChar w:fldCharType="begin"/>
        </w:r>
        <w:r w:rsidR="00010E0F">
          <w:rPr>
            <w:noProof/>
            <w:webHidden/>
          </w:rPr>
          <w:instrText xml:space="preserve"> PAGEREF _Toc381011728 \h </w:instrText>
        </w:r>
        <w:r w:rsidR="00010E0F">
          <w:rPr>
            <w:noProof/>
            <w:webHidden/>
          </w:rPr>
        </w:r>
        <w:r w:rsidR="00010E0F">
          <w:rPr>
            <w:noProof/>
            <w:webHidden/>
          </w:rPr>
          <w:fldChar w:fldCharType="separate"/>
        </w:r>
        <w:r w:rsidR="00010E0F">
          <w:rPr>
            <w:noProof/>
            <w:webHidden/>
          </w:rPr>
          <w:t>4</w:t>
        </w:r>
        <w:r w:rsidR="00010E0F">
          <w:rPr>
            <w:noProof/>
            <w:webHidden/>
          </w:rPr>
          <w:fldChar w:fldCharType="end"/>
        </w:r>
      </w:hyperlink>
    </w:p>
    <w:p w:rsidR="00010E0F" w:rsidRPr="000E4F79" w:rsidRDefault="001727FB">
      <w:pPr>
        <w:pStyle w:val="TOC3"/>
        <w:tabs>
          <w:tab w:val="left" w:pos="1760"/>
        </w:tabs>
        <w:rPr>
          <w:rFonts w:ascii="Calibri" w:eastAsia="Times New Roman" w:hAnsi="Calibri"/>
          <w:noProof/>
          <w:lang w:eastAsia="en-AU"/>
        </w:rPr>
      </w:pPr>
      <w:hyperlink w:anchor="_Toc381011729" w:history="1">
        <w:r w:rsidR="00010E0F" w:rsidRPr="00964489">
          <w:rPr>
            <w:rStyle w:val="Hyperlink"/>
            <w:noProof/>
          </w:rPr>
          <w:t>2.3.</w:t>
        </w:r>
        <w:r w:rsidR="00010E0F" w:rsidRPr="000E4F79">
          <w:rPr>
            <w:rFonts w:ascii="Calibri" w:eastAsia="Times New Roman" w:hAnsi="Calibri"/>
            <w:noProof/>
            <w:lang w:eastAsia="en-AU"/>
          </w:rPr>
          <w:tab/>
        </w:r>
        <w:r w:rsidR="00010E0F" w:rsidRPr="00964489">
          <w:rPr>
            <w:rStyle w:val="Hyperlink"/>
            <w:noProof/>
          </w:rPr>
          <w:t>Good clinical practice</w:t>
        </w:r>
        <w:r w:rsidR="00010E0F">
          <w:rPr>
            <w:noProof/>
            <w:webHidden/>
          </w:rPr>
          <w:tab/>
        </w:r>
        <w:r w:rsidR="00010E0F">
          <w:rPr>
            <w:noProof/>
            <w:webHidden/>
          </w:rPr>
          <w:fldChar w:fldCharType="begin"/>
        </w:r>
        <w:r w:rsidR="00010E0F">
          <w:rPr>
            <w:noProof/>
            <w:webHidden/>
          </w:rPr>
          <w:instrText xml:space="preserve"> PAGEREF _Toc381011729 \h </w:instrText>
        </w:r>
        <w:r w:rsidR="00010E0F">
          <w:rPr>
            <w:noProof/>
            <w:webHidden/>
          </w:rPr>
        </w:r>
        <w:r w:rsidR="00010E0F">
          <w:rPr>
            <w:noProof/>
            <w:webHidden/>
          </w:rPr>
          <w:fldChar w:fldCharType="separate"/>
        </w:r>
        <w:r w:rsidR="00010E0F">
          <w:rPr>
            <w:noProof/>
            <w:webHidden/>
          </w:rPr>
          <w:t>4</w:t>
        </w:r>
        <w:r w:rsidR="00010E0F">
          <w:rPr>
            <w:noProof/>
            <w:webHidden/>
          </w:rPr>
          <w:fldChar w:fldCharType="end"/>
        </w:r>
      </w:hyperlink>
    </w:p>
    <w:p w:rsidR="00010E0F" w:rsidRPr="000E4F79" w:rsidRDefault="001727FB">
      <w:pPr>
        <w:pStyle w:val="TOC2"/>
        <w:tabs>
          <w:tab w:val="left" w:pos="1100"/>
        </w:tabs>
        <w:rPr>
          <w:rFonts w:ascii="Calibri" w:eastAsia="Times New Roman" w:hAnsi="Calibri"/>
          <w:b w:val="0"/>
          <w:noProof/>
          <w:sz w:val="22"/>
          <w:lang w:eastAsia="en-AU"/>
        </w:rPr>
      </w:pPr>
      <w:hyperlink w:anchor="_Toc381011730" w:history="1">
        <w:r w:rsidR="00010E0F" w:rsidRPr="00964489">
          <w:rPr>
            <w:rStyle w:val="Hyperlink"/>
            <w:noProof/>
          </w:rPr>
          <w:t>3.</w:t>
        </w:r>
        <w:r w:rsidR="00010E0F" w:rsidRPr="000E4F79">
          <w:rPr>
            <w:rFonts w:ascii="Calibri" w:eastAsia="Times New Roman" w:hAnsi="Calibri"/>
            <w:b w:val="0"/>
            <w:noProof/>
            <w:sz w:val="22"/>
            <w:lang w:eastAsia="en-AU"/>
          </w:rPr>
          <w:tab/>
        </w:r>
        <w:r w:rsidR="00010E0F" w:rsidRPr="00964489">
          <w:rPr>
            <w:rStyle w:val="Hyperlink"/>
            <w:noProof/>
          </w:rPr>
          <w:t>Pharmacokinetics / Pharmacodynamics</w:t>
        </w:r>
        <w:r w:rsidR="00010E0F">
          <w:rPr>
            <w:noProof/>
            <w:webHidden/>
          </w:rPr>
          <w:tab/>
        </w:r>
        <w:r w:rsidR="00010E0F">
          <w:rPr>
            <w:noProof/>
            <w:webHidden/>
          </w:rPr>
          <w:fldChar w:fldCharType="begin"/>
        </w:r>
        <w:r w:rsidR="00010E0F">
          <w:rPr>
            <w:noProof/>
            <w:webHidden/>
          </w:rPr>
          <w:instrText xml:space="preserve"> PAGEREF _Toc381011730 \h </w:instrText>
        </w:r>
        <w:r w:rsidR="00010E0F">
          <w:rPr>
            <w:noProof/>
            <w:webHidden/>
          </w:rPr>
        </w:r>
        <w:r w:rsidR="00010E0F">
          <w:rPr>
            <w:noProof/>
            <w:webHidden/>
          </w:rPr>
          <w:fldChar w:fldCharType="separate"/>
        </w:r>
        <w:r w:rsidR="00010E0F">
          <w:rPr>
            <w:noProof/>
            <w:webHidden/>
          </w:rPr>
          <w:t>5</w:t>
        </w:r>
        <w:r w:rsidR="00010E0F">
          <w:rPr>
            <w:noProof/>
            <w:webHidden/>
          </w:rPr>
          <w:fldChar w:fldCharType="end"/>
        </w:r>
      </w:hyperlink>
    </w:p>
    <w:p w:rsidR="00010E0F" w:rsidRPr="000E4F79" w:rsidRDefault="001727FB">
      <w:pPr>
        <w:pStyle w:val="TOC3"/>
        <w:tabs>
          <w:tab w:val="left" w:pos="1760"/>
        </w:tabs>
        <w:rPr>
          <w:rFonts w:ascii="Calibri" w:eastAsia="Times New Roman" w:hAnsi="Calibri"/>
          <w:noProof/>
          <w:lang w:eastAsia="en-AU"/>
        </w:rPr>
      </w:pPr>
      <w:hyperlink w:anchor="_Toc381011731" w:history="1">
        <w:r w:rsidR="00010E0F" w:rsidRPr="00964489">
          <w:rPr>
            <w:rStyle w:val="Hyperlink"/>
            <w:noProof/>
          </w:rPr>
          <w:t>3.1.</w:t>
        </w:r>
        <w:r w:rsidR="00010E0F" w:rsidRPr="000E4F79">
          <w:rPr>
            <w:rFonts w:ascii="Calibri" w:eastAsia="Times New Roman" w:hAnsi="Calibri"/>
            <w:noProof/>
            <w:lang w:eastAsia="en-AU"/>
          </w:rPr>
          <w:tab/>
        </w:r>
        <w:r w:rsidR="00010E0F" w:rsidRPr="00964489">
          <w:rPr>
            <w:rStyle w:val="Hyperlink"/>
            <w:noProof/>
          </w:rPr>
          <w:t>Overview of population pharmacokinetic analysis</w:t>
        </w:r>
        <w:r w:rsidR="00010E0F">
          <w:rPr>
            <w:noProof/>
            <w:webHidden/>
          </w:rPr>
          <w:tab/>
        </w:r>
        <w:r w:rsidR="00010E0F">
          <w:rPr>
            <w:noProof/>
            <w:webHidden/>
          </w:rPr>
          <w:fldChar w:fldCharType="begin"/>
        </w:r>
        <w:r w:rsidR="00010E0F">
          <w:rPr>
            <w:noProof/>
            <w:webHidden/>
          </w:rPr>
          <w:instrText xml:space="preserve"> PAGEREF _Toc381011731 \h </w:instrText>
        </w:r>
        <w:r w:rsidR="00010E0F">
          <w:rPr>
            <w:noProof/>
            <w:webHidden/>
          </w:rPr>
        </w:r>
        <w:r w:rsidR="00010E0F">
          <w:rPr>
            <w:noProof/>
            <w:webHidden/>
          </w:rPr>
          <w:fldChar w:fldCharType="separate"/>
        </w:r>
        <w:r w:rsidR="00010E0F">
          <w:rPr>
            <w:noProof/>
            <w:webHidden/>
          </w:rPr>
          <w:t>5</w:t>
        </w:r>
        <w:r w:rsidR="00010E0F">
          <w:rPr>
            <w:noProof/>
            <w:webHidden/>
          </w:rPr>
          <w:fldChar w:fldCharType="end"/>
        </w:r>
      </w:hyperlink>
    </w:p>
    <w:p w:rsidR="00010E0F" w:rsidRPr="000E4F79" w:rsidRDefault="001727FB">
      <w:pPr>
        <w:pStyle w:val="TOC3"/>
        <w:tabs>
          <w:tab w:val="left" w:pos="1760"/>
        </w:tabs>
        <w:rPr>
          <w:rFonts w:ascii="Calibri" w:eastAsia="Times New Roman" w:hAnsi="Calibri"/>
          <w:noProof/>
          <w:lang w:eastAsia="en-AU"/>
        </w:rPr>
      </w:pPr>
      <w:hyperlink w:anchor="_Toc381011732" w:history="1">
        <w:r w:rsidR="00010E0F" w:rsidRPr="00964489">
          <w:rPr>
            <w:rStyle w:val="Hyperlink"/>
            <w:noProof/>
          </w:rPr>
          <w:t>3.2.</w:t>
        </w:r>
        <w:r w:rsidR="00010E0F" w:rsidRPr="000E4F79">
          <w:rPr>
            <w:rFonts w:ascii="Calibri" w:eastAsia="Times New Roman" w:hAnsi="Calibri"/>
            <w:noProof/>
            <w:lang w:eastAsia="en-AU"/>
          </w:rPr>
          <w:tab/>
        </w:r>
        <w:r w:rsidR="00010E0F" w:rsidRPr="00964489">
          <w:rPr>
            <w:rStyle w:val="Hyperlink"/>
            <w:noProof/>
          </w:rPr>
          <w:t>Pharmacokinetics of Trastuzumab Emtansine across studies</w:t>
        </w:r>
        <w:r w:rsidR="00010E0F">
          <w:rPr>
            <w:noProof/>
            <w:webHidden/>
          </w:rPr>
          <w:tab/>
        </w:r>
        <w:r w:rsidR="00010E0F">
          <w:rPr>
            <w:noProof/>
            <w:webHidden/>
          </w:rPr>
          <w:fldChar w:fldCharType="begin"/>
        </w:r>
        <w:r w:rsidR="00010E0F">
          <w:rPr>
            <w:noProof/>
            <w:webHidden/>
          </w:rPr>
          <w:instrText xml:space="preserve"> PAGEREF _Toc381011732 \h </w:instrText>
        </w:r>
        <w:r w:rsidR="00010E0F">
          <w:rPr>
            <w:noProof/>
            <w:webHidden/>
          </w:rPr>
        </w:r>
        <w:r w:rsidR="00010E0F">
          <w:rPr>
            <w:noProof/>
            <w:webHidden/>
          </w:rPr>
          <w:fldChar w:fldCharType="separate"/>
        </w:r>
        <w:r w:rsidR="00010E0F">
          <w:rPr>
            <w:noProof/>
            <w:webHidden/>
          </w:rPr>
          <w:t>6</w:t>
        </w:r>
        <w:r w:rsidR="00010E0F">
          <w:rPr>
            <w:noProof/>
            <w:webHidden/>
          </w:rPr>
          <w:fldChar w:fldCharType="end"/>
        </w:r>
      </w:hyperlink>
    </w:p>
    <w:p w:rsidR="00010E0F" w:rsidRPr="000E4F79" w:rsidRDefault="001727FB">
      <w:pPr>
        <w:pStyle w:val="TOC3"/>
        <w:tabs>
          <w:tab w:val="left" w:pos="1760"/>
        </w:tabs>
        <w:rPr>
          <w:rFonts w:ascii="Calibri" w:eastAsia="Times New Roman" w:hAnsi="Calibri"/>
          <w:noProof/>
          <w:lang w:eastAsia="en-AU"/>
        </w:rPr>
      </w:pPr>
      <w:hyperlink w:anchor="_Toc381011733" w:history="1">
        <w:r w:rsidR="00010E0F" w:rsidRPr="00964489">
          <w:rPr>
            <w:rStyle w:val="Hyperlink"/>
            <w:noProof/>
          </w:rPr>
          <w:t>3.3.</w:t>
        </w:r>
        <w:r w:rsidR="00010E0F" w:rsidRPr="000E4F79">
          <w:rPr>
            <w:rFonts w:ascii="Calibri" w:eastAsia="Times New Roman" w:hAnsi="Calibri"/>
            <w:noProof/>
            <w:lang w:eastAsia="en-AU"/>
          </w:rPr>
          <w:tab/>
        </w:r>
        <w:r w:rsidR="00010E0F" w:rsidRPr="00964489">
          <w:rPr>
            <w:rStyle w:val="Hyperlink"/>
            <w:noProof/>
          </w:rPr>
          <w:t>Exposure/response and exposure/safety relationships</w:t>
        </w:r>
        <w:r w:rsidR="00010E0F">
          <w:rPr>
            <w:noProof/>
            <w:webHidden/>
          </w:rPr>
          <w:tab/>
        </w:r>
        <w:r w:rsidR="00010E0F">
          <w:rPr>
            <w:noProof/>
            <w:webHidden/>
          </w:rPr>
          <w:fldChar w:fldCharType="begin"/>
        </w:r>
        <w:r w:rsidR="00010E0F">
          <w:rPr>
            <w:noProof/>
            <w:webHidden/>
          </w:rPr>
          <w:instrText xml:space="preserve"> PAGEREF _Toc381011733 \h </w:instrText>
        </w:r>
        <w:r w:rsidR="00010E0F">
          <w:rPr>
            <w:noProof/>
            <w:webHidden/>
          </w:rPr>
        </w:r>
        <w:r w:rsidR="00010E0F">
          <w:rPr>
            <w:noProof/>
            <w:webHidden/>
          </w:rPr>
          <w:fldChar w:fldCharType="separate"/>
        </w:r>
        <w:r w:rsidR="00010E0F">
          <w:rPr>
            <w:noProof/>
            <w:webHidden/>
          </w:rPr>
          <w:t>6</w:t>
        </w:r>
        <w:r w:rsidR="00010E0F">
          <w:rPr>
            <w:noProof/>
            <w:webHidden/>
          </w:rPr>
          <w:fldChar w:fldCharType="end"/>
        </w:r>
      </w:hyperlink>
    </w:p>
    <w:p w:rsidR="00010E0F" w:rsidRPr="000E4F79" w:rsidRDefault="001727FB">
      <w:pPr>
        <w:pStyle w:val="TOC3"/>
        <w:tabs>
          <w:tab w:val="left" w:pos="1760"/>
        </w:tabs>
        <w:rPr>
          <w:rFonts w:ascii="Calibri" w:eastAsia="Times New Roman" w:hAnsi="Calibri"/>
          <w:noProof/>
          <w:lang w:eastAsia="en-AU"/>
        </w:rPr>
      </w:pPr>
      <w:hyperlink w:anchor="_Toc381011734" w:history="1">
        <w:r w:rsidR="00010E0F" w:rsidRPr="00964489">
          <w:rPr>
            <w:rStyle w:val="Hyperlink"/>
            <w:noProof/>
          </w:rPr>
          <w:t>3.4.</w:t>
        </w:r>
        <w:r w:rsidR="00010E0F" w:rsidRPr="000E4F79">
          <w:rPr>
            <w:rFonts w:ascii="Calibri" w:eastAsia="Times New Roman" w:hAnsi="Calibri"/>
            <w:noProof/>
            <w:lang w:eastAsia="en-AU"/>
          </w:rPr>
          <w:tab/>
        </w:r>
        <w:r w:rsidR="00010E0F" w:rsidRPr="00964489">
          <w:rPr>
            <w:rStyle w:val="Hyperlink"/>
            <w:noProof/>
          </w:rPr>
          <w:t>Drug interaction assessment</w:t>
        </w:r>
        <w:r w:rsidR="00010E0F">
          <w:rPr>
            <w:noProof/>
            <w:webHidden/>
          </w:rPr>
          <w:tab/>
        </w:r>
        <w:r w:rsidR="00010E0F">
          <w:rPr>
            <w:noProof/>
            <w:webHidden/>
          </w:rPr>
          <w:fldChar w:fldCharType="begin"/>
        </w:r>
        <w:r w:rsidR="00010E0F">
          <w:rPr>
            <w:noProof/>
            <w:webHidden/>
          </w:rPr>
          <w:instrText xml:space="preserve"> PAGEREF _Toc381011734 \h </w:instrText>
        </w:r>
        <w:r w:rsidR="00010E0F">
          <w:rPr>
            <w:noProof/>
            <w:webHidden/>
          </w:rPr>
        </w:r>
        <w:r w:rsidR="00010E0F">
          <w:rPr>
            <w:noProof/>
            <w:webHidden/>
          </w:rPr>
          <w:fldChar w:fldCharType="separate"/>
        </w:r>
        <w:r w:rsidR="00010E0F">
          <w:rPr>
            <w:noProof/>
            <w:webHidden/>
          </w:rPr>
          <w:t>15</w:t>
        </w:r>
        <w:r w:rsidR="00010E0F">
          <w:rPr>
            <w:noProof/>
            <w:webHidden/>
          </w:rPr>
          <w:fldChar w:fldCharType="end"/>
        </w:r>
      </w:hyperlink>
    </w:p>
    <w:p w:rsidR="00010E0F" w:rsidRPr="000E4F79" w:rsidRDefault="001727FB">
      <w:pPr>
        <w:pStyle w:val="TOC3"/>
        <w:tabs>
          <w:tab w:val="left" w:pos="1760"/>
        </w:tabs>
        <w:rPr>
          <w:rFonts w:ascii="Calibri" w:eastAsia="Times New Roman" w:hAnsi="Calibri"/>
          <w:noProof/>
          <w:lang w:eastAsia="en-AU"/>
        </w:rPr>
      </w:pPr>
      <w:hyperlink w:anchor="_Toc381011735" w:history="1">
        <w:r w:rsidR="00010E0F" w:rsidRPr="00964489">
          <w:rPr>
            <w:rStyle w:val="Hyperlink"/>
            <w:noProof/>
          </w:rPr>
          <w:t>3.5.</w:t>
        </w:r>
        <w:r w:rsidR="00010E0F" w:rsidRPr="000E4F79">
          <w:rPr>
            <w:rFonts w:ascii="Calibri" w:eastAsia="Times New Roman" w:hAnsi="Calibri"/>
            <w:noProof/>
            <w:lang w:eastAsia="en-AU"/>
          </w:rPr>
          <w:tab/>
        </w:r>
        <w:r w:rsidR="00010E0F" w:rsidRPr="00964489">
          <w:rPr>
            <w:rStyle w:val="Hyperlink"/>
            <w:noProof/>
          </w:rPr>
          <w:t>The effect of Trastuzumab Emtansine on QTc interval</w:t>
        </w:r>
        <w:r w:rsidR="00010E0F">
          <w:rPr>
            <w:noProof/>
            <w:webHidden/>
          </w:rPr>
          <w:tab/>
        </w:r>
        <w:r w:rsidR="00010E0F">
          <w:rPr>
            <w:noProof/>
            <w:webHidden/>
          </w:rPr>
          <w:fldChar w:fldCharType="begin"/>
        </w:r>
        <w:r w:rsidR="00010E0F">
          <w:rPr>
            <w:noProof/>
            <w:webHidden/>
          </w:rPr>
          <w:instrText xml:space="preserve"> PAGEREF _Toc381011735 \h </w:instrText>
        </w:r>
        <w:r w:rsidR="00010E0F">
          <w:rPr>
            <w:noProof/>
            <w:webHidden/>
          </w:rPr>
        </w:r>
        <w:r w:rsidR="00010E0F">
          <w:rPr>
            <w:noProof/>
            <w:webHidden/>
          </w:rPr>
          <w:fldChar w:fldCharType="separate"/>
        </w:r>
        <w:r w:rsidR="00010E0F">
          <w:rPr>
            <w:noProof/>
            <w:webHidden/>
          </w:rPr>
          <w:t>15</w:t>
        </w:r>
        <w:r w:rsidR="00010E0F">
          <w:rPr>
            <w:noProof/>
            <w:webHidden/>
          </w:rPr>
          <w:fldChar w:fldCharType="end"/>
        </w:r>
      </w:hyperlink>
    </w:p>
    <w:p w:rsidR="00010E0F" w:rsidRPr="000E4F79" w:rsidRDefault="001727FB">
      <w:pPr>
        <w:pStyle w:val="TOC3"/>
        <w:tabs>
          <w:tab w:val="left" w:pos="1760"/>
        </w:tabs>
        <w:rPr>
          <w:rFonts w:ascii="Calibri" w:eastAsia="Times New Roman" w:hAnsi="Calibri"/>
          <w:noProof/>
          <w:lang w:eastAsia="en-AU"/>
        </w:rPr>
      </w:pPr>
      <w:hyperlink w:anchor="_Toc381011736" w:history="1">
        <w:r w:rsidR="00010E0F" w:rsidRPr="00964489">
          <w:rPr>
            <w:rStyle w:val="Hyperlink"/>
            <w:noProof/>
          </w:rPr>
          <w:t>3.6.</w:t>
        </w:r>
        <w:r w:rsidR="00010E0F" w:rsidRPr="000E4F79">
          <w:rPr>
            <w:rFonts w:ascii="Calibri" w:eastAsia="Times New Roman" w:hAnsi="Calibri"/>
            <w:noProof/>
            <w:lang w:eastAsia="en-AU"/>
          </w:rPr>
          <w:tab/>
        </w:r>
        <w:r w:rsidR="00010E0F" w:rsidRPr="00964489">
          <w:rPr>
            <w:rStyle w:val="Hyperlink"/>
            <w:noProof/>
          </w:rPr>
          <w:t>Immunogenicity</w:t>
        </w:r>
        <w:r w:rsidR="00010E0F">
          <w:rPr>
            <w:noProof/>
            <w:webHidden/>
          </w:rPr>
          <w:tab/>
        </w:r>
        <w:r w:rsidR="00010E0F">
          <w:rPr>
            <w:noProof/>
            <w:webHidden/>
          </w:rPr>
          <w:fldChar w:fldCharType="begin"/>
        </w:r>
        <w:r w:rsidR="00010E0F">
          <w:rPr>
            <w:noProof/>
            <w:webHidden/>
          </w:rPr>
          <w:instrText xml:space="preserve"> PAGEREF _Toc381011736 \h </w:instrText>
        </w:r>
        <w:r w:rsidR="00010E0F">
          <w:rPr>
            <w:noProof/>
            <w:webHidden/>
          </w:rPr>
        </w:r>
        <w:r w:rsidR="00010E0F">
          <w:rPr>
            <w:noProof/>
            <w:webHidden/>
          </w:rPr>
          <w:fldChar w:fldCharType="separate"/>
        </w:r>
        <w:r w:rsidR="00010E0F">
          <w:rPr>
            <w:noProof/>
            <w:webHidden/>
          </w:rPr>
          <w:t>17</w:t>
        </w:r>
        <w:r w:rsidR="00010E0F">
          <w:rPr>
            <w:noProof/>
            <w:webHidden/>
          </w:rPr>
          <w:fldChar w:fldCharType="end"/>
        </w:r>
      </w:hyperlink>
    </w:p>
    <w:p w:rsidR="00010E0F" w:rsidRPr="000E4F79" w:rsidRDefault="001727FB">
      <w:pPr>
        <w:pStyle w:val="TOC3"/>
        <w:tabs>
          <w:tab w:val="left" w:pos="1760"/>
        </w:tabs>
        <w:rPr>
          <w:rFonts w:ascii="Calibri" w:eastAsia="Times New Roman" w:hAnsi="Calibri"/>
          <w:noProof/>
          <w:lang w:eastAsia="en-AU"/>
        </w:rPr>
      </w:pPr>
      <w:hyperlink w:anchor="_Toc381011737" w:history="1">
        <w:r w:rsidR="00010E0F" w:rsidRPr="00964489">
          <w:rPr>
            <w:rStyle w:val="Hyperlink"/>
            <w:noProof/>
          </w:rPr>
          <w:t>3.7.</w:t>
        </w:r>
        <w:r w:rsidR="00010E0F" w:rsidRPr="000E4F79">
          <w:rPr>
            <w:rFonts w:ascii="Calibri" w:eastAsia="Times New Roman" w:hAnsi="Calibri"/>
            <w:noProof/>
            <w:lang w:eastAsia="en-AU"/>
          </w:rPr>
          <w:tab/>
        </w:r>
        <w:r w:rsidR="00010E0F" w:rsidRPr="00964489">
          <w:rPr>
            <w:rStyle w:val="Hyperlink"/>
            <w:noProof/>
          </w:rPr>
          <w:t>Special populations</w:t>
        </w:r>
        <w:r w:rsidR="00010E0F">
          <w:rPr>
            <w:noProof/>
            <w:webHidden/>
          </w:rPr>
          <w:tab/>
        </w:r>
        <w:r w:rsidR="00010E0F">
          <w:rPr>
            <w:noProof/>
            <w:webHidden/>
          </w:rPr>
          <w:fldChar w:fldCharType="begin"/>
        </w:r>
        <w:r w:rsidR="00010E0F">
          <w:rPr>
            <w:noProof/>
            <w:webHidden/>
          </w:rPr>
          <w:instrText xml:space="preserve"> PAGEREF _Toc381011737 \h </w:instrText>
        </w:r>
        <w:r w:rsidR="00010E0F">
          <w:rPr>
            <w:noProof/>
            <w:webHidden/>
          </w:rPr>
        </w:r>
        <w:r w:rsidR="00010E0F">
          <w:rPr>
            <w:noProof/>
            <w:webHidden/>
          </w:rPr>
          <w:fldChar w:fldCharType="separate"/>
        </w:r>
        <w:r w:rsidR="00010E0F">
          <w:rPr>
            <w:noProof/>
            <w:webHidden/>
          </w:rPr>
          <w:t>18</w:t>
        </w:r>
        <w:r w:rsidR="00010E0F">
          <w:rPr>
            <w:noProof/>
            <w:webHidden/>
          </w:rPr>
          <w:fldChar w:fldCharType="end"/>
        </w:r>
      </w:hyperlink>
    </w:p>
    <w:p w:rsidR="00010E0F" w:rsidRPr="000E4F79" w:rsidRDefault="001727FB">
      <w:pPr>
        <w:pStyle w:val="TOC3"/>
        <w:tabs>
          <w:tab w:val="left" w:pos="1760"/>
        </w:tabs>
        <w:rPr>
          <w:rFonts w:ascii="Calibri" w:eastAsia="Times New Roman" w:hAnsi="Calibri"/>
          <w:noProof/>
          <w:lang w:eastAsia="en-AU"/>
        </w:rPr>
      </w:pPr>
      <w:hyperlink w:anchor="_Toc381011738" w:history="1">
        <w:r w:rsidR="00010E0F" w:rsidRPr="00964489">
          <w:rPr>
            <w:rStyle w:val="Hyperlink"/>
            <w:noProof/>
          </w:rPr>
          <w:t>3.8.</w:t>
        </w:r>
        <w:r w:rsidR="00010E0F" w:rsidRPr="000E4F79">
          <w:rPr>
            <w:rFonts w:ascii="Calibri" w:eastAsia="Times New Roman" w:hAnsi="Calibri"/>
            <w:noProof/>
            <w:lang w:eastAsia="en-AU"/>
          </w:rPr>
          <w:tab/>
        </w:r>
        <w:r w:rsidR="00010E0F" w:rsidRPr="00964489">
          <w:rPr>
            <w:rStyle w:val="Hyperlink"/>
            <w:noProof/>
          </w:rPr>
          <w:t>Comment</w:t>
        </w:r>
        <w:r w:rsidR="00010E0F">
          <w:rPr>
            <w:noProof/>
            <w:webHidden/>
          </w:rPr>
          <w:tab/>
        </w:r>
        <w:r w:rsidR="00010E0F">
          <w:rPr>
            <w:noProof/>
            <w:webHidden/>
          </w:rPr>
          <w:fldChar w:fldCharType="begin"/>
        </w:r>
        <w:r w:rsidR="00010E0F">
          <w:rPr>
            <w:noProof/>
            <w:webHidden/>
          </w:rPr>
          <w:instrText xml:space="preserve"> PAGEREF _Toc381011738 \h </w:instrText>
        </w:r>
        <w:r w:rsidR="00010E0F">
          <w:rPr>
            <w:noProof/>
            <w:webHidden/>
          </w:rPr>
        </w:r>
        <w:r w:rsidR="00010E0F">
          <w:rPr>
            <w:noProof/>
            <w:webHidden/>
          </w:rPr>
          <w:fldChar w:fldCharType="separate"/>
        </w:r>
        <w:r w:rsidR="00010E0F">
          <w:rPr>
            <w:noProof/>
            <w:webHidden/>
          </w:rPr>
          <w:t>21</w:t>
        </w:r>
        <w:r w:rsidR="00010E0F">
          <w:rPr>
            <w:noProof/>
            <w:webHidden/>
          </w:rPr>
          <w:fldChar w:fldCharType="end"/>
        </w:r>
      </w:hyperlink>
    </w:p>
    <w:p w:rsidR="00010E0F" w:rsidRPr="000E4F79" w:rsidRDefault="001727FB">
      <w:pPr>
        <w:pStyle w:val="TOC2"/>
        <w:tabs>
          <w:tab w:val="left" w:pos="1100"/>
        </w:tabs>
        <w:rPr>
          <w:rFonts w:ascii="Calibri" w:eastAsia="Times New Roman" w:hAnsi="Calibri"/>
          <w:b w:val="0"/>
          <w:noProof/>
          <w:sz w:val="22"/>
          <w:lang w:eastAsia="en-AU"/>
        </w:rPr>
      </w:pPr>
      <w:hyperlink w:anchor="_Toc381011739" w:history="1">
        <w:r w:rsidR="00010E0F" w:rsidRPr="00964489">
          <w:rPr>
            <w:rStyle w:val="Hyperlink"/>
            <w:noProof/>
          </w:rPr>
          <w:t>4.</w:t>
        </w:r>
        <w:r w:rsidR="00010E0F" w:rsidRPr="000E4F79">
          <w:rPr>
            <w:rFonts w:ascii="Calibri" w:eastAsia="Times New Roman" w:hAnsi="Calibri"/>
            <w:b w:val="0"/>
            <w:noProof/>
            <w:sz w:val="22"/>
            <w:lang w:eastAsia="en-AU"/>
          </w:rPr>
          <w:tab/>
        </w:r>
        <w:r w:rsidR="00010E0F" w:rsidRPr="00964489">
          <w:rPr>
            <w:rStyle w:val="Hyperlink"/>
            <w:noProof/>
          </w:rPr>
          <w:t>Dosage selection for the pivotal studies</w:t>
        </w:r>
        <w:r w:rsidR="00010E0F">
          <w:rPr>
            <w:noProof/>
            <w:webHidden/>
          </w:rPr>
          <w:tab/>
        </w:r>
        <w:r w:rsidR="00010E0F">
          <w:rPr>
            <w:noProof/>
            <w:webHidden/>
          </w:rPr>
          <w:fldChar w:fldCharType="begin"/>
        </w:r>
        <w:r w:rsidR="00010E0F">
          <w:rPr>
            <w:noProof/>
            <w:webHidden/>
          </w:rPr>
          <w:instrText xml:space="preserve"> PAGEREF _Toc381011739 \h </w:instrText>
        </w:r>
        <w:r w:rsidR="00010E0F">
          <w:rPr>
            <w:noProof/>
            <w:webHidden/>
          </w:rPr>
        </w:r>
        <w:r w:rsidR="00010E0F">
          <w:rPr>
            <w:noProof/>
            <w:webHidden/>
          </w:rPr>
          <w:fldChar w:fldCharType="separate"/>
        </w:r>
        <w:r w:rsidR="00010E0F">
          <w:rPr>
            <w:noProof/>
            <w:webHidden/>
          </w:rPr>
          <w:t>22</w:t>
        </w:r>
        <w:r w:rsidR="00010E0F">
          <w:rPr>
            <w:noProof/>
            <w:webHidden/>
          </w:rPr>
          <w:fldChar w:fldCharType="end"/>
        </w:r>
      </w:hyperlink>
    </w:p>
    <w:p w:rsidR="00010E0F" w:rsidRPr="000E4F79" w:rsidRDefault="001727FB">
      <w:pPr>
        <w:pStyle w:val="TOC2"/>
        <w:tabs>
          <w:tab w:val="left" w:pos="1100"/>
        </w:tabs>
        <w:rPr>
          <w:rFonts w:ascii="Calibri" w:eastAsia="Times New Roman" w:hAnsi="Calibri"/>
          <w:b w:val="0"/>
          <w:noProof/>
          <w:sz w:val="22"/>
          <w:lang w:eastAsia="en-AU"/>
        </w:rPr>
      </w:pPr>
      <w:hyperlink w:anchor="_Toc381011740" w:history="1">
        <w:r w:rsidR="00010E0F" w:rsidRPr="00964489">
          <w:rPr>
            <w:rStyle w:val="Hyperlink"/>
            <w:noProof/>
          </w:rPr>
          <w:t>5.</w:t>
        </w:r>
        <w:r w:rsidR="00010E0F" w:rsidRPr="000E4F79">
          <w:rPr>
            <w:rFonts w:ascii="Calibri" w:eastAsia="Times New Roman" w:hAnsi="Calibri"/>
            <w:b w:val="0"/>
            <w:noProof/>
            <w:sz w:val="22"/>
            <w:lang w:eastAsia="en-AU"/>
          </w:rPr>
          <w:tab/>
        </w:r>
        <w:r w:rsidR="00010E0F" w:rsidRPr="00964489">
          <w:rPr>
            <w:rStyle w:val="Hyperlink"/>
            <w:noProof/>
          </w:rPr>
          <w:t>Clinical efficacy</w:t>
        </w:r>
        <w:r w:rsidR="00010E0F">
          <w:rPr>
            <w:noProof/>
            <w:webHidden/>
          </w:rPr>
          <w:tab/>
        </w:r>
        <w:r w:rsidR="00010E0F">
          <w:rPr>
            <w:noProof/>
            <w:webHidden/>
          </w:rPr>
          <w:fldChar w:fldCharType="begin"/>
        </w:r>
        <w:r w:rsidR="00010E0F">
          <w:rPr>
            <w:noProof/>
            <w:webHidden/>
          </w:rPr>
          <w:instrText xml:space="preserve"> PAGEREF _Toc381011740 \h </w:instrText>
        </w:r>
        <w:r w:rsidR="00010E0F">
          <w:rPr>
            <w:noProof/>
            <w:webHidden/>
          </w:rPr>
        </w:r>
        <w:r w:rsidR="00010E0F">
          <w:rPr>
            <w:noProof/>
            <w:webHidden/>
          </w:rPr>
          <w:fldChar w:fldCharType="separate"/>
        </w:r>
        <w:r w:rsidR="00010E0F">
          <w:rPr>
            <w:noProof/>
            <w:webHidden/>
          </w:rPr>
          <w:t>22</w:t>
        </w:r>
        <w:r w:rsidR="00010E0F">
          <w:rPr>
            <w:noProof/>
            <w:webHidden/>
          </w:rPr>
          <w:fldChar w:fldCharType="end"/>
        </w:r>
      </w:hyperlink>
    </w:p>
    <w:p w:rsidR="00010E0F" w:rsidRPr="000E4F79" w:rsidRDefault="001727FB">
      <w:pPr>
        <w:pStyle w:val="TOC3"/>
        <w:tabs>
          <w:tab w:val="left" w:pos="1760"/>
        </w:tabs>
        <w:rPr>
          <w:rFonts w:ascii="Calibri" w:eastAsia="Times New Roman" w:hAnsi="Calibri"/>
          <w:noProof/>
          <w:lang w:eastAsia="en-AU"/>
        </w:rPr>
      </w:pPr>
      <w:hyperlink w:anchor="_Toc381011741" w:history="1">
        <w:r w:rsidR="00010E0F" w:rsidRPr="00964489">
          <w:rPr>
            <w:rStyle w:val="Hyperlink"/>
            <w:noProof/>
          </w:rPr>
          <w:t>5.1.</w:t>
        </w:r>
        <w:r w:rsidR="00010E0F" w:rsidRPr="000E4F79">
          <w:rPr>
            <w:rFonts w:ascii="Calibri" w:eastAsia="Times New Roman" w:hAnsi="Calibri"/>
            <w:noProof/>
            <w:lang w:eastAsia="en-AU"/>
          </w:rPr>
          <w:tab/>
        </w:r>
        <w:r w:rsidR="00010E0F" w:rsidRPr="00964489">
          <w:rPr>
            <w:rStyle w:val="Hyperlink"/>
            <w:noProof/>
          </w:rPr>
          <w:t>Comment</w:t>
        </w:r>
        <w:r w:rsidR="00010E0F">
          <w:rPr>
            <w:noProof/>
            <w:webHidden/>
          </w:rPr>
          <w:tab/>
        </w:r>
        <w:r w:rsidR="00010E0F">
          <w:rPr>
            <w:noProof/>
            <w:webHidden/>
          </w:rPr>
          <w:fldChar w:fldCharType="begin"/>
        </w:r>
        <w:r w:rsidR="00010E0F">
          <w:rPr>
            <w:noProof/>
            <w:webHidden/>
          </w:rPr>
          <w:instrText xml:space="preserve"> PAGEREF _Toc381011741 \h </w:instrText>
        </w:r>
        <w:r w:rsidR="00010E0F">
          <w:rPr>
            <w:noProof/>
            <w:webHidden/>
          </w:rPr>
        </w:r>
        <w:r w:rsidR="00010E0F">
          <w:rPr>
            <w:noProof/>
            <w:webHidden/>
          </w:rPr>
          <w:fldChar w:fldCharType="separate"/>
        </w:r>
        <w:r w:rsidR="00010E0F">
          <w:rPr>
            <w:noProof/>
            <w:webHidden/>
          </w:rPr>
          <w:t>32</w:t>
        </w:r>
        <w:r w:rsidR="00010E0F">
          <w:rPr>
            <w:noProof/>
            <w:webHidden/>
          </w:rPr>
          <w:fldChar w:fldCharType="end"/>
        </w:r>
      </w:hyperlink>
    </w:p>
    <w:p w:rsidR="00010E0F" w:rsidRPr="000E4F79" w:rsidRDefault="001727FB">
      <w:pPr>
        <w:pStyle w:val="TOC2"/>
        <w:tabs>
          <w:tab w:val="left" w:pos="1100"/>
        </w:tabs>
        <w:rPr>
          <w:rFonts w:ascii="Calibri" w:eastAsia="Times New Roman" w:hAnsi="Calibri"/>
          <w:b w:val="0"/>
          <w:noProof/>
          <w:sz w:val="22"/>
          <w:lang w:eastAsia="en-AU"/>
        </w:rPr>
      </w:pPr>
      <w:hyperlink w:anchor="_Toc381011742" w:history="1">
        <w:r w:rsidR="00010E0F" w:rsidRPr="00964489">
          <w:rPr>
            <w:rStyle w:val="Hyperlink"/>
            <w:noProof/>
          </w:rPr>
          <w:t>6.</w:t>
        </w:r>
        <w:r w:rsidR="00010E0F" w:rsidRPr="000E4F79">
          <w:rPr>
            <w:rFonts w:ascii="Calibri" w:eastAsia="Times New Roman" w:hAnsi="Calibri"/>
            <w:b w:val="0"/>
            <w:noProof/>
            <w:sz w:val="22"/>
            <w:lang w:eastAsia="en-AU"/>
          </w:rPr>
          <w:tab/>
        </w:r>
        <w:r w:rsidR="00010E0F" w:rsidRPr="00964489">
          <w:rPr>
            <w:rStyle w:val="Hyperlink"/>
            <w:noProof/>
          </w:rPr>
          <w:t>Clinical safety</w:t>
        </w:r>
        <w:r w:rsidR="00010E0F">
          <w:rPr>
            <w:noProof/>
            <w:webHidden/>
          </w:rPr>
          <w:tab/>
        </w:r>
        <w:r w:rsidR="00010E0F">
          <w:rPr>
            <w:noProof/>
            <w:webHidden/>
          </w:rPr>
          <w:fldChar w:fldCharType="begin"/>
        </w:r>
        <w:r w:rsidR="00010E0F">
          <w:rPr>
            <w:noProof/>
            <w:webHidden/>
          </w:rPr>
          <w:instrText xml:space="preserve"> PAGEREF _Toc381011742 \h </w:instrText>
        </w:r>
        <w:r w:rsidR="00010E0F">
          <w:rPr>
            <w:noProof/>
            <w:webHidden/>
          </w:rPr>
        </w:r>
        <w:r w:rsidR="00010E0F">
          <w:rPr>
            <w:noProof/>
            <w:webHidden/>
          </w:rPr>
          <w:fldChar w:fldCharType="separate"/>
        </w:r>
        <w:r w:rsidR="00010E0F">
          <w:rPr>
            <w:noProof/>
            <w:webHidden/>
          </w:rPr>
          <w:t>32</w:t>
        </w:r>
        <w:r w:rsidR="00010E0F">
          <w:rPr>
            <w:noProof/>
            <w:webHidden/>
          </w:rPr>
          <w:fldChar w:fldCharType="end"/>
        </w:r>
      </w:hyperlink>
    </w:p>
    <w:p w:rsidR="00010E0F" w:rsidRPr="000E4F79" w:rsidRDefault="001727FB">
      <w:pPr>
        <w:pStyle w:val="TOC3"/>
        <w:tabs>
          <w:tab w:val="left" w:pos="1760"/>
        </w:tabs>
        <w:rPr>
          <w:rFonts w:ascii="Calibri" w:eastAsia="Times New Roman" w:hAnsi="Calibri"/>
          <w:noProof/>
          <w:lang w:eastAsia="en-AU"/>
        </w:rPr>
      </w:pPr>
      <w:hyperlink w:anchor="_Toc381011743" w:history="1">
        <w:r w:rsidR="00010E0F" w:rsidRPr="00964489">
          <w:rPr>
            <w:rStyle w:val="Hyperlink"/>
            <w:noProof/>
          </w:rPr>
          <w:t>6.1.</w:t>
        </w:r>
        <w:r w:rsidR="00010E0F" w:rsidRPr="000E4F79">
          <w:rPr>
            <w:rFonts w:ascii="Calibri" w:eastAsia="Times New Roman" w:hAnsi="Calibri"/>
            <w:noProof/>
            <w:lang w:eastAsia="en-AU"/>
          </w:rPr>
          <w:tab/>
        </w:r>
        <w:r w:rsidR="00010E0F" w:rsidRPr="00964489">
          <w:rPr>
            <w:rStyle w:val="Hyperlink"/>
            <w:noProof/>
          </w:rPr>
          <w:t>Adverse events leading to dose reduction/dose delay</w:t>
        </w:r>
        <w:r w:rsidR="00010E0F">
          <w:rPr>
            <w:noProof/>
            <w:webHidden/>
          </w:rPr>
          <w:tab/>
        </w:r>
        <w:r w:rsidR="00010E0F">
          <w:rPr>
            <w:noProof/>
            <w:webHidden/>
          </w:rPr>
          <w:fldChar w:fldCharType="begin"/>
        </w:r>
        <w:r w:rsidR="00010E0F">
          <w:rPr>
            <w:noProof/>
            <w:webHidden/>
          </w:rPr>
          <w:instrText xml:space="preserve"> PAGEREF _Toc381011743 \h </w:instrText>
        </w:r>
        <w:r w:rsidR="00010E0F">
          <w:rPr>
            <w:noProof/>
            <w:webHidden/>
          </w:rPr>
        </w:r>
        <w:r w:rsidR="00010E0F">
          <w:rPr>
            <w:noProof/>
            <w:webHidden/>
          </w:rPr>
          <w:fldChar w:fldCharType="separate"/>
        </w:r>
        <w:r w:rsidR="00010E0F">
          <w:rPr>
            <w:noProof/>
            <w:webHidden/>
          </w:rPr>
          <w:t>39</w:t>
        </w:r>
        <w:r w:rsidR="00010E0F">
          <w:rPr>
            <w:noProof/>
            <w:webHidden/>
          </w:rPr>
          <w:fldChar w:fldCharType="end"/>
        </w:r>
      </w:hyperlink>
    </w:p>
    <w:p w:rsidR="00010E0F" w:rsidRPr="000E4F79" w:rsidRDefault="001727FB">
      <w:pPr>
        <w:pStyle w:val="TOC3"/>
        <w:tabs>
          <w:tab w:val="left" w:pos="1760"/>
        </w:tabs>
        <w:rPr>
          <w:rFonts w:ascii="Calibri" w:eastAsia="Times New Roman" w:hAnsi="Calibri"/>
          <w:noProof/>
          <w:lang w:eastAsia="en-AU"/>
        </w:rPr>
      </w:pPr>
      <w:hyperlink w:anchor="_Toc381011744" w:history="1">
        <w:r w:rsidR="00010E0F" w:rsidRPr="00964489">
          <w:rPr>
            <w:rStyle w:val="Hyperlink"/>
            <w:noProof/>
          </w:rPr>
          <w:t>6.2.</w:t>
        </w:r>
        <w:r w:rsidR="00010E0F" w:rsidRPr="000E4F79">
          <w:rPr>
            <w:rFonts w:ascii="Calibri" w:eastAsia="Times New Roman" w:hAnsi="Calibri"/>
            <w:noProof/>
            <w:lang w:eastAsia="en-AU"/>
          </w:rPr>
          <w:tab/>
        </w:r>
        <w:r w:rsidR="00010E0F" w:rsidRPr="00964489">
          <w:rPr>
            <w:rStyle w:val="Hyperlink"/>
            <w:noProof/>
          </w:rPr>
          <w:t>Comment</w:t>
        </w:r>
        <w:r w:rsidR="00010E0F">
          <w:rPr>
            <w:noProof/>
            <w:webHidden/>
          </w:rPr>
          <w:tab/>
        </w:r>
        <w:r w:rsidR="00010E0F">
          <w:rPr>
            <w:noProof/>
            <w:webHidden/>
          </w:rPr>
          <w:fldChar w:fldCharType="begin"/>
        </w:r>
        <w:r w:rsidR="00010E0F">
          <w:rPr>
            <w:noProof/>
            <w:webHidden/>
          </w:rPr>
          <w:instrText xml:space="preserve"> PAGEREF _Toc381011744 \h </w:instrText>
        </w:r>
        <w:r w:rsidR="00010E0F">
          <w:rPr>
            <w:noProof/>
            <w:webHidden/>
          </w:rPr>
        </w:r>
        <w:r w:rsidR="00010E0F">
          <w:rPr>
            <w:noProof/>
            <w:webHidden/>
          </w:rPr>
          <w:fldChar w:fldCharType="separate"/>
        </w:r>
        <w:r w:rsidR="00010E0F">
          <w:rPr>
            <w:noProof/>
            <w:webHidden/>
          </w:rPr>
          <w:t>46</w:t>
        </w:r>
        <w:r w:rsidR="00010E0F">
          <w:rPr>
            <w:noProof/>
            <w:webHidden/>
          </w:rPr>
          <w:fldChar w:fldCharType="end"/>
        </w:r>
      </w:hyperlink>
    </w:p>
    <w:p w:rsidR="00010E0F" w:rsidRPr="000E4F79" w:rsidRDefault="001727FB">
      <w:pPr>
        <w:pStyle w:val="TOC2"/>
        <w:tabs>
          <w:tab w:val="left" w:pos="1100"/>
        </w:tabs>
        <w:rPr>
          <w:rFonts w:ascii="Calibri" w:eastAsia="Times New Roman" w:hAnsi="Calibri"/>
          <w:b w:val="0"/>
          <w:noProof/>
          <w:sz w:val="22"/>
          <w:lang w:eastAsia="en-AU"/>
        </w:rPr>
      </w:pPr>
      <w:hyperlink w:anchor="_Toc381011745" w:history="1">
        <w:r w:rsidR="00010E0F" w:rsidRPr="00964489">
          <w:rPr>
            <w:rStyle w:val="Hyperlink"/>
            <w:noProof/>
          </w:rPr>
          <w:t>7.</w:t>
        </w:r>
        <w:r w:rsidR="00010E0F" w:rsidRPr="000E4F79">
          <w:rPr>
            <w:rFonts w:ascii="Calibri" w:eastAsia="Times New Roman" w:hAnsi="Calibri"/>
            <w:b w:val="0"/>
            <w:noProof/>
            <w:sz w:val="22"/>
            <w:lang w:eastAsia="en-AU"/>
          </w:rPr>
          <w:tab/>
        </w:r>
        <w:r w:rsidR="00010E0F" w:rsidRPr="00964489">
          <w:rPr>
            <w:rStyle w:val="Hyperlink"/>
            <w:noProof/>
          </w:rPr>
          <w:t>First round benefit-risk assessment</w:t>
        </w:r>
        <w:r w:rsidR="00010E0F">
          <w:rPr>
            <w:noProof/>
            <w:webHidden/>
          </w:rPr>
          <w:tab/>
        </w:r>
        <w:r w:rsidR="00010E0F">
          <w:rPr>
            <w:noProof/>
            <w:webHidden/>
          </w:rPr>
          <w:fldChar w:fldCharType="begin"/>
        </w:r>
        <w:r w:rsidR="00010E0F">
          <w:rPr>
            <w:noProof/>
            <w:webHidden/>
          </w:rPr>
          <w:instrText xml:space="preserve"> PAGEREF _Toc381011745 \h </w:instrText>
        </w:r>
        <w:r w:rsidR="00010E0F">
          <w:rPr>
            <w:noProof/>
            <w:webHidden/>
          </w:rPr>
        </w:r>
        <w:r w:rsidR="00010E0F">
          <w:rPr>
            <w:noProof/>
            <w:webHidden/>
          </w:rPr>
          <w:fldChar w:fldCharType="separate"/>
        </w:r>
        <w:r w:rsidR="00010E0F">
          <w:rPr>
            <w:noProof/>
            <w:webHidden/>
          </w:rPr>
          <w:t>46</w:t>
        </w:r>
        <w:r w:rsidR="00010E0F">
          <w:rPr>
            <w:noProof/>
            <w:webHidden/>
          </w:rPr>
          <w:fldChar w:fldCharType="end"/>
        </w:r>
      </w:hyperlink>
    </w:p>
    <w:p w:rsidR="00010E0F" w:rsidRPr="000E4F79" w:rsidRDefault="001727FB">
      <w:pPr>
        <w:pStyle w:val="TOC3"/>
        <w:tabs>
          <w:tab w:val="left" w:pos="1760"/>
        </w:tabs>
        <w:rPr>
          <w:rFonts w:ascii="Calibri" w:eastAsia="Times New Roman" w:hAnsi="Calibri"/>
          <w:noProof/>
          <w:lang w:eastAsia="en-AU"/>
        </w:rPr>
      </w:pPr>
      <w:hyperlink w:anchor="_Toc381011746" w:history="1">
        <w:r w:rsidR="00010E0F" w:rsidRPr="00964489">
          <w:rPr>
            <w:rStyle w:val="Hyperlink"/>
            <w:noProof/>
          </w:rPr>
          <w:t>7.1.</w:t>
        </w:r>
        <w:r w:rsidR="00010E0F" w:rsidRPr="000E4F79">
          <w:rPr>
            <w:rFonts w:ascii="Calibri" w:eastAsia="Times New Roman" w:hAnsi="Calibri"/>
            <w:noProof/>
            <w:lang w:eastAsia="en-AU"/>
          </w:rPr>
          <w:tab/>
        </w:r>
        <w:r w:rsidR="00010E0F" w:rsidRPr="00964489">
          <w:rPr>
            <w:rStyle w:val="Hyperlink"/>
            <w:noProof/>
          </w:rPr>
          <w:t>First round assessment of benefit</w:t>
        </w:r>
        <w:r w:rsidR="00010E0F">
          <w:rPr>
            <w:noProof/>
            <w:webHidden/>
          </w:rPr>
          <w:tab/>
        </w:r>
        <w:r w:rsidR="00010E0F">
          <w:rPr>
            <w:noProof/>
            <w:webHidden/>
          </w:rPr>
          <w:fldChar w:fldCharType="begin"/>
        </w:r>
        <w:r w:rsidR="00010E0F">
          <w:rPr>
            <w:noProof/>
            <w:webHidden/>
          </w:rPr>
          <w:instrText xml:space="preserve"> PAGEREF _Toc381011746 \h </w:instrText>
        </w:r>
        <w:r w:rsidR="00010E0F">
          <w:rPr>
            <w:noProof/>
            <w:webHidden/>
          </w:rPr>
        </w:r>
        <w:r w:rsidR="00010E0F">
          <w:rPr>
            <w:noProof/>
            <w:webHidden/>
          </w:rPr>
          <w:fldChar w:fldCharType="separate"/>
        </w:r>
        <w:r w:rsidR="00010E0F">
          <w:rPr>
            <w:noProof/>
            <w:webHidden/>
          </w:rPr>
          <w:t>46</w:t>
        </w:r>
        <w:r w:rsidR="00010E0F">
          <w:rPr>
            <w:noProof/>
            <w:webHidden/>
          </w:rPr>
          <w:fldChar w:fldCharType="end"/>
        </w:r>
      </w:hyperlink>
    </w:p>
    <w:p w:rsidR="00010E0F" w:rsidRPr="000E4F79" w:rsidRDefault="001727FB">
      <w:pPr>
        <w:pStyle w:val="TOC3"/>
        <w:tabs>
          <w:tab w:val="left" w:pos="1760"/>
        </w:tabs>
        <w:rPr>
          <w:rFonts w:ascii="Calibri" w:eastAsia="Times New Roman" w:hAnsi="Calibri"/>
          <w:noProof/>
          <w:lang w:eastAsia="en-AU"/>
        </w:rPr>
      </w:pPr>
      <w:hyperlink w:anchor="_Toc381011747" w:history="1">
        <w:r w:rsidR="00010E0F" w:rsidRPr="00964489">
          <w:rPr>
            <w:rStyle w:val="Hyperlink"/>
            <w:noProof/>
          </w:rPr>
          <w:t>7.2.</w:t>
        </w:r>
        <w:r w:rsidR="00010E0F" w:rsidRPr="000E4F79">
          <w:rPr>
            <w:rFonts w:ascii="Calibri" w:eastAsia="Times New Roman" w:hAnsi="Calibri"/>
            <w:noProof/>
            <w:lang w:eastAsia="en-AU"/>
          </w:rPr>
          <w:tab/>
        </w:r>
        <w:r w:rsidR="00010E0F" w:rsidRPr="00964489">
          <w:rPr>
            <w:rStyle w:val="Hyperlink"/>
            <w:noProof/>
          </w:rPr>
          <w:t>First round assessment of risks</w:t>
        </w:r>
        <w:r w:rsidR="00010E0F">
          <w:rPr>
            <w:noProof/>
            <w:webHidden/>
          </w:rPr>
          <w:tab/>
        </w:r>
        <w:r w:rsidR="00010E0F">
          <w:rPr>
            <w:noProof/>
            <w:webHidden/>
          </w:rPr>
          <w:fldChar w:fldCharType="begin"/>
        </w:r>
        <w:r w:rsidR="00010E0F">
          <w:rPr>
            <w:noProof/>
            <w:webHidden/>
          </w:rPr>
          <w:instrText xml:space="preserve"> PAGEREF _Toc381011747 \h </w:instrText>
        </w:r>
        <w:r w:rsidR="00010E0F">
          <w:rPr>
            <w:noProof/>
            <w:webHidden/>
          </w:rPr>
        </w:r>
        <w:r w:rsidR="00010E0F">
          <w:rPr>
            <w:noProof/>
            <w:webHidden/>
          </w:rPr>
          <w:fldChar w:fldCharType="separate"/>
        </w:r>
        <w:r w:rsidR="00010E0F">
          <w:rPr>
            <w:noProof/>
            <w:webHidden/>
          </w:rPr>
          <w:t>47</w:t>
        </w:r>
        <w:r w:rsidR="00010E0F">
          <w:rPr>
            <w:noProof/>
            <w:webHidden/>
          </w:rPr>
          <w:fldChar w:fldCharType="end"/>
        </w:r>
      </w:hyperlink>
    </w:p>
    <w:p w:rsidR="00010E0F" w:rsidRPr="000E4F79" w:rsidRDefault="001727FB">
      <w:pPr>
        <w:pStyle w:val="TOC3"/>
        <w:tabs>
          <w:tab w:val="left" w:pos="1760"/>
        </w:tabs>
        <w:rPr>
          <w:rFonts w:ascii="Calibri" w:eastAsia="Times New Roman" w:hAnsi="Calibri"/>
          <w:noProof/>
          <w:lang w:eastAsia="en-AU"/>
        </w:rPr>
      </w:pPr>
      <w:hyperlink w:anchor="_Toc381011748" w:history="1">
        <w:r w:rsidR="00010E0F" w:rsidRPr="00964489">
          <w:rPr>
            <w:rStyle w:val="Hyperlink"/>
            <w:noProof/>
          </w:rPr>
          <w:t>7.3.</w:t>
        </w:r>
        <w:r w:rsidR="00010E0F" w:rsidRPr="000E4F79">
          <w:rPr>
            <w:rFonts w:ascii="Calibri" w:eastAsia="Times New Roman" w:hAnsi="Calibri"/>
            <w:noProof/>
            <w:lang w:eastAsia="en-AU"/>
          </w:rPr>
          <w:tab/>
        </w:r>
        <w:r w:rsidR="00010E0F" w:rsidRPr="00964489">
          <w:rPr>
            <w:rStyle w:val="Hyperlink"/>
            <w:noProof/>
          </w:rPr>
          <w:t>First round assessment of benefit/risk balance</w:t>
        </w:r>
        <w:r w:rsidR="00010E0F">
          <w:rPr>
            <w:noProof/>
            <w:webHidden/>
          </w:rPr>
          <w:tab/>
        </w:r>
        <w:r w:rsidR="00010E0F">
          <w:rPr>
            <w:noProof/>
            <w:webHidden/>
          </w:rPr>
          <w:fldChar w:fldCharType="begin"/>
        </w:r>
        <w:r w:rsidR="00010E0F">
          <w:rPr>
            <w:noProof/>
            <w:webHidden/>
          </w:rPr>
          <w:instrText xml:space="preserve"> PAGEREF _Toc381011748 \h </w:instrText>
        </w:r>
        <w:r w:rsidR="00010E0F">
          <w:rPr>
            <w:noProof/>
            <w:webHidden/>
          </w:rPr>
        </w:r>
        <w:r w:rsidR="00010E0F">
          <w:rPr>
            <w:noProof/>
            <w:webHidden/>
          </w:rPr>
          <w:fldChar w:fldCharType="separate"/>
        </w:r>
        <w:r w:rsidR="00010E0F">
          <w:rPr>
            <w:noProof/>
            <w:webHidden/>
          </w:rPr>
          <w:t>47</w:t>
        </w:r>
        <w:r w:rsidR="00010E0F">
          <w:rPr>
            <w:noProof/>
            <w:webHidden/>
          </w:rPr>
          <w:fldChar w:fldCharType="end"/>
        </w:r>
      </w:hyperlink>
    </w:p>
    <w:p w:rsidR="00010E0F" w:rsidRPr="000E4F79" w:rsidRDefault="001727FB">
      <w:pPr>
        <w:pStyle w:val="TOC2"/>
        <w:tabs>
          <w:tab w:val="left" w:pos="1100"/>
        </w:tabs>
        <w:rPr>
          <w:rFonts w:ascii="Calibri" w:eastAsia="Times New Roman" w:hAnsi="Calibri"/>
          <w:b w:val="0"/>
          <w:noProof/>
          <w:sz w:val="22"/>
          <w:lang w:eastAsia="en-AU"/>
        </w:rPr>
      </w:pPr>
      <w:hyperlink w:anchor="_Toc381011749" w:history="1">
        <w:r w:rsidR="00010E0F" w:rsidRPr="00964489">
          <w:rPr>
            <w:rStyle w:val="Hyperlink"/>
            <w:noProof/>
          </w:rPr>
          <w:t>8.</w:t>
        </w:r>
        <w:r w:rsidR="00010E0F" w:rsidRPr="000E4F79">
          <w:rPr>
            <w:rFonts w:ascii="Calibri" w:eastAsia="Times New Roman" w:hAnsi="Calibri"/>
            <w:b w:val="0"/>
            <w:noProof/>
            <w:sz w:val="22"/>
            <w:lang w:eastAsia="en-AU"/>
          </w:rPr>
          <w:tab/>
        </w:r>
        <w:r w:rsidR="00010E0F" w:rsidRPr="00964489">
          <w:rPr>
            <w:rStyle w:val="Hyperlink"/>
            <w:noProof/>
          </w:rPr>
          <w:t>First round recommendation regarding authorisation</w:t>
        </w:r>
        <w:r w:rsidR="00010E0F">
          <w:rPr>
            <w:noProof/>
            <w:webHidden/>
          </w:rPr>
          <w:tab/>
        </w:r>
        <w:r w:rsidR="00010E0F">
          <w:rPr>
            <w:noProof/>
            <w:webHidden/>
          </w:rPr>
          <w:fldChar w:fldCharType="begin"/>
        </w:r>
        <w:r w:rsidR="00010E0F">
          <w:rPr>
            <w:noProof/>
            <w:webHidden/>
          </w:rPr>
          <w:instrText xml:space="preserve"> PAGEREF _Toc381011749 \h </w:instrText>
        </w:r>
        <w:r w:rsidR="00010E0F">
          <w:rPr>
            <w:noProof/>
            <w:webHidden/>
          </w:rPr>
        </w:r>
        <w:r w:rsidR="00010E0F">
          <w:rPr>
            <w:noProof/>
            <w:webHidden/>
          </w:rPr>
          <w:fldChar w:fldCharType="separate"/>
        </w:r>
        <w:r w:rsidR="00010E0F">
          <w:rPr>
            <w:noProof/>
            <w:webHidden/>
          </w:rPr>
          <w:t>47</w:t>
        </w:r>
        <w:r w:rsidR="00010E0F">
          <w:rPr>
            <w:noProof/>
            <w:webHidden/>
          </w:rPr>
          <w:fldChar w:fldCharType="end"/>
        </w:r>
      </w:hyperlink>
    </w:p>
    <w:p w:rsidR="00010E0F" w:rsidRPr="000E4F79" w:rsidRDefault="001727FB">
      <w:pPr>
        <w:pStyle w:val="TOC2"/>
        <w:tabs>
          <w:tab w:val="left" w:pos="1100"/>
        </w:tabs>
        <w:rPr>
          <w:rFonts w:ascii="Calibri" w:eastAsia="Times New Roman" w:hAnsi="Calibri"/>
          <w:b w:val="0"/>
          <w:noProof/>
          <w:sz w:val="22"/>
          <w:lang w:eastAsia="en-AU"/>
        </w:rPr>
      </w:pPr>
      <w:hyperlink w:anchor="_Toc381011750" w:history="1">
        <w:r w:rsidR="00010E0F" w:rsidRPr="00964489">
          <w:rPr>
            <w:rStyle w:val="Hyperlink"/>
            <w:noProof/>
          </w:rPr>
          <w:t>9.</w:t>
        </w:r>
        <w:r w:rsidR="00010E0F" w:rsidRPr="000E4F79">
          <w:rPr>
            <w:rFonts w:ascii="Calibri" w:eastAsia="Times New Roman" w:hAnsi="Calibri"/>
            <w:b w:val="0"/>
            <w:noProof/>
            <w:sz w:val="22"/>
            <w:lang w:eastAsia="en-AU"/>
          </w:rPr>
          <w:tab/>
        </w:r>
        <w:r w:rsidR="00010E0F" w:rsidRPr="00964489">
          <w:rPr>
            <w:rStyle w:val="Hyperlink"/>
            <w:noProof/>
          </w:rPr>
          <w:t>Clinical questions</w:t>
        </w:r>
        <w:r w:rsidR="00010E0F">
          <w:rPr>
            <w:noProof/>
            <w:webHidden/>
          </w:rPr>
          <w:tab/>
        </w:r>
        <w:r w:rsidR="00010E0F">
          <w:rPr>
            <w:noProof/>
            <w:webHidden/>
          </w:rPr>
          <w:fldChar w:fldCharType="begin"/>
        </w:r>
        <w:r w:rsidR="00010E0F">
          <w:rPr>
            <w:noProof/>
            <w:webHidden/>
          </w:rPr>
          <w:instrText xml:space="preserve"> PAGEREF _Toc381011750 \h </w:instrText>
        </w:r>
        <w:r w:rsidR="00010E0F">
          <w:rPr>
            <w:noProof/>
            <w:webHidden/>
          </w:rPr>
        </w:r>
        <w:r w:rsidR="00010E0F">
          <w:rPr>
            <w:noProof/>
            <w:webHidden/>
          </w:rPr>
          <w:fldChar w:fldCharType="separate"/>
        </w:r>
        <w:r w:rsidR="00010E0F">
          <w:rPr>
            <w:noProof/>
            <w:webHidden/>
          </w:rPr>
          <w:t>47</w:t>
        </w:r>
        <w:r w:rsidR="00010E0F">
          <w:rPr>
            <w:noProof/>
            <w:webHidden/>
          </w:rPr>
          <w:fldChar w:fldCharType="end"/>
        </w:r>
      </w:hyperlink>
    </w:p>
    <w:p w:rsidR="003A7F6C" w:rsidRPr="00B811C6" w:rsidRDefault="004924E0" w:rsidP="00B811C6">
      <w:pPr>
        <w:pStyle w:val="TOC2"/>
      </w:pPr>
      <w:r>
        <w:fldChar w:fldCharType="end"/>
      </w:r>
      <w:bookmarkStart w:id="3" w:name="_Toc314842482"/>
    </w:p>
    <w:p w:rsidR="00586F98" w:rsidRPr="00802DAD" w:rsidRDefault="00A206FB" w:rsidP="00452EB5">
      <w:pPr>
        <w:pStyle w:val="Heading2"/>
      </w:pPr>
      <w:bookmarkStart w:id="4" w:name="_Toc351716269"/>
      <w:bookmarkStart w:id="5" w:name="_Toc351718881"/>
      <w:bookmarkStart w:id="6" w:name="_Toc355338616"/>
      <w:r>
        <w:br w:type="page"/>
      </w:r>
      <w:bookmarkStart w:id="7" w:name="_Toc351718900"/>
      <w:bookmarkStart w:id="8" w:name="_Toc355338635"/>
      <w:bookmarkStart w:id="9" w:name="_Toc381011725"/>
      <w:bookmarkEnd w:id="4"/>
      <w:bookmarkEnd w:id="5"/>
      <w:bookmarkEnd w:id="6"/>
      <w:r w:rsidR="00586F98" w:rsidRPr="00802DAD">
        <w:lastRenderedPageBreak/>
        <w:t>Clinical rationale</w:t>
      </w:r>
      <w:bookmarkEnd w:id="9"/>
    </w:p>
    <w:p w:rsidR="00854BEF" w:rsidRPr="00854BEF" w:rsidRDefault="00854BEF" w:rsidP="00452EB5">
      <w:r w:rsidRPr="00854BEF">
        <w:t>While approximately 20% of patients with metastatic breast cancer are shown to have HER2 positivity, ultimate progression of disease despite potential initial response is almost inevitable.</w:t>
      </w:r>
      <w:r w:rsidR="006D2DF1">
        <w:t xml:space="preserve"> </w:t>
      </w:r>
      <w:r w:rsidRPr="00854BEF">
        <w:t xml:space="preserve">Combination of </w:t>
      </w:r>
      <w:proofErr w:type="spellStart"/>
      <w:r w:rsidRPr="00854BEF">
        <w:t>Trastuzumab</w:t>
      </w:r>
      <w:proofErr w:type="spellEnd"/>
      <w:r w:rsidRPr="00854BEF">
        <w:t xml:space="preserve"> with a </w:t>
      </w:r>
      <w:proofErr w:type="spellStart"/>
      <w:r w:rsidRPr="00854BEF">
        <w:t>taxane</w:t>
      </w:r>
      <w:proofErr w:type="spellEnd"/>
      <w:r w:rsidRPr="00854BEF">
        <w:t xml:space="preserve"> has improved levels of benefit but again with ultimate relapse.</w:t>
      </w:r>
      <w:r w:rsidR="006D2DF1">
        <w:t xml:space="preserve"> </w:t>
      </w:r>
      <w:r w:rsidRPr="00854BEF">
        <w:t>Accordingly</w:t>
      </w:r>
      <w:r w:rsidR="00A23568">
        <w:t>,</w:t>
      </w:r>
      <w:r w:rsidRPr="00854BEF">
        <w:t xml:space="preserve"> </w:t>
      </w:r>
      <w:proofErr w:type="spellStart"/>
      <w:r w:rsidRPr="00854BEF">
        <w:t>Trastuzumab</w:t>
      </w:r>
      <w:proofErr w:type="spellEnd"/>
      <w:r w:rsidRPr="00854BEF">
        <w:t xml:space="preserve"> </w:t>
      </w:r>
      <w:proofErr w:type="spellStart"/>
      <w:r w:rsidRPr="00854BEF">
        <w:t>Emtansine</w:t>
      </w:r>
      <w:proofErr w:type="spellEnd"/>
      <w:r w:rsidRPr="00854BEF">
        <w:t>, a novel antibody drug conjugate was designed specifically for the treatment of HER2+ cancer.</w:t>
      </w:r>
      <w:r w:rsidR="006D2DF1">
        <w:t xml:space="preserve"> </w:t>
      </w:r>
      <w:r w:rsidRPr="00854BEF">
        <w:t xml:space="preserve">It incorporates the mechanisms and characteristics of </w:t>
      </w:r>
      <w:proofErr w:type="spellStart"/>
      <w:r w:rsidRPr="00854BEF">
        <w:t>Trastuzumab</w:t>
      </w:r>
      <w:proofErr w:type="spellEnd"/>
      <w:r w:rsidRPr="00854BEF">
        <w:t xml:space="preserve">, </w:t>
      </w:r>
      <w:proofErr w:type="spellStart"/>
      <w:r w:rsidRPr="00854BEF">
        <w:t>ie</w:t>
      </w:r>
      <w:proofErr w:type="spellEnd"/>
      <w:r w:rsidR="00D31A2B">
        <w:t>.</w:t>
      </w:r>
      <w:r w:rsidRPr="00854BEF">
        <w:t xml:space="preserve"> </w:t>
      </w:r>
      <w:proofErr w:type="gramStart"/>
      <w:r w:rsidRPr="00854BEF">
        <w:t>targeted</w:t>
      </w:r>
      <w:proofErr w:type="gramEnd"/>
      <w:r w:rsidRPr="00854BEF">
        <w:t xml:space="preserve"> therapy</w:t>
      </w:r>
      <w:r w:rsidR="00A57ACC">
        <w:t>,</w:t>
      </w:r>
      <w:r w:rsidRPr="00854BEF">
        <w:t xml:space="preserve"> while introducing the potent effects of the </w:t>
      </w:r>
      <w:proofErr w:type="spellStart"/>
      <w:r w:rsidRPr="00854BEF">
        <w:t>Maytansine</w:t>
      </w:r>
      <w:proofErr w:type="spellEnd"/>
      <w:r w:rsidRPr="00854BEF">
        <w:t xml:space="preserve"> derivative DM1 of mitotic arrest and apoptotic cell death.</w:t>
      </w:r>
      <w:r w:rsidR="006D2DF1">
        <w:t xml:space="preserve"> </w:t>
      </w:r>
      <w:r w:rsidRPr="00854BEF">
        <w:t>The targeted delivery of DM1 is expected to improve the therapeutic window compared with the unconjugated molecule.</w:t>
      </w:r>
      <w:r w:rsidR="006D2DF1">
        <w:t xml:space="preserve"> </w:t>
      </w:r>
      <w:proofErr w:type="spellStart"/>
      <w:r w:rsidRPr="00854BEF">
        <w:t>Trastuzumab</w:t>
      </w:r>
      <w:proofErr w:type="spellEnd"/>
      <w:r w:rsidRPr="00854BEF">
        <w:t xml:space="preserve"> </w:t>
      </w:r>
      <w:proofErr w:type="spellStart"/>
      <w:r w:rsidRPr="00854BEF">
        <w:t>Emtansine</w:t>
      </w:r>
      <w:proofErr w:type="spellEnd"/>
      <w:r w:rsidRPr="00854BEF">
        <w:t xml:space="preserve"> shows greater anti-proliferative activity than </w:t>
      </w:r>
      <w:proofErr w:type="spellStart"/>
      <w:r w:rsidRPr="00854BEF">
        <w:t>Trastuzumab</w:t>
      </w:r>
      <w:proofErr w:type="spellEnd"/>
      <w:r w:rsidRPr="00854BEF">
        <w:t xml:space="preserve"> in </w:t>
      </w:r>
      <w:proofErr w:type="spellStart"/>
      <w:r w:rsidRPr="00854BEF">
        <w:t>Trastuzumab</w:t>
      </w:r>
      <w:proofErr w:type="spellEnd"/>
      <w:r w:rsidRPr="00854BEF">
        <w:t xml:space="preserve">-sensitive models and is highly active in </w:t>
      </w:r>
      <w:proofErr w:type="spellStart"/>
      <w:r w:rsidRPr="00854BEF">
        <w:t>Trastuzumab</w:t>
      </w:r>
      <w:proofErr w:type="spellEnd"/>
      <w:r w:rsidRPr="00854BEF">
        <w:t>-insensitive cell lines and mouse models.</w:t>
      </w:r>
    </w:p>
    <w:p w:rsidR="00854BEF" w:rsidRPr="00854BEF" w:rsidRDefault="00854BEF" w:rsidP="005611B1">
      <w:r w:rsidRPr="00854BEF">
        <w:t xml:space="preserve">Single agent </w:t>
      </w:r>
      <w:proofErr w:type="spellStart"/>
      <w:r w:rsidRPr="00854BEF">
        <w:t>Trastuzumab</w:t>
      </w:r>
      <w:proofErr w:type="spellEnd"/>
      <w:r w:rsidRPr="00854BEF">
        <w:t xml:space="preserve"> </w:t>
      </w:r>
      <w:proofErr w:type="spellStart"/>
      <w:r w:rsidRPr="00854BEF">
        <w:t>Emtansine</w:t>
      </w:r>
      <w:proofErr w:type="spellEnd"/>
      <w:r w:rsidRPr="00854BEF">
        <w:t xml:space="preserve"> demonstrated activity in phase I and II clinical studies in patients who had received multiple HER2 directed single agent or combination therapies for metastatic breast cancer and patients who had not received prior therapy for advanced breast cancer.</w:t>
      </w:r>
      <w:r w:rsidR="006D2DF1">
        <w:t xml:space="preserve"> </w:t>
      </w:r>
      <w:r w:rsidRPr="00854BEF">
        <w:t>Accordingly</w:t>
      </w:r>
      <w:r w:rsidR="003102D5">
        <w:t>,</w:t>
      </w:r>
      <w:r w:rsidRPr="00854BEF">
        <w:t xml:space="preserve"> the phase III pivotal study 4370</w:t>
      </w:r>
      <w:r w:rsidR="003102D5">
        <w:t xml:space="preserve"> </w:t>
      </w:r>
      <w:r w:rsidRPr="00854BEF">
        <w:t xml:space="preserve">g together with four phase II supportive trials were undertaken to determine the potential activity of </w:t>
      </w:r>
      <w:proofErr w:type="spellStart"/>
      <w:r w:rsidRPr="00854BEF">
        <w:t>Kadcyla</w:t>
      </w:r>
      <w:proofErr w:type="spellEnd"/>
      <w:r w:rsidRPr="00854BEF">
        <w:t xml:space="preserve"> in patients with </w:t>
      </w:r>
      <w:proofErr w:type="spellStart"/>
      <w:r w:rsidRPr="00854BEF">
        <w:t>unresectable</w:t>
      </w:r>
      <w:proofErr w:type="spellEnd"/>
      <w:r w:rsidRPr="00854BEF">
        <w:t xml:space="preserve"> or locally advanced or metastatic breast cancer who had received prior treatment with </w:t>
      </w:r>
      <w:proofErr w:type="spellStart"/>
      <w:r w:rsidRPr="00854BEF">
        <w:t>Trastuzimab</w:t>
      </w:r>
      <w:proofErr w:type="spellEnd"/>
      <w:r w:rsidRPr="00854BEF">
        <w:t xml:space="preserve"> and a </w:t>
      </w:r>
      <w:proofErr w:type="spellStart"/>
      <w:r w:rsidRPr="00854BEF">
        <w:t>taxane</w:t>
      </w:r>
      <w:proofErr w:type="spellEnd"/>
      <w:r w:rsidRPr="00854BEF">
        <w:t>.</w:t>
      </w:r>
    </w:p>
    <w:p w:rsidR="00586F98" w:rsidRDefault="00586F98" w:rsidP="005611B1">
      <w:pPr>
        <w:pStyle w:val="Heading2"/>
        <w:rPr>
          <w:lang w:eastAsia="en-AU"/>
        </w:rPr>
      </w:pPr>
      <w:bookmarkStart w:id="10" w:name="_Toc381011726"/>
      <w:r>
        <w:rPr>
          <w:lang w:eastAsia="en-AU"/>
        </w:rPr>
        <w:t>Contents of the clinical dossier</w:t>
      </w:r>
      <w:bookmarkEnd w:id="7"/>
      <w:bookmarkEnd w:id="8"/>
      <w:bookmarkEnd w:id="10"/>
    </w:p>
    <w:p w:rsidR="00586F98" w:rsidRDefault="00586F98" w:rsidP="005611B1">
      <w:pPr>
        <w:pStyle w:val="Heading3"/>
      </w:pPr>
      <w:bookmarkStart w:id="11" w:name="_Toc381011727"/>
      <w:r>
        <w:t>Scope of the clinical dossier</w:t>
      </w:r>
      <w:bookmarkEnd w:id="11"/>
    </w:p>
    <w:p w:rsidR="00AE46F6" w:rsidRPr="00844DFC" w:rsidRDefault="00AE46F6" w:rsidP="005611B1">
      <w:r>
        <w:t>The clinical submission</w:t>
      </w:r>
      <w:r w:rsidRPr="00844DFC">
        <w:t xml:space="preserve"> contains full study reports from six clinical trials related to pharmacokinetics and pharmacodynamics.</w:t>
      </w:r>
      <w:r>
        <w:t xml:space="preserve"> </w:t>
      </w:r>
      <w:r w:rsidRPr="00844DFC">
        <w:t xml:space="preserve">These include the </w:t>
      </w:r>
      <w:r>
        <w:t>P</w:t>
      </w:r>
      <w:r w:rsidRPr="00844DFC">
        <w:t xml:space="preserve">hase I </w:t>
      </w:r>
      <w:r w:rsidR="003E45CE">
        <w:t>s</w:t>
      </w:r>
      <w:r w:rsidRPr="00844DFC">
        <w:t xml:space="preserve">tudy TDM3569g, three </w:t>
      </w:r>
      <w:r>
        <w:t>P</w:t>
      </w:r>
      <w:r w:rsidRPr="00844DFC">
        <w:t xml:space="preserve">hase II </w:t>
      </w:r>
      <w:r w:rsidR="003E45CE">
        <w:t>s</w:t>
      </w:r>
      <w:r w:rsidRPr="00844DFC">
        <w:t xml:space="preserve">tudies TDM4258g, TDM4374g, B021976, a </w:t>
      </w:r>
      <w:proofErr w:type="spellStart"/>
      <w:r w:rsidRPr="00844DFC">
        <w:t>QTc</w:t>
      </w:r>
      <w:proofErr w:type="spellEnd"/>
      <w:r w:rsidRPr="00844DFC">
        <w:t xml:space="preserve"> </w:t>
      </w:r>
      <w:r>
        <w:t>P</w:t>
      </w:r>
      <w:r w:rsidRPr="00844DFC">
        <w:t xml:space="preserve">hase II </w:t>
      </w:r>
      <w:r w:rsidR="003E45CE">
        <w:t>s</w:t>
      </w:r>
      <w:r w:rsidRPr="00844DFC">
        <w:t xml:space="preserve">tudy TDM4688 and the </w:t>
      </w:r>
      <w:r>
        <w:t>P</w:t>
      </w:r>
      <w:r w:rsidRPr="00844DFC">
        <w:t xml:space="preserve">hase III pivotal </w:t>
      </w:r>
      <w:r w:rsidR="003E45CE">
        <w:t>s</w:t>
      </w:r>
      <w:r w:rsidRPr="00844DFC">
        <w:t>tudy TDM4</w:t>
      </w:r>
      <w:r>
        <w:t xml:space="preserve">370. </w:t>
      </w:r>
      <w:r w:rsidRPr="00844DFC">
        <w:t>Full study reports and appropriate summaries are provided.</w:t>
      </w:r>
    </w:p>
    <w:p w:rsidR="00AE46F6" w:rsidRDefault="00AE46F6" w:rsidP="005611B1">
      <w:pPr>
        <w:rPr>
          <w:lang w:eastAsia="ja-JP"/>
        </w:rPr>
      </w:pPr>
      <w:r w:rsidRPr="00844DFC">
        <w:t xml:space="preserve">Efficacy and safety data from </w:t>
      </w:r>
      <w:r>
        <w:t>the clinical submission</w:t>
      </w:r>
      <w:r w:rsidRPr="00844DFC">
        <w:t xml:space="preserve"> is provided by full reports of the </w:t>
      </w:r>
      <w:r>
        <w:t>P</w:t>
      </w:r>
      <w:r w:rsidRPr="00844DFC">
        <w:t xml:space="preserve">hase III pivotal trial 4370g together with supporting efficacy and safety data from three </w:t>
      </w:r>
      <w:r>
        <w:t>P</w:t>
      </w:r>
      <w:r w:rsidRPr="00844DFC">
        <w:t>hase II studies for patients with HE</w:t>
      </w:r>
      <w:r>
        <w:t>R2+ metastatic breast cancer, that is,</w:t>
      </w:r>
      <w:r w:rsidRPr="00844DFC">
        <w:t xml:space="preserve"> </w:t>
      </w:r>
      <w:r w:rsidR="003E45CE">
        <w:t>s</w:t>
      </w:r>
      <w:r w:rsidRPr="00844DFC">
        <w:t xml:space="preserve">tudy TDM4450g, </w:t>
      </w:r>
      <w:r w:rsidR="003E45CE">
        <w:t>s</w:t>
      </w:r>
      <w:r w:rsidRPr="00844DFC">
        <w:t xml:space="preserve">tudy TDM4374g and </w:t>
      </w:r>
      <w:r w:rsidR="003E45CE">
        <w:t>st</w:t>
      </w:r>
      <w:r w:rsidRPr="00844DFC">
        <w:t>udy TDM4258g.</w:t>
      </w:r>
      <w:r>
        <w:t xml:space="preserve"> </w:t>
      </w:r>
      <w:r w:rsidRPr="00844DFC">
        <w:t xml:space="preserve">Further supportive safety data is also provided by one single arm </w:t>
      </w:r>
      <w:r>
        <w:t>P</w:t>
      </w:r>
      <w:r w:rsidRPr="00844DFC">
        <w:t xml:space="preserve">hase II </w:t>
      </w:r>
      <w:r w:rsidR="003E45CE">
        <w:t>s</w:t>
      </w:r>
      <w:r w:rsidRPr="00844DFC">
        <w:t xml:space="preserve">tudy 4688g and one </w:t>
      </w:r>
      <w:r>
        <w:t>P</w:t>
      </w:r>
      <w:r w:rsidRPr="00844DFC">
        <w:t xml:space="preserve">hase I </w:t>
      </w:r>
      <w:r w:rsidR="003E45CE">
        <w:t>s</w:t>
      </w:r>
      <w:r w:rsidRPr="00844DFC">
        <w:t xml:space="preserve">tudy 3569g as well as long term follow up safety data from 43 patients treated with </w:t>
      </w:r>
      <w:proofErr w:type="spellStart"/>
      <w:r w:rsidRPr="00844DFC">
        <w:t>Kadcyla</w:t>
      </w:r>
      <w:proofErr w:type="spellEnd"/>
      <w:r w:rsidRPr="00844DFC">
        <w:t xml:space="preserve"> in earlier </w:t>
      </w:r>
      <w:r>
        <w:t>P</w:t>
      </w:r>
      <w:r w:rsidRPr="00844DFC">
        <w:t xml:space="preserve">hase I and </w:t>
      </w:r>
      <w:r>
        <w:t>P</w:t>
      </w:r>
      <w:r w:rsidRPr="00844DFC">
        <w:t>hase I</w:t>
      </w:r>
      <w:r>
        <w:t>I studies.</w:t>
      </w:r>
      <w:r w:rsidRPr="00844DFC">
        <w:t xml:space="preserve"> These patients continued treatment in the extension </w:t>
      </w:r>
      <w:r w:rsidR="003E45CE">
        <w:t>s</w:t>
      </w:r>
      <w:r w:rsidRPr="00844DFC">
        <w:t>tudy 4529g</w:t>
      </w:r>
      <w:r>
        <w:t>. F</w:t>
      </w:r>
      <w:r w:rsidRPr="00844DFC">
        <w:t>ull reports together with appropriate summaries are provided</w:t>
      </w:r>
      <w:r>
        <w:t>.</w:t>
      </w:r>
    </w:p>
    <w:p w:rsidR="00586F98" w:rsidRDefault="00586F98" w:rsidP="005611B1">
      <w:pPr>
        <w:pStyle w:val="Heading3"/>
      </w:pPr>
      <w:bookmarkStart w:id="12" w:name="_Toc381011728"/>
      <w:r>
        <w:t>Paediatric data</w:t>
      </w:r>
      <w:bookmarkEnd w:id="12"/>
    </w:p>
    <w:p w:rsidR="00586F98" w:rsidRPr="00496CA1" w:rsidRDefault="00496CA1" w:rsidP="005611B1">
      <w:r w:rsidRPr="00496CA1">
        <w:t>No paediatric data is provided in this submission.</w:t>
      </w:r>
    </w:p>
    <w:p w:rsidR="00586F98" w:rsidRDefault="00586F98" w:rsidP="005611B1">
      <w:pPr>
        <w:pStyle w:val="Heading3"/>
      </w:pPr>
      <w:bookmarkStart w:id="13" w:name="_Toc381011729"/>
      <w:r>
        <w:t>Good clinical practice</w:t>
      </w:r>
      <w:bookmarkEnd w:id="13"/>
    </w:p>
    <w:p w:rsidR="00586F98" w:rsidRPr="00496CA1" w:rsidRDefault="00496CA1" w:rsidP="005611B1">
      <w:r w:rsidRPr="00496CA1">
        <w:t>All aspects of good clinical practice were observed in these studies.</w:t>
      </w:r>
    </w:p>
    <w:p w:rsidR="00586F98" w:rsidRDefault="00586F98" w:rsidP="005611B1">
      <w:pPr>
        <w:pStyle w:val="Heading2"/>
      </w:pPr>
      <w:bookmarkStart w:id="14" w:name="_Toc355338639"/>
      <w:bookmarkStart w:id="15" w:name="_Toc381011730"/>
      <w:r>
        <w:lastRenderedPageBreak/>
        <w:t>Pharmacokinetics</w:t>
      </w:r>
      <w:bookmarkEnd w:id="14"/>
      <w:r w:rsidR="002571D4">
        <w:t xml:space="preserve"> / Pharmacodynamics</w:t>
      </w:r>
      <w:bookmarkEnd w:id="15"/>
    </w:p>
    <w:p w:rsidR="002571D4" w:rsidRPr="003A181B" w:rsidRDefault="002571D4" w:rsidP="005611B1">
      <w:r w:rsidRPr="003A181B">
        <w:t>The clinical pharmacology data for this evaluation comes from six clinical studies.</w:t>
      </w:r>
      <w:r w:rsidR="006D2DF1">
        <w:t xml:space="preserve"> </w:t>
      </w:r>
      <w:r w:rsidRPr="003A181B">
        <w:t>All patients involved had locally advanced or metastatic breast cancer.</w:t>
      </w:r>
      <w:r w:rsidR="006D2DF1">
        <w:t xml:space="preserve"> </w:t>
      </w:r>
      <w:r w:rsidRPr="003A181B">
        <w:t>No studies were conducted in healthy volunteers.</w:t>
      </w:r>
    </w:p>
    <w:p w:rsidR="002571D4" w:rsidRDefault="002571D4" w:rsidP="005611B1">
      <w:pPr>
        <w:pStyle w:val="Heading3"/>
      </w:pPr>
      <w:bookmarkStart w:id="16" w:name="_Toc381011731"/>
      <w:r w:rsidRPr="00324422">
        <w:t>Overview of population pharmacokinetic analysis</w:t>
      </w:r>
      <w:bookmarkEnd w:id="16"/>
    </w:p>
    <w:p w:rsidR="002571D4" w:rsidRPr="003A181B" w:rsidRDefault="002571D4" w:rsidP="005611B1">
      <w:r w:rsidRPr="003A181B">
        <w:t xml:space="preserve">A comprehensive population PK analysis was conducted by using all the available </w:t>
      </w:r>
      <w:proofErr w:type="spellStart"/>
      <w:r w:rsidRPr="003A181B">
        <w:t>Kadcyla</w:t>
      </w:r>
      <w:proofErr w:type="spellEnd"/>
      <w:r w:rsidRPr="003A181B">
        <w:t xml:space="preserve"> concentration data obtained across the six clinical </w:t>
      </w:r>
      <w:r w:rsidR="00E972DC">
        <w:t>P</w:t>
      </w:r>
      <w:r w:rsidRPr="003A181B">
        <w:t>hase I, II III studies.</w:t>
      </w:r>
      <w:r w:rsidR="006D2DF1">
        <w:t xml:space="preserve"> </w:t>
      </w:r>
      <w:r w:rsidRPr="003A181B">
        <w:t>The objectives of the population PK analysis were:</w:t>
      </w:r>
    </w:p>
    <w:p w:rsidR="002571D4" w:rsidRPr="00452EB5" w:rsidRDefault="002571D4" w:rsidP="00452EB5">
      <w:pPr>
        <w:pStyle w:val="ListBullet"/>
      </w:pPr>
      <w:r w:rsidRPr="005611B1">
        <w:t xml:space="preserve">To </w:t>
      </w:r>
      <w:r w:rsidRPr="00452EB5">
        <w:t xml:space="preserve">describe the PK of </w:t>
      </w:r>
      <w:proofErr w:type="spellStart"/>
      <w:r w:rsidRPr="00452EB5">
        <w:t>Trastuzumab</w:t>
      </w:r>
      <w:proofErr w:type="spellEnd"/>
      <w:r w:rsidRPr="00452EB5">
        <w:t xml:space="preserve"> </w:t>
      </w:r>
      <w:proofErr w:type="spellStart"/>
      <w:r w:rsidRPr="00452EB5">
        <w:t>Emtansine</w:t>
      </w:r>
      <w:proofErr w:type="spellEnd"/>
      <w:r w:rsidRPr="00452EB5">
        <w:t xml:space="preserve"> using all available information.</w:t>
      </w:r>
    </w:p>
    <w:p w:rsidR="002571D4" w:rsidRPr="00452EB5" w:rsidRDefault="002571D4" w:rsidP="00452EB5">
      <w:pPr>
        <w:pStyle w:val="ListBullet"/>
      </w:pPr>
      <w:r w:rsidRPr="00452EB5">
        <w:t>Estimate typical PK parameter values and associated inter-individual variability.</w:t>
      </w:r>
    </w:p>
    <w:p w:rsidR="002571D4" w:rsidRPr="00452EB5" w:rsidRDefault="002571D4" w:rsidP="00452EB5">
      <w:pPr>
        <w:pStyle w:val="ListBullet"/>
      </w:pPr>
      <w:r w:rsidRPr="00452EB5">
        <w:t xml:space="preserve">Compare </w:t>
      </w:r>
      <w:proofErr w:type="spellStart"/>
      <w:r w:rsidRPr="00452EB5">
        <w:t>Trastuzumab</w:t>
      </w:r>
      <w:proofErr w:type="spellEnd"/>
      <w:r w:rsidRPr="00452EB5">
        <w:t xml:space="preserve"> </w:t>
      </w:r>
      <w:proofErr w:type="spellStart"/>
      <w:r w:rsidRPr="00452EB5">
        <w:t>Emtansine</w:t>
      </w:r>
      <w:proofErr w:type="spellEnd"/>
      <w:r w:rsidRPr="00452EB5">
        <w:t xml:space="preserve"> PK between the pivotal </w:t>
      </w:r>
      <w:r w:rsidR="002A4AFE" w:rsidRPr="00452EB5">
        <w:t>P</w:t>
      </w:r>
      <w:r w:rsidRPr="00452EB5">
        <w:t xml:space="preserve">hase III population and the other </w:t>
      </w:r>
      <w:r w:rsidR="002A4AFE" w:rsidRPr="00452EB5">
        <w:t>P</w:t>
      </w:r>
      <w:r w:rsidR="002D26E4" w:rsidRPr="00452EB5">
        <w:t>hase I/II populations.</w:t>
      </w:r>
    </w:p>
    <w:p w:rsidR="002571D4" w:rsidRPr="00452EB5" w:rsidRDefault="002571D4" w:rsidP="00452EB5">
      <w:pPr>
        <w:pStyle w:val="ListBullet"/>
      </w:pPr>
      <w:r w:rsidRPr="00452EB5">
        <w:t xml:space="preserve">Determine the effects of demographic and </w:t>
      </w:r>
      <w:proofErr w:type="spellStart"/>
      <w:r w:rsidRPr="00452EB5">
        <w:t>patho</w:t>
      </w:r>
      <w:proofErr w:type="spellEnd"/>
      <w:r w:rsidRPr="00452EB5">
        <w:t>-physiological co-</w:t>
      </w:r>
      <w:proofErr w:type="spellStart"/>
      <w:r w:rsidRPr="00452EB5">
        <w:t>variates</w:t>
      </w:r>
      <w:proofErr w:type="spellEnd"/>
      <w:r w:rsidRPr="00452EB5">
        <w:t xml:space="preserve"> on the PK </w:t>
      </w:r>
      <w:proofErr w:type="spellStart"/>
      <w:r w:rsidRPr="00452EB5">
        <w:t>variabilities</w:t>
      </w:r>
      <w:proofErr w:type="spellEnd"/>
      <w:r w:rsidRPr="00452EB5">
        <w:t>.</w:t>
      </w:r>
    </w:p>
    <w:p w:rsidR="002571D4" w:rsidRPr="00452EB5" w:rsidRDefault="002571D4" w:rsidP="00452EB5">
      <w:pPr>
        <w:pStyle w:val="ListBullet"/>
      </w:pPr>
      <w:r w:rsidRPr="00452EB5">
        <w:t>Support the selection of the body weight based dosing regimen without further correction for other factors.</w:t>
      </w:r>
    </w:p>
    <w:p w:rsidR="002571D4" w:rsidRPr="001B47DE" w:rsidRDefault="002571D4" w:rsidP="005611B1">
      <w:r w:rsidRPr="001B47DE">
        <w:t>The key observations for the population PK analyses were:</w:t>
      </w:r>
    </w:p>
    <w:p w:rsidR="002571D4" w:rsidRPr="00452EB5" w:rsidRDefault="002571D4" w:rsidP="00452EB5">
      <w:pPr>
        <w:pStyle w:val="ListBullet"/>
      </w:pPr>
      <w:proofErr w:type="spellStart"/>
      <w:r w:rsidRPr="001B47DE">
        <w:t>Kadcyla</w:t>
      </w:r>
      <w:proofErr w:type="spellEnd"/>
      <w:r w:rsidRPr="001B47DE">
        <w:t xml:space="preserve"> PK at the clinical dose range can be adequately described by a linear two compartment model with first order elimination from the central compartment. </w:t>
      </w:r>
      <w:r w:rsidRPr="001B47DE">
        <w:br/>
        <w:t>Based on the population PK ana</w:t>
      </w:r>
      <w:r w:rsidR="00AA627D">
        <w:t xml:space="preserve">lysis the estimated CL, </w:t>
      </w:r>
      <w:proofErr w:type="spellStart"/>
      <w:proofErr w:type="gramStart"/>
      <w:r w:rsidR="00AA627D">
        <w:t>Vc</w:t>
      </w:r>
      <w:proofErr w:type="spellEnd"/>
      <w:proofErr w:type="gramEnd"/>
      <w:r w:rsidR="00AA627D">
        <w:t xml:space="preserve"> and T1/2</w:t>
      </w:r>
      <w:r w:rsidRPr="007565DB">
        <w:rPr>
          <w:vertAlign w:val="subscript"/>
        </w:rPr>
        <w:t xml:space="preserve"> </w:t>
      </w:r>
      <w:r w:rsidRPr="001B47DE">
        <w:t xml:space="preserve">for </w:t>
      </w:r>
      <w:proofErr w:type="spellStart"/>
      <w:r w:rsidRPr="001B47DE">
        <w:t>Kadcyla</w:t>
      </w:r>
      <w:proofErr w:type="spellEnd"/>
      <w:r w:rsidRPr="001B47DE">
        <w:t xml:space="preserve"> was 0.676L</w:t>
      </w:r>
      <w:r w:rsidRPr="00452EB5">
        <w:t>/day, 3.127L and 3.94 days</w:t>
      </w:r>
      <w:r w:rsidR="007565DB" w:rsidRPr="00452EB5">
        <w:t>,</w:t>
      </w:r>
      <w:r w:rsidRPr="00452EB5">
        <w:t xml:space="preserve"> respectively.</w:t>
      </w:r>
      <w:r w:rsidR="006D2DF1" w:rsidRPr="00452EB5">
        <w:t xml:space="preserve"> </w:t>
      </w:r>
      <w:r w:rsidRPr="00452EB5">
        <w:t xml:space="preserve">Accumulation of </w:t>
      </w:r>
      <w:proofErr w:type="spellStart"/>
      <w:r w:rsidRPr="00452EB5">
        <w:t>Kadcyla</w:t>
      </w:r>
      <w:proofErr w:type="spellEnd"/>
      <w:r w:rsidRPr="00452EB5">
        <w:t xml:space="preserve"> is not expected following dose administration of 3.6mg/kg every three weeks.</w:t>
      </w:r>
      <w:r w:rsidR="006D2DF1" w:rsidRPr="00452EB5">
        <w:t xml:space="preserve"> </w:t>
      </w:r>
      <w:proofErr w:type="spellStart"/>
      <w:r w:rsidRPr="00452EB5">
        <w:t>Trastuzumab</w:t>
      </w:r>
      <w:proofErr w:type="spellEnd"/>
      <w:r w:rsidRPr="00452EB5">
        <w:t xml:space="preserve"> </w:t>
      </w:r>
      <w:proofErr w:type="spellStart"/>
      <w:r w:rsidRPr="00452EB5">
        <w:t>Emtansine</w:t>
      </w:r>
      <w:proofErr w:type="spellEnd"/>
      <w:r w:rsidRPr="00452EB5">
        <w:t xml:space="preserve"> conjugate and DM1 reached steady state conditions within one treatment cycle.</w:t>
      </w:r>
    </w:p>
    <w:p w:rsidR="002571D4" w:rsidRPr="00452EB5" w:rsidRDefault="002571D4" w:rsidP="00452EB5">
      <w:pPr>
        <w:pStyle w:val="ListBullet"/>
      </w:pPr>
      <w:r w:rsidRPr="00452EB5">
        <w:t xml:space="preserve">Factors associated with statistically significant PK variability included body weight, sum of longest dimension of target lesions, serum concentration, AST, serum albumin and baseline </w:t>
      </w:r>
      <w:proofErr w:type="spellStart"/>
      <w:r w:rsidRPr="00452EB5">
        <w:t>Trastuzumab</w:t>
      </w:r>
      <w:proofErr w:type="spellEnd"/>
      <w:r w:rsidRPr="00452EB5">
        <w:t xml:space="preserve"> concentrations.</w:t>
      </w:r>
      <w:r w:rsidR="006D2DF1" w:rsidRPr="00452EB5">
        <w:t xml:space="preserve"> </w:t>
      </w:r>
      <w:r w:rsidRPr="00452EB5">
        <w:t>However these co-</w:t>
      </w:r>
      <w:proofErr w:type="spellStart"/>
      <w:r w:rsidRPr="00452EB5">
        <w:t>variates</w:t>
      </w:r>
      <w:proofErr w:type="spellEnd"/>
      <w:r w:rsidRPr="00452EB5">
        <w:t xml:space="preserve"> were not considered to be clinically meaningful.</w:t>
      </w:r>
      <w:r w:rsidR="006D2DF1" w:rsidRPr="00452EB5">
        <w:t xml:space="preserve"> </w:t>
      </w:r>
      <w:r w:rsidRPr="00452EB5">
        <w:t xml:space="preserve">On the basis of the known mechanisms of </w:t>
      </w:r>
      <w:proofErr w:type="spellStart"/>
      <w:r w:rsidRPr="00452EB5">
        <w:t>Trastuzumab</w:t>
      </w:r>
      <w:proofErr w:type="spellEnd"/>
      <w:r w:rsidRPr="00452EB5">
        <w:t xml:space="preserve"> </w:t>
      </w:r>
      <w:proofErr w:type="spellStart"/>
      <w:r w:rsidRPr="00452EB5">
        <w:t>Emtansine</w:t>
      </w:r>
      <w:proofErr w:type="spellEnd"/>
      <w:r w:rsidRPr="00452EB5">
        <w:t xml:space="preserve"> clearance and disposition as well as population PK co-</w:t>
      </w:r>
      <w:proofErr w:type="spellStart"/>
      <w:r w:rsidRPr="00452EB5">
        <w:t>variate</w:t>
      </w:r>
      <w:proofErr w:type="spellEnd"/>
      <w:r w:rsidRPr="00452EB5">
        <w:t xml:space="preserve"> analyses any further dose adjustments based on co-</w:t>
      </w:r>
      <w:proofErr w:type="spellStart"/>
      <w:r w:rsidRPr="00452EB5">
        <w:t>variates</w:t>
      </w:r>
      <w:proofErr w:type="spellEnd"/>
      <w:r w:rsidRPr="00452EB5">
        <w:t xml:space="preserve"> are unlikely to result in a clinically meaningful reduction in PK </w:t>
      </w:r>
      <w:proofErr w:type="spellStart"/>
      <w:r w:rsidRPr="00452EB5">
        <w:t>variabilities</w:t>
      </w:r>
      <w:proofErr w:type="spellEnd"/>
      <w:r w:rsidRPr="00452EB5">
        <w:t>.</w:t>
      </w:r>
      <w:r w:rsidR="006D2DF1" w:rsidRPr="00452EB5">
        <w:t xml:space="preserve"> </w:t>
      </w:r>
      <w:r w:rsidRPr="00452EB5">
        <w:t>The body weight base dose of 3.6mg/kg every three weeks without further correction for other factors is considered appropriate.</w:t>
      </w:r>
    </w:p>
    <w:p w:rsidR="002571D4" w:rsidRPr="00452EB5" w:rsidRDefault="002571D4" w:rsidP="00452EB5">
      <w:pPr>
        <w:pStyle w:val="ListBullet"/>
      </w:pPr>
      <w:r w:rsidRPr="00452EB5">
        <w:t xml:space="preserve">No evidence was found to suggest that baseline markers of liver function had any clinically meaningful effect on </w:t>
      </w:r>
      <w:proofErr w:type="spellStart"/>
      <w:r w:rsidRPr="00452EB5">
        <w:t>Trastuzumab</w:t>
      </w:r>
      <w:proofErr w:type="spellEnd"/>
      <w:r w:rsidRPr="00452EB5">
        <w:t xml:space="preserve"> </w:t>
      </w:r>
      <w:proofErr w:type="spellStart"/>
      <w:r w:rsidRPr="00452EB5">
        <w:t>Emtansine</w:t>
      </w:r>
      <w:proofErr w:type="spellEnd"/>
      <w:r w:rsidRPr="00452EB5">
        <w:t xml:space="preserve"> </w:t>
      </w:r>
      <w:proofErr w:type="gramStart"/>
      <w:r w:rsidRPr="00452EB5">
        <w:t>exposure,</w:t>
      </w:r>
      <w:proofErr w:type="gramEnd"/>
      <w:r w:rsidRPr="00452EB5">
        <w:t xml:space="preserve"> impaired hepatic function is unlikely to affect systemic exposure to </w:t>
      </w:r>
      <w:proofErr w:type="spellStart"/>
      <w:r w:rsidRPr="00452EB5">
        <w:t>Trastuzumab</w:t>
      </w:r>
      <w:proofErr w:type="spellEnd"/>
      <w:r w:rsidRPr="00452EB5">
        <w:t xml:space="preserve"> </w:t>
      </w:r>
      <w:proofErr w:type="spellStart"/>
      <w:r w:rsidRPr="00452EB5">
        <w:t>Emtansine</w:t>
      </w:r>
      <w:proofErr w:type="spellEnd"/>
      <w:r w:rsidRPr="00452EB5">
        <w:t>.</w:t>
      </w:r>
    </w:p>
    <w:p w:rsidR="002571D4" w:rsidRPr="00452EB5" w:rsidRDefault="002571D4" w:rsidP="00452EB5">
      <w:pPr>
        <w:pStyle w:val="ListBullet"/>
      </w:pPr>
      <w:r w:rsidRPr="00452EB5">
        <w:t xml:space="preserve">Based on the population PK analysis to assess the impact of creatinine clearance on </w:t>
      </w:r>
      <w:proofErr w:type="spellStart"/>
      <w:r w:rsidRPr="00452EB5">
        <w:t>Kadcyla</w:t>
      </w:r>
      <w:proofErr w:type="spellEnd"/>
      <w:r w:rsidRPr="00452EB5">
        <w:t xml:space="preserve"> pharmacokinetics, renal function appeared to have no effect on these.</w:t>
      </w:r>
      <w:r w:rsidR="006D2DF1" w:rsidRPr="00452EB5">
        <w:t xml:space="preserve"> </w:t>
      </w:r>
      <w:r w:rsidRPr="00452EB5">
        <w:t>The assessment was based on a limited number of patients with mild to moderate renal impairment.</w:t>
      </w:r>
      <w:r w:rsidR="006D2DF1" w:rsidRPr="00452EB5">
        <w:t xml:space="preserve"> </w:t>
      </w:r>
      <w:r w:rsidRPr="00452EB5">
        <w:t xml:space="preserve">No conclusions can be drawn for patients with severe renal impairment as there has only been one patient with severe renal impairment treated with </w:t>
      </w:r>
      <w:proofErr w:type="spellStart"/>
      <w:r w:rsidRPr="00452EB5">
        <w:t>Trastuzumab</w:t>
      </w:r>
      <w:proofErr w:type="spellEnd"/>
      <w:r w:rsidRPr="00452EB5">
        <w:t xml:space="preserve"> </w:t>
      </w:r>
      <w:proofErr w:type="spellStart"/>
      <w:r w:rsidRPr="00452EB5">
        <w:t>Emtansine</w:t>
      </w:r>
      <w:proofErr w:type="spellEnd"/>
      <w:r w:rsidRPr="00452EB5">
        <w:t>.</w:t>
      </w:r>
      <w:r w:rsidR="006D2DF1" w:rsidRPr="00452EB5">
        <w:t xml:space="preserve"> </w:t>
      </w:r>
      <w:r w:rsidRPr="00452EB5">
        <w:t xml:space="preserve">However </w:t>
      </w:r>
      <w:proofErr w:type="spellStart"/>
      <w:r w:rsidRPr="00452EB5">
        <w:t>Trastuzumab</w:t>
      </w:r>
      <w:proofErr w:type="spellEnd"/>
      <w:r w:rsidRPr="00452EB5">
        <w:t xml:space="preserve"> </w:t>
      </w:r>
      <w:proofErr w:type="spellStart"/>
      <w:r w:rsidRPr="00452EB5">
        <w:t>Emtansine</w:t>
      </w:r>
      <w:proofErr w:type="spellEnd"/>
      <w:r w:rsidRPr="00452EB5">
        <w:t xml:space="preserve"> clearance for this patient was within the range of the clearance values observed in the other three patient groups, namely patients with mild renal impairment, moderate renal impairment and normal renal function.</w:t>
      </w:r>
    </w:p>
    <w:p w:rsidR="002571D4" w:rsidRPr="001B47DE" w:rsidRDefault="002571D4" w:rsidP="00452EB5">
      <w:pPr>
        <w:pStyle w:val="ListBullet"/>
      </w:pPr>
      <w:r w:rsidRPr="00452EB5">
        <w:t>Co-</w:t>
      </w:r>
      <w:proofErr w:type="spellStart"/>
      <w:r w:rsidRPr="00452EB5">
        <w:t>variates</w:t>
      </w:r>
      <w:proofErr w:type="spellEnd"/>
      <w:r w:rsidRPr="00452EB5">
        <w:t xml:space="preserve"> related to disease severity and treatment history including increased baseline sum of longest dimension of target lesions, higher baseline concentrations and higher AST concentration, low albumin levels and lower</w:t>
      </w:r>
      <w:r w:rsidRPr="001B47DE">
        <w:t xml:space="preserve"> baseline </w:t>
      </w:r>
      <w:proofErr w:type="spellStart"/>
      <w:r w:rsidRPr="001B47DE">
        <w:t>Trastuzumab</w:t>
      </w:r>
      <w:proofErr w:type="spellEnd"/>
      <w:r w:rsidRPr="001B47DE">
        <w:t xml:space="preserve"> concentrations resulted </w:t>
      </w:r>
      <w:r w:rsidRPr="001B47DE">
        <w:lastRenderedPageBreak/>
        <w:t xml:space="preserve">in a small increase in </w:t>
      </w:r>
      <w:proofErr w:type="spellStart"/>
      <w:r w:rsidRPr="001B47DE">
        <w:t>Trastuzumab</w:t>
      </w:r>
      <w:proofErr w:type="spellEnd"/>
      <w:r w:rsidRPr="001B47DE">
        <w:t xml:space="preserve"> </w:t>
      </w:r>
      <w:proofErr w:type="spellStart"/>
      <w:r w:rsidRPr="001B47DE">
        <w:t>Emtansine</w:t>
      </w:r>
      <w:proofErr w:type="spellEnd"/>
      <w:r w:rsidRPr="001B47DE">
        <w:t xml:space="preserve"> clearance at &lt;10%.</w:t>
      </w:r>
      <w:r w:rsidR="006D2DF1">
        <w:t xml:space="preserve"> </w:t>
      </w:r>
      <w:r w:rsidRPr="001B47DE">
        <w:t xml:space="preserve">The magnitude of the impact of these variables on </w:t>
      </w:r>
      <w:proofErr w:type="spellStart"/>
      <w:r w:rsidRPr="001B47DE">
        <w:t>Trastuzumab</w:t>
      </w:r>
      <w:proofErr w:type="spellEnd"/>
      <w:r w:rsidRPr="001B47DE">
        <w:t xml:space="preserve"> </w:t>
      </w:r>
      <w:proofErr w:type="spellStart"/>
      <w:r w:rsidRPr="001B47DE">
        <w:t>Emtansine</w:t>
      </w:r>
      <w:proofErr w:type="spellEnd"/>
      <w:r w:rsidRPr="001B47DE">
        <w:t xml:space="preserve"> steady state exposure was relatively small (&lt;10% on AUC, &lt;1% on </w:t>
      </w:r>
      <w:proofErr w:type="spellStart"/>
      <w:r w:rsidRPr="001B47DE">
        <w:t>C</w:t>
      </w:r>
      <w:r w:rsidRPr="007565DB">
        <w:rPr>
          <w:vertAlign w:val="subscript"/>
        </w:rPr>
        <w:t>max</w:t>
      </w:r>
      <w:proofErr w:type="spellEnd"/>
      <w:r w:rsidRPr="001B47DE">
        <w:t xml:space="preserve"> and &lt;41% on </w:t>
      </w:r>
      <w:proofErr w:type="spellStart"/>
      <w:r w:rsidRPr="001B47DE">
        <w:t>C</w:t>
      </w:r>
      <w:r w:rsidRPr="007565DB">
        <w:rPr>
          <w:vertAlign w:val="subscript"/>
        </w:rPr>
        <w:t>trough</w:t>
      </w:r>
      <w:proofErr w:type="spellEnd"/>
      <w:r w:rsidRPr="001B47DE">
        <w:t>) and therefore unlikely to be of clinical relevance.</w:t>
      </w:r>
    </w:p>
    <w:p w:rsidR="002571D4" w:rsidRPr="001B47DE" w:rsidRDefault="002571D4" w:rsidP="001B47DE">
      <w:pPr>
        <w:pStyle w:val="ListBullet"/>
      </w:pPr>
      <w:proofErr w:type="spellStart"/>
      <w:r w:rsidRPr="001B47DE">
        <w:t>Trastuzumab</w:t>
      </w:r>
      <w:proofErr w:type="spellEnd"/>
      <w:r w:rsidRPr="001B47DE">
        <w:t xml:space="preserve"> </w:t>
      </w:r>
      <w:proofErr w:type="spellStart"/>
      <w:r w:rsidRPr="001B47DE">
        <w:t>Emtansine</w:t>
      </w:r>
      <w:proofErr w:type="spellEnd"/>
      <w:r w:rsidRPr="001B47DE">
        <w:t xml:space="preserve"> pharmacokinetics are similar across several sub-populations including geriatric population vs young population, </w:t>
      </w:r>
      <w:proofErr w:type="spellStart"/>
      <w:r w:rsidRPr="001B47DE">
        <w:t>ie</w:t>
      </w:r>
      <w:proofErr w:type="spellEnd"/>
      <w:r w:rsidR="007565DB">
        <w:t>.</w:t>
      </w:r>
      <w:r w:rsidRPr="001B47DE">
        <w:t xml:space="preserve"> 65-75 years and &gt;75 years vs &lt;75 years, and in patients from Asia vs non-Asia regions.</w:t>
      </w:r>
    </w:p>
    <w:p w:rsidR="002571D4" w:rsidRDefault="002571D4" w:rsidP="005611B1">
      <w:pPr>
        <w:pStyle w:val="Heading3"/>
      </w:pPr>
      <w:bookmarkStart w:id="17" w:name="_Toc381011732"/>
      <w:r w:rsidRPr="00B97B0B">
        <w:t xml:space="preserve">Pharmacokinetics of </w:t>
      </w:r>
      <w:proofErr w:type="spellStart"/>
      <w:r w:rsidRPr="00B97B0B">
        <w:t>Trastuzumab</w:t>
      </w:r>
      <w:proofErr w:type="spellEnd"/>
      <w:r w:rsidRPr="00B97B0B">
        <w:t xml:space="preserve"> </w:t>
      </w:r>
      <w:proofErr w:type="spellStart"/>
      <w:r w:rsidRPr="00B97B0B">
        <w:t>Emtansine</w:t>
      </w:r>
      <w:proofErr w:type="spellEnd"/>
      <w:r w:rsidRPr="00B97B0B">
        <w:t xml:space="preserve"> across studies</w:t>
      </w:r>
      <w:bookmarkEnd w:id="17"/>
    </w:p>
    <w:p w:rsidR="002571D4" w:rsidRPr="001B47DE" w:rsidRDefault="002571D4" w:rsidP="005611B1">
      <w:r w:rsidRPr="001B47DE">
        <w:t xml:space="preserve">The pharmacokinetics of </w:t>
      </w:r>
      <w:proofErr w:type="spellStart"/>
      <w:r w:rsidRPr="001B47DE">
        <w:t>Trastuzumab</w:t>
      </w:r>
      <w:proofErr w:type="spellEnd"/>
      <w:r w:rsidRPr="001B47DE">
        <w:t xml:space="preserve"> </w:t>
      </w:r>
      <w:proofErr w:type="spellStart"/>
      <w:r w:rsidRPr="001B47DE">
        <w:t>Emtansine</w:t>
      </w:r>
      <w:proofErr w:type="spellEnd"/>
      <w:r w:rsidRPr="001B47DE">
        <w:t xml:space="preserve"> </w:t>
      </w:r>
      <w:proofErr w:type="gramStart"/>
      <w:r w:rsidRPr="001B47DE">
        <w:t>were</w:t>
      </w:r>
      <w:proofErr w:type="gramEnd"/>
      <w:r w:rsidRPr="001B47DE">
        <w:t xml:space="preserve"> evaluated in the six clinical studies previously indicated.</w:t>
      </w:r>
      <w:r w:rsidR="006D2DF1">
        <w:t xml:space="preserve"> </w:t>
      </w:r>
      <w:r w:rsidRPr="001B47DE">
        <w:t xml:space="preserve">The PK parameters of </w:t>
      </w:r>
      <w:proofErr w:type="spellStart"/>
      <w:r w:rsidRPr="001B47DE">
        <w:t>Trastuzumab</w:t>
      </w:r>
      <w:proofErr w:type="spellEnd"/>
      <w:r w:rsidRPr="001B47DE">
        <w:t xml:space="preserve"> </w:t>
      </w:r>
      <w:proofErr w:type="spellStart"/>
      <w:r w:rsidRPr="001B47DE">
        <w:t>Emtansine</w:t>
      </w:r>
      <w:proofErr w:type="spellEnd"/>
      <w:r w:rsidRPr="001B47DE">
        <w:t xml:space="preserve"> administered 3.6mg/kg every three weeks in each of these studies show</w:t>
      </w:r>
      <w:r w:rsidR="00CA6478">
        <w:t>:</w:t>
      </w:r>
    </w:p>
    <w:p w:rsidR="002571D4" w:rsidRPr="00CA6478" w:rsidRDefault="002571D4" w:rsidP="005611B1">
      <w:pPr>
        <w:pStyle w:val="ListBullet"/>
      </w:pPr>
      <w:r w:rsidRPr="00CA6478">
        <w:t xml:space="preserve">The studies demonstrate a predictable PK profile for </w:t>
      </w:r>
      <w:proofErr w:type="spellStart"/>
      <w:r w:rsidRPr="00CA6478">
        <w:t>Trastuzumab</w:t>
      </w:r>
      <w:proofErr w:type="spellEnd"/>
      <w:r w:rsidRPr="00CA6478">
        <w:t xml:space="preserve"> </w:t>
      </w:r>
      <w:proofErr w:type="spellStart"/>
      <w:r w:rsidRPr="00CA6478">
        <w:t>Emtansine</w:t>
      </w:r>
      <w:proofErr w:type="spellEnd"/>
      <w:r w:rsidRPr="00CA6478">
        <w:t xml:space="preserve"> conjugate at 3.6mg/kg every three weeks characterised by mean </w:t>
      </w:r>
      <w:r w:rsidR="002B1F6A">
        <w:t>clearance values ranging from 7-</w:t>
      </w:r>
      <w:r w:rsidRPr="00CA6478">
        <w:t>13mL/day/kg at volume of distribution limited for plasma volume and a terminal half-life of approximately four days.</w:t>
      </w:r>
    </w:p>
    <w:p w:rsidR="002571D4" w:rsidRPr="00CA6478" w:rsidRDefault="002571D4" w:rsidP="005611B1">
      <w:pPr>
        <w:pStyle w:val="ListBullet"/>
      </w:pPr>
      <w:r w:rsidRPr="00CA6478">
        <w:t>As expected from the terminal half-life of the conjugate</w:t>
      </w:r>
      <w:r w:rsidR="0068023A">
        <w:t>,</w:t>
      </w:r>
      <w:r w:rsidRPr="00CA6478">
        <w:t xml:space="preserve"> repeated dosing of </w:t>
      </w:r>
      <w:proofErr w:type="spellStart"/>
      <w:r w:rsidRPr="00CA6478">
        <w:t>Trastuzumab</w:t>
      </w:r>
      <w:proofErr w:type="spellEnd"/>
      <w:r w:rsidRPr="00CA6478">
        <w:t xml:space="preserve"> </w:t>
      </w:r>
      <w:proofErr w:type="spellStart"/>
      <w:r w:rsidRPr="00CA6478">
        <w:t>Emtansine</w:t>
      </w:r>
      <w:proofErr w:type="spellEnd"/>
      <w:r w:rsidRPr="00CA6478">
        <w:t xml:space="preserve"> on a three-weekly regimen did not result in any noticeable accumulation of the conjugate.</w:t>
      </w:r>
      <w:r w:rsidR="006D2DF1">
        <w:t xml:space="preserve"> </w:t>
      </w:r>
      <w:r w:rsidRPr="00CA6478">
        <w:t>This observation was consistent across all clinical studies.</w:t>
      </w:r>
    </w:p>
    <w:p w:rsidR="002571D4" w:rsidRPr="00CA6478" w:rsidRDefault="002571D4" w:rsidP="005611B1">
      <w:pPr>
        <w:pStyle w:val="ListBullet"/>
      </w:pPr>
      <w:r w:rsidRPr="00CA6478">
        <w:t xml:space="preserve">Following </w:t>
      </w:r>
      <w:proofErr w:type="spellStart"/>
      <w:r w:rsidRPr="00CA6478">
        <w:t>Trastuzumab</w:t>
      </w:r>
      <w:proofErr w:type="spellEnd"/>
      <w:r w:rsidRPr="00CA6478">
        <w:t xml:space="preserve"> </w:t>
      </w:r>
      <w:proofErr w:type="spellStart"/>
      <w:r w:rsidRPr="00CA6478">
        <w:t>Emtansine</w:t>
      </w:r>
      <w:proofErr w:type="spellEnd"/>
      <w:r w:rsidRPr="00CA6478">
        <w:t xml:space="preserve"> administration both total </w:t>
      </w:r>
      <w:proofErr w:type="spellStart"/>
      <w:r w:rsidRPr="00CA6478">
        <w:t>Trastuzumab</w:t>
      </w:r>
      <w:proofErr w:type="spellEnd"/>
      <w:r w:rsidRPr="00CA6478">
        <w:t xml:space="preserve"> and DM1 were detected in human serum and plasma respectively.</w:t>
      </w:r>
      <w:r w:rsidR="006D2DF1">
        <w:t xml:space="preserve"> </w:t>
      </w:r>
      <w:r w:rsidRPr="00CA6478">
        <w:t xml:space="preserve">Maximum systemic plasma DM1 concentrations across clinical studies averaged approximately 6ng/ml with administration of </w:t>
      </w:r>
      <w:proofErr w:type="spellStart"/>
      <w:r w:rsidRPr="00CA6478">
        <w:t>Trastuzumab</w:t>
      </w:r>
      <w:proofErr w:type="spellEnd"/>
      <w:r w:rsidRPr="00CA6478">
        <w:t xml:space="preserve"> </w:t>
      </w:r>
      <w:proofErr w:type="spellStart"/>
      <w:r w:rsidRPr="00CA6478">
        <w:t>Emtansine</w:t>
      </w:r>
      <w:proofErr w:type="spellEnd"/>
      <w:r w:rsidRPr="00CA6478">
        <w:t xml:space="preserve"> at 3.6mg/kg.</w:t>
      </w:r>
      <w:r w:rsidR="006D2DF1">
        <w:t xml:space="preserve"> </w:t>
      </w:r>
      <w:r w:rsidRPr="00CA6478">
        <w:t xml:space="preserve">The low systemic clearance concentration of DM1 may be explained by their stable linker and/or fast clearance of DM1 following </w:t>
      </w:r>
      <w:proofErr w:type="spellStart"/>
      <w:r w:rsidRPr="00CA6478">
        <w:t>deconjugation</w:t>
      </w:r>
      <w:proofErr w:type="spellEnd"/>
      <w:r w:rsidRPr="00CA6478">
        <w:t xml:space="preserve"> from T-DM1.</w:t>
      </w:r>
      <w:r w:rsidR="006D2DF1">
        <w:t xml:space="preserve"> </w:t>
      </w:r>
      <w:r w:rsidRPr="00CA6478">
        <w:t xml:space="preserve">There was no evidence of DM1 accumulation in plasma following repeated dosing of </w:t>
      </w:r>
      <w:proofErr w:type="spellStart"/>
      <w:r w:rsidRPr="00CA6478">
        <w:t>Trastuzumab</w:t>
      </w:r>
      <w:proofErr w:type="spellEnd"/>
      <w:r w:rsidRPr="00CA6478">
        <w:t xml:space="preserve"> </w:t>
      </w:r>
      <w:proofErr w:type="spellStart"/>
      <w:r w:rsidRPr="00CA6478">
        <w:t>Emtansine</w:t>
      </w:r>
      <w:proofErr w:type="spellEnd"/>
      <w:r w:rsidRPr="00CA6478">
        <w:t>.</w:t>
      </w:r>
      <w:r w:rsidR="006D2DF1">
        <w:t xml:space="preserve"> </w:t>
      </w:r>
      <w:r w:rsidRPr="00CA6478">
        <w:t>Across studies</w:t>
      </w:r>
      <w:r w:rsidR="002F420D">
        <w:t>,</w:t>
      </w:r>
      <w:r w:rsidRPr="00CA6478">
        <w:t xml:space="preserve"> maximum DM1 levels did not exceed 59.7ng/ml for individual patients fol</w:t>
      </w:r>
      <w:r w:rsidR="00BD0F8D">
        <w:t>lowing repeated administration.</w:t>
      </w:r>
    </w:p>
    <w:p w:rsidR="002571D4" w:rsidRPr="00CA6478" w:rsidRDefault="002571D4" w:rsidP="005611B1">
      <w:pPr>
        <w:pStyle w:val="ListBullet"/>
      </w:pPr>
      <w:r w:rsidRPr="00CA6478">
        <w:t xml:space="preserve">Total </w:t>
      </w:r>
      <w:proofErr w:type="spellStart"/>
      <w:r w:rsidRPr="00CA6478">
        <w:t>Trastuzumab</w:t>
      </w:r>
      <w:proofErr w:type="spellEnd"/>
      <w:r w:rsidRPr="00CA6478">
        <w:t xml:space="preserve"> had a slower clearance at 3-6ml/day/kg and longer terminal half-life at 9-11 days compared with the conjugate with a clearance of 7-13ml/day/kg and terminal half-life of 3-5 days.</w:t>
      </w:r>
      <w:r w:rsidR="006D2DF1">
        <w:t xml:space="preserve"> </w:t>
      </w:r>
      <w:r w:rsidRPr="00CA6478">
        <w:t>In contrast</w:t>
      </w:r>
      <w:r w:rsidR="008A72FA">
        <w:t>,</w:t>
      </w:r>
      <w:r w:rsidRPr="00CA6478">
        <w:t xml:space="preserve"> </w:t>
      </w:r>
      <w:proofErr w:type="spellStart"/>
      <w:r w:rsidRPr="00CA6478">
        <w:t>Trastuzimab</w:t>
      </w:r>
      <w:proofErr w:type="spellEnd"/>
      <w:r w:rsidRPr="00CA6478">
        <w:t xml:space="preserve"> has a clearance of 0.241L/day and terminal half-life of approximately four weeks.</w:t>
      </w:r>
    </w:p>
    <w:p w:rsidR="002571D4" w:rsidRPr="00CA6478" w:rsidRDefault="002571D4" w:rsidP="005611B1">
      <w:pPr>
        <w:pStyle w:val="ListBullet"/>
      </w:pPr>
      <w:r w:rsidRPr="00CA6478">
        <w:t>There was no time dependent change in the PK of the conjugate or DM1 when comparing PK parameters at cycle one to subsequent cycles.</w:t>
      </w:r>
      <w:r w:rsidR="006D2DF1">
        <w:t xml:space="preserve"> </w:t>
      </w:r>
      <w:r w:rsidRPr="00CA6478">
        <w:t xml:space="preserve">Results suggested that </w:t>
      </w:r>
      <w:proofErr w:type="spellStart"/>
      <w:r w:rsidRPr="00CA6478">
        <w:t>Trastuzumab</w:t>
      </w:r>
      <w:proofErr w:type="spellEnd"/>
      <w:r w:rsidRPr="00CA6478">
        <w:t xml:space="preserve"> </w:t>
      </w:r>
      <w:proofErr w:type="spellStart"/>
      <w:r w:rsidRPr="00CA6478">
        <w:t>Emtansine</w:t>
      </w:r>
      <w:proofErr w:type="spellEnd"/>
      <w:r w:rsidRPr="00CA6478">
        <w:t xml:space="preserve"> treatment induced tumour burden change, </w:t>
      </w:r>
      <w:proofErr w:type="spellStart"/>
      <w:r w:rsidRPr="00CA6478">
        <w:t>ie</w:t>
      </w:r>
      <w:proofErr w:type="spellEnd"/>
      <w:r w:rsidR="008A72FA">
        <w:t>.</w:t>
      </w:r>
      <w:r w:rsidRPr="00CA6478">
        <w:t xml:space="preserve"> </w:t>
      </w:r>
      <w:proofErr w:type="gramStart"/>
      <w:r w:rsidRPr="00CA6478">
        <w:t>whether</w:t>
      </w:r>
      <w:proofErr w:type="gramEnd"/>
      <w:r w:rsidRPr="00CA6478">
        <w:t xml:space="preserve"> an increase or decrease does not affect </w:t>
      </w:r>
      <w:proofErr w:type="spellStart"/>
      <w:r w:rsidRPr="00CA6478">
        <w:t>Trastuzumab</w:t>
      </w:r>
      <w:proofErr w:type="spellEnd"/>
      <w:r w:rsidRPr="00CA6478">
        <w:t xml:space="preserve"> </w:t>
      </w:r>
      <w:proofErr w:type="spellStart"/>
      <w:r w:rsidRPr="00CA6478">
        <w:t>Emtansine</w:t>
      </w:r>
      <w:proofErr w:type="spellEnd"/>
      <w:r w:rsidRPr="00CA6478">
        <w:t xml:space="preserve"> conjugate or DM1 pharmacokinetics.</w:t>
      </w:r>
    </w:p>
    <w:p w:rsidR="002571D4" w:rsidRDefault="002571D4" w:rsidP="00452EB5">
      <w:pPr>
        <w:pStyle w:val="Heading3"/>
      </w:pPr>
      <w:bookmarkStart w:id="18" w:name="_Toc381011733"/>
      <w:r w:rsidRPr="001040D4">
        <w:t>Exposure/</w:t>
      </w:r>
      <w:r w:rsidRPr="00452EB5">
        <w:t>response</w:t>
      </w:r>
      <w:r w:rsidRPr="001040D4">
        <w:t xml:space="preserve"> and exposure/safety relationships</w:t>
      </w:r>
      <w:bookmarkEnd w:id="18"/>
    </w:p>
    <w:p w:rsidR="002571D4" w:rsidRDefault="002571D4" w:rsidP="005611B1">
      <w:r w:rsidRPr="00613DF8">
        <w:t xml:space="preserve">Across the three </w:t>
      </w:r>
      <w:r w:rsidR="00631C30">
        <w:t>P</w:t>
      </w:r>
      <w:r w:rsidRPr="00613DF8">
        <w:t xml:space="preserve">hase II studies 4258g and 4374g and 4450g and the </w:t>
      </w:r>
      <w:r w:rsidR="008A72FA">
        <w:t>P</w:t>
      </w:r>
      <w:r w:rsidRPr="00613DF8">
        <w:t>hase III study 4370g</w:t>
      </w:r>
      <w:r w:rsidR="008A72FA">
        <w:t>,</w:t>
      </w:r>
      <w:r w:rsidRPr="00613DF8">
        <w:t xml:space="preserve"> only one </w:t>
      </w:r>
      <w:proofErr w:type="spellStart"/>
      <w:r w:rsidRPr="00613DF8">
        <w:t>Trastuzumab</w:t>
      </w:r>
      <w:proofErr w:type="spellEnd"/>
      <w:r w:rsidRPr="00613DF8">
        <w:t xml:space="preserve"> </w:t>
      </w:r>
      <w:proofErr w:type="spellStart"/>
      <w:r w:rsidRPr="00613DF8">
        <w:t>Emtansine</w:t>
      </w:r>
      <w:proofErr w:type="spellEnd"/>
      <w:r w:rsidRPr="00613DF8">
        <w:t xml:space="preserve"> regimen</w:t>
      </w:r>
      <w:r w:rsidR="006D2DF1">
        <w:t xml:space="preserve"> </w:t>
      </w:r>
      <w:r w:rsidRPr="00613DF8">
        <w:t>3.6mg/kg every three weeks was used.</w:t>
      </w:r>
      <w:r w:rsidR="006D2DF1">
        <w:t xml:space="preserve"> </w:t>
      </w:r>
      <w:r w:rsidRPr="00613DF8">
        <w:t>At this dose</w:t>
      </w:r>
      <w:r w:rsidR="008A72FA">
        <w:t>,</w:t>
      </w:r>
      <w:r w:rsidRPr="00613DF8">
        <w:t xml:space="preserve"> consistent clinical activity had been observed because the same standard dose was used and it was not possible to conduct a formal dose/response analysis.</w:t>
      </w:r>
      <w:r w:rsidR="006D2DF1">
        <w:t xml:space="preserve"> </w:t>
      </w:r>
      <w:r w:rsidRPr="00613DF8">
        <w:t>However</w:t>
      </w:r>
      <w:r w:rsidR="008A72FA">
        <w:t>,</w:t>
      </w:r>
      <w:r w:rsidRPr="00613DF8">
        <w:t xml:space="preserve"> an exposure/efficacy analysis was performed in the pivotal study and demonstrated the variability in </w:t>
      </w:r>
      <w:proofErr w:type="spellStart"/>
      <w:r w:rsidRPr="00613DF8">
        <w:t>Trastuzumab</w:t>
      </w:r>
      <w:proofErr w:type="spellEnd"/>
      <w:r w:rsidRPr="00613DF8">
        <w:t xml:space="preserve"> </w:t>
      </w:r>
      <w:proofErr w:type="spellStart"/>
      <w:r w:rsidRPr="00613DF8">
        <w:t>Emtansine</w:t>
      </w:r>
      <w:proofErr w:type="spellEnd"/>
      <w:r w:rsidRPr="00613DF8">
        <w:t xml:space="preserve"> exposure observed among patients who received 3.6mg/kg every three weeks but noticed minor impact on progression free survival</w:t>
      </w:r>
      <w:r w:rsidR="006075B1">
        <w:t xml:space="preserve"> (PFS)</w:t>
      </w:r>
      <w:r w:rsidRPr="00613DF8">
        <w:t>, overall survival</w:t>
      </w:r>
      <w:r w:rsidR="006075B1">
        <w:t xml:space="preserve"> (OS)</w:t>
      </w:r>
      <w:r w:rsidR="0032031B">
        <w:t>,</w:t>
      </w:r>
      <w:r w:rsidRPr="00613DF8">
        <w:t xml:space="preserve"> and overall response rate </w:t>
      </w:r>
      <w:r w:rsidR="006075B1">
        <w:t xml:space="preserve">(ORR) </w:t>
      </w:r>
      <w:r w:rsidRPr="00613DF8">
        <w:t>as indicated in Figures 1, 2 and 3</w:t>
      </w:r>
      <w:r w:rsidR="0032031B">
        <w:t>, respectively</w:t>
      </w:r>
      <w:r w:rsidRPr="00613DF8">
        <w:t>.</w:t>
      </w:r>
    </w:p>
    <w:p w:rsidR="008A72FA" w:rsidRDefault="008A72FA" w:rsidP="005611B1">
      <w:pPr>
        <w:pStyle w:val="FigureTitle"/>
        <w:rPr>
          <w:lang w:val="en-GB"/>
        </w:rPr>
      </w:pPr>
      <w:r>
        <w:lastRenderedPageBreak/>
        <w:t>Figure 1:</w:t>
      </w:r>
      <w:r w:rsidRPr="004C5C28">
        <w:t xml:space="preserve"> </w:t>
      </w:r>
      <w:r w:rsidR="00DB7A4C">
        <w:t xml:space="preserve">Kaplan-Meier plot of progression free survival (PFS) stratified by </w:t>
      </w:r>
      <w:proofErr w:type="spellStart"/>
      <w:r w:rsidR="00DB7A4C">
        <w:t>Trastuzumab</w:t>
      </w:r>
      <w:proofErr w:type="spellEnd"/>
      <w:r w:rsidR="00DB7A4C">
        <w:t xml:space="preserve"> </w:t>
      </w:r>
      <w:proofErr w:type="spellStart"/>
      <w:r w:rsidR="00DB7A4C">
        <w:t>Emtansine</w:t>
      </w:r>
      <w:proofErr w:type="spellEnd"/>
      <w:r w:rsidR="00DB7A4C">
        <w:t xml:space="preserve"> exposure (TDM4370g/BO21977)</w:t>
      </w:r>
      <w:r>
        <w:t>.</w:t>
      </w:r>
    </w:p>
    <w:p w:rsidR="008A72FA" w:rsidRDefault="00D63BC9" w:rsidP="00452EB5">
      <w:r>
        <w:rPr>
          <w:noProof/>
          <w:lang w:eastAsia="en-AU"/>
        </w:rPr>
        <w:drawing>
          <wp:inline distT="0" distB="0" distL="0" distR="0" wp14:anchorId="411C46BD" wp14:editId="74D2A3D3">
            <wp:extent cx="4775200" cy="4744720"/>
            <wp:effectExtent l="0" t="0" r="6350" b="0"/>
            <wp:docPr id="47" name="Picture 1" descr="Figure 1: Kaplan-Meier plot of progression free survival (PFS) stratified by Trastuzumab Emtansine exposure (TDM4370g/BO2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Kaplan-Meier plot of progression free survival (PFS) stratified by Trastuzumab Emtansine exposure (TDM4370g/BO219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5200" cy="4744720"/>
                    </a:xfrm>
                    <a:prstGeom prst="rect">
                      <a:avLst/>
                    </a:prstGeom>
                    <a:noFill/>
                    <a:ln>
                      <a:noFill/>
                    </a:ln>
                  </pic:spPr>
                </pic:pic>
              </a:graphicData>
            </a:graphic>
          </wp:inline>
        </w:drawing>
      </w:r>
    </w:p>
    <w:p w:rsidR="005611B1" w:rsidRPr="00613DF8" w:rsidRDefault="005611B1" w:rsidP="005611B1"/>
    <w:p w:rsidR="00000108" w:rsidRDefault="00000108" w:rsidP="005611B1">
      <w:pPr>
        <w:pStyle w:val="FigureTitle"/>
        <w:keepLines/>
        <w:rPr>
          <w:lang w:val="en-GB"/>
        </w:rPr>
      </w:pPr>
      <w:r>
        <w:lastRenderedPageBreak/>
        <w:t xml:space="preserve">Figure </w:t>
      </w:r>
      <w:r w:rsidR="0032031B">
        <w:t>2</w:t>
      </w:r>
      <w:r>
        <w:t>:</w:t>
      </w:r>
      <w:r w:rsidRPr="004C5C28">
        <w:t xml:space="preserve"> </w:t>
      </w:r>
      <w:r>
        <w:t xml:space="preserve">Kaplan-Meier plot of </w:t>
      </w:r>
      <w:r w:rsidR="00E00082">
        <w:t>overall survival (O</w:t>
      </w:r>
      <w:r>
        <w:t xml:space="preserve">S) stratified by </w:t>
      </w:r>
      <w:proofErr w:type="spellStart"/>
      <w:r>
        <w:t>Trastuzumab</w:t>
      </w:r>
      <w:proofErr w:type="spellEnd"/>
      <w:r>
        <w:t xml:space="preserve"> </w:t>
      </w:r>
      <w:proofErr w:type="spellStart"/>
      <w:r>
        <w:t>Emtansine</w:t>
      </w:r>
      <w:proofErr w:type="spellEnd"/>
      <w:r>
        <w:t xml:space="preserve"> exposure (TDM4370g/BO21977).</w:t>
      </w:r>
    </w:p>
    <w:p w:rsidR="00000108" w:rsidRDefault="00D63BC9" w:rsidP="00452EB5">
      <w:r>
        <w:rPr>
          <w:noProof/>
          <w:lang w:eastAsia="en-AU"/>
        </w:rPr>
        <w:drawing>
          <wp:inline distT="0" distB="0" distL="0" distR="0" wp14:anchorId="51CD79DB" wp14:editId="52C8A87D">
            <wp:extent cx="4770120" cy="4815840"/>
            <wp:effectExtent l="0" t="0" r="0" b="3810"/>
            <wp:docPr id="1" name="Picture 2" descr="Figure 2: Kaplan-Meier plot of overall survival (OS) stratified by Trastuzumab Emtansine exposure (TDM4370g/BO2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Kaplan-Meier plot of overall survival (OS) stratified by Trastuzumab Emtansine exposure (TDM4370g/BO219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120" cy="4815840"/>
                    </a:xfrm>
                    <a:prstGeom prst="rect">
                      <a:avLst/>
                    </a:prstGeom>
                    <a:noFill/>
                    <a:ln>
                      <a:noFill/>
                    </a:ln>
                  </pic:spPr>
                </pic:pic>
              </a:graphicData>
            </a:graphic>
          </wp:inline>
        </w:drawing>
      </w:r>
    </w:p>
    <w:p w:rsidR="005611B1" w:rsidRPr="00613DF8" w:rsidRDefault="005611B1" w:rsidP="005611B1"/>
    <w:p w:rsidR="00000108" w:rsidRDefault="00000108" w:rsidP="005611B1">
      <w:pPr>
        <w:pStyle w:val="FigureTitle"/>
        <w:keepLines/>
        <w:rPr>
          <w:lang w:val="en-GB"/>
        </w:rPr>
      </w:pPr>
      <w:r>
        <w:lastRenderedPageBreak/>
        <w:t xml:space="preserve">Figure </w:t>
      </w:r>
      <w:r w:rsidR="007078DA">
        <w:t>3</w:t>
      </w:r>
      <w:r>
        <w:t>:</w:t>
      </w:r>
      <w:r w:rsidRPr="004C5C28">
        <w:t xml:space="preserve"> </w:t>
      </w:r>
      <w:proofErr w:type="spellStart"/>
      <w:r>
        <w:t>Trastuzumab</w:t>
      </w:r>
      <w:proofErr w:type="spellEnd"/>
      <w:r>
        <w:t xml:space="preserve"> </w:t>
      </w:r>
      <w:proofErr w:type="spellStart"/>
      <w:r>
        <w:t>Emtansine</w:t>
      </w:r>
      <w:proofErr w:type="spellEnd"/>
      <w:r>
        <w:t xml:space="preserve"> </w:t>
      </w:r>
      <w:r w:rsidR="00AA386F">
        <w:t xml:space="preserve">PK </w:t>
      </w:r>
      <w:r>
        <w:t>exposure</w:t>
      </w:r>
      <w:r w:rsidR="00AA386F">
        <w:t xml:space="preserve"> versus responder status</w:t>
      </w:r>
      <w:r>
        <w:t xml:space="preserve"> (TDM4370g/BO21977).</w:t>
      </w:r>
    </w:p>
    <w:p w:rsidR="00000108" w:rsidRPr="00613DF8" w:rsidRDefault="00D63BC9" w:rsidP="00452EB5">
      <w:r>
        <w:rPr>
          <w:noProof/>
          <w:lang w:eastAsia="en-AU"/>
        </w:rPr>
        <w:drawing>
          <wp:inline distT="0" distB="0" distL="0" distR="0" wp14:anchorId="391B2E0E" wp14:editId="62C29285">
            <wp:extent cx="4729480" cy="4378960"/>
            <wp:effectExtent l="0" t="0" r="0" b="2540"/>
            <wp:docPr id="3" name="Picture 3" descr="Figure 3: Trastuzumab Emtansine PK exposure versus responder status (TDM4370g/BO2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Trastuzumab Emtansine PK exposure versus responder status (TDM4370g/BO219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9480" cy="4378960"/>
                    </a:xfrm>
                    <a:prstGeom prst="rect">
                      <a:avLst/>
                    </a:prstGeom>
                    <a:noFill/>
                    <a:ln>
                      <a:noFill/>
                    </a:ln>
                  </pic:spPr>
                </pic:pic>
              </a:graphicData>
            </a:graphic>
          </wp:inline>
        </w:drawing>
      </w:r>
    </w:p>
    <w:p w:rsidR="002571D4" w:rsidRPr="00613DF8" w:rsidRDefault="002571D4" w:rsidP="005611B1">
      <w:r w:rsidRPr="00613DF8">
        <w:t xml:space="preserve">In relation to the exposure safety relationship, the primary analysis included 617 </w:t>
      </w:r>
      <w:proofErr w:type="spellStart"/>
      <w:r w:rsidRPr="00613DF8">
        <w:t>Trastuzumab</w:t>
      </w:r>
      <w:proofErr w:type="spellEnd"/>
      <w:r w:rsidRPr="00613DF8">
        <w:t xml:space="preserve"> </w:t>
      </w:r>
      <w:proofErr w:type="spellStart"/>
      <w:r w:rsidRPr="00613DF8">
        <w:t>Emtansine</w:t>
      </w:r>
      <w:proofErr w:type="spellEnd"/>
      <w:r w:rsidRPr="00613DF8">
        <w:t xml:space="preserve"> patients with PK data who received </w:t>
      </w:r>
      <w:proofErr w:type="spellStart"/>
      <w:r w:rsidRPr="00613DF8">
        <w:t>Trastuzumab</w:t>
      </w:r>
      <w:proofErr w:type="spellEnd"/>
      <w:r w:rsidRPr="00613DF8">
        <w:t xml:space="preserve"> </w:t>
      </w:r>
      <w:proofErr w:type="spellStart"/>
      <w:r w:rsidRPr="00613DF8">
        <w:t>Emtansine</w:t>
      </w:r>
      <w:proofErr w:type="spellEnd"/>
      <w:r w:rsidRPr="00613DF8">
        <w:t xml:space="preserve"> at 3.6mg every three weeks from the five </w:t>
      </w:r>
      <w:r w:rsidR="00E87543">
        <w:t>P</w:t>
      </w:r>
      <w:r w:rsidRPr="00613DF8">
        <w:t>hase II/III studies.</w:t>
      </w:r>
      <w:r w:rsidR="006D2DF1">
        <w:t xml:space="preserve"> </w:t>
      </w:r>
      <w:r w:rsidRPr="00613DF8">
        <w:t xml:space="preserve">Exposure endpoints included </w:t>
      </w:r>
      <w:proofErr w:type="spellStart"/>
      <w:r w:rsidRPr="00613DF8">
        <w:t>Trastuzimab</w:t>
      </w:r>
      <w:proofErr w:type="spellEnd"/>
      <w:r w:rsidRPr="00613DF8">
        <w:t xml:space="preserve"> </w:t>
      </w:r>
      <w:proofErr w:type="spellStart"/>
      <w:r w:rsidRPr="00613DF8">
        <w:t>Emtansine</w:t>
      </w:r>
      <w:proofErr w:type="spellEnd"/>
      <w:r w:rsidRPr="00613DF8">
        <w:t xml:space="preserve"> conjugate AUC, </w:t>
      </w:r>
      <w:proofErr w:type="spellStart"/>
      <w:r w:rsidRPr="00613DF8">
        <w:t>C</w:t>
      </w:r>
      <w:r w:rsidRPr="000D21A7">
        <w:rPr>
          <w:vertAlign w:val="subscript"/>
        </w:rPr>
        <w:t>max</w:t>
      </w:r>
      <w:proofErr w:type="spellEnd"/>
      <w:r w:rsidRPr="00613DF8">
        <w:t xml:space="preserve">, total </w:t>
      </w:r>
      <w:proofErr w:type="spellStart"/>
      <w:r w:rsidRPr="00613DF8">
        <w:t>Trastuzumab</w:t>
      </w:r>
      <w:proofErr w:type="spellEnd"/>
      <w:r w:rsidRPr="00613DF8">
        <w:t xml:space="preserve"> AUC</w:t>
      </w:r>
      <w:r w:rsidR="00310444">
        <w:t>,</w:t>
      </w:r>
      <w:r w:rsidRPr="00613DF8">
        <w:t xml:space="preserve"> or DM1 </w:t>
      </w:r>
      <w:proofErr w:type="spellStart"/>
      <w:r w:rsidRPr="00613DF8">
        <w:t>C</w:t>
      </w:r>
      <w:r w:rsidRPr="000D21A7">
        <w:rPr>
          <w:vertAlign w:val="subscript"/>
        </w:rPr>
        <w:t>max</w:t>
      </w:r>
      <w:proofErr w:type="spellEnd"/>
      <w:r w:rsidRPr="00613DF8">
        <w:t>.</w:t>
      </w:r>
      <w:r w:rsidR="006D2DF1">
        <w:t xml:space="preserve"> </w:t>
      </w:r>
      <w:r w:rsidRPr="00613DF8">
        <w:t>Safety endpoints selected for this analysis were thrombocytopenia and hepatotoxicity.</w:t>
      </w:r>
      <w:r w:rsidR="006D2DF1">
        <w:t xml:space="preserve"> </w:t>
      </w:r>
      <w:r w:rsidRPr="00613DF8">
        <w:t>Also assessed were longitudinal platelet counts and laboratory transaminase function tests for the same patient population.</w:t>
      </w:r>
      <w:r w:rsidR="006D2DF1">
        <w:t xml:space="preserve"> </w:t>
      </w:r>
      <w:r w:rsidRPr="00613DF8">
        <w:t>Multi-</w:t>
      </w:r>
      <w:proofErr w:type="spellStart"/>
      <w:r w:rsidRPr="00613DF8">
        <w:t>variate</w:t>
      </w:r>
      <w:proofErr w:type="spellEnd"/>
      <w:r w:rsidRPr="00613DF8">
        <w:t xml:space="preserve"> logistic regression analysis was used.</w:t>
      </w:r>
    </w:p>
    <w:p w:rsidR="002571D4" w:rsidRDefault="002571D4" w:rsidP="005611B1">
      <w:r w:rsidRPr="00613DF8">
        <w:t>Exposure/safety analysis showed that variability in PK parameters (</w:t>
      </w:r>
      <w:proofErr w:type="spellStart"/>
      <w:r w:rsidRPr="00613DF8">
        <w:t>Trastuzimab</w:t>
      </w:r>
      <w:proofErr w:type="spellEnd"/>
      <w:r w:rsidRPr="00613DF8">
        <w:t xml:space="preserve"> </w:t>
      </w:r>
      <w:proofErr w:type="spellStart"/>
      <w:r w:rsidRPr="00613DF8">
        <w:t>Emtansine</w:t>
      </w:r>
      <w:proofErr w:type="spellEnd"/>
      <w:r w:rsidRPr="00613DF8">
        <w:t xml:space="preserve"> conjugate AUC, </w:t>
      </w:r>
      <w:proofErr w:type="spellStart"/>
      <w:r w:rsidRPr="00613DF8">
        <w:t>C</w:t>
      </w:r>
      <w:r w:rsidRPr="000D21A7">
        <w:rPr>
          <w:vertAlign w:val="subscript"/>
        </w:rPr>
        <w:t>max</w:t>
      </w:r>
      <w:proofErr w:type="spellEnd"/>
      <w:r w:rsidRPr="00613DF8">
        <w:t xml:space="preserve"> and DM1 </w:t>
      </w:r>
      <w:proofErr w:type="spellStart"/>
      <w:r w:rsidRPr="00613DF8">
        <w:t>C</w:t>
      </w:r>
      <w:r w:rsidRPr="000D21A7">
        <w:rPr>
          <w:vertAlign w:val="subscript"/>
        </w:rPr>
        <w:t>max</w:t>
      </w:r>
      <w:proofErr w:type="spellEnd"/>
      <w:r w:rsidRPr="00613DF8">
        <w:t xml:space="preserve">) did not impact the risk of having thrombocytopenia adverse events or hepatotoxicity adverse events as indicated in </w:t>
      </w:r>
      <w:r w:rsidR="00FC7D42">
        <w:t>Figures 4-</w:t>
      </w:r>
      <w:r w:rsidRPr="00613DF8">
        <w:t>7.</w:t>
      </w:r>
      <w:r w:rsidR="006D2DF1">
        <w:t xml:space="preserve"> </w:t>
      </w:r>
      <w:r w:rsidRPr="00613DF8">
        <w:t xml:space="preserve">Further no obvious change was observed between </w:t>
      </w:r>
      <w:proofErr w:type="spellStart"/>
      <w:r w:rsidRPr="00613DF8">
        <w:t>Trastuzumab</w:t>
      </w:r>
      <w:proofErr w:type="spellEnd"/>
      <w:r w:rsidRPr="00613DF8">
        <w:t xml:space="preserve"> </w:t>
      </w:r>
      <w:proofErr w:type="spellStart"/>
      <w:r w:rsidRPr="00613DF8">
        <w:t>Emtansine</w:t>
      </w:r>
      <w:proofErr w:type="spellEnd"/>
      <w:r w:rsidRPr="00613DF8">
        <w:t xml:space="preserve"> conjugate exposure and laboratory parameters associated with thrombocytopenia (platelet counts) </w:t>
      </w:r>
      <w:proofErr w:type="gramStart"/>
      <w:r w:rsidRPr="00613DF8">
        <w:t>or</w:t>
      </w:r>
      <w:proofErr w:type="gramEnd"/>
      <w:r w:rsidRPr="00613DF8">
        <w:t xml:space="preserve"> hepatotoxicity (ALT, AST and total bilirubin) and indicated in </w:t>
      </w:r>
      <w:r w:rsidR="00FC7D42">
        <w:t>8-</w:t>
      </w:r>
      <w:r w:rsidRPr="00613DF8">
        <w:t>11.</w:t>
      </w:r>
    </w:p>
    <w:p w:rsidR="00FC7D42" w:rsidRDefault="00FC7D42" w:rsidP="005611B1">
      <w:pPr>
        <w:pStyle w:val="FigureTitle"/>
        <w:rPr>
          <w:lang w:val="en-GB"/>
        </w:rPr>
      </w:pPr>
      <w:r>
        <w:lastRenderedPageBreak/>
        <w:t>Figure 4:</w:t>
      </w:r>
      <w:r w:rsidRPr="004C5C28">
        <w:t xml:space="preserve"> </w:t>
      </w:r>
      <w:r w:rsidR="00814433">
        <w:t>Exposure-response for grade 3 or 4 thrombocytopenia (five studies)</w:t>
      </w:r>
    </w:p>
    <w:p w:rsidR="00FC7D42" w:rsidRDefault="00D63BC9" w:rsidP="005611B1">
      <w:r>
        <w:rPr>
          <w:noProof/>
          <w:lang w:eastAsia="en-AU"/>
        </w:rPr>
        <w:drawing>
          <wp:inline distT="0" distB="0" distL="0" distR="0" wp14:anchorId="0AAC6805" wp14:editId="131F4423">
            <wp:extent cx="4688840" cy="4140200"/>
            <wp:effectExtent l="0" t="0" r="0" b="0"/>
            <wp:docPr id="4" name="Picture 4" descr="Figure 4: Exposure-response for grade 3 or 4 thrombocytopenia (fiv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Exposure-response for grade 3 or 4 thrombocytopenia (five studi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8840" cy="4140200"/>
                    </a:xfrm>
                    <a:prstGeom prst="rect">
                      <a:avLst/>
                    </a:prstGeom>
                    <a:noFill/>
                    <a:ln>
                      <a:noFill/>
                    </a:ln>
                  </pic:spPr>
                </pic:pic>
              </a:graphicData>
            </a:graphic>
          </wp:inline>
        </w:drawing>
      </w:r>
    </w:p>
    <w:p w:rsidR="005712E2" w:rsidRDefault="005712E2" w:rsidP="005611B1">
      <w:pPr>
        <w:pStyle w:val="FigureTitle"/>
        <w:rPr>
          <w:lang w:val="en-GB"/>
        </w:rPr>
      </w:pPr>
      <w:r>
        <w:lastRenderedPageBreak/>
        <w:t>Figure 5:</w:t>
      </w:r>
      <w:r w:rsidRPr="004C5C28">
        <w:t xml:space="preserve"> </w:t>
      </w:r>
      <w:r w:rsidR="00F501B8">
        <w:t>Probability of grade 3 or 4 thrombocytopenia versus exposure (five studies)</w:t>
      </w:r>
    </w:p>
    <w:p w:rsidR="005712E2" w:rsidRDefault="00D63BC9" w:rsidP="005611B1">
      <w:pPr>
        <w:rPr>
          <w:noProof/>
          <w:lang w:eastAsia="en-AU"/>
        </w:rPr>
      </w:pPr>
      <w:r>
        <w:rPr>
          <w:noProof/>
          <w:lang w:eastAsia="en-AU"/>
        </w:rPr>
        <w:drawing>
          <wp:inline distT="0" distB="0" distL="0" distR="0" wp14:anchorId="3185AEA9" wp14:editId="708A48DB">
            <wp:extent cx="4744720" cy="5598160"/>
            <wp:effectExtent l="0" t="0" r="0" b="2540"/>
            <wp:docPr id="5" name="Picture 5" descr="Figure 5: Probability of grade 3 or 4 thrombocytopenia versus exposure (fiv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robability of grade 3 or 4 thrombocytopenia versus exposure (five studi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4720" cy="5598160"/>
                    </a:xfrm>
                    <a:prstGeom prst="rect">
                      <a:avLst/>
                    </a:prstGeom>
                    <a:noFill/>
                    <a:ln>
                      <a:noFill/>
                    </a:ln>
                  </pic:spPr>
                </pic:pic>
              </a:graphicData>
            </a:graphic>
          </wp:inline>
        </w:drawing>
      </w:r>
    </w:p>
    <w:p w:rsidR="00F501B8" w:rsidRPr="00613DF8" w:rsidRDefault="00D63BC9" w:rsidP="005712E2">
      <w:r>
        <w:rPr>
          <w:noProof/>
          <w:lang w:eastAsia="en-AU"/>
        </w:rPr>
        <w:drawing>
          <wp:inline distT="0" distB="0" distL="0" distR="0" wp14:anchorId="0419F3FF" wp14:editId="72B22978">
            <wp:extent cx="5135880" cy="782320"/>
            <wp:effectExtent l="0" t="0" r="7620" b="0"/>
            <wp:docPr id="6" name="Picture 6" descr="Figure 5: Probability of grade 3 or 4 thrombocytopenia versus exposure (five studies) -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5880" cy="782320"/>
                    </a:xfrm>
                    <a:prstGeom prst="rect">
                      <a:avLst/>
                    </a:prstGeom>
                    <a:noFill/>
                    <a:ln>
                      <a:noFill/>
                    </a:ln>
                  </pic:spPr>
                </pic:pic>
              </a:graphicData>
            </a:graphic>
          </wp:inline>
        </w:drawing>
      </w:r>
    </w:p>
    <w:p w:rsidR="005712E2" w:rsidRDefault="005712E2" w:rsidP="005611B1">
      <w:pPr>
        <w:pStyle w:val="FigureTitle"/>
        <w:rPr>
          <w:lang w:val="en-GB"/>
        </w:rPr>
      </w:pPr>
      <w:r>
        <w:lastRenderedPageBreak/>
        <w:t>Figure 6:</w:t>
      </w:r>
      <w:r w:rsidRPr="004C5C28">
        <w:t xml:space="preserve"> </w:t>
      </w:r>
      <w:r w:rsidR="00BC4E1F">
        <w:t>Exposure versus grade 3 or 4 hepatotoxicity occurrence (five studies)</w:t>
      </w:r>
    </w:p>
    <w:p w:rsidR="005712E2" w:rsidRPr="00613DF8" w:rsidRDefault="00D63BC9" w:rsidP="005611B1">
      <w:r>
        <w:rPr>
          <w:noProof/>
          <w:lang w:eastAsia="en-AU"/>
        </w:rPr>
        <w:drawing>
          <wp:inline distT="0" distB="0" distL="0" distR="0" wp14:anchorId="37EDC466" wp14:editId="379454CC">
            <wp:extent cx="4409440" cy="4058920"/>
            <wp:effectExtent l="0" t="0" r="0" b="0"/>
            <wp:docPr id="7" name="Picture 7" descr="Figure 6: Exposure versus grade 3 or 4 hepatotoxicity occurrence (fiv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Exposure versus grade 3 or 4 hepatotoxicity occurrence (five stud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9440" cy="4058920"/>
                    </a:xfrm>
                    <a:prstGeom prst="rect">
                      <a:avLst/>
                    </a:prstGeom>
                    <a:noFill/>
                    <a:ln>
                      <a:noFill/>
                    </a:ln>
                  </pic:spPr>
                </pic:pic>
              </a:graphicData>
            </a:graphic>
          </wp:inline>
        </w:drawing>
      </w:r>
    </w:p>
    <w:p w:rsidR="005712E2" w:rsidRDefault="005712E2" w:rsidP="005611B1">
      <w:pPr>
        <w:pStyle w:val="FigureTitle"/>
        <w:rPr>
          <w:lang w:val="en-GB"/>
        </w:rPr>
      </w:pPr>
      <w:r>
        <w:t>Figure 7:</w:t>
      </w:r>
      <w:r w:rsidRPr="004C5C28">
        <w:t xml:space="preserve"> </w:t>
      </w:r>
      <w:r w:rsidR="005F726B">
        <w:t>Probability of grade 3 or 4 hepatotoxicity versus exposure (five studies)</w:t>
      </w:r>
    </w:p>
    <w:p w:rsidR="005712E2" w:rsidRPr="00613DF8" w:rsidRDefault="00D63BC9" w:rsidP="005611B1">
      <w:r>
        <w:rPr>
          <w:noProof/>
          <w:lang w:eastAsia="en-AU"/>
        </w:rPr>
        <w:drawing>
          <wp:inline distT="0" distB="0" distL="0" distR="0" wp14:anchorId="5085E47C" wp14:editId="3B9B42BD">
            <wp:extent cx="4511040" cy="4089400"/>
            <wp:effectExtent l="0" t="0" r="3810" b="6350"/>
            <wp:docPr id="8" name="Picture 8" descr="Figure 7: Probability of grade 3 or 4 hepatotoxicity versus exposure (fiv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robability of grade 3 or 4 hepatotoxicity versus exposure (five stud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1040" cy="4089400"/>
                    </a:xfrm>
                    <a:prstGeom prst="rect">
                      <a:avLst/>
                    </a:prstGeom>
                    <a:noFill/>
                    <a:ln>
                      <a:noFill/>
                    </a:ln>
                  </pic:spPr>
                </pic:pic>
              </a:graphicData>
            </a:graphic>
          </wp:inline>
        </w:drawing>
      </w:r>
    </w:p>
    <w:p w:rsidR="005712E2" w:rsidRDefault="005712E2" w:rsidP="005611B1">
      <w:pPr>
        <w:pStyle w:val="FigureTitle"/>
        <w:rPr>
          <w:lang w:val="en-GB"/>
        </w:rPr>
      </w:pPr>
      <w:r>
        <w:lastRenderedPageBreak/>
        <w:t>Figure 8:</w:t>
      </w:r>
      <w:r w:rsidRPr="004C5C28">
        <w:t xml:space="preserve"> </w:t>
      </w:r>
      <w:r w:rsidR="00B91ACE">
        <w:t xml:space="preserve">ALT, AST, total bilirubin, and platelet counts versus cycle by </w:t>
      </w:r>
      <w:proofErr w:type="spellStart"/>
      <w:r w:rsidR="00B91ACE">
        <w:t>Trastuzumab</w:t>
      </w:r>
      <w:proofErr w:type="spellEnd"/>
      <w:r w:rsidR="00B91ACE">
        <w:t xml:space="preserve"> </w:t>
      </w:r>
      <w:proofErr w:type="spellStart"/>
      <w:r w:rsidR="00B91ACE">
        <w:t>Emtansine</w:t>
      </w:r>
      <w:proofErr w:type="spellEnd"/>
      <w:r w:rsidR="00B91ACE">
        <w:t xml:space="preserve"> AUC quartile (five studies)</w:t>
      </w:r>
    </w:p>
    <w:p w:rsidR="005712E2" w:rsidRPr="00613DF8" w:rsidRDefault="00D63BC9" w:rsidP="005712E2">
      <w:r>
        <w:rPr>
          <w:noProof/>
          <w:lang w:eastAsia="en-AU"/>
        </w:rPr>
        <w:drawing>
          <wp:inline distT="0" distB="0" distL="0" distR="0" wp14:anchorId="4E5C1065" wp14:editId="3CEDD453">
            <wp:extent cx="4043680" cy="3881120"/>
            <wp:effectExtent l="0" t="0" r="0" b="5080"/>
            <wp:docPr id="9" name="Picture 9" descr="Figure 8: ALT, AST, total bilirubin, and platelet counts versus cycle by Trastuzumab Emtansine AUC quartile (fiv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ALT, AST, total bilirubin, and platelet counts versus cycle by Trastuzumab Emtansine AUC quartile (five stud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3680" cy="3881120"/>
                    </a:xfrm>
                    <a:prstGeom prst="rect">
                      <a:avLst/>
                    </a:prstGeom>
                    <a:noFill/>
                    <a:ln>
                      <a:noFill/>
                    </a:ln>
                  </pic:spPr>
                </pic:pic>
              </a:graphicData>
            </a:graphic>
          </wp:inline>
        </w:drawing>
      </w:r>
    </w:p>
    <w:p w:rsidR="005712E2" w:rsidRDefault="005712E2" w:rsidP="005611B1">
      <w:pPr>
        <w:pStyle w:val="FigureTitle"/>
        <w:rPr>
          <w:lang w:val="en-GB"/>
        </w:rPr>
      </w:pPr>
      <w:r>
        <w:t>Figure 9:</w:t>
      </w:r>
      <w:r w:rsidRPr="004C5C28">
        <w:t xml:space="preserve"> </w:t>
      </w:r>
      <w:r w:rsidR="00B91ACE">
        <w:t xml:space="preserve">ALT, AST, total bilirubin, and platelet counts versus cycle by </w:t>
      </w:r>
      <w:proofErr w:type="spellStart"/>
      <w:r w:rsidR="00B91ACE">
        <w:t>Trastuzumab</w:t>
      </w:r>
      <w:proofErr w:type="spellEnd"/>
      <w:r w:rsidR="00B91ACE">
        <w:t xml:space="preserve"> </w:t>
      </w:r>
      <w:proofErr w:type="spellStart"/>
      <w:r w:rsidR="00B91ACE">
        <w:t>Emtansine</w:t>
      </w:r>
      <w:proofErr w:type="spellEnd"/>
      <w:r w:rsidR="00B91ACE">
        <w:t xml:space="preserve"> </w:t>
      </w:r>
      <w:proofErr w:type="spellStart"/>
      <w:r w:rsidR="00B91ACE">
        <w:t>Cmax</w:t>
      </w:r>
      <w:proofErr w:type="spellEnd"/>
      <w:r w:rsidR="00B91ACE">
        <w:t xml:space="preserve"> quartile (five studies)</w:t>
      </w:r>
    </w:p>
    <w:p w:rsidR="005712E2" w:rsidRPr="00613DF8" w:rsidRDefault="00D63BC9" w:rsidP="005611B1">
      <w:r>
        <w:rPr>
          <w:noProof/>
          <w:lang w:eastAsia="en-AU"/>
        </w:rPr>
        <w:drawing>
          <wp:inline distT="0" distB="0" distL="0" distR="0" wp14:anchorId="0AF741A2" wp14:editId="4A9D9049">
            <wp:extent cx="4145280" cy="3947160"/>
            <wp:effectExtent l="0" t="0" r="7620" b="0"/>
            <wp:docPr id="10" name="Picture 10" descr="Figure 9: ALT, AST, total bilirubin, and platelet counts versus cycle by Trastuzumab Emtansine Cmax quartile (fiv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9: ALT, AST, total bilirubin, and platelet counts versus cycle by Trastuzumab Emtansine Cmax quartile (five studi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5280" cy="3947160"/>
                    </a:xfrm>
                    <a:prstGeom prst="rect">
                      <a:avLst/>
                    </a:prstGeom>
                    <a:noFill/>
                    <a:ln>
                      <a:noFill/>
                    </a:ln>
                  </pic:spPr>
                </pic:pic>
              </a:graphicData>
            </a:graphic>
          </wp:inline>
        </w:drawing>
      </w:r>
    </w:p>
    <w:p w:rsidR="005712E2" w:rsidRDefault="005712E2" w:rsidP="005611B1">
      <w:pPr>
        <w:pStyle w:val="FigureTitle"/>
        <w:rPr>
          <w:lang w:val="en-GB"/>
        </w:rPr>
      </w:pPr>
      <w:r>
        <w:lastRenderedPageBreak/>
        <w:t>Figure 10:</w:t>
      </w:r>
      <w:r w:rsidRPr="004C5C28">
        <w:t xml:space="preserve"> </w:t>
      </w:r>
      <w:r w:rsidR="00B91ACE">
        <w:t xml:space="preserve">ALT, AST, total bilirubin, and platelet counts versus cycle by </w:t>
      </w:r>
      <w:r w:rsidR="00207CE1">
        <w:t xml:space="preserve">total </w:t>
      </w:r>
      <w:proofErr w:type="spellStart"/>
      <w:r w:rsidR="00B91ACE">
        <w:t>Trastuzumab</w:t>
      </w:r>
      <w:proofErr w:type="spellEnd"/>
      <w:r w:rsidR="00B91ACE">
        <w:t xml:space="preserve"> </w:t>
      </w:r>
      <w:r w:rsidR="00207CE1">
        <w:t>AUC</w:t>
      </w:r>
      <w:r w:rsidR="00B91ACE">
        <w:t xml:space="preserve"> quartile (five studies)</w:t>
      </w:r>
    </w:p>
    <w:p w:rsidR="005712E2" w:rsidRPr="00613DF8" w:rsidRDefault="00D63BC9" w:rsidP="005712E2">
      <w:r>
        <w:rPr>
          <w:noProof/>
          <w:lang w:eastAsia="en-AU"/>
        </w:rPr>
        <w:drawing>
          <wp:inline distT="0" distB="0" distL="0" distR="0" wp14:anchorId="19B50F59" wp14:editId="521A801B">
            <wp:extent cx="4292600" cy="4033520"/>
            <wp:effectExtent l="0" t="0" r="0" b="5080"/>
            <wp:docPr id="11" name="Picture 11" descr="Figure 10: ALT, AST, total bilirubin, and platelet counts versus cycle by total Trastuzumab AUC quartile (fiv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0: ALT, AST, total bilirubin, and platelet counts versus cycle by total Trastuzumab AUC quartile (five studi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2600" cy="4033520"/>
                    </a:xfrm>
                    <a:prstGeom prst="rect">
                      <a:avLst/>
                    </a:prstGeom>
                    <a:noFill/>
                    <a:ln>
                      <a:noFill/>
                    </a:ln>
                  </pic:spPr>
                </pic:pic>
              </a:graphicData>
            </a:graphic>
          </wp:inline>
        </w:drawing>
      </w:r>
    </w:p>
    <w:p w:rsidR="005712E2" w:rsidRDefault="005712E2" w:rsidP="005611B1">
      <w:pPr>
        <w:pStyle w:val="FigureTitle"/>
        <w:rPr>
          <w:lang w:val="en-GB"/>
        </w:rPr>
      </w:pPr>
      <w:r>
        <w:t>Figure 11:</w:t>
      </w:r>
      <w:r w:rsidRPr="004C5C28">
        <w:t xml:space="preserve"> </w:t>
      </w:r>
      <w:r w:rsidR="00207CE1">
        <w:t xml:space="preserve">ALT, AST, total bilirubin, and platelet counts versus cycle by DM1 </w:t>
      </w:r>
      <w:proofErr w:type="spellStart"/>
      <w:r w:rsidR="00207CE1">
        <w:t>C</w:t>
      </w:r>
      <w:r w:rsidR="00207CE1" w:rsidRPr="00207CE1">
        <w:rPr>
          <w:vertAlign w:val="subscript"/>
        </w:rPr>
        <w:t>max</w:t>
      </w:r>
      <w:proofErr w:type="spellEnd"/>
      <w:r w:rsidR="00207CE1">
        <w:t xml:space="preserve"> quartile (five studies)</w:t>
      </w:r>
    </w:p>
    <w:p w:rsidR="005712E2" w:rsidRPr="00613DF8" w:rsidRDefault="00D63BC9" w:rsidP="005712E2">
      <w:r>
        <w:rPr>
          <w:noProof/>
          <w:lang w:eastAsia="en-AU"/>
        </w:rPr>
        <w:drawing>
          <wp:inline distT="0" distB="0" distL="0" distR="0" wp14:anchorId="5DB15D2E" wp14:editId="78509196">
            <wp:extent cx="4170680" cy="3850640"/>
            <wp:effectExtent l="0" t="0" r="1270" b="0"/>
            <wp:docPr id="12" name="Picture 12" descr="Figure 11: ALT, AST, total bilirubin, and platelet counts versus cycle by DM1 Cmax quartile (fiv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1: ALT, AST, total bilirubin, and platelet counts versus cycle by DM1 Cmax quartile (five studi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0680" cy="3850640"/>
                    </a:xfrm>
                    <a:prstGeom prst="rect">
                      <a:avLst/>
                    </a:prstGeom>
                    <a:noFill/>
                    <a:ln>
                      <a:noFill/>
                    </a:ln>
                  </pic:spPr>
                </pic:pic>
              </a:graphicData>
            </a:graphic>
          </wp:inline>
        </w:drawing>
      </w:r>
    </w:p>
    <w:p w:rsidR="002571D4" w:rsidRDefault="002571D4" w:rsidP="00452EB5">
      <w:pPr>
        <w:pStyle w:val="Heading3"/>
      </w:pPr>
      <w:bookmarkStart w:id="19" w:name="_Toc381011734"/>
      <w:r w:rsidRPr="00A964AA">
        <w:lastRenderedPageBreak/>
        <w:t xml:space="preserve">Drug </w:t>
      </w:r>
      <w:r w:rsidRPr="00452EB5">
        <w:t>interaction</w:t>
      </w:r>
      <w:r w:rsidRPr="00A964AA">
        <w:t xml:space="preserve"> assessment</w:t>
      </w:r>
      <w:bookmarkEnd w:id="19"/>
    </w:p>
    <w:p w:rsidR="002571D4" w:rsidRPr="00452EB5" w:rsidRDefault="002571D4" w:rsidP="00452EB5">
      <w:pPr>
        <w:pStyle w:val="ListBullet"/>
      </w:pPr>
      <w:proofErr w:type="spellStart"/>
      <w:r w:rsidRPr="00613DF8">
        <w:t>Trastuzumab</w:t>
      </w:r>
      <w:proofErr w:type="spellEnd"/>
      <w:r w:rsidRPr="00613DF8">
        <w:t xml:space="preserve"> </w:t>
      </w:r>
      <w:proofErr w:type="spellStart"/>
      <w:r w:rsidRPr="00613DF8">
        <w:t>Emtansine</w:t>
      </w:r>
      <w:proofErr w:type="spellEnd"/>
      <w:r w:rsidRPr="00613DF8">
        <w:t xml:space="preserve"> is expected to undergo catabolism by means of proteolysis and cellular lysosomes with no significant involvement of CYP enzymes.</w:t>
      </w:r>
      <w:r w:rsidR="006D2DF1">
        <w:t xml:space="preserve"> </w:t>
      </w:r>
      <w:r w:rsidRPr="00613DF8">
        <w:t>As such</w:t>
      </w:r>
      <w:r w:rsidR="00871BDA">
        <w:t>,</w:t>
      </w:r>
      <w:r w:rsidRPr="00613DF8">
        <w:t xml:space="preserve"> </w:t>
      </w:r>
      <w:proofErr w:type="spellStart"/>
      <w:r w:rsidRPr="00613DF8">
        <w:t>Trastuzumab</w:t>
      </w:r>
      <w:proofErr w:type="spellEnd"/>
      <w:r w:rsidRPr="00613DF8">
        <w:t xml:space="preserve"> </w:t>
      </w:r>
      <w:proofErr w:type="spellStart"/>
      <w:r w:rsidRPr="00613DF8">
        <w:t>Emtansine</w:t>
      </w:r>
      <w:proofErr w:type="spellEnd"/>
      <w:r w:rsidRPr="00613DF8">
        <w:t xml:space="preserve"> PK </w:t>
      </w:r>
      <w:proofErr w:type="gramStart"/>
      <w:r w:rsidRPr="00613DF8">
        <w:t>are</w:t>
      </w:r>
      <w:proofErr w:type="gramEnd"/>
      <w:r w:rsidRPr="00613DF8">
        <w:t xml:space="preserve"> unlikely to be affected by concomitant medications that are CYP inhibitors and </w:t>
      </w:r>
      <w:r w:rsidRPr="00452EB5">
        <w:t>inducers.</w:t>
      </w:r>
    </w:p>
    <w:p w:rsidR="002571D4" w:rsidRPr="00452EB5" w:rsidRDefault="00174623" w:rsidP="00452EB5">
      <w:pPr>
        <w:pStyle w:val="ListBullet"/>
      </w:pPr>
      <w:r w:rsidRPr="00452EB5">
        <w:t xml:space="preserve">In </w:t>
      </w:r>
      <w:r w:rsidR="002571D4" w:rsidRPr="00452EB5">
        <w:t xml:space="preserve">vitro metabolisms studies in human liver </w:t>
      </w:r>
      <w:proofErr w:type="spellStart"/>
      <w:r w:rsidR="002571D4" w:rsidRPr="00452EB5">
        <w:t>microzones</w:t>
      </w:r>
      <w:proofErr w:type="spellEnd"/>
      <w:r w:rsidR="002571D4" w:rsidRPr="00452EB5">
        <w:t xml:space="preserve"> suggested that DM1 a </w:t>
      </w:r>
      <w:proofErr w:type="spellStart"/>
      <w:r w:rsidR="002571D4" w:rsidRPr="00452EB5">
        <w:t>catabolite</w:t>
      </w:r>
      <w:proofErr w:type="spellEnd"/>
      <w:r w:rsidR="002571D4" w:rsidRPr="00452EB5">
        <w:t xml:space="preserve"> of </w:t>
      </w:r>
      <w:proofErr w:type="spellStart"/>
      <w:r w:rsidR="002571D4" w:rsidRPr="00452EB5">
        <w:t>Trastuzumab</w:t>
      </w:r>
      <w:proofErr w:type="spellEnd"/>
      <w:r w:rsidR="002571D4" w:rsidRPr="00452EB5">
        <w:t xml:space="preserve"> </w:t>
      </w:r>
      <w:proofErr w:type="spellStart"/>
      <w:r w:rsidR="002571D4" w:rsidRPr="00452EB5">
        <w:t>Emtansine</w:t>
      </w:r>
      <w:proofErr w:type="spellEnd"/>
      <w:r w:rsidR="002571D4" w:rsidRPr="00452EB5">
        <w:t xml:space="preserve"> is metabolised by CYP3A4 and to a lesser extent by CYP3A5.</w:t>
      </w:r>
      <w:r w:rsidR="006D2DF1" w:rsidRPr="00452EB5">
        <w:t xml:space="preserve"> </w:t>
      </w:r>
      <w:r w:rsidR="002571D4" w:rsidRPr="00452EB5">
        <w:t>DM1 did not induce and/or inhibit CYP mediated metabolism at concentrations of up to 600ng/ml.</w:t>
      </w:r>
      <w:r w:rsidR="006D2DF1" w:rsidRPr="00452EB5">
        <w:t xml:space="preserve"> </w:t>
      </w:r>
      <w:r w:rsidR="002571D4" w:rsidRPr="00452EB5">
        <w:t>Current available data showed that clinical DM1 levels do not exceed 59.7ng/ml with low DM1 exposure to patients.</w:t>
      </w:r>
      <w:r w:rsidR="006D2DF1" w:rsidRPr="00452EB5">
        <w:t xml:space="preserve"> </w:t>
      </w:r>
      <w:r w:rsidR="002571D4" w:rsidRPr="00452EB5">
        <w:t>Consequently</w:t>
      </w:r>
      <w:r w:rsidRPr="00452EB5">
        <w:t>,</w:t>
      </w:r>
      <w:r w:rsidR="002571D4" w:rsidRPr="00452EB5">
        <w:t xml:space="preserve"> DM1 is unlikely to affect the PK of concomitant medications.</w:t>
      </w:r>
    </w:p>
    <w:p w:rsidR="002571D4" w:rsidRPr="00452EB5" w:rsidRDefault="007406B6" w:rsidP="00452EB5">
      <w:pPr>
        <w:pStyle w:val="ListBullet"/>
      </w:pPr>
      <w:r w:rsidRPr="00452EB5">
        <w:t>Additional data from the P</w:t>
      </w:r>
      <w:r w:rsidR="002571D4" w:rsidRPr="00452EB5">
        <w:t>hase III clinical trial 4370g demonstrated that concomitant administration of CYP3A inhibitors, CYP3A inducers or P-</w:t>
      </w:r>
      <w:proofErr w:type="spellStart"/>
      <w:r w:rsidR="002571D4" w:rsidRPr="00452EB5">
        <w:t>gp</w:t>
      </w:r>
      <w:proofErr w:type="spellEnd"/>
      <w:r w:rsidR="002571D4" w:rsidRPr="00452EB5">
        <w:t xml:space="preserve"> inhibitor with </w:t>
      </w:r>
      <w:proofErr w:type="spellStart"/>
      <w:r w:rsidR="002571D4" w:rsidRPr="00452EB5">
        <w:t>Trastuzumab</w:t>
      </w:r>
      <w:proofErr w:type="spellEnd"/>
      <w:r w:rsidR="002571D4" w:rsidRPr="00452EB5">
        <w:t xml:space="preserve"> </w:t>
      </w:r>
      <w:proofErr w:type="spellStart"/>
      <w:r w:rsidR="002571D4" w:rsidRPr="00452EB5">
        <w:t>Emtansine</w:t>
      </w:r>
      <w:proofErr w:type="spellEnd"/>
      <w:r w:rsidR="002571D4" w:rsidRPr="00452EB5">
        <w:t xml:space="preserve"> does not result in any noticeable change in PK </w:t>
      </w:r>
      <w:proofErr w:type="spellStart"/>
      <w:r w:rsidR="002571D4" w:rsidRPr="00452EB5">
        <w:t>Trastuzumab</w:t>
      </w:r>
      <w:proofErr w:type="spellEnd"/>
      <w:r w:rsidR="002571D4" w:rsidRPr="00452EB5">
        <w:t xml:space="preserve"> in either the conjugate, total </w:t>
      </w:r>
      <w:proofErr w:type="spellStart"/>
      <w:r w:rsidR="002571D4" w:rsidRPr="00452EB5">
        <w:t>Trastuzumab</w:t>
      </w:r>
      <w:proofErr w:type="spellEnd"/>
      <w:r w:rsidR="002571D4" w:rsidRPr="00452EB5">
        <w:t xml:space="preserve"> or DM1.</w:t>
      </w:r>
    </w:p>
    <w:p w:rsidR="002571D4" w:rsidRPr="00613DF8" w:rsidRDefault="002571D4" w:rsidP="00452EB5">
      <w:pPr>
        <w:pStyle w:val="ListBullet"/>
      </w:pPr>
      <w:r w:rsidRPr="00452EB5">
        <w:t xml:space="preserve">Preliminary PK analyses showed the co-administration of </w:t>
      </w:r>
      <w:proofErr w:type="spellStart"/>
      <w:r w:rsidRPr="00452EB5">
        <w:t>Docetaxel</w:t>
      </w:r>
      <w:proofErr w:type="spellEnd"/>
      <w:r w:rsidRPr="00452EB5">
        <w:t xml:space="preserve">, Paclitaxel and </w:t>
      </w:r>
      <w:proofErr w:type="spellStart"/>
      <w:r w:rsidRPr="00452EB5">
        <w:t>Pertuzumab</w:t>
      </w:r>
      <w:proofErr w:type="spellEnd"/>
      <w:r w:rsidRPr="00452EB5">
        <w:t xml:space="preserve"> do not appear to affect</w:t>
      </w:r>
      <w:r w:rsidRPr="00613DF8">
        <w:t xml:space="preserve"> the PK of </w:t>
      </w:r>
      <w:proofErr w:type="spellStart"/>
      <w:r w:rsidRPr="00613DF8">
        <w:t>Trastuzumab</w:t>
      </w:r>
      <w:proofErr w:type="spellEnd"/>
      <w:r w:rsidRPr="00613DF8">
        <w:t xml:space="preserve"> </w:t>
      </w:r>
      <w:proofErr w:type="spellStart"/>
      <w:r w:rsidRPr="00613DF8">
        <w:t>Emtansine</w:t>
      </w:r>
      <w:proofErr w:type="spellEnd"/>
      <w:r w:rsidRPr="00613DF8">
        <w:t xml:space="preserve"> conjugate or DM1.</w:t>
      </w:r>
      <w:r w:rsidR="006D2DF1">
        <w:t xml:space="preserve"> </w:t>
      </w:r>
      <w:r w:rsidRPr="00613DF8">
        <w:t xml:space="preserve">Further the PK of </w:t>
      </w:r>
      <w:proofErr w:type="spellStart"/>
      <w:r w:rsidRPr="00613DF8">
        <w:t>Docetaxel</w:t>
      </w:r>
      <w:proofErr w:type="spellEnd"/>
      <w:r w:rsidRPr="00613DF8">
        <w:t xml:space="preserve">, Paclitaxel and </w:t>
      </w:r>
      <w:proofErr w:type="spellStart"/>
      <w:r w:rsidRPr="00613DF8">
        <w:t>Pertuzumab</w:t>
      </w:r>
      <w:proofErr w:type="spellEnd"/>
      <w:r w:rsidRPr="00613DF8">
        <w:t xml:space="preserve"> are similar with or without co-administr</w:t>
      </w:r>
      <w:r w:rsidR="00BD0F8D">
        <w:t xml:space="preserve">ation of </w:t>
      </w:r>
      <w:proofErr w:type="spellStart"/>
      <w:r w:rsidR="00BD0F8D">
        <w:t>Trastuzumab</w:t>
      </w:r>
      <w:proofErr w:type="spellEnd"/>
      <w:r w:rsidR="00BD0F8D">
        <w:t xml:space="preserve"> </w:t>
      </w:r>
      <w:proofErr w:type="spellStart"/>
      <w:r w:rsidR="00BD0F8D">
        <w:t>Emtansine</w:t>
      </w:r>
      <w:proofErr w:type="spellEnd"/>
      <w:r w:rsidR="00BD0F8D">
        <w:t>.</w:t>
      </w:r>
    </w:p>
    <w:p w:rsidR="002571D4" w:rsidRDefault="002571D4" w:rsidP="00452EB5">
      <w:pPr>
        <w:pStyle w:val="Heading3"/>
      </w:pPr>
      <w:bookmarkStart w:id="20" w:name="_Toc381011735"/>
      <w:r>
        <w:t>T</w:t>
      </w:r>
      <w:r w:rsidRPr="00293E39">
        <w:t xml:space="preserve">he </w:t>
      </w:r>
      <w:r w:rsidRPr="00452EB5">
        <w:t>effect</w:t>
      </w:r>
      <w:r w:rsidRPr="00293E39">
        <w:t xml:space="preserve"> of </w:t>
      </w:r>
      <w:proofErr w:type="spellStart"/>
      <w:r w:rsidRPr="00293E39">
        <w:t>Trastuzumab</w:t>
      </w:r>
      <w:proofErr w:type="spellEnd"/>
      <w:r w:rsidRPr="00293E39">
        <w:t xml:space="preserve"> </w:t>
      </w:r>
      <w:proofErr w:type="spellStart"/>
      <w:r w:rsidRPr="00293E39">
        <w:t>Emtansine</w:t>
      </w:r>
      <w:proofErr w:type="spellEnd"/>
      <w:r w:rsidRPr="00293E39">
        <w:t xml:space="preserve"> on </w:t>
      </w:r>
      <w:proofErr w:type="spellStart"/>
      <w:r w:rsidRPr="00293E39">
        <w:t>QTc</w:t>
      </w:r>
      <w:proofErr w:type="spellEnd"/>
      <w:r w:rsidRPr="00293E39">
        <w:t xml:space="preserve"> interval</w:t>
      </w:r>
      <w:bookmarkEnd w:id="20"/>
    </w:p>
    <w:p w:rsidR="002571D4" w:rsidRPr="00613DF8" w:rsidRDefault="002571D4" w:rsidP="005611B1">
      <w:r w:rsidRPr="00613DF8">
        <w:t xml:space="preserve">A dedicated single arm </w:t>
      </w:r>
      <w:proofErr w:type="spellStart"/>
      <w:r w:rsidRPr="00613DF8">
        <w:t>QTc</w:t>
      </w:r>
      <w:proofErr w:type="spellEnd"/>
      <w:r w:rsidRPr="00613DF8">
        <w:t xml:space="preserve"> study M4688g was conducted on the target patient population at the intended marketed dose regimen.</w:t>
      </w:r>
      <w:r w:rsidR="006D2DF1">
        <w:t xml:space="preserve"> </w:t>
      </w:r>
      <w:r w:rsidRPr="00613DF8">
        <w:t xml:space="preserve">The primary objective of the study was to evaluate the effect of </w:t>
      </w:r>
      <w:proofErr w:type="spellStart"/>
      <w:r w:rsidRPr="00613DF8">
        <w:t>Trastuzumab</w:t>
      </w:r>
      <w:proofErr w:type="spellEnd"/>
      <w:r w:rsidRPr="00613DF8">
        <w:t xml:space="preserve"> </w:t>
      </w:r>
      <w:proofErr w:type="spellStart"/>
      <w:r w:rsidRPr="00613DF8">
        <w:t>Emtansine</w:t>
      </w:r>
      <w:proofErr w:type="spellEnd"/>
      <w:r w:rsidRPr="00613DF8">
        <w:t xml:space="preserve"> on the duration of the </w:t>
      </w:r>
      <w:proofErr w:type="spellStart"/>
      <w:r w:rsidRPr="00613DF8">
        <w:t>QTc</w:t>
      </w:r>
      <w:proofErr w:type="spellEnd"/>
      <w:r w:rsidRPr="00613DF8">
        <w:t xml:space="preserve"> interval.</w:t>
      </w:r>
      <w:r w:rsidR="006D2DF1">
        <w:t xml:space="preserve"> </w:t>
      </w:r>
      <w:proofErr w:type="spellStart"/>
      <w:r w:rsidRPr="00613DF8">
        <w:t>QTc</w:t>
      </w:r>
      <w:proofErr w:type="spellEnd"/>
      <w:r w:rsidRPr="00613DF8">
        <w:t xml:space="preserve"> interval was measured as change from baseline to selected time point following </w:t>
      </w:r>
      <w:proofErr w:type="spellStart"/>
      <w:r w:rsidRPr="00613DF8">
        <w:t>Trastuzumab</w:t>
      </w:r>
      <w:proofErr w:type="spellEnd"/>
      <w:r w:rsidRPr="00613DF8">
        <w:t xml:space="preserve"> </w:t>
      </w:r>
      <w:proofErr w:type="spellStart"/>
      <w:r w:rsidRPr="00613DF8">
        <w:t>Emtansine</w:t>
      </w:r>
      <w:proofErr w:type="spellEnd"/>
      <w:r w:rsidRPr="00613DF8">
        <w:t xml:space="preserve"> administration, calculating using </w:t>
      </w:r>
      <w:proofErr w:type="spellStart"/>
      <w:r w:rsidRPr="00613DF8">
        <w:t>QTcF</w:t>
      </w:r>
      <w:proofErr w:type="spellEnd"/>
      <w:r w:rsidRPr="00613DF8">
        <w:t>.</w:t>
      </w:r>
      <w:r w:rsidR="006D2DF1">
        <w:t xml:space="preserve"> </w:t>
      </w:r>
      <w:r w:rsidRPr="00613DF8">
        <w:t xml:space="preserve">Secondary objectives of the study included the evaluation of the effect on </w:t>
      </w:r>
      <w:proofErr w:type="spellStart"/>
      <w:r w:rsidRPr="00613DF8">
        <w:t>Trastuzumab</w:t>
      </w:r>
      <w:proofErr w:type="spellEnd"/>
      <w:r w:rsidRPr="00613DF8">
        <w:t xml:space="preserve"> </w:t>
      </w:r>
      <w:proofErr w:type="spellStart"/>
      <w:r w:rsidRPr="00613DF8">
        <w:t>Emtansine</w:t>
      </w:r>
      <w:proofErr w:type="spellEnd"/>
      <w:r w:rsidRPr="00613DF8">
        <w:t xml:space="preserve"> on cardiac induction and the characterisation of the relationship between PK profile of </w:t>
      </w:r>
      <w:proofErr w:type="spellStart"/>
      <w:r w:rsidRPr="00613DF8">
        <w:t>Trastuzumab</w:t>
      </w:r>
      <w:proofErr w:type="spellEnd"/>
      <w:r w:rsidRPr="00613DF8">
        <w:t xml:space="preserve"> </w:t>
      </w:r>
      <w:proofErr w:type="spellStart"/>
      <w:r w:rsidRPr="00613DF8">
        <w:t>Emtansine</w:t>
      </w:r>
      <w:proofErr w:type="spellEnd"/>
      <w:r w:rsidRPr="00613DF8">
        <w:t xml:space="preserve"> and observed </w:t>
      </w:r>
      <w:proofErr w:type="spellStart"/>
      <w:r w:rsidRPr="00613DF8">
        <w:t>QTc</w:t>
      </w:r>
      <w:proofErr w:type="spellEnd"/>
      <w:r w:rsidRPr="00613DF8">
        <w:t xml:space="preserve"> related effect.</w:t>
      </w:r>
      <w:r w:rsidR="006D2DF1">
        <w:t xml:space="preserve"> </w:t>
      </w:r>
      <w:r w:rsidRPr="00613DF8">
        <w:t xml:space="preserve">Additional endpoints included characterisation of the safety, tolerability, efficacy and the PK properties of </w:t>
      </w:r>
      <w:proofErr w:type="spellStart"/>
      <w:r w:rsidRPr="00613DF8">
        <w:t>Trastuzumab</w:t>
      </w:r>
      <w:proofErr w:type="spellEnd"/>
      <w:r w:rsidRPr="00613DF8">
        <w:t xml:space="preserve"> </w:t>
      </w:r>
      <w:proofErr w:type="spellStart"/>
      <w:r w:rsidRPr="00613DF8">
        <w:t>Emtansine</w:t>
      </w:r>
      <w:proofErr w:type="spellEnd"/>
      <w:r w:rsidRPr="00613DF8">
        <w:t xml:space="preserve"> as a single </w:t>
      </w:r>
      <w:r w:rsidR="00BD0F8D">
        <w:t>agent including immunogenicity.</w:t>
      </w:r>
    </w:p>
    <w:p w:rsidR="002571D4" w:rsidRPr="00613DF8" w:rsidRDefault="002571D4" w:rsidP="005611B1">
      <w:r w:rsidRPr="00613DF8">
        <w:t xml:space="preserve">Single agent </w:t>
      </w:r>
      <w:proofErr w:type="spellStart"/>
      <w:r w:rsidRPr="00613DF8">
        <w:t>Trastuzumab</w:t>
      </w:r>
      <w:proofErr w:type="spellEnd"/>
      <w:r w:rsidRPr="00613DF8">
        <w:t xml:space="preserve"> </w:t>
      </w:r>
      <w:proofErr w:type="spellStart"/>
      <w:r w:rsidRPr="00613DF8">
        <w:t>Emtansine</w:t>
      </w:r>
      <w:proofErr w:type="spellEnd"/>
      <w:r w:rsidRPr="00613DF8">
        <w:t xml:space="preserve"> 3.6mg/kg was administered every three weeks and ECG data and time match PK samples were collected on cycle 1, day 1, cycle 1, day 8 and cycle 3, day 1.</w:t>
      </w:r>
      <w:r w:rsidR="006D2DF1">
        <w:t xml:space="preserve"> </w:t>
      </w:r>
      <w:r w:rsidRPr="00613DF8">
        <w:t xml:space="preserve">Serum and plasma samples were collected to characterise the PK of </w:t>
      </w:r>
      <w:proofErr w:type="spellStart"/>
      <w:r w:rsidRPr="00613DF8">
        <w:t>Trastuzumab</w:t>
      </w:r>
      <w:proofErr w:type="spellEnd"/>
      <w:r w:rsidRPr="00613DF8">
        <w:t xml:space="preserve"> </w:t>
      </w:r>
      <w:proofErr w:type="spellStart"/>
      <w:r w:rsidRPr="00613DF8">
        <w:t>Emtansine</w:t>
      </w:r>
      <w:proofErr w:type="spellEnd"/>
      <w:r w:rsidRPr="00613DF8">
        <w:t xml:space="preserve">, total </w:t>
      </w:r>
      <w:proofErr w:type="spellStart"/>
      <w:r w:rsidRPr="00613DF8">
        <w:t>Trastuzumab</w:t>
      </w:r>
      <w:proofErr w:type="spellEnd"/>
      <w:r w:rsidRPr="00613DF8">
        <w:t xml:space="preserve"> and DM1.</w:t>
      </w:r>
    </w:p>
    <w:p w:rsidR="002571D4" w:rsidRPr="00613DF8" w:rsidRDefault="002571D4" w:rsidP="005611B1">
      <w:r w:rsidRPr="00613DF8">
        <w:t>A total of 51 patients were en</w:t>
      </w:r>
      <w:r w:rsidR="00C7795A">
        <w:t>rolled and treated in the study</w:t>
      </w:r>
      <w:r w:rsidRPr="00613DF8">
        <w:t>.</w:t>
      </w:r>
    </w:p>
    <w:p w:rsidR="002571D4" w:rsidRDefault="002571D4" w:rsidP="005611B1">
      <w:r w:rsidRPr="00613DF8">
        <w:t>Overall</w:t>
      </w:r>
      <w:r w:rsidR="00C7795A">
        <w:t>,</w:t>
      </w:r>
      <w:r w:rsidRPr="00613DF8">
        <w:t xml:space="preserve"> the statistical analysis of ECG data and concentration/</w:t>
      </w:r>
      <w:proofErr w:type="spellStart"/>
      <w:r w:rsidRPr="00613DF8">
        <w:t>QTc</w:t>
      </w:r>
      <w:proofErr w:type="spellEnd"/>
      <w:r w:rsidRPr="00613DF8">
        <w:t xml:space="preserve"> analysis indicate that </w:t>
      </w:r>
      <w:proofErr w:type="spellStart"/>
      <w:r w:rsidRPr="00613DF8">
        <w:t>Trastuzumab</w:t>
      </w:r>
      <w:proofErr w:type="spellEnd"/>
      <w:r w:rsidRPr="00613DF8">
        <w:t xml:space="preserve"> </w:t>
      </w:r>
      <w:proofErr w:type="spellStart"/>
      <w:r w:rsidRPr="00613DF8">
        <w:t>Emtansine</w:t>
      </w:r>
      <w:proofErr w:type="spellEnd"/>
      <w:r w:rsidRPr="00613DF8">
        <w:t xml:space="preserve"> does not have a clinically relevant effect on </w:t>
      </w:r>
      <w:proofErr w:type="spellStart"/>
      <w:r w:rsidRPr="00613DF8">
        <w:t>QTcF</w:t>
      </w:r>
      <w:proofErr w:type="spellEnd"/>
      <w:r w:rsidRPr="00613DF8">
        <w:t xml:space="preserve"> interval and other ECG parameters in patients with HER2+ breast cancer.</w:t>
      </w:r>
      <w:r w:rsidR="006D2DF1">
        <w:t xml:space="preserve"> </w:t>
      </w:r>
      <w:r w:rsidRPr="00613DF8">
        <w:t xml:space="preserve">The results of the primary </w:t>
      </w:r>
      <w:proofErr w:type="spellStart"/>
      <w:r w:rsidRPr="00613DF8">
        <w:t>QTcF</w:t>
      </w:r>
      <w:proofErr w:type="spellEnd"/>
      <w:r w:rsidRPr="00613DF8">
        <w:t xml:space="preserve"> analysis met guidelines for definition of a negative QT/</w:t>
      </w:r>
      <w:proofErr w:type="spellStart"/>
      <w:r w:rsidRPr="00613DF8">
        <w:t>QTc</w:t>
      </w:r>
      <w:proofErr w:type="spellEnd"/>
      <w:r w:rsidRPr="00613DF8">
        <w:t xml:space="preserve"> study thus reasonably assuring that the observed concentration ranges of </w:t>
      </w:r>
      <w:proofErr w:type="spellStart"/>
      <w:r w:rsidRPr="00613DF8">
        <w:t>Trastuzumab</w:t>
      </w:r>
      <w:proofErr w:type="spellEnd"/>
      <w:r w:rsidRPr="00613DF8">
        <w:t xml:space="preserve"> </w:t>
      </w:r>
      <w:proofErr w:type="spellStart"/>
      <w:r w:rsidRPr="00613DF8">
        <w:t>Emtansine</w:t>
      </w:r>
      <w:proofErr w:type="spellEnd"/>
      <w:r w:rsidRPr="00613DF8">
        <w:t xml:space="preserve">, DM1 and total </w:t>
      </w:r>
      <w:proofErr w:type="spellStart"/>
      <w:r w:rsidRPr="00613DF8">
        <w:t>Trastuzumab</w:t>
      </w:r>
      <w:proofErr w:type="spellEnd"/>
      <w:r w:rsidRPr="00613DF8">
        <w:t xml:space="preserve"> the mean effect of </w:t>
      </w:r>
      <w:proofErr w:type="spellStart"/>
      <w:r w:rsidRPr="00613DF8">
        <w:t>Trastuzumab</w:t>
      </w:r>
      <w:proofErr w:type="spellEnd"/>
      <w:r w:rsidRPr="00613DF8">
        <w:t xml:space="preserve"> </w:t>
      </w:r>
      <w:proofErr w:type="spellStart"/>
      <w:r w:rsidRPr="00613DF8">
        <w:t>Emtansine</w:t>
      </w:r>
      <w:proofErr w:type="spellEnd"/>
      <w:r w:rsidRPr="00613DF8">
        <w:t xml:space="preserve"> on the QT/</w:t>
      </w:r>
      <w:proofErr w:type="spellStart"/>
      <w:r w:rsidRPr="00613DF8">
        <w:t>QTc</w:t>
      </w:r>
      <w:proofErr w:type="spellEnd"/>
      <w:r w:rsidRPr="00613DF8">
        <w:t xml:space="preserve"> interval is not &gt;5mlsecs.</w:t>
      </w:r>
      <w:r w:rsidR="006D2DF1">
        <w:t xml:space="preserve"> </w:t>
      </w:r>
      <w:r w:rsidRPr="00613DF8">
        <w:t xml:space="preserve">Because </w:t>
      </w:r>
      <w:proofErr w:type="spellStart"/>
      <w:r w:rsidRPr="00613DF8">
        <w:t>Trastuzumab</w:t>
      </w:r>
      <w:proofErr w:type="spellEnd"/>
      <w:r w:rsidRPr="00613DF8">
        <w:t xml:space="preserve"> </w:t>
      </w:r>
      <w:proofErr w:type="spellStart"/>
      <w:r w:rsidRPr="00613DF8">
        <w:t>Emtansine</w:t>
      </w:r>
      <w:proofErr w:type="spellEnd"/>
      <w:r w:rsidRPr="00613DF8">
        <w:t xml:space="preserve"> and DM1 achieved steady state levels by cycle 1 and total </w:t>
      </w:r>
      <w:proofErr w:type="spellStart"/>
      <w:r w:rsidRPr="00613DF8">
        <w:t>Trastuzumab</w:t>
      </w:r>
      <w:proofErr w:type="spellEnd"/>
      <w:r w:rsidRPr="00613DF8">
        <w:t xml:space="preserve"> achieved steady state levels by cycle 3</w:t>
      </w:r>
      <w:r w:rsidR="00C7795A">
        <w:t>,</w:t>
      </w:r>
      <w:r w:rsidRPr="00613DF8">
        <w:t xml:space="preserve"> the likelihood of progressively longer </w:t>
      </w:r>
      <w:proofErr w:type="spellStart"/>
      <w:r w:rsidRPr="00613DF8">
        <w:t>QTcF</w:t>
      </w:r>
      <w:proofErr w:type="spellEnd"/>
      <w:r w:rsidRPr="00613DF8">
        <w:t xml:space="preserve"> with repeated </w:t>
      </w:r>
      <w:proofErr w:type="spellStart"/>
      <w:r w:rsidRPr="00613DF8">
        <w:t>Trastuzumab</w:t>
      </w:r>
      <w:proofErr w:type="spellEnd"/>
      <w:r w:rsidRPr="00613DF8">
        <w:t xml:space="preserve"> </w:t>
      </w:r>
      <w:proofErr w:type="spellStart"/>
      <w:r w:rsidRPr="00613DF8">
        <w:t>Emtansine</w:t>
      </w:r>
      <w:proofErr w:type="spellEnd"/>
      <w:r w:rsidRPr="00613DF8">
        <w:t xml:space="preserve"> is low.</w:t>
      </w:r>
      <w:r w:rsidR="006D2DF1">
        <w:t xml:space="preserve"> </w:t>
      </w:r>
      <w:r w:rsidRPr="00613DF8">
        <w:t xml:space="preserve">This data is illustrated in </w:t>
      </w:r>
      <w:r w:rsidR="007C79BD">
        <w:t>Tables 1-2</w:t>
      </w:r>
      <w:r w:rsidRPr="00613DF8">
        <w:t xml:space="preserve"> and Figure 12.</w:t>
      </w:r>
    </w:p>
    <w:p w:rsidR="00BB2C74" w:rsidRDefault="001E6CE2" w:rsidP="00452EB5">
      <w:pPr>
        <w:pStyle w:val="TableTitle"/>
        <w:rPr>
          <w:lang w:val="en-GB"/>
        </w:rPr>
      </w:pPr>
      <w:proofErr w:type="gramStart"/>
      <w:r>
        <w:lastRenderedPageBreak/>
        <w:t>Table 1</w:t>
      </w:r>
      <w:r w:rsidR="00BB2C74">
        <w:t>:</w:t>
      </w:r>
      <w:r w:rsidR="00BB2C74" w:rsidRPr="004C5C28">
        <w:t xml:space="preserve"> </w:t>
      </w:r>
      <w:r w:rsidR="00E74BCF">
        <w:t>Categorical analyses of baseline-adjusted average of the triplicate QTC interval results by nominal ECG collection time (ECG-evaluable patients, TDM4688g)</w:t>
      </w:r>
      <w:r>
        <w:t>.</w:t>
      </w:r>
      <w:proofErr w:type="gramEnd"/>
    </w:p>
    <w:p w:rsidR="00BB2C74" w:rsidRDefault="00D63BC9" w:rsidP="005611B1">
      <w:r>
        <w:rPr>
          <w:noProof/>
          <w:lang w:eastAsia="en-AU"/>
        </w:rPr>
        <w:drawing>
          <wp:inline distT="0" distB="0" distL="0" distR="0" wp14:anchorId="45EE2C91" wp14:editId="5D3080EE">
            <wp:extent cx="4531360" cy="3368040"/>
            <wp:effectExtent l="0" t="0" r="2540" b="3810"/>
            <wp:docPr id="13" name="Picture 13" descr="Table 1: Categorical analyses of baseline-adjusted average of the triplicate QTC interval results by nominal ECG collection time (ECG-evaluable patients, TDM468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1: Categorical analyses of baseline-adjusted average of the triplicate QTC interval results by nominal ECG collection time (ECG-evaluable patients, TDM4688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1360" cy="3368040"/>
                    </a:xfrm>
                    <a:prstGeom prst="rect">
                      <a:avLst/>
                    </a:prstGeom>
                    <a:noFill/>
                    <a:ln>
                      <a:noFill/>
                    </a:ln>
                  </pic:spPr>
                </pic:pic>
              </a:graphicData>
            </a:graphic>
          </wp:inline>
        </w:drawing>
      </w:r>
    </w:p>
    <w:p w:rsidR="00BB2C74" w:rsidRDefault="001E6CE2" w:rsidP="005611B1">
      <w:pPr>
        <w:pStyle w:val="TableTitle"/>
        <w:rPr>
          <w:lang w:val="en-GB"/>
        </w:rPr>
      </w:pPr>
      <w:r>
        <w:t>Table 2</w:t>
      </w:r>
      <w:r w:rsidR="00BB2C74">
        <w:t>:</w:t>
      </w:r>
      <w:r w:rsidR="00BB2C74" w:rsidRPr="004C5C28">
        <w:t xml:space="preserve"> </w:t>
      </w:r>
      <w:r w:rsidR="006C6C39">
        <w:t>Study TDM4688g: final model parameter estimates for concentration-</w:t>
      </w:r>
      <w:proofErr w:type="spellStart"/>
      <w:r w:rsidR="006C6C39">
        <w:t>QTc</w:t>
      </w:r>
      <w:proofErr w:type="spellEnd"/>
      <w:r w:rsidR="006C6C39">
        <w:t xml:space="preserve"> analysis</w:t>
      </w:r>
    </w:p>
    <w:p w:rsidR="00BB2C74" w:rsidRDefault="00D63BC9" w:rsidP="005611B1">
      <w:r>
        <w:rPr>
          <w:noProof/>
          <w:lang w:eastAsia="en-AU"/>
        </w:rPr>
        <w:drawing>
          <wp:inline distT="0" distB="0" distL="0" distR="0" wp14:anchorId="28CF0487" wp14:editId="28ED6F42">
            <wp:extent cx="4536440" cy="4013200"/>
            <wp:effectExtent l="0" t="0" r="0" b="6350"/>
            <wp:docPr id="14" name="Picture 14" descr="Table 2: Study TDM4688g: final model parameter estimates for concentration-QT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2: Study TDM4688g: final model parameter estimates for concentration-QTc analysi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6440" cy="4013200"/>
                    </a:xfrm>
                    <a:prstGeom prst="rect">
                      <a:avLst/>
                    </a:prstGeom>
                    <a:noFill/>
                    <a:ln>
                      <a:noFill/>
                    </a:ln>
                  </pic:spPr>
                </pic:pic>
              </a:graphicData>
            </a:graphic>
          </wp:inline>
        </w:drawing>
      </w:r>
    </w:p>
    <w:p w:rsidR="00BB2C74" w:rsidRDefault="00BB2C74" w:rsidP="005611B1">
      <w:pPr>
        <w:pStyle w:val="FigureTitle"/>
        <w:rPr>
          <w:lang w:val="en-GB"/>
        </w:rPr>
      </w:pPr>
      <w:r>
        <w:lastRenderedPageBreak/>
        <w:t>Figure 1</w:t>
      </w:r>
      <w:r w:rsidR="001E6CE2">
        <w:t>2</w:t>
      </w:r>
      <w:r>
        <w:t>:</w:t>
      </w:r>
      <w:r w:rsidRPr="004C5C28">
        <w:t xml:space="preserve"> </w:t>
      </w:r>
      <w:r w:rsidR="00EE5343">
        <w:t xml:space="preserve">Study TDM4688g: mean baseline-adjusted average </w:t>
      </w:r>
      <w:proofErr w:type="spellStart"/>
      <w:r w:rsidR="00EE5343">
        <w:t>Fridericia’s</w:t>
      </w:r>
      <w:proofErr w:type="spellEnd"/>
      <w:r w:rsidR="00EE5343">
        <w:t xml:space="preserve"> corrected QT interval (</w:t>
      </w:r>
      <w:proofErr w:type="spellStart"/>
      <w:r w:rsidR="00076CFF">
        <w:t>Δ</w:t>
      </w:r>
      <w:r w:rsidR="00EE5343">
        <w:t>QTcF</w:t>
      </w:r>
      <w:proofErr w:type="spellEnd"/>
      <w:r w:rsidR="00EE5343">
        <w:t xml:space="preserve">) versus </w:t>
      </w:r>
      <w:proofErr w:type="spellStart"/>
      <w:r w:rsidR="00EE5343">
        <w:t>Trastuzumab</w:t>
      </w:r>
      <w:proofErr w:type="spellEnd"/>
      <w:r w:rsidR="00EE5343">
        <w:t xml:space="preserve"> </w:t>
      </w:r>
      <w:proofErr w:type="spellStart"/>
      <w:r w:rsidR="00EE5343">
        <w:t>Emtansine</w:t>
      </w:r>
      <w:proofErr w:type="spellEnd"/>
    </w:p>
    <w:p w:rsidR="00BB2C74" w:rsidRPr="00613DF8" w:rsidRDefault="00D63BC9" w:rsidP="005611B1">
      <w:r>
        <w:rPr>
          <w:noProof/>
          <w:lang w:eastAsia="en-AU"/>
        </w:rPr>
        <w:drawing>
          <wp:inline distT="0" distB="0" distL="0" distR="0" wp14:anchorId="37D20401" wp14:editId="0EF069B7">
            <wp:extent cx="5267960" cy="5745480"/>
            <wp:effectExtent l="0" t="0" r="8890" b="7620"/>
            <wp:docPr id="15" name="Picture 15" descr="Figure 12: Study TDM4688g: mean baseline-adjusted average Fridericia’s corrected QT interval (ΔQTcF) versus Trastuzumab Emtan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2: Study TDM4688g: mean baseline-adjusted average Fridericia’s corrected QT interval (ΔQTcF) versus Trastuzumab Emtans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7960" cy="5745480"/>
                    </a:xfrm>
                    <a:prstGeom prst="rect">
                      <a:avLst/>
                    </a:prstGeom>
                    <a:noFill/>
                    <a:ln>
                      <a:noFill/>
                    </a:ln>
                  </pic:spPr>
                </pic:pic>
              </a:graphicData>
            </a:graphic>
          </wp:inline>
        </w:drawing>
      </w:r>
    </w:p>
    <w:p w:rsidR="002571D4" w:rsidRPr="00082109" w:rsidRDefault="002571D4" w:rsidP="005611B1">
      <w:pPr>
        <w:pStyle w:val="Heading3"/>
      </w:pPr>
      <w:bookmarkStart w:id="21" w:name="_Toc381011736"/>
      <w:r w:rsidRPr="00082109">
        <w:t>Immunogenicity</w:t>
      </w:r>
      <w:bookmarkEnd w:id="21"/>
    </w:p>
    <w:p w:rsidR="002571D4" w:rsidRPr="00613DF8" w:rsidRDefault="002571D4" w:rsidP="005611B1">
      <w:r w:rsidRPr="00613DF8">
        <w:t xml:space="preserve">Development of anti-therapeutic antibodies to </w:t>
      </w:r>
      <w:proofErr w:type="spellStart"/>
      <w:r w:rsidRPr="00613DF8">
        <w:t>Trastuzumab</w:t>
      </w:r>
      <w:proofErr w:type="spellEnd"/>
      <w:r w:rsidRPr="00613DF8">
        <w:t xml:space="preserve"> </w:t>
      </w:r>
      <w:proofErr w:type="spellStart"/>
      <w:r w:rsidRPr="00613DF8">
        <w:t>Emtansine</w:t>
      </w:r>
      <w:proofErr w:type="spellEnd"/>
      <w:r w:rsidRPr="00613DF8">
        <w:t xml:space="preserve"> has been assessed in all clinical studies including this submission.</w:t>
      </w:r>
    </w:p>
    <w:p w:rsidR="002571D4" w:rsidRPr="00613DF8" w:rsidRDefault="002571D4" w:rsidP="005611B1">
      <w:r w:rsidRPr="00613DF8">
        <w:t>Overall</w:t>
      </w:r>
      <w:r w:rsidR="00E74BCF">
        <w:t>,</w:t>
      </w:r>
      <w:r w:rsidRPr="00613DF8">
        <w:t xml:space="preserve"> a total of 5.3% or 44/836 evaluable patients had a post-dose positive ATA response irrespective of their baseline status.</w:t>
      </w:r>
      <w:r w:rsidR="006D2DF1">
        <w:t xml:space="preserve"> </w:t>
      </w:r>
      <w:r w:rsidRPr="00613DF8">
        <w:t xml:space="preserve">Of the 44 patients with a positive ATA response, 13 also had an ATA positive baseline sample and this could be attributed to innate properties of the molecule, and prior exposure to </w:t>
      </w:r>
      <w:proofErr w:type="spellStart"/>
      <w:r w:rsidRPr="00613DF8">
        <w:t>Trastuzumab</w:t>
      </w:r>
      <w:proofErr w:type="spellEnd"/>
      <w:r w:rsidRPr="00613DF8">
        <w:t>.</w:t>
      </w:r>
      <w:r w:rsidR="006D2DF1">
        <w:t xml:space="preserve"> </w:t>
      </w:r>
      <w:r w:rsidRPr="00613DF8">
        <w:t xml:space="preserve">All responses are confirmed by competitive binding in </w:t>
      </w:r>
      <w:proofErr w:type="spellStart"/>
      <w:r w:rsidRPr="00613DF8">
        <w:t>immunodepletion</w:t>
      </w:r>
      <w:proofErr w:type="spellEnd"/>
      <w:r w:rsidRPr="00613DF8">
        <w:t xml:space="preserve"> with </w:t>
      </w:r>
      <w:proofErr w:type="spellStart"/>
      <w:r w:rsidRPr="00613DF8">
        <w:t>Trastuzumab</w:t>
      </w:r>
      <w:proofErr w:type="spellEnd"/>
      <w:r w:rsidRPr="00613DF8">
        <w:t xml:space="preserve"> </w:t>
      </w:r>
      <w:proofErr w:type="spellStart"/>
      <w:r w:rsidRPr="00613DF8">
        <w:t>Emtansine</w:t>
      </w:r>
      <w:proofErr w:type="spellEnd"/>
      <w:r w:rsidRPr="00613DF8">
        <w:t xml:space="preserve"> and </w:t>
      </w:r>
      <w:proofErr w:type="spellStart"/>
      <w:r w:rsidRPr="00613DF8">
        <w:t>Trastuzumab</w:t>
      </w:r>
      <w:proofErr w:type="spellEnd"/>
      <w:r w:rsidRPr="00613DF8">
        <w:t>.</w:t>
      </w:r>
      <w:r w:rsidR="006D2DF1">
        <w:t xml:space="preserve"> </w:t>
      </w:r>
      <w:r w:rsidRPr="00613DF8">
        <w:t xml:space="preserve">There were no obvious changes in the PK profiles of patients who tested ATA positive to </w:t>
      </w:r>
      <w:proofErr w:type="spellStart"/>
      <w:r w:rsidRPr="00613DF8">
        <w:t>Trastuzumab</w:t>
      </w:r>
      <w:proofErr w:type="spellEnd"/>
      <w:r w:rsidRPr="00613DF8">
        <w:t xml:space="preserve"> </w:t>
      </w:r>
      <w:proofErr w:type="spellStart"/>
      <w:r w:rsidRPr="00613DF8">
        <w:t>Emtansine</w:t>
      </w:r>
      <w:proofErr w:type="spellEnd"/>
      <w:r w:rsidRPr="00613DF8">
        <w:t xml:space="preserve"> when compare with data from patients who tested A</w:t>
      </w:r>
      <w:r w:rsidR="0093049F">
        <w:t>TA negative</w:t>
      </w:r>
      <w:r w:rsidRPr="00613DF8">
        <w:t>.</w:t>
      </w:r>
      <w:r w:rsidR="006D2DF1">
        <w:t xml:space="preserve"> </w:t>
      </w:r>
      <w:r w:rsidRPr="00613DF8">
        <w:t>In the pivotal study</w:t>
      </w:r>
      <w:r w:rsidR="0093049F">
        <w:t>,</w:t>
      </w:r>
      <w:r w:rsidRPr="00613DF8">
        <w:t xml:space="preserve"> no significant changes in the safety profile were observed in patients with ATA positive responses.</w:t>
      </w:r>
      <w:r w:rsidR="006D2DF1">
        <w:t xml:space="preserve"> </w:t>
      </w:r>
      <w:r w:rsidRPr="00613DF8">
        <w:t xml:space="preserve">A lower median </w:t>
      </w:r>
      <w:r w:rsidR="00BE41BD">
        <w:t>PFS</w:t>
      </w:r>
      <w:r w:rsidRPr="00613DF8">
        <w:t xml:space="preserve"> in the 20 ATA positive patients was observed compared with the intent to treat population (5.6 vs 9.6 months) while objective response rates were </w:t>
      </w:r>
      <w:r w:rsidRPr="00613DF8">
        <w:lastRenderedPageBreak/>
        <w:t>comparable.</w:t>
      </w:r>
      <w:r w:rsidR="006D2DF1">
        <w:t xml:space="preserve"> </w:t>
      </w:r>
      <w:r w:rsidRPr="00613DF8">
        <w:t>It is to be noted that assessment of the impact of ATA is limited by the low number of ATA positive patients.</w:t>
      </w:r>
    </w:p>
    <w:p w:rsidR="002571D4" w:rsidRDefault="002571D4" w:rsidP="005611B1">
      <w:pPr>
        <w:pStyle w:val="Heading3"/>
      </w:pPr>
      <w:bookmarkStart w:id="22" w:name="_Toc381011737"/>
      <w:r w:rsidRPr="00595808">
        <w:t>Special populations</w:t>
      </w:r>
      <w:bookmarkEnd w:id="22"/>
    </w:p>
    <w:p w:rsidR="002571D4" w:rsidRDefault="002571D4" w:rsidP="005611B1">
      <w:pPr>
        <w:pStyle w:val="Heading4"/>
      </w:pPr>
      <w:r w:rsidRPr="0022103B">
        <w:t>Elderly</w:t>
      </w:r>
    </w:p>
    <w:p w:rsidR="002571D4" w:rsidRPr="00613DF8" w:rsidRDefault="002571D4" w:rsidP="005611B1">
      <w:r w:rsidRPr="00613DF8">
        <w:t xml:space="preserve">The effect of age on the pharmacokinetics of </w:t>
      </w:r>
      <w:proofErr w:type="spellStart"/>
      <w:r w:rsidRPr="00613DF8">
        <w:t>Trastuzumab</w:t>
      </w:r>
      <w:proofErr w:type="spellEnd"/>
      <w:r w:rsidRPr="00613DF8">
        <w:t xml:space="preserve"> </w:t>
      </w:r>
      <w:proofErr w:type="spellStart"/>
      <w:r w:rsidRPr="00613DF8">
        <w:t>Emtansine</w:t>
      </w:r>
      <w:proofErr w:type="spellEnd"/>
      <w:r w:rsidRPr="00613DF8">
        <w:t xml:space="preserve"> was evaluated in the population PK analysis.</w:t>
      </w:r>
      <w:r w:rsidR="006D2DF1">
        <w:t xml:space="preserve"> </w:t>
      </w:r>
      <w:r w:rsidRPr="00613DF8">
        <w:t>Specifically</w:t>
      </w:r>
      <w:r w:rsidR="00223B4F">
        <w:t>,</w:t>
      </w:r>
      <w:r w:rsidRPr="00613DF8">
        <w:t xml:space="preserve"> of the 671 patients included from the five studies, 78 patients or 11.6% were between 65-75 years and 16 patients or 2.39% were &gt;75 years.</w:t>
      </w:r>
      <w:r w:rsidR="006D2DF1">
        <w:t xml:space="preserve"> </w:t>
      </w:r>
      <w:r w:rsidRPr="00613DF8">
        <w:t>There were no patients in the aged category of &gt;85 years enrolled in any of the five studies.</w:t>
      </w:r>
      <w:r w:rsidR="002679B6">
        <w:t xml:space="preserve"> N</w:t>
      </w:r>
      <w:r w:rsidRPr="00613DF8">
        <w:t xml:space="preserve">o statistically significant effect of age on the PK of </w:t>
      </w:r>
      <w:proofErr w:type="spellStart"/>
      <w:r w:rsidRPr="00613DF8">
        <w:t>Trastuzumab</w:t>
      </w:r>
      <w:proofErr w:type="spellEnd"/>
      <w:r w:rsidRPr="00613DF8">
        <w:t xml:space="preserve"> </w:t>
      </w:r>
      <w:proofErr w:type="spellStart"/>
      <w:r w:rsidRPr="00613DF8">
        <w:t>Emtansine</w:t>
      </w:r>
      <w:proofErr w:type="spellEnd"/>
      <w:r w:rsidRPr="00613DF8">
        <w:t xml:space="preserve"> was observed.</w:t>
      </w:r>
    </w:p>
    <w:p w:rsidR="002571D4" w:rsidRDefault="002571D4" w:rsidP="005611B1">
      <w:pPr>
        <w:pStyle w:val="Heading4"/>
      </w:pPr>
      <w:r w:rsidRPr="0022103B">
        <w:t>Hepatic impairment</w:t>
      </w:r>
    </w:p>
    <w:p w:rsidR="002571D4" w:rsidRPr="00482B58" w:rsidRDefault="002571D4" w:rsidP="005611B1">
      <w:r w:rsidRPr="00482B58">
        <w:t xml:space="preserve">Patients with significantly impaired liver function were excluded from </w:t>
      </w:r>
      <w:proofErr w:type="spellStart"/>
      <w:r w:rsidRPr="00482B58">
        <w:t>Trastuzumab</w:t>
      </w:r>
      <w:proofErr w:type="spellEnd"/>
      <w:r w:rsidRPr="00482B58">
        <w:t xml:space="preserve"> </w:t>
      </w:r>
      <w:proofErr w:type="spellStart"/>
      <w:r w:rsidRPr="00482B58">
        <w:t>Emtansine</w:t>
      </w:r>
      <w:proofErr w:type="spellEnd"/>
      <w:r w:rsidRPr="00482B58">
        <w:t xml:space="preserve"> studies.</w:t>
      </w:r>
      <w:r w:rsidR="006D2DF1">
        <w:t xml:space="preserve"> </w:t>
      </w:r>
      <w:r w:rsidRPr="00482B58">
        <w:t>No evidence was found to suggest that base</w:t>
      </w:r>
      <w:r w:rsidR="009F26FE">
        <w:t>line markers of liver function (</w:t>
      </w:r>
      <w:proofErr w:type="spellStart"/>
      <w:r w:rsidRPr="00482B58">
        <w:t>eg</w:t>
      </w:r>
      <w:proofErr w:type="spellEnd"/>
      <w:r w:rsidR="00000BD4">
        <w:t>.</w:t>
      </w:r>
      <w:r w:rsidRPr="00482B58">
        <w:t xml:space="preserve"> AST, ALT, total bilirubin, albumin, international normalised ratio, total protein</w:t>
      </w:r>
      <w:r w:rsidR="00BD1A15">
        <w:t>,</w:t>
      </w:r>
      <w:r w:rsidRPr="00482B58">
        <w:t xml:space="preserve"> and alkaline phosphatase</w:t>
      </w:r>
      <w:r w:rsidR="009F26FE">
        <w:t>)</w:t>
      </w:r>
      <w:r w:rsidRPr="00482B58">
        <w:t xml:space="preserve"> had any clinically meaningful effect on </w:t>
      </w:r>
      <w:proofErr w:type="spellStart"/>
      <w:r w:rsidRPr="00482B58">
        <w:t>Trastuzumab</w:t>
      </w:r>
      <w:proofErr w:type="spellEnd"/>
      <w:r w:rsidRPr="00482B58">
        <w:t xml:space="preserve"> </w:t>
      </w:r>
      <w:proofErr w:type="spellStart"/>
      <w:r w:rsidRPr="00482B58">
        <w:t>Emtansine</w:t>
      </w:r>
      <w:proofErr w:type="spellEnd"/>
      <w:r w:rsidRPr="00482B58">
        <w:t xml:space="preserve"> exposure.</w:t>
      </w:r>
      <w:r w:rsidR="006D2DF1">
        <w:t xml:space="preserve"> </w:t>
      </w:r>
      <w:r w:rsidRPr="00482B58">
        <w:t xml:space="preserve">Impaired hepatic function was therefore unlikely to affect systemic exposure through </w:t>
      </w:r>
      <w:proofErr w:type="spellStart"/>
      <w:r w:rsidRPr="00482B58">
        <w:t>Trastuzumab</w:t>
      </w:r>
      <w:proofErr w:type="spellEnd"/>
      <w:r w:rsidRPr="00482B58">
        <w:t xml:space="preserve"> </w:t>
      </w:r>
      <w:proofErr w:type="spellStart"/>
      <w:r w:rsidRPr="00482B58">
        <w:t>Emtansine</w:t>
      </w:r>
      <w:proofErr w:type="spellEnd"/>
      <w:r w:rsidRPr="00482B58">
        <w:t xml:space="preserve"> and dose adjustments in patients with liver function impairment are not likely to result in a meaningful reduction in PK variability.</w:t>
      </w:r>
      <w:r w:rsidR="006D2DF1">
        <w:t xml:space="preserve"> </w:t>
      </w:r>
      <w:r w:rsidRPr="00482B58">
        <w:t>However</w:t>
      </w:r>
      <w:r w:rsidR="00000BD4">
        <w:t>,</w:t>
      </w:r>
      <w:r w:rsidRPr="00482B58">
        <w:t xml:space="preserve"> a dedicated study in cancer patients with mild to moderate hepatic impairment is currently ongoing.</w:t>
      </w:r>
    </w:p>
    <w:p w:rsidR="002571D4" w:rsidRDefault="002571D4" w:rsidP="005611B1">
      <w:pPr>
        <w:pStyle w:val="Heading4"/>
      </w:pPr>
      <w:r w:rsidRPr="00C277CD">
        <w:t>Renal impairment</w:t>
      </w:r>
    </w:p>
    <w:p w:rsidR="002571D4" w:rsidRPr="00482B58" w:rsidRDefault="002571D4" w:rsidP="005611B1">
      <w:proofErr w:type="spellStart"/>
      <w:r w:rsidRPr="00482B58">
        <w:t>Trastuzumab</w:t>
      </w:r>
      <w:proofErr w:type="spellEnd"/>
      <w:r w:rsidRPr="00482B58">
        <w:t xml:space="preserve"> </w:t>
      </w:r>
      <w:proofErr w:type="spellStart"/>
      <w:r w:rsidRPr="00482B58">
        <w:t>Emtansine</w:t>
      </w:r>
      <w:proofErr w:type="spellEnd"/>
      <w:r w:rsidRPr="00482B58">
        <w:t xml:space="preserve"> PK was evaluated in patients categorised by renal function into normal, mild, moderate or severe according to their estimated creatinine clearance at baseline.</w:t>
      </w:r>
      <w:r w:rsidR="006D2DF1">
        <w:t xml:space="preserve"> </w:t>
      </w:r>
      <w:proofErr w:type="spellStart"/>
      <w:r w:rsidRPr="00482B58">
        <w:t>Trastuzumab</w:t>
      </w:r>
      <w:proofErr w:type="spellEnd"/>
      <w:r w:rsidRPr="00482B58">
        <w:t xml:space="preserve"> </w:t>
      </w:r>
      <w:proofErr w:type="spellStart"/>
      <w:r w:rsidRPr="00482B58">
        <w:t>Emtansine</w:t>
      </w:r>
      <w:proofErr w:type="spellEnd"/>
      <w:r w:rsidRPr="00482B58">
        <w:t xml:space="preserve"> CL and </w:t>
      </w:r>
      <w:proofErr w:type="spellStart"/>
      <w:proofErr w:type="gramStart"/>
      <w:r w:rsidRPr="00482B58">
        <w:t>Vc</w:t>
      </w:r>
      <w:proofErr w:type="spellEnd"/>
      <w:proofErr w:type="gramEnd"/>
      <w:r w:rsidRPr="00482B58">
        <w:t xml:space="preserve"> were similar across the four groups though only a limited assessment was possible in patients with moderate impairment and data were only available for one patient with severe impairment.</w:t>
      </w:r>
      <w:r w:rsidR="006D2DF1">
        <w:t xml:space="preserve"> </w:t>
      </w:r>
      <w:r w:rsidRPr="00482B58">
        <w:t xml:space="preserve">It was therefore clear that renal function is unlikely to affect the systemic exposure of </w:t>
      </w:r>
      <w:proofErr w:type="spellStart"/>
      <w:r w:rsidRPr="00482B58">
        <w:t>Trastuzumab</w:t>
      </w:r>
      <w:proofErr w:type="spellEnd"/>
      <w:r w:rsidRPr="00482B58">
        <w:t xml:space="preserve"> </w:t>
      </w:r>
      <w:proofErr w:type="spellStart"/>
      <w:r w:rsidRPr="00482B58">
        <w:t>Emtansine</w:t>
      </w:r>
      <w:proofErr w:type="spellEnd"/>
      <w:r w:rsidRPr="00482B58">
        <w:t>.</w:t>
      </w:r>
    </w:p>
    <w:p w:rsidR="002571D4" w:rsidRDefault="002571D4" w:rsidP="005611B1">
      <w:pPr>
        <w:pStyle w:val="Heading4"/>
      </w:pPr>
      <w:r w:rsidRPr="00584C25">
        <w:t>Race and geographical region</w:t>
      </w:r>
    </w:p>
    <w:p w:rsidR="002571D4" w:rsidRPr="00482B58" w:rsidRDefault="002571D4" w:rsidP="005611B1">
      <w:r w:rsidRPr="00482B58">
        <w:t xml:space="preserve">The effects or race and region on the PK of </w:t>
      </w:r>
      <w:proofErr w:type="spellStart"/>
      <w:r w:rsidRPr="00482B58">
        <w:t>Trastuzumab</w:t>
      </w:r>
      <w:proofErr w:type="spellEnd"/>
      <w:r w:rsidRPr="00482B58">
        <w:t xml:space="preserve"> </w:t>
      </w:r>
      <w:proofErr w:type="spellStart"/>
      <w:r w:rsidRPr="00482B58">
        <w:t>Emtansine</w:t>
      </w:r>
      <w:proofErr w:type="spellEnd"/>
      <w:r w:rsidRPr="00482B58">
        <w:t xml:space="preserve"> were evaluated from patients enrolled in the five studies.</w:t>
      </w:r>
      <w:r w:rsidR="006D2DF1">
        <w:t xml:space="preserve"> </w:t>
      </w:r>
      <w:proofErr w:type="gramStart"/>
      <w:r w:rsidR="009F26FE">
        <w:t>Race (</w:t>
      </w:r>
      <w:proofErr w:type="spellStart"/>
      <w:r w:rsidRPr="00482B58">
        <w:t>ie</w:t>
      </w:r>
      <w:proofErr w:type="spellEnd"/>
      <w:r w:rsidR="009F26FE">
        <w:t>.</w:t>
      </w:r>
      <w:r w:rsidR="00EC0299">
        <w:t xml:space="preserve"> white, Asian and others) and region (</w:t>
      </w:r>
      <w:proofErr w:type="spellStart"/>
      <w:r w:rsidRPr="00482B58">
        <w:t>ie</w:t>
      </w:r>
      <w:proofErr w:type="spellEnd"/>
      <w:r w:rsidR="00EC0299">
        <w:t>.</w:t>
      </w:r>
      <w:proofErr w:type="gramEnd"/>
      <w:r w:rsidR="00EC0299">
        <w:t xml:space="preserve"> Asia vs non-Asia) </w:t>
      </w:r>
      <w:r w:rsidRPr="00482B58">
        <w:t>was tested as a potential categorical co-</w:t>
      </w:r>
      <w:proofErr w:type="spellStart"/>
      <w:r w:rsidRPr="00482B58">
        <w:t>variate</w:t>
      </w:r>
      <w:proofErr w:type="spellEnd"/>
      <w:r w:rsidRPr="00482B58">
        <w:t xml:space="preserve"> in the population PK model.</w:t>
      </w:r>
      <w:r w:rsidR="006D2DF1">
        <w:t xml:space="preserve"> </w:t>
      </w:r>
      <w:r w:rsidRPr="00482B58">
        <w:t xml:space="preserve">The results showed that race and region had no impact on </w:t>
      </w:r>
      <w:proofErr w:type="spellStart"/>
      <w:r w:rsidRPr="00482B58">
        <w:t>Trastuzumab</w:t>
      </w:r>
      <w:proofErr w:type="spellEnd"/>
      <w:r w:rsidRPr="00482B58">
        <w:t xml:space="preserve"> </w:t>
      </w:r>
      <w:proofErr w:type="spellStart"/>
      <w:r w:rsidRPr="00482B58">
        <w:t>Emtansine</w:t>
      </w:r>
      <w:proofErr w:type="spellEnd"/>
      <w:r w:rsidRPr="00482B58">
        <w:t xml:space="preserve"> pharmacokinetics.</w:t>
      </w:r>
      <w:r w:rsidR="006D2DF1">
        <w:t xml:space="preserve"> </w:t>
      </w:r>
      <w:proofErr w:type="spellStart"/>
      <w:r w:rsidRPr="00482B58">
        <w:t>Trastuzumab</w:t>
      </w:r>
      <w:proofErr w:type="spellEnd"/>
      <w:r w:rsidRPr="00482B58">
        <w:t xml:space="preserve"> </w:t>
      </w:r>
      <w:proofErr w:type="spellStart"/>
      <w:r w:rsidRPr="00482B58">
        <w:t>Emtansine</w:t>
      </w:r>
      <w:proofErr w:type="spellEnd"/>
      <w:r w:rsidRPr="00482B58">
        <w:t xml:space="preserve"> pharmacokinetics was similar in Asian vs non-Asian patients and the patients from</w:t>
      </w:r>
      <w:r w:rsidR="00BD0F8D">
        <w:t xml:space="preserve"> regions from Asia vs non-Asia.</w:t>
      </w:r>
    </w:p>
    <w:p w:rsidR="002571D4" w:rsidRDefault="002571D4" w:rsidP="001727FB">
      <w:pPr>
        <w:pStyle w:val="Heading5"/>
      </w:pPr>
      <w:r w:rsidRPr="0098577E">
        <w:t xml:space="preserve">Stage 1 study </w:t>
      </w:r>
      <w:r w:rsidRPr="001727FB">
        <w:t>TDM3569g</w:t>
      </w:r>
    </w:p>
    <w:p w:rsidR="002571D4" w:rsidRPr="00482B58" w:rsidRDefault="002571D4" w:rsidP="00D3478B">
      <w:r w:rsidRPr="00482B58">
        <w:t xml:space="preserve">Only one </w:t>
      </w:r>
      <w:proofErr w:type="gramStart"/>
      <w:r w:rsidR="00313CA8">
        <w:t>P</w:t>
      </w:r>
      <w:r w:rsidRPr="00482B58">
        <w:t>hase</w:t>
      </w:r>
      <w:proofErr w:type="gramEnd"/>
      <w:r w:rsidRPr="00482B58">
        <w:t xml:space="preserve"> I study </w:t>
      </w:r>
      <w:r w:rsidR="000F5350">
        <w:t xml:space="preserve">was provided in this submission: </w:t>
      </w:r>
      <w:r w:rsidRPr="00482B58">
        <w:t xml:space="preserve">an open label dose escalation study to assess the safety, tolerability and PK of </w:t>
      </w:r>
      <w:proofErr w:type="spellStart"/>
      <w:r w:rsidRPr="00482B58">
        <w:t>Trastuzumab</w:t>
      </w:r>
      <w:proofErr w:type="spellEnd"/>
      <w:r w:rsidRPr="00482B58">
        <w:t xml:space="preserve"> </w:t>
      </w:r>
      <w:proofErr w:type="spellStart"/>
      <w:r w:rsidRPr="00482B58">
        <w:t>Emtansine</w:t>
      </w:r>
      <w:proofErr w:type="spellEnd"/>
      <w:r w:rsidRPr="00482B58">
        <w:t xml:space="preserve"> administered by IV infusion to patients with HER2+ metastatic breast cancer who previously received </w:t>
      </w:r>
      <w:proofErr w:type="spellStart"/>
      <w:r w:rsidRPr="00482B58">
        <w:t>Trastuzimab</w:t>
      </w:r>
      <w:proofErr w:type="spellEnd"/>
      <w:r w:rsidRPr="00482B58">
        <w:t xml:space="preserve"> prior to enrolment in study.</w:t>
      </w:r>
      <w:r w:rsidR="006D2DF1">
        <w:t xml:space="preserve"> </w:t>
      </w:r>
      <w:proofErr w:type="spellStart"/>
      <w:r w:rsidRPr="00482B58">
        <w:t>Kadcyla</w:t>
      </w:r>
      <w:proofErr w:type="spellEnd"/>
      <w:r w:rsidRPr="00482B58">
        <w:t xml:space="preserve"> was administered </w:t>
      </w:r>
      <w:r w:rsidR="00685160">
        <w:t>on both an every week 1.2-</w:t>
      </w:r>
      <w:r w:rsidRPr="00482B58">
        <w:t>2.9mg/kg an</w:t>
      </w:r>
      <w:r w:rsidR="00685160">
        <w:t>d every three weeks 0.3-</w:t>
      </w:r>
      <w:r w:rsidRPr="00482B58">
        <w:t xml:space="preserve">4.8mg/kg dosing schedule to determine the recommended </w:t>
      </w:r>
      <w:r w:rsidR="005D515F">
        <w:t>P</w:t>
      </w:r>
      <w:r w:rsidRPr="00482B58">
        <w:t>hase II dose regimen on the basis of the assessment of MTD and observed PK.</w:t>
      </w:r>
    </w:p>
    <w:p w:rsidR="002571D4" w:rsidRDefault="002571D4" w:rsidP="00D3478B">
      <w:r w:rsidRPr="00482B58">
        <w:t xml:space="preserve">PK data for serum </w:t>
      </w:r>
      <w:proofErr w:type="spellStart"/>
      <w:r w:rsidRPr="00482B58">
        <w:t>Trastuzumab</w:t>
      </w:r>
      <w:proofErr w:type="spellEnd"/>
      <w:r w:rsidRPr="00482B58">
        <w:t xml:space="preserve"> </w:t>
      </w:r>
      <w:proofErr w:type="spellStart"/>
      <w:r w:rsidRPr="00482B58">
        <w:t>Emtansine</w:t>
      </w:r>
      <w:proofErr w:type="spellEnd"/>
      <w:r w:rsidRPr="00482B58">
        <w:t xml:space="preserve"> conjugate concentrations for the first dose of the three week regimen and after the first dose of the weekly re</w:t>
      </w:r>
      <w:r w:rsidR="002979F6">
        <w:t xml:space="preserve">gimen are summarised in </w:t>
      </w:r>
      <w:r w:rsidRPr="00482B58">
        <w:t xml:space="preserve">Tables </w:t>
      </w:r>
      <w:r w:rsidR="002979F6">
        <w:t>3-4</w:t>
      </w:r>
      <w:r w:rsidRPr="00482B58">
        <w:t>.</w:t>
      </w:r>
      <w:r w:rsidR="006D2DF1">
        <w:t xml:space="preserve"> </w:t>
      </w:r>
      <w:r w:rsidRPr="00482B58">
        <w:t xml:space="preserve">Concentration/time profiles for the conjugate, serum total </w:t>
      </w:r>
      <w:proofErr w:type="spellStart"/>
      <w:r w:rsidRPr="00482B58">
        <w:t>Trastuzumab</w:t>
      </w:r>
      <w:proofErr w:type="spellEnd"/>
      <w:r w:rsidRPr="00482B58">
        <w:t xml:space="preserve"> and plasma DM1 after the first dose of a three week regimen and the first dose on the weekly regimen are indicated in </w:t>
      </w:r>
      <w:r w:rsidR="007037EB">
        <w:t>Figures 14-15</w:t>
      </w:r>
      <w:r w:rsidRPr="00482B58">
        <w:t>.</w:t>
      </w:r>
      <w:r w:rsidR="006D2DF1">
        <w:t xml:space="preserve"> </w:t>
      </w:r>
      <w:r w:rsidRPr="00482B58">
        <w:t>These data show with the three weekly regimen the conjugate concentrations increased rapidly after dosing to reach maximum concentration at the end of infusion and thereafter decreased in the mean terminal half-life ranging from 1.3-4.1 days across the dose levels tested.</w:t>
      </w:r>
      <w:r w:rsidR="006D2DF1">
        <w:t xml:space="preserve"> </w:t>
      </w:r>
      <w:r w:rsidRPr="00482B58">
        <w:t xml:space="preserve">There was no significant accumulation observed with the three </w:t>
      </w:r>
      <w:r w:rsidRPr="00482B58">
        <w:lastRenderedPageBreak/>
        <w:t>week dosing.</w:t>
      </w:r>
      <w:r w:rsidR="006D2DF1">
        <w:t xml:space="preserve"> </w:t>
      </w:r>
      <w:r w:rsidRPr="00482B58">
        <w:t xml:space="preserve">Similarly systemic exposure measured by </w:t>
      </w:r>
      <w:proofErr w:type="spellStart"/>
      <w:r w:rsidRPr="00482B58">
        <w:t>Cmax</w:t>
      </w:r>
      <w:proofErr w:type="spellEnd"/>
      <w:r w:rsidRPr="00482B58">
        <w:t xml:space="preserve"> and AUC increased with increasing dose.</w:t>
      </w:r>
      <w:r w:rsidR="006D2DF1">
        <w:t xml:space="preserve"> </w:t>
      </w:r>
      <w:r w:rsidRPr="00482B58">
        <w:t>Non-linearity in the conjugate pharmacokinetics was observed at doses &lt;1.2mg/kg.</w:t>
      </w:r>
      <w:r w:rsidR="006D2DF1">
        <w:t xml:space="preserve"> </w:t>
      </w:r>
      <w:r w:rsidRPr="00482B58">
        <w:t>Doses of at least 2.4mg/kg clearance were slower with a mean clearance of 7.1-4.7ml/day/kg.</w:t>
      </w:r>
      <w:r w:rsidR="006D2DF1">
        <w:t xml:space="preserve"> </w:t>
      </w:r>
      <w:r w:rsidRPr="00482B58">
        <w:t>Assessment of dose linearity was limited by the small number of patients evaluated.</w:t>
      </w:r>
      <w:r w:rsidR="006D2DF1">
        <w:t xml:space="preserve"> </w:t>
      </w:r>
      <w:r w:rsidRPr="00482B58">
        <w:t xml:space="preserve">Volume of distribution of </w:t>
      </w:r>
      <w:proofErr w:type="spellStart"/>
      <w:r w:rsidRPr="00482B58">
        <w:t>Trastuzumab</w:t>
      </w:r>
      <w:proofErr w:type="spellEnd"/>
      <w:r w:rsidRPr="00482B58">
        <w:t xml:space="preserve"> </w:t>
      </w:r>
      <w:proofErr w:type="spellStart"/>
      <w:r w:rsidRPr="00482B58">
        <w:t>Emtansine</w:t>
      </w:r>
      <w:proofErr w:type="spellEnd"/>
      <w:r w:rsidRPr="00482B58">
        <w:t xml:space="preserve"> approximated the physiologic serum volume and did not appear to change with dose.</w:t>
      </w:r>
    </w:p>
    <w:p w:rsidR="00DD5921" w:rsidRDefault="00DD5921" w:rsidP="00D3478B">
      <w:pPr>
        <w:pStyle w:val="TableTitle"/>
        <w:rPr>
          <w:lang w:val="en-GB"/>
        </w:rPr>
      </w:pPr>
      <w:r>
        <w:t>Table 3:</w:t>
      </w:r>
      <w:r w:rsidRPr="004C5C28">
        <w:t xml:space="preserve"> </w:t>
      </w:r>
      <w:r>
        <w:t>Study</w:t>
      </w:r>
      <w:r w:rsidR="00E56B84">
        <w:t xml:space="preserve"> TDM3569g: </w:t>
      </w:r>
      <w:proofErr w:type="gramStart"/>
      <w:r w:rsidR="00E56B84">
        <w:t xml:space="preserve">serum </w:t>
      </w:r>
      <w:proofErr w:type="spellStart"/>
      <w:r w:rsidR="00E56B84">
        <w:t>Trastuzumab</w:t>
      </w:r>
      <w:proofErr w:type="spellEnd"/>
      <w:r w:rsidR="00E56B84">
        <w:t xml:space="preserve"> </w:t>
      </w:r>
      <w:proofErr w:type="spellStart"/>
      <w:r w:rsidR="00E56B84">
        <w:t>Emtansine</w:t>
      </w:r>
      <w:proofErr w:type="spellEnd"/>
      <w:r w:rsidR="00E56B84">
        <w:t xml:space="preserve"> conjugate</w:t>
      </w:r>
      <w:proofErr w:type="gramEnd"/>
      <w:r w:rsidR="00E56B84">
        <w:t xml:space="preserve"> PK parameters after the first dose of </w:t>
      </w:r>
      <w:proofErr w:type="spellStart"/>
      <w:r w:rsidR="00E56B84">
        <w:t>Trastuzumab</w:t>
      </w:r>
      <w:proofErr w:type="spellEnd"/>
      <w:r w:rsidR="00E56B84">
        <w:t xml:space="preserve"> </w:t>
      </w:r>
      <w:proofErr w:type="spellStart"/>
      <w:r w:rsidR="00E56B84">
        <w:t>Emtansine</w:t>
      </w:r>
      <w:proofErr w:type="spellEnd"/>
      <w:r w:rsidR="00E56B84">
        <w:t xml:space="preserve"> q3w</w:t>
      </w:r>
      <w:r>
        <w:t>.</w:t>
      </w:r>
    </w:p>
    <w:p w:rsidR="00DD5921" w:rsidRDefault="00D63BC9" w:rsidP="00D3478B">
      <w:r>
        <w:rPr>
          <w:noProof/>
          <w:lang w:eastAsia="en-AU"/>
        </w:rPr>
        <w:drawing>
          <wp:inline distT="0" distB="0" distL="0" distR="0" wp14:anchorId="381452AB" wp14:editId="7EB44501">
            <wp:extent cx="4419600" cy="2352040"/>
            <wp:effectExtent l="0" t="0" r="0" b="0"/>
            <wp:docPr id="16" name="Picture 16" descr="Table 3: Study TDM3569g: serum Trastuzumab Emtansine conjugate PK parameters after the first dose of Trastuzumab Emtansine q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3: Study TDM3569g: serum Trastuzumab Emtansine conjugate PK parameters after the first dose of Trastuzumab Emtansine q3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0" cy="2352040"/>
                    </a:xfrm>
                    <a:prstGeom prst="rect">
                      <a:avLst/>
                    </a:prstGeom>
                    <a:noFill/>
                    <a:ln>
                      <a:noFill/>
                    </a:ln>
                  </pic:spPr>
                </pic:pic>
              </a:graphicData>
            </a:graphic>
          </wp:inline>
        </w:drawing>
      </w:r>
    </w:p>
    <w:p w:rsidR="00DD5921" w:rsidRDefault="00DD5921" w:rsidP="00D3478B">
      <w:pPr>
        <w:pStyle w:val="TableTitle"/>
        <w:rPr>
          <w:lang w:val="en-GB"/>
        </w:rPr>
      </w:pPr>
      <w:r>
        <w:t>Table 4:</w:t>
      </w:r>
      <w:r w:rsidRPr="004C5C28">
        <w:t xml:space="preserve"> </w:t>
      </w:r>
      <w:r w:rsidR="001C11E2">
        <w:t xml:space="preserve">Study TDM3569g: </w:t>
      </w:r>
      <w:proofErr w:type="gramStart"/>
      <w:r w:rsidR="001C11E2">
        <w:t xml:space="preserve">serum </w:t>
      </w:r>
      <w:proofErr w:type="spellStart"/>
      <w:r w:rsidR="001C11E2">
        <w:t>Trastuzumab</w:t>
      </w:r>
      <w:proofErr w:type="spellEnd"/>
      <w:r w:rsidR="001C11E2">
        <w:t xml:space="preserve"> </w:t>
      </w:r>
      <w:proofErr w:type="spellStart"/>
      <w:r w:rsidR="001C11E2">
        <w:t>Emtansine</w:t>
      </w:r>
      <w:proofErr w:type="spellEnd"/>
      <w:r w:rsidR="001C11E2">
        <w:t xml:space="preserve"> conjugate</w:t>
      </w:r>
      <w:proofErr w:type="gramEnd"/>
      <w:r w:rsidR="001C11E2">
        <w:t xml:space="preserve"> PK parameters after the first dose of </w:t>
      </w:r>
      <w:proofErr w:type="spellStart"/>
      <w:r w:rsidR="001C11E2">
        <w:t>Trastuzumab</w:t>
      </w:r>
      <w:proofErr w:type="spellEnd"/>
      <w:r w:rsidR="001C11E2">
        <w:t xml:space="preserve"> </w:t>
      </w:r>
      <w:proofErr w:type="spellStart"/>
      <w:r w:rsidR="001C11E2">
        <w:t>Emtansine</w:t>
      </w:r>
      <w:proofErr w:type="spellEnd"/>
      <w:r w:rsidR="001C11E2">
        <w:t xml:space="preserve"> </w:t>
      </w:r>
      <w:proofErr w:type="spellStart"/>
      <w:r w:rsidR="001C11E2">
        <w:t>qw</w:t>
      </w:r>
      <w:proofErr w:type="spellEnd"/>
    </w:p>
    <w:p w:rsidR="00DD5921" w:rsidRDefault="00D63BC9" w:rsidP="00D3478B">
      <w:r>
        <w:rPr>
          <w:noProof/>
          <w:lang w:eastAsia="en-AU"/>
        </w:rPr>
        <w:drawing>
          <wp:inline distT="0" distB="0" distL="0" distR="0" wp14:anchorId="64C8443A" wp14:editId="71EE517D">
            <wp:extent cx="4439920" cy="2479040"/>
            <wp:effectExtent l="0" t="0" r="0" b="0"/>
            <wp:docPr id="17" name="Picture 17" descr="Table 4: Study TDM3569g: serum Trastuzumab Emtansine conjugate PK parameters after the first dose of Trastuzumab Emtansine 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4: Study TDM3569g: serum Trastuzumab Emtansine conjugate PK parameters after the first dose of Trastuzumab Emtansine q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9920" cy="2479040"/>
                    </a:xfrm>
                    <a:prstGeom prst="rect">
                      <a:avLst/>
                    </a:prstGeom>
                    <a:noFill/>
                    <a:ln>
                      <a:noFill/>
                    </a:ln>
                  </pic:spPr>
                </pic:pic>
              </a:graphicData>
            </a:graphic>
          </wp:inline>
        </w:drawing>
      </w:r>
    </w:p>
    <w:p w:rsidR="00DD5921" w:rsidRDefault="00DD5921" w:rsidP="00DD5921">
      <w:pPr>
        <w:pStyle w:val="FigureTitle"/>
        <w:rPr>
          <w:lang w:val="en-GB"/>
        </w:rPr>
      </w:pPr>
      <w:r>
        <w:lastRenderedPageBreak/>
        <w:t>Figure 14:</w:t>
      </w:r>
      <w:r w:rsidRPr="004C5C28">
        <w:t xml:space="preserve"> </w:t>
      </w:r>
      <w:r w:rsidR="001C11E2">
        <w:t xml:space="preserve">Study TDM3569g: </w:t>
      </w:r>
      <w:proofErr w:type="spellStart"/>
      <w:r w:rsidR="001C11E2">
        <w:t>Trastuzumab</w:t>
      </w:r>
      <w:proofErr w:type="spellEnd"/>
      <w:r w:rsidR="001C11E2">
        <w:t xml:space="preserve"> </w:t>
      </w:r>
      <w:proofErr w:type="spellStart"/>
      <w:r w:rsidR="001C11E2">
        <w:t>Emtansine</w:t>
      </w:r>
      <w:proofErr w:type="spellEnd"/>
      <w:r w:rsidR="001C11E2">
        <w:t xml:space="preserve"> conjugate </w:t>
      </w:r>
      <w:proofErr w:type="spellStart"/>
      <w:r w:rsidR="001C11E2">
        <w:t>conjugate</w:t>
      </w:r>
      <w:proofErr w:type="spellEnd"/>
      <w:r w:rsidR="001C11E2">
        <w:t xml:space="preserve"> concentration-time profiles at cycle 1 for the </w:t>
      </w:r>
      <w:proofErr w:type="spellStart"/>
      <w:r w:rsidR="001C11E2">
        <w:t>Trastuzumab</w:t>
      </w:r>
      <w:proofErr w:type="spellEnd"/>
      <w:r w:rsidR="001C11E2">
        <w:t xml:space="preserve"> </w:t>
      </w:r>
      <w:proofErr w:type="spellStart"/>
      <w:r w:rsidR="001C11E2">
        <w:t>Emtansine</w:t>
      </w:r>
      <w:proofErr w:type="spellEnd"/>
      <w:r w:rsidR="001C11E2">
        <w:t xml:space="preserve"> q3w cohort</w:t>
      </w:r>
    </w:p>
    <w:p w:rsidR="00DD5921" w:rsidRDefault="00D63BC9" w:rsidP="00482B58">
      <w:r>
        <w:rPr>
          <w:noProof/>
          <w:lang w:eastAsia="en-AU"/>
        </w:rPr>
        <w:drawing>
          <wp:inline distT="0" distB="0" distL="0" distR="0" wp14:anchorId="5EB9223E" wp14:editId="7F638BB2">
            <wp:extent cx="3921760" cy="4927600"/>
            <wp:effectExtent l="0" t="0" r="2540" b="6350"/>
            <wp:docPr id="18" name="Picture 18" descr="Figure 14: Study TDM3569g: Trastuzumab Emtansine conjugate conjugate concentration-time profiles at cycle 1 for the Trastuzumab Emtansine q3w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4: Study TDM3569g: Trastuzumab Emtansine conjugate conjugate concentration-time profiles at cycle 1 for the Trastuzumab Emtansine q3w coho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1760" cy="4927600"/>
                    </a:xfrm>
                    <a:prstGeom prst="rect">
                      <a:avLst/>
                    </a:prstGeom>
                    <a:noFill/>
                    <a:ln>
                      <a:noFill/>
                    </a:ln>
                  </pic:spPr>
                </pic:pic>
              </a:graphicData>
            </a:graphic>
          </wp:inline>
        </w:drawing>
      </w:r>
    </w:p>
    <w:p w:rsidR="00DD5921" w:rsidRDefault="00934D33" w:rsidP="00DD5921">
      <w:pPr>
        <w:pStyle w:val="FigureTitle"/>
        <w:rPr>
          <w:lang w:val="en-GB"/>
        </w:rPr>
      </w:pPr>
      <w:r>
        <w:t>Figure 15</w:t>
      </w:r>
      <w:r w:rsidR="00DD5921">
        <w:t>:</w:t>
      </w:r>
      <w:r w:rsidR="00DD5921" w:rsidRPr="004C5C28">
        <w:t xml:space="preserve"> </w:t>
      </w:r>
      <w:r w:rsidR="00DA721B">
        <w:t xml:space="preserve">Study TDM3569g: mean (± SD) serum </w:t>
      </w:r>
      <w:proofErr w:type="spellStart"/>
      <w:r w:rsidR="00DA721B">
        <w:t>Trastuzumab</w:t>
      </w:r>
      <w:proofErr w:type="spellEnd"/>
      <w:r w:rsidR="00DA721B">
        <w:t xml:space="preserve"> </w:t>
      </w:r>
      <w:proofErr w:type="spellStart"/>
      <w:r w:rsidR="00DA721B">
        <w:t>Emtansine</w:t>
      </w:r>
      <w:proofErr w:type="spellEnd"/>
      <w:r w:rsidR="00DA721B">
        <w:t xml:space="preserve"> conjugate, serum total </w:t>
      </w:r>
      <w:proofErr w:type="spellStart"/>
      <w:r w:rsidR="00DA721B">
        <w:t>Trastuzumab</w:t>
      </w:r>
      <w:proofErr w:type="spellEnd"/>
      <w:r w:rsidR="00DA721B">
        <w:t xml:space="preserve">, and plasma DM1 concentration-time profiles for the </w:t>
      </w:r>
      <w:proofErr w:type="spellStart"/>
      <w:r w:rsidR="00DA721B">
        <w:t>Trastuzumab</w:t>
      </w:r>
      <w:proofErr w:type="spellEnd"/>
      <w:r w:rsidR="00DA721B">
        <w:t xml:space="preserve"> </w:t>
      </w:r>
      <w:proofErr w:type="spellStart"/>
      <w:r w:rsidR="00DA721B">
        <w:t>Emtansine</w:t>
      </w:r>
      <w:proofErr w:type="spellEnd"/>
      <w:r w:rsidR="00DA721B">
        <w:t xml:space="preserve"> 2.4mg/kg weekly cohort</w:t>
      </w:r>
    </w:p>
    <w:p w:rsidR="00DD5921" w:rsidRPr="00482B58" w:rsidRDefault="00D63BC9" w:rsidP="00482B58">
      <w:r>
        <w:rPr>
          <w:noProof/>
          <w:lang w:eastAsia="en-AU"/>
        </w:rPr>
        <w:drawing>
          <wp:inline distT="0" distB="0" distL="0" distR="0" wp14:anchorId="28F33070" wp14:editId="14960D6F">
            <wp:extent cx="3947160" cy="2814320"/>
            <wp:effectExtent l="0" t="0" r="0" b="5080"/>
            <wp:docPr id="19" name="Picture 19" descr="Figure 15: Study TDM3569g: mean (± SD) serum Trastuzumab Emtansine conjugate, serum total Trastuzumab, and plasma DM1 concentration-time profiles for the Trastuzumab Emtansine 2.4mg/kg weekl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5: Study TDM3569g: mean (± SD) serum Trastuzumab Emtansine conjugate, serum total Trastuzumab, and plasma DM1 concentration-time profiles for the Trastuzumab Emtansine 2.4mg/kg weekly coho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7160" cy="2814320"/>
                    </a:xfrm>
                    <a:prstGeom prst="rect">
                      <a:avLst/>
                    </a:prstGeom>
                    <a:noFill/>
                    <a:ln>
                      <a:noFill/>
                    </a:ln>
                  </pic:spPr>
                </pic:pic>
              </a:graphicData>
            </a:graphic>
          </wp:inline>
        </w:drawing>
      </w:r>
    </w:p>
    <w:p w:rsidR="002571D4" w:rsidRPr="00482B58" w:rsidRDefault="002571D4" w:rsidP="00D3478B">
      <w:r w:rsidRPr="00482B58">
        <w:lastRenderedPageBreak/>
        <w:t xml:space="preserve">It was also noted that serum concentrations of total </w:t>
      </w:r>
      <w:proofErr w:type="spellStart"/>
      <w:r w:rsidRPr="00482B58">
        <w:t>Trastuzumab</w:t>
      </w:r>
      <w:proofErr w:type="spellEnd"/>
      <w:r w:rsidRPr="00482B58">
        <w:t xml:space="preserve"> reached maximum concentrations after the end of infusion and declined thereafter with T1/2 of </w:t>
      </w:r>
      <w:r w:rsidR="001A6FF0">
        <w:t xml:space="preserve">~9 </w:t>
      </w:r>
      <w:r w:rsidRPr="00482B58">
        <w:t xml:space="preserve">days following </w:t>
      </w:r>
      <w:proofErr w:type="spellStart"/>
      <w:r w:rsidRPr="00482B58">
        <w:t>Trastuzumab</w:t>
      </w:r>
      <w:proofErr w:type="spellEnd"/>
      <w:r w:rsidRPr="00482B58">
        <w:t xml:space="preserve"> </w:t>
      </w:r>
      <w:proofErr w:type="spellStart"/>
      <w:r w:rsidRPr="00482B58">
        <w:t>Emtansine</w:t>
      </w:r>
      <w:proofErr w:type="spellEnd"/>
      <w:r w:rsidRPr="00482B58">
        <w:t xml:space="preserve"> 3.6mg/kg.</w:t>
      </w:r>
      <w:r w:rsidR="006D2DF1">
        <w:t xml:space="preserve"> </w:t>
      </w:r>
      <w:r w:rsidRPr="00482B58">
        <w:t>Across the administered doses</w:t>
      </w:r>
      <w:r w:rsidR="001A6FF0">
        <w:t>,</w:t>
      </w:r>
      <w:r w:rsidRPr="00482B58">
        <w:t xml:space="preserve"> total </w:t>
      </w:r>
      <w:proofErr w:type="spellStart"/>
      <w:r w:rsidRPr="00482B58">
        <w:t>Trastuzumab</w:t>
      </w:r>
      <w:proofErr w:type="spellEnd"/>
      <w:r w:rsidRPr="00482B58">
        <w:t xml:space="preserve"> exhibited a longer terminal half-life and higher AUC compared with the conjugate.</w:t>
      </w:r>
    </w:p>
    <w:p w:rsidR="002571D4" w:rsidRPr="00482B58" w:rsidRDefault="002571D4" w:rsidP="00D3478B">
      <w:r w:rsidRPr="00482B58">
        <w:t xml:space="preserve">Plasma DM1 concentrations were measureable immediately following </w:t>
      </w:r>
      <w:proofErr w:type="spellStart"/>
      <w:r w:rsidRPr="00482B58">
        <w:t>Trastuzumab</w:t>
      </w:r>
      <w:proofErr w:type="spellEnd"/>
      <w:r w:rsidRPr="00482B58">
        <w:t xml:space="preserve"> </w:t>
      </w:r>
      <w:proofErr w:type="spellStart"/>
      <w:r w:rsidRPr="00482B58">
        <w:t>Emtansine</w:t>
      </w:r>
      <w:proofErr w:type="spellEnd"/>
      <w:r w:rsidRPr="00482B58">
        <w:t xml:space="preserve"> infusion and declined thereafter to below the lower limit of quantification.</w:t>
      </w:r>
      <w:r w:rsidR="006D2DF1">
        <w:t xml:space="preserve"> </w:t>
      </w:r>
      <w:r w:rsidR="00DB2F23">
        <w:t>By day 7,</w:t>
      </w:r>
      <w:r w:rsidRPr="00482B58">
        <w:t xml:space="preserve"> DM1 concentrations were below the limit of detection in the majority of patients</w:t>
      </w:r>
      <w:r w:rsidR="00EB56DE">
        <w:t>,</w:t>
      </w:r>
      <w:r w:rsidRPr="00482B58">
        <w:t xml:space="preserve"> and there was no accumulation observed.</w:t>
      </w:r>
    </w:p>
    <w:p w:rsidR="002571D4" w:rsidRPr="00482B58" w:rsidRDefault="002571D4" w:rsidP="00D3478B">
      <w:r w:rsidRPr="00482B58">
        <w:t xml:space="preserve">With the weekly regimen similar to the three week </w:t>
      </w:r>
      <w:r w:rsidR="008670DE">
        <w:t xml:space="preserve">regimen, </w:t>
      </w:r>
      <w:r w:rsidRPr="00482B58">
        <w:t>there was a rapid rise in the drug complex concentrations after dosing, reaching maximum concentrations at the end of infu</w:t>
      </w:r>
      <w:r w:rsidR="00A17087">
        <w:t>sion and a mean T1/2 from 2.3-</w:t>
      </w:r>
      <w:r w:rsidRPr="00482B58">
        <w:t>3.4 days.</w:t>
      </w:r>
      <w:r w:rsidR="006D2DF1">
        <w:t xml:space="preserve"> </w:t>
      </w:r>
      <w:r w:rsidRPr="00482B58">
        <w:t xml:space="preserve">Systemic exposure is measured using </w:t>
      </w:r>
      <w:proofErr w:type="spellStart"/>
      <w:r w:rsidRPr="00482B58">
        <w:t>Cmax</w:t>
      </w:r>
      <w:proofErr w:type="spellEnd"/>
      <w:r w:rsidRPr="00482B58">
        <w:t xml:space="preserve"> AUC increased proportion of dose.</w:t>
      </w:r>
      <w:r w:rsidR="006D2DF1">
        <w:t xml:space="preserve"> </w:t>
      </w:r>
      <w:r w:rsidRPr="00482B58">
        <w:t>Mean clearance values were similar across the dose level</w:t>
      </w:r>
      <w:r w:rsidR="005F04AC">
        <w:t>s evaluated ranging from 11.8-</w:t>
      </w:r>
      <w:r w:rsidRPr="00482B58">
        <w:t>15.9mls/day/kg.</w:t>
      </w:r>
      <w:r w:rsidR="006D2DF1">
        <w:t xml:space="preserve"> </w:t>
      </w:r>
      <w:r w:rsidR="005F04AC">
        <w:t>T</w:t>
      </w:r>
      <w:r w:rsidRPr="00482B58">
        <w:t xml:space="preserve">he volume of distribution at steady state of the conjugate </w:t>
      </w:r>
      <w:r w:rsidR="005F04AC">
        <w:t xml:space="preserve">also </w:t>
      </w:r>
      <w:r w:rsidRPr="00482B58">
        <w:t xml:space="preserve">approximated the physiologic serum volume with </w:t>
      </w:r>
      <w:r w:rsidR="005F04AC">
        <w:t>mean values ranging from 47.5-</w:t>
      </w:r>
      <w:r w:rsidRPr="00482B58">
        <w:t>59.8ml/kg.</w:t>
      </w:r>
      <w:r w:rsidR="006D2DF1">
        <w:t xml:space="preserve"> </w:t>
      </w:r>
      <w:r w:rsidRPr="00482B58">
        <w:t>Collectively</w:t>
      </w:r>
      <w:r w:rsidR="0075542E">
        <w:t>,</w:t>
      </w:r>
      <w:r w:rsidRPr="00482B58">
        <w:t xml:space="preserve"> the PK of weekly </w:t>
      </w:r>
      <w:proofErr w:type="spellStart"/>
      <w:r w:rsidRPr="00482B58">
        <w:t>Trastuzumab</w:t>
      </w:r>
      <w:proofErr w:type="spellEnd"/>
      <w:r w:rsidRPr="00482B58">
        <w:t xml:space="preserve"> </w:t>
      </w:r>
      <w:proofErr w:type="spellStart"/>
      <w:r w:rsidRPr="00482B58">
        <w:t>Emtansine</w:t>
      </w:r>
      <w:proofErr w:type="spellEnd"/>
      <w:r w:rsidRPr="00482B58">
        <w:t xml:space="preserve"> at</w:t>
      </w:r>
      <w:r w:rsidR="0075542E">
        <w:t xml:space="preserve"> dose levels ranging from 1.2-</w:t>
      </w:r>
      <w:r w:rsidRPr="00482B58">
        <w:t>2.9mg/kg appeared to be linear.</w:t>
      </w:r>
    </w:p>
    <w:p w:rsidR="002571D4" w:rsidRPr="00482B58" w:rsidRDefault="002571D4" w:rsidP="00D3478B">
      <w:r w:rsidRPr="00482B58">
        <w:t>Similarly</w:t>
      </w:r>
      <w:r w:rsidR="00163511">
        <w:t>,</w:t>
      </w:r>
      <w:r w:rsidRPr="00482B58">
        <w:t xml:space="preserve"> measurement of total </w:t>
      </w:r>
      <w:proofErr w:type="spellStart"/>
      <w:r w:rsidRPr="00482B58">
        <w:t>Trastuzumab</w:t>
      </w:r>
      <w:proofErr w:type="spellEnd"/>
      <w:r w:rsidRPr="00482B58">
        <w:t xml:space="preserve"> concentrations with the weekly dose and the plasma DM1 concentrations followed those figures determined for the Q3 weekly regimen.</w:t>
      </w:r>
    </w:p>
    <w:p w:rsidR="002571D4" w:rsidRPr="00482B58" w:rsidRDefault="002571D4" w:rsidP="00D3478B">
      <w:r w:rsidRPr="00482B58">
        <w:t>The MTD for the Q weekly and Q3 weekly regimens were estab</w:t>
      </w:r>
      <w:r w:rsidR="0073491B">
        <w:t xml:space="preserve">lished at 2.4mg/kg and 3.6mg/kg, </w:t>
      </w:r>
      <w:r w:rsidRPr="00482B58">
        <w:t>respectively.</w:t>
      </w:r>
      <w:r w:rsidR="006D2DF1">
        <w:t xml:space="preserve"> </w:t>
      </w:r>
      <w:r w:rsidRPr="00482B58">
        <w:t xml:space="preserve">The three weekly </w:t>
      </w:r>
      <w:proofErr w:type="gramStart"/>
      <w:r w:rsidRPr="00482B58">
        <w:t>regimen</w:t>
      </w:r>
      <w:proofErr w:type="gramEnd"/>
      <w:r w:rsidRPr="00482B58">
        <w:t xml:space="preserve"> was selected for </w:t>
      </w:r>
      <w:r w:rsidR="00FA4EC5">
        <w:t>P</w:t>
      </w:r>
      <w:r w:rsidRPr="00482B58">
        <w:t xml:space="preserve">hase II and </w:t>
      </w:r>
      <w:r w:rsidR="00FA4EC5">
        <w:t>P</w:t>
      </w:r>
      <w:r w:rsidRPr="00482B58">
        <w:t xml:space="preserve">hase III studies on the basis of its robust activity with respect to </w:t>
      </w:r>
      <w:r w:rsidR="00252658">
        <w:t>ORR</w:t>
      </w:r>
      <w:r w:rsidRPr="00482B58">
        <w:t xml:space="preserve"> observed in this study and based on patient convenience.</w:t>
      </w:r>
      <w:r w:rsidR="006D2DF1">
        <w:t xml:space="preserve"> </w:t>
      </w:r>
      <w:r w:rsidRPr="00482B58">
        <w:t xml:space="preserve">This was noted with the three </w:t>
      </w:r>
      <w:proofErr w:type="gramStart"/>
      <w:r w:rsidRPr="00482B58">
        <w:t>week</w:t>
      </w:r>
      <w:proofErr w:type="gramEnd"/>
      <w:r w:rsidRPr="00482B58">
        <w:t xml:space="preserve"> regimen in 5/24 treated patients who had objective partial response of whom four were within the 3.6mg/kg cohort.</w:t>
      </w:r>
      <w:r w:rsidR="006D2DF1">
        <w:t xml:space="preserve"> </w:t>
      </w:r>
      <w:r w:rsidRPr="00482B58">
        <w:t>In the weekly regimen</w:t>
      </w:r>
      <w:r w:rsidR="008679E7">
        <w:t>,</w:t>
      </w:r>
      <w:r w:rsidRPr="00482B58">
        <w:t xml:space="preserve"> 13/28 patients had an objective partial response with </w:t>
      </w:r>
      <w:r w:rsidR="008679E7">
        <w:t>6</w:t>
      </w:r>
      <w:r w:rsidRPr="00482B58">
        <w:t xml:space="preserve"> occurring in the 2.4mg/kg cohort, </w:t>
      </w:r>
      <w:r w:rsidR="008679E7">
        <w:t>2</w:t>
      </w:r>
      <w:r w:rsidRPr="00482B58">
        <w:t xml:space="preserve"> in the 2mg/kg cohort</w:t>
      </w:r>
      <w:r w:rsidR="008679E7">
        <w:t xml:space="preserve">, 2 in the 1.6mg/kg cohort, </w:t>
      </w:r>
      <w:r w:rsidRPr="00482B58">
        <w:t xml:space="preserve">and </w:t>
      </w:r>
      <w:r w:rsidR="008679E7">
        <w:t xml:space="preserve">3 </w:t>
      </w:r>
      <w:r w:rsidRPr="00482B58">
        <w:t>in the 1.2mg/kg cohort.</w:t>
      </w:r>
    </w:p>
    <w:p w:rsidR="002571D4" w:rsidRDefault="002571D4" w:rsidP="00D3478B">
      <w:pPr>
        <w:pStyle w:val="Heading5"/>
      </w:pPr>
      <w:r w:rsidRPr="00B43529">
        <w:t>Phase I study J022591 (Japan</w:t>
      </w:r>
      <w:r w:rsidR="00482B58">
        <w:t>)</w:t>
      </w:r>
    </w:p>
    <w:p w:rsidR="002571D4" w:rsidRPr="00482B58" w:rsidRDefault="002571D4" w:rsidP="00D3478B">
      <w:r w:rsidRPr="00482B58">
        <w:t>In this Japanese study</w:t>
      </w:r>
      <w:r w:rsidR="00696C81">
        <w:t>,</w:t>
      </w:r>
      <w:r w:rsidRPr="00482B58">
        <w:t xml:space="preserve"> 12 patients with HER2+ advanced recurrent metastatic breast cancer were evaluated for determination of MTD utilising a three weekly regimen ranging in doses from 1.8mg/kg every three weeks to 3.6mg/kg every three weeks.</w:t>
      </w:r>
    </w:p>
    <w:p w:rsidR="002571D4" w:rsidRDefault="002571D4" w:rsidP="00D3478B">
      <w:r w:rsidRPr="00482B58">
        <w:t xml:space="preserve">There were 10 patients evaluable for study and determined that the PK of serum levels of the complex and serum total </w:t>
      </w:r>
      <w:proofErr w:type="spellStart"/>
      <w:r w:rsidRPr="00482B58">
        <w:t>Trastuzumab</w:t>
      </w:r>
      <w:proofErr w:type="spellEnd"/>
      <w:r w:rsidRPr="00482B58">
        <w:t xml:space="preserve"> were linear</w:t>
      </w:r>
      <w:r w:rsidR="00696C81">
        <w:t xml:space="preserve"> within the dose range of 1.8-</w:t>
      </w:r>
      <w:r w:rsidRPr="00482B58">
        <w:t>3.6mg/kg.</w:t>
      </w:r>
      <w:r w:rsidR="006D2DF1">
        <w:t xml:space="preserve"> </w:t>
      </w:r>
      <w:r w:rsidRPr="00482B58">
        <w:t>Assessment of responses was also evaluable for the 10 patients with a partial response in one patient being noted.</w:t>
      </w:r>
      <w:r w:rsidR="006D2DF1">
        <w:t xml:space="preserve"> </w:t>
      </w:r>
      <w:r w:rsidRPr="00482B58">
        <w:t>As tolerability for the conjugate was good across the dose ranges</w:t>
      </w:r>
      <w:r w:rsidR="00D76E8B">
        <w:t>,</w:t>
      </w:r>
      <w:r w:rsidRPr="00482B58">
        <w:t xml:space="preserve"> it was concluded that the use of the conjugate was suitable for </w:t>
      </w:r>
      <w:r w:rsidR="00BD0F8D">
        <w:t>trialling in Japanese patients.</w:t>
      </w:r>
    </w:p>
    <w:p w:rsidR="00482B58" w:rsidRPr="00482B58" w:rsidRDefault="00482B58" w:rsidP="001727FB">
      <w:pPr>
        <w:pStyle w:val="Heading3"/>
      </w:pPr>
      <w:bookmarkStart w:id="23" w:name="_Toc381011738"/>
      <w:r w:rsidRPr="001727FB">
        <w:t>Comment</w:t>
      </w:r>
      <w:bookmarkEnd w:id="23"/>
    </w:p>
    <w:p w:rsidR="002571D4" w:rsidRPr="00482B58" w:rsidRDefault="00482B58" w:rsidP="00D3478B">
      <w:r w:rsidRPr="00482B58">
        <w:t xml:space="preserve">These pharmacologic data have provided a comprehensive profile of </w:t>
      </w:r>
      <w:proofErr w:type="spellStart"/>
      <w:r w:rsidRPr="00482B58">
        <w:t>trastuzumab</w:t>
      </w:r>
      <w:proofErr w:type="spellEnd"/>
      <w:r w:rsidRPr="00482B58">
        <w:t xml:space="preserve"> </w:t>
      </w:r>
      <w:proofErr w:type="spellStart"/>
      <w:r w:rsidRPr="00482B58">
        <w:t>emtansine</w:t>
      </w:r>
      <w:proofErr w:type="spellEnd"/>
      <w:r w:rsidRPr="00482B58">
        <w:t xml:space="preserve"> conjugate with linear pharmacokinetics with predictable pharmacokinetic profile and no evidence of repeated dosing led to noticeable accumulation of the conjugate consistent with the observed </w:t>
      </w:r>
      <w:proofErr w:type="spellStart"/>
      <w:r w:rsidRPr="00482B58">
        <w:t>half life</w:t>
      </w:r>
      <w:proofErr w:type="spellEnd"/>
      <w:r w:rsidRPr="00482B58">
        <w:t xml:space="preserve"> of ~4 days. As concentrations of DM1 detected in the plasma were relatively low after the various infusions, this indicates that the linkage of </w:t>
      </w:r>
      <w:proofErr w:type="spellStart"/>
      <w:r w:rsidRPr="00482B58">
        <w:t>trastuzumab</w:t>
      </w:r>
      <w:proofErr w:type="spellEnd"/>
      <w:r w:rsidRPr="00482B58">
        <w:t xml:space="preserve"> to DM1 was stable. Various baseline tumour characteristics and baseline renal and hepatic function do not appear to influence pharmacokinetic parameters. There is no evidence that age, race, geographic region or renal function influenced the pharmacokinetics of the conjugate and further assessment is being undertaken in relation to hepatic function.</w:t>
      </w:r>
    </w:p>
    <w:p w:rsidR="00586F98" w:rsidRDefault="00C22678" w:rsidP="00D3478B">
      <w:pPr>
        <w:pStyle w:val="Heading2"/>
      </w:pPr>
      <w:bookmarkStart w:id="24" w:name="_Toc381011739"/>
      <w:r>
        <w:lastRenderedPageBreak/>
        <w:t>Dosage selection for the pivotal studies</w:t>
      </w:r>
      <w:bookmarkEnd w:id="24"/>
    </w:p>
    <w:p w:rsidR="00C22678" w:rsidRPr="00BF1D6E" w:rsidRDefault="00BF1D6E" w:rsidP="00D3478B">
      <w:r w:rsidRPr="00BF1D6E">
        <w:t xml:space="preserve">Initial evaluation of various dosing regimens in in-vitro models revealed efficacious dose of the conjugate ranged from 3-15mg/kg and in one </w:t>
      </w:r>
      <w:proofErr w:type="spellStart"/>
      <w:r w:rsidRPr="00BF1D6E">
        <w:t>xenograft</w:t>
      </w:r>
      <w:proofErr w:type="spellEnd"/>
      <w:r w:rsidRPr="00BF1D6E">
        <w:t xml:space="preserve"> model 3mg/kg of the conjugate showed significant and sustained regression or tumour growth delay.</w:t>
      </w:r>
      <w:r w:rsidR="006D2DF1">
        <w:t xml:space="preserve"> </w:t>
      </w:r>
      <w:r w:rsidRPr="00BF1D6E">
        <w:t xml:space="preserve">In the </w:t>
      </w:r>
      <w:r w:rsidR="00D76E8B">
        <w:t>P</w:t>
      </w:r>
      <w:r w:rsidRPr="00BF1D6E">
        <w:t>hase I dose escalation study 3569g</w:t>
      </w:r>
      <w:r w:rsidR="00D76E8B">
        <w:t>,</w:t>
      </w:r>
      <w:r w:rsidRPr="00BF1D6E">
        <w:t xml:space="preserve"> the MTD was established for the three weekly </w:t>
      </w:r>
      <w:proofErr w:type="gramStart"/>
      <w:r w:rsidRPr="00BF1D6E">
        <w:t>regimen</w:t>
      </w:r>
      <w:proofErr w:type="gramEnd"/>
      <w:r w:rsidRPr="00BF1D6E">
        <w:t xml:space="preserve"> of 3.6mg/kg and 2.4mg/kg for the weekly dose.</w:t>
      </w:r>
      <w:r w:rsidR="006D2DF1">
        <w:t xml:space="preserve"> </w:t>
      </w:r>
      <w:r w:rsidRPr="00BF1D6E">
        <w:t>Based on small sample sizes</w:t>
      </w:r>
      <w:r w:rsidR="00E27241">
        <w:t>,</w:t>
      </w:r>
      <w:r w:rsidRPr="00BF1D6E">
        <w:t xml:space="preserve"> the degree of tumour activity for the two regimens appeared to be relatively similar with a more convenient dosage regimen being the three weekly </w:t>
      </w:r>
      <w:proofErr w:type="gramStart"/>
      <w:r w:rsidRPr="00BF1D6E">
        <w:t>schedule</w:t>
      </w:r>
      <w:proofErr w:type="gramEnd"/>
      <w:r w:rsidRPr="00BF1D6E">
        <w:t>.</w:t>
      </w:r>
      <w:r w:rsidR="006D2DF1">
        <w:t xml:space="preserve"> </w:t>
      </w:r>
      <w:r w:rsidRPr="00BF1D6E">
        <w:t xml:space="preserve">Initial data from </w:t>
      </w:r>
      <w:r w:rsidR="00E27241">
        <w:t>P</w:t>
      </w:r>
      <w:r w:rsidRPr="00BF1D6E">
        <w:t>hase II studies 4258g, 4374g and 4688g also confirmed robust clinical activity for 3.6mg/kg three weekly dosing.</w:t>
      </w:r>
      <w:r w:rsidR="006D2DF1">
        <w:t xml:space="preserve"> </w:t>
      </w:r>
      <w:r w:rsidRPr="00BF1D6E">
        <w:t>Accordingly</w:t>
      </w:r>
      <w:r w:rsidR="007C0B3A">
        <w:t>,</w:t>
      </w:r>
      <w:r w:rsidRPr="00BF1D6E">
        <w:t xml:space="preserve"> this dosing schedule was selected from the pivotal study 4370g.</w:t>
      </w:r>
    </w:p>
    <w:p w:rsidR="00C22678" w:rsidRDefault="00C22678" w:rsidP="00D3478B">
      <w:pPr>
        <w:pStyle w:val="Heading2"/>
      </w:pPr>
      <w:bookmarkStart w:id="25" w:name="_Toc381011740"/>
      <w:r>
        <w:t>Clinical efficacy</w:t>
      </w:r>
      <w:bookmarkEnd w:id="25"/>
    </w:p>
    <w:p w:rsidR="003C046B" w:rsidRPr="003C046B" w:rsidRDefault="003C046B" w:rsidP="00D3478B">
      <w:r w:rsidRPr="003C046B">
        <w:t xml:space="preserve">Efficacy data in this evaluation of </w:t>
      </w:r>
      <w:proofErr w:type="spellStart"/>
      <w:r w:rsidRPr="003C046B">
        <w:t>Trastuzumab</w:t>
      </w:r>
      <w:proofErr w:type="spellEnd"/>
      <w:r w:rsidRPr="003C046B">
        <w:t xml:space="preserve"> </w:t>
      </w:r>
      <w:proofErr w:type="spellStart"/>
      <w:r w:rsidRPr="003C046B">
        <w:t>Emtansine</w:t>
      </w:r>
      <w:proofErr w:type="spellEnd"/>
      <w:r w:rsidRPr="003C046B">
        <w:t xml:space="preserve"> (</w:t>
      </w:r>
      <w:r w:rsidR="00C42796">
        <w:t>T</w:t>
      </w:r>
      <w:r w:rsidRPr="003C046B">
        <w:t xml:space="preserve">-DM1) therapy in patients with HER2+ </w:t>
      </w:r>
      <w:proofErr w:type="spellStart"/>
      <w:r w:rsidRPr="003C046B">
        <w:t>unresectable</w:t>
      </w:r>
      <w:proofErr w:type="spellEnd"/>
      <w:r w:rsidRPr="003C046B">
        <w:t xml:space="preserve"> locally advanced breast cancer or metastatic breast cancer is provided by the pivotal phase III study 4370g</w:t>
      </w:r>
      <w:r w:rsidR="0064588D">
        <w:t>,</w:t>
      </w:r>
      <w:r w:rsidRPr="003C046B">
        <w:t xml:space="preserve"> and three supportive studies including a two-arm randomised phase II study 4450g and two single-arm </w:t>
      </w:r>
      <w:r w:rsidR="00692526">
        <w:t>P</w:t>
      </w:r>
      <w:r w:rsidRPr="003C046B">
        <w:t>hase II studies 4374g and 4258g.</w:t>
      </w:r>
      <w:r w:rsidR="006D2DF1">
        <w:t xml:space="preserve"> </w:t>
      </w:r>
      <w:r w:rsidRPr="003C046B">
        <w:t xml:space="preserve">All patients had histologically or </w:t>
      </w:r>
      <w:proofErr w:type="spellStart"/>
      <w:r w:rsidRPr="003C046B">
        <w:t>cytologically</w:t>
      </w:r>
      <w:proofErr w:type="spellEnd"/>
      <w:r w:rsidRPr="003C046B">
        <w:t xml:space="preserve"> confirmed invasive breast cancer, </w:t>
      </w:r>
      <w:proofErr w:type="spellStart"/>
      <w:r w:rsidRPr="003C046B">
        <w:t>unresected</w:t>
      </w:r>
      <w:proofErr w:type="spellEnd"/>
      <w:r w:rsidRPr="003C046B">
        <w:t xml:space="preserve"> locally advanced or metastatic.</w:t>
      </w:r>
      <w:r w:rsidR="006D2DF1">
        <w:t xml:space="preserve"> </w:t>
      </w:r>
      <w:r w:rsidRPr="003C046B">
        <w:t>All patients were also HER2+.</w:t>
      </w:r>
      <w:r w:rsidR="006D2DF1">
        <w:t xml:space="preserve"> </w:t>
      </w:r>
      <w:r w:rsidRPr="003C046B">
        <w:t>The HER2 status was assessed by local laboratories for the three supportive studies but a central confirmation of HER2+ disease was undertaken for the pivotal trial.</w:t>
      </w:r>
    </w:p>
    <w:p w:rsidR="003C046B" w:rsidRPr="003C046B" w:rsidRDefault="002E4EFB" w:rsidP="00D3478B">
      <w:r>
        <w:t xml:space="preserve">In relation to prior treatment, </w:t>
      </w:r>
      <w:r w:rsidR="003C046B" w:rsidRPr="003C046B">
        <w:t>for the pivotal study and studies 4374g and 4258g included patients who had received prior HER2 directed therapy in the locally advanced or metastatic setting.</w:t>
      </w:r>
      <w:r w:rsidR="006D2DF1">
        <w:t xml:space="preserve"> </w:t>
      </w:r>
      <w:r w:rsidR="003C046B" w:rsidRPr="003C046B">
        <w:t>For the pivotal study</w:t>
      </w:r>
      <w:r w:rsidR="005265BD">
        <w:t>,</w:t>
      </w:r>
      <w:r w:rsidR="003C046B" w:rsidRPr="003C046B">
        <w:t xml:space="preserve"> this included at least a </w:t>
      </w:r>
      <w:proofErr w:type="spellStart"/>
      <w:r w:rsidR="003C046B" w:rsidRPr="003C046B">
        <w:t>taxane</w:t>
      </w:r>
      <w:proofErr w:type="spellEnd"/>
      <w:r w:rsidR="003C046B" w:rsidRPr="003C046B">
        <w:t xml:space="preserve"> and </w:t>
      </w:r>
      <w:proofErr w:type="spellStart"/>
      <w:r w:rsidR="003C046B" w:rsidRPr="003C046B">
        <w:t>Trastuzumab</w:t>
      </w:r>
      <w:proofErr w:type="spellEnd"/>
      <w:r w:rsidR="003C046B" w:rsidRPr="003C046B">
        <w:t xml:space="preserve"> alone or in combination with other agents.</w:t>
      </w:r>
    </w:p>
    <w:p w:rsidR="003C046B" w:rsidRPr="003C046B" w:rsidRDefault="003C046B" w:rsidP="00D3478B">
      <w:r w:rsidRPr="003C046B">
        <w:t xml:space="preserve">All patients were assessed for adequate organ function prior to enrolment into any of the studies in patients with a history of intolerance to </w:t>
      </w:r>
      <w:proofErr w:type="spellStart"/>
      <w:r w:rsidRPr="003C046B">
        <w:t>Trastuzumab</w:t>
      </w:r>
      <w:proofErr w:type="spellEnd"/>
      <w:r w:rsidRPr="003C046B">
        <w:t>, severe uncontrolled systemic disease or active infection of HIV, Hepatitis B virus or Hepatitis C virus were excluded.</w:t>
      </w:r>
    </w:p>
    <w:p w:rsidR="003C046B" w:rsidRPr="003C046B" w:rsidRDefault="003C046B" w:rsidP="00D3478B">
      <w:r w:rsidRPr="003C046B">
        <w:t xml:space="preserve">In relation to study design, for the pivotal study 4370g which was a randomised multicentre international two-arm open label clinical trial designed to compare the safety and efficacy of the conjugate with that of </w:t>
      </w:r>
      <w:proofErr w:type="spellStart"/>
      <w:r w:rsidRPr="003C046B">
        <w:t>Lapatinib</w:t>
      </w:r>
      <w:proofErr w:type="spellEnd"/>
      <w:r w:rsidRPr="003C046B">
        <w:t xml:space="preserve"> plus </w:t>
      </w:r>
      <w:proofErr w:type="spellStart"/>
      <w:r w:rsidRPr="003C046B">
        <w:t>Capecitabine</w:t>
      </w:r>
      <w:proofErr w:type="spellEnd"/>
      <w:r w:rsidRPr="003C046B">
        <w:t xml:space="preserve"> in patients with HER2+ </w:t>
      </w:r>
      <w:proofErr w:type="spellStart"/>
      <w:r w:rsidRPr="003C046B">
        <w:t>unresectable</w:t>
      </w:r>
      <w:proofErr w:type="spellEnd"/>
      <w:r w:rsidRPr="003C046B">
        <w:t xml:space="preserve"> locally advanced or metastatic disease.</w:t>
      </w:r>
    </w:p>
    <w:p w:rsidR="003C046B" w:rsidRPr="003C046B" w:rsidRDefault="003C046B" w:rsidP="00D3478B">
      <w:r w:rsidRPr="003C046B">
        <w:t>A total of 991 patients were randomised in a 1:1 ratio into one of two treatment arms with stratification according to geographical region, number of prior chemotherapeutic regimens and disease site.</w:t>
      </w:r>
    </w:p>
    <w:p w:rsidR="003C046B" w:rsidRPr="003C046B" w:rsidRDefault="003C046B" w:rsidP="00D3478B">
      <w:r w:rsidRPr="003C046B">
        <w:t xml:space="preserve">The chemotherapy regimen in the pivotal study was on the </w:t>
      </w:r>
      <w:proofErr w:type="spellStart"/>
      <w:r w:rsidRPr="003C046B">
        <w:t>Trastuzumab</w:t>
      </w:r>
      <w:proofErr w:type="spellEnd"/>
      <w:r w:rsidRPr="003C046B">
        <w:t xml:space="preserve"> </w:t>
      </w:r>
      <w:proofErr w:type="spellStart"/>
      <w:r w:rsidRPr="003C046B">
        <w:t>Emtansine</w:t>
      </w:r>
      <w:proofErr w:type="spellEnd"/>
      <w:r w:rsidRPr="003C046B">
        <w:t xml:space="preserve"> arm 3.6mg/kg IV on day 1 of a three week cycle whereas for the control arm </w:t>
      </w:r>
      <w:proofErr w:type="spellStart"/>
      <w:r w:rsidRPr="003C046B">
        <w:t>Lapatinib</w:t>
      </w:r>
      <w:proofErr w:type="spellEnd"/>
      <w:r w:rsidRPr="003C046B">
        <w:t xml:space="preserve"> 1250mg/day orally with continuous daily dosing on a three week cycle and </w:t>
      </w:r>
      <w:proofErr w:type="spellStart"/>
      <w:r w:rsidRPr="003C046B">
        <w:t>Capecitabine</w:t>
      </w:r>
      <w:proofErr w:type="spellEnd"/>
      <w:r w:rsidRPr="003C046B">
        <w:t xml:space="preserve"> 1000mg/m</w:t>
      </w:r>
      <w:r w:rsidRPr="005265BD">
        <w:rPr>
          <w:vertAlign w:val="superscript"/>
        </w:rPr>
        <w:t>2</w:t>
      </w:r>
      <w:r w:rsidRPr="003C046B">
        <w:t xml:space="preserve"> orally twice daily on days 1-14 of a three week cycle.</w:t>
      </w:r>
      <w:r w:rsidR="006D2DF1">
        <w:t xml:space="preserve"> </w:t>
      </w:r>
      <w:r w:rsidRPr="003C046B">
        <w:t>Treatment was continued until disease progression or unmanageable toxicity.</w:t>
      </w:r>
      <w:r w:rsidR="006D2DF1">
        <w:t xml:space="preserve"> </w:t>
      </w:r>
      <w:r w:rsidRPr="003C046B">
        <w:t xml:space="preserve">Tumour assessments were conducted approximately every six weeks and an independent review committee (IRC) evaluated all radiographic and tumour response data generated from all patients to a data cut-off for the final assessment of </w:t>
      </w:r>
      <w:r w:rsidR="00BE41BD">
        <w:t>PFS</w:t>
      </w:r>
      <w:r w:rsidRPr="003C046B">
        <w:t>.</w:t>
      </w:r>
      <w:r w:rsidR="006D2DF1">
        <w:t xml:space="preserve"> </w:t>
      </w:r>
      <w:r w:rsidRPr="003C046B">
        <w:t>This was planned after approximately 508 IRC assessed PFS events had occurred with an interim analysis of OS performed at that time.</w:t>
      </w:r>
      <w:r w:rsidR="006D2DF1">
        <w:t xml:space="preserve"> </w:t>
      </w:r>
      <w:r w:rsidRPr="003C046B">
        <w:t>The clinical cut-off date for the primary analysis for PFS occ</w:t>
      </w:r>
      <w:r w:rsidR="00BD0F8D">
        <w:t>urred on the 14th January 2012.</w:t>
      </w:r>
    </w:p>
    <w:p w:rsidR="003C046B" w:rsidRPr="003C046B" w:rsidRDefault="00386777" w:rsidP="00D3478B">
      <w:r>
        <w:t xml:space="preserve">Study 4374g, </w:t>
      </w:r>
      <w:r w:rsidR="003C046B" w:rsidRPr="003C046B">
        <w:t xml:space="preserve">a phase II single arm open label study to evaluate the efficacy and safety of the conjugate in patients with HER2+ MBC </w:t>
      </w:r>
      <w:proofErr w:type="spellStart"/>
      <w:r w:rsidR="003C046B" w:rsidRPr="003C046B">
        <w:t>Trastuzumab</w:t>
      </w:r>
      <w:proofErr w:type="spellEnd"/>
      <w:r w:rsidR="003C046B" w:rsidRPr="003C046B">
        <w:t xml:space="preserve"> </w:t>
      </w:r>
      <w:proofErr w:type="spellStart"/>
      <w:r w:rsidR="003C046B" w:rsidRPr="003C046B">
        <w:t>Emtansine</w:t>
      </w:r>
      <w:proofErr w:type="spellEnd"/>
      <w:r>
        <w:t>,</w:t>
      </w:r>
      <w:r w:rsidR="003C046B" w:rsidRPr="003C046B">
        <w:t xml:space="preserve"> was administered intravenously with a dose of 3.6mg/kg every three weeks.</w:t>
      </w:r>
      <w:r w:rsidR="006D2DF1">
        <w:t xml:space="preserve"> </w:t>
      </w:r>
      <w:r w:rsidR="003C046B" w:rsidRPr="003C046B">
        <w:t xml:space="preserve">Patients remained on study until </w:t>
      </w:r>
      <w:r w:rsidR="003C046B" w:rsidRPr="003C046B">
        <w:lastRenderedPageBreak/>
        <w:t>documented progressive disease and unacceptable toxicity.</w:t>
      </w:r>
      <w:r w:rsidR="006D2DF1">
        <w:t xml:space="preserve"> </w:t>
      </w:r>
      <w:r w:rsidR="003C046B" w:rsidRPr="003C046B">
        <w:t>Similar design was applied to supportive study 4258g.</w:t>
      </w:r>
    </w:p>
    <w:p w:rsidR="003C046B" w:rsidRPr="003C046B" w:rsidRDefault="004420D4" w:rsidP="00D3478B">
      <w:r>
        <w:t>The supportive study 4450g</w:t>
      </w:r>
      <w:r w:rsidR="003C046B" w:rsidRPr="003C046B">
        <w:t xml:space="preserve"> was a </w:t>
      </w:r>
      <w:r w:rsidR="00C2522E">
        <w:t>P</w:t>
      </w:r>
      <w:r w:rsidR="003C046B" w:rsidRPr="003C046B">
        <w:t>hase II randomised multicentre international tw</w:t>
      </w:r>
      <w:r>
        <w:t xml:space="preserve">o-arm open label clinical trial. This study was </w:t>
      </w:r>
      <w:r w:rsidR="003C046B" w:rsidRPr="003C046B">
        <w:t>designed to explore the efficacy and safety of the conjugate relative</w:t>
      </w:r>
      <w:r w:rsidR="006D2DF1">
        <w:t xml:space="preserve"> </w:t>
      </w:r>
      <w:r w:rsidR="003C046B" w:rsidRPr="003C046B">
        <w:t xml:space="preserve">to the combination of </w:t>
      </w:r>
      <w:proofErr w:type="spellStart"/>
      <w:r w:rsidR="003C046B" w:rsidRPr="003C046B">
        <w:t>Trastuzumab</w:t>
      </w:r>
      <w:proofErr w:type="spellEnd"/>
      <w:r w:rsidR="003C046B" w:rsidRPr="003C046B">
        <w:t xml:space="preserve"> and </w:t>
      </w:r>
      <w:proofErr w:type="spellStart"/>
      <w:r w:rsidR="003C046B" w:rsidRPr="003C046B">
        <w:t>Docetaxel</w:t>
      </w:r>
      <w:proofErr w:type="spellEnd"/>
      <w:r w:rsidR="003C046B" w:rsidRPr="003C046B">
        <w:t xml:space="preserve"> in patients with HER2+ </w:t>
      </w:r>
      <w:proofErr w:type="spellStart"/>
      <w:r w:rsidR="003C046B" w:rsidRPr="003C046B">
        <w:t>unresectable</w:t>
      </w:r>
      <w:proofErr w:type="spellEnd"/>
      <w:r w:rsidR="003C046B" w:rsidRPr="003C046B">
        <w:t xml:space="preserve"> locally advanced and metastatic disease who had not received prior chemotherapy for metastatic disease.</w:t>
      </w:r>
    </w:p>
    <w:p w:rsidR="003C046B" w:rsidRPr="003C046B" w:rsidRDefault="003C046B" w:rsidP="00D3478B">
      <w:r w:rsidRPr="003C046B">
        <w:t xml:space="preserve">Patients were randomised on a 1:1 ratio to either </w:t>
      </w:r>
      <w:proofErr w:type="spellStart"/>
      <w:r w:rsidRPr="003C046B">
        <w:t>Trastuzumab</w:t>
      </w:r>
      <w:proofErr w:type="spellEnd"/>
      <w:r w:rsidRPr="003C046B">
        <w:t xml:space="preserve"> </w:t>
      </w:r>
      <w:proofErr w:type="spellStart"/>
      <w:r w:rsidRPr="003C046B">
        <w:t>Emtansine</w:t>
      </w:r>
      <w:proofErr w:type="spellEnd"/>
      <w:r w:rsidRPr="003C046B">
        <w:t xml:space="preserve"> 3.6mg/kg IV on day 1 of the three week cycle or arm B which is </w:t>
      </w:r>
      <w:proofErr w:type="spellStart"/>
      <w:r w:rsidRPr="003C046B">
        <w:t>Trastuzumab</w:t>
      </w:r>
      <w:proofErr w:type="spellEnd"/>
      <w:r w:rsidRPr="003C046B">
        <w:t xml:space="preserve"> 8mg/kg IV plus </w:t>
      </w:r>
      <w:proofErr w:type="spellStart"/>
      <w:r w:rsidRPr="003C046B">
        <w:t>Docetaxel</w:t>
      </w:r>
      <w:proofErr w:type="spellEnd"/>
      <w:r w:rsidRPr="003C046B">
        <w:t xml:space="preserve"> 75-100mg/m</w:t>
      </w:r>
      <w:r w:rsidRPr="00C2522E">
        <w:rPr>
          <w:vertAlign w:val="superscript"/>
        </w:rPr>
        <w:t>2</w:t>
      </w:r>
      <w:r w:rsidRPr="003C046B">
        <w:t xml:space="preserve"> IV on day 1 of a three week cycle.</w:t>
      </w:r>
    </w:p>
    <w:p w:rsidR="003C046B" w:rsidRPr="003C046B" w:rsidRDefault="003C046B" w:rsidP="00D3478B">
      <w:r w:rsidRPr="003C046B">
        <w:t xml:space="preserve">Patients on the </w:t>
      </w:r>
      <w:proofErr w:type="spellStart"/>
      <w:r w:rsidRPr="003C046B">
        <w:t>Trastuzumab</w:t>
      </w:r>
      <w:proofErr w:type="spellEnd"/>
      <w:r w:rsidRPr="003C046B">
        <w:t xml:space="preserve"> </w:t>
      </w:r>
      <w:proofErr w:type="spellStart"/>
      <w:r w:rsidRPr="003C046B">
        <w:t>Emtansine</w:t>
      </w:r>
      <w:proofErr w:type="spellEnd"/>
      <w:r w:rsidRPr="003C046B">
        <w:t xml:space="preserve"> arm who either could not tolerate or developed progressive disease on this therapy could subsequently receive </w:t>
      </w:r>
      <w:proofErr w:type="spellStart"/>
      <w:r w:rsidRPr="003C046B">
        <w:t>Trastuzumab</w:t>
      </w:r>
      <w:proofErr w:type="spellEnd"/>
      <w:r w:rsidRPr="003C046B">
        <w:t xml:space="preserve"> as a single agent.</w:t>
      </w:r>
      <w:r w:rsidR="006D2DF1">
        <w:t xml:space="preserve"> </w:t>
      </w:r>
      <w:r w:rsidRPr="003C046B">
        <w:t>For those patients in treatment arm B who became intolerant to eithe</w:t>
      </w:r>
      <w:r w:rsidR="00C2522E">
        <w:t xml:space="preserve">r </w:t>
      </w:r>
      <w:proofErr w:type="spellStart"/>
      <w:r w:rsidR="00C2522E">
        <w:t>Docetaxel</w:t>
      </w:r>
      <w:proofErr w:type="spellEnd"/>
      <w:r w:rsidR="00C2522E">
        <w:t xml:space="preserve"> or </w:t>
      </w:r>
      <w:proofErr w:type="spellStart"/>
      <w:r w:rsidR="00C2522E">
        <w:t>Trastuzumab</w:t>
      </w:r>
      <w:proofErr w:type="spellEnd"/>
      <w:r w:rsidR="00C2522E">
        <w:t xml:space="preserve">, these patients could </w:t>
      </w:r>
      <w:r w:rsidRPr="003C046B">
        <w:t xml:space="preserve">then subsequently receive single agent </w:t>
      </w:r>
      <w:proofErr w:type="spellStart"/>
      <w:r w:rsidRPr="003C046B">
        <w:t>Trastuzumab</w:t>
      </w:r>
      <w:proofErr w:type="spellEnd"/>
      <w:r w:rsidRPr="003C046B">
        <w:t xml:space="preserve"> or </w:t>
      </w:r>
      <w:proofErr w:type="spellStart"/>
      <w:r w:rsidRPr="003C046B">
        <w:t>Docetaxel</w:t>
      </w:r>
      <w:proofErr w:type="spellEnd"/>
      <w:r w:rsidRPr="003C046B">
        <w:t xml:space="preserve"> until progressive disease, clinical deterioration or intolerance.</w:t>
      </w:r>
    </w:p>
    <w:p w:rsidR="003C046B" w:rsidRPr="003C046B" w:rsidRDefault="003C046B" w:rsidP="00D3478B">
      <w:r w:rsidRPr="003C046B">
        <w:t>In relation to efficacy assessments</w:t>
      </w:r>
      <w:r w:rsidR="00E82E7E">
        <w:t>,</w:t>
      </w:r>
      <w:r w:rsidRPr="003C046B">
        <w:t xml:space="preserve"> all four studies involved tumour measurements according to RECIST criteria.</w:t>
      </w:r>
      <w:r w:rsidR="006D2DF1">
        <w:t xml:space="preserve"> </w:t>
      </w:r>
      <w:r w:rsidRPr="003C046B">
        <w:t>These were undertaken every six weeks until progressive disease.</w:t>
      </w:r>
      <w:r w:rsidR="006D2DF1">
        <w:t xml:space="preserve"> </w:t>
      </w:r>
      <w:r w:rsidRPr="003C046B">
        <w:t>Various scans were performed as clinically indicated.</w:t>
      </w:r>
    </w:p>
    <w:p w:rsidR="003C046B" w:rsidRPr="003C046B" w:rsidRDefault="003C046B" w:rsidP="00D3478B">
      <w:r w:rsidRPr="003C046B">
        <w:t>In relation to study statistics for the pivotal study 4370g</w:t>
      </w:r>
      <w:r w:rsidR="00E82E7E">
        <w:t>, this study</w:t>
      </w:r>
      <w:r w:rsidRPr="003C046B">
        <w:t xml:space="preserve"> had two primary endp</w:t>
      </w:r>
      <w:r w:rsidR="00E82E7E">
        <w:t xml:space="preserve">oints: </w:t>
      </w:r>
      <w:r w:rsidR="00BE41BD">
        <w:t>PFS</w:t>
      </w:r>
      <w:r w:rsidR="00E82E7E">
        <w:t xml:space="preserve"> and </w:t>
      </w:r>
      <w:r w:rsidR="00BE41BD">
        <w:t>OS</w:t>
      </w:r>
      <w:r w:rsidR="00E82E7E">
        <w:t>. F</w:t>
      </w:r>
      <w:r w:rsidRPr="003C046B">
        <w:t xml:space="preserve">ixed sequence hypothesis testing procedures implemented with the hypothesis test for PFS </w:t>
      </w:r>
      <w:r w:rsidR="00E82E7E">
        <w:t xml:space="preserve">were </w:t>
      </w:r>
      <w:r w:rsidRPr="003C046B">
        <w:t>conducted as a two-side alpha of 5% and only if PFS was significantly different to OS to be tested at a two-sided alpha of 5%.</w:t>
      </w:r>
      <w:r w:rsidR="006D2DF1">
        <w:t xml:space="preserve"> </w:t>
      </w:r>
      <w:r w:rsidRPr="003C046B">
        <w:t>The primary efficacy analysis was planned when enrolment</w:t>
      </w:r>
      <w:r w:rsidR="00E82E7E">
        <w:t xml:space="preserve"> was complete and ~</w:t>
      </w:r>
      <w:r w:rsidRPr="003C046B">
        <w:t>508 IRC assessed PFS events had occurred.</w:t>
      </w:r>
    </w:p>
    <w:p w:rsidR="003C046B" w:rsidRPr="003C046B" w:rsidRDefault="003C046B" w:rsidP="00D3478B">
      <w:r w:rsidRPr="003C046B">
        <w:t>For study 4374g and 4250g</w:t>
      </w:r>
      <w:r w:rsidR="00BE6C02">
        <w:t>,</w:t>
      </w:r>
      <w:r w:rsidRPr="003C046B">
        <w:t xml:space="preserve"> a response rate of at least 25% was considered clinically meaningful with a sample size of 100 patients considered to be required for adequate evaluation.</w:t>
      </w:r>
    </w:p>
    <w:p w:rsidR="003C046B" w:rsidRPr="003C046B" w:rsidRDefault="00BE6C02" w:rsidP="00D3478B">
      <w:r>
        <w:t>The</w:t>
      </w:r>
      <w:r w:rsidR="003C046B" w:rsidRPr="003C046B">
        <w:t xml:space="preserve"> goal of </w:t>
      </w:r>
      <w:r w:rsidRPr="003C046B">
        <w:t xml:space="preserve">study 4450g </w:t>
      </w:r>
      <w:r w:rsidR="003C046B" w:rsidRPr="003C046B">
        <w:t>was to estimate the effect of size and incidence of adverse events rather than to test the specific hypothesis.</w:t>
      </w:r>
      <w:r w:rsidR="006D2DF1">
        <w:t xml:space="preserve"> </w:t>
      </w:r>
      <w:r w:rsidR="003C046B" w:rsidRPr="003C046B">
        <w:t>The goal was to enrol 120 patients with a primary PFS analysis to be undertaken up to 72 PFS events in the two arms under study.</w:t>
      </w:r>
      <w:r w:rsidR="006D2DF1">
        <w:t xml:space="preserve"> </w:t>
      </w:r>
      <w:r w:rsidR="003C046B" w:rsidRPr="003C046B">
        <w:t>It not was anticipated that the study would have adequate power to detect a clinically meaningful difference between the two treatment arms.</w:t>
      </w:r>
    </w:p>
    <w:p w:rsidR="003C046B" w:rsidRPr="003C046B" w:rsidRDefault="003C046B" w:rsidP="00D3478B">
      <w:r w:rsidRPr="003C046B">
        <w:t xml:space="preserve">In relation to assessment of </w:t>
      </w:r>
      <w:r w:rsidR="00BE41BD">
        <w:t>OS</w:t>
      </w:r>
      <w:r w:rsidRPr="003C046B">
        <w:t xml:space="preserve"> for the pivotal study with co-primary endpoints</w:t>
      </w:r>
      <w:r w:rsidR="005661D7">
        <w:t>,</w:t>
      </w:r>
      <w:r w:rsidRPr="003C046B">
        <w:t xml:space="preserve"> an interim analysis of </w:t>
      </w:r>
      <w:r w:rsidR="00BE41BD">
        <w:t>OS</w:t>
      </w:r>
      <w:r w:rsidRPr="003C046B">
        <w:t xml:space="preserve"> </w:t>
      </w:r>
      <w:r w:rsidR="005661D7">
        <w:t xml:space="preserve">was </w:t>
      </w:r>
      <w:r w:rsidRPr="003C046B">
        <w:t>undertaken at the time of final PFS analysis</w:t>
      </w:r>
      <w:r w:rsidR="00FB6B4F">
        <w:t>,</w:t>
      </w:r>
      <w:r w:rsidRPr="003C046B">
        <w:t xml:space="preserve"> with the one year and two year survival rates and associated confidence intervals estimated using the Kaplan-Meier approach.</w:t>
      </w:r>
    </w:p>
    <w:p w:rsidR="003C046B" w:rsidRPr="003C046B" w:rsidRDefault="003C046B" w:rsidP="00D3478B">
      <w:r w:rsidRPr="003C046B">
        <w:t>On reviewing the results of the studies, the patient populations for studies 4374g and 4258g were similar</w:t>
      </w:r>
      <w:r w:rsidR="009C72E6">
        <w:t>,</w:t>
      </w:r>
      <w:r w:rsidRPr="003C046B">
        <w:t xml:space="preserve"> while those for studies 4370g and 4450g were conducted in different patient populations.</w:t>
      </w:r>
      <w:r w:rsidR="006D2DF1">
        <w:t xml:space="preserve"> </w:t>
      </w:r>
      <w:r w:rsidRPr="003C046B">
        <w:t>Accordingly</w:t>
      </w:r>
      <w:r w:rsidR="009C72E6">
        <w:t>,</w:t>
      </w:r>
      <w:r w:rsidRPr="003C046B">
        <w:t xml:space="preserve"> efficacy data for studies 4370g and 4258g are pooled</w:t>
      </w:r>
      <w:r w:rsidR="009C72E6">
        <w:t>, while</w:t>
      </w:r>
      <w:r w:rsidRPr="003C046B">
        <w:t xml:space="preserve"> the other two studies are presented separately.</w:t>
      </w:r>
    </w:p>
    <w:p w:rsidR="003C046B" w:rsidRPr="003C046B" w:rsidRDefault="003C046B" w:rsidP="00D3478B">
      <w:r w:rsidRPr="003C046B">
        <w:t xml:space="preserve">Nearly all patients randomised </w:t>
      </w:r>
      <w:r w:rsidR="00744FEF">
        <w:t xml:space="preserve">to studies </w:t>
      </w:r>
      <w:r w:rsidRPr="003C046B">
        <w:t>received treatment</w:t>
      </w:r>
      <w:r w:rsidR="00126538">
        <w:t>,</w:t>
      </w:r>
      <w:r w:rsidRPr="003C046B">
        <w:t xml:space="preserve"> and for the two randomised studies a higher percentage of patients in the control arm discontinued the study compared with the </w:t>
      </w:r>
      <w:proofErr w:type="spellStart"/>
      <w:r w:rsidRPr="003C046B">
        <w:t>Trastuzumab</w:t>
      </w:r>
      <w:proofErr w:type="spellEnd"/>
      <w:r w:rsidRPr="003C046B">
        <w:t xml:space="preserve"> </w:t>
      </w:r>
      <w:proofErr w:type="spellStart"/>
      <w:r w:rsidRPr="003C046B">
        <w:t>Emtansine</w:t>
      </w:r>
      <w:proofErr w:type="spellEnd"/>
      <w:r w:rsidRPr="003C046B">
        <w:t xml:space="preserve"> arm.</w:t>
      </w:r>
    </w:p>
    <w:p w:rsidR="003C046B" w:rsidRPr="003C046B" w:rsidRDefault="00FB0D01" w:rsidP="00D3478B">
      <w:r>
        <w:t>The</w:t>
      </w:r>
      <w:r w:rsidR="003C046B" w:rsidRPr="003C046B">
        <w:t xml:space="preserve"> median age of patients were similar across the studies and between treatment arms for the two randomised studies.</w:t>
      </w:r>
      <w:r w:rsidR="006D2DF1">
        <w:t xml:space="preserve"> </w:t>
      </w:r>
      <w:r w:rsidR="003C046B" w:rsidRPr="003C046B">
        <w:t>Patients in the pivotal study and study 4450g have similar distributions of baseline ECOG performance status.</w:t>
      </w:r>
      <w:r w:rsidR="006D2DF1">
        <w:t xml:space="preserve"> </w:t>
      </w:r>
      <w:r w:rsidR="000663A1">
        <w:t xml:space="preserve">Fewer patients </w:t>
      </w:r>
      <w:r w:rsidR="003C046B" w:rsidRPr="003C046B">
        <w:t xml:space="preserve">had </w:t>
      </w:r>
      <w:r w:rsidR="00594EBC">
        <w:t xml:space="preserve">a </w:t>
      </w:r>
      <w:r w:rsidR="003C046B" w:rsidRPr="003C046B">
        <w:t>baseline ECOG performance status of zero.</w:t>
      </w:r>
      <w:r w:rsidR="006D2DF1">
        <w:t xml:space="preserve"> </w:t>
      </w:r>
      <w:r w:rsidR="003C046B" w:rsidRPr="003C046B">
        <w:t>This reflected a more advanced stage of disease for these patients.</w:t>
      </w:r>
    </w:p>
    <w:p w:rsidR="003C046B" w:rsidRPr="003C046B" w:rsidRDefault="003C046B" w:rsidP="00D3478B">
      <w:r w:rsidRPr="003C046B">
        <w:t>In relation to b</w:t>
      </w:r>
      <w:r w:rsidR="004904BA">
        <w:t xml:space="preserve">aseline disease characteristics, </w:t>
      </w:r>
      <w:r w:rsidR="0042072D">
        <w:t>the pivotal study enrolled a</w:t>
      </w:r>
      <w:r w:rsidRPr="003C046B">
        <w:t xml:space="preserve"> heterogeneous population with respect to the number of prior chemotherapy regimens that the patients had received in the locally advanced or metastatic setting.</w:t>
      </w:r>
      <w:r w:rsidR="006D2DF1">
        <w:t xml:space="preserve"> </w:t>
      </w:r>
      <w:r w:rsidRPr="003C046B">
        <w:t>Therefore</w:t>
      </w:r>
      <w:r w:rsidR="00B74BC8">
        <w:t>,</w:t>
      </w:r>
      <w:r w:rsidRPr="003C046B">
        <w:t xml:space="preserve"> as might be expected</w:t>
      </w:r>
      <w:r w:rsidR="00B74BC8">
        <w:t>,</w:t>
      </w:r>
      <w:r w:rsidRPr="003C046B">
        <w:t xml:space="preserve"> patients </w:t>
      </w:r>
      <w:r w:rsidRPr="003C046B">
        <w:lastRenderedPageBreak/>
        <w:t>on studies 4258g and 4374g included patients at baseline disease characteristics more indicative of patients who were further along in their metastatic disease course compared with those patients from the pivotal study 4370g.</w:t>
      </w:r>
      <w:r w:rsidR="006D2DF1">
        <w:t xml:space="preserve"> </w:t>
      </w:r>
      <w:r w:rsidRPr="003C046B">
        <w:t>This is presented as a higher proportion of extensive disease involvement.</w:t>
      </w:r>
      <w:r w:rsidR="006D2DF1">
        <w:t xml:space="preserve"> </w:t>
      </w:r>
      <w:r w:rsidRPr="003C046B">
        <w:t>This is contrasted with patients from study 4450g who had not received any prior treatment for their advanced or metastatic disease</w:t>
      </w:r>
      <w:r w:rsidR="00754B27">
        <w:t>,</w:t>
      </w:r>
      <w:r w:rsidRPr="003C046B">
        <w:t xml:space="preserve"> and therefore a shorter time course of disease prior to enrolment onto study.</w:t>
      </w:r>
      <w:r w:rsidR="006D2DF1">
        <w:t xml:space="preserve"> </w:t>
      </w:r>
      <w:r w:rsidRPr="003C046B">
        <w:t>Otherwise</w:t>
      </w:r>
      <w:r w:rsidR="00754B27">
        <w:t>,</w:t>
      </w:r>
      <w:r w:rsidRPr="003C046B">
        <w:t xml:space="preserve"> baseline disease characteristics for the four studies were relatively similar.</w:t>
      </w:r>
    </w:p>
    <w:p w:rsidR="003C046B" w:rsidRPr="003C046B" w:rsidRDefault="003C046B" w:rsidP="00D3478B">
      <w:r w:rsidRPr="003C046B">
        <w:t>In rel</w:t>
      </w:r>
      <w:r w:rsidR="00E56573">
        <w:t xml:space="preserve">ation to prior cancer treatment, </w:t>
      </w:r>
      <w:r w:rsidRPr="003C046B">
        <w:t>the pivotal study 4370g included a broad patient population regarding prior t</w:t>
      </w:r>
      <w:r w:rsidR="00B84106">
        <w:t xml:space="preserve">reatment for metastatic disease. This included </w:t>
      </w:r>
      <w:r w:rsidRPr="003C046B">
        <w:t xml:space="preserve">12% of patients who received no prior therapy for metastatic disease but received either neo or adjuvant therapy containing </w:t>
      </w:r>
      <w:proofErr w:type="spellStart"/>
      <w:r w:rsidRPr="003C046B">
        <w:t>Trastuzumab</w:t>
      </w:r>
      <w:proofErr w:type="spellEnd"/>
      <w:r w:rsidRPr="003C046B">
        <w:t>.</w:t>
      </w:r>
      <w:r w:rsidR="006D2DF1">
        <w:t xml:space="preserve"> </w:t>
      </w:r>
      <w:r w:rsidRPr="003C046B">
        <w:t>There was a similarity in terms of prior hormonal therapy across the four studies</w:t>
      </w:r>
      <w:r w:rsidR="008218EA">
        <w:t>,</w:t>
      </w:r>
      <w:r w:rsidRPr="003C046B">
        <w:t xml:space="preserve"> and in study 4450g prior exposure to a </w:t>
      </w:r>
      <w:proofErr w:type="spellStart"/>
      <w:r w:rsidRPr="003C046B">
        <w:t>taxane</w:t>
      </w:r>
      <w:proofErr w:type="spellEnd"/>
      <w:r w:rsidRPr="003C046B">
        <w:t xml:space="preserve"> and </w:t>
      </w:r>
      <w:proofErr w:type="spellStart"/>
      <w:r w:rsidRPr="003C046B">
        <w:t>anthracyclines</w:t>
      </w:r>
      <w:proofErr w:type="spellEnd"/>
      <w:r w:rsidRPr="003C046B">
        <w:t xml:space="preserve"> was lower as these patients were receiving their first line treatment for metastatic disease.</w:t>
      </w:r>
    </w:p>
    <w:p w:rsidR="003C046B" w:rsidRPr="003C046B" w:rsidRDefault="003C046B" w:rsidP="00D3478B">
      <w:r w:rsidRPr="003C046B">
        <w:t>In all four studies</w:t>
      </w:r>
      <w:r w:rsidR="0095293A">
        <w:t>,</w:t>
      </w:r>
      <w:r w:rsidRPr="003C046B">
        <w:t xml:space="preserve"> the same dose of </w:t>
      </w:r>
      <w:proofErr w:type="spellStart"/>
      <w:r w:rsidRPr="003C046B">
        <w:t>Trastuzumab</w:t>
      </w:r>
      <w:proofErr w:type="spellEnd"/>
      <w:r w:rsidRPr="003C046B">
        <w:t xml:space="preserve"> </w:t>
      </w:r>
      <w:proofErr w:type="spellStart"/>
      <w:r w:rsidRPr="003C046B">
        <w:t>Emtansine</w:t>
      </w:r>
      <w:proofErr w:type="spellEnd"/>
      <w:r w:rsidRPr="003C046B">
        <w:t xml:space="preserve"> was administered in patients who received study treatment every three weeks until progressive disease or unacceptable toxicity.</w:t>
      </w:r>
    </w:p>
    <w:p w:rsidR="003C046B" w:rsidRPr="003C046B" w:rsidRDefault="003C046B" w:rsidP="00D3478B">
      <w:r w:rsidRPr="003C046B">
        <w:t xml:space="preserve">Reviewing efficacy results, for the pivotal study IRC assessed </w:t>
      </w:r>
      <w:r w:rsidR="00BE41BD">
        <w:t>PFS</w:t>
      </w:r>
      <w:r w:rsidRPr="003C046B">
        <w:t xml:space="preserve"> was the co-primary efficacy endpoint and a secondary efficacy endpoint for studies 4374g and 4258g.</w:t>
      </w:r>
      <w:r w:rsidR="006D2DF1">
        <w:t xml:space="preserve"> </w:t>
      </w:r>
      <w:r w:rsidRPr="003C046B">
        <w:t>Investigator assessed PFS was a secondary endpoint in studies 4370g, 4374g and 4258g and the primary endpoint in study 4450g.</w:t>
      </w:r>
    </w:p>
    <w:p w:rsidR="003C046B" w:rsidRPr="003C046B" w:rsidRDefault="003C046B" w:rsidP="00D3478B">
      <w:r w:rsidRPr="003C046B">
        <w:t>For the pivotal study</w:t>
      </w:r>
      <w:r w:rsidR="00775051">
        <w:t>,</w:t>
      </w:r>
      <w:r w:rsidRPr="003C046B">
        <w:t xml:space="preserve"> a statistically significant and clinically meaningful increase in PFS was shown for </w:t>
      </w:r>
      <w:proofErr w:type="spellStart"/>
      <w:r w:rsidRPr="003C046B">
        <w:t>Trastuzumab</w:t>
      </w:r>
      <w:proofErr w:type="spellEnd"/>
      <w:r w:rsidRPr="003C046B">
        <w:t xml:space="preserve"> </w:t>
      </w:r>
      <w:proofErr w:type="spellStart"/>
      <w:r w:rsidRPr="003C046B">
        <w:t>Emtansine</w:t>
      </w:r>
      <w:proofErr w:type="spellEnd"/>
      <w:r w:rsidRPr="003C046B">
        <w:t xml:space="preserve"> treatment compared with </w:t>
      </w:r>
      <w:proofErr w:type="spellStart"/>
      <w:r w:rsidRPr="003C046B">
        <w:t>Lapatinib</w:t>
      </w:r>
      <w:proofErr w:type="spellEnd"/>
      <w:r w:rsidRPr="003C046B">
        <w:t xml:space="preserve"> plus </w:t>
      </w:r>
      <w:proofErr w:type="spellStart"/>
      <w:r w:rsidRPr="003C046B">
        <w:t>Capecitabine</w:t>
      </w:r>
      <w:proofErr w:type="spellEnd"/>
      <w:r w:rsidRPr="003C046B">
        <w:t>.</w:t>
      </w:r>
      <w:r w:rsidR="006D2DF1">
        <w:t xml:space="preserve"> </w:t>
      </w:r>
      <w:r w:rsidRPr="003C046B">
        <w:t>Also as noted</w:t>
      </w:r>
      <w:r w:rsidR="001E2E00">
        <w:t>,</w:t>
      </w:r>
      <w:r w:rsidRPr="003C046B">
        <w:t xml:space="preserve"> in the first line metastatic patients in the randomised study 4450g treatment with </w:t>
      </w:r>
      <w:proofErr w:type="spellStart"/>
      <w:r w:rsidRPr="003C046B">
        <w:t>Trastuzumab</w:t>
      </w:r>
      <w:proofErr w:type="spellEnd"/>
      <w:r w:rsidRPr="003C046B">
        <w:t xml:space="preserve"> </w:t>
      </w:r>
      <w:proofErr w:type="spellStart"/>
      <w:r w:rsidRPr="003C046B">
        <w:t>Emtansine</w:t>
      </w:r>
      <w:proofErr w:type="spellEnd"/>
      <w:r w:rsidRPr="003C046B">
        <w:t xml:space="preserve"> was a statistically significant increase in the investigator assessed PFS compared to the standard HER2 directed combination therapy of </w:t>
      </w:r>
      <w:proofErr w:type="spellStart"/>
      <w:r w:rsidRPr="003C046B">
        <w:t>Trastuzumab</w:t>
      </w:r>
      <w:proofErr w:type="spellEnd"/>
      <w:r w:rsidRPr="003C046B">
        <w:t xml:space="preserve"> plus </w:t>
      </w:r>
      <w:proofErr w:type="spellStart"/>
      <w:r w:rsidRPr="003C046B">
        <w:t>Docetaxel</w:t>
      </w:r>
      <w:proofErr w:type="spellEnd"/>
      <w:r w:rsidRPr="003C046B">
        <w:t xml:space="preserve"> as indicated.</w:t>
      </w:r>
      <w:r w:rsidR="006D2DF1">
        <w:t xml:space="preserve"> </w:t>
      </w:r>
      <w:r w:rsidRPr="003C046B">
        <w:t>Results for the pooled single arm studies in heavily pre-treated patients were supportive of these findings.</w:t>
      </w:r>
    </w:p>
    <w:p w:rsidR="003C046B" w:rsidRPr="003C046B" w:rsidRDefault="001E2E00" w:rsidP="00D3478B">
      <w:r>
        <w:t>T</w:t>
      </w:r>
      <w:r w:rsidR="003C046B" w:rsidRPr="003C046B">
        <w:t xml:space="preserve">he pivotal study treatment with </w:t>
      </w:r>
      <w:proofErr w:type="spellStart"/>
      <w:r w:rsidR="003C046B" w:rsidRPr="003C046B">
        <w:t>Trastuzumab</w:t>
      </w:r>
      <w:proofErr w:type="spellEnd"/>
      <w:r w:rsidR="003C046B" w:rsidRPr="003C046B">
        <w:t xml:space="preserve"> </w:t>
      </w:r>
      <w:proofErr w:type="spellStart"/>
      <w:r w:rsidR="003C046B" w:rsidRPr="003C046B">
        <w:t>Emtansine</w:t>
      </w:r>
      <w:proofErr w:type="spellEnd"/>
      <w:r w:rsidR="003C046B" w:rsidRPr="003C046B">
        <w:t xml:space="preserve"> showed a statistically significant reduction in the risk of disease progression or death compared w</w:t>
      </w:r>
      <w:r w:rsidR="00DA250F">
        <w:t xml:space="preserve">ith </w:t>
      </w:r>
      <w:proofErr w:type="spellStart"/>
      <w:r w:rsidR="00DA250F">
        <w:t>Lapatinib</w:t>
      </w:r>
      <w:proofErr w:type="spellEnd"/>
      <w:r w:rsidR="00DA250F">
        <w:t xml:space="preserve"> plus </w:t>
      </w:r>
      <w:proofErr w:type="spellStart"/>
      <w:r w:rsidR="00DA250F">
        <w:t>Capecitabine</w:t>
      </w:r>
      <w:proofErr w:type="spellEnd"/>
      <w:r w:rsidR="00DA250F">
        <w:t xml:space="preserve">. There was a </w:t>
      </w:r>
      <w:r w:rsidR="003C046B" w:rsidRPr="003C046B">
        <w:t xml:space="preserve">35% reduction in the risk of PD or death with an HR 0.650 and P&lt;0.0001 and a 50% increase in median PFS in the </w:t>
      </w:r>
      <w:proofErr w:type="spellStart"/>
      <w:r w:rsidR="003C046B" w:rsidRPr="003C046B">
        <w:t>Trastuzumab</w:t>
      </w:r>
      <w:proofErr w:type="spellEnd"/>
      <w:r w:rsidR="003C046B" w:rsidRPr="003C046B">
        <w:t xml:space="preserve"> </w:t>
      </w:r>
      <w:proofErr w:type="spellStart"/>
      <w:r w:rsidR="003C046B" w:rsidRPr="003C046B">
        <w:t>Emtansine</w:t>
      </w:r>
      <w:proofErr w:type="spellEnd"/>
      <w:r w:rsidR="003C046B" w:rsidRPr="003C046B">
        <w:t xml:space="preserve"> arm w</w:t>
      </w:r>
      <w:r w:rsidR="007F75F1">
        <w:t>ith a median PFS 6.4 months (</w:t>
      </w:r>
      <w:proofErr w:type="spellStart"/>
      <w:r w:rsidR="007F75F1">
        <w:t>Lapatinib</w:t>
      </w:r>
      <w:proofErr w:type="spellEnd"/>
      <w:r w:rsidR="007F75F1">
        <w:t xml:space="preserve"> plus </w:t>
      </w:r>
      <w:proofErr w:type="spellStart"/>
      <w:r w:rsidR="007F75F1">
        <w:t>Capecitabine</w:t>
      </w:r>
      <w:proofErr w:type="spellEnd"/>
      <w:r w:rsidR="007F75F1">
        <w:t xml:space="preserve"> arm) vs 9.6 months (</w:t>
      </w:r>
      <w:proofErr w:type="spellStart"/>
      <w:r w:rsidR="003C046B" w:rsidRPr="003C046B">
        <w:t>Trastuzumab</w:t>
      </w:r>
      <w:proofErr w:type="spellEnd"/>
      <w:r w:rsidR="003C046B" w:rsidRPr="003C046B">
        <w:t xml:space="preserve"> </w:t>
      </w:r>
      <w:proofErr w:type="spellStart"/>
      <w:r w:rsidR="003C046B" w:rsidRPr="003C046B">
        <w:t>Emtansine</w:t>
      </w:r>
      <w:proofErr w:type="spellEnd"/>
      <w:r w:rsidR="003C046B" w:rsidRPr="003C046B">
        <w:t xml:space="preserve"> arm</w:t>
      </w:r>
      <w:r w:rsidR="0064010E">
        <w:t>)</w:t>
      </w:r>
      <w:r w:rsidR="003C046B" w:rsidRPr="003C046B">
        <w:t>.</w:t>
      </w:r>
      <w:r w:rsidR="006D2DF1">
        <w:t xml:space="preserve"> </w:t>
      </w:r>
      <w:r w:rsidR="003C046B" w:rsidRPr="003C046B">
        <w:t>Results of investigator assessed PFS analyses were consistent with the IRC results.</w:t>
      </w:r>
    </w:p>
    <w:p w:rsidR="003C046B" w:rsidRPr="003C046B" w:rsidRDefault="003C046B" w:rsidP="00D3478B">
      <w:r w:rsidRPr="003C046B">
        <w:t>Consistent with the primary PFS analysis</w:t>
      </w:r>
      <w:r w:rsidR="005C7AF0">
        <w:t>,</w:t>
      </w:r>
      <w:r w:rsidRPr="003C046B">
        <w:t xml:space="preserve"> a multi-</w:t>
      </w:r>
      <w:proofErr w:type="spellStart"/>
      <w:r w:rsidRPr="003C046B">
        <w:t>variate</w:t>
      </w:r>
      <w:proofErr w:type="spellEnd"/>
      <w:r w:rsidRPr="003C046B">
        <w:t xml:space="preserve"> Cox regression analysis also showed significant treatment benefit for </w:t>
      </w:r>
      <w:proofErr w:type="spellStart"/>
      <w:r w:rsidRPr="003C046B">
        <w:t>Trastuzumab</w:t>
      </w:r>
      <w:proofErr w:type="spellEnd"/>
      <w:r w:rsidRPr="003C046B">
        <w:t xml:space="preserve"> </w:t>
      </w:r>
      <w:proofErr w:type="spellStart"/>
      <w:r w:rsidRPr="003C046B">
        <w:t>Emtansine</w:t>
      </w:r>
      <w:proofErr w:type="spellEnd"/>
      <w:r w:rsidRPr="003C046B">
        <w:t xml:space="preserve"> with a HR 0.65 and P&lt;0.0001.</w:t>
      </w:r>
      <w:r w:rsidR="006D2DF1">
        <w:t xml:space="preserve"> </w:t>
      </w:r>
      <w:r w:rsidRPr="003C046B">
        <w:t>The three significant prognostic factors for PFS in the final model were number of disease sites, baseline ECOG score</w:t>
      </w:r>
      <w:r w:rsidR="00DA250F">
        <w:t>,</w:t>
      </w:r>
      <w:r w:rsidRPr="003C046B">
        <w:t xml:space="preserve"> and baseline disease measurability.</w:t>
      </w:r>
    </w:p>
    <w:p w:rsidR="003C046B" w:rsidRPr="003C046B" w:rsidRDefault="003C046B" w:rsidP="00D3478B">
      <w:r w:rsidRPr="003C046B">
        <w:t xml:space="preserve">Results of nearly all pre-specified sub-groups evaluated showed a clear benefit for </w:t>
      </w:r>
      <w:proofErr w:type="spellStart"/>
      <w:r w:rsidRPr="003C046B">
        <w:t>Trastuzumab</w:t>
      </w:r>
      <w:proofErr w:type="spellEnd"/>
      <w:r w:rsidRPr="003C046B">
        <w:t xml:space="preserve"> </w:t>
      </w:r>
      <w:proofErr w:type="spellStart"/>
      <w:r w:rsidRPr="003C046B">
        <w:t>Emtansine</w:t>
      </w:r>
      <w:proofErr w:type="spellEnd"/>
      <w:r w:rsidRPr="003C046B">
        <w:t>.</w:t>
      </w:r>
      <w:r w:rsidR="006D2DF1">
        <w:t xml:space="preserve"> </w:t>
      </w:r>
      <w:r w:rsidRPr="003C046B">
        <w:t>The treatment effect in patients aged 65-74 years, patients with non-visceral disease</w:t>
      </w:r>
      <w:r w:rsidR="00904725">
        <w:t>,</w:t>
      </w:r>
      <w:r w:rsidRPr="003C046B">
        <w:t xml:space="preserve"> and those with only non-measurable disease at baseline also</w:t>
      </w:r>
      <w:r w:rsidR="00904725">
        <w:t xml:space="preserve"> favoured </w:t>
      </w:r>
      <w:proofErr w:type="spellStart"/>
      <w:r w:rsidR="00904725">
        <w:t>Trastuzumab</w:t>
      </w:r>
      <w:proofErr w:type="spellEnd"/>
      <w:r w:rsidR="00904725">
        <w:t xml:space="preserve"> </w:t>
      </w:r>
      <w:proofErr w:type="spellStart"/>
      <w:r w:rsidR="00904725">
        <w:t>Emtansine</w:t>
      </w:r>
      <w:proofErr w:type="spellEnd"/>
      <w:r w:rsidR="00904725">
        <w:t xml:space="preserve">, albeit </w:t>
      </w:r>
      <w:r w:rsidRPr="003C046B">
        <w:t>with less effect.</w:t>
      </w:r>
    </w:p>
    <w:p w:rsidR="003C046B" w:rsidRPr="003C046B" w:rsidRDefault="003C046B" w:rsidP="00D3478B">
      <w:r w:rsidRPr="003C046B">
        <w:t>It is of note that in study 4450g</w:t>
      </w:r>
      <w:r w:rsidR="00711A27">
        <w:t>,</w:t>
      </w:r>
      <w:r w:rsidRPr="003C046B">
        <w:t xml:space="preserve"> the median duration of </w:t>
      </w:r>
      <w:r w:rsidR="00711A27">
        <w:t xml:space="preserve">PFS was longer than study 4370g. This reflected </w:t>
      </w:r>
      <w:r w:rsidRPr="003C046B">
        <w:t>the patient population having less pre-treatment and less advanced disease.</w:t>
      </w:r>
      <w:r w:rsidR="006D2DF1">
        <w:t xml:space="preserve"> </w:t>
      </w:r>
      <w:r w:rsidRPr="003C046B">
        <w:t>In this randomised population</w:t>
      </w:r>
      <w:r w:rsidR="00AE63C4">
        <w:t>,</w:t>
      </w:r>
      <w:r w:rsidRPr="003C046B">
        <w:t xml:space="preserve"> the primary efficacy endpoint of investigator assessed PFS demonstrated a significant improvement in PFS among patients in the </w:t>
      </w:r>
      <w:proofErr w:type="spellStart"/>
      <w:r w:rsidRPr="003C046B">
        <w:t>Trastuzumab</w:t>
      </w:r>
      <w:proofErr w:type="spellEnd"/>
      <w:r w:rsidRPr="003C046B">
        <w:t xml:space="preserve"> </w:t>
      </w:r>
      <w:proofErr w:type="spellStart"/>
      <w:r w:rsidRPr="003C046B">
        <w:t>Emtansine</w:t>
      </w:r>
      <w:proofErr w:type="spellEnd"/>
      <w:r w:rsidRPr="003C046B">
        <w:t xml:space="preserve"> arm compared with those in the </w:t>
      </w:r>
      <w:proofErr w:type="spellStart"/>
      <w:r w:rsidRPr="003C046B">
        <w:t>Trastuzumab</w:t>
      </w:r>
      <w:proofErr w:type="spellEnd"/>
      <w:r w:rsidRPr="003C046B">
        <w:t xml:space="preserve"> plus </w:t>
      </w:r>
      <w:proofErr w:type="spellStart"/>
      <w:r w:rsidRPr="003C046B">
        <w:t>Docetaxel</w:t>
      </w:r>
      <w:proofErr w:type="spellEnd"/>
      <w:r w:rsidRPr="003C046B">
        <w:t xml:space="preserve"> arm with a P value of P=0.0353.</w:t>
      </w:r>
      <w:r w:rsidR="006D2DF1">
        <w:t xml:space="preserve"> </w:t>
      </w:r>
      <w:r w:rsidRPr="003C046B">
        <w:t>This suggests that even in first line metastatic patients without prior chemotherapy treatment</w:t>
      </w:r>
      <w:r w:rsidR="00AE63C4">
        <w:t>,</w:t>
      </w:r>
      <w:r w:rsidRPr="003C046B">
        <w:t xml:space="preserve"> substantial benefit is derived from </w:t>
      </w:r>
      <w:proofErr w:type="spellStart"/>
      <w:r w:rsidRPr="003C046B">
        <w:t>Trastuzumab</w:t>
      </w:r>
      <w:proofErr w:type="spellEnd"/>
      <w:r w:rsidRPr="003C046B">
        <w:t xml:space="preserve"> </w:t>
      </w:r>
      <w:proofErr w:type="spellStart"/>
      <w:r w:rsidRPr="003C046B">
        <w:t>Emtansine</w:t>
      </w:r>
      <w:proofErr w:type="spellEnd"/>
      <w:r w:rsidRPr="003C046B">
        <w:t>.</w:t>
      </w:r>
      <w:r w:rsidR="006D2DF1">
        <w:t xml:space="preserve"> </w:t>
      </w:r>
      <w:r w:rsidRPr="003C046B">
        <w:t>This stratified HR for the complex relative to the control arm was 0.594.</w:t>
      </w:r>
    </w:p>
    <w:p w:rsidR="003C046B" w:rsidRDefault="003C046B" w:rsidP="00D3478B">
      <w:pPr>
        <w:rPr>
          <w:b/>
        </w:rPr>
      </w:pPr>
      <w:r w:rsidRPr="003C046B">
        <w:lastRenderedPageBreak/>
        <w:t xml:space="preserve">In relation to the pivotal study, </w:t>
      </w:r>
      <w:r w:rsidR="002D5994">
        <w:t xml:space="preserve">the </w:t>
      </w:r>
      <w:r w:rsidRPr="003C046B">
        <w:t xml:space="preserve">Kaplan-Meier curve showed a clear separation between the treatment arms at </w:t>
      </w:r>
      <w:r w:rsidR="003C6D48">
        <w:t>~4</w:t>
      </w:r>
      <w:r w:rsidR="00767521">
        <w:t xml:space="preserve"> months, </w:t>
      </w:r>
      <w:r w:rsidR="003A39F9">
        <w:t xml:space="preserve">which was maintained thereafter, as shown in </w:t>
      </w:r>
      <w:r w:rsidR="005256A3">
        <w:t>Figure 16.</w:t>
      </w:r>
    </w:p>
    <w:p w:rsidR="005256A3" w:rsidRDefault="005256A3" w:rsidP="001727FB">
      <w:pPr>
        <w:pStyle w:val="FigureTitle"/>
        <w:rPr>
          <w:lang w:val="en-GB"/>
        </w:rPr>
      </w:pPr>
      <w:r>
        <w:t>Figure 1</w:t>
      </w:r>
      <w:r w:rsidR="00CF757B">
        <w:t>6</w:t>
      </w:r>
      <w:r>
        <w:t>:</w:t>
      </w:r>
      <w:r w:rsidRPr="004C5C28">
        <w:t xml:space="preserve"> </w:t>
      </w:r>
      <w:r w:rsidRPr="001727FB">
        <w:t>Study</w:t>
      </w:r>
      <w:r>
        <w:t xml:space="preserve"> </w:t>
      </w:r>
      <w:r w:rsidR="00BA0B4B">
        <w:t>TDM4370g/BO21977: Kaplan-Meier curve of IRC-assessed PFS</w:t>
      </w:r>
    </w:p>
    <w:p w:rsidR="005256A3" w:rsidRPr="005256A3" w:rsidRDefault="00D63BC9" w:rsidP="003C046B">
      <w:pPr>
        <w:rPr>
          <w:b/>
        </w:rPr>
      </w:pPr>
      <w:r>
        <w:rPr>
          <w:b/>
          <w:noProof/>
          <w:lang w:eastAsia="en-AU"/>
        </w:rPr>
        <w:drawing>
          <wp:inline distT="0" distB="0" distL="0" distR="0" wp14:anchorId="5B8E1F82" wp14:editId="765BA34D">
            <wp:extent cx="4892040" cy="3134360"/>
            <wp:effectExtent l="0" t="0" r="3810" b="8890"/>
            <wp:docPr id="20" name="Picture 20" descr="Figure 16: Study TDM4370g/BO21977: Kaplan-Meier curve of IRC-assessed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16: Study TDM4370g/BO21977: Kaplan-Meier curve of IRC-assessed PF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2040" cy="3134360"/>
                    </a:xfrm>
                    <a:prstGeom prst="rect">
                      <a:avLst/>
                    </a:prstGeom>
                    <a:noFill/>
                    <a:ln>
                      <a:noFill/>
                    </a:ln>
                  </pic:spPr>
                </pic:pic>
              </a:graphicData>
            </a:graphic>
          </wp:inline>
        </w:drawing>
      </w:r>
    </w:p>
    <w:p w:rsidR="003C046B" w:rsidRPr="003C046B" w:rsidRDefault="00EB6BE3" w:rsidP="00D3478B">
      <w:r>
        <w:t xml:space="preserve">In study 4450g, </w:t>
      </w:r>
      <w:r w:rsidR="003C046B" w:rsidRPr="003C046B">
        <w:t xml:space="preserve">the PFS rates </w:t>
      </w:r>
      <w:r w:rsidRPr="003C046B">
        <w:t xml:space="preserve">at six months </w:t>
      </w:r>
      <w:r w:rsidR="003C046B" w:rsidRPr="003C046B">
        <w:t xml:space="preserve">were estimated to be 76.4% in the </w:t>
      </w:r>
      <w:proofErr w:type="spellStart"/>
      <w:r w:rsidR="003C046B" w:rsidRPr="003C046B">
        <w:t>Trastuzumab</w:t>
      </w:r>
      <w:proofErr w:type="spellEnd"/>
      <w:r w:rsidR="003C046B" w:rsidRPr="003C046B">
        <w:t xml:space="preserve"> </w:t>
      </w:r>
      <w:proofErr w:type="spellStart"/>
      <w:r w:rsidR="003C046B" w:rsidRPr="003C046B">
        <w:t>Emtansine</w:t>
      </w:r>
      <w:proofErr w:type="spellEnd"/>
      <w:r w:rsidR="003C046B" w:rsidRPr="003C046B">
        <w:t xml:space="preserve"> arm and 80.4% in the </w:t>
      </w:r>
      <w:proofErr w:type="spellStart"/>
      <w:r w:rsidR="003C046B" w:rsidRPr="003C046B">
        <w:t>Trastuzumab</w:t>
      </w:r>
      <w:proofErr w:type="spellEnd"/>
      <w:r w:rsidR="003C046B" w:rsidRPr="003C046B">
        <w:t xml:space="preserve"> plus </w:t>
      </w:r>
      <w:proofErr w:type="spellStart"/>
      <w:r w:rsidR="003C046B" w:rsidRPr="003C046B">
        <w:t>Docetaxel</w:t>
      </w:r>
      <w:proofErr w:type="spellEnd"/>
      <w:r w:rsidR="003C046B" w:rsidRPr="003C046B">
        <w:t xml:space="preserve"> arm.</w:t>
      </w:r>
      <w:r w:rsidR="006D2DF1">
        <w:t xml:space="preserve"> </w:t>
      </w:r>
      <w:r w:rsidR="003C046B" w:rsidRPr="003C046B">
        <w:t>At 12 months</w:t>
      </w:r>
      <w:r w:rsidR="001A3C63">
        <w:t>,</w:t>
      </w:r>
      <w:r w:rsidR="003C046B" w:rsidRPr="003C046B">
        <w:t xml:space="preserve"> the PFS rates were estimated to be 55.9 and 30.9% in the </w:t>
      </w:r>
      <w:proofErr w:type="spellStart"/>
      <w:r w:rsidR="003C046B" w:rsidRPr="003C046B">
        <w:t>Trastuzumab</w:t>
      </w:r>
      <w:proofErr w:type="spellEnd"/>
      <w:r w:rsidR="003C046B" w:rsidRPr="003C046B">
        <w:t xml:space="preserve"> </w:t>
      </w:r>
      <w:proofErr w:type="spellStart"/>
      <w:r w:rsidR="003C046B" w:rsidRPr="003C046B">
        <w:t>Emtansine</w:t>
      </w:r>
      <w:proofErr w:type="spellEnd"/>
      <w:r w:rsidR="003C046B" w:rsidRPr="003C046B">
        <w:t xml:space="preserve"> and </w:t>
      </w:r>
      <w:proofErr w:type="spellStart"/>
      <w:r w:rsidR="003C046B" w:rsidRPr="003C046B">
        <w:t>Trastuzumab</w:t>
      </w:r>
      <w:proofErr w:type="spellEnd"/>
      <w:r w:rsidR="003C046B" w:rsidRPr="003C046B">
        <w:t xml:space="preserve"> plus </w:t>
      </w:r>
      <w:proofErr w:type="spellStart"/>
      <w:r w:rsidR="003C046B" w:rsidRPr="003C046B">
        <w:t>Docetaxel</w:t>
      </w:r>
      <w:proofErr w:type="spellEnd"/>
      <w:r w:rsidR="003C046B" w:rsidRPr="003C046B">
        <w:t xml:space="preserve"> arms</w:t>
      </w:r>
      <w:r w:rsidR="007E78C9">
        <w:t>, respectively</w:t>
      </w:r>
      <w:r w:rsidR="003A39F9">
        <w:t xml:space="preserve">, as shown in </w:t>
      </w:r>
      <w:r w:rsidR="007E78C9">
        <w:t>Figure 17</w:t>
      </w:r>
      <w:r w:rsidR="003C046B" w:rsidRPr="003C046B">
        <w:t>.</w:t>
      </w:r>
    </w:p>
    <w:p w:rsidR="007E78C9" w:rsidRDefault="007E78C9" w:rsidP="00D3478B">
      <w:pPr>
        <w:pStyle w:val="FigureTitle"/>
        <w:rPr>
          <w:lang w:val="en-GB"/>
        </w:rPr>
      </w:pPr>
      <w:r>
        <w:t>Figure 17:</w:t>
      </w:r>
      <w:r w:rsidRPr="004C5C28">
        <w:t xml:space="preserve"> </w:t>
      </w:r>
      <w:r w:rsidR="00B31F6B">
        <w:t>TDM4450g/BO21976:</w:t>
      </w:r>
      <w:r>
        <w:t xml:space="preserve"> Kaplan-Meier </w:t>
      </w:r>
      <w:r w:rsidR="00B31F6B">
        <w:t>estimates of PFS (all randomised patients)</w:t>
      </w:r>
    </w:p>
    <w:p w:rsidR="007E78C9" w:rsidRDefault="00D63BC9" w:rsidP="003C046B">
      <w:r>
        <w:rPr>
          <w:noProof/>
          <w:lang w:eastAsia="en-AU"/>
        </w:rPr>
        <w:drawing>
          <wp:inline distT="0" distB="0" distL="0" distR="0" wp14:anchorId="3494C273" wp14:editId="49F48AD2">
            <wp:extent cx="4744720" cy="2809240"/>
            <wp:effectExtent l="0" t="0" r="0" b="0"/>
            <wp:docPr id="21" name="Picture 21" descr="Figure 17: TDM4450g/BO21976: Kaplan-Meier estimates of PFS (all randomis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17: TDM4450g/BO21976: Kaplan-Meier estimates of PFS (all randomised patien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4720" cy="2809240"/>
                    </a:xfrm>
                    <a:prstGeom prst="rect">
                      <a:avLst/>
                    </a:prstGeom>
                    <a:noFill/>
                    <a:ln>
                      <a:noFill/>
                    </a:ln>
                  </pic:spPr>
                </pic:pic>
              </a:graphicData>
            </a:graphic>
          </wp:inline>
        </w:drawing>
      </w:r>
    </w:p>
    <w:p w:rsidR="003C046B" w:rsidRPr="003C046B" w:rsidRDefault="003C046B" w:rsidP="00D3478B">
      <w:r w:rsidRPr="003C046B">
        <w:t>In study 4370g</w:t>
      </w:r>
      <w:r w:rsidR="000D13EA">
        <w:t>,</w:t>
      </w:r>
      <w:r w:rsidRPr="003C046B">
        <w:t xml:space="preserve"> several predefined sensitivity analyses were conducted.</w:t>
      </w:r>
      <w:r w:rsidR="006D2DF1">
        <w:t xml:space="preserve"> </w:t>
      </w:r>
      <w:r w:rsidRPr="003C046B">
        <w:t>The results of these analyses were similar to those of the primary analysis showing the consistent treatment effect observed and supporting the robustness of the primary endpoint.</w:t>
      </w:r>
    </w:p>
    <w:p w:rsidR="003C046B" w:rsidRPr="003C046B" w:rsidRDefault="003C046B" w:rsidP="00D3478B">
      <w:r w:rsidRPr="003C046B">
        <w:t>In the pooled studies 4374g and 4258g</w:t>
      </w:r>
      <w:r w:rsidR="00611F44">
        <w:t>,</w:t>
      </w:r>
      <w:r w:rsidRPr="003C046B">
        <w:t xml:space="preserve"> the results of the sensitivity analyses for IRC PFS were consistent with those o</w:t>
      </w:r>
      <w:r w:rsidR="00611F44">
        <w:t>f the main analysis</w:t>
      </w:r>
      <w:r w:rsidRPr="003C046B">
        <w:t>.</w:t>
      </w:r>
    </w:p>
    <w:p w:rsidR="003C046B" w:rsidRPr="003C046B" w:rsidRDefault="003C046B" w:rsidP="00D3478B">
      <w:r w:rsidRPr="003C046B">
        <w:lastRenderedPageBreak/>
        <w:t>In study 4450g</w:t>
      </w:r>
      <w:r w:rsidR="00134A40">
        <w:t>,</w:t>
      </w:r>
      <w:r w:rsidRPr="003C046B">
        <w:t xml:space="preserve"> consistent effects were seen in two post-hoc exploratory sensitivity analyses.</w:t>
      </w:r>
      <w:r w:rsidR="006D2DF1">
        <w:t xml:space="preserve"> </w:t>
      </w:r>
      <w:r w:rsidR="000E1B28">
        <w:t xml:space="preserve">In an analysis of PFS, </w:t>
      </w:r>
      <w:r w:rsidRPr="003C046B">
        <w:t xml:space="preserve">on the basis of the first documented PD prior to crossover or death from any cause at any time, the stratified HR for </w:t>
      </w:r>
      <w:proofErr w:type="spellStart"/>
      <w:r w:rsidRPr="003C046B">
        <w:t>Trastuzumab</w:t>
      </w:r>
      <w:proofErr w:type="spellEnd"/>
      <w:r w:rsidRPr="003C046B">
        <w:t xml:space="preserve"> </w:t>
      </w:r>
      <w:proofErr w:type="spellStart"/>
      <w:r w:rsidRPr="003C046B">
        <w:t>Emtansine</w:t>
      </w:r>
      <w:proofErr w:type="spellEnd"/>
      <w:r w:rsidRPr="003C046B">
        <w:t xml:space="preserve"> relative to </w:t>
      </w:r>
      <w:proofErr w:type="spellStart"/>
      <w:r w:rsidRPr="003C046B">
        <w:t>Trastuzumab</w:t>
      </w:r>
      <w:proofErr w:type="spellEnd"/>
      <w:r w:rsidRPr="003C046B">
        <w:t xml:space="preserve"> plus </w:t>
      </w:r>
      <w:proofErr w:type="spellStart"/>
      <w:r w:rsidRPr="003C046B">
        <w:t>Docetaxel</w:t>
      </w:r>
      <w:proofErr w:type="spellEnd"/>
      <w:r w:rsidRPr="003C046B">
        <w:t xml:space="preserve"> was 0.612.</w:t>
      </w:r>
      <w:r w:rsidR="006D2DF1">
        <w:t xml:space="preserve"> </w:t>
      </w:r>
      <w:r w:rsidRPr="003C046B">
        <w:t>In the second post-hoc exploratory sensitivity analysis on PFS</w:t>
      </w:r>
      <w:r w:rsidR="008D0359">
        <w:t>,</w:t>
      </w:r>
      <w:r w:rsidRPr="003C046B">
        <w:t xml:space="preserve"> including all deaths of any cause in which patients who had non-protocol anti-cancer therapy prior to the first documented PD were censored at the time of their last tumour assessment before the initiation of a non-</w:t>
      </w:r>
      <w:r w:rsidR="00C101AB">
        <w:t xml:space="preserve">protocol anti-cancer therapy; </w:t>
      </w:r>
      <w:r w:rsidRPr="003C046B">
        <w:t xml:space="preserve">stratified HR for </w:t>
      </w:r>
      <w:proofErr w:type="spellStart"/>
      <w:r w:rsidRPr="003C046B">
        <w:t>Trastuzumab</w:t>
      </w:r>
      <w:proofErr w:type="spellEnd"/>
      <w:r w:rsidRPr="003C046B">
        <w:t xml:space="preserve"> </w:t>
      </w:r>
      <w:proofErr w:type="spellStart"/>
      <w:r w:rsidRPr="003C046B">
        <w:t>Emtansine</w:t>
      </w:r>
      <w:proofErr w:type="spellEnd"/>
      <w:r w:rsidRPr="003C046B">
        <w:t xml:space="preserve"> relative to </w:t>
      </w:r>
      <w:proofErr w:type="spellStart"/>
      <w:r w:rsidRPr="003C046B">
        <w:t>Trastuzumab</w:t>
      </w:r>
      <w:proofErr w:type="spellEnd"/>
      <w:r w:rsidRPr="003C046B">
        <w:t xml:space="preserve"> plus </w:t>
      </w:r>
      <w:proofErr w:type="spellStart"/>
      <w:r w:rsidRPr="003C046B">
        <w:t>Docetaxel</w:t>
      </w:r>
      <w:proofErr w:type="spellEnd"/>
      <w:r w:rsidRPr="003C046B">
        <w:t xml:space="preserve"> was 0.662.</w:t>
      </w:r>
    </w:p>
    <w:p w:rsidR="003C046B" w:rsidRDefault="003C046B" w:rsidP="00D3478B">
      <w:r w:rsidRPr="003C046B">
        <w:t xml:space="preserve">The treatment effect of </w:t>
      </w:r>
      <w:proofErr w:type="spellStart"/>
      <w:r w:rsidRPr="003C046B">
        <w:t>Trastuzumab</w:t>
      </w:r>
      <w:proofErr w:type="spellEnd"/>
      <w:r w:rsidRPr="003C046B">
        <w:t xml:space="preserve"> </w:t>
      </w:r>
      <w:proofErr w:type="spellStart"/>
      <w:r w:rsidRPr="003C046B">
        <w:t>Emtansine</w:t>
      </w:r>
      <w:proofErr w:type="spellEnd"/>
      <w:r w:rsidRPr="003C046B">
        <w:t xml:space="preserve"> observed in these two sensitivity analyses were consistent with that observed in the analysis of the protocol specific primary PFS endpoint of this study as indicated in </w:t>
      </w:r>
      <w:r w:rsidR="008D0359">
        <w:t>Table 5</w:t>
      </w:r>
      <w:r w:rsidRPr="003C046B">
        <w:t>.</w:t>
      </w:r>
    </w:p>
    <w:p w:rsidR="008D0359" w:rsidRDefault="008D0359" w:rsidP="002A06E9">
      <w:pPr>
        <w:pStyle w:val="TableTitle"/>
        <w:rPr>
          <w:lang w:val="en-GB"/>
        </w:rPr>
      </w:pPr>
      <w:r>
        <w:t>Table 5:</w:t>
      </w:r>
      <w:r w:rsidRPr="004C5C28">
        <w:t xml:space="preserve"> </w:t>
      </w:r>
      <w:r w:rsidR="00AB6DF3">
        <w:t>TDM4450g/BO21976: sensitivity analyses of PFS per investigator assessment</w:t>
      </w:r>
    </w:p>
    <w:p w:rsidR="008D0359" w:rsidRPr="003C046B" w:rsidRDefault="00D63BC9" w:rsidP="003C046B">
      <w:r>
        <w:rPr>
          <w:noProof/>
          <w:lang w:eastAsia="en-AU"/>
        </w:rPr>
        <w:drawing>
          <wp:inline distT="0" distB="0" distL="0" distR="0" wp14:anchorId="457E7A59" wp14:editId="20287CEE">
            <wp:extent cx="3774440" cy="4455160"/>
            <wp:effectExtent l="0" t="0" r="0" b="2540"/>
            <wp:docPr id="22" name="Picture 22" descr="Table 5: TDM4450g/BO21976: sensitivity analyses of PFS per investigato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5: TDM4450g/BO21976: sensitivity analyses of PFS per investigator assess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4440" cy="4455160"/>
                    </a:xfrm>
                    <a:prstGeom prst="rect">
                      <a:avLst/>
                    </a:prstGeom>
                    <a:noFill/>
                    <a:ln>
                      <a:noFill/>
                    </a:ln>
                  </pic:spPr>
                </pic:pic>
              </a:graphicData>
            </a:graphic>
          </wp:inline>
        </w:drawing>
      </w:r>
    </w:p>
    <w:p w:rsidR="003C046B" w:rsidRPr="003C046B" w:rsidRDefault="003C046B" w:rsidP="002A06E9">
      <w:r w:rsidRPr="003C046B">
        <w:t xml:space="preserve">Review of </w:t>
      </w:r>
      <w:r w:rsidR="00BE41BD">
        <w:t>OS</w:t>
      </w:r>
      <w:r w:rsidRPr="003C046B">
        <w:t xml:space="preserve"> data for the pivotal study 4370g demonstrated an apparent benefit favouring </w:t>
      </w:r>
      <w:proofErr w:type="spellStart"/>
      <w:r w:rsidRPr="003C046B">
        <w:t>Trastuzumab</w:t>
      </w:r>
      <w:proofErr w:type="spellEnd"/>
      <w:r w:rsidRPr="003C046B">
        <w:t xml:space="preserve"> </w:t>
      </w:r>
      <w:proofErr w:type="spellStart"/>
      <w:r w:rsidRPr="003C046B">
        <w:t>Emtansine</w:t>
      </w:r>
      <w:proofErr w:type="spellEnd"/>
      <w:r w:rsidRPr="003C046B">
        <w:t>.</w:t>
      </w:r>
      <w:r w:rsidR="006D2DF1">
        <w:t xml:space="preserve"> </w:t>
      </w:r>
      <w:r w:rsidRPr="003C046B">
        <w:t>However</w:t>
      </w:r>
      <w:r w:rsidR="001E74D7">
        <w:t>,</w:t>
      </w:r>
      <w:r w:rsidRPr="003C046B">
        <w:t xml:space="preserve"> only one-third of the death events had occurred at the time of the primary PFS analysis</w:t>
      </w:r>
      <w:r w:rsidR="0019257A">
        <w:t>,</w:t>
      </w:r>
      <w:r w:rsidRPr="003C046B">
        <w:t xml:space="preserve"> and the HR for </w:t>
      </w:r>
      <w:r w:rsidR="00BE41BD">
        <w:t>OS</w:t>
      </w:r>
      <w:r w:rsidRPr="003C046B">
        <w:t xml:space="preserve"> did not meet the pre-specified</w:t>
      </w:r>
      <w:r w:rsidR="0019257A">
        <w:t xml:space="preserve"> stopping boundary at that time</w:t>
      </w:r>
      <w:r w:rsidRPr="003C046B">
        <w:t>.</w:t>
      </w:r>
    </w:p>
    <w:p w:rsidR="003C046B" w:rsidRPr="003C046B" w:rsidRDefault="003C046B" w:rsidP="002A06E9">
      <w:r w:rsidRPr="003C046B">
        <w:t xml:space="preserve">Further analysis of the pivotal study 4370g and </w:t>
      </w:r>
      <w:r w:rsidR="00BE41BD">
        <w:t>OS</w:t>
      </w:r>
      <w:r w:rsidRPr="003C046B">
        <w:t xml:space="preserve"> at the time of the data cut-off date for the primary analysis of PFS and interim analysis of </w:t>
      </w:r>
      <w:r w:rsidR="00BE41BD">
        <w:t>OS</w:t>
      </w:r>
      <w:r w:rsidRPr="003C046B">
        <w:t xml:space="preserve"> was conducted.</w:t>
      </w:r>
      <w:r w:rsidR="006D2DF1">
        <w:t xml:space="preserve"> </w:t>
      </w:r>
      <w:r w:rsidRPr="003C046B">
        <w:t>At that time</w:t>
      </w:r>
      <w:r w:rsidR="008E47BD">
        <w:t>,</w:t>
      </w:r>
      <w:r w:rsidRPr="003C046B">
        <w:t xml:space="preserve"> 35.3% of target events had been reported, </w:t>
      </w:r>
      <w:proofErr w:type="spellStart"/>
      <w:r w:rsidRPr="003C046B">
        <w:t>ie</w:t>
      </w:r>
      <w:proofErr w:type="spellEnd"/>
      <w:r w:rsidR="008E47BD">
        <w:t>.</w:t>
      </w:r>
      <w:r w:rsidRPr="003C046B">
        <w:t xml:space="preserve"> 223/632 targeted deaths</w:t>
      </w:r>
      <w:r w:rsidR="008E47BD">
        <w:t>,</w:t>
      </w:r>
      <w:r w:rsidRPr="003C046B">
        <w:t xml:space="preserve"> with 129 or 26% in the </w:t>
      </w:r>
      <w:proofErr w:type="spellStart"/>
      <w:r w:rsidRPr="003C046B">
        <w:t>Lapatinib</w:t>
      </w:r>
      <w:proofErr w:type="spellEnd"/>
      <w:r w:rsidRPr="003C046B">
        <w:t xml:space="preserve"> plus </w:t>
      </w:r>
      <w:proofErr w:type="spellStart"/>
      <w:r w:rsidRPr="003C046B">
        <w:t>Capecitabine</w:t>
      </w:r>
      <w:proofErr w:type="spellEnd"/>
      <w:r w:rsidRPr="003C046B">
        <w:t xml:space="preserve"> arm vs 94 or 19% in the </w:t>
      </w:r>
      <w:proofErr w:type="spellStart"/>
      <w:r w:rsidRPr="003C046B">
        <w:t>Trastuzumab</w:t>
      </w:r>
      <w:proofErr w:type="spellEnd"/>
      <w:r w:rsidRPr="003C046B">
        <w:t xml:space="preserve"> </w:t>
      </w:r>
      <w:proofErr w:type="spellStart"/>
      <w:r w:rsidRPr="003C046B">
        <w:t>Emtansine</w:t>
      </w:r>
      <w:proofErr w:type="spellEnd"/>
      <w:r w:rsidRPr="003C046B">
        <w:t xml:space="preserve"> arm</w:t>
      </w:r>
      <w:r w:rsidR="008E47BD">
        <w:t>, respectively</w:t>
      </w:r>
      <w:r w:rsidRPr="003C046B">
        <w:t xml:space="preserve">. The median duration of follow up for survival was 12.4 months in the </w:t>
      </w:r>
      <w:proofErr w:type="spellStart"/>
      <w:r w:rsidRPr="003C046B">
        <w:t>Lapatinib</w:t>
      </w:r>
      <w:proofErr w:type="spellEnd"/>
      <w:r w:rsidRPr="003C046B">
        <w:t xml:space="preserve"> plus </w:t>
      </w:r>
      <w:proofErr w:type="spellStart"/>
      <w:r w:rsidRPr="003C046B">
        <w:t>Capecitabine</w:t>
      </w:r>
      <w:proofErr w:type="spellEnd"/>
      <w:r w:rsidRPr="003C046B">
        <w:t xml:space="preserve"> arm and 12.9 months in the </w:t>
      </w:r>
      <w:proofErr w:type="spellStart"/>
      <w:r w:rsidRPr="003C046B">
        <w:t>Trastuzumab</w:t>
      </w:r>
      <w:proofErr w:type="spellEnd"/>
      <w:r w:rsidRPr="003C046B">
        <w:t xml:space="preserve"> </w:t>
      </w:r>
      <w:proofErr w:type="spellStart"/>
      <w:r w:rsidRPr="003C046B">
        <w:t>Emtansine</w:t>
      </w:r>
      <w:proofErr w:type="spellEnd"/>
      <w:r w:rsidRPr="003C046B">
        <w:t xml:space="preserve"> arm.</w:t>
      </w:r>
      <w:r w:rsidR="006D2DF1">
        <w:t xml:space="preserve"> </w:t>
      </w:r>
      <w:r w:rsidRPr="003C046B">
        <w:t xml:space="preserve">Results of the interim OS analysis favoured the </w:t>
      </w:r>
      <w:proofErr w:type="spellStart"/>
      <w:r w:rsidRPr="003C046B">
        <w:t>Trastuzumab</w:t>
      </w:r>
      <w:proofErr w:type="spellEnd"/>
      <w:r w:rsidRPr="003C046B">
        <w:t xml:space="preserve"> </w:t>
      </w:r>
      <w:proofErr w:type="spellStart"/>
      <w:r w:rsidRPr="003C046B">
        <w:t>Emtansine</w:t>
      </w:r>
      <w:proofErr w:type="spellEnd"/>
      <w:r w:rsidRPr="003C046B">
        <w:t xml:space="preserve"> with an HR 0.621, P=0.0005 corresponding to a 37.9% reduction in the </w:t>
      </w:r>
      <w:r w:rsidRPr="003C046B">
        <w:lastRenderedPageBreak/>
        <w:t>risk of death.</w:t>
      </w:r>
      <w:r w:rsidR="006D2DF1">
        <w:t xml:space="preserve"> </w:t>
      </w:r>
      <w:r w:rsidRPr="003C046B">
        <w:t>However</w:t>
      </w:r>
      <w:r w:rsidR="008E47BD">
        <w:t>,</w:t>
      </w:r>
      <w:r w:rsidRPr="003C046B">
        <w:t xml:space="preserve"> the HR do not cross the pre-specified stopping boundary for the interim analysis of P=0.0003 or observed HR = 0.617.</w:t>
      </w:r>
    </w:p>
    <w:p w:rsidR="003C046B" w:rsidRDefault="003C046B" w:rsidP="002A06E9">
      <w:r w:rsidRPr="003C046B">
        <w:t>At the time of the interim analysis</w:t>
      </w:r>
      <w:r w:rsidR="00055AC4">
        <w:t>,</w:t>
      </w:r>
      <w:r w:rsidRPr="003C046B">
        <w:t xml:space="preserve"> the Kaplan-Meier estimate for median OS was 23.3 months in the </w:t>
      </w:r>
      <w:proofErr w:type="spellStart"/>
      <w:r w:rsidRPr="003C046B">
        <w:t>Lapatinib</w:t>
      </w:r>
      <w:proofErr w:type="spellEnd"/>
      <w:r w:rsidRPr="003C046B">
        <w:t xml:space="preserve"> plus </w:t>
      </w:r>
      <w:proofErr w:type="spellStart"/>
      <w:r w:rsidRPr="003C046B">
        <w:t>Capecitabin</w:t>
      </w:r>
      <w:r w:rsidR="00055AC4">
        <w:t>e</w:t>
      </w:r>
      <w:proofErr w:type="spellEnd"/>
      <w:r w:rsidR="00055AC4">
        <w:t xml:space="preserve"> arm, </w:t>
      </w:r>
      <w:r w:rsidRPr="003C046B">
        <w:t xml:space="preserve">and the median was not reached in the </w:t>
      </w:r>
      <w:proofErr w:type="spellStart"/>
      <w:r w:rsidRPr="003C046B">
        <w:t>Trastuzumab</w:t>
      </w:r>
      <w:proofErr w:type="spellEnd"/>
      <w:r w:rsidRPr="003C046B">
        <w:t xml:space="preserve"> </w:t>
      </w:r>
      <w:proofErr w:type="spellStart"/>
      <w:r w:rsidRPr="003C046B">
        <w:t>Emtansine</w:t>
      </w:r>
      <w:proofErr w:type="spellEnd"/>
      <w:r w:rsidRPr="003C046B">
        <w:t xml:space="preserve"> arm as indicated in </w:t>
      </w:r>
      <w:r w:rsidR="0025275E">
        <w:t>Figure 18</w:t>
      </w:r>
      <w:r w:rsidRPr="003C046B">
        <w:t>.</w:t>
      </w:r>
      <w:r w:rsidR="006D2DF1">
        <w:t xml:space="preserve"> </w:t>
      </w:r>
      <w:r w:rsidRPr="003C046B">
        <w:t xml:space="preserve">Treatment benefit from </w:t>
      </w:r>
      <w:proofErr w:type="spellStart"/>
      <w:r w:rsidRPr="003C046B">
        <w:t>Trastuzumab</w:t>
      </w:r>
      <w:proofErr w:type="spellEnd"/>
      <w:r w:rsidRPr="003C046B">
        <w:t xml:space="preserve"> </w:t>
      </w:r>
      <w:proofErr w:type="spellStart"/>
      <w:r w:rsidRPr="003C046B">
        <w:t>Emtansine</w:t>
      </w:r>
      <w:proofErr w:type="spellEnd"/>
      <w:r w:rsidRPr="003C046B">
        <w:t xml:space="preserve"> in terms of </w:t>
      </w:r>
      <w:r w:rsidR="00BE41BD">
        <w:t>OS</w:t>
      </w:r>
      <w:r w:rsidRPr="003C046B">
        <w:t xml:space="preserve"> was seen in the majority of pre-specified sub-groups evaluated and with highly consistent results of the sub-group analysis for PFS.</w:t>
      </w:r>
    </w:p>
    <w:p w:rsidR="0025275E" w:rsidRDefault="0025275E" w:rsidP="0025275E">
      <w:pPr>
        <w:pStyle w:val="FigureTitle"/>
        <w:rPr>
          <w:lang w:val="en-GB"/>
        </w:rPr>
      </w:pPr>
      <w:r>
        <w:t>Figure 18:</w:t>
      </w:r>
      <w:r w:rsidRPr="004C5C28">
        <w:t xml:space="preserve"> </w:t>
      </w:r>
      <w:r w:rsidR="00B97F12">
        <w:t xml:space="preserve">Pivotal study </w:t>
      </w:r>
      <w:r>
        <w:t>T</w:t>
      </w:r>
      <w:r w:rsidR="00547C15">
        <w:t>DM4370g</w:t>
      </w:r>
      <w:r w:rsidR="00B97F12">
        <w:t>/BO21977</w:t>
      </w:r>
      <w:r>
        <w:t xml:space="preserve">: Kaplan-Meier </w:t>
      </w:r>
      <w:r w:rsidR="00547C15">
        <w:t>curve of OS</w:t>
      </w:r>
      <w:r>
        <w:t>.</w:t>
      </w:r>
    </w:p>
    <w:p w:rsidR="0025275E" w:rsidRPr="003C046B" w:rsidRDefault="00D63BC9" w:rsidP="003C046B">
      <w:r>
        <w:rPr>
          <w:noProof/>
          <w:lang w:eastAsia="en-AU"/>
        </w:rPr>
        <w:drawing>
          <wp:inline distT="0" distB="0" distL="0" distR="0" wp14:anchorId="4C4D6CB5" wp14:editId="51504913">
            <wp:extent cx="4627880" cy="2981960"/>
            <wp:effectExtent l="0" t="0" r="1270" b="8890"/>
            <wp:docPr id="23" name="Picture 23" descr="Figure 18: Pivotal study TDM4370g/BO21977: Kaplan-Meier curve of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18: Pivotal study TDM4370g/BO21977: Kaplan-Meier curve of 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7880" cy="2981960"/>
                    </a:xfrm>
                    <a:prstGeom prst="rect">
                      <a:avLst/>
                    </a:prstGeom>
                    <a:noFill/>
                    <a:ln>
                      <a:noFill/>
                    </a:ln>
                  </pic:spPr>
                </pic:pic>
              </a:graphicData>
            </a:graphic>
          </wp:inline>
        </w:drawing>
      </w:r>
    </w:p>
    <w:p w:rsidR="003C046B" w:rsidRPr="003C046B" w:rsidRDefault="003C046B" w:rsidP="002A06E9">
      <w:r w:rsidRPr="003C046B">
        <w:t xml:space="preserve">The only other study with any </w:t>
      </w:r>
      <w:r w:rsidR="00D72893">
        <w:t xml:space="preserve">OS data </w:t>
      </w:r>
      <w:r w:rsidRPr="003C046B">
        <w:t xml:space="preserve">was </w:t>
      </w:r>
      <w:r w:rsidR="00D72893">
        <w:t xml:space="preserve">study </w:t>
      </w:r>
      <w:r w:rsidRPr="003C046B">
        <w:t xml:space="preserve">4450g when analysis of </w:t>
      </w:r>
      <w:r w:rsidR="00BE41BD">
        <w:t>OS</w:t>
      </w:r>
      <w:r w:rsidRPr="003C046B">
        <w:t xml:space="preserve"> was performed based on a cl</w:t>
      </w:r>
      <w:r w:rsidR="00D72893">
        <w:t>inical data cut-off date of 31</w:t>
      </w:r>
      <w:r w:rsidRPr="003C046B">
        <w:t xml:space="preserve"> August 2011.</w:t>
      </w:r>
      <w:r w:rsidR="006D2DF1">
        <w:t xml:space="preserve"> </w:t>
      </w:r>
      <w:r w:rsidRPr="003C046B">
        <w:t xml:space="preserve">At this time there were equivalent number of deaths in each arm, </w:t>
      </w:r>
      <w:proofErr w:type="spellStart"/>
      <w:r w:rsidRPr="003C046B">
        <w:t>ie</w:t>
      </w:r>
      <w:proofErr w:type="spellEnd"/>
      <w:r w:rsidR="005F155A">
        <w:t>.</w:t>
      </w:r>
      <w:r w:rsidRPr="003C046B">
        <w:t xml:space="preserve"> 13 and survival rates in the two arms were similar at 6, 12 and 18 months.</w:t>
      </w:r>
      <w:r w:rsidR="006D2DF1">
        <w:t xml:space="preserve"> </w:t>
      </w:r>
      <w:r w:rsidRPr="003C046B">
        <w:t xml:space="preserve">These data to some extent are confounded by the small number of deaths involved together with the fact that there was crossover from the </w:t>
      </w:r>
      <w:proofErr w:type="spellStart"/>
      <w:r w:rsidRPr="003C046B">
        <w:t>Trastuzumab</w:t>
      </w:r>
      <w:proofErr w:type="spellEnd"/>
      <w:r w:rsidRPr="003C046B">
        <w:t xml:space="preserve"> plus </w:t>
      </w:r>
      <w:proofErr w:type="spellStart"/>
      <w:r w:rsidRPr="003C046B">
        <w:t>Docetaxel</w:t>
      </w:r>
      <w:proofErr w:type="spellEnd"/>
      <w:r w:rsidRPr="003C046B">
        <w:t xml:space="preserve"> arm to </w:t>
      </w:r>
      <w:proofErr w:type="spellStart"/>
      <w:r w:rsidRPr="003C046B">
        <w:t>Trastuzumab</w:t>
      </w:r>
      <w:proofErr w:type="spellEnd"/>
      <w:r w:rsidRPr="003C046B">
        <w:t xml:space="preserve"> </w:t>
      </w:r>
      <w:proofErr w:type="spellStart"/>
      <w:r w:rsidRPr="003C046B">
        <w:t>Emtansine</w:t>
      </w:r>
      <w:proofErr w:type="spellEnd"/>
      <w:r w:rsidRPr="003C046B">
        <w:t xml:space="preserve"> after documented PD.</w:t>
      </w:r>
    </w:p>
    <w:p w:rsidR="003C046B" w:rsidRDefault="00E46309" w:rsidP="002A06E9">
      <w:r>
        <w:t xml:space="preserve">ORR </w:t>
      </w:r>
      <w:r w:rsidR="003C046B" w:rsidRPr="003C046B">
        <w:t>was the primary endpoint in the single arm studies 4374g and 4258g and a secondary endpoint in the pivotal study 4370g.</w:t>
      </w:r>
      <w:r w:rsidR="006D2DF1">
        <w:t xml:space="preserve"> </w:t>
      </w:r>
      <w:r w:rsidR="003C046B" w:rsidRPr="003C046B">
        <w:t xml:space="preserve">These data for both IRC assessed and investigator assessed </w:t>
      </w:r>
      <w:r w:rsidR="00154D94">
        <w:t>ORR</w:t>
      </w:r>
      <w:r w:rsidR="003C046B" w:rsidRPr="003C046B">
        <w:t xml:space="preserve"> are indicated in </w:t>
      </w:r>
      <w:r w:rsidR="008E3949">
        <w:t>Table 6</w:t>
      </w:r>
      <w:r w:rsidR="003C046B" w:rsidRPr="003C046B">
        <w:t>.</w:t>
      </w:r>
      <w:r w:rsidR="006D2DF1">
        <w:t xml:space="preserve"> </w:t>
      </w:r>
      <w:r w:rsidR="003C046B" w:rsidRPr="003C046B">
        <w:t>In the pivotal study 4370g</w:t>
      </w:r>
      <w:r w:rsidR="009D6A63">
        <w:t>,</w:t>
      </w:r>
      <w:r w:rsidR="003C046B" w:rsidRPr="003C046B">
        <w:t xml:space="preserve"> there was higher </w:t>
      </w:r>
      <w:r w:rsidR="00DA5D11">
        <w:t>ORR</w:t>
      </w:r>
      <w:r w:rsidR="003C046B" w:rsidRPr="003C046B">
        <w:t xml:space="preserve"> observed for the </w:t>
      </w:r>
      <w:proofErr w:type="spellStart"/>
      <w:r w:rsidR="003C046B" w:rsidRPr="003C046B">
        <w:t>Trastuzumab</w:t>
      </w:r>
      <w:proofErr w:type="spellEnd"/>
      <w:r w:rsidR="003C046B" w:rsidRPr="003C046B">
        <w:t xml:space="preserve"> </w:t>
      </w:r>
      <w:proofErr w:type="spellStart"/>
      <w:r w:rsidR="003C046B" w:rsidRPr="003C046B">
        <w:t>Emtansine</w:t>
      </w:r>
      <w:proofErr w:type="spellEnd"/>
      <w:r w:rsidR="003C046B" w:rsidRPr="003C046B">
        <w:t xml:space="preserve"> arm compared with the </w:t>
      </w:r>
      <w:proofErr w:type="spellStart"/>
      <w:r w:rsidR="003C046B" w:rsidRPr="003C046B">
        <w:t>Lapatinib</w:t>
      </w:r>
      <w:proofErr w:type="spellEnd"/>
      <w:r w:rsidR="003C046B" w:rsidRPr="003C046B">
        <w:t xml:space="preserve"> plus </w:t>
      </w:r>
      <w:proofErr w:type="spellStart"/>
      <w:r w:rsidR="003C046B" w:rsidRPr="003C046B">
        <w:t>Capecitabine</w:t>
      </w:r>
      <w:proofErr w:type="spellEnd"/>
      <w:r w:rsidR="003C046B" w:rsidRPr="003C046B">
        <w:t xml:space="preserve"> arm.</w:t>
      </w:r>
      <w:r w:rsidR="006D2DF1">
        <w:t xml:space="preserve"> </w:t>
      </w:r>
      <w:r w:rsidR="003C046B" w:rsidRPr="003C046B">
        <w:t xml:space="preserve">The response rate in the pooled studies also tended to support that observed for the </w:t>
      </w:r>
      <w:proofErr w:type="spellStart"/>
      <w:r w:rsidR="003C046B" w:rsidRPr="003C046B">
        <w:t>Trastuzumab</w:t>
      </w:r>
      <w:proofErr w:type="spellEnd"/>
      <w:r w:rsidR="003C046B" w:rsidRPr="003C046B">
        <w:t xml:space="preserve"> </w:t>
      </w:r>
      <w:proofErr w:type="spellStart"/>
      <w:r w:rsidR="003C046B" w:rsidRPr="003C046B">
        <w:t>Emtansine</w:t>
      </w:r>
      <w:proofErr w:type="spellEnd"/>
      <w:r w:rsidR="003C046B" w:rsidRPr="003C046B">
        <w:t xml:space="preserve"> arm of the pivotal study.</w:t>
      </w:r>
      <w:r w:rsidR="006D2DF1">
        <w:t xml:space="preserve"> </w:t>
      </w:r>
      <w:r w:rsidR="003C046B" w:rsidRPr="003C046B">
        <w:t>It is noted that the extent of prior therapy for patients in the pivotal study 4370g were generally less than that for the pooled single arm studies having some influence on the response rates observed.</w:t>
      </w:r>
      <w:r w:rsidR="006D2DF1">
        <w:t xml:space="preserve"> </w:t>
      </w:r>
      <w:r w:rsidR="003C046B" w:rsidRPr="003C046B">
        <w:t xml:space="preserve">It is noted that study 4450g data assessed </w:t>
      </w:r>
      <w:r w:rsidR="00252658">
        <w:t>ORR</w:t>
      </w:r>
      <w:r w:rsidR="003C046B" w:rsidRPr="003C046B">
        <w:t xml:space="preserve"> was higher in the </w:t>
      </w:r>
      <w:proofErr w:type="spellStart"/>
      <w:r w:rsidR="003C046B" w:rsidRPr="003C046B">
        <w:t>Trastuzumab</w:t>
      </w:r>
      <w:proofErr w:type="spellEnd"/>
      <w:r w:rsidR="003C046B" w:rsidRPr="003C046B">
        <w:t xml:space="preserve"> </w:t>
      </w:r>
      <w:proofErr w:type="spellStart"/>
      <w:r w:rsidR="003C046B" w:rsidRPr="003C046B">
        <w:t>Emtansine</w:t>
      </w:r>
      <w:proofErr w:type="spellEnd"/>
      <w:r w:rsidR="003C046B" w:rsidRPr="003C046B">
        <w:t xml:space="preserve"> arm at 64% compared to the </w:t>
      </w:r>
      <w:proofErr w:type="spellStart"/>
      <w:r w:rsidR="003C046B" w:rsidRPr="003C046B">
        <w:t>Trastuzumab</w:t>
      </w:r>
      <w:proofErr w:type="spellEnd"/>
      <w:r w:rsidR="003C046B" w:rsidRPr="003C046B">
        <w:t xml:space="preserve"> plus</w:t>
      </w:r>
      <w:r w:rsidR="009D6A63">
        <w:t xml:space="preserve"> </w:t>
      </w:r>
      <w:proofErr w:type="spellStart"/>
      <w:r w:rsidR="009D6A63">
        <w:t>Docetaxel</w:t>
      </w:r>
      <w:proofErr w:type="spellEnd"/>
      <w:r w:rsidR="009D6A63">
        <w:t xml:space="preserve"> arm at 58%. This suggested that</w:t>
      </w:r>
      <w:r w:rsidR="003C046B" w:rsidRPr="003C046B">
        <w:t xml:space="preserve"> with newly diagnosed metastatic breast cancer patients</w:t>
      </w:r>
      <w:r w:rsidR="00B93A52">
        <w:t>,</w:t>
      </w:r>
      <w:r w:rsidR="003C046B" w:rsidRPr="003C046B">
        <w:t xml:space="preserve"> the </w:t>
      </w:r>
      <w:proofErr w:type="spellStart"/>
      <w:r w:rsidR="003C046B" w:rsidRPr="003C046B">
        <w:t>Trastuzumab</w:t>
      </w:r>
      <w:proofErr w:type="spellEnd"/>
      <w:r w:rsidR="003C046B" w:rsidRPr="003C046B">
        <w:t xml:space="preserve"> </w:t>
      </w:r>
      <w:proofErr w:type="spellStart"/>
      <w:r w:rsidR="003C046B" w:rsidRPr="003C046B">
        <w:t>Emtansine</w:t>
      </w:r>
      <w:proofErr w:type="spellEnd"/>
      <w:r w:rsidR="003C046B" w:rsidRPr="003C046B">
        <w:t xml:space="preserve"> provided better efficacy than the combination of </w:t>
      </w:r>
      <w:proofErr w:type="spellStart"/>
      <w:r w:rsidR="003C046B" w:rsidRPr="003C046B">
        <w:t>Trastuzumab</w:t>
      </w:r>
      <w:proofErr w:type="spellEnd"/>
      <w:r w:rsidR="003C046B" w:rsidRPr="003C046B">
        <w:t xml:space="preserve"> and </w:t>
      </w:r>
      <w:proofErr w:type="spellStart"/>
      <w:r w:rsidR="003C046B" w:rsidRPr="003C046B">
        <w:t>Docetaxel</w:t>
      </w:r>
      <w:proofErr w:type="spellEnd"/>
      <w:r w:rsidR="003C046B" w:rsidRPr="003C046B">
        <w:t>.</w:t>
      </w:r>
    </w:p>
    <w:p w:rsidR="00A03331" w:rsidRDefault="00A03331" w:rsidP="002A06E9">
      <w:pPr>
        <w:pStyle w:val="TableTitle"/>
        <w:rPr>
          <w:lang w:val="en-GB"/>
        </w:rPr>
      </w:pPr>
      <w:proofErr w:type="gramStart"/>
      <w:r>
        <w:lastRenderedPageBreak/>
        <w:t>Table 6:</w:t>
      </w:r>
      <w:r w:rsidRPr="004C5C28">
        <w:t xml:space="preserve"> </w:t>
      </w:r>
      <w:r>
        <w:t>ORR across studies.</w:t>
      </w:r>
      <w:proofErr w:type="gramEnd"/>
    </w:p>
    <w:p w:rsidR="00A03331" w:rsidRPr="003C046B" w:rsidRDefault="00D63BC9" w:rsidP="003C046B">
      <w:r>
        <w:rPr>
          <w:noProof/>
          <w:lang w:eastAsia="en-AU"/>
        </w:rPr>
        <w:drawing>
          <wp:inline distT="0" distB="0" distL="0" distR="0" wp14:anchorId="10103845" wp14:editId="594B64CA">
            <wp:extent cx="4018280" cy="5120640"/>
            <wp:effectExtent l="0" t="0" r="1270" b="3810"/>
            <wp:docPr id="24" name="Picture 24" descr="Table 6: ORR acro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6: ORR across stud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8280" cy="5120640"/>
                    </a:xfrm>
                    <a:prstGeom prst="rect">
                      <a:avLst/>
                    </a:prstGeom>
                    <a:noFill/>
                    <a:ln>
                      <a:noFill/>
                    </a:ln>
                  </pic:spPr>
                </pic:pic>
              </a:graphicData>
            </a:graphic>
          </wp:inline>
        </w:drawing>
      </w:r>
    </w:p>
    <w:p w:rsidR="003C046B" w:rsidRDefault="003C046B" w:rsidP="003C046B">
      <w:r w:rsidRPr="003C046B">
        <w:t xml:space="preserve">In relation to duration of objective response, the data available in relation to the various studies is indicated in </w:t>
      </w:r>
      <w:r w:rsidR="00A80B5D">
        <w:t>Table 7</w:t>
      </w:r>
      <w:r w:rsidRPr="003C046B">
        <w:t>.</w:t>
      </w:r>
      <w:r w:rsidR="006D2DF1">
        <w:t xml:space="preserve"> </w:t>
      </w:r>
      <w:r w:rsidRPr="003C046B">
        <w:t xml:space="preserve">It is noted that for the pivotal study objective responses were maintained for approximately six months longer in the </w:t>
      </w:r>
      <w:proofErr w:type="spellStart"/>
      <w:r w:rsidRPr="003C046B">
        <w:t>Trastuzumab</w:t>
      </w:r>
      <w:proofErr w:type="spellEnd"/>
      <w:r w:rsidRPr="003C046B">
        <w:t xml:space="preserve"> </w:t>
      </w:r>
      <w:proofErr w:type="spellStart"/>
      <w:r w:rsidRPr="003C046B">
        <w:t>Emtansine</w:t>
      </w:r>
      <w:proofErr w:type="spellEnd"/>
      <w:r w:rsidRPr="003C046B">
        <w:t xml:space="preserve"> arm.</w:t>
      </w:r>
      <w:r w:rsidR="006D2DF1">
        <w:t xml:space="preserve"> </w:t>
      </w:r>
      <w:r w:rsidRPr="003C046B">
        <w:t xml:space="preserve">Kaplan-Meier curves for the pivotal study are given in </w:t>
      </w:r>
      <w:r w:rsidR="00082EE0">
        <w:t>Figure 19</w:t>
      </w:r>
      <w:r w:rsidRPr="003C046B">
        <w:t>.</w:t>
      </w:r>
      <w:r w:rsidR="006D2DF1">
        <w:t xml:space="preserve"> </w:t>
      </w:r>
      <w:r w:rsidRPr="003C046B">
        <w:t>Similarly</w:t>
      </w:r>
      <w:r w:rsidR="00651257">
        <w:t>,</w:t>
      </w:r>
      <w:r w:rsidRPr="003C046B">
        <w:t xml:space="preserve"> in study 4450g the Kaplan-Meier curves for duration of response showed a clear and persistent separation between the two treatment arms starting at five months after randomisation and indicated in </w:t>
      </w:r>
      <w:r w:rsidR="00082EE0">
        <w:t>Figure 20</w:t>
      </w:r>
      <w:r w:rsidRPr="003C046B">
        <w:t>.</w:t>
      </w:r>
    </w:p>
    <w:p w:rsidR="00A80B5D" w:rsidRDefault="00A80B5D" w:rsidP="002A06E9">
      <w:pPr>
        <w:pStyle w:val="TableTitle"/>
        <w:rPr>
          <w:lang w:val="en-GB"/>
        </w:rPr>
      </w:pPr>
      <w:proofErr w:type="gramStart"/>
      <w:r>
        <w:lastRenderedPageBreak/>
        <w:t>Table 7:</w:t>
      </w:r>
      <w:r w:rsidRPr="004C5C28">
        <w:t xml:space="preserve"> </w:t>
      </w:r>
      <w:r w:rsidR="00651257">
        <w:t>Duration of ORR across studies</w:t>
      </w:r>
      <w:r>
        <w:t>.</w:t>
      </w:r>
      <w:proofErr w:type="gramEnd"/>
    </w:p>
    <w:p w:rsidR="00A80B5D" w:rsidRDefault="00D63BC9" w:rsidP="003C046B">
      <w:r>
        <w:rPr>
          <w:noProof/>
          <w:lang w:eastAsia="en-AU"/>
        </w:rPr>
        <w:drawing>
          <wp:inline distT="0" distB="0" distL="0" distR="0" wp14:anchorId="3C667C4A" wp14:editId="42BAF3BB">
            <wp:extent cx="4028440" cy="4592320"/>
            <wp:effectExtent l="0" t="0" r="0" b="0"/>
            <wp:docPr id="25" name="Picture 25" descr="Table 7: Duration of ORR acro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7: Duration of ORR across studi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28440" cy="4592320"/>
                    </a:xfrm>
                    <a:prstGeom prst="rect">
                      <a:avLst/>
                    </a:prstGeom>
                    <a:noFill/>
                    <a:ln>
                      <a:noFill/>
                    </a:ln>
                  </pic:spPr>
                </pic:pic>
              </a:graphicData>
            </a:graphic>
          </wp:inline>
        </w:drawing>
      </w:r>
    </w:p>
    <w:p w:rsidR="00A80B5D" w:rsidRDefault="00A80B5D" w:rsidP="002A06E9">
      <w:pPr>
        <w:pStyle w:val="FigureTitle"/>
        <w:rPr>
          <w:lang w:val="en-GB"/>
        </w:rPr>
      </w:pPr>
      <w:r>
        <w:t>Figure 19:</w:t>
      </w:r>
      <w:r w:rsidRPr="004C5C28">
        <w:t xml:space="preserve"> </w:t>
      </w:r>
      <w:r w:rsidR="005A5F36">
        <w:t>TDM4370g/BO21977: Kaplan-Meier curve for IRC assessed duration of objective response</w:t>
      </w:r>
    </w:p>
    <w:p w:rsidR="00A80B5D" w:rsidRDefault="00D63BC9" w:rsidP="003C046B">
      <w:r>
        <w:rPr>
          <w:noProof/>
          <w:lang w:eastAsia="en-AU"/>
        </w:rPr>
        <w:drawing>
          <wp:inline distT="0" distB="0" distL="0" distR="0" wp14:anchorId="19252667" wp14:editId="413EEC40">
            <wp:extent cx="5019040" cy="2606040"/>
            <wp:effectExtent l="0" t="0" r="0" b="3810"/>
            <wp:docPr id="26" name="Picture 26" descr="Figure 19: TDM4370g/BO21977: Kaplan-Meier curve for IRC assessed duration of objective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19: TDM4370g/BO21977: Kaplan-Meier curve for IRC assessed duration of objective respon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19040" cy="2606040"/>
                    </a:xfrm>
                    <a:prstGeom prst="rect">
                      <a:avLst/>
                    </a:prstGeom>
                    <a:noFill/>
                    <a:ln>
                      <a:noFill/>
                    </a:ln>
                  </pic:spPr>
                </pic:pic>
              </a:graphicData>
            </a:graphic>
          </wp:inline>
        </w:drawing>
      </w:r>
    </w:p>
    <w:p w:rsidR="00A80B5D" w:rsidRDefault="00A80B5D" w:rsidP="00A80B5D">
      <w:pPr>
        <w:pStyle w:val="FigureTitle"/>
        <w:rPr>
          <w:lang w:val="en-GB"/>
        </w:rPr>
      </w:pPr>
      <w:r>
        <w:lastRenderedPageBreak/>
        <w:t>Figure 20:</w:t>
      </w:r>
      <w:r w:rsidRPr="004C5C28">
        <w:t xml:space="preserve"> </w:t>
      </w:r>
      <w:r w:rsidR="00600D86">
        <w:t>T</w:t>
      </w:r>
      <w:r w:rsidR="00864E03">
        <w:t>DM4450g/BO21976</w:t>
      </w:r>
      <w:r w:rsidR="00600D86">
        <w:t xml:space="preserve">: </w:t>
      </w:r>
      <w:r w:rsidR="00864E03">
        <w:t>Duration of objective response per investigator assessment (randomised patients with measurable disease at baseline who had an objective response)</w:t>
      </w:r>
    </w:p>
    <w:p w:rsidR="00A80B5D" w:rsidRPr="003C046B" w:rsidRDefault="00D63BC9" w:rsidP="003C046B">
      <w:r>
        <w:rPr>
          <w:noProof/>
          <w:lang w:eastAsia="en-AU"/>
        </w:rPr>
        <w:drawing>
          <wp:inline distT="0" distB="0" distL="0" distR="0" wp14:anchorId="25FA1AE2" wp14:editId="06E61C75">
            <wp:extent cx="4749800" cy="2788920"/>
            <wp:effectExtent l="0" t="0" r="0" b="0"/>
            <wp:docPr id="27" name="Picture 27" descr="Figure 20: TDM4450g/BO21976: Duration of objective response per investigator assessment (randomised patients with measurable disease at baseline who had an objective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0: TDM4450g/BO21976: Duration of objective response per investigator assessment (randomised patients with measurable disease at baseline who had an objective respon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9800" cy="2788920"/>
                    </a:xfrm>
                    <a:prstGeom prst="rect">
                      <a:avLst/>
                    </a:prstGeom>
                    <a:noFill/>
                    <a:ln>
                      <a:noFill/>
                    </a:ln>
                  </pic:spPr>
                </pic:pic>
              </a:graphicData>
            </a:graphic>
          </wp:inline>
        </w:drawing>
      </w:r>
    </w:p>
    <w:p w:rsidR="003C046B" w:rsidRDefault="00796947" w:rsidP="002A06E9">
      <w:r>
        <w:t>T</w:t>
      </w:r>
      <w:r w:rsidR="003C046B" w:rsidRPr="003C046B">
        <w:t>ime to symptom progression</w:t>
      </w:r>
      <w:r>
        <w:t xml:space="preserve"> </w:t>
      </w:r>
      <w:r w:rsidR="003C046B" w:rsidRPr="003C046B">
        <w:t>was assessed with FACT-BTOI-PFB</w:t>
      </w:r>
      <w:r w:rsidR="008550CC">
        <w:t>,</w:t>
      </w:r>
      <w:r w:rsidR="003C046B" w:rsidRPr="003C046B">
        <w:t xml:space="preserve"> which included physical, functional and breast cancer sub-scales of FACT-B.</w:t>
      </w:r>
      <w:r w:rsidR="006D2DF1">
        <w:t xml:space="preserve"> </w:t>
      </w:r>
      <w:r w:rsidR="003C046B" w:rsidRPr="003C046B">
        <w:t>A change of five points in the FACT-BTO-PFB is considered clinically meaningful.</w:t>
      </w:r>
      <w:r w:rsidR="006D2DF1">
        <w:t xml:space="preserve"> </w:t>
      </w:r>
      <w:r w:rsidR="003C046B" w:rsidRPr="003C046B">
        <w:t>These data were collected for studies 4370g, 4374g and 4450g.</w:t>
      </w:r>
      <w:r w:rsidR="006D2DF1">
        <w:t xml:space="preserve"> </w:t>
      </w:r>
      <w:r w:rsidR="003C046B" w:rsidRPr="003C046B">
        <w:t xml:space="preserve">For the pivotal study these data demonstrated that treatment with the complex results in a delay in clinically meaningful symptom progression compared with </w:t>
      </w:r>
      <w:proofErr w:type="spellStart"/>
      <w:r w:rsidR="003C046B" w:rsidRPr="003C046B">
        <w:t>Lapatinib</w:t>
      </w:r>
      <w:proofErr w:type="spellEnd"/>
      <w:r w:rsidR="003C046B" w:rsidRPr="003C046B">
        <w:t xml:space="preserve"> plus </w:t>
      </w:r>
      <w:proofErr w:type="spellStart"/>
      <w:r w:rsidR="003C046B" w:rsidRPr="003C046B">
        <w:t>Capecitabine</w:t>
      </w:r>
      <w:proofErr w:type="spellEnd"/>
      <w:r w:rsidR="003C046B" w:rsidRPr="003C046B">
        <w:t>.</w:t>
      </w:r>
      <w:r w:rsidR="006D2DF1">
        <w:t xml:space="preserve"> </w:t>
      </w:r>
      <w:r w:rsidR="003C046B" w:rsidRPr="003C046B">
        <w:t xml:space="preserve">As indicated in </w:t>
      </w:r>
      <w:r w:rsidR="00394C7C">
        <w:t>Figure 21,</w:t>
      </w:r>
      <w:r w:rsidR="003C046B" w:rsidRPr="003C046B">
        <w:t xml:space="preserve"> the worsening of the FACT-BTOI-PFB scores were delayed in the </w:t>
      </w:r>
      <w:proofErr w:type="spellStart"/>
      <w:r w:rsidR="003C046B" w:rsidRPr="003C046B">
        <w:t>Trastuzumab</w:t>
      </w:r>
      <w:proofErr w:type="spellEnd"/>
      <w:r w:rsidR="003C046B" w:rsidRPr="003C046B">
        <w:t xml:space="preserve"> </w:t>
      </w:r>
      <w:proofErr w:type="spellStart"/>
      <w:r w:rsidR="003C046B" w:rsidRPr="003C046B">
        <w:t>Emtansine</w:t>
      </w:r>
      <w:proofErr w:type="spellEnd"/>
      <w:r w:rsidR="003C046B" w:rsidRPr="003C046B">
        <w:t xml:space="preserve"> arm compared to the </w:t>
      </w:r>
      <w:proofErr w:type="spellStart"/>
      <w:r w:rsidR="003C046B" w:rsidRPr="003C046B">
        <w:t>Lapatinib</w:t>
      </w:r>
      <w:proofErr w:type="spellEnd"/>
      <w:r w:rsidR="003C046B" w:rsidRPr="003C046B">
        <w:t xml:space="preserve"> plus </w:t>
      </w:r>
      <w:proofErr w:type="spellStart"/>
      <w:r w:rsidR="003C046B" w:rsidRPr="003C046B">
        <w:t>Capecitabine</w:t>
      </w:r>
      <w:proofErr w:type="spellEnd"/>
      <w:r w:rsidR="003C046B" w:rsidRPr="003C046B">
        <w:t xml:space="preserve"> arm at 7.1 months vs 4.6 months with an HR 0.796 and P=0.0121.</w:t>
      </w:r>
      <w:r w:rsidR="006D2DF1">
        <w:t xml:space="preserve"> </w:t>
      </w:r>
      <w:r w:rsidR="003C046B" w:rsidRPr="003C046B">
        <w:t xml:space="preserve">Results of the </w:t>
      </w:r>
      <w:proofErr w:type="spellStart"/>
      <w:r w:rsidR="003C046B" w:rsidRPr="003C046B">
        <w:t>unstratified</w:t>
      </w:r>
      <w:proofErr w:type="spellEnd"/>
      <w:r w:rsidR="003C046B" w:rsidRPr="003C046B">
        <w:t xml:space="preserve"> analysis and two sensitivity analyses were consistent with this.</w:t>
      </w:r>
    </w:p>
    <w:p w:rsidR="00394C7C" w:rsidRDefault="00394C7C" w:rsidP="00394C7C">
      <w:pPr>
        <w:pStyle w:val="FigureTitle"/>
        <w:rPr>
          <w:lang w:val="en-GB"/>
        </w:rPr>
      </w:pPr>
      <w:r>
        <w:t>Figure 2</w:t>
      </w:r>
      <w:r w:rsidR="00381694">
        <w:t>1</w:t>
      </w:r>
      <w:r>
        <w:t>:</w:t>
      </w:r>
      <w:r w:rsidRPr="004C5C28">
        <w:t xml:space="preserve"> </w:t>
      </w:r>
      <w:r>
        <w:t>TDM4</w:t>
      </w:r>
      <w:r w:rsidR="00FE7893">
        <w:t>37</w:t>
      </w:r>
      <w:r>
        <w:t>0g/BO2197</w:t>
      </w:r>
      <w:r w:rsidR="00FE7893">
        <w:t>7</w:t>
      </w:r>
      <w:r>
        <w:t xml:space="preserve">: </w:t>
      </w:r>
      <w:r w:rsidR="00FE7893">
        <w:t>Kaplan-Meier plot of time to symptom progression</w:t>
      </w:r>
      <w:r>
        <w:t>.</w:t>
      </w:r>
    </w:p>
    <w:p w:rsidR="00394C7C" w:rsidRPr="003C046B" w:rsidRDefault="00D63BC9" w:rsidP="003C046B">
      <w:r>
        <w:rPr>
          <w:noProof/>
          <w:lang w:eastAsia="en-AU"/>
        </w:rPr>
        <w:drawing>
          <wp:inline distT="0" distB="0" distL="0" distR="0" wp14:anchorId="44DE6B80" wp14:editId="23CEF3C7">
            <wp:extent cx="5049520" cy="2641600"/>
            <wp:effectExtent l="0" t="0" r="0" b="6350"/>
            <wp:docPr id="28" name="Picture 28" descr="Figure 21: TDM4370g/BO21977: Kaplan-Meier plot of time to symptom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21: TDM4370g/BO21977: Kaplan-Meier plot of time to symptom progress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9520" cy="2641600"/>
                    </a:xfrm>
                    <a:prstGeom prst="rect">
                      <a:avLst/>
                    </a:prstGeom>
                    <a:noFill/>
                    <a:ln>
                      <a:noFill/>
                    </a:ln>
                  </pic:spPr>
                </pic:pic>
              </a:graphicData>
            </a:graphic>
          </wp:inline>
        </w:drawing>
      </w:r>
    </w:p>
    <w:p w:rsidR="003C046B" w:rsidRPr="003C046B" w:rsidRDefault="003C046B" w:rsidP="002A06E9">
      <w:r w:rsidRPr="003C046B">
        <w:t>In study 4374g</w:t>
      </w:r>
      <w:r w:rsidR="00204DF9">
        <w:t>,</w:t>
      </w:r>
      <w:r w:rsidRPr="003C046B">
        <w:t xml:space="preserve"> the median </w:t>
      </w:r>
      <w:r w:rsidR="00204DF9" w:rsidRPr="003C046B">
        <w:t>time to symptom progression</w:t>
      </w:r>
      <w:r w:rsidRPr="003C046B">
        <w:t xml:space="preserve"> was 5.5 months and in these heavily pre-treated patients this was noted to be longer than the control arm of study 4370g.</w:t>
      </w:r>
      <w:r w:rsidR="006D2DF1">
        <w:t xml:space="preserve"> </w:t>
      </w:r>
      <w:r w:rsidRPr="003C046B">
        <w:t xml:space="preserve">For study 4450g there was also a delay in time to symptom progression for patients in the </w:t>
      </w:r>
      <w:proofErr w:type="spellStart"/>
      <w:r w:rsidRPr="003C046B">
        <w:t>Trastuzumab</w:t>
      </w:r>
      <w:proofErr w:type="spellEnd"/>
      <w:r w:rsidRPr="003C046B">
        <w:t xml:space="preserve"> </w:t>
      </w:r>
      <w:proofErr w:type="spellStart"/>
      <w:r w:rsidRPr="003C046B">
        <w:t>Emtansine</w:t>
      </w:r>
      <w:proofErr w:type="spellEnd"/>
      <w:r w:rsidRPr="003C046B">
        <w:t xml:space="preserve"> arm with a median time to symptom progression of 7.5 months for the complex vs 3.5 months for the </w:t>
      </w:r>
      <w:proofErr w:type="spellStart"/>
      <w:r w:rsidRPr="003C046B">
        <w:t>Trastuzumab</w:t>
      </w:r>
      <w:proofErr w:type="spellEnd"/>
      <w:r w:rsidRPr="003C046B">
        <w:t xml:space="preserve"> plus </w:t>
      </w:r>
      <w:proofErr w:type="spellStart"/>
      <w:r w:rsidRPr="003C046B">
        <w:t>Docetaxel</w:t>
      </w:r>
      <w:proofErr w:type="spellEnd"/>
      <w:r w:rsidRPr="003C046B">
        <w:t xml:space="preserve"> </w:t>
      </w:r>
      <w:r w:rsidR="00292071">
        <w:t>(</w:t>
      </w:r>
      <w:r w:rsidRPr="003C046B">
        <w:t>HR 0.585 and P=0.</w:t>
      </w:r>
      <w:r w:rsidR="00BE337A">
        <w:t>0215</w:t>
      </w:r>
      <w:r w:rsidR="00292071">
        <w:t>)</w:t>
      </w:r>
      <w:r w:rsidRPr="003C046B">
        <w:t>.</w:t>
      </w:r>
    </w:p>
    <w:p w:rsidR="003C046B" w:rsidRPr="003C046B" w:rsidRDefault="003C046B" w:rsidP="002A06E9">
      <w:r w:rsidRPr="003C046B">
        <w:lastRenderedPageBreak/>
        <w:t>Sub-group analyses were undertaken in relation to both PFS and OS with results being of value for the pivotal study.</w:t>
      </w:r>
      <w:r w:rsidR="006D2DF1">
        <w:t xml:space="preserve"> </w:t>
      </w:r>
      <w:r w:rsidRPr="003C046B">
        <w:t xml:space="preserve">In the pivotal study there was a clear and consistent treatment benefit for </w:t>
      </w:r>
      <w:proofErr w:type="spellStart"/>
      <w:r w:rsidRPr="003C046B">
        <w:t>Trastuzumab</w:t>
      </w:r>
      <w:proofErr w:type="spellEnd"/>
      <w:r w:rsidRPr="003C046B">
        <w:t xml:space="preserve"> </w:t>
      </w:r>
      <w:proofErr w:type="spellStart"/>
      <w:r w:rsidRPr="003C046B">
        <w:t>Emtansine</w:t>
      </w:r>
      <w:proofErr w:type="spellEnd"/>
      <w:r w:rsidRPr="003C046B">
        <w:t xml:space="preserve"> in the majority of pre-specified sub-groups although it was less noticeable for sub-groups of patients with ages 65-74 years, those with non-visceral disease</w:t>
      </w:r>
      <w:r w:rsidR="00B07FBC">
        <w:t>,</w:t>
      </w:r>
      <w:r w:rsidRPr="003C046B">
        <w:t xml:space="preserve"> and those with non-measureable disease.</w:t>
      </w:r>
      <w:r w:rsidR="006D2DF1">
        <w:t xml:space="preserve"> </w:t>
      </w:r>
      <w:r w:rsidRPr="003C046B">
        <w:t xml:space="preserve">The data in relation to </w:t>
      </w:r>
      <w:r w:rsidR="00BE41BD">
        <w:t>PFS</w:t>
      </w:r>
      <w:r w:rsidRPr="003C046B">
        <w:t xml:space="preserve"> for the pivotal study is indicated in </w:t>
      </w:r>
      <w:r w:rsidR="00B07FBC">
        <w:t>Figure 22</w:t>
      </w:r>
      <w:r w:rsidRPr="003C046B">
        <w:t>.</w:t>
      </w:r>
    </w:p>
    <w:p w:rsidR="00B07FBC" w:rsidRDefault="00B07FBC" w:rsidP="002A06E9">
      <w:pPr>
        <w:pStyle w:val="FigureTitle"/>
        <w:rPr>
          <w:lang w:val="en-GB"/>
        </w:rPr>
      </w:pPr>
      <w:r>
        <w:t>Figure 22:</w:t>
      </w:r>
      <w:r w:rsidRPr="004C5C28">
        <w:t xml:space="preserve"> </w:t>
      </w:r>
      <w:r>
        <w:t>TDM4370g/BO21977: subgroup ana</w:t>
      </w:r>
      <w:r w:rsidR="00BD0F8D">
        <w:t>lyses of PFS per IRC assessment</w:t>
      </w:r>
    </w:p>
    <w:p w:rsidR="00B07FBC" w:rsidRDefault="00D63BC9" w:rsidP="003C046B">
      <w:r>
        <w:rPr>
          <w:noProof/>
          <w:lang w:eastAsia="en-AU"/>
        </w:rPr>
        <w:drawing>
          <wp:inline distT="0" distB="0" distL="0" distR="0" wp14:anchorId="556AF0CF" wp14:editId="02A51509">
            <wp:extent cx="4892040" cy="3540760"/>
            <wp:effectExtent l="0" t="0" r="3810" b="2540"/>
            <wp:docPr id="29" name="Picture 29" descr="Figure 22: TDM4370g/BO21977: subgroup analyses of PFS per IRC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22: TDM4370g/BO21977: subgroup analyses of PFS per IRC assess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2040" cy="3540760"/>
                    </a:xfrm>
                    <a:prstGeom prst="rect">
                      <a:avLst/>
                    </a:prstGeom>
                    <a:noFill/>
                    <a:ln>
                      <a:noFill/>
                    </a:ln>
                  </pic:spPr>
                </pic:pic>
              </a:graphicData>
            </a:graphic>
          </wp:inline>
        </w:drawing>
      </w:r>
    </w:p>
    <w:p w:rsidR="00F96467" w:rsidRDefault="00F96467" w:rsidP="002A06E9">
      <w:r w:rsidRPr="003C046B">
        <w:t xml:space="preserve">Group analyses of </w:t>
      </w:r>
      <w:r>
        <w:t>OS</w:t>
      </w:r>
      <w:r w:rsidRPr="003C046B">
        <w:t xml:space="preserve"> also showed consistent benefit for treatment with the complex in the majority of pre-specified sub-groups evaluated with the exception of those who &gt;65 years, had non-visceral disease and those with menopausal status</w:t>
      </w:r>
      <w:r>
        <w:t xml:space="preserve"> </w:t>
      </w:r>
      <w:r w:rsidRPr="003C046B">
        <w:t>not applicable.</w:t>
      </w:r>
      <w:r>
        <w:t xml:space="preserve"> This is indicated in Figure 23</w:t>
      </w:r>
      <w:r w:rsidRPr="003C046B">
        <w:t>.</w:t>
      </w:r>
    </w:p>
    <w:p w:rsidR="00B07FBC" w:rsidRDefault="00B07FBC" w:rsidP="002A06E9">
      <w:pPr>
        <w:pStyle w:val="FigureTitle"/>
        <w:rPr>
          <w:lang w:val="en-GB"/>
        </w:rPr>
      </w:pPr>
      <w:r>
        <w:lastRenderedPageBreak/>
        <w:t>Figure 23:</w:t>
      </w:r>
      <w:r w:rsidRPr="004C5C28">
        <w:t xml:space="preserve"> </w:t>
      </w:r>
      <w:r>
        <w:t>TDM4370g/BO21977: subgroup analyses</w:t>
      </w:r>
      <w:r w:rsidR="00BD0F8D">
        <w:t xml:space="preserve"> of OS by baseline risk factors</w:t>
      </w:r>
    </w:p>
    <w:p w:rsidR="00B07FBC" w:rsidRDefault="00D63BC9" w:rsidP="003C046B">
      <w:r>
        <w:rPr>
          <w:noProof/>
          <w:lang w:eastAsia="en-AU"/>
        </w:rPr>
        <w:drawing>
          <wp:inline distT="0" distB="0" distL="0" distR="0" wp14:anchorId="1224B9F6" wp14:editId="25FED4FC">
            <wp:extent cx="4922520" cy="3601720"/>
            <wp:effectExtent l="0" t="0" r="0" b="0"/>
            <wp:docPr id="30" name="Picture 30" descr="Figure 23: TDM4370g/BO21977: subgroup analyses of OS by baseline risk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23: TDM4370g/BO21977: subgroup analyses of OS by baseline risk factor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22520" cy="3601720"/>
                    </a:xfrm>
                    <a:prstGeom prst="rect">
                      <a:avLst/>
                    </a:prstGeom>
                    <a:noFill/>
                    <a:ln>
                      <a:noFill/>
                    </a:ln>
                  </pic:spPr>
                </pic:pic>
              </a:graphicData>
            </a:graphic>
          </wp:inline>
        </w:drawing>
      </w:r>
    </w:p>
    <w:p w:rsidR="00880FBE" w:rsidRDefault="00880FBE" w:rsidP="002A06E9">
      <w:pPr>
        <w:pStyle w:val="Heading3"/>
      </w:pPr>
      <w:bookmarkStart w:id="26" w:name="_Toc381011741"/>
      <w:r>
        <w:t>Comment</w:t>
      </w:r>
      <w:bookmarkEnd w:id="26"/>
    </w:p>
    <w:p w:rsidR="00880FBE" w:rsidRPr="00811CCC" w:rsidRDefault="00880FBE" w:rsidP="002A06E9">
      <w:bookmarkStart w:id="27" w:name="_Toc184439992"/>
      <w:bookmarkStart w:id="28" w:name="_Toc184440279"/>
      <w:bookmarkStart w:id="29" w:name="_Toc184444657"/>
      <w:bookmarkStart w:id="30" w:name="_Toc196046487"/>
      <w:r w:rsidRPr="00811CCC">
        <w:t xml:space="preserve">Efficacy data from the pivotal study has clearly shown evidence of a statistically significant and clinically meaningful benefit for </w:t>
      </w:r>
      <w:proofErr w:type="spellStart"/>
      <w:r>
        <w:t>t</w:t>
      </w:r>
      <w:r w:rsidRPr="00811CCC">
        <w:t>rastuzumab</w:t>
      </w:r>
      <w:proofErr w:type="spellEnd"/>
      <w:r w:rsidRPr="00811CCC">
        <w:t xml:space="preserve"> </w:t>
      </w:r>
      <w:proofErr w:type="spellStart"/>
      <w:r>
        <w:t>e</w:t>
      </w:r>
      <w:r w:rsidRPr="00811CCC">
        <w:t>mtansine</w:t>
      </w:r>
      <w:proofErr w:type="spellEnd"/>
      <w:r w:rsidRPr="00811CCC">
        <w:t xml:space="preserve"> compared to </w:t>
      </w:r>
      <w:proofErr w:type="spellStart"/>
      <w:r>
        <w:t>l</w:t>
      </w:r>
      <w:r w:rsidRPr="00811CCC">
        <w:t>apatinib</w:t>
      </w:r>
      <w:proofErr w:type="spellEnd"/>
      <w:r w:rsidRPr="00811CCC">
        <w:t xml:space="preserve"> plus </w:t>
      </w:r>
      <w:proofErr w:type="spellStart"/>
      <w:r>
        <w:t>c</w:t>
      </w:r>
      <w:r w:rsidRPr="00811CCC">
        <w:t>apecitabine</w:t>
      </w:r>
      <w:proofErr w:type="spellEnd"/>
      <w:r w:rsidRPr="00811CCC">
        <w:t xml:space="preserve"> in this patient population.</w:t>
      </w:r>
      <w:r>
        <w:t xml:space="preserve"> </w:t>
      </w:r>
      <w:r w:rsidRPr="00811CCC">
        <w:t>The statistically significant improveme</w:t>
      </w:r>
      <w:r w:rsidR="00BE41BD">
        <w:t>nt in PFS</w:t>
      </w:r>
      <w:r>
        <w:t xml:space="preserve"> </w:t>
      </w:r>
      <w:r w:rsidRPr="00811CCC">
        <w:t>was associated with a 35% reduction in the r</w:t>
      </w:r>
      <w:r>
        <w:t>isk of progressive disease. I</w:t>
      </w:r>
      <w:r w:rsidRPr="00811CCC">
        <w:t xml:space="preserve">t is also </w:t>
      </w:r>
      <w:r w:rsidR="00BE41BD">
        <w:t>noted that interim OS</w:t>
      </w:r>
      <w:r>
        <w:t xml:space="preserve"> data has a trend favouring </w:t>
      </w:r>
      <w:proofErr w:type="spellStart"/>
      <w:r>
        <w:t>t</w:t>
      </w:r>
      <w:r w:rsidRPr="00811CCC">
        <w:t>rastuzumab</w:t>
      </w:r>
      <w:proofErr w:type="spellEnd"/>
      <w:r w:rsidRPr="00811CCC">
        <w:t xml:space="preserve"> </w:t>
      </w:r>
      <w:proofErr w:type="spellStart"/>
      <w:r>
        <w:t>e</w:t>
      </w:r>
      <w:r w:rsidRPr="00811CCC">
        <w:t>mtansine</w:t>
      </w:r>
      <w:proofErr w:type="spellEnd"/>
      <w:r>
        <w:t xml:space="preserve">. </w:t>
      </w:r>
      <w:r w:rsidRPr="00811CCC">
        <w:t>Secondary efficacy param</w:t>
      </w:r>
      <w:r>
        <w:t>eters and sub</w:t>
      </w:r>
      <w:r w:rsidRPr="00811CCC">
        <w:t>group analyses all supported these results.</w:t>
      </w:r>
      <w:r>
        <w:t xml:space="preserve"> </w:t>
      </w:r>
      <w:r w:rsidRPr="00811CCC">
        <w:t xml:space="preserve">The data from the pooled studies was more limited but nevertheless again demonstrated worthwhile efficacy for </w:t>
      </w:r>
      <w:proofErr w:type="spellStart"/>
      <w:r>
        <w:t>t</w:t>
      </w:r>
      <w:r w:rsidRPr="00811CCC">
        <w:t>rastuzumab</w:t>
      </w:r>
      <w:proofErr w:type="spellEnd"/>
      <w:r w:rsidRPr="00811CCC">
        <w:t xml:space="preserve"> </w:t>
      </w:r>
      <w:proofErr w:type="spellStart"/>
      <w:r>
        <w:t>e</w:t>
      </w:r>
      <w:r w:rsidRPr="00811CCC">
        <w:t>mtansine</w:t>
      </w:r>
      <w:proofErr w:type="spellEnd"/>
      <w:r w:rsidRPr="00811CCC">
        <w:t xml:space="preserve"> in both previously untreated advanced stage patients and those with heavy previous treatment.</w:t>
      </w:r>
      <w:r w:rsidR="00996CAA">
        <w:rPr>
          <w:rStyle w:val="FootnoteReference"/>
        </w:rPr>
        <w:footnoteReference w:id="1"/>
      </w:r>
    </w:p>
    <w:p w:rsidR="00C22678" w:rsidRDefault="00C22678" w:rsidP="002A06E9">
      <w:pPr>
        <w:pStyle w:val="Heading2"/>
      </w:pPr>
      <w:bookmarkStart w:id="31" w:name="_Toc381011742"/>
      <w:bookmarkEnd w:id="27"/>
      <w:bookmarkEnd w:id="28"/>
      <w:bookmarkEnd w:id="29"/>
      <w:bookmarkEnd w:id="30"/>
      <w:r>
        <w:t>Clinical safety</w:t>
      </w:r>
      <w:bookmarkEnd w:id="31"/>
    </w:p>
    <w:p w:rsidR="00A61EAB" w:rsidRPr="00A61EAB" w:rsidRDefault="00A61EAB" w:rsidP="002A06E9">
      <w:r w:rsidRPr="00A61EAB">
        <w:t xml:space="preserve">Safety data provided in this submission comes principally from the pivotal study 4370g with supporting information from five other studies for </w:t>
      </w:r>
      <w:r w:rsidR="00704E1B">
        <w:t>P</w:t>
      </w:r>
      <w:r w:rsidRPr="00A61EAB">
        <w:t>hase I and II single arm studies</w:t>
      </w:r>
      <w:r w:rsidR="00E93A77">
        <w:t>,</w:t>
      </w:r>
      <w:r w:rsidRPr="00A61EAB">
        <w:t xml:space="preserve"> </w:t>
      </w:r>
      <w:proofErr w:type="spellStart"/>
      <w:r w:rsidR="00E93A77">
        <w:t>ie</w:t>
      </w:r>
      <w:proofErr w:type="spellEnd"/>
      <w:r w:rsidR="00E93A77">
        <w:t xml:space="preserve">. 3569g, 4374g, 4258g and 4688g, </w:t>
      </w:r>
      <w:r w:rsidRPr="00A61EAB">
        <w:t xml:space="preserve">together with the randomised </w:t>
      </w:r>
      <w:r w:rsidR="00E93A77">
        <w:t>P</w:t>
      </w:r>
      <w:r w:rsidRPr="00A61EAB">
        <w:t>hase II study 4450g.</w:t>
      </w:r>
      <w:r w:rsidR="006D2DF1">
        <w:t xml:space="preserve"> </w:t>
      </w:r>
      <w:r w:rsidRPr="00A61EAB">
        <w:t xml:space="preserve">These data involve 882 patients exposed to </w:t>
      </w:r>
      <w:proofErr w:type="spellStart"/>
      <w:r w:rsidRPr="00A61EAB">
        <w:t>Trastuzumab</w:t>
      </w:r>
      <w:proofErr w:type="spellEnd"/>
      <w:r w:rsidRPr="00A61EAB">
        <w:t xml:space="preserve"> </w:t>
      </w:r>
      <w:proofErr w:type="spellStart"/>
      <w:r w:rsidRPr="00A61EAB">
        <w:t>Emtansine</w:t>
      </w:r>
      <w:proofErr w:type="spellEnd"/>
      <w:r w:rsidRPr="00A61EAB">
        <w:t xml:space="preserve"> at 3.6mg/kg every three weeks.</w:t>
      </w:r>
      <w:r w:rsidR="006D2DF1">
        <w:t xml:space="preserve"> </w:t>
      </w:r>
      <w:r w:rsidRPr="00A61EAB">
        <w:t>In addition</w:t>
      </w:r>
      <w:r w:rsidR="00DD4C60">
        <w:t>,</w:t>
      </w:r>
      <w:r w:rsidRPr="00A61EAB">
        <w:t xml:space="preserve"> follow-up safety data included in the safety summary for 43 patients from parent studies 3569g, 4258g, 4374g, 4688g and 4450g</w:t>
      </w:r>
      <w:r w:rsidR="00DD4C60">
        <w:t>,</w:t>
      </w:r>
      <w:r w:rsidRPr="00A61EAB">
        <w:t xml:space="preserve"> who continued to receive treatment in the extension study 4529g based on a clinical cut-off date of th</w:t>
      </w:r>
      <w:r w:rsidR="00DD4C60">
        <w:t>e 1</w:t>
      </w:r>
      <w:r w:rsidR="00996CAA">
        <w:t>4</w:t>
      </w:r>
      <w:r w:rsidRPr="00A61EAB">
        <w:t xml:space="preserve"> January 2012.</w:t>
      </w:r>
      <w:r w:rsidR="006D2DF1">
        <w:t xml:space="preserve"> </w:t>
      </w:r>
      <w:r w:rsidRPr="00A61EAB">
        <w:t xml:space="preserve">These data are </w:t>
      </w:r>
      <w:r w:rsidRPr="00A61EAB">
        <w:lastRenderedPageBreak/>
        <w:t>integrated into the parent studies to avoid double counting of patients.</w:t>
      </w:r>
      <w:r w:rsidR="006D2DF1">
        <w:t xml:space="preserve"> </w:t>
      </w:r>
      <w:r w:rsidRPr="00A61EAB">
        <w:t xml:space="preserve">A total of four </w:t>
      </w:r>
      <w:proofErr w:type="spellStart"/>
      <w:r w:rsidRPr="00A61EAB">
        <w:t>Trastuzumab</w:t>
      </w:r>
      <w:proofErr w:type="spellEnd"/>
      <w:r w:rsidRPr="00A61EAB">
        <w:t xml:space="preserve"> </w:t>
      </w:r>
      <w:proofErr w:type="spellStart"/>
      <w:r w:rsidRPr="00A61EAB">
        <w:t>Emtansine</w:t>
      </w:r>
      <w:proofErr w:type="spellEnd"/>
      <w:r w:rsidRPr="00A61EAB">
        <w:t xml:space="preserve"> analysis groups were established for this safety analysis</w:t>
      </w:r>
      <w:r w:rsidR="00DD4C60">
        <w:t>,</w:t>
      </w:r>
      <w:r w:rsidRPr="00A61EAB">
        <w:t xml:space="preserve"> including the data from the pivotal study 4370g, data from study 4450g, the pooled group of single arm studies</w:t>
      </w:r>
      <w:r w:rsidR="00DD4C60">
        <w:t>,</w:t>
      </w:r>
      <w:r w:rsidRPr="00A61EAB">
        <w:t xml:space="preserve"> and the total </w:t>
      </w:r>
      <w:proofErr w:type="spellStart"/>
      <w:r w:rsidRPr="00A61EAB">
        <w:t>Trastuzumab</w:t>
      </w:r>
      <w:proofErr w:type="spellEnd"/>
      <w:r w:rsidRPr="00A61EAB">
        <w:t xml:space="preserve"> </w:t>
      </w:r>
      <w:proofErr w:type="spellStart"/>
      <w:r w:rsidRPr="00A61EAB">
        <w:t>Emtansine</w:t>
      </w:r>
      <w:proofErr w:type="spellEnd"/>
      <w:r w:rsidRPr="00A61EAB">
        <w:t xml:space="preserve"> exposed patient population.</w:t>
      </w:r>
      <w:r w:rsidR="006D2DF1">
        <w:t xml:space="preserve"> </w:t>
      </w:r>
      <w:r w:rsidR="00DD4C60">
        <w:t>P</w:t>
      </w:r>
      <w:r w:rsidRPr="00A61EAB">
        <w:t>atients without significant cardiac history and LVEF of at least 50% determined by ECHO or multiple gated acquisition scan (MUGA) were eligible for study participation.</w:t>
      </w:r>
      <w:r w:rsidR="006D2DF1">
        <w:t xml:space="preserve"> </w:t>
      </w:r>
      <w:r w:rsidRPr="00A61EAB">
        <w:t>An independent cardiac review committee (CRC) reviewed all suspected cases of symptomatic left ventricular dysfunction (LVSD), cardiac death, probable cardiac death</w:t>
      </w:r>
      <w:r w:rsidR="00AB12C7">
        <w:t>,</w:t>
      </w:r>
      <w:r w:rsidRPr="00A61EAB">
        <w:t xml:space="preserve"> and significantly reduced left ventricular ejection fraction (LVEF).</w:t>
      </w:r>
    </w:p>
    <w:p w:rsidR="00A61EAB" w:rsidRPr="00A61EAB" w:rsidRDefault="00A61EAB" w:rsidP="002A06E9">
      <w:r w:rsidRPr="00A61EAB">
        <w:t>Clinical laboratory tests including haematology, biochemistry and urinalyses were conducted prior to each cycle of therapy.</w:t>
      </w:r>
    </w:p>
    <w:p w:rsidR="00B7202C" w:rsidRPr="00B7202C" w:rsidRDefault="00B7202C" w:rsidP="002A06E9">
      <w:r w:rsidRPr="00B7202C">
        <w:t>Safety data collection for the various other studies followed conventional reporting guidelines for clinical trials. All adverse events and serious adverse events, regardless of attribution, are collected until 30 days following the last administration of study treatment. After this period, investigators only report serious adverse events that are felt to be related to prior study treatment</w:t>
      </w:r>
      <w:r w:rsidR="001E5C50">
        <w:t>.</w:t>
      </w:r>
    </w:p>
    <w:p w:rsidR="00B7202C" w:rsidRPr="00B7202C" w:rsidRDefault="00B7202C" w:rsidP="002A06E9">
      <w:r w:rsidRPr="00B7202C">
        <w:t>For coding, verbatim descriptions of adverse events were mapped to Medication Dictionary for Regulatory Activities (</w:t>
      </w:r>
      <w:proofErr w:type="spellStart"/>
      <w:r w:rsidRPr="00B7202C">
        <w:t>MedDRA</w:t>
      </w:r>
      <w:proofErr w:type="spellEnd"/>
      <w:r w:rsidRPr="00B7202C">
        <w:t xml:space="preserve"> version 14.1)</w:t>
      </w:r>
      <w:r w:rsidR="00BD0F8D">
        <w:t>.</w:t>
      </w:r>
    </w:p>
    <w:p w:rsidR="00A61EAB" w:rsidRPr="00A61EAB" w:rsidRDefault="00AB12C7" w:rsidP="002A06E9">
      <w:r>
        <w:t>As of the 14</w:t>
      </w:r>
      <w:r w:rsidR="00A61EAB" w:rsidRPr="00A61EAB">
        <w:t xml:space="preserve"> January 2012, 882 patients had received at least one dose of </w:t>
      </w:r>
      <w:proofErr w:type="spellStart"/>
      <w:r w:rsidR="00A61EAB" w:rsidRPr="00A61EAB">
        <w:t>Trastuzumab</w:t>
      </w:r>
      <w:proofErr w:type="spellEnd"/>
      <w:r w:rsidR="00A61EAB" w:rsidRPr="00A61EAB">
        <w:t xml:space="preserve"> </w:t>
      </w:r>
      <w:proofErr w:type="spellStart"/>
      <w:r w:rsidR="00A61EAB" w:rsidRPr="00A61EAB">
        <w:t>Emtansine</w:t>
      </w:r>
      <w:proofErr w:type="spellEnd"/>
      <w:r w:rsidR="00A61EAB" w:rsidRPr="00A61EAB">
        <w:t xml:space="preserve"> as a single agent in completed studies.</w:t>
      </w:r>
    </w:p>
    <w:p w:rsidR="00A61EAB" w:rsidRPr="00A61EAB" w:rsidRDefault="00A61EAB" w:rsidP="002A06E9">
      <w:r w:rsidRPr="00A61EAB">
        <w:t>Various demographic and baseline characteristics for the studies have been presented previously.</w:t>
      </w:r>
    </w:p>
    <w:p w:rsidR="00A61EAB" w:rsidRDefault="00A61EAB" w:rsidP="002A06E9">
      <w:r w:rsidRPr="00A61EAB">
        <w:t>Review of the adverse events experienced for the four pooled groups is indicat</w:t>
      </w:r>
      <w:r w:rsidR="00B403F4">
        <w:t>ed in Table 8</w:t>
      </w:r>
      <w:r w:rsidRPr="00A61EAB">
        <w:t>.</w:t>
      </w:r>
      <w:r w:rsidR="006D2DF1">
        <w:t xml:space="preserve"> </w:t>
      </w:r>
      <w:r w:rsidRPr="00A61EAB">
        <w:t>In relation to the pivotal study</w:t>
      </w:r>
      <w:r w:rsidR="0037619F">
        <w:t>,</w:t>
      </w:r>
      <w:r w:rsidRPr="00A61EAB">
        <w:t xml:space="preserve"> most patients in both treatment arms had at least one adverse event with the overall incidence of adverse events balanced between the two treatment arms. These are summarised by system organ class in </w:t>
      </w:r>
      <w:r w:rsidR="0078609A">
        <w:t>Table 9</w:t>
      </w:r>
      <w:r w:rsidRPr="00A61EAB">
        <w:t>.</w:t>
      </w:r>
      <w:r w:rsidR="006D2DF1">
        <w:t xml:space="preserve"> </w:t>
      </w:r>
      <w:r w:rsidRPr="00A61EAB">
        <w:t xml:space="preserve">The main imbalances in the incidences of adverse events between the two treatment arms are indicated in </w:t>
      </w:r>
      <w:r w:rsidR="005642DB">
        <w:t>Table 10</w:t>
      </w:r>
      <w:r w:rsidRPr="00A61EAB">
        <w:t>.</w:t>
      </w:r>
      <w:r w:rsidR="006D2DF1">
        <w:t xml:space="preserve"> </w:t>
      </w:r>
      <w:r w:rsidRPr="00A61EAB">
        <w:t>These are generally in accordance with differing mechanisms of actions of the two treatments and their known safety profiles.</w:t>
      </w:r>
      <w:r w:rsidR="006D2DF1">
        <w:t xml:space="preserve"> </w:t>
      </w:r>
      <w:r w:rsidRPr="00A61EAB">
        <w:t>The majority of patients in both treatment arms developed at least one adverse event considered by the investigator to have a reasonable and suspected causal relati</w:t>
      </w:r>
      <w:r w:rsidR="00765516">
        <w:t>onship to trial treatment (</w:t>
      </w:r>
      <w:r w:rsidRPr="00A61EAB">
        <w:t xml:space="preserve">87.1% of patients in the complex arm vs 95.9% in the </w:t>
      </w:r>
      <w:proofErr w:type="spellStart"/>
      <w:r w:rsidRPr="00A61EAB">
        <w:t>Lapatinib</w:t>
      </w:r>
      <w:proofErr w:type="spellEnd"/>
      <w:r w:rsidRPr="00A61EAB">
        <w:t xml:space="preserve"> plus </w:t>
      </w:r>
      <w:proofErr w:type="spellStart"/>
      <w:r w:rsidRPr="00A61EAB">
        <w:t>Capecitabine</w:t>
      </w:r>
      <w:proofErr w:type="spellEnd"/>
      <w:r w:rsidRPr="00A61EAB">
        <w:t xml:space="preserve"> arm</w:t>
      </w:r>
      <w:r w:rsidR="00246556">
        <w:t>)</w:t>
      </w:r>
      <w:r w:rsidRPr="00A61EAB">
        <w:t>.</w:t>
      </w:r>
      <w:r w:rsidR="006D2DF1">
        <w:t xml:space="preserve"> </w:t>
      </w:r>
      <w:r w:rsidRPr="00A61EAB">
        <w:t xml:space="preserve">The proportion of patients who experienced at least grade III adverse events were considered related to treatment by the investigator </w:t>
      </w:r>
      <w:r w:rsidR="00F70A55">
        <w:t>was lower in the complex arm (</w:t>
      </w:r>
      <w:r w:rsidRPr="00A61EAB">
        <w:t>30.6%</w:t>
      </w:r>
      <w:r w:rsidR="00F70A55">
        <w:t>)</w:t>
      </w:r>
      <w:r w:rsidRPr="00A61EAB">
        <w:t xml:space="preserve"> compared to the control arm at </w:t>
      </w:r>
      <w:r w:rsidR="005B0A92">
        <w:t>(</w:t>
      </w:r>
      <w:r w:rsidRPr="00A61EAB">
        <w:t>48.8%</w:t>
      </w:r>
      <w:r w:rsidR="005B0A92">
        <w:t>)</w:t>
      </w:r>
      <w:r w:rsidRPr="00A61EAB">
        <w:t>.</w:t>
      </w:r>
      <w:r w:rsidR="006D2DF1">
        <w:t xml:space="preserve"> </w:t>
      </w:r>
      <w:r w:rsidRPr="00A61EAB">
        <w:t xml:space="preserve">The most common treatment related adverse events more frequent in the complex arm compared to the control were </w:t>
      </w:r>
      <w:r w:rsidR="00E90EC8" w:rsidRPr="00A61EAB">
        <w:t>thrombocytopenia 27.3% vs 2%, fatigue 27.8% vs 23.2%, AST increase 2</w:t>
      </w:r>
      <w:r w:rsidR="00E90EC8">
        <w:t>0.</w:t>
      </w:r>
      <w:r w:rsidR="00E90EC8" w:rsidRPr="00A61EAB">
        <w:t xml:space="preserve">4% vs 7.6%, </w:t>
      </w:r>
      <w:r w:rsidR="00E90EC8">
        <w:t xml:space="preserve">and </w:t>
      </w:r>
      <w:r w:rsidR="00E90EC8" w:rsidRPr="00A61EAB">
        <w:t>ALT increase 16.1% vs 7.2%.</w:t>
      </w:r>
      <w:r w:rsidR="00E90EC8">
        <w:t xml:space="preserve"> </w:t>
      </w:r>
      <w:r w:rsidR="00E90EC8" w:rsidRPr="00A61EAB">
        <w:t xml:space="preserve">Those that occurred more frequently in the </w:t>
      </w:r>
      <w:proofErr w:type="spellStart"/>
      <w:r w:rsidR="00E90EC8" w:rsidRPr="00A61EAB">
        <w:t>Lapatinib</w:t>
      </w:r>
      <w:proofErr w:type="spellEnd"/>
      <w:r w:rsidR="00E90EC8" w:rsidRPr="00A61EAB">
        <w:t xml:space="preserve"> plus </w:t>
      </w:r>
      <w:proofErr w:type="spellStart"/>
      <w:r w:rsidR="00E90EC8" w:rsidRPr="00A61EAB">
        <w:t>Capecitabine</w:t>
      </w:r>
      <w:proofErr w:type="spellEnd"/>
      <w:r w:rsidR="00E90EC8" w:rsidRPr="00A61EAB">
        <w:t xml:space="preserve"> arm included neutropenia 5.5% vs 6.6%, diarrhoea 14.9% vs 75.6%, nausea 33.7% vs 39.1%, vomiting 13.3% vs 22.</w:t>
      </w:r>
      <w:r w:rsidR="00E90EC8">
        <w:t>7</w:t>
      </w:r>
      <w:r w:rsidR="00E90EC8" w:rsidRPr="00A61EAB">
        <w:t>%, mucosal inflammation 6.3% vs 18.2%</w:t>
      </w:r>
      <w:r w:rsidR="00E90EC8">
        <w:t>,</w:t>
      </w:r>
      <w:r w:rsidR="00E90EC8" w:rsidRPr="00A61EAB">
        <w:t xml:space="preserve"> and hand/foot syndrome 0.2% vs 57.2%</w:t>
      </w:r>
      <w:r w:rsidRPr="00A61EAB">
        <w:t>.</w:t>
      </w:r>
    </w:p>
    <w:p w:rsidR="00E019B6" w:rsidRDefault="00E019B6" w:rsidP="002A06E9">
      <w:pPr>
        <w:pStyle w:val="TableTitle"/>
        <w:rPr>
          <w:lang w:val="en-GB"/>
        </w:rPr>
      </w:pPr>
      <w:r>
        <w:lastRenderedPageBreak/>
        <w:t>Table 8:</w:t>
      </w:r>
      <w:r w:rsidRPr="004C5C28">
        <w:t xml:space="preserve"> </w:t>
      </w:r>
      <w:r w:rsidR="00C57A7B">
        <w:t>Overview of safety profile (Safety Population)</w:t>
      </w:r>
    </w:p>
    <w:p w:rsidR="00714BD4" w:rsidRDefault="00D63BC9" w:rsidP="001E5C50">
      <w:r>
        <w:rPr>
          <w:noProof/>
          <w:lang w:eastAsia="en-AU"/>
        </w:rPr>
        <w:drawing>
          <wp:inline distT="0" distB="0" distL="0" distR="0" wp14:anchorId="3C3D7E05" wp14:editId="1E1861AE">
            <wp:extent cx="5405120" cy="2341880"/>
            <wp:effectExtent l="0" t="0" r="5080" b="1270"/>
            <wp:docPr id="31" name="Picture 31" descr="Table 8: Overview of safety profil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8: Overview of safety profile (Safety Popul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5120" cy="2341880"/>
                    </a:xfrm>
                    <a:prstGeom prst="rect">
                      <a:avLst/>
                    </a:prstGeom>
                    <a:noFill/>
                    <a:ln>
                      <a:noFill/>
                    </a:ln>
                  </pic:spPr>
                </pic:pic>
              </a:graphicData>
            </a:graphic>
          </wp:inline>
        </w:drawing>
      </w:r>
      <w:r>
        <w:rPr>
          <w:noProof/>
          <w:lang w:eastAsia="en-AU"/>
        </w:rPr>
        <w:drawing>
          <wp:inline distT="0" distB="0" distL="0" distR="0" wp14:anchorId="5E2892D0" wp14:editId="55951924">
            <wp:extent cx="5720080" cy="340360"/>
            <wp:effectExtent l="0" t="0" r="0" b="2540"/>
            <wp:docPr id="32" name="Picture 32" descr="Table 8: Overview of safety profile (Safety Population) - Reference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0080" cy="340360"/>
                    </a:xfrm>
                    <a:prstGeom prst="rect">
                      <a:avLst/>
                    </a:prstGeom>
                    <a:noFill/>
                    <a:ln>
                      <a:noFill/>
                    </a:ln>
                  </pic:spPr>
                </pic:pic>
              </a:graphicData>
            </a:graphic>
          </wp:inline>
        </w:drawing>
      </w:r>
    </w:p>
    <w:p w:rsidR="001039C1" w:rsidRDefault="001039C1" w:rsidP="002A06E9">
      <w:pPr>
        <w:pStyle w:val="TableTitle"/>
      </w:pPr>
      <w:r>
        <w:t>Table 9:</w:t>
      </w:r>
      <w:r w:rsidRPr="004C5C28">
        <w:t xml:space="preserve"> </w:t>
      </w:r>
      <w:r w:rsidR="007B2224">
        <w:t>Summary of adverse events by system organ class: pivotal study TDM4370g/BO21977 (treated patients)</w:t>
      </w:r>
    </w:p>
    <w:p w:rsidR="007B2224" w:rsidRDefault="00D63BC9" w:rsidP="001E5C50">
      <w:pPr>
        <w:rPr>
          <w:noProof/>
          <w:lang w:eastAsia="en-AU"/>
        </w:rPr>
      </w:pPr>
      <w:r>
        <w:rPr>
          <w:noProof/>
          <w:lang w:eastAsia="en-AU"/>
        </w:rPr>
        <w:drawing>
          <wp:inline distT="0" distB="0" distL="0" distR="0" wp14:anchorId="1E45B0C2" wp14:editId="729AD532">
            <wp:extent cx="4739640" cy="2448560"/>
            <wp:effectExtent l="0" t="0" r="3810" b="8890"/>
            <wp:docPr id="33" name="Picture 33" descr="Table 9: Summary of adverse events by system organ class: pivotal study TDM4370g/BO21977 (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9: Summary of adverse events by system organ class: pivotal study TDM4370g/BO21977 (treated patien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39640" cy="2448560"/>
                    </a:xfrm>
                    <a:prstGeom prst="rect">
                      <a:avLst/>
                    </a:prstGeom>
                    <a:noFill/>
                    <a:ln>
                      <a:noFill/>
                    </a:ln>
                  </pic:spPr>
                </pic:pic>
              </a:graphicData>
            </a:graphic>
          </wp:inline>
        </w:drawing>
      </w:r>
    </w:p>
    <w:p w:rsidR="00B354FC" w:rsidRDefault="00B354FC" w:rsidP="002A06E9">
      <w:pPr>
        <w:pStyle w:val="TableTitle"/>
      </w:pPr>
      <w:r>
        <w:lastRenderedPageBreak/>
        <w:t>Table 10:</w:t>
      </w:r>
      <w:r w:rsidRPr="004C5C28">
        <w:t xml:space="preserve"> </w:t>
      </w:r>
      <w:r>
        <w:t xml:space="preserve">Summary of adverse </w:t>
      </w:r>
      <w:r w:rsidR="000F6907">
        <w:t xml:space="preserve">events </w:t>
      </w:r>
      <w:r w:rsidR="00164A57">
        <w:t xml:space="preserve">with difference in incidence rate </w:t>
      </w:r>
      <w:r w:rsidR="00261D01">
        <w:t xml:space="preserve">≥ 5%: between the </w:t>
      </w:r>
      <w:proofErr w:type="spellStart"/>
      <w:r w:rsidR="00261D01" w:rsidRPr="00261D01">
        <w:t>Trastuzumab</w:t>
      </w:r>
      <w:proofErr w:type="spellEnd"/>
      <w:r w:rsidR="00261D01" w:rsidRPr="00261D01">
        <w:t xml:space="preserve"> </w:t>
      </w:r>
      <w:proofErr w:type="spellStart"/>
      <w:r w:rsidR="00261D01" w:rsidRPr="00261D01">
        <w:t>Emtansine</w:t>
      </w:r>
      <w:proofErr w:type="spellEnd"/>
      <w:r w:rsidR="00261D01" w:rsidRPr="00261D01">
        <w:t xml:space="preserve"> </w:t>
      </w:r>
      <w:r w:rsidR="00261D01">
        <w:t xml:space="preserve">arm and the </w:t>
      </w:r>
      <w:proofErr w:type="spellStart"/>
      <w:r w:rsidR="00261D01">
        <w:t>Lapatinib</w:t>
      </w:r>
      <w:proofErr w:type="spellEnd"/>
      <w:r w:rsidR="00261D01">
        <w:t xml:space="preserve"> + </w:t>
      </w:r>
      <w:proofErr w:type="spellStart"/>
      <w:r w:rsidR="00261D01">
        <w:t>Capecitabine</w:t>
      </w:r>
      <w:proofErr w:type="spellEnd"/>
      <w:r w:rsidR="00261D01">
        <w:t xml:space="preserve"> arms: pivotal study </w:t>
      </w:r>
      <w:r>
        <w:t>TDM4370g/BO21977 (</w:t>
      </w:r>
      <w:r w:rsidR="00A9400E">
        <w:t>safety population</w:t>
      </w:r>
      <w:r w:rsidR="00BD0F8D">
        <w:t>)</w:t>
      </w:r>
    </w:p>
    <w:p w:rsidR="0078609A" w:rsidRDefault="00D63BC9" w:rsidP="001E5C50">
      <w:pPr>
        <w:rPr>
          <w:lang w:val="en-GB"/>
        </w:rPr>
      </w:pPr>
      <w:r>
        <w:rPr>
          <w:noProof/>
          <w:lang w:eastAsia="en-AU"/>
        </w:rPr>
        <w:drawing>
          <wp:inline distT="0" distB="0" distL="0" distR="0" wp14:anchorId="429D41AA" wp14:editId="25ECE416">
            <wp:extent cx="3611880" cy="4460240"/>
            <wp:effectExtent l="0" t="0" r="7620" b="0"/>
            <wp:docPr id="34" name="Picture 34" descr="Table 10: Summary of adverse events with difference in incidence rate ≥ 5%: between the Trastuzumab Emtansine arm and the Lapatinib + Capecitabine arms: pivotal study TDM4370g/BO21977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 10: Summary of adverse events with difference in incidence rate ≥ 5%: between the Trastuzumab Emtansine arm and the Lapatinib + Capecitabine arms: pivotal study TDM4370g/BO21977 (safety popul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1880" cy="4460240"/>
                    </a:xfrm>
                    <a:prstGeom prst="rect">
                      <a:avLst/>
                    </a:prstGeom>
                    <a:noFill/>
                    <a:ln>
                      <a:noFill/>
                    </a:ln>
                  </pic:spPr>
                </pic:pic>
              </a:graphicData>
            </a:graphic>
          </wp:inline>
        </w:drawing>
      </w:r>
    </w:p>
    <w:p w:rsidR="00A61EAB" w:rsidRDefault="00A61EAB" w:rsidP="002A06E9">
      <w:r w:rsidRPr="00A61EAB">
        <w:t>In study 4450g</w:t>
      </w:r>
      <w:r w:rsidR="00261D01">
        <w:t>,</w:t>
      </w:r>
      <w:r w:rsidRPr="00A61EAB">
        <w:t xml:space="preserve"> the most frequently reported adverse events in the </w:t>
      </w:r>
      <w:proofErr w:type="spellStart"/>
      <w:r w:rsidRPr="00A61EAB">
        <w:t>Trastuzumab</w:t>
      </w:r>
      <w:proofErr w:type="spellEnd"/>
      <w:r w:rsidRPr="00A61EAB">
        <w:t xml:space="preserve"> </w:t>
      </w:r>
      <w:proofErr w:type="spellStart"/>
      <w:r w:rsidRPr="00A61EAB">
        <w:t>Emtansine</w:t>
      </w:r>
      <w:proofErr w:type="spellEnd"/>
      <w:r w:rsidRPr="00A61EAB">
        <w:t xml:space="preserve"> arm were nausea and fatigue at 49.3% with increased AST, headache, pyrexia, epistaxis, back pain, increased ALT, thrombocytopenia</w:t>
      </w:r>
      <w:r w:rsidR="0027557E">
        <w:t>,</w:t>
      </w:r>
      <w:r w:rsidRPr="00A61EAB">
        <w:t xml:space="preserve"> and cough being &gt;25% incidence.</w:t>
      </w:r>
      <w:r w:rsidR="006D2DF1">
        <w:t xml:space="preserve"> </w:t>
      </w:r>
      <w:r w:rsidRPr="00A61EAB">
        <w:t xml:space="preserve">The main imbalance of an adverse incidence between the two </w:t>
      </w:r>
      <w:proofErr w:type="gramStart"/>
      <w:r w:rsidRPr="00A61EAB">
        <w:t>treatment</w:t>
      </w:r>
      <w:proofErr w:type="gramEnd"/>
      <w:r w:rsidRPr="00A61EAB">
        <w:t xml:space="preserve"> arms are given in </w:t>
      </w:r>
      <w:r w:rsidR="000F6907">
        <w:t>Table 11</w:t>
      </w:r>
      <w:r w:rsidRPr="00A61EAB">
        <w:t>.</w:t>
      </w:r>
    </w:p>
    <w:p w:rsidR="000F6907" w:rsidRDefault="000F6907" w:rsidP="001E5C50">
      <w:pPr>
        <w:pStyle w:val="TableTitle"/>
      </w:pPr>
      <w:r>
        <w:lastRenderedPageBreak/>
        <w:t>Table 1</w:t>
      </w:r>
      <w:r w:rsidR="006536A8">
        <w:t>1</w:t>
      </w:r>
      <w:r>
        <w:t>:</w:t>
      </w:r>
      <w:r w:rsidRPr="004C5C28">
        <w:t xml:space="preserve"> </w:t>
      </w:r>
      <w:r>
        <w:t>Summary of adverse events with a ≥ 10% difference in incidence between treatment groups: study TDM4450g/BO2197</w:t>
      </w:r>
      <w:r w:rsidR="00BD0F8D">
        <w:t>6 (safety evaluable population)</w:t>
      </w:r>
    </w:p>
    <w:p w:rsidR="000F6907" w:rsidRPr="00A61EAB" w:rsidRDefault="00D63BC9" w:rsidP="00A61EAB">
      <w:r>
        <w:rPr>
          <w:noProof/>
          <w:lang w:eastAsia="en-AU"/>
        </w:rPr>
        <w:drawing>
          <wp:inline distT="0" distB="0" distL="0" distR="0" wp14:anchorId="7E1C1B1B" wp14:editId="1748E9B3">
            <wp:extent cx="3743960" cy="4048760"/>
            <wp:effectExtent l="0" t="0" r="8890" b="8890"/>
            <wp:docPr id="35" name="Picture 35" descr="Table 11: Summary of adverse events with a ≥ 10% difference in incidence between treatment groups: study TDM4450g/BO21976 (safet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11: Summary of adverse events with a ≥ 10% difference in incidence between treatment groups: study TDM4450g/BO21976 (safety evaluable popul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43960" cy="4048760"/>
                    </a:xfrm>
                    <a:prstGeom prst="rect">
                      <a:avLst/>
                    </a:prstGeom>
                    <a:noFill/>
                    <a:ln>
                      <a:noFill/>
                    </a:ln>
                  </pic:spPr>
                </pic:pic>
              </a:graphicData>
            </a:graphic>
          </wp:inline>
        </w:drawing>
      </w:r>
    </w:p>
    <w:p w:rsidR="00A61EAB" w:rsidRDefault="00A61EAB" w:rsidP="00A61EAB">
      <w:r w:rsidRPr="00A61EAB">
        <w:t xml:space="preserve">Review of adverse events of at least grade III in intensity revealed that for the pivotal study fewer patients who received the complex reported such events compared with the control arm and is indicated in </w:t>
      </w:r>
      <w:r w:rsidR="0076608F">
        <w:t>Table 12</w:t>
      </w:r>
      <w:r w:rsidRPr="00A61EAB">
        <w:t>.</w:t>
      </w:r>
      <w:r w:rsidR="006D2DF1">
        <w:t xml:space="preserve"> </w:t>
      </w:r>
      <w:r w:rsidRPr="00A61EAB">
        <w:t>The most common of these for the complex arm were predominantly related to thrombocytopenia at 12.9% and followed by increased AST, hypokalaemia, anaemia, neutropenia</w:t>
      </w:r>
      <w:r w:rsidR="00423F3F">
        <w:t>,</w:t>
      </w:r>
      <w:r w:rsidRPr="00A61EAB">
        <w:t xml:space="preserve"> and fatigue.</w:t>
      </w:r>
    </w:p>
    <w:p w:rsidR="00545159" w:rsidRDefault="00545159" w:rsidP="001E5C50">
      <w:pPr>
        <w:pStyle w:val="TableTitle"/>
      </w:pPr>
      <w:r>
        <w:t>Table 12:</w:t>
      </w:r>
      <w:r w:rsidRPr="004C5C28">
        <w:t xml:space="preserve"> </w:t>
      </w:r>
      <w:r>
        <w:t>Summary of grade 3, 4 and 5 adverse events with ≥2% incidence in either arm: pivotal study TDM4370g/BO21977 (safety populatio</w:t>
      </w:r>
      <w:r w:rsidR="00BD0F8D">
        <w:t>n)</w:t>
      </w:r>
    </w:p>
    <w:p w:rsidR="00545159" w:rsidRPr="00A61EAB" w:rsidRDefault="00D63BC9" w:rsidP="00A61EAB">
      <w:r>
        <w:rPr>
          <w:noProof/>
          <w:lang w:eastAsia="en-AU"/>
        </w:rPr>
        <w:drawing>
          <wp:inline distT="0" distB="0" distL="0" distR="0" wp14:anchorId="633A3A7D" wp14:editId="4BE2ABAB">
            <wp:extent cx="5730240" cy="2159000"/>
            <wp:effectExtent l="0" t="0" r="3810" b="0"/>
            <wp:docPr id="36" name="Picture 36" descr="Table 12: Summary of grade 3, 4 and 5 adverse events with ≥2% incidence in either arm: pivotal study TDM4370g/BO21977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ble 12: Summary of grade 3, 4 and 5 adverse events with ≥2% incidence in either arm: pivotal study TDM4370g/BO21977 (safety popul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0240" cy="2159000"/>
                    </a:xfrm>
                    <a:prstGeom prst="rect">
                      <a:avLst/>
                    </a:prstGeom>
                    <a:noFill/>
                    <a:ln>
                      <a:noFill/>
                    </a:ln>
                  </pic:spPr>
                </pic:pic>
              </a:graphicData>
            </a:graphic>
          </wp:inline>
        </w:drawing>
      </w:r>
    </w:p>
    <w:p w:rsidR="00A61EAB" w:rsidRPr="00A61EAB" w:rsidRDefault="00A61EAB" w:rsidP="002A06E9">
      <w:r w:rsidRPr="00A61EAB">
        <w:t xml:space="preserve">For the total </w:t>
      </w:r>
      <w:proofErr w:type="spellStart"/>
      <w:r w:rsidRPr="00A61EAB">
        <w:t>Trastuzumab</w:t>
      </w:r>
      <w:proofErr w:type="spellEnd"/>
      <w:r w:rsidRPr="00A61EAB">
        <w:t xml:space="preserve"> </w:t>
      </w:r>
      <w:proofErr w:type="spellStart"/>
      <w:r w:rsidRPr="00A61EAB">
        <w:t>Emtansine</w:t>
      </w:r>
      <w:proofErr w:type="spellEnd"/>
      <w:r w:rsidRPr="00A61EAB">
        <w:t xml:space="preserve"> exposed patient population</w:t>
      </w:r>
      <w:r w:rsidR="00B14BA1">
        <w:t>,</w:t>
      </w:r>
      <w:r w:rsidRPr="00A61EAB">
        <w:t xml:space="preserve"> the most common reported at least grade III adverse events included thrombocytopenia in 10.2%, increased AST 4.1%, fatigue 3.2%, hypokalaemia 2.9%, ALT increase 2.8%</w:t>
      </w:r>
      <w:r w:rsidR="00B14BA1">
        <w:t>,</w:t>
      </w:r>
      <w:r w:rsidRPr="00A61EAB">
        <w:t xml:space="preserve"> and anaemia 2.5%.</w:t>
      </w:r>
      <w:r w:rsidR="006D2DF1">
        <w:t xml:space="preserve"> </w:t>
      </w:r>
      <w:r w:rsidRPr="00A61EAB">
        <w:t>Nine patients experienced grade V fatal adverse events.</w:t>
      </w:r>
    </w:p>
    <w:p w:rsidR="00A61EAB" w:rsidRDefault="00A61EAB" w:rsidP="00A61EAB">
      <w:r w:rsidRPr="00A61EAB">
        <w:lastRenderedPageBreak/>
        <w:t xml:space="preserve">In study 4450g fewer patients in the complex arm reported at least grade III adverse events compared to the </w:t>
      </w:r>
      <w:proofErr w:type="spellStart"/>
      <w:r w:rsidRPr="00A61EAB">
        <w:t>Trastuzumab</w:t>
      </w:r>
      <w:proofErr w:type="spellEnd"/>
      <w:r w:rsidRPr="00A61EAB">
        <w:t xml:space="preserve"> plus </w:t>
      </w:r>
      <w:proofErr w:type="spellStart"/>
      <w:r w:rsidRPr="00A61EAB">
        <w:t>Docetaxel</w:t>
      </w:r>
      <w:proofErr w:type="spellEnd"/>
      <w:r w:rsidRPr="00A61EAB">
        <w:t xml:space="preserve"> arm as indicated in </w:t>
      </w:r>
      <w:r w:rsidR="00B14BA1">
        <w:t>Table 13</w:t>
      </w:r>
      <w:r w:rsidRPr="00A61EAB">
        <w:t>.</w:t>
      </w:r>
      <w:r w:rsidR="006D2DF1">
        <w:t xml:space="preserve"> </w:t>
      </w:r>
      <w:r w:rsidRPr="00A61EAB">
        <w:t>In this study</w:t>
      </w:r>
      <w:r w:rsidR="00271FCE">
        <w:t>,</w:t>
      </w:r>
      <w:r w:rsidRPr="00A61EAB">
        <w:t xml:space="preserve"> there were </w:t>
      </w:r>
      <w:r w:rsidR="009D0715">
        <w:t>two</w:t>
      </w:r>
      <w:r w:rsidR="00271FCE">
        <w:t xml:space="preserve"> grade V adverse events</w:t>
      </w:r>
      <w:r w:rsidR="009D0715">
        <w:t>: one</w:t>
      </w:r>
      <w:r w:rsidR="00271FCE">
        <w:t xml:space="preserve"> </w:t>
      </w:r>
      <w:r w:rsidRPr="00A61EAB">
        <w:t>listed as a sudden death in the complex arm</w:t>
      </w:r>
      <w:r w:rsidR="00271FCE">
        <w:t>,</w:t>
      </w:r>
      <w:r w:rsidRPr="00A61EAB">
        <w:t xml:space="preserve"> and </w:t>
      </w:r>
      <w:r w:rsidR="009D0715">
        <w:t>one</w:t>
      </w:r>
      <w:r w:rsidR="00271FCE">
        <w:t xml:space="preserve"> </w:t>
      </w:r>
      <w:r w:rsidRPr="00A61EAB">
        <w:t xml:space="preserve">death due to cardiac pulmonary failure in the </w:t>
      </w:r>
      <w:proofErr w:type="spellStart"/>
      <w:r w:rsidRPr="00A61EAB">
        <w:t>Trastuzumab</w:t>
      </w:r>
      <w:proofErr w:type="spellEnd"/>
      <w:r w:rsidRPr="00A61EAB">
        <w:t xml:space="preserve"> plus </w:t>
      </w:r>
      <w:proofErr w:type="spellStart"/>
      <w:r w:rsidRPr="00A61EAB">
        <w:t>Docetaxel</w:t>
      </w:r>
      <w:proofErr w:type="spellEnd"/>
      <w:r w:rsidRPr="00A61EAB">
        <w:t xml:space="preserve"> arm.</w:t>
      </w:r>
      <w:r w:rsidR="006D2DF1">
        <w:t xml:space="preserve"> </w:t>
      </w:r>
      <w:r w:rsidRPr="00A61EAB">
        <w:t>None of these were attributable to study treatment by the investigator.</w:t>
      </w:r>
    </w:p>
    <w:p w:rsidR="00B14BA1" w:rsidRDefault="00B14BA1" w:rsidP="001E5C50">
      <w:pPr>
        <w:pStyle w:val="TableTitle"/>
      </w:pPr>
      <w:r>
        <w:t>Table 13:</w:t>
      </w:r>
      <w:r w:rsidRPr="004C5C28">
        <w:t xml:space="preserve"> </w:t>
      </w:r>
      <w:r>
        <w:t xml:space="preserve">Summary of </w:t>
      </w:r>
      <w:r w:rsidR="00753AA4">
        <w:t xml:space="preserve">adverse events by severity and grade ≥3 adverse events with ≥5% difference in </w:t>
      </w:r>
      <w:r w:rsidR="00753AA4" w:rsidRPr="001E5C50">
        <w:t>incidence</w:t>
      </w:r>
      <w:r w:rsidR="00753AA4">
        <w:t xml:space="preserve"> between treatment groups</w:t>
      </w:r>
      <w:r>
        <w:t>: study TDM4</w:t>
      </w:r>
      <w:r w:rsidR="00753AA4">
        <w:t>45</w:t>
      </w:r>
      <w:r>
        <w:t>0g/BO2197</w:t>
      </w:r>
      <w:r w:rsidR="00753AA4">
        <w:t>6</w:t>
      </w:r>
      <w:r>
        <w:t xml:space="preserve"> (safety </w:t>
      </w:r>
      <w:r w:rsidR="00753AA4">
        <w:t xml:space="preserve">evaluable </w:t>
      </w:r>
      <w:r>
        <w:t>p</w:t>
      </w:r>
      <w:r w:rsidR="00753AA4">
        <w:t>atients</w:t>
      </w:r>
      <w:r w:rsidR="00BD0F8D">
        <w:t>)</w:t>
      </w:r>
    </w:p>
    <w:p w:rsidR="00B14BA1" w:rsidRPr="00A61EAB" w:rsidRDefault="00D63BC9" w:rsidP="00A61EAB">
      <w:r>
        <w:rPr>
          <w:noProof/>
          <w:lang w:eastAsia="en-AU"/>
        </w:rPr>
        <w:drawing>
          <wp:inline distT="0" distB="0" distL="0" distR="0" wp14:anchorId="51E0AC4A" wp14:editId="333E85AD">
            <wp:extent cx="4378960" cy="4114800"/>
            <wp:effectExtent l="0" t="0" r="2540" b="0"/>
            <wp:docPr id="37" name="Picture 37" descr="Table 13: Summary of adverse events by severity and grade ≥3 adverse events with ≥5% difference in incidence between treatment groups: study TDM4450g/BO21976 (safety evaluabl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ble 13: Summary of adverse events by severity and grade ≥3 adverse events with ≥5% difference in incidence between treatment groups: study TDM4450g/BO21976 (safety evaluable patien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78960" cy="4114800"/>
                    </a:xfrm>
                    <a:prstGeom prst="rect">
                      <a:avLst/>
                    </a:prstGeom>
                    <a:noFill/>
                    <a:ln>
                      <a:noFill/>
                    </a:ln>
                  </pic:spPr>
                </pic:pic>
              </a:graphicData>
            </a:graphic>
          </wp:inline>
        </w:drawing>
      </w:r>
    </w:p>
    <w:p w:rsidR="00A61EAB" w:rsidRDefault="00A61EAB" w:rsidP="002A06E9">
      <w:r w:rsidRPr="00A61EAB">
        <w:t xml:space="preserve">In relation to deaths, in the pivotal study 223 deaths reported at the cut-off date of which 94 or 19.2% on the </w:t>
      </w:r>
      <w:proofErr w:type="spellStart"/>
      <w:r w:rsidRPr="00A61EAB">
        <w:t>Trastuzumab</w:t>
      </w:r>
      <w:proofErr w:type="spellEnd"/>
      <w:r w:rsidRPr="00A61EAB">
        <w:t xml:space="preserve"> </w:t>
      </w:r>
      <w:proofErr w:type="spellStart"/>
      <w:r w:rsidRPr="00A61EAB">
        <w:t>Emtansine</w:t>
      </w:r>
      <w:proofErr w:type="spellEnd"/>
      <w:r w:rsidRPr="00A61EAB">
        <w:t xml:space="preserve"> arm and 129 or 26.4% on the </w:t>
      </w:r>
      <w:proofErr w:type="spellStart"/>
      <w:r w:rsidRPr="00A61EAB">
        <w:t>Lapatinib</w:t>
      </w:r>
      <w:proofErr w:type="spellEnd"/>
      <w:r w:rsidRPr="00A61EAB">
        <w:t xml:space="preserve"> plus </w:t>
      </w:r>
      <w:proofErr w:type="spellStart"/>
      <w:r w:rsidRPr="00A61EAB">
        <w:t>Capecitabine</w:t>
      </w:r>
      <w:proofErr w:type="spellEnd"/>
      <w:r w:rsidRPr="00A61EAB">
        <w:t xml:space="preserve"> arm.</w:t>
      </w:r>
      <w:r w:rsidR="006D2DF1">
        <w:t xml:space="preserve"> </w:t>
      </w:r>
      <w:r w:rsidRPr="00A61EAB">
        <w:t>The most frequent cause of death was progressive disease and was less in the complex arm than the control arm at 18.6% vs 25.2%.</w:t>
      </w:r>
      <w:r w:rsidR="006D2DF1">
        <w:t xml:space="preserve"> </w:t>
      </w:r>
      <w:r w:rsidRPr="00A61EAB">
        <w:t xml:space="preserve">Deaths due to causes other than progressive disease were relatively infrequent with three patients in the complex arm and five in the </w:t>
      </w:r>
      <w:proofErr w:type="spellStart"/>
      <w:r w:rsidRPr="00A61EAB">
        <w:t>Lapatinib</w:t>
      </w:r>
      <w:proofErr w:type="spellEnd"/>
      <w:r w:rsidRPr="00A61EAB">
        <w:t xml:space="preserve"> plus </w:t>
      </w:r>
      <w:proofErr w:type="spellStart"/>
      <w:r w:rsidRPr="00A61EAB">
        <w:t>Capecitabine</w:t>
      </w:r>
      <w:proofErr w:type="spellEnd"/>
      <w:r w:rsidRPr="00A61EAB">
        <w:t xml:space="preserve"> arm as indicated in </w:t>
      </w:r>
      <w:r w:rsidR="0078421D">
        <w:t>Table 14</w:t>
      </w:r>
      <w:r w:rsidRPr="00A61EAB">
        <w:t>.</w:t>
      </w:r>
    </w:p>
    <w:p w:rsidR="0078421D" w:rsidRDefault="0078421D" w:rsidP="002A06E9">
      <w:pPr>
        <w:pStyle w:val="TableTitle"/>
      </w:pPr>
      <w:r>
        <w:lastRenderedPageBreak/>
        <w:t>Table 1</w:t>
      </w:r>
      <w:r w:rsidR="00172423">
        <w:t>4</w:t>
      </w:r>
      <w:r>
        <w:t>:</w:t>
      </w:r>
      <w:r w:rsidRPr="004C5C28">
        <w:t xml:space="preserve"> </w:t>
      </w:r>
      <w:r w:rsidR="00172423">
        <w:t>Adverse events leading to death on study treatment</w:t>
      </w:r>
      <w:r>
        <w:t xml:space="preserve">: </w:t>
      </w:r>
      <w:r w:rsidR="00172423">
        <w:t xml:space="preserve">pivotal </w:t>
      </w:r>
      <w:r>
        <w:t>study TDM4</w:t>
      </w:r>
      <w:r w:rsidR="00172423">
        <w:t>37</w:t>
      </w:r>
      <w:r>
        <w:t>0g/BO2197</w:t>
      </w:r>
      <w:r w:rsidR="00172423">
        <w:t>7</w:t>
      </w:r>
      <w:r w:rsidR="00BD0F8D">
        <w:t xml:space="preserve"> (safety evaluable patients)</w:t>
      </w:r>
    </w:p>
    <w:p w:rsidR="0078421D" w:rsidRPr="00A61EAB" w:rsidRDefault="00D63BC9" w:rsidP="00A61EAB">
      <w:r>
        <w:rPr>
          <w:noProof/>
          <w:lang w:eastAsia="en-AU"/>
        </w:rPr>
        <w:drawing>
          <wp:inline distT="0" distB="0" distL="0" distR="0" wp14:anchorId="009AFBD1" wp14:editId="54BB3CB8">
            <wp:extent cx="5725160" cy="1971040"/>
            <wp:effectExtent l="0" t="0" r="8890" b="0"/>
            <wp:docPr id="38" name="Picture 38" descr="Table 14: Adverse events leading to death on study treatment: pivotal study TDM4370g/BO21977 (safety evaluabl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 14: Adverse events leading to death on study treatment: pivotal study TDM4370g/BO21977 (safety evaluable patien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5160" cy="1971040"/>
                    </a:xfrm>
                    <a:prstGeom prst="rect">
                      <a:avLst/>
                    </a:prstGeom>
                    <a:noFill/>
                    <a:ln>
                      <a:noFill/>
                    </a:ln>
                  </pic:spPr>
                </pic:pic>
              </a:graphicData>
            </a:graphic>
          </wp:inline>
        </w:drawing>
      </w:r>
    </w:p>
    <w:p w:rsidR="00A61EAB" w:rsidRPr="00A61EAB" w:rsidRDefault="00A61EAB" w:rsidP="002A06E9">
      <w:r w:rsidRPr="00A61EAB">
        <w:t xml:space="preserve">Among the total </w:t>
      </w:r>
      <w:proofErr w:type="spellStart"/>
      <w:r w:rsidRPr="00A61EAB">
        <w:t>Trastuzumab</w:t>
      </w:r>
      <w:proofErr w:type="spellEnd"/>
      <w:r w:rsidRPr="00A61EAB">
        <w:t xml:space="preserve"> </w:t>
      </w:r>
      <w:proofErr w:type="spellStart"/>
      <w:r w:rsidRPr="00A61EAB">
        <w:t>Emtansine</w:t>
      </w:r>
      <w:proofErr w:type="spellEnd"/>
      <w:r w:rsidRPr="00A61EAB">
        <w:t xml:space="preserve"> exposed patient population</w:t>
      </w:r>
      <w:r w:rsidR="00F53032">
        <w:t>,</w:t>
      </w:r>
      <w:r w:rsidRPr="00A61EAB">
        <w:t xml:space="preserve"> there wer</w:t>
      </w:r>
      <w:r w:rsidR="00D30936">
        <w:t>e 119 reported deaths or 13.5%. T</w:t>
      </w:r>
      <w:r w:rsidRPr="00A61EAB">
        <w:t>he majority of these were progressive disease in 107 patients</w:t>
      </w:r>
      <w:r w:rsidR="00D30936">
        <w:t>,</w:t>
      </w:r>
      <w:r w:rsidRPr="00A61EAB">
        <w:t xml:space="preserve"> with deaths due</w:t>
      </w:r>
      <w:r w:rsidR="00D30936">
        <w:t xml:space="preserve"> to other causes in 12 patients; </w:t>
      </w:r>
      <w:r w:rsidRPr="00A61EAB">
        <w:t>of these eight were considered as possibly related to treatment and included hepatic failure, abnormal hepatic function, bacterial sepsis, pneumonia, metabolic encephalopathy, res</w:t>
      </w:r>
      <w:r w:rsidR="00D30936">
        <w:t xml:space="preserve">piratory failure, </w:t>
      </w:r>
      <w:r w:rsidRPr="00A61EAB">
        <w:t>and interstitial lung disease.</w:t>
      </w:r>
    </w:p>
    <w:p w:rsidR="00A61EAB" w:rsidRDefault="00A61EAB" w:rsidP="002A06E9">
      <w:r w:rsidRPr="00A61EAB">
        <w:t>In study 4450g</w:t>
      </w:r>
      <w:r w:rsidR="00D30936">
        <w:t>,</w:t>
      </w:r>
      <w:r w:rsidRPr="00A61EAB">
        <w:t xml:space="preserve"> there were 14 deaths or 20.3% in the </w:t>
      </w:r>
      <w:proofErr w:type="spellStart"/>
      <w:r w:rsidRPr="00A61EAB">
        <w:t>Trastuzumab</w:t>
      </w:r>
      <w:proofErr w:type="spellEnd"/>
      <w:r w:rsidRPr="00A61EAB">
        <w:t xml:space="preserve"> </w:t>
      </w:r>
      <w:proofErr w:type="spellStart"/>
      <w:r w:rsidRPr="00A61EAB">
        <w:t>Emtan</w:t>
      </w:r>
      <w:r w:rsidR="00596AB6">
        <w:t>sine</w:t>
      </w:r>
      <w:proofErr w:type="spellEnd"/>
      <w:r w:rsidR="00596AB6">
        <w:t xml:space="preserve"> arm</w:t>
      </w:r>
      <w:r w:rsidRPr="00A61EAB">
        <w:t>.</w:t>
      </w:r>
      <w:r w:rsidR="006D2DF1">
        <w:t xml:space="preserve"> </w:t>
      </w:r>
      <w:r w:rsidRPr="00A61EAB">
        <w:t xml:space="preserve">No definite relationship to </w:t>
      </w:r>
      <w:proofErr w:type="spellStart"/>
      <w:r w:rsidRPr="00A61EAB">
        <w:t>Trastuzumab</w:t>
      </w:r>
      <w:proofErr w:type="spellEnd"/>
      <w:r w:rsidRPr="00A61EAB">
        <w:t xml:space="preserve"> </w:t>
      </w:r>
      <w:proofErr w:type="spellStart"/>
      <w:r w:rsidRPr="00A61EAB">
        <w:t>Emtansine</w:t>
      </w:r>
      <w:proofErr w:type="spellEnd"/>
      <w:r w:rsidRPr="00A61EAB">
        <w:t xml:space="preserve"> therapy was determined for </w:t>
      </w:r>
      <w:proofErr w:type="gramStart"/>
      <w:r w:rsidRPr="00A61EAB">
        <w:t>those not due to progressive disease</w:t>
      </w:r>
      <w:proofErr w:type="gramEnd"/>
      <w:r w:rsidRPr="00A61EAB">
        <w:t>.</w:t>
      </w:r>
    </w:p>
    <w:p w:rsidR="00A61EAB" w:rsidRPr="00A61EAB" w:rsidRDefault="00A61EAB" w:rsidP="002A06E9">
      <w:r w:rsidRPr="00A61EAB">
        <w:t xml:space="preserve">In relation to other serious adverse events, 76 patients or 15.5% who received the complex </w:t>
      </w:r>
      <w:r w:rsidR="00EF7522" w:rsidRPr="00A61EAB">
        <w:t xml:space="preserve">in the pivotal study </w:t>
      </w:r>
      <w:r w:rsidRPr="00A61EAB">
        <w:t>developed SAEs compared to 88 for the</w:t>
      </w:r>
      <w:r w:rsidR="00562C02">
        <w:t xml:space="preserve"> control arm</w:t>
      </w:r>
      <w:r w:rsidRPr="00A61EAB">
        <w:t>.</w:t>
      </w:r>
      <w:r w:rsidR="006D2DF1">
        <w:t xml:space="preserve"> </w:t>
      </w:r>
      <w:r w:rsidRPr="00A61EAB">
        <w:t>Fewer grade III serious adverse events were reported for the complex arm with a similar percentage of patients in both treatment arms reporting grade IV serious adverse events.</w:t>
      </w:r>
      <w:r w:rsidR="006D2DF1">
        <w:t xml:space="preserve"> </w:t>
      </w:r>
      <w:r w:rsidRPr="00A61EAB">
        <w:t>The most common serious adverse events reported in the complex arm were diarrhoea, vomiting and pyrexia.</w:t>
      </w:r>
    </w:p>
    <w:p w:rsidR="00A61EAB" w:rsidRPr="00A61EAB" w:rsidRDefault="00A61EAB" w:rsidP="002A06E9">
      <w:r w:rsidRPr="00A61EAB">
        <w:t xml:space="preserve">For the total </w:t>
      </w:r>
      <w:proofErr w:type="spellStart"/>
      <w:r w:rsidRPr="00A61EAB">
        <w:t>Trastuzumab</w:t>
      </w:r>
      <w:proofErr w:type="spellEnd"/>
      <w:r w:rsidRPr="00A61EAB">
        <w:t xml:space="preserve"> </w:t>
      </w:r>
      <w:proofErr w:type="spellStart"/>
      <w:r w:rsidRPr="00A61EAB">
        <w:t>Emtansine</w:t>
      </w:r>
      <w:proofErr w:type="spellEnd"/>
      <w:r w:rsidRPr="00A61EAB">
        <w:t xml:space="preserve"> exposed patient population</w:t>
      </w:r>
      <w:r w:rsidR="00A36615">
        <w:t>,</w:t>
      </w:r>
      <w:r w:rsidRPr="00A61EAB">
        <w:t xml:space="preserve"> 164 or 18.6% developed serious adverse events.</w:t>
      </w:r>
      <w:r w:rsidR="006D2DF1">
        <w:t xml:space="preserve"> </w:t>
      </w:r>
      <w:r w:rsidRPr="00A61EAB">
        <w:t>This is highest in the pooled group single arm studies at 25.3% and probably reflects the heavy pre-treatment these patients had undergone.</w:t>
      </w:r>
    </w:p>
    <w:p w:rsidR="00A61EAB" w:rsidRDefault="00A61EAB" w:rsidP="002A06E9">
      <w:r w:rsidRPr="00A61EAB">
        <w:t>In study 4450g</w:t>
      </w:r>
      <w:r w:rsidR="00A36615">
        <w:t>,</w:t>
      </w:r>
      <w:r w:rsidRPr="00A61EAB">
        <w:t xml:space="preserve"> serious adverse events were reported for 20.3% in the </w:t>
      </w:r>
      <w:proofErr w:type="spellStart"/>
      <w:r w:rsidRPr="00A61EAB">
        <w:t>Trastuzumab</w:t>
      </w:r>
      <w:proofErr w:type="spellEnd"/>
      <w:r w:rsidRPr="00A61EAB">
        <w:t xml:space="preserve"> </w:t>
      </w:r>
      <w:proofErr w:type="spellStart"/>
      <w:r w:rsidRPr="00A61EAB">
        <w:t>Emtansine</w:t>
      </w:r>
      <w:proofErr w:type="spellEnd"/>
      <w:r w:rsidRPr="00A61EAB">
        <w:t xml:space="preserve"> arm vs 25.8% for the </w:t>
      </w:r>
      <w:proofErr w:type="spellStart"/>
      <w:r w:rsidRPr="00A61EAB">
        <w:t>Trastuzumab</w:t>
      </w:r>
      <w:proofErr w:type="spellEnd"/>
      <w:r w:rsidRPr="00A61EAB">
        <w:t xml:space="preserve"> plus </w:t>
      </w:r>
      <w:proofErr w:type="spellStart"/>
      <w:r w:rsidRPr="00A61EAB">
        <w:t>Docetaxel</w:t>
      </w:r>
      <w:proofErr w:type="spellEnd"/>
      <w:r w:rsidRPr="00A61EAB">
        <w:t xml:space="preserve"> arm </w:t>
      </w:r>
      <w:r w:rsidR="004F0195">
        <w:t>(</w:t>
      </w:r>
      <w:r w:rsidR="00A36615">
        <w:t>Table 15</w:t>
      </w:r>
      <w:r w:rsidR="004F0195">
        <w:t>)</w:t>
      </w:r>
      <w:r w:rsidRPr="00A61EAB">
        <w:t xml:space="preserve">. The most common serious adverse events in the </w:t>
      </w:r>
      <w:proofErr w:type="spellStart"/>
      <w:r w:rsidRPr="00A61EAB">
        <w:t>Trastuzumab</w:t>
      </w:r>
      <w:proofErr w:type="spellEnd"/>
      <w:r w:rsidRPr="00A61EAB">
        <w:t xml:space="preserve"> </w:t>
      </w:r>
      <w:proofErr w:type="spellStart"/>
      <w:r w:rsidRPr="00A61EAB">
        <w:t>Emtansine</w:t>
      </w:r>
      <w:proofErr w:type="spellEnd"/>
      <w:r w:rsidRPr="00A61EAB">
        <w:t xml:space="preserve"> and the </w:t>
      </w:r>
      <w:proofErr w:type="spellStart"/>
      <w:r w:rsidRPr="00A61EAB">
        <w:t>Trastuzumab</w:t>
      </w:r>
      <w:proofErr w:type="spellEnd"/>
      <w:r w:rsidRPr="00A61EAB">
        <w:t xml:space="preserve"> plus </w:t>
      </w:r>
      <w:proofErr w:type="spellStart"/>
      <w:r w:rsidRPr="00A61EAB">
        <w:t>Docetaxel</w:t>
      </w:r>
      <w:proofErr w:type="spellEnd"/>
      <w:r w:rsidRPr="00A61EAB">
        <w:t xml:space="preserve"> arms were pneumonia and febrile neutropenia</w:t>
      </w:r>
      <w:r w:rsidR="00653067">
        <w:t>,</w:t>
      </w:r>
      <w:r w:rsidRPr="00A61EAB">
        <w:t xml:space="preserve"> respectively.</w:t>
      </w:r>
    </w:p>
    <w:p w:rsidR="00A36615" w:rsidRDefault="00A36615" w:rsidP="001E5C50">
      <w:pPr>
        <w:pStyle w:val="TableTitle"/>
      </w:pPr>
      <w:r>
        <w:lastRenderedPageBreak/>
        <w:t>Table 1</w:t>
      </w:r>
      <w:r w:rsidR="004F0195">
        <w:t>5</w:t>
      </w:r>
      <w:r>
        <w:t>:</w:t>
      </w:r>
      <w:r w:rsidRPr="004C5C28">
        <w:t xml:space="preserve"> </w:t>
      </w:r>
      <w:r w:rsidR="00107CF7">
        <w:t xml:space="preserve">Serious </w:t>
      </w:r>
      <w:r w:rsidR="00107CF7" w:rsidRPr="001E5C50">
        <w:t>a</w:t>
      </w:r>
      <w:r w:rsidRPr="001E5C50">
        <w:t>dverse</w:t>
      </w:r>
      <w:r>
        <w:t xml:space="preserve"> </w:t>
      </w:r>
      <w:r w:rsidR="00107CF7">
        <w:t>by severity and serious adverse events with a ≥5% difference in incidence between treatment arms</w:t>
      </w:r>
      <w:r>
        <w:t>: study TDM4</w:t>
      </w:r>
      <w:r w:rsidR="00107CF7">
        <w:t>45</w:t>
      </w:r>
      <w:r>
        <w:t>0g/BO2197</w:t>
      </w:r>
      <w:r w:rsidR="00107CF7">
        <w:t>6</w:t>
      </w:r>
      <w:r w:rsidR="00BD0F8D">
        <w:t xml:space="preserve"> (safety evaluable patients)</w:t>
      </w:r>
    </w:p>
    <w:p w:rsidR="00A36615" w:rsidRPr="00A61EAB" w:rsidRDefault="00D63BC9" w:rsidP="00A61EAB">
      <w:r>
        <w:rPr>
          <w:noProof/>
          <w:lang w:eastAsia="en-AU"/>
        </w:rPr>
        <w:drawing>
          <wp:inline distT="0" distB="0" distL="0" distR="0" wp14:anchorId="2E1536BD" wp14:editId="7EE1B212">
            <wp:extent cx="3860800" cy="2987040"/>
            <wp:effectExtent l="0" t="0" r="6350" b="3810"/>
            <wp:docPr id="39" name="Picture 39" descr="Table 15: Serious adverse by severity and serious adverse events with a ≥5% difference in incidence between treatment arms: study TDM4450g/BO21976 (safety evaluabl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 15: Serious adverse by severity and serious adverse events with a ≥5% difference in incidence between treatment arms: study TDM4450g/BO21976 (safety evaluable patient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60800" cy="2987040"/>
                    </a:xfrm>
                    <a:prstGeom prst="rect">
                      <a:avLst/>
                    </a:prstGeom>
                    <a:noFill/>
                    <a:ln>
                      <a:noFill/>
                    </a:ln>
                  </pic:spPr>
                </pic:pic>
              </a:graphicData>
            </a:graphic>
          </wp:inline>
        </w:drawing>
      </w:r>
    </w:p>
    <w:p w:rsidR="00A61EAB" w:rsidRPr="00A61EAB" w:rsidRDefault="00A61EAB" w:rsidP="002A06E9">
      <w:r w:rsidRPr="00A61EAB">
        <w:t>In relation to adverse events leading to treatment discontinuation in the pivotal study</w:t>
      </w:r>
      <w:r w:rsidR="00107CF7">
        <w:t>,</w:t>
      </w:r>
      <w:r w:rsidRPr="00A61EAB">
        <w:t xml:space="preserve"> 29 patients or 5.9% discontinued the complex due to an adverse event compared to 37 patients or 7.6% discontinued </w:t>
      </w:r>
      <w:proofErr w:type="spellStart"/>
      <w:r w:rsidRPr="00A61EAB">
        <w:t>Lapatinib</w:t>
      </w:r>
      <w:proofErr w:type="spellEnd"/>
      <w:r w:rsidRPr="00A61EAB">
        <w:t xml:space="preserve"> and 46 patients or 9.4% who discontinued </w:t>
      </w:r>
      <w:proofErr w:type="spellStart"/>
      <w:r w:rsidRPr="00A61EAB">
        <w:t>Capecitabine</w:t>
      </w:r>
      <w:proofErr w:type="spellEnd"/>
      <w:r w:rsidRPr="00A61EAB">
        <w:t xml:space="preserve"> due to adverse events.</w:t>
      </w:r>
      <w:r w:rsidR="006D2DF1">
        <w:t xml:space="preserve"> </w:t>
      </w:r>
      <w:r w:rsidRPr="00A61EAB">
        <w:t xml:space="preserve">The most common adverse events leading to </w:t>
      </w:r>
      <w:proofErr w:type="spellStart"/>
      <w:r w:rsidRPr="00A61EAB">
        <w:t>Trastuzumab</w:t>
      </w:r>
      <w:proofErr w:type="spellEnd"/>
      <w:r w:rsidRPr="00A61EAB">
        <w:t xml:space="preserve"> </w:t>
      </w:r>
      <w:proofErr w:type="spellStart"/>
      <w:r w:rsidRPr="00A61EAB">
        <w:t>Emtansine</w:t>
      </w:r>
      <w:proofErr w:type="spellEnd"/>
      <w:r w:rsidRPr="00A61EAB">
        <w:t xml:space="preserve"> and discontinuation were thrombocytopenia and the elevation of liver enzymes.</w:t>
      </w:r>
    </w:p>
    <w:p w:rsidR="00A61EAB" w:rsidRPr="00A61EAB" w:rsidRDefault="00A61EAB" w:rsidP="002A06E9">
      <w:r w:rsidRPr="00A61EAB">
        <w:t>As of the cut-off date</w:t>
      </w:r>
      <w:r w:rsidR="00107CF7">
        <w:t>,</w:t>
      </w:r>
      <w:r w:rsidRPr="00A61EAB">
        <w:t xml:space="preserve"> 55 patients or 6.2% in the total </w:t>
      </w:r>
      <w:proofErr w:type="spellStart"/>
      <w:r w:rsidRPr="00A61EAB">
        <w:t>Trastuzumab</w:t>
      </w:r>
      <w:proofErr w:type="spellEnd"/>
      <w:r w:rsidRPr="00A61EAB">
        <w:t xml:space="preserve"> </w:t>
      </w:r>
      <w:proofErr w:type="spellStart"/>
      <w:r w:rsidRPr="00A61EAB">
        <w:t>Emtansine</w:t>
      </w:r>
      <w:proofErr w:type="spellEnd"/>
      <w:r w:rsidRPr="00A61EAB">
        <w:t xml:space="preserve"> exposed patient population and 21 patients or 7.3% in the pooled group of single arm studies discontinued </w:t>
      </w:r>
      <w:proofErr w:type="spellStart"/>
      <w:r w:rsidRPr="00A61EAB">
        <w:t>Trastuzumab</w:t>
      </w:r>
      <w:proofErr w:type="spellEnd"/>
      <w:r w:rsidRPr="00A61EAB">
        <w:t xml:space="preserve"> </w:t>
      </w:r>
      <w:proofErr w:type="spellStart"/>
      <w:r w:rsidRPr="00A61EAB">
        <w:t>Emtansine</w:t>
      </w:r>
      <w:proofErr w:type="spellEnd"/>
      <w:r w:rsidRPr="00A61EAB">
        <w:t xml:space="preserve"> due to an adverse event.</w:t>
      </w:r>
      <w:r w:rsidR="006D2DF1">
        <w:t xml:space="preserve"> </w:t>
      </w:r>
      <w:r w:rsidRPr="00A61EAB">
        <w:t>The most common of these were again thrombocytopenia and elevated liver enzymes.</w:t>
      </w:r>
    </w:p>
    <w:p w:rsidR="00A61EAB" w:rsidRPr="00A61EAB" w:rsidRDefault="00A61EAB" w:rsidP="002A06E9">
      <w:r w:rsidRPr="00A61EAB">
        <w:t xml:space="preserve">In study 4450g, five patients in the </w:t>
      </w:r>
      <w:proofErr w:type="spellStart"/>
      <w:r w:rsidRPr="00A61EAB">
        <w:t>Trastuzumab</w:t>
      </w:r>
      <w:proofErr w:type="spellEnd"/>
      <w:r w:rsidRPr="00A61EAB">
        <w:t xml:space="preserve"> </w:t>
      </w:r>
      <w:proofErr w:type="spellStart"/>
      <w:r w:rsidRPr="00A61EAB">
        <w:t>Emtansine</w:t>
      </w:r>
      <w:proofErr w:type="spellEnd"/>
      <w:r w:rsidRPr="00A61EAB">
        <w:t xml:space="preserve"> arm discontinued due to adverse events.</w:t>
      </w:r>
    </w:p>
    <w:p w:rsidR="00E53E38" w:rsidRDefault="00E53E38" w:rsidP="002A06E9">
      <w:pPr>
        <w:pStyle w:val="Heading3"/>
      </w:pPr>
      <w:bookmarkStart w:id="32" w:name="_Toc381011743"/>
      <w:r w:rsidRPr="004D5744">
        <w:t>Adverse events leading to dose reduction/dose delay</w:t>
      </w:r>
      <w:bookmarkEnd w:id="32"/>
    </w:p>
    <w:p w:rsidR="00E53E38" w:rsidRDefault="00E53E38" w:rsidP="00E53E38">
      <w:r w:rsidRPr="00E53E38">
        <w:t>In the pivotal study</w:t>
      </w:r>
      <w:r w:rsidR="00B75285">
        <w:t>,</w:t>
      </w:r>
      <w:r w:rsidRPr="00E53E38">
        <w:t xml:space="preserve"> fewer patients in the </w:t>
      </w:r>
      <w:proofErr w:type="spellStart"/>
      <w:r w:rsidRPr="00E53E38">
        <w:t>Trastuzumab</w:t>
      </w:r>
      <w:proofErr w:type="spellEnd"/>
      <w:r w:rsidRPr="00E53E38">
        <w:t xml:space="preserve"> </w:t>
      </w:r>
      <w:proofErr w:type="spellStart"/>
      <w:r w:rsidRPr="00E53E38">
        <w:t>Emtansine</w:t>
      </w:r>
      <w:proofErr w:type="spellEnd"/>
      <w:r w:rsidRPr="00E53E38">
        <w:t xml:space="preserve"> arm had adverse events that led to dose reductions compared to patients on the </w:t>
      </w:r>
      <w:proofErr w:type="spellStart"/>
      <w:r w:rsidRPr="00E53E38">
        <w:t>Lapatinib</w:t>
      </w:r>
      <w:proofErr w:type="spellEnd"/>
      <w:r w:rsidRPr="00E53E38">
        <w:t xml:space="preserve"> plus </w:t>
      </w:r>
      <w:proofErr w:type="spellStart"/>
      <w:r w:rsidRPr="00E53E38">
        <w:t>Capecitabine</w:t>
      </w:r>
      <w:proofErr w:type="spellEnd"/>
      <w:r w:rsidRPr="00E53E38">
        <w:t xml:space="preserve"> arm</w:t>
      </w:r>
      <w:r w:rsidR="000B4047">
        <w:t xml:space="preserve"> (Table 16)</w:t>
      </w:r>
      <w:r w:rsidRPr="00E53E38">
        <w:t>.</w:t>
      </w:r>
      <w:r w:rsidR="006D2DF1">
        <w:t xml:space="preserve"> </w:t>
      </w:r>
      <w:r w:rsidRPr="00E53E38">
        <w:t>The adverse events most frequently leading to dose reduction of the complex included thrombocytopenia, increased AST and ALT and peripheral neuropathy.</w:t>
      </w:r>
      <w:r w:rsidR="006D2DF1">
        <w:t xml:space="preserve"> </w:t>
      </w:r>
      <w:r w:rsidRPr="00E53E38">
        <w:t>Similarly</w:t>
      </w:r>
      <w:r w:rsidR="001837A0">
        <w:t>,</w:t>
      </w:r>
      <w:r w:rsidRPr="00E53E38">
        <w:t xml:space="preserve"> fewer patients on the </w:t>
      </w:r>
      <w:proofErr w:type="spellStart"/>
      <w:r w:rsidRPr="00E53E38">
        <w:t>Trastuzumab</w:t>
      </w:r>
      <w:proofErr w:type="spellEnd"/>
      <w:r w:rsidRPr="00E53E38">
        <w:t xml:space="preserve"> </w:t>
      </w:r>
      <w:proofErr w:type="spellStart"/>
      <w:r w:rsidRPr="00E53E38">
        <w:t>Emtansine</w:t>
      </w:r>
      <w:proofErr w:type="spellEnd"/>
      <w:r w:rsidRPr="00E53E38">
        <w:t xml:space="preserve"> arm had adverse events that led to dose delays </w:t>
      </w:r>
      <w:r w:rsidR="000B4047">
        <w:t>(Table 17)</w:t>
      </w:r>
      <w:r w:rsidRPr="00E53E38">
        <w:t>.</w:t>
      </w:r>
      <w:r w:rsidR="006D2DF1">
        <w:t xml:space="preserve"> </w:t>
      </w:r>
      <w:r w:rsidRPr="00E53E38">
        <w:t>The most frequent adverse events were neutropenia, thrombocytopenia, leukopenia, fatigue</w:t>
      </w:r>
      <w:r w:rsidR="0063679E">
        <w:t>,</w:t>
      </w:r>
      <w:r w:rsidRPr="00E53E38">
        <w:t xml:space="preserve"> and increased AST and ALT.</w:t>
      </w:r>
      <w:r w:rsidR="006D2DF1">
        <w:t xml:space="preserve"> </w:t>
      </w:r>
      <w:r w:rsidRPr="00E53E38">
        <w:t xml:space="preserve">It is of note that the proportion of patients who experienced dose delays due to increased bilirubin or AST and ALT were similar between the </w:t>
      </w:r>
      <w:proofErr w:type="spellStart"/>
      <w:r w:rsidRPr="00E53E38">
        <w:t>Trast</w:t>
      </w:r>
      <w:r w:rsidR="0063679E">
        <w:t>uzumab</w:t>
      </w:r>
      <w:proofErr w:type="spellEnd"/>
      <w:r w:rsidR="0063679E">
        <w:t xml:space="preserve"> </w:t>
      </w:r>
      <w:proofErr w:type="spellStart"/>
      <w:r w:rsidR="0063679E">
        <w:t>Emtansine</w:t>
      </w:r>
      <w:proofErr w:type="spellEnd"/>
      <w:r w:rsidRPr="00E53E38">
        <w:t xml:space="preserve"> arm and the </w:t>
      </w:r>
      <w:proofErr w:type="spellStart"/>
      <w:r w:rsidR="0063679E">
        <w:t>Lapatinib</w:t>
      </w:r>
      <w:proofErr w:type="spellEnd"/>
      <w:r w:rsidR="0063679E">
        <w:t xml:space="preserve"> plus </w:t>
      </w:r>
      <w:proofErr w:type="spellStart"/>
      <w:r w:rsidR="0063679E">
        <w:t>Capecitabine</w:t>
      </w:r>
      <w:proofErr w:type="spellEnd"/>
      <w:r w:rsidR="0063679E">
        <w:t xml:space="preserve"> arm</w:t>
      </w:r>
      <w:r w:rsidRPr="00E53E38">
        <w:t>.</w:t>
      </w:r>
    </w:p>
    <w:p w:rsidR="000B4047" w:rsidRDefault="000B4047" w:rsidP="001E5C50">
      <w:pPr>
        <w:pStyle w:val="TableTitle"/>
      </w:pPr>
      <w:r>
        <w:lastRenderedPageBreak/>
        <w:t>Table 16:</w:t>
      </w:r>
      <w:r w:rsidRPr="004C5C28">
        <w:t xml:space="preserve"> </w:t>
      </w:r>
      <w:r>
        <w:t>S</w:t>
      </w:r>
      <w:r w:rsidR="00560443">
        <w:t>ummary</w:t>
      </w:r>
      <w:r>
        <w:t xml:space="preserve"> </w:t>
      </w:r>
      <w:r w:rsidR="00292B62">
        <w:t xml:space="preserve">of </w:t>
      </w:r>
      <w:r w:rsidRPr="001E5C50">
        <w:t>adverse</w:t>
      </w:r>
      <w:r>
        <w:t xml:space="preserve"> </w:t>
      </w:r>
      <w:r w:rsidR="00292B62">
        <w:t xml:space="preserve">events leading to dose reduction in ≥1% of patients: pivotal study </w:t>
      </w:r>
      <w:r>
        <w:t>TDM4</w:t>
      </w:r>
      <w:r w:rsidR="00292B62">
        <w:t>37</w:t>
      </w:r>
      <w:r>
        <w:t>0g/BO2197</w:t>
      </w:r>
      <w:r w:rsidR="00292B62">
        <w:t>7</w:t>
      </w:r>
      <w:r>
        <w:t xml:space="preserve"> (safety </w:t>
      </w:r>
      <w:r w:rsidR="00292B62">
        <w:t>population</w:t>
      </w:r>
      <w:r w:rsidR="00BD0F8D">
        <w:t>)</w:t>
      </w:r>
    </w:p>
    <w:p w:rsidR="000B4047" w:rsidRDefault="00D63BC9" w:rsidP="00E53E38">
      <w:r>
        <w:rPr>
          <w:noProof/>
          <w:lang w:eastAsia="en-AU"/>
        </w:rPr>
        <w:drawing>
          <wp:inline distT="0" distB="0" distL="0" distR="0" wp14:anchorId="33794C55" wp14:editId="4F723304">
            <wp:extent cx="3870960" cy="2484120"/>
            <wp:effectExtent l="0" t="0" r="0" b="0"/>
            <wp:docPr id="40" name="Picture 40" descr="Table 16: Summary of adverse events leading to dose reduction in ≥1% of patients: pivotal study TDM4370g/BO21977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 16: Summary of adverse events leading to dose reduction in ≥1% of patients: pivotal study TDM4370g/BO21977 (safety popula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70960" cy="2484120"/>
                    </a:xfrm>
                    <a:prstGeom prst="rect">
                      <a:avLst/>
                    </a:prstGeom>
                    <a:noFill/>
                    <a:ln>
                      <a:noFill/>
                    </a:ln>
                  </pic:spPr>
                </pic:pic>
              </a:graphicData>
            </a:graphic>
          </wp:inline>
        </w:drawing>
      </w:r>
    </w:p>
    <w:p w:rsidR="00292B62" w:rsidRDefault="00292B62" w:rsidP="002A06E9">
      <w:pPr>
        <w:pStyle w:val="TableTitle"/>
      </w:pPr>
      <w:r>
        <w:t>Table 17:</w:t>
      </w:r>
      <w:r w:rsidRPr="004C5C28">
        <w:t xml:space="preserve"> </w:t>
      </w:r>
      <w:r w:rsidR="005E22B5">
        <w:t xml:space="preserve">Summary of adverse events leading to dose </w:t>
      </w:r>
      <w:r w:rsidR="00646FC4">
        <w:t>delay</w:t>
      </w:r>
      <w:r w:rsidR="005E22B5">
        <w:t xml:space="preserve"> in ≥1% of patients: pivotal study TDM43</w:t>
      </w:r>
      <w:r w:rsidR="00BD0F8D">
        <w:t>70g/BO21977 (safety population)</w:t>
      </w:r>
    </w:p>
    <w:p w:rsidR="00292B62" w:rsidRPr="00E53E38" w:rsidRDefault="00D63BC9" w:rsidP="00E53E38">
      <w:r>
        <w:rPr>
          <w:noProof/>
          <w:lang w:eastAsia="en-AU"/>
        </w:rPr>
        <w:drawing>
          <wp:inline distT="0" distB="0" distL="0" distR="0" wp14:anchorId="6B1C0DFF" wp14:editId="2E51DEE8">
            <wp:extent cx="3911600" cy="3398520"/>
            <wp:effectExtent l="0" t="0" r="0" b="0"/>
            <wp:docPr id="41" name="Picture 41" descr="Table 17: Summary of adverse events leading to dose delay in ≥1% of patients: pivotal study TDM4370g/BO21977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 17: Summary of adverse events leading to dose delay in ≥1% of patients: pivotal study TDM4370g/BO21977 (safety popul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11600" cy="3398520"/>
                    </a:xfrm>
                    <a:prstGeom prst="rect">
                      <a:avLst/>
                    </a:prstGeom>
                    <a:noFill/>
                    <a:ln>
                      <a:noFill/>
                    </a:ln>
                  </pic:spPr>
                </pic:pic>
              </a:graphicData>
            </a:graphic>
          </wp:inline>
        </w:drawing>
      </w:r>
    </w:p>
    <w:p w:rsidR="00E53E38" w:rsidRPr="00E53E38" w:rsidRDefault="00E53E38" w:rsidP="002A06E9">
      <w:r w:rsidRPr="00E53E38">
        <w:t xml:space="preserve">For the total </w:t>
      </w:r>
      <w:proofErr w:type="spellStart"/>
      <w:r w:rsidRPr="00E53E38">
        <w:t>Trastuzumab</w:t>
      </w:r>
      <w:proofErr w:type="spellEnd"/>
      <w:r w:rsidRPr="00E53E38">
        <w:t xml:space="preserve"> </w:t>
      </w:r>
      <w:proofErr w:type="spellStart"/>
      <w:r w:rsidRPr="00E53E38">
        <w:t>Emtansine</w:t>
      </w:r>
      <w:proofErr w:type="spellEnd"/>
      <w:r w:rsidRPr="00E53E38">
        <w:t xml:space="preserve"> exposed patient population</w:t>
      </w:r>
      <w:r w:rsidR="00985449">
        <w:t>,</w:t>
      </w:r>
      <w:r w:rsidRPr="00E53E38">
        <w:t xml:space="preserve"> a total of 108 patien</w:t>
      </w:r>
      <w:r w:rsidR="00985449">
        <w:t xml:space="preserve">ts or 12.2% had dose reductions, </w:t>
      </w:r>
      <w:r w:rsidRPr="00E53E38">
        <w:t xml:space="preserve">the most frequent events </w:t>
      </w:r>
      <w:r w:rsidR="00985449">
        <w:t xml:space="preserve">were </w:t>
      </w:r>
      <w:r w:rsidR="00432B9C">
        <w:t>thrombocytopenia</w:t>
      </w:r>
      <w:r w:rsidR="00ED5FA1">
        <w:t xml:space="preserve">, </w:t>
      </w:r>
      <w:r w:rsidRPr="00E53E38">
        <w:t>increased AST</w:t>
      </w:r>
      <w:r w:rsidR="00ED5FA1">
        <w:t>,</w:t>
      </w:r>
      <w:r w:rsidRPr="00E53E38">
        <w:t xml:space="preserve"> and </w:t>
      </w:r>
      <w:r w:rsidR="00ED5FA1">
        <w:t xml:space="preserve">increased </w:t>
      </w:r>
      <w:r w:rsidRPr="00E53E38">
        <w:t>ALT.</w:t>
      </w:r>
      <w:r w:rsidR="006D2DF1">
        <w:t xml:space="preserve"> </w:t>
      </w:r>
      <w:r w:rsidRPr="00E53E38">
        <w:t>It was noted that 6.7% of patients had dose reductions due to at least grade III adverse events.</w:t>
      </w:r>
    </w:p>
    <w:p w:rsidR="00E53E38" w:rsidRPr="00E53E38" w:rsidRDefault="00E53E38" w:rsidP="002A06E9">
      <w:r w:rsidRPr="00E53E38">
        <w:t xml:space="preserve">A total of 193 patients or 21.9% in the total </w:t>
      </w:r>
      <w:proofErr w:type="spellStart"/>
      <w:r w:rsidRPr="00E53E38">
        <w:t>Trastuzumab</w:t>
      </w:r>
      <w:proofErr w:type="spellEnd"/>
      <w:r w:rsidRPr="00E53E38">
        <w:t xml:space="preserve"> </w:t>
      </w:r>
      <w:proofErr w:type="spellStart"/>
      <w:r w:rsidRPr="00E53E38">
        <w:t>Emtansine</w:t>
      </w:r>
      <w:proofErr w:type="spellEnd"/>
      <w:r w:rsidRPr="00E53E38">
        <w:t xml:space="preserve"> exposed patient </w:t>
      </w:r>
      <w:r w:rsidR="005A1A2F">
        <w:t xml:space="preserve">population had dose delays; </w:t>
      </w:r>
      <w:r w:rsidRPr="00E53E38">
        <w:t xml:space="preserve">the most frequent causes </w:t>
      </w:r>
      <w:r w:rsidR="005A1A2F">
        <w:t>were</w:t>
      </w:r>
      <w:r w:rsidRPr="00E53E38">
        <w:t xml:space="preserve"> thrombocytopenia, neutropenia, increased AST, fatigue, anaemia, and increased ALT.</w:t>
      </w:r>
      <w:r w:rsidR="006D2DF1">
        <w:t xml:space="preserve"> </w:t>
      </w:r>
      <w:r w:rsidRPr="00E53E38">
        <w:t>8.6% of these dose delays were due to at least grade III adverse events.</w:t>
      </w:r>
    </w:p>
    <w:p w:rsidR="00E53E38" w:rsidRPr="00E53E38" w:rsidRDefault="00E53E38" w:rsidP="002A06E9">
      <w:r w:rsidRPr="00E53E38">
        <w:t xml:space="preserve">In study 4450g, 12 patients or 17.4% in the </w:t>
      </w:r>
      <w:proofErr w:type="spellStart"/>
      <w:r w:rsidRPr="00E53E38">
        <w:t>Trastuzumab</w:t>
      </w:r>
      <w:proofErr w:type="spellEnd"/>
      <w:r w:rsidRPr="00E53E38">
        <w:t xml:space="preserve"> </w:t>
      </w:r>
      <w:proofErr w:type="spellStart"/>
      <w:r w:rsidRPr="00E53E38">
        <w:t>Emtansine</w:t>
      </w:r>
      <w:proofErr w:type="spellEnd"/>
      <w:r w:rsidRPr="00E53E38">
        <w:t xml:space="preserve"> arm had adverse events leading to dose reduction.</w:t>
      </w:r>
      <w:r w:rsidR="006D2DF1">
        <w:t xml:space="preserve"> </w:t>
      </w:r>
      <w:r w:rsidRPr="00E53E38">
        <w:t xml:space="preserve">A total of 16 patients or 23.2% in the </w:t>
      </w:r>
      <w:proofErr w:type="spellStart"/>
      <w:r w:rsidRPr="00E53E38">
        <w:t>Trastuzumab</w:t>
      </w:r>
      <w:proofErr w:type="spellEnd"/>
      <w:r w:rsidRPr="00E53E38">
        <w:t xml:space="preserve"> </w:t>
      </w:r>
      <w:proofErr w:type="spellStart"/>
      <w:r w:rsidRPr="00E53E38">
        <w:t>Emtansine</w:t>
      </w:r>
      <w:proofErr w:type="spellEnd"/>
      <w:r w:rsidRPr="00E53E38">
        <w:t xml:space="preserve"> arm had adverse events that led to dose delay.</w:t>
      </w:r>
    </w:p>
    <w:p w:rsidR="00E53E38" w:rsidRDefault="00E53E38" w:rsidP="002A06E9">
      <w:pPr>
        <w:pStyle w:val="Heading4"/>
      </w:pPr>
      <w:r w:rsidRPr="00E4022C">
        <w:lastRenderedPageBreak/>
        <w:t>Hepatotoxicity</w:t>
      </w:r>
    </w:p>
    <w:p w:rsidR="009559E7" w:rsidRPr="00721473" w:rsidRDefault="009559E7" w:rsidP="002A06E9">
      <w:r w:rsidRPr="00721473">
        <w:t>In the pivotal study</w:t>
      </w:r>
      <w:r w:rsidR="009273A1">
        <w:t>,</w:t>
      </w:r>
      <w:r w:rsidRPr="00721473">
        <w:t xml:space="preserve"> the incidence of hepatic events was higher in the </w:t>
      </w:r>
      <w:proofErr w:type="spellStart"/>
      <w:r w:rsidRPr="00721473">
        <w:t>Trastuzumab</w:t>
      </w:r>
      <w:proofErr w:type="spellEnd"/>
      <w:r w:rsidRPr="00721473">
        <w:t xml:space="preserve"> </w:t>
      </w:r>
      <w:proofErr w:type="spellStart"/>
      <w:r w:rsidRPr="00721473">
        <w:t>Emtansine</w:t>
      </w:r>
      <w:proofErr w:type="spellEnd"/>
      <w:r w:rsidRPr="00721473">
        <w:t xml:space="preserve"> arm at 31% than the </w:t>
      </w:r>
      <w:proofErr w:type="spellStart"/>
      <w:r w:rsidRPr="00721473">
        <w:t>Lapatinib</w:t>
      </w:r>
      <w:proofErr w:type="spellEnd"/>
      <w:r w:rsidRPr="00721473">
        <w:t xml:space="preserve"> plus </w:t>
      </w:r>
      <w:proofErr w:type="spellStart"/>
      <w:r w:rsidRPr="00721473">
        <w:t>Capecitabine</w:t>
      </w:r>
      <w:proofErr w:type="spellEnd"/>
      <w:r w:rsidRPr="00721473">
        <w:t xml:space="preserve"> arm at 25.2%.</w:t>
      </w:r>
      <w:r w:rsidR="006D2DF1">
        <w:t xml:space="preserve"> </w:t>
      </w:r>
      <w:r w:rsidRPr="00721473">
        <w:t>The majority of adverse events were grade I or II</w:t>
      </w:r>
      <w:r w:rsidR="009604EE">
        <w:t>,</w:t>
      </w:r>
      <w:r w:rsidRPr="00721473">
        <w:t xml:space="preserve"> although 8.8% of patients on the complex had at least grade III adverse events compared to 4.7% in the </w:t>
      </w:r>
      <w:proofErr w:type="spellStart"/>
      <w:r w:rsidRPr="00721473">
        <w:t>Lapatinib</w:t>
      </w:r>
      <w:proofErr w:type="spellEnd"/>
      <w:r w:rsidRPr="00721473">
        <w:t xml:space="preserve"> plus </w:t>
      </w:r>
      <w:proofErr w:type="spellStart"/>
      <w:r w:rsidRPr="00721473">
        <w:t>Capecitabine</w:t>
      </w:r>
      <w:proofErr w:type="spellEnd"/>
      <w:r w:rsidRPr="00721473">
        <w:t xml:space="preserve"> arm.</w:t>
      </w:r>
      <w:r w:rsidR="006D2DF1">
        <w:t xml:space="preserve"> </w:t>
      </w:r>
      <w:r w:rsidRPr="00721473">
        <w:t xml:space="preserve">For study 4450g, 46.4% of patients in the </w:t>
      </w:r>
      <w:proofErr w:type="spellStart"/>
      <w:r w:rsidRPr="00721473">
        <w:t>Trastuzumab</w:t>
      </w:r>
      <w:proofErr w:type="spellEnd"/>
      <w:r w:rsidRPr="00721473">
        <w:t xml:space="preserve"> </w:t>
      </w:r>
      <w:proofErr w:type="spellStart"/>
      <w:r w:rsidRPr="00721473">
        <w:t>Emtansine</w:t>
      </w:r>
      <w:proofErr w:type="spellEnd"/>
      <w:r w:rsidRPr="00721473">
        <w:t xml:space="preserve"> arm reported hepatotoxicity and 13.6% in the </w:t>
      </w:r>
      <w:proofErr w:type="spellStart"/>
      <w:r w:rsidRPr="00721473">
        <w:t>Trastuzumab</w:t>
      </w:r>
      <w:proofErr w:type="spellEnd"/>
      <w:r w:rsidRPr="00721473">
        <w:t xml:space="preserve"> plus </w:t>
      </w:r>
      <w:proofErr w:type="spellStart"/>
      <w:r w:rsidRPr="00721473">
        <w:t>Docetaxel</w:t>
      </w:r>
      <w:proofErr w:type="spellEnd"/>
      <w:r w:rsidRPr="00721473">
        <w:t xml:space="preserve"> arm.</w:t>
      </w:r>
      <w:r w:rsidR="006D2DF1">
        <w:t xml:space="preserve"> </w:t>
      </w:r>
      <w:r w:rsidRPr="00721473">
        <w:t xml:space="preserve">15.9% of these were at least grade III adverse events in the complex arm compared to 1.5% in the </w:t>
      </w:r>
      <w:proofErr w:type="spellStart"/>
      <w:r w:rsidRPr="00721473">
        <w:t>Trastuzumab</w:t>
      </w:r>
      <w:proofErr w:type="spellEnd"/>
      <w:r w:rsidRPr="00721473">
        <w:t xml:space="preserve"> plus </w:t>
      </w:r>
      <w:proofErr w:type="spellStart"/>
      <w:r w:rsidRPr="00721473">
        <w:t>Docetaxel</w:t>
      </w:r>
      <w:proofErr w:type="spellEnd"/>
      <w:r w:rsidRPr="00721473">
        <w:t xml:space="preserve"> arm.</w:t>
      </w:r>
      <w:r w:rsidR="006D2DF1">
        <w:t xml:space="preserve"> </w:t>
      </w:r>
      <w:r w:rsidRPr="00721473">
        <w:t xml:space="preserve">In the total </w:t>
      </w:r>
      <w:proofErr w:type="spellStart"/>
      <w:r w:rsidRPr="00721473">
        <w:t>Trastuzumab</w:t>
      </w:r>
      <w:proofErr w:type="spellEnd"/>
      <w:r w:rsidRPr="00721473">
        <w:t xml:space="preserve"> </w:t>
      </w:r>
      <w:proofErr w:type="spellStart"/>
      <w:r w:rsidRPr="00721473">
        <w:t>Emtansine</w:t>
      </w:r>
      <w:proofErr w:type="spellEnd"/>
      <w:r w:rsidRPr="00721473">
        <w:t xml:space="preserve"> exposed population of 882 patients, 31.7% developed hepatotoxicity events of which 8.7% were at least grade III.</w:t>
      </w:r>
      <w:r w:rsidR="006D2DF1">
        <w:t xml:space="preserve"> </w:t>
      </w:r>
      <w:r w:rsidRPr="00721473">
        <w:t>It is noted that the majority of these grade III hepatic events usually occurred in the early treatment cycles and generally showed subsequent improvement even while continuing on study treatment.</w:t>
      </w:r>
    </w:p>
    <w:p w:rsidR="009559E7" w:rsidRPr="00721473" w:rsidRDefault="009559E7" w:rsidP="002A06E9">
      <w:r w:rsidRPr="00721473">
        <w:t>A dedicated report of hepatotoxicity has been provided.</w:t>
      </w:r>
      <w:r w:rsidR="006D2DF1">
        <w:t xml:space="preserve"> </w:t>
      </w:r>
      <w:r w:rsidRPr="00721473">
        <w:t>This report contains data from the clinical data base and the global safety data base including the safety summary for ongoing studies.</w:t>
      </w:r>
      <w:r w:rsidR="006D2DF1">
        <w:t xml:space="preserve"> </w:t>
      </w:r>
      <w:r w:rsidRPr="00721473">
        <w:t>An external expert liver committee reviewed all relevant data.</w:t>
      </w:r>
    </w:p>
    <w:p w:rsidR="009559E7" w:rsidRDefault="009559E7" w:rsidP="002A06E9">
      <w:r w:rsidRPr="00721473">
        <w:t xml:space="preserve">An overview of selected events in the hepatotoxicity category by NCI grade assessment for all the various patient groups </w:t>
      </w:r>
      <w:proofErr w:type="gramStart"/>
      <w:r w:rsidRPr="00721473">
        <w:t>is</w:t>
      </w:r>
      <w:proofErr w:type="gramEnd"/>
      <w:r w:rsidRPr="00721473">
        <w:t xml:space="preserve"> indicated in </w:t>
      </w:r>
      <w:r w:rsidR="009604EE">
        <w:t>Table 18</w:t>
      </w:r>
      <w:r w:rsidRPr="00721473">
        <w:t>.</w:t>
      </w:r>
    </w:p>
    <w:p w:rsidR="009604EE" w:rsidRDefault="009604EE" w:rsidP="002A06E9">
      <w:pPr>
        <w:pStyle w:val="TableTitle"/>
      </w:pPr>
      <w:r>
        <w:lastRenderedPageBreak/>
        <w:t>Table 18:</w:t>
      </w:r>
      <w:r w:rsidRPr="004C5C28">
        <w:t xml:space="preserve"> </w:t>
      </w:r>
      <w:r w:rsidR="00CC2A20">
        <w:t>Overview of selected hepatic events</w:t>
      </w:r>
      <w:r w:rsidR="00BD0F8D">
        <w:t xml:space="preserve"> (safety population)</w:t>
      </w:r>
    </w:p>
    <w:p w:rsidR="00CC2A20" w:rsidRPr="00721473" w:rsidRDefault="00D63BC9" w:rsidP="00721473">
      <w:r>
        <w:rPr>
          <w:noProof/>
          <w:lang w:eastAsia="en-AU"/>
        </w:rPr>
        <w:drawing>
          <wp:inline distT="0" distB="0" distL="0" distR="0" wp14:anchorId="15E13A15" wp14:editId="7C7DFC43">
            <wp:extent cx="5430520" cy="3256280"/>
            <wp:effectExtent l="0" t="0" r="0" b="1270"/>
            <wp:docPr id="42" name="Picture 42" descr="Table 18: Overview of selected hepatic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 18: Overview of selected hepatic events (safety popula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30520" cy="3256280"/>
                    </a:xfrm>
                    <a:prstGeom prst="rect">
                      <a:avLst/>
                    </a:prstGeom>
                    <a:noFill/>
                    <a:ln>
                      <a:noFill/>
                    </a:ln>
                  </pic:spPr>
                </pic:pic>
              </a:graphicData>
            </a:graphic>
          </wp:inline>
        </w:drawing>
      </w:r>
      <w:r>
        <w:rPr>
          <w:noProof/>
          <w:lang w:eastAsia="en-AU"/>
        </w:rPr>
        <w:drawing>
          <wp:inline distT="0" distB="0" distL="0" distR="0" wp14:anchorId="08437EDE" wp14:editId="2066CD1D">
            <wp:extent cx="5389880" cy="2590800"/>
            <wp:effectExtent l="0" t="0" r="1270" b="0"/>
            <wp:docPr id="43" name="Picture 43" descr="Table 18: Overview of selected hepatic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 18: Overview of selected hepatic events (safety popula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9880" cy="2590800"/>
                    </a:xfrm>
                    <a:prstGeom prst="rect">
                      <a:avLst/>
                    </a:prstGeom>
                    <a:noFill/>
                    <a:ln>
                      <a:noFill/>
                    </a:ln>
                  </pic:spPr>
                </pic:pic>
              </a:graphicData>
            </a:graphic>
          </wp:inline>
        </w:drawing>
      </w:r>
    </w:p>
    <w:p w:rsidR="009559E7" w:rsidRPr="00721473" w:rsidRDefault="009559E7" w:rsidP="002A06E9">
      <w:r w:rsidRPr="00721473">
        <w:t>In the pivotal study</w:t>
      </w:r>
      <w:r w:rsidR="00BD65FA">
        <w:t>,</w:t>
      </w:r>
      <w:r w:rsidRPr="00721473">
        <w:t xml:space="preserve"> the most frequently reported hepatic events in the complex arm were increased AST and increased ALT.</w:t>
      </w:r>
      <w:r w:rsidR="006D2DF1">
        <w:t xml:space="preserve"> </w:t>
      </w:r>
      <w:r w:rsidRPr="00721473">
        <w:t>There were no grade IV increased AST or ALT cases reported.</w:t>
      </w:r>
      <w:r w:rsidR="006D2DF1">
        <w:t xml:space="preserve"> </w:t>
      </w:r>
      <w:r w:rsidRPr="00721473">
        <w:t>These increases were generally transient and returned to baseline by the next scheduled treatment dose.</w:t>
      </w:r>
      <w:r w:rsidR="006D2DF1">
        <w:t xml:space="preserve"> </w:t>
      </w:r>
      <w:r w:rsidRPr="00721473">
        <w:t xml:space="preserve">Increased bilirubin levels were noted in 2.9% of patients on the complex arm compared to 6.1% in the </w:t>
      </w:r>
      <w:proofErr w:type="spellStart"/>
      <w:r w:rsidRPr="00721473">
        <w:t>Lapatinib</w:t>
      </w:r>
      <w:proofErr w:type="spellEnd"/>
      <w:r w:rsidRPr="00721473">
        <w:t xml:space="preserve"> plus </w:t>
      </w:r>
      <w:proofErr w:type="spellStart"/>
      <w:r w:rsidRPr="00721473">
        <w:t>Capecitabine</w:t>
      </w:r>
      <w:proofErr w:type="spellEnd"/>
      <w:r w:rsidRPr="00721473">
        <w:t xml:space="preserve"> arm.</w:t>
      </w:r>
    </w:p>
    <w:p w:rsidR="009559E7" w:rsidRPr="00721473" w:rsidRDefault="009559E7" w:rsidP="002A06E9">
      <w:r w:rsidRPr="00721473">
        <w:t>A summary of patients with increases in AST alone, ALT alone</w:t>
      </w:r>
      <w:r w:rsidR="00606173">
        <w:t>,</w:t>
      </w:r>
      <w:r w:rsidRPr="00721473">
        <w:t xml:space="preserve"> and both enzymes relative to increased bilirubin for the pooled group of single arm studies and the total </w:t>
      </w:r>
      <w:proofErr w:type="spellStart"/>
      <w:r w:rsidRPr="00721473">
        <w:t>Trastuzumab</w:t>
      </w:r>
      <w:proofErr w:type="spellEnd"/>
      <w:r w:rsidRPr="00721473">
        <w:t xml:space="preserve"> </w:t>
      </w:r>
      <w:proofErr w:type="spellStart"/>
      <w:r w:rsidRPr="00721473">
        <w:t>Emtansine</w:t>
      </w:r>
      <w:proofErr w:type="spellEnd"/>
      <w:r w:rsidRPr="00721473">
        <w:t xml:space="preserve"> exposed patient population is indicated in </w:t>
      </w:r>
      <w:r w:rsidR="00F27848">
        <w:t>Table 19</w:t>
      </w:r>
      <w:r w:rsidRPr="00721473">
        <w:t>.</w:t>
      </w:r>
      <w:r w:rsidR="006D2DF1">
        <w:t xml:space="preserve"> </w:t>
      </w:r>
      <w:r w:rsidRPr="00721473">
        <w:t>Only 10 or 3.5% and 21 or 2.4% of patients had concurrent elevations of these three liver function tests.</w:t>
      </w:r>
    </w:p>
    <w:p w:rsidR="00606173" w:rsidRDefault="00606173" w:rsidP="002A06E9">
      <w:pPr>
        <w:pStyle w:val="TableTitle"/>
      </w:pPr>
      <w:r>
        <w:lastRenderedPageBreak/>
        <w:t>Table 1</w:t>
      </w:r>
      <w:r w:rsidR="00F27848">
        <w:t>9</w:t>
      </w:r>
      <w:r>
        <w:t>:</w:t>
      </w:r>
      <w:r w:rsidRPr="004C5C28">
        <w:t xml:space="preserve"> </w:t>
      </w:r>
      <w:r w:rsidR="00FD025B">
        <w:t xml:space="preserve">Number of patients with increases in AST alone, ALT alone, and/or both increases in AST and ALT, relative to increases in bilirubin (pooled single arm studies and total </w:t>
      </w:r>
      <w:proofErr w:type="spellStart"/>
      <w:r w:rsidR="00FD025B" w:rsidRPr="00261D01">
        <w:t>Trastuzumab</w:t>
      </w:r>
      <w:proofErr w:type="spellEnd"/>
      <w:r w:rsidR="00FD025B" w:rsidRPr="00261D01">
        <w:t xml:space="preserve"> </w:t>
      </w:r>
      <w:proofErr w:type="spellStart"/>
      <w:r w:rsidR="00FD025B" w:rsidRPr="00261D01">
        <w:t>Emtansine</w:t>
      </w:r>
      <w:proofErr w:type="spellEnd"/>
      <w:r w:rsidR="00FD025B">
        <w:t xml:space="preserve"> exposed safety populations</w:t>
      </w:r>
      <w:r w:rsidR="00BD0F8D">
        <w:t>)</w:t>
      </w:r>
    </w:p>
    <w:p w:rsidR="00606173" w:rsidRDefault="00D63BC9" w:rsidP="00721473">
      <w:r>
        <w:rPr>
          <w:noProof/>
          <w:lang w:eastAsia="en-AU"/>
        </w:rPr>
        <w:drawing>
          <wp:inline distT="0" distB="0" distL="0" distR="0" wp14:anchorId="22D7896F" wp14:editId="41C02E22">
            <wp:extent cx="4439920" cy="2199640"/>
            <wp:effectExtent l="0" t="0" r="0" b="0"/>
            <wp:docPr id="44" name="Picture 44" descr="Table 19: Number of patients with increases in AST alone, ALT alone, and/or both increases in AST and ALT, relative to increases in bilirubin (pooled single arm studies and total Trastuzumab Emtansine exposed safe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 19: Number of patients with increases in AST alone, ALT alone, and/or both increases in AST and ALT, relative to increases in bilirubin (pooled single arm studies and total Trastuzumab Emtansine exposed safety population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39920" cy="2199640"/>
                    </a:xfrm>
                    <a:prstGeom prst="rect">
                      <a:avLst/>
                    </a:prstGeom>
                    <a:noFill/>
                    <a:ln>
                      <a:noFill/>
                    </a:ln>
                  </pic:spPr>
                </pic:pic>
              </a:graphicData>
            </a:graphic>
          </wp:inline>
        </w:drawing>
      </w:r>
    </w:p>
    <w:p w:rsidR="009559E7" w:rsidRPr="00721473" w:rsidRDefault="009559E7" w:rsidP="00721473">
      <w:r w:rsidRPr="00721473">
        <w:t xml:space="preserve">There were a total of six cases of serious hepatic dysfunction for </w:t>
      </w:r>
      <w:proofErr w:type="spellStart"/>
      <w:r w:rsidRPr="00721473">
        <w:t>Trastuzumab</w:t>
      </w:r>
      <w:proofErr w:type="spellEnd"/>
      <w:r w:rsidRPr="00721473">
        <w:t xml:space="preserve"> </w:t>
      </w:r>
      <w:proofErr w:type="spellStart"/>
      <w:r w:rsidRPr="00721473">
        <w:t>Emtansine</w:t>
      </w:r>
      <w:proofErr w:type="spellEnd"/>
      <w:r w:rsidRPr="00721473">
        <w:t xml:space="preserve"> patients of which two were fatal.</w:t>
      </w:r>
    </w:p>
    <w:p w:rsidR="009559E7" w:rsidRPr="00721473" w:rsidRDefault="009559E7" w:rsidP="00721473">
      <w:r w:rsidRPr="00721473">
        <w:t xml:space="preserve">In relation to the pivotal study, review of elevation of liver enzymes over time revealed that by 30 weeks of </w:t>
      </w:r>
      <w:proofErr w:type="spellStart"/>
      <w:r w:rsidRPr="00721473">
        <w:t>Trastuzumab</w:t>
      </w:r>
      <w:proofErr w:type="spellEnd"/>
      <w:r w:rsidRPr="00721473">
        <w:t xml:space="preserve"> </w:t>
      </w:r>
      <w:proofErr w:type="spellStart"/>
      <w:r w:rsidRPr="00721473">
        <w:t>Emtansine</w:t>
      </w:r>
      <w:proofErr w:type="spellEnd"/>
      <w:r w:rsidRPr="00721473">
        <w:t xml:space="preserve"> exposure approximately 17%, 4.5% and 1% of the complex group exposed patients developed ALT increases of at least three times the upper limit of normal, five times the upper limit of normal and eight times the upper limit of normal respectively.</w:t>
      </w:r>
      <w:r w:rsidR="006D2DF1">
        <w:t xml:space="preserve"> </w:t>
      </w:r>
      <w:r w:rsidRPr="00721473">
        <w:t>These tended to stabilise after 30 weeks.</w:t>
      </w:r>
      <w:r w:rsidR="006D2DF1">
        <w:t xml:space="preserve"> </w:t>
      </w:r>
      <w:r w:rsidRPr="00721473">
        <w:t xml:space="preserve">Similar changes were noted for the total </w:t>
      </w:r>
      <w:proofErr w:type="spellStart"/>
      <w:r w:rsidRPr="00721473">
        <w:t>Trastuzumab</w:t>
      </w:r>
      <w:proofErr w:type="spellEnd"/>
      <w:r w:rsidRPr="00721473">
        <w:t xml:space="preserve"> </w:t>
      </w:r>
      <w:proofErr w:type="spellStart"/>
      <w:r w:rsidRPr="00721473">
        <w:t>Emtansine</w:t>
      </w:r>
      <w:proofErr w:type="spellEnd"/>
      <w:r w:rsidRPr="00721473">
        <w:t xml:space="preserve"> exposed patient population in study 4450g.</w:t>
      </w:r>
    </w:p>
    <w:p w:rsidR="009559E7" w:rsidRDefault="009559E7" w:rsidP="001E5C50">
      <w:pPr>
        <w:pStyle w:val="Heading4"/>
      </w:pPr>
      <w:r w:rsidRPr="001E5C50">
        <w:t>Thrombocytopenia</w:t>
      </w:r>
    </w:p>
    <w:p w:rsidR="009559E7" w:rsidRPr="00721473" w:rsidRDefault="005B0539" w:rsidP="002A06E9">
      <w:r>
        <w:t xml:space="preserve">In the pivotal study, </w:t>
      </w:r>
      <w:r w:rsidR="009559E7" w:rsidRPr="00721473">
        <w:t xml:space="preserve">the incidence of all grade adverse events and at least grade III adverse events in the thrombocytopenia category were more common in the </w:t>
      </w:r>
      <w:proofErr w:type="spellStart"/>
      <w:r w:rsidR="009559E7" w:rsidRPr="00721473">
        <w:t>Trastuzumab</w:t>
      </w:r>
      <w:proofErr w:type="spellEnd"/>
      <w:r w:rsidR="009559E7" w:rsidRPr="00721473">
        <w:t xml:space="preserve"> </w:t>
      </w:r>
      <w:proofErr w:type="spellStart"/>
      <w:r w:rsidR="009559E7" w:rsidRPr="00721473">
        <w:t>Emtansine</w:t>
      </w:r>
      <w:proofErr w:type="spellEnd"/>
      <w:r w:rsidR="009559E7" w:rsidRPr="00721473">
        <w:t xml:space="preserve"> arm </w:t>
      </w:r>
      <w:r>
        <w:t xml:space="preserve">(30.4%) </w:t>
      </w:r>
      <w:r w:rsidR="009559E7" w:rsidRPr="00721473">
        <w:t xml:space="preserve">compared to </w:t>
      </w:r>
      <w:r w:rsidR="004029FA">
        <w:t xml:space="preserve">the </w:t>
      </w:r>
      <w:proofErr w:type="spellStart"/>
      <w:r w:rsidR="009559E7" w:rsidRPr="00721473">
        <w:t>Lapatinib</w:t>
      </w:r>
      <w:proofErr w:type="spellEnd"/>
      <w:r w:rsidR="009559E7" w:rsidRPr="00721473">
        <w:t xml:space="preserve"> plus </w:t>
      </w:r>
      <w:proofErr w:type="spellStart"/>
      <w:r w:rsidR="009559E7" w:rsidRPr="00721473">
        <w:t>Capecitabine</w:t>
      </w:r>
      <w:proofErr w:type="spellEnd"/>
      <w:r w:rsidR="009559E7" w:rsidRPr="00721473">
        <w:t xml:space="preserve"> arm </w:t>
      </w:r>
      <w:r>
        <w:t>(</w:t>
      </w:r>
      <w:r w:rsidR="009559E7" w:rsidRPr="00721473">
        <w:t>2.9%</w:t>
      </w:r>
      <w:r>
        <w:t>)</w:t>
      </w:r>
      <w:r w:rsidR="009559E7" w:rsidRPr="00721473">
        <w:t>.</w:t>
      </w:r>
      <w:r w:rsidR="006D2DF1">
        <w:t xml:space="preserve"> </w:t>
      </w:r>
      <w:r w:rsidR="009559E7" w:rsidRPr="00721473">
        <w:t>The majority of these were grade I or II</w:t>
      </w:r>
      <w:r w:rsidR="00070788">
        <w:t>,</w:t>
      </w:r>
      <w:r w:rsidR="009559E7" w:rsidRPr="00721473">
        <w:t xml:space="preserve"> although the incidence of at least grade III adverse events was 13.9% for the </w:t>
      </w:r>
      <w:proofErr w:type="spellStart"/>
      <w:r w:rsidR="009559E7" w:rsidRPr="00721473">
        <w:t>Trastuzumab</w:t>
      </w:r>
      <w:proofErr w:type="spellEnd"/>
      <w:r w:rsidR="009559E7" w:rsidRPr="00721473">
        <w:t xml:space="preserve"> </w:t>
      </w:r>
      <w:proofErr w:type="spellStart"/>
      <w:r w:rsidR="009559E7" w:rsidRPr="00721473">
        <w:t>Emtansine</w:t>
      </w:r>
      <w:proofErr w:type="spellEnd"/>
      <w:r w:rsidR="009559E7" w:rsidRPr="00721473">
        <w:t xml:space="preserve"> arm vs 0.2% for the </w:t>
      </w:r>
      <w:proofErr w:type="spellStart"/>
      <w:r w:rsidR="009559E7" w:rsidRPr="00721473">
        <w:t>Lapatinib</w:t>
      </w:r>
      <w:proofErr w:type="spellEnd"/>
      <w:r w:rsidR="009559E7" w:rsidRPr="00721473">
        <w:t xml:space="preserve"> plus </w:t>
      </w:r>
      <w:proofErr w:type="spellStart"/>
      <w:r w:rsidR="009559E7" w:rsidRPr="00721473">
        <w:t>Capecitabine</w:t>
      </w:r>
      <w:proofErr w:type="spellEnd"/>
      <w:r w:rsidR="009559E7" w:rsidRPr="00721473">
        <w:t xml:space="preserve"> arm.</w:t>
      </w:r>
      <w:r w:rsidR="006D2DF1">
        <w:t xml:space="preserve"> </w:t>
      </w:r>
      <w:r w:rsidR="009559E7" w:rsidRPr="00721473">
        <w:t>Most of these were transient in nature recovering to ranges to allow the patient to remain on study and to continue to receive study treatment at the same or more reduced dose.</w:t>
      </w:r>
      <w:r w:rsidR="006D2DF1">
        <w:t xml:space="preserve"> </w:t>
      </w:r>
      <w:r w:rsidR="009559E7" w:rsidRPr="00721473">
        <w:t>Clinical events were also more common i</w:t>
      </w:r>
      <w:r w:rsidR="00070788">
        <w:t xml:space="preserve">n the </w:t>
      </w:r>
      <w:proofErr w:type="spellStart"/>
      <w:r w:rsidR="00070788">
        <w:t>Trastuzumab</w:t>
      </w:r>
      <w:proofErr w:type="spellEnd"/>
      <w:r w:rsidR="00070788">
        <w:t xml:space="preserve"> </w:t>
      </w:r>
      <w:proofErr w:type="spellStart"/>
      <w:r w:rsidR="00070788">
        <w:t>Emtansine</w:t>
      </w:r>
      <w:proofErr w:type="spellEnd"/>
      <w:r w:rsidR="00070788">
        <w:t xml:space="preserve"> arm: these were </w:t>
      </w:r>
      <w:r w:rsidR="009559E7" w:rsidRPr="00721473">
        <w:t>most often epistaxis, gingival bleeding, vaginal haemorrhage</w:t>
      </w:r>
      <w:r w:rsidR="005845D6">
        <w:t>,</w:t>
      </w:r>
      <w:r w:rsidR="009559E7" w:rsidRPr="00721473">
        <w:t xml:space="preserve"> and </w:t>
      </w:r>
      <w:proofErr w:type="spellStart"/>
      <w:r w:rsidR="009559E7" w:rsidRPr="00721473">
        <w:t>petechiae</w:t>
      </w:r>
      <w:proofErr w:type="spellEnd"/>
      <w:r w:rsidR="009559E7" w:rsidRPr="00721473">
        <w:t>.</w:t>
      </w:r>
      <w:r w:rsidR="006D2DF1">
        <w:t xml:space="preserve"> </w:t>
      </w:r>
      <w:r w:rsidR="009559E7" w:rsidRPr="00721473">
        <w:t>The majority of these were grade I or II.</w:t>
      </w:r>
      <w:r w:rsidR="006D2DF1">
        <w:t xml:space="preserve"> </w:t>
      </w:r>
      <w:r w:rsidR="009559E7" w:rsidRPr="00721473">
        <w:t xml:space="preserve">More patients in the </w:t>
      </w:r>
      <w:proofErr w:type="spellStart"/>
      <w:r w:rsidR="009559E7" w:rsidRPr="00721473">
        <w:t>Trastuzimab</w:t>
      </w:r>
      <w:proofErr w:type="spellEnd"/>
      <w:r w:rsidR="009559E7" w:rsidRPr="00721473">
        <w:t xml:space="preserve"> </w:t>
      </w:r>
      <w:proofErr w:type="spellStart"/>
      <w:r w:rsidR="009559E7" w:rsidRPr="00721473">
        <w:t>Emtansine</w:t>
      </w:r>
      <w:proofErr w:type="spellEnd"/>
      <w:r w:rsidR="009559E7" w:rsidRPr="00721473">
        <w:t xml:space="preserve"> arm had </w:t>
      </w:r>
      <w:r w:rsidR="005845D6">
        <w:t xml:space="preserve">a </w:t>
      </w:r>
      <w:r w:rsidR="009559E7" w:rsidRPr="00721473">
        <w:t>dec</w:t>
      </w:r>
      <w:r w:rsidR="005845D6">
        <w:t>r</w:t>
      </w:r>
      <w:r w:rsidR="009559E7" w:rsidRPr="00721473">
        <w:t>ease i</w:t>
      </w:r>
      <w:r w:rsidR="000D7911">
        <w:t>n platelet counts from baseline</w:t>
      </w:r>
      <w:r w:rsidR="009F36CF">
        <w:t xml:space="preserve"> (</w:t>
      </w:r>
      <w:r w:rsidR="009559E7" w:rsidRPr="00721473">
        <w:t>71 patients or 15.1% from grade zero to at least grade III</w:t>
      </w:r>
      <w:r w:rsidR="009F36CF">
        <w:t>)</w:t>
      </w:r>
      <w:r w:rsidR="009559E7" w:rsidRPr="00721473">
        <w:t xml:space="preserve"> compared to </w:t>
      </w:r>
      <w:proofErr w:type="spellStart"/>
      <w:r w:rsidR="009559E7" w:rsidRPr="00721473">
        <w:t>Lapatinib</w:t>
      </w:r>
      <w:proofErr w:type="spellEnd"/>
      <w:r w:rsidR="009559E7" w:rsidRPr="00721473">
        <w:t xml:space="preserve"> plus </w:t>
      </w:r>
      <w:proofErr w:type="spellStart"/>
      <w:r w:rsidR="009559E7" w:rsidRPr="00721473">
        <w:t>C</w:t>
      </w:r>
      <w:r w:rsidR="009F36CF">
        <w:t>apecitabine</w:t>
      </w:r>
      <w:proofErr w:type="spellEnd"/>
      <w:r w:rsidR="009F36CF">
        <w:t xml:space="preserve"> at (3 patients or</w:t>
      </w:r>
      <w:r w:rsidR="009559E7" w:rsidRPr="00721473">
        <w:t xml:space="preserve"> 0.6%</w:t>
      </w:r>
      <w:r w:rsidR="009F36CF">
        <w:t>)</w:t>
      </w:r>
      <w:r w:rsidR="009559E7" w:rsidRPr="00721473">
        <w:t>.</w:t>
      </w:r>
      <w:r w:rsidR="006D2DF1">
        <w:t xml:space="preserve"> </w:t>
      </w:r>
      <w:r w:rsidR="009559E7" w:rsidRPr="00721473">
        <w:t>These were generally transient falls with recovery by the next scheduled dose.</w:t>
      </w:r>
    </w:p>
    <w:p w:rsidR="009559E7" w:rsidRPr="00721473" w:rsidRDefault="009559E7" w:rsidP="002A06E9">
      <w:r w:rsidRPr="00721473">
        <w:t xml:space="preserve">There was a similar frequency of thrombocytopenia in the </w:t>
      </w:r>
      <w:proofErr w:type="spellStart"/>
      <w:r w:rsidRPr="00721473">
        <w:t>Trastuzumab</w:t>
      </w:r>
      <w:proofErr w:type="spellEnd"/>
      <w:r w:rsidRPr="00721473">
        <w:t xml:space="preserve"> </w:t>
      </w:r>
      <w:proofErr w:type="spellStart"/>
      <w:r w:rsidRPr="00721473">
        <w:t>Emtansine</w:t>
      </w:r>
      <w:proofErr w:type="spellEnd"/>
      <w:r w:rsidRPr="00721473">
        <w:t xml:space="preserve"> arms for the total exposed patient population of </w:t>
      </w:r>
      <w:r w:rsidR="00D445DC">
        <w:t>~</w:t>
      </w:r>
      <w:r w:rsidRPr="00721473">
        <w:t>30% and slightly higher in the study 4450g.</w:t>
      </w:r>
      <w:r w:rsidR="006D2DF1">
        <w:t xml:space="preserve"> </w:t>
      </w:r>
      <w:r w:rsidRPr="00721473">
        <w:t>The overall incidence</w:t>
      </w:r>
      <w:r w:rsidR="00D445DC">
        <w:t xml:space="preserve"> of severe haemorrhagic events (</w:t>
      </w:r>
      <w:r w:rsidRPr="00721473">
        <w:t>grade III or IV across all grades of platelet count decreases in the total patient population</w:t>
      </w:r>
      <w:r w:rsidR="00D445DC">
        <w:t xml:space="preserve">) </w:t>
      </w:r>
      <w:r w:rsidRPr="00721473">
        <w:t>was low at 1.7%.</w:t>
      </w:r>
    </w:p>
    <w:p w:rsidR="009559E7" w:rsidRDefault="009559E7" w:rsidP="001E5C50">
      <w:pPr>
        <w:pStyle w:val="Heading4"/>
      </w:pPr>
      <w:r w:rsidRPr="00FD0B15">
        <w:t>Infusion/related and hypersensitivity reactions</w:t>
      </w:r>
    </w:p>
    <w:p w:rsidR="009559E7" w:rsidRDefault="009559E7" w:rsidP="002A06E9">
      <w:r w:rsidRPr="00721473">
        <w:t xml:space="preserve">An overview of selected adverse events in this category occurring on day 1 and 2 of each treatment cycle is provided in Table </w:t>
      </w:r>
      <w:r w:rsidR="00B249A9">
        <w:t>20</w:t>
      </w:r>
      <w:r w:rsidRPr="00721473">
        <w:t>.</w:t>
      </w:r>
      <w:r w:rsidR="006D2DF1">
        <w:t xml:space="preserve"> </w:t>
      </w:r>
      <w:r w:rsidRPr="00721473">
        <w:t>In the pivotal study</w:t>
      </w:r>
      <w:r w:rsidR="00B2358C">
        <w:t>,</w:t>
      </w:r>
      <w:r w:rsidRPr="00721473">
        <w:t xml:space="preserve"> the incidence of th</w:t>
      </w:r>
      <w:r w:rsidR="00B2358C">
        <w:t xml:space="preserve">ese reactions was low: </w:t>
      </w:r>
      <w:r w:rsidRPr="00721473">
        <w:t>19 patients or 3.9%</w:t>
      </w:r>
      <w:r w:rsidR="007F0CD5">
        <w:t>,</w:t>
      </w:r>
      <w:r w:rsidRPr="00721473">
        <w:t xml:space="preserve"> all of which were grade I or II.</w:t>
      </w:r>
      <w:r w:rsidR="006D2DF1">
        <w:t xml:space="preserve"> </w:t>
      </w:r>
      <w:r w:rsidRPr="00721473">
        <w:t>For the pooled group of single arm studies</w:t>
      </w:r>
      <w:r w:rsidR="007F0CD5">
        <w:t>,</w:t>
      </w:r>
      <w:r w:rsidRPr="00721473">
        <w:t xml:space="preserve"> the incidence was 10.4% and for the total </w:t>
      </w:r>
      <w:proofErr w:type="spellStart"/>
      <w:r w:rsidRPr="00721473">
        <w:t>Trastuzumab</w:t>
      </w:r>
      <w:proofErr w:type="spellEnd"/>
      <w:r w:rsidRPr="00721473">
        <w:t xml:space="preserve"> </w:t>
      </w:r>
      <w:proofErr w:type="spellStart"/>
      <w:r w:rsidRPr="00721473">
        <w:t>Emtansine</w:t>
      </w:r>
      <w:proofErr w:type="spellEnd"/>
      <w:r w:rsidRPr="00721473">
        <w:t xml:space="preserve"> exposed patient population 6.7%</w:t>
      </w:r>
      <w:r w:rsidR="00135100">
        <w:t>,</w:t>
      </w:r>
      <w:r w:rsidRPr="00721473">
        <w:t xml:space="preserve"> and again the vast majority of these were grade I and II.</w:t>
      </w:r>
      <w:r w:rsidR="006D2DF1">
        <w:t xml:space="preserve"> </w:t>
      </w:r>
      <w:r w:rsidRPr="00721473">
        <w:t>There was only one grade III event.</w:t>
      </w:r>
    </w:p>
    <w:p w:rsidR="00526BB2" w:rsidRDefault="00526BB2" w:rsidP="001E5C50">
      <w:pPr>
        <w:pStyle w:val="TableTitle"/>
      </w:pPr>
      <w:r>
        <w:lastRenderedPageBreak/>
        <w:t>Table 20:</w:t>
      </w:r>
      <w:r w:rsidRPr="004C5C28">
        <w:t xml:space="preserve"> </w:t>
      </w:r>
      <w:r w:rsidR="004C44A0">
        <w:t xml:space="preserve">Overview of selected adverse events of infusion reaction and hypersensitivity in all </w:t>
      </w:r>
      <w:proofErr w:type="spellStart"/>
      <w:r w:rsidR="004C44A0" w:rsidRPr="00261D01">
        <w:t>Trastuzumab</w:t>
      </w:r>
      <w:proofErr w:type="spellEnd"/>
      <w:r w:rsidR="004C44A0" w:rsidRPr="00261D01">
        <w:t xml:space="preserve"> </w:t>
      </w:r>
      <w:proofErr w:type="spellStart"/>
      <w:r w:rsidR="004C44A0" w:rsidRPr="00261D01">
        <w:t>Emtansine</w:t>
      </w:r>
      <w:proofErr w:type="spellEnd"/>
      <w:r w:rsidR="004C44A0">
        <w:t xml:space="preserve"> treated </w:t>
      </w:r>
      <w:r w:rsidR="004C44A0" w:rsidRPr="001E5C50">
        <w:t>groups</w:t>
      </w:r>
      <w:r w:rsidR="004C44A0">
        <w:t xml:space="preserve"> (safety population</w:t>
      </w:r>
      <w:r w:rsidR="00BD0F8D">
        <w:t>)</w:t>
      </w:r>
    </w:p>
    <w:p w:rsidR="00526BB2" w:rsidRPr="00721473" w:rsidRDefault="00D63BC9" w:rsidP="00721473">
      <w:r>
        <w:rPr>
          <w:noProof/>
          <w:lang w:eastAsia="en-AU"/>
        </w:rPr>
        <w:drawing>
          <wp:inline distT="0" distB="0" distL="0" distR="0" wp14:anchorId="04B69AC8" wp14:editId="6C5CA89F">
            <wp:extent cx="5720080" cy="2915920"/>
            <wp:effectExtent l="0" t="0" r="0" b="0"/>
            <wp:docPr id="45" name="Picture 45" descr="Table 20: Overview of selected adverse events of infusion reaction and hypersensitivity in all Trastuzumab Emtansine treated group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 20: Overview of selected adverse events of infusion reaction and hypersensitivity in all Trastuzumab Emtansine treated groups (safety populati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0080" cy="2915920"/>
                    </a:xfrm>
                    <a:prstGeom prst="rect">
                      <a:avLst/>
                    </a:prstGeom>
                    <a:noFill/>
                    <a:ln>
                      <a:noFill/>
                    </a:ln>
                  </pic:spPr>
                </pic:pic>
              </a:graphicData>
            </a:graphic>
          </wp:inline>
        </w:drawing>
      </w:r>
    </w:p>
    <w:p w:rsidR="009559E7" w:rsidRDefault="009559E7" w:rsidP="001E5C50">
      <w:pPr>
        <w:pStyle w:val="Heading4"/>
      </w:pPr>
      <w:r w:rsidRPr="001E5C50">
        <w:t>Pneumonitis</w:t>
      </w:r>
    </w:p>
    <w:p w:rsidR="009559E7" w:rsidRPr="00721473" w:rsidRDefault="009559E7" w:rsidP="00A20027">
      <w:r w:rsidRPr="00721473">
        <w:t>In the pivotal study</w:t>
      </w:r>
      <w:r w:rsidR="00E1627C">
        <w:t>,</w:t>
      </w:r>
      <w:r w:rsidRPr="00721473">
        <w:t xml:space="preserve"> there were a few reports of pneumonitis involving six patients or 1.2% in t</w:t>
      </w:r>
      <w:r w:rsidR="006D77AA">
        <w:t xml:space="preserve">he </w:t>
      </w:r>
      <w:proofErr w:type="spellStart"/>
      <w:r w:rsidR="006D77AA">
        <w:t>Trastuzumab</w:t>
      </w:r>
      <w:proofErr w:type="spellEnd"/>
      <w:r w:rsidR="006D77AA">
        <w:t xml:space="preserve"> </w:t>
      </w:r>
      <w:proofErr w:type="spellStart"/>
      <w:r w:rsidR="006D77AA">
        <w:t>Emtansine</w:t>
      </w:r>
      <w:proofErr w:type="spellEnd"/>
      <w:r w:rsidR="006D77AA">
        <w:t xml:space="preserve"> arm; </w:t>
      </w:r>
      <w:r w:rsidRPr="00721473">
        <w:t>all reports were of grade I or II. In study 4450g</w:t>
      </w:r>
      <w:r w:rsidR="00464EE5">
        <w:t>,</w:t>
      </w:r>
      <w:r w:rsidRPr="00721473">
        <w:t xml:space="preserve"> the incidence of pneumonitis events in the </w:t>
      </w:r>
      <w:proofErr w:type="spellStart"/>
      <w:r w:rsidRPr="00721473">
        <w:t>Trastuzumab</w:t>
      </w:r>
      <w:proofErr w:type="spellEnd"/>
      <w:r w:rsidRPr="00721473">
        <w:t xml:space="preserve"> </w:t>
      </w:r>
      <w:proofErr w:type="spellStart"/>
      <w:r w:rsidRPr="00721473">
        <w:t>Emtansine</w:t>
      </w:r>
      <w:proofErr w:type="spellEnd"/>
      <w:r w:rsidRPr="00721473">
        <w:t xml:space="preserve"> arm involved two patients and for the total of </w:t>
      </w:r>
      <w:proofErr w:type="spellStart"/>
      <w:r w:rsidRPr="00721473">
        <w:t>Trastuzumab</w:t>
      </w:r>
      <w:proofErr w:type="spellEnd"/>
      <w:r w:rsidRPr="00721473">
        <w:t xml:space="preserve"> </w:t>
      </w:r>
      <w:proofErr w:type="spellStart"/>
      <w:r w:rsidRPr="00721473">
        <w:t>Emtansine</w:t>
      </w:r>
      <w:proofErr w:type="spellEnd"/>
      <w:r w:rsidRPr="00721473">
        <w:t xml:space="preserve"> exposed population 1% of patients devel</w:t>
      </w:r>
      <w:r w:rsidR="00464EE5">
        <w:t xml:space="preserve">oped pneumonitis events, </w:t>
      </w:r>
      <w:r w:rsidRPr="00721473">
        <w:t>although two of these experienced at least a grade III event.</w:t>
      </w:r>
    </w:p>
    <w:p w:rsidR="009559E7" w:rsidRDefault="009559E7" w:rsidP="00A20027">
      <w:pPr>
        <w:pStyle w:val="Heading4"/>
      </w:pPr>
      <w:proofErr w:type="spellStart"/>
      <w:r w:rsidRPr="006268FB">
        <w:t>Cardiotoxicity</w:t>
      </w:r>
      <w:proofErr w:type="spellEnd"/>
    </w:p>
    <w:p w:rsidR="009559E7" w:rsidRPr="00721473" w:rsidRDefault="009559E7" w:rsidP="00A20027">
      <w:r w:rsidRPr="00721473">
        <w:t>For the pivotal study</w:t>
      </w:r>
      <w:r w:rsidR="0023190E">
        <w:t>,</w:t>
      </w:r>
      <w:r w:rsidRPr="00721473">
        <w:t xml:space="preserve"> the incidence of cardiac dysfunction w</w:t>
      </w:r>
      <w:r w:rsidR="00A36FB4">
        <w:t xml:space="preserve">as low in both treatment groups: </w:t>
      </w:r>
      <w:r w:rsidRPr="00721473">
        <w:t xml:space="preserve">0.8% for </w:t>
      </w:r>
      <w:r w:rsidR="00A36FB4">
        <w:t xml:space="preserve">the </w:t>
      </w:r>
      <w:proofErr w:type="spellStart"/>
      <w:r w:rsidRPr="00721473">
        <w:t>Trastuzumab</w:t>
      </w:r>
      <w:proofErr w:type="spellEnd"/>
      <w:r w:rsidRPr="00721473">
        <w:t xml:space="preserve"> </w:t>
      </w:r>
      <w:proofErr w:type="spellStart"/>
      <w:r w:rsidRPr="00721473">
        <w:t>Emtansine</w:t>
      </w:r>
      <w:proofErr w:type="spellEnd"/>
      <w:r w:rsidR="00A36FB4">
        <w:t xml:space="preserve"> arm </w:t>
      </w:r>
      <w:r w:rsidRPr="00721473">
        <w:t xml:space="preserve">vs 2.3% for </w:t>
      </w:r>
      <w:r w:rsidR="00A36FB4">
        <w:t xml:space="preserve">the </w:t>
      </w:r>
      <w:proofErr w:type="spellStart"/>
      <w:r w:rsidRPr="00721473">
        <w:t>Lapatinib</w:t>
      </w:r>
      <w:proofErr w:type="spellEnd"/>
      <w:r w:rsidRPr="00721473">
        <w:t xml:space="preserve"> plus </w:t>
      </w:r>
      <w:proofErr w:type="spellStart"/>
      <w:r w:rsidRPr="00721473">
        <w:t>Capecitabine</w:t>
      </w:r>
      <w:proofErr w:type="spellEnd"/>
      <w:r w:rsidR="00A36FB4">
        <w:t xml:space="preserve"> arm</w:t>
      </w:r>
      <w:r w:rsidRPr="00721473">
        <w:t>.</w:t>
      </w:r>
      <w:r w:rsidR="006D2DF1">
        <w:t xml:space="preserve"> </w:t>
      </w:r>
      <w:r w:rsidRPr="00721473">
        <w:t xml:space="preserve">The four events reported in the </w:t>
      </w:r>
      <w:proofErr w:type="spellStart"/>
      <w:r w:rsidRPr="00721473">
        <w:t>Trastuzumab</w:t>
      </w:r>
      <w:proofErr w:type="spellEnd"/>
      <w:r w:rsidRPr="00721473">
        <w:t xml:space="preserve"> </w:t>
      </w:r>
      <w:proofErr w:type="spellStart"/>
      <w:r w:rsidRPr="00721473">
        <w:t>Emta</w:t>
      </w:r>
      <w:r w:rsidR="001D5521">
        <w:t>nsine</w:t>
      </w:r>
      <w:proofErr w:type="spellEnd"/>
      <w:r w:rsidR="001D5521">
        <w:t xml:space="preserve"> arm were all asymptomatic, </w:t>
      </w:r>
      <w:proofErr w:type="spellStart"/>
      <w:r w:rsidR="001D5521">
        <w:t>ie</w:t>
      </w:r>
      <w:proofErr w:type="spellEnd"/>
      <w:r w:rsidR="001D5521">
        <w:t xml:space="preserve">. </w:t>
      </w:r>
      <w:proofErr w:type="gramStart"/>
      <w:r w:rsidRPr="00721473">
        <w:t>grades</w:t>
      </w:r>
      <w:proofErr w:type="gramEnd"/>
      <w:r w:rsidRPr="00721473">
        <w:t xml:space="preserve"> I or II declines in LVEF.</w:t>
      </w:r>
      <w:r w:rsidR="006D2DF1">
        <w:t xml:space="preserve"> </w:t>
      </w:r>
      <w:r w:rsidRPr="00721473">
        <w:t xml:space="preserve">Development of left ventricular dysfunction was reported for five patients in the </w:t>
      </w:r>
      <w:proofErr w:type="spellStart"/>
      <w:r w:rsidRPr="00721473">
        <w:t>Trastuzumab</w:t>
      </w:r>
      <w:proofErr w:type="spellEnd"/>
      <w:r w:rsidRPr="00721473">
        <w:t xml:space="preserve"> </w:t>
      </w:r>
      <w:proofErr w:type="spellStart"/>
      <w:r w:rsidRPr="00721473">
        <w:t>Emtansine</w:t>
      </w:r>
      <w:proofErr w:type="spellEnd"/>
      <w:r w:rsidRPr="00721473">
        <w:t xml:space="preserve"> arm and six on the </w:t>
      </w:r>
      <w:proofErr w:type="spellStart"/>
      <w:r w:rsidR="001847A1">
        <w:t>Lapatinib</w:t>
      </w:r>
      <w:proofErr w:type="spellEnd"/>
      <w:r w:rsidR="001847A1">
        <w:t xml:space="preserve"> plus </w:t>
      </w:r>
      <w:proofErr w:type="spellStart"/>
      <w:r w:rsidR="001847A1">
        <w:t>Capecitabine</w:t>
      </w:r>
      <w:proofErr w:type="spellEnd"/>
      <w:r w:rsidR="001847A1">
        <w:t xml:space="preserve"> arm, </w:t>
      </w:r>
      <w:r w:rsidRPr="00721473">
        <w:t>with one who had a grade III event having to discontinue treatment.</w:t>
      </w:r>
      <w:r w:rsidR="006D2DF1">
        <w:t xml:space="preserve"> </w:t>
      </w:r>
      <w:r w:rsidRPr="00721473">
        <w:t>In study 4450g</w:t>
      </w:r>
      <w:r w:rsidR="00382D46">
        <w:t>,</w:t>
      </w:r>
      <w:r w:rsidRPr="00721473">
        <w:t xml:space="preserve"> no clinically relevant cardiac events were reported.</w:t>
      </w:r>
      <w:r w:rsidR="006D2DF1">
        <w:t xml:space="preserve"> </w:t>
      </w:r>
      <w:r w:rsidRPr="00721473">
        <w:t>One patient in each treatment arm had an LVEF of &lt;40% post baseline according to local assessment.</w:t>
      </w:r>
      <w:r w:rsidR="006D2DF1">
        <w:t xml:space="preserve"> </w:t>
      </w:r>
      <w:r w:rsidRPr="00721473">
        <w:t xml:space="preserve">In the total </w:t>
      </w:r>
      <w:proofErr w:type="spellStart"/>
      <w:r w:rsidRPr="00721473">
        <w:t>Trastuzumab</w:t>
      </w:r>
      <w:proofErr w:type="spellEnd"/>
      <w:r w:rsidRPr="00721473">
        <w:t xml:space="preserve"> </w:t>
      </w:r>
      <w:proofErr w:type="spellStart"/>
      <w:r w:rsidRPr="00721473">
        <w:t>Emtansine</w:t>
      </w:r>
      <w:proofErr w:type="spellEnd"/>
      <w:r w:rsidRPr="00721473">
        <w:t xml:space="preserve"> population</w:t>
      </w:r>
      <w:r w:rsidR="00382D46">
        <w:t>,</w:t>
      </w:r>
      <w:r w:rsidRPr="00721473">
        <w:t xml:space="preserve"> 1.5% of patients had cardiac toxicity events of which two were a grade III event.</w:t>
      </w:r>
    </w:p>
    <w:p w:rsidR="009559E7" w:rsidRDefault="009559E7" w:rsidP="00A20027">
      <w:pPr>
        <w:pStyle w:val="Heading4"/>
      </w:pPr>
      <w:r w:rsidRPr="001A12CB">
        <w:t>Hypokalaemia</w:t>
      </w:r>
    </w:p>
    <w:p w:rsidR="009559E7" w:rsidRPr="00721473" w:rsidRDefault="009559E7" w:rsidP="00A20027">
      <w:r w:rsidRPr="00721473">
        <w:t>In the pivotal study</w:t>
      </w:r>
      <w:r w:rsidR="001E200A">
        <w:t>,</w:t>
      </w:r>
      <w:r w:rsidRPr="00721473">
        <w:t xml:space="preserve"> the overall incidence of hypokalaemia for both arms was 9.2%</w:t>
      </w:r>
      <w:r w:rsidR="001E200A">
        <w:t>,</w:t>
      </w:r>
      <w:r w:rsidRPr="00721473">
        <w:t xml:space="preserve"> with grade III adverse events of hypokalaemia in 2.7% of patients receiving </w:t>
      </w:r>
      <w:proofErr w:type="spellStart"/>
      <w:r w:rsidRPr="00721473">
        <w:t>Trastuzumab</w:t>
      </w:r>
      <w:proofErr w:type="spellEnd"/>
      <w:r w:rsidRPr="00721473">
        <w:t xml:space="preserve"> </w:t>
      </w:r>
      <w:proofErr w:type="spellStart"/>
      <w:r w:rsidRPr="00721473">
        <w:t>Emtansine</w:t>
      </w:r>
      <w:proofErr w:type="spellEnd"/>
      <w:r w:rsidRPr="00721473">
        <w:t xml:space="preserve"> vs 4.5% for the </w:t>
      </w:r>
      <w:proofErr w:type="spellStart"/>
      <w:r w:rsidRPr="00721473">
        <w:t>Lapatinib</w:t>
      </w:r>
      <w:proofErr w:type="spellEnd"/>
      <w:r w:rsidRPr="00721473">
        <w:t xml:space="preserve"> plus </w:t>
      </w:r>
      <w:proofErr w:type="spellStart"/>
      <w:r w:rsidRPr="00721473">
        <w:t>Capecitabine</w:t>
      </w:r>
      <w:proofErr w:type="spellEnd"/>
      <w:r w:rsidRPr="00721473">
        <w:t xml:space="preserve"> arm.</w:t>
      </w:r>
      <w:r w:rsidR="006D2DF1">
        <w:t xml:space="preserve"> </w:t>
      </w:r>
      <w:r w:rsidRPr="00721473">
        <w:t>In study 4450g</w:t>
      </w:r>
      <w:r w:rsidR="001E200A">
        <w:t>,</w:t>
      </w:r>
      <w:r w:rsidRPr="00721473">
        <w:t xml:space="preserve"> hypokalaemia was reported in 17.4% of patients receiving </w:t>
      </w:r>
      <w:proofErr w:type="spellStart"/>
      <w:r w:rsidRPr="00721473">
        <w:t>Trastuzumab</w:t>
      </w:r>
      <w:proofErr w:type="spellEnd"/>
      <w:r w:rsidRPr="00721473">
        <w:t xml:space="preserve"> </w:t>
      </w:r>
      <w:proofErr w:type="spellStart"/>
      <w:r w:rsidRPr="00721473">
        <w:t>Emtansine</w:t>
      </w:r>
      <w:proofErr w:type="spellEnd"/>
      <w:r w:rsidRPr="00721473">
        <w:t xml:space="preserve"> compared to 9.1% in the </w:t>
      </w:r>
      <w:proofErr w:type="spellStart"/>
      <w:r w:rsidRPr="00721473">
        <w:t>Trastuzumab</w:t>
      </w:r>
      <w:proofErr w:type="spellEnd"/>
      <w:r w:rsidRPr="00721473">
        <w:t xml:space="preserve"> plus </w:t>
      </w:r>
      <w:proofErr w:type="spellStart"/>
      <w:r w:rsidRPr="00721473">
        <w:t>Docetaxel</w:t>
      </w:r>
      <w:proofErr w:type="spellEnd"/>
      <w:r w:rsidRPr="00721473">
        <w:t xml:space="preserve"> arm.</w:t>
      </w:r>
      <w:r w:rsidR="006D2DF1">
        <w:t xml:space="preserve"> </w:t>
      </w:r>
      <w:r w:rsidRPr="00721473">
        <w:t xml:space="preserve">In the total </w:t>
      </w:r>
      <w:proofErr w:type="spellStart"/>
      <w:r w:rsidRPr="00721473">
        <w:t>Trastuzumab</w:t>
      </w:r>
      <w:proofErr w:type="spellEnd"/>
      <w:r w:rsidRPr="00721473">
        <w:t xml:space="preserve"> </w:t>
      </w:r>
      <w:proofErr w:type="spellStart"/>
      <w:r w:rsidRPr="00721473">
        <w:t>Emtansine</w:t>
      </w:r>
      <w:proofErr w:type="spellEnd"/>
      <w:r w:rsidRPr="00721473">
        <w:t xml:space="preserve"> exposed population</w:t>
      </w:r>
      <w:r w:rsidR="001E200A">
        <w:t>,</w:t>
      </w:r>
      <w:r w:rsidRPr="00721473">
        <w:t xml:space="preserve"> 15.4% of patients had hypokalaemia</w:t>
      </w:r>
      <w:r w:rsidR="001E200A">
        <w:t>,</w:t>
      </w:r>
      <w:r w:rsidRPr="00721473">
        <w:t xml:space="preserve"> of which 29 patients or 3.3% were at least a grade III event.</w:t>
      </w:r>
    </w:p>
    <w:p w:rsidR="009559E7" w:rsidRDefault="009559E7" w:rsidP="00A20027">
      <w:pPr>
        <w:pStyle w:val="Heading4"/>
      </w:pPr>
      <w:r w:rsidRPr="007115EB">
        <w:t>Vision disorders</w:t>
      </w:r>
    </w:p>
    <w:p w:rsidR="009559E7" w:rsidRPr="00721473" w:rsidRDefault="009559E7" w:rsidP="00A20027">
      <w:r w:rsidRPr="00721473">
        <w:t>In the pivotal study</w:t>
      </w:r>
      <w:r w:rsidR="0000332B">
        <w:t>,</w:t>
      </w:r>
      <w:r w:rsidRPr="00721473">
        <w:t xml:space="preserve"> vision disorder events were more frequent in the </w:t>
      </w:r>
      <w:proofErr w:type="spellStart"/>
      <w:r w:rsidRPr="00721473">
        <w:t>Trastuzumab</w:t>
      </w:r>
      <w:proofErr w:type="spellEnd"/>
      <w:r w:rsidRPr="00721473">
        <w:t xml:space="preserve"> </w:t>
      </w:r>
      <w:proofErr w:type="spellStart"/>
      <w:r w:rsidRPr="00721473">
        <w:t>Emtansine</w:t>
      </w:r>
      <w:proofErr w:type="spellEnd"/>
      <w:r w:rsidRPr="00721473">
        <w:t xml:space="preserve"> arm at 6.3% vs 1.6% of the control arm.</w:t>
      </w:r>
      <w:r w:rsidR="006D2DF1">
        <w:t xml:space="preserve"> </w:t>
      </w:r>
      <w:r w:rsidRPr="00721473">
        <w:t>In study 4450g</w:t>
      </w:r>
      <w:r w:rsidR="0000332B">
        <w:t>,</w:t>
      </w:r>
      <w:r w:rsidRPr="00721473">
        <w:t xml:space="preserve"> the incidence of the vision disorders were similar</w:t>
      </w:r>
      <w:r w:rsidR="00CF7A0B">
        <w:t>. F</w:t>
      </w:r>
      <w:r w:rsidRPr="00721473">
        <w:t xml:space="preserve">or the total </w:t>
      </w:r>
      <w:proofErr w:type="spellStart"/>
      <w:r w:rsidRPr="00721473">
        <w:t>Trastuzumab</w:t>
      </w:r>
      <w:proofErr w:type="spellEnd"/>
      <w:r w:rsidRPr="00721473">
        <w:t xml:space="preserve"> </w:t>
      </w:r>
      <w:proofErr w:type="spellStart"/>
      <w:r w:rsidRPr="00721473">
        <w:t>Emtansine</w:t>
      </w:r>
      <w:proofErr w:type="spellEnd"/>
      <w:r w:rsidRPr="00721473">
        <w:t xml:space="preserve"> exposed population</w:t>
      </w:r>
      <w:r w:rsidR="00CF7A0B">
        <w:t>,</w:t>
      </w:r>
      <w:r w:rsidRPr="00721473">
        <w:t xml:space="preserve"> 8.2% of patients developed vision disorders</w:t>
      </w:r>
      <w:r w:rsidR="00CF7A0B">
        <w:t>,</w:t>
      </w:r>
      <w:r w:rsidRPr="00721473">
        <w:t xml:space="preserve"> of which only one patient had at least a grade III event.</w:t>
      </w:r>
    </w:p>
    <w:p w:rsidR="009559E7" w:rsidRDefault="009559E7" w:rsidP="00A20027">
      <w:pPr>
        <w:pStyle w:val="Heading4"/>
      </w:pPr>
      <w:r w:rsidRPr="00EA33EF">
        <w:lastRenderedPageBreak/>
        <w:t>Peripheral neuropathy</w:t>
      </w:r>
    </w:p>
    <w:p w:rsidR="009559E7" w:rsidRPr="00721473" w:rsidRDefault="009559E7" w:rsidP="00A20027">
      <w:r w:rsidRPr="00721473">
        <w:t>In the pivotal study</w:t>
      </w:r>
      <w:r w:rsidR="00CF7A0B">
        <w:t>,</w:t>
      </w:r>
      <w:r w:rsidRPr="00721473">
        <w:t xml:space="preserve"> the incidence of </w:t>
      </w:r>
      <w:r w:rsidR="00CF7A0B" w:rsidRPr="00721473">
        <w:t>peripheral neuropathy</w:t>
      </w:r>
      <w:r w:rsidRPr="00721473">
        <w:t xml:space="preserve"> was more common in the </w:t>
      </w:r>
      <w:proofErr w:type="spellStart"/>
      <w:r w:rsidRPr="00721473">
        <w:t>Trastuzumab</w:t>
      </w:r>
      <w:proofErr w:type="spellEnd"/>
      <w:r w:rsidRPr="00721473">
        <w:t xml:space="preserve"> </w:t>
      </w:r>
      <w:proofErr w:type="spellStart"/>
      <w:r w:rsidRPr="00721473">
        <w:t>Emtansine</w:t>
      </w:r>
      <w:proofErr w:type="spellEnd"/>
      <w:r w:rsidRPr="00721473">
        <w:t xml:space="preserve"> arm with 23.3% comp</w:t>
      </w:r>
      <w:r w:rsidR="00E03B07">
        <w:t xml:space="preserve">ared to the control arm of 8.2%, </w:t>
      </w:r>
      <w:r w:rsidR="00376A27">
        <w:t xml:space="preserve">with grade III events </w:t>
      </w:r>
      <w:r w:rsidR="006761D5">
        <w:t>2.9</w:t>
      </w:r>
      <w:r w:rsidRPr="00721473">
        <w:t xml:space="preserve">% </w:t>
      </w:r>
      <w:r w:rsidR="00376A27">
        <w:t xml:space="preserve">in the </w:t>
      </w:r>
      <w:proofErr w:type="spellStart"/>
      <w:r w:rsidR="00376A27" w:rsidRPr="00721473">
        <w:t>Trastuzumab</w:t>
      </w:r>
      <w:proofErr w:type="spellEnd"/>
      <w:r w:rsidR="00376A27" w:rsidRPr="00721473">
        <w:t xml:space="preserve"> </w:t>
      </w:r>
      <w:proofErr w:type="spellStart"/>
      <w:r w:rsidR="00376A27" w:rsidRPr="00721473">
        <w:t>Emtansine</w:t>
      </w:r>
      <w:proofErr w:type="spellEnd"/>
      <w:r w:rsidR="00376A27" w:rsidRPr="00721473">
        <w:t xml:space="preserve"> arm </w:t>
      </w:r>
      <w:r w:rsidRPr="00721473">
        <w:t>vs 0.4%</w:t>
      </w:r>
      <w:r w:rsidR="00376A27">
        <w:t xml:space="preserve"> in the control arm</w:t>
      </w:r>
      <w:r w:rsidRPr="00721473">
        <w:t>.</w:t>
      </w:r>
      <w:r w:rsidR="006D2DF1">
        <w:t xml:space="preserve"> </w:t>
      </w:r>
      <w:r w:rsidRPr="00721473">
        <w:t>The most common events were sensory peripheral neuropathy and muscular weakness.</w:t>
      </w:r>
      <w:r w:rsidR="006D2DF1">
        <w:t xml:space="preserve"> </w:t>
      </w:r>
      <w:r w:rsidRPr="00721473">
        <w:t xml:space="preserve">It is noted that the incidence of peripheral neuropathy in the pivotal study was generally similar to that for the total </w:t>
      </w:r>
      <w:proofErr w:type="spellStart"/>
      <w:r w:rsidRPr="00721473">
        <w:t>Trastuzumab</w:t>
      </w:r>
      <w:proofErr w:type="spellEnd"/>
      <w:r w:rsidRPr="00721473">
        <w:t xml:space="preserve"> </w:t>
      </w:r>
      <w:proofErr w:type="spellStart"/>
      <w:r w:rsidRPr="00721473">
        <w:t>Emtansine</w:t>
      </w:r>
      <w:proofErr w:type="spellEnd"/>
      <w:r w:rsidRPr="00721473">
        <w:t xml:space="preserve"> exposed patient population</w:t>
      </w:r>
      <w:r w:rsidR="007E2F70">
        <w:t>,</w:t>
      </w:r>
      <w:r w:rsidRPr="00721473">
        <w:t xml:space="preserve"> and again the majority of adverse events in this population were grade I or II.</w:t>
      </w:r>
      <w:r w:rsidR="006D2DF1">
        <w:t xml:space="preserve"> </w:t>
      </w:r>
      <w:r w:rsidRPr="00721473">
        <w:t xml:space="preserve">It is noted that the incidence of peripheral neuropathy events were slightly higher in the pooled group of single arm studies which may be related to prior exposure to a </w:t>
      </w:r>
      <w:proofErr w:type="spellStart"/>
      <w:r w:rsidRPr="00721473">
        <w:t>taxane</w:t>
      </w:r>
      <w:proofErr w:type="spellEnd"/>
      <w:r w:rsidRPr="00721473">
        <w:t xml:space="preserve"> and longer treatment duration in the single arm phase II studies.</w:t>
      </w:r>
    </w:p>
    <w:p w:rsidR="009559E7" w:rsidRDefault="009559E7" w:rsidP="00A20027">
      <w:pPr>
        <w:pStyle w:val="Heading4"/>
      </w:pPr>
      <w:r w:rsidRPr="00534152">
        <w:t>Renal disorders</w:t>
      </w:r>
    </w:p>
    <w:p w:rsidR="009559E7" w:rsidRPr="00721473" w:rsidRDefault="009B64EC" w:rsidP="00A20027">
      <w:r>
        <w:t>I</w:t>
      </w:r>
      <w:r w:rsidR="009559E7" w:rsidRPr="00721473">
        <w:t>n the pivotal study</w:t>
      </w:r>
      <w:r>
        <w:t>,</w:t>
      </w:r>
      <w:r w:rsidR="009559E7" w:rsidRPr="00721473">
        <w:t xml:space="preserve"> the majority of the incidences of renal disorders are similar in both arms</w:t>
      </w:r>
      <w:r>
        <w:t>,</w:t>
      </w:r>
      <w:r w:rsidR="009559E7" w:rsidRPr="00721473">
        <w:t xml:space="preserve"> with the majorit</w:t>
      </w:r>
      <w:r>
        <w:t>y of events being grade I or II. T</w:t>
      </w:r>
      <w:r w:rsidR="009559E7" w:rsidRPr="00721473">
        <w:t xml:space="preserve">he incidences of grade III events were </w:t>
      </w:r>
      <w:r w:rsidR="004E0541">
        <w:t xml:space="preserve">also </w:t>
      </w:r>
      <w:r w:rsidR="009559E7" w:rsidRPr="00721473">
        <w:t>similar in both treatment arms.</w:t>
      </w:r>
      <w:r w:rsidR="006D2DF1">
        <w:t xml:space="preserve"> </w:t>
      </w:r>
      <w:r w:rsidR="009559E7" w:rsidRPr="00721473">
        <w:t>It is noted that the incidence of renal disorder events were slightly higher in the single arm studies</w:t>
      </w:r>
      <w:r w:rsidR="003155F1">
        <w:t>,</w:t>
      </w:r>
      <w:r w:rsidR="009559E7" w:rsidRPr="00721473">
        <w:t xml:space="preserve"> and again this may be related to prior treatment.</w:t>
      </w:r>
    </w:p>
    <w:p w:rsidR="009559E7" w:rsidRDefault="009559E7" w:rsidP="00A20027">
      <w:pPr>
        <w:pStyle w:val="Heading4"/>
      </w:pPr>
      <w:r w:rsidRPr="00534152">
        <w:t>Clinical laboratory evaluations</w:t>
      </w:r>
    </w:p>
    <w:p w:rsidR="009559E7" w:rsidRPr="00721473" w:rsidRDefault="003155F1" w:rsidP="00A20027">
      <w:r>
        <w:t>M</w:t>
      </w:r>
      <w:r w:rsidR="009559E7" w:rsidRPr="00721473">
        <w:t xml:space="preserve">ore patients in the </w:t>
      </w:r>
      <w:proofErr w:type="spellStart"/>
      <w:r w:rsidR="009559E7" w:rsidRPr="00721473">
        <w:t>Trastuzumab</w:t>
      </w:r>
      <w:proofErr w:type="spellEnd"/>
      <w:r w:rsidR="009559E7" w:rsidRPr="00721473">
        <w:t xml:space="preserve"> </w:t>
      </w:r>
      <w:proofErr w:type="spellStart"/>
      <w:r w:rsidR="009559E7" w:rsidRPr="00721473">
        <w:t>Emtansine</w:t>
      </w:r>
      <w:proofErr w:type="spellEnd"/>
      <w:r w:rsidR="009559E7" w:rsidRPr="00721473">
        <w:t xml:space="preserve"> arm of the pivotal study had a decreased </w:t>
      </w:r>
      <w:proofErr w:type="spellStart"/>
      <w:r w:rsidR="009559E7" w:rsidRPr="00721473">
        <w:t>Hb</w:t>
      </w:r>
      <w:proofErr w:type="spellEnd"/>
      <w:r w:rsidR="009559E7" w:rsidRPr="00721473">
        <w:t xml:space="preserve"> level shifting from grade zero to at least grade III</w:t>
      </w:r>
      <w:r w:rsidR="002707AF">
        <w:t>,</w:t>
      </w:r>
      <w:r w:rsidR="009559E7" w:rsidRPr="00721473">
        <w:t xml:space="preserve"> and involving 2% or seven patients.</w:t>
      </w:r>
      <w:r w:rsidR="006D2DF1">
        <w:t xml:space="preserve"> </w:t>
      </w:r>
      <w:r w:rsidR="009559E7" w:rsidRPr="00721473">
        <w:t xml:space="preserve">Fewer patients in the </w:t>
      </w:r>
      <w:proofErr w:type="spellStart"/>
      <w:r w:rsidR="009559E7" w:rsidRPr="00721473">
        <w:t>Trastuzumab</w:t>
      </w:r>
      <w:proofErr w:type="spellEnd"/>
      <w:r w:rsidR="009559E7" w:rsidRPr="00721473">
        <w:t xml:space="preserve"> </w:t>
      </w:r>
      <w:proofErr w:type="spellStart"/>
      <w:r w:rsidR="009559E7" w:rsidRPr="00721473">
        <w:t>Emtansine</w:t>
      </w:r>
      <w:proofErr w:type="spellEnd"/>
      <w:r w:rsidR="009559E7" w:rsidRPr="00721473">
        <w:t xml:space="preserve"> arm had decreased neutrophil levels at 3.3% from g</w:t>
      </w:r>
      <w:r w:rsidR="002534CB">
        <w:t xml:space="preserve">rade zero to at least grade III </w:t>
      </w:r>
      <w:r w:rsidR="009559E7" w:rsidRPr="00721473">
        <w:t xml:space="preserve">compared to the </w:t>
      </w:r>
      <w:proofErr w:type="spellStart"/>
      <w:r w:rsidR="009559E7" w:rsidRPr="00721473">
        <w:t>Lapatinib</w:t>
      </w:r>
      <w:proofErr w:type="spellEnd"/>
      <w:r w:rsidR="009559E7" w:rsidRPr="00721473">
        <w:t xml:space="preserve"> plus </w:t>
      </w:r>
      <w:proofErr w:type="spellStart"/>
      <w:r w:rsidR="009559E7" w:rsidRPr="00721473">
        <w:t>Capecitabine</w:t>
      </w:r>
      <w:proofErr w:type="spellEnd"/>
      <w:r w:rsidR="009559E7" w:rsidRPr="00721473">
        <w:t xml:space="preserve"> arm of 7%.</w:t>
      </w:r>
      <w:r w:rsidR="006D2DF1">
        <w:t xml:space="preserve"> </w:t>
      </w:r>
      <w:r w:rsidR="009559E7" w:rsidRPr="00721473">
        <w:t xml:space="preserve">Among the total </w:t>
      </w:r>
      <w:proofErr w:type="spellStart"/>
      <w:r w:rsidR="009559E7" w:rsidRPr="00721473">
        <w:t>Trastuzumab</w:t>
      </w:r>
      <w:proofErr w:type="spellEnd"/>
      <w:r w:rsidR="009559E7" w:rsidRPr="00721473">
        <w:t xml:space="preserve"> </w:t>
      </w:r>
      <w:proofErr w:type="spellStart"/>
      <w:r w:rsidR="009559E7" w:rsidRPr="00721473">
        <w:t>Emtansine</w:t>
      </w:r>
      <w:proofErr w:type="spellEnd"/>
      <w:r w:rsidR="009559E7" w:rsidRPr="00721473">
        <w:t xml:space="preserve"> exposed patient population</w:t>
      </w:r>
      <w:r w:rsidR="002534CB">
        <w:t>,</w:t>
      </w:r>
      <w:r w:rsidR="009559E7" w:rsidRPr="00721473">
        <w:t xml:space="preserve"> fewer than 10% of patients had shifts in platelet counts from grade</w:t>
      </w:r>
      <w:r w:rsidR="002534CB">
        <w:t xml:space="preserve"> zero to at least grade III</w:t>
      </w:r>
      <w:r w:rsidR="002E779C">
        <w:t xml:space="preserve">. Approximately </w:t>
      </w:r>
      <w:r w:rsidR="009559E7" w:rsidRPr="00721473">
        <w:t xml:space="preserve">5% of patients had shifts in </w:t>
      </w:r>
      <w:proofErr w:type="spellStart"/>
      <w:r w:rsidR="009559E7" w:rsidRPr="00721473">
        <w:t>Hb</w:t>
      </w:r>
      <w:proofErr w:type="spellEnd"/>
      <w:r w:rsidR="009559E7" w:rsidRPr="00721473">
        <w:t xml:space="preserve"> and neutrophil counts from grade zero to at least grade III.</w:t>
      </w:r>
      <w:r w:rsidR="006D2DF1">
        <w:t xml:space="preserve"> </w:t>
      </w:r>
      <w:r w:rsidR="009559E7" w:rsidRPr="00721473">
        <w:t>There were no shifts from grade zero to at least grade III in serum creatinine for any patients.</w:t>
      </w:r>
    </w:p>
    <w:p w:rsidR="009559E7" w:rsidRDefault="009559E7" w:rsidP="00A20027">
      <w:pPr>
        <w:pStyle w:val="Heading4"/>
      </w:pPr>
      <w:r w:rsidRPr="004F39AF">
        <w:t>Vital signs</w:t>
      </w:r>
    </w:p>
    <w:p w:rsidR="009559E7" w:rsidRPr="00721473" w:rsidRDefault="009559E7" w:rsidP="00A20027">
      <w:r w:rsidRPr="00721473">
        <w:t>No salient vital sign abnormalities were observed in any of the studies.</w:t>
      </w:r>
      <w:r w:rsidR="006D2DF1">
        <w:t xml:space="preserve"> </w:t>
      </w:r>
      <w:r w:rsidRPr="00721473">
        <w:t>Similarly no major change in ECOG performance status was reported.</w:t>
      </w:r>
    </w:p>
    <w:p w:rsidR="009559E7" w:rsidRDefault="009559E7" w:rsidP="00A20027">
      <w:pPr>
        <w:pStyle w:val="Heading4"/>
      </w:pPr>
      <w:r w:rsidRPr="00106058">
        <w:t>The effects of QT interval</w:t>
      </w:r>
    </w:p>
    <w:p w:rsidR="009559E7" w:rsidRPr="00721473" w:rsidRDefault="00E7336C" w:rsidP="00A20027">
      <w:r>
        <w:t xml:space="preserve">Study 4688g was </w:t>
      </w:r>
      <w:r w:rsidR="009559E7" w:rsidRPr="00721473">
        <w:t xml:space="preserve">a </w:t>
      </w:r>
      <w:r w:rsidR="00DC66B7">
        <w:t>P</w:t>
      </w:r>
      <w:r w:rsidR="009559E7" w:rsidRPr="00721473">
        <w:t xml:space="preserve">hase II open-label single-arm multicentre study designed to evaluate the effect of </w:t>
      </w:r>
      <w:proofErr w:type="spellStart"/>
      <w:r w:rsidR="009559E7" w:rsidRPr="00721473">
        <w:t>Trastuzumab</w:t>
      </w:r>
      <w:proofErr w:type="spellEnd"/>
      <w:r w:rsidR="009559E7" w:rsidRPr="00721473">
        <w:t xml:space="preserve"> </w:t>
      </w:r>
      <w:proofErr w:type="spellStart"/>
      <w:r w:rsidR="009559E7" w:rsidRPr="00721473">
        <w:t>Emtansine</w:t>
      </w:r>
      <w:proofErr w:type="spellEnd"/>
      <w:r w:rsidR="009559E7" w:rsidRPr="00721473">
        <w:t xml:space="preserve"> at 3.6mg/kg every three weeks on the duration of </w:t>
      </w:r>
      <w:proofErr w:type="spellStart"/>
      <w:r w:rsidR="009559E7" w:rsidRPr="00721473">
        <w:t>QTc</w:t>
      </w:r>
      <w:proofErr w:type="spellEnd"/>
      <w:r w:rsidR="009559E7" w:rsidRPr="00721473">
        <w:t xml:space="preserve"> interval in patients with HER2+ locally advanced metastatic breast cancer.</w:t>
      </w:r>
      <w:r w:rsidR="006D2DF1">
        <w:t xml:space="preserve"> </w:t>
      </w:r>
      <w:r w:rsidR="00A123FA">
        <w:t>A r</w:t>
      </w:r>
      <w:r w:rsidR="009559E7" w:rsidRPr="00721473">
        <w:t xml:space="preserve">eview of results revealed that in cycle 1, day 1, 15 minutes post-infusion to baseline adjusted average </w:t>
      </w:r>
      <w:proofErr w:type="spellStart"/>
      <w:r w:rsidR="009559E7" w:rsidRPr="00721473">
        <w:t>QTcF</w:t>
      </w:r>
      <w:proofErr w:type="spellEnd"/>
      <w:r w:rsidR="009559E7" w:rsidRPr="00721473">
        <w:t xml:space="preserve"> interval increased by 1.2msecs on average.</w:t>
      </w:r>
      <w:r w:rsidR="006D2DF1">
        <w:t xml:space="preserve"> </w:t>
      </w:r>
      <w:r w:rsidR="009559E7" w:rsidRPr="00721473">
        <w:t>Plus 60 minutes post-infusion decreased by 1.0msecs on average and by day 8, cycle 1 the baseline adjusted average had decreased by 4msecs.</w:t>
      </w:r>
      <w:r w:rsidR="006D2DF1">
        <w:t xml:space="preserve"> </w:t>
      </w:r>
      <w:r w:rsidR="009559E7" w:rsidRPr="00721473">
        <w:t xml:space="preserve">By cycle 3, day 1, the average </w:t>
      </w:r>
      <w:proofErr w:type="spellStart"/>
      <w:r w:rsidR="009559E7" w:rsidRPr="00721473">
        <w:t>QTcF</w:t>
      </w:r>
      <w:proofErr w:type="spellEnd"/>
      <w:r w:rsidR="009559E7" w:rsidRPr="00721473">
        <w:t xml:space="preserve"> interval had reverted back to baseline average.</w:t>
      </w:r>
      <w:r w:rsidR="006D2DF1">
        <w:t xml:space="preserve"> </w:t>
      </w:r>
      <w:r w:rsidR="009559E7" w:rsidRPr="00721473">
        <w:t xml:space="preserve">Following the third infusion the baseline adjusted </w:t>
      </w:r>
      <w:proofErr w:type="spellStart"/>
      <w:r w:rsidR="009559E7" w:rsidRPr="00721473">
        <w:t>QTcF</w:t>
      </w:r>
      <w:proofErr w:type="spellEnd"/>
      <w:r w:rsidR="009559E7" w:rsidRPr="00721473">
        <w:t xml:space="preserve"> interval at both 15 minutes and 60 minutes post-infusion time points increased by an average of 4.7msecs.</w:t>
      </w:r>
      <w:r w:rsidR="006D2DF1">
        <w:t xml:space="preserve"> </w:t>
      </w:r>
      <w:r w:rsidR="009559E7" w:rsidRPr="00721473">
        <w:t>No patient exceeded 30msecs at any time point within the protocol.</w:t>
      </w:r>
      <w:r w:rsidR="006D2DF1">
        <w:t xml:space="preserve"> </w:t>
      </w:r>
      <w:r w:rsidR="009559E7" w:rsidRPr="00721473">
        <w:t xml:space="preserve">It was concluded these demonstrated single agent </w:t>
      </w:r>
      <w:proofErr w:type="spellStart"/>
      <w:r w:rsidR="009559E7" w:rsidRPr="00721473">
        <w:t>Trastuzumab</w:t>
      </w:r>
      <w:proofErr w:type="spellEnd"/>
      <w:r w:rsidR="009559E7" w:rsidRPr="00721473">
        <w:t xml:space="preserve"> </w:t>
      </w:r>
      <w:proofErr w:type="spellStart"/>
      <w:r w:rsidR="009559E7" w:rsidRPr="00721473">
        <w:t>Emtansine</w:t>
      </w:r>
      <w:proofErr w:type="spellEnd"/>
      <w:r w:rsidR="009559E7" w:rsidRPr="00721473">
        <w:t xml:space="preserve"> given every three weeks had no meaningful effect on the treatment QT interval in these patients.</w:t>
      </w:r>
    </w:p>
    <w:p w:rsidR="009559E7" w:rsidRDefault="009559E7" w:rsidP="00A20027">
      <w:pPr>
        <w:pStyle w:val="Heading4"/>
      </w:pPr>
      <w:r w:rsidRPr="004C125C">
        <w:t>Special groups</w:t>
      </w:r>
    </w:p>
    <w:p w:rsidR="009559E7" w:rsidRPr="00721473" w:rsidRDefault="00A123FA" w:rsidP="00A20027">
      <w:r>
        <w:t>An e</w:t>
      </w:r>
      <w:r w:rsidR="009559E7" w:rsidRPr="00721473">
        <w:t xml:space="preserve">valuation of safety by baseline demographics factors </w:t>
      </w:r>
      <w:r>
        <w:t>(</w:t>
      </w:r>
      <w:r w:rsidR="009559E7" w:rsidRPr="00721473">
        <w:t>including age, race, geographic region, disease status including prior treatment</w:t>
      </w:r>
      <w:r>
        <w:t>,</w:t>
      </w:r>
      <w:r w:rsidR="009559E7" w:rsidRPr="00721473">
        <w:t xml:space="preserve"> and disease involvement</w:t>
      </w:r>
      <w:r>
        <w:t>)</w:t>
      </w:r>
      <w:r w:rsidR="009559E7" w:rsidRPr="00721473">
        <w:t xml:space="preserve"> </w:t>
      </w:r>
      <w:r>
        <w:t xml:space="preserve">revealed </w:t>
      </w:r>
      <w:r w:rsidR="009559E7" w:rsidRPr="00721473">
        <w:t xml:space="preserve">there were consistently fewer at least grade III adverse events in the </w:t>
      </w:r>
      <w:proofErr w:type="spellStart"/>
      <w:r w:rsidR="009559E7" w:rsidRPr="00721473">
        <w:t>Trastuzumab</w:t>
      </w:r>
      <w:proofErr w:type="spellEnd"/>
      <w:r w:rsidR="009559E7" w:rsidRPr="00721473">
        <w:t xml:space="preserve"> </w:t>
      </w:r>
      <w:proofErr w:type="spellStart"/>
      <w:r w:rsidR="009559E7" w:rsidRPr="00721473">
        <w:t>Emtansine</w:t>
      </w:r>
      <w:proofErr w:type="spellEnd"/>
      <w:r w:rsidR="009559E7" w:rsidRPr="00721473">
        <w:t xml:space="preserve"> arm than the </w:t>
      </w:r>
      <w:proofErr w:type="spellStart"/>
      <w:r w:rsidR="009559E7" w:rsidRPr="00721473">
        <w:t>Lapatinib</w:t>
      </w:r>
      <w:proofErr w:type="spellEnd"/>
      <w:r w:rsidR="009559E7" w:rsidRPr="00721473">
        <w:t xml:space="preserve"> plus </w:t>
      </w:r>
      <w:proofErr w:type="spellStart"/>
      <w:r w:rsidR="009559E7" w:rsidRPr="00721473">
        <w:t>Cape</w:t>
      </w:r>
      <w:r>
        <w:t>citabine</w:t>
      </w:r>
      <w:proofErr w:type="spellEnd"/>
      <w:r>
        <w:t xml:space="preserve"> arm. This was the case for all sub-groups</w:t>
      </w:r>
      <w:r w:rsidRPr="00721473">
        <w:t xml:space="preserve"> </w:t>
      </w:r>
      <w:r w:rsidR="009559E7" w:rsidRPr="00721473">
        <w:t>except the Asian patient sub-group which had a greater proportion of at least grade III adverse events.</w:t>
      </w:r>
      <w:r w:rsidR="006D2DF1">
        <w:t xml:space="preserve"> </w:t>
      </w:r>
      <w:r w:rsidR="009559E7" w:rsidRPr="00721473">
        <w:t xml:space="preserve">This was </w:t>
      </w:r>
      <w:r w:rsidR="009559E7" w:rsidRPr="00721473">
        <w:lastRenderedPageBreak/>
        <w:t>primarily driven by the higher incidence of thrombocytopenia</w:t>
      </w:r>
      <w:r w:rsidR="00C8573E">
        <w:t>,</w:t>
      </w:r>
      <w:r w:rsidR="009559E7" w:rsidRPr="00721473">
        <w:t xml:space="preserve"> but there was no evidence of an increased risk of bleeding adverse events.</w:t>
      </w:r>
    </w:p>
    <w:p w:rsidR="009559E7" w:rsidRPr="00721473" w:rsidRDefault="009559E7" w:rsidP="00A20027">
      <w:r w:rsidRPr="00721473">
        <w:t xml:space="preserve">In relation to age assessment in the pivotal study, elderly patients had a less clear </w:t>
      </w:r>
      <w:r w:rsidR="00BE41BD">
        <w:t>PFS</w:t>
      </w:r>
      <w:r w:rsidRPr="00721473">
        <w:t xml:space="preserve"> benefit than those under 65 primarily driven by the results from the 75 years and older sub-groups.</w:t>
      </w:r>
      <w:r w:rsidR="006D2DF1">
        <w:t xml:space="preserve"> </w:t>
      </w:r>
      <w:r w:rsidRPr="00721473">
        <w:t xml:space="preserve">There was however a trend for an overall better safety profile with fewer serious adverse events and at least grade III adverse events in patients </w:t>
      </w:r>
      <w:proofErr w:type="gramStart"/>
      <w:r w:rsidRPr="00721473">
        <w:t>under</w:t>
      </w:r>
      <w:proofErr w:type="gramEnd"/>
      <w:r w:rsidRPr="00721473">
        <w:t xml:space="preserve"> 65 years compared with those over</w:t>
      </w:r>
      <w:r w:rsidR="009A69AC">
        <w:t xml:space="preserve"> 65</w:t>
      </w:r>
      <w:r w:rsidRPr="00721473">
        <w:t>.</w:t>
      </w:r>
      <w:r w:rsidR="006D2DF1">
        <w:t xml:space="preserve"> </w:t>
      </w:r>
      <w:r w:rsidRPr="00721473">
        <w:t>However</w:t>
      </w:r>
      <w:r w:rsidR="00EE7E7F">
        <w:t>,</w:t>
      </w:r>
      <w:r w:rsidRPr="00721473">
        <w:t xml:space="preserve"> across all age sub-groups the incidence of serious adverse events, at least grade III adverse events and adverse events leading to discontinuation</w:t>
      </w:r>
      <w:r w:rsidR="00EE7E7F">
        <w:t>,</w:t>
      </w:r>
      <w:r w:rsidRPr="00721473">
        <w:t xml:space="preserve"> are considerably lower on the </w:t>
      </w:r>
      <w:proofErr w:type="spellStart"/>
      <w:r w:rsidRPr="00721473">
        <w:t>Trastuzumab</w:t>
      </w:r>
      <w:proofErr w:type="spellEnd"/>
      <w:r w:rsidRPr="00721473">
        <w:t xml:space="preserve"> </w:t>
      </w:r>
      <w:proofErr w:type="spellStart"/>
      <w:r w:rsidRPr="00721473">
        <w:t>Emtansine</w:t>
      </w:r>
      <w:proofErr w:type="spellEnd"/>
      <w:r w:rsidRPr="00721473">
        <w:t xml:space="preserve"> arm than on the </w:t>
      </w:r>
      <w:proofErr w:type="spellStart"/>
      <w:r w:rsidRPr="00721473">
        <w:t>Lapatinib</w:t>
      </w:r>
      <w:proofErr w:type="spellEnd"/>
      <w:r w:rsidRPr="00721473">
        <w:t xml:space="preserve"> plus </w:t>
      </w:r>
      <w:proofErr w:type="spellStart"/>
      <w:r w:rsidRPr="00721473">
        <w:t>Capecitabine</w:t>
      </w:r>
      <w:proofErr w:type="spellEnd"/>
      <w:r w:rsidRPr="00721473">
        <w:t xml:space="preserve"> arm.</w:t>
      </w:r>
      <w:r w:rsidR="006D2DF1">
        <w:t xml:space="preserve"> </w:t>
      </w:r>
      <w:r w:rsidRPr="00721473">
        <w:t>Although there were more deaths in the older age groups</w:t>
      </w:r>
      <w:r w:rsidR="00EE7E7F">
        <w:t>,</w:t>
      </w:r>
      <w:r w:rsidRPr="00721473">
        <w:t xml:space="preserve"> there were no fatal adverse events in patients 65 years or older.</w:t>
      </w:r>
      <w:r w:rsidR="006D2DF1">
        <w:t xml:space="preserve"> </w:t>
      </w:r>
      <w:r w:rsidRPr="00721473">
        <w:t>Overall</w:t>
      </w:r>
      <w:r w:rsidR="00CC7C22">
        <w:t>,</w:t>
      </w:r>
      <w:r w:rsidRPr="00721473">
        <w:t xml:space="preserve"> it would appear that on balance the safety profile of </w:t>
      </w:r>
      <w:proofErr w:type="spellStart"/>
      <w:r w:rsidRPr="00721473">
        <w:t>Trastuzumab</w:t>
      </w:r>
      <w:proofErr w:type="spellEnd"/>
      <w:r w:rsidRPr="00721473">
        <w:t xml:space="preserve"> </w:t>
      </w:r>
      <w:proofErr w:type="spellStart"/>
      <w:r w:rsidRPr="00721473">
        <w:t>Emtansine</w:t>
      </w:r>
      <w:proofErr w:type="spellEnd"/>
      <w:r w:rsidRPr="00721473">
        <w:t xml:space="preserve"> compared with </w:t>
      </w:r>
      <w:proofErr w:type="spellStart"/>
      <w:r w:rsidRPr="00721473">
        <w:t>Lapatinib</w:t>
      </w:r>
      <w:proofErr w:type="spellEnd"/>
      <w:r w:rsidRPr="00721473">
        <w:t xml:space="preserve"> plus </w:t>
      </w:r>
      <w:proofErr w:type="spellStart"/>
      <w:r w:rsidRPr="00721473">
        <w:t>Capecitabine</w:t>
      </w:r>
      <w:proofErr w:type="spellEnd"/>
      <w:r w:rsidRPr="00721473">
        <w:t xml:space="preserve"> in these patients is at least as favourable for the older patients as in the total safety population.</w:t>
      </w:r>
    </w:p>
    <w:p w:rsidR="009559E7" w:rsidRPr="00721473" w:rsidRDefault="009559E7" w:rsidP="00A20027">
      <w:r w:rsidRPr="00721473">
        <w:t>In the various other sub-groups where PFS benefit was not as apparent</w:t>
      </w:r>
      <w:r w:rsidR="00EE7E7F">
        <w:t>,</w:t>
      </w:r>
      <w:r w:rsidRPr="00721473">
        <w:t xml:space="preserve"> a favourable safety profile when compared with </w:t>
      </w:r>
      <w:proofErr w:type="spellStart"/>
      <w:r w:rsidRPr="00721473">
        <w:t>Capecitabine</w:t>
      </w:r>
      <w:proofErr w:type="spellEnd"/>
      <w:r w:rsidRPr="00721473">
        <w:t xml:space="preserve"> and </w:t>
      </w:r>
      <w:proofErr w:type="spellStart"/>
      <w:r w:rsidRPr="00721473">
        <w:t>Lapatinib</w:t>
      </w:r>
      <w:proofErr w:type="spellEnd"/>
      <w:r w:rsidRPr="00721473">
        <w:t xml:space="preserve"> was seen and the benefit risk ratio remains positive for treatment with </w:t>
      </w:r>
      <w:proofErr w:type="spellStart"/>
      <w:r w:rsidRPr="00721473">
        <w:t>Trastuzumab</w:t>
      </w:r>
      <w:proofErr w:type="spellEnd"/>
      <w:r w:rsidRPr="00721473">
        <w:t xml:space="preserve"> </w:t>
      </w:r>
      <w:proofErr w:type="spellStart"/>
      <w:r w:rsidRPr="00721473">
        <w:t>Emtansine</w:t>
      </w:r>
      <w:proofErr w:type="spellEnd"/>
      <w:r w:rsidRPr="00721473">
        <w:t xml:space="preserve"> across all groups.</w:t>
      </w:r>
    </w:p>
    <w:p w:rsidR="00A61EAB" w:rsidRDefault="00E53E38" w:rsidP="00A20027">
      <w:pPr>
        <w:pStyle w:val="Heading3"/>
      </w:pPr>
      <w:bookmarkStart w:id="33" w:name="_Toc381011744"/>
      <w:r>
        <w:t>Comment</w:t>
      </w:r>
      <w:bookmarkEnd w:id="33"/>
    </w:p>
    <w:p w:rsidR="00E53E38" w:rsidRPr="00A61EAB" w:rsidRDefault="008B63FF" w:rsidP="00A20027">
      <w:r w:rsidRPr="008F09B9">
        <w:t>These data have shown that</w:t>
      </w:r>
      <w:r>
        <w:t>,</w:t>
      </w:r>
      <w:r w:rsidRPr="008F09B9">
        <w:t xml:space="preserve"> in general</w:t>
      </w:r>
      <w:r>
        <w:t>,</w:t>
      </w:r>
      <w:r w:rsidRPr="008F09B9">
        <w:t xml:space="preserve"> </w:t>
      </w:r>
      <w:proofErr w:type="spellStart"/>
      <w:r>
        <w:t>t</w:t>
      </w:r>
      <w:r w:rsidRPr="008F09B9">
        <w:t>rastuzumab</w:t>
      </w:r>
      <w:proofErr w:type="spellEnd"/>
      <w:r w:rsidRPr="008F09B9">
        <w:t xml:space="preserve"> </w:t>
      </w:r>
      <w:proofErr w:type="spellStart"/>
      <w:r>
        <w:t>e</w:t>
      </w:r>
      <w:r w:rsidRPr="008F09B9">
        <w:t>mtansine</w:t>
      </w:r>
      <w:proofErr w:type="spellEnd"/>
      <w:r w:rsidRPr="008F09B9">
        <w:t xml:space="preserve"> was well</w:t>
      </w:r>
      <w:r>
        <w:t xml:space="preserve"> </w:t>
      </w:r>
      <w:r w:rsidRPr="008F09B9">
        <w:t>tolerated with safety profile comparable to conventional chemotherapy regimen.</w:t>
      </w:r>
      <w:r>
        <w:t xml:space="preserve"> </w:t>
      </w:r>
      <w:r w:rsidRPr="008F09B9">
        <w:t xml:space="preserve">It is noted that in the pivotal study </w:t>
      </w:r>
      <w:proofErr w:type="spellStart"/>
      <w:r>
        <w:t>t</w:t>
      </w:r>
      <w:r w:rsidRPr="008F09B9">
        <w:t>rastuzumab</w:t>
      </w:r>
      <w:proofErr w:type="spellEnd"/>
      <w:r w:rsidRPr="008F09B9">
        <w:t xml:space="preserve"> </w:t>
      </w:r>
      <w:proofErr w:type="spellStart"/>
      <w:r>
        <w:t>e</w:t>
      </w:r>
      <w:r w:rsidRPr="008F09B9">
        <w:t>mtansine</w:t>
      </w:r>
      <w:proofErr w:type="spellEnd"/>
      <w:r w:rsidRPr="008F09B9">
        <w:t xml:space="preserve"> treated patients had fewer at leas</w:t>
      </w:r>
      <w:r>
        <w:t xml:space="preserve">t grade III adverse events (AEs), </w:t>
      </w:r>
      <w:r w:rsidRPr="008F09B9">
        <w:t>serious adverse events</w:t>
      </w:r>
      <w:r>
        <w:t xml:space="preserve"> (SAEs),</w:t>
      </w:r>
      <w:r w:rsidRPr="008F09B9">
        <w:t xml:space="preserve"> and </w:t>
      </w:r>
      <w:r>
        <w:t>AEs</w:t>
      </w:r>
      <w:r w:rsidRPr="008F09B9">
        <w:t xml:space="preserve"> leading to treatment discontinuation than those treated with </w:t>
      </w:r>
      <w:proofErr w:type="spellStart"/>
      <w:r>
        <w:t>l</w:t>
      </w:r>
      <w:r w:rsidRPr="008F09B9">
        <w:t>apatinib</w:t>
      </w:r>
      <w:proofErr w:type="spellEnd"/>
      <w:r w:rsidRPr="008F09B9">
        <w:t xml:space="preserve"> plus </w:t>
      </w:r>
      <w:proofErr w:type="spellStart"/>
      <w:r>
        <w:t>c</w:t>
      </w:r>
      <w:r w:rsidRPr="008F09B9">
        <w:t>apecitabine</w:t>
      </w:r>
      <w:proofErr w:type="spellEnd"/>
      <w:r w:rsidRPr="008F09B9">
        <w:t>.</w:t>
      </w:r>
      <w:r>
        <w:t xml:space="preserve"> </w:t>
      </w:r>
      <w:r w:rsidRPr="008F09B9">
        <w:t xml:space="preserve">Those most frequently abnormal and at least grade III level for </w:t>
      </w:r>
      <w:proofErr w:type="spellStart"/>
      <w:r>
        <w:t>t</w:t>
      </w:r>
      <w:r w:rsidRPr="008F09B9">
        <w:t>rastuzumab</w:t>
      </w:r>
      <w:proofErr w:type="spellEnd"/>
      <w:r w:rsidRPr="008F09B9">
        <w:t xml:space="preserve"> </w:t>
      </w:r>
      <w:proofErr w:type="spellStart"/>
      <w:r>
        <w:t>e</w:t>
      </w:r>
      <w:r w:rsidRPr="008F09B9">
        <w:t>mtansine</w:t>
      </w:r>
      <w:proofErr w:type="spellEnd"/>
      <w:r w:rsidRPr="008F09B9">
        <w:t xml:space="preserve"> treatment included thrombocytopenia, increased liver enzymes, hypokalaemia and neutropenia.</w:t>
      </w:r>
      <w:r>
        <w:t xml:space="preserve"> </w:t>
      </w:r>
      <w:r w:rsidRPr="008F09B9">
        <w:t>There were a small number of serious hepatic dysfunction events indicating a requirement for careful laboratory monitoring of these patients</w:t>
      </w:r>
      <w:r>
        <w:t>.</w:t>
      </w:r>
    </w:p>
    <w:p w:rsidR="00C22678" w:rsidRDefault="00C22678" w:rsidP="00A20027">
      <w:pPr>
        <w:pStyle w:val="Heading2"/>
      </w:pPr>
      <w:bookmarkStart w:id="34" w:name="_Toc381011745"/>
      <w:r>
        <w:t>First round benefit-risk assessment</w:t>
      </w:r>
      <w:bookmarkEnd w:id="34"/>
    </w:p>
    <w:p w:rsidR="00274A7E" w:rsidRPr="00E22DD8" w:rsidRDefault="00274A7E" w:rsidP="00A20027">
      <w:pPr>
        <w:pStyle w:val="Heading3"/>
      </w:pPr>
      <w:bookmarkStart w:id="35" w:name="_Toc381011746"/>
      <w:r w:rsidRPr="00E22DD8">
        <w:t>First round assessment of benefit</w:t>
      </w:r>
      <w:bookmarkEnd w:id="35"/>
    </w:p>
    <w:p w:rsidR="00274A7E" w:rsidRPr="00E22DD8" w:rsidRDefault="00274A7E" w:rsidP="00A20027">
      <w:r w:rsidRPr="00E22DD8">
        <w:t xml:space="preserve">Data from the four studies presented in this submission to support efficacy for </w:t>
      </w:r>
      <w:proofErr w:type="spellStart"/>
      <w:r>
        <w:t>t</w:t>
      </w:r>
      <w:r w:rsidRPr="00E22DD8">
        <w:t>rastuzumab</w:t>
      </w:r>
      <w:proofErr w:type="spellEnd"/>
      <w:r w:rsidRPr="00E22DD8">
        <w:t xml:space="preserve"> </w:t>
      </w:r>
      <w:proofErr w:type="spellStart"/>
      <w:r>
        <w:t>e</w:t>
      </w:r>
      <w:r w:rsidRPr="00E22DD8">
        <w:t>mtansine</w:t>
      </w:r>
      <w:proofErr w:type="spellEnd"/>
      <w:r w:rsidRPr="00E22DD8">
        <w:t xml:space="preserve"> have all shown clear evidence of benefit for the patient populations treated.</w:t>
      </w:r>
      <w:r>
        <w:t xml:space="preserve"> </w:t>
      </w:r>
      <w:r w:rsidRPr="00E22DD8">
        <w:t>For the pivotal trial 4370g</w:t>
      </w:r>
      <w:r>
        <w:t>,</w:t>
      </w:r>
      <w:r w:rsidRPr="00E22DD8">
        <w:t xml:space="preserve"> there was a significantly prolonged </w:t>
      </w:r>
      <w:r>
        <w:t xml:space="preserve">PFS </w:t>
      </w:r>
      <w:r w:rsidRPr="00E22DD8">
        <w:t xml:space="preserve">benefit </w:t>
      </w:r>
      <w:r>
        <w:t xml:space="preserve">(IRC assessed) </w:t>
      </w:r>
      <w:r w:rsidRPr="00E22DD8">
        <w:t xml:space="preserve">compared with those patients receiving the control arm of </w:t>
      </w:r>
      <w:proofErr w:type="spellStart"/>
      <w:r>
        <w:t>l</w:t>
      </w:r>
      <w:r w:rsidRPr="00E22DD8">
        <w:t>apatinib</w:t>
      </w:r>
      <w:proofErr w:type="spellEnd"/>
      <w:r w:rsidRPr="00E22DD8">
        <w:t xml:space="preserve"> plus </w:t>
      </w:r>
      <w:proofErr w:type="spellStart"/>
      <w:r>
        <w:t>capecitabine</w:t>
      </w:r>
      <w:proofErr w:type="spellEnd"/>
      <w:r>
        <w:t xml:space="preserve">, </w:t>
      </w:r>
      <w:r w:rsidRPr="00E22DD8">
        <w:t>wit</w:t>
      </w:r>
      <w:r>
        <w:t xml:space="preserve">h a median PFS of 9.6 months versus </w:t>
      </w:r>
      <w:r w:rsidRPr="00E22DD8">
        <w:t xml:space="preserve">6.4 months </w:t>
      </w:r>
      <w:r>
        <w:t>(</w:t>
      </w:r>
      <w:r w:rsidRPr="00E22DD8">
        <w:t>P&lt;0.0001</w:t>
      </w:r>
      <w:r>
        <w:t>)</w:t>
      </w:r>
      <w:r w:rsidRPr="00E22DD8">
        <w:t>.</w:t>
      </w:r>
      <w:r>
        <w:t xml:space="preserve"> </w:t>
      </w:r>
      <w:r w:rsidRPr="00E22DD8">
        <w:t>All sensitivity analyses supported this result.</w:t>
      </w:r>
      <w:r>
        <w:t xml:space="preserve"> </w:t>
      </w:r>
      <w:r w:rsidRPr="00E22DD8">
        <w:t xml:space="preserve">It is also noted that there was a trend in favour of </w:t>
      </w:r>
      <w:proofErr w:type="spellStart"/>
      <w:r>
        <w:t>t</w:t>
      </w:r>
      <w:r w:rsidRPr="00E22DD8">
        <w:t>rastuzumab</w:t>
      </w:r>
      <w:proofErr w:type="spellEnd"/>
      <w:r w:rsidRPr="00E22DD8">
        <w:t xml:space="preserve"> </w:t>
      </w:r>
      <w:proofErr w:type="spellStart"/>
      <w:r>
        <w:t>e</w:t>
      </w:r>
      <w:r w:rsidRPr="00E22DD8">
        <w:t>mtansine</w:t>
      </w:r>
      <w:proofErr w:type="spellEnd"/>
      <w:r w:rsidRPr="00E22DD8">
        <w:t xml:space="preserve"> in relation to </w:t>
      </w:r>
      <w:r>
        <w:t>OS</w:t>
      </w:r>
      <w:r w:rsidRPr="00E22DD8">
        <w:t xml:space="preserve"> compar</w:t>
      </w:r>
      <w:r>
        <w:t>ed to the control arm with an Hazard Ratio (HR)</w:t>
      </w:r>
      <w:r w:rsidRPr="00E22DD8">
        <w:t xml:space="preserve"> </w:t>
      </w:r>
      <w:r>
        <w:t xml:space="preserve">= </w:t>
      </w:r>
      <w:r w:rsidRPr="00E22DD8">
        <w:t>0.621, P=0.0005</w:t>
      </w:r>
      <w:r>
        <w:t>,</w:t>
      </w:r>
      <w:r w:rsidRPr="00E22DD8">
        <w:t xml:space="preserve"> and a </w:t>
      </w:r>
      <w:r>
        <w:t>one year survival rate of 84% versus</w:t>
      </w:r>
      <w:r w:rsidRPr="00E22DD8">
        <w:t xml:space="preserve"> 77%, and a tw</w:t>
      </w:r>
      <w:r>
        <w:t>o year survival rate of 65.4% versus</w:t>
      </w:r>
      <w:r w:rsidRPr="00E22DD8">
        <w:t xml:space="preserve"> 47.5%.</w:t>
      </w:r>
      <w:r>
        <w:t xml:space="preserve"> </w:t>
      </w:r>
      <w:r w:rsidRPr="00E22DD8">
        <w:t xml:space="preserve">These results are impressive also because of the nature of the patient population evaluated, namely those who had received considerable prior therapy including </w:t>
      </w:r>
      <w:proofErr w:type="spellStart"/>
      <w:r>
        <w:t>t</w:t>
      </w:r>
      <w:r w:rsidRPr="00E22DD8">
        <w:t>rastuzumab</w:t>
      </w:r>
      <w:proofErr w:type="spellEnd"/>
      <w:r w:rsidRPr="00E22DD8">
        <w:t xml:space="preserve"> and a </w:t>
      </w:r>
      <w:proofErr w:type="spellStart"/>
      <w:r w:rsidRPr="00E22DD8">
        <w:t>taxane</w:t>
      </w:r>
      <w:proofErr w:type="spellEnd"/>
      <w:r w:rsidRPr="00E22DD8">
        <w:t>.</w:t>
      </w:r>
      <w:r>
        <w:t xml:space="preserve"> </w:t>
      </w:r>
      <w:r w:rsidRPr="00E22DD8">
        <w:t xml:space="preserve">Also those patients who had relapsed within six months of receiving adjuvant </w:t>
      </w:r>
      <w:proofErr w:type="spellStart"/>
      <w:r>
        <w:t>t</w:t>
      </w:r>
      <w:r w:rsidRPr="00E22DD8">
        <w:t>rastuzumab</w:t>
      </w:r>
      <w:proofErr w:type="spellEnd"/>
      <w:r w:rsidRPr="00E22DD8">
        <w:t xml:space="preserve"> demonstrated worthwhile benefits.</w:t>
      </w:r>
      <w:r>
        <w:t xml:space="preserve"> </w:t>
      </w:r>
      <w:r w:rsidRPr="00E22DD8">
        <w:t>It is to be noted that these benefits in relation to the rando</w:t>
      </w:r>
      <w:r>
        <w:t xml:space="preserve">mised trial were also pertinent, that is, </w:t>
      </w:r>
      <w:r w:rsidRPr="00E22DD8">
        <w:t xml:space="preserve">the control arm was the only approved therapy presently available for patients with HER2+ locally advanced breast cancer and metastatic breast cancer who have failed on </w:t>
      </w:r>
      <w:proofErr w:type="spellStart"/>
      <w:r>
        <w:t>t</w:t>
      </w:r>
      <w:r w:rsidRPr="00E22DD8">
        <w:t>rastuzumab</w:t>
      </w:r>
      <w:proofErr w:type="spellEnd"/>
      <w:r w:rsidRPr="00E22DD8">
        <w:t xml:space="preserve"> and a </w:t>
      </w:r>
      <w:proofErr w:type="spellStart"/>
      <w:r w:rsidRPr="00E22DD8">
        <w:t>taxane</w:t>
      </w:r>
      <w:proofErr w:type="spellEnd"/>
      <w:r w:rsidRPr="00E22DD8">
        <w:t>.</w:t>
      </w:r>
    </w:p>
    <w:p w:rsidR="00274A7E" w:rsidRPr="00E22DD8" w:rsidRDefault="00274A7E" w:rsidP="00274A7E">
      <w:r w:rsidRPr="00E22DD8">
        <w:t xml:space="preserve">These data were supported by the </w:t>
      </w:r>
      <w:r>
        <w:t>P</w:t>
      </w:r>
      <w:r w:rsidRPr="00E22DD8">
        <w:t xml:space="preserve">hase II </w:t>
      </w:r>
      <w:r>
        <w:t>S</w:t>
      </w:r>
      <w:r w:rsidRPr="00E22DD8">
        <w:t xml:space="preserve">tudy 4450g in which patients with previously untreated HER2+ metastatic breast cancer </w:t>
      </w:r>
      <w:r>
        <w:t>showed</w:t>
      </w:r>
      <w:r w:rsidRPr="00E22DD8">
        <w:t xml:space="preserve"> a statistically significant improvement in PFS when compared to the regimen of </w:t>
      </w:r>
      <w:proofErr w:type="spellStart"/>
      <w:r>
        <w:t>t</w:t>
      </w:r>
      <w:r w:rsidRPr="00E22DD8">
        <w:t>rastuzumab</w:t>
      </w:r>
      <w:proofErr w:type="spellEnd"/>
      <w:r w:rsidRPr="00E22DD8">
        <w:t xml:space="preserve"> plus </w:t>
      </w:r>
      <w:proofErr w:type="spellStart"/>
      <w:r>
        <w:t>d</w:t>
      </w:r>
      <w:r w:rsidRPr="00E22DD8">
        <w:t>ocetaxel</w:t>
      </w:r>
      <w:proofErr w:type="spellEnd"/>
      <w:r w:rsidRPr="00E22DD8">
        <w:t>.</w:t>
      </w:r>
      <w:r>
        <w:t xml:space="preserve"> </w:t>
      </w:r>
      <w:r w:rsidRPr="00E22DD8">
        <w:t>Again</w:t>
      </w:r>
      <w:r>
        <w:t>,</w:t>
      </w:r>
      <w:r w:rsidRPr="00E22DD8">
        <w:t xml:space="preserve"> </w:t>
      </w:r>
      <w:r>
        <w:t>the various sensitivity and sub</w:t>
      </w:r>
      <w:r w:rsidRPr="00E22DD8">
        <w:t xml:space="preserve">group analyses for these patients supported a significant primary efficacy endpoint of </w:t>
      </w:r>
      <w:r w:rsidRPr="00E22DD8">
        <w:lastRenderedPageBreak/>
        <w:t>PFS.</w:t>
      </w:r>
      <w:r>
        <w:t xml:space="preserve"> </w:t>
      </w:r>
      <w:r w:rsidRPr="00E22DD8">
        <w:t xml:space="preserve">Two single agent </w:t>
      </w:r>
      <w:r>
        <w:t>S</w:t>
      </w:r>
      <w:r w:rsidRPr="00E22DD8">
        <w:t xml:space="preserve">tudies 4258g and 4374g in which heavily pre-treated patients having received prior </w:t>
      </w:r>
      <w:proofErr w:type="spellStart"/>
      <w:r>
        <w:t>t</w:t>
      </w:r>
      <w:r w:rsidRPr="00E22DD8">
        <w:t>rastuzumab</w:t>
      </w:r>
      <w:proofErr w:type="spellEnd"/>
      <w:r w:rsidRPr="00E22DD8">
        <w:t xml:space="preserve"> and a </w:t>
      </w:r>
      <w:proofErr w:type="spellStart"/>
      <w:r w:rsidRPr="00E22DD8">
        <w:t>taxane</w:t>
      </w:r>
      <w:proofErr w:type="spellEnd"/>
      <w:r w:rsidRPr="00E22DD8">
        <w:t xml:space="preserve"> also had an IRC assessed </w:t>
      </w:r>
      <w:r w:rsidR="00252658">
        <w:t>ORR</w:t>
      </w:r>
      <w:r w:rsidRPr="00E22DD8">
        <w:t xml:space="preserve"> of 30.2% and a median PFS of 6.2 months.</w:t>
      </w:r>
    </w:p>
    <w:p w:rsidR="00274A7E" w:rsidRPr="00E22DD8" w:rsidRDefault="00274A7E" w:rsidP="00274A7E">
      <w:r>
        <w:t>All of this data is substantial</w:t>
      </w:r>
      <w:r w:rsidRPr="00E22DD8">
        <w:t xml:space="preserve"> in terms of the level of efficacy for this patient population.</w:t>
      </w:r>
    </w:p>
    <w:p w:rsidR="00274A7E" w:rsidRPr="00E22DD8" w:rsidRDefault="00274A7E" w:rsidP="00A20027">
      <w:pPr>
        <w:pStyle w:val="Heading3"/>
      </w:pPr>
      <w:bookmarkStart w:id="36" w:name="_Toc381011747"/>
      <w:r w:rsidRPr="00E22DD8">
        <w:t>First round assessment of risks</w:t>
      </w:r>
      <w:bookmarkEnd w:id="36"/>
    </w:p>
    <w:p w:rsidR="00274A7E" w:rsidRPr="00E22DD8" w:rsidRDefault="00274A7E" w:rsidP="00A20027">
      <w:r w:rsidRPr="00E22DD8">
        <w:t xml:space="preserve">The data provided in this safety evaluation </w:t>
      </w:r>
      <w:r>
        <w:t>(N =</w:t>
      </w:r>
      <w:r w:rsidRPr="00E22DD8">
        <w:t xml:space="preserve"> 886 patients</w:t>
      </w:r>
      <w:r>
        <w:t>,</w:t>
      </w:r>
      <w:r w:rsidRPr="00E22DD8">
        <w:t xml:space="preserve"> including 49</w:t>
      </w:r>
      <w:r>
        <w:t xml:space="preserve">5 patients in the pivotal trial) </w:t>
      </w:r>
      <w:r w:rsidRPr="00E22DD8">
        <w:t xml:space="preserve">demonstrated that </w:t>
      </w:r>
      <w:proofErr w:type="spellStart"/>
      <w:r>
        <w:t>t</w:t>
      </w:r>
      <w:r w:rsidRPr="00E22DD8">
        <w:t>rastuzumab</w:t>
      </w:r>
      <w:proofErr w:type="spellEnd"/>
      <w:r w:rsidRPr="00E22DD8">
        <w:t xml:space="preserve"> </w:t>
      </w:r>
      <w:proofErr w:type="spellStart"/>
      <w:r>
        <w:t>e</w:t>
      </w:r>
      <w:r w:rsidRPr="00E22DD8">
        <w:t>mtansine</w:t>
      </w:r>
      <w:proofErr w:type="spellEnd"/>
      <w:r w:rsidRPr="00E22DD8">
        <w:t xml:space="preserve"> was generally well tolerated with a safety profile comparable with conventional chemotherapy regimens.</w:t>
      </w:r>
      <w:r>
        <w:t xml:space="preserve"> </w:t>
      </w:r>
      <w:r w:rsidRPr="00E22DD8">
        <w:t>It is noted that in the pivotal study</w:t>
      </w:r>
      <w:r>
        <w:t>,</w:t>
      </w:r>
      <w:r w:rsidRPr="00E22DD8">
        <w:t xml:space="preserve"> </w:t>
      </w:r>
      <w:proofErr w:type="spellStart"/>
      <w:r>
        <w:t>t</w:t>
      </w:r>
      <w:r w:rsidRPr="00E22DD8">
        <w:t>rastuzumab</w:t>
      </w:r>
      <w:proofErr w:type="spellEnd"/>
      <w:r w:rsidRPr="00E22DD8">
        <w:t xml:space="preserve"> </w:t>
      </w:r>
      <w:proofErr w:type="spellStart"/>
      <w:r>
        <w:t>e</w:t>
      </w:r>
      <w:r w:rsidRPr="00E22DD8">
        <w:t>mtansine</w:t>
      </w:r>
      <w:proofErr w:type="spellEnd"/>
      <w:r w:rsidRPr="00E22DD8">
        <w:t xml:space="preserve"> treated patients had fewer grade III and higher </w:t>
      </w:r>
      <w:r>
        <w:t>AEs</w:t>
      </w:r>
      <w:r w:rsidRPr="00E22DD8">
        <w:t xml:space="preserve">, </w:t>
      </w:r>
      <w:r>
        <w:t>SAEs,</w:t>
      </w:r>
      <w:r w:rsidRPr="00E22DD8">
        <w:t xml:space="preserve"> and </w:t>
      </w:r>
      <w:r>
        <w:t xml:space="preserve">AEs </w:t>
      </w:r>
      <w:r w:rsidRPr="00E22DD8">
        <w:t xml:space="preserve">leading to treatment discontinuation than those treated with </w:t>
      </w:r>
      <w:proofErr w:type="spellStart"/>
      <w:r>
        <w:t>l</w:t>
      </w:r>
      <w:r w:rsidRPr="00E22DD8">
        <w:t>apatinib</w:t>
      </w:r>
      <w:proofErr w:type="spellEnd"/>
      <w:r w:rsidRPr="00E22DD8">
        <w:t xml:space="preserve"> plus </w:t>
      </w:r>
      <w:proofErr w:type="spellStart"/>
      <w:r>
        <w:t>c</w:t>
      </w:r>
      <w:r w:rsidRPr="00E22DD8">
        <w:t>apecitabine</w:t>
      </w:r>
      <w:proofErr w:type="spellEnd"/>
      <w:r w:rsidRPr="00E22DD8">
        <w:t>.</w:t>
      </w:r>
      <w:r>
        <w:t xml:space="preserve"> </w:t>
      </w:r>
      <w:r w:rsidRPr="00E22DD8">
        <w:t xml:space="preserve">The most frequent adverse effect of greater frequency in the </w:t>
      </w:r>
      <w:proofErr w:type="spellStart"/>
      <w:r>
        <w:t>t</w:t>
      </w:r>
      <w:r w:rsidRPr="00E22DD8">
        <w:t>rastuzumab</w:t>
      </w:r>
      <w:proofErr w:type="spellEnd"/>
      <w:r w:rsidRPr="00E22DD8">
        <w:t xml:space="preserve"> </w:t>
      </w:r>
      <w:proofErr w:type="spellStart"/>
      <w:r>
        <w:t>e</w:t>
      </w:r>
      <w:r w:rsidRPr="00E22DD8">
        <w:t>mtansine</w:t>
      </w:r>
      <w:proofErr w:type="spellEnd"/>
      <w:r w:rsidRPr="00E22DD8">
        <w:t xml:space="preserve"> arm was thrombocytopenia of at least grade III severity and follo</w:t>
      </w:r>
      <w:r>
        <w:t>wed by increased liver enzymes (a</w:t>
      </w:r>
      <w:r w:rsidRPr="002052D7">
        <w:t>lanine tra</w:t>
      </w:r>
      <w:r>
        <w:t xml:space="preserve">nsaminase [ALT] and aspartate transaminase [AST]), </w:t>
      </w:r>
      <w:r w:rsidRPr="00E22DD8">
        <w:t>anaemia, fatigue, hypokalaemia</w:t>
      </w:r>
      <w:r>
        <w:t>,</w:t>
      </w:r>
      <w:r w:rsidRPr="00E22DD8">
        <w:t xml:space="preserve"> and neutropenia.</w:t>
      </w:r>
      <w:r>
        <w:t xml:space="preserve"> </w:t>
      </w:r>
      <w:r w:rsidRPr="00E22DD8">
        <w:t>The data from the supportive studies supported this adverse effect profile and its overall levels of severity.</w:t>
      </w:r>
    </w:p>
    <w:p w:rsidR="00274A7E" w:rsidRPr="00E22DD8" w:rsidRDefault="00274A7E" w:rsidP="00A20027">
      <w:r w:rsidRPr="00E22DD8">
        <w:t xml:space="preserve">Careful monitoring of patients receiving </w:t>
      </w:r>
      <w:proofErr w:type="spellStart"/>
      <w:r>
        <w:t>t</w:t>
      </w:r>
      <w:r w:rsidRPr="00E22DD8">
        <w:t>rastuzumab</w:t>
      </w:r>
      <w:proofErr w:type="spellEnd"/>
      <w:r w:rsidRPr="00E22DD8">
        <w:t xml:space="preserve"> </w:t>
      </w:r>
      <w:proofErr w:type="spellStart"/>
      <w:r>
        <w:t>e</w:t>
      </w:r>
      <w:r w:rsidRPr="00E22DD8">
        <w:t>mtansine</w:t>
      </w:r>
      <w:proofErr w:type="spellEnd"/>
      <w:r w:rsidRPr="00E22DD8">
        <w:t xml:space="preserve"> including appropriate regular laboratory evaluation would be important particularly in reference to the potential disturbance of hepatic function.</w:t>
      </w:r>
      <w:r>
        <w:t xml:space="preserve"> </w:t>
      </w:r>
      <w:r w:rsidRPr="00E22DD8">
        <w:t>Nevertheless</w:t>
      </w:r>
      <w:r>
        <w:t>,</w:t>
      </w:r>
      <w:r w:rsidRPr="00E22DD8">
        <w:t xml:space="preserve"> it is anticipated that any adverse effects likely to arise will be well managed with careful observation and early intervention as required.</w:t>
      </w:r>
    </w:p>
    <w:p w:rsidR="00274A7E" w:rsidRPr="00E22DD8" w:rsidRDefault="00274A7E" w:rsidP="00A20027">
      <w:pPr>
        <w:pStyle w:val="Heading3"/>
      </w:pPr>
      <w:bookmarkStart w:id="37" w:name="_Toc381011748"/>
      <w:r w:rsidRPr="00E22DD8">
        <w:t>First round assessment of benefit/risk balance</w:t>
      </w:r>
      <w:bookmarkEnd w:id="37"/>
    </w:p>
    <w:p w:rsidR="00274A7E" w:rsidRDefault="00274A7E" w:rsidP="00A20027">
      <w:r w:rsidRPr="00E22DD8">
        <w:t>Taking into account the clearly efficacious results associated with the pivotal study</w:t>
      </w:r>
      <w:r>
        <w:t>,</w:t>
      </w:r>
      <w:r w:rsidRPr="00E22DD8">
        <w:t xml:space="preserve"> and supportive trials </w:t>
      </w:r>
      <w:r>
        <w:t>showing</w:t>
      </w:r>
      <w:r w:rsidRPr="00E22DD8">
        <w:t xml:space="preserve"> significant benefit for </w:t>
      </w:r>
      <w:r>
        <w:t>PFS</w:t>
      </w:r>
      <w:r w:rsidRPr="00E22DD8">
        <w:t xml:space="preserve"> compared to standard chemotherapy</w:t>
      </w:r>
      <w:r>
        <w:t>,</w:t>
      </w:r>
      <w:r w:rsidRPr="00E22DD8">
        <w:t xml:space="preserve"> together with a safety profile </w:t>
      </w:r>
      <w:r>
        <w:t>that</w:t>
      </w:r>
      <w:r w:rsidRPr="00E22DD8">
        <w:t xml:space="preserve"> appears manageable with appropriate careful monitoring and early intervention as required</w:t>
      </w:r>
      <w:r>
        <w:t>, the benefit-</w:t>
      </w:r>
      <w:r w:rsidRPr="00E22DD8">
        <w:t xml:space="preserve">risk balance favours approval of </w:t>
      </w:r>
      <w:proofErr w:type="spellStart"/>
      <w:r>
        <w:t>t</w:t>
      </w:r>
      <w:r w:rsidRPr="00E22DD8">
        <w:t>rastuzumab</w:t>
      </w:r>
      <w:proofErr w:type="spellEnd"/>
      <w:r w:rsidRPr="00E22DD8">
        <w:t xml:space="preserve"> </w:t>
      </w:r>
      <w:proofErr w:type="spellStart"/>
      <w:r>
        <w:t>e</w:t>
      </w:r>
      <w:r w:rsidRPr="00E22DD8">
        <w:t>mtansine</w:t>
      </w:r>
      <w:proofErr w:type="spellEnd"/>
      <w:r w:rsidRPr="00E22DD8">
        <w:t xml:space="preserve"> for the proposed indication</w:t>
      </w:r>
      <w:r>
        <w:t>.</w:t>
      </w:r>
    </w:p>
    <w:p w:rsidR="00C22678" w:rsidRDefault="00C22678" w:rsidP="00A20027">
      <w:pPr>
        <w:pStyle w:val="Heading2"/>
      </w:pPr>
      <w:bookmarkStart w:id="38" w:name="_Toc381011749"/>
      <w:r>
        <w:t>First round recommendation regarding authorisation</w:t>
      </w:r>
      <w:bookmarkEnd w:id="38"/>
    </w:p>
    <w:p w:rsidR="00274A7E" w:rsidRPr="00586F98" w:rsidRDefault="00274A7E" w:rsidP="00A20027">
      <w:pPr>
        <w:rPr>
          <w:lang w:eastAsia="ja-JP"/>
        </w:rPr>
      </w:pPr>
      <w:r w:rsidRPr="00E22DD8">
        <w:t xml:space="preserve">This evaluator considers that the data is adequate to support approval for the indication </w:t>
      </w:r>
      <w:proofErr w:type="spellStart"/>
      <w:r>
        <w:t>t</w:t>
      </w:r>
      <w:r w:rsidRPr="00E22DD8">
        <w:t>rastuzumab</w:t>
      </w:r>
      <w:proofErr w:type="spellEnd"/>
      <w:r w:rsidRPr="00E22DD8">
        <w:t xml:space="preserve"> </w:t>
      </w:r>
      <w:proofErr w:type="spellStart"/>
      <w:r>
        <w:t>e</w:t>
      </w:r>
      <w:r w:rsidRPr="00E22DD8">
        <w:t>mtansine</w:t>
      </w:r>
      <w:proofErr w:type="spellEnd"/>
      <w:r w:rsidRPr="00E22DD8">
        <w:t xml:space="preserve"> as a single agent as indicated for the treatment of patients with HER2+ </w:t>
      </w:r>
      <w:proofErr w:type="spellStart"/>
      <w:r w:rsidRPr="00E22DD8">
        <w:t>unresectable</w:t>
      </w:r>
      <w:proofErr w:type="spellEnd"/>
      <w:r w:rsidRPr="00E22DD8">
        <w:t xml:space="preserve">, locally advanced or metastatic breast cancer who have received prior treatment with </w:t>
      </w:r>
      <w:proofErr w:type="spellStart"/>
      <w:r>
        <w:t>t</w:t>
      </w:r>
      <w:r w:rsidRPr="00E22DD8">
        <w:t>rastuzumab</w:t>
      </w:r>
      <w:proofErr w:type="spellEnd"/>
      <w:r w:rsidRPr="00E22DD8">
        <w:t xml:space="preserve"> and </w:t>
      </w:r>
      <w:proofErr w:type="spellStart"/>
      <w:r w:rsidRPr="00E22DD8">
        <w:t>ataxane</w:t>
      </w:r>
      <w:proofErr w:type="spellEnd"/>
      <w:r>
        <w:t>.</w:t>
      </w:r>
    </w:p>
    <w:p w:rsidR="00C22678" w:rsidRDefault="00C22678" w:rsidP="00A20027">
      <w:pPr>
        <w:pStyle w:val="Heading2"/>
      </w:pPr>
      <w:bookmarkStart w:id="39" w:name="_Toc381011750"/>
      <w:r>
        <w:t>Clinical questions</w:t>
      </w:r>
      <w:bookmarkEnd w:id="39"/>
    </w:p>
    <w:p w:rsidR="00C22678" w:rsidRPr="00586F98" w:rsidRDefault="00916AB8" w:rsidP="00A20027">
      <w:pPr>
        <w:rPr>
          <w:lang w:eastAsia="ja-JP"/>
        </w:rPr>
      </w:pPr>
      <w:r w:rsidRPr="00E22DD8">
        <w:t xml:space="preserve">Follow up analyses of </w:t>
      </w:r>
      <w:r w:rsidR="00BE41BD">
        <w:t>OS</w:t>
      </w:r>
      <w:r w:rsidRPr="00E22DD8">
        <w:t xml:space="preserve"> data for the pivotal </w:t>
      </w:r>
      <w:r>
        <w:t>S</w:t>
      </w:r>
      <w:r w:rsidRPr="00E22DD8">
        <w:t>tudy 4370g would be of interest</w:t>
      </w:r>
      <w:r>
        <w:t>.</w:t>
      </w:r>
    </w:p>
    <w:bookmarkEnd w:id="1"/>
    <w:bookmarkEnd w:id="2"/>
    <w:bookmarkEnd w:id="3"/>
    <w:p w:rsidR="003D1E62" w:rsidRPr="001D043B" w:rsidRDefault="008E7846" w:rsidP="002666AC">
      <w:pPr>
        <w:sectPr w:rsidR="003D1E62" w:rsidRPr="001D043B" w:rsidSect="008D770F">
          <w:headerReference w:type="even" r:id="rId63"/>
          <w:headerReference w:type="default" r:id="rId64"/>
          <w:footerReference w:type="default" r:id="rId65"/>
          <w:headerReference w:type="first" r:id="rId66"/>
          <w:footerReference w:type="first" r:id="rId67"/>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68"/>
      <w:headerReference w:type="default" r:id="rId69"/>
      <w:footerReference w:type="default" r:id="rId70"/>
      <w:headerReference w:type="first" r:id="rId71"/>
      <w:footerReference w:type="first" r:id="rId72"/>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7FB" w:rsidRDefault="001727FB" w:rsidP="00C40A36">
      <w:pPr>
        <w:spacing w:after="0"/>
      </w:pPr>
      <w:r>
        <w:separator/>
      </w:r>
    </w:p>
  </w:endnote>
  <w:endnote w:type="continuationSeparator" w:id="0">
    <w:p w:rsidR="001727FB" w:rsidRDefault="001727F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FB" w:rsidRDefault="001727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1727FB" w:rsidRPr="00487162" w:rsidTr="0053625B">
      <w:trPr>
        <w:trHeight w:val="269"/>
      </w:trPr>
      <w:tc>
        <w:tcPr>
          <w:tcW w:w="7938" w:type="dxa"/>
          <w:tcMar>
            <w:top w:w="142" w:type="dxa"/>
            <w:bottom w:w="0" w:type="dxa"/>
          </w:tcMar>
        </w:tcPr>
        <w:p w:rsidR="001727FB" w:rsidRPr="00487162" w:rsidRDefault="001727FB" w:rsidP="00586F98">
          <w:pPr>
            <w:pStyle w:val="Footer"/>
          </w:pPr>
          <w:r>
            <w:t>Submission</w:t>
          </w:r>
          <w:r w:rsidRPr="00487162">
            <w:t xml:space="preserve"> </w:t>
          </w:r>
          <w:r w:rsidRPr="000B5FE8">
            <w:t xml:space="preserve">PM-2012-02734-3-4 </w:t>
          </w:r>
          <w:r>
            <w:t xml:space="preserve">Extract from the Clinical Evaluation Report for </w:t>
          </w:r>
          <w:proofErr w:type="spellStart"/>
          <w:r>
            <w:t>Kadcyla</w:t>
          </w:r>
          <w:proofErr w:type="spellEnd"/>
        </w:p>
      </w:tc>
      <w:tc>
        <w:tcPr>
          <w:tcW w:w="923" w:type="dxa"/>
          <w:tcMar>
            <w:top w:w="142" w:type="dxa"/>
            <w:bottom w:w="0" w:type="dxa"/>
          </w:tcMar>
        </w:tcPr>
        <w:p w:rsidR="001727FB" w:rsidRPr="00487162" w:rsidRDefault="001727FB" w:rsidP="00D855D4">
          <w:pPr>
            <w:pStyle w:val="Footer"/>
            <w:jc w:val="right"/>
          </w:pPr>
          <w:r w:rsidRPr="00487162">
            <w:t xml:space="preserve">Page </w:t>
          </w:r>
          <w:r>
            <w:t>2</w:t>
          </w:r>
          <w:r w:rsidRPr="00487162">
            <w:t xml:space="preserve"> of </w:t>
          </w:r>
          <w:fldSimple w:instr=" NUMPAGES  \* Arabic ">
            <w:r w:rsidR="00B31014">
              <w:rPr>
                <w:noProof/>
              </w:rPr>
              <w:t>48</w:t>
            </w:r>
          </w:fldSimple>
        </w:p>
      </w:tc>
    </w:tr>
  </w:tbl>
  <w:p w:rsidR="001727FB" w:rsidRDefault="001727FB"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FB" w:rsidRDefault="001727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1727FB" w:rsidRPr="00487162" w:rsidTr="00586F98">
      <w:trPr>
        <w:trHeight w:val="269"/>
      </w:trPr>
      <w:tc>
        <w:tcPr>
          <w:tcW w:w="7655" w:type="dxa"/>
          <w:tcMar>
            <w:top w:w="142" w:type="dxa"/>
            <w:bottom w:w="0" w:type="dxa"/>
          </w:tcMar>
        </w:tcPr>
        <w:p w:rsidR="001727FB" w:rsidRPr="00487162" w:rsidRDefault="001727FB" w:rsidP="00D855D4">
          <w:pPr>
            <w:pStyle w:val="Footer"/>
          </w:pPr>
          <w:r>
            <w:t>Submission</w:t>
          </w:r>
          <w:r w:rsidRPr="00487162">
            <w:t xml:space="preserve"> </w:t>
          </w:r>
          <w:r w:rsidRPr="000B5FE8">
            <w:t xml:space="preserve">PM-2012-02734-3-4 </w:t>
          </w:r>
          <w:r>
            <w:t xml:space="preserve">Extract from the Clinical Evaluation Report for </w:t>
          </w:r>
          <w:proofErr w:type="spellStart"/>
          <w:r>
            <w:t>Kadcyla</w:t>
          </w:r>
          <w:proofErr w:type="spellEnd"/>
        </w:p>
      </w:tc>
      <w:tc>
        <w:tcPr>
          <w:tcW w:w="1206" w:type="dxa"/>
          <w:tcMar>
            <w:top w:w="142" w:type="dxa"/>
            <w:bottom w:w="0" w:type="dxa"/>
          </w:tcMar>
        </w:tcPr>
        <w:p w:rsidR="001727FB" w:rsidRPr="00487162" w:rsidRDefault="001727FB" w:rsidP="00E45619">
          <w:pPr>
            <w:pStyle w:val="Footer"/>
            <w:jc w:val="right"/>
          </w:pPr>
          <w:r w:rsidRPr="00487162">
            <w:t xml:space="preserve">Page </w:t>
          </w:r>
          <w:r>
            <w:fldChar w:fldCharType="begin"/>
          </w:r>
          <w:r>
            <w:instrText>PAGE</w:instrText>
          </w:r>
          <w:r>
            <w:fldChar w:fldCharType="separate"/>
          </w:r>
          <w:r w:rsidR="001E5C50">
            <w:rPr>
              <w:noProof/>
            </w:rPr>
            <w:t>47</w:t>
          </w:r>
          <w:r>
            <w:fldChar w:fldCharType="end"/>
          </w:r>
          <w:r w:rsidRPr="00487162">
            <w:t xml:space="preserve"> of </w:t>
          </w:r>
          <w:fldSimple w:instr=" NUMPAGES  \* Arabic ">
            <w:r w:rsidR="001E5C50">
              <w:rPr>
                <w:noProof/>
              </w:rPr>
              <w:t>48</w:t>
            </w:r>
          </w:fldSimple>
        </w:p>
      </w:tc>
    </w:tr>
  </w:tbl>
  <w:p w:rsidR="001727FB" w:rsidRDefault="001727FB" w:rsidP="00E261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727FB" w:rsidRPr="00487162" w:rsidTr="00E45619">
      <w:trPr>
        <w:trHeight w:val="269"/>
      </w:trPr>
      <w:tc>
        <w:tcPr>
          <w:tcW w:w="4519" w:type="dxa"/>
          <w:tcBorders>
            <w:top w:val="single" w:sz="4" w:space="0" w:color="auto"/>
          </w:tcBorders>
          <w:tcMar>
            <w:top w:w="142" w:type="dxa"/>
            <w:bottom w:w="0" w:type="dxa"/>
          </w:tcMar>
        </w:tcPr>
        <w:p w:rsidR="001727FB" w:rsidRPr="00487162" w:rsidRDefault="001727FB" w:rsidP="00FE1DEE">
          <w:pPr>
            <w:pStyle w:val="Footer"/>
          </w:pPr>
          <w:r w:rsidRPr="00487162">
            <w:t>Document title, Part #, Section # - Section title</w:t>
          </w:r>
        </w:p>
        <w:p w:rsidR="001727FB" w:rsidRPr="00487162" w:rsidRDefault="001727FB" w:rsidP="00FE1DEE">
          <w:pPr>
            <w:pStyle w:val="Footer"/>
          </w:pPr>
          <w:r w:rsidRPr="00487162">
            <w:t>V1.0 October 2010</w:t>
          </w:r>
        </w:p>
      </w:tc>
      <w:tc>
        <w:tcPr>
          <w:tcW w:w="4342" w:type="dxa"/>
          <w:tcBorders>
            <w:top w:val="single" w:sz="4" w:space="0" w:color="auto"/>
          </w:tcBorders>
          <w:tcMar>
            <w:top w:w="142" w:type="dxa"/>
            <w:bottom w:w="0" w:type="dxa"/>
          </w:tcMar>
        </w:tcPr>
        <w:p w:rsidR="001727FB" w:rsidRPr="00487162" w:rsidRDefault="001727F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fldSimple w:instr=" NUMPAGES  ">
            <w:r>
              <w:rPr>
                <w:noProof/>
              </w:rPr>
              <w:t>4</w:t>
            </w:r>
          </w:fldSimple>
        </w:p>
      </w:tc>
    </w:tr>
  </w:tbl>
  <w:p w:rsidR="001727FB" w:rsidRDefault="001727F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727FB" w:rsidRPr="00487162" w:rsidTr="008D770F">
      <w:trPr>
        <w:trHeight w:hRule="exact" w:val="564"/>
      </w:trPr>
      <w:tc>
        <w:tcPr>
          <w:tcW w:w="9175" w:type="dxa"/>
        </w:tcPr>
        <w:p w:rsidR="001727FB" w:rsidRPr="00487162" w:rsidRDefault="001727FB" w:rsidP="008E7846">
          <w:pPr>
            <w:pStyle w:val="TGASignoff"/>
          </w:pPr>
          <w:r w:rsidRPr="00487162">
            <w:t>Therapeutic Goods Administration</w:t>
          </w:r>
        </w:p>
      </w:tc>
    </w:tr>
    <w:tr w:rsidR="001727FB" w:rsidRPr="00487162" w:rsidTr="00E45619">
      <w:trPr>
        <w:trHeight w:val="1221"/>
      </w:trPr>
      <w:tc>
        <w:tcPr>
          <w:tcW w:w="9175" w:type="dxa"/>
          <w:tcMar>
            <w:top w:w="28" w:type="dxa"/>
          </w:tcMar>
        </w:tcPr>
        <w:p w:rsidR="001727FB" w:rsidRPr="00487162" w:rsidRDefault="001727FB" w:rsidP="00E45619">
          <w:pPr>
            <w:pStyle w:val="Address"/>
          </w:pPr>
          <w:r w:rsidRPr="00487162">
            <w:t>PO Box 100 Woden ACT 2606 Australia</w:t>
          </w:r>
        </w:p>
        <w:p w:rsidR="001727FB" w:rsidRPr="00487162" w:rsidRDefault="001727FB"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1727FB" w:rsidRPr="008D770F" w:rsidRDefault="001727FB" w:rsidP="008D770F">
          <w:pPr>
            <w:pStyle w:val="Address"/>
            <w:spacing w:line="260" w:lineRule="atLeast"/>
            <w:rPr>
              <w:b/>
              <w:color w:val="0000FF"/>
              <w:u w:val="single"/>
            </w:rPr>
          </w:pPr>
          <w:hyperlink r:id="rId2" w:history="1">
            <w:r w:rsidRPr="007C06C7">
              <w:rPr>
                <w:rStyle w:val="Hyperlink"/>
                <w:b/>
              </w:rPr>
              <w:t>http://www.tga.gov.au</w:t>
            </w:r>
          </w:hyperlink>
        </w:p>
      </w:tc>
    </w:tr>
  </w:tbl>
  <w:p w:rsidR="001727FB" w:rsidRDefault="001727FB" w:rsidP="008E7846">
    <w:pPr>
      <w:pStyle w:val="Note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727FB" w:rsidTr="0010601F">
      <w:trPr>
        <w:trHeight w:val="108"/>
      </w:trPr>
      <w:tc>
        <w:tcPr>
          <w:tcW w:w="8875" w:type="dxa"/>
          <w:gridSpan w:val="2"/>
          <w:tcBorders>
            <w:bottom w:val="single" w:sz="4" w:space="0" w:color="auto"/>
          </w:tcBorders>
          <w:tcMar>
            <w:right w:w="284" w:type="dxa"/>
          </w:tcMar>
        </w:tcPr>
        <w:p w:rsidR="001727FB" w:rsidRDefault="001727FB" w:rsidP="006E08B3">
          <w:pPr>
            <w:pStyle w:val="Heading3"/>
          </w:pPr>
          <w:r>
            <w:t>Copyright</w:t>
          </w:r>
        </w:p>
        <w:p w:rsidR="001727FB" w:rsidRDefault="001727FB" w:rsidP="006E08B3">
          <w:r>
            <w:rPr>
              <w:rFonts w:cs="Arial"/>
            </w:rPr>
            <w:t>©</w:t>
          </w:r>
          <w:r>
            <w:t xml:space="preserve"> Commonwealth of Australia [add year]</w:t>
          </w:r>
        </w:p>
        <w:p w:rsidR="001727FB" w:rsidRDefault="001727FB" w:rsidP="006E08B3"/>
        <w:p w:rsidR="001727FB" w:rsidRDefault="001727F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727FB" w:rsidRDefault="001727FB" w:rsidP="006E08B3"/>
        <w:p w:rsidR="001727FB" w:rsidRDefault="001727FB" w:rsidP="006E08B3">
          <w:pPr>
            <w:pStyle w:val="Heading3"/>
          </w:pPr>
          <w:r>
            <w:t>Confidentiality</w:t>
          </w:r>
        </w:p>
        <w:p w:rsidR="001727FB" w:rsidRDefault="001727F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727FB" w:rsidRDefault="001727FB" w:rsidP="006E08B3"/>
        <w:p w:rsidR="001727FB" w:rsidRDefault="001727FB" w:rsidP="006E08B3">
          <w:r>
            <w:t>For submission made by individuals, all personal details, other than your name, will be removed from your submission before it is published on the TGA’s Internet site.</w:t>
          </w:r>
        </w:p>
        <w:p w:rsidR="001727FB" w:rsidRDefault="001727FB" w:rsidP="006E08B3"/>
        <w:p w:rsidR="001727FB" w:rsidRDefault="001727F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727FB" w:rsidTr="0010601F">
      <w:trPr>
        <w:trHeight w:val="417"/>
      </w:trPr>
      <w:tc>
        <w:tcPr>
          <w:tcW w:w="4519" w:type="dxa"/>
          <w:tcBorders>
            <w:top w:val="single" w:sz="4" w:space="0" w:color="auto"/>
          </w:tcBorders>
          <w:tcMar>
            <w:top w:w="142" w:type="dxa"/>
            <w:bottom w:w="0" w:type="dxa"/>
          </w:tcMar>
        </w:tcPr>
        <w:p w:rsidR="001727FB" w:rsidRDefault="001727FB" w:rsidP="006E08B3">
          <w:r>
            <w:t>Document title, Part #, Section # - Section title</w:t>
          </w:r>
        </w:p>
        <w:p w:rsidR="001727FB" w:rsidRDefault="001727FB" w:rsidP="006E08B3">
          <w:r>
            <w:t>V1.0 October 2010</w:t>
          </w:r>
        </w:p>
      </w:tc>
      <w:tc>
        <w:tcPr>
          <w:tcW w:w="4356" w:type="dxa"/>
          <w:tcBorders>
            <w:top w:val="single" w:sz="4" w:space="0" w:color="auto"/>
          </w:tcBorders>
          <w:tcMar>
            <w:top w:w="142" w:type="dxa"/>
            <w:bottom w:w="0" w:type="dxa"/>
          </w:tcMar>
        </w:tcPr>
        <w:p w:rsidR="001727FB" w:rsidRDefault="001727FB"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fldSimple w:instr=" NUMPAGES  \* Arabic ">
            <w:r>
              <w:rPr>
                <w:noProof/>
              </w:rPr>
              <w:t>4</w:t>
            </w:r>
          </w:fldSimple>
          <w:r>
            <w:t xml:space="preserve"> </w:t>
          </w:r>
        </w:p>
      </w:tc>
    </w:tr>
  </w:tbl>
  <w:p w:rsidR="001727FB" w:rsidRDefault="001727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7FB" w:rsidRDefault="001727FB" w:rsidP="00C40A36">
      <w:pPr>
        <w:spacing w:after="0"/>
      </w:pPr>
      <w:r>
        <w:separator/>
      </w:r>
    </w:p>
  </w:footnote>
  <w:footnote w:type="continuationSeparator" w:id="0">
    <w:p w:rsidR="001727FB" w:rsidRDefault="001727FB" w:rsidP="00C40A36">
      <w:pPr>
        <w:spacing w:after="0"/>
      </w:pPr>
      <w:r>
        <w:continuationSeparator/>
      </w:r>
    </w:p>
  </w:footnote>
  <w:footnote w:id="1">
    <w:p w:rsidR="001727FB" w:rsidRDefault="001727FB">
      <w:pPr>
        <w:pStyle w:val="FootnoteText"/>
      </w:pPr>
      <w:r>
        <w:rPr>
          <w:rStyle w:val="FootnoteReference"/>
        </w:rPr>
        <w:footnoteRef/>
      </w:r>
      <w:r>
        <w:t xml:space="preserve"> </w:t>
      </w:r>
      <w:r w:rsidRPr="002A06E9">
        <w:t>Sponsor comment: “There is no mention of the results of the second OS interim analysis from the pivotal study TDM4370g (clinical cut-off date 31 July 2012). The results of this OS analysis were clinically meaningful and statistically significant. A data memo outlining the results was provided in the original application and the completed Addendum 1 to the TDM4370g CSR was submitted to TGA with our response to questions</w:t>
      </w:r>
      <w:r w:rsidRPr="00996CAA">
        <w:t xml:space="preserve">. </w:t>
      </w:r>
      <w:r w:rsidRPr="00EC5470">
        <w:rPr>
          <w:i/>
        </w:rPr>
        <w:t>The sponsor considers that these results are important for inclusion in the evaluation report</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FB" w:rsidRDefault="001727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FB" w:rsidRDefault="001727FB"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FB" w:rsidRDefault="001727FB">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6856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7FB" w:rsidRDefault="001727FB" w:rsidP="00593AD1">
    <w:pPr>
      <w:pStyle w:val="HeaderNoLine"/>
    </w:pPr>
    <w:r>
      <w:rPr>
        <w:noProof/>
        <w:lang w:eastAsia="en-AU"/>
      </w:rPr>
      <w:drawing>
        <wp:inline distT="0" distB="0" distL="0" distR="0">
          <wp:extent cx="5400040" cy="7635240"/>
          <wp:effectExtent l="0" t="0" r="0" b="3810"/>
          <wp:docPr id="46" name="Picture 4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524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FB" w:rsidRDefault="001727F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FB" w:rsidRDefault="001727F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FB" w:rsidRDefault="001727FB">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FB" w:rsidRDefault="001727F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FB" w:rsidRDefault="001727FB"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FB" w:rsidRDefault="001727FB" w:rsidP="006E08B3">
    <w:r>
      <w:t>Therapeutic Goods Administration</w:t>
    </w:r>
  </w:p>
  <w:p w:rsidR="001727FB" w:rsidRDefault="001727F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D621B5C"/>
    <w:multiLevelType w:val="hybridMultilevel"/>
    <w:tmpl w:val="A554F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B1F2CF3"/>
    <w:multiLevelType w:val="hybridMultilevel"/>
    <w:tmpl w:val="9E022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FD316C6"/>
    <w:multiLevelType w:val="hybridMultilevel"/>
    <w:tmpl w:val="99BE8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7E49C7"/>
    <w:multiLevelType w:val="hybridMultilevel"/>
    <w:tmpl w:val="236C4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5802F1E"/>
    <w:multiLevelType w:val="hybridMultilevel"/>
    <w:tmpl w:val="A7A013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2"/>
  </w:num>
  <w:num w:numId="26">
    <w:abstractNumId w:val="13"/>
  </w:num>
  <w:num w:numId="27">
    <w:abstractNumId w:val="14"/>
  </w:num>
  <w:num w:numId="28">
    <w:abstractNumId w:val="15"/>
  </w:num>
  <w:num w:numId="29">
    <w:abstractNumId w:val="16"/>
  </w:num>
  <w:num w:numId="30">
    <w:abstractNumId w:val="16"/>
  </w:num>
  <w:num w:numId="31">
    <w:abstractNumId w:val="16"/>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4"/>
  </w:num>
  <w:num w:numId="34">
    <w:abstractNumId w:val="7"/>
  </w:num>
  <w:num w:numId="35">
    <w:abstractNumId w:val="9"/>
  </w:num>
  <w:num w:numId="36">
    <w:abstractNumId w:val="10"/>
  </w:num>
  <w:num w:numId="37">
    <w:abstractNumId w:val="11"/>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E7C"/>
    <w:rsid w:val="00000108"/>
    <w:rsid w:val="00000BD4"/>
    <w:rsid w:val="00002031"/>
    <w:rsid w:val="0000332B"/>
    <w:rsid w:val="00004734"/>
    <w:rsid w:val="00006B22"/>
    <w:rsid w:val="00010E0F"/>
    <w:rsid w:val="0001276A"/>
    <w:rsid w:val="00014005"/>
    <w:rsid w:val="000246AE"/>
    <w:rsid w:val="00025C67"/>
    <w:rsid w:val="00040ACB"/>
    <w:rsid w:val="0005559E"/>
    <w:rsid w:val="00055AC4"/>
    <w:rsid w:val="000663A1"/>
    <w:rsid w:val="00070788"/>
    <w:rsid w:val="00074B1E"/>
    <w:rsid w:val="00076CFF"/>
    <w:rsid w:val="00077775"/>
    <w:rsid w:val="00082EE0"/>
    <w:rsid w:val="00090471"/>
    <w:rsid w:val="000A3AED"/>
    <w:rsid w:val="000A63AF"/>
    <w:rsid w:val="000B3532"/>
    <w:rsid w:val="000B3A75"/>
    <w:rsid w:val="000B4047"/>
    <w:rsid w:val="000B5FE8"/>
    <w:rsid w:val="000C690F"/>
    <w:rsid w:val="000D1295"/>
    <w:rsid w:val="000D13EA"/>
    <w:rsid w:val="000D21A7"/>
    <w:rsid w:val="000D287C"/>
    <w:rsid w:val="000D30D5"/>
    <w:rsid w:val="000D391B"/>
    <w:rsid w:val="000D3D6D"/>
    <w:rsid w:val="000D4FC7"/>
    <w:rsid w:val="000D7911"/>
    <w:rsid w:val="000E1B28"/>
    <w:rsid w:val="000E4D74"/>
    <w:rsid w:val="000E4F79"/>
    <w:rsid w:val="000F02F9"/>
    <w:rsid w:val="000F3BAA"/>
    <w:rsid w:val="000F4869"/>
    <w:rsid w:val="000F5350"/>
    <w:rsid w:val="000F5B42"/>
    <w:rsid w:val="000F6907"/>
    <w:rsid w:val="000F6E6F"/>
    <w:rsid w:val="001039C1"/>
    <w:rsid w:val="00104613"/>
    <w:rsid w:val="0010601F"/>
    <w:rsid w:val="0010788A"/>
    <w:rsid w:val="00107A31"/>
    <w:rsid w:val="00107CF7"/>
    <w:rsid w:val="00110EA5"/>
    <w:rsid w:val="00112F56"/>
    <w:rsid w:val="00115247"/>
    <w:rsid w:val="0012519A"/>
    <w:rsid w:val="00125318"/>
    <w:rsid w:val="00126538"/>
    <w:rsid w:val="001305A2"/>
    <w:rsid w:val="00133238"/>
    <w:rsid w:val="00134A40"/>
    <w:rsid w:val="00135100"/>
    <w:rsid w:val="0014197B"/>
    <w:rsid w:val="001447CD"/>
    <w:rsid w:val="001516B1"/>
    <w:rsid w:val="00154D94"/>
    <w:rsid w:val="00154EBB"/>
    <w:rsid w:val="00156316"/>
    <w:rsid w:val="00163511"/>
    <w:rsid w:val="00164A57"/>
    <w:rsid w:val="00165389"/>
    <w:rsid w:val="0017078F"/>
    <w:rsid w:val="00172423"/>
    <w:rsid w:val="001727FB"/>
    <w:rsid w:val="00174623"/>
    <w:rsid w:val="0017693F"/>
    <w:rsid w:val="0018110E"/>
    <w:rsid w:val="00181684"/>
    <w:rsid w:val="001837A0"/>
    <w:rsid w:val="001843C6"/>
    <w:rsid w:val="001847A1"/>
    <w:rsid w:val="001850E0"/>
    <w:rsid w:val="0019257A"/>
    <w:rsid w:val="001A2158"/>
    <w:rsid w:val="001A3C63"/>
    <w:rsid w:val="001A525F"/>
    <w:rsid w:val="001A6FF0"/>
    <w:rsid w:val="001B09F9"/>
    <w:rsid w:val="001B47DE"/>
    <w:rsid w:val="001B6448"/>
    <w:rsid w:val="001C11E2"/>
    <w:rsid w:val="001D3CD3"/>
    <w:rsid w:val="001D5521"/>
    <w:rsid w:val="001D5C8A"/>
    <w:rsid w:val="001E07CF"/>
    <w:rsid w:val="001E200A"/>
    <w:rsid w:val="001E2E00"/>
    <w:rsid w:val="001E59F1"/>
    <w:rsid w:val="001E5C50"/>
    <w:rsid w:val="001E6CE2"/>
    <w:rsid w:val="001E74D7"/>
    <w:rsid w:val="001F49EB"/>
    <w:rsid w:val="001F6B54"/>
    <w:rsid w:val="001F6CBA"/>
    <w:rsid w:val="00201D4E"/>
    <w:rsid w:val="00204DF9"/>
    <w:rsid w:val="002076C9"/>
    <w:rsid w:val="00207CE1"/>
    <w:rsid w:val="00207EE7"/>
    <w:rsid w:val="00220B8A"/>
    <w:rsid w:val="00223B4F"/>
    <w:rsid w:val="002257F3"/>
    <w:rsid w:val="0023190E"/>
    <w:rsid w:val="00233456"/>
    <w:rsid w:val="002339A5"/>
    <w:rsid w:val="00246556"/>
    <w:rsid w:val="00252658"/>
    <w:rsid w:val="0025275E"/>
    <w:rsid w:val="002534CB"/>
    <w:rsid w:val="002571D4"/>
    <w:rsid w:val="00257848"/>
    <w:rsid w:val="00261D01"/>
    <w:rsid w:val="002666AC"/>
    <w:rsid w:val="002679B6"/>
    <w:rsid w:val="002707AF"/>
    <w:rsid w:val="0027084A"/>
    <w:rsid w:val="00271FCE"/>
    <w:rsid w:val="00274A7E"/>
    <w:rsid w:val="0027557E"/>
    <w:rsid w:val="00282297"/>
    <w:rsid w:val="00286434"/>
    <w:rsid w:val="00286C59"/>
    <w:rsid w:val="00292071"/>
    <w:rsid w:val="00292113"/>
    <w:rsid w:val="00292B62"/>
    <w:rsid w:val="002942D1"/>
    <w:rsid w:val="0029501A"/>
    <w:rsid w:val="002979F6"/>
    <w:rsid w:val="002A06E9"/>
    <w:rsid w:val="002A13F2"/>
    <w:rsid w:val="002A14CB"/>
    <w:rsid w:val="002A4038"/>
    <w:rsid w:val="002A4AFE"/>
    <w:rsid w:val="002B1638"/>
    <w:rsid w:val="002B1F6A"/>
    <w:rsid w:val="002C63ED"/>
    <w:rsid w:val="002D26E4"/>
    <w:rsid w:val="002D5994"/>
    <w:rsid w:val="002D6161"/>
    <w:rsid w:val="002E4C9A"/>
    <w:rsid w:val="002E4EFB"/>
    <w:rsid w:val="002E779C"/>
    <w:rsid w:val="002F11F8"/>
    <w:rsid w:val="002F3F56"/>
    <w:rsid w:val="002F420D"/>
    <w:rsid w:val="002F44B5"/>
    <w:rsid w:val="002F4C25"/>
    <w:rsid w:val="00305D3F"/>
    <w:rsid w:val="003102D5"/>
    <w:rsid w:val="00310444"/>
    <w:rsid w:val="00311AC0"/>
    <w:rsid w:val="00313CA8"/>
    <w:rsid w:val="003155F1"/>
    <w:rsid w:val="0032031B"/>
    <w:rsid w:val="0032583B"/>
    <w:rsid w:val="00327883"/>
    <w:rsid w:val="00333D44"/>
    <w:rsid w:val="00335504"/>
    <w:rsid w:val="0034071E"/>
    <w:rsid w:val="003521E8"/>
    <w:rsid w:val="003728F3"/>
    <w:rsid w:val="0037496E"/>
    <w:rsid w:val="0037619F"/>
    <w:rsid w:val="0037623D"/>
    <w:rsid w:val="00376A27"/>
    <w:rsid w:val="00381694"/>
    <w:rsid w:val="00382D46"/>
    <w:rsid w:val="00386150"/>
    <w:rsid w:val="00386777"/>
    <w:rsid w:val="003874CE"/>
    <w:rsid w:val="00390900"/>
    <w:rsid w:val="00394C7C"/>
    <w:rsid w:val="00396C92"/>
    <w:rsid w:val="003A181B"/>
    <w:rsid w:val="003A190B"/>
    <w:rsid w:val="003A39F9"/>
    <w:rsid w:val="003A405B"/>
    <w:rsid w:val="003A7F6C"/>
    <w:rsid w:val="003B1113"/>
    <w:rsid w:val="003B4D60"/>
    <w:rsid w:val="003B634F"/>
    <w:rsid w:val="003B7E39"/>
    <w:rsid w:val="003C046B"/>
    <w:rsid w:val="003C58DC"/>
    <w:rsid w:val="003C6D48"/>
    <w:rsid w:val="003D0A3B"/>
    <w:rsid w:val="003D1E62"/>
    <w:rsid w:val="003D4B0C"/>
    <w:rsid w:val="003D7F76"/>
    <w:rsid w:val="003E02C2"/>
    <w:rsid w:val="003E2486"/>
    <w:rsid w:val="003E3208"/>
    <w:rsid w:val="003E45CE"/>
    <w:rsid w:val="003E46D4"/>
    <w:rsid w:val="003E5BC4"/>
    <w:rsid w:val="003F0B04"/>
    <w:rsid w:val="0040134E"/>
    <w:rsid w:val="004029FA"/>
    <w:rsid w:val="00411C88"/>
    <w:rsid w:val="00415D59"/>
    <w:rsid w:val="0042072D"/>
    <w:rsid w:val="00423F3F"/>
    <w:rsid w:val="00426C5E"/>
    <w:rsid w:val="00432B9C"/>
    <w:rsid w:val="0043797D"/>
    <w:rsid w:val="00440A2D"/>
    <w:rsid w:val="004420D4"/>
    <w:rsid w:val="00452EB5"/>
    <w:rsid w:val="004564A7"/>
    <w:rsid w:val="004617BF"/>
    <w:rsid w:val="00463658"/>
    <w:rsid w:val="00464EE5"/>
    <w:rsid w:val="004722CC"/>
    <w:rsid w:val="00482B58"/>
    <w:rsid w:val="0048795C"/>
    <w:rsid w:val="004904BA"/>
    <w:rsid w:val="0049088A"/>
    <w:rsid w:val="004924E0"/>
    <w:rsid w:val="004936E4"/>
    <w:rsid w:val="00494E60"/>
    <w:rsid w:val="00496CA1"/>
    <w:rsid w:val="00497487"/>
    <w:rsid w:val="004A0839"/>
    <w:rsid w:val="004A7E13"/>
    <w:rsid w:val="004B7B76"/>
    <w:rsid w:val="004C2DCA"/>
    <w:rsid w:val="004C44A0"/>
    <w:rsid w:val="004E0541"/>
    <w:rsid w:val="004F0195"/>
    <w:rsid w:val="004F0F38"/>
    <w:rsid w:val="004F545E"/>
    <w:rsid w:val="00501921"/>
    <w:rsid w:val="005256A3"/>
    <w:rsid w:val="005265BD"/>
    <w:rsid w:val="00526BB2"/>
    <w:rsid w:val="00530354"/>
    <w:rsid w:val="00534E7C"/>
    <w:rsid w:val="0053625B"/>
    <w:rsid w:val="005434C6"/>
    <w:rsid w:val="00543B39"/>
    <w:rsid w:val="00545159"/>
    <w:rsid w:val="00547C15"/>
    <w:rsid w:val="00550096"/>
    <w:rsid w:val="00557FF9"/>
    <w:rsid w:val="00560443"/>
    <w:rsid w:val="005611B1"/>
    <w:rsid w:val="00562C02"/>
    <w:rsid w:val="005642DB"/>
    <w:rsid w:val="005661D7"/>
    <w:rsid w:val="005712E2"/>
    <w:rsid w:val="00576378"/>
    <w:rsid w:val="00577945"/>
    <w:rsid w:val="00577E38"/>
    <w:rsid w:val="00583991"/>
    <w:rsid w:val="005845D6"/>
    <w:rsid w:val="00585322"/>
    <w:rsid w:val="005857C6"/>
    <w:rsid w:val="00586F98"/>
    <w:rsid w:val="00592F6E"/>
    <w:rsid w:val="00593AD1"/>
    <w:rsid w:val="00594EBC"/>
    <w:rsid w:val="00596AB6"/>
    <w:rsid w:val="005A1A2F"/>
    <w:rsid w:val="005A5F36"/>
    <w:rsid w:val="005A68B6"/>
    <w:rsid w:val="005B0539"/>
    <w:rsid w:val="005B0A92"/>
    <w:rsid w:val="005C5570"/>
    <w:rsid w:val="005C79A4"/>
    <w:rsid w:val="005C7AF0"/>
    <w:rsid w:val="005D515F"/>
    <w:rsid w:val="005D5442"/>
    <w:rsid w:val="005E1CD7"/>
    <w:rsid w:val="005E22B5"/>
    <w:rsid w:val="005E3D48"/>
    <w:rsid w:val="005F04AC"/>
    <w:rsid w:val="005F155A"/>
    <w:rsid w:val="005F726B"/>
    <w:rsid w:val="00600D86"/>
    <w:rsid w:val="00603F32"/>
    <w:rsid w:val="00606173"/>
    <w:rsid w:val="006075B1"/>
    <w:rsid w:val="0061127A"/>
    <w:rsid w:val="00611F44"/>
    <w:rsid w:val="00613DF8"/>
    <w:rsid w:val="00620406"/>
    <w:rsid w:val="00631C30"/>
    <w:rsid w:val="00632398"/>
    <w:rsid w:val="0063679E"/>
    <w:rsid w:val="0064010E"/>
    <w:rsid w:val="00640FC3"/>
    <w:rsid w:val="00642020"/>
    <w:rsid w:val="0064588D"/>
    <w:rsid w:val="00646206"/>
    <w:rsid w:val="00646FC4"/>
    <w:rsid w:val="00651257"/>
    <w:rsid w:val="006517C1"/>
    <w:rsid w:val="00653067"/>
    <w:rsid w:val="0065337B"/>
    <w:rsid w:val="006536A8"/>
    <w:rsid w:val="00654070"/>
    <w:rsid w:val="0065419D"/>
    <w:rsid w:val="006604D8"/>
    <w:rsid w:val="006617AA"/>
    <w:rsid w:val="00664A5B"/>
    <w:rsid w:val="00672C4E"/>
    <w:rsid w:val="006761D5"/>
    <w:rsid w:val="006763D2"/>
    <w:rsid w:val="0068023A"/>
    <w:rsid w:val="00680C08"/>
    <w:rsid w:val="00685160"/>
    <w:rsid w:val="00692526"/>
    <w:rsid w:val="006931B1"/>
    <w:rsid w:val="00696C81"/>
    <w:rsid w:val="006A0CF6"/>
    <w:rsid w:val="006A15C0"/>
    <w:rsid w:val="006A36BB"/>
    <w:rsid w:val="006C130C"/>
    <w:rsid w:val="006C3E2A"/>
    <w:rsid w:val="006C642F"/>
    <w:rsid w:val="006C6C39"/>
    <w:rsid w:val="006D03E5"/>
    <w:rsid w:val="006D2DF1"/>
    <w:rsid w:val="006D5D3E"/>
    <w:rsid w:val="006D77AA"/>
    <w:rsid w:val="006E08B3"/>
    <w:rsid w:val="006F17AC"/>
    <w:rsid w:val="006F1D37"/>
    <w:rsid w:val="006F2796"/>
    <w:rsid w:val="006F572E"/>
    <w:rsid w:val="007037EB"/>
    <w:rsid w:val="007046D6"/>
    <w:rsid w:val="00704E1B"/>
    <w:rsid w:val="00705DB0"/>
    <w:rsid w:val="007078DA"/>
    <w:rsid w:val="00711A27"/>
    <w:rsid w:val="00714BD4"/>
    <w:rsid w:val="00721473"/>
    <w:rsid w:val="00722B57"/>
    <w:rsid w:val="0073491B"/>
    <w:rsid w:val="007406B6"/>
    <w:rsid w:val="0074253D"/>
    <w:rsid w:val="0074429B"/>
    <w:rsid w:val="00744FEF"/>
    <w:rsid w:val="007513B4"/>
    <w:rsid w:val="00753AA4"/>
    <w:rsid w:val="00754B27"/>
    <w:rsid w:val="0075542E"/>
    <w:rsid w:val="007565DB"/>
    <w:rsid w:val="007615BC"/>
    <w:rsid w:val="00762F05"/>
    <w:rsid w:val="007652FF"/>
    <w:rsid w:val="00765516"/>
    <w:rsid w:val="0076608F"/>
    <w:rsid w:val="00767521"/>
    <w:rsid w:val="00770EF1"/>
    <w:rsid w:val="00773EF7"/>
    <w:rsid w:val="00774E1D"/>
    <w:rsid w:val="00775051"/>
    <w:rsid w:val="0077675A"/>
    <w:rsid w:val="00780355"/>
    <w:rsid w:val="0078421D"/>
    <w:rsid w:val="00785721"/>
    <w:rsid w:val="0078609A"/>
    <w:rsid w:val="00793A59"/>
    <w:rsid w:val="00796947"/>
    <w:rsid w:val="007A307F"/>
    <w:rsid w:val="007B2224"/>
    <w:rsid w:val="007B6E9F"/>
    <w:rsid w:val="007C0B21"/>
    <w:rsid w:val="007C0B3A"/>
    <w:rsid w:val="007C1216"/>
    <w:rsid w:val="007C1AF7"/>
    <w:rsid w:val="007C79BD"/>
    <w:rsid w:val="007E2F70"/>
    <w:rsid w:val="007E368F"/>
    <w:rsid w:val="007E6E27"/>
    <w:rsid w:val="007E78C9"/>
    <w:rsid w:val="007F0CD5"/>
    <w:rsid w:val="007F75F1"/>
    <w:rsid w:val="00802DAD"/>
    <w:rsid w:val="00805D27"/>
    <w:rsid w:val="00814433"/>
    <w:rsid w:val="00821776"/>
    <w:rsid w:val="008218EA"/>
    <w:rsid w:val="008321F5"/>
    <w:rsid w:val="00832369"/>
    <w:rsid w:val="00834660"/>
    <w:rsid w:val="00836BC2"/>
    <w:rsid w:val="008414A0"/>
    <w:rsid w:val="00854BEF"/>
    <w:rsid w:val="008550CC"/>
    <w:rsid w:val="008558FA"/>
    <w:rsid w:val="0085641B"/>
    <w:rsid w:val="00857136"/>
    <w:rsid w:val="00861E6E"/>
    <w:rsid w:val="00864E03"/>
    <w:rsid w:val="008670DE"/>
    <w:rsid w:val="008679E7"/>
    <w:rsid w:val="00871BDA"/>
    <w:rsid w:val="00880FBE"/>
    <w:rsid w:val="00886D15"/>
    <w:rsid w:val="00887DD8"/>
    <w:rsid w:val="008955BA"/>
    <w:rsid w:val="00896018"/>
    <w:rsid w:val="008960DD"/>
    <w:rsid w:val="0089635C"/>
    <w:rsid w:val="008A2B9D"/>
    <w:rsid w:val="008A5E0B"/>
    <w:rsid w:val="008A6D59"/>
    <w:rsid w:val="008A72FA"/>
    <w:rsid w:val="008B4B03"/>
    <w:rsid w:val="008B596F"/>
    <w:rsid w:val="008B5A3E"/>
    <w:rsid w:val="008B63FF"/>
    <w:rsid w:val="008C159F"/>
    <w:rsid w:val="008C1623"/>
    <w:rsid w:val="008C1850"/>
    <w:rsid w:val="008C4B6C"/>
    <w:rsid w:val="008C51A9"/>
    <w:rsid w:val="008D0359"/>
    <w:rsid w:val="008D770F"/>
    <w:rsid w:val="008E02B2"/>
    <w:rsid w:val="008E3949"/>
    <w:rsid w:val="008E47BD"/>
    <w:rsid w:val="008E7846"/>
    <w:rsid w:val="008F1CCC"/>
    <w:rsid w:val="008F2967"/>
    <w:rsid w:val="008F6943"/>
    <w:rsid w:val="00902A21"/>
    <w:rsid w:val="00904725"/>
    <w:rsid w:val="00916AB8"/>
    <w:rsid w:val="00920330"/>
    <w:rsid w:val="009219D7"/>
    <w:rsid w:val="00922D53"/>
    <w:rsid w:val="00923B70"/>
    <w:rsid w:val="00924482"/>
    <w:rsid w:val="009273A1"/>
    <w:rsid w:val="00930237"/>
    <w:rsid w:val="0093049F"/>
    <w:rsid w:val="00934D33"/>
    <w:rsid w:val="00946EA5"/>
    <w:rsid w:val="0095160F"/>
    <w:rsid w:val="0095293A"/>
    <w:rsid w:val="009559E7"/>
    <w:rsid w:val="009604EE"/>
    <w:rsid w:val="00963C08"/>
    <w:rsid w:val="0096620E"/>
    <w:rsid w:val="00985449"/>
    <w:rsid w:val="0098585A"/>
    <w:rsid w:val="0098669D"/>
    <w:rsid w:val="00996CAA"/>
    <w:rsid w:val="0099779F"/>
    <w:rsid w:val="009A2CCD"/>
    <w:rsid w:val="009A4CED"/>
    <w:rsid w:val="009A690D"/>
    <w:rsid w:val="009A69AC"/>
    <w:rsid w:val="009B1D12"/>
    <w:rsid w:val="009B416B"/>
    <w:rsid w:val="009B64EC"/>
    <w:rsid w:val="009C4BD5"/>
    <w:rsid w:val="009C72E6"/>
    <w:rsid w:val="009D0715"/>
    <w:rsid w:val="009D2EA1"/>
    <w:rsid w:val="009D6A63"/>
    <w:rsid w:val="009D7B77"/>
    <w:rsid w:val="009E0BB0"/>
    <w:rsid w:val="009E3FBB"/>
    <w:rsid w:val="009F26FE"/>
    <w:rsid w:val="009F36CF"/>
    <w:rsid w:val="00A00B26"/>
    <w:rsid w:val="00A03331"/>
    <w:rsid w:val="00A05D06"/>
    <w:rsid w:val="00A102E4"/>
    <w:rsid w:val="00A123FA"/>
    <w:rsid w:val="00A12C42"/>
    <w:rsid w:val="00A14DF7"/>
    <w:rsid w:val="00A15BAB"/>
    <w:rsid w:val="00A17087"/>
    <w:rsid w:val="00A20027"/>
    <w:rsid w:val="00A206FB"/>
    <w:rsid w:val="00A23568"/>
    <w:rsid w:val="00A235D9"/>
    <w:rsid w:val="00A3246D"/>
    <w:rsid w:val="00A329E6"/>
    <w:rsid w:val="00A36615"/>
    <w:rsid w:val="00A36FA7"/>
    <w:rsid w:val="00A36FB4"/>
    <w:rsid w:val="00A475B7"/>
    <w:rsid w:val="00A47AF7"/>
    <w:rsid w:val="00A47C3E"/>
    <w:rsid w:val="00A50226"/>
    <w:rsid w:val="00A51746"/>
    <w:rsid w:val="00A53528"/>
    <w:rsid w:val="00A57ACC"/>
    <w:rsid w:val="00A60BAD"/>
    <w:rsid w:val="00A61EAB"/>
    <w:rsid w:val="00A62F96"/>
    <w:rsid w:val="00A77E71"/>
    <w:rsid w:val="00A80B5D"/>
    <w:rsid w:val="00A9400E"/>
    <w:rsid w:val="00A964D1"/>
    <w:rsid w:val="00AA0ED0"/>
    <w:rsid w:val="00AA3499"/>
    <w:rsid w:val="00AA386F"/>
    <w:rsid w:val="00AA627D"/>
    <w:rsid w:val="00AB12C7"/>
    <w:rsid w:val="00AB6DF3"/>
    <w:rsid w:val="00AC2B40"/>
    <w:rsid w:val="00AC2BB2"/>
    <w:rsid w:val="00AC2C3C"/>
    <w:rsid w:val="00AC512D"/>
    <w:rsid w:val="00AD2A07"/>
    <w:rsid w:val="00AE01C2"/>
    <w:rsid w:val="00AE46F6"/>
    <w:rsid w:val="00AE63C4"/>
    <w:rsid w:val="00AE65EB"/>
    <w:rsid w:val="00AE67A7"/>
    <w:rsid w:val="00AF1D94"/>
    <w:rsid w:val="00AF60C5"/>
    <w:rsid w:val="00B009C6"/>
    <w:rsid w:val="00B01548"/>
    <w:rsid w:val="00B02208"/>
    <w:rsid w:val="00B05D9B"/>
    <w:rsid w:val="00B07FBC"/>
    <w:rsid w:val="00B1425E"/>
    <w:rsid w:val="00B14BA1"/>
    <w:rsid w:val="00B21D29"/>
    <w:rsid w:val="00B2358C"/>
    <w:rsid w:val="00B249A9"/>
    <w:rsid w:val="00B25034"/>
    <w:rsid w:val="00B31014"/>
    <w:rsid w:val="00B31F6B"/>
    <w:rsid w:val="00B33588"/>
    <w:rsid w:val="00B33863"/>
    <w:rsid w:val="00B354FC"/>
    <w:rsid w:val="00B37D17"/>
    <w:rsid w:val="00B403F4"/>
    <w:rsid w:val="00B4175E"/>
    <w:rsid w:val="00B444A6"/>
    <w:rsid w:val="00B452CE"/>
    <w:rsid w:val="00B54C25"/>
    <w:rsid w:val="00B71B1E"/>
    <w:rsid w:val="00B7202C"/>
    <w:rsid w:val="00B74BC8"/>
    <w:rsid w:val="00B75285"/>
    <w:rsid w:val="00B76B91"/>
    <w:rsid w:val="00B77EB1"/>
    <w:rsid w:val="00B811C6"/>
    <w:rsid w:val="00B84106"/>
    <w:rsid w:val="00B85A87"/>
    <w:rsid w:val="00B87A31"/>
    <w:rsid w:val="00B91ACE"/>
    <w:rsid w:val="00B92E08"/>
    <w:rsid w:val="00B93A52"/>
    <w:rsid w:val="00B96C0E"/>
    <w:rsid w:val="00B96EBE"/>
    <w:rsid w:val="00B97F12"/>
    <w:rsid w:val="00BA0B4B"/>
    <w:rsid w:val="00BB2C74"/>
    <w:rsid w:val="00BC4E1F"/>
    <w:rsid w:val="00BC622A"/>
    <w:rsid w:val="00BD0F8D"/>
    <w:rsid w:val="00BD1A15"/>
    <w:rsid w:val="00BD45E3"/>
    <w:rsid w:val="00BD65FA"/>
    <w:rsid w:val="00BE0A78"/>
    <w:rsid w:val="00BE32D5"/>
    <w:rsid w:val="00BE337A"/>
    <w:rsid w:val="00BE41BD"/>
    <w:rsid w:val="00BE6252"/>
    <w:rsid w:val="00BE6C02"/>
    <w:rsid w:val="00BE79F0"/>
    <w:rsid w:val="00BF046D"/>
    <w:rsid w:val="00BF0A98"/>
    <w:rsid w:val="00BF1190"/>
    <w:rsid w:val="00BF1D6E"/>
    <w:rsid w:val="00BF5D04"/>
    <w:rsid w:val="00C101AB"/>
    <w:rsid w:val="00C1164D"/>
    <w:rsid w:val="00C16861"/>
    <w:rsid w:val="00C22678"/>
    <w:rsid w:val="00C2522E"/>
    <w:rsid w:val="00C404A6"/>
    <w:rsid w:val="00C40A36"/>
    <w:rsid w:val="00C42796"/>
    <w:rsid w:val="00C44419"/>
    <w:rsid w:val="00C45E7B"/>
    <w:rsid w:val="00C471B1"/>
    <w:rsid w:val="00C50C04"/>
    <w:rsid w:val="00C57A7B"/>
    <w:rsid w:val="00C618F7"/>
    <w:rsid w:val="00C6316B"/>
    <w:rsid w:val="00C634A9"/>
    <w:rsid w:val="00C64586"/>
    <w:rsid w:val="00C70D53"/>
    <w:rsid w:val="00C73D0B"/>
    <w:rsid w:val="00C758A0"/>
    <w:rsid w:val="00C772FF"/>
    <w:rsid w:val="00C7795A"/>
    <w:rsid w:val="00C801AF"/>
    <w:rsid w:val="00C80256"/>
    <w:rsid w:val="00C811C0"/>
    <w:rsid w:val="00C8573E"/>
    <w:rsid w:val="00C95B56"/>
    <w:rsid w:val="00C961A1"/>
    <w:rsid w:val="00CA18B8"/>
    <w:rsid w:val="00CA6478"/>
    <w:rsid w:val="00CB6BC0"/>
    <w:rsid w:val="00CC14DD"/>
    <w:rsid w:val="00CC1B7C"/>
    <w:rsid w:val="00CC2A20"/>
    <w:rsid w:val="00CC727F"/>
    <w:rsid w:val="00CC7C22"/>
    <w:rsid w:val="00CF15C3"/>
    <w:rsid w:val="00CF2B6F"/>
    <w:rsid w:val="00CF34CB"/>
    <w:rsid w:val="00CF58B6"/>
    <w:rsid w:val="00CF757B"/>
    <w:rsid w:val="00CF7A0B"/>
    <w:rsid w:val="00D017ED"/>
    <w:rsid w:val="00D040D3"/>
    <w:rsid w:val="00D04C65"/>
    <w:rsid w:val="00D224FE"/>
    <w:rsid w:val="00D30936"/>
    <w:rsid w:val="00D31A2B"/>
    <w:rsid w:val="00D3478B"/>
    <w:rsid w:val="00D347F8"/>
    <w:rsid w:val="00D34E4E"/>
    <w:rsid w:val="00D37879"/>
    <w:rsid w:val="00D445DC"/>
    <w:rsid w:val="00D53A31"/>
    <w:rsid w:val="00D6308C"/>
    <w:rsid w:val="00D63BC9"/>
    <w:rsid w:val="00D6493E"/>
    <w:rsid w:val="00D72893"/>
    <w:rsid w:val="00D728D8"/>
    <w:rsid w:val="00D7301E"/>
    <w:rsid w:val="00D76E8B"/>
    <w:rsid w:val="00D83AE1"/>
    <w:rsid w:val="00D855D4"/>
    <w:rsid w:val="00D92C36"/>
    <w:rsid w:val="00D93466"/>
    <w:rsid w:val="00D9356D"/>
    <w:rsid w:val="00DA1124"/>
    <w:rsid w:val="00DA250F"/>
    <w:rsid w:val="00DA5D11"/>
    <w:rsid w:val="00DA721B"/>
    <w:rsid w:val="00DB2F23"/>
    <w:rsid w:val="00DB75B7"/>
    <w:rsid w:val="00DB7A4C"/>
    <w:rsid w:val="00DC66B7"/>
    <w:rsid w:val="00DC6E02"/>
    <w:rsid w:val="00DD4C60"/>
    <w:rsid w:val="00DD5921"/>
    <w:rsid w:val="00DD747C"/>
    <w:rsid w:val="00DE02AE"/>
    <w:rsid w:val="00DF1D7F"/>
    <w:rsid w:val="00DF4BE4"/>
    <w:rsid w:val="00E00082"/>
    <w:rsid w:val="00E019B6"/>
    <w:rsid w:val="00E02FB4"/>
    <w:rsid w:val="00E03B07"/>
    <w:rsid w:val="00E07F15"/>
    <w:rsid w:val="00E1337B"/>
    <w:rsid w:val="00E1627C"/>
    <w:rsid w:val="00E20571"/>
    <w:rsid w:val="00E21623"/>
    <w:rsid w:val="00E235F7"/>
    <w:rsid w:val="00E23659"/>
    <w:rsid w:val="00E239D4"/>
    <w:rsid w:val="00E26130"/>
    <w:rsid w:val="00E27241"/>
    <w:rsid w:val="00E2741C"/>
    <w:rsid w:val="00E40B22"/>
    <w:rsid w:val="00E44DC4"/>
    <w:rsid w:val="00E45619"/>
    <w:rsid w:val="00E4588F"/>
    <w:rsid w:val="00E46309"/>
    <w:rsid w:val="00E46DA3"/>
    <w:rsid w:val="00E51BB1"/>
    <w:rsid w:val="00E53606"/>
    <w:rsid w:val="00E53E38"/>
    <w:rsid w:val="00E53F4F"/>
    <w:rsid w:val="00E55FCF"/>
    <w:rsid w:val="00E56573"/>
    <w:rsid w:val="00E56B84"/>
    <w:rsid w:val="00E56CD3"/>
    <w:rsid w:val="00E624A5"/>
    <w:rsid w:val="00E71098"/>
    <w:rsid w:val="00E7336C"/>
    <w:rsid w:val="00E7344E"/>
    <w:rsid w:val="00E74BCF"/>
    <w:rsid w:val="00E82E7E"/>
    <w:rsid w:val="00E87543"/>
    <w:rsid w:val="00E90EC8"/>
    <w:rsid w:val="00E936E3"/>
    <w:rsid w:val="00E93A77"/>
    <w:rsid w:val="00E972DC"/>
    <w:rsid w:val="00EB0798"/>
    <w:rsid w:val="00EB40AD"/>
    <w:rsid w:val="00EB56DE"/>
    <w:rsid w:val="00EB586E"/>
    <w:rsid w:val="00EB5FC8"/>
    <w:rsid w:val="00EB6BE3"/>
    <w:rsid w:val="00EC0299"/>
    <w:rsid w:val="00EC3E41"/>
    <w:rsid w:val="00EC5470"/>
    <w:rsid w:val="00ED3CAD"/>
    <w:rsid w:val="00ED4162"/>
    <w:rsid w:val="00ED5A41"/>
    <w:rsid w:val="00ED5FA1"/>
    <w:rsid w:val="00EE1DE8"/>
    <w:rsid w:val="00EE5343"/>
    <w:rsid w:val="00EE7E7F"/>
    <w:rsid w:val="00EF7522"/>
    <w:rsid w:val="00F00F57"/>
    <w:rsid w:val="00F033EC"/>
    <w:rsid w:val="00F04F68"/>
    <w:rsid w:val="00F12670"/>
    <w:rsid w:val="00F14B27"/>
    <w:rsid w:val="00F27848"/>
    <w:rsid w:val="00F3148D"/>
    <w:rsid w:val="00F31ADA"/>
    <w:rsid w:val="00F325C5"/>
    <w:rsid w:val="00F32E0E"/>
    <w:rsid w:val="00F32FE0"/>
    <w:rsid w:val="00F35298"/>
    <w:rsid w:val="00F406D9"/>
    <w:rsid w:val="00F47333"/>
    <w:rsid w:val="00F47E37"/>
    <w:rsid w:val="00F501B8"/>
    <w:rsid w:val="00F53032"/>
    <w:rsid w:val="00F53C07"/>
    <w:rsid w:val="00F54B65"/>
    <w:rsid w:val="00F640B6"/>
    <w:rsid w:val="00F65A46"/>
    <w:rsid w:val="00F70A55"/>
    <w:rsid w:val="00F80E40"/>
    <w:rsid w:val="00F848D9"/>
    <w:rsid w:val="00F96467"/>
    <w:rsid w:val="00FA4EC5"/>
    <w:rsid w:val="00FA5B82"/>
    <w:rsid w:val="00FA639E"/>
    <w:rsid w:val="00FB0D01"/>
    <w:rsid w:val="00FB6B4F"/>
    <w:rsid w:val="00FC25E4"/>
    <w:rsid w:val="00FC4EF7"/>
    <w:rsid w:val="00FC7D42"/>
    <w:rsid w:val="00FD025B"/>
    <w:rsid w:val="00FD386F"/>
    <w:rsid w:val="00FE1DEE"/>
    <w:rsid w:val="00FE6F9E"/>
    <w:rsid w:val="00FE7893"/>
    <w:rsid w:val="00FF195F"/>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06E9"/>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586F98"/>
    <w:rPr>
      <w:rFonts w:ascii="Arial" w:eastAsia="Times New Roman" w:hAnsi="Arial" w:cs="Times New Roman"/>
      <w:b/>
      <w:bCs/>
      <w:sz w:val="32"/>
      <w:szCs w:val="26"/>
      <w:lang w:eastAsia="ja-JP"/>
    </w:rPr>
  </w:style>
  <w:style w:type="character" w:customStyle="1" w:styleId="Heading3Char">
    <w:name w:val="Heading 3 Char"/>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452EB5"/>
    <w:pPr>
      <w:framePr w:hSpace="180" w:wrap="around" w:vAnchor="text" w:hAnchor="margin" w:y="9863"/>
      <w:suppressOverlap/>
    </w:pPr>
    <w:rPr>
      <w:rFonts w:ascii="Arial" w:hAnsi="Arial" w:cs="Arial"/>
      <w:b/>
      <w:color w:val="002C47"/>
      <w:sz w:val="36"/>
      <w:szCs w:val="36"/>
    </w:rPr>
  </w:style>
  <w:style w:type="character" w:customStyle="1" w:styleId="DateChar">
    <w:name w:val="Date Char"/>
    <w:link w:val="Date"/>
    <w:uiPriority w:val="99"/>
    <w:rsid w:val="00452EB5"/>
    <w:rPr>
      <w:rFonts w:ascii="Arial" w:hAnsi="Arial" w:cs="Arial"/>
      <w:b/>
      <w:color w:val="002C47"/>
      <w:sz w:val="36"/>
      <w:szCs w:val="36"/>
      <w:lang w:eastAsia="en-US"/>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EB5"/>
    <w:pPr>
      <w:keepNext/>
      <w:spacing w:line="220" w:lineRule="atLeast"/>
    </w:pPr>
    <w:rPr>
      <w:b/>
    </w:rPr>
  </w:style>
  <w:style w:type="character" w:customStyle="1" w:styleId="Heading4Char">
    <w:name w:val="Heading 4 Char"/>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ascii="Cambria" w:eastAsia="Times New Roman" w:hAnsi="Cambria" w:cs="Times New Roman"/>
      <w:b/>
      <w:bCs/>
      <w:i/>
      <w:color w:val="001523"/>
      <w:szCs w:val="21"/>
    </w:rPr>
  </w:style>
  <w:style w:type="character" w:customStyle="1" w:styleId="Heading6Char">
    <w:name w:val="Heading 6 Char"/>
    <w:link w:val="Heading6"/>
    <w:uiPriority w:val="9"/>
    <w:rsid w:val="000F02F9"/>
    <w:rPr>
      <w:rFonts w:ascii="Cambria" w:eastAsia="Times New Roman" w:hAnsi="Cambria" w:cs="Times New Roman"/>
      <w:bCs/>
      <w:i/>
      <w:szCs w:val="21"/>
    </w:rPr>
  </w:style>
  <w:style w:type="character" w:customStyle="1" w:styleId="Heading7Char">
    <w:name w:val="Heading 7 Char"/>
    <w:link w:val="Heading7"/>
    <w:uiPriority w:val="9"/>
    <w:rsid w:val="000F02F9"/>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NoSpacing">
    <w:name w:val="No Spacing"/>
    <w:uiPriority w:val="1"/>
    <w:qFormat/>
    <w:rsid w:val="00854BEF"/>
    <w:rPr>
      <w:rFonts w:ascii="Calibri" w:eastAsia="Calibri" w:hAnsi="Calibri"/>
      <w:sz w:val="22"/>
      <w:szCs w:val="22"/>
      <w:lang w:eastAsia="en-US"/>
    </w:rPr>
  </w:style>
  <w:style w:type="paragraph" w:styleId="ListParagraph">
    <w:name w:val="List Paragraph"/>
    <w:basedOn w:val="Normal"/>
    <w:uiPriority w:val="34"/>
    <w:qFormat/>
    <w:rsid w:val="002571D4"/>
    <w:pPr>
      <w:spacing w:before="0" w:after="200" w:line="276" w:lineRule="auto"/>
      <w:ind w:left="720"/>
      <w:contextualSpacing/>
    </w:pPr>
    <w:rPr>
      <w:rFonts w:ascii="Calibri" w:eastAsia="Calibri" w:hAnsi="Calibri"/>
    </w:rPr>
  </w:style>
  <w:style w:type="numbering" w:styleId="1ai">
    <w:name w:val="Outline List 1"/>
    <w:basedOn w:val="NoList"/>
    <w:semiHidden/>
    <w:rsid w:val="00274A7E"/>
    <w:pPr>
      <w:numPr>
        <w:numId w:val="38"/>
      </w:numPr>
    </w:pPr>
  </w:style>
  <w:style w:type="paragraph" w:styleId="FootnoteText">
    <w:name w:val="footnote text"/>
    <w:basedOn w:val="Normal"/>
    <w:link w:val="FootnoteTextChar"/>
    <w:uiPriority w:val="99"/>
    <w:semiHidden/>
    <w:unhideWhenUsed/>
    <w:rsid w:val="00996CAA"/>
    <w:rPr>
      <w:sz w:val="20"/>
      <w:szCs w:val="20"/>
    </w:rPr>
  </w:style>
  <w:style w:type="character" w:customStyle="1" w:styleId="FootnoteTextChar">
    <w:name w:val="Footnote Text Char"/>
    <w:link w:val="FootnoteText"/>
    <w:uiPriority w:val="99"/>
    <w:semiHidden/>
    <w:rsid w:val="00996CAA"/>
    <w:rPr>
      <w:lang w:eastAsia="en-US"/>
    </w:rPr>
  </w:style>
  <w:style w:type="character" w:styleId="FootnoteReference">
    <w:name w:val="footnote reference"/>
    <w:uiPriority w:val="99"/>
    <w:semiHidden/>
    <w:unhideWhenUsed/>
    <w:rsid w:val="00996CAA"/>
    <w:rPr>
      <w:vertAlign w:val="superscript"/>
    </w:rPr>
  </w:style>
  <w:style w:type="character" w:styleId="CommentReference">
    <w:name w:val="annotation reference"/>
    <w:uiPriority w:val="99"/>
    <w:semiHidden/>
    <w:unhideWhenUsed/>
    <w:rsid w:val="00B7202C"/>
    <w:rPr>
      <w:sz w:val="16"/>
      <w:szCs w:val="16"/>
    </w:rPr>
  </w:style>
  <w:style w:type="paragraph" w:styleId="CommentText">
    <w:name w:val="annotation text"/>
    <w:basedOn w:val="Normal"/>
    <w:link w:val="CommentTextChar"/>
    <w:uiPriority w:val="99"/>
    <w:semiHidden/>
    <w:unhideWhenUsed/>
    <w:rsid w:val="00B7202C"/>
    <w:rPr>
      <w:sz w:val="20"/>
      <w:szCs w:val="20"/>
    </w:rPr>
  </w:style>
  <w:style w:type="character" w:customStyle="1" w:styleId="CommentTextChar">
    <w:name w:val="Comment Text Char"/>
    <w:link w:val="CommentText"/>
    <w:uiPriority w:val="99"/>
    <w:semiHidden/>
    <w:rsid w:val="00B7202C"/>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06E9"/>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586F98"/>
    <w:rPr>
      <w:rFonts w:ascii="Arial" w:eastAsia="Times New Roman" w:hAnsi="Arial" w:cs="Times New Roman"/>
      <w:b/>
      <w:bCs/>
      <w:sz w:val="32"/>
      <w:szCs w:val="26"/>
      <w:lang w:eastAsia="ja-JP"/>
    </w:rPr>
  </w:style>
  <w:style w:type="character" w:customStyle="1" w:styleId="Heading3Char">
    <w:name w:val="Heading 3 Char"/>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452EB5"/>
    <w:pPr>
      <w:framePr w:hSpace="180" w:wrap="around" w:vAnchor="text" w:hAnchor="margin" w:y="9863"/>
      <w:suppressOverlap/>
    </w:pPr>
    <w:rPr>
      <w:rFonts w:ascii="Arial" w:hAnsi="Arial" w:cs="Arial"/>
      <w:b/>
      <w:color w:val="002C47"/>
      <w:sz w:val="36"/>
      <w:szCs w:val="36"/>
    </w:rPr>
  </w:style>
  <w:style w:type="character" w:customStyle="1" w:styleId="DateChar">
    <w:name w:val="Date Char"/>
    <w:link w:val="Date"/>
    <w:uiPriority w:val="99"/>
    <w:rsid w:val="00452EB5"/>
    <w:rPr>
      <w:rFonts w:ascii="Arial" w:hAnsi="Arial" w:cs="Arial"/>
      <w:b/>
      <w:color w:val="002C47"/>
      <w:sz w:val="36"/>
      <w:szCs w:val="36"/>
      <w:lang w:eastAsia="en-US"/>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EB5"/>
    <w:pPr>
      <w:keepNext/>
      <w:spacing w:line="220" w:lineRule="atLeast"/>
    </w:pPr>
    <w:rPr>
      <w:b/>
    </w:rPr>
  </w:style>
  <w:style w:type="character" w:customStyle="1" w:styleId="Heading4Char">
    <w:name w:val="Heading 4 Char"/>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ascii="Cambria" w:eastAsia="Times New Roman" w:hAnsi="Cambria" w:cs="Times New Roman"/>
      <w:b/>
      <w:bCs/>
      <w:i/>
      <w:color w:val="001523"/>
      <w:szCs w:val="21"/>
    </w:rPr>
  </w:style>
  <w:style w:type="character" w:customStyle="1" w:styleId="Heading6Char">
    <w:name w:val="Heading 6 Char"/>
    <w:link w:val="Heading6"/>
    <w:uiPriority w:val="9"/>
    <w:rsid w:val="000F02F9"/>
    <w:rPr>
      <w:rFonts w:ascii="Cambria" w:eastAsia="Times New Roman" w:hAnsi="Cambria" w:cs="Times New Roman"/>
      <w:bCs/>
      <w:i/>
      <w:szCs w:val="21"/>
    </w:rPr>
  </w:style>
  <w:style w:type="character" w:customStyle="1" w:styleId="Heading7Char">
    <w:name w:val="Heading 7 Char"/>
    <w:link w:val="Heading7"/>
    <w:uiPriority w:val="9"/>
    <w:rsid w:val="000F02F9"/>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NoSpacing">
    <w:name w:val="No Spacing"/>
    <w:uiPriority w:val="1"/>
    <w:qFormat/>
    <w:rsid w:val="00854BEF"/>
    <w:rPr>
      <w:rFonts w:ascii="Calibri" w:eastAsia="Calibri" w:hAnsi="Calibri"/>
      <w:sz w:val="22"/>
      <w:szCs w:val="22"/>
      <w:lang w:eastAsia="en-US"/>
    </w:rPr>
  </w:style>
  <w:style w:type="paragraph" w:styleId="ListParagraph">
    <w:name w:val="List Paragraph"/>
    <w:basedOn w:val="Normal"/>
    <w:uiPriority w:val="34"/>
    <w:qFormat/>
    <w:rsid w:val="002571D4"/>
    <w:pPr>
      <w:spacing w:before="0" w:after="200" w:line="276" w:lineRule="auto"/>
      <w:ind w:left="720"/>
      <w:contextualSpacing/>
    </w:pPr>
    <w:rPr>
      <w:rFonts w:ascii="Calibri" w:eastAsia="Calibri" w:hAnsi="Calibri"/>
    </w:rPr>
  </w:style>
  <w:style w:type="numbering" w:styleId="1ai">
    <w:name w:val="Outline List 1"/>
    <w:basedOn w:val="NoList"/>
    <w:semiHidden/>
    <w:rsid w:val="00274A7E"/>
    <w:pPr>
      <w:numPr>
        <w:numId w:val="38"/>
      </w:numPr>
    </w:pPr>
  </w:style>
  <w:style w:type="paragraph" w:styleId="FootnoteText">
    <w:name w:val="footnote text"/>
    <w:basedOn w:val="Normal"/>
    <w:link w:val="FootnoteTextChar"/>
    <w:uiPriority w:val="99"/>
    <w:semiHidden/>
    <w:unhideWhenUsed/>
    <w:rsid w:val="00996CAA"/>
    <w:rPr>
      <w:sz w:val="20"/>
      <w:szCs w:val="20"/>
    </w:rPr>
  </w:style>
  <w:style w:type="character" w:customStyle="1" w:styleId="FootnoteTextChar">
    <w:name w:val="Footnote Text Char"/>
    <w:link w:val="FootnoteText"/>
    <w:uiPriority w:val="99"/>
    <w:semiHidden/>
    <w:rsid w:val="00996CAA"/>
    <w:rPr>
      <w:lang w:eastAsia="en-US"/>
    </w:rPr>
  </w:style>
  <w:style w:type="character" w:styleId="FootnoteReference">
    <w:name w:val="footnote reference"/>
    <w:uiPriority w:val="99"/>
    <w:semiHidden/>
    <w:unhideWhenUsed/>
    <w:rsid w:val="00996CAA"/>
    <w:rPr>
      <w:vertAlign w:val="superscript"/>
    </w:rPr>
  </w:style>
  <w:style w:type="character" w:styleId="CommentReference">
    <w:name w:val="annotation reference"/>
    <w:uiPriority w:val="99"/>
    <w:semiHidden/>
    <w:unhideWhenUsed/>
    <w:rsid w:val="00B7202C"/>
    <w:rPr>
      <w:sz w:val="16"/>
      <w:szCs w:val="16"/>
    </w:rPr>
  </w:style>
  <w:style w:type="paragraph" w:styleId="CommentText">
    <w:name w:val="annotation text"/>
    <w:basedOn w:val="Normal"/>
    <w:link w:val="CommentTextChar"/>
    <w:uiPriority w:val="99"/>
    <w:semiHidden/>
    <w:unhideWhenUsed/>
    <w:rsid w:val="00B7202C"/>
    <w:rPr>
      <w:sz w:val="20"/>
      <w:szCs w:val="20"/>
    </w:rPr>
  </w:style>
  <w:style w:type="character" w:customStyle="1" w:styleId="CommentTextChar">
    <w:name w:val="Comment Text Char"/>
    <w:link w:val="CommentText"/>
    <w:uiPriority w:val="99"/>
    <w:semiHidden/>
    <w:rsid w:val="00B7202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header" Target="header4.xml"/><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jpeg"/><Relationship Id="rId11" Type="http://schemas.openxmlformats.org/officeDocument/2006/relationships/hyperlink" Target="mailto:tga.copyright@tga.gov.a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header" Target="header6.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yperlink" Target="http://www.tga.gov.au/hp/information-medicines-pi.htm"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footer" Target="footer4.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header" Target="header5.xml"/><Relationship Id="rId69"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footer" Target="footer5.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6EC63-E441-4FCA-8453-28C8EBB07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74</TotalTime>
  <Pages>48</Pages>
  <Words>11967</Words>
  <Characters>68215</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Trastuzumab Emtansine</vt:lpstr>
    </vt:vector>
  </TitlesOfParts>
  <Company>Department of Health Therapeutic Goods Administration</Company>
  <LinksUpToDate>false</LinksUpToDate>
  <CharactersWithSpaces>80022</CharactersWithSpaces>
  <SharedDoc>false</SharedDoc>
  <HLinks>
    <vt:vector size="186" baseType="variant">
      <vt:variant>
        <vt:i4>1769524</vt:i4>
      </vt:variant>
      <vt:variant>
        <vt:i4>161</vt:i4>
      </vt:variant>
      <vt:variant>
        <vt:i4>0</vt:i4>
      </vt:variant>
      <vt:variant>
        <vt:i4>5</vt:i4>
      </vt:variant>
      <vt:variant>
        <vt:lpwstr/>
      </vt:variant>
      <vt:variant>
        <vt:lpwstr>_Toc381011750</vt:lpwstr>
      </vt:variant>
      <vt:variant>
        <vt:i4>1703988</vt:i4>
      </vt:variant>
      <vt:variant>
        <vt:i4>155</vt:i4>
      </vt:variant>
      <vt:variant>
        <vt:i4>0</vt:i4>
      </vt:variant>
      <vt:variant>
        <vt:i4>5</vt:i4>
      </vt:variant>
      <vt:variant>
        <vt:lpwstr/>
      </vt:variant>
      <vt:variant>
        <vt:lpwstr>_Toc381011749</vt:lpwstr>
      </vt:variant>
      <vt:variant>
        <vt:i4>1703988</vt:i4>
      </vt:variant>
      <vt:variant>
        <vt:i4>149</vt:i4>
      </vt:variant>
      <vt:variant>
        <vt:i4>0</vt:i4>
      </vt:variant>
      <vt:variant>
        <vt:i4>5</vt:i4>
      </vt:variant>
      <vt:variant>
        <vt:lpwstr/>
      </vt:variant>
      <vt:variant>
        <vt:lpwstr>_Toc381011748</vt:lpwstr>
      </vt:variant>
      <vt:variant>
        <vt:i4>1703988</vt:i4>
      </vt:variant>
      <vt:variant>
        <vt:i4>143</vt:i4>
      </vt:variant>
      <vt:variant>
        <vt:i4>0</vt:i4>
      </vt:variant>
      <vt:variant>
        <vt:i4>5</vt:i4>
      </vt:variant>
      <vt:variant>
        <vt:lpwstr/>
      </vt:variant>
      <vt:variant>
        <vt:lpwstr>_Toc381011747</vt:lpwstr>
      </vt:variant>
      <vt:variant>
        <vt:i4>1703988</vt:i4>
      </vt:variant>
      <vt:variant>
        <vt:i4>137</vt:i4>
      </vt:variant>
      <vt:variant>
        <vt:i4>0</vt:i4>
      </vt:variant>
      <vt:variant>
        <vt:i4>5</vt:i4>
      </vt:variant>
      <vt:variant>
        <vt:lpwstr/>
      </vt:variant>
      <vt:variant>
        <vt:lpwstr>_Toc381011746</vt:lpwstr>
      </vt:variant>
      <vt:variant>
        <vt:i4>1703988</vt:i4>
      </vt:variant>
      <vt:variant>
        <vt:i4>131</vt:i4>
      </vt:variant>
      <vt:variant>
        <vt:i4>0</vt:i4>
      </vt:variant>
      <vt:variant>
        <vt:i4>5</vt:i4>
      </vt:variant>
      <vt:variant>
        <vt:lpwstr/>
      </vt:variant>
      <vt:variant>
        <vt:lpwstr>_Toc381011745</vt:lpwstr>
      </vt:variant>
      <vt:variant>
        <vt:i4>1703988</vt:i4>
      </vt:variant>
      <vt:variant>
        <vt:i4>125</vt:i4>
      </vt:variant>
      <vt:variant>
        <vt:i4>0</vt:i4>
      </vt:variant>
      <vt:variant>
        <vt:i4>5</vt:i4>
      </vt:variant>
      <vt:variant>
        <vt:lpwstr/>
      </vt:variant>
      <vt:variant>
        <vt:lpwstr>_Toc381011744</vt:lpwstr>
      </vt:variant>
      <vt:variant>
        <vt:i4>1703988</vt:i4>
      </vt:variant>
      <vt:variant>
        <vt:i4>119</vt:i4>
      </vt:variant>
      <vt:variant>
        <vt:i4>0</vt:i4>
      </vt:variant>
      <vt:variant>
        <vt:i4>5</vt:i4>
      </vt:variant>
      <vt:variant>
        <vt:lpwstr/>
      </vt:variant>
      <vt:variant>
        <vt:lpwstr>_Toc381011743</vt:lpwstr>
      </vt:variant>
      <vt:variant>
        <vt:i4>1703988</vt:i4>
      </vt:variant>
      <vt:variant>
        <vt:i4>113</vt:i4>
      </vt:variant>
      <vt:variant>
        <vt:i4>0</vt:i4>
      </vt:variant>
      <vt:variant>
        <vt:i4>5</vt:i4>
      </vt:variant>
      <vt:variant>
        <vt:lpwstr/>
      </vt:variant>
      <vt:variant>
        <vt:lpwstr>_Toc381011742</vt:lpwstr>
      </vt:variant>
      <vt:variant>
        <vt:i4>1703988</vt:i4>
      </vt:variant>
      <vt:variant>
        <vt:i4>107</vt:i4>
      </vt:variant>
      <vt:variant>
        <vt:i4>0</vt:i4>
      </vt:variant>
      <vt:variant>
        <vt:i4>5</vt:i4>
      </vt:variant>
      <vt:variant>
        <vt:lpwstr/>
      </vt:variant>
      <vt:variant>
        <vt:lpwstr>_Toc381011741</vt:lpwstr>
      </vt:variant>
      <vt:variant>
        <vt:i4>1703988</vt:i4>
      </vt:variant>
      <vt:variant>
        <vt:i4>101</vt:i4>
      </vt:variant>
      <vt:variant>
        <vt:i4>0</vt:i4>
      </vt:variant>
      <vt:variant>
        <vt:i4>5</vt:i4>
      </vt:variant>
      <vt:variant>
        <vt:lpwstr/>
      </vt:variant>
      <vt:variant>
        <vt:lpwstr>_Toc381011740</vt:lpwstr>
      </vt:variant>
      <vt:variant>
        <vt:i4>1900596</vt:i4>
      </vt:variant>
      <vt:variant>
        <vt:i4>95</vt:i4>
      </vt:variant>
      <vt:variant>
        <vt:i4>0</vt:i4>
      </vt:variant>
      <vt:variant>
        <vt:i4>5</vt:i4>
      </vt:variant>
      <vt:variant>
        <vt:lpwstr/>
      </vt:variant>
      <vt:variant>
        <vt:lpwstr>_Toc381011739</vt:lpwstr>
      </vt:variant>
      <vt:variant>
        <vt:i4>1900596</vt:i4>
      </vt:variant>
      <vt:variant>
        <vt:i4>89</vt:i4>
      </vt:variant>
      <vt:variant>
        <vt:i4>0</vt:i4>
      </vt:variant>
      <vt:variant>
        <vt:i4>5</vt:i4>
      </vt:variant>
      <vt:variant>
        <vt:lpwstr/>
      </vt:variant>
      <vt:variant>
        <vt:lpwstr>_Toc381011738</vt:lpwstr>
      </vt:variant>
      <vt:variant>
        <vt:i4>1900596</vt:i4>
      </vt:variant>
      <vt:variant>
        <vt:i4>83</vt:i4>
      </vt:variant>
      <vt:variant>
        <vt:i4>0</vt:i4>
      </vt:variant>
      <vt:variant>
        <vt:i4>5</vt:i4>
      </vt:variant>
      <vt:variant>
        <vt:lpwstr/>
      </vt:variant>
      <vt:variant>
        <vt:lpwstr>_Toc381011737</vt:lpwstr>
      </vt:variant>
      <vt:variant>
        <vt:i4>1900596</vt:i4>
      </vt:variant>
      <vt:variant>
        <vt:i4>77</vt:i4>
      </vt:variant>
      <vt:variant>
        <vt:i4>0</vt:i4>
      </vt:variant>
      <vt:variant>
        <vt:i4>5</vt:i4>
      </vt:variant>
      <vt:variant>
        <vt:lpwstr/>
      </vt:variant>
      <vt:variant>
        <vt:lpwstr>_Toc381011736</vt:lpwstr>
      </vt:variant>
      <vt:variant>
        <vt:i4>1900596</vt:i4>
      </vt:variant>
      <vt:variant>
        <vt:i4>71</vt:i4>
      </vt:variant>
      <vt:variant>
        <vt:i4>0</vt:i4>
      </vt:variant>
      <vt:variant>
        <vt:i4>5</vt:i4>
      </vt:variant>
      <vt:variant>
        <vt:lpwstr/>
      </vt:variant>
      <vt:variant>
        <vt:lpwstr>_Toc381011735</vt:lpwstr>
      </vt:variant>
      <vt:variant>
        <vt:i4>1900596</vt:i4>
      </vt:variant>
      <vt:variant>
        <vt:i4>65</vt:i4>
      </vt:variant>
      <vt:variant>
        <vt:i4>0</vt:i4>
      </vt:variant>
      <vt:variant>
        <vt:i4>5</vt:i4>
      </vt:variant>
      <vt:variant>
        <vt:lpwstr/>
      </vt:variant>
      <vt:variant>
        <vt:lpwstr>_Toc381011734</vt:lpwstr>
      </vt:variant>
      <vt:variant>
        <vt:i4>1900596</vt:i4>
      </vt:variant>
      <vt:variant>
        <vt:i4>59</vt:i4>
      </vt:variant>
      <vt:variant>
        <vt:i4>0</vt:i4>
      </vt:variant>
      <vt:variant>
        <vt:i4>5</vt:i4>
      </vt:variant>
      <vt:variant>
        <vt:lpwstr/>
      </vt:variant>
      <vt:variant>
        <vt:lpwstr>_Toc381011733</vt:lpwstr>
      </vt:variant>
      <vt:variant>
        <vt:i4>1900596</vt:i4>
      </vt:variant>
      <vt:variant>
        <vt:i4>53</vt:i4>
      </vt:variant>
      <vt:variant>
        <vt:i4>0</vt:i4>
      </vt:variant>
      <vt:variant>
        <vt:i4>5</vt:i4>
      </vt:variant>
      <vt:variant>
        <vt:lpwstr/>
      </vt:variant>
      <vt:variant>
        <vt:lpwstr>_Toc381011732</vt:lpwstr>
      </vt:variant>
      <vt:variant>
        <vt:i4>1900596</vt:i4>
      </vt:variant>
      <vt:variant>
        <vt:i4>47</vt:i4>
      </vt:variant>
      <vt:variant>
        <vt:i4>0</vt:i4>
      </vt:variant>
      <vt:variant>
        <vt:i4>5</vt:i4>
      </vt:variant>
      <vt:variant>
        <vt:lpwstr/>
      </vt:variant>
      <vt:variant>
        <vt:lpwstr>_Toc381011731</vt:lpwstr>
      </vt:variant>
      <vt:variant>
        <vt:i4>1900596</vt:i4>
      </vt:variant>
      <vt:variant>
        <vt:i4>41</vt:i4>
      </vt:variant>
      <vt:variant>
        <vt:i4>0</vt:i4>
      </vt:variant>
      <vt:variant>
        <vt:i4>5</vt:i4>
      </vt:variant>
      <vt:variant>
        <vt:lpwstr/>
      </vt:variant>
      <vt:variant>
        <vt:lpwstr>_Toc381011730</vt:lpwstr>
      </vt:variant>
      <vt:variant>
        <vt:i4>1835060</vt:i4>
      </vt:variant>
      <vt:variant>
        <vt:i4>35</vt:i4>
      </vt:variant>
      <vt:variant>
        <vt:i4>0</vt:i4>
      </vt:variant>
      <vt:variant>
        <vt:i4>5</vt:i4>
      </vt:variant>
      <vt:variant>
        <vt:lpwstr/>
      </vt:variant>
      <vt:variant>
        <vt:lpwstr>_Toc381011729</vt:lpwstr>
      </vt:variant>
      <vt:variant>
        <vt:i4>1835060</vt:i4>
      </vt:variant>
      <vt:variant>
        <vt:i4>29</vt:i4>
      </vt:variant>
      <vt:variant>
        <vt:i4>0</vt:i4>
      </vt:variant>
      <vt:variant>
        <vt:i4>5</vt:i4>
      </vt:variant>
      <vt:variant>
        <vt:lpwstr/>
      </vt:variant>
      <vt:variant>
        <vt:lpwstr>_Toc381011728</vt:lpwstr>
      </vt:variant>
      <vt:variant>
        <vt:i4>1835060</vt:i4>
      </vt:variant>
      <vt:variant>
        <vt:i4>23</vt:i4>
      </vt:variant>
      <vt:variant>
        <vt:i4>0</vt:i4>
      </vt:variant>
      <vt:variant>
        <vt:i4>5</vt:i4>
      </vt:variant>
      <vt:variant>
        <vt:lpwstr/>
      </vt:variant>
      <vt:variant>
        <vt:lpwstr>_Toc381011727</vt:lpwstr>
      </vt:variant>
      <vt:variant>
        <vt:i4>1835060</vt:i4>
      </vt:variant>
      <vt:variant>
        <vt:i4>17</vt:i4>
      </vt:variant>
      <vt:variant>
        <vt:i4>0</vt:i4>
      </vt:variant>
      <vt:variant>
        <vt:i4>5</vt:i4>
      </vt:variant>
      <vt:variant>
        <vt:lpwstr/>
      </vt:variant>
      <vt:variant>
        <vt:lpwstr>_Toc381011726</vt:lpwstr>
      </vt:variant>
      <vt:variant>
        <vt:i4>1835060</vt:i4>
      </vt:variant>
      <vt:variant>
        <vt:i4>11</vt:i4>
      </vt:variant>
      <vt:variant>
        <vt:i4>0</vt:i4>
      </vt:variant>
      <vt:variant>
        <vt:i4>5</vt:i4>
      </vt:variant>
      <vt:variant>
        <vt:lpwstr/>
      </vt:variant>
      <vt:variant>
        <vt:lpwstr>_Toc381011725</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Trastuzumab Emtansine</dc:title>
  <dc:subject>prescription medicine regulation</dc:subject>
  <dc:creator>Therapeutic Goods Administration</dc:creator>
  <cp:keywords>clinical, evaluation, report, medicine, assessment, regulation, australia, trastuzumab, emtansine, kadcyla, roche</cp:keywords>
  <cp:lastModifiedBy>Sheppard, Fran</cp:lastModifiedBy>
  <cp:revision>6</cp:revision>
  <cp:lastPrinted>2010-12-20T23:59:00Z</cp:lastPrinted>
  <dcterms:created xsi:type="dcterms:W3CDTF">2014-09-22T23:14:00Z</dcterms:created>
  <dcterms:modified xsi:type="dcterms:W3CDTF">2014-10-07T04:46:00Z</dcterms:modified>
</cp:coreProperties>
</file>