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14C1BE" w14:textId="77777777" w:rsidR="00375DF3" w:rsidRPr="00071855" w:rsidRDefault="00375DF3" w:rsidP="007026C3">
      <w:pPr>
        <w:tabs>
          <w:tab w:val="left" w:pos="284"/>
        </w:tabs>
        <w:spacing w:after="480" w:line="240" w:lineRule="auto"/>
        <w:rPr>
          <w:rFonts w:ascii="Arial" w:hAnsi="Arial" w:cs="Arial"/>
        </w:rPr>
      </w:pPr>
      <w:r w:rsidRPr="00071855">
        <w:rPr>
          <w:rFonts w:ascii="Arial" w:hAnsi="Arial" w:cs="Arial"/>
          <w:noProof/>
          <w:lang w:eastAsia="en-AU"/>
        </w:rPr>
        <mc:AlternateContent>
          <mc:Choice Requires="wps">
            <w:drawing>
              <wp:inline distT="0" distB="0" distL="0" distR="0" wp14:anchorId="3F00C3E8" wp14:editId="1B68817C">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7C13FC" w14:textId="77777777" w:rsidR="004E374C" w:rsidRPr="00BE2A26" w:rsidRDefault="004E374C" w:rsidP="00375DF3">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" stroked="f">
                <v:textbox inset="0,0,0,0">
                  <w:txbxContent>
                    <w:p w14:paraId="1E7C13FC" w14:textId="77777777" w:rsidR="004E374C" w:rsidRPr="00BE2A26" w:rsidRDefault="004E374C" w:rsidP="00375DF3">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001A3992" w:rsidRPr="00071855">
        <w:rPr>
          <w:rFonts w:ascii="Arial" w:hAnsi="Arial" w:cs="Arial"/>
        </w:rPr>
        <w:t xml:space="preserve">This medicinal product is subject to additional monitoring in Australia. This will allow quick identification of new safety information. Healthcare professionals are asked to report any suspected adverse events at </w:t>
      </w:r>
      <w:hyperlink r:id="rId9" w:history="1">
        <w:r w:rsidRPr="00071855">
          <w:rPr>
            <w:rStyle w:val="Hyperlink"/>
            <w:rFonts w:ascii="Arial" w:hAnsi="Arial" w:cs="Arial"/>
          </w:rPr>
          <w:t>www.tga.gov.au/reporting-problems</w:t>
        </w:r>
      </w:hyperlink>
    </w:p>
    <w:p w14:paraId="0B597F00" w14:textId="77777777" w:rsidR="00622066" w:rsidRDefault="00C327ED" w:rsidP="007026C3">
      <w:pPr>
        <w:pStyle w:val="Heading1"/>
        <w:numPr>
          <w:ilvl w:val="0"/>
          <w:numId w:val="0"/>
        </w:numPr>
        <w:spacing w:after="240" w:line="240" w:lineRule="auto"/>
        <w:jc w:val="center"/>
        <w:rPr>
          <w:rFonts w:ascii="Arial" w:eastAsia="SimSun" w:hAnsi="Arial" w:cs="Arial"/>
        </w:rPr>
      </w:pPr>
      <w:r>
        <w:rPr>
          <w:rFonts w:ascii="Arial" w:eastAsia="SimSun" w:hAnsi="Arial" w:cs="Arial"/>
        </w:rPr>
        <w:t>Australian PRODUCT INFORMATION</w:t>
      </w:r>
    </w:p>
    <w:p w14:paraId="0369E8D6" w14:textId="77777777" w:rsidR="006018AE" w:rsidRDefault="004622C0" w:rsidP="007026C3">
      <w:pPr>
        <w:spacing w:line="240" w:lineRule="auto"/>
        <w:rPr>
          <w:rFonts w:ascii="Arial Bold" w:eastAsia="SimSun" w:hAnsi="Arial Bold" w:cs="Arial" w:hint="eastAsia"/>
          <w:b/>
          <w:bCs/>
          <w:sz w:val="28"/>
          <w:szCs w:val="28"/>
        </w:rPr>
      </w:pPr>
      <w:r w:rsidRPr="004622C0">
        <w:rPr>
          <w:rFonts w:ascii="Arial" w:eastAsia="SimSun" w:hAnsi="Arial" w:cs="Arial"/>
          <w:b/>
          <w:bCs/>
          <w:caps/>
          <w:sz w:val="28"/>
          <w:szCs w:val="28"/>
        </w:rPr>
        <w:t>SHINGRIX</w:t>
      </w:r>
      <w:r w:rsidR="00AF238D" w:rsidRPr="004622C0">
        <w:rPr>
          <w:rFonts w:ascii="Arial" w:eastAsia="SimSun" w:hAnsi="Arial" w:cs="Arial"/>
          <w:b/>
          <w:bCs/>
          <w:caps/>
          <w:sz w:val="28"/>
          <w:szCs w:val="28"/>
        </w:rPr>
        <w:t xml:space="preserve"> </w:t>
      </w:r>
      <w:r w:rsidR="006018AE" w:rsidRPr="004622C0">
        <w:rPr>
          <w:rFonts w:ascii="Arial" w:eastAsia="SimSun" w:hAnsi="Arial" w:cs="Arial"/>
          <w:b/>
          <w:bCs/>
          <w:caps/>
          <w:sz w:val="28"/>
          <w:szCs w:val="28"/>
        </w:rPr>
        <w:t>(</w:t>
      </w:r>
      <w:r>
        <w:rPr>
          <w:rFonts w:ascii="Arial Bold" w:eastAsia="SimSun" w:hAnsi="Arial Bold" w:cs="Arial"/>
          <w:b/>
          <w:bCs/>
          <w:sz w:val="28"/>
          <w:szCs w:val="28"/>
        </w:rPr>
        <w:t>r</w:t>
      </w:r>
      <w:r w:rsidRPr="004622C0">
        <w:rPr>
          <w:rFonts w:ascii="Arial Bold" w:eastAsia="SimSun" w:hAnsi="Arial Bold" w:cs="Arial"/>
          <w:b/>
          <w:bCs/>
          <w:sz w:val="28"/>
          <w:szCs w:val="28"/>
        </w:rPr>
        <w:t>ecombinant Varicella Zoster Virus glycoprotein E antigen</w:t>
      </w:r>
      <w:r w:rsidR="006018AE" w:rsidRPr="004622C0">
        <w:rPr>
          <w:rFonts w:ascii="Arial Bold" w:eastAsia="SimSun" w:hAnsi="Arial Bold" w:cs="Arial"/>
          <w:b/>
          <w:bCs/>
          <w:sz w:val="28"/>
          <w:szCs w:val="28"/>
        </w:rPr>
        <w:t>)</w:t>
      </w:r>
      <w:r w:rsidR="00A64655" w:rsidRPr="004622C0">
        <w:rPr>
          <w:rFonts w:ascii="Arial Bold" w:eastAsia="SimSun" w:hAnsi="Arial Bold" w:cs="Arial"/>
          <w:b/>
          <w:bCs/>
          <w:sz w:val="28"/>
          <w:szCs w:val="28"/>
        </w:rPr>
        <w:t xml:space="preserve"> </w:t>
      </w:r>
      <w:r>
        <w:rPr>
          <w:rFonts w:ascii="Arial Bold" w:eastAsia="SimSun" w:hAnsi="Arial Bold" w:cs="Arial"/>
          <w:b/>
          <w:bCs/>
          <w:sz w:val="28"/>
          <w:szCs w:val="28"/>
        </w:rPr>
        <w:t>p</w:t>
      </w:r>
      <w:r w:rsidRPr="004622C0">
        <w:rPr>
          <w:rFonts w:ascii="Arial Bold" w:eastAsia="SimSun" w:hAnsi="Arial Bold" w:cs="Arial"/>
          <w:b/>
          <w:bCs/>
          <w:sz w:val="28"/>
          <w:szCs w:val="28"/>
        </w:rPr>
        <w:t>owder and suspension for suspension for injection</w:t>
      </w:r>
    </w:p>
    <w:p w14:paraId="1116184F" w14:textId="77777777" w:rsidR="004622C0" w:rsidRPr="004622C0" w:rsidRDefault="004622C0" w:rsidP="007026C3">
      <w:pPr>
        <w:spacing w:line="240" w:lineRule="auto"/>
        <w:rPr>
          <w:rFonts w:ascii="Arial" w:eastAsia="SimSun" w:hAnsi="Arial" w:cs="Arial"/>
          <w:b/>
          <w:bCs/>
          <w:caps/>
          <w:sz w:val="28"/>
          <w:szCs w:val="28"/>
        </w:rPr>
      </w:pPr>
    </w:p>
    <w:p w14:paraId="17AF5BE1" w14:textId="77777777" w:rsidR="001A3992" w:rsidRPr="00071855" w:rsidRDefault="001A3992" w:rsidP="007026C3">
      <w:pPr>
        <w:pStyle w:val="Heading1"/>
        <w:spacing w:before="0" w:after="120" w:line="240" w:lineRule="auto"/>
        <w:rPr>
          <w:rFonts w:ascii="Arial" w:hAnsi="Arial" w:cs="Arial"/>
        </w:rPr>
      </w:pPr>
      <w:r w:rsidRPr="00071855">
        <w:rPr>
          <w:rFonts w:ascii="Arial" w:hAnsi="Arial" w:cs="Arial"/>
        </w:rPr>
        <w:t>Name of the medicine</w:t>
      </w:r>
    </w:p>
    <w:p w14:paraId="3D647DA9" w14:textId="77F58FC4" w:rsidR="0014216F" w:rsidRPr="00691567" w:rsidRDefault="0014216F" w:rsidP="007026C3">
      <w:pPr>
        <w:spacing w:before="120" w:after="240" w:line="240" w:lineRule="auto"/>
        <w:jc w:val="both"/>
        <w:rPr>
          <w:rFonts w:ascii="Arial" w:hAnsi="Arial" w:cs="Arial"/>
        </w:rPr>
      </w:pPr>
      <w:r w:rsidRPr="00C76B27">
        <w:rPr>
          <w:rFonts w:ascii="Arial" w:hAnsi="Arial" w:cs="Arial"/>
        </w:rPr>
        <w:t>Recombinant Varicella Zoster Virus glycoprotein E antigen</w:t>
      </w:r>
      <w:r>
        <w:rPr>
          <w:rFonts w:ascii="Arial" w:hAnsi="Arial" w:cs="Arial"/>
        </w:rPr>
        <w:t xml:space="preserve"> (</w:t>
      </w:r>
      <w:r w:rsidRPr="00C55935">
        <w:rPr>
          <w:rFonts w:ascii="Arial" w:hAnsi="Arial" w:cs="Arial"/>
        </w:rPr>
        <w:t>AS01</w:t>
      </w:r>
      <w:r w:rsidRPr="00C70F1E">
        <w:rPr>
          <w:rFonts w:ascii="Arial" w:hAnsi="Arial" w:cs="Arial"/>
          <w:vertAlign w:val="subscript"/>
        </w:rPr>
        <w:t>B</w:t>
      </w:r>
      <w:r w:rsidRPr="00C55935">
        <w:rPr>
          <w:rFonts w:ascii="Arial" w:hAnsi="Arial" w:cs="Arial"/>
        </w:rPr>
        <w:t xml:space="preserve"> adjuvanted</w:t>
      </w:r>
      <w:r w:rsidR="00160D45">
        <w:rPr>
          <w:rFonts w:ascii="Arial" w:hAnsi="Arial" w:cs="Arial"/>
        </w:rPr>
        <w:t xml:space="preserve"> vaccine</w:t>
      </w:r>
      <w:r>
        <w:rPr>
          <w:rFonts w:ascii="Arial" w:hAnsi="Arial" w:cs="Arial"/>
        </w:rPr>
        <w:t>)</w:t>
      </w:r>
    </w:p>
    <w:p w14:paraId="53359BB4" w14:textId="77777777" w:rsidR="0014216F" w:rsidRPr="007C24C7" w:rsidRDefault="001A3992" w:rsidP="007026C3">
      <w:pPr>
        <w:pStyle w:val="Heading1"/>
        <w:spacing w:before="0" w:after="120" w:line="240" w:lineRule="auto"/>
        <w:rPr>
          <w:rFonts w:ascii="Arial" w:hAnsi="Arial" w:cs="Arial"/>
        </w:rPr>
      </w:pPr>
      <w:r w:rsidRPr="00071855">
        <w:rPr>
          <w:rFonts w:ascii="Arial" w:hAnsi="Arial" w:cs="Arial"/>
        </w:rPr>
        <w:t>Qualitative and quantitative composition</w:t>
      </w:r>
    </w:p>
    <w:p w14:paraId="4AA32407" w14:textId="7DEB4919" w:rsidR="0014216F" w:rsidRPr="00C55935" w:rsidRDefault="0014216F" w:rsidP="007026C3">
      <w:pPr>
        <w:autoSpaceDE w:val="0"/>
        <w:autoSpaceDN w:val="0"/>
        <w:adjustRightInd w:val="0"/>
        <w:spacing w:line="240" w:lineRule="auto"/>
        <w:rPr>
          <w:rFonts w:ascii="Arial" w:hAnsi="Arial" w:cs="Arial"/>
        </w:rPr>
      </w:pPr>
      <w:r w:rsidRPr="00C55935">
        <w:rPr>
          <w:rFonts w:ascii="Arial" w:hAnsi="Arial" w:cs="Arial"/>
        </w:rPr>
        <w:t>After reconstitution, 1 dose (0.5 m</w:t>
      </w:r>
      <w:r w:rsidR="004A2BFA">
        <w:rPr>
          <w:rFonts w:ascii="Arial" w:hAnsi="Arial" w:cs="Arial"/>
        </w:rPr>
        <w:t>L</w:t>
      </w:r>
      <w:r w:rsidRPr="00C55935">
        <w:rPr>
          <w:rFonts w:ascii="Arial" w:hAnsi="Arial" w:cs="Arial"/>
        </w:rPr>
        <w:t xml:space="preserve">) contains 50 micrograms of </w:t>
      </w:r>
      <w:proofErr w:type="spellStart"/>
      <w:proofErr w:type="gramStart"/>
      <w:r w:rsidRPr="00C55935">
        <w:rPr>
          <w:rFonts w:ascii="Arial" w:hAnsi="Arial" w:cs="Arial"/>
        </w:rPr>
        <w:t>gE</w:t>
      </w:r>
      <w:proofErr w:type="spellEnd"/>
      <w:proofErr w:type="gramEnd"/>
      <w:r w:rsidRPr="00C55935">
        <w:rPr>
          <w:rFonts w:ascii="Arial" w:hAnsi="Arial" w:cs="Arial"/>
        </w:rPr>
        <w:t xml:space="preserve"> antigen</w:t>
      </w:r>
      <w:r w:rsidRPr="00C55935">
        <w:rPr>
          <w:rFonts w:ascii="Arial" w:hAnsi="Arial" w:cs="Arial"/>
          <w:vertAlign w:val="superscript"/>
        </w:rPr>
        <w:t>1</w:t>
      </w:r>
      <w:r w:rsidRPr="00C55935">
        <w:rPr>
          <w:rFonts w:ascii="Arial" w:hAnsi="Arial" w:cs="Arial"/>
        </w:rPr>
        <w:t xml:space="preserve"> </w:t>
      </w:r>
      <w:proofErr w:type="spellStart"/>
      <w:r w:rsidRPr="00C55935">
        <w:rPr>
          <w:rFonts w:ascii="Arial" w:hAnsi="Arial" w:cs="Arial"/>
        </w:rPr>
        <w:t>adjuvanted</w:t>
      </w:r>
      <w:proofErr w:type="spellEnd"/>
      <w:r w:rsidRPr="00C55935">
        <w:rPr>
          <w:rFonts w:ascii="Arial" w:hAnsi="Arial" w:cs="Arial"/>
        </w:rPr>
        <w:t xml:space="preserve"> with</w:t>
      </w:r>
      <w:r>
        <w:rPr>
          <w:rFonts w:ascii="Arial" w:hAnsi="Arial" w:cs="Arial"/>
        </w:rPr>
        <w:t xml:space="preserve"> </w:t>
      </w:r>
      <w:r w:rsidRPr="00C55935">
        <w:rPr>
          <w:rFonts w:ascii="Arial" w:hAnsi="Arial" w:cs="Arial"/>
        </w:rPr>
        <w:t>AS01</w:t>
      </w:r>
      <w:r w:rsidRPr="00C70F1E">
        <w:rPr>
          <w:rFonts w:ascii="Arial" w:hAnsi="Arial" w:cs="Arial"/>
          <w:vertAlign w:val="subscript"/>
        </w:rPr>
        <w:t>B</w:t>
      </w:r>
      <w:r w:rsidRPr="00C55935">
        <w:rPr>
          <w:rFonts w:ascii="Arial" w:hAnsi="Arial" w:cs="Arial"/>
          <w:vertAlign w:val="superscript"/>
        </w:rPr>
        <w:t>2</w:t>
      </w:r>
      <w:r w:rsidR="00B42D98">
        <w:rPr>
          <w:rFonts w:ascii="Arial" w:hAnsi="Arial" w:cs="Arial"/>
        </w:rPr>
        <w:t>.</w:t>
      </w:r>
    </w:p>
    <w:p w14:paraId="67CEE992" w14:textId="0FB6FB02" w:rsidR="0014216F" w:rsidRPr="00C55935" w:rsidRDefault="0014216F" w:rsidP="007026C3">
      <w:pPr>
        <w:autoSpaceDE w:val="0"/>
        <w:autoSpaceDN w:val="0"/>
        <w:adjustRightInd w:val="0"/>
        <w:spacing w:line="240" w:lineRule="auto"/>
        <w:rPr>
          <w:rFonts w:ascii="Arial" w:hAnsi="Arial" w:cs="Arial"/>
        </w:rPr>
      </w:pPr>
      <w:r w:rsidRPr="00C55935">
        <w:rPr>
          <w:rFonts w:ascii="Arial" w:hAnsi="Arial" w:cs="Arial"/>
          <w:vertAlign w:val="superscript"/>
        </w:rPr>
        <w:t>1</w:t>
      </w:r>
      <w:r w:rsidRPr="00C55935">
        <w:rPr>
          <w:rFonts w:ascii="Arial" w:hAnsi="Arial" w:cs="Arial"/>
        </w:rPr>
        <w:t xml:space="preserve"> Varicella Zoster Virus (VZV) glycoprotein E (</w:t>
      </w:r>
      <w:proofErr w:type="spellStart"/>
      <w:proofErr w:type="gramStart"/>
      <w:r w:rsidRPr="00C55935">
        <w:rPr>
          <w:rFonts w:ascii="Arial" w:hAnsi="Arial" w:cs="Arial"/>
        </w:rPr>
        <w:t>gE</w:t>
      </w:r>
      <w:proofErr w:type="spellEnd"/>
      <w:proofErr w:type="gramEnd"/>
      <w:r w:rsidRPr="00C55935">
        <w:rPr>
          <w:rFonts w:ascii="Arial" w:hAnsi="Arial" w:cs="Arial"/>
        </w:rPr>
        <w:t>) produced by recombinant DNA</w:t>
      </w:r>
      <w:r w:rsidR="00B63961">
        <w:rPr>
          <w:rFonts w:ascii="Arial" w:hAnsi="Arial" w:cs="Arial"/>
        </w:rPr>
        <w:t xml:space="preserve"> </w:t>
      </w:r>
      <w:r w:rsidRPr="00C55935">
        <w:rPr>
          <w:rFonts w:ascii="Arial" w:hAnsi="Arial" w:cs="Arial"/>
        </w:rPr>
        <w:t>technology in Chin</w:t>
      </w:r>
      <w:r w:rsidR="00B42D98">
        <w:rPr>
          <w:rFonts w:ascii="Arial" w:hAnsi="Arial" w:cs="Arial"/>
        </w:rPr>
        <w:t>ese Hamster Ovarian (CHO) cells</w:t>
      </w:r>
    </w:p>
    <w:p w14:paraId="07E383B3" w14:textId="77777777" w:rsidR="0014216F" w:rsidRPr="00C55935" w:rsidRDefault="0014216F" w:rsidP="007026C3">
      <w:pPr>
        <w:autoSpaceDE w:val="0"/>
        <w:autoSpaceDN w:val="0"/>
        <w:adjustRightInd w:val="0"/>
        <w:spacing w:line="240" w:lineRule="auto"/>
        <w:rPr>
          <w:rFonts w:ascii="Arial" w:hAnsi="Arial" w:cs="Arial"/>
        </w:rPr>
      </w:pPr>
      <w:r w:rsidRPr="00C55935">
        <w:rPr>
          <w:rFonts w:ascii="Arial" w:hAnsi="Arial" w:cs="Arial"/>
          <w:vertAlign w:val="superscript"/>
        </w:rPr>
        <w:t>2</w:t>
      </w:r>
      <w:r w:rsidRPr="00C55935">
        <w:rPr>
          <w:rFonts w:ascii="Arial" w:hAnsi="Arial" w:cs="Arial"/>
        </w:rPr>
        <w:t xml:space="preserve"> The GlaxoSmithKline proprietary AS01</w:t>
      </w:r>
      <w:r w:rsidRPr="00794CAE">
        <w:rPr>
          <w:rFonts w:ascii="Arial" w:hAnsi="Arial" w:cs="Arial"/>
          <w:vertAlign w:val="subscript"/>
        </w:rPr>
        <w:t>B</w:t>
      </w:r>
      <w:r w:rsidRPr="00C55935">
        <w:rPr>
          <w:rFonts w:ascii="Arial" w:hAnsi="Arial" w:cs="Arial"/>
        </w:rPr>
        <w:t xml:space="preserve"> Adjuvant System is composed of the plant extract</w:t>
      </w:r>
      <w:r>
        <w:rPr>
          <w:rFonts w:ascii="Arial" w:hAnsi="Arial" w:cs="Arial"/>
        </w:rPr>
        <w:t xml:space="preserve"> </w:t>
      </w:r>
      <w:proofErr w:type="spellStart"/>
      <w:r w:rsidRPr="00C55935">
        <w:rPr>
          <w:rFonts w:ascii="Arial" w:hAnsi="Arial" w:cs="Arial"/>
          <w:i/>
          <w:iCs/>
        </w:rPr>
        <w:t>Quillaja</w:t>
      </w:r>
      <w:proofErr w:type="spellEnd"/>
      <w:r w:rsidRPr="00C55935">
        <w:rPr>
          <w:rFonts w:ascii="Arial" w:hAnsi="Arial" w:cs="Arial"/>
          <w:i/>
          <w:iCs/>
        </w:rPr>
        <w:t xml:space="preserve"> </w:t>
      </w:r>
      <w:proofErr w:type="spellStart"/>
      <w:r w:rsidRPr="00C55935">
        <w:rPr>
          <w:rFonts w:ascii="Arial" w:hAnsi="Arial" w:cs="Arial"/>
          <w:i/>
          <w:iCs/>
        </w:rPr>
        <w:t>saponaria</w:t>
      </w:r>
      <w:proofErr w:type="spellEnd"/>
      <w:r w:rsidRPr="00C55935">
        <w:rPr>
          <w:rFonts w:ascii="Arial" w:hAnsi="Arial" w:cs="Arial"/>
          <w:i/>
          <w:iCs/>
        </w:rPr>
        <w:t xml:space="preserve"> </w:t>
      </w:r>
      <w:proofErr w:type="spellStart"/>
      <w:r>
        <w:rPr>
          <w:rFonts w:ascii="Arial" w:hAnsi="Arial" w:cs="Arial"/>
        </w:rPr>
        <w:t>saponin</w:t>
      </w:r>
      <w:proofErr w:type="spellEnd"/>
      <w:r w:rsidRPr="00C55935">
        <w:rPr>
          <w:rFonts w:ascii="Arial" w:hAnsi="Arial" w:cs="Arial"/>
        </w:rPr>
        <w:t xml:space="preserve"> (QS-21) (50 micrograms) and 3-O-desacyl-4’-monophosphoryl lipid A (MPL) from </w:t>
      </w:r>
      <w:r w:rsidRPr="00C55935">
        <w:rPr>
          <w:rFonts w:ascii="Arial" w:hAnsi="Arial" w:cs="Arial"/>
          <w:i/>
          <w:iCs/>
        </w:rPr>
        <w:t xml:space="preserve">Salmonella </w:t>
      </w:r>
      <w:proofErr w:type="spellStart"/>
      <w:proofErr w:type="gramStart"/>
      <w:r w:rsidRPr="00C55935">
        <w:rPr>
          <w:rFonts w:ascii="Arial" w:hAnsi="Arial" w:cs="Arial"/>
          <w:i/>
          <w:iCs/>
        </w:rPr>
        <w:t>minnesota</w:t>
      </w:r>
      <w:proofErr w:type="spellEnd"/>
      <w:proofErr w:type="gramEnd"/>
      <w:r w:rsidRPr="00C55935">
        <w:rPr>
          <w:rFonts w:ascii="Arial" w:hAnsi="Arial" w:cs="Arial"/>
          <w:i/>
          <w:iCs/>
        </w:rPr>
        <w:t xml:space="preserve"> </w:t>
      </w:r>
      <w:r w:rsidRPr="00C55935">
        <w:rPr>
          <w:rFonts w:ascii="Arial" w:hAnsi="Arial" w:cs="Arial"/>
        </w:rPr>
        <w:t>(50 micrograms).</w:t>
      </w:r>
    </w:p>
    <w:p w14:paraId="3E400E98" w14:textId="77777777" w:rsidR="005B2812" w:rsidRPr="00071855" w:rsidRDefault="005B2812" w:rsidP="007026C3">
      <w:pPr>
        <w:spacing w:line="240" w:lineRule="auto"/>
        <w:rPr>
          <w:rFonts w:ascii="Arial" w:hAnsi="Arial" w:cs="Arial"/>
        </w:rPr>
      </w:pPr>
      <w:r w:rsidRPr="00071855">
        <w:rPr>
          <w:rFonts w:ascii="Arial" w:hAnsi="Arial" w:cs="Arial"/>
          <w:lang w:val="en"/>
        </w:rPr>
        <w:t>For the full list of excipients, see Section 6.</w:t>
      </w:r>
      <w:r w:rsidR="00071973">
        <w:rPr>
          <w:rFonts w:ascii="Arial" w:hAnsi="Arial" w:cs="Arial"/>
          <w:lang w:val="en"/>
        </w:rPr>
        <w:t xml:space="preserve">1 </w:t>
      </w:r>
      <w:r w:rsidR="00FC1C5C">
        <w:rPr>
          <w:rFonts w:ascii="Arial" w:hAnsi="Arial" w:cs="Arial"/>
          <w:lang w:val="en"/>
        </w:rPr>
        <w:t>LIST OF EXCIPIENTS</w:t>
      </w:r>
      <w:r w:rsidR="00071973">
        <w:rPr>
          <w:rFonts w:ascii="Arial" w:hAnsi="Arial" w:cs="Arial"/>
          <w:lang w:val="en"/>
        </w:rPr>
        <w:t>.</w:t>
      </w:r>
    </w:p>
    <w:p w14:paraId="3A7CA946" w14:textId="77777777" w:rsidR="001A3992" w:rsidRPr="00071855" w:rsidRDefault="001A3992" w:rsidP="007026C3">
      <w:pPr>
        <w:pStyle w:val="Heading1"/>
        <w:spacing w:before="0" w:after="120" w:line="240" w:lineRule="auto"/>
        <w:rPr>
          <w:rFonts w:ascii="Arial" w:hAnsi="Arial" w:cs="Arial"/>
        </w:rPr>
      </w:pPr>
      <w:r w:rsidRPr="00071855">
        <w:rPr>
          <w:rFonts w:ascii="Arial" w:hAnsi="Arial" w:cs="Arial"/>
        </w:rPr>
        <w:t>Pharmaceutical form</w:t>
      </w:r>
    </w:p>
    <w:p w14:paraId="5B76A3EA" w14:textId="77777777" w:rsidR="00071855" w:rsidRDefault="0014216F" w:rsidP="007026C3">
      <w:pPr>
        <w:spacing w:line="240" w:lineRule="auto"/>
        <w:rPr>
          <w:rFonts w:ascii="Arial" w:hAnsi="Arial" w:cs="Arial"/>
        </w:rPr>
      </w:pPr>
      <w:r w:rsidRPr="00C55935">
        <w:rPr>
          <w:rFonts w:ascii="Arial" w:hAnsi="Arial" w:cs="Arial"/>
        </w:rPr>
        <w:t>Powder and suspension for suspension for injection</w:t>
      </w:r>
    </w:p>
    <w:p w14:paraId="717B3EC4" w14:textId="77777777" w:rsidR="00B42D98" w:rsidRPr="00C55935" w:rsidRDefault="00B42D98" w:rsidP="007026C3">
      <w:pPr>
        <w:autoSpaceDE w:val="0"/>
        <w:autoSpaceDN w:val="0"/>
        <w:adjustRightInd w:val="0"/>
        <w:spacing w:line="240" w:lineRule="auto"/>
        <w:rPr>
          <w:rFonts w:ascii="Arial" w:hAnsi="Arial" w:cs="Arial"/>
        </w:rPr>
      </w:pPr>
      <w:r w:rsidRPr="00C55935">
        <w:rPr>
          <w:rFonts w:ascii="Arial" w:hAnsi="Arial" w:cs="Arial"/>
        </w:rPr>
        <w:t>The powder is white.</w:t>
      </w:r>
    </w:p>
    <w:p w14:paraId="2023E196" w14:textId="77777777" w:rsidR="00B42D98" w:rsidRPr="00B42D98" w:rsidRDefault="00B42D98" w:rsidP="007026C3">
      <w:pPr>
        <w:spacing w:before="120" w:after="240" w:line="240" w:lineRule="auto"/>
        <w:jc w:val="both"/>
        <w:rPr>
          <w:rFonts w:ascii="Arial" w:hAnsi="Arial" w:cs="Arial"/>
        </w:rPr>
      </w:pPr>
      <w:r w:rsidRPr="00C55935">
        <w:rPr>
          <w:rFonts w:ascii="Arial" w:hAnsi="Arial" w:cs="Arial"/>
        </w:rPr>
        <w:t>The suspension is an opalescent, colourless to pale brownish liquid.</w:t>
      </w:r>
    </w:p>
    <w:p w14:paraId="1B91FF0D" w14:textId="77777777" w:rsidR="001A3992" w:rsidRPr="00071855" w:rsidRDefault="001A3992" w:rsidP="007026C3">
      <w:pPr>
        <w:pStyle w:val="Heading1"/>
        <w:spacing w:before="0" w:after="120" w:line="240" w:lineRule="auto"/>
        <w:rPr>
          <w:rFonts w:ascii="Arial" w:hAnsi="Arial" w:cs="Arial"/>
        </w:rPr>
      </w:pPr>
      <w:r w:rsidRPr="00071855">
        <w:rPr>
          <w:rFonts w:ascii="Arial" w:hAnsi="Arial" w:cs="Arial"/>
        </w:rPr>
        <w:t>Clinical particulars</w:t>
      </w:r>
    </w:p>
    <w:p w14:paraId="4AF25B1B" w14:textId="77777777" w:rsidR="001A3992" w:rsidRPr="00071855" w:rsidRDefault="00071855" w:rsidP="007026C3">
      <w:pPr>
        <w:pStyle w:val="Heading2"/>
        <w:spacing w:before="0" w:after="120" w:line="240" w:lineRule="auto"/>
        <w:rPr>
          <w:rFonts w:ascii="Arial" w:hAnsi="Arial" w:cs="Arial"/>
          <w:smallCaps w:val="0"/>
        </w:rPr>
      </w:pPr>
      <w:r w:rsidRPr="00071855">
        <w:rPr>
          <w:rFonts w:ascii="Arial" w:hAnsi="Arial" w:cs="Arial"/>
          <w:smallCaps w:val="0"/>
        </w:rPr>
        <w:t xml:space="preserve">THERAPEUTIC INDICATIONS </w:t>
      </w:r>
    </w:p>
    <w:p w14:paraId="4E9DFC4A" w14:textId="7C82E0EA" w:rsidR="00071855" w:rsidRPr="00EC37B7" w:rsidRDefault="004622C0" w:rsidP="007026C3">
      <w:pPr>
        <w:spacing w:line="240" w:lineRule="auto"/>
      </w:pPr>
      <w:r>
        <w:rPr>
          <w:rFonts w:ascii="Arial" w:hAnsi="Arial" w:cs="Arial"/>
        </w:rPr>
        <w:t>SHINGRIX</w:t>
      </w:r>
      <w:r w:rsidR="00B42D98" w:rsidRPr="00047F49">
        <w:rPr>
          <w:rFonts w:ascii="Arial" w:hAnsi="Arial" w:cs="Arial"/>
          <w:spacing w:val="-8"/>
        </w:rPr>
        <w:t xml:space="preserve"> </w:t>
      </w:r>
      <w:r w:rsidR="00B42D98" w:rsidRPr="00047F49">
        <w:rPr>
          <w:rFonts w:ascii="Arial" w:hAnsi="Arial" w:cs="Arial"/>
        </w:rPr>
        <w:t>is</w:t>
      </w:r>
      <w:r w:rsidR="00B42D98" w:rsidRPr="00047F49">
        <w:rPr>
          <w:rFonts w:ascii="Arial" w:hAnsi="Arial" w:cs="Arial"/>
          <w:spacing w:val="-1"/>
        </w:rPr>
        <w:t xml:space="preserve"> </w:t>
      </w:r>
      <w:r w:rsidR="00B42D98" w:rsidRPr="00047F49">
        <w:rPr>
          <w:rFonts w:ascii="Arial" w:hAnsi="Arial" w:cs="Arial"/>
        </w:rPr>
        <w:t>indicated</w:t>
      </w:r>
      <w:r w:rsidR="00B42D98" w:rsidRPr="00047F49">
        <w:rPr>
          <w:rFonts w:ascii="Arial" w:hAnsi="Arial" w:cs="Arial"/>
          <w:spacing w:val="-9"/>
        </w:rPr>
        <w:t xml:space="preserve"> </w:t>
      </w:r>
      <w:r w:rsidR="00B42D98" w:rsidRPr="00047F49">
        <w:rPr>
          <w:rFonts w:ascii="Arial" w:hAnsi="Arial" w:cs="Arial"/>
        </w:rPr>
        <w:t>for</w:t>
      </w:r>
      <w:r w:rsidR="00B42D98" w:rsidRPr="00047F49">
        <w:rPr>
          <w:rFonts w:ascii="Arial" w:hAnsi="Arial" w:cs="Arial"/>
          <w:spacing w:val="1"/>
        </w:rPr>
        <w:t xml:space="preserve"> </w:t>
      </w:r>
      <w:r w:rsidR="00B42D98" w:rsidRPr="00047F49">
        <w:rPr>
          <w:rFonts w:ascii="Arial" w:hAnsi="Arial" w:cs="Arial"/>
        </w:rPr>
        <w:t>the</w:t>
      </w:r>
      <w:r w:rsidR="00B42D98" w:rsidRPr="00047F49">
        <w:rPr>
          <w:rFonts w:ascii="Arial" w:hAnsi="Arial" w:cs="Arial"/>
          <w:spacing w:val="-3"/>
        </w:rPr>
        <w:t xml:space="preserve"> </w:t>
      </w:r>
      <w:r w:rsidR="00B42D98" w:rsidRPr="00047F49">
        <w:rPr>
          <w:rFonts w:ascii="Arial" w:hAnsi="Arial" w:cs="Arial"/>
        </w:rPr>
        <w:t>prevention</w:t>
      </w:r>
      <w:r w:rsidR="00B42D98" w:rsidRPr="00047F49">
        <w:rPr>
          <w:rFonts w:ascii="Arial" w:hAnsi="Arial" w:cs="Arial"/>
          <w:spacing w:val="-9"/>
        </w:rPr>
        <w:t xml:space="preserve"> </w:t>
      </w:r>
      <w:r w:rsidR="00B42D98" w:rsidRPr="00047F49">
        <w:rPr>
          <w:rFonts w:ascii="Arial" w:hAnsi="Arial" w:cs="Arial"/>
        </w:rPr>
        <w:t xml:space="preserve">of </w:t>
      </w:r>
      <w:r w:rsidR="00B42D98" w:rsidRPr="00DB12CB">
        <w:rPr>
          <w:rFonts w:ascii="Arial" w:hAnsi="Arial" w:cs="Arial"/>
        </w:rPr>
        <w:t>herpes</w:t>
      </w:r>
      <w:r w:rsidR="00B42D98" w:rsidRPr="00047F49">
        <w:rPr>
          <w:rFonts w:ascii="Arial" w:hAnsi="Arial" w:cs="Arial"/>
          <w:spacing w:val="-6"/>
        </w:rPr>
        <w:t xml:space="preserve"> </w:t>
      </w:r>
      <w:r w:rsidR="00B42D98" w:rsidRPr="00047F49">
        <w:rPr>
          <w:rFonts w:ascii="Arial" w:hAnsi="Arial" w:cs="Arial"/>
        </w:rPr>
        <w:t>zoster</w:t>
      </w:r>
      <w:r w:rsidR="00B42D98" w:rsidRPr="00047F49">
        <w:rPr>
          <w:rFonts w:ascii="Arial" w:hAnsi="Arial" w:cs="Arial"/>
          <w:spacing w:val="-6"/>
        </w:rPr>
        <w:t xml:space="preserve"> </w:t>
      </w:r>
      <w:r w:rsidR="00B42D98" w:rsidRPr="00047F49">
        <w:rPr>
          <w:rFonts w:ascii="Arial" w:hAnsi="Arial" w:cs="Arial"/>
        </w:rPr>
        <w:t>and</w:t>
      </w:r>
      <w:r w:rsidR="00B42D98" w:rsidRPr="00047F49">
        <w:rPr>
          <w:rFonts w:ascii="Arial" w:hAnsi="Arial" w:cs="Arial"/>
          <w:spacing w:val="-3"/>
        </w:rPr>
        <w:t xml:space="preserve"> </w:t>
      </w:r>
      <w:r w:rsidR="00B42D98" w:rsidRPr="00047F49">
        <w:rPr>
          <w:rFonts w:ascii="Arial" w:hAnsi="Arial" w:cs="Arial"/>
        </w:rPr>
        <w:t>post-herpetic</w:t>
      </w:r>
      <w:r w:rsidR="00B42D98" w:rsidRPr="00047F49">
        <w:rPr>
          <w:rFonts w:ascii="Arial" w:hAnsi="Arial" w:cs="Arial"/>
          <w:spacing w:val="-13"/>
        </w:rPr>
        <w:t xml:space="preserve"> </w:t>
      </w:r>
      <w:r w:rsidR="00B42D98" w:rsidRPr="00047F49">
        <w:rPr>
          <w:rFonts w:ascii="Arial" w:hAnsi="Arial" w:cs="Arial"/>
        </w:rPr>
        <w:t>neuralgia</w:t>
      </w:r>
      <w:r w:rsidR="00B42D98" w:rsidRPr="00047F49">
        <w:rPr>
          <w:rFonts w:ascii="Arial" w:hAnsi="Arial" w:cs="Arial"/>
          <w:spacing w:val="-9"/>
        </w:rPr>
        <w:t xml:space="preserve"> </w:t>
      </w:r>
      <w:r w:rsidR="00B42D98" w:rsidRPr="00047F49">
        <w:rPr>
          <w:rFonts w:ascii="Arial" w:hAnsi="Arial" w:cs="Arial"/>
        </w:rPr>
        <w:t>in</w:t>
      </w:r>
      <w:r w:rsidR="00B42D98" w:rsidRPr="00047F49">
        <w:rPr>
          <w:rFonts w:ascii="Arial" w:hAnsi="Arial" w:cs="Arial"/>
          <w:spacing w:val="-2"/>
        </w:rPr>
        <w:t xml:space="preserve"> </w:t>
      </w:r>
      <w:r w:rsidR="00B42D98" w:rsidRPr="00047F49">
        <w:rPr>
          <w:rFonts w:ascii="Arial" w:hAnsi="Arial" w:cs="Arial"/>
        </w:rPr>
        <w:t>adults</w:t>
      </w:r>
      <w:r w:rsidR="00B42D98" w:rsidRPr="00047F49">
        <w:rPr>
          <w:rFonts w:ascii="Arial" w:hAnsi="Arial" w:cs="Arial"/>
          <w:spacing w:val="-6"/>
        </w:rPr>
        <w:t xml:space="preserve"> </w:t>
      </w:r>
      <w:r w:rsidR="00B42D98" w:rsidRPr="00047F49">
        <w:rPr>
          <w:rFonts w:ascii="Arial" w:hAnsi="Arial" w:cs="Arial"/>
        </w:rPr>
        <w:t>50 years</w:t>
      </w:r>
      <w:r w:rsidR="00B42D98" w:rsidRPr="00047F49">
        <w:rPr>
          <w:rFonts w:ascii="Arial" w:hAnsi="Arial" w:cs="Arial"/>
          <w:spacing w:val="-5"/>
        </w:rPr>
        <w:t xml:space="preserve"> </w:t>
      </w:r>
      <w:r w:rsidR="00B42D98" w:rsidRPr="00047F49">
        <w:rPr>
          <w:rFonts w:ascii="Arial" w:hAnsi="Arial" w:cs="Arial"/>
        </w:rPr>
        <w:t>of age</w:t>
      </w:r>
      <w:r w:rsidR="00B42D98" w:rsidRPr="00047F49">
        <w:rPr>
          <w:rFonts w:ascii="Arial" w:hAnsi="Arial" w:cs="Arial"/>
          <w:spacing w:val="2"/>
        </w:rPr>
        <w:t xml:space="preserve"> </w:t>
      </w:r>
      <w:r w:rsidR="00B42D98" w:rsidRPr="00047F49">
        <w:rPr>
          <w:rFonts w:ascii="Arial" w:hAnsi="Arial" w:cs="Arial"/>
        </w:rPr>
        <w:t>or older</w:t>
      </w:r>
      <w:r w:rsidR="00B63961">
        <w:rPr>
          <w:rFonts w:ascii="Arial" w:hAnsi="Arial" w:cs="Arial"/>
        </w:rPr>
        <w:t>.</w:t>
      </w:r>
    </w:p>
    <w:p w14:paraId="1DE488CA" w14:textId="77777777" w:rsidR="001A3992" w:rsidRPr="00071855" w:rsidRDefault="00071855" w:rsidP="007026C3">
      <w:pPr>
        <w:pStyle w:val="Heading2"/>
        <w:spacing w:before="0" w:after="120" w:line="240" w:lineRule="auto"/>
        <w:ind w:left="578" w:hanging="578"/>
        <w:rPr>
          <w:rFonts w:ascii="Arial" w:hAnsi="Arial" w:cs="Arial"/>
          <w:smallCaps w:val="0"/>
        </w:rPr>
      </w:pPr>
      <w:r w:rsidRPr="00071855">
        <w:rPr>
          <w:rFonts w:ascii="Arial" w:hAnsi="Arial" w:cs="Arial"/>
          <w:smallCaps w:val="0"/>
        </w:rPr>
        <w:t xml:space="preserve">DOSE AND METHOD OF ADMINISTRATION </w:t>
      </w:r>
    </w:p>
    <w:p w14:paraId="039EA787" w14:textId="3417311C" w:rsidR="00B42D98" w:rsidRPr="00F47D48" w:rsidRDefault="00B42D98" w:rsidP="007026C3">
      <w:pPr>
        <w:autoSpaceDE w:val="0"/>
        <w:autoSpaceDN w:val="0"/>
        <w:adjustRightInd w:val="0"/>
        <w:spacing w:line="240" w:lineRule="auto"/>
        <w:rPr>
          <w:rFonts w:ascii="Arial" w:hAnsi="Arial" w:cs="Arial"/>
        </w:rPr>
      </w:pPr>
      <w:r w:rsidRPr="00F47D48">
        <w:rPr>
          <w:rFonts w:ascii="Arial" w:hAnsi="Arial" w:cs="Arial"/>
        </w:rPr>
        <w:t xml:space="preserve">The immunisation schedules for </w:t>
      </w:r>
      <w:r w:rsidR="004622C0">
        <w:rPr>
          <w:rFonts w:ascii="Arial" w:hAnsi="Arial" w:cs="Arial"/>
        </w:rPr>
        <w:t>SHINGRIX</w:t>
      </w:r>
      <w:r w:rsidR="004622C0" w:rsidRPr="00F47D48">
        <w:rPr>
          <w:rFonts w:ascii="Arial" w:hAnsi="Arial" w:cs="Arial"/>
        </w:rPr>
        <w:t xml:space="preserve"> </w:t>
      </w:r>
      <w:r w:rsidRPr="00F47D48">
        <w:rPr>
          <w:rFonts w:ascii="Arial" w:hAnsi="Arial" w:cs="Arial"/>
        </w:rPr>
        <w:t>should be bas</w:t>
      </w:r>
      <w:r w:rsidR="00081B79">
        <w:rPr>
          <w:rFonts w:ascii="Arial" w:hAnsi="Arial" w:cs="Arial"/>
        </w:rPr>
        <w:t>ed on official recommendations.</w:t>
      </w:r>
    </w:p>
    <w:p w14:paraId="788DA3DB" w14:textId="428665BF" w:rsidR="00B42D98" w:rsidRPr="00F47D48" w:rsidRDefault="00B42D98" w:rsidP="007026C3">
      <w:pPr>
        <w:autoSpaceDE w:val="0"/>
        <w:autoSpaceDN w:val="0"/>
        <w:adjustRightInd w:val="0"/>
        <w:spacing w:line="240" w:lineRule="auto"/>
        <w:rPr>
          <w:rFonts w:ascii="Arial" w:hAnsi="Arial" w:cs="Arial"/>
        </w:rPr>
      </w:pPr>
      <w:r w:rsidRPr="00F47D48">
        <w:rPr>
          <w:rFonts w:ascii="Arial" w:hAnsi="Arial" w:cs="Arial"/>
        </w:rPr>
        <w:t>Further guidance regarding the use of vaccines can be found in the A</w:t>
      </w:r>
      <w:r w:rsidR="007C24C7">
        <w:rPr>
          <w:rFonts w:ascii="Arial" w:hAnsi="Arial" w:cs="Arial"/>
        </w:rPr>
        <w:t>ustralian Immunisation Handbook</w:t>
      </w:r>
      <w:r w:rsidR="00B63961">
        <w:rPr>
          <w:rFonts w:ascii="Arial" w:hAnsi="Arial" w:cs="Arial"/>
        </w:rPr>
        <w:t>.</w:t>
      </w:r>
    </w:p>
    <w:p w14:paraId="6CD40324" w14:textId="5E84A464" w:rsidR="00B42D98" w:rsidRPr="007026C3" w:rsidRDefault="00B63961" w:rsidP="007026C3">
      <w:pPr>
        <w:autoSpaceDE w:val="0"/>
        <w:autoSpaceDN w:val="0"/>
        <w:adjustRightInd w:val="0"/>
        <w:spacing w:line="240" w:lineRule="auto"/>
        <w:rPr>
          <w:rFonts w:ascii="Arial" w:hAnsi="Arial" w:cs="Arial"/>
          <w:b/>
          <w:bCs/>
        </w:rPr>
      </w:pPr>
      <w:r>
        <w:rPr>
          <w:rFonts w:ascii="Arial" w:hAnsi="Arial" w:cs="Arial"/>
          <w:b/>
          <w:bCs/>
        </w:rPr>
        <w:t>Dosage</w:t>
      </w:r>
      <w:r w:rsidR="007C24C7" w:rsidRPr="007026C3">
        <w:rPr>
          <w:rFonts w:ascii="Arial" w:hAnsi="Arial" w:cs="Arial"/>
          <w:b/>
          <w:bCs/>
        </w:rPr>
        <w:t>:</w:t>
      </w:r>
    </w:p>
    <w:p w14:paraId="1C895C37" w14:textId="4660379F" w:rsidR="00B42D98" w:rsidRPr="00F47D48" w:rsidRDefault="00B42D98" w:rsidP="007026C3">
      <w:pPr>
        <w:autoSpaceDE w:val="0"/>
        <w:autoSpaceDN w:val="0"/>
        <w:adjustRightInd w:val="0"/>
        <w:spacing w:line="240" w:lineRule="auto"/>
        <w:rPr>
          <w:rFonts w:ascii="Arial" w:hAnsi="Arial" w:cs="Arial"/>
        </w:rPr>
      </w:pPr>
      <w:r w:rsidRPr="00F47D48">
        <w:rPr>
          <w:rFonts w:ascii="Arial" w:hAnsi="Arial" w:cs="Arial"/>
        </w:rPr>
        <w:t xml:space="preserve">The primary vaccination schedule consists of two doses </w:t>
      </w:r>
      <w:r w:rsidR="007C24C7">
        <w:rPr>
          <w:rFonts w:ascii="Arial" w:hAnsi="Arial" w:cs="Arial"/>
        </w:rPr>
        <w:t>of 0.5 m</w:t>
      </w:r>
      <w:r w:rsidR="004A2BFA">
        <w:rPr>
          <w:rFonts w:ascii="Arial" w:hAnsi="Arial" w:cs="Arial"/>
        </w:rPr>
        <w:t>L</w:t>
      </w:r>
      <w:r w:rsidR="007C24C7">
        <w:rPr>
          <w:rFonts w:ascii="Arial" w:hAnsi="Arial" w:cs="Arial"/>
        </w:rPr>
        <w:t xml:space="preserve"> each; an initial dose </w:t>
      </w:r>
      <w:r w:rsidRPr="00F47D48">
        <w:rPr>
          <w:rFonts w:ascii="Arial" w:hAnsi="Arial" w:cs="Arial"/>
        </w:rPr>
        <w:t>followed by a second dose 2 to 6 months later.</w:t>
      </w:r>
    </w:p>
    <w:p w14:paraId="5CA35F41" w14:textId="77777777" w:rsidR="00B42D98" w:rsidRPr="00F47D48" w:rsidRDefault="00B42D98" w:rsidP="007026C3">
      <w:pPr>
        <w:autoSpaceDE w:val="0"/>
        <w:autoSpaceDN w:val="0"/>
        <w:adjustRightInd w:val="0"/>
        <w:spacing w:line="240" w:lineRule="auto"/>
        <w:rPr>
          <w:rFonts w:ascii="Arial" w:hAnsi="Arial" w:cs="Arial"/>
        </w:rPr>
      </w:pPr>
      <w:r w:rsidRPr="00F47D48">
        <w:rPr>
          <w:rFonts w:ascii="Arial" w:hAnsi="Arial" w:cs="Arial"/>
        </w:rPr>
        <w:t>The need for booster doses has not been established.</w:t>
      </w:r>
    </w:p>
    <w:p w14:paraId="028A2013" w14:textId="042EF482" w:rsidR="00B42D98" w:rsidRPr="00F47D48" w:rsidRDefault="004622C0" w:rsidP="007026C3">
      <w:pPr>
        <w:autoSpaceDE w:val="0"/>
        <w:autoSpaceDN w:val="0"/>
        <w:adjustRightInd w:val="0"/>
        <w:spacing w:line="240" w:lineRule="auto"/>
        <w:rPr>
          <w:rFonts w:ascii="Arial" w:hAnsi="Arial" w:cs="Arial"/>
        </w:rPr>
      </w:pPr>
      <w:r>
        <w:rPr>
          <w:rFonts w:ascii="Arial" w:hAnsi="Arial" w:cs="Arial"/>
        </w:rPr>
        <w:lastRenderedPageBreak/>
        <w:t>SHINGRIX</w:t>
      </w:r>
      <w:r w:rsidRPr="00F47D48">
        <w:rPr>
          <w:rFonts w:ascii="Arial" w:hAnsi="Arial" w:cs="Arial"/>
        </w:rPr>
        <w:t xml:space="preserve"> </w:t>
      </w:r>
      <w:r w:rsidR="00B42D98" w:rsidRPr="00F47D48">
        <w:rPr>
          <w:rFonts w:ascii="Arial" w:hAnsi="Arial" w:cs="Arial"/>
        </w:rPr>
        <w:t>is not indicated for prevention of primary varicella infection</w:t>
      </w:r>
      <w:r w:rsidR="00B42D98">
        <w:rPr>
          <w:rFonts w:ascii="Arial" w:hAnsi="Arial" w:cs="Arial"/>
        </w:rPr>
        <w:t xml:space="preserve"> </w:t>
      </w:r>
      <w:r w:rsidR="00B42D98" w:rsidRPr="00BB17E4">
        <w:rPr>
          <w:rFonts w:ascii="Arial" w:hAnsi="Arial" w:cs="Arial"/>
        </w:rPr>
        <w:t xml:space="preserve">(chickenpox) or for treatment of </w:t>
      </w:r>
      <w:r w:rsidR="00B63961" w:rsidRPr="00DB12CB">
        <w:rPr>
          <w:rFonts w:ascii="Arial" w:hAnsi="Arial" w:cs="Arial"/>
        </w:rPr>
        <w:t>herpes</w:t>
      </w:r>
      <w:r w:rsidR="00B63961" w:rsidRPr="00047F49">
        <w:rPr>
          <w:rFonts w:ascii="Arial" w:hAnsi="Arial" w:cs="Arial"/>
          <w:spacing w:val="-6"/>
        </w:rPr>
        <w:t xml:space="preserve"> </w:t>
      </w:r>
      <w:r w:rsidR="00B63961" w:rsidRPr="00047F49">
        <w:rPr>
          <w:rFonts w:ascii="Arial" w:hAnsi="Arial" w:cs="Arial"/>
        </w:rPr>
        <w:t>zoster</w:t>
      </w:r>
      <w:r w:rsidR="00B63961" w:rsidRPr="00047F49">
        <w:rPr>
          <w:rFonts w:ascii="Arial" w:hAnsi="Arial" w:cs="Arial"/>
          <w:spacing w:val="-6"/>
        </w:rPr>
        <w:t xml:space="preserve"> </w:t>
      </w:r>
      <w:r w:rsidR="00B63961">
        <w:rPr>
          <w:rFonts w:ascii="Arial" w:hAnsi="Arial" w:cs="Arial"/>
          <w:spacing w:val="-6"/>
        </w:rPr>
        <w:t>(</w:t>
      </w:r>
      <w:r w:rsidR="00B42D98" w:rsidRPr="00BB17E4">
        <w:rPr>
          <w:rFonts w:ascii="Arial" w:hAnsi="Arial" w:cs="Arial"/>
        </w:rPr>
        <w:t>HZ</w:t>
      </w:r>
      <w:r w:rsidR="00B63961">
        <w:rPr>
          <w:rFonts w:ascii="Arial" w:hAnsi="Arial" w:cs="Arial"/>
        </w:rPr>
        <w:t>)</w:t>
      </w:r>
      <w:r w:rsidR="00B42D98" w:rsidRPr="00BB17E4">
        <w:rPr>
          <w:rFonts w:ascii="Arial" w:hAnsi="Arial" w:cs="Arial"/>
        </w:rPr>
        <w:t xml:space="preserve"> or </w:t>
      </w:r>
      <w:r w:rsidR="00B63961" w:rsidRPr="00047F49">
        <w:rPr>
          <w:rFonts w:ascii="Arial" w:hAnsi="Arial" w:cs="Arial"/>
        </w:rPr>
        <w:t>post-herpetic</w:t>
      </w:r>
      <w:r w:rsidR="00B63961" w:rsidRPr="00047F49">
        <w:rPr>
          <w:rFonts w:ascii="Arial" w:hAnsi="Arial" w:cs="Arial"/>
          <w:spacing w:val="-13"/>
        </w:rPr>
        <w:t xml:space="preserve"> </w:t>
      </w:r>
      <w:r w:rsidR="00B63961" w:rsidRPr="00047F49">
        <w:rPr>
          <w:rFonts w:ascii="Arial" w:hAnsi="Arial" w:cs="Arial"/>
        </w:rPr>
        <w:t>neuralgia</w:t>
      </w:r>
      <w:r w:rsidR="00B63961" w:rsidRPr="00047F49">
        <w:rPr>
          <w:rFonts w:ascii="Arial" w:hAnsi="Arial" w:cs="Arial"/>
          <w:spacing w:val="-9"/>
        </w:rPr>
        <w:t xml:space="preserve"> </w:t>
      </w:r>
      <w:r w:rsidR="00B63961">
        <w:rPr>
          <w:rFonts w:ascii="Arial" w:hAnsi="Arial" w:cs="Arial"/>
          <w:spacing w:val="-9"/>
        </w:rPr>
        <w:t>(</w:t>
      </w:r>
      <w:r w:rsidR="00B42D98" w:rsidRPr="00BB17E4">
        <w:rPr>
          <w:rFonts w:ascii="Arial" w:hAnsi="Arial" w:cs="Arial"/>
        </w:rPr>
        <w:t>PHN</w:t>
      </w:r>
      <w:r w:rsidR="00B63961">
        <w:rPr>
          <w:rFonts w:ascii="Arial" w:hAnsi="Arial" w:cs="Arial"/>
        </w:rPr>
        <w:t>)</w:t>
      </w:r>
      <w:r w:rsidR="00B42D98" w:rsidRPr="00BB17E4">
        <w:rPr>
          <w:rFonts w:ascii="Arial" w:hAnsi="Arial" w:cs="Arial"/>
        </w:rPr>
        <w:t>.</w:t>
      </w:r>
    </w:p>
    <w:p w14:paraId="07FD3C1E" w14:textId="77777777" w:rsidR="00B42D98" w:rsidRPr="007026C3" w:rsidRDefault="007C24C7" w:rsidP="007026C3">
      <w:pPr>
        <w:autoSpaceDE w:val="0"/>
        <w:autoSpaceDN w:val="0"/>
        <w:adjustRightInd w:val="0"/>
        <w:spacing w:line="240" w:lineRule="auto"/>
        <w:rPr>
          <w:rFonts w:ascii="Arial" w:hAnsi="Arial" w:cs="Arial"/>
          <w:b/>
          <w:bCs/>
        </w:rPr>
      </w:pPr>
      <w:r w:rsidRPr="007026C3">
        <w:rPr>
          <w:rFonts w:ascii="Arial" w:hAnsi="Arial" w:cs="Arial"/>
          <w:b/>
          <w:bCs/>
        </w:rPr>
        <w:t>Method of administration:</w:t>
      </w:r>
    </w:p>
    <w:p w14:paraId="18F7FBC2" w14:textId="77777777" w:rsidR="00B42D98" w:rsidRPr="007C24C7" w:rsidRDefault="004622C0" w:rsidP="007026C3">
      <w:pPr>
        <w:autoSpaceDE w:val="0"/>
        <w:autoSpaceDN w:val="0"/>
        <w:adjustRightInd w:val="0"/>
        <w:spacing w:line="240" w:lineRule="auto"/>
        <w:rPr>
          <w:rFonts w:ascii="Arial" w:hAnsi="Arial" w:cs="Arial"/>
        </w:rPr>
      </w:pPr>
      <w:r>
        <w:rPr>
          <w:rFonts w:ascii="Arial" w:hAnsi="Arial" w:cs="Arial"/>
        </w:rPr>
        <w:t>SHINGRIX</w:t>
      </w:r>
      <w:r w:rsidRPr="00F47D48">
        <w:rPr>
          <w:rFonts w:ascii="Arial" w:hAnsi="Arial" w:cs="Arial"/>
        </w:rPr>
        <w:t xml:space="preserve"> </w:t>
      </w:r>
      <w:r w:rsidR="00B42D98" w:rsidRPr="00F47D48">
        <w:rPr>
          <w:rFonts w:ascii="Arial" w:hAnsi="Arial" w:cs="Arial"/>
        </w:rPr>
        <w:t>is for intramuscular injection only, preferably in the deltoid muscle.</w:t>
      </w:r>
    </w:p>
    <w:p w14:paraId="7C81F610" w14:textId="77777777" w:rsidR="00B42D98" w:rsidRPr="007026C3" w:rsidRDefault="00B42D98" w:rsidP="007026C3">
      <w:pPr>
        <w:autoSpaceDE w:val="0"/>
        <w:autoSpaceDN w:val="0"/>
        <w:adjustRightInd w:val="0"/>
        <w:spacing w:line="240" w:lineRule="auto"/>
        <w:rPr>
          <w:rFonts w:ascii="Arial" w:hAnsi="Arial" w:cs="Arial"/>
          <w:b/>
          <w:bCs/>
        </w:rPr>
      </w:pPr>
      <w:r w:rsidRPr="007026C3">
        <w:rPr>
          <w:rFonts w:ascii="Arial" w:hAnsi="Arial" w:cs="Arial"/>
          <w:b/>
          <w:bCs/>
        </w:rPr>
        <w:t>Instructions for Use and Handling:</w:t>
      </w:r>
    </w:p>
    <w:p w14:paraId="20C9C866" w14:textId="43A06BD3" w:rsidR="00B42D98" w:rsidRPr="00F47D48" w:rsidRDefault="00B42D98" w:rsidP="007026C3">
      <w:pPr>
        <w:autoSpaceDE w:val="0"/>
        <w:autoSpaceDN w:val="0"/>
        <w:adjustRightInd w:val="0"/>
        <w:spacing w:line="240" w:lineRule="auto"/>
        <w:rPr>
          <w:rFonts w:ascii="Arial" w:hAnsi="Arial" w:cs="Arial"/>
        </w:rPr>
      </w:pPr>
      <w:r w:rsidRPr="00F47D48">
        <w:rPr>
          <w:rFonts w:ascii="Arial" w:hAnsi="Arial" w:cs="Arial"/>
        </w:rPr>
        <w:t>The powder and suspension should be inspected visu</w:t>
      </w:r>
      <w:r w:rsidR="007C24C7">
        <w:rPr>
          <w:rFonts w:ascii="Arial" w:hAnsi="Arial" w:cs="Arial"/>
        </w:rPr>
        <w:t xml:space="preserve">ally for any particulate matter </w:t>
      </w:r>
      <w:r w:rsidRPr="00F47D48">
        <w:rPr>
          <w:rFonts w:ascii="Arial" w:hAnsi="Arial" w:cs="Arial"/>
        </w:rPr>
        <w:t xml:space="preserve">and/or variation </w:t>
      </w:r>
      <w:r>
        <w:rPr>
          <w:rFonts w:ascii="Arial" w:hAnsi="Arial" w:cs="Arial"/>
        </w:rPr>
        <w:t xml:space="preserve">to the expected </w:t>
      </w:r>
      <w:r w:rsidRPr="00F47D48">
        <w:rPr>
          <w:rFonts w:ascii="Arial" w:hAnsi="Arial" w:cs="Arial"/>
        </w:rPr>
        <w:t>appearance</w:t>
      </w:r>
      <w:r>
        <w:rPr>
          <w:rFonts w:ascii="Arial" w:hAnsi="Arial" w:cs="Arial"/>
        </w:rPr>
        <w:t xml:space="preserve"> (</w:t>
      </w:r>
      <w:r w:rsidRPr="00651955">
        <w:rPr>
          <w:rFonts w:ascii="Arial" w:hAnsi="Arial" w:cs="Arial"/>
        </w:rPr>
        <w:t>i.e.  </w:t>
      </w:r>
      <w:proofErr w:type="gramStart"/>
      <w:r w:rsidRPr="00651955">
        <w:rPr>
          <w:rFonts w:ascii="Arial" w:hAnsi="Arial" w:cs="Arial"/>
        </w:rPr>
        <w:t>white</w:t>
      </w:r>
      <w:proofErr w:type="gramEnd"/>
      <w:r w:rsidRPr="00651955">
        <w:rPr>
          <w:rFonts w:ascii="Arial" w:hAnsi="Arial" w:cs="Arial"/>
        </w:rPr>
        <w:t xml:space="preserve"> powder and opalescent, colourless to pale brownish liquid)</w:t>
      </w:r>
      <w:r w:rsidRPr="00F47D48">
        <w:rPr>
          <w:rFonts w:ascii="Arial" w:hAnsi="Arial" w:cs="Arial"/>
        </w:rPr>
        <w:t>. If either is observed, do not reconstitute the vaccine.</w:t>
      </w:r>
    </w:p>
    <w:p w14:paraId="7819C798" w14:textId="77777777" w:rsidR="00B42D98" w:rsidRPr="007026C3" w:rsidRDefault="00B42D98" w:rsidP="007026C3">
      <w:pPr>
        <w:spacing w:line="240" w:lineRule="auto"/>
        <w:rPr>
          <w:rFonts w:ascii="Arial" w:hAnsi="Arial" w:cs="Arial"/>
          <w:bCs/>
          <w:u w:val="single"/>
        </w:rPr>
      </w:pPr>
      <w:r w:rsidRPr="007026C3">
        <w:rPr>
          <w:rFonts w:ascii="Arial" w:hAnsi="Arial" w:cs="Arial"/>
          <w:bCs/>
          <w:u w:val="single"/>
        </w:rPr>
        <w:t xml:space="preserve">How to prepare </w:t>
      </w:r>
      <w:r w:rsidR="004622C0" w:rsidRPr="007026C3">
        <w:rPr>
          <w:rFonts w:ascii="Arial" w:hAnsi="Arial" w:cs="Arial"/>
          <w:u w:val="single"/>
        </w:rPr>
        <w:t>SHINGRIX</w:t>
      </w:r>
      <w:r w:rsidRPr="007026C3">
        <w:rPr>
          <w:rFonts w:ascii="Arial" w:hAnsi="Arial" w:cs="Arial"/>
          <w:bCs/>
          <w:u w:val="single"/>
        </w:rPr>
        <w:t>:</w:t>
      </w:r>
    </w:p>
    <w:p w14:paraId="100B0A8F" w14:textId="01F05051" w:rsidR="00B42D98" w:rsidRDefault="004622C0" w:rsidP="007026C3">
      <w:pPr>
        <w:autoSpaceDE w:val="0"/>
        <w:autoSpaceDN w:val="0"/>
        <w:adjustRightInd w:val="0"/>
        <w:spacing w:after="0" w:line="240" w:lineRule="auto"/>
        <w:rPr>
          <w:rFonts w:ascii="Arial" w:hAnsi="Arial" w:cs="Arial"/>
        </w:rPr>
      </w:pPr>
      <w:r>
        <w:rPr>
          <w:rFonts w:ascii="Arial" w:hAnsi="Arial" w:cs="Arial"/>
        </w:rPr>
        <w:t>SHINGRIX</w:t>
      </w:r>
      <w:r w:rsidRPr="00F47D48">
        <w:rPr>
          <w:rFonts w:ascii="Arial" w:hAnsi="Arial" w:cs="Arial"/>
        </w:rPr>
        <w:t xml:space="preserve"> </w:t>
      </w:r>
      <w:r w:rsidR="00B42D98" w:rsidRPr="00F47D48">
        <w:rPr>
          <w:rFonts w:ascii="Arial" w:hAnsi="Arial" w:cs="Arial"/>
        </w:rPr>
        <w:t>must be reconstituted prior to administration.</w:t>
      </w:r>
    </w:p>
    <w:p w14:paraId="7B45F390" w14:textId="77777777" w:rsidR="00B63961" w:rsidRPr="00F47D48" w:rsidRDefault="00B63961" w:rsidP="007026C3">
      <w:pPr>
        <w:autoSpaceDE w:val="0"/>
        <w:autoSpaceDN w:val="0"/>
        <w:adjustRightInd w:val="0"/>
        <w:spacing w:after="0" w:line="240" w:lineRule="auto"/>
        <w:rPr>
          <w:rFonts w:ascii="Arial" w:hAnsi="Arial" w:cs="Arial"/>
        </w:rPr>
      </w:pPr>
    </w:p>
    <w:p w14:paraId="12A0B8A3" w14:textId="77777777" w:rsidR="00B42D98" w:rsidRDefault="00B42D98" w:rsidP="007026C3">
      <w:pPr>
        <w:numPr>
          <w:ilvl w:val="0"/>
          <w:numId w:val="11"/>
        </w:numPr>
        <w:autoSpaceDE w:val="0"/>
        <w:autoSpaceDN w:val="0"/>
        <w:adjustRightInd w:val="0"/>
        <w:spacing w:after="0" w:line="240" w:lineRule="auto"/>
        <w:ind w:left="360"/>
        <w:rPr>
          <w:rFonts w:ascii="Arial" w:hAnsi="Arial" w:cs="Arial"/>
        </w:rPr>
      </w:pPr>
      <w:r w:rsidRPr="00F47D48">
        <w:rPr>
          <w:rFonts w:ascii="Arial" w:hAnsi="Arial" w:cs="Arial"/>
        </w:rPr>
        <w:t>Withdraw the entire contents of the vial containing the suspension into the syringe.</w:t>
      </w:r>
    </w:p>
    <w:p w14:paraId="3AD810E5" w14:textId="77777777" w:rsidR="00B42D98" w:rsidRPr="00F47D48" w:rsidRDefault="00B42D98" w:rsidP="007026C3">
      <w:pPr>
        <w:autoSpaceDE w:val="0"/>
        <w:autoSpaceDN w:val="0"/>
        <w:adjustRightInd w:val="0"/>
        <w:spacing w:after="0" w:line="240" w:lineRule="auto"/>
        <w:ind w:left="360"/>
        <w:rPr>
          <w:rFonts w:ascii="Arial" w:hAnsi="Arial" w:cs="Arial"/>
        </w:rPr>
      </w:pPr>
    </w:p>
    <w:p w14:paraId="0E0CE634" w14:textId="77777777" w:rsidR="00B42D98" w:rsidRPr="00F47D48" w:rsidRDefault="00B42D98" w:rsidP="007026C3">
      <w:pPr>
        <w:numPr>
          <w:ilvl w:val="0"/>
          <w:numId w:val="11"/>
        </w:numPr>
        <w:autoSpaceDE w:val="0"/>
        <w:autoSpaceDN w:val="0"/>
        <w:adjustRightInd w:val="0"/>
        <w:spacing w:after="0" w:line="240" w:lineRule="auto"/>
        <w:ind w:left="360"/>
        <w:rPr>
          <w:rFonts w:ascii="Arial" w:hAnsi="Arial" w:cs="Arial"/>
        </w:rPr>
      </w:pPr>
      <w:r w:rsidRPr="00F47D48">
        <w:rPr>
          <w:rFonts w:ascii="Arial" w:hAnsi="Arial" w:cs="Arial"/>
        </w:rPr>
        <w:t>Add the entire contents of the syringe into the vial containing the powder.</w:t>
      </w:r>
    </w:p>
    <w:p w14:paraId="1FE81788" w14:textId="77777777" w:rsidR="00B42D98" w:rsidRPr="00F47D48" w:rsidRDefault="00B42D98" w:rsidP="007026C3">
      <w:pPr>
        <w:autoSpaceDE w:val="0"/>
        <w:autoSpaceDN w:val="0"/>
        <w:adjustRightInd w:val="0"/>
        <w:spacing w:after="0" w:line="240" w:lineRule="auto"/>
        <w:ind w:left="360"/>
        <w:rPr>
          <w:rFonts w:ascii="Arial" w:hAnsi="Arial" w:cs="Arial"/>
        </w:rPr>
      </w:pPr>
    </w:p>
    <w:p w14:paraId="25DB908D" w14:textId="77777777" w:rsidR="00B42D98" w:rsidRDefault="00B42D98" w:rsidP="007026C3">
      <w:pPr>
        <w:numPr>
          <w:ilvl w:val="0"/>
          <w:numId w:val="11"/>
        </w:numPr>
        <w:autoSpaceDE w:val="0"/>
        <w:autoSpaceDN w:val="0"/>
        <w:adjustRightInd w:val="0"/>
        <w:spacing w:after="0" w:line="240" w:lineRule="auto"/>
        <w:ind w:left="360"/>
        <w:rPr>
          <w:rFonts w:ascii="Arial" w:hAnsi="Arial" w:cs="Arial"/>
        </w:rPr>
      </w:pPr>
      <w:r w:rsidRPr="00F47D48">
        <w:rPr>
          <w:rFonts w:ascii="Arial" w:hAnsi="Arial" w:cs="Arial"/>
        </w:rPr>
        <w:t>Shake gently until the powder is completely dissolved.</w:t>
      </w:r>
    </w:p>
    <w:p w14:paraId="73454A62" w14:textId="77777777" w:rsidR="00B42D98" w:rsidRPr="00F47D48" w:rsidRDefault="00B42D98" w:rsidP="007026C3">
      <w:pPr>
        <w:autoSpaceDE w:val="0"/>
        <w:autoSpaceDN w:val="0"/>
        <w:adjustRightInd w:val="0"/>
        <w:spacing w:after="0" w:line="240" w:lineRule="auto"/>
        <w:ind w:left="720"/>
        <w:rPr>
          <w:rFonts w:ascii="Arial" w:hAnsi="Arial" w:cs="Arial"/>
        </w:rPr>
      </w:pPr>
    </w:p>
    <w:p w14:paraId="444397A6" w14:textId="77777777" w:rsidR="00B42D98" w:rsidRDefault="00B42D98" w:rsidP="007026C3">
      <w:pPr>
        <w:autoSpaceDE w:val="0"/>
        <w:autoSpaceDN w:val="0"/>
        <w:adjustRightInd w:val="0"/>
        <w:spacing w:after="0" w:line="240" w:lineRule="auto"/>
        <w:rPr>
          <w:rFonts w:ascii="Arial" w:hAnsi="Arial" w:cs="Arial"/>
        </w:rPr>
      </w:pPr>
      <w:r w:rsidRPr="00F47D48">
        <w:rPr>
          <w:rFonts w:ascii="Arial" w:hAnsi="Arial" w:cs="Arial"/>
        </w:rPr>
        <w:t>The reconstituted vaccine is an opalescent, colourless to pale brownish liquid.</w:t>
      </w:r>
    </w:p>
    <w:p w14:paraId="701D937E" w14:textId="77777777" w:rsidR="007C24C7" w:rsidRPr="00F47D48" w:rsidRDefault="007C24C7" w:rsidP="007026C3">
      <w:pPr>
        <w:autoSpaceDE w:val="0"/>
        <w:autoSpaceDN w:val="0"/>
        <w:adjustRightInd w:val="0"/>
        <w:spacing w:after="0" w:line="240" w:lineRule="auto"/>
        <w:rPr>
          <w:rFonts w:ascii="Arial" w:hAnsi="Arial" w:cs="Arial"/>
        </w:rPr>
      </w:pPr>
    </w:p>
    <w:p w14:paraId="39B040F6" w14:textId="77777777" w:rsidR="00B42D98" w:rsidRPr="00F47D48" w:rsidRDefault="00B42D98" w:rsidP="007026C3">
      <w:pPr>
        <w:autoSpaceDE w:val="0"/>
        <w:autoSpaceDN w:val="0"/>
        <w:adjustRightInd w:val="0"/>
        <w:spacing w:after="0" w:line="240" w:lineRule="auto"/>
        <w:rPr>
          <w:rFonts w:ascii="Arial" w:hAnsi="Arial" w:cs="Arial"/>
        </w:rPr>
      </w:pPr>
      <w:r w:rsidRPr="00F47D48">
        <w:rPr>
          <w:rFonts w:ascii="Arial" w:hAnsi="Arial" w:cs="Arial"/>
        </w:rPr>
        <w:t>The reconstituted vaccine should be inspected visually for any foreign particulate matter</w:t>
      </w:r>
    </w:p>
    <w:p w14:paraId="39B8DE55" w14:textId="07B14F55" w:rsidR="00B42D98" w:rsidRDefault="00B42D98" w:rsidP="007026C3">
      <w:pPr>
        <w:autoSpaceDE w:val="0"/>
        <w:autoSpaceDN w:val="0"/>
        <w:adjustRightInd w:val="0"/>
        <w:spacing w:after="0" w:line="240" w:lineRule="auto"/>
        <w:rPr>
          <w:rFonts w:ascii="Arial" w:hAnsi="Arial" w:cs="Arial"/>
        </w:rPr>
      </w:pPr>
      <w:proofErr w:type="gramStart"/>
      <w:r w:rsidRPr="00F47D48">
        <w:rPr>
          <w:rFonts w:ascii="Arial" w:hAnsi="Arial" w:cs="Arial"/>
        </w:rPr>
        <w:t>and/or</w:t>
      </w:r>
      <w:proofErr w:type="gramEnd"/>
      <w:r w:rsidRPr="00F47D48">
        <w:rPr>
          <w:rFonts w:ascii="Arial" w:hAnsi="Arial" w:cs="Arial"/>
        </w:rPr>
        <w:t xml:space="preserve"> variation of appearance. If either is observed, do not administer the vaccine.</w:t>
      </w:r>
    </w:p>
    <w:p w14:paraId="383D25FA" w14:textId="77777777" w:rsidR="004A2BFA" w:rsidRPr="00F47D48" w:rsidRDefault="004A2BFA" w:rsidP="007026C3">
      <w:pPr>
        <w:autoSpaceDE w:val="0"/>
        <w:autoSpaceDN w:val="0"/>
        <w:adjustRightInd w:val="0"/>
        <w:spacing w:after="0" w:line="240" w:lineRule="auto"/>
        <w:rPr>
          <w:rFonts w:ascii="Arial" w:hAnsi="Arial" w:cs="Arial"/>
        </w:rPr>
      </w:pPr>
    </w:p>
    <w:p w14:paraId="2CCA72CA" w14:textId="7B1FEB2B" w:rsidR="00B42D98" w:rsidRDefault="00B42D98" w:rsidP="007026C3">
      <w:pPr>
        <w:autoSpaceDE w:val="0"/>
        <w:autoSpaceDN w:val="0"/>
        <w:adjustRightInd w:val="0"/>
        <w:spacing w:after="0" w:line="240" w:lineRule="auto"/>
        <w:rPr>
          <w:rFonts w:ascii="Arial" w:hAnsi="Arial" w:cs="Arial"/>
        </w:rPr>
      </w:pPr>
      <w:r w:rsidRPr="00F47D48">
        <w:rPr>
          <w:rFonts w:ascii="Arial" w:hAnsi="Arial" w:cs="Arial"/>
        </w:rPr>
        <w:t>After reconstitution, the vaccine should be used promptly; if th</w:t>
      </w:r>
      <w:r>
        <w:rPr>
          <w:rFonts w:ascii="Arial" w:hAnsi="Arial" w:cs="Arial"/>
        </w:rPr>
        <w:t xml:space="preserve">is is not possible, the vaccine </w:t>
      </w:r>
      <w:r w:rsidRPr="00F47D48">
        <w:rPr>
          <w:rFonts w:ascii="Arial" w:hAnsi="Arial" w:cs="Arial"/>
        </w:rPr>
        <w:t>should be stored in a refrigerator (2°C – 8°C). If not u</w:t>
      </w:r>
      <w:r>
        <w:rPr>
          <w:rFonts w:ascii="Arial" w:hAnsi="Arial" w:cs="Arial"/>
        </w:rPr>
        <w:t xml:space="preserve">sed within 6 hours it should be </w:t>
      </w:r>
      <w:r w:rsidRPr="00F47D48">
        <w:rPr>
          <w:rFonts w:ascii="Arial" w:hAnsi="Arial" w:cs="Arial"/>
        </w:rPr>
        <w:t>discarded.</w:t>
      </w:r>
    </w:p>
    <w:p w14:paraId="128DC8F6" w14:textId="77777777" w:rsidR="007026C3" w:rsidRPr="00F47D48" w:rsidRDefault="007026C3" w:rsidP="007026C3">
      <w:pPr>
        <w:autoSpaceDE w:val="0"/>
        <w:autoSpaceDN w:val="0"/>
        <w:adjustRightInd w:val="0"/>
        <w:spacing w:after="0" w:line="240" w:lineRule="auto"/>
        <w:rPr>
          <w:rFonts w:ascii="Arial" w:hAnsi="Arial" w:cs="Arial"/>
        </w:rPr>
      </w:pPr>
    </w:p>
    <w:p w14:paraId="6DA27450" w14:textId="77777777" w:rsidR="00B42D98" w:rsidRPr="007026C3" w:rsidRDefault="00B42D98" w:rsidP="007026C3">
      <w:pPr>
        <w:autoSpaceDE w:val="0"/>
        <w:autoSpaceDN w:val="0"/>
        <w:adjustRightInd w:val="0"/>
        <w:spacing w:after="0" w:line="240" w:lineRule="auto"/>
        <w:rPr>
          <w:rFonts w:ascii="Arial" w:hAnsi="Arial" w:cs="Arial"/>
          <w:bCs/>
          <w:u w:val="single"/>
        </w:rPr>
      </w:pPr>
      <w:r w:rsidRPr="007026C3">
        <w:rPr>
          <w:rFonts w:ascii="Arial" w:hAnsi="Arial" w:cs="Arial"/>
          <w:bCs/>
          <w:u w:val="single"/>
        </w:rPr>
        <w:t>Before administration:</w:t>
      </w:r>
    </w:p>
    <w:p w14:paraId="0C552577" w14:textId="77777777" w:rsidR="00B42D98" w:rsidRPr="00F47D48" w:rsidRDefault="00B42D98" w:rsidP="007026C3">
      <w:pPr>
        <w:autoSpaceDE w:val="0"/>
        <w:autoSpaceDN w:val="0"/>
        <w:adjustRightInd w:val="0"/>
        <w:spacing w:after="0" w:line="240" w:lineRule="auto"/>
        <w:rPr>
          <w:rFonts w:ascii="Arial" w:hAnsi="Arial" w:cs="Arial"/>
          <w:b/>
          <w:bCs/>
        </w:rPr>
      </w:pPr>
    </w:p>
    <w:p w14:paraId="398AF835" w14:textId="77777777" w:rsidR="00B42D98" w:rsidRPr="00F47D48" w:rsidRDefault="00B42D98" w:rsidP="007026C3">
      <w:pPr>
        <w:autoSpaceDE w:val="0"/>
        <w:autoSpaceDN w:val="0"/>
        <w:adjustRightInd w:val="0"/>
        <w:spacing w:after="0" w:line="240" w:lineRule="auto"/>
        <w:rPr>
          <w:rFonts w:ascii="Arial" w:hAnsi="Arial" w:cs="Arial"/>
        </w:rPr>
      </w:pPr>
      <w:r w:rsidRPr="00F47D48">
        <w:rPr>
          <w:rFonts w:ascii="Arial" w:hAnsi="Arial" w:cs="Arial"/>
        </w:rPr>
        <w:t>1. Withdraw the entire contents of the vial containing the reconstituted vaccine into the</w:t>
      </w:r>
    </w:p>
    <w:p w14:paraId="2360E904" w14:textId="77777777" w:rsidR="00B42D98" w:rsidRDefault="00B42D98" w:rsidP="007026C3">
      <w:pPr>
        <w:autoSpaceDE w:val="0"/>
        <w:autoSpaceDN w:val="0"/>
        <w:adjustRightInd w:val="0"/>
        <w:spacing w:after="0" w:line="240" w:lineRule="auto"/>
        <w:rPr>
          <w:rFonts w:ascii="Arial" w:hAnsi="Arial" w:cs="Arial"/>
        </w:rPr>
      </w:pPr>
      <w:proofErr w:type="gramStart"/>
      <w:r w:rsidRPr="00F47D48">
        <w:rPr>
          <w:rFonts w:ascii="Arial" w:hAnsi="Arial" w:cs="Arial"/>
        </w:rPr>
        <w:t>syringe</w:t>
      </w:r>
      <w:proofErr w:type="gramEnd"/>
      <w:r w:rsidRPr="00F47D48">
        <w:rPr>
          <w:rFonts w:ascii="Arial" w:hAnsi="Arial" w:cs="Arial"/>
        </w:rPr>
        <w:t>.</w:t>
      </w:r>
    </w:p>
    <w:p w14:paraId="57D7F72C" w14:textId="77777777" w:rsidR="00B42D98" w:rsidRPr="00F47D48" w:rsidRDefault="00B42D98" w:rsidP="007026C3">
      <w:pPr>
        <w:autoSpaceDE w:val="0"/>
        <w:autoSpaceDN w:val="0"/>
        <w:adjustRightInd w:val="0"/>
        <w:spacing w:after="0" w:line="240" w:lineRule="auto"/>
        <w:rPr>
          <w:rFonts w:ascii="Arial" w:hAnsi="Arial" w:cs="Arial"/>
        </w:rPr>
      </w:pPr>
    </w:p>
    <w:p w14:paraId="13324015" w14:textId="77777777" w:rsidR="00B42D98" w:rsidRDefault="00B42D98" w:rsidP="008F016D">
      <w:pPr>
        <w:autoSpaceDE w:val="0"/>
        <w:autoSpaceDN w:val="0"/>
        <w:adjustRightInd w:val="0"/>
        <w:spacing w:after="0" w:line="240" w:lineRule="auto"/>
        <w:rPr>
          <w:rFonts w:ascii="Arial" w:hAnsi="Arial" w:cs="Arial"/>
        </w:rPr>
      </w:pPr>
      <w:r w:rsidRPr="00F47D48">
        <w:rPr>
          <w:rFonts w:ascii="Arial" w:hAnsi="Arial" w:cs="Arial"/>
        </w:rPr>
        <w:t>2. Change the needle so that you are using a new needle to administer the vaccine.</w:t>
      </w:r>
    </w:p>
    <w:p w14:paraId="09D12B17" w14:textId="62B3318D" w:rsidR="00071855" w:rsidRDefault="00071855" w:rsidP="00EC37B7"/>
    <w:p w14:paraId="0EB300CD" w14:textId="77777777" w:rsidR="008F016D" w:rsidRDefault="008F016D" w:rsidP="008F016D">
      <w:pPr>
        <w:autoSpaceDE w:val="0"/>
        <w:autoSpaceDN w:val="0"/>
        <w:adjustRightInd w:val="0"/>
        <w:spacing w:after="0" w:line="240" w:lineRule="auto"/>
        <w:rPr>
          <w:rFonts w:ascii="Arial" w:hAnsi="Arial" w:cs="Arial"/>
        </w:rPr>
      </w:pPr>
      <w:r>
        <w:rPr>
          <w:rFonts w:ascii="Arial" w:hAnsi="Arial" w:cs="Arial"/>
        </w:rPr>
        <w:t>SHINGRIX</w:t>
      </w:r>
      <w:r w:rsidRPr="00F47D48">
        <w:rPr>
          <w:rFonts w:ascii="Arial" w:hAnsi="Arial" w:cs="Arial"/>
        </w:rPr>
        <w:t xml:space="preserve"> </w:t>
      </w:r>
      <w:r w:rsidRPr="00C62589">
        <w:rPr>
          <w:rFonts w:ascii="Arial" w:hAnsi="Arial" w:cs="Arial"/>
        </w:rPr>
        <w:t>is for single use in one patient only.</w:t>
      </w:r>
    </w:p>
    <w:p w14:paraId="0F80C811" w14:textId="77777777" w:rsidR="008F016D" w:rsidRPr="006E595D" w:rsidRDefault="008F016D" w:rsidP="00EC37B7"/>
    <w:p w14:paraId="386ED371" w14:textId="77777777" w:rsidR="001A3992" w:rsidRPr="00071855" w:rsidRDefault="00071855" w:rsidP="008F016D">
      <w:pPr>
        <w:pStyle w:val="Heading2"/>
        <w:spacing w:before="0" w:after="120" w:line="240" w:lineRule="auto"/>
        <w:ind w:left="578" w:hanging="578"/>
        <w:rPr>
          <w:rFonts w:ascii="Arial" w:hAnsi="Arial" w:cs="Arial"/>
          <w:smallCaps w:val="0"/>
        </w:rPr>
      </w:pPr>
      <w:r w:rsidRPr="00071855">
        <w:rPr>
          <w:rFonts w:ascii="Arial" w:hAnsi="Arial" w:cs="Arial"/>
          <w:smallCaps w:val="0"/>
        </w:rPr>
        <w:t>CONTRAINDICATIONS</w:t>
      </w:r>
    </w:p>
    <w:p w14:paraId="0EB277D6" w14:textId="77777777" w:rsidR="00B42D98" w:rsidRPr="008E308F" w:rsidRDefault="00B42D98" w:rsidP="008F016D">
      <w:pPr>
        <w:spacing w:before="120" w:after="0" w:line="240" w:lineRule="auto"/>
        <w:jc w:val="both"/>
        <w:rPr>
          <w:rFonts w:ascii="Arial" w:hAnsi="Arial" w:cs="Arial"/>
        </w:rPr>
      </w:pPr>
      <w:proofErr w:type="gramStart"/>
      <w:r w:rsidRPr="008E308F">
        <w:rPr>
          <w:rFonts w:ascii="Arial" w:hAnsi="Arial" w:cs="Arial"/>
        </w:rPr>
        <w:t>Hypersensitivity to the active substances or to any component of the vaccine.</w:t>
      </w:r>
      <w:proofErr w:type="gramEnd"/>
    </w:p>
    <w:p w14:paraId="6FAC01CA" w14:textId="77777777" w:rsidR="00071855" w:rsidRPr="006E595D" w:rsidRDefault="00071855" w:rsidP="00EC37B7"/>
    <w:p w14:paraId="34CD934D" w14:textId="77777777" w:rsidR="00B42D98" w:rsidRPr="007C24C7" w:rsidRDefault="00071855" w:rsidP="007026C3">
      <w:pPr>
        <w:pStyle w:val="Heading2"/>
        <w:spacing w:before="0" w:after="120" w:line="240" w:lineRule="auto"/>
        <w:ind w:left="578" w:hanging="578"/>
        <w:rPr>
          <w:rFonts w:ascii="Arial" w:hAnsi="Arial" w:cs="Arial"/>
          <w:smallCaps w:val="0"/>
        </w:rPr>
      </w:pPr>
      <w:r w:rsidRPr="00071855">
        <w:rPr>
          <w:rFonts w:ascii="Arial" w:hAnsi="Arial" w:cs="Arial"/>
          <w:smallCaps w:val="0"/>
        </w:rPr>
        <w:t>SPECIAL WARNINGS AND PRECAUTIONS FOR USE</w:t>
      </w:r>
    </w:p>
    <w:p w14:paraId="4D98C09F" w14:textId="77777777" w:rsidR="00B42D98" w:rsidRPr="007026C3" w:rsidRDefault="00B42D98" w:rsidP="007026C3">
      <w:pPr>
        <w:spacing w:after="0" w:line="240" w:lineRule="auto"/>
        <w:ind w:right="-20"/>
        <w:rPr>
          <w:rFonts w:ascii="Arial" w:hAnsi="Arial" w:cs="Arial"/>
          <w:b/>
          <w:bCs/>
          <w:position w:val="-1"/>
        </w:rPr>
      </w:pPr>
      <w:r w:rsidRPr="007026C3">
        <w:rPr>
          <w:rFonts w:ascii="Arial" w:hAnsi="Arial" w:cs="Arial"/>
          <w:b/>
          <w:bCs/>
          <w:position w:val="-1"/>
        </w:rPr>
        <w:t>Prior</w:t>
      </w:r>
      <w:r w:rsidRPr="007026C3">
        <w:rPr>
          <w:rFonts w:ascii="Arial" w:hAnsi="Arial" w:cs="Arial"/>
          <w:b/>
          <w:bCs/>
          <w:spacing w:val="-5"/>
          <w:position w:val="-1"/>
        </w:rPr>
        <w:t xml:space="preserve"> </w:t>
      </w:r>
      <w:r w:rsidRPr="007026C3">
        <w:rPr>
          <w:rFonts w:ascii="Arial" w:hAnsi="Arial" w:cs="Arial"/>
          <w:b/>
          <w:bCs/>
          <w:position w:val="-1"/>
        </w:rPr>
        <w:t>to</w:t>
      </w:r>
      <w:r w:rsidRPr="007026C3">
        <w:rPr>
          <w:rFonts w:ascii="Arial" w:hAnsi="Arial" w:cs="Arial"/>
          <w:b/>
          <w:bCs/>
          <w:spacing w:val="-1"/>
          <w:position w:val="-1"/>
        </w:rPr>
        <w:t xml:space="preserve"> </w:t>
      </w:r>
      <w:r w:rsidRPr="007026C3">
        <w:rPr>
          <w:rFonts w:ascii="Arial" w:hAnsi="Arial" w:cs="Arial"/>
          <w:b/>
          <w:bCs/>
          <w:position w:val="-1"/>
        </w:rPr>
        <w:t>immunisation:</w:t>
      </w:r>
    </w:p>
    <w:p w14:paraId="782270D2" w14:textId="77777777" w:rsidR="00B42D98" w:rsidRPr="008E308F" w:rsidRDefault="00B42D98" w:rsidP="007026C3">
      <w:pPr>
        <w:spacing w:after="0" w:line="240" w:lineRule="auto"/>
        <w:ind w:left="138" w:right="-20"/>
        <w:rPr>
          <w:rFonts w:ascii="Arial" w:hAnsi="Arial" w:cs="Arial"/>
          <w:b/>
          <w:bCs/>
          <w:i/>
          <w:position w:val="-1"/>
        </w:rPr>
      </w:pPr>
    </w:p>
    <w:p w14:paraId="5C4F190E" w14:textId="77777777" w:rsidR="00B42D98" w:rsidRPr="008E308F" w:rsidRDefault="00B42D98" w:rsidP="007026C3">
      <w:pPr>
        <w:autoSpaceDE w:val="0"/>
        <w:autoSpaceDN w:val="0"/>
        <w:adjustRightInd w:val="0"/>
        <w:spacing w:after="0" w:line="240" w:lineRule="auto"/>
        <w:rPr>
          <w:rFonts w:ascii="Arial" w:hAnsi="Arial" w:cs="Arial"/>
        </w:rPr>
      </w:pPr>
      <w:r w:rsidRPr="008E308F">
        <w:rPr>
          <w:rFonts w:ascii="Arial" w:hAnsi="Arial" w:cs="Arial"/>
        </w:rPr>
        <w:t>It is good clinical practice to precede vaccination by a review of the medical history</w:t>
      </w:r>
    </w:p>
    <w:p w14:paraId="61811629" w14:textId="77777777" w:rsidR="00B42D98" w:rsidRDefault="00B42D98" w:rsidP="007026C3">
      <w:pPr>
        <w:autoSpaceDE w:val="0"/>
        <w:autoSpaceDN w:val="0"/>
        <w:adjustRightInd w:val="0"/>
        <w:spacing w:after="0" w:line="240" w:lineRule="auto"/>
        <w:rPr>
          <w:rFonts w:ascii="Arial" w:hAnsi="Arial" w:cs="Arial"/>
        </w:rPr>
      </w:pPr>
      <w:r w:rsidRPr="008E308F">
        <w:rPr>
          <w:rFonts w:ascii="Arial" w:hAnsi="Arial" w:cs="Arial"/>
        </w:rPr>
        <w:t>(</w:t>
      </w:r>
      <w:proofErr w:type="gramStart"/>
      <w:r w:rsidRPr="008E308F">
        <w:rPr>
          <w:rFonts w:ascii="Arial" w:hAnsi="Arial" w:cs="Arial"/>
        </w:rPr>
        <w:t>especially</w:t>
      </w:r>
      <w:proofErr w:type="gramEnd"/>
      <w:r w:rsidRPr="008E308F">
        <w:rPr>
          <w:rFonts w:ascii="Arial" w:hAnsi="Arial" w:cs="Arial"/>
        </w:rPr>
        <w:t xml:space="preserve"> with regard to previous vaccination and possible oc</w:t>
      </w:r>
      <w:r>
        <w:rPr>
          <w:rFonts w:ascii="Arial" w:hAnsi="Arial" w:cs="Arial"/>
        </w:rPr>
        <w:t xml:space="preserve">currence of undesirable events) </w:t>
      </w:r>
      <w:r w:rsidRPr="008E308F">
        <w:rPr>
          <w:rFonts w:ascii="Arial" w:hAnsi="Arial" w:cs="Arial"/>
        </w:rPr>
        <w:t>and a clinical examination.</w:t>
      </w:r>
    </w:p>
    <w:p w14:paraId="303C0833" w14:textId="77777777" w:rsidR="00B42D98" w:rsidRPr="008E308F" w:rsidRDefault="00B42D98" w:rsidP="007026C3">
      <w:pPr>
        <w:autoSpaceDE w:val="0"/>
        <w:autoSpaceDN w:val="0"/>
        <w:adjustRightInd w:val="0"/>
        <w:spacing w:after="0" w:line="240" w:lineRule="auto"/>
        <w:rPr>
          <w:rFonts w:ascii="Arial" w:hAnsi="Arial" w:cs="Arial"/>
        </w:rPr>
      </w:pPr>
    </w:p>
    <w:p w14:paraId="0A13562F" w14:textId="77777777" w:rsidR="00B42D98" w:rsidRDefault="00B42D98" w:rsidP="007026C3">
      <w:pPr>
        <w:autoSpaceDE w:val="0"/>
        <w:autoSpaceDN w:val="0"/>
        <w:adjustRightInd w:val="0"/>
        <w:spacing w:after="0" w:line="240" w:lineRule="auto"/>
        <w:rPr>
          <w:rFonts w:ascii="Arial" w:hAnsi="Arial" w:cs="Arial"/>
        </w:rPr>
      </w:pPr>
      <w:r w:rsidRPr="008E308F">
        <w:rPr>
          <w:rFonts w:ascii="Arial" w:hAnsi="Arial" w:cs="Arial"/>
        </w:rPr>
        <w:t>As with all injectable vaccines, appropriate medical treatment and supervision should always</w:t>
      </w:r>
      <w:r>
        <w:rPr>
          <w:rFonts w:ascii="Arial" w:hAnsi="Arial" w:cs="Arial"/>
        </w:rPr>
        <w:t xml:space="preserve"> </w:t>
      </w:r>
      <w:r w:rsidRPr="008E308F">
        <w:rPr>
          <w:rFonts w:ascii="Arial" w:hAnsi="Arial" w:cs="Arial"/>
        </w:rPr>
        <w:t>be readily available in case of an anaphylactic event foll</w:t>
      </w:r>
      <w:r>
        <w:rPr>
          <w:rFonts w:ascii="Arial" w:hAnsi="Arial" w:cs="Arial"/>
        </w:rPr>
        <w:t xml:space="preserve">owing the administration of the </w:t>
      </w:r>
      <w:r w:rsidRPr="008E308F">
        <w:rPr>
          <w:rFonts w:ascii="Arial" w:hAnsi="Arial" w:cs="Arial"/>
        </w:rPr>
        <w:t>vaccine.</w:t>
      </w:r>
    </w:p>
    <w:p w14:paraId="22DE11C2" w14:textId="77777777" w:rsidR="00B42D98" w:rsidRPr="008E308F" w:rsidRDefault="00B42D98" w:rsidP="007026C3">
      <w:pPr>
        <w:autoSpaceDE w:val="0"/>
        <w:autoSpaceDN w:val="0"/>
        <w:adjustRightInd w:val="0"/>
        <w:spacing w:after="0" w:line="240" w:lineRule="auto"/>
        <w:rPr>
          <w:rFonts w:ascii="Arial" w:hAnsi="Arial" w:cs="Arial"/>
        </w:rPr>
      </w:pPr>
    </w:p>
    <w:p w14:paraId="3C5BFA4C" w14:textId="77777777" w:rsidR="00B42D98" w:rsidRPr="008E308F" w:rsidRDefault="00B42D98" w:rsidP="007026C3">
      <w:pPr>
        <w:autoSpaceDE w:val="0"/>
        <w:autoSpaceDN w:val="0"/>
        <w:adjustRightInd w:val="0"/>
        <w:spacing w:after="0" w:line="240" w:lineRule="auto"/>
        <w:rPr>
          <w:rFonts w:ascii="Arial" w:hAnsi="Arial" w:cs="Arial"/>
        </w:rPr>
      </w:pPr>
      <w:r w:rsidRPr="008E308F">
        <w:rPr>
          <w:rFonts w:ascii="Arial" w:hAnsi="Arial" w:cs="Arial"/>
        </w:rPr>
        <w:lastRenderedPageBreak/>
        <w:t xml:space="preserve">As with other vaccines, vaccination with </w:t>
      </w:r>
      <w:r w:rsidR="004622C0">
        <w:rPr>
          <w:rFonts w:ascii="Arial" w:hAnsi="Arial" w:cs="Arial"/>
        </w:rPr>
        <w:t>SHINGRIX</w:t>
      </w:r>
      <w:r w:rsidR="004622C0" w:rsidRPr="00F47D48">
        <w:rPr>
          <w:rFonts w:ascii="Arial" w:hAnsi="Arial" w:cs="Arial"/>
        </w:rPr>
        <w:t xml:space="preserve"> </w:t>
      </w:r>
      <w:r w:rsidRPr="008E308F">
        <w:rPr>
          <w:rFonts w:ascii="Arial" w:hAnsi="Arial" w:cs="Arial"/>
        </w:rPr>
        <w:t>should be postponed in subjects suffering</w:t>
      </w:r>
      <w:r>
        <w:rPr>
          <w:rFonts w:ascii="Arial" w:hAnsi="Arial" w:cs="Arial"/>
        </w:rPr>
        <w:t xml:space="preserve"> </w:t>
      </w:r>
      <w:r w:rsidRPr="008E308F">
        <w:rPr>
          <w:rFonts w:ascii="Arial" w:hAnsi="Arial" w:cs="Arial"/>
        </w:rPr>
        <w:t>from an acute severe febrile illness. The presence of a minor infection, such as a cold, should</w:t>
      </w:r>
      <w:r>
        <w:rPr>
          <w:rFonts w:ascii="Arial" w:hAnsi="Arial" w:cs="Arial"/>
        </w:rPr>
        <w:t xml:space="preserve"> </w:t>
      </w:r>
      <w:r w:rsidRPr="008E308F">
        <w:rPr>
          <w:rFonts w:ascii="Arial" w:hAnsi="Arial" w:cs="Arial"/>
        </w:rPr>
        <w:t>not result in the deferral of vaccination.</w:t>
      </w:r>
    </w:p>
    <w:p w14:paraId="2F9DFFA4" w14:textId="77777777" w:rsidR="00B42D98" w:rsidRPr="008E308F" w:rsidRDefault="00B42D98" w:rsidP="007026C3">
      <w:pPr>
        <w:spacing w:after="0" w:line="240" w:lineRule="auto"/>
        <w:ind w:left="138" w:right="-20"/>
        <w:rPr>
          <w:rFonts w:ascii="Arial" w:hAnsi="Arial" w:cs="Arial"/>
        </w:rPr>
      </w:pPr>
    </w:p>
    <w:p w14:paraId="5B64FBBC" w14:textId="77777777" w:rsidR="00B42D98" w:rsidRPr="000B54B2" w:rsidRDefault="00B42D98" w:rsidP="007026C3">
      <w:pPr>
        <w:spacing w:after="0" w:line="240" w:lineRule="auto"/>
        <w:ind w:right="-20"/>
        <w:rPr>
          <w:rFonts w:ascii="Arial" w:hAnsi="Arial" w:cs="Arial"/>
        </w:rPr>
      </w:pPr>
      <w:r w:rsidRPr="008E308F">
        <w:rPr>
          <w:rFonts w:ascii="Arial" w:hAnsi="Arial" w:cs="Arial"/>
        </w:rPr>
        <w:t>As with any vaccine, a protective immune response may not be elicited in all vaccinees.</w:t>
      </w:r>
    </w:p>
    <w:p w14:paraId="4C1A4E3D" w14:textId="77777777" w:rsidR="00B42D98" w:rsidRDefault="00B42D98" w:rsidP="007026C3">
      <w:pPr>
        <w:spacing w:after="0" w:line="240" w:lineRule="auto"/>
        <w:ind w:left="138" w:right="-20"/>
        <w:rPr>
          <w:sz w:val="24"/>
          <w:szCs w:val="24"/>
        </w:rPr>
      </w:pPr>
    </w:p>
    <w:p w14:paraId="28384610" w14:textId="77777777" w:rsidR="00B42D98" w:rsidRPr="007026C3" w:rsidRDefault="00B42D98" w:rsidP="007026C3">
      <w:pPr>
        <w:spacing w:after="0" w:line="240" w:lineRule="auto"/>
        <w:ind w:right="-20"/>
        <w:rPr>
          <w:rFonts w:ascii="Arial" w:hAnsi="Arial" w:cs="Arial"/>
          <w:b/>
          <w:bCs/>
          <w:position w:val="-1"/>
        </w:rPr>
      </w:pPr>
      <w:r w:rsidRPr="007026C3">
        <w:rPr>
          <w:rFonts w:ascii="Arial" w:hAnsi="Arial" w:cs="Arial"/>
          <w:b/>
          <w:bCs/>
          <w:position w:val="-1"/>
        </w:rPr>
        <w:t>Precautions</w:t>
      </w:r>
      <w:r w:rsidRPr="007026C3">
        <w:rPr>
          <w:rFonts w:ascii="Arial" w:hAnsi="Arial" w:cs="Arial"/>
          <w:b/>
          <w:bCs/>
          <w:spacing w:val="-12"/>
          <w:position w:val="-1"/>
        </w:rPr>
        <w:t xml:space="preserve"> </w:t>
      </w:r>
      <w:r w:rsidRPr="007026C3">
        <w:rPr>
          <w:rFonts w:ascii="Arial" w:hAnsi="Arial" w:cs="Arial"/>
          <w:b/>
          <w:bCs/>
          <w:position w:val="-1"/>
        </w:rPr>
        <w:t>for use:</w:t>
      </w:r>
    </w:p>
    <w:p w14:paraId="11E4ADBB" w14:textId="77777777" w:rsidR="00B42D98" w:rsidRDefault="00B42D98" w:rsidP="007026C3">
      <w:pPr>
        <w:spacing w:after="0" w:line="240" w:lineRule="auto"/>
        <w:ind w:right="-20"/>
        <w:rPr>
          <w:rFonts w:ascii="Arial" w:hAnsi="Arial" w:cs="Arial"/>
          <w:b/>
          <w:bCs/>
          <w:position w:val="-1"/>
        </w:rPr>
      </w:pPr>
    </w:p>
    <w:p w14:paraId="0CE99137" w14:textId="77777777" w:rsidR="00B42D98" w:rsidRPr="00E84983" w:rsidRDefault="00B42D98" w:rsidP="007026C3">
      <w:pPr>
        <w:autoSpaceDE w:val="0"/>
        <w:autoSpaceDN w:val="0"/>
        <w:adjustRightInd w:val="0"/>
        <w:spacing w:after="0" w:line="240" w:lineRule="auto"/>
        <w:rPr>
          <w:rFonts w:ascii="Arial" w:hAnsi="Arial" w:cs="Arial"/>
          <w:bCs/>
        </w:rPr>
      </w:pPr>
      <w:r w:rsidRPr="00E84983">
        <w:rPr>
          <w:rFonts w:ascii="Arial" w:hAnsi="Arial" w:cs="Arial"/>
          <w:bCs/>
        </w:rPr>
        <w:t>Do not administer the vaccine intravascularly</w:t>
      </w:r>
      <w:r>
        <w:rPr>
          <w:rFonts w:ascii="Arial" w:hAnsi="Arial" w:cs="Arial"/>
          <w:bCs/>
        </w:rPr>
        <w:t xml:space="preserve"> or</w:t>
      </w:r>
      <w:r w:rsidRPr="00E84983">
        <w:rPr>
          <w:rFonts w:ascii="Arial" w:hAnsi="Arial" w:cs="Arial"/>
          <w:bCs/>
        </w:rPr>
        <w:t xml:space="preserve"> </w:t>
      </w:r>
      <w:proofErr w:type="spellStart"/>
      <w:r w:rsidRPr="00E84983">
        <w:rPr>
          <w:rFonts w:ascii="Arial" w:hAnsi="Arial" w:cs="Arial"/>
          <w:bCs/>
        </w:rPr>
        <w:t>intradermally</w:t>
      </w:r>
      <w:proofErr w:type="spellEnd"/>
      <w:r w:rsidRPr="00E84983">
        <w:rPr>
          <w:rFonts w:ascii="Arial" w:hAnsi="Arial" w:cs="Arial"/>
          <w:bCs/>
        </w:rPr>
        <w:t>.</w:t>
      </w:r>
    </w:p>
    <w:p w14:paraId="777499E2" w14:textId="77777777" w:rsidR="00B42D98" w:rsidRDefault="00B42D98" w:rsidP="007026C3">
      <w:pPr>
        <w:autoSpaceDE w:val="0"/>
        <w:autoSpaceDN w:val="0"/>
        <w:adjustRightInd w:val="0"/>
        <w:spacing w:after="0" w:line="240" w:lineRule="auto"/>
        <w:rPr>
          <w:rFonts w:ascii="Arial" w:hAnsi="Arial" w:cs="Arial"/>
          <w:bCs/>
        </w:rPr>
      </w:pPr>
    </w:p>
    <w:p w14:paraId="4F406810" w14:textId="77777777" w:rsidR="00B42D98" w:rsidRDefault="00B42D98" w:rsidP="007026C3">
      <w:pPr>
        <w:autoSpaceDE w:val="0"/>
        <w:autoSpaceDN w:val="0"/>
        <w:adjustRightInd w:val="0"/>
        <w:spacing w:after="0" w:line="240" w:lineRule="auto"/>
        <w:rPr>
          <w:rFonts w:ascii="Arial" w:hAnsi="Arial" w:cs="Arial"/>
          <w:bCs/>
        </w:rPr>
      </w:pPr>
      <w:r>
        <w:rPr>
          <w:rFonts w:ascii="Arial" w:hAnsi="Arial" w:cs="Arial"/>
          <w:bCs/>
        </w:rPr>
        <w:t>Subcutaneous administration is not recommended.</w:t>
      </w:r>
    </w:p>
    <w:p w14:paraId="74E51C7B" w14:textId="77777777" w:rsidR="00B42D98" w:rsidRPr="00E84983" w:rsidRDefault="00B42D98" w:rsidP="007026C3">
      <w:pPr>
        <w:autoSpaceDE w:val="0"/>
        <w:autoSpaceDN w:val="0"/>
        <w:adjustRightInd w:val="0"/>
        <w:spacing w:after="0" w:line="240" w:lineRule="auto"/>
        <w:rPr>
          <w:rFonts w:ascii="Arial" w:hAnsi="Arial" w:cs="Arial"/>
          <w:bCs/>
        </w:rPr>
      </w:pPr>
    </w:p>
    <w:p w14:paraId="14827F64" w14:textId="77777777" w:rsidR="00B42D98" w:rsidRPr="008E308F" w:rsidRDefault="00B42D98" w:rsidP="007026C3">
      <w:pPr>
        <w:autoSpaceDE w:val="0"/>
        <w:autoSpaceDN w:val="0"/>
        <w:adjustRightInd w:val="0"/>
        <w:spacing w:after="0" w:line="240" w:lineRule="auto"/>
        <w:rPr>
          <w:rFonts w:ascii="Arial" w:hAnsi="Arial" w:cs="Arial"/>
        </w:rPr>
      </w:pPr>
      <w:r w:rsidRPr="008E308F">
        <w:rPr>
          <w:rFonts w:ascii="Arial" w:hAnsi="Arial" w:cs="Arial"/>
        </w:rPr>
        <w:t>Maladministration via the subcutaneous route may lead to an increase in transient local</w:t>
      </w:r>
    </w:p>
    <w:p w14:paraId="6D5DD799" w14:textId="77777777" w:rsidR="00B42D98" w:rsidRPr="008E308F" w:rsidRDefault="00B42D98" w:rsidP="007026C3">
      <w:pPr>
        <w:autoSpaceDE w:val="0"/>
        <w:autoSpaceDN w:val="0"/>
        <w:adjustRightInd w:val="0"/>
        <w:spacing w:after="0" w:line="240" w:lineRule="auto"/>
        <w:rPr>
          <w:rFonts w:ascii="Arial" w:hAnsi="Arial" w:cs="Arial"/>
        </w:rPr>
      </w:pPr>
      <w:proofErr w:type="gramStart"/>
      <w:r w:rsidRPr="008E308F">
        <w:rPr>
          <w:rFonts w:ascii="Arial" w:hAnsi="Arial" w:cs="Arial"/>
        </w:rPr>
        <w:t>reactions</w:t>
      </w:r>
      <w:proofErr w:type="gramEnd"/>
      <w:r w:rsidRPr="008E308F">
        <w:rPr>
          <w:rFonts w:ascii="Arial" w:hAnsi="Arial" w:cs="Arial"/>
        </w:rPr>
        <w:t>.</w:t>
      </w:r>
    </w:p>
    <w:p w14:paraId="4424F23B" w14:textId="77777777" w:rsidR="00B42D98" w:rsidRPr="008E308F" w:rsidRDefault="00B42D98" w:rsidP="007026C3">
      <w:pPr>
        <w:autoSpaceDE w:val="0"/>
        <w:autoSpaceDN w:val="0"/>
        <w:adjustRightInd w:val="0"/>
        <w:spacing w:after="0" w:line="240" w:lineRule="auto"/>
        <w:rPr>
          <w:rFonts w:ascii="Arial" w:hAnsi="Arial" w:cs="Arial"/>
        </w:rPr>
      </w:pPr>
    </w:p>
    <w:p w14:paraId="586D9FC4" w14:textId="77777777" w:rsidR="00B42D98" w:rsidRPr="008E308F" w:rsidRDefault="004622C0" w:rsidP="007026C3">
      <w:pPr>
        <w:autoSpaceDE w:val="0"/>
        <w:autoSpaceDN w:val="0"/>
        <w:adjustRightInd w:val="0"/>
        <w:spacing w:after="0" w:line="240" w:lineRule="auto"/>
        <w:rPr>
          <w:rFonts w:ascii="Arial" w:hAnsi="Arial" w:cs="Arial"/>
        </w:rPr>
      </w:pPr>
      <w:r>
        <w:rPr>
          <w:rFonts w:ascii="Arial" w:hAnsi="Arial" w:cs="Arial"/>
        </w:rPr>
        <w:t>SHINGRIX</w:t>
      </w:r>
      <w:r w:rsidRPr="00F47D48">
        <w:rPr>
          <w:rFonts w:ascii="Arial" w:hAnsi="Arial" w:cs="Arial"/>
        </w:rPr>
        <w:t xml:space="preserve"> </w:t>
      </w:r>
      <w:r w:rsidR="00B42D98" w:rsidRPr="008E308F">
        <w:rPr>
          <w:rFonts w:ascii="Arial" w:hAnsi="Arial" w:cs="Arial"/>
        </w:rPr>
        <w:t>should be given with caution to individuals with thrombocytopenia or any coagulation disorder since bleeding may occur following intramuscular administration to these subjects.</w:t>
      </w:r>
    </w:p>
    <w:p w14:paraId="00971659" w14:textId="77777777" w:rsidR="00B42D98" w:rsidRPr="008E308F" w:rsidRDefault="00B42D98" w:rsidP="007026C3">
      <w:pPr>
        <w:autoSpaceDE w:val="0"/>
        <w:autoSpaceDN w:val="0"/>
        <w:adjustRightInd w:val="0"/>
        <w:spacing w:after="0" w:line="240" w:lineRule="auto"/>
        <w:rPr>
          <w:rFonts w:ascii="Arial" w:hAnsi="Arial" w:cs="Arial"/>
        </w:rPr>
      </w:pPr>
    </w:p>
    <w:p w14:paraId="3F40F646" w14:textId="77777777" w:rsidR="00B42D98" w:rsidRPr="008E308F" w:rsidRDefault="00B42D98" w:rsidP="007026C3">
      <w:pPr>
        <w:autoSpaceDE w:val="0"/>
        <w:autoSpaceDN w:val="0"/>
        <w:adjustRightInd w:val="0"/>
        <w:spacing w:after="0" w:line="240" w:lineRule="auto"/>
        <w:rPr>
          <w:rFonts w:ascii="Arial" w:hAnsi="Arial" w:cs="Arial"/>
        </w:rPr>
      </w:pPr>
      <w:r w:rsidRPr="008E308F">
        <w:rPr>
          <w:rFonts w:ascii="Arial" w:hAnsi="Arial" w:cs="Arial"/>
        </w:rPr>
        <w:t>Syncope (fainting) can occur following, or even before, any vaccination as a psychogenic</w:t>
      </w:r>
    </w:p>
    <w:p w14:paraId="3A34C023" w14:textId="77777777" w:rsidR="00B42D98" w:rsidRPr="008E308F" w:rsidRDefault="00B42D98" w:rsidP="007026C3">
      <w:pPr>
        <w:autoSpaceDE w:val="0"/>
        <w:autoSpaceDN w:val="0"/>
        <w:adjustRightInd w:val="0"/>
        <w:spacing w:after="0" w:line="240" w:lineRule="auto"/>
        <w:rPr>
          <w:rFonts w:ascii="Arial" w:hAnsi="Arial" w:cs="Arial"/>
        </w:rPr>
      </w:pPr>
      <w:proofErr w:type="gramStart"/>
      <w:r w:rsidRPr="008E308F">
        <w:rPr>
          <w:rFonts w:ascii="Arial" w:hAnsi="Arial" w:cs="Arial"/>
        </w:rPr>
        <w:t>response</w:t>
      </w:r>
      <w:proofErr w:type="gramEnd"/>
      <w:r w:rsidRPr="008E308F">
        <w:rPr>
          <w:rFonts w:ascii="Arial" w:hAnsi="Arial" w:cs="Arial"/>
        </w:rPr>
        <w:t xml:space="preserve"> to the needle injection. It is important that procedures are in place to </w:t>
      </w:r>
      <w:r>
        <w:rPr>
          <w:rFonts w:ascii="Arial" w:hAnsi="Arial" w:cs="Arial"/>
        </w:rPr>
        <w:t>prevent</w:t>
      </w:r>
      <w:r w:rsidRPr="008E308F">
        <w:rPr>
          <w:rFonts w:ascii="Arial" w:hAnsi="Arial" w:cs="Arial"/>
        </w:rPr>
        <w:t xml:space="preserve"> injury</w:t>
      </w:r>
      <w:r>
        <w:rPr>
          <w:rFonts w:ascii="Arial" w:hAnsi="Arial" w:cs="Arial"/>
        </w:rPr>
        <w:t xml:space="preserve"> </w:t>
      </w:r>
      <w:r w:rsidRPr="008E308F">
        <w:rPr>
          <w:rFonts w:ascii="Arial" w:hAnsi="Arial" w:cs="Arial"/>
        </w:rPr>
        <w:t>from faints</w:t>
      </w:r>
      <w:r>
        <w:rPr>
          <w:rFonts w:ascii="Arial" w:hAnsi="Arial" w:cs="Arial"/>
        </w:rPr>
        <w:t xml:space="preserve"> </w:t>
      </w:r>
      <w:r w:rsidRPr="00821472">
        <w:rPr>
          <w:rFonts w:ascii="Arial" w:hAnsi="Arial" w:cs="Arial"/>
        </w:rPr>
        <w:t>and to manage syncopal reactions</w:t>
      </w:r>
      <w:r w:rsidRPr="008E308F">
        <w:rPr>
          <w:rFonts w:ascii="Arial" w:hAnsi="Arial" w:cs="Arial"/>
        </w:rPr>
        <w:t>.</w:t>
      </w:r>
    </w:p>
    <w:p w14:paraId="14BBC274" w14:textId="77777777" w:rsidR="00B42D98" w:rsidRDefault="00B42D98" w:rsidP="007026C3">
      <w:pPr>
        <w:autoSpaceDE w:val="0"/>
        <w:autoSpaceDN w:val="0"/>
        <w:adjustRightInd w:val="0"/>
        <w:spacing w:after="0" w:line="240" w:lineRule="auto"/>
        <w:rPr>
          <w:rFonts w:ascii="Arial" w:hAnsi="Arial" w:cs="Arial"/>
        </w:rPr>
      </w:pPr>
    </w:p>
    <w:p w14:paraId="021F976A" w14:textId="77777777" w:rsidR="00B42D98" w:rsidRDefault="00B42D98" w:rsidP="007026C3">
      <w:pPr>
        <w:autoSpaceDE w:val="0"/>
        <w:autoSpaceDN w:val="0"/>
        <w:adjustRightInd w:val="0"/>
        <w:spacing w:after="0" w:line="240" w:lineRule="auto"/>
        <w:rPr>
          <w:rFonts w:ascii="Arial" w:hAnsi="Arial" w:cs="Arial"/>
        </w:rPr>
      </w:pPr>
      <w:r w:rsidRPr="008B16A0">
        <w:rPr>
          <w:rFonts w:ascii="Arial" w:hAnsi="Arial" w:cs="Arial"/>
        </w:rPr>
        <w:t xml:space="preserve">There </w:t>
      </w:r>
      <w:proofErr w:type="gramStart"/>
      <w:r w:rsidRPr="008B16A0">
        <w:rPr>
          <w:rFonts w:ascii="Arial" w:hAnsi="Arial" w:cs="Arial"/>
        </w:rPr>
        <w:t>are no safety</w:t>
      </w:r>
      <w:proofErr w:type="gramEnd"/>
      <w:r w:rsidRPr="008B16A0">
        <w:rPr>
          <w:rFonts w:ascii="Arial" w:hAnsi="Arial" w:cs="Arial"/>
        </w:rPr>
        <w:t xml:space="preserve">, immunogenicity or efficacy data to support interchangeability of </w:t>
      </w:r>
      <w:r w:rsidR="004622C0">
        <w:rPr>
          <w:rFonts w:ascii="Arial" w:hAnsi="Arial" w:cs="Arial"/>
        </w:rPr>
        <w:t>SHINGRIX</w:t>
      </w:r>
      <w:r w:rsidRPr="008B16A0">
        <w:rPr>
          <w:rFonts w:ascii="Arial" w:hAnsi="Arial" w:cs="Arial"/>
        </w:rPr>
        <w:t xml:space="preserve"> with other HZ vaccines.</w:t>
      </w:r>
    </w:p>
    <w:p w14:paraId="110064A0" w14:textId="77777777" w:rsidR="00B42D98" w:rsidRDefault="00B42D98" w:rsidP="007026C3">
      <w:pPr>
        <w:autoSpaceDE w:val="0"/>
        <w:autoSpaceDN w:val="0"/>
        <w:adjustRightInd w:val="0"/>
        <w:spacing w:after="0" w:line="240" w:lineRule="auto"/>
        <w:rPr>
          <w:rFonts w:ascii="Arial" w:hAnsi="Arial" w:cs="Arial"/>
        </w:rPr>
      </w:pPr>
    </w:p>
    <w:p w14:paraId="5720FA8F" w14:textId="77777777" w:rsidR="00B42D98" w:rsidRPr="001C52A2" w:rsidRDefault="00B42D98" w:rsidP="007026C3">
      <w:pPr>
        <w:spacing w:after="0" w:line="240" w:lineRule="auto"/>
        <w:rPr>
          <w:rFonts w:ascii="Arial" w:hAnsi="Arial" w:cs="Arial"/>
        </w:rPr>
      </w:pPr>
      <w:r w:rsidRPr="001C52A2">
        <w:rPr>
          <w:rFonts w:ascii="Arial" w:hAnsi="Arial" w:cs="Arial"/>
        </w:rPr>
        <w:t xml:space="preserve">There are limited data to support the use of </w:t>
      </w:r>
      <w:r w:rsidR="004622C0">
        <w:rPr>
          <w:rFonts w:ascii="Arial" w:hAnsi="Arial" w:cs="Arial"/>
        </w:rPr>
        <w:t>SHINGRIX</w:t>
      </w:r>
      <w:r w:rsidR="004622C0" w:rsidRPr="00F47D48">
        <w:rPr>
          <w:rFonts w:ascii="Arial" w:hAnsi="Arial" w:cs="Arial"/>
        </w:rPr>
        <w:t xml:space="preserve"> </w:t>
      </w:r>
      <w:r w:rsidRPr="001C52A2">
        <w:rPr>
          <w:rFonts w:ascii="Arial" w:hAnsi="Arial" w:cs="Arial"/>
        </w:rPr>
        <w:t>in individuals with a history of HZ and in frail individuals including those with multiple comorbidities. Healthcare professionals therefore need to weigh the benefits and risks of HZ vaccination on an individual basis.</w:t>
      </w:r>
    </w:p>
    <w:p w14:paraId="273925C7" w14:textId="77777777" w:rsidR="007C24C7" w:rsidRPr="007C24C7" w:rsidRDefault="007C24C7" w:rsidP="007026C3">
      <w:pPr>
        <w:autoSpaceDE w:val="0"/>
        <w:autoSpaceDN w:val="0"/>
        <w:adjustRightInd w:val="0"/>
        <w:spacing w:after="0" w:line="240" w:lineRule="auto"/>
        <w:rPr>
          <w:rFonts w:ascii="Arial" w:hAnsi="Arial" w:cs="Arial"/>
          <w:u w:val="single"/>
        </w:rPr>
      </w:pPr>
    </w:p>
    <w:p w14:paraId="566B175D" w14:textId="77777777" w:rsidR="00B42D98" w:rsidRPr="007026C3" w:rsidRDefault="00B42D98" w:rsidP="007026C3">
      <w:pPr>
        <w:autoSpaceDE w:val="0"/>
        <w:autoSpaceDN w:val="0"/>
        <w:adjustRightInd w:val="0"/>
        <w:spacing w:after="0" w:line="240" w:lineRule="auto"/>
        <w:rPr>
          <w:rFonts w:ascii="Arial" w:hAnsi="Arial" w:cs="Arial"/>
          <w:b/>
          <w:bCs/>
          <w:iCs/>
        </w:rPr>
      </w:pPr>
      <w:r w:rsidRPr="007026C3">
        <w:rPr>
          <w:rFonts w:ascii="Arial" w:hAnsi="Arial" w:cs="Arial"/>
          <w:b/>
          <w:bCs/>
          <w:iCs/>
        </w:rPr>
        <w:t>Systemic immunosuppressive medications and immunodeficiency:</w:t>
      </w:r>
    </w:p>
    <w:p w14:paraId="656C1CFB" w14:textId="77777777" w:rsidR="00B42D98" w:rsidRDefault="00B42D98" w:rsidP="007026C3">
      <w:pPr>
        <w:pStyle w:val="Default"/>
        <w:rPr>
          <w:rFonts w:ascii="Arial" w:hAnsi="Arial" w:cs="Arial"/>
          <w:b/>
          <w:bCs/>
          <w:iCs/>
          <w:color w:val="auto"/>
          <w:sz w:val="22"/>
          <w:szCs w:val="22"/>
        </w:rPr>
      </w:pPr>
    </w:p>
    <w:p w14:paraId="7FA0ACFC" w14:textId="3DFDC0D7" w:rsidR="00B42D98" w:rsidRDefault="00B42D98" w:rsidP="007026C3">
      <w:pPr>
        <w:pStyle w:val="Default"/>
        <w:rPr>
          <w:rFonts w:ascii="Arial" w:hAnsi="Arial" w:cs="Arial"/>
          <w:color w:val="auto"/>
          <w:sz w:val="22"/>
          <w:szCs w:val="22"/>
        </w:rPr>
      </w:pPr>
      <w:r w:rsidRPr="009622CC">
        <w:rPr>
          <w:rFonts w:ascii="Arial" w:hAnsi="Arial" w:cs="Arial"/>
          <w:color w:val="auto"/>
          <w:sz w:val="22"/>
          <w:szCs w:val="22"/>
        </w:rPr>
        <w:t>Safety and immunogenicity data on a limited number of immunocompromised subjects with human immunodeficiency virus (HIV) or haematopoietic stem cell transplant (HCT</w:t>
      </w:r>
      <w:r>
        <w:rPr>
          <w:rFonts w:ascii="Arial" w:hAnsi="Arial" w:cs="Arial"/>
          <w:color w:val="auto"/>
          <w:sz w:val="22"/>
          <w:szCs w:val="22"/>
        </w:rPr>
        <w:t xml:space="preserve">) </w:t>
      </w:r>
      <w:proofErr w:type="gramStart"/>
      <w:r>
        <w:rPr>
          <w:rFonts w:ascii="Arial" w:hAnsi="Arial" w:cs="Arial"/>
          <w:color w:val="auto"/>
          <w:sz w:val="22"/>
          <w:szCs w:val="22"/>
        </w:rPr>
        <w:t>are</w:t>
      </w:r>
      <w:proofErr w:type="gramEnd"/>
      <w:r>
        <w:rPr>
          <w:rFonts w:ascii="Arial" w:hAnsi="Arial" w:cs="Arial"/>
          <w:color w:val="auto"/>
          <w:sz w:val="22"/>
          <w:szCs w:val="22"/>
        </w:rPr>
        <w:t xml:space="preserve"> available (</w:t>
      </w:r>
      <w:r>
        <w:rPr>
          <w:rFonts w:ascii="Arial" w:hAnsi="Arial" w:cs="Arial"/>
          <w:sz w:val="22"/>
          <w:szCs w:val="22"/>
        </w:rPr>
        <w:t xml:space="preserve">see </w:t>
      </w:r>
      <w:r w:rsidR="002F16ED">
        <w:rPr>
          <w:rFonts w:ascii="Arial" w:hAnsi="Arial" w:cs="Arial"/>
          <w:sz w:val="22"/>
          <w:szCs w:val="22"/>
        </w:rPr>
        <w:t>Section 5.1 PHARMA</w:t>
      </w:r>
      <w:r w:rsidR="004A2BFA">
        <w:rPr>
          <w:rFonts w:ascii="Arial" w:hAnsi="Arial" w:cs="Arial"/>
          <w:sz w:val="22"/>
          <w:szCs w:val="22"/>
        </w:rPr>
        <w:t>CODYNAMIC PROPERTIES, Clinical t</w:t>
      </w:r>
      <w:r w:rsidR="002F16ED">
        <w:rPr>
          <w:rFonts w:ascii="Arial" w:hAnsi="Arial" w:cs="Arial"/>
          <w:sz w:val="22"/>
          <w:szCs w:val="22"/>
        </w:rPr>
        <w:t>rials</w:t>
      </w:r>
      <w:r w:rsidRPr="009622CC">
        <w:rPr>
          <w:rFonts w:ascii="Arial" w:hAnsi="Arial" w:cs="Arial"/>
          <w:color w:val="auto"/>
          <w:sz w:val="22"/>
          <w:szCs w:val="22"/>
        </w:rPr>
        <w:t xml:space="preserve">). The use of </w:t>
      </w:r>
      <w:r w:rsidR="004622C0">
        <w:rPr>
          <w:rFonts w:ascii="Arial" w:hAnsi="Arial" w:cs="Arial"/>
        </w:rPr>
        <w:t>SHINGRIX</w:t>
      </w:r>
      <w:r w:rsidR="004622C0" w:rsidRPr="00F47D48">
        <w:rPr>
          <w:rFonts w:ascii="Arial" w:hAnsi="Arial" w:cs="Arial"/>
        </w:rPr>
        <w:t xml:space="preserve"> </w:t>
      </w:r>
      <w:r w:rsidRPr="009622CC">
        <w:rPr>
          <w:rFonts w:ascii="Arial" w:hAnsi="Arial" w:cs="Arial"/>
          <w:color w:val="auto"/>
          <w:sz w:val="22"/>
          <w:szCs w:val="22"/>
        </w:rPr>
        <w:t xml:space="preserve">in subjects with other confirmed or suspected immunosuppressive or </w:t>
      </w:r>
      <w:r>
        <w:rPr>
          <w:rFonts w:ascii="Arial" w:hAnsi="Arial" w:cs="Arial"/>
          <w:color w:val="auto"/>
          <w:sz w:val="22"/>
          <w:szCs w:val="22"/>
        </w:rPr>
        <w:t>immuno</w:t>
      </w:r>
      <w:r w:rsidRPr="009622CC">
        <w:rPr>
          <w:rFonts w:ascii="Arial" w:hAnsi="Arial" w:cs="Arial"/>
          <w:color w:val="auto"/>
          <w:sz w:val="22"/>
          <w:szCs w:val="22"/>
        </w:rPr>
        <w:t xml:space="preserve">deficient conditions is under investigation. </w:t>
      </w:r>
    </w:p>
    <w:p w14:paraId="52193DA7" w14:textId="77777777" w:rsidR="00B42D98" w:rsidRDefault="00B42D98" w:rsidP="007026C3">
      <w:pPr>
        <w:autoSpaceDE w:val="0"/>
        <w:autoSpaceDN w:val="0"/>
        <w:adjustRightInd w:val="0"/>
        <w:spacing w:after="0" w:line="240" w:lineRule="auto"/>
        <w:rPr>
          <w:rFonts w:ascii="Arial" w:hAnsi="Arial" w:cs="Arial"/>
        </w:rPr>
      </w:pPr>
    </w:p>
    <w:p w14:paraId="2D5EFE1F" w14:textId="77777777" w:rsidR="00B42D98" w:rsidRDefault="00B42D98" w:rsidP="007026C3">
      <w:pPr>
        <w:autoSpaceDE w:val="0"/>
        <w:autoSpaceDN w:val="0"/>
        <w:adjustRightInd w:val="0"/>
        <w:spacing w:after="0" w:line="240" w:lineRule="auto"/>
        <w:rPr>
          <w:rFonts w:ascii="Arial" w:hAnsi="Arial" w:cs="Arial"/>
        </w:rPr>
      </w:pPr>
      <w:r w:rsidRPr="009622CC">
        <w:rPr>
          <w:rFonts w:ascii="Arial" w:hAnsi="Arial" w:cs="Arial"/>
        </w:rPr>
        <w:t xml:space="preserve">As with other vaccines, an adequate immune response may not be elicited in these individuals. The administration of </w:t>
      </w:r>
      <w:r w:rsidR="004622C0">
        <w:rPr>
          <w:rFonts w:ascii="Arial" w:hAnsi="Arial" w:cs="Arial"/>
        </w:rPr>
        <w:t>SHINGRIX</w:t>
      </w:r>
      <w:r w:rsidR="004622C0" w:rsidRPr="00F47D48">
        <w:rPr>
          <w:rFonts w:ascii="Arial" w:hAnsi="Arial" w:cs="Arial"/>
        </w:rPr>
        <w:t xml:space="preserve"> </w:t>
      </w:r>
      <w:r w:rsidRPr="009622CC">
        <w:rPr>
          <w:rFonts w:ascii="Arial" w:hAnsi="Arial" w:cs="Arial"/>
        </w:rPr>
        <w:t>to immunocompromised subjects should be based on careful consideration of potential benefits and risks.</w:t>
      </w:r>
    </w:p>
    <w:p w14:paraId="3047A58F" w14:textId="77777777" w:rsidR="00B42D98" w:rsidRDefault="00B42D98" w:rsidP="007026C3">
      <w:pPr>
        <w:autoSpaceDE w:val="0"/>
        <w:autoSpaceDN w:val="0"/>
        <w:adjustRightInd w:val="0"/>
        <w:spacing w:after="0" w:line="240" w:lineRule="auto"/>
        <w:rPr>
          <w:rFonts w:ascii="Arial" w:hAnsi="Arial" w:cs="Arial"/>
        </w:rPr>
      </w:pPr>
    </w:p>
    <w:p w14:paraId="47A71E90" w14:textId="77777777" w:rsidR="001A3992" w:rsidRPr="00071855" w:rsidRDefault="001A3992" w:rsidP="007026C3">
      <w:pPr>
        <w:pStyle w:val="Heading3"/>
        <w:spacing w:before="0" w:line="240" w:lineRule="auto"/>
        <w:ind w:left="0"/>
        <w:rPr>
          <w:rFonts w:ascii="Arial" w:hAnsi="Arial" w:cs="Arial"/>
        </w:rPr>
      </w:pPr>
      <w:r w:rsidRPr="00071855">
        <w:rPr>
          <w:rFonts w:ascii="Arial" w:hAnsi="Arial" w:cs="Arial"/>
        </w:rPr>
        <w:t>Use in the elderly</w:t>
      </w:r>
    </w:p>
    <w:p w14:paraId="197E7FBF" w14:textId="4FA4B62F" w:rsidR="007C24C7" w:rsidRPr="004A2BFA" w:rsidRDefault="004A2BFA" w:rsidP="007026C3">
      <w:pPr>
        <w:spacing w:after="0" w:line="240" w:lineRule="auto"/>
        <w:rPr>
          <w:rFonts w:ascii="Arial" w:hAnsi="Arial" w:cs="Arial"/>
        </w:rPr>
      </w:pPr>
      <w:r w:rsidRPr="004A2BFA">
        <w:rPr>
          <w:rFonts w:ascii="Arial" w:hAnsi="Arial" w:cs="Arial"/>
        </w:rPr>
        <w:t>There are no special precautions for use in the elderly</w:t>
      </w:r>
    </w:p>
    <w:p w14:paraId="5837D5E1" w14:textId="77777777" w:rsidR="004A2BFA" w:rsidRDefault="004A2BFA" w:rsidP="007026C3">
      <w:pPr>
        <w:pStyle w:val="Heading3"/>
        <w:spacing w:before="0" w:line="240" w:lineRule="auto"/>
        <w:ind w:left="0"/>
        <w:rPr>
          <w:rFonts w:ascii="Arial" w:hAnsi="Arial" w:cs="Arial"/>
        </w:rPr>
      </w:pPr>
    </w:p>
    <w:p w14:paraId="24F780A7" w14:textId="21B92E74" w:rsidR="001A3992" w:rsidRPr="00071855" w:rsidRDefault="001A3992" w:rsidP="007026C3">
      <w:pPr>
        <w:pStyle w:val="Heading3"/>
        <w:spacing w:before="0" w:line="240" w:lineRule="auto"/>
        <w:ind w:left="0"/>
        <w:rPr>
          <w:rFonts w:ascii="Arial" w:hAnsi="Arial" w:cs="Arial"/>
        </w:rPr>
      </w:pPr>
      <w:r w:rsidRPr="00071855">
        <w:rPr>
          <w:rFonts w:ascii="Arial" w:hAnsi="Arial" w:cs="Arial"/>
        </w:rPr>
        <w:t>Paediatric use</w:t>
      </w:r>
    </w:p>
    <w:p w14:paraId="460F5E56" w14:textId="77777777" w:rsidR="00B42D98" w:rsidRDefault="00B42D98" w:rsidP="007026C3">
      <w:pPr>
        <w:spacing w:after="0" w:line="240" w:lineRule="auto"/>
        <w:rPr>
          <w:rFonts w:ascii="Arial" w:hAnsi="Arial" w:cs="Arial"/>
        </w:rPr>
      </w:pPr>
      <w:r w:rsidRPr="00E136FA">
        <w:rPr>
          <w:rFonts w:ascii="Arial" w:hAnsi="Arial" w:cs="Arial"/>
        </w:rPr>
        <w:t xml:space="preserve">The safety and efficacy of </w:t>
      </w:r>
      <w:r w:rsidR="004622C0">
        <w:rPr>
          <w:rFonts w:ascii="Arial" w:hAnsi="Arial" w:cs="Arial"/>
        </w:rPr>
        <w:t>SHINGRIX</w:t>
      </w:r>
      <w:r w:rsidRPr="00E136FA">
        <w:rPr>
          <w:rFonts w:ascii="Arial" w:hAnsi="Arial" w:cs="Arial"/>
        </w:rPr>
        <w:t xml:space="preserve"> have not been established in children and adolescents</w:t>
      </w:r>
      <w:r w:rsidR="007C24C7">
        <w:rPr>
          <w:rFonts w:ascii="Arial" w:hAnsi="Arial" w:cs="Arial"/>
        </w:rPr>
        <w:t>.</w:t>
      </w:r>
    </w:p>
    <w:p w14:paraId="56A2D0A6" w14:textId="77777777" w:rsidR="00B42D98" w:rsidRPr="006E595D" w:rsidRDefault="00B42D98" w:rsidP="00EC37B7"/>
    <w:p w14:paraId="3F2B4E1E" w14:textId="77777777" w:rsidR="001A3992" w:rsidRPr="00071855" w:rsidRDefault="001A3992" w:rsidP="007026C3">
      <w:pPr>
        <w:pStyle w:val="Heading3"/>
        <w:spacing w:before="0" w:line="240" w:lineRule="auto"/>
        <w:ind w:left="0"/>
        <w:rPr>
          <w:rFonts w:ascii="Arial" w:hAnsi="Arial" w:cs="Arial"/>
        </w:rPr>
      </w:pPr>
      <w:r w:rsidRPr="00071855">
        <w:rPr>
          <w:rFonts w:ascii="Arial" w:hAnsi="Arial" w:cs="Arial"/>
        </w:rPr>
        <w:t>Effects on laboratory tests</w:t>
      </w:r>
    </w:p>
    <w:p w14:paraId="7B609841" w14:textId="77777777" w:rsidR="00071855" w:rsidRPr="002F16ED" w:rsidRDefault="004B7648" w:rsidP="007026C3">
      <w:pPr>
        <w:spacing w:after="0" w:line="240" w:lineRule="auto"/>
        <w:rPr>
          <w:rFonts w:ascii="Arial" w:hAnsi="Arial" w:cs="Arial"/>
        </w:rPr>
      </w:pPr>
      <w:r w:rsidRPr="002F16ED">
        <w:rPr>
          <w:rFonts w:ascii="Arial" w:hAnsi="Arial" w:cs="Arial"/>
        </w:rPr>
        <w:t>No data available.</w:t>
      </w:r>
    </w:p>
    <w:p w14:paraId="43BE0121" w14:textId="77777777" w:rsidR="007C24C7" w:rsidRPr="004B7648" w:rsidRDefault="007C24C7" w:rsidP="007026C3">
      <w:pPr>
        <w:spacing w:after="0" w:line="240" w:lineRule="auto"/>
        <w:rPr>
          <w:rFonts w:ascii="Arial" w:hAnsi="Arial" w:cs="Arial"/>
          <w:i/>
        </w:rPr>
      </w:pPr>
    </w:p>
    <w:p w14:paraId="6B3E3138" w14:textId="77777777" w:rsidR="001A3992" w:rsidRPr="00071855" w:rsidRDefault="00071855" w:rsidP="007026C3">
      <w:pPr>
        <w:pStyle w:val="Heading2"/>
        <w:spacing w:before="0" w:after="120" w:line="240" w:lineRule="auto"/>
        <w:ind w:left="578" w:hanging="578"/>
        <w:rPr>
          <w:rFonts w:ascii="Arial" w:hAnsi="Arial" w:cs="Arial"/>
          <w:smallCaps w:val="0"/>
        </w:rPr>
      </w:pPr>
      <w:r w:rsidRPr="00071855">
        <w:rPr>
          <w:rFonts w:ascii="Arial" w:hAnsi="Arial" w:cs="Arial"/>
          <w:smallCaps w:val="0"/>
        </w:rPr>
        <w:t>INTERACTIONS WITH OTHER MEDICINES AND OTHER FORMS OF INTERACTIONS</w:t>
      </w:r>
    </w:p>
    <w:p w14:paraId="4BF31034" w14:textId="64212CB5" w:rsidR="004B7648" w:rsidRPr="007026C3" w:rsidRDefault="004B7648" w:rsidP="007026C3">
      <w:pPr>
        <w:spacing w:after="0" w:line="240" w:lineRule="auto"/>
        <w:ind w:right="-20"/>
        <w:rPr>
          <w:rFonts w:ascii="Arial" w:hAnsi="Arial" w:cs="Arial"/>
          <w:b/>
        </w:rPr>
      </w:pPr>
      <w:r w:rsidRPr="007026C3">
        <w:rPr>
          <w:rFonts w:ascii="Arial" w:hAnsi="Arial" w:cs="Arial"/>
          <w:b/>
          <w:position w:val="-1"/>
          <w:u w:color="000000"/>
        </w:rPr>
        <w:lastRenderedPageBreak/>
        <w:t>Use</w:t>
      </w:r>
      <w:r w:rsidRPr="007026C3">
        <w:rPr>
          <w:rFonts w:ascii="Arial" w:hAnsi="Arial" w:cs="Arial"/>
          <w:b/>
          <w:spacing w:val="-4"/>
          <w:position w:val="-1"/>
          <w:u w:color="000000"/>
        </w:rPr>
        <w:t xml:space="preserve"> </w:t>
      </w:r>
      <w:r w:rsidRPr="007026C3">
        <w:rPr>
          <w:rFonts w:ascii="Arial" w:hAnsi="Arial" w:cs="Arial"/>
          <w:b/>
          <w:position w:val="-1"/>
          <w:u w:color="000000"/>
        </w:rPr>
        <w:t>with</w:t>
      </w:r>
      <w:r w:rsidRPr="007026C3">
        <w:rPr>
          <w:rFonts w:ascii="Arial" w:hAnsi="Arial" w:cs="Arial"/>
          <w:b/>
          <w:spacing w:val="-4"/>
          <w:position w:val="-1"/>
          <w:u w:color="000000"/>
        </w:rPr>
        <w:t xml:space="preserve"> </w:t>
      </w:r>
      <w:r w:rsidRPr="007026C3">
        <w:rPr>
          <w:rFonts w:ascii="Arial" w:hAnsi="Arial" w:cs="Arial"/>
          <w:b/>
          <w:position w:val="-1"/>
          <w:u w:color="000000"/>
        </w:rPr>
        <w:t>other</w:t>
      </w:r>
      <w:r w:rsidRPr="007026C3">
        <w:rPr>
          <w:rFonts w:ascii="Arial" w:hAnsi="Arial" w:cs="Arial"/>
          <w:b/>
          <w:spacing w:val="-5"/>
          <w:position w:val="-1"/>
          <w:u w:color="000000"/>
        </w:rPr>
        <w:t xml:space="preserve"> </w:t>
      </w:r>
      <w:r w:rsidRPr="007026C3">
        <w:rPr>
          <w:rFonts w:ascii="Arial" w:hAnsi="Arial" w:cs="Arial"/>
          <w:b/>
          <w:position w:val="-1"/>
          <w:u w:color="000000"/>
        </w:rPr>
        <w:t>vaccines</w:t>
      </w:r>
    </w:p>
    <w:p w14:paraId="46C1733B" w14:textId="77777777" w:rsidR="004B7648" w:rsidRPr="008E308F" w:rsidRDefault="004B7648" w:rsidP="007026C3">
      <w:pPr>
        <w:spacing w:before="16" w:after="0" w:line="240" w:lineRule="auto"/>
        <w:rPr>
          <w:rFonts w:ascii="Arial" w:hAnsi="Arial" w:cs="Arial"/>
        </w:rPr>
      </w:pPr>
    </w:p>
    <w:p w14:paraId="57EBFCE2" w14:textId="337E07D8" w:rsidR="004B7648" w:rsidRDefault="007C24C7" w:rsidP="002F16ED">
      <w:pPr>
        <w:spacing w:before="29" w:after="0" w:line="240" w:lineRule="auto"/>
        <w:ind w:right="-20"/>
        <w:rPr>
          <w:rFonts w:ascii="Arial" w:hAnsi="Arial" w:cs="Arial"/>
          <w:position w:val="-1"/>
        </w:rPr>
      </w:pPr>
      <w:r>
        <w:rPr>
          <w:rFonts w:ascii="Arial" w:hAnsi="Arial" w:cs="Arial"/>
        </w:rPr>
        <w:t>SHINGRIX</w:t>
      </w:r>
      <w:r w:rsidR="004B7648" w:rsidRPr="008E308F">
        <w:rPr>
          <w:rFonts w:ascii="Arial" w:hAnsi="Arial" w:cs="Arial"/>
          <w:spacing w:val="-8"/>
        </w:rPr>
        <w:t xml:space="preserve"> </w:t>
      </w:r>
      <w:r w:rsidR="004B7648" w:rsidRPr="008E308F">
        <w:rPr>
          <w:rFonts w:ascii="Arial" w:hAnsi="Arial" w:cs="Arial"/>
        </w:rPr>
        <w:t>can</w:t>
      </w:r>
      <w:r w:rsidR="004B7648" w:rsidRPr="008E308F">
        <w:rPr>
          <w:rFonts w:ascii="Arial" w:hAnsi="Arial" w:cs="Arial"/>
          <w:spacing w:val="-3"/>
        </w:rPr>
        <w:t xml:space="preserve"> </w:t>
      </w:r>
      <w:r w:rsidR="004B7648" w:rsidRPr="008E308F">
        <w:rPr>
          <w:rFonts w:ascii="Arial" w:hAnsi="Arial" w:cs="Arial"/>
        </w:rPr>
        <w:t>be</w:t>
      </w:r>
      <w:r w:rsidR="004B7648" w:rsidRPr="008E308F">
        <w:rPr>
          <w:rFonts w:ascii="Arial" w:hAnsi="Arial" w:cs="Arial"/>
          <w:spacing w:val="-2"/>
        </w:rPr>
        <w:t xml:space="preserve"> </w:t>
      </w:r>
      <w:r w:rsidR="004B7648" w:rsidRPr="008E308F">
        <w:rPr>
          <w:rFonts w:ascii="Arial" w:hAnsi="Arial" w:cs="Arial"/>
        </w:rPr>
        <w:t>given</w:t>
      </w:r>
      <w:r w:rsidR="004B7648" w:rsidRPr="008E308F">
        <w:rPr>
          <w:rFonts w:ascii="Arial" w:hAnsi="Arial" w:cs="Arial"/>
          <w:spacing w:val="-5"/>
        </w:rPr>
        <w:t xml:space="preserve"> </w:t>
      </w:r>
      <w:r w:rsidR="004B7648" w:rsidRPr="008E308F">
        <w:rPr>
          <w:rFonts w:ascii="Arial" w:hAnsi="Arial" w:cs="Arial"/>
        </w:rPr>
        <w:t>concomitantly</w:t>
      </w:r>
      <w:r w:rsidR="004B7648" w:rsidRPr="008E308F">
        <w:rPr>
          <w:rFonts w:ascii="Arial" w:hAnsi="Arial" w:cs="Arial"/>
          <w:spacing w:val="-14"/>
        </w:rPr>
        <w:t xml:space="preserve"> </w:t>
      </w:r>
      <w:r w:rsidR="004B7648" w:rsidRPr="008E308F">
        <w:rPr>
          <w:rFonts w:ascii="Arial" w:hAnsi="Arial" w:cs="Arial"/>
        </w:rPr>
        <w:t>with</w:t>
      </w:r>
      <w:r w:rsidR="004B7648" w:rsidRPr="008E308F">
        <w:rPr>
          <w:rFonts w:ascii="Arial" w:hAnsi="Arial" w:cs="Arial"/>
          <w:spacing w:val="-4"/>
        </w:rPr>
        <w:t xml:space="preserve"> </w:t>
      </w:r>
      <w:proofErr w:type="spellStart"/>
      <w:r w:rsidR="004B7648" w:rsidRPr="008E308F">
        <w:rPr>
          <w:rFonts w:ascii="Arial" w:hAnsi="Arial" w:cs="Arial"/>
        </w:rPr>
        <w:t>unadjuvanted</w:t>
      </w:r>
      <w:proofErr w:type="spellEnd"/>
      <w:r w:rsidR="004B7648" w:rsidRPr="008E308F">
        <w:rPr>
          <w:rFonts w:ascii="Arial" w:hAnsi="Arial" w:cs="Arial"/>
          <w:spacing w:val="-13"/>
        </w:rPr>
        <w:t xml:space="preserve"> </w:t>
      </w:r>
      <w:r w:rsidR="004B7648" w:rsidRPr="008E308F">
        <w:rPr>
          <w:rFonts w:ascii="Arial" w:hAnsi="Arial" w:cs="Arial"/>
        </w:rPr>
        <w:t>seasonal</w:t>
      </w:r>
      <w:r w:rsidR="004B7648" w:rsidRPr="008E308F">
        <w:rPr>
          <w:rFonts w:ascii="Arial" w:hAnsi="Arial" w:cs="Arial"/>
          <w:spacing w:val="-8"/>
        </w:rPr>
        <w:t xml:space="preserve"> </w:t>
      </w:r>
      <w:r w:rsidR="004B7648" w:rsidRPr="008E308F">
        <w:rPr>
          <w:rFonts w:ascii="Arial" w:hAnsi="Arial" w:cs="Arial"/>
        </w:rPr>
        <w:t>influenza</w:t>
      </w:r>
      <w:r w:rsidR="004B7648" w:rsidRPr="008E308F">
        <w:rPr>
          <w:rFonts w:ascii="Arial" w:hAnsi="Arial" w:cs="Arial"/>
          <w:spacing w:val="-3"/>
        </w:rPr>
        <w:t xml:space="preserve"> </w:t>
      </w:r>
      <w:r w:rsidR="004B7648" w:rsidRPr="008E308F">
        <w:rPr>
          <w:rFonts w:ascii="Arial" w:hAnsi="Arial" w:cs="Arial"/>
        </w:rPr>
        <w:t>vaccine</w:t>
      </w:r>
      <w:r w:rsidR="004B7648" w:rsidRPr="008E308F">
        <w:rPr>
          <w:rFonts w:ascii="Arial" w:hAnsi="Arial" w:cs="Arial"/>
          <w:spacing w:val="-7"/>
        </w:rPr>
        <w:t xml:space="preserve"> </w:t>
      </w:r>
      <w:r w:rsidR="004B7648" w:rsidRPr="008E308F">
        <w:rPr>
          <w:rFonts w:ascii="Arial" w:hAnsi="Arial" w:cs="Arial"/>
          <w:i/>
        </w:rPr>
        <w:t>(</w:t>
      </w:r>
      <w:r w:rsidR="002F16ED">
        <w:rPr>
          <w:rFonts w:ascii="Arial" w:hAnsi="Arial" w:cs="Arial"/>
        </w:rPr>
        <w:t>see Section 5.1 PHARMA</w:t>
      </w:r>
      <w:r w:rsidR="004A2BFA">
        <w:rPr>
          <w:rFonts w:ascii="Arial" w:hAnsi="Arial" w:cs="Arial"/>
        </w:rPr>
        <w:t>CODYNAMIC PROPERTIES, Clinical t</w:t>
      </w:r>
      <w:r w:rsidR="002F16ED">
        <w:rPr>
          <w:rFonts w:ascii="Arial" w:hAnsi="Arial" w:cs="Arial"/>
        </w:rPr>
        <w:t>rials</w:t>
      </w:r>
      <w:r w:rsidR="004B7648" w:rsidRPr="008E308F">
        <w:rPr>
          <w:rFonts w:ascii="Arial" w:hAnsi="Arial" w:cs="Arial"/>
          <w:i/>
          <w:position w:val="-1"/>
        </w:rPr>
        <w:t>)</w:t>
      </w:r>
      <w:r w:rsidR="004B7648" w:rsidRPr="008E308F">
        <w:rPr>
          <w:rFonts w:ascii="Arial" w:hAnsi="Arial" w:cs="Arial"/>
          <w:position w:val="-1"/>
        </w:rPr>
        <w:t>.</w:t>
      </w:r>
    </w:p>
    <w:p w14:paraId="04FFC316" w14:textId="77777777" w:rsidR="004A2BFA" w:rsidRPr="008E308F" w:rsidRDefault="004A2BFA" w:rsidP="002F16ED">
      <w:pPr>
        <w:spacing w:before="29" w:after="0" w:line="240" w:lineRule="auto"/>
        <w:ind w:right="-20"/>
        <w:rPr>
          <w:rFonts w:ascii="Arial" w:hAnsi="Arial" w:cs="Arial"/>
        </w:rPr>
      </w:pPr>
    </w:p>
    <w:p w14:paraId="13515733" w14:textId="77777777" w:rsidR="004B7648" w:rsidRDefault="004B7648" w:rsidP="007026C3">
      <w:pPr>
        <w:spacing w:before="29" w:after="0" w:line="240" w:lineRule="auto"/>
        <w:ind w:right="307"/>
        <w:rPr>
          <w:rFonts w:ascii="Arial" w:hAnsi="Arial" w:cs="Arial"/>
        </w:rPr>
      </w:pPr>
      <w:r>
        <w:rPr>
          <w:rFonts w:ascii="Arial" w:hAnsi="Arial" w:cs="Arial"/>
        </w:rPr>
        <w:t>T</w:t>
      </w:r>
      <w:r w:rsidRPr="008E308F">
        <w:rPr>
          <w:rFonts w:ascii="Arial" w:hAnsi="Arial" w:cs="Arial"/>
        </w:rPr>
        <w:t>he</w:t>
      </w:r>
      <w:r w:rsidRPr="008E308F">
        <w:rPr>
          <w:rFonts w:ascii="Arial" w:hAnsi="Arial" w:cs="Arial"/>
          <w:spacing w:val="-3"/>
        </w:rPr>
        <w:t xml:space="preserve"> </w:t>
      </w:r>
      <w:r w:rsidRPr="008E308F">
        <w:rPr>
          <w:rFonts w:ascii="Arial" w:hAnsi="Arial" w:cs="Arial"/>
        </w:rPr>
        <w:t>vaccines</w:t>
      </w:r>
      <w:r w:rsidRPr="008E308F">
        <w:rPr>
          <w:rFonts w:ascii="Arial" w:hAnsi="Arial" w:cs="Arial"/>
          <w:spacing w:val="-8"/>
        </w:rPr>
        <w:t xml:space="preserve"> </w:t>
      </w:r>
      <w:r w:rsidRPr="008E308F">
        <w:rPr>
          <w:rFonts w:ascii="Arial" w:hAnsi="Arial" w:cs="Arial"/>
        </w:rPr>
        <w:t>should always</w:t>
      </w:r>
      <w:r w:rsidRPr="008E308F">
        <w:rPr>
          <w:rFonts w:ascii="Arial" w:hAnsi="Arial" w:cs="Arial"/>
          <w:spacing w:val="-7"/>
        </w:rPr>
        <w:t xml:space="preserve"> </w:t>
      </w:r>
      <w:r w:rsidRPr="008E308F">
        <w:rPr>
          <w:rFonts w:ascii="Arial" w:hAnsi="Arial" w:cs="Arial"/>
        </w:rPr>
        <w:t>be</w:t>
      </w:r>
      <w:r w:rsidRPr="008E308F">
        <w:rPr>
          <w:rFonts w:ascii="Arial" w:hAnsi="Arial" w:cs="Arial"/>
          <w:spacing w:val="-2"/>
        </w:rPr>
        <w:t xml:space="preserve"> </w:t>
      </w:r>
      <w:r w:rsidRPr="008E308F">
        <w:rPr>
          <w:rFonts w:ascii="Arial" w:hAnsi="Arial" w:cs="Arial"/>
        </w:rPr>
        <w:t>administered</w:t>
      </w:r>
      <w:r w:rsidRPr="008E308F">
        <w:rPr>
          <w:rFonts w:ascii="Arial" w:hAnsi="Arial" w:cs="Arial"/>
          <w:spacing w:val="-12"/>
        </w:rPr>
        <w:t xml:space="preserve"> </w:t>
      </w:r>
      <w:r w:rsidRPr="008E308F">
        <w:rPr>
          <w:rFonts w:ascii="Arial" w:hAnsi="Arial" w:cs="Arial"/>
        </w:rPr>
        <w:t>at</w:t>
      </w:r>
      <w:r w:rsidRPr="008E308F">
        <w:rPr>
          <w:rFonts w:ascii="Arial" w:hAnsi="Arial" w:cs="Arial"/>
          <w:spacing w:val="1"/>
        </w:rPr>
        <w:t xml:space="preserve"> </w:t>
      </w:r>
      <w:r w:rsidRPr="008E308F">
        <w:rPr>
          <w:rFonts w:ascii="Arial" w:hAnsi="Arial" w:cs="Arial"/>
        </w:rPr>
        <w:t>different</w:t>
      </w:r>
      <w:r w:rsidRPr="008E308F">
        <w:rPr>
          <w:rFonts w:ascii="Arial" w:hAnsi="Arial" w:cs="Arial"/>
          <w:spacing w:val="-8"/>
        </w:rPr>
        <w:t xml:space="preserve"> </w:t>
      </w:r>
      <w:r w:rsidRPr="008E308F">
        <w:rPr>
          <w:rFonts w:ascii="Arial" w:hAnsi="Arial" w:cs="Arial"/>
        </w:rPr>
        <w:t>injection</w:t>
      </w:r>
      <w:r w:rsidRPr="008E308F">
        <w:rPr>
          <w:rFonts w:ascii="Arial" w:hAnsi="Arial" w:cs="Arial"/>
          <w:spacing w:val="-6"/>
        </w:rPr>
        <w:t xml:space="preserve"> </w:t>
      </w:r>
      <w:r w:rsidRPr="008E308F">
        <w:rPr>
          <w:rFonts w:ascii="Arial" w:hAnsi="Arial" w:cs="Arial"/>
        </w:rPr>
        <w:t>sites.</w:t>
      </w:r>
    </w:p>
    <w:p w14:paraId="328B04FD" w14:textId="77777777" w:rsidR="004B7648" w:rsidRDefault="004B7648" w:rsidP="007026C3">
      <w:pPr>
        <w:spacing w:before="29" w:after="0" w:line="240" w:lineRule="auto"/>
        <w:ind w:right="307"/>
        <w:rPr>
          <w:rFonts w:ascii="Arial" w:hAnsi="Arial" w:cs="Arial"/>
        </w:rPr>
      </w:pPr>
    </w:p>
    <w:p w14:paraId="1A4B2000" w14:textId="77777777" w:rsidR="004B7648" w:rsidRPr="000636CF" w:rsidRDefault="004B7648" w:rsidP="007026C3">
      <w:pPr>
        <w:widowControl w:val="0"/>
        <w:spacing w:after="0" w:line="240" w:lineRule="auto"/>
      </w:pPr>
      <w:r w:rsidRPr="005F7604">
        <w:t xml:space="preserve"> </w:t>
      </w:r>
      <w:r w:rsidRPr="005F7604">
        <w:rPr>
          <w:rFonts w:ascii="Arial" w:hAnsi="Arial" w:cs="Arial"/>
        </w:rPr>
        <w:t>No data are currently available regarding concomitant use with other vaccines.</w:t>
      </w:r>
    </w:p>
    <w:p w14:paraId="7AF40212" w14:textId="591842D6" w:rsidR="00071855" w:rsidRPr="006E595D" w:rsidRDefault="00071855" w:rsidP="00EC37B7"/>
    <w:p w14:paraId="7E006279" w14:textId="77777777" w:rsidR="001A3992" w:rsidRPr="00071855" w:rsidRDefault="00071855" w:rsidP="007026C3">
      <w:pPr>
        <w:pStyle w:val="Heading2"/>
        <w:spacing w:before="0" w:after="120" w:line="240" w:lineRule="auto"/>
        <w:ind w:left="578" w:hanging="578"/>
        <w:rPr>
          <w:rFonts w:ascii="Arial" w:hAnsi="Arial" w:cs="Arial"/>
          <w:smallCaps w:val="0"/>
        </w:rPr>
      </w:pPr>
      <w:r w:rsidRPr="00071855">
        <w:rPr>
          <w:rFonts w:ascii="Arial" w:hAnsi="Arial" w:cs="Arial"/>
          <w:smallCaps w:val="0"/>
        </w:rPr>
        <w:t xml:space="preserve">FERTILITY, PREGNANCY AND LACTATION </w:t>
      </w:r>
    </w:p>
    <w:p w14:paraId="6FCEB88F" w14:textId="77777777" w:rsidR="001A3992" w:rsidRPr="00071855" w:rsidRDefault="001A3992" w:rsidP="007026C3">
      <w:pPr>
        <w:pStyle w:val="Heading3"/>
        <w:spacing w:before="0" w:after="120" w:line="240" w:lineRule="auto"/>
        <w:ind w:left="0"/>
        <w:rPr>
          <w:rFonts w:ascii="Arial" w:hAnsi="Arial" w:cs="Arial"/>
        </w:rPr>
      </w:pPr>
      <w:r w:rsidRPr="00071855">
        <w:rPr>
          <w:rFonts w:ascii="Arial" w:hAnsi="Arial" w:cs="Arial"/>
        </w:rPr>
        <w:t>Effects on fertility</w:t>
      </w:r>
    </w:p>
    <w:p w14:paraId="42769342" w14:textId="25B5BD2F" w:rsidR="00071855" w:rsidRDefault="00B42D98" w:rsidP="007026C3">
      <w:pPr>
        <w:pStyle w:val="Default"/>
        <w:rPr>
          <w:rFonts w:ascii="Arial" w:hAnsi="Arial" w:cs="Arial"/>
          <w:sz w:val="22"/>
          <w:szCs w:val="22"/>
        </w:rPr>
      </w:pPr>
      <w:r w:rsidRPr="009260D4">
        <w:rPr>
          <w:rFonts w:ascii="Arial" w:hAnsi="Arial" w:cs="Arial"/>
          <w:sz w:val="22"/>
          <w:szCs w:val="22"/>
        </w:rPr>
        <w:t xml:space="preserve">Repeated exposure of male and female rats to </w:t>
      </w:r>
      <w:r w:rsidR="007C24C7">
        <w:rPr>
          <w:rFonts w:ascii="Arial" w:hAnsi="Arial" w:cs="Arial"/>
        </w:rPr>
        <w:t>SHINGRIX</w:t>
      </w:r>
      <w:r>
        <w:rPr>
          <w:rFonts w:ascii="Arial" w:hAnsi="Arial" w:cs="Arial"/>
          <w:sz w:val="22"/>
          <w:szCs w:val="22"/>
        </w:rPr>
        <w:t xml:space="preserve"> (</w:t>
      </w:r>
      <w:r w:rsidRPr="009260D4">
        <w:rPr>
          <w:rFonts w:ascii="Arial" w:hAnsi="Arial" w:cs="Arial"/>
          <w:sz w:val="22"/>
          <w:szCs w:val="22"/>
        </w:rPr>
        <w:t>0.1 and 0.</w:t>
      </w:r>
      <w:r>
        <w:rPr>
          <w:rFonts w:ascii="Arial" w:hAnsi="Arial" w:cs="Arial"/>
          <w:sz w:val="22"/>
          <w:szCs w:val="22"/>
        </w:rPr>
        <w:t>2 mL respectively)</w:t>
      </w:r>
      <w:r w:rsidRPr="009260D4">
        <w:rPr>
          <w:rFonts w:ascii="Arial" w:hAnsi="Arial" w:cs="Arial"/>
          <w:sz w:val="22"/>
          <w:szCs w:val="22"/>
        </w:rPr>
        <w:t xml:space="preserve"> by IM injection on</w:t>
      </w:r>
      <w:r>
        <w:rPr>
          <w:rFonts w:ascii="Arial" w:hAnsi="Arial" w:cs="Arial"/>
          <w:sz w:val="22"/>
          <w:szCs w:val="22"/>
        </w:rPr>
        <w:t xml:space="preserve"> 42,</w:t>
      </w:r>
      <w:r w:rsidRPr="009260D4">
        <w:rPr>
          <w:rFonts w:ascii="Arial" w:hAnsi="Arial" w:cs="Arial"/>
          <w:sz w:val="22"/>
          <w:szCs w:val="22"/>
        </w:rPr>
        <w:t xml:space="preserve"> 28 and 14 days prior to mating </w:t>
      </w:r>
      <w:r>
        <w:rPr>
          <w:rFonts w:ascii="Arial" w:hAnsi="Arial" w:cs="Arial"/>
          <w:sz w:val="22"/>
          <w:szCs w:val="22"/>
        </w:rPr>
        <w:t xml:space="preserve">(male) and </w:t>
      </w:r>
      <w:r w:rsidRPr="0064443A">
        <w:rPr>
          <w:rFonts w:ascii="Arial" w:hAnsi="Arial" w:cs="Arial"/>
          <w:sz w:val="22"/>
          <w:szCs w:val="22"/>
        </w:rPr>
        <w:t xml:space="preserve"> 28 and 14 days prior to mating (female) </w:t>
      </w:r>
      <w:r w:rsidRPr="009260D4">
        <w:rPr>
          <w:rFonts w:ascii="Arial" w:hAnsi="Arial" w:cs="Arial"/>
          <w:sz w:val="22"/>
          <w:szCs w:val="22"/>
        </w:rPr>
        <w:t xml:space="preserve">had no </w:t>
      </w:r>
      <w:r w:rsidR="007026C3">
        <w:rPr>
          <w:rFonts w:ascii="Arial" w:hAnsi="Arial" w:cs="Arial"/>
          <w:sz w:val="22"/>
          <w:szCs w:val="22"/>
        </w:rPr>
        <w:t>effects on mating or fertility.</w:t>
      </w:r>
    </w:p>
    <w:p w14:paraId="48278C6A" w14:textId="77777777" w:rsidR="007026C3" w:rsidRPr="007026C3" w:rsidRDefault="007026C3" w:rsidP="007026C3">
      <w:pPr>
        <w:pStyle w:val="Default"/>
        <w:rPr>
          <w:rFonts w:ascii="Arial" w:hAnsi="Arial" w:cs="Arial"/>
          <w:sz w:val="22"/>
          <w:szCs w:val="22"/>
        </w:rPr>
      </w:pPr>
    </w:p>
    <w:p w14:paraId="59FC306E" w14:textId="77777777" w:rsidR="00071855" w:rsidRPr="00071855" w:rsidRDefault="00071855" w:rsidP="007026C3">
      <w:pPr>
        <w:pStyle w:val="Heading3"/>
        <w:spacing w:before="0" w:after="120" w:line="240" w:lineRule="auto"/>
        <w:ind w:left="0"/>
        <w:rPr>
          <w:rFonts w:ascii="Arial" w:hAnsi="Arial" w:cs="Arial"/>
        </w:rPr>
      </w:pPr>
      <w:r w:rsidRPr="00071855">
        <w:rPr>
          <w:rFonts w:ascii="Arial" w:hAnsi="Arial" w:cs="Arial"/>
        </w:rPr>
        <w:t>Use in pregnancy</w:t>
      </w:r>
    </w:p>
    <w:p w14:paraId="3ADAC38E" w14:textId="77777777" w:rsidR="001A3992" w:rsidRPr="00071855" w:rsidRDefault="00071855" w:rsidP="007026C3">
      <w:pPr>
        <w:pStyle w:val="Heading3"/>
        <w:spacing w:before="0" w:after="120" w:line="240" w:lineRule="auto"/>
        <w:ind w:left="0"/>
        <w:rPr>
          <w:rFonts w:ascii="Arial" w:hAnsi="Arial" w:cs="Arial"/>
        </w:rPr>
      </w:pPr>
      <w:r w:rsidRPr="00071855">
        <w:rPr>
          <w:rFonts w:ascii="Arial" w:hAnsi="Arial" w:cs="Arial"/>
        </w:rPr>
        <w:t>(</w:t>
      </w:r>
      <w:r w:rsidR="005B2812" w:rsidRPr="00071855">
        <w:rPr>
          <w:rFonts w:ascii="Arial" w:hAnsi="Arial" w:cs="Arial"/>
        </w:rPr>
        <w:t>Pre</w:t>
      </w:r>
      <w:r w:rsidR="004B7648">
        <w:rPr>
          <w:rFonts w:ascii="Arial" w:hAnsi="Arial" w:cs="Arial"/>
        </w:rPr>
        <w:t>gnancy Category B2</w:t>
      </w:r>
      <w:r w:rsidRPr="00071855">
        <w:rPr>
          <w:rFonts w:ascii="Arial" w:hAnsi="Arial" w:cs="Arial"/>
        </w:rPr>
        <w:t>)</w:t>
      </w:r>
    </w:p>
    <w:p w14:paraId="758CDF05" w14:textId="77777777" w:rsidR="004B7648" w:rsidRDefault="004B7648" w:rsidP="007026C3">
      <w:pPr>
        <w:autoSpaceDE w:val="0"/>
        <w:autoSpaceDN w:val="0"/>
        <w:adjustRightInd w:val="0"/>
        <w:spacing w:line="240" w:lineRule="auto"/>
        <w:rPr>
          <w:rFonts w:ascii="Arial" w:hAnsi="Arial" w:cs="Arial"/>
        </w:rPr>
      </w:pPr>
      <w:r w:rsidRPr="008E308F">
        <w:rPr>
          <w:rFonts w:ascii="Arial" w:hAnsi="Arial" w:cs="Arial"/>
        </w:rPr>
        <w:t xml:space="preserve">There are no data on the use of </w:t>
      </w:r>
      <w:r w:rsidR="007C24C7">
        <w:rPr>
          <w:rFonts w:ascii="Arial" w:hAnsi="Arial" w:cs="Arial"/>
        </w:rPr>
        <w:t>SHINGRIX</w:t>
      </w:r>
      <w:r w:rsidRPr="008E308F">
        <w:rPr>
          <w:rFonts w:ascii="Arial" w:hAnsi="Arial" w:cs="Arial"/>
        </w:rPr>
        <w:t xml:space="preserve"> in pregnant women. </w:t>
      </w:r>
    </w:p>
    <w:p w14:paraId="3854CB1D" w14:textId="01D1295F" w:rsidR="004B7648" w:rsidRDefault="004B7648" w:rsidP="007026C3">
      <w:pPr>
        <w:pStyle w:val="Default"/>
        <w:rPr>
          <w:rFonts w:ascii="Arial" w:hAnsi="Arial" w:cs="Arial"/>
          <w:sz w:val="22"/>
          <w:szCs w:val="22"/>
        </w:rPr>
      </w:pPr>
      <w:r w:rsidRPr="000D75E8">
        <w:rPr>
          <w:rFonts w:ascii="Arial" w:hAnsi="Arial" w:cs="Arial"/>
          <w:sz w:val="22"/>
          <w:szCs w:val="22"/>
        </w:rPr>
        <w:t>In a reproductive and developmental toxicity study, female rats were administered SHINGRIX or the AS01</w:t>
      </w:r>
      <w:r w:rsidRPr="000D75E8">
        <w:rPr>
          <w:rFonts w:ascii="Arial" w:hAnsi="Arial" w:cs="Arial"/>
          <w:sz w:val="22"/>
          <w:szCs w:val="22"/>
          <w:vertAlign w:val="subscript"/>
        </w:rPr>
        <w:t>B</w:t>
      </w:r>
      <w:r w:rsidRPr="000D75E8">
        <w:rPr>
          <w:rFonts w:ascii="Arial" w:hAnsi="Arial" w:cs="Arial"/>
          <w:sz w:val="22"/>
          <w:szCs w:val="22"/>
        </w:rPr>
        <w:t xml:space="preserve"> adjuvant alone by intramuscular injection 28 and 14 days prior to mating, on gestation Days 3, 8, 11, and 15, and on lactation Day 7. The total dose was 0.2 mL on each occasion (a single human dose of SHINGRIX is 0.5 mL). No adverse effects on </w:t>
      </w:r>
      <w:proofErr w:type="spellStart"/>
      <w:r w:rsidRPr="000D75E8">
        <w:rPr>
          <w:rFonts w:ascii="Arial" w:hAnsi="Arial" w:cs="Arial"/>
          <w:sz w:val="22"/>
          <w:szCs w:val="22"/>
        </w:rPr>
        <w:t>preweaning</w:t>
      </w:r>
      <w:proofErr w:type="spellEnd"/>
      <w:r w:rsidRPr="000D75E8">
        <w:rPr>
          <w:rFonts w:ascii="Arial" w:hAnsi="Arial" w:cs="Arial"/>
          <w:sz w:val="22"/>
          <w:szCs w:val="22"/>
        </w:rPr>
        <w:t xml:space="preserve"> development up to post-natal Day 25 were observed. There were no vaccine-related </w:t>
      </w:r>
      <w:r w:rsidR="007026C3" w:rsidRPr="000D75E8">
        <w:rPr>
          <w:rFonts w:ascii="Arial" w:hAnsi="Arial" w:cs="Arial"/>
          <w:sz w:val="22"/>
          <w:szCs w:val="22"/>
        </w:rPr>
        <w:t>foetal</w:t>
      </w:r>
      <w:r w:rsidRPr="000D75E8">
        <w:rPr>
          <w:rFonts w:ascii="Arial" w:hAnsi="Arial" w:cs="Arial"/>
          <w:sz w:val="22"/>
          <w:szCs w:val="22"/>
        </w:rPr>
        <w:t xml:space="preserve"> malformations or variations.</w:t>
      </w:r>
    </w:p>
    <w:p w14:paraId="502CD61C" w14:textId="77777777" w:rsidR="00A523AB" w:rsidRPr="008E308F" w:rsidRDefault="00A523AB" w:rsidP="007026C3">
      <w:pPr>
        <w:pStyle w:val="Default"/>
        <w:rPr>
          <w:rFonts w:ascii="Arial" w:hAnsi="Arial" w:cs="Arial"/>
          <w:sz w:val="22"/>
          <w:szCs w:val="22"/>
        </w:rPr>
      </w:pPr>
    </w:p>
    <w:p w14:paraId="43CEE8DD" w14:textId="77777777" w:rsidR="001A3992" w:rsidRPr="00071855" w:rsidRDefault="001A3992" w:rsidP="00A523AB">
      <w:pPr>
        <w:pStyle w:val="Heading3"/>
        <w:spacing w:before="0" w:line="240" w:lineRule="auto"/>
        <w:ind w:left="0"/>
        <w:rPr>
          <w:rFonts w:ascii="Arial" w:hAnsi="Arial" w:cs="Arial"/>
        </w:rPr>
      </w:pPr>
      <w:r w:rsidRPr="00071855">
        <w:rPr>
          <w:rFonts w:ascii="Arial" w:hAnsi="Arial" w:cs="Arial"/>
        </w:rPr>
        <w:t>Use in</w:t>
      </w:r>
      <w:r w:rsidR="00071855" w:rsidRPr="00071855">
        <w:rPr>
          <w:rFonts w:ascii="Arial" w:hAnsi="Arial" w:cs="Arial"/>
        </w:rPr>
        <w:t xml:space="preserve"> lactation</w:t>
      </w:r>
    </w:p>
    <w:p w14:paraId="445106C1" w14:textId="16C8566A" w:rsidR="00A523AB" w:rsidRDefault="004B7648" w:rsidP="00A523AB">
      <w:pPr>
        <w:spacing w:before="29" w:after="0" w:line="240" w:lineRule="auto"/>
        <w:ind w:right="523"/>
        <w:rPr>
          <w:rFonts w:ascii="Arial" w:hAnsi="Arial" w:cs="Arial"/>
        </w:rPr>
      </w:pPr>
      <w:r w:rsidRPr="008E308F">
        <w:rPr>
          <w:rFonts w:ascii="Arial" w:hAnsi="Arial" w:cs="Arial"/>
        </w:rPr>
        <w:t>The</w:t>
      </w:r>
      <w:r w:rsidRPr="008E308F">
        <w:rPr>
          <w:rFonts w:ascii="Arial" w:hAnsi="Arial" w:cs="Arial"/>
          <w:spacing w:val="-4"/>
        </w:rPr>
        <w:t xml:space="preserve"> </w:t>
      </w:r>
      <w:r w:rsidRPr="008E308F">
        <w:rPr>
          <w:rFonts w:ascii="Arial" w:hAnsi="Arial" w:cs="Arial"/>
        </w:rPr>
        <w:t>effect</w:t>
      </w:r>
      <w:r w:rsidRPr="008E308F">
        <w:rPr>
          <w:rFonts w:ascii="Arial" w:hAnsi="Arial" w:cs="Arial"/>
          <w:spacing w:val="-5"/>
        </w:rPr>
        <w:t xml:space="preserve"> </w:t>
      </w:r>
      <w:r w:rsidRPr="008E308F">
        <w:rPr>
          <w:rFonts w:ascii="Arial" w:hAnsi="Arial" w:cs="Arial"/>
        </w:rPr>
        <w:t>on breast-fed</w:t>
      </w:r>
      <w:r w:rsidRPr="008E308F">
        <w:rPr>
          <w:rFonts w:ascii="Arial" w:hAnsi="Arial" w:cs="Arial"/>
          <w:spacing w:val="-10"/>
        </w:rPr>
        <w:t xml:space="preserve"> </w:t>
      </w:r>
      <w:r w:rsidRPr="008E308F">
        <w:rPr>
          <w:rFonts w:ascii="Arial" w:hAnsi="Arial" w:cs="Arial"/>
        </w:rPr>
        <w:t>infants</w:t>
      </w:r>
      <w:r w:rsidRPr="008E308F">
        <w:rPr>
          <w:rFonts w:ascii="Arial" w:hAnsi="Arial" w:cs="Arial"/>
          <w:spacing w:val="-7"/>
        </w:rPr>
        <w:t xml:space="preserve"> </w:t>
      </w:r>
      <w:r w:rsidRPr="008E308F">
        <w:rPr>
          <w:rFonts w:ascii="Arial" w:hAnsi="Arial" w:cs="Arial"/>
        </w:rPr>
        <w:t>of administration</w:t>
      </w:r>
      <w:r w:rsidRPr="008E308F">
        <w:rPr>
          <w:rFonts w:ascii="Arial" w:hAnsi="Arial" w:cs="Arial"/>
          <w:spacing w:val="-14"/>
        </w:rPr>
        <w:t xml:space="preserve"> </w:t>
      </w:r>
      <w:r w:rsidRPr="008E308F">
        <w:rPr>
          <w:rFonts w:ascii="Arial" w:hAnsi="Arial" w:cs="Arial"/>
        </w:rPr>
        <w:t xml:space="preserve">of </w:t>
      </w:r>
      <w:r w:rsidR="007C24C7">
        <w:rPr>
          <w:rFonts w:ascii="Arial" w:hAnsi="Arial" w:cs="Arial"/>
        </w:rPr>
        <w:t>SHINGRIX</w:t>
      </w:r>
      <w:r w:rsidRPr="008E308F">
        <w:rPr>
          <w:rFonts w:ascii="Arial" w:hAnsi="Arial" w:cs="Arial"/>
          <w:spacing w:val="-3"/>
        </w:rPr>
        <w:t xml:space="preserve"> </w:t>
      </w:r>
      <w:r w:rsidRPr="008E308F">
        <w:rPr>
          <w:rFonts w:ascii="Arial" w:hAnsi="Arial" w:cs="Arial"/>
        </w:rPr>
        <w:t>to</w:t>
      </w:r>
      <w:r w:rsidRPr="008E308F">
        <w:rPr>
          <w:rFonts w:ascii="Arial" w:hAnsi="Arial" w:cs="Arial"/>
          <w:spacing w:val="-2"/>
        </w:rPr>
        <w:t xml:space="preserve"> </w:t>
      </w:r>
      <w:r w:rsidRPr="008E308F">
        <w:rPr>
          <w:rFonts w:ascii="Arial" w:hAnsi="Arial" w:cs="Arial"/>
        </w:rPr>
        <w:t>their</w:t>
      </w:r>
      <w:r w:rsidRPr="008E308F">
        <w:rPr>
          <w:rFonts w:ascii="Arial" w:hAnsi="Arial" w:cs="Arial"/>
          <w:spacing w:val="-4"/>
        </w:rPr>
        <w:t xml:space="preserve"> </w:t>
      </w:r>
      <w:r w:rsidRPr="008E308F">
        <w:rPr>
          <w:rFonts w:ascii="Arial" w:hAnsi="Arial" w:cs="Arial"/>
        </w:rPr>
        <w:t>mothers</w:t>
      </w:r>
      <w:r w:rsidRPr="008E308F">
        <w:rPr>
          <w:rFonts w:ascii="Arial" w:hAnsi="Arial" w:cs="Arial"/>
          <w:spacing w:val="-8"/>
        </w:rPr>
        <w:t xml:space="preserve"> </w:t>
      </w:r>
      <w:r w:rsidRPr="008E308F">
        <w:rPr>
          <w:rFonts w:ascii="Arial" w:hAnsi="Arial" w:cs="Arial"/>
        </w:rPr>
        <w:t>has</w:t>
      </w:r>
      <w:r w:rsidRPr="008E308F">
        <w:rPr>
          <w:rFonts w:ascii="Arial" w:hAnsi="Arial" w:cs="Arial"/>
          <w:spacing w:val="-3"/>
        </w:rPr>
        <w:t xml:space="preserve"> </w:t>
      </w:r>
      <w:r w:rsidRPr="008E308F">
        <w:rPr>
          <w:rFonts w:ascii="Arial" w:hAnsi="Arial" w:cs="Arial"/>
        </w:rPr>
        <w:t>not</w:t>
      </w:r>
      <w:r w:rsidRPr="008E308F">
        <w:rPr>
          <w:rFonts w:ascii="Arial" w:hAnsi="Arial" w:cs="Arial"/>
          <w:spacing w:val="-1"/>
        </w:rPr>
        <w:t xml:space="preserve"> </w:t>
      </w:r>
      <w:r w:rsidRPr="008E308F">
        <w:rPr>
          <w:rFonts w:ascii="Arial" w:hAnsi="Arial" w:cs="Arial"/>
        </w:rPr>
        <w:t>been studied.</w:t>
      </w:r>
    </w:p>
    <w:p w14:paraId="1EA7E080" w14:textId="77777777" w:rsidR="00A523AB" w:rsidRPr="008E308F" w:rsidRDefault="00A523AB" w:rsidP="00A523AB">
      <w:pPr>
        <w:spacing w:before="29" w:after="0" w:line="240" w:lineRule="auto"/>
        <w:ind w:right="523"/>
        <w:rPr>
          <w:rFonts w:ascii="Arial" w:hAnsi="Arial" w:cs="Arial"/>
        </w:rPr>
      </w:pPr>
    </w:p>
    <w:p w14:paraId="27373DE6" w14:textId="77777777" w:rsidR="001A3992" w:rsidRPr="00071855" w:rsidRDefault="00071855" w:rsidP="007026C3">
      <w:pPr>
        <w:pStyle w:val="Heading2"/>
        <w:spacing w:before="0" w:after="120" w:line="240" w:lineRule="auto"/>
        <w:ind w:left="578" w:hanging="578"/>
        <w:rPr>
          <w:rFonts w:ascii="Arial" w:hAnsi="Arial" w:cs="Arial"/>
          <w:smallCaps w:val="0"/>
        </w:rPr>
      </w:pPr>
      <w:r w:rsidRPr="00071855">
        <w:rPr>
          <w:rFonts w:ascii="Arial" w:hAnsi="Arial" w:cs="Arial"/>
          <w:smallCaps w:val="0"/>
        </w:rPr>
        <w:t xml:space="preserve">EFFECTS ON ABILITY TO DRIVE AND USE MACHINES </w:t>
      </w:r>
    </w:p>
    <w:p w14:paraId="16446BAB" w14:textId="06A6507D" w:rsidR="004B7648" w:rsidRPr="00821472" w:rsidRDefault="004B7648" w:rsidP="007026C3">
      <w:pPr>
        <w:spacing w:line="240" w:lineRule="auto"/>
        <w:rPr>
          <w:rFonts w:ascii="Arial" w:hAnsi="Arial" w:cs="Arial"/>
        </w:rPr>
      </w:pPr>
      <w:r w:rsidRPr="00821472">
        <w:rPr>
          <w:rFonts w:ascii="Arial" w:hAnsi="Arial" w:cs="Arial"/>
        </w:rPr>
        <w:t xml:space="preserve">No studies on the effects of </w:t>
      </w:r>
      <w:r w:rsidR="007C24C7">
        <w:rPr>
          <w:rFonts w:ascii="Arial" w:hAnsi="Arial" w:cs="Arial"/>
        </w:rPr>
        <w:t>SHINGRIX</w:t>
      </w:r>
      <w:r w:rsidRPr="00821472">
        <w:rPr>
          <w:rFonts w:ascii="Arial" w:hAnsi="Arial" w:cs="Arial"/>
        </w:rPr>
        <w:t xml:space="preserve"> on the ability to drive and us</w:t>
      </w:r>
      <w:r w:rsidR="007026C3">
        <w:rPr>
          <w:rFonts w:ascii="Arial" w:hAnsi="Arial" w:cs="Arial"/>
        </w:rPr>
        <w:t>e machines have been performed.</w:t>
      </w:r>
    </w:p>
    <w:p w14:paraId="59E341A8" w14:textId="3CD4E769" w:rsidR="004B7648" w:rsidRDefault="004B7648" w:rsidP="00A523AB">
      <w:pPr>
        <w:spacing w:after="0" w:line="240" w:lineRule="auto"/>
        <w:rPr>
          <w:rFonts w:ascii="Arial" w:hAnsi="Arial" w:cs="Arial"/>
        </w:rPr>
      </w:pPr>
      <w:r w:rsidRPr="00821472">
        <w:rPr>
          <w:rFonts w:ascii="Arial" w:hAnsi="Arial" w:cs="Arial"/>
        </w:rPr>
        <w:t xml:space="preserve">However, some of the undesirable effects mentioned </w:t>
      </w:r>
      <w:r>
        <w:rPr>
          <w:rFonts w:ascii="Arial" w:hAnsi="Arial" w:cs="Arial"/>
        </w:rPr>
        <w:t xml:space="preserve">in </w:t>
      </w:r>
      <w:r w:rsidR="004A2BFA">
        <w:rPr>
          <w:rFonts w:ascii="Arial" w:hAnsi="Arial" w:cs="Arial"/>
        </w:rPr>
        <w:t xml:space="preserve">Section 4.8 </w:t>
      </w:r>
      <w:r w:rsidR="004A2BFA" w:rsidRPr="004A2BFA">
        <w:rPr>
          <w:rFonts w:ascii="Arial" w:hAnsi="Arial" w:cs="Arial"/>
        </w:rPr>
        <w:t>ADVERSE EFFECTS (UNDESIRABLE EFFECTS</w:t>
      </w:r>
      <w:r w:rsidR="00DE681E">
        <w:rPr>
          <w:rFonts w:ascii="Arial" w:hAnsi="Arial" w:cs="Arial"/>
        </w:rPr>
        <w:t>)</w:t>
      </w:r>
      <w:r w:rsidRPr="00821472">
        <w:rPr>
          <w:rFonts w:ascii="Arial" w:hAnsi="Arial" w:cs="Arial"/>
        </w:rPr>
        <w:t xml:space="preserve"> may temporarily influence the ability to drive or use machines.</w:t>
      </w:r>
    </w:p>
    <w:p w14:paraId="53D3EAAC" w14:textId="77777777" w:rsidR="00A523AB" w:rsidRDefault="00A523AB" w:rsidP="00A523AB">
      <w:pPr>
        <w:spacing w:after="0" w:line="240" w:lineRule="auto"/>
        <w:rPr>
          <w:rFonts w:ascii="Arial" w:hAnsi="Arial" w:cs="Arial"/>
        </w:rPr>
      </w:pPr>
    </w:p>
    <w:p w14:paraId="78026006" w14:textId="77777777" w:rsidR="001A3992" w:rsidRPr="00071855" w:rsidRDefault="00071855" w:rsidP="00EC37B7">
      <w:pPr>
        <w:pStyle w:val="Heading2"/>
        <w:keepNext/>
        <w:spacing w:before="0" w:after="0" w:line="240" w:lineRule="auto"/>
        <w:ind w:left="578" w:hanging="578"/>
        <w:rPr>
          <w:rFonts w:ascii="Arial" w:hAnsi="Arial" w:cs="Arial"/>
          <w:smallCaps w:val="0"/>
        </w:rPr>
      </w:pPr>
      <w:r w:rsidRPr="00071855">
        <w:rPr>
          <w:rFonts w:ascii="Arial" w:hAnsi="Arial" w:cs="Arial"/>
          <w:smallCaps w:val="0"/>
        </w:rPr>
        <w:t>ADVERSE EFFECTS (UNDESIRABLE EFFECTS)</w:t>
      </w:r>
    </w:p>
    <w:p w14:paraId="181B0598" w14:textId="5D9E6963" w:rsidR="004B7648" w:rsidRDefault="004B7648" w:rsidP="007026C3">
      <w:pPr>
        <w:spacing w:line="240" w:lineRule="auto"/>
        <w:ind w:right="231"/>
        <w:jc w:val="both"/>
        <w:rPr>
          <w:rFonts w:ascii="Arial" w:hAnsi="Arial" w:cs="Arial"/>
        </w:rPr>
      </w:pPr>
      <w:r w:rsidRPr="00F47D48">
        <w:rPr>
          <w:rFonts w:ascii="Arial" w:hAnsi="Arial" w:cs="Arial"/>
        </w:rPr>
        <w:t>The</w:t>
      </w:r>
      <w:r w:rsidRPr="00F47D48">
        <w:rPr>
          <w:rFonts w:ascii="Arial" w:hAnsi="Arial" w:cs="Arial"/>
          <w:spacing w:val="-4"/>
        </w:rPr>
        <w:t xml:space="preserve"> </w:t>
      </w:r>
      <w:r w:rsidRPr="00F47D48">
        <w:rPr>
          <w:rFonts w:ascii="Arial" w:hAnsi="Arial" w:cs="Arial"/>
        </w:rPr>
        <w:t>safety</w:t>
      </w:r>
      <w:r w:rsidRPr="00F47D48">
        <w:rPr>
          <w:rFonts w:ascii="Arial" w:hAnsi="Arial" w:cs="Arial"/>
          <w:spacing w:val="-6"/>
        </w:rPr>
        <w:t xml:space="preserve"> </w:t>
      </w:r>
      <w:r w:rsidRPr="00F47D48">
        <w:rPr>
          <w:rFonts w:ascii="Arial" w:hAnsi="Arial" w:cs="Arial"/>
        </w:rPr>
        <w:t>profile</w:t>
      </w:r>
      <w:r w:rsidRPr="00F47D48">
        <w:rPr>
          <w:rFonts w:ascii="Arial" w:hAnsi="Arial" w:cs="Arial"/>
          <w:spacing w:val="-6"/>
        </w:rPr>
        <w:t xml:space="preserve"> </w:t>
      </w:r>
      <w:r w:rsidRPr="00F47D48">
        <w:rPr>
          <w:rFonts w:ascii="Arial" w:hAnsi="Arial" w:cs="Arial"/>
        </w:rPr>
        <w:t>presented</w:t>
      </w:r>
      <w:r w:rsidRPr="00F47D48">
        <w:rPr>
          <w:rFonts w:ascii="Arial" w:hAnsi="Arial" w:cs="Arial"/>
          <w:spacing w:val="-9"/>
        </w:rPr>
        <w:t xml:space="preserve"> </w:t>
      </w:r>
      <w:r w:rsidRPr="00F47D48">
        <w:rPr>
          <w:rFonts w:ascii="Arial" w:hAnsi="Arial" w:cs="Arial"/>
        </w:rPr>
        <w:t>below</w:t>
      </w:r>
      <w:r w:rsidRPr="00F47D48">
        <w:rPr>
          <w:rFonts w:ascii="Arial" w:hAnsi="Arial" w:cs="Arial"/>
          <w:spacing w:val="-6"/>
        </w:rPr>
        <w:t xml:space="preserve"> </w:t>
      </w:r>
      <w:r w:rsidRPr="00F47D48">
        <w:rPr>
          <w:rFonts w:ascii="Arial" w:hAnsi="Arial" w:cs="Arial"/>
        </w:rPr>
        <w:t>is</w:t>
      </w:r>
      <w:r w:rsidRPr="00F47D48">
        <w:rPr>
          <w:rFonts w:ascii="Arial" w:hAnsi="Arial" w:cs="Arial"/>
          <w:spacing w:val="-2"/>
        </w:rPr>
        <w:t xml:space="preserve"> </w:t>
      </w:r>
      <w:r w:rsidRPr="00F47D48">
        <w:rPr>
          <w:rFonts w:ascii="Arial" w:hAnsi="Arial" w:cs="Arial"/>
        </w:rPr>
        <w:t>based</w:t>
      </w:r>
      <w:r w:rsidRPr="00F47D48">
        <w:rPr>
          <w:rFonts w:ascii="Arial" w:hAnsi="Arial" w:cs="Arial"/>
          <w:spacing w:val="-5"/>
        </w:rPr>
        <w:t xml:space="preserve"> </w:t>
      </w:r>
      <w:r w:rsidRPr="00F47D48">
        <w:rPr>
          <w:rFonts w:ascii="Arial" w:hAnsi="Arial" w:cs="Arial"/>
        </w:rPr>
        <w:t>on pooled</w:t>
      </w:r>
      <w:r w:rsidRPr="00E136FA">
        <w:rPr>
          <w:rFonts w:ascii="Arial" w:hAnsi="Arial" w:cs="Arial"/>
        </w:rPr>
        <w:t xml:space="preserve"> data from 2 placebo-controlled clinical studies</w:t>
      </w:r>
      <w:r>
        <w:rPr>
          <w:rFonts w:ascii="Arial" w:hAnsi="Arial" w:cs="Arial"/>
        </w:rPr>
        <w:t xml:space="preserve"> (ZOE-50 and ZOE-70)</w:t>
      </w:r>
      <w:r w:rsidRPr="00E136FA">
        <w:rPr>
          <w:rFonts w:ascii="Arial" w:hAnsi="Arial" w:cs="Arial"/>
        </w:rPr>
        <w:t xml:space="preserve"> involving 29,305 subjects aged 50 years and older who received at least one dose of </w:t>
      </w:r>
      <w:r w:rsidR="007C24C7">
        <w:rPr>
          <w:rFonts w:ascii="Arial" w:hAnsi="Arial" w:cs="Arial"/>
        </w:rPr>
        <w:t>SHINGRIX</w:t>
      </w:r>
      <w:r w:rsidRPr="00E136FA">
        <w:rPr>
          <w:rFonts w:ascii="Arial" w:hAnsi="Arial" w:cs="Arial"/>
        </w:rPr>
        <w:t xml:space="preserve"> (n = 14,645) or saline placebo (n = 14,660) administered according to a 0, 2-month schedule. </w:t>
      </w:r>
      <w:r w:rsidRPr="00F47D48">
        <w:rPr>
          <w:rFonts w:ascii="Arial" w:hAnsi="Arial" w:cs="Arial"/>
        </w:rPr>
        <w:t>These</w:t>
      </w:r>
      <w:r w:rsidRPr="00E136FA">
        <w:rPr>
          <w:rFonts w:ascii="Arial" w:hAnsi="Arial" w:cs="Arial"/>
        </w:rPr>
        <w:t xml:space="preserve"> </w:t>
      </w:r>
      <w:r>
        <w:rPr>
          <w:rFonts w:ascii="Arial" w:hAnsi="Arial" w:cs="Arial"/>
        </w:rPr>
        <w:t xml:space="preserve">studies were </w:t>
      </w:r>
      <w:r w:rsidRPr="00F47D48">
        <w:rPr>
          <w:rFonts w:ascii="Arial" w:hAnsi="Arial" w:cs="Arial"/>
        </w:rPr>
        <w:t>conducted</w:t>
      </w:r>
      <w:r w:rsidRPr="00E136FA">
        <w:rPr>
          <w:rFonts w:ascii="Arial" w:hAnsi="Arial" w:cs="Arial"/>
        </w:rPr>
        <w:t xml:space="preserve"> </w:t>
      </w:r>
      <w:r w:rsidRPr="00F47D48">
        <w:rPr>
          <w:rFonts w:ascii="Arial" w:hAnsi="Arial" w:cs="Arial"/>
        </w:rPr>
        <w:t>in</w:t>
      </w:r>
      <w:r w:rsidRPr="00E136FA">
        <w:rPr>
          <w:rFonts w:ascii="Arial" w:hAnsi="Arial" w:cs="Arial"/>
        </w:rPr>
        <w:t xml:space="preserve"> </w:t>
      </w:r>
      <w:r w:rsidRPr="00F47D48">
        <w:rPr>
          <w:rFonts w:ascii="Arial" w:hAnsi="Arial" w:cs="Arial"/>
        </w:rPr>
        <w:t>Europe,</w:t>
      </w:r>
      <w:r w:rsidRPr="00E136FA">
        <w:rPr>
          <w:rFonts w:ascii="Arial" w:hAnsi="Arial" w:cs="Arial"/>
        </w:rPr>
        <w:t xml:space="preserve"> </w:t>
      </w:r>
      <w:r w:rsidRPr="00F47D48">
        <w:rPr>
          <w:rFonts w:ascii="Arial" w:hAnsi="Arial" w:cs="Arial"/>
        </w:rPr>
        <w:t>North</w:t>
      </w:r>
      <w:r w:rsidRPr="00E136FA">
        <w:rPr>
          <w:rFonts w:ascii="Arial" w:hAnsi="Arial" w:cs="Arial"/>
        </w:rPr>
        <w:t xml:space="preserve"> </w:t>
      </w:r>
      <w:r w:rsidRPr="00F47D48">
        <w:rPr>
          <w:rFonts w:ascii="Arial" w:hAnsi="Arial" w:cs="Arial"/>
        </w:rPr>
        <w:t>America,</w:t>
      </w:r>
      <w:r w:rsidRPr="00E136FA">
        <w:rPr>
          <w:rFonts w:ascii="Arial" w:hAnsi="Arial" w:cs="Arial"/>
        </w:rPr>
        <w:t xml:space="preserve"> </w:t>
      </w:r>
      <w:r w:rsidRPr="00F47D48">
        <w:rPr>
          <w:rFonts w:ascii="Arial" w:hAnsi="Arial" w:cs="Arial"/>
        </w:rPr>
        <w:t>Latin</w:t>
      </w:r>
      <w:r w:rsidRPr="00E136FA">
        <w:rPr>
          <w:rFonts w:ascii="Arial" w:hAnsi="Arial" w:cs="Arial"/>
        </w:rPr>
        <w:t xml:space="preserve"> </w:t>
      </w:r>
      <w:r w:rsidRPr="00F47D48">
        <w:rPr>
          <w:rFonts w:ascii="Arial" w:hAnsi="Arial" w:cs="Arial"/>
        </w:rPr>
        <w:t>America, Asia</w:t>
      </w:r>
      <w:r w:rsidRPr="00E136FA">
        <w:rPr>
          <w:rFonts w:ascii="Arial" w:hAnsi="Arial" w:cs="Arial"/>
        </w:rPr>
        <w:t xml:space="preserve"> </w:t>
      </w:r>
      <w:r w:rsidRPr="00F47D48">
        <w:rPr>
          <w:rFonts w:ascii="Arial" w:hAnsi="Arial" w:cs="Arial"/>
        </w:rPr>
        <w:t>and</w:t>
      </w:r>
      <w:r w:rsidRPr="00E136FA">
        <w:rPr>
          <w:rFonts w:ascii="Arial" w:hAnsi="Arial" w:cs="Arial"/>
        </w:rPr>
        <w:t xml:space="preserve"> </w:t>
      </w:r>
      <w:r w:rsidRPr="00F47D48">
        <w:rPr>
          <w:rFonts w:ascii="Arial" w:hAnsi="Arial" w:cs="Arial"/>
        </w:rPr>
        <w:t>Australia</w:t>
      </w:r>
      <w:r w:rsidR="007026C3">
        <w:rPr>
          <w:rFonts w:ascii="Arial" w:hAnsi="Arial" w:cs="Arial"/>
        </w:rPr>
        <w:t>.</w:t>
      </w:r>
    </w:p>
    <w:p w14:paraId="39CE2234" w14:textId="77777777" w:rsidR="00081B79" w:rsidRDefault="00081B79" w:rsidP="007026C3">
      <w:pPr>
        <w:spacing w:line="240" w:lineRule="auto"/>
        <w:ind w:right="231"/>
        <w:jc w:val="both"/>
        <w:rPr>
          <w:rFonts w:ascii="Arial" w:hAnsi="Arial" w:cs="Arial"/>
        </w:rPr>
      </w:pPr>
    </w:p>
    <w:p w14:paraId="5FB2647F" w14:textId="77777777" w:rsidR="004B7648" w:rsidRPr="007026C3" w:rsidRDefault="004B7648" w:rsidP="007026C3">
      <w:pPr>
        <w:pStyle w:val="Default"/>
        <w:rPr>
          <w:rFonts w:ascii="Arial" w:hAnsi="Arial" w:cs="Arial"/>
          <w:b/>
          <w:color w:val="auto"/>
          <w:sz w:val="22"/>
          <w:szCs w:val="22"/>
        </w:rPr>
      </w:pPr>
      <w:r w:rsidRPr="007026C3">
        <w:rPr>
          <w:rFonts w:ascii="Arial" w:hAnsi="Arial" w:cs="Arial"/>
          <w:b/>
          <w:color w:val="auto"/>
          <w:sz w:val="22"/>
          <w:szCs w:val="22"/>
        </w:rPr>
        <w:t xml:space="preserve">Solicited Adverse Events </w:t>
      </w:r>
    </w:p>
    <w:p w14:paraId="59C63287" w14:textId="77777777" w:rsidR="004B7648" w:rsidRPr="00E136FA" w:rsidRDefault="004B7648" w:rsidP="007026C3">
      <w:pPr>
        <w:pStyle w:val="Default"/>
        <w:rPr>
          <w:rFonts w:ascii="Arial" w:hAnsi="Arial" w:cs="Arial"/>
          <w:color w:val="auto"/>
          <w:sz w:val="22"/>
          <w:szCs w:val="22"/>
          <w:u w:val="single"/>
        </w:rPr>
      </w:pPr>
    </w:p>
    <w:p w14:paraId="238D4F71" w14:textId="77777777" w:rsidR="004B7648" w:rsidRDefault="004B7648" w:rsidP="007026C3">
      <w:pPr>
        <w:pStyle w:val="Default"/>
        <w:rPr>
          <w:rFonts w:ascii="Arial" w:hAnsi="Arial" w:cs="Arial"/>
          <w:color w:val="auto"/>
          <w:sz w:val="22"/>
          <w:szCs w:val="22"/>
        </w:rPr>
      </w:pPr>
      <w:r>
        <w:rPr>
          <w:rFonts w:ascii="Arial" w:hAnsi="Arial" w:cs="Arial"/>
          <w:color w:val="auto"/>
          <w:sz w:val="22"/>
          <w:szCs w:val="22"/>
        </w:rPr>
        <w:t xml:space="preserve">In both studies, </w:t>
      </w:r>
      <w:r w:rsidRPr="00901463">
        <w:rPr>
          <w:rFonts w:ascii="Arial" w:hAnsi="Arial" w:cs="Arial"/>
          <w:color w:val="auto"/>
          <w:sz w:val="22"/>
          <w:szCs w:val="22"/>
        </w:rPr>
        <w:t xml:space="preserve">data </w:t>
      </w:r>
      <w:r w:rsidRPr="00E136FA">
        <w:rPr>
          <w:rFonts w:ascii="Arial" w:hAnsi="Arial" w:cs="Arial"/>
          <w:color w:val="auto"/>
          <w:sz w:val="22"/>
          <w:szCs w:val="22"/>
        </w:rPr>
        <w:t xml:space="preserve">on solicited local and general adverse events were collected using  </w:t>
      </w:r>
      <w:r>
        <w:rPr>
          <w:rFonts w:ascii="Arial" w:hAnsi="Arial" w:cs="Arial"/>
          <w:color w:val="auto"/>
          <w:sz w:val="22"/>
          <w:szCs w:val="22"/>
        </w:rPr>
        <w:t xml:space="preserve">standardized </w:t>
      </w:r>
      <w:r w:rsidRPr="0089244D">
        <w:rPr>
          <w:rFonts w:ascii="Arial" w:hAnsi="Arial" w:cs="Arial"/>
          <w:color w:val="auto"/>
          <w:sz w:val="22"/>
          <w:szCs w:val="22"/>
        </w:rPr>
        <w:t xml:space="preserve">diary cards for 7 days following each vaccine dose or placebo (i.e., day of vaccination and the next 6 days) in a subset of subjects (n = 4,886 receiving </w:t>
      </w:r>
      <w:r w:rsidR="007C24C7">
        <w:rPr>
          <w:rFonts w:ascii="Arial" w:hAnsi="Arial" w:cs="Arial"/>
        </w:rPr>
        <w:t>SHINGRIX</w:t>
      </w:r>
      <w:r w:rsidRPr="0089244D">
        <w:rPr>
          <w:rFonts w:ascii="Arial" w:hAnsi="Arial" w:cs="Arial"/>
          <w:color w:val="auto"/>
          <w:sz w:val="22"/>
          <w:szCs w:val="22"/>
        </w:rPr>
        <w:t>, n = 4,881 receiving placebo with at least 1 documented dose). Across both studi</w:t>
      </w:r>
      <w:r>
        <w:rPr>
          <w:rFonts w:ascii="Arial" w:hAnsi="Arial" w:cs="Arial"/>
          <w:color w:val="auto"/>
          <w:sz w:val="22"/>
          <w:szCs w:val="22"/>
        </w:rPr>
        <w:t xml:space="preserve">es, the </w:t>
      </w:r>
      <w:r>
        <w:rPr>
          <w:rFonts w:ascii="Arial" w:hAnsi="Arial" w:cs="Arial"/>
          <w:color w:val="auto"/>
          <w:sz w:val="22"/>
          <w:szCs w:val="22"/>
        </w:rPr>
        <w:lastRenderedPageBreak/>
        <w:t xml:space="preserve">percentages </w:t>
      </w:r>
      <w:r w:rsidRPr="0089244D">
        <w:rPr>
          <w:rFonts w:ascii="Arial" w:hAnsi="Arial" w:cs="Arial"/>
          <w:color w:val="auto"/>
          <w:sz w:val="22"/>
          <w:szCs w:val="22"/>
        </w:rPr>
        <w:t xml:space="preserve">of subjects aged 50 years and older reporting each solicited local adverse reaction and each solicited general adverse event following administration of </w:t>
      </w:r>
      <w:r w:rsidR="007C24C7">
        <w:rPr>
          <w:rFonts w:ascii="Arial" w:hAnsi="Arial" w:cs="Arial"/>
        </w:rPr>
        <w:t>SHINGRIX</w:t>
      </w:r>
      <w:r w:rsidRPr="0089244D">
        <w:rPr>
          <w:rFonts w:ascii="Arial" w:hAnsi="Arial" w:cs="Arial"/>
          <w:color w:val="auto"/>
          <w:sz w:val="22"/>
          <w:szCs w:val="22"/>
        </w:rPr>
        <w:t xml:space="preserve"> (both doses combined) were pain (78.0%), redness (38.1%), and swelling (25.9%); and myalgia (44.7%), fatigue (44.5%), headache (37.7%), shivering (26.8%), fever (20.5%), and gastrointestinal symptoms (17.3%), respectively. </w:t>
      </w:r>
    </w:p>
    <w:p w14:paraId="7F2D7930" w14:textId="77777777" w:rsidR="004B7648" w:rsidRPr="0089244D" w:rsidRDefault="004B7648" w:rsidP="007026C3">
      <w:pPr>
        <w:pStyle w:val="Default"/>
        <w:rPr>
          <w:rFonts w:ascii="Arial" w:hAnsi="Arial" w:cs="Arial"/>
          <w:color w:val="auto"/>
          <w:sz w:val="22"/>
          <w:szCs w:val="22"/>
        </w:rPr>
      </w:pPr>
    </w:p>
    <w:p w14:paraId="0E8F3029" w14:textId="73179CED" w:rsidR="004B7648" w:rsidRDefault="004B7648" w:rsidP="007026C3">
      <w:pPr>
        <w:pStyle w:val="Default"/>
        <w:rPr>
          <w:rFonts w:ascii="Arial" w:hAnsi="Arial" w:cs="Arial"/>
          <w:color w:val="auto"/>
          <w:sz w:val="22"/>
          <w:szCs w:val="22"/>
        </w:rPr>
      </w:pPr>
      <w:r w:rsidRPr="0089244D">
        <w:rPr>
          <w:rFonts w:ascii="Arial" w:hAnsi="Arial" w:cs="Arial"/>
          <w:color w:val="auto"/>
          <w:sz w:val="22"/>
          <w:szCs w:val="22"/>
        </w:rPr>
        <w:t xml:space="preserve">The reported frequencies of specific solicited local adverse reactions and general adverse events (overall per subject), by age group, from the 2 </w:t>
      </w:r>
      <w:r w:rsidR="00081B79">
        <w:rPr>
          <w:rFonts w:ascii="Arial" w:hAnsi="Arial" w:cs="Arial"/>
          <w:color w:val="auto"/>
          <w:sz w:val="22"/>
          <w:szCs w:val="22"/>
        </w:rPr>
        <w:t>studies are presented in Table 1</w:t>
      </w:r>
      <w:r w:rsidRPr="0089244D">
        <w:rPr>
          <w:rFonts w:ascii="Arial" w:hAnsi="Arial" w:cs="Arial"/>
          <w:color w:val="auto"/>
          <w:sz w:val="22"/>
          <w:szCs w:val="22"/>
        </w:rPr>
        <w:t xml:space="preserve">. </w:t>
      </w:r>
    </w:p>
    <w:p w14:paraId="080A6C4D" w14:textId="16A5FF2F" w:rsidR="007026C3" w:rsidRDefault="007026C3" w:rsidP="007026C3">
      <w:pPr>
        <w:pStyle w:val="Default"/>
        <w:rPr>
          <w:rFonts w:ascii="Arial" w:hAnsi="Arial" w:cs="Arial"/>
          <w:color w:val="auto"/>
          <w:sz w:val="22"/>
          <w:szCs w:val="22"/>
        </w:rPr>
      </w:pPr>
    </w:p>
    <w:p w14:paraId="31113F7F" w14:textId="77777777" w:rsidR="004B7648" w:rsidRDefault="004B7648" w:rsidP="007026C3">
      <w:pPr>
        <w:pStyle w:val="Default"/>
        <w:rPr>
          <w:rFonts w:ascii="Arial" w:hAnsi="Arial" w:cs="Arial"/>
          <w:color w:val="auto"/>
          <w:sz w:val="22"/>
          <w:szCs w:val="22"/>
        </w:rPr>
      </w:pPr>
    </w:p>
    <w:p w14:paraId="6834DD8E" w14:textId="7BB1CD04" w:rsidR="007026C3" w:rsidRPr="008F016D" w:rsidRDefault="004B7648" w:rsidP="008F016D">
      <w:pPr>
        <w:spacing w:line="240" w:lineRule="auto"/>
        <w:ind w:left="851" w:right="1069" w:hanging="851"/>
        <w:rPr>
          <w:rFonts w:ascii="Arial" w:hAnsi="Arial" w:cs="Arial"/>
          <w:bCs/>
        </w:rPr>
      </w:pPr>
      <w:r w:rsidRPr="006C7AB5">
        <w:rPr>
          <w:rFonts w:ascii="Arial" w:hAnsi="Arial" w:cs="Arial"/>
          <w:b/>
          <w:bCs/>
        </w:rPr>
        <w:t>Table </w:t>
      </w:r>
      <w:r w:rsidR="00081B79">
        <w:rPr>
          <w:rFonts w:ascii="Arial" w:hAnsi="Arial" w:cs="Arial"/>
          <w:b/>
          <w:bCs/>
        </w:rPr>
        <w:t>1</w:t>
      </w:r>
      <w:r w:rsidR="00DE681E">
        <w:rPr>
          <w:rFonts w:ascii="Arial" w:hAnsi="Arial" w:cs="Arial"/>
          <w:b/>
          <w:bCs/>
        </w:rPr>
        <w:t>:</w:t>
      </w:r>
      <w:r w:rsidRPr="006C7AB5">
        <w:rPr>
          <w:rFonts w:ascii="Arial" w:hAnsi="Arial" w:cs="Arial"/>
          <w:b/>
          <w:bCs/>
        </w:rPr>
        <w:t xml:space="preserve"> </w:t>
      </w:r>
      <w:r w:rsidRPr="00A523AB">
        <w:rPr>
          <w:rFonts w:ascii="Arial" w:hAnsi="Arial" w:cs="Arial"/>
          <w:b/>
          <w:bCs/>
        </w:rPr>
        <w:t>Percentage of Subjects with Solicited Local Adverse Reactions and General Adverse Events within 7 </w:t>
      </w:r>
      <w:proofErr w:type="spellStart"/>
      <w:r w:rsidRPr="00A523AB">
        <w:rPr>
          <w:rFonts w:ascii="Arial" w:hAnsi="Arial" w:cs="Arial"/>
          <w:b/>
          <w:bCs/>
        </w:rPr>
        <w:t>Days</w:t>
      </w:r>
      <w:r w:rsidRPr="00A523AB">
        <w:rPr>
          <w:rFonts w:ascii="Arial" w:hAnsi="Arial" w:cs="Arial"/>
          <w:b/>
          <w:bCs/>
          <w:vertAlign w:val="superscript"/>
        </w:rPr>
        <w:t>a</w:t>
      </w:r>
      <w:proofErr w:type="spellEnd"/>
      <w:r w:rsidRPr="00A523AB">
        <w:rPr>
          <w:rFonts w:ascii="Arial" w:hAnsi="Arial" w:cs="Arial"/>
          <w:b/>
          <w:bCs/>
        </w:rPr>
        <w:t xml:space="preserve"> of Vaccination in Adults Aged 50 to 59 Years, 60 to 69 Years, and 70 Years and </w:t>
      </w:r>
      <w:proofErr w:type="spellStart"/>
      <w:r w:rsidRPr="00A523AB">
        <w:rPr>
          <w:rFonts w:ascii="Arial" w:hAnsi="Arial" w:cs="Arial"/>
          <w:b/>
          <w:bCs/>
        </w:rPr>
        <w:t>Older</w:t>
      </w:r>
      <w:r w:rsidRPr="00A523AB">
        <w:rPr>
          <w:rFonts w:ascii="Arial" w:hAnsi="Arial" w:cs="Arial"/>
          <w:b/>
          <w:bCs/>
          <w:vertAlign w:val="superscript"/>
        </w:rPr>
        <w:t>b</w:t>
      </w:r>
      <w:proofErr w:type="spellEnd"/>
      <w:r w:rsidRPr="00A523AB">
        <w:rPr>
          <w:rFonts w:ascii="Arial" w:hAnsi="Arial" w:cs="Arial"/>
          <w:b/>
          <w:bCs/>
        </w:rPr>
        <w:t xml:space="preserve"> (Total Vaccinated Cohort with 7-Day Diary Card)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0"/>
        <w:gridCol w:w="1301"/>
        <w:gridCol w:w="1216"/>
        <w:gridCol w:w="1214"/>
        <w:gridCol w:w="1213"/>
        <w:gridCol w:w="1192"/>
        <w:gridCol w:w="1176"/>
      </w:tblGrid>
      <w:tr w:rsidR="004B7648" w:rsidRPr="000636CF" w14:paraId="6F121EEE" w14:textId="77777777" w:rsidTr="00EC37B7">
        <w:trPr>
          <w:cantSplit/>
          <w:tblHeader/>
        </w:trPr>
        <w:tc>
          <w:tcPr>
            <w:tcW w:w="1044" w:type="pct"/>
            <w:vMerge w:val="restart"/>
            <w:tcBorders>
              <w:right w:val="single" w:sz="4" w:space="0" w:color="auto"/>
            </w:tcBorders>
            <w:vAlign w:val="bottom"/>
          </w:tcPr>
          <w:p w14:paraId="57B80AB0" w14:textId="77777777" w:rsidR="004B7648" w:rsidRPr="00C35468" w:rsidRDefault="004B7648" w:rsidP="007026C3">
            <w:pPr>
              <w:spacing w:line="240" w:lineRule="auto"/>
              <w:jc w:val="center"/>
              <w:rPr>
                <w:rFonts w:ascii="Arial Narrow" w:hAnsi="Arial Narrow"/>
                <w:b/>
              </w:rPr>
            </w:pPr>
          </w:p>
        </w:tc>
        <w:tc>
          <w:tcPr>
            <w:tcW w:w="1362" w:type="pct"/>
            <w:gridSpan w:val="2"/>
            <w:tcBorders>
              <w:right w:val="single" w:sz="4" w:space="0" w:color="auto"/>
            </w:tcBorders>
          </w:tcPr>
          <w:p w14:paraId="4A7EE7C4" w14:textId="77777777" w:rsidR="004B7648" w:rsidRPr="00C35468" w:rsidRDefault="004B7648" w:rsidP="007026C3">
            <w:pPr>
              <w:spacing w:line="240" w:lineRule="auto"/>
              <w:jc w:val="center"/>
              <w:rPr>
                <w:rFonts w:ascii="Arial Narrow" w:hAnsi="Arial Narrow"/>
                <w:b/>
              </w:rPr>
            </w:pPr>
            <w:r w:rsidRPr="00C35468">
              <w:rPr>
                <w:rFonts w:ascii="Arial Narrow" w:hAnsi="Arial Narrow"/>
                <w:b/>
              </w:rPr>
              <w:t>Aged 50 - 59 Years</w:t>
            </w:r>
          </w:p>
        </w:tc>
        <w:tc>
          <w:tcPr>
            <w:tcW w:w="1313" w:type="pct"/>
            <w:gridSpan w:val="2"/>
            <w:tcBorders>
              <w:left w:val="single" w:sz="4" w:space="0" w:color="auto"/>
            </w:tcBorders>
            <w:vAlign w:val="bottom"/>
          </w:tcPr>
          <w:p w14:paraId="018E1E47" w14:textId="77777777" w:rsidR="004B7648" w:rsidRPr="00C35468" w:rsidRDefault="004B7648" w:rsidP="007026C3">
            <w:pPr>
              <w:spacing w:line="240" w:lineRule="auto"/>
              <w:jc w:val="center"/>
              <w:rPr>
                <w:rFonts w:ascii="Arial Narrow" w:hAnsi="Arial Narrow"/>
                <w:b/>
              </w:rPr>
            </w:pPr>
            <w:r w:rsidRPr="00C35468">
              <w:rPr>
                <w:rFonts w:ascii="Arial Narrow" w:hAnsi="Arial Narrow"/>
                <w:b/>
              </w:rPr>
              <w:t>Aged 60 - 69 Years</w:t>
            </w:r>
          </w:p>
        </w:tc>
        <w:tc>
          <w:tcPr>
            <w:tcW w:w="1281" w:type="pct"/>
            <w:gridSpan w:val="2"/>
            <w:vAlign w:val="bottom"/>
          </w:tcPr>
          <w:p w14:paraId="442C35A0" w14:textId="77777777" w:rsidR="004B7648" w:rsidRPr="00C35468" w:rsidRDefault="004B7648" w:rsidP="007026C3">
            <w:pPr>
              <w:spacing w:line="240" w:lineRule="auto"/>
              <w:jc w:val="center"/>
              <w:rPr>
                <w:rFonts w:ascii="Arial Narrow" w:hAnsi="Arial Narrow"/>
                <w:b/>
              </w:rPr>
            </w:pPr>
            <w:r w:rsidRPr="00C35468">
              <w:rPr>
                <w:rFonts w:ascii="Arial Narrow" w:hAnsi="Arial Narrow"/>
                <w:b/>
              </w:rPr>
              <w:t>Aged ≥70 Years</w:t>
            </w:r>
          </w:p>
        </w:tc>
      </w:tr>
      <w:tr w:rsidR="004B7648" w:rsidRPr="000636CF" w14:paraId="7279153B" w14:textId="77777777" w:rsidTr="00EC37B7">
        <w:trPr>
          <w:cantSplit/>
          <w:tblHeader/>
        </w:trPr>
        <w:tc>
          <w:tcPr>
            <w:tcW w:w="1044" w:type="pct"/>
            <w:vMerge/>
            <w:tcBorders>
              <w:right w:val="single" w:sz="4" w:space="0" w:color="auto"/>
            </w:tcBorders>
            <w:vAlign w:val="bottom"/>
          </w:tcPr>
          <w:p w14:paraId="253973AB" w14:textId="77777777" w:rsidR="004B7648" w:rsidRPr="000636CF" w:rsidRDefault="004B7648" w:rsidP="007026C3">
            <w:pPr>
              <w:spacing w:line="240" w:lineRule="auto"/>
              <w:jc w:val="center"/>
              <w:rPr>
                <w:rFonts w:ascii="Arial Narrow" w:hAnsi="Arial Narrow"/>
                <w:b/>
              </w:rPr>
            </w:pPr>
          </w:p>
        </w:tc>
        <w:tc>
          <w:tcPr>
            <w:tcW w:w="704" w:type="pct"/>
            <w:vAlign w:val="bottom"/>
          </w:tcPr>
          <w:p w14:paraId="28172D7B" w14:textId="77777777" w:rsidR="004B7648" w:rsidRPr="000636CF" w:rsidRDefault="004B7648" w:rsidP="007026C3">
            <w:pPr>
              <w:spacing w:line="240" w:lineRule="auto"/>
              <w:ind w:left="-104" w:right="-135"/>
              <w:jc w:val="center"/>
              <w:rPr>
                <w:rFonts w:ascii="Arial Narrow" w:hAnsi="Arial Narrow"/>
                <w:b/>
              </w:rPr>
            </w:pPr>
            <w:r w:rsidRPr="000636CF">
              <w:rPr>
                <w:rFonts w:ascii="Arial Narrow" w:hAnsi="Arial Narrow"/>
                <w:b/>
              </w:rPr>
              <w:t>SHINGRIX</w:t>
            </w:r>
          </w:p>
          <w:p w14:paraId="1C3890AB" w14:textId="77777777" w:rsidR="004B7648" w:rsidRPr="000636CF" w:rsidRDefault="004B7648" w:rsidP="007026C3">
            <w:pPr>
              <w:spacing w:line="240" w:lineRule="auto"/>
              <w:ind w:left="-14" w:right="-105"/>
              <w:jc w:val="center"/>
              <w:rPr>
                <w:rFonts w:ascii="Arial Narrow" w:hAnsi="Arial Narrow"/>
                <w:b/>
              </w:rPr>
            </w:pPr>
            <w:r w:rsidRPr="000636CF">
              <w:rPr>
                <w:rFonts w:ascii="Arial Narrow" w:hAnsi="Arial Narrow"/>
                <w:b/>
              </w:rPr>
              <w:t>%</w:t>
            </w:r>
          </w:p>
        </w:tc>
        <w:tc>
          <w:tcPr>
            <w:tcW w:w="658" w:type="pct"/>
            <w:tcBorders>
              <w:right w:val="single" w:sz="4" w:space="0" w:color="auto"/>
            </w:tcBorders>
            <w:vAlign w:val="bottom"/>
          </w:tcPr>
          <w:p w14:paraId="4112A073" w14:textId="77777777" w:rsidR="004B7648" w:rsidRPr="00C35468" w:rsidRDefault="004B7648" w:rsidP="007026C3">
            <w:pPr>
              <w:spacing w:line="240" w:lineRule="auto"/>
              <w:jc w:val="center"/>
              <w:rPr>
                <w:rFonts w:ascii="Arial Narrow" w:hAnsi="Arial Narrow"/>
                <w:b/>
              </w:rPr>
            </w:pPr>
            <w:proofErr w:type="spellStart"/>
            <w:r w:rsidRPr="000636CF">
              <w:rPr>
                <w:rFonts w:ascii="Arial Narrow" w:hAnsi="Arial Narrow"/>
                <w:b/>
              </w:rPr>
              <w:t>Placebo</w:t>
            </w:r>
            <w:r w:rsidRPr="00C35468">
              <w:rPr>
                <w:rFonts w:ascii="Arial Narrow" w:hAnsi="Arial Narrow"/>
                <w:sz w:val="24"/>
                <w:szCs w:val="24"/>
                <w:vertAlign w:val="superscript"/>
              </w:rPr>
              <w:t>c</w:t>
            </w:r>
            <w:proofErr w:type="spellEnd"/>
          </w:p>
          <w:p w14:paraId="02A23BB1" w14:textId="77777777" w:rsidR="004B7648" w:rsidRPr="00C35468" w:rsidRDefault="004B7648" w:rsidP="007026C3">
            <w:pPr>
              <w:pStyle w:val="CommentText"/>
              <w:jc w:val="center"/>
              <w:rPr>
                <w:rFonts w:ascii="Arial Narrow" w:hAnsi="Arial Narrow"/>
                <w:sz w:val="22"/>
                <w:szCs w:val="22"/>
              </w:rPr>
            </w:pPr>
            <w:r w:rsidRPr="00C35468">
              <w:rPr>
                <w:rFonts w:ascii="Arial Narrow" w:hAnsi="Arial Narrow"/>
                <w:b/>
                <w:sz w:val="22"/>
                <w:szCs w:val="22"/>
              </w:rPr>
              <w:t>%</w:t>
            </w:r>
          </w:p>
        </w:tc>
        <w:tc>
          <w:tcPr>
            <w:tcW w:w="657" w:type="pct"/>
            <w:tcBorders>
              <w:left w:val="single" w:sz="4" w:space="0" w:color="auto"/>
            </w:tcBorders>
            <w:vAlign w:val="bottom"/>
          </w:tcPr>
          <w:p w14:paraId="24D89599" w14:textId="77777777" w:rsidR="004B7648" w:rsidRPr="00C35468" w:rsidRDefault="004B7648" w:rsidP="007026C3">
            <w:pPr>
              <w:spacing w:line="240" w:lineRule="auto"/>
              <w:ind w:left="-104" w:right="-135"/>
              <w:jc w:val="center"/>
              <w:rPr>
                <w:rFonts w:ascii="Arial Narrow" w:hAnsi="Arial Narrow"/>
                <w:b/>
              </w:rPr>
            </w:pPr>
            <w:r w:rsidRPr="00C35468">
              <w:rPr>
                <w:rFonts w:ascii="Arial Narrow" w:hAnsi="Arial Narrow"/>
                <w:b/>
              </w:rPr>
              <w:t>SHINGRIX</w:t>
            </w:r>
          </w:p>
          <w:p w14:paraId="23EFCD14" w14:textId="77777777" w:rsidR="004B7648" w:rsidRPr="00C35468" w:rsidRDefault="004B7648" w:rsidP="007026C3">
            <w:pPr>
              <w:spacing w:line="240" w:lineRule="auto"/>
              <w:jc w:val="center"/>
              <w:rPr>
                <w:rFonts w:ascii="Arial Narrow" w:hAnsi="Arial Narrow"/>
                <w:b/>
              </w:rPr>
            </w:pPr>
            <w:r w:rsidRPr="00C35468">
              <w:rPr>
                <w:rFonts w:ascii="Arial Narrow" w:hAnsi="Arial Narrow"/>
                <w:b/>
              </w:rPr>
              <w:t>%</w:t>
            </w:r>
          </w:p>
        </w:tc>
        <w:tc>
          <w:tcPr>
            <w:tcW w:w="655" w:type="pct"/>
            <w:vAlign w:val="bottom"/>
          </w:tcPr>
          <w:p w14:paraId="419B2F1D" w14:textId="77777777" w:rsidR="004B7648" w:rsidRPr="00C35468" w:rsidRDefault="004B7648" w:rsidP="007026C3">
            <w:pPr>
              <w:spacing w:line="240" w:lineRule="auto"/>
              <w:jc w:val="center"/>
              <w:rPr>
                <w:rFonts w:ascii="Arial Narrow" w:hAnsi="Arial Narrow"/>
                <w:b/>
              </w:rPr>
            </w:pPr>
            <w:proofErr w:type="spellStart"/>
            <w:r w:rsidRPr="00C35468">
              <w:rPr>
                <w:rFonts w:ascii="Arial Narrow" w:hAnsi="Arial Narrow"/>
                <w:b/>
              </w:rPr>
              <w:t>Placebo</w:t>
            </w:r>
            <w:r w:rsidRPr="00C35468">
              <w:rPr>
                <w:rFonts w:ascii="Arial Narrow" w:hAnsi="Arial Narrow"/>
                <w:sz w:val="24"/>
                <w:szCs w:val="24"/>
                <w:vertAlign w:val="superscript"/>
              </w:rPr>
              <w:t>c</w:t>
            </w:r>
            <w:proofErr w:type="spellEnd"/>
          </w:p>
          <w:p w14:paraId="796B43DF" w14:textId="77777777" w:rsidR="004B7648" w:rsidRPr="00C35468" w:rsidRDefault="004B7648" w:rsidP="007026C3">
            <w:pPr>
              <w:spacing w:line="240" w:lineRule="auto"/>
              <w:jc w:val="center"/>
              <w:rPr>
                <w:rFonts w:ascii="Arial Narrow" w:hAnsi="Arial Narrow"/>
                <w:b/>
              </w:rPr>
            </w:pPr>
            <w:r w:rsidRPr="00C35468">
              <w:rPr>
                <w:rFonts w:ascii="Arial Narrow" w:hAnsi="Arial Narrow"/>
                <w:b/>
              </w:rPr>
              <w:t>%</w:t>
            </w:r>
          </w:p>
        </w:tc>
        <w:tc>
          <w:tcPr>
            <w:tcW w:w="645" w:type="pct"/>
            <w:vAlign w:val="bottom"/>
          </w:tcPr>
          <w:p w14:paraId="2317C823" w14:textId="77777777" w:rsidR="004B7648" w:rsidRPr="00C35468" w:rsidRDefault="004B7648" w:rsidP="007026C3">
            <w:pPr>
              <w:spacing w:line="240" w:lineRule="auto"/>
              <w:ind w:left="-104" w:right="-135"/>
              <w:jc w:val="center"/>
              <w:rPr>
                <w:rFonts w:ascii="Arial Narrow" w:hAnsi="Arial Narrow"/>
                <w:b/>
              </w:rPr>
            </w:pPr>
            <w:r w:rsidRPr="00C35468">
              <w:rPr>
                <w:rFonts w:ascii="Arial Narrow" w:hAnsi="Arial Narrow"/>
                <w:b/>
              </w:rPr>
              <w:t>SHINGRIX</w:t>
            </w:r>
          </w:p>
          <w:p w14:paraId="62659F95" w14:textId="77777777" w:rsidR="004B7648" w:rsidRPr="00C35468" w:rsidRDefault="004B7648" w:rsidP="007026C3">
            <w:pPr>
              <w:spacing w:line="240" w:lineRule="auto"/>
              <w:ind w:left="-104" w:right="-135"/>
              <w:jc w:val="center"/>
              <w:rPr>
                <w:rFonts w:ascii="Arial Narrow" w:hAnsi="Arial Narrow"/>
                <w:b/>
              </w:rPr>
            </w:pPr>
            <w:r w:rsidRPr="00C35468">
              <w:rPr>
                <w:rFonts w:ascii="Arial Narrow" w:hAnsi="Arial Narrow"/>
                <w:b/>
              </w:rPr>
              <w:t>%</w:t>
            </w:r>
          </w:p>
        </w:tc>
        <w:tc>
          <w:tcPr>
            <w:tcW w:w="636" w:type="pct"/>
            <w:vAlign w:val="bottom"/>
          </w:tcPr>
          <w:p w14:paraId="6FA81229" w14:textId="77777777" w:rsidR="004B7648" w:rsidRPr="00C35468" w:rsidRDefault="004B7648" w:rsidP="007026C3">
            <w:pPr>
              <w:spacing w:line="240" w:lineRule="auto"/>
              <w:jc w:val="center"/>
              <w:rPr>
                <w:rFonts w:ascii="Arial Narrow" w:hAnsi="Arial Narrow"/>
                <w:b/>
              </w:rPr>
            </w:pPr>
            <w:proofErr w:type="spellStart"/>
            <w:r w:rsidRPr="00C35468">
              <w:rPr>
                <w:rFonts w:ascii="Arial Narrow" w:hAnsi="Arial Narrow"/>
                <w:b/>
              </w:rPr>
              <w:t>Placebo</w:t>
            </w:r>
            <w:r w:rsidRPr="00C35468">
              <w:rPr>
                <w:rFonts w:ascii="Arial Narrow" w:hAnsi="Arial Narrow"/>
                <w:sz w:val="24"/>
                <w:szCs w:val="24"/>
                <w:vertAlign w:val="superscript"/>
              </w:rPr>
              <w:t>c</w:t>
            </w:r>
            <w:proofErr w:type="spellEnd"/>
          </w:p>
          <w:p w14:paraId="1DCD927A" w14:textId="77777777" w:rsidR="004B7648" w:rsidRPr="00C35468" w:rsidRDefault="004B7648" w:rsidP="007026C3">
            <w:pPr>
              <w:spacing w:line="240" w:lineRule="auto"/>
              <w:jc w:val="center"/>
              <w:rPr>
                <w:rFonts w:ascii="Arial Narrow" w:hAnsi="Arial Narrow"/>
                <w:b/>
              </w:rPr>
            </w:pPr>
            <w:r w:rsidRPr="00C35468">
              <w:rPr>
                <w:rFonts w:ascii="Arial Narrow" w:hAnsi="Arial Narrow"/>
                <w:b/>
              </w:rPr>
              <w:t>%</w:t>
            </w:r>
          </w:p>
        </w:tc>
      </w:tr>
      <w:tr w:rsidR="004B7648" w:rsidRPr="000636CF" w14:paraId="5BB87413" w14:textId="77777777" w:rsidTr="007C24C7">
        <w:trPr>
          <w:cantSplit/>
        </w:trPr>
        <w:tc>
          <w:tcPr>
            <w:tcW w:w="1044" w:type="pct"/>
            <w:tcBorders>
              <w:right w:val="single" w:sz="4" w:space="0" w:color="auto"/>
            </w:tcBorders>
          </w:tcPr>
          <w:p w14:paraId="2A305A24" w14:textId="77777777" w:rsidR="004B7648" w:rsidRPr="00C35468" w:rsidRDefault="004B7648" w:rsidP="007026C3">
            <w:pPr>
              <w:spacing w:line="240" w:lineRule="auto"/>
              <w:rPr>
                <w:rFonts w:ascii="Arial Narrow" w:hAnsi="Arial Narrow"/>
              </w:rPr>
            </w:pPr>
            <w:r w:rsidRPr="00C35468">
              <w:rPr>
                <w:rFonts w:ascii="Arial Narrow" w:hAnsi="Arial Narrow"/>
                <w:b/>
              </w:rPr>
              <w:t>Local Adverse Reactions</w:t>
            </w:r>
          </w:p>
        </w:tc>
        <w:tc>
          <w:tcPr>
            <w:tcW w:w="704" w:type="pct"/>
            <w:vAlign w:val="bottom"/>
          </w:tcPr>
          <w:p w14:paraId="1BFEEB86" w14:textId="77777777" w:rsidR="004B7648" w:rsidRPr="00C35468" w:rsidRDefault="004B7648" w:rsidP="007026C3">
            <w:pPr>
              <w:spacing w:line="240" w:lineRule="auto"/>
              <w:jc w:val="center"/>
              <w:rPr>
                <w:rFonts w:ascii="Arial Narrow" w:hAnsi="Arial Narrow"/>
                <w:b/>
              </w:rPr>
            </w:pPr>
            <w:r w:rsidRPr="00C35468">
              <w:rPr>
                <w:rFonts w:ascii="Arial Narrow" w:hAnsi="Arial Narrow"/>
                <w:b/>
              </w:rPr>
              <w:t>n = 1,315</w:t>
            </w:r>
          </w:p>
        </w:tc>
        <w:tc>
          <w:tcPr>
            <w:tcW w:w="658" w:type="pct"/>
            <w:tcBorders>
              <w:right w:val="single" w:sz="4" w:space="0" w:color="auto"/>
            </w:tcBorders>
            <w:vAlign w:val="bottom"/>
          </w:tcPr>
          <w:p w14:paraId="1D9E425B" w14:textId="77777777" w:rsidR="004B7648" w:rsidRPr="00C35468" w:rsidRDefault="004B7648" w:rsidP="007026C3">
            <w:pPr>
              <w:spacing w:line="240" w:lineRule="auto"/>
              <w:jc w:val="center"/>
              <w:rPr>
                <w:rFonts w:ascii="Arial Narrow" w:hAnsi="Arial Narrow"/>
                <w:b/>
              </w:rPr>
            </w:pPr>
            <w:r w:rsidRPr="00C35468">
              <w:rPr>
                <w:rFonts w:ascii="Arial Narrow" w:hAnsi="Arial Narrow"/>
                <w:b/>
              </w:rPr>
              <w:t>n = 1,312</w:t>
            </w:r>
          </w:p>
        </w:tc>
        <w:tc>
          <w:tcPr>
            <w:tcW w:w="657" w:type="pct"/>
            <w:tcBorders>
              <w:left w:val="single" w:sz="4" w:space="0" w:color="auto"/>
            </w:tcBorders>
            <w:vAlign w:val="bottom"/>
          </w:tcPr>
          <w:p w14:paraId="5B646C42" w14:textId="77777777" w:rsidR="004B7648" w:rsidRPr="00C35468" w:rsidRDefault="004B7648" w:rsidP="007026C3">
            <w:pPr>
              <w:spacing w:line="240" w:lineRule="auto"/>
              <w:jc w:val="center"/>
              <w:rPr>
                <w:rFonts w:ascii="Arial Narrow" w:hAnsi="Arial Narrow"/>
                <w:b/>
              </w:rPr>
            </w:pPr>
            <w:r w:rsidRPr="00C35468">
              <w:rPr>
                <w:rFonts w:ascii="Arial Narrow" w:hAnsi="Arial Narrow"/>
                <w:b/>
              </w:rPr>
              <w:t>n = 1,311</w:t>
            </w:r>
          </w:p>
        </w:tc>
        <w:tc>
          <w:tcPr>
            <w:tcW w:w="655" w:type="pct"/>
            <w:vAlign w:val="bottom"/>
          </w:tcPr>
          <w:p w14:paraId="3699F997" w14:textId="77777777" w:rsidR="004B7648" w:rsidRPr="00C35468" w:rsidRDefault="004B7648" w:rsidP="007026C3">
            <w:pPr>
              <w:spacing w:line="240" w:lineRule="auto"/>
              <w:jc w:val="center"/>
              <w:rPr>
                <w:rFonts w:ascii="Arial Narrow" w:hAnsi="Arial Narrow"/>
                <w:b/>
              </w:rPr>
            </w:pPr>
            <w:r w:rsidRPr="00C35468">
              <w:rPr>
                <w:rFonts w:ascii="Arial Narrow" w:hAnsi="Arial Narrow"/>
                <w:b/>
              </w:rPr>
              <w:t>n = 1,305</w:t>
            </w:r>
          </w:p>
        </w:tc>
        <w:tc>
          <w:tcPr>
            <w:tcW w:w="645" w:type="pct"/>
            <w:vAlign w:val="bottom"/>
          </w:tcPr>
          <w:p w14:paraId="4C08F8FC" w14:textId="77777777" w:rsidR="004B7648" w:rsidRPr="00C35468" w:rsidRDefault="004B7648" w:rsidP="007026C3">
            <w:pPr>
              <w:spacing w:line="240" w:lineRule="auto"/>
              <w:jc w:val="center"/>
              <w:rPr>
                <w:rFonts w:ascii="Arial Narrow" w:hAnsi="Arial Narrow"/>
                <w:b/>
              </w:rPr>
            </w:pPr>
            <w:r w:rsidRPr="00C35468">
              <w:rPr>
                <w:rFonts w:ascii="Arial Narrow" w:hAnsi="Arial Narrow"/>
                <w:b/>
              </w:rPr>
              <w:t>n = 2,258</w:t>
            </w:r>
          </w:p>
        </w:tc>
        <w:tc>
          <w:tcPr>
            <w:tcW w:w="636" w:type="pct"/>
            <w:vAlign w:val="bottom"/>
          </w:tcPr>
          <w:p w14:paraId="0F44C14E" w14:textId="77777777" w:rsidR="004B7648" w:rsidRPr="00C35468" w:rsidRDefault="004B7648" w:rsidP="007026C3">
            <w:pPr>
              <w:spacing w:line="240" w:lineRule="auto"/>
              <w:jc w:val="center"/>
              <w:rPr>
                <w:rFonts w:ascii="Arial Narrow" w:hAnsi="Arial Narrow"/>
                <w:b/>
              </w:rPr>
            </w:pPr>
            <w:r w:rsidRPr="00C35468">
              <w:rPr>
                <w:rFonts w:ascii="Arial Narrow" w:hAnsi="Arial Narrow"/>
                <w:b/>
              </w:rPr>
              <w:t>n = 2,263</w:t>
            </w:r>
          </w:p>
        </w:tc>
      </w:tr>
      <w:tr w:rsidR="004B7648" w:rsidRPr="000636CF" w14:paraId="25CAB52A" w14:textId="77777777" w:rsidTr="007C24C7">
        <w:trPr>
          <w:cantSplit/>
        </w:trPr>
        <w:tc>
          <w:tcPr>
            <w:tcW w:w="1044" w:type="pct"/>
            <w:tcBorders>
              <w:right w:val="single" w:sz="4" w:space="0" w:color="auto"/>
            </w:tcBorders>
          </w:tcPr>
          <w:p w14:paraId="4E49D338" w14:textId="77777777" w:rsidR="004B7648" w:rsidRPr="00C35468" w:rsidRDefault="004B7648" w:rsidP="007026C3">
            <w:pPr>
              <w:spacing w:line="240" w:lineRule="auto"/>
              <w:rPr>
                <w:rFonts w:ascii="Arial Narrow" w:hAnsi="Arial Narrow"/>
              </w:rPr>
            </w:pPr>
            <w:r w:rsidRPr="00C35468">
              <w:rPr>
                <w:rFonts w:ascii="Arial Narrow" w:hAnsi="Arial Narrow"/>
              </w:rPr>
              <w:t>Pain</w:t>
            </w:r>
          </w:p>
        </w:tc>
        <w:tc>
          <w:tcPr>
            <w:tcW w:w="704" w:type="pct"/>
            <w:vAlign w:val="bottom"/>
          </w:tcPr>
          <w:p w14:paraId="0138EEC7"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88.4</w:t>
            </w:r>
          </w:p>
        </w:tc>
        <w:tc>
          <w:tcPr>
            <w:tcW w:w="658" w:type="pct"/>
            <w:tcBorders>
              <w:right w:val="single" w:sz="4" w:space="0" w:color="auto"/>
            </w:tcBorders>
            <w:vAlign w:val="bottom"/>
          </w:tcPr>
          <w:p w14:paraId="002CFD32"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14.4</w:t>
            </w:r>
          </w:p>
        </w:tc>
        <w:tc>
          <w:tcPr>
            <w:tcW w:w="657" w:type="pct"/>
            <w:tcBorders>
              <w:left w:val="single" w:sz="4" w:space="0" w:color="auto"/>
            </w:tcBorders>
            <w:vAlign w:val="bottom"/>
          </w:tcPr>
          <w:p w14:paraId="58FA23C8"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82.8</w:t>
            </w:r>
          </w:p>
        </w:tc>
        <w:tc>
          <w:tcPr>
            <w:tcW w:w="655" w:type="pct"/>
            <w:vAlign w:val="bottom"/>
          </w:tcPr>
          <w:p w14:paraId="0F3B92FA"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11.1</w:t>
            </w:r>
          </w:p>
        </w:tc>
        <w:tc>
          <w:tcPr>
            <w:tcW w:w="645" w:type="pct"/>
            <w:vAlign w:val="bottom"/>
          </w:tcPr>
          <w:p w14:paraId="7B822A54"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69.2</w:t>
            </w:r>
          </w:p>
        </w:tc>
        <w:tc>
          <w:tcPr>
            <w:tcW w:w="636" w:type="pct"/>
            <w:vAlign w:val="bottom"/>
          </w:tcPr>
          <w:p w14:paraId="4B9ECA7B"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8.8</w:t>
            </w:r>
          </w:p>
        </w:tc>
      </w:tr>
      <w:tr w:rsidR="004B7648" w:rsidRPr="000636CF" w14:paraId="00E4CCE6" w14:textId="77777777" w:rsidTr="007C24C7">
        <w:trPr>
          <w:cantSplit/>
        </w:trPr>
        <w:tc>
          <w:tcPr>
            <w:tcW w:w="1044" w:type="pct"/>
            <w:tcBorders>
              <w:right w:val="single" w:sz="4" w:space="0" w:color="auto"/>
            </w:tcBorders>
          </w:tcPr>
          <w:p w14:paraId="6C94D5FC" w14:textId="77777777" w:rsidR="004B7648" w:rsidRPr="00C35468" w:rsidRDefault="004B7648" w:rsidP="007026C3">
            <w:pPr>
              <w:spacing w:line="240" w:lineRule="auto"/>
              <w:rPr>
                <w:rFonts w:ascii="Arial Narrow" w:hAnsi="Arial Narrow"/>
              </w:rPr>
            </w:pPr>
            <w:r w:rsidRPr="00C35468">
              <w:rPr>
                <w:rFonts w:ascii="Arial Narrow" w:hAnsi="Arial Narrow"/>
              </w:rPr>
              <w:t>Pain, Grade 3</w:t>
            </w:r>
            <w:r w:rsidRPr="00241E5E">
              <w:rPr>
                <w:rFonts w:ascii="Arial Narrow" w:hAnsi="Arial Narrow"/>
                <w:sz w:val="24"/>
                <w:szCs w:val="24"/>
                <w:vertAlign w:val="superscript"/>
              </w:rPr>
              <w:t>d</w:t>
            </w:r>
          </w:p>
        </w:tc>
        <w:tc>
          <w:tcPr>
            <w:tcW w:w="704" w:type="pct"/>
            <w:vAlign w:val="bottom"/>
          </w:tcPr>
          <w:p w14:paraId="24E21A90"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10.3</w:t>
            </w:r>
          </w:p>
        </w:tc>
        <w:tc>
          <w:tcPr>
            <w:tcW w:w="658" w:type="pct"/>
            <w:tcBorders>
              <w:right w:val="single" w:sz="4" w:space="0" w:color="auto"/>
            </w:tcBorders>
            <w:vAlign w:val="bottom"/>
          </w:tcPr>
          <w:p w14:paraId="1121BD17"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0.5</w:t>
            </w:r>
          </w:p>
        </w:tc>
        <w:tc>
          <w:tcPr>
            <w:tcW w:w="657" w:type="pct"/>
            <w:tcBorders>
              <w:left w:val="single" w:sz="4" w:space="0" w:color="auto"/>
            </w:tcBorders>
            <w:vAlign w:val="bottom"/>
          </w:tcPr>
          <w:p w14:paraId="565FC65D"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6.9</w:t>
            </w:r>
          </w:p>
        </w:tc>
        <w:tc>
          <w:tcPr>
            <w:tcW w:w="655" w:type="pct"/>
            <w:vAlign w:val="bottom"/>
          </w:tcPr>
          <w:p w14:paraId="3349C1AA"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0.5</w:t>
            </w:r>
          </w:p>
        </w:tc>
        <w:tc>
          <w:tcPr>
            <w:tcW w:w="645" w:type="pct"/>
            <w:vAlign w:val="bottom"/>
          </w:tcPr>
          <w:p w14:paraId="2F977578"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4.0</w:t>
            </w:r>
          </w:p>
        </w:tc>
        <w:tc>
          <w:tcPr>
            <w:tcW w:w="636" w:type="pct"/>
            <w:vAlign w:val="bottom"/>
          </w:tcPr>
          <w:p w14:paraId="608246D9"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0.2</w:t>
            </w:r>
          </w:p>
        </w:tc>
      </w:tr>
      <w:tr w:rsidR="004B7648" w:rsidRPr="000636CF" w14:paraId="14A14AAE" w14:textId="77777777" w:rsidTr="007C24C7">
        <w:trPr>
          <w:cantSplit/>
        </w:trPr>
        <w:tc>
          <w:tcPr>
            <w:tcW w:w="1044" w:type="pct"/>
            <w:tcBorders>
              <w:right w:val="single" w:sz="4" w:space="0" w:color="auto"/>
            </w:tcBorders>
          </w:tcPr>
          <w:p w14:paraId="649553C4" w14:textId="77777777" w:rsidR="004B7648" w:rsidRPr="00C35468" w:rsidRDefault="004B7648" w:rsidP="007026C3">
            <w:pPr>
              <w:spacing w:line="240" w:lineRule="auto"/>
              <w:rPr>
                <w:rFonts w:ascii="Arial Narrow" w:hAnsi="Arial Narrow"/>
              </w:rPr>
            </w:pPr>
            <w:r w:rsidRPr="00C35468">
              <w:rPr>
                <w:rFonts w:ascii="Arial Narrow" w:hAnsi="Arial Narrow"/>
              </w:rPr>
              <w:t>Redness</w:t>
            </w:r>
          </w:p>
        </w:tc>
        <w:tc>
          <w:tcPr>
            <w:tcW w:w="704" w:type="pct"/>
            <w:vAlign w:val="bottom"/>
          </w:tcPr>
          <w:p w14:paraId="4FBB7998"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38.7</w:t>
            </w:r>
          </w:p>
        </w:tc>
        <w:tc>
          <w:tcPr>
            <w:tcW w:w="658" w:type="pct"/>
            <w:tcBorders>
              <w:right w:val="single" w:sz="4" w:space="0" w:color="auto"/>
            </w:tcBorders>
            <w:vAlign w:val="bottom"/>
          </w:tcPr>
          <w:p w14:paraId="66349708"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1.2</w:t>
            </w:r>
          </w:p>
        </w:tc>
        <w:tc>
          <w:tcPr>
            <w:tcW w:w="657" w:type="pct"/>
            <w:tcBorders>
              <w:left w:val="single" w:sz="4" w:space="0" w:color="auto"/>
            </w:tcBorders>
            <w:vAlign w:val="bottom"/>
          </w:tcPr>
          <w:p w14:paraId="0A92ED72"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38.4</w:t>
            </w:r>
          </w:p>
        </w:tc>
        <w:tc>
          <w:tcPr>
            <w:tcW w:w="655" w:type="pct"/>
            <w:vAlign w:val="bottom"/>
          </w:tcPr>
          <w:p w14:paraId="41ABD23B"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1.6</w:t>
            </w:r>
          </w:p>
        </w:tc>
        <w:tc>
          <w:tcPr>
            <w:tcW w:w="645" w:type="pct"/>
            <w:vAlign w:val="bottom"/>
          </w:tcPr>
          <w:p w14:paraId="77ACF487"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37.7</w:t>
            </w:r>
          </w:p>
        </w:tc>
        <w:tc>
          <w:tcPr>
            <w:tcW w:w="636" w:type="pct"/>
            <w:vAlign w:val="bottom"/>
          </w:tcPr>
          <w:p w14:paraId="412DC9BE"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1.2</w:t>
            </w:r>
          </w:p>
        </w:tc>
      </w:tr>
      <w:tr w:rsidR="004B7648" w:rsidRPr="000636CF" w14:paraId="75296CC7" w14:textId="77777777" w:rsidTr="007C24C7">
        <w:trPr>
          <w:cantSplit/>
        </w:trPr>
        <w:tc>
          <w:tcPr>
            <w:tcW w:w="1044" w:type="pct"/>
            <w:tcBorders>
              <w:right w:val="single" w:sz="4" w:space="0" w:color="auto"/>
            </w:tcBorders>
          </w:tcPr>
          <w:p w14:paraId="0ABAA1B9" w14:textId="77777777" w:rsidR="004B7648" w:rsidRPr="00C35468" w:rsidRDefault="004B7648" w:rsidP="007026C3">
            <w:pPr>
              <w:spacing w:line="240" w:lineRule="auto"/>
              <w:ind w:right="-17"/>
              <w:rPr>
                <w:rFonts w:ascii="Arial Narrow" w:hAnsi="Arial Narrow"/>
              </w:rPr>
            </w:pPr>
            <w:r w:rsidRPr="00C35468">
              <w:rPr>
                <w:rFonts w:ascii="Arial Narrow" w:hAnsi="Arial Narrow"/>
              </w:rPr>
              <w:t>Redness, &gt;100 mm</w:t>
            </w:r>
          </w:p>
        </w:tc>
        <w:tc>
          <w:tcPr>
            <w:tcW w:w="704" w:type="pct"/>
            <w:vAlign w:val="bottom"/>
          </w:tcPr>
          <w:p w14:paraId="34DAE5A3"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2.8</w:t>
            </w:r>
          </w:p>
        </w:tc>
        <w:tc>
          <w:tcPr>
            <w:tcW w:w="658" w:type="pct"/>
            <w:tcBorders>
              <w:right w:val="single" w:sz="4" w:space="0" w:color="auto"/>
            </w:tcBorders>
            <w:vAlign w:val="bottom"/>
          </w:tcPr>
          <w:p w14:paraId="4CA8773B"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0.0</w:t>
            </w:r>
          </w:p>
        </w:tc>
        <w:tc>
          <w:tcPr>
            <w:tcW w:w="657" w:type="pct"/>
            <w:tcBorders>
              <w:left w:val="single" w:sz="4" w:space="0" w:color="auto"/>
            </w:tcBorders>
            <w:vAlign w:val="bottom"/>
          </w:tcPr>
          <w:p w14:paraId="75F2E42D"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2.6</w:t>
            </w:r>
          </w:p>
        </w:tc>
        <w:tc>
          <w:tcPr>
            <w:tcW w:w="655" w:type="pct"/>
            <w:vAlign w:val="bottom"/>
          </w:tcPr>
          <w:p w14:paraId="02289913"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0.0</w:t>
            </w:r>
          </w:p>
        </w:tc>
        <w:tc>
          <w:tcPr>
            <w:tcW w:w="645" w:type="pct"/>
            <w:vAlign w:val="bottom"/>
          </w:tcPr>
          <w:p w14:paraId="6A8511CA"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3.1</w:t>
            </w:r>
          </w:p>
        </w:tc>
        <w:tc>
          <w:tcPr>
            <w:tcW w:w="636" w:type="pct"/>
            <w:vAlign w:val="bottom"/>
          </w:tcPr>
          <w:p w14:paraId="0E0872D1"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0.0</w:t>
            </w:r>
          </w:p>
        </w:tc>
      </w:tr>
      <w:tr w:rsidR="004B7648" w:rsidRPr="000636CF" w14:paraId="7A8AC02B" w14:textId="77777777" w:rsidTr="007C24C7">
        <w:trPr>
          <w:cantSplit/>
        </w:trPr>
        <w:tc>
          <w:tcPr>
            <w:tcW w:w="1044" w:type="pct"/>
            <w:tcBorders>
              <w:right w:val="single" w:sz="4" w:space="0" w:color="auto"/>
            </w:tcBorders>
          </w:tcPr>
          <w:p w14:paraId="513EF89E" w14:textId="77777777" w:rsidR="004B7648" w:rsidRPr="00C35468" w:rsidRDefault="004B7648" w:rsidP="007026C3">
            <w:pPr>
              <w:spacing w:line="240" w:lineRule="auto"/>
              <w:rPr>
                <w:rFonts w:ascii="Arial Narrow" w:hAnsi="Arial Narrow"/>
              </w:rPr>
            </w:pPr>
            <w:r w:rsidRPr="00C35468">
              <w:rPr>
                <w:rFonts w:ascii="Arial Narrow" w:hAnsi="Arial Narrow"/>
              </w:rPr>
              <w:t>Swelling</w:t>
            </w:r>
          </w:p>
        </w:tc>
        <w:tc>
          <w:tcPr>
            <w:tcW w:w="704" w:type="pct"/>
            <w:vAlign w:val="bottom"/>
          </w:tcPr>
          <w:p w14:paraId="77D495A5"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30.5</w:t>
            </w:r>
          </w:p>
        </w:tc>
        <w:tc>
          <w:tcPr>
            <w:tcW w:w="658" w:type="pct"/>
            <w:tcBorders>
              <w:right w:val="single" w:sz="4" w:space="0" w:color="auto"/>
            </w:tcBorders>
            <w:vAlign w:val="bottom"/>
          </w:tcPr>
          <w:p w14:paraId="317DC963"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0.8</w:t>
            </w:r>
          </w:p>
        </w:tc>
        <w:tc>
          <w:tcPr>
            <w:tcW w:w="657" w:type="pct"/>
            <w:tcBorders>
              <w:left w:val="single" w:sz="4" w:space="0" w:color="auto"/>
            </w:tcBorders>
            <w:vAlign w:val="bottom"/>
          </w:tcPr>
          <w:p w14:paraId="41A3AAEA"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26.5</w:t>
            </w:r>
          </w:p>
        </w:tc>
        <w:tc>
          <w:tcPr>
            <w:tcW w:w="655" w:type="pct"/>
            <w:vAlign w:val="bottom"/>
          </w:tcPr>
          <w:p w14:paraId="3EE0A594"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1.0</w:t>
            </w:r>
          </w:p>
        </w:tc>
        <w:tc>
          <w:tcPr>
            <w:tcW w:w="645" w:type="pct"/>
            <w:vAlign w:val="bottom"/>
          </w:tcPr>
          <w:p w14:paraId="4B3CFF0C"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23.0</w:t>
            </w:r>
          </w:p>
        </w:tc>
        <w:tc>
          <w:tcPr>
            <w:tcW w:w="636" w:type="pct"/>
            <w:vAlign w:val="bottom"/>
          </w:tcPr>
          <w:p w14:paraId="7E1158DB"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1.1</w:t>
            </w:r>
          </w:p>
        </w:tc>
      </w:tr>
      <w:tr w:rsidR="004B7648" w:rsidRPr="000636CF" w14:paraId="730CB704" w14:textId="77777777" w:rsidTr="007C24C7">
        <w:trPr>
          <w:cantSplit/>
        </w:trPr>
        <w:tc>
          <w:tcPr>
            <w:tcW w:w="1044" w:type="pct"/>
            <w:tcBorders>
              <w:right w:val="single" w:sz="4" w:space="0" w:color="auto"/>
            </w:tcBorders>
          </w:tcPr>
          <w:p w14:paraId="37FB2024" w14:textId="77777777" w:rsidR="004B7648" w:rsidRPr="00C35468" w:rsidRDefault="004B7648" w:rsidP="007026C3">
            <w:pPr>
              <w:spacing w:line="240" w:lineRule="auto"/>
              <w:ind w:right="-17"/>
              <w:rPr>
                <w:rFonts w:ascii="Arial Narrow" w:hAnsi="Arial Narrow"/>
              </w:rPr>
            </w:pPr>
            <w:r w:rsidRPr="00C35468">
              <w:rPr>
                <w:rFonts w:ascii="Arial Narrow" w:hAnsi="Arial Narrow"/>
              </w:rPr>
              <w:t>Swelling, &gt;100 mm</w:t>
            </w:r>
          </w:p>
        </w:tc>
        <w:tc>
          <w:tcPr>
            <w:tcW w:w="704" w:type="pct"/>
            <w:vAlign w:val="bottom"/>
          </w:tcPr>
          <w:p w14:paraId="380CDBEC"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1.1</w:t>
            </w:r>
          </w:p>
        </w:tc>
        <w:tc>
          <w:tcPr>
            <w:tcW w:w="658" w:type="pct"/>
            <w:tcBorders>
              <w:right w:val="single" w:sz="4" w:space="0" w:color="auto"/>
            </w:tcBorders>
            <w:vAlign w:val="bottom"/>
          </w:tcPr>
          <w:p w14:paraId="605DB437"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0.0</w:t>
            </w:r>
          </w:p>
        </w:tc>
        <w:tc>
          <w:tcPr>
            <w:tcW w:w="657" w:type="pct"/>
            <w:tcBorders>
              <w:left w:val="single" w:sz="4" w:space="0" w:color="auto"/>
            </w:tcBorders>
            <w:vAlign w:val="bottom"/>
          </w:tcPr>
          <w:p w14:paraId="05D786C3"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0.5</w:t>
            </w:r>
          </w:p>
        </w:tc>
        <w:tc>
          <w:tcPr>
            <w:tcW w:w="655" w:type="pct"/>
            <w:vAlign w:val="bottom"/>
          </w:tcPr>
          <w:p w14:paraId="3859A615"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0.0</w:t>
            </w:r>
          </w:p>
        </w:tc>
        <w:tc>
          <w:tcPr>
            <w:tcW w:w="645" w:type="pct"/>
            <w:vAlign w:val="bottom"/>
          </w:tcPr>
          <w:p w14:paraId="624532CB"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1.3</w:t>
            </w:r>
          </w:p>
        </w:tc>
        <w:tc>
          <w:tcPr>
            <w:tcW w:w="636" w:type="pct"/>
            <w:vAlign w:val="bottom"/>
          </w:tcPr>
          <w:p w14:paraId="13BA744F"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0.0</w:t>
            </w:r>
          </w:p>
        </w:tc>
      </w:tr>
      <w:tr w:rsidR="004B7648" w:rsidRPr="000636CF" w14:paraId="377132DF" w14:textId="77777777" w:rsidTr="007C24C7">
        <w:trPr>
          <w:cantSplit/>
        </w:trPr>
        <w:tc>
          <w:tcPr>
            <w:tcW w:w="1044" w:type="pct"/>
            <w:tcBorders>
              <w:right w:val="single" w:sz="4" w:space="0" w:color="auto"/>
            </w:tcBorders>
          </w:tcPr>
          <w:p w14:paraId="49D5F6C2" w14:textId="77777777" w:rsidR="004B7648" w:rsidRPr="00C35468" w:rsidRDefault="004B7648" w:rsidP="007026C3">
            <w:pPr>
              <w:spacing w:line="240" w:lineRule="auto"/>
              <w:rPr>
                <w:rFonts w:ascii="Arial Narrow" w:hAnsi="Arial Narrow"/>
              </w:rPr>
            </w:pPr>
            <w:r w:rsidRPr="00C35468">
              <w:rPr>
                <w:rFonts w:ascii="Arial Narrow" w:hAnsi="Arial Narrow"/>
                <w:b/>
              </w:rPr>
              <w:t>General Adverse Events</w:t>
            </w:r>
          </w:p>
        </w:tc>
        <w:tc>
          <w:tcPr>
            <w:tcW w:w="704" w:type="pct"/>
            <w:vAlign w:val="bottom"/>
          </w:tcPr>
          <w:p w14:paraId="3068564E" w14:textId="77777777" w:rsidR="004B7648" w:rsidRPr="00C35468" w:rsidRDefault="004B7648" w:rsidP="007026C3">
            <w:pPr>
              <w:spacing w:line="240" w:lineRule="auto"/>
              <w:jc w:val="center"/>
              <w:rPr>
                <w:rFonts w:ascii="Arial Narrow" w:hAnsi="Arial Narrow"/>
                <w:b/>
              </w:rPr>
            </w:pPr>
            <w:r w:rsidRPr="00C35468">
              <w:rPr>
                <w:rFonts w:ascii="Arial Narrow" w:hAnsi="Arial Narrow"/>
                <w:b/>
              </w:rPr>
              <w:t>n = 1,315</w:t>
            </w:r>
          </w:p>
        </w:tc>
        <w:tc>
          <w:tcPr>
            <w:tcW w:w="658" w:type="pct"/>
            <w:tcBorders>
              <w:right w:val="single" w:sz="4" w:space="0" w:color="auto"/>
            </w:tcBorders>
            <w:vAlign w:val="bottom"/>
          </w:tcPr>
          <w:p w14:paraId="2DC3C268" w14:textId="77777777" w:rsidR="004B7648" w:rsidRPr="00C35468" w:rsidRDefault="004B7648" w:rsidP="007026C3">
            <w:pPr>
              <w:spacing w:line="240" w:lineRule="auto"/>
              <w:jc w:val="center"/>
              <w:rPr>
                <w:rFonts w:ascii="Arial Narrow" w:hAnsi="Arial Narrow"/>
                <w:b/>
              </w:rPr>
            </w:pPr>
            <w:r w:rsidRPr="00C35468">
              <w:rPr>
                <w:rFonts w:ascii="Arial Narrow" w:hAnsi="Arial Narrow"/>
                <w:b/>
              </w:rPr>
              <w:t>n = 1,312</w:t>
            </w:r>
          </w:p>
        </w:tc>
        <w:tc>
          <w:tcPr>
            <w:tcW w:w="657" w:type="pct"/>
            <w:tcBorders>
              <w:left w:val="single" w:sz="4" w:space="0" w:color="auto"/>
            </w:tcBorders>
            <w:vAlign w:val="bottom"/>
          </w:tcPr>
          <w:p w14:paraId="4A05E1FA" w14:textId="77777777" w:rsidR="004B7648" w:rsidRPr="00C35468" w:rsidRDefault="004B7648" w:rsidP="007026C3">
            <w:pPr>
              <w:spacing w:line="240" w:lineRule="auto"/>
              <w:jc w:val="center"/>
              <w:rPr>
                <w:rFonts w:ascii="Arial Narrow" w:hAnsi="Arial Narrow"/>
                <w:b/>
              </w:rPr>
            </w:pPr>
            <w:r w:rsidRPr="00C35468">
              <w:rPr>
                <w:rFonts w:ascii="Arial Narrow" w:hAnsi="Arial Narrow"/>
                <w:b/>
              </w:rPr>
              <w:t>n = 1,309</w:t>
            </w:r>
          </w:p>
        </w:tc>
        <w:tc>
          <w:tcPr>
            <w:tcW w:w="655" w:type="pct"/>
            <w:vAlign w:val="bottom"/>
          </w:tcPr>
          <w:p w14:paraId="5EBB17A0" w14:textId="77777777" w:rsidR="004B7648" w:rsidRPr="00C35468" w:rsidRDefault="004B7648" w:rsidP="007026C3">
            <w:pPr>
              <w:spacing w:line="240" w:lineRule="auto"/>
              <w:jc w:val="center"/>
              <w:rPr>
                <w:rFonts w:ascii="Arial Narrow" w:hAnsi="Arial Narrow"/>
                <w:b/>
              </w:rPr>
            </w:pPr>
            <w:r w:rsidRPr="00C35468">
              <w:rPr>
                <w:rFonts w:ascii="Arial Narrow" w:hAnsi="Arial Narrow"/>
                <w:b/>
              </w:rPr>
              <w:t>n = 1,305</w:t>
            </w:r>
          </w:p>
        </w:tc>
        <w:tc>
          <w:tcPr>
            <w:tcW w:w="645" w:type="pct"/>
            <w:vAlign w:val="bottom"/>
          </w:tcPr>
          <w:p w14:paraId="4A862CDE" w14:textId="77777777" w:rsidR="004B7648" w:rsidRPr="00C35468" w:rsidRDefault="004B7648" w:rsidP="007026C3">
            <w:pPr>
              <w:spacing w:line="240" w:lineRule="auto"/>
              <w:jc w:val="center"/>
              <w:rPr>
                <w:rFonts w:ascii="Arial Narrow" w:hAnsi="Arial Narrow"/>
                <w:b/>
              </w:rPr>
            </w:pPr>
            <w:r w:rsidRPr="00C35468">
              <w:rPr>
                <w:rFonts w:ascii="Arial Narrow" w:hAnsi="Arial Narrow"/>
                <w:b/>
              </w:rPr>
              <w:t>n =2,252</w:t>
            </w:r>
          </w:p>
        </w:tc>
        <w:tc>
          <w:tcPr>
            <w:tcW w:w="636" w:type="pct"/>
            <w:vAlign w:val="bottom"/>
          </w:tcPr>
          <w:p w14:paraId="18740F07" w14:textId="77777777" w:rsidR="004B7648" w:rsidRPr="00C35468" w:rsidRDefault="004B7648" w:rsidP="007026C3">
            <w:pPr>
              <w:spacing w:line="240" w:lineRule="auto"/>
              <w:jc w:val="center"/>
              <w:rPr>
                <w:rFonts w:ascii="Arial Narrow" w:hAnsi="Arial Narrow"/>
                <w:b/>
              </w:rPr>
            </w:pPr>
            <w:r w:rsidRPr="00C35468">
              <w:rPr>
                <w:rFonts w:ascii="Arial Narrow" w:hAnsi="Arial Narrow"/>
                <w:b/>
              </w:rPr>
              <w:t>n = 2,264</w:t>
            </w:r>
          </w:p>
        </w:tc>
      </w:tr>
      <w:tr w:rsidR="004B7648" w:rsidRPr="000636CF" w14:paraId="764B46F8" w14:textId="77777777" w:rsidTr="007C24C7">
        <w:trPr>
          <w:cantSplit/>
        </w:trPr>
        <w:tc>
          <w:tcPr>
            <w:tcW w:w="1044" w:type="pct"/>
            <w:tcBorders>
              <w:right w:val="single" w:sz="4" w:space="0" w:color="auto"/>
            </w:tcBorders>
          </w:tcPr>
          <w:p w14:paraId="0CB958C0" w14:textId="77777777" w:rsidR="004B7648" w:rsidRPr="00C35468" w:rsidRDefault="004B7648" w:rsidP="007026C3">
            <w:pPr>
              <w:spacing w:line="240" w:lineRule="auto"/>
              <w:rPr>
                <w:rFonts w:ascii="Arial Narrow" w:hAnsi="Arial Narrow"/>
              </w:rPr>
            </w:pPr>
            <w:r w:rsidRPr="00C35468">
              <w:rPr>
                <w:rFonts w:ascii="Arial Narrow" w:hAnsi="Arial Narrow"/>
              </w:rPr>
              <w:t>Myalgia</w:t>
            </w:r>
          </w:p>
        </w:tc>
        <w:tc>
          <w:tcPr>
            <w:tcW w:w="704" w:type="pct"/>
            <w:vAlign w:val="bottom"/>
          </w:tcPr>
          <w:p w14:paraId="3D8E7905"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56.9</w:t>
            </w:r>
          </w:p>
        </w:tc>
        <w:tc>
          <w:tcPr>
            <w:tcW w:w="658" w:type="pct"/>
            <w:tcBorders>
              <w:right w:val="single" w:sz="4" w:space="0" w:color="auto"/>
            </w:tcBorders>
            <w:vAlign w:val="bottom"/>
          </w:tcPr>
          <w:p w14:paraId="1DC5824B"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15.2</w:t>
            </w:r>
          </w:p>
        </w:tc>
        <w:tc>
          <w:tcPr>
            <w:tcW w:w="657" w:type="pct"/>
            <w:tcBorders>
              <w:left w:val="single" w:sz="4" w:space="0" w:color="auto"/>
            </w:tcBorders>
            <w:vAlign w:val="bottom"/>
          </w:tcPr>
          <w:p w14:paraId="3D244A0B"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49.0</w:t>
            </w:r>
          </w:p>
        </w:tc>
        <w:tc>
          <w:tcPr>
            <w:tcW w:w="655" w:type="pct"/>
            <w:vAlign w:val="bottom"/>
          </w:tcPr>
          <w:p w14:paraId="343956D2"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11.2</w:t>
            </w:r>
          </w:p>
        </w:tc>
        <w:tc>
          <w:tcPr>
            <w:tcW w:w="645" w:type="pct"/>
            <w:vAlign w:val="bottom"/>
          </w:tcPr>
          <w:p w14:paraId="16C4936E"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35.1</w:t>
            </w:r>
          </w:p>
        </w:tc>
        <w:tc>
          <w:tcPr>
            <w:tcW w:w="636" w:type="pct"/>
            <w:vAlign w:val="bottom"/>
          </w:tcPr>
          <w:p w14:paraId="0E588DF9"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9.9</w:t>
            </w:r>
          </w:p>
        </w:tc>
      </w:tr>
      <w:tr w:rsidR="004B7648" w:rsidRPr="000636CF" w14:paraId="2F7D07A5" w14:textId="77777777" w:rsidTr="007C24C7">
        <w:trPr>
          <w:cantSplit/>
        </w:trPr>
        <w:tc>
          <w:tcPr>
            <w:tcW w:w="1044" w:type="pct"/>
            <w:tcBorders>
              <w:right w:val="single" w:sz="4" w:space="0" w:color="auto"/>
            </w:tcBorders>
          </w:tcPr>
          <w:p w14:paraId="40EE9D2B" w14:textId="77777777" w:rsidR="004B7648" w:rsidRPr="00C35468" w:rsidRDefault="004B7648" w:rsidP="007026C3">
            <w:pPr>
              <w:spacing w:line="240" w:lineRule="auto"/>
              <w:rPr>
                <w:rFonts w:ascii="Arial Narrow" w:hAnsi="Arial Narrow"/>
              </w:rPr>
            </w:pPr>
            <w:r w:rsidRPr="00C35468">
              <w:rPr>
                <w:rFonts w:ascii="Arial Narrow" w:hAnsi="Arial Narrow"/>
              </w:rPr>
              <w:t>Myalgia, Grade 3</w:t>
            </w:r>
            <w:r w:rsidRPr="00241E5E">
              <w:rPr>
                <w:rFonts w:ascii="Arial Narrow" w:hAnsi="Arial Narrow"/>
                <w:sz w:val="24"/>
                <w:szCs w:val="24"/>
                <w:vertAlign w:val="superscript"/>
              </w:rPr>
              <w:t>e</w:t>
            </w:r>
          </w:p>
        </w:tc>
        <w:tc>
          <w:tcPr>
            <w:tcW w:w="704" w:type="pct"/>
            <w:vAlign w:val="bottom"/>
          </w:tcPr>
          <w:p w14:paraId="1D1044E1"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8.9</w:t>
            </w:r>
          </w:p>
        </w:tc>
        <w:tc>
          <w:tcPr>
            <w:tcW w:w="658" w:type="pct"/>
            <w:tcBorders>
              <w:right w:val="single" w:sz="4" w:space="0" w:color="auto"/>
            </w:tcBorders>
            <w:vAlign w:val="bottom"/>
          </w:tcPr>
          <w:p w14:paraId="142F1F71"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0.9</w:t>
            </w:r>
          </w:p>
        </w:tc>
        <w:tc>
          <w:tcPr>
            <w:tcW w:w="657" w:type="pct"/>
            <w:tcBorders>
              <w:left w:val="single" w:sz="4" w:space="0" w:color="auto"/>
            </w:tcBorders>
            <w:vAlign w:val="bottom"/>
          </w:tcPr>
          <w:p w14:paraId="6ED5F243"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5.3</w:t>
            </w:r>
          </w:p>
        </w:tc>
        <w:tc>
          <w:tcPr>
            <w:tcW w:w="655" w:type="pct"/>
            <w:vAlign w:val="bottom"/>
          </w:tcPr>
          <w:p w14:paraId="20BBE7BB"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0.8</w:t>
            </w:r>
          </w:p>
        </w:tc>
        <w:tc>
          <w:tcPr>
            <w:tcW w:w="645" w:type="pct"/>
            <w:vAlign w:val="bottom"/>
          </w:tcPr>
          <w:p w14:paraId="63B5C048"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2.8</w:t>
            </w:r>
          </w:p>
        </w:tc>
        <w:tc>
          <w:tcPr>
            <w:tcW w:w="636" w:type="pct"/>
            <w:vAlign w:val="bottom"/>
          </w:tcPr>
          <w:p w14:paraId="4E9E71B5"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0.4</w:t>
            </w:r>
          </w:p>
        </w:tc>
      </w:tr>
      <w:tr w:rsidR="004B7648" w:rsidRPr="000636CF" w14:paraId="5128BB30" w14:textId="77777777" w:rsidTr="007C24C7">
        <w:trPr>
          <w:cantSplit/>
        </w:trPr>
        <w:tc>
          <w:tcPr>
            <w:tcW w:w="1044" w:type="pct"/>
            <w:tcBorders>
              <w:right w:val="single" w:sz="4" w:space="0" w:color="auto"/>
            </w:tcBorders>
          </w:tcPr>
          <w:p w14:paraId="6A9B0514" w14:textId="77777777" w:rsidR="004B7648" w:rsidRPr="00C35468" w:rsidRDefault="004B7648" w:rsidP="007026C3">
            <w:pPr>
              <w:spacing w:line="240" w:lineRule="auto"/>
              <w:rPr>
                <w:rFonts w:ascii="Arial Narrow" w:hAnsi="Arial Narrow"/>
              </w:rPr>
            </w:pPr>
            <w:r w:rsidRPr="00C35468">
              <w:rPr>
                <w:rFonts w:ascii="Arial Narrow" w:hAnsi="Arial Narrow"/>
              </w:rPr>
              <w:t>Fatigue</w:t>
            </w:r>
          </w:p>
        </w:tc>
        <w:tc>
          <w:tcPr>
            <w:tcW w:w="704" w:type="pct"/>
            <w:vAlign w:val="bottom"/>
          </w:tcPr>
          <w:p w14:paraId="581EBCB0"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57.0</w:t>
            </w:r>
          </w:p>
        </w:tc>
        <w:tc>
          <w:tcPr>
            <w:tcW w:w="658" w:type="pct"/>
            <w:tcBorders>
              <w:right w:val="single" w:sz="4" w:space="0" w:color="auto"/>
            </w:tcBorders>
            <w:vAlign w:val="bottom"/>
          </w:tcPr>
          <w:p w14:paraId="2E397F69"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19.8</w:t>
            </w:r>
          </w:p>
        </w:tc>
        <w:tc>
          <w:tcPr>
            <w:tcW w:w="657" w:type="pct"/>
            <w:tcBorders>
              <w:left w:val="single" w:sz="4" w:space="0" w:color="auto"/>
            </w:tcBorders>
            <w:vAlign w:val="bottom"/>
          </w:tcPr>
          <w:p w14:paraId="6ED99FF4"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45.7</w:t>
            </w:r>
          </w:p>
        </w:tc>
        <w:tc>
          <w:tcPr>
            <w:tcW w:w="655" w:type="pct"/>
            <w:vAlign w:val="bottom"/>
          </w:tcPr>
          <w:p w14:paraId="2DDA586A"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16.8</w:t>
            </w:r>
          </w:p>
        </w:tc>
        <w:tc>
          <w:tcPr>
            <w:tcW w:w="645" w:type="pct"/>
            <w:vAlign w:val="bottom"/>
          </w:tcPr>
          <w:p w14:paraId="2C7EAF41"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36.6</w:t>
            </w:r>
          </w:p>
        </w:tc>
        <w:tc>
          <w:tcPr>
            <w:tcW w:w="636" w:type="pct"/>
            <w:vAlign w:val="bottom"/>
          </w:tcPr>
          <w:p w14:paraId="131614CD"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14.4</w:t>
            </w:r>
          </w:p>
        </w:tc>
      </w:tr>
      <w:tr w:rsidR="004B7648" w:rsidRPr="000636CF" w14:paraId="2C0019ED" w14:textId="77777777" w:rsidTr="007C24C7">
        <w:trPr>
          <w:cantSplit/>
        </w:trPr>
        <w:tc>
          <w:tcPr>
            <w:tcW w:w="1044" w:type="pct"/>
            <w:tcBorders>
              <w:right w:val="single" w:sz="4" w:space="0" w:color="auto"/>
            </w:tcBorders>
          </w:tcPr>
          <w:p w14:paraId="22A1FB8D" w14:textId="77777777" w:rsidR="004B7648" w:rsidRPr="00C35468" w:rsidRDefault="004B7648" w:rsidP="007026C3">
            <w:pPr>
              <w:spacing w:line="240" w:lineRule="auto"/>
              <w:rPr>
                <w:rFonts w:ascii="Arial Narrow" w:hAnsi="Arial Narrow"/>
              </w:rPr>
            </w:pPr>
            <w:r w:rsidRPr="00C35468">
              <w:rPr>
                <w:rFonts w:ascii="Arial Narrow" w:hAnsi="Arial Narrow"/>
              </w:rPr>
              <w:t>Fatigue, Grade 3</w:t>
            </w:r>
            <w:r w:rsidRPr="00241E5E">
              <w:rPr>
                <w:rFonts w:ascii="Arial Narrow" w:hAnsi="Arial Narrow"/>
                <w:sz w:val="24"/>
                <w:szCs w:val="24"/>
                <w:vertAlign w:val="superscript"/>
              </w:rPr>
              <w:t>e</w:t>
            </w:r>
          </w:p>
        </w:tc>
        <w:tc>
          <w:tcPr>
            <w:tcW w:w="704" w:type="pct"/>
            <w:vAlign w:val="bottom"/>
          </w:tcPr>
          <w:p w14:paraId="3B3C2544"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8.5</w:t>
            </w:r>
          </w:p>
        </w:tc>
        <w:tc>
          <w:tcPr>
            <w:tcW w:w="658" w:type="pct"/>
            <w:tcBorders>
              <w:right w:val="single" w:sz="4" w:space="0" w:color="auto"/>
            </w:tcBorders>
            <w:vAlign w:val="bottom"/>
          </w:tcPr>
          <w:p w14:paraId="0D6E81C4"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1.8</w:t>
            </w:r>
          </w:p>
        </w:tc>
        <w:tc>
          <w:tcPr>
            <w:tcW w:w="657" w:type="pct"/>
            <w:tcBorders>
              <w:left w:val="single" w:sz="4" w:space="0" w:color="auto"/>
            </w:tcBorders>
            <w:vAlign w:val="bottom"/>
          </w:tcPr>
          <w:p w14:paraId="6374EA6F"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5.0</w:t>
            </w:r>
          </w:p>
        </w:tc>
        <w:tc>
          <w:tcPr>
            <w:tcW w:w="655" w:type="pct"/>
            <w:vAlign w:val="bottom"/>
          </w:tcPr>
          <w:p w14:paraId="175280F0"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0.8</w:t>
            </w:r>
          </w:p>
        </w:tc>
        <w:tc>
          <w:tcPr>
            <w:tcW w:w="645" w:type="pct"/>
            <w:vAlign w:val="bottom"/>
          </w:tcPr>
          <w:p w14:paraId="53293E25"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3.5</w:t>
            </w:r>
          </w:p>
        </w:tc>
        <w:tc>
          <w:tcPr>
            <w:tcW w:w="636" w:type="pct"/>
            <w:vAlign w:val="bottom"/>
          </w:tcPr>
          <w:p w14:paraId="7041EBCD"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0.8</w:t>
            </w:r>
          </w:p>
        </w:tc>
      </w:tr>
      <w:tr w:rsidR="004B7648" w:rsidRPr="000636CF" w14:paraId="022B3B16" w14:textId="77777777" w:rsidTr="007C24C7">
        <w:trPr>
          <w:cantSplit/>
        </w:trPr>
        <w:tc>
          <w:tcPr>
            <w:tcW w:w="1044" w:type="pct"/>
            <w:tcBorders>
              <w:right w:val="single" w:sz="4" w:space="0" w:color="auto"/>
            </w:tcBorders>
          </w:tcPr>
          <w:p w14:paraId="1AEF55B8" w14:textId="77777777" w:rsidR="004B7648" w:rsidRPr="00C35468" w:rsidRDefault="004B7648" w:rsidP="007026C3">
            <w:pPr>
              <w:spacing w:line="240" w:lineRule="auto"/>
              <w:rPr>
                <w:rFonts w:ascii="Arial Narrow" w:hAnsi="Arial Narrow"/>
              </w:rPr>
            </w:pPr>
            <w:r w:rsidRPr="00C35468">
              <w:rPr>
                <w:rFonts w:ascii="Arial Narrow" w:hAnsi="Arial Narrow"/>
              </w:rPr>
              <w:t>Headache</w:t>
            </w:r>
          </w:p>
        </w:tc>
        <w:tc>
          <w:tcPr>
            <w:tcW w:w="704" w:type="pct"/>
            <w:vAlign w:val="bottom"/>
          </w:tcPr>
          <w:p w14:paraId="6AB8254B"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50.6</w:t>
            </w:r>
          </w:p>
        </w:tc>
        <w:tc>
          <w:tcPr>
            <w:tcW w:w="658" w:type="pct"/>
            <w:tcBorders>
              <w:right w:val="single" w:sz="4" w:space="0" w:color="auto"/>
            </w:tcBorders>
            <w:vAlign w:val="bottom"/>
          </w:tcPr>
          <w:p w14:paraId="357BA9F4"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21.6</w:t>
            </w:r>
          </w:p>
        </w:tc>
        <w:tc>
          <w:tcPr>
            <w:tcW w:w="657" w:type="pct"/>
            <w:tcBorders>
              <w:left w:val="single" w:sz="4" w:space="0" w:color="auto"/>
            </w:tcBorders>
            <w:vAlign w:val="bottom"/>
          </w:tcPr>
          <w:p w14:paraId="6433CB35"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39.6</w:t>
            </w:r>
          </w:p>
        </w:tc>
        <w:tc>
          <w:tcPr>
            <w:tcW w:w="655" w:type="pct"/>
            <w:vAlign w:val="bottom"/>
          </w:tcPr>
          <w:p w14:paraId="32079ABA"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15.6</w:t>
            </w:r>
          </w:p>
        </w:tc>
        <w:tc>
          <w:tcPr>
            <w:tcW w:w="645" w:type="pct"/>
            <w:vAlign w:val="bottom"/>
          </w:tcPr>
          <w:p w14:paraId="68C7AFAE"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29.0</w:t>
            </w:r>
          </w:p>
        </w:tc>
        <w:tc>
          <w:tcPr>
            <w:tcW w:w="636" w:type="pct"/>
            <w:vAlign w:val="bottom"/>
          </w:tcPr>
          <w:p w14:paraId="4FAB8572"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11.8</w:t>
            </w:r>
          </w:p>
        </w:tc>
      </w:tr>
      <w:tr w:rsidR="004B7648" w:rsidRPr="000636CF" w14:paraId="4DE80045" w14:textId="77777777" w:rsidTr="007C24C7">
        <w:trPr>
          <w:cantSplit/>
        </w:trPr>
        <w:tc>
          <w:tcPr>
            <w:tcW w:w="1044" w:type="pct"/>
            <w:tcBorders>
              <w:right w:val="single" w:sz="4" w:space="0" w:color="auto"/>
            </w:tcBorders>
          </w:tcPr>
          <w:p w14:paraId="4F867835" w14:textId="77777777" w:rsidR="004B7648" w:rsidRPr="00C35468" w:rsidRDefault="004B7648" w:rsidP="007026C3">
            <w:pPr>
              <w:spacing w:line="240" w:lineRule="auto"/>
              <w:rPr>
                <w:rFonts w:ascii="Arial Narrow" w:hAnsi="Arial Narrow"/>
              </w:rPr>
            </w:pPr>
            <w:r w:rsidRPr="00C35468">
              <w:rPr>
                <w:rFonts w:ascii="Arial Narrow" w:hAnsi="Arial Narrow"/>
              </w:rPr>
              <w:t>Headache, Grade 3</w:t>
            </w:r>
            <w:r w:rsidRPr="00241E5E">
              <w:rPr>
                <w:rFonts w:ascii="Arial Narrow" w:hAnsi="Arial Narrow"/>
                <w:sz w:val="24"/>
                <w:szCs w:val="24"/>
                <w:vertAlign w:val="superscript"/>
              </w:rPr>
              <w:t>e</w:t>
            </w:r>
          </w:p>
        </w:tc>
        <w:tc>
          <w:tcPr>
            <w:tcW w:w="704" w:type="pct"/>
            <w:vAlign w:val="bottom"/>
          </w:tcPr>
          <w:p w14:paraId="74BE7274"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6.0</w:t>
            </w:r>
          </w:p>
        </w:tc>
        <w:tc>
          <w:tcPr>
            <w:tcW w:w="658" w:type="pct"/>
            <w:tcBorders>
              <w:right w:val="single" w:sz="4" w:space="0" w:color="auto"/>
            </w:tcBorders>
            <w:vAlign w:val="bottom"/>
          </w:tcPr>
          <w:p w14:paraId="4939BDE2"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1.7</w:t>
            </w:r>
          </w:p>
        </w:tc>
        <w:tc>
          <w:tcPr>
            <w:tcW w:w="657" w:type="pct"/>
            <w:tcBorders>
              <w:left w:val="single" w:sz="4" w:space="0" w:color="auto"/>
            </w:tcBorders>
            <w:vAlign w:val="bottom"/>
          </w:tcPr>
          <w:p w14:paraId="473656C0"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3.7</w:t>
            </w:r>
          </w:p>
        </w:tc>
        <w:tc>
          <w:tcPr>
            <w:tcW w:w="655" w:type="pct"/>
            <w:vAlign w:val="bottom"/>
          </w:tcPr>
          <w:p w14:paraId="0AAAE0D1"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0.2</w:t>
            </w:r>
          </w:p>
        </w:tc>
        <w:tc>
          <w:tcPr>
            <w:tcW w:w="645" w:type="pct"/>
            <w:vAlign w:val="bottom"/>
          </w:tcPr>
          <w:p w14:paraId="587F55F7"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1.5</w:t>
            </w:r>
          </w:p>
        </w:tc>
        <w:tc>
          <w:tcPr>
            <w:tcW w:w="636" w:type="pct"/>
            <w:vAlign w:val="bottom"/>
          </w:tcPr>
          <w:p w14:paraId="2811CCBC"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0.4</w:t>
            </w:r>
          </w:p>
        </w:tc>
      </w:tr>
      <w:tr w:rsidR="004B7648" w:rsidRPr="000636CF" w14:paraId="60FB07D1" w14:textId="77777777" w:rsidTr="007C24C7">
        <w:trPr>
          <w:cantSplit/>
        </w:trPr>
        <w:tc>
          <w:tcPr>
            <w:tcW w:w="1044" w:type="pct"/>
            <w:tcBorders>
              <w:right w:val="single" w:sz="4" w:space="0" w:color="auto"/>
            </w:tcBorders>
          </w:tcPr>
          <w:p w14:paraId="585F24D7" w14:textId="77777777" w:rsidR="004B7648" w:rsidRPr="00C35468" w:rsidRDefault="004B7648" w:rsidP="007026C3">
            <w:pPr>
              <w:spacing w:line="240" w:lineRule="auto"/>
              <w:rPr>
                <w:rFonts w:ascii="Arial Narrow" w:hAnsi="Arial Narrow"/>
              </w:rPr>
            </w:pPr>
            <w:r w:rsidRPr="00C35468">
              <w:rPr>
                <w:rFonts w:ascii="Arial Narrow" w:hAnsi="Arial Narrow"/>
              </w:rPr>
              <w:t>Shivering</w:t>
            </w:r>
          </w:p>
        </w:tc>
        <w:tc>
          <w:tcPr>
            <w:tcW w:w="704" w:type="pct"/>
            <w:vAlign w:val="bottom"/>
          </w:tcPr>
          <w:p w14:paraId="55153AC6"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35.8</w:t>
            </w:r>
          </w:p>
        </w:tc>
        <w:tc>
          <w:tcPr>
            <w:tcW w:w="658" w:type="pct"/>
            <w:tcBorders>
              <w:right w:val="single" w:sz="4" w:space="0" w:color="auto"/>
            </w:tcBorders>
            <w:vAlign w:val="bottom"/>
          </w:tcPr>
          <w:p w14:paraId="2A7CA2A3"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7.4</w:t>
            </w:r>
          </w:p>
        </w:tc>
        <w:tc>
          <w:tcPr>
            <w:tcW w:w="657" w:type="pct"/>
            <w:tcBorders>
              <w:left w:val="single" w:sz="4" w:space="0" w:color="auto"/>
            </w:tcBorders>
            <w:vAlign w:val="bottom"/>
          </w:tcPr>
          <w:p w14:paraId="0A77FF7D"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30.3</w:t>
            </w:r>
          </w:p>
        </w:tc>
        <w:tc>
          <w:tcPr>
            <w:tcW w:w="655" w:type="pct"/>
            <w:vAlign w:val="bottom"/>
          </w:tcPr>
          <w:p w14:paraId="389121B2"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5.7</w:t>
            </w:r>
          </w:p>
        </w:tc>
        <w:tc>
          <w:tcPr>
            <w:tcW w:w="645" w:type="pct"/>
            <w:vAlign w:val="bottom"/>
          </w:tcPr>
          <w:p w14:paraId="32C687DA"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19.5</w:t>
            </w:r>
          </w:p>
        </w:tc>
        <w:tc>
          <w:tcPr>
            <w:tcW w:w="636" w:type="pct"/>
            <w:vAlign w:val="bottom"/>
          </w:tcPr>
          <w:p w14:paraId="0556760A"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4.9</w:t>
            </w:r>
          </w:p>
        </w:tc>
      </w:tr>
      <w:tr w:rsidR="004B7648" w:rsidRPr="000636CF" w14:paraId="28A9ABE3" w14:textId="77777777" w:rsidTr="007C24C7">
        <w:trPr>
          <w:cantSplit/>
        </w:trPr>
        <w:tc>
          <w:tcPr>
            <w:tcW w:w="1044" w:type="pct"/>
            <w:tcBorders>
              <w:right w:val="single" w:sz="4" w:space="0" w:color="auto"/>
            </w:tcBorders>
          </w:tcPr>
          <w:p w14:paraId="1967C0E2" w14:textId="77777777" w:rsidR="004B7648" w:rsidRPr="00C35468" w:rsidRDefault="004B7648" w:rsidP="007026C3">
            <w:pPr>
              <w:spacing w:line="240" w:lineRule="auto"/>
              <w:rPr>
                <w:rFonts w:ascii="Arial Narrow" w:hAnsi="Arial Narrow"/>
              </w:rPr>
            </w:pPr>
            <w:r w:rsidRPr="00C35468">
              <w:rPr>
                <w:rFonts w:ascii="Arial Narrow" w:hAnsi="Arial Narrow"/>
              </w:rPr>
              <w:t>Shivering, Grade 3</w:t>
            </w:r>
            <w:r w:rsidRPr="00241E5E">
              <w:rPr>
                <w:rFonts w:ascii="Arial Narrow" w:hAnsi="Arial Narrow"/>
                <w:sz w:val="24"/>
                <w:szCs w:val="24"/>
                <w:vertAlign w:val="superscript"/>
              </w:rPr>
              <w:t>e</w:t>
            </w:r>
          </w:p>
        </w:tc>
        <w:tc>
          <w:tcPr>
            <w:tcW w:w="704" w:type="pct"/>
            <w:vAlign w:val="bottom"/>
          </w:tcPr>
          <w:p w14:paraId="3C5F5D6B"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6.8</w:t>
            </w:r>
          </w:p>
        </w:tc>
        <w:tc>
          <w:tcPr>
            <w:tcW w:w="658" w:type="pct"/>
            <w:tcBorders>
              <w:right w:val="single" w:sz="4" w:space="0" w:color="auto"/>
            </w:tcBorders>
            <w:vAlign w:val="bottom"/>
          </w:tcPr>
          <w:p w14:paraId="318F9801"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0.2</w:t>
            </w:r>
          </w:p>
        </w:tc>
        <w:tc>
          <w:tcPr>
            <w:tcW w:w="657" w:type="pct"/>
            <w:tcBorders>
              <w:left w:val="single" w:sz="4" w:space="0" w:color="auto"/>
            </w:tcBorders>
            <w:vAlign w:val="bottom"/>
          </w:tcPr>
          <w:p w14:paraId="6CC738CD"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4.5</w:t>
            </w:r>
          </w:p>
        </w:tc>
        <w:tc>
          <w:tcPr>
            <w:tcW w:w="655" w:type="pct"/>
            <w:vAlign w:val="bottom"/>
          </w:tcPr>
          <w:p w14:paraId="31DAF387"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0.3</w:t>
            </w:r>
          </w:p>
        </w:tc>
        <w:tc>
          <w:tcPr>
            <w:tcW w:w="645" w:type="pct"/>
            <w:vAlign w:val="bottom"/>
          </w:tcPr>
          <w:p w14:paraId="37BD60FA"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2.2</w:t>
            </w:r>
          </w:p>
        </w:tc>
        <w:tc>
          <w:tcPr>
            <w:tcW w:w="636" w:type="pct"/>
            <w:vAlign w:val="bottom"/>
          </w:tcPr>
          <w:p w14:paraId="773E35FA"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0.3</w:t>
            </w:r>
          </w:p>
        </w:tc>
      </w:tr>
      <w:tr w:rsidR="004B7648" w:rsidRPr="000636CF" w14:paraId="4A237DF5" w14:textId="77777777" w:rsidTr="007C24C7">
        <w:trPr>
          <w:cantSplit/>
        </w:trPr>
        <w:tc>
          <w:tcPr>
            <w:tcW w:w="1044" w:type="pct"/>
            <w:tcBorders>
              <w:right w:val="single" w:sz="4" w:space="0" w:color="auto"/>
            </w:tcBorders>
          </w:tcPr>
          <w:p w14:paraId="1033E4E1" w14:textId="77777777" w:rsidR="004B7648" w:rsidRPr="00C35468" w:rsidRDefault="004B7648" w:rsidP="007026C3">
            <w:pPr>
              <w:spacing w:line="240" w:lineRule="auto"/>
              <w:rPr>
                <w:rFonts w:ascii="Arial Narrow" w:hAnsi="Arial Narrow"/>
              </w:rPr>
            </w:pPr>
            <w:r w:rsidRPr="00C35468">
              <w:rPr>
                <w:rFonts w:ascii="Arial Narrow" w:hAnsi="Arial Narrow"/>
              </w:rPr>
              <w:t xml:space="preserve">Fever </w:t>
            </w:r>
          </w:p>
        </w:tc>
        <w:tc>
          <w:tcPr>
            <w:tcW w:w="704" w:type="pct"/>
            <w:vAlign w:val="bottom"/>
          </w:tcPr>
          <w:p w14:paraId="31E0552B"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27.8</w:t>
            </w:r>
          </w:p>
        </w:tc>
        <w:tc>
          <w:tcPr>
            <w:tcW w:w="658" w:type="pct"/>
            <w:tcBorders>
              <w:right w:val="single" w:sz="4" w:space="0" w:color="auto"/>
            </w:tcBorders>
            <w:vAlign w:val="bottom"/>
          </w:tcPr>
          <w:p w14:paraId="06302CC4"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3.0</w:t>
            </w:r>
          </w:p>
        </w:tc>
        <w:tc>
          <w:tcPr>
            <w:tcW w:w="657" w:type="pct"/>
            <w:tcBorders>
              <w:left w:val="single" w:sz="4" w:space="0" w:color="auto"/>
            </w:tcBorders>
            <w:vAlign w:val="bottom"/>
          </w:tcPr>
          <w:p w14:paraId="0131FC07"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23.9</w:t>
            </w:r>
          </w:p>
        </w:tc>
        <w:tc>
          <w:tcPr>
            <w:tcW w:w="655" w:type="pct"/>
            <w:vAlign w:val="bottom"/>
          </w:tcPr>
          <w:p w14:paraId="759E3B15"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3.4</w:t>
            </w:r>
          </w:p>
        </w:tc>
        <w:tc>
          <w:tcPr>
            <w:tcW w:w="645" w:type="pct"/>
            <w:vAlign w:val="bottom"/>
          </w:tcPr>
          <w:p w14:paraId="524D8AB7"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14.3</w:t>
            </w:r>
          </w:p>
        </w:tc>
        <w:tc>
          <w:tcPr>
            <w:tcW w:w="636" w:type="pct"/>
            <w:vAlign w:val="bottom"/>
          </w:tcPr>
          <w:p w14:paraId="03CF7E0D"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2.7</w:t>
            </w:r>
          </w:p>
        </w:tc>
      </w:tr>
      <w:tr w:rsidR="004B7648" w:rsidRPr="000636CF" w14:paraId="1B69989E" w14:textId="77777777" w:rsidTr="007C24C7">
        <w:trPr>
          <w:cantSplit/>
        </w:trPr>
        <w:tc>
          <w:tcPr>
            <w:tcW w:w="1044" w:type="pct"/>
            <w:tcBorders>
              <w:right w:val="single" w:sz="4" w:space="0" w:color="auto"/>
            </w:tcBorders>
          </w:tcPr>
          <w:p w14:paraId="4EA3F38C" w14:textId="77777777" w:rsidR="004B7648" w:rsidRPr="00C35468" w:rsidRDefault="004B7648" w:rsidP="007026C3">
            <w:pPr>
              <w:spacing w:line="240" w:lineRule="auto"/>
              <w:rPr>
                <w:rFonts w:ascii="Arial Narrow" w:hAnsi="Arial Narrow"/>
              </w:rPr>
            </w:pPr>
            <w:r w:rsidRPr="00C35468">
              <w:rPr>
                <w:rFonts w:ascii="Arial Narrow" w:hAnsi="Arial Narrow"/>
              </w:rPr>
              <w:lastRenderedPageBreak/>
              <w:t>Fever, Grade 3</w:t>
            </w:r>
            <w:r w:rsidRPr="00241E5E">
              <w:rPr>
                <w:rFonts w:ascii="Arial Narrow" w:hAnsi="Arial Narrow"/>
                <w:sz w:val="24"/>
                <w:szCs w:val="24"/>
                <w:vertAlign w:val="superscript"/>
              </w:rPr>
              <w:t>f</w:t>
            </w:r>
          </w:p>
        </w:tc>
        <w:tc>
          <w:tcPr>
            <w:tcW w:w="704" w:type="pct"/>
            <w:vAlign w:val="bottom"/>
          </w:tcPr>
          <w:p w14:paraId="02C33002"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0.4</w:t>
            </w:r>
          </w:p>
        </w:tc>
        <w:tc>
          <w:tcPr>
            <w:tcW w:w="658" w:type="pct"/>
            <w:tcBorders>
              <w:right w:val="single" w:sz="4" w:space="0" w:color="auto"/>
            </w:tcBorders>
            <w:vAlign w:val="bottom"/>
          </w:tcPr>
          <w:p w14:paraId="151570A8"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0.2</w:t>
            </w:r>
          </w:p>
        </w:tc>
        <w:tc>
          <w:tcPr>
            <w:tcW w:w="657" w:type="pct"/>
            <w:tcBorders>
              <w:left w:val="single" w:sz="4" w:space="0" w:color="auto"/>
            </w:tcBorders>
            <w:vAlign w:val="bottom"/>
          </w:tcPr>
          <w:p w14:paraId="728F8BC9"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0.5</w:t>
            </w:r>
          </w:p>
        </w:tc>
        <w:tc>
          <w:tcPr>
            <w:tcW w:w="655" w:type="pct"/>
            <w:vAlign w:val="bottom"/>
          </w:tcPr>
          <w:p w14:paraId="07F29C0D"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0.2</w:t>
            </w:r>
          </w:p>
        </w:tc>
        <w:tc>
          <w:tcPr>
            <w:tcW w:w="645" w:type="pct"/>
            <w:vAlign w:val="bottom"/>
          </w:tcPr>
          <w:p w14:paraId="01596649"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0.1</w:t>
            </w:r>
          </w:p>
        </w:tc>
        <w:tc>
          <w:tcPr>
            <w:tcW w:w="636" w:type="pct"/>
            <w:vAlign w:val="bottom"/>
          </w:tcPr>
          <w:p w14:paraId="5DB59D8A"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0.1</w:t>
            </w:r>
          </w:p>
        </w:tc>
      </w:tr>
      <w:tr w:rsidR="004B7648" w:rsidRPr="000636CF" w14:paraId="5CB3F1A2" w14:textId="77777777" w:rsidTr="007C24C7">
        <w:trPr>
          <w:cantSplit/>
        </w:trPr>
        <w:tc>
          <w:tcPr>
            <w:tcW w:w="1044" w:type="pct"/>
            <w:tcBorders>
              <w:right w:val="single" w:sz="4" w:space="0" w:color="auto"/>
            </w:tcBorders>
          </w:tcPr>
          <w:p w14:paraId="3D10B067" w14:textId="77777777" w:rsidR="004B7648" w:rsidRPr="00C35468" w:rsidRDefault="004B7648" w:rsidP="007026C3">
            <w:pPr>
              <w:spacing w:line="240" w:lineRule="auto"/>
              <w:rPr>
                <w:rFonts w:ascii="Arial Narrow" w:hAnsi="Arial Narrow"/>
              </w:rPr>
            </w:pPr>
            <w:proofErr w:type="spellStart"/>
            <w:r w:rsidRPr="00C35468">
              <w:rPr>
                <w:rFonts w:ascii="Arial Narrow" w:hAnsi="Arial Narrow"/>
              </w:rPr>
              <w:t>GI</w:t>
            </w:r>
            <w:r w:rsidRPr="00241E5E">
              <w:rPr>
                <w:rFonts w:ascii="Arial Narrow" w:hAnsi="Arial Narrow"/>
                <w:sz w:val="24"/>
                <w:szCs w:val="24"/>
                <w:vertAlign w:val="superscript"/>
              </w:rPr>
              <w:t>g</w:t>
            </w:r>
            <w:proofErr w:type="spellEnd"/>
          </w:p>
        </w:tc>
        <w:tc>
          <w:tcPr>
            <w:tcW w:w="704" w:type="pct"/>
            <w:vAlign w:val="bottom"/>
          </w:tcPr>
          <w:p w14:paraId="444C3270"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24.3</w:t>
            </w:r>
          </w:p>
        </w:tc>
        <w:tc>
          <w:tcPr>
            <w:tcW w:w="658" w:type="pct"/>
            <w:tcBorders>
              <w:right w:val="single" w:sz="4" w:space="0" w:color="auto"/>
            </w:tcBorders>
            <w:vAlign w:val="bottom"/>
          </w:tcPr>
          <w:p w14:paraId="3A37D66B"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10.7</w:t>
            </w:r>
          </w:p>
        </w:tc>
        <w:tc>
          <w:tcPr>
            <w:tcW w:w="657" w:type="pct"/>
            <w:tcBorders>
              <w:left w:val="single" w:sz="4" w:space="0" w:color="auto"/>
            </w:tcBorders>
            <w:vAlign w:val="bottom"/>
          </w:tcPr>
          <w:p w14:paraId="0B2997A6"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16.7</w:t>
            </w:r>
          </w:p>
        </w:tc>
        <w:tc>
          <w:tcPr>
            <w:tcW w:w="655" w:type="pct"/>
            <w:vAlign w:val="bottom"/>
          </w:tcPr>
          <w:p w14:paraId="55AB6770"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8.7</w:t>
            </w:r>
          </w:p>
        </w:tc>
        <w:tc>
          <w:tcPr>
            <w:tcW w:w="645" w:type="pct"/>
            <w:vAlign w:val="bottom"/>
          </w:tcPr>
          <w:p w14:paraId="2BAC0D01"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13.5</w:t>
            </w:r>
          </w:p>
        </w:tc>
        <w:tc>
          <w:tcPr>
            <w:tcW w:w="636" w:type="pct"/>
            <w:vAlign w:val="bottom"/>
          </w:tcPr>
          <w:p w14:paraId="027BA6A0"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7.6</w:t>
            </w:r>
          </w:p>
        </w:tc>
      </w:tr>
      <w:tr w:rsidR="004B7648" w:rsidRPr="000636CF" w14:paraId="76B616DB" w14:textId="77777777" w:rsidTr="007C24C7">
        <w:trPr>
          <w:cantSplit/>
        </w:trPr>
        <w:tc>
          <w:tcPr>
            <w:tcW w:w="1044" w:type="pct"/>
            <w:tcBorders>
              <w:top w:val="single" w:sz="4" w:space="0" w:color="auto"/>
              <w:left w:val="single" w:sz="4" w:space="0" w:color="auto"/>
              <w:bottom w:val="single" w:sz="4" w:space="0" w:color="auto"/>
              <w:right w:val="single" w:sz="4" w:space="0" w:color="auto"/>
            </w:tcBorders>
          </w:tcPr>
          <w:p w14:paraId="7E49C5D1" w14:textId="77777777" w:rsidR="004B7648" w:rsidRPr="00C35468" w:rsidRDefault="004B7648" w:rsidP="007026C3">
            <w:pPr>
              <w:spacing w:line="240" w:lineRule="auto"/>
              <w:rPr>
                <w:rFonts w:ascii="Arial Narrow" w:hAnsi="Arial Narrow"/>
              </w:rPr>
            </w:pPr>
            <w:r w:rsidRPr="00C35468">
              <w:rPr>
                <w:rFonts w:ascii="Arial Narrow" w:hAnsi="Arial Narrow"/>
              </w:rPr>
              <w:t>GI, Grade 3</w:t>
            </w:r>
            <w:r w:rsidRPr="00241E5E">
              <w:rPr>
                <w:rFonts w:ascii="Arial Narrow" w:hAnsi="Arial Narrow"/>
                <w:sz w:val="24"/>
                <w:szCs w:val="24"/>
                <w:vertAlign w:val="superscript"/>
              </w:rPr>
              <w:t>e</w:t>
            </w:r>
          </w:p>
        </w:tc>
        <w:tc>
          <w:tcPr>
            <w:tcW w:w="704" w:type="pct"/>
            <w:tcBorders>
              <w:top w:val="single" w:sz="4" w:space="0" w:color="auto"/>
              <w:left w:val="single" w:sz="4" w:space="0" w:color="auto"/>
              <w:bottom w:val="single" w:sz="4" w:space="0" w:color="auto"/>
              <w:right w:val="single" w:sz="4" w:space="0" w:color="auto"/>
            </w:tcBorders>
            <w:vAlign w:val="bottom"/>
          </w:tcPr>
          <w:p w14:paraId="6F36DE55"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2.1</w:t>
            </w:r>
          </w:p>
        </w:tc>
        <w:tc>
          <w:tcPr>
            <w:tcW w:w="658" w:type="pct"/>
            <w:tcBorders>
              <w:top w:val="single" w:sz="4" w:space="0" w:color="auto"/>
              <w:left w:val="single" w:sz="4" w:space="0" w:color="auto"/>
              <w:bottom w:val="single" w:sz="4" w:space="0" w:color="auto"/>
              <w:right w:val="single" w:sz="4" w:space="0" w:color="auto"/>
            </w:tcBorders>
            <w:vAlign w:val="bottom"/>
          </w:tcPr>
          <w:p w14:paraId="26FC4304"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0.7</w:t>
            </w:r>
          </w:p>
        </w:tc>
        <w:tc>
          <w:tcPr>
            <w:tcW w:w="657" w:type="pct"/>
            <w:tcBorders>
              <w:top w:val="single" w:sz="4" w:space="0" w:color="auto"/>
              <w:left w:val="single" w:sz="4" w:space="0" w:color="auto"/>
              <w:bottom w:val="single" w:sz="4" w:space="0" w:color="auto"/>
              <w:right w:val="single" w:sz="4" w:space="0" w:color="auto"/>
            </w:tcBorders>
            <w:vAlign w:val="bottom"/>
          </w:tcPr>
          <w:p w14:paraId="36A3A5BA"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0.9</w:t>
            </w:r>
          </w:p>
        </w:tc>
        <w:tc>
          <w:tcPr>
            <w:tcW w:w="655" w:type="pct"/>
            <w:tcBorders>
              <w:top w:val="single" w:sz="4" w:space="0" w:color="auto"/>
              <w:left w:val="single" w:sz="4" w:space="0" w:color="auto"/>
              <w:bottom w:val="single" w:sz="4" w:space="0" w:color="auto"/>
              <w:right w:val="single" w:sz="4" w:space="0" w:color="auto"/>
            </w:tcBorders>
            <w:vAlign w:val="bottom"/>
          </w:tcPr>
          <w:p w14:paraId="3F19B008"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0.6</w:t>
            </w:r>
          </w:p>
        </w:tc>
        <w:tc>
          <w:tcPr>
            <w:tcW w:w="645" w:type="pct"/>
            <w:tcBorders>
              <w:top w:val="single" w:sz="4" w:space="0" w:color="auto"/>
              <w:left w:val="single" w:sz="4" w:space="0" w:color="auto"/>
              <w:bottom w:val="single" w:sz="4" w:space="0" w:color="auto"/>
              <w:right w:val="single" w:sz="4" w:space="0" w:color="auto"/>
            </w:tcBorders>
            <w:vAlign w:val="bottom"/>
          </w:tcPr>
          <w:p w14:paraId="5782E61E"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1.2</w:t>
            </w:r>
          </w:p>
        </w:tc>
        <w:tc>
          <w:tcPr>
            <w:tcW w:w="636" w:type="pct"/>
            <w:tcBorders>
              <w:top w:val="single" w:sz="4" w:space="0" w:color="auto"/>
              <w:left w:val="single" w:sz="4" w:space="0" w:color="auto"/>
              <w:bottom w:val="single" w:sz="4" w:space="0" w:color="auto"/>
              <w:right w:val="single" w:sz="4" w:space="0" w:color="auto"/>
            </w:tcBorders>
            <w:vAlign w:val="bottom"/>
          </w:tcPr>
          <w:p w14:paraId="53C2E41D" w14:textId="77777777" w:rsidR="004B7648" w:rsidRPr="00C35468" w:rsidRDefault="004B7648" w:rsidP="007026C3">
            <w:pPr>
              <w:tabs>
                <w:tab w:val="decimal" w:pos="342"/>
              </w:tabs>
              <w:spacing w:line="240" w:lineRule="auto"/>
              <w:jc w:val="center"/>
              <w:rPr>
                <w:rFonts w:ascii="Arial Narrow" w:hAnsi="Arial Narrow"/>
              </w:rPr>
            </w:pPr>
            <w:r w:rsidRPr="00C35468">
              <w:rPr>
                <w:rFonts w:ascii="Arial Narrow" w:hAnsi="Arial Narrow"/>
              </w:rPr>
              <w:t>0.4</w:t>
            </w:r>
          </w:p>
        </w:tc>
      </w:tr>
    </w:tbl>
    <w:p w14:paraId="4297C618" w14:textId="77777777" w:rsidR="004B7648" w:rsidRPr="006C7AB5" w:rsidRDefault="004B7648" w:rsidP="007026C3">
      <w:pPr>
        <w:tabs>
          <w:tab w:val="left" w:pos="720"/>
        </w:tabs>
        <w:spacing w:line="240" w:lineRule="auto"/>
        <w:rPr>
          <w:rFonts w:ascii="Arial" w:hAnsi="Arial" w:cs="Arial"/>
          <w:sz w:val="18"/>
          <w:szCs w:val="18"/>
        </w:rPr>
      </w:pPr>
      <w:r w:rsidRPr="006C7AB5">
        <w:rPr>
          <w:rFonts w:ascii="Arial" w:hAnsi="Arial" w:cs="Arial"/>
          <w:sz w:val="18"/>
          <w:szCs w:val="18"/>
        </w:rPr>
        <w:t>Total vaccinated cohort for safety included all subjects with at least 1 documented dose (n).</w:t>
      </w:r>
    </w:p>
    <w:p w14:paraId="53976E58" w14:textId="77777777" w:rsidR="004B7648" w:rsidRPr="006C7AB5" w:rsidRDefault="004B7648" w:rsidP="007026C3">
      <w:pPr>
        <w:pStyle w:val="LBLTableFootnotes"/>
        <w:widowControl/>
        <w:spacing w:line="240" w:lineRule="auto"/>
        <w:ind w:left="270" w:hanging="270"/>
        <w:jc w:val="left"/>
        <w:rPr>
          <w:rFonts w:ascii="Arial" w:hAnsi="Arial" w:cs="Arial"/>
          <w:sz w:val="18"/>
          <w:szCs w:val="18"/>
        </w:rPr>
      </w:pPr>
      <w:proofErr w:type="spellStart"/>
      <w:proofErr w:type="gramStart"/>
      <w:r w:rsidRPr="006C7AB5">
        <w:rPr>
          <w:rFonts w:ascii="Arial" w:hAnsi="Arial" w:cs="Arial"/>
          <w:sz w:val="18"/>
          <w:szCs w:val="18"/>
          <w:vertAlign w:val="superscript"/>
        </w:rPr>
        <w:t>a</w:t>
      </w:r>
      <w:proofErr w:type="spellEnd"/>
      <w:proofErr w:type="gramEnd"/>
      <w:r w:rsidRPr="006C7AB5">
        <w:rPr>
          <w:rFonts w:ascii="Arial" w:hAnsi="Arial" w:cs="Arial"/>
          <w:sz w:val="18"/>
          <w:szCs w:val="18"/>
        </w:rPr>
        <w:tab/>
        <w:t>7 days included day of vaccination and the subsequent 6 days.</w:t>
      </w:r>
    </w:p>
    <w:p w14:paraId="737107D3" w14:textId="77777777" w:rsidR="004B7648" w:rsidRPr="006C7AB5" w:rsidRDefault="004B7648" w:rsidP="007026C3">
      <w:pPr>
        <w:pStyle w:val="LBLTableFootnotes"/>
        <w:widowControl/>
        <w:spacing w:line="240" w:lineRule="auto"/>
        <w:ind w:left="270" w:hanging="270"/>
        <w:jc w:val="left"/>
        <w:rPr>
          <w:rFonts w:ascii="Arial" w:hAnsi="Arial" w:cs="Arial"/>
          <w:sz w:val="18"/>
          <w:szCs w:val="18"/>
        </w:rPr>
      </w:pPr>
      <w:proofErr w:type="gramStart"/>
      <w:r w:rsidRPr="006C7AB5">
        <w:rPr>
          <w:rFonts w:ascii="Arial" w:hAnsi="Arial" w:cs="Arial"/>
          <w:sz w:val="18"/>
          <w:szCs w:val="18"/>
          <w:vertAlign w:val="superscript"/>
        </w:rPr>
        <w:t>b</w:t>
      </w:r>
      <w:proofErr w:type="gramEnd"/>
      <w:r w:rsidRPr="006C7AB5">
        <w:rPr>
          <w:rFonts w:ascii="Arial" w:hAnsi="Arial" w:cs="Arial"/>
          <w:sz w:val="18"/>
          <w:szCs w:val="18"/>
        </w:rPr>
        <w:tab/>
        <w:t xml:space="preserve">Data for subjects aged 50 to 59 years and 60 to 69 years are based on </w:t>
      </w:r>
      <w:r>
        <w:rPr>
          <w:rFonts w:ascii="Arial" w:hAnsi="Arial" w:cs="Arial"/>
          <w:sz w:val="18"/>
          <w:szCs w:val="18"/>
        </w:rPr>
        <w:t>ZOE -50</w:t>
      </w:r>
      <w:r w:rsidRPr="006C7AB5">
        <w:rPr>
          <w:rFonts w:ascii="Arial" w:hAnsi="Arial" w:cs="Arial"/>
          <w:sz w:val="18"/>
          <w:szCs w:val="18"/>
        </w:rPr>
        <w:t xml:space="preserve">. </w:t>
      </w:r>
      <w:proofErr w:type="gramStart"/>
      <w:r w:rsidRPr="006C7AB5">
        <w:rPr>
          <w:rFonts w:ascii="Arial" w:hAnsi="Arial" w:cs="Arial"/>
          <w:sz w:val="18"/>
          <w:szCs w:val="18"/>
        </w:rPr>
        <w:t xml:space="preserve">Data for subjects 70 years and older are based on pooled data from </w:t>
      </w:r>
      <w:r>
        <w:rPr>
          <w:rFonts w:ascii="Arial" w:hAnsi="Arial" w:cs="Arial"/>
          <w:sz w:val="18"/>
          <w:szCs w:val="18"/>
        </w:rPr>
        <w:t xml:space="preserve">ZOE-50 </w:t>
      </w:r>
      <w:r w:rsidRPr="006C7AB5">
        <w:rPr>
          <w:rFonts w:ascii="Arial" w:hAnsi="Arial" w:cs="Arial"/>
          <w:sz w:val="18"/>
          <w:szCs w:val="18"/>
          <w:lang w:val="en"/>
        </w:rPr>
        <w:t xml:space="preserve">and </w:t>
      </w:r>
      <w:r>
        <w:rPr>
          <w:rFonts w:ascii="Arial" w:hAnsi="Arial" w:cs="Arial"/>
          <w:sz w:val="18"/>
          <w:szCs w:val="18"/>
        </w:rPr>
        <w:t>ZOE-70</w:t>
      </w:r>
      <w:r w:rsidRPr="006C7AB5">
        <w:rPr>
          <w:rFonts w:ascii="Arial" w:hAnsi="Arial" w:cs="Arial"/>
          <w:sz w:val="18"/>
          <w:szCs w:val="18"/>
        </w:rPr>
        <w:t>.</w:t>
      </w:r>
      <w:proofErr w:type="gramEnd"/>
    </w:p>
    <w:p w14:paraId="52460C08" w14:textId="77777777" w:rsidR="004B7648" w:rsidRPr="006C7AB5" w:rsidRDefault="004B7648" w:rsidP="007026C3">
      <w:pPr>
        <w:pStyle w:val="LBLTableFootnotes"/>
        <w:widowControl/>
        <w:spacing w:line="240" w:lineRule="auto"/>
        <w:jc w:val="left"/>
        <w:rPr>
          <w:rFonts w:ascii="Arial" w:eastAsia="ArialNarrow" w:hAnsi="Arial" w:cs="Arial"/>
          <w:sz w:val="18"/>
          <w:szCs w:val="18"/>
        </w:rPr>
      </w:pPr>
      <w:proofErr w:type="gramStart"/>
      <w:r w:rsidRPr="006C7AB5">
        <w:rPr>
          <w:rFonts w:ascii="Arial" w:hAnsi="Arial" w:cs="Arial"/>
          <w:sz w:val="18"/>
          <w:szCs w:val="18"/>
          <w:vertAlign w:val="superscript"/>
        </w:rPr>
        <w:t>c</w:t>
      </w:r>
      <w:proofErr w:type="gramEnd"/>
      <w:r w:rsidRPr="006C7AB5">
        <w:rPr>
          <w:rFonts w:ascii="Arial" w:hAnsi="Arial" w:cs="Arial"/>
          <w:sz w:val="18"/>
          <w:szCs w:val="18"/>
        </w:rPr>
        <w:tab/>
        <w:t>Placebo was a saline solution</w:t>
      </w:r>
      <w:r w:rsidRPr="006C7AB5">
        <w:rPr>
          <w:rFonts w:ascii="Arial" w:eastAsia="ArialNarrow" w:hAnsi="Arial" w:cs="Arial"/>
          <w:sz w:val="18"/>
          <w:szCs w:val="18"/>
        </w:rPr>
        <w:t>.</w:t>
      </w:r>
    </w:p>
    <w:p w14:paraId="64487BC6" w14:textId="77777777" w:rsidR="004B7648" w:rsidRPr="006C7AB5" w:rsidRDefault="004B7648" w:rsidP="007026C3">
      <w:pPr>
        <w:pStyle w:val="LBLTableFootnotes"/>
        <w:widowControl/>
        <w:spacing w:line="240" w:lineRule="auto"/>
        <w:jc w:val="left"/>
        <w:rPr>
          <w:rFonts w:ascii="Arial" w:eastAsia="ArialNarrow" w:hAnsi="Arial" w:cs="Arial"/>
          <w:sz w:val="18"/>
          <w:szCs w:val="18"/>
        </w:rPr>
      </w:pPr>
      <w:proofErr w:type="gramStart"/>
      <w:r w:rsidRPr="006C7AB5">
        <w:rPr>
          <w:rFonts w:ascii="Arial" w:hAnsi="Arial" w:cs="Arial"/>
          <w:sz w:val="18"/>
          <w:szCs w:val="18"/>
          <w:vertAlign w:val="superscript"/>
        </w:rPr>
        <w:t>d</w:t>
      </w:r>
      <w:proofErr w:type="gramEnd"/>
      <w:r w:rsidRPr="006C7AB5">
        <w:rPr>
          <w:rFonts w:ascii="Arial" w:hAnsi="Arial" w:cs="Arial"/>
          <w:sz w:val="18"/>
          <w:szCs w:val="18"/>
        </w:rPr>
        <w:tab/>
        <w:t xml:space="preserve">Grade 3 pain: Defined as </w:t>
      </w:r>
      <w:r w:rsidRPr="006C7AB5">
        <w:rPr>
          <w:rFonts w:ascii="Arial" w:eastAsia="ArialNarrow" w:hAnsi="Arial" w:cs="Arial"/>
          <w:sz w:val="18"/>
          <w:szCs w:val="18"/>
        </w:rPr>
        <w:t>significant pain at rest; prevents normal everyday activities.</w:t>
      </w:r>
    </w:p>
    <w:p w14:paraId="4BC15836" w14:textId="77777777" w:rsidR="004B7648" w:rsidRPr="006C7AB5" w:rsidRDefault="004B7648" w:rsidP="007026C3">
      <w:pPr>
        <w:pStyle w:val="LBLTableFootnotes"/>
        <w:widowControl/>
        <w:spacing w:line="240" w:lineRule="auto"/>
        <w:jc w:val="left"/>
        <w:rPr>
          <w:rFonts w:ascii="Arial" w:hAnsi="Arial" w:cs="Arial"/>
          <w:sz w:val="18"/>
          <w:szCs w:val="18"/>
        </w:rPr>
      </w:pPr>
      <w:proofErr w:type="gramStart"/>
      <w:r w:rsidRPr="006C7AB5">
        <w:rPr>
          <w:rFonts w:ascii="Arial" w:hAnsi="Arial" w:cs="Arial"/>
          <w:sz w:val="18"/>
          <w:szCs w:val="18"/>
          <w:vertAlign w:val="superscript"/>
        </w:rPr>
        <w:t>e</w:t>
      </w:r>
      <w:proofErr w:type="gramEnd"/>
      <w:r w:rsidRPr="006C7AB5">
        <w:rPr>
          <w:rFonts w:ascii="Arial" w:hAnsi="Arial" w:cs="Arial"/>
          <w:sz w:val="18"/>
          <w:szCs w:val="18"/>
        </w:rPr>
        <w:tab/>
        <w:t>Grade 3 myalgia, fatigue, headache, shivering, GI: Defined as preventing normal activity.</w:t>
      </w:r>
    </w:p>
    <w:p w14:paraId="5361DE11" w14:textId="77777777" w:rsidR="004B7648" w:rsidRPr="006C7AB5" w:rsidRDefault="004B7648" w:rsidP="007026C3">
      <w:pPr>
        <w:pStyle w:val="LBLTableFootnotes"/>
        <w:widowControl/>
        <w:spacing w:line="240" w:lineRule="auto"/>
        <w:jc w:val="left"/>
        <w:rPr>
          <w:rFonts w:ascii="Arial" w:eastAsia="ArialNarrow" w:hAnsi="Arial" w:cs="Arial"/>
          <w:sz w:val="18"/>
          <w:szCs w:val="18"/>
        </w:rPr>
      </w:pPr>
      <w:r w:rsidRPr="006C7AB5">
        <w:rPr>
          <w:rFonts w:ascii="Arial" w:hAnsi="Arial" w:cs="Arial"/>
          <w:sz w:val="18"/>
          <w:szCs w:val="18"/>
          <w:vertAlign w:val="superscript"/>
        </w:rPr>
        <w:t>f</w:t>
      </w:r>
      <w:r w:rsidRPr="006C7AB5">
        <w:rPr>
          <w:rFonts w:ascii="Arial" w:hAnsi="Arial" w:cs="Arial"/>
          <w:sz w:val="18"/>
          <w:szCs w:val="18"/>
        </w:rPr>
        <w:tab/>
        <w:t xml:space="preserve">Fever defined as </w:t>
      </w:r>
      <w:r w:rsidRPr="006C7AB5">
        <w:rPr>
          <w:rFonts w:ascii="Arial" w:hAnsi="Arial" w:cs="Arial"/>
          <w:sz w:val="18"/>
          <w:szCs w:val="18"/>
        </w:rPr>
        <w:sym w:font="Symbol" w:char="F0B3"/>
      </w:r>
      <w:r w:rsidRPr="006C7AB5">
        <w:rPr>
          <w:rFonts w:ascii="Arial" w:hAnsi="Arial" w:cs="Arial"/>
          <w:sz w:val="18"/>
          <w:szCs w:val="18"/>
        </w:rPr>
        <w:t>37.5°C</w:t>
      </w:r>
      <w:r>
        <w:rPr>
          <w:rFonts w:ascii="Arial" w:hAnsi="Arial" w:cs="Arial"/>
          <w:sz w:val="18"/>
          <w:szCs w:val="18"/>
        </w:rPr>
        <w:t xml:space="preserve"> f</w:t>
      </w:r>
      <w:r w:rsidRPr="006C7AB5">
        <w:rPr>
          <w:rFonts w:ascii="Arial" w:hAnsi="Arial" w:cs="Arial"/>
          <w:sz w:val="18"/>
          <w:szCs w:val="18"/>
        </w:rPr>
        <w:t xml:space="preserve">or oral, axillary, or tympanic route, or </w:t>
      </w:r>
      <w:r w:rsidRPr="006C7AB5">
        <w:rPr>
          <w:rFonts w:ascii="Arial" w:hAnsi="Arial" w:cs="Arial"/>
          <w:sz w:val="18"/>
          <w:szCs w:val="18"/>
        </w:rPr>
        <w:sym w:font="Symbol" w:char="F0B3"/>
      </w:r>
      <w:r w:rsidRPr="006C7AB5">
        <w:rPr>
          <w:rFonts w:ascii="Arial" w:hAnsi="Arial" w:cs="Arial"/>
          <w:sz w:val="18"/>
          <w:szCs w:val="18"/>
        </w:rPr>
        <w:t>38°C for rectal route; Grade 3 fever defined as &gt;39.0°C</w:t>
      </w:r>
    </w:p>
    <w:p w14:paraId="148C5B5C" w14:textId="0842B486" w:rsidR="004B7648" w:rsidRPr="007026C3" w:rsidRDefault="004B7648" w:rsidP="007026C3">
      <w:pPr>
        <w:pStyle w:val="LBLTableFootnotes"/>
        <w:spacing w:line="240" w:lineRule="auto"/>
        <w:jc w:val="left"/>
        <w:rPr>
          <w:rFonts w:ascii="Arial" w:hAnsi="Arial" w:cs="Arial"/>
          <w:sz w:val="18"/>
          <w:szCs w:val="18"/>
        </w:rPr>
      </w:pPr>
      <w:proofErr w:type="gramStart"/>
      <w:r w:rsidRPr="006C7AB5">
        <w:rPr>
          <w:rFonts w:ascii="Arial" w:hAnsi="Arial" w:cs="Arial"/>
          <w:sz w:val="18"/>
          <w:szCs w:val="18"/>
          <w:vertAlign w:val="superscript"/>
        </w:rPr>
        <w:t>g</w:t>
      </w:r>
      <w:proofErr w:type="gramEnd"/>
      <w:r w:rsidRPr="006C7AB5">
        <w:rPr>
          <w:rFonts w:ascii="Arial" w:hAnsi="Arial" w:cs="Arial"/>
          <w:sz w:val="18"/>
          <w:szCs w:val="18"/>
        </w:rPr>
        <w:tab/>
        <w:t>GI = Gastrointestinal symptoms including nausea, vomiting, d</w:t>
      </w:r>
      <w:r w:rsidR="007026C3">
        <w:rPr>
          <w:rFonts w:ascii="Arial" w:hAnsi="Arial" w:cs="Arial"/>
          <w:sz w:val="18"/>
          <w:szCs w:val="18"/>
        </w:rPr>
        <w:t>iarrhea, and/or abdominal pain.</w:t>
      </w:r>
    </w:p>
    <w:p w14:paraId="67999423" w14:textId="77777777" w:rsidR="004B7648" w:rsidRPr="00E136FA" w:rsidRDefault="004B7648" w:rsidP="007026C3">
      <w:pPr>
        <w:pStyle w:val="Default"/>
        <w:rPr>
          <w:rFonts w:ascii="Arial" w:hAnsi="Arial" w:cs="Arial"/>
          <w:color w:val="auto"/>
          <w:sz w:val="22"/>
          <w:szCs w:val="22"/>
        </w:rPr>
      </w:pPr>
    </w:p>
    <w:p w14:paraId="09D4FA01" w14:textId="77777777" w:rsidR="004B7648" w:rsidRDefault="004B7648" w:rsidP="007026C3">
      <w:pPr>
        <w:pStyle w:val="Default"/>
        <w:rPr>
          <w:rFonts w:ascii="Arial" w:hAnsi="Arial" w:cs="Arial"/>
          <w:color w:val="auto"/>
          <w:sz w:val="22"/>
          <w:szCs w:val="22"/>
        </w:rPr>
      </w:pPr>
      <w:r w:rsidRPr="00E136FA">
        <w:rPr>
          <w:rFonts w:ascii="Arial" w:hAnsi="Arial" w:cs="Arial"/>
          <w:color w:val="auto"/>
          <w:sz w:val="22"/>
          <w:szCs w:val="22"/>
        </w:rPr>
        <w:t xml:space="preserve">The incidence of solicited local and general symptoms was lower in subjects aged 70 years and older compared with those aged 50 to 69 years. </w:t>
      </w:r>
    </w:p>
    <w:p w14:paraId="4A87B26F" w14:textId="77777777" w:rsidR="004B7648" w:rsidRPr="00E136FA" w:rsidRDefault="004B7648" w:rsidP="007026C3">
      <w:pPr>
        <w:pStyle w:val="Default"/>
        <w:rPr>
          <w:rFonts w:ascii="Arial" w:hAnsi="Arial" w:cs="Arial"/>
          <w:color w:val="auto"/>
          <w:sz w:val="22"/>
          <w:szCs w:val="22"/>
        </w:rPr>
      </w:pPr>
    </w:p>
    <w:p w14:paraId="52D51D65" w14:textId="77777777" w:rsidR="004B7648" w:rsidRDefault="004B7648" w:rsidP="007026C3">
      <w:pPr>
        <w:pStyle w:val="Default"/>
        <w:rPr>
          <w:rFonts w:ascii="Arial" w:hAnsi="Arial" w:cs="Arial"/>
          <w:color w:val="auto"/>
          <w:sz w:val="22"/>
          <w:szCs w:val="22"/>
        </w:rPr>
      </w:pPr>
      <w:r w:rsidRPr="00E136FA">
        <w:rPr>
          <w:rFonts w:ascii="Arial" w:hAnsi="Arial" w:cs="Arial"/>
          <w:color w:val="auto"/>
          <w:sz w:val="22"/>
          <w:szCs w:val="22"/>
        </w:rPr>
        <w:t xml:space="preserve">The majority of solicited local adverse reactions and general adverse events seen with </w:t>
      </w:r>
      <w:r w:rsidR="007C24C7">
        <w:rPr>
          <w:rFonts w:ascii="Arial" w:hAnsi="Arial" w:cs="Arial"/>
        </w:rPr>
        <w:t>SHINGRIX</w:t>
      </w:r>
      <w:r w:rsidRPr="00E136FA">
        <w:rPr>
          <w:rFonts w:ascii="Arial" w:hAnsi="Arial" w:cs="Arial"/>
          <w:color w:val="auto"/>
          <w:sz w:val="22"/>
          <w:szCs w:val="22"/>
        </w:rPr>
        <w:t xml:space="preserve"> had a median duration of 2 to 3 days. </w:t>
      </w:r>
    </w:p>
    <w:p w14:paraId="54D59A0F" w14:textId="77777777" w:rsidR="004B7648" w:rsidRPr="00E136FA" w:rsidRDefault="004B7648" w:rsidP="007026C3">
      <w:pPr>
        <w:pStyle w:val="Default"/>
        <w:rPr>
          <w:rFonts w:ascii="Arial" w:hAnsi="Arial" w:cs="Arial"/>
          <w:color w:val="auto"/>
          <w:sz w:val="22"/>
          <w:szCs w:val="22"/>
        </w:rPr>
      </w:pPr>
    </w:p>
    <w:p w14:paraId="218420A5" w14:textId="77777777" w:rsidR="004B7648" w:rsidRPr="00E136FA" w:rsidRDefault="004B7648" w:rsidP="007026C3">
      <w:pPr>
        <w:pStyle w:val="Default"/>
        <w:rPr>
          <w:rFonts w:ascii="Arial" w:hAnsi="Arial" w:cs="Arial"/>
          <w:color w:val="auto"/>
          <w:sz w:val="22"/>
          <w:szCs w:val="22"/>
        </w:rPr>
      </w:pPr>
      <w:r w:rsidRPr="00E136FA">
        <w:rPr>
          <w:rFonts w:ascii="Arial" w:hAnsi="Arial" w:cs="Arial"/>
          <w:color w:val="auto"/>
          <w:sz w:val="22"/>
          <w:szCs w:val="22"/>
        </w:rPr>
        <w:t>There were no differences in the proportions of subjects reporting any or grade 3 solicited local reactions between Dose 1 and Dose 2. Headache and shivering were reported more frequently by subjects after Dose 2 (28.2% and 21.4%, respectively) compared with Dose 1 (24.4% and 13.8%, respectively). Grade 3 solicited general adverse events (headache, shivering, myalgia, and fatigue) were reported more frequently by subjects after Dose 2 (2.3%, 3.1%, 3.6%, and 3.5%, respectively) compared with Dose 1 (1.4%, 1.4%, 2.3%, and 2.4%, respectively).</w:t>
      </w:r>
    </w:p>
    <w:p w14:paraId="64E522B2" w14:textId="77777777" w:rsidR="004B7648" w:rsidRDefault="004B7648" w:rsidP="007026C3">
      <w:pPr>
        <w:spacing w:line="240" w:lineRule="auto"/>
        <w:ind w:right="231"/>
        <w:jc w:val="both"/>
        <w:rPr>
          <w:rFonts w:ascii="Arial" w:hAnsi="Arial" w:cs="Arial"/>
        </w:rPr>
      </w:pPr>
    </w:p>
    <w:p w14:paraId="4570EED0" w14:textId="77777777" w:rsidR="004B7648" w:rsidRPr="007026C3" w:rsidRDefault="004B7648" w:rsidP="00EC37B7">
      <w:pPr>
        <w:pStyle w:val="Default"/>
        <w:keepNext/>
        <w:pageBreakBefore/>
        <w:rPr>
          <w:rFonts w:ascii="Arial" w:hAnsi="Arial" w:cs="Arial"/>
          <w:b/>
          <w:color w:val="auto"/>
          <w:sz w:val="22"/>
          <w:szCs w:val="22"/>
        </w:rPr>
      </w:pPr>
      <w:r w:rsidRPr="007026C3">
        <w:rPr>
          <w:rFonts w:ascii="Arial" w:hAnsi="Arial" w:cs="Arial"/>
          <w:b/>
          <w:color w:val="auto"/>
          <w:sz w:val="22"/>
          <w:szCs w:val="22"/>
        </w:rPr>
        <w:t xml:space="preserve">Unsolicited Adverse Events </w:t>
      </w:r>
    </w:p>
    <w:p w14:paraId="2F78F153" w14:textId="77777777" w:rsidR="00EC37B7" w:rsidRDefault="00EC37B7" w:rsidP="007026C3">
      <w:pPr>
        <w:pStyle w:val="Default"/>
        <w:rPr>
          <w:rFonts w:ascii="Arial" w:hAnsi="Arial" w:cs="Arial"/>
          <w:color w:val="auto"/>
          <w:sz w:val="22"/>
          <w:szCs w:val="22"/>
        </w:rPr>
      </w:pPr>
    </w:p>
    <w:p w14:paraId="7CFC1046" w14:textId="77777777" w:rsidR="004B7648" w:rsidRDefault="004B7648" w:rsidP="007026C3">
      <w:pPr>
        <w:pStyle w:val="Default"/>
        <w:rPr>
          <w:rFonts w:ascii="Arial" w:hAnsi="Arial" w:cs="Arial"/>
          <w:color w:val="auto"/>
          <w:sz w:val="22"/>
          <w:szCs w:val="22"/>
        </w:rPr>
      </w:pPr>
      <w:r>
        <w:rPr>
          <w:rFonts w:ascii="Arial" w:hAnsi="Arial" w:cs="Arial"/>
          <w:color w:val="auto"/>
          <w:sz w:val="22"/>
          <w:szCs w:val="22"/>
        </w:rPr>
        <w:t>In both</w:t>
      </w:r>
      <w:r w:rsidRPr="00241E5E">
        <w:rPr>
          <w:rFonts w:ascii="Arial" w:hAnsi="Arial" w:cs="Arial"/>
          <w:color w:val="auto"/>
          <w:sz w:val="22"/>
          <w:szCs w:val="22"/>
        </w:rPr>
        <w:t xml:space="preserve"> studies, unsolicited adverse events occurring within 30 days of vaccination were reported in 50.5% and 32.0% of subjects who received </w:t>
      </w:r>
      <w:r w:rsidR="007C24C7">
        <w:rPr>
          <w:rFonts w:ascii="Arial" w:hAnsi="Arial" w:cs="Arial"/>
        </w:rPr>
        <w:t>SHINGRIX</w:t>
      </w:r>
      <w:r w:rsidRPr="00241E5E">
        <w:rPr>
          <w:rFonts w:ascii="Arial" w:hAnsi="Arial" w:cs="Arial"/>
          <w:color w:val="auto"/>
          <w:sz w:val="22"/>
          <w:szCs w:val="22"/>
        </w:rPr>
        <w:t xml:space="preserve"> (n = 14,645) and placebo (n = 14,660), respectively (Total Vaccinated Cohort). </w:t>
      </w:r>
      <w:proofErr w:type="gramStart"/>
      <w:r w:rsidRPr="00241E5E">
        <w:rPr>
          <w:rFonts w:ascii="Arial" w:hAnsi="Arial" w:cs="Arial"/>
          <w:color w:val="auto"/>
          <w:sz w:val="22"/>
          <w:szCs w:val="22"/>
        </w:rPr>
        <w:t xml:space="preserve">Unsolicited adverse events that occurred in ≥1% of recipients of </w:t>
      </w:r>
      <w:r w:rsidR="007C24C7">
        <w:rPr>
          <w:rFonts w:ascii="Arial" w:hAnsi="Arial" w:cs="Arial"/>
        </w:rPr>
        <w:t>SHINGRIX</w:t>
      </w:r>
      <w:r w:rsidRPr="00241E5E">
        <w:rPr>
          <w:rFonts w:ascii="Arial" w:hAnsi="Arial" w:cs="Arial"/>
          <w:color w:val="auto"/>
          <w:sz w:val="22"/>
          <w:szCs w:val="22"/>
        </w:rPr>
        <w:t xml:space="preserve"> and at a rate at least </w:t>
      </w:r>
      <w:r>
        <w:rPr>
          <w:rFonts w:ascii="Arial" w:hAnsi="Arial" w:cs="Arial"/>
          <w:color w:val="auto"/>
          <w:sz w:val="22"/>
          <w:szCs w:val="22"/>
        </w:rPr>
        <w:t>1.5</w:t>
      </w:r>
      <w:r w:rsidRPr="00241E5E">
        <w:rPr>
          <w:rFonts w:ascii="Arial" w:hAnsi="Arial" w:cs="Arial"/>
          <w:color w:val="auto"/>
          <w:sz w:val="22"/>
          <w:szCs w:val="22"/>
        </w:rPr>
        <w:t>-fold higher than placebo included chills (3.5% versus 0.2%), injection site pruritus (2.2% versus 0.2%), and malaise (1.7% versus 0.</w:t>
      </w:r>
      <w:r>
        <w:rPr>
          <w:rFonts w:ascii="Arial" w:hAnsi="Arial" w:cs="Arial"/>
          <w:color w:val="auto"/>
          <w:sz w:val="22"/>
          <w:szCs w:val="22"/>
        </w:rPr>
        <w:t>3</w:t>
      </w:r>
      <w:r w:rsidRPr="00241E5E">
        <w:rPr>
          <w:rFonts w:ascii="Arial" w:hAnsi="Arial" w:cs="Arial"/>
          <w:color w:val="auto"/>
          <w:sz w:val="22"/>
          <w:szCs w:val="22"/>
        </w:rPr>
        <w:t>%)</w:t>
      </w:r>
      <w:r>
        <w:rPr>
          <w:rFonts w:ascii="Arial" w:hAnsi="Arial" w:cs="Arial"/>
          <w:color w:val="auto"/>
          <w:sz w:val="22"/>
          <w:szCs w:val="22"/>
        </w:rPr>
        <w:t xml:space="preserve">, </w:t>
      </w:r>
      <w:r w:rsidRPr="000F64A6">
        <w:rPr>
          <w:rFonts w:ascii="Arial" w:hAnsi="Arial" w:cs="Arial"/>
          <w:color w:val="auto"/>
          <w:sz w:val="22"/>
          <w:szCs w:val="22"/>
        </w:rPr>
        <w:t>arthralgia (1.7% versus 1.2%), nausea (1.4% versus 0.5%), and dizziness (1.2% versus 0.8%)</w:t>
      </w:r>
      <w:r w:rsidRPr="00241E5E">
        <w:rPr>
          <w:rFonts w:ascii="Arial" w:hAnsi="Arial" w:cs="Arial"/>
          <w:color w:val="auto"/>
          <w:sz w:val="22"/>
          <w:szCs w:val="22"/>
        </w:rPr>
        <w:t>.</w:t>
      </w:r>
      <w:proofErr w:type="gramEnd"/>
    </w:p>
    <w:p w14:paraId="16702E92" w14:textId="732D8681" w:rsidR="004B7648" w:rsidRDefault="004B7648" w:rsidP="007026C3">
      <w:pPr>
        <w:pStyle w:val="Default"/>
        <w:rPr>
          <w:rFonts w:ascii="Arial" w:hAnsi="Arial" w:cs="Arial"/>
          <w:color w:val="auto"/>
          <w:sz w:val="22"/>
          <w:szCs w:val="22"/>
        </w:rPr>
      </w:pPr>
    </w:p>
    <w:p w14:paraId="3D3F2565" w14:textId="23273262" w:rsidR="004B7648" w:rsidRDefault="004B7648" w:rsidP="007026C3">
      <w:pPr>
        <w:pStyle w:val="Default"/>
        <w:rPr>
          <w:rFonts w:ascii="Arial" w:hAnsi="Arial" w:cs="Arial"/>
          <w:color w:val="auto"/>
          <w:sz w:val="22"/>
          <w:szCs w:val="22"/>
        </w:rPr>
      </w:pPr>
      <w:r w:rsidRPr="00C17897">
        <w:rPr>
          <w:rFonts w:ascii="Arial" w:hAnsi="Arial" w:cs="Arial"/>
          <w:color w:val="auto"/>
          <w:sz w:val="22"/>
          <w:szCs w:val="22"/>
        </w:rPr>
        <w:t xml:space="preserve">Gout (including gouty arthritis) was reported by 0.18% (n = 27) versus 0.05% (n = 8) of subjects who received </w:t>
      </w:r>
      <w:r w:rsidR="007C24C7">
        <w:rPr>
          <w:rFonts w:ascii="Arial" w:hAnsi="Arial" w:cs="Arial"/>
        </w:rPr>
        <w:t>SHINGRIX</w:t>
      </w:r>
      <w:r w:rsidRPr="00C17897">
        <w:rPr>
          <w:rFonts w:ascii="Arial" w:hAnsi="Arial" w:cs="Arial"/>
          <w:color w:val="auto"/>
          <w:sz w:val="22"/>
          <w:szCs w:val="22"/>
        </w:rPr>
        <w:t xml:space="preserve"> and placebo, respectively, within 30 days of vaccination; available information is insufficient to determine a causal relationship with </w:t>
      </w:r>
      <w:r w:rsidR="007C24C7">
        <w:rPr>
          <w:rFonts w:ascii="Arial" w:hAnsi="Arial" w:cs="Arial"/>
        </w:rPr>
        <w:t>SHINGRIX</w:t>
      </w:r>
      <w:r w:rsidRPr="00C17897">
        <w:rPr>
          <w:rFonts w:ascii="Arial" w:hAnsi="Arial" w:cs="Arial"/>
          <w:color w:val="auto"/>
          <w:sz w:val="22"/>
          <w:szCs w:val="22"/>
        </w:rPr>
        <w:t>.</w:t>
      </w:r>
    </w:p>
    <w:p w14:paraId="31C49EFD" w14:textId="77777777" w:rsidR="007026C3" w:rsidRPr="007026C3" w:rsidRDefault="007026C3" w:rsidP="007026C3">
      <w:pPr>
        <w:pStyle w:val="Default"/>
        <w:rPr>
          <w:rFonts w:ascii="Arial" w:hAnsi="Arial" w:cs="Arial"/>
          <w:color w:val="auto"/>
          <w:sz w:val="22"/>
          <w:szCs w:val="22"/>
        </w:rPr>
      </w:pPr>
    </w:p>
    <w:p w14:paraId="1E8D8BA6" w14:textId="75F6B09F" w:rsidR="00A523AB" w:rsidRDefault="004B7648" w:rsidP="00A523AB">
      <w:pPr>
        <w:autoSpaceDE w:val="0"/>
        <w:autoSpaceDN w:val="0"/>
        <w:adjustRightInd w:val="0"/>
        <w:spacing w:after="0" w:line="240" w:lineRule="auto"/>
        <w:rPr>
          <w:rFonts w:ascii="Arial" w:hAnsi="Arial" w:cs="Arial"/>
        </w:rPr>
      </w:pPr>
      <w:r w:rsidRPr="00F47D48">
        <w:rPr>
          <w:rFonts w:ascii="Arial" w:hAnsi="Arial" w:cs="Arial"/>
        </w:rPr>
        <w:t xml:space="preserve">In a clinical study where 119 subjects were vaccinated with </w:t>
      </w:r>
      <w:r w:rsidR="007C24C7">
        <w:rPr>
          <w:rFonts w:ascii="Arial" w:hAnsi="Arial" w:cs="Arial"/>
        </w:rPr>
        <w:t>SHINGRIX</w:t>
      </w:r>
      <w:r w:rsidRPr="00F47D48">
        <w:rPr>
          <w:rFonts w:ascii="Arial" w:hAnsi="Arial" w:cs="Arial"/>
        </w:rPr>
        <w:t xml:space="preserve"> following a 0, 6-month schedule, the safety profile was similar to that observed in subjects vaccinated with </w:t>
      </w:r>
      <w:r w:rsidR="007C24C7">
        <w:rPr>
          <w:rFonts w:ascii="Arial" w:hAnsi="Arial" w:cs="Arial"/>
        </w:rPr>
        <w:t>SHINGRIX</w:t>
      </w:r>
      <w:r w:rsidRPr="00F47D48">
        <w:rPr>
          <w:rFonts w:ascii="Arial" w:hAnsi="Arial" w:cs="Arial"/>
        </w:rPr>
        <w:t xml:space="preserve"> following a 0, 2-month schedule.</w:t>
      </w:r>
    </w:p>
    <w:p w14:paraId="13E2AED6" w14:textId="77777777" w:rsidR="00A523AB" w:rsidRPr="000636CF" w:rsidRDefault="00A523AB" w:rsidP="00A523AB">
      <w:pPr>
        <w:autoSpaceDE w:val="0"/>
        <w:autoSpaceDN w:val="0"/>
        <w:adjustRightInd w:val="0"/>
        <w:spacing w:after="0" w:line="240" w:lineRule="auto"/>
        <w:rPr>
          <w:rFonts w:ascii="Arial" w:hAnsi="Arial" w:cs="Arial"/>
        </w:rPr>
      </w:pPr>
    </w:p>
    <w:p w14:paraId="1656D4C0" w14:textId="77777777" w:rsidR="004B7648" w:rsidRPr="007026C3" w:rsidRDefault="004B7648" w:rsidP="00A523AB">
      <w:pPr>
        <w:pStyle w:val="Default"/>
        <w:rPr>
          <w:rFonts w:ascii="Arial" w:hAnsi="Arial" w:cs="Arial"/>
          <w:b/>
          <w:sz w:val="22"/>
          <w:szCs w:val="22"/>
        </w:rPr>
      </w:pPr>
      <w:r w:rsidRPr="007026C3">
        <w:rPr>
          <w:rFonts w:ascii="Arial" w:hAnsi="Arial" w:cs="Arial"/>
          <w:b/>
          <w:sz w:val="22"/>
          <w:szCs w:val="22"/>
        </w:rPr>
        <w:t xml:space="preserve">Potential Immune-Mediated Diseases </w:t>
      </w:r>
    </w:p>
    <w:p w14:paraId="1C2C8CF7" w14:textId="77777777" w:rsidR="004B7648" w:rsidRPr="00455910" w:rsidRDefault="004B7648" w:rsidP="007026C3">
      <w:pPr>
        <w:pStyle w:val="Default"/>
        <w:rPr>
          <w:rFonts w:ascii="Arial" w:hAnsi="Arial" w:cs="Arial"/>
          <w:sz w:val="23"/>
          <w:szCs w:val="23"/>
          <w:u w:val="single"/>
        </w:rPr>
      </w:pPr>
    </w:p>
    <w:p w14:paraId="533F8E74" w14:textId="7FC35AD8" w:rsidR="006E595D" w:rsidRPr="007026C3" w:rsidRDefault="004B7648" w:rsidP="007026C3">
      <w:pPr>
        <w:autoSpaceDE w:val="0"/>
        <w:autoSpaceDN w:val="0"/>
        <w:adjustRightInd w:val="0"/>
        <w:spacing w:line="240" w:lineRule="auto"/>
        <w:rPr>
          <w:rFonts w:ascii="Arial" w:hAnsi="Arial" w:cs="Arial"/>
        </w:rPr>
      </w:pPr>
      <w:r w:rsidRPr="00455910">
        <w:rPr>
          <w:rFonts w:ascii="Arial" w:hAnsi="Arial" w:cs="Arial"/>
          <w:sz w:val="23"/>
          <w:szCs w:val="23"/>
        </w:rPr>
        <w:t>In the 2 studies, new onset potential immune-mediated diseases (</w:t>
      </w:r>
      <w:proofErr w:type="spellStart"/>
      <w:r w:rsidRPr="00455910">
        <w:rPr>
          <w:rFonts w:ascii="Arial" w:hAnsi="Arial" w:cs="Arial"/>
          <w:sz w:val="23"/>
          <w:szCs w:val="23"/>
        </w:rPr>
        <w:t>pIMDs</w:t>
      </w:r>
      <w:proofErr w:type="spellEnd"/>
      <w:r w:rsidRPr="00455910">
        <w:rPr>
          <w:rFonts w:ascii="Arial" w:hAnsi="Arial" w:cs="Arial"/>
          <w:sz w:val="23"/>
          <w:szCs w:val="23"/>
        </w:rPr>
        <w:t xml:space="preserve">) or exacerbation of existing </w:t>
      </w:r>
      <w:proofErr w:type="spellStart"/>
      <w:r w:rsidRPr="00455910">
        <w:rPr>
          <w:rFonts w:ascii="Arial" w:hAnsi="Arial" w:cs="Arial"/>
          <w:sz w:val="23"/>
          <w:szCs w:val="23"/>
        </w:rPr>
        <w:t>pIMDs</w:t>
      </w:r>
      <w:proofErr w:type="spellEnd"/>
      <w:r w:rsidRPr="00455910">
        <w:rPr>
          <w:rFonts w:ascii="Arial" w:hAnsi="Arial" w:cs="Arial"/>
          <w:sz w:val="23"/>
          <w:szCs w:val="23"/>
        </w:rPr>
        <w:t xml:space="preserve"> were reported for 0.6% of subjects who received </w:t>
      </w:r>
      <w:r w:rsidR="007C24C7">
        <w:rPr>
          <w:rFonts w:ascii="Arial" w:hAnsi="Arial" w:cs="Arial"/>
        </w:rPr>
        <w:t>SHINGRIX</w:t>
      </w:r>
      <w:r w:rsidRPr="00455910">
        <w:rPr>
          <w:rFonts w:ascii="Arial" w:hAnsi="Arial" w:cs="Arial"/>
          <w:sz w:val="23"/>
          <w:szCs w:val="23"/>
        </w:rPr>
        <w:t xml:space="preserve"> and 0.7% of subjects who received placebo from the first administered dose </w:t>
      </w:r>
      <w:r w:rsidRPr="00455910">
        <w:rPr>
          <w:rFonts w:ascii="Arial" w:hAnsi="Arial" w:cs="Arial"/>
          <w:sz w:val="23"/>
          <w:szCs w:val="23"/>
        </w:rPr>
        <w:lastRenderedPageBreak/>
        <w:t xml:space="preserve">up to 1 year post last vaccination. The most frequently reported </w:t>
      </w:r>
      <w:proofErr w:type="spellStart"/>
      <w:r w:rsidRPr="00455910">
        <w:rPr>
          <w:rFonts w:ascii="Arial" w:hAnsi="Arial" w:cs="Arial"/>
          <w:sz w:val="23"/>
          <w:szCs w:val="23"/>
        </w:rPr>
        <w:t>pIMDs</w:t>
      </w:r>
      <w:proofErr w:type="spellEnd"/>
      <w:r w:rsidRPr="00455910">
        <w:rPr>
          <w:rFonts w:ascii="Arial" w:hAnsi="Arial" w:cs="Arial"/>
          <w:sz w:val="23"/>
          <w:szCs w:val="23"/>
        </w:rPr>
        <w:t xml:space="preserve"> occurred with comparable frequencies in the group receiving </w:t>
      </w:r>
      <w:r w:rsidR="007C24C7">
        <w:rPr>
          <w:rFonts w:ascii="Arial" w:hAnsi="Arial" w:cs="Arial"/>
        </w:rPr>
        <w:t>SHINGRIX</w:t>
      </w:r>
      <w:r w:rsidRPr="00455910">
        <w:rPr>
          <w:rFonts w:ascii="Arial" w:hAnsi="Arial" w:cs="Arial"/>
          <w:sz w:val="23"/>
          <w:szCs w:val="23"/>
        </w:rPr>
        <w:t xml:space="preserve"> and the placebo group.</w:t>
      </w:r>
    </w:p>
    <w:p w14:paraId="4848C863" w14:textId="77777777" w:rsidR="00E42B91" w:rsidRPr="00E42B91" w:rsidRDefault="00E42B91" w:rsidP="007026C3">
      <w:pPr>
        <w:spacing w:line="240" w:lineRule="auto"/>
        <w:rPr>
          <w:rFonts w:ascii="Arial" w:hAnsi="Arial" w:cs="Arial"/>
          <w:b/>
          <w:lang w:val="en"/>
        </w:rPr>
      </w:pPr>
      <w:r w:rsidRPr="00E42B91">
        <w:rPr>
          <w:rFonts w:ascii="Arial" w:hAnsi="Arial" w:cs="Arial"/>
          <w:b/>
          <w:lang w:val="en"/>
        </w:rPr>
        <w:t>Reporting suspected adverse effects</w:t>
      </w:r>
    </w:p>
    <w:p w14:paraId="2B3C6C69" w14:textId="1722FE6A" w:rsidR="005B2812" w:rsidRDefault="005B2812" w:rsidP="00A523AB">
      <w:pPr>
        <w:spacing w:after="0" w:line="240" w:lineRule="auto"/>
        <w:rPr>
          <w:rFonts w:ascii="Arial" w:hAnsi="Arial" w:cs="Arial"/>
          <w:lang w:val="en"/>
        </w:rPr>
      </w:pPr>
      <w:r w:rsidRPr="00071855">
        <w:rPr>
          <w:rFonts w:ascii="Arial" w:hAnsi="Arial" w:cs="Arial"/>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0" w:history="1">
        <w:r w:rsidR="00EC37B7">
          <w:rPr>
            <w:rStyle w:val="Hyperlink"/>
            <w:rFonts w:ascii="Arial" w:hAnsi="Arial" w:cs="Arial"/>
            <w:lang w:val="en"/>
          </w:rPr>
          <w:t>www.tga.gov.au/reporting-problems</w:t>
        </w:r>
      </w:hyperlink>
      <w:r w:rsidRPr="00071855">
        <w:rPr>
          <w:rFonts w:ascii="Arial" w:hAnsi="Arial" w:cs="Arial"/>
          <w:lang w:val="en"/>
        </w:rPr>
        <w:t>.</w:t>
      </w:r>
    </w:p>
    <w:p w14:paraId="2A66EA82" w14:textId="77777777" w:rsidR="007026C3" w:rsidRPr="00071855" w:rsidRDefault="007026C3" w:rsidP="00A523AB">
      <w:pPr>
        <w:spacing w:after="0" w:line="240" w:lineRule="auto"/>
        <w:rPr>
          <w:rFonts w:ascii="Arial" w:hAnsi="Arial" w:cs="Arial"/>
        </w:rPr>
      </w:pPr>
    </w:p>
    <w:p w14:paraId="4817C7F1" w14:textId="77777777" w:rsidR="001A3992" w:rsidRPr="00071855" w:rsidRDefault="00071855" w:rsidP="007026C3">
      <w:pPr>
        <w:pStyle w:val="Heading2"/>
        <w:spacing w:before="0" w:after="120" w:line="240" w:lineRule="auto"/>
        <w:ind w:left="578" w:hanging="578"/>
        <w:rPr>
          <w:rFonts w:ascii="Arial" w:hAnsi="Arial" w:cs="Arial"/>
          <w:smallCaps w:val="0"/>
        </w:rPr>
      </w:pPr>
      <w:r w:rsidRPr="00071855">
        <w:rPr>
          <w:rFonts w:ascii="Arial" w:hAnsi="Arial" w:cs="Arial"/>
          <w:smallCaps w:val="0"/>
        </w:rPr>
        <w:t>OVERDOSE</w:t>
      </w:r>
    </w:p>
    <w:p w14:paraId="64B80A62" w14:textId="3486F16A" w:rsidR="006E595D" w:rsidRPr="00EC37B7" w:rsidRDefault="004B7648" w:rsidP="007026C3">
      <w:pPr>
        <w:pStyle w:val="NormalWeb"/>
        <w:spacing w:line="240" w:lineRule="auto"/>
      </w:pPr>
      <w:r w:rsidRPr="00F47D48">
        <w:rPr>
          <w:rFonts w:ascii="Arial" w:hAnsi="Arial" w:cs="Arial"/>
          <w:sz w:val="22"/>
          <w:szCs w:val="22"/>
        </w:rPr>
        <w:t>Insufficient data are available</w:t>
      </w:r>
      <w:r w:rsidRPr="00EC37B7">
        <w:t>.</w:t>
      </w:r>
    </w:p>
    <w:p w14:paraId="2244F4FE" w14:textId="533432DB" w:rsidR="007026C3" w:rsidRDefault="005B2812" w:rsidP="00A523AB">
      <w:pPr>
        <w:spacing w:after="0" w:line="240" w:lineRule="auto"/>
        <w:rPr>
          <w:rFonts w:ascii="Arial" w:hAnsi="Arial" w:cs="Arial"/>
          <w:lang w:val="en"/>
        </w:rPr>
      </w:pPr>
      <w:r w:rsidRPr="00071855">
        <w:rPr>
          <w:rFonts w:ascii="Arial" w:hAnsi="Arial" w:cs="Arial"/>
          <w:lang w:val="en"/>
        </w:rPr>
        <w:t>For information on the management of overdose, contact the Poisons Information Centre on 13 11 26 (Australia).</w:t>
      </w:r>
    </w:p>
    <w:p w14:paraId="148FDE64" w14:textId="77777777" w:rsidR="007026C3" w:rsidRPr="007026C3" w:rsidRDefault="007026C3" w:rsidP="00A523AB">
      <w:pPr>
        <w:spacing w:after="0" w:line="240" w:lineRule="auto"/>
        <w:rPr>
          <w:rFonts w:ascii="Arial" w:hAnsi="Arial" w:cs="Arial"/>
          <w:lang w:val="en"/>
        </w:rPr>
      </w:pPr>
    </w:p>
    <w:p w14:paraId="769265FC" w14:textId="77777777" w:rsidR="001A3992" w:rsidRPr="00071855" w:rsidRDefault="001A3992" w:rsidP="007026C3">
      <w:pPr>
        <w:pStyle w:val="Heading1"/>
        <w:spacing w:before="0" w:after="120" w:line="240" w:lineRule="auto"/>
        <w:rPr>
          <w:rFonts w:ascii="Arial" w:hAnsi="Arial" w:cs="Arial"/>
          <w:lang w:val="en-US"/>
        </w:rPr>
      </w:pPr>
      <w:r w:rsidRPr="00071855">
        <w:rPr>
          <w:rFonts w:ascii="Arial" w:hAnsi="Arial" w:cs="Arial"/>
          <w:lang w:val="en-US"/>
        </w:rPr>
        <w:t>Pharmacological properties</w:t>
      </w:r>
    </w:p>
    <w:p w14:paraId="695F65D6" w14:textId="77777777" w:rsidR="001A3992" w:rsidRPr="00071855" w:rsidRDefault="00071855" w:rsidP="007026C3">
      <w:pPr>
        <w:pStyle w:val="Heading2"/>
        <w:spacing w:before="0" w:after="120" w:line="240" w:lineRule="auto"/>
        <w:ind w:left="578" w:hanging="578"/>
        <w:rPr>
          <w:rFonts w:ascii="Arial" w:hAnsi="Arial" w:cs="Arial"/>
          <w:smallCaps w:val="0"/>
        </w:rPr>
      </w:pPr>
      <w:r w:rsidRPr="00071855">
        <w:rPr>
          <w:rFonts w:ascii="Arial" w:hAnsi="Arial" w:cs="Arial"/>
          <w:smallCaps w:val="0"/>
        </w:rPr>
        <w:t xml:space="preserve">PHARMACODYNAMIC PROPERTIES </w:t>
      </w:r>
    </w:p>
    <w:p w14:paraId="222E2B00" w14:textId="00B826C7" w:rsidR="004B7648" w:rsidRDefault="004B7648" w:rsidP="007026C3">
      <w:pPr>
        <w:autoSpaceDE w:val="0"/>
        <w:autoSpaceDN w:val="0"/>
        <w:adjustRightInd w:val="0"/>
        <w:spacing w:line="240" w:lineRule="auto"/>
        <w:rPr>
          <w:rFonts w:ascii="Arial" w:hAnsi="Arial" w:cs="Arial"/>
        </w:rPr>
      </w:pPr>
      <w:proofErr w:type="spellStart"/>
      <w:r w:rsidRPr="00047F49">
        <w:rPr>
          <w:rFonts w:ascii="Arial" w:hAnsi="Arial" w:cs="Arial"/>
        </w:rPr>
        <w:t>Pharmacotherapeutic</w:t>
      </w:r>
      <w:proofErr w:type="spellEnd"/>
      <w:r w:rsidRPr="00047F49">
        <w:rPr>
          <w:rFonts w:ascii="Arial" w:hAnsi="Arial" w:cs="Arial"/>
        </w:rPr>
        <w:t xml:space="preserve"> group: Varicella z</w:t>
      </w:r>
      <w:r>
        <w:rPr>
          <w:rFonts w:ascii="Arial" w:hAnsi="Arial" w:cs="Arial"/>
        </w:rPr>
        <w:t xml:space="preserve">oster vaccines, ATC code: </w:t>
      </w:r>
      <w:r w:rsidRPr="00794CAE">
        <w:rPr>
          <w:rFonts w:ascii="Arial" w:hAnsi="Arial" w:cs="Arial"/>
        </w:rPr>
        <w:t>J07BK03 zoster, purified antigen</w:t>
      </w:r>
    </w:p>
    <w:p w14:paraId="1627AAB7" w14:textId="77777777" w:rsidR="00A523AB" w:rsidRPr="00071855" w:rsidRDefault="00A523AB" w:rsidP="00A523AB">
      <w:pPr>
        <w:pStyle w:val="Heading3"/>
        <w:spacing w:before="0" w:line="240" w:lineRule="auto"/>
        <w:ind w:left="0"/>
        <w:rPr>
          <w:rFonts w:ascii="Arial" w:hAnsi="Arial" w:cs="Arial"/>
        </w:rPr>
      </w:pPr>
      <w:r w:rsidRPr="00071855">
        <w:rPr>
          <w:rFonts w:ascii="Arial" w:hAnsi="Arial" w:cs="Arial"/>
        </w:rPr>
        <w:t>Mechanism of action</w:t>
      </w:r>
    </w:p>
    <w:p w14:paraId="33B45FD5" w14:textId="77777777" w:rsidR="00A523AB" w:rsidRPr="00047F49" w:rsidRDefault="00A523AB" w:rsidP="00A523AB">
      <w:pPr>
        <w:autoSpaceDE w:val="0"/>
        <w:autoSpaceDN w:val="0"/>
        <w:adjustRightInd w:val="0"/>
        <w:spacing w:after="0" w:line="240" w:lineRule="auto"/>
        <w:rPr>
          <w:rFonts w:ascii="Arial" w:hAnsi="Arial" w:cs="Arial"/>
        </w:rPr>
      </w:pPr>
    </w:p>
    <w:p w14:paraId="7FA01041" w14:textId="2D0862FF" w:rsidR="004B7648" w:rsidRDefault="004B7648" w:rsidP="00A523AB">
      <w:pPr>
        <w:autoSpaceDE w:val="0"/>
        <w:autoSpaceDN w:val="0"/>
        <w:adjustRightInd w:val="0"/>
        <w:spacing w:after="0" w:line="240" w:lineRule="auto"/>
        <w:rPr>
          <w:rFonts w:ascii="Arial" w:hAnsi="Arial" w:cs="Arial"/>
        </w:rPr>
      </w:pPr>
      <w:r w:rsidRPr="00C76B27">
        <w:rPr>
          <w:rFonts w:ascii="Arial" w:hAnsi="Arial" w:cs="Arial"/>
        </w:rPr>
        <w:t>By combining the VZV specific antigen (</w:t>
      </w:r>
      <w:proofErr w:type="spellStart"/>
      <w:proofErr w:type="gramStart"/>
      <w:r w:rsidRPr="00C76B27">
        <w:rPr>
          <w:rFonts w:ascii="Arial" w:hAnsi="Arial" w:cs="Arial"/>
        </w:rPr>
        <w:t>gE</w:t>
      </w:r>
      <w:proofErr w:type="spellEnd"/>
      <w:proofErr w:type="gramEnd"/>
      <w:r w:rsidRPr="00C76B27">
        <w:rPr>
          <w:rFonts w:ascii="Arial" w:hAnsi="Arial" w:cs="Arial"/>
        </w:rPr>
        <w:t>) with an adjuvant system (AS01</w:t>
      </w:r>
      <w:r w:rsidRPr="00241E5E">
        <w:rPr>
          <w:rFonts w:ascii="Arial" w:hAnsi="Arial" w:cs="Arial"/>
          <w:vertAlign w:val="subscript"/>
        </w:rPr>
        <w:t>B</w:t>
      </w:r>
      <w:r w:rsidRPr="00C76B27">
        <w:rPr>
          <w:rFonts w:ascii="Arial" w:hAnsi="Arial" w:cs="Arial"/>
        </w:rPr>
        <w:t xml:space="preserve">), </w:t>
      </w:r>
      <w:r w:rsidR="007C24C7">
        <w:rPr>
          <w:rFonts w:ascii="Arial" w:hAnsi="Arial" w:cs="Arial"/>
        </w:rPr>
        <w:t>SHINGRIX</w:t>
      </w:r>
      <w:r w:rsidRPr="00047F49">
        <w:rPr>
          <w:rFonts w:ascii="Arial" w:hAnsi="Arial" w:cs="Arial"/>
        </w:rPr>
        <w:t xml:space="preserve"> induce</w:t>
      </w:r>
      <w:r>
        <w:rPr>
          <w:rFonts w:ascii="Arial" w:hAnsi="Arial" w:cs="Arial"/>
        </w:rPr>
        <w:t>s</w:t>
      </w:r>
      <w:r w:rsidRPr="00047F49">
        <w:rPr>
          <w:rFonts w:ascii="Arial" w:hAnsi="Arial" w:cs="Arial"/>
        </w:rPr>
        <w:t xml:space="preserve"> antigen-specific cellular </w:t>
      </w:r>
      <w:r w:rsidR="00A523AB">
        <w:rPr>
          <w:rFonts w:ascii="Arial" w:hAnsi="Arial" w:cs="Arial"/>
        </w:rPr>
        <w:t xml:space="preserve">and humoral immune responses in </w:t>
      </w:r>
      <w:r w:rsidRPr="00047F49">
        <w:rPr>
          <w:rFonts w:ascii="Arial" w:hAnsi="Arial" w:cs="Arial"/>
        </w:rPr>
        <w:t>individuals with pre</w:t>
      </w:r>
      <w:r w:rsidR="007026C3">
        <w:rPr>
          <w:rFonts w:ascii="Arial" w:hAnsi="Arial" w:cs="Arial"/>
        </w:rPr>
        <w:t>-existing immunity against VZV.</w:t>
      </w:r>
    </w:p>
    <w:p w14:paraId="35CA926D" w14:textId="77777777" w:rsidR="00A523AB" w:rsidRPr="00047F49" w:rsidRDefault="00A523AB" w:rsidP="00A523AB">
      <w:pPr>
        <w:autoSpaceDE w:val="0"/>
        <w:autoSpaceDN w:val="0"/>
        <w:adjustRightInd w:val="0"/>
        <w:spacing w:after="0" w:line="240" w:lineRule="auto"/>
        <w:rPr>
          <w:rFonts w:ascii="Arial" w:hAnsi="Arial" w:cs="Arial"/>
        </w:rPr>
      </w:pPr>
    </w:p>
    <w:p w14:paraId="3A9C9575" w14:textId="77777777" w:rsidR="004B7648" w:rsidRPr="00047F49" w:rsidRDefault="004B7648" w:rsidP="00A523AB">
      <w:pPr>
        <w:autoSpaceDE w:val="0"/>
        <w:autoSpaceDN w:val="0"/>
        <w:adjustRightInd w:val="0"/>
        <w:spacing w:after="0" w:line="240" w:lineRule="auto"/>
        <w:rPr>
          <w:rFonts w:ascii="Arial" w:hAnsi="Arial" w:cs="Arial"/>
        </w:rPr>
      </w:pPr>
      <w:r w:rsidRPr="00047F49">
        <w:rPr>
          <w:rFonts w:ascii="Arial" w:hAnsi="Arial" w:cs="Arial"/>
        </w:rPr>
        <w:t>Non-clinical data show that AS01</w:t>
      </w:r>
      <w:r w:rsidRPr="00047F49">
        <w:rPr>
          <w:rFonts w:ascii="Arial" w:hAnsi="Arial" w:cs="Arial"/>
          <w:vertAlign w:val="subscript"/>
        </w:rPr>
        <w:t>B</w:t>
      </w:r>
      <w:r w:rsidRPr="00047F49">
        <w:rPr>
          <w:rFonts w:ascii="Arial" w:hAnsi="Arial" w:cs="Arial"/>
        </w:rPr>
        <w:t xml:space="preserve"> induces a local and transient activation of the innate</w:t>
      </w:r>
    </w:p>
    <w:p w14:paraId="241E8F7C" w14:textId="77777777" w:rsidR="004B7648" w:rsidRDefault="004B7648" w:rsidP="00A523AB">
      <w:pPr>
        <w:autoSpaceDE w:val="0"/>
        <w:autoSpaceDN w:val="0"/>
        <w:adjustRightInd w:val="0"/>
        <w:spacing w:after="0" w:line="240" w:lineRule="auto"/>
        <w:rPr>
          <w:rFonts w:ascii="Arial" w:hAnsi="Arial" w:cs="Arial"/>
        </w:rPr>
      </w:pPr>
      <w:proofErr w:type="gramStart"/>
      <w:r w:rsidRPr="00047F49">
        <w:rPr>
          <w:rFonts w:ascii="Arial" w:hAnsi="Arial" w:cs="Arial"/>
        </w:rPr>
        <w:t>immune</w:t>
      </w:r>
      <w:proofErr w:type="gramEnd"/>
      <w:r w:rsidRPr="00047F49">
        <w:rPr>
          <w:rFonts w:ascii="Arial" w:hAnsi="Arial" w:cs="Arial"/>
        </w:rPr>
        <w:t xml:space="preserve"> system. This </w:t>
      </w:r>
      <w:r w:rsidR="002E244C">
        <w:rPr>
          <w:rFonts w:ascii="Arial" w:hAnsi="Arial" w:cs="Arial"/>
        </w:rPr>
        <w:t xml:space="preserve">facilitates the recruitment and </w:t>
      </w:r>
      <w:r w:rsidRPr="00047F49">
        <w:rPr>
          <w:rFonts w:ascii="Arial" w:hAnsi="Arial" w:cs="Arial"/>
        </w:rPr>
        <w:t xml:space="preserve">activation of antigen presenting cells carrying </w:t>
      </w:r>
      <w:proofErr w:type="spellStart"/>
      <w:r w:rsidRPr="00047F49">
        <w:rPr>
          <w:rFonts w:ascii="Arial" w:hAnsi="Arial" w:cs="Arial"/>
        </w:rPr>
        <w:t>gE</w:t>
      </w:r>
      <w:proofErr w:type="spellEnd"/>
      <w:r w:rsidRPr="00047F49">
        <w:rPr>
          <w:rFonts w:ascii="Arial" w:hAnsi="Arial" w:cs="Arial"/>
        </w:rPr>
        <w:t>-derived</w:t>
      </w:r>
      <w:r w:rsidR="002E244C">
        <w:rPr>
          <w:rFonts w:ascii="Arial" w:hAnsi="Arial" w:cs="Arial"/>
        </w:rPr>
        <w:t xml:space="preserve"> antigens in the draining lymph </w:t>
      </w:r>
      <w:r w:rsidRPr="00047F49">
        <w:rPr>
          <w:rFonts w:ascii="Arial" w:hAnsi="Arial" w:cs="Arial"/>
        </w:rPr>
        <w:t xml:space="preserve">node, which in turn leads to the generation of </w:t>
      </w:r>
      <w:proofErr w:type="spellStart"/>
      <w:r w:rsidRPr="00047F49">
        <w:rPr>
          <w:rFonts w:ascii="Arial" w:hAnsi="Arial" w:cs="Arial"/>
        </w:rPr>
        <w:t>gE</w:t>
      </w:r>
      <w:proofErr w:type="spellEnd"/>
      <w:r w:rsidRPr="00047F49">
        <w:rPr>
          <w:rFonts w:ascii="Arial" w:hAnsi="Arial" w:cs="Arial"/>
        </w:rPr>
        <w:t>-specific CD4+ T cells and antibodies. The</w:t>
      </w:r>
      <w:r>
        <w:rPr>
          <w:rFonts w:ascii="Arial" w:hAnsi="Arial" w:cs="Arial"/>
        </w:rPr>
        <w:t xml:space="preserve"> </w:t>
      </w:r>
      <w:r w:rsidRPr="00047F49">
        <w:rPr>
          <w:rFonts w:ascii="Arial" w:hAnsi="Arial" w:cs="Arial"/>
        </w:rPr>
        <w:t>adjuvant effect of AS01</w:t>
      </w:r>
      <w:r w:rsidRPr="00047F49">
        <w:rPr>
          <w:rFonts w:ascii="Arial" w:hAnsi="Arial" w:cs="Arial"/>
          <w:vertAlign w:val="subscript"/>
        </w:rPr>
        <w:t>B</w:t>
      </w:r>
      <w:r w:rsidRPr="00047F49">
        <w:rPr>
          <w:rFonts w:ascii="Arial" w:hAnsi="Arial" w:cs="Arial"/>
        </w:rPr>
        <w:t xml:space="preserve"> is the result of interactions between MPL and QS-21 formulated in liposomes.</w:t>
      </w:r>
    </w:p>
    <w:p w14:paraId="437343B1" w14:textId="77777777" w:rsidR="00071855" w:rsidRPr="006E595D" w:rsidRDefault="00071855" w:rsidP="00EC37B7"/>
    <w:p w14:paraId="29772BEE" w14:textId="5613DD92" w:rsidR="007026C3" w:rsidRPr="007026C3" w:rsidRDefault="001A3992" w:rsidP="007026C3">
      <w:pPr>
        <w:pStyle w:val="Heading3"/>
        <w:spacing w:before="0" w:after="120" w:line="240" w:lineRule="auto"/>
        <w:ind w:left="0"/>
        <w:rPr>
          <w:rFonts w:ascii="Arial" w:hAnsi="Arial" w:cs="Arial"/>
          <w:lang w:val="en-US"/>
        </w:rPr>
      </w:pPr>
      <w:r w:rsidRPr="00071855">
        <w:rPr>
          <w:rFonts w:ascii="Arial" w:hAnsi="Arial" w:cs="Arial"/>
        </w:rPr>
        <w:t>Clinical</w:t>
      </w:r>
      <w:r w:rsidRPr="00071855">
        <w:rPr>
          <w:rFonts w:ascii="Arial" w:hAnsi="Arial" w:cs="Arial"/>
          <w:lang w:val="en-US"/>
        </w:rPr>
        <w:t xml:space="preserve"> trials</w:t>
      </w:r>
    </w:p>
    <w:p w14:paraId="6CDE3B51" w14:textId="29D0C135" w:rsidR="004B7648" w:rsidRPr="002F16ED" w:rsidRDefault="004B7648" w:rsidP="002F16ED">
      <w:pPr>
        <w:spacing w:line="240" w:lineRule="auto"/>
        <w:ind w:right="-20"/>
        <w:rPr>
          <w:rFonts w:ascii="Arial" w:hAnsi="Arial" w:cs="Arial"/>
          <w:u w:val="single"/>
        </w:rPr>
      </w:pPr>
      <w:r w:rsidRPr="007026C3">
        <w:rPr>
          <w:rFonts w:ascii="Arial" w:hAnsi="Arial" w:cs="Arial"/>
          <w:bCs/>
          <w:u w:val="single"/>
        </w:rPr>
        <w:t>Efficacy</w:t>
      </w:r>
      <w:r w:rsidRPr="007026C3">
        <w:rPr>
          <w:rFonts w:ascii="Arial" w:hAnsi="Arial" w:cs="Arial"/>
          <w:bCs/>
          <w:spacing w:val="-8"/>
          <w:u w:val="single"/>
        </w:rPr>
        <w:t xml:space="preserve"> </w:t>
      </w:r>
      <w:r w:rsidRPr="007026C3">
        <w:rPr>
          <w:rFonts w:ascii="Arial" w:hAnsi="Arial" w:cs="Arial"/>
          <w:bCs/>
          <w:u w:val="single"/>
        </w:rPr>
        <w:t xml:space="preserve">of </w:t>
      </w:r>
      <w:r w:rsidR="007C24C7" w:rsidRPr="007026C3">
        <w:rPr>
          <w:rFonts w:ascii="Arial" w:hAnsi="Arial" w:cs="Arial"/>
          <w:u w:val="single"/>
        </w:rPr>
        <w:t>SHINGRIX</w:t>
      </w:r>
    </w:p>
    <w:p w14:paraId="24968452" w14:textId="77777777" w:rsidR="004B7648" w:rsidRPr="00047F49" w:rsidRDefault="004B7648" w:rsidP="00A523AB">
      <w:pPr>
        <w:spacing w:after="0" w:line="240" w:lineRule="auto"/>
        <w:ind w:right="-20"/>
        <w:rPr>
          <w:rFonts w:ascii="Arial" w:hAnsi="Arial" w:cs="Arial"/>
        </w:rPr>
      </w:pPr>
      <w:r w:rsidRPr="00047F49">
        <w:rPr>
          <w:rFonts w:ascii="Arial" w:hAnsi="Arial" w:cs="Arial"/>
          <w:i/>
          <w:u w:val="single" w:color="000000"/>
        </w:rPr>
        <w:t>Efficacy</w:t>
      </w:r>
      <w:r w:rsidRPr="00047F49">
        <w:rPr>
          <w:rFonts w:ascii="Arial" w:hAnsi="Arial" w:cs="Arial"/>
          <w:i/>
          <w:spacing w:val="-8"/>
          <w:u w:val="single" w:color="000000"/>
        </w:rPr>
        <w:t xml:space="preserve"> </w:t>
      </w:r>
      <w:r w:rsidRPr="00047F49">
        <w:rPr>
          <w:rFonts w:ascii="Arial" w:hAnsi="Arial" w:cs="Arial"/>
          <w:i/>
          <w:u w:val="single" w:color="000000"/>
        </w:rPr>
        <w:t>against</w:t>
      </w:r>
      <w:r w:rsidRPr="00047F49">
        <w:rPr>
          <w:rFonts w:ascii="Arial" w:hAnsi="Arial" w:cs="Arial"/>
          <w:i/>
          <w:spacing w:val="-7"/>
          <w:u w:val="single" w:color="000000"/>
        </w:rPr>
        <w:t xml:space="preserve"> </w:t>
      </w:r>
      <w:r w:rsidRPr="00047F49">
        <w:rPr>
          <w:rFonts w:ascii="Arial" w:hAnsi="Arial" w:cs="Arial"/>
          <w:i/>
          <w:u w:val="single" w:color="000000"/>
        </w:rPr>
        <w:t>Herpes</w:t>
      </w:r>
      <w:r w:rsidRPr="00047F49">
        <w:rPr>
          <w:rFonts w:ascii="Arial" w:hAnsi="Arial" w:cs="Arial"/>
          <w:i/>
          <w:spacing w:val="-5"/>
          <w:u w:val="single" w:color="000000"/>
        </w:rPr>
        <w:t xml:space="preserve"> </w:t>
      </w:r>
      <w:r w:rsidRPr="00047F49">
        <w:rPr>
          <w:rFonts w:ascii="Arial" w:hAnsi="Arial" w:cs="Arial"/>
          <w:i/>
          <w:u w:val="single" w:color="000000"/>
        </w:rPr>
        <w:t>Zoster</w:t>
      </w:r>
      <w:r w:rsidRPr="00047F49">
        <w:rPr>
          <w:rFonts w:ascii="Arial" w:hAnsi="Arial" w:cs="Arial"/>
          <w:i/>
          <w:spacing w:val="-6"/>
          <w:u w:val="single" w:color="000000"/>
        </w:rPr>
        <w:t xml:space="preserve"> </w:t>
      </w:r>
      <w:r w:rsidRPr="00047F49">
        <w:rPr>
          <w:rFonts w:ascii="Arial" w:hAnsi="Arial" w:cs="Arial"/>
          <w:i/>
          <w:u w:val="single" w:color="000000"/>
        </w:rPr>
        <w:t>(HZ) and Post-Herpetic</w:t>
      </w:r>
      <w:r w:rsidRPr="00047F49">
        <w:rPr>
          <w:rFonts w:ascii="Arial" w:hAnsi="Arial" w:cs="Arial"/>
          <w:i/>
          <w:spacing w:val="-13"/>
          <w:u w:val="single" w:color="000000"/>
        </w:rPr>
        <w:t xml:space="preserve"> </w:t>
      </w:r>
      <w:r w:rsidRPr="00047F49">
        <w:rPr>
          <w:rFonts w:ascii="Arial" w:hAnsi="Arial" w:cs="Arial"/>
          <w:i/>
          <w:u w:val="single" w:color="000000"/>
        </w:rPr>
        <w:t>Neuralgia</w:t>
      </w:r>
      <w:r w:rsidRPr="00047F49">
        <w:rPr>
          <w:rFonts w:ascii="Arial" w:hAnsi="Arial" w:cs="Arial"/>
          <w:i/>
          <w:spacing w:val="-10"/>
          <w:u w:val="single" w:color="000000"/>
        </w:rPr>
        <w:t xml:space="preserve"> </w:t>
      </w:r>
      <w:r w:rsidRPr="00047F49">
        <w:rPr>
          <w:rFonts w:ascii="Arial" w:hAnsi="Arial" w:cs="Arial"/>
          <w:i/>
          <w:u w:val="single" w:color="000000"/>
        </w:rPr>
        <w:t>(PHN)</w:t>
      </w:r>
    </w:p>
    <w:p w14:paraId="3D5EF4DD" w14:textId="77777777" w:rsidR="004B7648" w:rsidRPr="00047F49" w:rsidRDefault="004B7648" w:rsidP="00A523AB">
      <w:pPr>
        <w:spacing w:after="0" w:line="240" w:lineRule="auto"/>
        <w:rPr>
          <w:rFonts w:ascii="Arial" w:hAnsi="Arial" w:cs="Arial"/>
        </w:rPr>
      </w:pPr>
    </w:p>
    <w:p w14:paraId="7EE4892A" w14:textId="77777777" w:rsidR="004B7648" w:rsidRPr="00047F49" w:rsidRDefault="004B7648" w:rsidP="00A523AB">
      <w:pPr>
        <w:spacing w:after="0" w:line="240" w:lineRule="auto"/>
        <w:ind w:right="304"/>
        <w:rPr>
          <w:rFonts w:ascii="Arial" w:hAnsi="Arial" w:cs="Arial"/>
        </w:rPr>
      </w:pPr>
      <w:r w:rsidRPr="00047F49">
        <w:rPr>
          <w:rFonts w:ascii="Arial" w:hAnsi="Arial" w:cs="Arial"/>
        </w:rPr>
        <w:t>In two</w:t>
      </w:r>
      <w:r w:rsidRPr="00047F49">
        <w:rPr>
          <w:rFonts w:ascii="Arial" w:hAnsi="Arial" w:cs="Arial"/>
          <w:spacing w:val="-4"/>
        </w:rPr>
        <w:t xml:space="preserve"> </w:t>
      </w:r>
      <w:r w:rsidRPr="00047F49">
        <w:rPr>
          <w:rFonts w:ascii="Arial" w:hAnsi="Arial" w:cs="Arial"/>
        </w:rPr>
        <w:t>phase</w:t>
      </w:r>
      <w:r w:rsidRPr="00047F49">
        <w:rPr>
          <w:rFonts w:ascii="Arial" w:hAnsi="Arial" w:cs="Arial"/>
          <w:spacing w:val="-5"/>
        </w:rPr>
        <w:t xml:space="preserve"> </w:t>
      </w:r>
      <w:r w:rsidRPr="00047F49">
        <w:rPr>
          <w:rFonts w:ascii="Arial" w:hAnsi="Arial" w:cs="Arial"/>
        </w:rPr>
        <w:t>III, placebo-controlled,</w:t>
      </w:r>
      <w:r w:rsidRPr="00047F49">
        <w:rPr>
          <w:rFonts w:ascii="Arial" w:hAnsi="Arial" w:cs="Arial"/>
          <w:spacing w:val="-19"/>
        </w:rPr>
        <w:t xml:space="preserve"> </w:t>
      </w:r>
      <w:r w:rsidRPr="00047F49">
        <w:rPr>
          <w:rFonts w:ascii="Arial" w:hAnsi="Arial" w:cs="Arial"/>
        </w:rPr>
        <w:t>observer-blind</w:t>
      </w:r>
      <w:r w:rsidRPr="00047F49">
        <w:rPr>
          <w:rFonts w:ascii="Arial" w:hAnsi="Arial" w:cs="Arial"/>
          <w:spacing w:val="-11"/>
        </w:rPr>
        <w:t xml:space="preserve"> </w:t>
      </w:r>
      <w:r w:rsidRPr="00047F49">
        <w:rPr>
          <w:rFonts w:ascii="Arial" w:hAnsi="Arial" w:cs="Arial"/>
        </w:rPr>
        <w:t>efficacy</w:t>
      </w:r>
      <w:r w:rsidRPr="00047F49">
        <w:rPr>
          <w:rFonts w:ascii="Arial" w:hAnsi="Arial" w:cs="Arial"/>
          <w:spacing w:val="-8"/>
        </w:rPr>
        <w:t xml:space="preserve"> </w:t>
      </w:r>
      <w:r w:rsidRPr="00047F49">
        <w:rPr>
          <w:rFonts w:ascii="Arial" w:hAnsi="Arial" w:cs="Arial"/>
        </w:rPr>
        <w:t>studies</w:t>
      </w:r>
      <w:r w:rsidRPr="00047F49">
        <w:rPr>
          <w:rFonts w:ascii="Arial" w:hAnsi="Arial" w:cs="Arial"/>
          <w:spacing w:val="-5"/>
        </w:rPr>
        <w:t xml:space="preserve"> </w:t>
      </w:r>
      <w:r w:rsidRPr="00047F49">
        <w:rPr>
          <w:rFonts w:ascii="Arial" w:hAnsi="Arial" w:cs="Arial"/>
        </w:rPr>
        <w:t xml:space="preserve">of </w:t>
      </w:r>
      <w:r w:rsidR="007C24C7">
        <w:rPr>
          <w:rFonts w:ascii="Arial" w:hAnsi="Arial" w:cs="Arial"/>
        </w:rPr>
        <w:t>SHINGRIX</w:t>
      </w:r>
      <w:r>
        <w:rPr>
          <w:rFonts w:ascii="Arial" w:hAnsi="Arial" w:cs="Arial"/>
        </w:rPr>
        <w:t>:</w:t>
      </w:r>
      <w:r w:rsidRPr="00047F49">
        <w:rPr>
          <w:rFonts w:ascii="Arial" w:hAnsi="Arial" w:cs="Arial"/>
          <w:spacing w:val="-8"/>
        </w:rPr>
        <w:t xml:space="preserve"> </w:t>
      </w:r>
    </w:p>
    <w:p w14:paraId="206F0A05" w14:textId="77777777" w:rsidR="004B7648" w:rsidRDefault="004B7648" w:rsidP="007026C3">
      <w:pPr>
        <w:numPr>
          <w:ilvl w:val="0"/>
          <w:numId w:val="13"/>
        </w:numPr>
        <w:spacing w:after="0" w:line="240" w:lineRule="auto"/>
        <w:ind w:right="-20"/>
        <w:rPr>
          <w:rFonts w:ascii="Arial" w:hAnsi="Arial" w:cs="Arial"/>
        </w:rPr>
      </w:pPr>
      <w:r>
        <w:rPr>
          <w:rFonts w:ascii="Arial" w:hAnsi="Arial" w:cs="Arial"/>
        </w:rPr>
        <w:t xml:space="preserve">ZOE-50 (Zoster-006): </w:t>
      </w:r>
      <w:r w:rsidRPr="00047F49">
        <w:rPr>
          <w:rFonts w:ascii="Arial" w:hAnsi="Arial" w:cs="Arial"/>
          <w:color w:val="000000"/>
        </w:rPr>
        <w:t>15,405 subjects</w:t>
      </w:r>
      <w:r w:rsidRPr="00047F49">
        <w:rPr>
          <w:rFonts w:ascii="Arial" w:hAnsi="Arial" w:cs="Arial"/>
          <w:color w:val="000000"/>
          <w:spacing w:val="-7"/>
        </w:rPr>
        <w:t xml:space="preserve"> </w:t>
      </w:r>
      <w:r w:rsidRPr="00047F49">
        <w:rPr>
          <w:rFonts w:ascii="Arial" w:hAnsi="Arial" w:cs="Arial"/>
          <w:color w:val="000000"/>
        </w:rPr>
        <w:t>≥</w:t>
      </w:r>
      <w:r w:rsidRPr="00047F49">
        <w:rPr>
          <w:rFonts w:ascii="Arial" w:hAnsi="Arial" w:cs="Arial"/>
          <w:color w:val="000000"/>
          <w:spacing w:val="-1"/>
        </w:rPr>
        <w:t xml:space="preserve"> </w:t>
      </w:r>
      <w:r w:rsidRPr="00047F49">
        <w:rPr>
          <w:rFonts w:ascii="Arial" w:hAnsi="Arial" w:cs="Arial"/>
          <w:color w:val="000000"/>
        </w:rPr>
        <w:t>50 years</w:t>
      </w:r>
      <w:r w:rsidRPr="00047F49">
        <w:rPr>
          <w:rFonts w:ascii="Arial" w:hAnsi="Arial" w:cs="Arial"/>
          <w:color w:val="000000"/>
          <w:spacing w:val="-5"/>
        </w:rPr>
        <w:t xml:space="preserve"> </w:t>
      </w:r>
      <w:r w:rsidRPr="00047F49">
        <w:rPr>
          <w:rFonts w:ascii="Arial" w:hAnsi="Arial" w:cs="Arial"/>
          <w:color w:val="000000"/>
        </w:rPr>
        <w:t>were</w:t>
      </w:r>
      <w:r w:rsidRPr="00047F49">
        <w:rPr>
          <w:rFonts w:ascii="Arial" w:hAnsi="Arial" w:cs="Arial"/>
          <w:color w:val="000000"/>
          <w:spacing w:val="-5"/>
        </w:rPr>
        <w:t xml:space="preserve"> </w:t>
      </w:r>
      <w:r w:rsidRPr="00047F49">
        <w:rPr>
          <w:rFonts w:ascii="Arial" w:hAnsi="Arial" w:cs="Arial"/>
          <w:color w:val="000000"/>
        </w:rPr>
        <w:t>randomised</w:t>
      </w:r>
      <w:r w:rsidRPr="00047F49">
        <w:rPr>
          <w:rFonts w:ascii="Arial" w:hAnsi="Arial" w:cs="Arial"/>
          <w:color w:val="000000"/>
          <w:spacing w:val="-9"/>
        </w:rPr>
        <w:t xml:space="preserve"> </w:t>
      </w:r>
      <w:r w:rsidRPr="00047F49">
        <w:rPr>
          <w:rFonts w:ascii="Arial" w:hAnsi="Arial" w:cs="Arial"/>
          <w:color w:val="000000"/>
        </w:rPr>
        <w:t>to</w:t>
      </w:r>
      <w:r w:rsidRPr="00047F49">
        <w:rPr>
          <w:rFonts w:ascii="Arial" w:hAnsi="Arial" w:cs="Arial"/>
          <w:color w:val="000000"/>
          <w:spacing w:val="-2"/>
        </w:rPr>
        <w:t xml:space="preserve"> </w:t>
      </w:r>
      <w:r w:rsidRPr="00047F49">
        <w:rPr>
          <w:rFonts w:ascii="Arial" w:hAnsi="Arial" w:cs="Arial"/>
          <w:color w:val="000000"/>
        </w:rPr>
        <w:t>receive</w:t>
      </w:r>
      <w:r w:rsidRPr="00047F49">
        <w:rPr>
          <w:rFonts w:ascii="Arial" w:hAnsi="Arial" w:cs="Arial"/>
          <w:color w:val="000000"/>
          <w:spacing w:val="-7"/>
        </w:rPr>
        <w:t xml:space="preserve"> </w:t>
      </w:r>
      <w:r w:rsidRPr="00047F49">
        <w:rPr>
          <w:rFonts w:ascii="Arial" w:hAnsi="Arial" w:cs="Arial"/>
          <w:color w:val="000000"/>
        </w:rPr>
        <w:t>two</w:t>
      </w:r>
      <w:r w:rsidRPr="00047F49">
        <w:rPr>
          <w:rFonts w:ascii="Arial" w:hAnsi="Arial" w:cs="Arial"/>
          <w:color w:val="000000"/>
          <w:spacing w:val="-4"/>
        </w:rPr>
        <w:t xml:space="preserve"> </w:t>
      </w:r>
      <w:r w:rsidRPr="00047F49">
        <w:rPr>
          <w:rFonts w:ascii="Arial" w:hAnsi="Arial" w:cs="Arial"/>
          <w:color w:val="000000"/>
        </w:rPr>
        <w:t>doses</w:t>
      </w:r>
      <w:r w:rsidRPr="00047F49">
        <w:rPr>
          <w:rFonts w:ascii="Arial" w:hAnsi="Arial" w:cs="Arial"/>
          <w:color w:val="000000"/>
          <w:spacing w:val="-5"/>
        </w:rPr>
        <w:t xml:space="preserve"> </w:t>
      </w:r>
      <w:r>
        <w:rPr>
          <w:rFonts w:ascii="Arial" w:hAnsi="Arial" w:cs="Arial"/>
          <w:color w:val="000000"/>
          <w:spacing w:val="-5"/>
        </w:rPr>
        <w:t xml:space="preserve"> </w:t>
      </w:r>
      <w:r w:rsidRPr="00047F49">
        <w:rPr>
          <w:rFonts w:ascii="Arial" w:hAnsi="Arial" w:cs="Arial"/>
          <w:color w:val="000000"/>
        </w:rPr>
        <w:t>of either</w:t>
      </w:r>
      <w:r w:rsidRPr="00047F49">
        <w:rPr>
          <w:rFonts w:ascii="Arial" w:hAnsi="Arial" w:cs="Arial"/>
          <w:color w:val="000000"/>
          <w:spacing w:val="-5"/>
        </w:rPr>
        <w:t xml:space="preserve"> </w:t>
      </w:r>
      <w:r w:rsidR="007C24C7">
        <w:rPr>
          <w:rFonts w:ascii="Arial" w:hAnsi="Arial" w:cs="Arial"/>
        </w:rPr>
        <w:t>SHINGRIX</w:t>
      </w:r>
      <w:r>
        <w:rPr>
          <w:rFonts w:ascii="Arial" w:hAnsi="Arial" w:cs="Arial"/>
          <w:color w:val="000000"/>
        </w:rPr>
        <w:t xml:space="preserve"> </w:t>
      </w:r>
      <w:r w:rsidRPr="00047F49">
        <w:rPr>
          <w:rFonts w:ascii="Arial" w:hAnsi="Arial" w:cs="Arial"/>
        </w:rPr>
        <w:t>(N=7,695)</w:t>
      </w:r>
      <w:r w:rsidRPr="00047F49">
        <w:rPr>
          <w:rFonts w:ascii="Arial" w:hAnsi="Arial" w:cs="Arial"/>
          <w:spacing w:val="-10"/>
        </w:rPr>
        <w:t xml:space="preserve"> </w:t>
      </w:r>
      <w:r w:rsidRPr="00047F49">
        <w:rPr>
          <w:rFonts w:ascii="Arial" w:hAnsi="Arial" w:cs="Arial"/>
        </w:rPr>
        <w:t>or placebo</w:t>
      </w:r>
      <w:r w:rsidRPr="00047F49">
        <w:rPr>
          <w:rFonts w:ascii="Arial" w:hAnsi="Arial" w:cs="Arial"/>
          <w:spacing w:val="-7"/>
        </w:rPr>
        <w:t xml:space="preserve"> </w:t>
      </w:r>
      <w:r w:rsidRPr="00047F49">
        <w:rPr>
          <w:rFonts w:ascii="Arial" w:hAnsi="Arial" w:cs="Arial"/>
        </w:rPr>
        <w:t>(N=7,710)</w:t>
      </w:r>
      <w:r w:rsidRPr="00047F49">
        <w:rPr>
          <w:rFonts w:ascii="Arial" w:hAnsi="Arial" w:cs="Arial"/>
          <w:spacing w:val="-9"/>
        </w:rPr>
        <w:t xml:space="preserve"> </w:t>
      </w:r>
      <w:r w:rsidRPr="00047F49">
        <w:rPr>
          <w:rFonts w:ascii="Arial" w:hAnsi="Arial" w:cs="Arial"/>
        </w:rPr>
        <w:t>administered</w:t>
      </w:r>
      <w:r w:rsidRPr="00047F49">
        <w:rPr>
          <w:rFonts w:ascii="Arial" w:hAnsi="Arial" w:cs="Arial"/>
          <w:spacing w:val="-12"/>
        </w:rPr>
        <w:t xml:space="preserve"> </w:t>
      </w:r>
      <w:r w:rsidRPr="00047F49">
        <w:rPr>
          <w:rFonts w:ascii="Arial" w:hAnsi="Arial" w:cs="Arial"/>
        </w:rPr>
        <w:t>2 months</w:t>
      </w:r>
      <w:r>
        <w:rPr>
          <w:rFonts w:ascii="Arial" w:hAnsi="Arial" w:cs="Arial"/>
        </w:rPr>
        <w:t xml:space="preserve"> apart</w:t>
      </w:r>
    </w:p>
    <w:p w14:paraId="5EE01BBC" w14:textId="77777777" w:rsidR="004B7648" w:rsidRPr="00047F49" w:rsidRDefault="004B7648" w:rsidP="007026C3">
      <w:pPr>
        <w:spacing w:line="240" w:lineRule="auto"/>
        <w:ind w:right="-20"/>
        <w:rPr>
          <w:rFonts w:ascii="Arial" w:hAnsi="Arial" w:cs="Arial"/>
        </w:rPr>
      </w:pPr>
    </w:p>
    <w:p w14:paraId="6DA42F80" w14:textId="228A9250" w:rsidR="004B7648" w:rsidRPr="007026C3" w:rsidRDefault="004B7648" w:rsidP="007026C3">
      <w:pPr>
        <w:numPr>
          <w:ilvl w:val="0"/>
          <w:numId w:val="13"/>
        </w:numPr>
        <w:spacing w:after="0" w:line="240" w:lineRule="auto"/>
        <w:ind w:right="-20"/>
        <w:rPr>
          <w:rFonts w:ascii="Arial" w:hAnsi="Arial" w:cs="Arial"/>
        </w:rPr>
      </w:pPr>
      <w:r>
        <w:rPr>
          <w:rFonts w:ascii="Arial" w:hAnsi="Arial" w:cs="Arial"/>
        </w:rPr>
        <w:t xml:space="preserve">ZOE-70 (Zoster-022): </w:t>
      </w:r>
      <w:r w:rsidRPr="00047F49">
        <w:rPr>
          <w:rFonts w:ascii="Arial" w:hAnsi="Arial" w:cs="Arial"/>
          <w:color w:val="000000"/>
        </w:rPr>
        <w:t>13,900 subjects</w:t>
      </w:r>
      <w:r w:rsidRPr="00047F49">
        <w:rPr>
          <w:rFonts w:ascii="Arial" w:hAnsi="Arial" w:cs="Arial"/>
          <w:color w:val="000000"/>
          <w:spacing w:val="-7"/>
        </w:rPr>
        <w:t xml:space="preserve"> </w:t>
      </w:r>
      <w:r w:rsidRPr="00047F49">
        <w:rPr>
          <w:rFonts w:ascii="Arial" w:hAnsi="Arial" w:cs="Arial"/>
          <w:color w:val="000000"/>
        </w:rPr>
        <w:t>≥</w:t>
      </w:r>
      <w:r w:rsidRPr="00047F49">
        <w:rPr>
          <w:rFonts w:ascii="Arial" w:hAnsi="Arial" w:cs="Arial"/>
          <w:color w:val="000000"/>
          <w:spacing w:val="-1"/>
        </w:rPr>
        <w:t xml:space="preserve"> </w:t>
      </w:r>
      <w:r w:rsidRPr="00047F49">
        <w:rPr>
          <w:rFonts w:ascii="Arial" w:hAnsi="Arial" w:cs="Arial"/>
          <w:color w:val="000000"/>
        </w:rPr>
        <w:t>70 years</w:t>
      </w:r>
      <w:r w:rsidRPr="00047F49">
        <w:rPr>
          <w:rFonts w:ascii="Arial" w:hAnsi="Arial" w:cs="Arial"/>
          <w:color w:val="000000"/>
          <w:spacing w:val="-5"/>
        </w:rPr>
        <w:t xml:space="preserve"> </w:t>
      </w:r>
      <w:r w:rsidRPr="00047F49">
        <w:rPr>
          <w:rFonts w:ascii="Arial" w:hAnsi="Arial" w:cs="Arial"/>
          <w:color w:val="000000"/>
        </w:rPr>
        <w:t>were</w:t>
      </w:r>
      <w:r w:rsidRPr="00047F49">
        <w:rPr>
          <w:rFonts w:ascii="Arial" w:hAnsi="Arial" w:cs="Arial"/>
          <w:color w:val="000000"/>
          <w:spacing w:val="-5"/>
        </w:rPr>
        <w:t xml:space="preserve"> </w:t>
      </w:r>
      <w:r w:rsidRPr="00047F49">
        <w:rPr>
          <w:rFonts w:ascii="Arial" w:hAnsi="Arial" w:cs="Arial"/>
          <w:color w:val="000000"/>
        </w:rPr>
        <w:t>randomised</w:t>
      </w:r>
      <w:r w:rsidRPr="00047F49">
        <w:rPr>
          <w:rFonts w:ascii="Arial" w:hAnsi="Arial" w:cs="Arial"/>
          <w:color w:val="000000"/>
          <w:spacing w:val="-9"/>
        </w:rPr>
        <w:t xml:space="preserve"> </w:t>
      </w:r>
      <w:r w:rsidRPr="00047F49">
        <w:rPr>
          <w:rFonts w:ascii="Arial" w:hAnsi="Arial" w:cs="Arial"/>
          <w:color w:val="000000"/>
        </w:rPr>
        <w:t>to</w:t>
      </w:r>
      <w:r w:rsidRPr="00047F49">
        <w:rPr>
          <w:rFonts w:ascii="Arial" w:hAnsi="Arial" w:cs="Arial"/>
          <w:color w:val="000000"/>
          <w:spacing w:val="-2"/>
        </w:rPr>
        <w:t xml:space="preserve"> </w:t>
      </w:r>
      <w:r w:rsidRPr="00047F49">
        <w:rPr>
          <w:rFonts w:ascii="Arial" w:hAnsi="Arial" w:cs="Arial"/>
          <w:color w:val="000000"/>
        </w:rPr>
        <w:t>receive</w:t>
      </w:r>
      <w:r w:rsidRPr="00047F49">
        <w:rPr>
          <w:rFonts w:ascii="Arial" w:hAnsi="Arial" w:cs="Arial"/>
          <w:color w:val="000000"/>
          <w:spacing w:val="-7"/>
        </w:rPr>
        <w:t xml:space="preserve"> </w:t>
      </w:r>
      <w:r w:rsidRPr="00047F49">
        <w:rPr>
          <w:rFonts w:ascii="Arial" w:hAnsi="Arial" w:cs="Arial"/>
          <w:color w:val="000000"/>
        </w:rPr>
        <w:t>two</w:t>
      </w:r>
      <w:r w:rsidRPr="00047F49">
        <w:rPr>
          <w:rFonts w:ascii="Arial" w:hAnsi="Arial" w:cs="Arial"/>
          <w:color w:val="000000"/>
          <w:spacing w:val="-4"/>
        </w:rPr>
        <w:t xml:space="preserve"> </w:t>
      </w:r>
      <w:r w:rsidRPr="00047F49">
        <w:rPr>
          <w:rFonts w:ascii="Arial" w:hAnsi="Arial" w:cs="Arial"/>
          <w:color w:val="000000"/>
        </w:rPr>
        <w:t>doses</w:t>
      </w:r>
      <w:r w:rsidRPr="00047F49">
        <w:rPr>
          <w:rFonts w:ascii="Arial" w:hAnsi="Arial" w:cs="Arial"/>
          <w:color w:val="000000"/>
          <w:spacing w:val="-5"/>
        </w:rPr>
        <w:t xml:space="preserve"> </w:t>
      </w:r>
      <w:r w:rsidRPr="00047F49">
        <w:rPr>
          <w:rFonts w:ascii="Arial" w:hAnsi="Arial" w:cs="Arial"/>
          <w:color w:val="000000"/>
        </w:rPr>
        <w:t>of either</w:t>
      </w:r>
      <w:r w:rsidRPr="00047F49">
        <w:rPr>
          <w:rFonts w:ascii="Arial" w:hAnsi="Arial" w:cs="Arial"/>
          <w:color w:val="000000"/>
          <w:spacing w:val="-5"/>
        </w:rPr>
        <w:t xml:space="preserve"> </w:t>
      </w:r>
      <w:r w:rsidR="007C24C7">
        <w:rPr>
          <w:rFonts w:ascii="Arial" w:hAnsi="Arial" w:cs="Arial"/>
        </w:rPr>
        <w:t>SHINGRIX</w:t>
      </w:r>
      <w:r>
        <w:rPr>
          <w:rFonts w:ascii="Arial" w:hAnsi="Arial" w:cs="Arial"/>
        </w:rPr>
        <w:t xml:space="preserve"> </w:t>
      </w:r>
      <w:r w:rsidRPr="009B6EE9">
        <w:rPr>
          <w:rFonts w:ascii="Arial" w:hAnsi="Arial" w:cs="Arial"/>
        </w:rPr>
        <w:t>(N=6,950)</w:t>
      </w:r>
      <w:r w:rsidRPr="009B6EE9">
        <w:rPr>
          <w:rFonts w:ascii="Arial" w:hAnsi="Arial" w:cs="Arial"/>
          <w:spacing w:val="-10"/>
        </w:rPr>
        <w:t xml:space="preserve"> </w:t>
      </w:r>
      <w:r w:rsidRPr="009B6EE9">
        <w:rPr>
          <w:rFonts w:ascii="Arial" w:hAnsi="Arial" w:cs="Arial"/>
        </w:rPr>
        <w:t>or placebo</w:t>
      </w:r>
      <w:r w:rsidRPr="009B6EE9">
        <w:rPr>
          <w:rFonts w:ascii="Arial" w:hAnsi="Arial" w:cs="Arial"/>
          <w:spacing w:val="-7"/>
        </w:rPr>
        <w:t xml:space="preserve"> </w:t>
      </w:r>
      <w:r w:rsidRPr="009B6EE9">
        <w:rPr>
          <w:rFonts w:ascii="Arial" w:hAnsi="Arial" w:cs="Arial"/>
        </w:rPr>
        <w:t>(N=6,950)</w:t>
      </w:r>
      <w:r w:rsidRPr="009B6EE9">
        <w:rPr>
          <w:rFonts w:ascii="Arial" w:hAnsi="Arial" w:cs="Arial"/>
          <w:spacing w:val="-9"/>
        </w:rPr>
        <w:t xml:space="preserve"> </w:t>
      </w:r>
      <w:r w:rsidRPr="009B6EE9">
        <w:rPr>
          <w:rFonts w:ascii="Arial" w:hAnsi="Arial" w:cs="Arial"/>
        </w:rPr>
        <w:t>administered</w:t>
      </w:r>
      <w:r w:rsidRPr="009B6EE9">
        <w:rPr>
          <w:rFonts w:ascii="Arial" w:hAnsi="Arial" w:cs="Arial"/>
          <w:spacing w:val="-12"/>
        </w:rPr>
        <w:t xml:space="preserve"> </w:t>
      </w:r>
      <w:r w:rsidRPr="009B6EE9">
        <w:rPr>
          <w:rFonts w:ascii="Arial" w:hAnsi="Arial" w:cs="Arial"/>
        </w:rPr>
        <w:t>2 months</w:t>
      </w:r>
      <w:r w:rsidRPr="009B6EE9">
        <w:rPr>
          <w:rFonts w:ascii="Arial" w:hAnsi="Arial" w:cs="Arial"/>
          <w:spacing w:val="-7"/>
        </w:rPr>
        <w:t xml:space="preserve"> </w:t>
      </w:r>
      <w:r w:rsidRPr="009B6EE9">
        <w:rPr>
          <w:rFonts w:ascii="Arial" w:hAnsi="Arial" w:cs="Arial"/>
        </w:rPr>
        <w:t>apart.</w:t>
      </w:r>
    </w:p>
    <w:p w14:paraId="4EBF37A9" w14:textId="77777777" w:rsidR="004B7648" w:rsidRPr="00047F49" w:rsidRDefault="004B7648" w:rsidP="007026C3">
      <w:pPr>
        <w:spacing w:line="240" w:lineRule="auto"/>
        <w:rPr>
          <w:rFonts w:ascii="Arial" w:hAnsi="Arial" w:cs="Arial"/>
        </w:rPr>
      </w:pPr>
    </w:p>
    <w:p w14:paraId="16EE92D7" w14:textId="13C088E8" w:rsidR="004B7648" w:rsidRPr="007026C3" w:rsidRDefault="004B7648" w:rsidP="007026C3">
      <w:pPr>
        <w:spacing w:line="240" w:lineRule="auto"/>
        <w:rPr>
          <w:rFonts w:ascii="Arial" w:hAnsi="Arial" w:cs="Arial"/>
        </w:rPr>
      </w:pPr>
      <w:r w:rsidRPr="00FF789C">
        <w:rPr>
          <w:rFonts w:ascii="Arial" w:hAnsi="Arial" w:cs="Arial"/>
        </w:rPr>
        <w:t>Efficacy results against HZ and PHN observed in the modified Total Vaccinated Cohort (</w:t>
      </w:r>
      <w:proofErr w:type="spellStart"/>
      <w:r w:rsidRPr="00FF789C">
        <w:rPr>
          <w:rFonts w:ascii="Arial" w:hAnsi="Arial" w:cs="Arial"/>
        </w:rPr>
        <w:t>mTVC</w:t>
      </w:r>
      <w:proofErr w:type="spellEnd"/>
      <w:r w:rsidRPr="00FF789C">
        <w:rPr>
          <w:rFonts w:ascii="Arial" w:hAnsi="Arial" w:cs="Arial"/>
        </w:rPr>
        <w:t>), i.e. excluding adults who did not receive the second dose of vaccine or who had a confirmed diagnosis of HZ within one month after the second dose, are presented in Tab</w:t>
      </w:r>
      <w:r w:rsidR="002F16ED">
        <w:rPr>
          <w:rFonts w:ascii="Arial" w:hAnsi="Arial" w:cs="Arial"/>
        </w:rPr>
        <w:t>le 2 and Table 3</w:t>
      </w:r>
      <w:r w:rsidR="007026C3">
        <w:rPr>
          <w:rFonts w:ascii="Arial" w:hAnsi="Arial" w:cs="Arial"/>
        </w:rPr>
        <w:t>, respectively.</w:t>
      </w:r>
    </w:p>
    <w:p w14:paraId="44D77E40" w14:textId="58CE5CF9" w:rsidR="004B7648" w:rsidRDefault="007C24C7" w:rsidP="007026C3">
      <w:pPr>
        <w:spacing w:line="240" w:lineRule="auto"/>
        <w:ind w:right="84"/>
        <w:rPr>
          <w:rFonts w:ascii="Arial" w:hAnsi="Arial" w:cs="Arial"/>
        </w:rPr>
      </w:pPr>
      <w:r>
        <w:rPr>
          <w:rFonts w:ascii="Arial" w:hAnsi="Arial" w:cs="Arial"/>
        </w:rPr>
        <w:lastRenderedPageBreak/>
        <w:t>SHINGRIX</w:t>
      </w:r>
      <w:r w:rsidR="004B7648" w:rsidRPr="00047F49">
        <w:rPr>
          <w:rFonts w:ascii="Arial" w:hAnsi="Arial" w:cs="Arial"/>
          <w:spacing w:val="-8"/>
        </w:rPr>
        <w:t xml:space="preserve"> </w:t>
      </w:r>
      <w:r w:rsidR="004B7648" w:rsidRPr="00047F49">
        <w:rPr>
          <w:rFonts w:ascii="Arial" w:hAnsi="Arial" w:cs="Arial"/>
        </w:rPr>
        <w:t>significantly</w:t>
      </w:r>
      <w:r w:rsidR="004B7648" w:rsidRPr="00047F49">
        <w:rPr>
          <w:rFonts w:ascii="Arial" w:hAnsi="Arial" w:cs="Arial"/>
          <w:spacing w:val="-10"/>
        </w:rPr>
        <w:t xml:space="preserve"> </w:t>
      </w:r>
      <w:r w:rsidR="004B7648" w:rsidRPr="00047F49">
        <w:rPr>
          <w:rFonts w:ascii="Arial" w:hAnsi="Arial" w:cs="Arial"/>
        </w:rPr>
        <w:t>decreased</w:t>
      </w:r>
      <w:r w:rsidR="004B7648" w:rsidRPr="00047F49">
        <w:rPr>
          <w:rFonts w:ascii="Arial" w:hAnsi="Arial" w:cs="Arial"/>
          <w:spacing w:val="-9"/>
        </w:rPr>
        <w:t xml:space="preserve"> </w:t>
      </w:r>
      <w:r w:rsidR="004B7648" w:rsidRPr="00047F49">
        <w:rPr>
          <w:rFonts w:ascii="Arial" w:hAnsi="Arial" w:cs="Arial"/>
        </w:rPr>
        <w:t>the</w:t>
      </w:r>
      <w:r w:rsidR="004B7648" w:rsidRPr="00047F49">
        <w:rPr>
          <w:rFonts w:ascii="Arial" w:hAnsi="Arial" w:cs="Arial"/>
          <w:spacing w:val="-3"/>
        </w:rPr>
        <w:t xml:space="preserve"> </w:t>
      </w:r>
      <w:r w:rsidR="004B7648" w:rsidRPr="00047F49">
        <w:rPr>
          <w:rFonts w:ascii="Arial" w:hAnsi="Arial" w:cs="Arial"/>
        </w:rPr>
        <w:t>incidence</w:t>
      </w:r>
      <w:r w:rsidR="004B7648" w:rsidRPr="00047F49">
        <w:rPr>
          <w:rFonts w:ascii="Arial" w:hAnsi="Arial" w:cs="Arial"/>
          <w:spacing w:val="-6"/>
        </w:rPr>
        <w:t xml:space="preserve"> </w:t>
      </w:r>
      <w:r w:rsidR="004B7648" w:rsidRPr="00047F49">
        <w:rPr>
          <w:rFonts w:ascii="Arial" w:hAnsi="Arial" w:cs="Arial"/>
        </w:rPr>
        <w:t>of HZ</w:t>
      </w:r>
      <w:r w:rsidR="004B7648" w:rsidRPr="00047F49">
        <w:rPr>
          <w:rFonts w:ascii="Arial" w:hAnsi="Arial" w:cs="Arial"/>
          <w:spacing w:val="-3"/>
        </w:rPr>
        <w:t xml:space="preserve"> </w:t>
      </w:r>
      <w:r w:rsidR="004B7648" w:rsidRPr="00047F49">
        <w:rPr>
          <w:rFonts w:ascii="Arial" w:hAnsi="Arial" w:cs="Arial"/>
        </w:rPr>
        <w:t>compared</w:t>
      </w:r>
      <w:r w:rsidR="004B7648" w:rsidRPr="00047F49">
        <w:rPr>
          <w:rFonts w:ascii="Arial" w:hAnsi="Arial" w:cs="Arial"/>
          <w:spacing w:val="-8"/>
        </w:rPr>
        <w:t xml:space="preserve"> </w:t>
      </w:r>
      <w:r w:rsidR="004B7648" w:rsidRPr="00047F49">
        <w:rPr>
          <w:rFonts w:ascii="Arial" w:hAnsi="Arial" w:cs="Arial"/>
        </w:rPr>
        <w:t>with</w:t>
      </w:r>
      <w:r w:rsidR="004B7648" w:rsidRPr="00047F49">
        <w:rPr>
          <w:rFonts w:ascii="Arial" w:hAnsi="Arial" w:cs="Arial"/>
          <w:spacing w:val="-4"/>
        </w:rPr>
        <w:t xml:space="preserve"> </w:t>
      </w:r>
      <w:r w:rsidR="004B7648" w:rsidRPr="00047F49">
        <w:rPr>
          <w:rFonts w:ascii="Arial" w:hAnsi="Arial" w:cs="Arial"/>
        </w:rPr>
        <w:t>placebo</w:t>
      </w:r>
      <w:r w:rsidR="004B7648" w:rsidRPr="00047F49">
        <w:rPr>
          <w:rFonts w:ascii="Arial" w:hAnsi="Arial" w:cs="Arial"/>
          <w:spacing w:val="-7"/>
        </w:rPr>
        <w:t xml:space="preserve"> </w:t>
      </w:r>
      <w:r w:rsidR="004B7648" w:rsidRPr="00047F49">
        <w:rPr>
          <w:rFonts w:ascii="Arial" w:hAnsi="Arial" w:cs="Arial"/>
        </w:rPr>
        <w:t>in</w:t>
      </w:r>
      <w:r w:rsidR="004B7648" w:rsidRPr="00047F49">
        <w:rPr>
          <w:rFonts w:ascii="Arial" w:hAnsi="Arial" w:cs="Arial"/>
          <w:spacing w:val="-2"/>
        </w:rPr>
        <w:t xml:space="preserve"> </w:t>
      </w:r>
      <w:r w:rsidR="004B7648" w:rsidRPr="00047F49">
        <w:rPr>
          <w:rFonts w:ascii="Arial" w:hAnsi="Arial" w:cs="Arial"/>
        </w:rPr>
        <w:t>subjects</w:t>
      </w:r>
      <w:r w:rsidR="004B7648" w:rsidRPr="00047F49">
        <w:rPr>
          <w:rFonts w:ascii="Arial" w:hAnsi="Arial" w:cs="Arial"/>
          <w:spacing w:val="-8"/>
        </w:rPr>
        <w:t xml:space="preserve"> </w:t>
      </w:r>
      <w:r w:rsidR="004B7648" w:rsidRPr="00047F49">
        <w:rPr>
          <w:rFonts w:ascii="Arial" w:hAnsi="Arial" w:cs="Arial"/>
        </w:rPr>
        <w:t>≥</w:t>
      </w:r>
      <w:r w:rsidR="004B7648" w:rsidRPr="00047F49">
        <w:rPr>
          <w:rFonts w:ascii="Arial" w:hAnsi="Arial" w:cs="Arial"/>
          <w:spacing w:val="-1"/>
        </w:rPr>
        <w:t xml:space="preserve"> </w:t>
      </w:r>
      <w:r w:rsidR="004B7648" w:rsidRPr="00047F49">
        <w:rPr>
          <w:rFonts w:ascii="Arial" w:hAnsi="Arial" w:cs="Arial"/>
        </w:rPr>
        <w:t>50 years</w:t>
      </w:r>
      <w:r w:rsidR="004B7648" w:rsidRPr="00047F49">
        <w:rPr>
          <w:rFonts w:ascii="Arial" w:hAnsi="Arial" w:cs="Arial"/>
          <w:spacing w:val="-5"/>
        </w:rPr>
        <w:t xml:space="preserve"> </w:t>
      </w:r>
      <w:r w:rsidR="004B7648" w:rsidRPr="00047F49">
        <w:rPr>
          <w:rFonts w:ascii="Arial" w:hAnsi="Arial" w:cs="Arial"/>
        </w:rPr>
        <w:t>(6 vs. 210 cases</w:t>
      </w:r>
      <w:r w:rsidR="004B7648" w:rsidRPr="00047F49">
        <w:rPr>
          <w:rFonts w:ascii="Arial" w:hAnsi="Arial" w:cs="Arial"/>
          <w:spacing w:val="-5"/>
        </w:rPr>
        <w:t xml:space="preserve"> </w:t>
      </w:r>
      <w:r w:rsidR="004B7648" w:rsidRPr="00047F49">
        <w:rPr>
          <w:rFonts w:ascii="Arial" w:hAnsi="Arial" w:cs="Arial"/>
        </w:rPr>
        <w:t>in</w:t>
      </w:r>
      <w:r w:rsidR="004B7648" w:rsidRPr="00047F49">
        <w:rPr>
          <w:rFonts w:ascii="Arial" w:hAnsi="Arial" w:cs="Arial"/>
          <w:spacing w:val="-2"/>
        </w:rPr>
        <w:t xml:space="preserve"> </w:t>
      </w:r>
      <w:r w:rsidR="004B7648">
        <w:rPr>
          <w:rFonts w:ascii="Arial" w:hAnsi="Arial" w:cs="Arial"/>
        </w:rPr>
        <w:t>ZOE-50</w:t>
      </w:r>
      <w:r w:rsidR="004B7648" w:rsidRPr="00047F49">
        <w:rPr>
          <w:rFonts w:ascii="Arial" w:hAnsi="Arial" w:cs="Arial"/>
        </w:rPr>
        <w:t>)</w:t>
      </w:r>
      <w:r w:rsidR="004B7648" w:rsidRPr="00047F49">
        <w:rPr>
          <w:rFonts w:ascii="Arial" w:hAnsi="Arial" w:cs="Arial"/>
          <w:spacing w:val="2"/>
        </w:rPr>
        <w:t xml:space="preserve"> </w:t>
      </w:r>
      <w:r w:rsidR="004B7648" w:rsidRPr="00047F49">
        <w:rPr>
          <w:rFonts w:ascii="Arial" w:hAnsi="Arial" w:cs="Arial"/>
        </w:rPr>
        <w:t>and</w:t>
      </w:r>
      <w:r w:rsidR="004B7648" w:rsidRPr="00047F49">
        <w:rPr>
          <w:rFonts w:ascii="Arial" w:hAnsi="Arial" w:cs="Arial"/>
          <w:spacing w:val="-3"/>
        </w:rPr>
        <w:t xml:space="preserve"> </w:t>
      </w:r>
      <w:r w:rsidR="004B7648" w:rsidRPr="00047F49">
        <w:rPr>
          <w:rFonts w:ascii="Arial" w:hAnsi="Arial" w:cs="Arial"/>
        </w:rPr>
        <w:t>in</w:t>
      </w:r>
      <w:r w:rsidR="004B7648" w:rsidRPr="00047F49">
        <w:rPr>
          <w:rFonts w:ascii="Arial" w:hAnsi="Arial" w:cs="Arial"/>
          <w:spacing w:val="-2"/>
        </w:rPr>
        <w:t xml:space="preserve"> </w:t>
      </w:r>
      <w:r w:rsidR="004B7648" w:rsidRPr="00047F49">
        <w:rPr>
          <w:rFonts w:ascii="Arial" w:hAnsi="Arial" w:cs="Arial"/>
        </w:rPr>
        <w:t>subjects</w:t>
      </w:r>
      <w:r w:rsidR="004B7648" w:rsidRPr="00047F49">
        <w:rPr>
          <w:rFonts w:ascii="Arial" w:hAnsi="Arial" w:cs="Arial"/>
          <w:spacing w:val="-8"/>
        </w:rPr>
        <w:t xml:space="preserve"> </w:t>
      </w:r>
      <w:r w:rsidR="004B7648" w:rsidRPr="00047F49">
        <w:rPr>
          <w:rFonts w:ascii="Arial" w:hAnsi="Arial" w:cs="Arial"/>
        </w:rPr>
        <w:t>≥</w:t>
      </w:r>
      <w:r w:rsidR="004B7648" w:rsidRPr="00047F49">
        <w:rPr>
          <w:rFonts w:ascii="Arial" w:hAnsi="Arial" w:cs="Arial"/>
          <w:spacing w:val="-1"/>
        </w:rPr>
        <w:t xml:space="preserve"> </w:t>
      </w:r>
      <w:r w:rsidR="004B7648" w:rsidRPr="00047F49">
        <w:rPr>
          <w:rFonts w:ascii="Arial" w:hAnsi="Arial" w:cs="Arial"/>
        </w:rPr>
        <w:t>70 years</w:t>
      </w:r>
      <w:r w:rsidR="004B7648" w:rsidRPr="00047F49">
        <w:rPr>
          <w:rFonts w:ascii="Arial" w:hAnsi="Arial" w:cs="Arial"/>
          <w:spacing w:val="-5"/>
        </w:rPr>
        <w:t xml:space="preserve"> </w:t>
      </w:r>
      <w:r w:rsidR="004B7648" w:rsidRPr="00047F49">
        <w:rPr>
          <w:rFonts w:ascii="Arial" w:hAnsi="Arial" w:cs="Arial"/>
        </w:rPr>
        <w:t>(25 vs. 284 cases</w:t>
      </w:r>
      <w:r w:rsidR="004B7648" w:rsidRPr="00047F49">
        <w:rPr>
          <w:rFonts w:ascii="Arial" w:hAnsi="Arial" w:cs="Arial"/>
          <w:spacing w:val="-5"/>
        </w:rPr>
        <w:t xml:space="preserve"> </w:t>
      </w:r>
      <w:r w:rsidR="004B7648" w:rsidRPr="00047F49">
        <w:rPr>
          <w:rFonts w:ascii="Arial" w:hAnsi="Arial" w:cs="Arial"/>
        </w:rPr>
        <w:t>in</w:t>
      </w:r>
      <w:r w:rsidR="004B7648" w:rsidRPr="00047F49">
        <w:rPr>
          <w:rFonts w:ascii="Arial" w:hAnsi="Arial" w:cs="Arial"/>
          <w:spacing w:val="1"/>
        </w:rPr>
        <w:t xml:space="preserve"> </w:t>
      </w:r>
      <w:r w:rsidR="004B7648" w:rsidRPr="00047F49">
        <w:rPr>
          <w:rFonts w:ascii="Arial" w:hAnsi="Arial" w:cs="Arial"/>
        </w:rPr>
        <w:t>the</w:t>
      </w:r>
      <w:r w:rsidR="004B7648" w:rsidRPr="00047F49">
        <w:rPr>
          <w:rFonts w:ascii="Arial" w:hAnsi="Arial" w:cs="Arial"/>
          <w:spacing w:val="-3"/>
        </w:rPr>
        <w:t xml:space="preserve"> </w:t>
      </w:r>
      <w:r w:rsidR="004B7648" w:rsidRPr="00047F49">
        <w:rPr>
          <w:rFonts w:ascii="Arial" w:hAnsi="Arial" w:cs="Arial"/>
        </w:rPr>
        <w:t>pooled analysis</w:t>
      </w:r>
      <w:r w:rsidR="004B7648" w:rsidRPr="00047F49">
        <w:rPr>
          <w:rFonts w:ascii="Arial" w:hAnsi="Arial" w:cs="Arial"/>
          <w:spacing w:val="-8"/>
        </w:rPr>
        <w:t xml:space="preserve"> </w:t>
      </w:r>
      <w:r w:rsidR="004B7648" w:rsidRPr="00047F49">
        <w:rPr>
          <w:rFonts w:ascii="Arial" w:hAnsi="Arial" w:cs="Arial"/>
        </w:rPr>
        <w:t>of Z</w:t>
      </w:r>
      <w:r w:rsidR="004B7648">
        <w:rPr>
          <w:rFonts w:ascii="Arial" w:hAnsi="Arial" w:cs="Arial"/>
        </w:rPr>
        <w:t>OE-50</w:t>
      </w:r>
      <w:r w:rsidR="004B7648" w:rsidRPr="00047F49">
        <w:rPr>
          <w:rFonts w:ascii="Arial" w:hAnsi="Arial" w:cs="Arial"/>
          <w:spacing w:val="-11"/>
        </w:rPr>
        <w:t xml:space="preserve"> </w:t>
      </w:r>
      <w:r w:rsidR="004B7648" w:rsidRPr="00047F49">
        <w:rPr>
          <w:rFonts w:ascii="Arial" w:hAnsi="Arial" w:cs="Arial"/>
        </w:rPr>
        <w:t>and</w:t>
      </w:r>
      <w:r w:rsidR="004B7648" w:rsidRPr="00047F49">
        <w:rPr>
          <w:rFonts w:ascii="Arial" w:hAnsi="Arial" w:cs="Arial"/>
          <w:spacing w:val="-3"/>
        </w:rPr>
        <w:t xml:space="preserve"> </w:t>
      </w:r>
      <w:r w:rsidR="004B7648" w:rsidRPr="00047F49">
        <w:rPr>
          <w:rFonts w:ascii="Arial" w:hAnsi="Arial" w:cs="Arial"/>
        </w:rPr>
        <w:t>Z</w:t>
      </w:r>
      <w:r w:rsidR="004B7648">
        <w:rPr>
          <w:rFonts w:ascii="Arial" w:hAnsi="Arial" w:cs="Arial"/>
        </w:rPr>
        <w:t>OE-70</w:t>
      </w:r>
      <w:r w:rsidR="007026C3">
        <w:rPr>
          <w:rFonts w:ascii="Arial" w:hAnsi="Arial" w:cs="Arial"/>
        </w:rPr>
        <w:t>).</w:t>
      </w:r>
    </w:p>
    <w:p w14:paraId="6FDEABE2" w14:textId="5C9A6FBF" w:rsidR="004B7648" w:rsidRPr="00A523AB" w:rsidRDefault="002F16ED" w:rsidP="007026C3">
      <w:pPr>
        <w:spacing w:line="240" w:lineRule="auto"/>
        <w:rPr>
          <w:rFonts w:ascii="Arial" w:eastAsia="MS Mincho" w:hAnsi="Arial" w:cs="Arial"/>
          <w:b/>
          <w:lang w:eastAsia="en-GB"/>
        </w:rPr>
      </w:pPr>
      <w:r>
        <w:rPr>
          <w:rFonts w:ascii="Arial" w:eastAsia="MS Mincho" w:hAnsi="Arial" w:cs="Arial"/>
          <w:b/>
          <w:lang w:eastAsia="en-GB"/>
        </w:rPr>
        <w:t>Table 2</w:t>
      </w:r>
      <w:r w:rsidR="004B7648" w:rsidRPr="00FF789C">
        <w:rPr>
          <w:rFonts w:ascii="Arial" w:eastAsia="MS Mincho" w:hAnsi="Arial" w:cs="Arial"/>
          <w:lang w:eastAsia="en-GB"/>
        </w:rPr>
        <w:t xml:space="preserve">: </w:t>
      </w:r>
      <w:r w:rsidR="007C24C7" w:rsidRPr="00A523AB">
        <w:rPr>
          <w:rFonts w:ascii="Arial" w:hAnsi="Arial" w:cs="Arial"/>
          <w:b/>
        </w:rPr>
        <w:t>SHINGRIX</w:t>
      </w:r>
      <w:r w:rsidR="007026C3" w:rsidRPr="00A523AB">
        <w:rPr>
          <w:rFonts w:ascii="Arial" w:eastAsia="MS Mincho" w:hAnsi="Arial" w:cs="Arial"/>
          <w:b/>
          <w:lang w:eastAsia="en-GB"/>
        </w:rPr>
        <w:t xml:space="preserve"> efficacy against HZ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064"/>
        <w:gridCol w:w="1064"/>
        <w:gridCol w:w="1065"/>
        <w:gridCol w:w="1065"/>
        <w:gridCol w:w="1064"/>
        <w:gridCol w:w="1065"/>
        <w:gridCol w:w="1874"/>
      </w:tblGrid>
      <w:tr w:rsidR="004B7648" w:rsidRPr="00FF789C" w14:paraId="58B5EEF3" w14:textId="77777777" w:rsidTr="00EC37B7">
        <w:trPr>
          <w:trHeight w:val="454"/>
          <w:tblHeader/>
        </w:trPr>
        <w:tc>
          <w:tcPr>
            <w:tcW w:w="959" w:type="dxa"/>
            <w:vMerge w:val="restart"/>
            <w:shd w:val="clear" w:color="auto" w:fill="auto"/>
            <w:vAlign w:val="center"/>
          </w:tcPr>
          <w:p w14:paraId="4C7500C0" w14:textId="77777777" w:rsidR="004B7648" w:rsidRPr="00FF789C" w:rsidRDefault="004B7648" w:rsidP="007026C3">
            <w:pPr>
              <w:spacing w:line="240" w:lineRule="auto"/>
              <w:jc w:val="center"/>
              <w:rPr>
                <w:rFonts w:ascii="Arial Narrow" w:eastAsia="MS Mincho" w:hAnsi="Arial Narrow"/>
                <w:b/>
                <w:lang w:eastAsia="en-GB"/>
              </w:rPr>
            </w:pPr>
            <w:r w:rsidRPr="00FF789C">
              <w:rPr>
                <w:rFonts w:ascii="Arial Narrow" w:eastAsia="MS Mincho" w:hAnsi="Arial Narrow"/>
                <w:b/>
                <w:lang w:eastAsia="en-GB"/>
              </w:rPr>
              <w:t>Age</w:t>
            </w:r>
          </w:p>
          <w:p w14:paraId="3FAAA522" w14:textId="77777777" w:rsidR="004B7648" w:rsidRPr="00FF789C" w:rsidRDefault="004B7648" w:rsidP="007026C3">
            <w:pPr>
              <w:spacing w:line="240" w:lineRule="auto"/>
              <w:jc w:val="center"/>
              <w:rPr>
                <w:rFonts w:ascii="Arial Narrow" w:eastAsia="MS Mincho" w:hAnsi="Arial Narrow"/>
                <w:b/>
                <w:lang w:eastAsia="en-GB"/>
              </w:rPr>
            </w:pPr>
            <w:r w:rsidRPr="00FF789C">
              <w:rPr>
                <w:rFonts w:ascii="Arial Narrow" w:eastAsia="MS Mincho" w:hAnsi="Arial Narrow"/>
                <w:b/>
                <w:lang w:eastAsia="en-GB"/>
              </w:rPr>
              <w:t>(years)</w:t>
            </w:r>
          </w:p>
        </w:tc>
        <w:tc>
          <w:tcPr>
            <w:tcW w:w="3193" w:type="dxa"/>
            <w:gridSpan w:val="3"/>
            <w:shd w:val="clear" w:color="auto" w:fill="auto"/>
            <w:vAlign w:val="center"/>
          </w:tcPr>
          <w:p w14:paraId="108DEBF6" w14:textId="77777777" w:rsidR="004B7648" w:rsidRPr="00FF789C" w:rsidRDefault="007C24C7" w:rsidP="007026C3">
            <w:pPr>
              <w:spacing w:line="240" w:lineRule="auto"/>
              <w:jc w:val="center"/>
              <w:rPr>
                <w:rFonts w:ascii="Arial Narrow" w:eastAsia="MS Mincho" w:hAnsi="Arial Narrow"/>
                <w:b/>
                <w:lang w:eastAsia="en-GB"/>
              </w:rPr>
            </w:pPr>
            <w:r>
              <w:rPr>
                <w:rFonts w:ascii="Arial" w:hAnsi="Arial" w:cs="Arial"/>
              </w:rPr>
              <w:t>SHINGRIX</w:t>
            </w:r>
          </w:p>
        </w:tc>
        <w:tc>
          <w:tcPr>
            <w:tcW w:w="3194" w:type="dxa"/>
            <w:gridSpan w:val="3"/>
            <w:shd w:val="clear" w:color="auto" w:fill="auto"/>
            <w:vAlign w:val="center"/>
          </w:tcPr>
          <w:p w14:paraId="2FA1F158" w14:textId="77777777" w:rsidR="004B7648" w:rsidRPr="00FF789C" w:rsidRDefault="004B7648" w:rsidP="007026C3">
            <w:pPr>
              <w:spacing w:line="240" w:lineRule="auto"/>
              <w:jc w:val="center"/>
              <w:rPr>
                <w:rFonts w:ascii="Arial Narrow" w:eastAsia="MS Mincho" w:hAnsi="Arial Narrow"/>
                <w:b/>
                <w:lang w:eastAsia="en-GB"/>
              </w:rPr>
            </w:pPr>
            <w:r w:rsidRPr="00FF789C">
              <w:rPr>
                <w:rFonts w:ascii="Arial Narrow" w:eastAsia="MS Mincho" w:hAnsi="Arial Narrow"/>
                <w:b/>
                <w:lang w:eastAsia="en-GB"/>
              </w:rPr>
              <w:t>Placebo</w:t>
            </w:r>
          </w:p>
        </w:tc>
        <w:tc>
          <w:tcPr>
            <w:tcW w:w="1874" w:type="dxa"/>
            <w:vMerge w:val="restart"/>
            <w:shd w:val="clear" w:color="auto" w:fill="auto"/>
            <w:vAlign w:val="center"/>
          </w:tcPr>
          <w:p w14:paraId="72B4808D" w14:textId="77777777" w:rsidR="004B7648" w:rsidRPr="00FF789C" w:rsidRDefault="004B7648" w:rsidP="007026C3">
            <w:pPr>
              <w:spacing w:line="240" w:lineRule="auto"/>
              <w:jc w:val="center"/>
              <w:rPr>
                <w:rFonts w:ascii="Arial Narrow" w:eastAsia="MS Mincho" w:hAnsi="Arial Narrow"/>
                <w:b/>
                <w:lang w:eastAsia="en-GB"/>
              </w:rPr>
            </w:pPr>
            <w:r w:rsidRPr="00FF789C">
              <w:rPr>
                <w:rFonts w:ascii="Arial Narrow" w:eastAsia="MS Mincho" w:hAnsi="Arial Narrow"/>
                <w:b/>
                <w:lang w:eastAsia="en-GB"/>
              </w:rPr>
              <w:t>Vaccine efficacy (%)</w:t>
            </w:r>
          </w:p>
          <w:p w14:paraId="11B49B49" w14:textId="77777777" w:rsidR="004B7648" w:rsidRPr="00FF789C" w:rsidRDefault="004B7648" w:rsidP="007026C3">
            <w:pPr>
              <w:spacing w:line="240" w:lineRule="auto"/>
              <w:jc w:val="center"/>
              <w:rPr>
                <w:rFonts w:ascii="Arial Narrow" w:eastAsia="MS Mincho" w:hAnsi="Arial Narrow"/>
                <w:lang w:eastAsia="en-GB"/>
              </w:rPr>
            </w:pPr>
            <w:r w:rsidRPr="00FF789C">
              <w:rPr>
                <w:rFonts w:ascii="Arial Narrow" w:eastAsia="MS Mincho" w:hAnsi="Arial Narrow"/>
                <w:lang w:eastAsia="en-GB"/>
              </w:rPr>
              <w:t>[95% CI]</w:t>
            </w:r>
          </w:p>
        </w:tc>
      </w:tr>
      <w:tr w:rsidR="004B7648" w:rsidRPr="00FF789C" w14:paraId="6E154183" w14:textId="77777777" w:rsidTr="00EC37B7">
        <w:trPr>
          <w:trHeight w:val="1134"/>
          <w:tblHeader/>
        </w:trPr>
        <w:tc>
          <w:tcPr>
            <w:tcW w:w="959" w:type="dxa"/>
            <w:vMerge/>
            <w:shd w:val="clear" w:color="auto" w:fill="auto"/>
          </w:tcPr>
          <w:p w14:paraId="569CB94B" w14:textId="77777777" w:rsidR="004B7648" w:rsidRPr="00FF789C" w:rsidRDefault="004B7648" w:rsidP="007026C3">
            <w:pPr>
              <w:spacing w:line="240" w:lineRule="auto"/>
              <w:rPr>
                <w:rFonts w:ascii="Arial Narrow" w:eastAsia="MS Mincho" w:hAnsi="Arial Narrow"/>
                <w:strike/>
                <w:lang w:eastAsia="en-GB"/>
              </w:rPr>
            </w:pPr>
          </w:p>
        </w:tc>
        <w:tc>
          <w:tcPr>
            <w:tcW w:w="1064" w:type="dxa"/>
            <w:shd w:val="clear" w:color="auto" w:fill="auto"/>
          </w:tcPr>
          <w:p w14:paraId="557D43FE" w14:textId="77777777" w:rsidR="004B7648" w:rsidRPr="00FF789C" w:rsidRDefault="004B7648" w:rsidP="007026C3">
            <w:pPr>
              <w:spacing w:line="240" w:lineRule="auto"/>
              <w:jc w:val="center"/>
              <w:rPr>
                <w:rFonts w:ascii="Arial Narrow" w:eastAsia="MS Mincho" w:hAnsi="Arial Narrow"/>
                <w:b/>
                <w:lang w:eastAsia="en-GB"/>
              </w:rPr>
            </w:pPr>
            <w:r w:rsidRPr="00FF789C">
              <w:rPr>
                <w:rFonts w:ascii="Arial Narrow" w:eastAsia="MS Mincho" w:hAnsi="Arial Narrow"/>
                <w:b/>
                <w:lang w:eastAsia="en-GB"/>
              </w:rPr>
              <w:t xml:space="preserve">Number of </w:t>
            </w:r>
            <w:proofErr w:type="spellStart"/>
            <w:r w:rsidRPr="00FF789C">
              <w:rPr>
                <w:rFonts w:ascii="Arial Narrow" w:eastAsia="MS Mincho" w:hAnsi="Arial Narrow"/>
                <w:b/>
                <w:lang w:eastAsia="en-GB"/>
              </w:rPr>
              <w:t>evaluablesubjects</w:t>
            </w:r>
            <w:proofErr w:type="spellEnd"/>
          </w:p>
        </w:tc>
        <w:tc>
          <w:tcPr>
            <w:tcW w:w="1064" w:type="dxa"/>
            <w:shd w:val="clear" w:color="auto" w:fill="auto"/>
          </w:tcPr>
          <w:p w14:paraId="41A647A2" w14:textId="77777777" w:rsidR="004B7648" w:rsidRPr="00FF789C" w:rsidRDefault="004B7648" w:rsidP="007026C3">
            <w:pPr>
              <w:spacing w:line="240" w:lineRule="auto"/>
              <w:jc w:val="center"/>
              <w:rPr>
                <w:rFonts w:ascii="Arial Narrow" w:eastAsia="MS Mincho" w:hAnsi="Arial Narrow"/>
                <w:b/>
                <w:lang w:eastAsia="en-GB"/>
              </w:rPr>
            </w:pPr>
            <w:r w:rsidRPr="00FF789C">
              <w:rPr>
                <w:rFonts w:ascii="Arial Narrow" w:eastAsia="MS Mincho" w:hAnsi="Arial Narrow"/>
                <w:b/>
                <w:lang w:eastAsia="en-GB"/>
              </w:rPr>
              <w:t>Number of HZ cases</w:t>
            </w:r>
          </w:p>
        </w:tc>
        <w:tc>
          <w:tcPr>
            <w:tcW w:w="1065" w:type="dxa"/>
            <w:shd w:val="clear" w:color="auto" w:fill="auto"/>
          </w:tcPr>
          <w:p w14:paraId="2316DBF5" w14:textId="77777777" w:rsidR="004B7648" w:rsidRPr="00FF789C" w:rsidRDefault="004B7648" w:rsidP="007026C3">
            <w:pPr>
              <w:spacing w:line="240" w:lineRule="auto"/>
              <w:jc w:val="center"/>
              <w:rPr>
                <w:rFonts w:ascii="Arial Narrow" w:eastAsia="MS Mincho" w:hAnsi="Arial Narrow"/>
                <w:b/>
                <w:lang w:eastAsia="en-GB"/>
              </w:rPr>
            </w:pPr>
            <w:r w:rsidRPr="00FF789C">
              <w:rPr>
                <w:rFonts w:ascii="Arial Narrow" w:eastAsia="MS Mincho" w:hAnsi="Arial Narrow"/>
                <w:b/>
                <w:lang w:eastAsia="en-GB"/>
              </w:rPr>
              <w:t>Incidence rate per 1000 person years</w:t>
            </w:r>
          </w:p>
        </w:tc>
        <w:tc>
          <w:tcPr>
            <w:tcW w:w="1065" w:type="dxa"/>
            <w:shd w:val="clear" w:color="auto" w:fill="auto"/>
          </w:tcPr>
          <w:p w14:paraId="3F011222" w14:textId="77777777" w:rsidR="004B7648" w:rsidRPr="00FF789C" w:rsidRDefault="004B7648" w:rsidP="007026C3">
            <w:pPr>
              <w:spacing w:line="240" w:lineRule="auto"/>
              <w:jc w:val="center"/>
              <w:rPr>
                <w:rFonts w:ascii="Arial Narrow" w:eastAsia="MS Mincho" w:hAnsi="Arial Narrow"/>
                <w:b/>
                <w:lang w:eastAsia="en-GB"/>
              </w:rPr>
            </w:pPr>
            <w:r w:rsidRPr="00FF789C">
              <w:rPr>
                <w:rFonts w:ascii="Arial Narrow" w:eastAsia="MS Mincho" w:hAnsi="Arial Narrow"/>
                <w:b/>
                <w:lang w:eastAsia="en-GB"/>
              </w:rPr>
              <w:t>Number of evaluable subjects</w:t>
            </w:r>
          </w:p>
        </w:tc>
        <w:tc>
          <w:tcPr>
            <w:tcW w:w="1064" w:type="dxa"/>
            <w:shd w:val="clear" w:color="auto" w:fill="auto"/>
          </w:tcPr>
          <w:p w14:paraId="27216ACF" w14:textId="77777777" w:rsidR="004B7648" w:rsidRPr="00FF789C" w:rsidRDefault="004B7648" w:rsidP="007026C3">
            <w:pPr>
              <w:spacing w:line="240" w:lineRule="auto"/>
              <w:jc w:val="center"/>
              <w:rPr>
                <w:rFonts w:ascii="Arial Narrow" w:eastAsia="MS Mincho" w:hAnsi="Arial Narrow"/>
                <w:b/>
                <w:lang w:eastAsia="en-GB"/>
              </w:rPr>
            </w:pPr>
            <w:r w:rsidRPr="00FF789C">
              <w:rPr>
                <w:rFonts w:ascii="Arial Narrow" w:eastAsia="MS Mincho" w:hAnsi="Arial Narrow"/>
                <w:b/>
                <w:lang w:eastAsia="en-GB"/>
              </w:rPr>
              <w:t>Number of HZ cases</w:t>
            </w:r>
          </w:p>
        </w:tc>
        <w:tc>
          <w:tcPr>
            <w:tcW w:w="1065" w:type="dxa"/>
            <w:shd w:val="clear" w:color="auto" w:fill="auto"/>
          </w:tcPr>
          <w:p w14:paraId="480B537A" w14:textId="77777777" w:rsidR="004B7648" w:rsidRPr="00FF789C" w:rsidRDefault="004B7648" w:rsidP="007026C3">
            <w:pPr>
              <w:spacing w:line="240" w:lineRule="auto"/>
              <w:jc w:val="center"/>
              <w:rPr>
                <w:rFonts w:ascii="Arial Narrow" w:eastAsia="MS Mincho" w:hAnsi="Arial Narrow"/>
                <w:b/>
                <w:lang w:eastAsia="en-GB"/>
              </w:rPr>
            </w:pPr>
            <w:r w:rsidRPr="00FF789C">
              <w:rPr>
                <w:rFonts w:ascii="Arial Narrow" w:eastAsia="MS Mincho" w:hAnsi="Arial Narrow"/>
                <w:b/>
                <w:lang w:eastAsia="en-GB"/>
              </w:rPr>
              <w:t>Incidence rate per 1000 person years</w:t>
            </w:r>
          </w:p>
        </w:tc>
        <w:tc>
          <w:tcPr>
            <w:tcW w:w="1874" w:type="dxa"/>
            <w:vMerge/>
            <w:shd w:val="clear" w:color="auto" w:fill="auto"/>
          </w:tcPr>
          <w:p w14:paraId="758E45B6" w14:textId="77777777" w:rsidR="004B7648" w:rsidRPr="00FF789C" w:rsidRDefault="004B7648" w:rsidP="007026C3">
            <w:pPr>
              <w:spacing w:line="240" w:lineRule="auto"/>
              <w:rPr>
                <w:rFonts w:ascii="Arial Narrow" w:eastAsia="MS Mincho" w:hAnsi="Arial Narrow"/>
                <w:strike/>
                <w:lang w:eastAsia="en-GB"/>
              </w:rPr>
            </w:pPr>
          </w:p>
        </w:tc>
      </w:tr>
      <w:tr w:rsidR="004B7648" w:rsidRPr="00FF789C" w14:paraId="6C314825" w14:textId="77777777" w:rsidTr="007C24C7">
        <w:trPr>
          <w:trHeight w:val="454"/>
        </w:trPr>
        <w:tc>
          <w:tcPr>
            <w:tcW w:w="9220" w:type="dxa"/>
            <w:gridSpan w:val="8"/>
            <w:shd w:val="clear" w:color="auto" w:fill="auto"/>
            <w:vAlign w:val="center"/>
          </w:tcPr>
          <w:p w14:paraId="407F3C18" w14:textId="77777777" w:rsidR="004B7648" w:rsidRPr="00FF789C" w:rsidRDefault="004B7648" w:rsidP="007026C3">
            <w:pPr>
              <w:spacing w:line="240" w:lineRule="auto"/>
              <w:jc w:val="center"/>
              <w:rPr>
                <w:rFonts w:ascii="Arial Narrow" w:eastAsia="MS Mincho" w:hAnsi="Arial Narrow"/>
                <w:strike/>
                <w:lang w:eastAsia="en-GB"/>
              </w:rPr>
            </w:pPr>
            <w:r w:rsidRPr="00FF789C">
              <w:rPr>
                <w:rFonts w:ascii="Arial Narrow" w:eastAsia="MS Mincho" w:hAnsi="Arial Narrow"/>
                <w:b/>
                <w:bCs/>
                <w:lang w:eastAsia="ja-JP"/>
              </w:rPr>
              <w:t>ZOE-50*</w:t>
            </w:r>
          </w:p>
        </w:tc>
      </w:tr>
      <w:tr w:rsidR="004B7648" w:rsidRPr="00FF789C" w14:paraId="2385FCDF" w14:textId="77777777" w:rsidTr="007C24C7">
        <w:tc>
          <w:tcPr>
            <w:tcW w:w="959" w:type="dxa"/>
            <w:shd w:val="clear" w:color="auto" w:fill="auto"/>
            <w:vAlign w:val="center"/>
          </w:tcPr>
          <w:p w14:paraId="39A9B511" w14:textId="77777777" w:rsidR="004B7648" w:rsidRPr="00FF789C" w:rsidRDefault="004B7648" w:rsidP="007026C3">
            <w:pPr>
              <w:spacing w:line="240" w:lineRule="auto"/>
              <w:rPr>
                <w:rFonts w:ascii="Arial Narrow" w:eastAsia="Calibri" w:hAnsi="Arial Narrow"/>
                <w:b/>
              </w:rPr>
            </w:pPr>
            <w:r w:rsidRPr="00FF789C">
              <w:rPr>
                <w:rFonts w:ascii="Arial Narrow" w:eastAsia="MS Mincho" w:hAnsi="Arial Narrow"/>
                <w:b/>
                <w:lang w:eastAsia="ja-JP"/>
              </w:rPr>
              <w:t>≥ 50</w:t>
            </w:r>
          </w:p>
        </w:tc>
        <w:tc>
          <w:tcPr>
            <w:tcW w:w="1064" w:type="dxa"/>
            <w:shd w:val="clear" w:color="auto" w:fill="auto"/>
            <w:vAlign w:val="center"/>
          </w:tcPr>
          <w:p w14:paraId="3E94304E" w14:textId="77777777" w:rsidR="004B7648" w:rsidRPr="00FF789C" w:rsidRDefault="004B7648" w:rsidP="007026C3">
            <w:pPr>
              <w:spacing w:line="240" w:lineRule="auto"/>
              <w:jc w:val="center"/>
              <w:rPr>
                <w:rFonts w:ascii="Arial Narrow" w:hAnsi="Arial Narrow"/>
              </w:rPr>
            </w:pPr>
            <w:r w:rsidRPr="00FF789C">
              <w:rPr>
                <w:rFonts w:ascii="Arial Narrow" w:hAnsi="Arial Narrow"/>
              </w:rPr>
              <w:t>7,344</w:t>
            </w:r>
          </w:p>
        </w:tc>
        <w:tc>
          <w:tcPr>
            <w:tcW w:w="1064" w:type="dxa"/>
            <w:shd w:val="clear" w:color="auto" w:fill="auto"/>
            <w:vAlign w:val="center"/>
          </w:tcPr>
          <w:p w14:paraId="560E0616" w14:textId="77777777" w:rsidR="004B7648" w:rsidRPr="00FF789C" w:rsidRDefault="004B7648" w:rsidP="007026C3">
            <w:pPr>
              <w:spacing w:line="240" w:lineRule="auto"/>
              <w:jc w:val="center"/>
              <w:rPr>
                <w:rFonts w:ascii="Arial Narrow" w:hAnsi="Arial Narrow"/>
              </w:rPr>
            </w:pPr>
            <w:r w:rsidRPr="00FF789C">
              <w:rPr>
                <w:rFonts w:ascii="Arial Narrow" w:hAnsi="Arial Narrow"/>
              </w:rPr>
              <w:t>6</w:t>
            </w:r>
          </w:p>
        </w:tc>
        <w:tc>
          <w:tcPr>
            <w:tcW w:w="1065" w:type="dxa"/>
            <w:shd w:val="clear" w:color="auto" w:fill="auto"/>
            <w:vAlign w:val="center"/>
          </w:tcPr>
          <w:p w14:paraId="730C6D74" w14:textId="77777777" w:rsidR="004B7648" w:rsidRPr="00FF789C" w:rsidRDefault="004B7648" w:rsidP="007026C3">
            <w:pPr>
              <w:spacing w:line="240" w:lineRule="auto"/>
              <w:jc w:val="center"/>
              <w:rPr>
                <w:rFonts w:ascii="Arial Narrow" w:eastAsia="MS Mincho" w:hAnsi="Arial Narrow"/>
                <w:lang w:eastAsia="en-GB"/>
              </w:rPr>
            </w:pPr>
            <w:r w:rsidRPr="00FF789C">
              <w:rPr>
                <w:rFonts w:ascii="Arial Narrow" w:eastAsia="MS Mincho" w:hAnsi="Arial Narrow"/>
                <w:lang w:eastAsia="en-GB"/>
              </w:rPr>
              <w:t>0.3</w:t>
            </w:r>
          </w:p>
        </w:tc>
        <w:tc>
          <w:tcPr>
            <w:tcW w:w="1065" w:type="dxa"/>
            <w:shd w:val="clear" w:color="auto" w:fill="auto"/>
            <w:vAlign w:val="center"/>
          </w:tcPr>
          <w:p w14:paraId="3ECFF7D2" w14:textId="77777777" w:rsidR="004B7648" w:rsidRPr="00FF789C" w:rsidRDefault="004B7648" w:rsidP="007026C3">
            <w:pPr>
              <w:spacing w:line="240" w:lineRule="auto"/>
              <w:jc w:val="center"/>
              <w:rPr>
                <w:rFonts w:ascii="Arial Narrow" w:hAnsi="Arial Narrow"/>
              </w:rPr>
            </w:pPr>
            <w:r w:rsidRPr="00FF789C">
              <w:rPr>
                <w:rFonts w:ascii="Arial Narrow" w:hAnsi="Arial Narrow"/>
              </w:rPr>
              <w:t>7,415</w:t>
            </w:r>
          </w:p>
        </w:tc>
        <w:tc>
          <w:tcPr>
            <w:tcW w:w="1064" w:type="dxa"/>
            <w:shd w:val="clear" w:color="auto" w:fill="auto"/>
            <w:vAlign w:val="center"/>
          </w:tcPr>
          <w:p w14:paraId="4B6316B8" w14:textId="77777777" w:rsidR="004B7648" w:rsidRPr="00FF789C" w:rsidRDefault="004B7648" w:rsidP="007026C3">
            <w:pPr>
              <w:spacing w:line="240" w:lineRule="auto"/>
              <w:jc w:val="center"/>
              <w:rPr>
                <w:rFonts w:ascii="Arial Narrow" w:hAnsi="Arial Narrow"/>
              </w:rPr>
            </w:pPr>
            <w:r w:rsidRPr="00FF789C">
              <w:rPr>
                <w:rFonts w:ascii="Arial Narrow" w:hAnsi="Arial Narrow"/>
              </w:rPr>
              <w:t>210</w:t>
            </w:r>
          </w:p>
        </w:tc>
        <w:tc>
          <w:tcPr>
            <w:tcW w:w="1065" w:type="dxa"/>
            <w:shd w:val="clear" w:color="auto" w:fill="auto"/>
            <w:vAlign w:val="center"/>
          </w:tcPr>
          <w:p w14:paraId="336B6C1C" w14:textId="77777777" w:rsidR="004B7648" w:rsidRPr="00FF789C" w:rsidRDefault="004B7648" w:rsidP="007026C3">
            <w:pPr>
              <w:spacing w:line="240" w:lineRule="auto"/>
              <w:jc w:val="center"/>
              <w:rPr>
                <w:rFonts w:ascii="Arial Narrow" w:eastAsia="MS Mincho" w:hAnsi="Arial Narrow"/>
                <w:lang w:eastAsia="en-GB"/>
              </w:rPr>
            </w:pPr>
            <w:r w:rsidRPr="00FF789C">
              <w:rPr>
                <w:rFonts w:ascii="Arial Narrow" w:eastAsia="MS Mincho" w:hAnsi="Arial Narrow"/>
                <w:lang w:eastAsia="en-GB"/>
              </w:rPr>
              <w:t>9.1</w:t>
            </w:r>
          </w:p>
        </w:tc>
        <w:tc>
          <w:tcPr>
            <w:tcW w:w="1874" w:type="dxa"/>
            <w:shd w:val="clear" w:color="auto" w:fill="auto"/>
            <w:vAlign w:val="center"/>
          </w:tcPr>
          <w:p w14:paraId="3B1F2ACA" w14:textId="77777777" w:rsidR="004B7648" w:rsidRPr="00FF789C" w:rsidRDefault="004B7648" w:rsidP="007026C3">
            <w:pPr>
              <w:spacing w:line="240" w:lineRule="auto"/>
              <w:jc w:val="center"/>
              <w:rPr>
                <w:rFonts w:ascii="Arial Narrow" w:eastAsia="MS Mincho" w:hAnsi="Arial Narrow"/>
                <w:b/>
                <w:bCs/>
                <w:lang w:eastAsia="ja-JP"/>
              </w:rPr>
            </w:pPr>
            <w:r w:rsidRPr="00FF789C">
              <w:rPr>
                <w:rFonts w:ascii="Arial Narrow" w:eastAsia="MS Mincho" w:hAnsi="Arial Narrow"/>
                <w:b/>
                <w:bCs/>
                <w:lang w:eastAsia="ja-JP"/>
              </w:rPr>
              <w:t>97.2</w:t>
            </w:r>
          </w:p>
          <w:p w14:paraId="35B95F33" w14:textId="77777777" w:rsidR="004B7648" w:rsidRPr="00FF789C" w:rsidRDefault="004B7648" w:rsidP="007026C3">
            <w:pPr>
              <w:spacing w:line="240" w:lineRule="auto"/>
              <w:jc w:val="center"/>
              <w:rPr>
                <w:rFonts w:ascii="Arial Narrow" w:eastAsia="MS Mincho" w:hAnsi="Arial Narrow"/>
                <w:bCs/>
                <w:lang w:eastAsia="ja-JP"/>
              </w:rPr>
            </w:pPr>
            <w:r w:rsidRPr="00FF789C">
              <w:rPr>
                <w:rFonts w:ascii="Arial Narrow" w:eastAsia="MS Mincho" w:hAnsi="Arial Narrow"/>
                <w:bCs/>
                <w:lang w:eastAsia="ja-JP"/>
              </w:rPr>
              <w:t>[93.7; 99.0]</w:t>
            </w:r>
          </w:p>
        </w:tc>
      </w:tr>
      <w:tr w:rsidR="004B7648" w:rsidRPr="00FF789C" w14:paraId="42AC1B69" w14:textId="77777777" w:rsidTr="007C24C7">
        <w:tc>
          <w:tcPr>
            <w:tcW w:w="959" w:type="dxa"/>
            <w:shd w:val="clear" w:color="auto" w:fill="auto"/>
            <w:vAlign w:val="center"/>
          </w:tcPr>
          <w:p w14:paraId="6642CC94" w14:textId="77777777" w:rsidR="004B7648" w:rsidRPr="00FF789C" w:rsidRDefault="004B7648" w:rsidP="007026C3">
            <w:pPr>
              <w:tabs>
                <w:tab w:val="left" w:pos="175"/>
              </w:tabs>
              <w:spacing w:line="240" w:lineRule="auto"/>
              <w:rPr>
                <w:rFonts w:ascii="Arial Narrow" w:eastAsia="Calibri" w:hAnsi="Arial Narrow"/>
                <w:b/>
              </w:rPr>
            </w:pPr>
            <w:r w:rsidRPr="00FF789C">
              <w:rPr>
                <w:rFonts w:ascii="Arial Narrow" w:eastAsia="MS Mincho" w:hAnsi="Arial Narrow"/>
                <w:b/>
                <w:lang w:eastAsia="ja-JP"/>
              </w:rPr>
              <w:tab/>
              <w:t>50-59</w:t>
            </w:r>
          </w:p>
        </w:tc>
        <w:tc>
          <w:tcPr>
            <w:tcW w:w="1064" w:type="dxa"/>
            <w:shd w:val="clear" w:color="auto" w:fill="auto"/>
            <w:vAlign w:val="center"/>
          </w:tcPr>
          <w:p w14:paraId="2BAF343E" w14:textId="77777777" w:rsidR="004B7648" w:rsidRPr="00FF789C" w:rsidRDefault="004B7648" w:rsidP="007026C3">
            <w:pPr>
              <w:spacing w:line="240" w:lineRule="auto"/>
              <w:jc w:val="center"/>
              <w:rPr>
                <w:rFonts w:ascii="Arial Narrow" w:hAnsi="Arial Narrow"/>
              </w:rPr>
            </w:pPr>
            <w:r w:rsidRPr="00FF789C">
              <w:rPr>
                <w:rFonts w:ascii="Arial Narrow" w:hAnsi="Arial Narrow"/>
              </w:rPr>
              <w:t>3,492</w:t>
            </w:r>
          </w:p>
        </w:tc>
        <w:tc>
          <w:tcPr>
            <w:tcW w:w="1064" w:type="dxa"/>
            <w:shd w:val="clear" w:color="auto" w:fill="auto"/>
            <w:vAlign w:val="center"/>
          </w:tcPr>
          <w:p w14:paraId="7B73E644" w14:textId="77777777" w:rsidR="004B7648" w:rsidRPr="00FF789C" w:rsidRDefault="004B7648" w:rsidP="007026C3">
            <w:pPr>
              <w:spacing w:line="240" w:lineRule="auto"/>
              <w:jc w:val="center"/>
              <w:rPr>
                <w:rFonts w:ascii="Arial Narrow" w:hAnsi="Arial Narrow"/>
              </w:rPr>
            </w:pPr>
            <w:r w:rsidRPr="00FF789C">
              <w:rPr>
                <w:rFonts w:ascii="Arial Narrow" w:hAnsi="Arial Narrow"/>
              </w:rPr>
              <w:t>3</w:t>
            </w:r>
          </w:p>
        </w:tc>
        <w:tc>
          <w:tcPr>
            <w:tcW w:w="1065" w:type="dxa"/>
            <w:shd w:val="clear" w:color="auto" w:fill="auto"/>
            <w:vAlign w:val="center"/>
          </w:tcPr>
          <w:p w14:paraId="2855C44D" w14:textId="77777777" w:rsidR="004B7648" w:rsidRPr="00FF789C" w:rsidRDefault="004B7648" w:rsidP="007026C3">
            <w:pPr>
              <w:spacing w:line="240" w:lineRule="auto"/>
              <w:jc w:val="center"/>
              <w:rPr>
                <w:rFonts w:ascii="Arial Narrow" w:eastAsia="MS Mincho" w:hAnsi="Arial Narrow"/>
                <w:lang w:eastAsia="en-GB"/>
              </w:rPr>
            </w:pPr>
            <w:r w:rsidRPr="00FF789C">
              <w:rPr>
                <w:rFonts w:ascii="Arial Narrow" w:eastAsia="MS Mincho" w:hAnsi="Arial Narrow"/>
                <w:lang w:eastAsia="en-GB"/>
              </w:rPr>
              <w:t>0.3</w:t>
            </w:r>
          </w:p>
        </w:tc>
        <w:tc>
          <w:tcPr>
            <w:tcW w:w="1065" w:type="dxa"/>
            <w:shd w:val="clear" w:color="auto" w:fill="auto"/>
            <w:vAlign w:val="center"/>
          </w:tcPr>
          <w:p w14:paraId="7D5892B7" w14:textId="77777777" w:rsidR="004B7648" w:rsidRPr="00FF789C" w:rsidRDefault="004B7648" w:rsidP="007026C3">
            <w:pPr>
              <w:spacing w:line="240" w:lineRule="auto"/>
              <w:jc w:val="center"/>
              <w:rPr>
                <w:rFonts w:ascii="Arial Narrow" w:hAnsi="Arial Narrow"/>
              </w:rPr>
            </w:pPr>
            <w:r w:rsidRPr="00FF789C">
              <w:rPr>
                <w:rFonts w:ascii="Arial Narrow" w:hAnsi="Arial Narrow"/>
              </w:rPr>
              <w:t>3,525</w:t>
            </w:r>
          </w:p>
        </w:tc>
        <w:tc>
          <w:tcPr>
            <w:tcW w:w="1064" w:type="dxa"/>
            <w:shd w:val="clear" w:color="auto" w:fill="auto"/>
            <w:vAlign w:val="center"/>
          </w:tcPr>
          <w:p w14:paraId="4A016107" w14:textId="77777777" w:rsidR="004B7648" w:rsidRPr="00FF789C" w:rsidRDefault="004B7648" w:rsidP="007026C3">
            <w:pPr>
              <w:spacing w:line="240" w:lineRule="auto"/>
              <w:jc w:val="center"/>
              <w:rPr>
                <w:rFonts w:ascii="Arial Narrow" w:hAnsi="Arial Narrow"/>
              </w:rPr>
            </w:pPr>
            <w:r w:rsidRPr="00FF789C">
              <w:rPr>
                <w:rFonts w:ascii="Arial Narrow" w:hAnsi="Arial Narrow"/>
              </w:rPr>
              <w:t>87</w:t>
            </w:r>
          </w:p>
        </w:tc>
        <w:tc>
          <w:tcPr>
            <w:tcW w:w="1065" w:type="dxa"/>
            <w:shd w:val="clear" w:color="auto" w:fill="auto"/>
            <w:vAlign w:val="center"/>
          </w:tcPr>
          <w:p w14:paraId="31F42EC6" w14:textId="77777777" w:rsidR="004B7648" w:rsidRPr="00FF789C" w:rsidRDefault="004B7648" w:rsidP="007026C3">
            <w:pPr>
              <w:spacing w:line="240" w:lineRule="auto"/>
              <w:jc w:val="center"/>
              <w:rPr>
                <w:rFonts w:ascii="Arial Narrow" w:eastAsia="MS Mincho" w:hAnsi="Arial Narrow"/>
                <w:lang w:eastAsia="en-GB"/>
              </w:rPr>
            </w:pPr>
            <w:r w:rsidRPr="00FF789C">
              <w:rPr>
                <w:rFonts w:ascii="Arial Narrow" w:eastAsia="MS Mincho" w:hAnsi="Arial Narrow"/>
                <w:lang w:eastAsia="en-GB"/>
              </w:rPr>
              <w:t>7.8</w:t>
            </w:r>
          </w:p>
        </w:tc>
        <w:tc>
          <w:tcPr>
            <w:tcW w:w="1874" w:type="dxa"/>
            <w:shd w:val="clear" w:color="auto" w:fill="auto"/>
            <w:vAlign w:val="center"/>
          </w:tcPr>
          <w:p w14:paraId="7FB3249D" w14:textId="77777777" w:rsidR="004B7648" w:rsidRPr="00FF789C" w:rsidRDefault="004B7648" w:rsidP="007026C3">
            <w:pPr>
              <w:spacing w:line="240" w:lineRule="auto"/>
              <w:jc w:val="center"/>
              <w:rPr>
                <w:rFonts w:ascii="Arial Narrow" w:eastAsia="MS Mincho" w:hAnsi="Arial Narrow"/>
                <w:b/>
                <w:bCs/>
                <w:lang w:eastAsia="ja-JP"/>
              </w:rPr>
            </w:pPr>
            <w:r w:rsidRPr="00FF789C">
              <w:rPr>
                <w:rFonts w:ascii="Arial Narrow" w:eastAsia="MS Mincho" w:hAnsi="Arial Narrow"/>
                <w:b/>
                <w:bCs/>
                <w:lang w:eastAsia="ja-JP"/>
              </w:rPr>
              <w:t>96.6</w:t>
            </w:r>
          </w:p>
          <w:p w14:paraId="16908E34" w14:textId="77777777" w:rsidR="004B7648" w:rsidRPr="00FF789C" w:rsidRDefault="004B7648" w:rsidP="007026C3">
            <w:pPr>
              <w:spacing w:line="240" w:lineRule="auto"/>
              <w:jc w:val="center"/>
              <w:rPr>
                <w:rFonts w:ascii="Arial Narrow" w:eastAsia="MS Mincho" w:hAnsi="Arial Narrow"/>
                <w:bCs/>
                <w:lang w:eastAsia="ja-JP"/>
              </w:rPr>
            </w:pPr>
            <w:r w:rsidRPr="00FF789C">
              <w:rPr>
                <w:rFonts w:ascii="Arial Narrow" w:eastAsia="MS Mincho" w:hAnsi="Arial Narrow"/>
                <w:bCs/>
                <w:lang w:eastAsia="ja-JP"/>
              </w:rPr>
              <w:t>[89.6; 99.4]</w:t>
            </w:r>
          </w:p>
        </w:tc>
      </w:tr>
      <w:tr w:rsidR="004B7648" w:rsidRPr="00FF789C" w14:paraId="039DD0F4" w14:textId="77777777" w:rsidTr="007C24C7">
        <w:tc>
          <w:tcPr>
            <w:tcW w:w="959" w:type="dxa"/>
            <w:shd w:val="clear" w:color="auto" w:fill="auto"/>
            <w:vAlign w:val="center"/>
          </w:tcPr>
          <w:p w14:paraId="5FA45FA9" w14:textId="77777777" w:rsidR="004B7648" w:rsidRPr="00FF789C" w:rsidRDefault="004B7648" w:rsidP="007026C3">
            <w:pPr>
              <w:spacing w:line="240" w:lineRule="auto"/>
              <w:rPr>
                <w:rFonts w:ascii="Arial Narrow" w:eastAsia="Calibri" w:hAnsi="Arial Narrow"/>
                <w:b/>
              </w:rPr>
            </w:pPr>
            <w:r w:rsidRPr="00FF789C">
              <w:rPr>
                <w:rFonts w:ascii="Arial Narrow" w:eastAsia="MS Mincho" w:hAnsi="Arial Narrow"/>
                <w:b/>
                <w:lang w:eastAsia="ja-JP"/>
              </w:rPr>
              <w:t>≥ 60</w:t>
            </w:r>
          </w:p>
        </w:tc>
        <w:tc>
          <w:tcPr>
            <w:tcW w:w="1064" w:type="dxa"/>
            <w:shd w:val="clear" w:color="auto" w:fill="auto"/>
            <w:vAlign w:val="center"/>
          </w:tcPr>
          <w:p w14:paraId="3FF6D267" w14:textId="77777777" w:rsidR="004B7648" w:rsidRPr="00FF789C" w:rsidRDefault="004B7648" w:rsidP="007026C3">
            <w:pPr>
              <w:spacing w:line="240" w:lineRule="auto"/>
              <w:jc w:val="center"/>
              <w:rPr>
                <w:rFonts w:ascii="Arial Narrow" w:hAnsi="Arial Narrow"/>
              </w:rPr>
            </w:pPr>
            <w:r w:rsidRPr="00FF789C">
              <w:rPr>
                <w:rFonts w:ascii="Arial Narrow" w:hAnsi="Arial Narrow"/>
              </w:rPr>
              <w:t>3,852</w:t>
            </w:r>
          </w:p>
        </w:tc>
        <w:tc>
          <w:tcPr>
            <w:tcW w:w="1064" w:type="dxa"/>
            <w:shd w:val="clear" w:color="auto" w:fill="auto"/>
            <w:vAlign w:val="center"/>
          </w:tcPr>
          <w:p w14:paraId="7AF2847E" w14:textId="77777777" w:rsidR="004B7648" w:rsidRPr="00FF789C" w:rsidRDefault="004B7648" w:rsidP="007026C3">
            <w:pPr>
              <w:spacing w:line="240" w:lineRule="auto"/>
              <w:jc w:val="center"/>
              <w:rPr>
                <w:rFonts w:ascii="Arial Narrow" w:hAnsi="Arial Narrow"/>
              </w:rPr>
            </w:pPr>
            <w:r w:rsidRPr="00FF789C">
              <w:rPr>
                <w:rFonts w:ascii="Arial Narrow" w:hAnsi="Arial Narrow"/>
              </w:rPr>
              <w:t>3</w:t>
            </w:r>
          </w:p>
        </w:tc>
        <w:tc>
          <w:tcPr>
            <w:tcW w:w="1065" w:type="dxa"/>
            <w:shd w:val="clear" w:color="auto" w:fill="auto"/>
            <w:vAlign w:val="center"/>
          </w:tcPr>
          <w:p w14:paraId="44D1D620" w14:textId="77777777" w:rsidR="004B7648" w:rsidRPr="00FF789C" w:rsidRDefault="004B7648" w:rsidP="007026C3">
            <w:pPr>
              <w:spacing w:line="240" w:lineRule="auto"/>
              <w:jc w:val="center"/>
              <w:rPr>
                <w:rFonts w:ascii="Arial Narrow" w:eastAsia="MS Mincho" w:hAnsi="Arial Narrow"/>
                <w:lang w:eastAsia="en-GB"/>
              </w:rPr>
            </w:pPr>
            <w:r w:rsidRPr="00FF789C">
              <w:rPr>
                <w:rFonts w:ascii="Arial Narrow" w:eastAsia="MS Mincho" w:hAnsi="Arial Narrow"/>
                <w:lang w:eastAsia="en-GB"/>
              </w:rPr>
              <w:t>0.2</w:t>
            </w:r>
          </w:p>
        </w:tc>
        <w:tc>
          <w:tcPr>
            <w:tcW w:w="1065" w:type="dxa"/>
            <w:shd w:val="clear" w:color="auto" w:fill="auto"/>
            <w:vAlign w:val="center"/>
          </w:tcPr>
          <w:p w14:paraId="4110694F" w14:textId="77777777" w:rsidR="004B7648" w:rsidRPr="00FF789C" w:rsidRDefault="004B7648" w:rsidP="007026C3">
            <w:pPr>
              <w:spacing w:line="240" w:lineRule="auto"/>
              <w:jc w:val="center"/>
              <w:rPr>
                <w:rFonts w:ascii="Arial Narrow" w:hAnsi="Arial Narrow"/>
              </w:rPr>
            </w:pPr>
            <w:r w:rsidRPr="00FF789C">
              <w:rPr>
                <w:rFonts w:ascii="Arial Narrow" w:hAnsi="Arial Narrow"/>
              </w:rPr>
              <w:t>3,890</w:t>
            </w:r>
          </w:p>
        </w:tc>
        <w:tc>
          <w:tcPr>
            <w:tcW w:w="1064" w:type="dxa"/>
            <w:shd w:val="clear" w:color="auto" w:fill="auto"/>
            <w:vAlign w:val="center"/>
          </w:tcPr>
          <w:p w14:paraId="2DA4D3D1" w14:textId="77777777" w:rsidR="004B7648" w:rsidRPr="00FF789C" w:rsidRDefault="004B7648" w:rsidP="007026C3">
            <w:pPr>
              <w:spacing w:line="240" w:lineRule="auto"/>
              <w:jc w:val="center"/>
              <w:rPr>
                <w:rFonts w:ascii="Arial Narrow" w:hAnsi="Arial Narrow"/>
              </w:rPr>
            </w:pPr>
            <w:r w:rsidRPr="00FF789C">
              <w:rPr>
                <w:rFonts w:ascii="Arial Narrow" w:hAnsi="Arial Narrow"/>
              </w:rPr>
              <w:t>123</w:t>
            </w:r>
          </w:p>
        </w:tc>
        <w:tc>
          <w:tcPr>
            <w:tcW w:w="1065" w:type="dxa"/>
            <w:shd w:val="clear" w:color="auto" w:fill="auto"/>
            <w:vAlign w:val="center"/>
          </w:tcPr>
          <w:p w14:paraId="275EC3C8" w14:textId="77777777" w:rsidR="004B7648" w:rsidRPr="00FF789C" w:rsidRDefault="004B7648" w:rsidP="007026C3">
            <w:pPr>
              <w:spacing w:line="240" w:lineRule="auto"/>
              <w:jc w:val="center"/>
              <w:rPr>
                <w:rFonts w:ascii="Arial Narrow" w:eastAsia="MS Mincho" w:hAnsi="Arial Narrow"/>
                <w:lang w:eastAsia="en-GB"/>
              </w:rPr>
            </w:pPr>
            <w:r w:rsidRPr="00FF789C">
              <w:rPr>
                <w:rFonts w:ascii="Arial Narrow" w:eastAsia="MS Mincho" w:hAnsi="Arial Narrow"/>
                <w:lang w:eastAsia="en-GB"/>
              </w:rPr>
              <w:t>10.2</w:t>
            </w:r>
          </w:p>
        </w:tc>
        <w:tc>
          <w:tcPr>
            <w:tcW w:w="1874" w:type="dxa"/>
            <w:shd w:val="clear" w:color="auto" w:fill="auto"/>
            <w:vAlign w:val="center"/>
          </w:tcPr>
          <w:p w14:paraId="798994BD" w14:textId="77777777" w:rsidR="004B7648" w:rsidRPr="00FF789C" w:rsidRDefault="004B7648" w:rsidP="007026C3">
            <w:pPr>
              <w:spacing w:line="240" w:lineRule="auto"/>
              <w:jc w:val="center"/>
              <w:rPr>
                <w:rFonts w:ascii="Arial Narrow" w:eastAsia="MS Mincho" w:hAnsi="Arial Narrow"/>
                <w:b/>
                <w:bCs/>
                <w:lang w:eastAsia="ja-JP"/>
              </w:rPr>
            </w:pPr>
            <w:r w:rsidRPr="00FF789C">
              <w:rPr>
                <w:rFonts w:ascii="Arial Narrow" w:eastAsia="MS Mincho" w:hAnsi="Arial Narrow"/>
                <w:b/>
                <w:bCs/>
                <w:lang w:eastAsia="ja-JP"/>
              </w:rPr>
              <w:t>97.6</w:t>
            </w:r>
          </w:p>
          <w:p w14:paraId="2E1C02A2" w14:textId="77777777" w:rsidR="004B7648" w:rsidRPr="00FF789C" w:rsidRDefault="004B7648" w:rsidP="007026C3">
            <w:pPr>
              <w:spacing w:line="240" w:lineRule="auto"/>
              <w:jc w:val="center"/>
              <w:rPr>
                <w:rFonts w:ascii="Arial Narrow" w:eastAsia="MS Mincho" w:hAnsi="Arial Narrow"/>
                <w:bCs/>
                <w:lang w:eastAsia="ja-JP"/>
              </w:rPr>
            </w:pPr>
            <w:r w:rsidRPr="00FF789C">
              <w:rPr>
                <w:rFonts w:ascii="Arial Narrow" w:eastAsia="MS Mincho" w:hAnsi="Arial Narrow"/>
                <w:bCs/>
                <w:lang w:eastAsia="ja-JP"/>
              </w:rPr>
              <w:t>[92.7; 99.6]</w:t>
            </w:r>
          </w:p>
        </w:tc>
      </w:tr>
      <w:tr w:rsidR="004B7648" w:rsidRPr="00FF789C" w14:paraId="11CE8E9C" w14:textId="77777777" w:rsidTr="007C24C7">
        <w:tc>
          <w:tcPr>
            <w:tcW w:w="959" w:type="dxa"/>
            <w:shd w:val="clear" w:color="auto" w:fill="auto"/>
            <w:vAlign w:val="center"/>
          </w:tcPr>
          <w:p w14:paraId="5865DAC9" w14:textId="77777777" w:rsidR="004B7648" w:rsidRPr="00FF789C" w:rsidRDefault="004B7648" w:rsidP="007026C3">
            <w:pPr>
              <w:tabs>
                <w:tab w:val="left" w:pos="175"/>
              </w:tabs>
              <w:spacing w:line="240" w:lineRule="auto"/>
              <w:rPr>
                <w:rFonts w:ascii="Arial Narrow" w:eastAsia="MS Mincho" w:hAnsi="Arial Narrow"/>
                <w:b/>
                <w:lang w:eastAsia="ja-JP"/>
              </w:rPr>
            </w:pPr>
            <w:r w:rsidRPr="00FF789C">
              <w:rPr>
                <w:rFonts w:ascii="Arial Narrow" w:eastAsia="MS Mincho" w:hAnsi="Arial Narrow"/>
                <w:b/>
                <w:lang w:eastAsia="ja-JP"/>
              </w:rPr>
              <w:tab/>
              <w:t>60-69</w:t>
            </w:r>
          </w:p>
        </w:tc>
        <w:tc>
          <w:tcPr>
            <w:tcW w:w="1064" w:type="dxa"/>
            <w:shd w:val="clear" w:color="auto" w:fill="auto"/>
            <w:vAlign w:val="center"/>
          </w:tcPr>
          <w:p w14:paraId="5687290F" w14:textId="77777777" w:rsidR="004B7648" w:rsidRPr="00FF789C" w:rsidRDefault="004B7648" w:rsidP="007026C3">
            <w:pPr>
              <w:spacing w:line="240" w:lineRule="auto"/>
              <w:jc w:val="center"/>
              <w:rPr>
                <w:rFonts w:ascii="Arial Narrow" w:hAnsi="Arial Narrow"/>
              </w:rPr>
            </w:pPr>
            <w:r w:rsidRPr="00FF789C">
              <w:rPr>
                <w:rFonts w:ascii="Arial Narrow" w:hAnsi="Arial Narrow"/>
              </w:rPr>
              <w:t>2,141</w:t>
            </w:r>
          </w:p>
        </w:tc>
        <w:tc>
          <w:tcPr>
            <w:tcW w:w="1064" w:type="dxa"/>
            <w:shd w:val="clear" w:color="auto" w:fill="auto"/>
            <w:vAlign w:val="center"/>
          </w:tcPr>
          <w:p w14:paraId="1A3F0EB3" w14:textId="77777777" w:rsidR="004B7648" w:rsidRPr="00FF789C" w:rsidRDefault="004B7648" w:rsidP="007026C3">
            <w:pPr>
              <w:spacing w:line="240" w:lineRule="auto"/>
              <w:jc w:val="center"/>
              <w:rPr>
                <w:rFonts w:ascii="Arial Narrow" w:hAnsi="Arial Narrow"/>
              </w:rPr>
            </w:pPr>
            <w:r w:rsidRPr="00FF789C">
              <w:rPr>
                <w:rFonts w:ascii="Arial Narrow" w:hAnsi="Arial Narrow"/>
              </w:rPr>
              <w:t>2</w:t>
            </w:r>
          </w:p>
        </w:tc>
        <w:tc>
          <w:tcPr>
            <w:tcW w:w="1065" w:type="dxa"/>
            <w:shd w:val="clear" w:color="auto" w:fill="auto"/>
            <w:vAlign w:val="center"/>
          </w:tcPr>
          <w:p w14:paraId="0023B23D" w14:textId="77777777" w:rsidR="004B7648" w:rsidRPr="00FF789C" w:rsidRDefault="004B7648" w:rsidP="007026C3">
            <w:pPr>
              <w:spacing w:line="240" w:lineRule="auto"/>
              <w:jc w:val="center"/>
              <w:rPr>
                <w:rFonts w:ascii="Arial Narrow" w:eastAsia="MS Mincho" w:hAnsi="Arial Narrow"/>
                <w:lang w:eastAsia="en-GB"/>
              </w:rPr>
            </w:pPr>
            <w:r w:rsidRPr="00FF789C">
              <w:rPr>
                <w:rFonts w:ascii="Arial Narrow" w:eastAsia="MS Mincho" w:hAnsi="Arial Narrow"/>
                <w:lang w:eastAsia="en-GB"/>
              </w:rPr>
              <w:t>0.3</w:t>
            </w:r>
          </w:p>
        </w:tc>
        <w:tc>
          <w:tcPr>
            <w:tcW w:w="1065" w:type="dxa"/>
            <w:shd w:val="clear" w:color="auto" w:fill="auto"/>
            <w:vAlign w:val="center"/>
          </w:tcPr>
          <w:p w14:paraId="74796D07" w14:textId="77777777" w:rsidR="004B7648" w:rsidRPr="00FF789C" w:rsidRDefault="004B7648" w:rsidP="007026C3">
            <w:pPr>
              <w:spacing w:line="240" w:lineRule="auto"/>
              <w:jc w:val="center"/>
              <w:rPr>
                <w:rFonts w:ascii="Arial Narrow" w:hAnsi="Arial Narrow"/>
              </w:rPr>
            </w:pPr>
            <w:r w:rsidRPr="00FF789C">
              <w:rPr>
                <w:rFonts w:ascii="Arial Narrow" w:hAnsi="Arial Narrow"/>
              </w:rPr>
              <w:t>2,166</w:t>
            </w:r>
          </w:p>
        </w:tc>
        <w:tc>
          <w:tcPr>
            <w:tcW w:w="1064" w:type="dxa"/>
            <w:shd w:val="clear" w:color="auto" w:fill="auto"/>
            <w:vAlign w:val="center"/>
          </w:tcPr>
          <w:p w14:paraId="71589F73" w14:textId="77777777" w:rsidR="004B7648" w:rsidRPr="00FF789C" w:rsidRDefault="004B7648" w:rsidP="007026C3">
            <w:pPr>
              <w:spacing w:line="240" w:lineRule="auto"/>
              <w:jc w:val="center"/>
              <w:rPr>
                <w:rFonts w:ascii="Arial Narrow" w:hAnsi="Arial Narrow"/>
              </w:rPr>
            </w:pPr>
            <w:r w:rsidRPr="00FF789C">
              <w:rPr>
                <w:rFonts w:ascii="Arial Narrow" w:hAnsi="Arial Narrow"/>
              </w:rPr>
              <w:t>75</w:t>
            </w:r>
          </w:p>
        </w:tc>
        <w:tc>
          <w:tcPr>
            <w:tcW w:w="1065" w:type="dxa"/>
            <w:shd w:val="clear" w:color="auto" w:fill="auto"/>
            <w:vAlign w:val="center"/>
          </w:tcPr>
          <w:p w14:paraId="6FE9FB61" w14:textId="77777777" w:rsidR="004B7648" w:rsidRPr="00FF789C" w:rsidRDefault="004B7648" w:rsidP="007026C3">
            <w:pPr>
              <w:spacing w:line="240" w:lineRule="auto"/>
              <w:jc w:val="center"/>
              <w:rPr>
                <w:rFonts w:ascii="Arial Narrow" w:eastAsia="MS Mincho" w:hAnsi="Arial Narrow"/>
                <w:lang w:eastAsia="en-GB"/>
              </w:rPr>
            </w:pPr>
            <w:r w:rsidRPr="00FF789C">
              <w:rPr>
                <w:rFonts w:ascii="Arial Narrow" w:eastAsia="MS Mincho" w:hAnsi="Arial Narrow"/>
                <w:lang w:eastAsia="en-GB"/>
              </w:rPr>
              <w:t>10.8</w:t>
            </w:r>
          </w:p>
        </w:tc>
        <w:tc>
          <w:tcPr>
            <w:tcW w:w="1874" w:type="dxa"/>
            <w:shd w:val="clear" w:color="auto" w:fill="auto"/>
            <w:vAlign w:val="center"/>
          </w:tcPr>
          <w:p w14:paraId="7E5DBB22" w14:textId="77777777" w:rsidR="004B7648" w:rsidRPr="00FF789C" w:rsidRDefault="004B7648" w:rsidP="007026C3">
            <w:pPr>
              <w:spacing w:line="240" w:lineRule="auto"/>
              <w:jc w:val="center"/>
              <w:rPr>
                <w:rFonts w:ascii="Arial Narrow" w:eastAsia="MS Mincho" w:hAnsi="Arial Narrow"/>
                <w:b/>
                <w:bCs/>
                <w:lang w:eastAsia="ja-JP"/>
              </w:rPr>
            </w:pPr>
            <w:r w:rsidRPr="00FF789C">
              <w:rPr>
                <w:rFonts w:ascii="Arial Narrow" w:eastAsia="MS Mincho" w:hAnsi="Arial Narrow"/>
                <w:b/>
                <w:bCs/>
                <w:lang w:eastAsia="ja-JP"/>
              </w:rPr>
              <w:t>97.4</w:t>
            </w:r>
          </w:p>
          <w:p w14:paraId="6CE11424" w14:textId="77777777" w:rsidR="004B7648" w:rsidRPr="00FF789C" w:rsidRDefault="004B7648" w:rsidP="007026C3">
            <w:pPr>
              <w:spacing w:line="240" w:lineRule="auto"/>
              <w:jc w:val="center"/>
              <w:rPr>
                <w:rFonts w:ascii="Arial Narrow" w:eastAsia="MS Mincho" w:hAnsi="Arial Narrow"/>
                <w:bCs/>
                <w:lang w:eastAsia="ja-JP"/>
              </w:rPr>
            </w:pPr>
            <w:r w:rsidRPr="00FF789C">
              <w:rPr>
                <w:rFonts w:ascii="Arial Narrow" w:eastAsia="MS Mincho" w:hAnsi="Arial Narrow"/>
                <w:bCs/>
                <w:lang w:eastAsia="ja-JP"/>
              </w:rPr>
              <w:t>[90.1; 99.7]</w:t>
            </w:r>
          </w:p>
        </w:tc>
      </w:tr>
      <w:tr w:rsidR="004B7648" w:rsidRPr="00FF789C" w14:paraId="3EE13D33" w14:textId="77777777" w:rsidTr="007C24C7">
        <w:trPr>
          <w:trHeight w:val="454"/>
        </w:trPr>
        <w:tc>
          <w:tcPr>
            <w:tcW w:w="9220" w:type="dxa"/>
            <w:gridSpan w:val="8"/>
            <w:shd w:val="clear" w:color="auto" w:fill="auto"/>
            <w:vAlign w:val="center"/>
          </w:tcPr>
          <w:p w14:paraId="3C41AEF2" w14:textId="77777777" w:rsidR="004B7648" w:rsidRPr="00FF789C" w:rsidRDefault="004B7648" w:rsidP="007026C3">
            <w:pPr>
              <w:spacing w:line="240" w:lineRule="auto"/>
              <w:jc w:val="center"/>
              <w:rPr>
                <w:rFonts w:ascii="Arial Narrow" w:eastAsia="MS Mincho" w:hAnsi="Arial Narrow"/>
                <w:strike/>
                <w:lang w:eastAsia="en-GB"/>
              </w:rPr>
            </w:pPr>
            <w:r w:rsidRPr="00FF789C">
              <w:rPr>
                <w:rFonts w:ascii="Arial Narrow" w:hAnsi="Arial Narrow"/>
                <w:b/>
                <w:bCs/>
              </w:rPr>
              <w:t>Pool</w:t>
            </w:r>
            <w:r w:rsidRPr="00FF789C">
              <w:rPr>
                <w:rFonts w:ascii="Arial Narrow" w:eastAsia="MS Mincho" w:hAnsi="Arial Narrow"/>
                <w:b/>
                <w:bCs/>
                <w:lang w:eastAsia="ja-JP"/>
              </w:rPr>
              <w:t>ed ZOE-50 and ZOE-70**</w:t>
            </w:r>
          </w:p>
        </w:tc>
      </w:tr>
      <w:tr w:rsidR="004B7648" w:rsidRPr="00FF789C" w14:paraId="120D9B31" w14:textId="77777777" w:rsidTr="007C24C7">
        <w:tc>
          <w:tcPr>
            <w:tcW w:w="959" w:type="dxa"/>
            <w:shd w:val="clear" w:color="auto" w:fill="auto"/>
            <w:vAlign w:val="center"/>
          </w:tcPr>
          <w:p w14:paraId="61F5ABB6" w14:textId="77777777" w:rsidR="004B7648" w:rsidRPr="00FF789C" w:rsidRDefault="004B7648" w:rsidP="007026C3">
            <w:pPr>
              <w:spacing w:line="240" w:lineRule="auto"/>
              <w:rPr>
                <w:rFonts w:ascii="Arial Narrow" w:eastAsia="Calibri" w:hAnsi="Arial Narrow"/>
                <w:b/>
              </w:rPr>
            </w:pPr>
            <w:r w:rsidRPr="00FF789C">
              <w:rPr>
                <w:rFonts w:ascii="Arial Narrow" w:eastAsia="MS Mincho" w:hAnsi="Arial Narrow"/>
                <w:b/>
                <w:lang w:eastAsia="ja-JP"/>
              </w:rPr>
              <w:t>≥ 70</w:t>
            </w:r>
          </w:p>
        </w:tc>
        <w:tc>
          <w:tcPr>
            <w:tcW w:w="1064" w:type="dxa"/>
            <w:shd w:val="clear" w:color="auto" w:fill="auto"/>
            <w:vAlign w:val="center"/>
          </w:tcPr>
          <w:p w14:paraId="28C94B52" w14:textId="77777777" w:rsidR="004B7648" w:rsidRPr="00FF789C" w:rsidRDefault="004B7648" w:rsidP="007026C3">
            <w:pPr>
              <w:spacing w:line="240" w:lineRule="auto"/>
              <w:jc w:val="center"/>
              <w:rPr>
                <w:rFonts w:ascii="Arial Narrow" w:eastAsia="Calibri" w:hAnsi="Arial Narrow"/>
              </w:rPr>
            </w:pPr>
            <w:r w:rsidRPr="00FF789C">
              <w:rPr>
                <w:rFonts w:ascii="Arial Narrow" w:eastAsia="Calibri" w:hAnsi="Arial Narrow"/>
              </w:rPr>
              <w:t>8,250</w:t>
            </w:r>
          </w:p>
        </w:tc>
        <w:tc>
          <w:tcPr>
            <w:tcW w:w="1064" w:type="dxa"/>
            <w:shd w:val="clear" w:color="auto" w:fill="auto"/>
            <w:vAlign w:val="center"/>
          </w:tcPr>
          <w:p w14:paraId="4D5B5956" w14:textId="77777777" w:rsidR="004B7648" w:rsidRPr="00FF789C" w:rsidRDefault="004B7648" w:rsidP="007026C3">
            <w:pPr>
              <w:spacing w:line="240" w:lineRule="auto"/>
              <w:jc w:val="center"/>
              <w:rPr>
                <w:rFonts w:ascii="Arial Narrow" w:eastAsia="Calibri" w:hAnsi="Arial Narrow"/>
              </w:rPr>
            </w:pPr>
            <w:r w:rsidRPr="00FF789C">
              <w:rPr>
                <w:rFonts w:ascii="Arial Narrow" w:eastAsia="Calibri" w:hAnsi="Arial Narrow"/>
              </w:rPr>
              <w:t>25</w:t>
            </w:r>
          </w:p>
        </w:tc>
        <w:tc>
          <w:tcPr>
            <w:tcW w:w="1065" w:type="dxa"/>
            <w:shd w:val="clear" w:color="auto" w:fill="auto"/>
            <w:vAlign w:val="center"/>
          </w:tcPr>
          <w:p w14:paraId="447F1C32" w14:textId="77777777" w:rsidR="004B7648" w:rsidRPr="00FF789C" w:rsidRDefault="004B7648" w:rsidP="007026C3">
            <w:pPr>
              <w:spacing w:line="240" w:lineRule="auto"/>
              <w:jc w:val="center"/>
              <w:rPr>
                <w:rFonts w:ascii="Arial Narrow" w:eastAsia="MS Mincho" w:hAnsi="Arial Narrow"/>
                <w:lang w:eastAsia="en-GB"/>
              </w:rPr>
            </w:pPr>
            <w:r w:rsidRPr="00FF789C">
              <w:rPr>
                <w:rFonts w:ascii="Arial Narrow" w:eastAsia="MS Mincho" w:hAnsi="Arial Narrow"/>
                <w:lang w:eastAsia="en-GB"/>
              </w:rPr>
              <w:t>0.8</w:t>
            </w:r>
          </w:p>
        </w:tc>
        <w:tc>
          <w:tcPr>
            <w:tcW w:w="1065" w:type="dxa"/>
            <w:shd w:val="clear" w:color="auto" w:fill="auto"/>
            <w:vAlign w:val="center"/>
          </w:tcPr>
          <w:p w14:paraId="5B698FD7" w14:textId="77777777" w:rsidR="004B7648" w:rsidRPr="00FF789C" w:rsidRDefault="004B7648" w:rsidP="007026C3">
            <w:pPr>
              <w:spacing w:line="240" w:lineRule="auto"/>
              <w:jc w:val="center"/>
              <w:rPr>
                <w:rFonts w:ascii="Arial Narrow" w:eastAsia="Calibri" w:hAnsi="Arial Narrow"/>
              </w:rPr>
            </w:pPr>
            <w:r w:rsidRPr="00FF789C">
              <w:rPr>
                <w:rFonts w:ascii="Arial Narrow" w:eastAsia="Calibri" w:hAnsi="Arial Narrow"/>
              </w:rPr>
              <w:t>8,346</w:t>
            </w:r>
          </w:p>
        </w:tc>
        <w:tc>
          <w:tcPr>
            <w:tcW w:w="1064" w:type="dxa"/>
            <w:shd w:val="clear" w:color="auto" w:fill="auto"/>
            <w:vAlign w:val="center"/>
          </w:tcPr>
          <w:p w14:paraId="7BC01799" w14:textId="77777777" w:rsidR="004B7648" w:rsidRPr="00FF789C" w:rsidRDefault="004B7648" w:rsidP="007026C3">
            <w:pPr>
              <w:spacing w:line="240" w:lineRule="auto"/>
              <w:jc w:val="center"/>
              <w:rPr>
                <w:rFonts w:ascii="Arial Narrow" w:eastAsia="Calibri" w:hAnsi="Arial Narrow"/>
              </w:rPr>
            </w:pPr>
            <w:r w:rsidRPr="00FF789C">
              <w:rPr>
                <w:rFonts w:ascii="Arial Narrow" w:eastAsia="Calibri" w:hAnsi="Arial Narrow"/>
              </w:rPr>
              <w:t>284</w:t>
            </w:r>
          </w:p>
        </w:tc>
        <w:tc>
          <w:tcPr>
            <w:tcW w:w="1065" w:type="dxa"/>
            <w:shd w:val="clear" w:color="auto" w:fill="auto"/>
            <w:vAlign w:val="center"/>
          </w:tcPr>
          <w:p w14:paraId="13564963" w14:textId="77777777" w:rsidR="004B7648" w:rsidRPr="00FF789C" w:rsidRDefault="004B7648" w:rsidP="007026C3">
            <w:pPr>
              <w:spacing w:line="240" w:lineRule="auto"/>
              <w:jc w:val="center"/>
              <w:rPr>
                <w:rFonts w:ascii="Arial Narrow" w:eastAsia="MS Mincho" w:hAnsi="Arial Narrow"/>
                <w:lang w:eastAsia="en-GB"/>
              </w:rPr>
            </w:pPr>
            <w:r w:rsidRPr="00FF789C">
              <w:rPr>
                <w:rFonts w:ascii="Arial Narrow" w:eastAsia="MS Mincho" w:hAnsi="Arial Narrow"/>
                <w:lang w:eastAsia="en-GB"/>
              </w:rPr>
              <w:t>9.3</w:t>
            </w:r>
          </w:p>
        </w:tc>
        <w:tc>
          <w:tcPr>
            <w:tcW w:w="1874" w:type="dxa"/>
            <w:shd w:val="clear" w:color="auto" w:fill="auto"/>
            <w:vAlign w:val="center"/>
          </w:tcPr>
          <w:p w14:paraId="704A17BB" w14:textId="77777777" w:rsidR="004B7648" w:rsidRPr="00FF789C" w:rsidRDefault="004B7648" w:rsidP="007026C3">
            <w:pPr>
              <w:spacing w:line="240" w:lineRule="auto"/>
              <w:jc w:val="center"/>
              <w:rPr>
                <w:rFonts w:ascii="Arial Narrow" w:eastAsia="MS Mincho" w:hAnsi="Arial Narrow"/>
                <w:b/>
                <w:bCs/>
                <w:lang w:eastAsia="ja-JP"/>
              </w:rPr>
            </w:pPr>
            <w:r w:rsidRPr="00FF789C">
              <w:rPr>
                <w:rFonts w:ascii="Arial Narrow" w:eastAsia="MS Mincho" w:hAnsi="Arial Narrow"/>
                <w:b/>
                <w:bCs/>
                <w:lang w:eastAsia="ja-JP"/>
              </w:rPr>
              <w:t>91.3</w:t>
            </w:r>
          </w:p>
          <w:p w14:paraId="657D46AF" w14:textId="77777777" w:rsidR="004B7648" w:rsidRPr="00FF789C" w:rsidRDefault="004B7648" w:rsidP="007026C3">
            <w:pPr>
              <w:spacing w:line="240" w:lineRule="auto"/>
              <w:jc w:val="center"/>
              <w:rPr>
                <w:rFonts w:ascii="Arial Narrow" w:eastAsia="MS Mincho" w:hAnsi="Arial Narrow"/>
                <w:bCs/>
                <w:lang w:eastAsia="ja-JP"/>
              </w:rPr>
            </w:pPr>
            <w:r w:rsidRPr="00FF789C">
              <w:rPr>
                <w:rFonts w:ascii="Arial Narrow" w:eastAsia="MS Mincho" w:hAnsi="Arial Narrow"/>
                <w:bCs/>
                <w:lang w:eastAsia="ja-JP"/>
              </w:rPr>
              <w:t>[86.8 ; 94.5]</w:t>
            </w:r>
          </w:p>
        </w:tc>
      </w:tr>
      <w:tr w:rsidR="004B7648" w:rsidRPr="00FF789C" w14:paraId="621C2295" w14:textId="77777777" w:rsidTr="007C24C7">
        <w:tc>
          <w:tcPr>
            <w:tcW w:w="959" w:type="dxa"/>
            <w:shd w:val="clear" w:color="auto" w:fill="auto"/>
            <w:vAlign w:val="center"/>
          </w:tcPr>
          <w:p w14:paraId="2F0764B1" w14:textId="77777777" w:rsidR="004B7648" w:rsidRPr="00FF789C" w:rsidRDefault="004B7648" w:rsidP="007026C3">
            <w:pPr>
              <w:tabs>
                <w:tab w:val="left" w:pos="175"/>
              </w:tabs>
              <w:spacing w:line="240" w:lineRule="auto"/>
              <w:rPr>
                <w:rFonts w:ascii="Arial Narrow" w:eastAsia="MS Mincho" w:hAnsi="Arial Narrow"/>
                <w:b/>
                <w:lang w:eastAsia="ja-JP"/>
              </w:rPr>
            </w:pPr>
            <w:r w:rsidRPr="00FF789C">
              <w:rPr>
                <w:rFonts w:ascii="Arial Narrow" w:eastAsia="MS Mincho" w:hAnsi="Arial Narrow"/>
                <w:b/>
                <w:lang w:eastAsia="ja-JP"/>
              </w:rPr>
              <w:tab/>
              <w:t>70-79</w:t>
            </w:r>
          </w:p>
        </w:tc>
        <w:tc>
          <w:tcPr>
            <w:tcW w:w="1064" w:type="dxa"/>
            <w:shd w:val="clear" w:color="auto" w:fill="auto"/>
            <w:vAlign w:val="center"/>
          </w:tcPr>
          <w:p w14:paraId="49AEB57D" w14:textId="77777777" w:rsidR="004B7648" w:rsidRPr="00FF789C" w:rsidRDefault="004B7648" w:rsidP="007026C3">
            <w:pPr>
              <w:spacing w:line="240" w:lineRule="auto"/>
              <w:jc w:val="center"/>
              <w:rPr>
                <w:rFonts w:ascii="Arial Narrow" w:eastAsia="Calibri" w:hAnsi="Arial Narrow"/>
              </w:rPr>
            </w:pPr>
            <w:r w:rsidRPr="00FF789C">
              <w:rPr>
                <w:rFonts w:ascii="Arial Narrow" w:eastAsia="Calibri" w:hAnsi="Arial Narrow"/>
              </w:rPr>
              <w:t>6,468</w:t>
            </w:r>
          </w:p>
        </w:tc>
        <w:tc>
          <w:tcPr>
            <w:tcW w:w="1064" w:type="dxa"/>
            <w:shd w:val="clear" w:color="auto" w:fill="auto"/>
            <w:vAlign w:val="center"/>
          </w:tcPr>
          <w:p w14:paraId="4E75586C" w14:textId="77777777" w:rsidR="004B7648" w:rsidRPr="00FF789C" w:rsidRDefault="004B7648" w:rsidP="007026C3">
            <w:pPr>
              <w:spacing w:line="240" w:lineRule="auto"/>
              <w:jc w:val="center"/>
              <w:rPr>
                <w:rFonts w:ascii="Arial Narrow" w:eastAsia="Calibri" w:hAnsi="Arial Narrow"/>
              </w:rPr>
            </w:pPr>
            <w:r w:rsidRPr="00FF789C">
              <w:rPr>
                <w:rFonts w:ascii="Arial Narrow" w:eastAsia="Calibri" w:hAnsi="Arial Narrow"/>
              </w:rPr>
              <w:t>19</w:t>
            </w:r>
          </w:p>
        </w:tc>
        <w:tc>
          <w:tcPr>
            <w:tcW w:w="1065" w:type="dxa"/>
            <w:shd w:val="clear" w:color="auto" w:fill="auto"/>
            <w:vAlign w:val="center"/>
          </w:tcPr>
          <w:p w14:paraId="06CE032D" w14:textId="77777777" w:rsidR="004B7648" w:rsidRPr="00FF789C" w:rsidRDefault="004B7648" w:rsidP="007026C3">
            <w:pPr>
              <w:spacing w:line="240" w:lineRule="auto"/>
              <w:jc w:val="center"/>
              <w:rPr>
                <w:rFonts w:ascii="Arial Narrow" w:eastAsia="MS Mincho" w:hAnsi="Arial Narrow"/>
                <w:lang w:eastAsia="en-GB"/>
              </w:rPr>
            </w:pPr>
            <w:r w:rsidRPr="00FF789C">
              <w:rPr>
                <w:rFonts w:ascii="Arial Narrow" w:eastAsia="MS Mincho" w:hAnsi="Arial Narrow"/>
                <w:lang w:eastAsia="en-GB"/>
              </w:rPr>
              <w:t>0.8</w:t>
            </w:r>
          </w:p>
        </w:tc>
        <w:tc>
          <w:tcPr>
            <w:tcW w:w="1065" w:type="dxa"/>
            <w:shd w:val="clear" w:color="auto" w:fill="auto"/>
            <w:vAlign w:val="center"/>
          </w:tcPr>
          <w:p w14:paraId="285C83F4" w14:textId="77777777" w:rsidR="004B7648" w:rsidRPr="00FF789C" w:rsidRDefault="004B7648" w:rsidP="007026C3">
            <w:pPr>
              <w:spacing w:line="240" w:lineRule="auto"/>
              <w:jc w:val="center"/>
              <w:rPr>
                <w:rFonts w:ascii="Arial Narrow" w:eastAsia="Calibri" w:hAnsi="Arial Narrow"/>
              </w:rPr>
            </w:pPr>
            <w:r w:rsidRPr="00FF789C">
              <w:rPr>
                <w:rFonts w:ascii="Arial Narrow" w:eastAsia="Calibri" w:hAnsi="Arial Narrow"/>
              </w:rPr>
              <w:t>6,554</w:t>
            </w:r>
          </w:p>
        </w:tc>
        <w:tc>
          <w:tcPr>
            <w:tcW w:w="1064" w:type="dxa"/>
            <w:shd w:val="clear" w:color="auto" w:fill="auto"/>
            <w:vAlign w:val="center"/>
          </w:tcPr>
          <w:p w14:paraId="003F00BC" w14:textId="77777777" w:rsidR="004B7648" w:rsidRPr="00FF789C" w:rsidRDefault="004B7648" w:rsidP="007026C3">
            <w:pPr>
              <w:spacing w:line="240" w:lineRule="auto"/>
              <w:jc w:val="center"/>
              <w:rPr>
                <w:rFonts w:ascii="Arial Narrow" w:eastAsia="Calibri" w:hAnsi="Arial Narrow"/>
              </w:rPr>
            </w:pPr>
            <w:r w:rsidRPr="00FF789C">
              <w:rPr>
                <w:rFonts w:ascii="Arial Narrow" w:eastAsia="Calibri" w:hAnsi="Arial Narrow"/>
              </w:rPr>
              <w:t>216</w:t>
            </w:r>
          </w:p>
        </w:tc>
        <w:tc>
          <w:tcPr>
            <w:tcW w:w="1065" w:type="dxa"/>
            <w:shd w:val="clear" w:color="auto" w:fill="auto"/>
            <w:vAlign w:val="center"/>
          </w:tcPr>
          <w:p w14:paraId="0C0BDEA7" w14:textId="77777777" w:rsidR="004B7648" w:rsidRPr="00FF789C" w:rsidRDefault="004B7648" w:rsidP="007026C3">
            <w:pPr>
              <w:spacing w:line="240" w:lineRule="auto"/>
              <w:jc w:val="center"/>
              <w:rPr>
                <w:rFonts w:ascii="Arial Narrow" w:eastAsia="MS Mincho" w:hAnsi="Arial Narrow"/>
                <w:lang w:eastAsia="en-GB"/>
              </w:rPr>
            </w:pPr>
            <w:r w:rsidRPr="00FF789C">
              <w:rPr>
                <w:rFonts w:ascii="Arial Narrow" w:eastAsia="MS Mincho" w:hAnsi="Arial Narrow"/>
                <w:lang w:eastAsia="en-GB"/>
              </w:rPr>
              <w:t>8.9</w:t>
            </w:r>
          </w:p>
        </w:tc>
        <w:tc>
          <w:tcPr>
            <w:tcW w:w="1874" w:type="dxa"/>
            <w:shd w:val="clear" w:color="auto" w:fill="auto"/>
            <w:vAlign w:val="center"/>
          </w:tcPr>
          <w:p w14:paraId="3E69628B" w14:textId="77777777" w:rsidR="004B7648" w:rsidRPr="00FF789C" w:rsidRDefault="004B7648" w:rsidP="007026C3">
            <w:pPr>
              <w:spacing w:line="240" w:lineRule="auto"/>
              <w:jc w:val="center"/>
              <w:rPr>
                <w:rFonts w:ascii="Arial Narrow" w:eastAsia="MS Mincho" w:hAnsi="Arial Narrow"/>
                <w:b/>
                <w:bCs/>
                <w:lang w:eastAsia="ja-JP"/>
              </w:rPr>
            </w:pPr>
            <w:r w:rsidRPr="00FF789C">
              <w:rPr>
                <w:rFonts w:ascii="Arial Narrow" w:eastAsia="MS Mincho" w:hAnsi="Arial Narrow"/>
                <w:b/>
                <w:bCs/>
                <w:lang w:eastAsia="ja-JP"/>
              </w:rPr>
              <w:t>91.3</w:t>
            </w:r>
          </w:p>
          <w:p w14:paraId="6BF64759" w14:textId="77777777" w:rsidR="004B7648" w:rsidRPr="00FF789C" w:rsidRDefault="004B7648" w:rsidP="007026C3">
            <w:pPr>
              <w:spacing w:line="240" w:lineRule="auto"/>
              <w:jc w:val="center"/>
              <w:rPr>
                <w:rFonts w:ascii="Arial Narrow" w:eastAsia="MS Mincho" w:hAnsi="Arial Narrow"/>
                <w:bCs/>
                <w:lang w:eastAsia="ja-JP"/>
              </w:rPr>
            </w:pPr>
            <w:r w:rsidRPr="00FF789C">
              <w:rPr>
                <w:rFonts w:ascii="Arial Narrow" w:eastAsia="MS Mincho" w:hAnsi="Arial Narrow"/>
                <w:bCs/>
                <w:lang w:eastAsia="ja-JP"/>
              </w:rPr>
              <w:t>[86.0; 94.9]</w:t>
            </w:r>
          </w:p>
        </w:tc>
      </w:tr>
      <w:tr w:rsidR="004B7648" w:rsidRPr="00FF789C" w14:paraId="6F04C196" w14:textId="77777777" w:rsidTr="007C24C7">
        <w:tc>
          <w:tcPr>
            <w:tcW w:w="959" w:type="dxa"/>
            <w:shd w:val="clear" w:color="auto" w:fill="auto"/>
            <w:vAlign w:val="center"/>
          </w:tcPr>
          <w:p w14:paraId="6C6794B4" w14:textId="77777777" w:rsidR="004B7648" w:rsidRPr="00FF789C" w:rsidRDefault="004B7648" w:rsidP="007026C3">
            <w:pPr>
              <w:spacing w:line="240" w:lineRule="auto"/>
              <w:rPr>
                <w:rFonts w:ascii="Arial Narrow" w:eastAsia="Calibri" w:hAnsi="Arial Narrow"/>
                <w:b/>
              </w:rPr>
            </w:pPr>
            <w:r w:rsidRPr="00FF789C">
              <w:rPr>
                <w:rFonts w:ascii="Arial Narrow" w:eastAsia="MS Mincho" w:hAnsi="Arial Narrow"/>
                <w:b/>
                <w:lang w:eastAsia="ja-JP"/>
              </w:rPr>
              <w:t>≥ 80</w:t>
            </w:r>
          </w:p>
        </w:tc>
        <w:tc>
          <w:tcPr>
            <w:tcW w:w="1064" w:type="dxa"/>
            <w:shd w:val="clear" w:color="auto" w:fill="auto"/>
            <w:vAlign w:val="center"/>
          </w:tcPr>
          <w:p w14:paraId="5CC0B0C7" w14:textId="77777777" w:rsidR="004B7648" w:rsidRPr="00FF789C" w:rsidRDefault="004B7648" w:rsidP="007026C3">
            <w:pPr>
              <w:spacing w:line="240" w:lineRule="auto"/>
              <w:jc w:val="center"/>
              <w:rPr>
                <w:rFonts w:ascii="Arial Narrow" w:eastAsia="Calibri" w:hAnsi="Arial Narrow"/>
              </w:rPr>
            </w:pPr>
            <w:r w:rsidRPr="00FF789C">
              <w:rPr>
                <w:rFonts w:ascii="Arial Narrow" w:eastAsia="Calibri" w:hAnsi="Arial Narrow"/>
              </w:rPr>
              <w:t>1,782</w:t>
            </w:r>
          </w:p>
        </w:tc>
        <w:tc>
          <w:tcPr>
            <w:tcW w:w="1064" w:type="dxa"/>
            <w:shd w:val="clear" w:color="auto" w:fill="auto"/>
            <w:vAlign w:val="center"/>
          </w:tcPr>
          <w:p w14:paraId="674AB801" w14:textId="77777777" w:rsidR="004B7648" w:rsidRPr="00FF789C" w:rsidRDefault="004B7648" w:rsidP="007026C3">
            <w:pPr>
              <w:spacing w:line="240" w:lineRule="auto"/>
              <w:jc w:val="center"/>
              <w:rPr>
                <w:rFonts w:ascii="Arial Narrow" w:eastAsia="Calibri" w:hAnsi="Arial Narrow"/>
              </w:rPr>
            </w:pPr>
            <w:r w:rsidRPr="00FF789C">
              <w:rPr>
                <w:rFonts w:ascii="Arial Narrow" w:eastAsia="Calibri" w:hAnsi="Arial Narrow"/>
              </w:rPr>
              <w:t>6</w:t>
            </w:r>
          </w:p>
        </w:tc>
        <w:tc>
          <w:tcPr>
            <w:tcW w:w="1065" w:type="dxa"/>
            <w:shd w:val="clear" w:color="auto" w:fill="auto"/>
            <w:vAlign w:val="center"/>
          </w:tcPr>
          <w:p w14:paraId="3881E5EA" w14:textId="77777777" w:rsidR="004B7648" w:rsidRPr="00FF789C" w:rsidRDefault="004B7648" w:rsidP="007026C3">
            <w:pPr>
              <w:spacing w:line="240" w:lineRule="auto"/>
              <w:jc w:val="center"/>
              <w:rPr>
                <w:rFonts w:ascii="Arial Narrow" w:eastAsia="MS Mincho" w:hAnsi="Arial Narrow"/>
                <w:lang w:eastAsia="en-GB"/>
              </w:rPr>
            </w:pPr>
            <w:r w:rsidRPr="00FF789C">
              <w:rPr>
                <w:rFonts w:ascii="Arial Narrow" w:eastAsia="MS Mincho" w:hAnsi="Arial Narrow"/>
                <w:lang w:eastAsia="en-GB"/>
              </w:rPr>
              <w:t>1.0</w:t>
            </w:r>
          </w:p>
        </w:tc>
        <w:tc>
          <w:tcPr>
            <w:tcW w:w="1065" w:type="dxa"/>
            <w:shd w:val="clear" w:color="auto" w:fill="auto"/>
            <w:vAlign w:val="center"/>
          </w:tcPr>
          <w:p w14:paraId="6A5E1CE5" w14:textId="77777777" w:rsidR="004B7648" w:rsidRPr="00FF789C" w:rsidRDefault="004B7648" w:rsidP="007026C3">
            <w:pPr>
              <w:spacing w:line="240" w:lineRule="auto"/>
              <w:jc w:val="center"/>
              <w:rPr>
                <w:rFonts w:ascii="Arial Narrow" w:eastAsia="Calibri" w:hAnsi="Arial Narrow"/>
              </w:rPr>
            </w:pPr>
            <w:r w:rsidRPr="00FF789C">
              <w:rPr>
                <w:rFonts w:ascii="Arial Narrow" w:eastAsia="Calibri" w:hAnsi="Arial Narrow"/>
              </w:rPr>
              <w:t>1,792</w:t>
            </w:r>
          </w:p>
        </w:tc>
        <w:tc>
          <w:tcPr>
            <w:tcW w:w="1064" w:type="dxa"/>
            <w:shd w:val="clear" w:color="auto" w:fill="auto"/>
            <w:vAlign w:val="center"/>
          </w:tcPr>
          <w:p w14:paraId="378763B2" w14:textId="77777777" w:rsidR="004B7648" w:rsidRPr="00FF789C" w:rsidRDefault="004B7648" w:rsidP="007026C3">
            <w:pPr>
              <w:spacing w:line="240" w:lineRule="auto"/>
              <w:jc w:val="center"/>
              <w:rPr>
                <w:rFonts w:ascii="Arial Narrow" w:eastAsia="Calibri" w:hAnsi="Arial Narrow"/>
              </w:rPr>
            </w:pPr>
            <w:r w:rsidRPr="00FF789C">
              <w:rPr>
                <w:rFonts w:ascii="Arial Narrow" w:eastAsia="Calibri" w:hAnsi="Arial Narrow"/>
              </w:rPr>
              <w:t>68</w:t>
            </w:r>
          </w:p>
        </w:tc>
        <w:tc>
          <w:tcPr>
            <w:tcW w:w="1065" w:type="dxa"/>
            <w:shd w:val="clear" w:color="auto" w:fill="auto"/>
            <w:vAlign w:val="center"/>
          </w:tcPr>
          <w:p w14:paraId="600869B8" w14:textId="77777777" w:rsidR="004B7648" w:rsidRPr="00FF789C" w:rsidRDefault="004B7648" w:rsidP="007026C3">
            <w:pPr>
              <w:spacing w:line="240" w:lineRule="auto"/>
              <w:jc w:val="center"/>
              <w:rPr>
                <w:rFonts w:ascii="Arial Narrow" w:eastAsia="MS Mincho" w:hAnsi="Arial Narrow"/>
                <w:lang w:eastAsia="en-GB"/>
              </w:rPr>
            </w:pPr>
            <w:r w:rsidRPr="00FF789C">
              <w:rPr>
                <w:rFonts w:ascii="Arial Narrow" w:eastAsia="MS Mincho" w:hAnsi="Arial Narrow"/>
                <w:lang w:eastAsia="en-GB"/>
              </w:rPr>
              <w:t>11.1</w:t>
            </w:r>
          </w:p>
        </w:tc>
        <w:tc>
          <w:tcPr>
            <w:tcW w:w="1874" w:type="dxa"/>
            <w:shd w:val="clear" w:color="auto" w:fill="auto"/>
            <w:vAlign w:val="center"/>
          </w:tcPr>
          <w:p w14:paraId="3DCCB1AD" w14:textId="77777777" w:rsidR="004B7648" w:rsidRPr="00FF789C" w:rsidRDefault="004B7648" w:rsidP="007026C3">
            <w:pPr>
              <w:spacing w:line="240" w:lineRule="auto"/>
              <w:jc w:val="center"/>
              <w:rPr>
                <w:rFonts w:ascii="Arial Narrow" w:eastAsia="MS Mincho" w:hAnsi="Arial Narrow"/>
                <w:b/>
                <w:bCs/>
                <w:lang w:eastAsia="ja-JP"/>
              </w:rPr>
            </w:pPr>
            <w:r w:rsidRPr="00FF789C">
              <w:rPr>
                <w:rFonts w:ascii="Arial Narrow" w:eastAsia="MS Mincho" w:hAnsi="Arial Narrow"/>
                <w:b/>
                <w:bCs/>
                <w:lang w:eastAsia="ja-JP"/>
              </w:rPr>
              <w:t>91.4</w:t>
            </w:r>
          </w:p>
          <w:p w14:paraId="70C92105" w14:textId="77777777" w:rsidR="004B7648" w:rsidRPr="00FF789C" w:rsidRDefault="004B7648" w:rsidP="007026C3">
            <w:pPr>
              <w:spacing w:line="240" w:lineRule="auto"/>
              <w:jc w:val="center"/>
              <w:rPr>
                <w:rFonts w:ascii="Arial Narrow" w:eastAsia="MS Mincho" w:hAnsi="Arial Narrow"/>
                <w:bCs/>
                <w:lang w:eastAsia="ja-JP"/>
              </w:rPr>
            </w:pPr>
            <w:r w:rsidRPr="00FF789C">
              <w:rPr>
                <w:rFonts w:ascii="Arial Narrow" w:eastAsia="MS Mincho" w:hAnsi="Arial Narrow"/>
                <w:bCs/>
                <w:lang w:eastAsia="ja-JP"/>
              </w:rPr>
              <w:t>[80.2; 97.0]</w:t>
            </w:r>
          </w:p>
        </w:tc>
      </w:tr>
    </w:tbl>
    <w:p w14:paraId="2483929A" w14:textId="77777777" w:rsidR="004B7648" w:rsidRPr="00FF789C" w:rsidRDefault="004B7648" w:rsidP="007026C3">
      <w:pPr>
        <w:tabs>
          <w:tab w:val="left" w:pos="426"/>
        </w:tabs>
        <w:spacing w:after="0" w:line="240" w:lineRule="auto"/>
        <w:rPr>
          <w:rFonts w:ascii="Arial" w:hAnsi="Arial" w:cs="Arial"/>
          <w:sz w:val="18"/>
          <w:szCs w:val="18"/>
          <w:lang w:val="en-US"/>
        </w:rPr>
      </w:pPr>
      <w:r w:rsidRPr="00FF789C">
        <w:rPr>
          <w:rFonts w:ascii="Arial" w:hAnsi="Arial" w:cs="Arial"/>
          <w:sz w:val="18"/>
          <w:szCs w:val="18"/>
          <w:lang w:val="en-US"/>
        </w:rPr>
        <w:t xml:space="preserve">CI </w:t>
      </w:r>
      <w:r w:rsidRPr="00FF789C">
        <w:rPr>
          <w:rFonts w:ascii="Arial" w:hAnsi="Arial" w:cs="Arial"/>
          <w:sz w:val="18"/>
          <w:szCs w:val="18"/>
          <w:lang w:val="en-US"/>
        </w:rPr>
        <w:tab/>
        <w:t>Confidence interval</w:t>
      </w:r>
    </w:p>
    <w:p w14:paraId="669BE234" w14:textId="77777777" w:rsidR="004B7648" w:rsidRPr="00FF789C" w:rsidRDefault="004B7648" w:rsidP="007026C3">
      <w:pPr>
        <w:tabs>
          <w:tab w:val="left" w:pos="426"/>
        </w:tabs>
        <w:spacing w:after="0" w:line="240" w:lineRule="auto"/>
        <w:rPr>
          <w:rFonts w:ascii="Arial" w:hAnsi="Arial" w:cs="Arial"/>
          <w:sz w:val="18"/>
          <w:szCs w:val="18"/>
          <w:lang w:val="en-US"/>
        </w:rPr>
      </w:pPr>
      <w:r w:rsidRPr="00FF789C">
        <w:rPr>
          <w:rFonts w:ascii="Arial" w:hAnsi="Arial" w:cs="Arial"/>
          <w:sz w:val="18"/>
          <w:szCs w:val="18"/>
          <w:lang w:val="en-US"/>
        </w:rPr>
        <w:t>*</w:t>
      </w:r>
      <w:r w:rsidRPr="00FF789C">
        <w:rPr>
          <w:rFonts w:ascii="Arial" w:hAnsi="Arial" w:cs="Arial"/>
          <w:sz w:val="18"/>
          <w:szCs w:val="18"/>
          <w:lang w:val="en-US"/>
        </w:rPr>
        <w:tab/>
        <w:t>Over a median follow-up period of 3.1 years</w:t>
      </w:r>
    </w:p>
    <w:p w14:paraId="0541D0F1" w14:textId="77777777" w:rsidR="004B7648" w:rsidRPr="00FF789C" w:rsidRDefault="004B7648" w:rsidP="007026C3">
      <w:pPr>
        <w:tabs>
          <w:tab w:val="left" w:pos="426"/>
        </w:tabs>
        <w:spacing w:after="0" w:line="240" w:lineRule="auto"/>
        <w:rPr>
          <w:rFonts w:ascii="Arial" w:hAnsi="Arial" w:cs="Arial"/>
          <w:sz w:val="18"/>
          <w:szCs w:val="18"/>
          <w:lang w:val="en-US"/>
        </w:rPr>
      </w:pPr>
      <w:r w:rsidRPr="00FF789C">
        <w:rPr>
          <w:rFonts w:ascii="Arial" w:hAnsi="Arial" w:cs="Arial"/>
          <w:sz w:val="18"/>
          <w:szCs w:val="18"/>
          <w:lang w:val="en-US"/>
        </w:rPr>
        <w:t>**</w:t>
      </w:r>
      <w:r w:rsidRPr="00FF789C">
        <w:rPr>
          <w:rFonts w:ascii="Arial" w:hAnsi="Arial" w:cs="Arial"/>
          <w:sz w:val="18"/>
          <w:szCs w:val="18"/>
          <w:lang w:val="en-US"/>
        </w:rPr>
        <w:tab/>
        <w:t>Over a median follow-up period of 4.0 years</w:t>
      </w:r>
    </w:p>
    <w:p w14:paraId="48F95E2E" w14:textId="77777777" w:rsidR="004B7648" w:rsidRPr="007D543B" w:rsidRDefault="004B7648" w:rsidP="007026C3">
      <w:pPr>
        <w:spacing w:after="0" w:line="240" w:lineRule="auto"/>
        <w:ind w:left="426"/>
        <w:rPr>
          <w:rFonts w:ascii="Arial" w:hAnsi="Arial" w:cs="Arial"/>
          <w:sz w:val="18"/>
          <w:szCs w:val="18"/>
          <w:lang w:val="en-US"/>
        </w:rPr>
      </w:pPr>
      <w:r w:rsidRPr="00FF789C">
        <w:rPr>
          <w:rFonts w:ascii="Arial" w:hAnsi="Arial" w:cs="Arial"/>
          <w:sz w:val="18"/>
          <w:szCs w:val="18"/>
          <w:lang w:val="en-US"/>
        </w:rPr>
        <w:t xml:space="preserve">Data in </w:t>
      </w:r>
      <w:proofErr w:type="gramStart"/>
      <w:r w:rsidRPr="00FF789C">
        <w:rPr>
          <w:rFonts w:ascii="Arial" w:hAnsi="Arial" w:cs="Arial"/>
          <w:sz w:val="18"/>
          <w:szCs w:val="18"/>
          <w:lang w:val="en-US"/>
        </w:rPr>
        <w:t>subjects</w:t>
      </w:r>
      <w:proofErr w:type="gramEnd"/>
      <w:r w:rsidRPr="00FF789C">
        <w:rPr>
          <w:rFonts w:ascii="Arial" w:hAnsi="Arial" w:cs="Arial"/>
          <w:sz w:val="18"/>
          <w:szCs w:val="18"/>
          <w:lang w:val="en-US"/>
        </w:rPr>
        <w:t xml:space="preserve"> ≥ 70 years of age are sourced from the pre-specified pooled analyses of ZOE-50 and ZOE-70 (</w:t>
      </w:r>
      <w:proofErr w:type="spellStart"/>
      <w:r w:rsidRPr="00FF789C">
        <w:rPr>
          <w:rFonts w:ascii="Arial" w:hAnsi="Arial" w:cs="Arial"/>
          <w:sz w:val="18"/>
          <w:szCs w:val="18"/>
          <w:lang w:val="en-US"/>
        </w:rPr>
        <w:t>mTVC</w:t>
      </w:r>
      <w:proofErr w:type="spellEnd"/>
      <w:r w:rsidRPr="00FF789C">
        <w:rPr>
          <w:rFonts w:ascii="Arial" w:hAnsi="Arial" w:cs="Arial"/>
          <w:sz w:val="18"/>
          <w:szCs w:val="18"/>
          <w:lang w:val="en-US"/>
        </w:rPr>
        <w:t>) as these analyses provide the most robust estimates for vaccine efficacy in this age group.</w:t>
      </w:r>
    </w:p>
    <w:p w14:paraId="4B4DAB5F" w14:textId="77777777" w:rsidR="002F16ED" w:rsidRDefault="002F16ED" w:rsidP="007026C3">
      <w:pPr>
        <w:spacing w:line="240" w:lineRule="auto"/>
        <w:ind w:right="-20"/>
        <w:rPr>
          <w:rFonts w:ascii="Arial" w:hAnsi="Arial" w:cs="Arial"/>
        </w:rPr>
      </w:pPr>
    </w:p>
    <w:p w14:paraId="67092E86" w14:textId="04FBCF55" w:rsidR="004B7648" w:rsidRDefault="004B7648" w:rsidP="007026C3">
      <w:pPr>
        <w:spacing w:line="240" w:lineRule="auto"/>
        <w:ind w:right="-20"/>
        <w:rPr>
          <w:rFonts w:ascii="Arial" w:hAnsi="Arial" w:cs="Arial"/>
        </w:rPr>
      </w:pPr>
      <w:r w:rsidRPr="00047F49">
        <w:rPr>
          <w:rFonts w:ascii="Arial" w:hAnsi="Arial" w:cs="Arial"/>
        </w:rPr>
        <w:t>In the</w:t>
      </w:r>
      <w:r w:rsidRPr="00047F49">
        <w:rPr>
          <w:rFonts w:ascii="Arial" w:hAnsi="Arial" w:cs="Arial"/>
          <w:spacing w:val="-3"/>
        </w:rPr>
        <w:t xml:space="preserve"> </w:t>
      </w:r>
      <w:r w:rsidRPr="00047F49">
        <w:rPr>
          <w:rFonts w:ascii="Arial" w:hAnsi="Arial" w:cs="Arial"/>
        </w:rPr>
        <w:t>fourth</w:t>
      </w:r>
      <w:r w:rsidRPr="00047F49">
        <w:rPr>
          <w:rFonts w:ascii="Arial" w:hAnsi="Arial" w:cs="Arial"/>
          <w:spacing w:val="-6"/>
        </w:rPr>
        <w:t xml:space="preserve"> </w:t>
      </w:r>
      <w:r w:rsidRPr="00047F49">
        <w:rPr>
          <w:rFonts w:ascii="Arial" w:hAnsi="Arial" w:cs="Arial"/>
        </w:rPr>
        <w:t>year</w:t>
      </w:r>
      <w:r w:rsidRPr="00047F49">
        <w:rPr>
          <w:rFonts w:ascii="Arial" w:hAnsi="Arial" w:cs="Arial"/>
          <w:spacing w:val="-4"/>
        </w:rPr>
        <w:t xml:space="preserve"> </w:t>
      </w:r>
      <w:r w:rsidRPr="00047F49">
        <w:rPr>
          <w:rFonts w:ascii="Arial" w:hAnsi="Arial" w:cs="Arial"/>
        </w:rPr>
        <w:t>after</w:t>
      </w:r>
      <w:r w:rsidRPr="00047F49">
        <w:rPr>
          <w:rFonts w:ascii="Arial" w:hAnsi="Arial" w:cs="Arial"/>
          <w:spacing w:val="-3"/>
        </w:rPr>
        <w:t xml:space="preserve"> </w:t>
      </w:r>
      <w:r w:rsidRPr="00047F49">
        <w:rPr>
          <w:rFonts w:ascii="Arial" w:hAnsi="Arial" w:cs="Arial"/>
        </w:rPr>
        <w:t>vaccination,</w:t>
      </w:r>
      <w:r w:rsidRPr="00047F49">
        <w:rPr>
          <w:rFonts w:ascii="Arial" w:hAnsi="Arial" w:cs="Arial"/>
          <w:spacing w:val="-12"/>
        </w:rPr>
        <w:t xml:space="preserve"> </w:t>
      </w:r>
      <w:r w:rsidRPr="00047F49">
        <w:rPr>
          <w:rFonts w:ascii="Arial" w:hAnsi="Arial" w:cs="Arial"/>
        </w:rPr>
        <w:t>the</w:t>
      </w:r>
      <w:r w:rsidRPr="00047F49">
        <w:rPr>
          <w:rFonts w:ascii="Arial" w:hAnsi="Arial" w:cs="Arial"/>
          <w:spacing w:val="-3"/>
        </w:rPr>
        <w:t xml:space="preserve"> </w:t>
      </w:r>
      <w:r w:rsidRPr="00047F49">
        <w:rPr>
          <w:rFonts w:ascii="Arial" w:hAnsi="Arial" w:cs="Arial"/>
        </w:rPr>
        <w:t>efficacy</w:t>
      </w:r>
      <w:r w:rsidRPr="00047F49">
        <w:rPr>
          <w:rFonts w:ascii="Arial" w:hAnsi="Arial" w:cs="Arial"/>
          <w:spacing w:val="-8"/>
        </w:rPr>
        <w:t xml:space="preserve"> </w:t>
      </w:r>
      <w:r w:rsidRPr="00047F49">
        <w:rPr>
          <w:rFonts w:ascii="Arial" w:hAnsi="Arial" w:cs="Arial"/>
        </w:rPr>
        <w:t>against</w:t>
      </w:r>
      <w:r w:rsidRPr="00047F49">
        <w:rPr>
          <w:rFonts w:ascii="Arial" w:hAnsi="Arial" w:cs="Arial"/>
          <w:spacing w:val="-7"/>
        </w:rPr>
        <w:t xml:space="preserve"> </w:t>
      </w:r>
      <w:r w:rsidRPr="00047F49">
        <w:rPr>
          <w:rFonts w:ascii="Arial" w:hAnsi="Arial" w:cs="Arial"/>
        </w:rPr>
        <w:t>HZ</w:t>
      </w:r>
      <w:r w:rsidRPr="00047F49">
        <w:rPr>
          <w:rFonts w:ascii="Arial" w:hAnsi="Arial" w:cs="Arial"/>
          <w:spacing w:val="-3"/>
        </w:rPr>
        <w:t xml:space="preserve"> </w:t>
      </w:r>
      <w:r w:rsidRPr="00047F49">
        <w:rPr>
          <w:rFonts w:ascii="Arial" w:hAnsi="Arial" w:cs="Arial"/>
        </w:rPr>
        <w:t>was 93.1 % (95% CI:</w:t>
      </w:r>
      <w:r w:rsidRPr="00047F49">
        <w:rPr>
          <w:rFonts w:ascii="Arial" w:hAnsi="Arial" w:cs="Arial"/>
          <w:spacing w:val="-3"/>
        </w:rPr>
        <w:t xml:space="preserve"> </w:t>
      </w:r>
      <w:r w:rsidRPr="00047F49">
        <w:rPr>
          <w:rFonts w:ascii="Arial" w:hAnsi="Arial" w:cs="Arial"/>
        </w:rPr>
        <w:t>81.2;</w:t>
      </w:r>
      <w:r w:rsidRPr="00047F49">
        <w:rPr>
          <w:rFonts w:ascii="Arial" w:hAnsi="Arial" w:cs="Arial"/>
          <w:spacing w:val="-5"/>
        </w:rPr>
        <w:t xml:space="preserve"> </w:t>
      </w:r>
      <w:r w:rsidRPr="00047F49">
        <w:rPr>
          <w:rFonts w:ascii="Arial" w:hAnsi="Arial" w:cs="Arial"/>
        </w:rPr>
        <w:t>98.2)</w:t>
      </w:r>
      <w:r>
        <w:rPr>
          <w:rFonts w:ascii="Arial" w:hAnsi="Arial" w:cs="Arial"/>
        </w:rPr>
        <w:t xml:space="preserve"> </w:t>
      </w:r>
      <w:r w:rsidRPr="00047F49">
        <w:rPr>
          <w:rFonts w:ascii="Arial" w:hAnsi="Arial" w:cs="Arial"/>
        </w:rPr>
        <w:t>and</w:t>
      </w:r>
      <w:r w:rsidRPr="00047F49">
        <w:rPr>
          <w:rFonts w:ascii="Arial" w:hAnsi="Arial" w:cs="Arial"/>
          <w:spacing w:val="-3"/>
        </w:rPr>
        <w:t xml:space="preserve"> </w:t>
      </w:r>
      <w:r w:rsidRPr="00047F49">
        <w:rPr>
          <w:rFonts w:ascii="Arial" w:hAnsi="Arial" w:cs="Arial"/>
        </w:rPr>
        <w:t>87.9% (95% CI:</w:t>
      </w:r>
      <w:r w:rsidRPr="00047F49">
        <w:rPr>
          <w:rFonts w:ascii="Arial" w:hAnsi="Arial" w:cs="Arial"/>
          <w:spacing w:val="-3"/>
        </w:rPr>
        <w:t xml:space="preserve"> </w:t>
      </w:r>
      <w:r w:rsidRPr="00047F49">
        <w:rPr>
          <w:rFonts w:ascii="Arial" w:hAnsi="Arial" w:cs="Arial"/>
        </w:rPr>
        <w:t>73.3;</w:t>
      </w:r>
      <w:r w:rsidRPr="00047F49">
        <w:rPr>
          <w:rFonts w:ascii="Arial" w:hAnsi="Arial" w:cs="Arial"/>
          <w:spacing w:val="-5"/>
        </w:rPr>
        <w:t xml:space="preserve"> </w:t>
      </w:r>
      <w:r w:rsidRPr="00047F49">
        <w:rPr>
          <w:rFonts w:ascii="Arial" w:hAnsi="Arial" w:cs="Arial"/>
        </w:rPr>
        <w:t>95.4) in</w:t>
      </w:r>
      <w:r w:rsidRPr="00047F49">
        <w:rPr>
          <w:rFonts w:ascii="Arial" w:hAnsi="Arial" w:cs="Arial"/>
          <w:spacing w:val="-2"/>
        </w:rPr>
        <w:t xml:space="preserve"> </w:t>
      </w:r>
      <w:r w:rsidRPr="00047F49">
        <w:rPr>
          <w:rFonts w:ascii="Arial" w:hAnsi="Arial" w:cs="Arial"/>
        </w:rPr>
        <w:t>subjects</w:t>
      </w:r>
      <w:r w:rsidRPr="00047F49">
        <w:rPr>
          <w:rFonts w:ascii="Arial" w:hAnsi="Arial" w:cs="Arial"/>
          <w:spacing w:val="-8"/>
        </w:rPr>
        <w:t xml:space="preserve"> </w:t>
      </w:r>
      <w:r w:rsidRPr="00047F49">
        <w:rPr>
          <w:rFonts w:ascii="Arial" w:hAnsi="Arial" w:cs="Arial"/>
        </w:rPr>
        <w:t>≥</w:t>
      </w:r>
      <w:r w:rsidRPr="00047F49">
        <w:rPr>
          <w:rFonts w:ascii="Arial" w:hAnsi="Arial" w:cs="Arial"/>
          <w:spacing w:val="-1"/>
        </w:rPr>
        <w:t xml:space="preserve"> </w:t>
      </w:r>
      <w:r w:rsidRPr="00047F49">
        <w:rPr>
          <w:rFonts w:ascii="Arial" w:hAnsi="Arial" w:cs="Arial"/>
        </w:rPr>
        <w:t>50 years</w:t>
      </w:r>
      <w:r w:rsidRPr="00047F49">
        <w:rPr>
          <w:rFonts w:ascii="Arial" w:hAnsi="Arial" w:cs="Arial"/>
          <w:spacing w:val="-5"/>
        </w:rPr>
        <w:t xml:space="preserve"> </w:t>
      </w:r>
      <w:r w:rsidRPr="00047F49">
        <w:rPr>
          <w:rFonts w:ascii="Arial" w:hAnsi="Arial" w:cs="Arial"/>
        </w:rPr>
        <w:t>and</w:t>
      </w:r>
      <w:r w:rsidRPr="00047F49">
        <w:rPr>
          <w:rFonts w:ascii="Arial" w:hAnsi="Arial" w:cs="Arial"/>
          <w:spacing w:val="-3"/>
        </w:rPr>
        <w:t xml:space="preserve"> </w:t>
      </w:r>
      <w:r w:rsidRPr="00047F49">
        <w:rPr>
          <w:rFonts w:ascii="Arial" w:hAnsi="Arial" w:cs="Arial"/>
        </w:rPr>
        <w:t>subjects</w:t>
      </w:r>
      <w:r w:rsidRPr="00047F49">
        <w:rPr>
          <w:rFonts w:ascii="Arial" w:hAnsi="Arial" w:cs="Arial"/>
          <w:spacing w:val="-8"/>
        </w:rPr>
        <w:t xml:space="preserve"> </w:t>
      </w:r>
      <w:r w:rsidRPr="00047F49">
        <w:rPr>
          <w:rFonts w:ascii="Arial" w:hAnsi="Arial" w:cs="Arial"/>
        </w:rPr>
        <w:t>≥</w:t>
      </w:r>
      <w:r w:rsidRPr="00047F49">
        <w:rPr>
          <w:rFonts w:ascii="Arial" w:hAnsi="Arial" w:cs="Arial"/>
          <w:spacing w:val="-1"/>
        </w:rPr>
        <w:t xml:space="preserve"> </w:t>
      </w:r>
      <w:r w:rsidRPr="00047F49">
        <w:rPr>
          <w:rFonts w:ascii="Arial" w:hAnsi="Arial" w:cs="Arial"/>
        </w:rPr>
        <w:t>70 years,</w:t>
      </w:r>
      <w:r w:rsidRPr="00047F49">
        <w:rPr>
          <w:rFonts w:ascii="Arial" w:hAnsi="Arial" w:cs="Arial"/>
          <w:spacing w:val="-6"/>
        </w:rPr>
        <w:t xml:space="preserve"> </w:t>
      </w:r>
      <w:r w:rsidRPr="00047F49">
        <w:rPr>
          <w:rFonts w:ascii="Arial" w:hAnsi="Arial" w:cs="Arial"/>
        </w:rPr>
        <w:t>respectively.</w:t>
      </w:r>
    </w:p>
    <w:p w14:paraId="5A765E64" w14:textId="4F34CAD5" w:rsidR="004B7648" w:rsidRDefault="004B7648" w:rsidP="007026C3">
      <w:pPr>
        <w:autoSpaceDE w:val="0"/>
        <w:autoSpaceDN w:val="0"/>
        <w:adjustRightInd w:val="0"/>
        <w:spacing w:line="240" w:lineRule="auto"/>
        <w:rPr>
          <w:rFonts w:ascii="Arial" w:hAnsi="Arial" w:cs="Arial"/>
        </w:rPr>
      </w:pPr>
      <w:r>
        <w:rPr>
          <w:rFonts w:ascii="Arial" w:hAnsi="Arial" w:cs="Arial"/>
        </w:rPr>
        <w:t>T</w:t>
      </w:r>
      <w:r w:rsidRPr="008E308F">
        <w:rPr>
          <w:rFonts w:ascii="Arial" w:hAnsi="Arial" w:cs="Arial"/>
        </w:rPr>
        <w:t>he duration of protection beyond 4 years is currently</w:t>
      </w:r>
      <w:r>
        <w:rPr>
          <w:rFonts w:ascii="Arial" w:hAnsi="Arial" w:cs="Arial"/>
        </w:rPr>
        <w:t xml:space="preserve"> under investigation</w:t>
      </w:r>
      <w:r w:rsidRPr="008E308F">
        <w:rPr>
          <w:rFonts w:ascii="Arial" w:hAnsi="Arial" w:cs="Arial"/>
        </w:rPr>
        <w:t>.</w:t>
      </w:r>
    </w:p>
    <w:p w14:paraId="2291AC10" w14:textId="764AC687" w:rsidR="004B7648" w:rsidRDefault="007C24C7" w:rsidP="002F16ED">
      <w:pPr>
        <w:spacing w:line="240" w:lineRule="auto"/>
        <w:ind w:right="-20"/>
        <w:rPr>
          <w:rFonts w:ascii="Arial" w:hAnsi="Arial" w:cs="Arial"/>
        </w:rPr>
      </w:pPr>
      <w:r>
        <w:rPr>
          <w:rFonts w:ascii="Arial" w:hAnsi="Arial" w:cs="Arial"/>
        </w:rPr>
        <w:lastRenderedPageBreak/>
        <w:t>SHINGRIX</w:t>
      </w:r>
      <w:r w:rsidR="004B7648" w:rsidRPr="00047F49">
        <w:rPr>
          <w:rFonts w:ascii="Arial" w:hAnsi="Arial" w:cs="Arial"/>
          <w:spacing w:val="-8"/>
        </w:rPr>
        <w:t xml:space="preserve"> </w:t>
      </w:r>
      <w:r w:rsidR="004B7648" w:rsidRPr="00047F49">
        <w:rPr>
          <w:rFonts w:ascii="Arial" w:hAnsi="Arial" w:cs="Arial"/>
        </w:rPr>
        <w:t>significantly</w:t>
      </w:r>
      <w:r w:rsidR="004B7648" w:rsidRPr="00047F49">
        <w:rPr>
          <w:rFonts w:ascii="Arial" w:hAnsi="Arial" w:cs="Arial"/>
          <w:spacing w:val="-10"/>
        </w:rPr>
        <w:t xml:space="preserve"> </w:t>
      </w:r>
      <w:r w:rsidR="004B7648" w:rsidRPr="00047F49">
        <w:rPr>
          <w:rFonts w:ascii="Arial" w:hAnsi="Arial" w:cs="Arial"/>
        </w:rPr>
        <w:t>decreased</w:t>
      </w:r>
      <w:r w:rsidR="004B7648" w:rsidRPr="00047F49">
        <w:rPr>
          <w:rFonts w:ascii="Arial" w:hAnsi="Arial" w:cs="Arial"/>
          <w:spacing w:val="-9"/>
        </w:rPr>
        <w:t xml:space="preserve"> </w:t>
      </w:r>
      <w:r w:rsidR="004B7648" w:rsidRPr="00047F49">
        <w:rPr>
          <w:rFonts w:ascii="Arial" w:hAnsi="Arial" w:cs="Arial"/>
        </w:rPr>
        <w:t>the</w:t>
      </w:r>
      <w:r w:rsidR="004B7648" w:rsidRPr="00047F49">
        <w:rPr>
          <w:rFonts w:ascii="Arial" w:hAnsi="Arial" w:cs="Arial"/>
          <w:spacing w:val="-3"/>
        </w:rPr>
        <w:t xml:space="preserve"> </w:t>
      </w:r>
      <w:r w:rsidR="004B7648" w:rsidRPr="00047F49">
        <w:rPr>
          <w:rFonts w:ascii="Arial" w:hAnsi="Arial" w:cs="Arial"/>
        </w:rPr>
        <w:t>incidence</w:t>
      </w:r>
      <w:r w:rsidR="004B7648" w:rsidRPr="00047F49">
        <w:rPr>
          <w:rFonts w:ascii="Arial" w:hAnsi="Arial" w:cs="Arial"/>
          <w:spacing w:val="-6"/>
        </w:rPr>
        <w:t xml:space="preserve"> </w:t>
      </w:r>
      <w:r w:rsidR="004B7648" w:rsidRPr="00047F49">
        <w:rPr>
          <w:rFonts w:ascii="Arial" w:hAnsi="Arial" w:cs="Arial"/>
        </w:rPr>
        <w:t>of PHN compared</w:t>
      </w:r>
      <w:r w:rsidR="004B7648" w:rsidRPr="00047F49">
        <w:rPr>
          <w:rFonts w:ascii="Arial" w:hAnsi="Arial" w:cs="Arial"/>
          <w:spacing w:val="-9"/>
        </w:rPr>
        <w:t xml:space="preserve"> </w:t>
      </w:r>
      <w:r w:rsidR="004B7648" w:rsidRPr="00047F49">
        <w:rPr>
          <w:rFonts w:ascii="Arial" w:hAnsi="Arial" w:cs="Arial"/>
        </w:rPr>
        <w:t>with</w:t>
      </w:r>
      <w:r w:rsidR="004B7648" w:rsidRPr="00047F49">
        <w:rPr>
          <w:rFonts w:ascii="Arial" w:hAnsi="Arial" w:cs="Arial"/>
          <w:spacing w:val="-4"/>
        </w:rPr>
        <w:t xml:space="preserve"> </w:t>
      </w:r>
      <w:r w:rsidR="004B7648" w:rsidRPr="00047F49">
        <w:rPr>
          <w:rFonts w:ascii="Arial" w:hAnsi="Arial" w:cs="Arial"/>
        </w:rPr>
        <w:t>placebo</w:t>
      </w:r>
      <w:r w:rsidR="004B7648" w:rsidRPr="00047F49">
        <w:rPr>
          <w:rFonts w:ascii="Arial" w:hAnsi="Arial" w:cs="Arial"/>
          <w:spacing w:val="-7"/>
        </w:rPr>
        <w:t xml:space="preserve"> </w:t>
      </w:r>
      <w:r w:rsidR="004B7648" w:rsidRPr="00047F49">
        <w:rPr>
          <w:rFonts w:ascii="Arial" w:hAnsi="Arial" w:cs="Arial"/>
        </w:rPr>
        <w:t>in</w:t>
      </w:r>
      <w:r w:rsidR="004B7648" w:rsidRPr="00047F49">
        <w:rPr>
          <w:rFonts w:ascii="Arial" w:hAnsi="Arial" w:cs="Arial"/>
          <w:spacing w:val="-2"/>
        </w:rPr>
        <w:t xml:space="preserve"> </w:t>
      </w:r>
      <w:r w:rsidR="004B7648" w:rsidRPr="00047F49">
        <w:rPr>
          <w:rFonts w:ascii="Arial" w:hAnsi="Arial" w:cs="Arial"/>
        </w:rPr>
        <w:t>subjects</w:t>
      </w:r>
      <w:r w:rsidR="004B7648" w:rsidRPr="00047F49">
        <w:rPr>
          <w:rFonts w:ascii="Arial" w:hAnsi="Arial" w:cs="Arial"/>
          <w:spacing w:val="-8"/>
        </w:rPr>
        <w:t xml:space="preserve"> </w:t>
      </w:r>
      <w:r w:rsidR="002F16ED">
        <w:rPr>
          <w:rFonts w:ascii="Arial" w:hAnsi="Arial" w:cs="Arial"/>
        </w:rPr>
        <w:t>≥</w:t>
      </w:r>
      <w:r w:rsidR="004B7648" w:rsidRPr="00047F49">
        <w:rPr>
          <w:rFonts w:ascii="Arial" w:hAnsi="Arial" w:cs="Arial"/>
        </w:rPr>
        <w:t>50 years</w:t>
      </w:r>
      <w:r w:rsidR="004B7648" w:rsidRPr="00047F49">
        <w:rPr>
          <w:rFonts w:ascii="Arial" w:hAnsi="Arial" w:cs="Arial"/>
          <w:spacing w:val="-5"/>
        </w:rPr>
        <w:t xml:space="preserve"> </w:t>
      </w:r>
      <w:r w:rsidR="004B7648" w:rsidRPr="00047F49">
        <w:rPr>
          <w:rFonts w:ascii="Arial" w:hAnsi="Arial" w:cs="Arial"/>
        </w:rPr>
        <w:t>(0 vs. 18 cases</w:t>
      </w:r>
      <w:r w:rsidR="004B7648" w:rsidRPr="00047F49">
        <w:rPr>
          <w:rFonts w:ascii="Arial" w:hAnsi="Arial" w:cs="Arial"/>
          <w:spacing w:val="-5"/>
        </w:rPr>
        <w:t xml:space="preserve"> </w:t>
      </w:r>
      <w:r w:rsidR="004B7648" w:rsidRPr="00047F49">
        <w:rPr>
          <w:rFonts w:ascii="Arial" w:hAnsi="Arial" w:cs="Arial"/>
        </w:rPr>
        <w:t>in</w:t>
      </w:r>
      <w:r w:rsidR="004B7648" w:rsidRPr="00047F49">
        <w:rPr>
          <w:rFonts w:ascii="Arial" w:hAnsi="Arial" w:cs="Arial"/>
          <w:spacing w:val="-2"/>
        </w:rPr>
        <w:t xml:space="preserve"> </w:t>
      </w:r>
      <w:r w:rsidR="004B7648" w:rsidRPr="00047F49">
        <w:rPr>
          <w:rFonts w:ascii="Arial" w:hAnsi="Arial" w:cs="Arial"/>
        </w:rPr>
        <w:t>Z</w:t>
      </w:r>
      <w:r w:rsidR="004B7648">
        <w:rPr>
          <w:rFonts w:ascii="Arial" w:hAnsi="Arial" w:cs="Arial"/>
        </w:rPr>
        <w:t>OE-50</w:t>
      </w:r>
      <w:r w:rsidR="004B7648" w:rsidRPr="00047F49">
        <w:rPr>
          <w:rFonts w:ascii="Arial" w:hAnsi="Arial" w:cs="Arial"/>
        </w:rPr>
        <w:t>)</w:t>
      </w:r>
      <w:r w:rsidR="004B7648" w:rsidRPr="00047F49">
        <w:rPr>
          <w:rFonts w:ascii="Arial" w:hAnsi="Arial" w:cs="Arial"/>
          <w:spacing w:val="2"/>
        </w:rPr>
        <w:t xml:space="preserve"> </w:t>
      </w:r>
      <w:r w:rsidR="004B7648" w:rsidRPr="00047F49">
        <w:rPr>
          <w:rFonts w:ascii="Arial" w:hAnsi="Arial" w:cs="Arial"/>
        </w:rPr>
        <w:t>and</w:t>
      </w:r>
      <w:r w:rsidR="004B7648" w:rsidRPr="00047F49">
        <w:rPr>
          <w:rFonts w:ascii="Arial" w:hAnsi="Arial" w:cs="Arial"/>
          <w:spacing w:val="-3"/>
        </w:rPr>
        <w:t xml:space="preserve"> </w:t>
      </w:r>
      <w:r w:rsidR="004B7648" w:rsidRPr="00047F49">
        <w:rPr>
          <w:rFonts w:ascii="Arial" w:hAnsi="Arial" w:cs="Arial"/>
        </w:rPr>
        <w:t>in</w:t>
      </w:r>
      <w:r w:rsidR="004B7648" w:rsidRPr="00047F49">
        <w:rPr>
          <w:rFonts w:ascii="Arial" w:hAnsi="Arial" w:cs="Arial"/>
          <w:spacing w:val="-2"/>
        </w:rPr>
        <w:t xml:space="preserve"> </w:t>
      </w:r>
      <w:r w:rsidR="004B7648" w:rsidRPr="00047F49">
        <w:rPr>
          <w:rFonts w:ascii="Arial" w:hAnsi="Arial" w:cs="Arial"/>
        </w:rPr>
        <w:t>subjects</w:t>
      </w:r>
      <w:r w:rsidR="004B7648" w:rsidRPr="00047F49">
        <w:rPr>
          <w:rFonts w:ascii="Arial" w:hAnsi="Arial" w:cs="Arial"/>
          <w:spacing w:val="-8"/>
        </w:rPr>
        <w:t xml:space="preserve"> </w:t>
      </w:r>
      <w:r w:rsidR="004B7648" w:rsidRPr="00047F49">
        <w:rPr>
          <w:rFonts w:ascii="Arial" w:hAnsi="Arial" w:cs="Arial"/>
        </w:rPr>
        <w:t>≥</w:t>
      </w:r>
      <w:r w:rsidR="004B7648" w:rsidRPr="00047F49">
        <w:rPr>
          <w:rFonts w:ascii="Arial" w:hAnsi="Arial" w:cs="Arial"/>
          <w:spacing w:val="-1"/>
        </w:rPr>
        <w:t xml:space="preserve"> </w:t>
      </w:r>
      <w:r w:rsidR="004B7648" w:rsidRPr="00047F49">
        <w:rPr>
          <w:rFonts w:ascii="Arial" w:hAnsi="Arial" w:cs="Arial"/>
        </w:rPr>
        <w:t>70 years</w:t>
      </w:r>
      <w:r w:rsidR="004B7648" w:rsidRPr="00047F49">
        <w:rPr>
          <w:rFonts w:ascii="Arial" w:hAnsi="Arial" w:cs="Arial"/>
          <w:spacing w:val="-5"/>
        </w:rPr>
        <w:t xml:space="preserve"> </w:t>
      </w:r>
      <w:r w:rsidR="004B7648" w:rsidRPr="00047F49">
        <w:rPr>
          <w:rFonts w:ascii="Arial" w:hAnsi="Arial" w:cs="Arial"/>
        </w:rPr>
        <w:t>(4 vs. 36 cases</w:t>
      </w:r>
      <w:r w:rsidR="004B7648" w:rsidRPr="00047F49">
        <w:rPr>
          <w:rFonts w:ascii="Arial" w:hAnsi="Arial" w:cs="Arial"/>
          <w:spacing w:val="-5"/>
        </w:rPr>
        <w:t xml:space="preserve"> </w:t>
      </w:r>
      <w:r w:rsidR="004B7648" w:rsidRPr="00047F49">
        <w:rPr>
          <w:rFonts w:ascii="Arial" w:hAnsi="Arial" w:cs="Arial"/>
        </w:rPr>
        <w:t>in</w:t>
      </w:r>
      <w:r w:rsidR="004B7648" w:rsidRPr="00047F49">
        <w:rPr>
          <w:rFonts w:ascii="Arial" w:hAnsi="Arial" w:cs="Arial"/>
          <w:spacing w:val="1"/>
        </w:rPr>
        <w:t xml:space="preserve"> </w:t>
      </w:r>
      <w:r w:rsidR="004B7648" w:rsidRPr="00047F49">
        <w:rPr>
          <w:rFonts w:ascii="Arial" w:hAnsi="Arial" w:cs="Arial"/>
        </w:rPr>
        <w:t>the</w:t>
      </w:r>
      <w:r w:rsidR="004B7648" w:rsidRPr="00047F49">
        <w:rPr>
          <w:rFonts w:ascii="Arial" w:hAnsi="Arial" w:cs="Arial"/>
          <w:spacing w:val="-3"/>
        </w:rPr>
        <w:t xml:space="preserve"> </w:t>
      </w:r>
      <w:r w:rsidR="004B7648" w:rsidRPr="00047F49">
        <w:rPr>
          <w:rFonts w:ascii="Arial" w:hAnsi="Arial" w:cs="Arial"/>
        </w:rPr>
        <w:t>pooled analysis</w:t>
      </w:r>
      <w:r w:rsidR="004B7648" w:rsidRPr="00047F49">
        <w:rPr>
          <w:rFonts w:ascii="Arial" w:hAnsi="Arial" w:cs="Arial"/>
          <w:spacing w:val="-8"/>
        </w:rPr>
        <w:t xml:space="preserve"> </w:t>
      </w:r>
      <w:r w:rsidR="004B7648" w:rsidRPr="00047F49">
        <w:rPr>
          <w:rFonts w:ascii="Arial" w:hAnsi="Arial" w:cs="Arial"/>
        </w:rPr>
        <w:t xml:space="preserve">of </w:t>
      </w:r>
      <w:r w:rsidR="004B7648">
        <w:rPr>
          <w:rFonts w:ascii="Arial" w:hAnsi="Arial" w:cs="Arial"/>
        </w:rPr>
        <w:t>ZOE-50</w:t>
      </w:r>
      <w:r w:rsidR="004B7648" w:rsidRPr="00047F49">
        <w:rPr>
          <w:rFonts w:ascii="Arial" w:hAnsi="Arial" w:cs="Arial"/>
          <w:spacing w:val="-11"/>
        </w:rPr>
        <w:t xml:space="preserve"> </w:t>
      </w:r>
      <w:r w:rsidR="004B7648" w:rsidRPr="00047F49">
        <w:rPr>
          <w:rFonts w:ascii="Arial" w:hAnsi="Arial" w:cs="Arial"/>
        </w:rPr>
        <w:t>and</w:t>
      </w:r>
      <w:r w:rsidR="004B7648" w:rsidRPr="00047F49">
        <w:rPr>
          <w:rFonts w:ascii="Arial" w:hAnsi="Arial" w:cs="Arial"/>
          <w:spacing w:val="-3"/>
        </w:rPr>
        <w:t xml:space="preserve"> </w:t>
      </w:r>
      <w:r w:rsidR="004B7648">
        <w:rPr>
          <w:rFonts w:ascii="Arial" w:hAnsi="Arial" w:cs="Arial"/>
        </w:rPr>
        <w:t>ZOE-70</w:t>
      </w:r>
      <w:r w:rsidR="004B7648" w:rsidRPr="00047F49">
        <w:rPr>
          <w:rFonts w:ascii="Arial" w:hAnsi="Arial" w:cs="Arial"/>
        </w:rPr>
        <w:t>).</w:t>
      </w:r>
    </w:p>
    <w:p w14:paraId="631E1357" w14:textId="20C2A175" w:rsidR="004B7648" w:rsidRPr="007026C3" w:rsidRDefault="002F16ED" w:rsidP="007026C3">
      <w:pPr>
        <w:spacing w:line="240" w:lineRule="auto"/>
        <w:rPr>
          <w:rFonts w:ascii="Arial" w:eastAsia="MS Mincho" w:hAnsi="Arial" w:cs="Arial"/>
          <w:lang w:eastAsia="en-GB"/>
        </w:rPr>
      </w:pPr>
      <w:r>
        <w:rPr>
          <w:rFonts w:ascii="Arial" w:eastAsia="MS Mincho" w:hAnsi="Arial" w:cs="Arial"/>
          <w:b/>
          <w:lang w:eastAsia="en-GB"/>
        </w:rPr>
        <w:t>Table 3</w:t>
      </w:r>
      <w:r w:rsidR="004B7648" w:rsidRPr="007D543B">
        <w:rPr>
          <w:rFonts w:ascii="Arial" w:eastAsia="MS Mincho" w:hAnsi="Arial" w:cs="Arial"/>
          <w:b/>
          <w:lang w:eastAsia="en-GB"/>
        </w:rPr>
        <w:t xml:space="preserve">: </w:t>
      </w:r>
      <w:r w:rsidR="007C24C7" w:rsidRPr="00A523AB">
        <w:rPr>
          <w:rFonts w:ascii="Arial" w:hAnsi="Arial" w:cs="Arial"/>
          <w:b/>
        </w:rPr>
        <w:t>SHINGRIX</w:t>
      </w:r>
      <w:r w:rsidR="007026C3" w:rsidRPr="00A523AB">
        <w:rPr>
          <w:rFonts w:ascii="Arial" w:eastAsia="MS Mincho" w:hAnsi="Arial" w:cs="Arial"/>
          <w:b/>
          <w:lang w:eastAsia="en-GB"/>
        </w:rPr>
        <w:t xml:space="preserve"> efficacy against PHN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063"/>
        <w:gridCol w:w="1063"/>
        <w:gridCol w:w="1063"/>
        <w:gridCol w:w="1063"/>
        <w:gridCol w:w="1063"/>
        <w:gridCol w:w="1064"/>
        <w:gridCol w:w="1874"/>
      </w:tblGrid>
      <w:tr w:rsidR="004B7648" w:rsidRPr="007D543B" w14:paraId="0FD2A4B2" w14:textId="77777777" w:rsidTr="00EC37B7">
        <w:trPr>
          <w:trHeight w:val="454"/>
          <w:tblHeader/>
        </w:trPr>
        <w:tc>
          <w:tcPr>
            <w:tcW w:w="959" w:type="dxa"/>
            <w:vMerge w:val="restart"/>
            <w:shd w:val="clear" w:color="auto" w:fill="auto"/>
            <w:vAlign w:val="center"/>
          </w:tcPr>
          <w:p w14:paraId="13D8C919" w14:textId="77777777" w:rsidR="004B7648" w:rsidRPr="007D543B" w:rsidRDefault="004B7648" w:rsidP="007026C3">
            <w:pPr>
              <w:spacing w:line="240" w:lineRule="auto"/>
              <w:jc w:val="center"/>
              <w:rPr>
                <w:rFonts w:ascii="Arial Narrow" w:eastAsia="MS Mincho" w:hAnsi="Arial Narrow"/>
                <w:b/>
                <w:lang w:eastAsia="en-GB"/>
              </w:rPr>
            </w:pPr>
            <w:r w:rsidRPr="007D543B">
              <w:rPr>
                <w:rFonts w:ascii="Arial Narrow" w:eastAsia="MS Mincho" w:hAnsi="Arial Narrow"/>
                <w:b/>
                <w:lang w:eastAsia="en-GB"/>
              </w:rPr>
              <w:t>Age</w:t>
            </w:r>
          </w:p>
          <w:p w14:paraId="7EA78B69" w14:textId="77777777" w:rsidR="004B7648" w:rsidRPr="007D543B" w:rsidRDefault="004B7648" w:rsidP="007026C3">
            <w:pPr>
              <w:spacing w:line="240" w:lineRule="auto"/>
              <w:jc w:val="center"/>
              <w:rPr>
                <w:rFonts w:ascii="Arial Narrow" w:eastAsia="MS Mincho" w:hAnsi="Arial Narrow"/>
                <w:b/>
                <w:lang w:eastAsia="en-GB"/>
              </w:rPr>
            </w:pPr>
            <w:r w:rsidRPr="007D543B">
              <w:rPr>
                <w:rFonts w:ascii="Arial Narrow" w:eastAsia="MS Mincho" w:hAnsi="Arial Narrow"/>
                <w:b/>
                <w:lang w:eastAsia="en-GB"/>
              </w:rPr>
              <w:t>(years)</w:t>
            </w:r>
          </w:p>
        </w:tc>
        <w:tc>
          <w:tcPr>
            <w:tcW w:w="3189" w:type="dxa"/>
            <w:gridSpan w:val="3"/>
            <w:shd w:val="clear" w:color="auto" w:fill="auto"/>
            <w:vAlign w:val="center"/>
          </w:tcPr>
          <w:p w14:paraId="7C9C3859" w14:textId="77777777" w:rsidR="004B7648" w:rsidRPr="007D543B" w:rsidRDefault="007C24C7" w:rsidP="007026C3">
            <w:pPr>
              <w:spacing w:line="240" w:lineRule="auto"/>
              <w:jc w:val="center"/>
              <w:rPr>
                <w:rFonts w:ascii="Arial Narrow" w:eastAsia="MS Mincho" w:hAnsi="Arial Narrow"/>
                <w:b/>
                <w:lang w:eastAsia="en-GB"/>
              </w:rPr>
            </w:pPr>
            <w:r>
              <w:rPr>
                <w:rFonts w:ascii="Arial" w:hAnsi="Arial" w:cs="Arial"/>
              </w:rPr>
              <w:t>SHINGRIX</w:t>
            </w:r>
          </w:p>
        </w:tc>
        <w:tc>
          <w:tcPr>
            <w:tcW w:w="3190" w:type="dxa"/>
            <w:gridSpan w:val="3"/>
            <w:shd w:val="clear" w:color="auto" w:fill="auto"/>
            <w:vAlign w:val="center"/>
          </w:tcPr>
          <w:p w14:paraId="102A9C41" w14:textId="77777777" w:rsidR="004B7648" w:rsidRPr="007D543B" w:rsidRDefault="004B7648" w:rsidP="007026C3">
            <w:pPr>
              <w:spacing w:line="240" w:lineRule="auto"/>
              <w:jc w:val="center"/>
              <w:rPr>
                <w:rFonts w:ascii="Arial Narrow" w:eastAsia="MS Mincho" w:hAnsi="Arial Narrow"/>
                <w:b/>
                <w:lang w:eastAsia="en-GB"/>
              </w:rPr>
            </w:pPr>
            <w:r w:rsidRPr="007D543B">
              <w:rPr>
                <w:rFonts w:ascii="Arial Narrow" w:eastAsia="MS Mincho" w:hAnsi="Arial Narrow"/>
                <w:b/>
                <w:lang w:eastAsia="en-GB"/>
              </w:rPr>
              <w:t>Placebo</w:t>
            </w:r>
          </w:p>
        </w:tc>
        <w:tc>
          <w:tcPr>
            <w:tcW w:w="1874" w:type="dxa"/>
            <w:vMerge w:val="restart"/>
            <w:shd w:val="clear" w:color="auto" w:fill="auto"/>
            <w:vAlign w:val="center"/>
          </w:tcPr>
          <w:p w14:paraId="4DB92F12" w14:textId="77777777" w:rsidR="004B7648" w:rsidRPr="007D543B" w:rsidRDefault="004B7648" w:rsidP="007026C3">
            <w:pPr>
              <w:spacing w:line="240" w:lineRule="auto"/>
              <w:jc w:val="center"/>
              <w:rPr>
                <w:rFonts w:ascii="Arial Narrow" w:eastAsia="MS Mincho" w:hAnsi="Arial Narrow"/>
                <w:b/>
                <w:lang w:eastAsia="en-GB"/>
              </w:rPr>
            </w:pPr>
            <w:r w:rsidRPr="007D543B">
              <w:rPr>
                <w:rFonts w:ascii="Arial Narrow" w:eastAsia="MS Mincho" w:hAnsi="Arial Narrow"/>
                <w:b/>
                <w:lang w:eastAsia="en-GB"/>
              </w:rPr>
              <w:t>Vaccine efficacy (%)</w:t>
            </w:r>
          </w:p>
          <w:p w14:paraId="544FADFD" w14:textId="77777777" w:rsidR="004B7648" w:rsidRPr="007D543B" w:rsidRDefault="004B7648" w:rsidP="007026C3">
            <w:pPr>
              <w:spacing w:line="240" w:lineRule="auto"/>
              <w:jc w:val="center"/>
              <w:rPr>
                <w:rFonts w:ascii="Arial Narrow" w:eastAsia="MS Mincho" w:hAnsi="Arial Narrow"/>
                <w:lang w:eastAsia="en-GB"/>
              </w:rPr>
            </w:pPr>
            <w:r w:rsidRPr="007D543B">
              <w:rPr>
                <w:rFonts w:ascii="Arial Narrow" w:eastAsia="MS Mincho" w:hAnsi="Arial Narrow"/>
                <w:lang w:eastAsia="en-GB"/>
              </w:rPr>
              <w:t>[95% CI]</w:t>
            </w:r>
          </w:p>
        </w:tc>
      </w:tr>
      <w:tr w:rsidR="004B7648" w:rsidRPr="007D543B" w14:paraId="488FF2B6" w14:textId="77777777" w:rsidTr="00EC37B7">
        <w:trPr>
          <w:trHeight w:val="1134"/>
          <w:tblHeader/>
        </w:trPr>
        <w:tc>
          <w:tcPr>
            <w:tcW w:w="959" w:type="dxa"/>
            <w:vMerge/>
            <w:shd w:val="clear" w:color="auto" w:fill="auto"/>
          </w:tcPr>
          <w:p w14:paraId="1F04F5B7" w14:textId="77777777" w:rsidR="004B7648" w:rsidRPr="007D543B" w:rsidRDefault="004B7648" w:rsidP="007026C3">
            <w:pPr>
              <w:spacing w:line="240" w:lineRule="auto"/>
              <w:rPr>
                <w:rFonts w:ascii="Arial Narrow" w:eastAsia="MS Mincho" w:hAnsi="Arial Narrow"/>
                <w:strike/>
                <w:lang w:eastAsia="en-GB"/>
              </w:rPr>
            </w:pPr>
          </w:p>
        </w:tc>
        <w:tc>
          <w:tcPr>
            <w:tcW w:w="1063" w:type="dxa"/>
            <w:shd w:val="clear" w:color="auto" w:fill="auto"/>
          </w:tcPr>
          <w:p w14:paraId="1C533809" w14:textId="77777777" w:rsidR="004B7648" w:rsidRPr="007D543B" w:rsidRDefault="004B7648" w:rsidP="007026C3">
            <w:pPr>
              <w:spacing w:line="240" w:lineRule="auto"/>
              <w:jc w:val="center"/>
              <w:rPr>
                <w:rFonts w:ascii="Arial Narrow" w:eastAsia="MS Mincho" w:hAnsi="Arial Narrow"/>
                <w:b/>
                <w:lang w:eastAsia="en-GB"/>
              </w:rPr>
            </w:pPr>
            <w:r w:rsidRPr="007D543B">
              <w:rPr>
                <w:rFonts w:ascii="Arial Narrow" w:eastAsia="MS Mincho" w:hAnsi="Arial Narrow"/>
                <w:b/>
                <w:lang w:eastAsia="en-GB"/>
              </w:rPr>
              <w:t>Number of evaluable subjects</w:t>
            </w:r>
          </w:p>
        </w:tc>
        <w:tc>
          <w:tcPr>
            <w:tcW w:w="1063" w:type="dxa"/>
            <w:shd w:val="clear" w:color="auto" w:fill="auto"/>
          </w:tcPr>
          <w:p w14:paraId="3F9980D8" w14:textId="77777777" w:rsidR="004B7648" w:rsidRPr="007D543B" w:rsidRDefault="004B7648" w:rsidP="007026C3">
            <w:pPr>
              <w:spacing w:line="240" w:lineRule="auto"/>
              <w:jc w:val="center"/>
              <w:rPr>
                <w:rFonts w:ascii="Arial Narrow" w:eastAsia="MS Mincho" w:hAnsi="Arial Narrow"/>
                <w:b/>
                <w:lang w:eastAsia="en-GB"/>
              </w:rPr>
            </w:pPr>
            <w:r w:rsidRPr="007D543B">
              <w:rPr>
                <w:rFonts w:ascii="Arial Narrow" w:eastAsia="MS Mincho" w:hAnsi="Arial Narrow"/>
                <w:b/>
                <w:lang w:eastAsia="en-GB"/>
              </w:rPr>
              <w:t>Number of PHN* cases</w:t>
            </w:r>
          </w:p>
        </w:tc>
        <w:tc>
          <w:tcPr>
            <w:tcW w:w="1063" w:type="dxa"/>
            <w:shd w:val="clear" w:color="auto" w:fill="auto"/>
          </w:tcPr>
          <w:p w14:paraId="7EF0B48F" w14:textId="77777777" w:rsidR="004B7648" w:rsidRPr="007D543B" w:rsidRDefault="004B7648" w:rsidP="007026C3">
            <w:pPr>
              <w:spacing w:line="240" w:lineRule="auto"/>
              <w:jc w:val="center"/>
              <w:rPr>
                <w:rFonts w:ascii="Arial Narrow" w:eastAsia="MS Mincho" w:hAnsi="Arial Narrow"/>
                <w:b/>
                <w:lang w:eastAsia="en-GB"/>
              </w:rPr>
            </w:pPr>
            <w:r w:rsidRPr="007D543B">
              <w:rPr>
                <w:rFonts w:ascii="Arial Narrow" w:eastAsia="MS Mincho" w:hAnsi="Arial Narrow"/>
                <w:b/>
                <w:lang w:eastAsia="en-GB"/>
              </w:rPr>
              <w:t>Incidence rate per 1000 person years</w:t>
            </w:r>
          </w:p>
        </w:tc>
        <w:tc>
          <w:tcPr>
            <w:tcW w:w="1063" w:type="dxa"/>
            <w:shd w:val="clear" w:color="auto" w:fill="auto"/>
          </w:tcPr>
          <w:p w14:paraId="734BC6D6" w14:textId="77777777" w:rsidR="004B7648" w:rsidRPr="007D543B" w:rsidRDefault="004B7648" w:rsidP="007026C3">
            <w:pPr>
              <w:spacing w:line="240" w:lineRule="auto"/>
              <w:jc w:val="center"/>
              <w:rPr>
                <w:rFonts w:ascii="Arial Narrow" w:eastAsia="MS Mincho" w:hAnsi="Arial Narrow"/>
                <w:b/>
                <w:lang w:eastAsia="en-GB"/>
              </w:rPr>
            </w:pPr>
            <w:r w:rsidRPr="007D543B">
              <w:rPr>
                <w:rFonts w:ascii="Arial Narrow" w:eastAsia="MS Mincho" w:hAnsi="Arial Narrow"/>
                <w:b/>
                <w:lang w:eastAsia="en-GB"/>
              </w:rPr>
              <w:t>Number of evaluable subjects</w:t>
            </w:r>
          </w:p>
        </w:tc>
        <w:tc>
          <w:tcPr>
            <w:tcW w:w="1063" w:type="dxa"/>
            <w:shd w:val="clear" w:color="auto" w:fill="auto"/>
          </w:tcPr>
          <w:p w14:paraId="3D17E75E" w14:textId="77777777" w:rsidR="004B7648" w:rsidRPr="007D543B" w:rsidRDefault="004B7648" w:rsidP="007026C3">
            <w:pPr>
              <w:spacing w:line="240" w:lineRule="auto"/>
              <w:jc w:val="center"/>
              <w:rPr>
                <w:rFonts w:ascii="Arial Narrow" w:eastAsia="MS Mincho" w:hAnsi="Arial Narrow"/>
                <w:b/>
                <w:lang w:eastAsia="en-GB"/>
              </w:rPr>
            </w:pPr>
            <w:r w:rsidRPr="007D543B">
              <w:rPr>
                <w:rFonts w:ascii="Arial Narrow" w:eastAsia="MS Mincho" w:hAnsi="Arial Narrow"/>
                <w:b/>
                <w:lang w:eastAsia="en-GB"/>
              </w:rPr>
              <w:t>Number of PHN cases</w:t>
            </w:r>
          </w:p>
        </w:tc>
        <w:tc>
          <w:tcPr>
            <w:tcW w:w="1064" w:type="dxa"/>
            <w:shd w:val="clear" w:color="auto" w:fill="auto"/>
          </w:tcPr>
          <w:p w14:paraId="5913E314" w14:textId="77777777" w:rsidR="004B7648" w:rsidRPr="007D543B" w:rsidRDefault="004B7648" w:rsidP="007026C3">
            <w:pPr>
              <w:spacing w:line="240" w:lineRule="auto"/>
              <w:jc w:val="center"/>
              <w:rPr>
                <w:rFonts w:ascii="Arial Narrow" w:eastAsia="MS Mincho" w:hAnsi="Arial Narrow"/>
                <w:b/>
                <w:lang w:eastAsia="en-GB"/>
              </w:rPr>
            </w:pPr>
            <w:r w:rsidRPr="007D543B">
              <w:rPr>
                <w:rFonts w:ascii="Arial Narrow" w:eastAsia="MS Mincho" w:hAnsi="Arial Narrow"/>
                <w:b/>
                <w:lang w:eastAsia="en-GB"/>
              </w:rPr>
              <w:t>Incidence rate per 1000 person years</w:t>
            </w:r>
          </w:p>
        </w:tc>
        <w:tc>
          <w:tcPr>
            <w:tcW w:w="1874" w:type="dxa"/>
            <w:vMerge/>
            <w:shd w:val="clear" w:color="auto" w:fill="auto"/>
          </w:tcPr>
          <w:p w14:paraId="6AFB5F9D" w14:textId="77777777" w:rsidR="004B7648" w:rsidRPr="007D543B" w:rsidRDefault="004B7648" w:rsidP="007026C3">
            <w:pPr>
              <w:spacing w:line="240" w:lineRule="auto"/>
              <w:rPr>
                <w:rFonts w:ascii="Arial Narrow" w:eastAsia="MS Mincho" w:hAnsi="Arial Narrow"/>
                <w:strike/>
                <w:lang w:eastAsia="en-GB"/>
              </w:rPr>
            </w:pPr>
          </w:p>
        </w:tc>
      </w:tr>
      <w:tr w:rsidR="004B7648" w:rsidRPr="007D543B" w14:paraId="38A39DF9" w14:textId="77777777" w:rsidTr="007C24C7">
        <w:trPr>
          <w:trHeight w:val="454"/>
        </w:trPr>
        <w:tc>
          <w:tcPr>
            <w:tcW w:w="9212" w:type="dxa"/>
            <w:gridSpan w:val="8"/>
            <w:shd w:val="clear" w:color="auto" w:fill="auto"/>
            <w:vAlign w:val="center"/>
          </w:tcPr>
          <w:p w14:paraId="555F0084" w14:textId="77777777" w:rsidR="004B7648" w:rsidRPr="007D543B" w:rsidRDefault="004B7648" w:rsidP="007026C3">
            <w:pPr>
              <w:spacing w:line="240" w:lineRule="auto"/>
              <w:jc w:val="center"/>
              <w:rPr>
                <w:rFonts w:ascii="Arial Narrow" w:eastAsia="MS Mincho" w:hAnsi="Arial Narrow"/>
                <w:strike/>
                <w:lang w:eastAsia="en-GB"/>
              </w:rPr>
            </w:pPr>
            <w:r w:rsidRPr="007D543B">
              <w:rPr>
                <w:rFonts w:ascii="Arial Narrow" w:eastAsia="MS Mincho" w:hAnsi="Arial Narrow"/>
                <w:b/>
                <w:bCs/>
                <w:lang w:eastAsia="ja-JP"/>
              </w:rPr>
              <w:t>ZOE-50**</w:t>
            </w:r>
          </w:p>
        </w:tc>
      </w:tr>
      <w:tr w:rsidR="004B7648" w:rsidRPr="007D543B" w14:paraId="646C86BD" w14:textId="77777777" w:rsidTr="007C24C7">
        <w:tc>
          <w:tcPr>
            <w:tcW w:w="959" w:type="dxa"/>
            <w:shd w:val="clear" w:color="auto" w:fill="auto"/>
            <w:vAlign w:val="center"/>
          </w:tcPr>
          <w:p w14:paraId="77F02103" w14:textId="77777777" w:rsidR="004B7648" w:rsidRPr="007D543B" w:rsidRDefault="004B7648" w:rsidP="007026C3">
            <w:pPr>
              <w:spacing w:line="240" w:lineRule="auto"/>
              <w:rPr>
                <w:rFonts w:ascii="Arial Narrow" w:eastAsia="Calibri" w:hAnsi="Arial Narrow"/>
                <w:b/>
              </w:rPr>
            </w:pPr>
            <w:r w:rsidRPr="007D543B">
              <w:rPr>
                <w:rFonts w:ascii="Arial Narrow" w:eastAsia="MS Mincho" w:hAnsi="Arial Narrow"/>
                <w:b/>
                <w:lang w:eastAsia="ja-JP"/>
              </w:rPr>
              <w:t>≥ 50</w:t>
            </w:r>
          </w:p>
        </w:tc>
        <w:tc>
          <w:tcPr>
            <w:tcW w:w="1063" w:type="dxa"/>
            <w:shd w:val="clear" w:color="auto" w:fill="auto"/>
            <w:vAlign w:val="center"/>
          </w:tcPr>
          <w:p w14:paraId="522F5BD6" w14:textId="77777777" w:rsidR="004B7648" w:rsidRPr="007D543B" w:rsidRDefault="004B7648" w:rsidP="007026C3">
            <w:pPr>
              <w:keepNext/>
              <w:keepLines/>
              <w:spacing w:line="240" w:lineRule="auto"/>
              <w:jc w:val="center"/>
              <w:rPr>
                <w:rFonts w:ascii="Arial Narrow" w:hAnsi="Arial Narrow"/>
              </w:rPr>
            </w:pPr>
            <w:r w:rsidRPr="007D543B">
              <w:rPr>
                <w:rFonts w:ascii="Arial Narrow" w:hAnsi="Arial Narrow"/>
              </w:rPr>
              <w:t>7,340</w:t>
            </w:r>
          </w:p>
        </w:tc>
        <w:tc>
          <w:tcPr>
            <w:tcW w:w="1063" w:type="dxa"/>
            <w:shd w:val="clear" w:color="auto" w:fill="auto"/>
            <w:vAlign w:val="center"/>
          </w:tcPr>
          <w:p w14:paraId="7DE3025F" w14:textId="77777777" w:rsidR="004B7648" w:rsidRPr="007D543B" w:rsidRDefault="004B7648" w:rsidP="007026C3">
            <w:pPr>
              <w:keepNext/>
              <w:keepLines/>
              <w:spacing w:line="240" w:lineRule="auto"/>
              <w:jc w:val="center"/>
              <w:rPr>
                <w:rFonts w:ascii="Arial Narrow" w:hAnsi="Arial Narrow"/>
              </w:rPr>
            </w:pPr>
            <w:r w:rsidRPr="007D543B">
              <w:rPr>
                <w:rFonts w:ascii="Arial Narrow" w:hAnsi="Arial Narrow"/>
              </w:rPr>
              <w:t>0</w:t>
            </w:r>
          </w:p>
        </w:tc>
        <w:tc>
          <w:tcPr>
            <w:tcW w:w="1063" w:type="dxa"/>
            <w:shd w:val="clear" w:color="auto" w:fill="auto"/>
            <w:vAlign w:val="center"/>
          </w:tcPr>
          <w:p w14:paraId="08DEEA5B" w14:textId="77777777" w:rsidR="004B7648" w:rsidRPr="007D543B" w:rsidRDefault="004B7648" w:rsidP="007026C3">
            <w:pPr>
              <w:spacing w:line="240" w:lineRule="auto"/>
              <w:jc w:val="center"/>
              <w:rPr>
                <w:rFonts w:ascii="Arial Narrow" w:eastAsia="MS Mincho" w:hAnsi="Arial Narrow"/>
                <w:lang w:eastAsia="en-GB"/>
              </w:rPr>
            </w:pPr>
            <w:r w:rsidRPr="007D543B">
              <w:rPr>
                <w:rFonts w:ascii="Arial Narrow" w:eastAsia="MS Mincho" w:hAnsi="Arial Narrow"/>
                <w:lang w:eastAsia="en-GB"/>
              </w:rPr>
              <w:t>0.0</w:t>
            </w:r>
          </w:p>
        </w:tc>
        <w:tc>
          <w:tcPr>
            <w:tcW w:w="1063" w:type="dxa"/>
            <w:shd w:val="clear" w:color="auto" w:fill="auto"/>
            <w:vAlign w:val="center"/>
          </w:tcPr>
          <w:p w14:paraId="6AD151A3" w14:textId="77777777" w:rsidR="004B7648" w:rsidRPr="007D543B" w:rsidRDefault="004B7648" w:rsidP="007026C3">
            <w:pPr>
              <w:keepNext/>
              <w:keepLines/>
              <w:spacing w:line="240" w:lineRule="auto"/>
              <w:jc w:val="center"/>
              <w:rPr>
                <w:rFonts w:ascii="Arial Narrow" w:hAnsi="Arial Narrow"/>
              </w:rPr>
            </w:pPr>
            <w:r w:rsidRPr="007D543B">
              <w:rPr>
                <w:rFonts w:ascii="Arial Narrow" w:hAnsi="Arial Narrow"/>
              </w:rPr>
              <w:t>7,413</w:t>
            </w:r>
          </w:p>
        </w:tc>
        <w:tc>
          <w:tcPr>
            <w:tcW w:w="1063" w:type="dxa"/>
            <w:shd w:val="clear" w:color="auto" w:fill="auto"/>
            <w:vAlign w:val="center"/>
          </w:tcPr>
          <w:p w14:paraId="7B35DD56" w14:textId="77777777" w:rsidR="004B7648" w:rsidRPr="007D543B" w:rsidRDefault="004B7648" w:rsidP="007026C3">
            <w:pPr>
              <w:keepNext/>
              <w:keepLines/>
              <w:spacing w:line="240" w:lineRule="auto"/>
              <w:jc w:val="center"/>
              <w:rPr>
                <w:rFonts w:ascii="Arial Narrow" w:hAnsi="Arial Narrow"/>
              </w:rPr>
            </w:pPr>
            <w:r w:rsidRPr="007D543B">
              <w:rPr>
                <w:rFonts w:ascii="Arial Narrow" w:hAnsi="Arial Narrow"/>
              </w:rPr>
              <w:t>18</w:t>
            </w:r>
          </w:p>
        </w:tc>
        <w:tc>
          <w:tcPr>
            <w:tcW w:w="1064" w:type="dxa"/>
            <w:shd w:val="clear" w:color="auto" w:fill="auto"/>
            <w:vAlign w:val="center"/>
          </w:tcPr>
          <w:p w14:paraId="5C7927A6" w14:textId="77777777" w:rsidR="004B7648" w:rsidRPr="007D543B" w:rsidRDefault="004B7648" w:rsidP="007026C3">
            <w:pPr>
              <w:spacing w:line="240" w:lineRule="auto"/>
              <w:jc w:val="center"/>
              <w:rPr>
                <w:rFonts w:ascii="Arial Narrow" w:eastAsia="MS Mincho" w:hAnsi="Arial Narrow"/>
                <w:lang w:eastAsia="en-GB"/>
              </w:rPr>
            </w:pPr>
            <w:r w:rsidRPr="007D543B">
              <w:rPr>
                <w:rFonts w:ascii="Arial Narrow" w:eastAsia="MS Mincho" w:hAnsi="Arial Narrow"/>
                <w:lang w:eastAsia="en-GB"/>
              </w:rPr>
              <w:t>0.6</w:t>
            </w:r>
          </w:p>
        </w:tc>
        <w:tc>
          <w:tcPr>
            <w:tcW w:w="1874" w:type="dxa"/>
            <w:shd w:val="clear" w:color="auto" w:fill="auto"/>
            <w:vAlign w:val="center"/>
          </w:tcPr>
          <w:p w14:paraId="2EF2EB70" w14:textId="77777777" w:rsidR="004B7648" w:rsidRPr="007D543B" w:rsidRDefault="004B7648" w:rsidP="007026C3">
            <w:pPr>
              <w:spacing w:line="240" w:lineRule="auto"/>
              <w:jc w:val="center"/>
              <w:rPr>
                <w:rFonts w:ascii="Arial Narrow" w:eastAsia="MS Mincho" w:hAnsi="Arial Narrow"/>
                <w:b/>
                <w:bCs/>
                <w:lang w:eastAsia="ja-JP"/>
              </w:rPr>
            </w:pPr>
            <w:r w:rsidRPr="007D543B">
              <w:rPr>
                <w:rFonts w:ascii="Arial Narrow" w:eastAsia="MS Mincho" w:hAnsi="Arial Narrow"/>
                <w:b/>
                <w:bCs/>
                <w:lang w:eastAsia="ja-JP"/>
              </w:rPr>
              <w:t>100</w:t>
            </w:r>
          </w:p>
          <w:p w14:paraId="383F0340" w14:textId="77777777" w:rsidR="004B7648" w:rsidRPr="007D543B" w:rsidRDefault="004B7648" w:rsidP="007026C3">
            <w:pPr>
              <w:spacing w:line="240" w:lineRule="auto"/>
              <w:jc w:val="center"/>
              <w:rPr>
                <w:rFonts w:ascii="Arial Narrow" w:eastAsia="MS Mincho" w:hAnsi="Arial Narrow"/>
                <w:bCs/>
                <w:lang w:eastAsia="ja-JP"/>
              </w:rPr>
            </w:pPr>
            <w:r w:rsidRPr="007D543B">
              <w:rPr>
                <w:rFonts w:ascii="Arial Narrow" w:eastAsia="MS Mincho" w:hAnsi="Arial Narrow"/>
                <w:bCs/>
                <w:lang w:eastAsia="ja-JP"/>
              </w:rPr>
              <w:t>[77.1; 100]</w:t>
            </w:r>
          </w:p>
        </w:tc>
      </w:tr>
      <w:tr w:rsidR="004B7648" w:rsidRPr="007D543B" w14:paraId="0F60AF2A" w14:textId="77777777" w:rsidTr="007C24C7">
        <w:tc>
          <w:tcPr>
            <w:tcW w:w="959" w:type="dxa"/>
            <w:shd w:val="clear" w:color="auto" w:fill="auto"/>
            <w:vAlign w:val="center"/>
          </w:tcPr>
          <w:p w14:paraId="3279EE5B" w14:textId="77777777" w:rsidR="004B7648" w:rsidRPr="007D543B" w:rsidRDefault="004B7648" w:rsidP="000908A7">
            <w:pPr>
              <w:tabs>
                <w:tab w:val="left" w:pos="175"/>
              </w:tabs>
              <w:spacing w:line="240" w:lineRule="auto"/>
              <w:rPr>
                <w:rFonts w:ascii="Arial Narrow" w:eastAsia="Calibri" w:hAnsi="Arial Narrow"/>
                <w:b/>
              </w:rPr>
            </w:pPr>
            <w:r w:rsidRPr="007D543B">
              <w:rPr>
                <w:rFonts w:ascii="Arial Narrow" w:eastAsia="MS Mincho" w:hAnsi="Arial Narrow"/>
                <w:b/>
                <w:lang w:eastAsia="ja-JP"/>
              </w:rPr>
              <w:tab/>
              <w:t>50-59</w:t>
            </w:r>
          </w:p>
        </w:tc>
        <w:tc>
          <w:tcPr>
            <w:tcW w:w="1063" w:type="dxa"/>
            <w:shd w:val="clear" w:color="auto" w:fill="auto"/>
            <w:vAlign w:val="center"/>
          </w:tcPr>
          <w:p w14:paraId="0AB9EFE7" w14:textId="77777777" w:rsidR="004B7648" w:rsidRPr="007D543B" w:rsidRDefault="004B7648" w:rsidP="007026C3">
            <w:pPr>
              <w:keepNext/>
              <w:keepLines/>
              <w:spacing w:line="240" w:lineRule="auto"/>
              <w:jc w:val="center"/>
              <w:rPr>
                <w:rFonts w:ascii="Arial Narrow" w:hAnsi="Arial Narrow"/>
              </w:rPr>
            </w:pPr>
            <w:r w:rsidRPr="007D543B">
              <w:rPr>
                <w:rFonts w:ascii="Arial Narrow" w:hAnsi="Arial Narrow"/>
              </w:rPr>
              <w:t>3,491</w:t>
            </w:r>
          </w:p>
        </w:tc>
        <w:tc>
          <w:tcPr>
            <w:tcW w:w="1063" w:type="dxa"/>
            <w:shd w:val="clear" w:color="auto" w:fill="auto"/>
            <w:vAlign w:val="center"/>
          </w:tcPr>
          <w:p w14:paraId="1A353867" w14:textId="77777777" w:rsidR="004B7648" w:rsidRPr="007D543B" w:rsidRDefault="004B7648" w:rsidP="007026C3">
            <w:pPr>
              <w:keepNext/>
              <w:keepLines/>
              <w:spacing w:line="240" w:lineRule="auto"/>
              <w:jc w:val="center"/>
              <w:rPr>
                <w:rFonts w:ascii="Arial Narrow" w:hAnsi="Arial Narrow"/>
              </w:rPr>
            </w:pPr>
            <w:r w:rsidRPr="007D543B">
              <w:rPr>
                <w:rFonts w:ascii="Arial Narrow" w:hAnsi="Arial Narrow"/>
              </w:rPr>
              <w:t>0</w:t>
            </w:r>
          </w:p>
        </w:tc>
        <w:tc>
          <w:tcPr>
            <w:tcW w:w="1063" w:type="dxa"/>
            <w:shd w:val="clear" w:color="auto" w:fill="auto"/>
            <w:vAlign w:val="center"/>
          </w:tcPr>
          <w:p w14:paraId="06C185D6" w14:textId="77777777" w:rsidR="004B7648" w:rsidRPr="007D543B" w:rsidRDefault="004B7648" w:rsidP="007026C3">
            <w:pPr>
              <w:spacing w:line="240" w:lineRule="auto"/>
              <w:jc w:val="center"/>
              <w:rPr>
                <w:rFonts w:ascii="Arial Narrow" w:eastAsia="MS Mincho" w:hAnsi="Arial Narrow"/>
                <w:lang w:eastAsia="en-GB"/>
              </w:rPr>
            </w:pPr>
            <w:r w:rsidRPr="007D543B">
              <w:rPr>
                <w:rFonts w:ascii="Arial Narrow" w:eastAsia="MS Mincho" w:hAnsi="Arial Narrow"/>
                <w:lang w:eastAsia="en-GB"/>
              </w:rPr>
              <w:t>0.0</w:t>
            </w:r>
          </w:p>
        </w:tc>
        <w:tc>
          <w:tcPr>
            <w:tcW w:w="1063" w:type="dxa"/>
            <w:shd w:val="clear" w:color="auto" w:fill="auto"/>
            <w:vAlign w:val="center"/>
          </w:tcPr>
          <w:p w14:paraId="493821FB" w14:textId="77777777" w:rsidR="004B7648" w:rsidRPr="007D543B" w:rsidRDefault="004B7648" w:rsidP="007026C3">
            <w:pPr>
              <w:keepNext/>
              <w:keepLines/>
              <w:spacing w:line="240" w:lineRule="auto"/>
              <w:jc w:val="center"/>
              <w:rPr>
                <w:rFonts w:ascii="Arial Narrow" w:hAnsi="Arial Narrow"/>
              </w:rPr>
            </w:pPr>
            <w:r w:rsidRPr="007D543B">
              <w:rPr>
                <w:rFonts w:ascii="Arial Narrow" w:hAnsi="Arial Narrow"/>
              </w:rPr>
              <w:t>3,523</w:t>
            </w:r>
          </w:p>
        </w:tc>
        <w:tc>
          <w:tcPr>
            <w:tcW w:w="1063" w:type="dxa"/>
            <w:shd w:val="clear" w:color="auto" w:fill="auto"/>
            <w:vAlign w:val="center"/>
          </w:tcPr>
          <w:p w14:paraId="097C7FB7" w14:textId="77777777" w:rsidR="004B7648" w:rsidRPr="007D543B" w:rsidRDefault="004B7648" w:rsidP="007026C3">
            <w:pPr>
              <w:keepNext/>
              <w:keepLines/>
              <w:spacing w:line="240" w:lineRule="auto"/>
              <w:jc w:val="center"/>
              <w:rPr>
                <w:rFonts w:ascii="Arial Narrow" w:hAnsi="Arial Narrow"/>
              </w:rPr>
            </w:pPr>
            <w:r w:rsidRPr="007D543B">
              <w:rPr>
                <w:rFonts w:ascii="Arial Narrow" w:hAnsi="Arial Narrow"/>
              </w:rPr>
              <w:t>8</w:t>
            </w:r>
          </w:p>
        </w:tc>
        <w:tc>
          <w:tcPr>
            <w:tcW w:w="1064" w:type="dxa"/>
            <w:shd w:val="clear" w:color="auto" w:fill="auto"/>
            <w:vAlign w:val="center"/>
          </w:tcPr>
          <w:p w14:paraId="083C47AE" w14:textId="77777777" w:rsidR="004B7648" w:rsidRPr="007D543B" w:rsidRDefault="004B7648" w:rsidP="007026C3">
            <w:pPr>
              <w:spacing w:line="240" w:lineRule="auto"/>
              <w:jc w:val="center"/>
              <w:rPr>
                <w:rFonts w:ascii="Arial Narrow" w:eastAsia="MS Mincho" w:hAnsi="Arial Narrow"/>
                <w:lang w:eastAsia="en-GB"/>
              </w:rPr>
            </w:pPr>
            <w:r w:rsidRPr="007D543B">
              <w:rPr>
                <w:rFonts w:ascii="Arial Narrow" w:eastAsia="MS Mincho" w:hAnsi="Arial Narrow"/>
                <w:lang w:eastAsia="en-GB"/>
              </w:rPr>
              <w:t>0.6</w:t>
            </w:r>
          </w:p>
        </w:tc>
        <w:tc>
          <w:tcPr>
            <w:tcW w:w="1874" w:type="dxa"/>
            <w:shd w:val="clear" w:color="auto" w:fill="auto"/>
            <w:vAlign w:val="center"/>
          </w:tcPr>
          <w:p w14:paraId="0B969A88" w14:textId="77777777" w:rsidR="004B7648" w:rsidRPr="007D543B" w:rsidRDefault="004B7648" w:rsidP="007026C3">
            <w:pPr>
              <w:spacing w:line="240" w:lineRule="auto"/>
              <w:jc w:val="center"/>
              <w:rPr>
                <w:rFonts w:ascii="Arial Narrow" w:eastAsia="MS Mincho" w:hAnsi="Arial Narrow"/>
                <w:b/>
                <w:bCs/>
                <w:lang w:eastAsia="ja-JP"/>
              </w:rPr>
            </w:pPr>
            <w:r w:rsidRPr="007D543B">
              <w:rPr>
                <w:rFonts w:ascii="Arial Narrow" w:eastAsia="MS Mincho" w:hAnsi="Arial Narrow"/>
                <w:b/>
                <w:bCs/>
                <w:lang w:eastAsia="ja-JP"/>
              </w:rPr>
              <w:t>100</w:t>
            </w:r>
          </w:p>
          <w:p w14:paraId="2BB30F5A" w14:textId="77777777" w:rsidR="004B7648" w:rsidRPr="007D543B" w:rsidRDefault="004B7648" w:rsidP="007026C3">
            <w:pPr>
              <w:spacing w:line="240" w:lineRule="auto"/>
              <w:jc w:val="center"/>
              <w:rPr>
                <w:rFonts w:ascii="Arial Narrow" w:eastAsia="MS Mincho" w:hAnsi="Arial Narrow"/>
                <w:bCs/>
                <w:lang w:eastAsia="ja-JP"/>
              </w:rPr>
            </w:pPr>
            <w:r w:rsidRPr="007D543B">
              <w:rPr>
                <w:rFonts w:ascii="Arial Narrow" w:eastAsia="MS Mincho" w:hAnsi="Arial Narrow"/>
                <w:bCs/>
                <w:lang w:eastAsia="ja-JP"/>
              </w:rPr>
              <w:t>[40.8; 100]</w:t>
            </w:r>
          </w:p>
        </w:tc>
      </w:tr>
      <w:tr w:rsidR="004B7648" w:rsidRPr="007D543B" w14:paraId="3C637CD0" w14:textId="77777777" w:rsidTr="007C24C7">
        <w:tc>
          <w:tcPr>
            <w:tcW w:w="959" w:type="dxa"/>
            <w:shd w:val="clear" w:color="auto" w:fill="auto"/>
            <w:vAlign w:val="center"/>
          </w:tcPr>
          <w:p w14:paraId="0B2C8BF8" w14:textId="77777777" w:rsidR="004B7648" w:rsidRPr="007D543B" w:rsidRDefault="004B7648" w:rsidP="007026C3">
            <w:pPr>
              <w:spacing w:line="240" w:lineRule="auto"/>
              <w:rPr>
                <w:rFonts w:ascii="Arial Narrow" w:eastAsia="Calibri" w:hAnsi="Arial Narrow"/>
                <w:b/>
              </w:rPr>
            </w:pPr>
            <w:r w:rsidRPr="007D543B">
              <w:rPr>
                <w:rFonts w:ascii="Arial Narrow" w:eastAsia="MS Mincho" w:hAnsi="Arial Narrow"/>
                <w:b/>
                <w:lang w:eastAsia="ja-JP"/>
              </w:rPr>
              <w:t>≥ 60</w:t>
            </w:r>
          </w:p>
        </w:tc>
        <w:tc>
          <w:tcPr>
            <w:tcW w:w="1063" w:type="dxa"/>
            <w:shd w:val="clear" w:color="auto" w:fill="auto"/>
            <w:vAlign w:val="center"/>
          </w:tcPr>
          <w:p w14:paraId="470254ED" w14:textId="77777777" w:rsidR="004B7648" w:rsidRPr="007D543B" w:rsidRDefault="004B7648" w:rsidP="007026C3">
            <w:pPr>
              <w:keepNext/>
              <w:keepLines/>
              <w:spacing w:line="240" w:lineRule="auto"/>
              <w:jc w:val="center"/>
              <w:rPr>
                <w:rFonts w:ascii="Arial Narrow" w:hAnsi="Arial Narrow"/>
              </w:rPr>
            </w:pPr>
            <w:r w:rsidRPr="007D543B">
              <w:rPr>
                <w:rFonts w:ascii="Arial Narrow" w:hAnsi="Arial Narrow"/>
              </w:rPr>
              <w:t>3,849</w:t>
            </w:r>
          </w:p>
        </w:tc>
        <w:tc>
          <w:tcPr>
            <w:tcW w:w="1063" w:type="dxa"/>
            <w:shd w:val="clear" w:color="auto" w:fill="auto"/>
            <w:vAlign w:val="center"/>
          </w:tcPr>
          <w:p w14:paraId="3F80EBE7" w14:textId="77777777" w:rsidR="004B7648" w:rsidRPr="007D543B" w:rsidRDefault="004B7648" w:rsidP="007026C3">
            <w:pPr>
              <w:keepNext/>
              <w:keepLines/>
              <w:spacing w:line="240" w:lineRule="auto"/>
              <w:jc w:val="center"/>
              <w:rPr>
                <w:rFonts w:ascii="Arial Narrow" w:hAnsi="Arial Narrow"/>
              </w:rPr>
            </w:pPr>
            <w:r w:rsidRPr="007D543B">
              <w:rPr>
                <w:rFonts w:ascii="Arial Narrow" w:hAnsi="Arial Narrow"/>
              </w:rPr>
              <w:t>0</w:t>
            </w:r>
          </w:p>
        </w:tc>
        <w:tc>
          <w:tcPr>
            <w:tcW w:w="1063" w:type="dxa"/>
            <w:shd w:val="clear" w:color="auto" w:fill="auto"/>
            <w:vAlign w:val="center"/>
          </w:tcPr>
          <w:p w14:paraId="4FE6D4A9" w14:textId="77777777" w:rsidR="004B7648" w:rsidRPr="007D543B" w:rsidRDefault="004B7648" w:rsidP="007026C3">
            <w:pPr>
              <w:spacing w:line="240" w:lineRule="auto"/>
              <w:jc w:val="center"/>
              <w:rPr>
                <w:rFonts w:ascii="Arial Narrow" w:eastAsia="MS Mincho" w:hAnsi="Arial Narrow"/>
                <w:lang w:eastAsia="en-GB"/>
              </w:rPr>
            </w:pPr>
            <w:r w:rsidRPr="007D543B">
              <w:rPr>
                <w:rFonts w:ascii="Arial Narrow" w:eastAsia="MS Mincho" w:hAnsi="Arial Narrow"/>
                <w:lang w:eastAsia="en-GB"/>
              </w:rPr>
              <w:t>0.0</w:t>
            </w:r>
          </w:p>
        </w:tc>
        <w:tc>
          <w:tcPr>
            <w:tcW w:w="1063" w:type="dxa"/>
            <w:shd w:val="clear" w:color="auto" w:fill="auto"/>
            <w:vAlign w:val="center"/>
          </w:tcPr>
          <w:p w14:paraId="657925C4" w14:textId="77777777" w:rsidR="004B7648" w:rsidRPr="007D543B" w:rsidRDefault="004B7648" w:rsidP="007026C3">
            <w:pPr>
              <w:keepNext/>
              <w:keepLines/>
              <w:spacing w:line="240" w:lineRule="auto"/>
              <w:jc w:val="center"/>
              <w:rPr>
                <w:rFonts w:ascii="Arial Narrow" w:hAnsi="Arial Narrow"/>
              </w:rPr>
            </w:pPr>
            <w:r w:rsidRPr="007D543B">
              <w:rPr>
                <w:rFonts w:ascii="Arial Narrow" w:hAnsi="Arial Narrow"/>
              </w:rPr>
              <w:t>3,890</w:t>
            </w:r>
          </w:p>
        </w:tc>
        <w:tc>
          <w:tcPr>
            <w:tcW w:w="1063" w:type="dxa"/>
            <w:shd w:val="clear" w:color="auto" w:fill="auto"/>
            <w:vAlign w:val="center"/>
          </w:tcPr>
          <w:p w14:paraId="73AAD041" w14:textId="77777777" w:rsidR="004B7648" w:rsidRPr="007D543B" w:rsidRDefault="004B7648" w:rsidP="007026C3">
            <w:pPr>
              <w:keepNext/>
              <w:keepLines/>
              <w:spacing w:line="240" w:lineRule="auto"/>
              <w:jc w:val="center"/>
              <w:rPr>
                <w:rFonts w:ascii="Arial Narrow" w:hAnsi="Arial Narrow"/>
              </w:rPr>
            </w:pPr>
            <w:r w:rsidRPr="007D543B">
              <w:rPr>
                <w:rFonts w:ascii="Arial Narrow" w:hAnsi="Arial Narrow"/>
              </w:rPr>
              <w:t>10</w:t>
            </w:r>
          </w:p>
        </w:tc>
        <w:tc>
          <w:tcPr>
            <w:tcW w:w="1064" w:type="dxa"/>
            <w:shd w:val="clear" w:color="auto" w:fill="auto"/>
            <w:vAlign w:val="center"/>
          </w:tcPr>
          <w:p w14:paraId="7B0437B5" w14:textId="77777777" w:rsidR="004B7648" w:rsidRPr="007D543B" w:rsidRDefault="004B7648" w:rsidP="007026C3">
            <w:pPr>
              <w:spacing w:line="240" w:lineRule="auto"/>
              <w:jc w:val="center"/>
              <w:rPr>
                <w:rFonts w:ascii="Arial Narrow" w:eastAsia="MS Mincho" w:hAnsi="Arial Narrow"/>
                <w:lang w:eastAsia="en-GB"/>
              </w:rPr>
            </w:pPr>
            <w:r w:rsidRPr="007D543B">
              <w:rPr>
                <w:rFonts w:ascii="Arial Narrow" w:eastAsia="MS Mincho" w:hAnsi="Arial Narrow"/>
                <w:lang w:eastAsia="en-GB"/>
              </w:rPr>
              <w:t>0.7</w:t>
            </w:r>
          </w:p>
        </w:tc>
        <w:tc>
          <w:tcPr>
            <w:tcW w:w="1874" w:type="dxa"/>
            <w:shd w:val="clear" w:color="auto" w:fill="auto"/>
            <w:vAlign w:val="center"/>
          </w:tcPr>
          <w:p w14:paraId="6BDA22BF" w14:textId="77777777" w:rsidR="004B7648" w:rsidRPr="007D543B" w:rsidRDefault="004B7648" w:rsidP="007026C3">
            <w:pPr>
              <w:spacing w:line="240" w:lineRule="auto"/>
              <w:jc w:val="center"/>
              <w:rPr>
                <w:rFonts w:ascii="Arial Narrow" w:eastAsia="MS Mincho" w:hAnsi="Arial Narrow"/>
                <w:b/>
                <w:bCs/>
                <w:lang w:eastAsia="ja-JP"/>
              </w:rPr>
            </w:pPr>
            <w:r w:rsidRPr="007D543B">
              <w:rPr>
                <w:rFonts w:ascii="Arial Narrow" w:eastAsia="MS Mincho" w:hAnsi="Arial Narrow"/>
                <w:b/>
                <w:bCs/>
                <w:lang w:eastAsia="ja-JP"/>
              </w:rPr>
              <w:t>100</w:t>
            </w:r>
          </w:p>
          <w:p w14:paraId="2A73ED4D" w14:textId="77777777" w:rsidR="004B7648" w:rsidRPr="007D543B" w:rsidRDefault="004B7648" w:rsidP="007026C3">
            <w:pPr>
              <w:spacing w:line="240" w:lineRule="auto"/>
              <w:jc w:val="center"/>
              <w:rPr>
                <w:rFonts w:ascii="Arial Narrow" w:eastAsia="MS Mincho" w:hAnsi="Arial Narrow"/>
                <w:bCs/>
                <w:lang w:eastAsia="ja-JP"/>
              </w:rPr>
            </w:pPr>
            <w:r w:rsidRPr="007D543B">
              <w:rPr>
                <w:rFonts w:ascii="Arial Narrow" w:eastAsia="MS Mincho" w:hAnsi="Arial Narrow"/>
                <w:bCs/>
                <w:lang w:eastAsia="ja-JP"/>
              </w:rPr>
              <w:t>[55.2; 100]</w:t>
            </w:r>
          </w:p>
        </w:tc>
      </w:tr>
      <w:tr w:rsidR="004B7648" w:rsidRPr="007D543B" w14:paraId="5B3F54FB" w14:textId="77777777" w:rsidTr="007C24C7">
        <w:tc>
          <w:tcPr>
            <w:tcW w:w="959" w:type="dxa"/>
            <w:shd w:val="clear" w:color="auto" w:fill="auto"/>
            <w:vAlign w:val="center"/>
          </w:tcPr>
          <w:p w14:paraId="4FB8093C" w14:textId="77777777" w:rsidR="004B7648" w:rsidRPr="007D543B" w:rsidRDefault="004B7648" w:rsidP="007026C3">
            <w:pPr>
              <w:tabs>
                <w:tab w:val="left" w:pos="175"/>
              </w:tabs>
              <w:spacing w:line="240" w:lineRule="auto"/>
              <w:rPr>
                <w:rFonts w:ascii="Arial Narrow" w:eastAsia="Calibri" w:hAnsi="Arial Narrow"/>
                <w:b/>
              </w:rPr>
            </w:pPr>
            <w:r w:rsidRPr="007D543B">
              <w:rPr>
                <w:rFonts w:ascii="Arial Narrow" w:eastAsia="MS Mincho" w:hAnsi="Arial Narrow"/>
                <w:b/>
                <w:lang w:eastAsia="ja-JP"/>
              </w:rPr>
              <w:tab/>
              <w:t>60-69</w:t>
            </w:r>
          </w:p>
        </w:tc>
        <w:tc>
          <w:tcPr>
            <w:tcW w:w="1063" w:type="dxa"/>
            <w:shd w:val="clear" w:color="auto" w:fill="auto"/>
            <w:vAlign w:val="center"/>
          </w:tcPr>
          <w:p w14:paraId="62471C2F" w14:textId="77777777" w:rsidR="004B7648" w:rsidRPr="007D543B" w:rsidRDefault="004B7648" w:rsidP="007026C3">
            <w:pPr>
              <w:keepNext/>
              <w:keepLines/>
              <w:spacing w:line="240" w:lineRule="auto"/>
              <w:jc w:val="center"/>
              <w:rPr>
                <w:rFonts w:ascii="Arial Narrow" w:hAnsi="Arial Narrow"/>
              </w:rPr>
            </w:pPr>
            <w:r w:rsidRPr="007D543B">
              <w:rPr>
                <w:rFonts w:ascii="Arial Narrow" w:hAnsi="Arial Narrow"/>
              </w:rPr>
              <w:t>2,140</w:t>
            </w:r>
          </w:p>
        </w:tc>
        <w:tc>
          <w:tcPr>
            <w:tcW w:w="1063" w:type="dxa"/>
            <w:shd w:val="clear" w:color="auto" w:fill="auto"/>
            <w:vAlign w:val="center"/>
          </w:tcPr>
          <w:p w14:paraId="5D112BA9" w14:textId="77777777" w:rsidR="004B7648" w:rsidRPr="007D543B" w:rsidRDefault="004B7648" w:rsidP="007026C3">
            <w:pPr>
              <w:keepNext/>
              <w:keepLines/>
              <w:spacing w:line="240" w:lineRule="auto"/>
              <w:jc w:val="center"/>
              <w:rPr>
                <w:rFonts w:ascii="Arial Narrow" w:hAnsi="Arial Narrow"/>
              </w:rPr>
            </w:pPr>
            <w:r w:rsidRPr="007D543B">
              <w:rPr>
                <w:rFonts w:ascii="Arial Narrow" w:hAnsi="Arial Narrow"/>
              </w:rPr>
              <w:t>0</w:t>
            </w:r>
          </w:p>
        </w:tc>
        <w:tc>
          <w:tcPr>
            <w:tcW w:w="1063" w:type="dxa"/>
            <w:shd w:val="clear" w:color="auto" w:fill="auto"/>
            <w:vAlign w:val="center"/>
          </w:tcPr>
          <w:p w14:paraId="76C4E482" w14:textId="77777777" w:rsidR="004B7648" w:rsidRPr="007D543B" w:rsidRDefault="004B7648" w:rsidP="007026C3">
            <w:pPr>
              <w:spacing w:line="240" w:lineRule="auto"/>
              <w:jc w:val="center"/>
              <w:rPr>
                <w:rFonts w:ascii="Arial Narrow" w:eastAsia="MS Mincho" w:hAnsi="Arial Narrow"/>
                <w:lang w:eastAsia="en-GB"/>
              </w:rPr>
            </w:pPr>
            <w:r w:rsidRPr="007D543B">
              <w:rPr>
                <w:rFonts w:ascii="Arial Narrow" w:eastAsia="MS Mincho" w:hAnsi="Arial Narrow"/>
                <w:lang w:eastAsia="en-GB"/>
              </w:rPr>
              <w:t>0.0</w:t>
            </w:r>
          </w:p>
        </w:tc>
        <w:tc>
          <w:tcPr>
            <w:tcW w:w="1063" w:type="dxa"/>
            <w:shd w:val="clear" w:color="auto" w:fill="auto"/>
            <w:vAlign w:val="center"/>
          </w:tcPr>
          <w:p w14:paraId="7A7F4190" w14:textId="77777777" w:rsidR="004B7648" w:rsidRPr="007D543B" w:rsidRDefault="004B7648" w:rsidP="007026C3">
            <w:pPr>
              <w:keepNext/>
              <w:keepLines/>
              <w:spacing w:line="240" w:lineRule="auto"/>
              <w:jc w:val="center"/>
              <w:rPr>
                <w:rFonts w:ascii="Arial Narrow" w:hAnsi="Arial Narrow"/>
              </w:rPr>
            </w:pPr>
            <w:r w:rsidRPr="007D543B">
              <w:rPr>
                <w:rFonts w:ascii="Arial Narrow" w:hAnsi="Arial Narrow"/>
              </w:rPr>
              <w:t>2,166</w:t>
            </w:r>
          </w:p>
        </w:tc>
        <w:tc>
          <w:tcPr>
            <w:tcW w:w="1063" w:type="dxa"/>
            <w:shd w:val="clear" w:color="auto" w:fill="auto"/>
            <w:vAlign w:val="center"/>
          </w:tcPr>
          <w:p w14:paraId="7F0338B4" w14:textId="77777777" w:rsidR="004B7648" w:rsidRPr="007D543B" w:rsidRDefault="004B7648" w:rsidP="007026C3">
            <w:pPr>
              <w:keepNext/>
              <w:keepLines/>
              <w:spacing w:line="240" w:lineRule="auto"/>
              <w:jc w:val="center"/>
              <w:rPr>
                <w:rFonts w:ascii="Arial Narrow" w:hAnsi="Arial Narrow"/>
              </w:rPr>
            </w:pPr>
            <w:r w:rsidRPr="007D543B">
              <w:rPr>
                <w:rFonts w:ascii="Arial Narrow" w:hAnsi="Arial Narrow"/>
              </w:rPr>
              <w:t>2</w:t>
            </w:r>
          </w:p>
        </w:tc>
        <w:tc>
          <w:tcPr>
            <w:tcW w:w="1064" w:type="dxa"/>
            <w:shd w:val="clear" w:color="auto" w:fill="auto"/>
            <w:vAlign w:val="center"/>
          </w:tcPr>
          <w:p w14:paraId="39A35A49" w14:textId="77777777" w:rsidR="004B7648" w:rsidRPr="007D543B" w:rsidRDefault="004B7648" w:rsidP="007026C3">
            <w:pPr>
              <w:spacing w:line="240" w:lineRule="auto"/>
              <w:jc w:val="center"/>
              <w:rPr>
                <w:rFonts w:ascii="Arial Narrow" w:eastAsia="MS Mincho" w:hAnsi="Arial Narrow"/>
                <w:lang w:eastAsia="en-GB"/>
              </w:rPr>
            </w:pPr>
            <w:r w:rsidRPr="007D543B">
              <w:rPr>
                <w:rFonts w:ascii="Arial Narrow" w:eastAsia="MS Mincho" w:hAnsi="Arial Narrow"/>
                <w:lang w:eastAsia="en-GB"/>
              </w:rPr>
              <w:t>0.2</w:t>
            </w:r>
          </w:p>
        </w:tc>
        <w:tc>
          <w:tcPr>
            <w:tcW w:w="1874" w:type="dxa"/>
            <w:shd w:val="clear" w:color="auto" w:fill="auto"/>
            <w:vAlign w:val="center"/>
          </w:tcPr>
          <w:p w14:paraId="4ACB76F7" w14:textId="77777777" w:rsidR="004B7648" w:rsidRPr="007D543B" w:rsidRDefault="004B7648" w:rsidP="007026C3">
            <w:pPr>
              <w:spacing w:line="240" w:lineRule="auto"/>
              <w:jc w:val="center"/>
              <w:rPr>
                <w:rFonts w:ascii="Arial Narrow" w:eastAsia="MS Mincho" w:hAnsi="Arial Narrow"/>
                <w:b/>
                <w:bCs/>
                <w:vertAlign w:val="superscript"/>
                <w:lang w:eastAsia="ja-JP"/>
              </w:rPr>
            </w:pPr>
            <w:r w:rsidRPr="007D543B">
              <w:rPr>
                <w:rFonts w:ascii="Arial Narrow" w:eastAsia="MS Mincho" w:hAnsi="Arial Narrow"/>
                <w:b/>
                <w:bCs/>
                <w:lang w:eastAsia="ja-JP"/>
              </w:rPr>
              <w:t>100</w:t>
            </w:r>
            <w:r w:rsidRPr="007D543B">
              <w:rPr>
                <w:rFonts w:ascii="Arial Narrow" w:eastAsia="MS Mincho" w:hAnsi="Arial Narrow"/>
                <w:b/>
                <w:bCs/>
                <w:vertAlign w:val="superscript"/>
                <w:lang w:eastAsia="ja-JP"/>
              </w:rPr>
              <w:t>§</w:t>
            </w:r>
          </w:p>
          <w:p w14:paraId="7A9FB067" w14:textId="77777777" w:rsidR="004B7648" w:rsidRPr="007D543B" w:rsidRDefault="004B7648" w:rsidP="007026C3">
            <w:pPr>
              <w:spacing w:line="240" w:lineRule="auto"/>
              <w:jc w:val="center"/>
              <w:rPr>
                <w:rFonts w:ascii="Arial Narrow" w:eastAsia="MS Mincho" w:hAnsi="Arial Narrow"/>
                <w:bCs/>
                <w:lang w:eastAsia="ja-JP"/>
              </w:rPr>
            </w:pPr>
            <w:r w:rsidRPr="007D543B">
              <w:rPr>
                <w:rFonts w:ascii="Arial Narrow" w:eastAsia="MS Mincho" w:hAnsi="Arial Narrow"/>
                <w:bCs/>
                <w:lang w:eastAsia="ja-JP"/>
              </w:rPr>
              <w:t>[&lt; 0; 100]</w:t>
            </w:r>
          </w:p>
        </w:tc>
      </w:tr>
      <w:tr w:rsidR="004B7648" w:rsidRPr="007D543B" w14:paraId="0BC4271D" w14:textId="77777777" w:rsidTr="007C24C7">
        <w:trPr>
          <w:trHeight w:val="454"/>
        </w:trPr>
        <w:tc>
          <w:tcPr>
            <w:tcW w:w="9212" w:type="dxa"/>
            <w:gridSpan w:val="8"/>
            <w:shd w:val="clear" w:color="auto" w:fill="auto"/>
            <w:vAlign w:val="center"/>
          </w:tcPr>
          <w:p w14:paraId="27ABFAE0" w14:textId="77777777" w:rsidR="004B7648" w:rsidRPr="007D543B" w:rsidRDefault="004B7648" w:rsidP="007026C3">
            <w:pPr>
              <w:spacing w:line="240" w:lineRule="auto"/>
              <w:jc w:val="center"/>
              <w:rPr>
                <w:rFonts w:ascii="Arial Narrow" w:eastAsia="MS Mincho" w:hAnsi="Arial Narrow"/>
                <w:strike/>
                <w:lang w:eastAsia="en-GB"/>
              </w:rPr>
            </w:pPr>
            <w:r w:rsidRPr="007D543B">
              <w:rPr>
                <w:rFonts w:ascii="Arial Narrow" w:hAnsi="Arial Narrow"/>
                <w:b/>
                <w:bCs/>
              </w:rPr>
              <w:t>Pool</w:t>
            </w:r>
            <w:r w:rsidRPr="007D543B">
              <w:rPr>
                <w:rFonts w:ascii="Arial Narrow" w:eastAsia="MS Mincho" w:hAnsi="Arial Narrow"/>
                <w:b/>
                <w:bCs/>
                <w:lang w:eastAsia="ja-JP"/>
              </w:rPr>
              <w:t>ed ZOE-50 and ZOE-70***</w:t>
            </w:r>
          </w:p>
        </w:tc>
      </w:tr>
      <w:tr w:rsidR="004B7648" w:rsidRPr="007D543B" w14:paraId="10783BCD" w14:textId="77777777" w:rsidTr="007C24C7">
        <w:tc>
          <w:tcPr>
            <w:tcW w:w="959" w:type="dxa"/>
            <w:shd w:val="clear" w:color="auto" w:fill="auto"/>
            <w:vAlign w:val="center"/>
          </w:tcPr>
          <w:p w14:paraId="7F1D3ECD" w14:textId="77777777" w:rsidR="004B7648" w:rsidRPr="007D543B" w:rsidRDefault="004B7648" w:rsidP="007026C3">
            <w:pPr>
              <w:spacing w:line="240" w:lineRule="auto"/>
              <w:rPr>
                <w:rFonts w:ascii="Arial Narrow" w:eastAsia="Calibri" w:hAnsi="Arial Narrow"/>
                <w:b/>
              </w:rPr>
            </w:pPr>
            <w:r w:rsidRPr="007D543B">
              <w:rPr>
                <w:rFonts w:ascii="Arial Narrow" w:eastAsia="MS Mincho" w:hAnsi="Arial Narrow"/>
                <w:b/>
                <w:lang w:eastAsia="ja-JP"/>
              </w:rPr>
              <w:t>≥ 70</w:t>
            </w:r>
          </w:p>
        </w:tc>
        <w:tc>
          <w:tcPr>
            <w:tcW w:w="1063" w:type="dxa"/>
            <w:shd w:val="clear" w:color="auto" w:fill="auto"/>
            <w:vAlign w:val="center"/>
          </w:tcPr>
          <w:p w14:paraId="1FFF3250" w14:textId="77777777" w:rsidR="004B7648" w:rsidRPr="007D543B" w:rsidRDefault="004B7648" w:rsidP="007026C3">
            <w:pPr>
              <w:keepNext/>
              <w:keepLines/>
              <w:spacing w:line="240" w:lineRule="auto"/>
              <w:jc w:val="center"/>
              <w:rPr>
                <w:rFonts w:ascii="Arial Narrow" w:hAnsi="Arial Narrow"/>
              </w:rPr>
            </w:pPr>
            <w:r w:rsidRPr="007D543B">
              <w:rPr>
                <w:rFonts w:ascii="Arial Narrow" w:hAnsi="Arial Narrow"/>
              </w:rPr>
              <w:t>8,250</w:t>
            </w:r>
          </w:p>
        </w:tc>
        <w:tc>
          <w:tcPr>
            <w:tcW w:w="1063" w:type="dxa"/>
            <w:shd w:val="clear" w:color="auto" w:fill="auto"/>
            <w:vAlign w:val="center"/>
          </w:tcPr>
          <w:p w14:paraId="1C39FA03" w14:textId="77777777" w:rsidR="004B7648" w:rsidRPr="007D543B" w:rsidRDefault="004B7648" w:rsidP="007026C3">
            <w:pPr>
              <w:keepNext/>
              <w:keepLines/>
              <w:spacing w:line="240" w:lineRule="auto"/>
              <w:jc w:val="center"/>
              <w:rPr>
                <w:rFonts w:ascii="Arial Narrow" w:hAnsi="Arial Narrow"/>
              </w:rPr>
            </w:pPr>
            <w:r w:rsidRPr="007D543B">
              <w:rPr>
                <w:rFonts w:ascii="Arial Narrow" w:hAnsi="Arial Narrow"/>
              </w:rPr>
              <w:t>4</w:t>
            </w:r>
          </w:p>
        </w:tc>
        <w:tc>
          <w:tcPr>
            <w:tcW w:w="1063" w:type="dxa"/>
            <w:shd w:val="clear" w:color="auto" w:fill="auto"/>
            <w:vAlign w:val="center"/>
          </w:tcPr>
          <w:p w14:paraId="7738FB7C" w14:textId="77777777" w:rsidR="004B7648" w:rsidRPr="007D543B" w:rsidRDefault="004B7648" w:rsidP="007026C3">
            <w:pPr>
              <w:spacing w:line="240" w:lineRule="auto"/>
              <w:jc w:val="center"/>
              <w:rPr>
                <w:rFonts w:ascii="Arial Narrow" w:eastAsia="MS Mincho" w:hAnsi="Arial Narrow"/>
                <w:lang w:eastAsia="en-GB"/>
              </w:rPr>
            </w:pPr>
            <w:r w:rsidRPr="007D543B">
              <w:rPr>
                <w:rFonts w:ascii="Arial Narrow" w:eastAsia="MS Mincho" w:hAnsi="Arial Narrow"/>
                <w:lang w:eastAsia="en-GB"/>
              </w:rPr>
              <w:t>0.1</w:t>
            </w:r>
          </w:p>
        </w:tc>
        <w:tc>
          <w:tcPr>
            <w:tcW w:w="1063" w:type="dxa"/>
            <w:shd w:val="clear" w:color="auto" w:fill="auto"/>
            <w:vAlign w:val="center"/>
          </w:tcPr>
          <w:p w14:paraId="6014BF4D" w14:textId="77777777" w:rsidR="004B7648" w:rsidRPr="007D543B" w:rsidRDefault="004B7648" w:rsidP="007026C3">
            <w:pPr>
              <w:keepNext/>
              <w:keepLines/>
              <w:spacing w:line="240" w:lineRule="auto"/>
              <w:jc w:val="center"/>
              <w:rPr>
                <w:rFonts w:ascii="Arial Narrow" w:hAnsi="Arial Narrow"/>
              </w:rPr>
            </w:pPr>
            <w:r w:rsidRPr="007D543B">
              <w:rPr>
                <w:rFonts w:ascii="Arial Narrow" w:hAnsi="Arial Narrow"/>
              </w:rPr>
              <w:t>8,346</w:t>
            </w:r>
          </w:p>
        </w:tc>
        <w:tc>
          <w:tcPr>
            <w:tcW w:w="1063" w:type="dxa"/>
            <w:shd w:val="clear" w:color="auto" w:fill="auto"/>
            <w:vAlign w:val="center"/>
          </w:tcPr>
          <w:p w14:paraId="16FBE589" w14:textId="77777777" w:rsidR="004B7648" w:rsidRPr="007D543B" w:rsidRDefault="004B7648" w:rsidP="007026C3">
            <w:pPr>
              <w:keepNext/>
              <w:keepLines/>
              <w:spacing w:line="240" w:lineRule="auto"/>
              <w:jc w:val="center"/>
              <w:rPr>
                <w:rFonts w:ascii="Arial Narrow" w:hAnsi="Arial Narrow"/>
              </w:rPr>
            </w:pPr>
            <w:r w:rsidRPr="007D543B">
              <w:rPr>
                <w:rFonts w:ascii="Arial Narrow" w:hAnsi="Arial Narrow"/>
              </w:rPr>
              <w:t>36</w:t>
            </w:r>
          </w:p>
        </w:tc>
        <w:tc>
          <w:tcPr>
            <w:tcW w:w="1064" w:type="dxa"/>
            <w:shd w:val="clear" w:color="auto" w:fill="auto"/>
            <w:vAlign w:val="center"/>
          </w:tcPr>
          <w:p w14:paraId="58A17636" w14:textId="77777777" w:rsidR="004B7648" w:rsidRPr="007D543B" w:rsidRDefault="004B7648" w:rsidP="007026C3">
            <w:pPr>
              <w:spacing w:line="240" w:lineRule="auto"/>
              <w:jc w:val="center"/>
              <w:rPr>
                <w:rFonts w:ascii="Arial Narrow" w:eastAsia="MS Mincho" w:hAnsi="Arial Narrow"/>
                <w:lang w:eastAsia="en-GB"/>
              </w:rPr>
            </w:pPr>
            <w:r w:rsidRPr="007D543B">
              <w:rPr>
                <w:rFonts w:ascii="Arial Narrow" w:eastAsia="MS Mincho" w:hAnsi="Arial Narrow"/>
                <w:lang w:eastAsia="en-GB"/>
              </w:rPr>
              <w:t>1.2</w:t>
            </w:r>
          </w:p>
        </w:tc>
        <w:tc>
          <w:tcPr>
            <w:tcW w:w="1874" w:type="dxa"/>
            <w:shd w:val="clear" w:color="auto" w:fill="auto"/>
            <w:vAlign w:val="center"/>
          </w:tcPr>
          <w:p w14:paraId="4540CD5C" w14:textId="77777777" w:rsidR="004B7648" w:rsidRPr="007D543B" w:rsidRDefault="004B7648" w:rsidP="007026C3">
            <w:pPr>
              <w:spacing w:line="240" w:lineRule="auto"/>
              <w:jc w:val="center"/>
              <w:rPr>
                <w:rFonts w:ascii="Arial Narrow" w:eastAsia="MS Mincho" w:hAnsi="Arial Narrow"/>
                <w:b/>
                <w:bCs/>
                <w:lang w:eastAsia="ja-JP"/>
              </w:rPr>
            </w:pPr>
            <w:r w:rsidRPr="007D543B">
              <w:rPr>
                <w:rFonts w:ascii="Arial Narrow" w:eastAsia="MS Mincho" w:hAnsi="Arial Narrow"/>
                <w:b/>
                <w:bCs/>
                <w:lang w:eastAsia="ja-JP"/>
              </w:rPr>
              <w:t>88.8</w:t>
            </w:r>
          </w:p>
          <w:p w14:paraId="621310CC" w14:textId="77777777" w:rsidR="004B7648" w:rsidRPr="007D543B" w:rsidRDefault="004B7648" w:rsidP="007026C3">
            <w:pPr>
              <w:spacing w:line="240" w:lineRule="auto"/>
              <w:jc w:val="center"/>
              <w:rPr>
                <w:rFonts w:ascii="Arial Narrow" w:eastAsia="MS Mincho" w:hAnsi="Arial Narrow"/>
                <w:bCs/>
                <w:lang w:eastAsia="ja-JP"/>
              </w:rPr>
            </w:pPr>
            <w:r w:rsidRPr="007D543B">
              <w:rPr>
                <w:rFonts w:ascii="Arial Narrow" w:eastAsia="MS Mincho" w:hAnsi="Arial Narrow"/>
                <w:bCs/>
                <w:lang w:eastAsia="ja-JP"/>
              </w:rPr>
              <w:t>[68.7; 97.1]</w:t>
            </w:r>
          </w:p>
        </w:tc>
      </w:tr>
      <w:tr w:rsidR="004B7648" w:rsidRPr="007D543B" w14:paraId="08CC856B" w14:textId="77777777" w:rsidTr="007C24C7">
        <w:tc>
          <w:tcPr>
            <w:tcW w:w="959" w:type="dxa"/>
            <w:shd w:val="clear" w:color="auto" w:fill="auto"/>
            <w:vAlign w:val="center"/>
          </w:tcPr>
          <w:p w14:paraId="6F9AEB35" w14:textId="77777777" w:rsidR="004B7648" w:rsidRPr="007D543B" w:rsidRDefault="004B7648" w:rsidP="007026C3">
            <w:pPr>
              <w:tabs>
                <w:tab w:val="left" w:pos="175"/>
              </w:tabs>
              <w:spacing w:line="240" w:lineRule="auto"/>
              <w:rPr>
                <w:rFonts w:ascii="Arial Narrow" w:eastAsia="Calibri" w:hAnsi="Arial Narrow"/>
                <w:b/>
              </w:rPr>
            </w:pPr>
            <w:r w:rsidRPr="007D543B">
              <w:rPr>
                <w:rFonts w:ascii="Arial Narrow" w:eastAsia="MS Mincho" w:hAnsi="Arial Narrow"/>
                <w:b/>
                <w:lang w:eastAsia="ja-JP"/>
              </w:rPr>
              <w:tab/>
              <w:t>70-79</w:t>
            </w:r>
          </w:p>
        </w:tc>
        <w:tc>
          <w:tcPr>
            <w:tcW w:w="1063" w:type="dxa"/>
            <w:shd w:val="clear" w:color="auto" w:fill="auto"/>
            <w:vAlign w:val="center"/>
          </w:tcPr>
          <w:p w14:paraId="253E31E3" w14:textId="77777777" w:rsidR="004B7648" w:rsidRPr="007D543B" w:rsidRDefault="004B7648" w:rsidP="007026C3">
            <w:pPr>
              <w:keepNext/>
              <w:keepLines/>
              <w:spacing w:line="240" w:lineRule="auto"/>
              <w:jc w:val="center"/>
              <w:rPr>
                <w:rFonts w:ascii="Arial Narrow" w:hAnsi="Arial Narrow"/>
              </w:rPr>
            </w:pPr>
            <w:r w:rsidRPr="007D543B">
              <w:rPr>
                <w:rFonts w:ascii="Arial Narrow" w:hAnsi="Arial Narrow"/>
              </w:rPr>
              <w:t>6,468</w:t>
            </w:r>
          </w:p>
        </w:tc>
        <w:tc>
          <w:tcPr>
            <w:tcW w:w="1063" w:type="dxa"/>
            <w:shd w:val="clear" w:color="auto" w:fill="auto"/>
            <w:vAlign w:val="center"/>
          </w:tcPr>
          <w:p w14:paraId="5E0C9F04" w14:textId="77777777" w:rsidR="004B7648" w:rsidRPr="007D543B" w:rsidRDefault="004B7648" w:rsidP="007026C3">
            <w:pPr>
              <w:keepNext/>
              <w:keepLines/>
              <w:spacing w:line="240" w:lineRule="auto"/>
              <w:jc w:val="center"/>
              <w:rPr>
                <w:rFonts w:ascii="Arial Narrow" w:hAnsi="Arial Narrow"/>
              </w:rPr>
            </w:pPr>
            <w:r w:rsidRPr="007D543B">
              <w:rPr>
                <w:rFonts w:ascii="Arial Narrow" w:hAnsi="Arial Narrow"/>
              </w:rPr>
              <w:t>2</w:t>
            </w:r>
          </w:p>
        </w:tc>
        <w:tc>
          <w:tcPr>
            <w:tcW w:w="1063" w:type="dxa"/>
            <w:shd w:val="clear" w:color="auto" w:fill="auto"/>
            <w:vAlign w:val="center"/>
          </w:tcPr>
          <w:p w14:paraId="253D3638" w14:textId="77777777" w:rsidR="004B7648" w:rsidRPr="007D543B" w:rsidRDefault="004B7648" w:rsidP="007026C3">
            <w:pPr>
              <w:spacing w:line="240" w:lineRule="auto"/>
              <w:jc w:val="center"/>
              <w:rPr>
                <w:rFonts w:ascii="Arial Narrow" w:eastAsia="MS Mincho" w:hAnsi="Arial Narrow"/>
                <w:lang w:eastAsia="en-GB"/>
              </w:rPr>
            </w:pPr>
            <w:r w:rsidRPr="007D543B">
              <w:rPr>
                <w:rFonts w:ascii="Arial Narrow" w:eastAsia="MS Mincho" w:hAnsi="Arial Narrow"/>
                <w:lang w:eastAsia="en-GB"/>
              </w:rPr>
              <w:t>0.1</w:t>
            </w:r>
          </w:p>
        </w:tc>
        <w:tc>
          <w:tcPr>
            <w:tcW w:w="1063" w:type="dxa"/>
            <w:shd w:val="clear" w:color="auto" w:fill="auto"/>
            <w:vAlign w:val="center"/>
          </w:tcPr>
          <w:p w14:paraId="3855CD0C" w14:textId="77777777" w:rsidR="004B7648" w:rsidRPr="007D543B" w:rsidRDefault="004B7648" w:rsidP="007026C3">
            <w:pPr>
              <w:keepNext/>
              <w:keepLines/>
              <w:spacing w:line="240" w:lineRule="auto"/>
              <w:jc w:val="center"/>
              <w:rPr>
                <w:rFonts w:ascii="Arial Narrow" w:hAnsi="Arial Narrow"/>
              </w:rPr>
            </w:pPr>
            <w:r w:rsidRPr="007D543B">
              <w:rPr>
                <w:rFonts w:ascii="Arial Narrow" w:hAnsi="Arial Narrow"/>
              </w:rPr>
              <w:t>6,554</w:t>
            </w:r>
          </w:p>
        </w:tc>
        <w:tc>
          <w:tcPr>
            <w:tcW w:w="1063" w:type="dxa"/>
            <w:shd w:val="clear" w:color="auto" w:fill="auto"/>
            <w:vAlign w:val="center"/>
          </w:tcPr>
          <w:p w14:paraId="4EA822DF" w14:textId="77777777" w:rsidR="004B7648" w:rsidRPr="007D543B" w:rsidRDefault="004B7648" w:rsidP="007026C3">
            <w:pPr>
              <w:keepNext/>
              <w:keepLines/>
              <w:spacing w:line="240" w:lineRule="auto"/>
              <w:jc w:val="center"/>
              <w:rPr>
                <w:rFonts w:ascii="Arial Narrow" w:hAnsi="Arial Narrow"/>
              </w:rPr>
            </w:pPr>
            <w:r w:rsidRPr="007D543B">
              <w:rPr>
                <w:rFonts w:ascii="Arial Narrow" w:hAnsi="Arial Narrow"/>
              </w:rPr>
              <w:t>29</w:t>
            </w:r>
          </w:p>
        </w:tc>
        <w:tc>
          <w:tcPr>
            <w:tcW w:w="1064" w:type="dxa"/>
            <w:shd w:val="clear" w:color="auto" w:fill="auto"/>
            <w:vAlign w:val="center"/>
          </w:tcPr>
          <w:p w14:paraId="234E92DD" w14:textId="77777777" w:rsidR="004B7648" w:rsidRPr="007D543B" w:rsidRDefault="004B7648" w:rsidP="007026C3">
            <w:pPr>
              <w:spacing w:line="240" w:lineRule="auto"/>
              <w:jc w:val="center"/>
              <w:rPr>
                <w:rFonts w:ascii="Arial Narrow" w:eastAsia="MS Mincho" w:hAnsi="Arial Narrow"/>
                <w:lang w:eastAsia="en-GB"/>
              </w:rPr>
            </w:pPr>
            <w:r w:rsidRPr="007D543B">
              <w:rPr>
                <w:rFonts w:ascii="Arial Narrow" w:eastAsia="MS Mincho" w:hAnsi="Arial Narrow"/>
                <w:lang w:eastAsia="en-GB"/>
              </w:rPr>
              <w:t>1.2</w:t>
            </w:r>
          </w:p>
        </w:tc>
        <w:tc>
          <w:tcPr>
            <w:tcW w:w="1874" w:type="dxa"/>
            <w:shd w:val="clear" w:color="auto" w:fill="auto"/>
            <w:vAlign w:val="center"/>
          </w:tcPr>
          <w:p w14:paraId="1864F790" w14:textId="77777777" w:rsidR="004B7648" w:rsidRPr="007D543B" w:rsidRDefault="004B7648" w:rsidP="007026C3">
            <w:pPr>
              <w:spacing w:line="240" w:lineRule="auto"/>
              <w:jc w:val="center"/>
              <w:rPr>
                <w:rFonts w:ascii="Arial Narrow" w:eastAsia="MS Mincho" w:hAnsi="Arial Narrow"/>
                <w:b/>
                <w:bCs/>
                <w:lang w:eastAsia="ja-JP"/>
              </w:rPr>
            </w:pPr>
            <w:r w:rsidRPr="007D543B">
              <w:rPr>
                <w:rFonts w:ascii="Arial Narrow" w:eastAsia="MS Mincho" w:hAnsi="Arial Narrow"/>
                <w:b/>
                <w:bCs/>
                <w:lang w:eastAsia="ja-JP"/>
              </w:rPr>
              <w:t>93.0</w:t>
            </w:r>
          </w:p>
          <w:p w14:paraId="747A0987" w14:textId="77777777" w:rsidR="004B7648" w:rsidRPr="007D543B" w:rsidRDefault="004B7648" w:rsidP="007026C3">
            <w:pPr>
              <w:spacing w:line="240" w:lineRule="auto"/>
              <w:jc w:val="center"/>
              <w:rPr>
                <w:rFonts w:ascii="Arial Narrow" w:eastAsia="MS Mincho" w:hAnsi="Arial Narrow"/>
                <w:bCs/>
                <w:lang w:eastAsia="ja-JP"/>
              </w:rPr>
            </w:pPr>
            <w:r w:rsidRPr="007D543B">
              <w:rPr>
                <w:rFonts w:ascii="Arial Narrow" w:eastAsia="MS Mincho" w:hAnsi="Arial Narrow"/>
                <w:bCs/>
                <w:lang w:eastAsia="ja-JP"/>
              </w:rPr>
              <w:t>[72.4; 99.2]</w:t>
            </w:r>
          </w:p>
        </w:tc>
      </w:tr>
      <w:tr w:rsidR="004B7648" w:rsidRPr="007D543B" w14:paraId="5C1F8678" w14:textId="77777777" w:rsidTr="007C24C7">
        <w:tc>
          <w:tcPr>
            <w:tcW w:w="959" w:type="dxa"/>
            <w:shd w:val="clear" w:color="auto" w:fill="auto"/>
            <w:vAlign w:val="center"/>
          </w:tcPr>
          <w:p w14:paraId="292719A3" w14:textId="77777777" w:rsidR="004B7648" w:rsidRPr="007D543B" w:rsidRDefault="004B7648" w:rsidP="007026C3">
            <w:pPr>
              <w:spacing w:line="240" w:lineRule="auto"/>
              <w:rPr>
                <w:rFonts w:ascii="Arial Narrow" w:eastAsia="Calibri" w:hAnsi="Arial Narrow"/>
                <w:b/>
              </w:rPr>
            </w:pPr>
            <w:r w:rsidRPr="007D543B">
              <w:rPr>
                <w:rFonts w:ascii="Arial Narrow" w:eastAsia="MS Mincho" w:hAnsi="Arial Narrow"/>
                <w:b/>
                <w:lang w:eastAsia="ja-JP"/>
              </w:rPr>
              <w:t>≥ 80</w:t>
            </w:r>
          </w:p>
        </w:tc>
        <w:tc>
          <w:tcPr>
            <w:tcW w:w="1063" w:type="dxa"/>
            <w:shd w:val="clear" w:color="auto" w:fill="auto"/>
            <w:vAlign w:val="center"/>
          </w:tcPr>
          <w:p w14:paraId="5C0F4BCB" w14:textId="77777777" w:rsidR="004B7648" w:rsidRPr="007D543B" w:rsidRDefault="004B7648" w:rsidP="007026C3">
            <w:pPr>
              <w:keepNext/>
              <w:keepLines/>
              <w:spacing w:line="240" w:lineRule="auto"/>
              <w:jc w:val="center"/>
              <w:rPr>
                <w:rFonts w:ascii="Arial Narrow" w:hAnsi="Arial Narrow"/>
              </w:rPr>
            </w:pPr>
            <w:r w:rsidRPr="007D543B">
              <w:rPr>
                <w:rFonts w:ascii="Arial Narrow" w:hAnsi="Arial Narrow"/>
              </w:rPr>
              <w:t>1,782</w:t>
            </w:r>
          </w:p>
        </w:tc>
        <w:tc>
          <w:tcPr>
            <w:tcW w:w="1063" w:type="dxa"/>
            <w:shd w:val="clear" w:color="auto" w:fill="auto"/>
            <w:vAlign w:val="center"/>
          </w:tcPr>
          <w:p w14:paraId="51DB92D2" w14:textId="77777777" w:rsidR="004B7648" w:rsidRPr="007D543B" w:rsidRDefault="004B7648" w:rsidP="007026C3">
            <w:pPr>
              <w:keepNext/>
              <w:keepLines/>
              <w:spacing w:line="240" w:lineRule="auto"/>
              <w:jc w:val="center"/>
              <w:rPr>
                <w:rFonts w:ascii="Arial Narrow" w:hAnsi="Arial Narrow"/>
              </w:rPr>
            </w:pPr>
            <w:r w:rsidRPr="007D543B">
              <w:rPr>
                <w:rFonts w:ascii="Arial Narrow" w:hAnsi="Arial Narrow"/>
              </w:rPr>
              <w:t>2</w:t>
            </w:r>
          </w:p>
        </w:tc>
        <w:tc>
          <w:tcPr>
            <w:tcW w:w="1063" w:type="dxa"/>
            <w:shd w:val="clear" w:color="auto" w:fill="auto"/>
            <w:vAlign w:val="center"/>
          </w:tcPr>
          <w:p w14:paraId="6F9C6797" w14:textId="77777777" w:rsidR="004B7648" w:rsidRPr="007D543B" w:rsidRDefault="004B7648" w:rsidP="007026C3">
            <w:pPr>
              <w:spacing w:line="240" w:lineRule="auto"/>
              <w:jc w:val="center"/>
              <w:rPr>
                <w:rFonts w:ascii="Arial Narrow" w:eastAsia="MS Mincho" w:hAnsi="Arial Narrow"/>
                <w:lang w:eastAsia="en-GB"/>
              </w:rPr>
            </w:pPr>
            <w:r w:rsidRPr="007D543B">
              <w:rPr>
                <w:rFonts w:ascii="Arial Narrow" w:eastAsia="MS Mincho" w:hAnsi="Arial Narrow"/>
                <w:lang w:eastAsia="en-GB"/>
              </w:rPr>
              <w:t>0.3</w:t>
            </w:r>
          </w:p>
        </w:tc>
        <w:tc>
          <w:tcPr>
            <w:tcW w:w="1063" w:type="dxa"/>
            <w:shd w:val="clear" w:color="auto" w:fill="auto"/>
            <w:vAlign w:val="center"/>
          </w:tcPr>
          <w:p w14:paraId="5E3EFBDF" w14:textId="77777777" w:rsidR="004B7648" w:rsidRPr="007D543B" w:rsidRDefault="004B7648" w:rsidP="007026C3">
            <w:pPr>
              <w:keepNext/>
              <w:keepLines/>
              <w:spacing w:line="240" w:lineRule="auto"/>
              <w:jc w:val="center"/>
              <w:rPr>
                <w:rFonts w:ascii="Arial Narrow" w:hAnsi="Arial Narrow"/>
              </w:rPr>
            </w:pPr>
            <w:r w:rsidRPr="007D543B">
              <w:rPr>
                <w:rFonts w:ascii="Arial Narrow" w:hAnsi="Arial Narrow"/>
              </w:rPr>
              <w:t>1,792</w:t>
            </w:r>
          </w:p>
        </w:tc>
        <w:tc>
          <w:tcPr>
            <w:tcW w:w="1063" w:type="dxa"/>
            <w:shd w:val="clear" w:color="auto" w:fill="auto"/>
            <w:vAlign w:val="center"/>
          </w:tcPr>
          <w:p w14:paraId="31518922" w14:textId="77777777" w:rsidR="004B7648" w:rsidRPr="007D543B" w:rsidRDefault="004B7648" w:rsidP="007026C3">
            <w:pPr>
              <w:keepNext/>
              <w:keepLines/>
              <w:spacing w:line="240" w:lineRule="auto"/>
              <w:jc w:val="center"/>
              <w:rPr>
                <w:rFonts w:ascii="Arial Narrow" w:hAnsi="Arial Narrow"/>
              </w:rPr>
            </w:pPr>
            <w:r w:rsidRPr="007D543B">
              <w:rPr>
                <w:rFonts w:ascii="Arial Narrow" w:hAnsi="Arial Narrow"/>
              </w:rPr>
              <w:t>7</w:t>
            </w:r>
          </w:p>
        </w:tc>
        <w:tc>
          <w:tcPr>
            <w:tcW w:w="1064" w:type="dxa"/>
            <w:shd w:val="clear" w:color="auto" w:fill="auto"/>
            <w:vAlign w:val="center"/>
          </w:tcPr>
          <w:p w14:paraId="20069F24" w14:textId="77777777" w:rsidR="004B7648" w:rsidRPr="007D543B" w:rsidRDefault="004B7648" w:rsidP="007026C3">
            <w:pPr>
              <w:spacing w:line="240" w:lineRule="auto"/>
              <w:jc w:val="center"/>
              <w:rPr>
                <w:rFonts w:ascii="Arial Narrow" w:eastAsia="MS Mincho" w:hAnsi="Arial Narrow"/>
                <w:lang w:eastAsia="en-GB"/>
              </w:rPr>
            </w:pPr>
            <w:r w:rsidRPr="007D543B">
              <w:rPr>
                <w:rFonts w:ascii="Arial Narrow" w:eastAsia="MS Mincho" w:hAnsi="Arial Narrow"/>
                <w:lang w:eastAsia="en-GB"/>
              </w:rPr>
              <w:t>1.1</w:t>
            </w:r>
          </w:p>
        </w:tc>
        <w:tc>
          <w:tcPr>
            <w:tcW w:w="1874" w:type="dxa"/>
            <w:shd w:val="clear" w:color="auto" w:fill="auto"/>
            <w:vAlign w:val="center"/>
          </w:tcPr>
          <w:p w14:paraId="3913EDFD" w14:textId="77777777" w:rsidR="004B7648" w:rsidRPr="007D543B" w:rsidRDefault="004B7648" w:rsidP="007026C3">
            <w:pPr>
              <w:spacing w:line="240" w:lineRule="auto"/>
              <w:jc w:val="center"/>
              <w:rPr>
                <w:rFonts w:ascii="Arial Narrow" w:eastAsia="MS Mincho" w:hAnsi="Arial Narrow"/>
                <w:b/>
                <w:bCs/>
                <w:vertAlign w:val="superscript"/>
                <w:lang w:eastAsia="ja-JP"/>
              </w:rPr>
            </w:pPr>
            <w:r w:rsidRPr="007D543B">
              <w:rPr>
                <w:rFonts w:ascii="Arial Narrow" w:eastAsia="MS Mincho" w:hAnsi="Arial Narrow"/>
                <w:b/>
                <w:bCs/>
                <w:lang w:eastAsia="ja-JP"/>
              </w:rPr>
              <w:t>71.2</w:t>
            </w:r>
            <w:r w:rsidRPr="007D543B">
              <w:rPr>
                <w:rFonts w:ascii="Arial Narrow" w:eastAsia="MS Mincho" w:hAnsi="Arial Narrow"/>
                <w:b/>
                <w:bCs/>
                <w:vertAlign w:val="superscript"/>
                <w:lang w:eastAsia="ja-JP"/>
              </w:rPr>
              <w:t>§</w:t>
            </w:r>
          </w:p>
          <w:p w14:paraId="4C9DC871" w14:textId="77777777" w:rsidR="004B7648" w:rsidRPr="007D543B" w:rsidRDefault="004B7648" w:rsidP="007026C3">
            <w:pPr>
              <w:spacing w:line="240" w:lineRule="auto"/>
              <w:jc w:val="center"/>
              <w:rPr>
                <w:rFonts w:ascii="Arial Narrow" w:eastAsia="MS Mincho" w:hAnsi="Arial Narrow"/>
                <w:bCs/>
                <w:lang w:eastAsia="ja-JP"/>
              </w:rPr>
            </w:pPr>
            <w:r w:rsidRPr="007D543B">
              <w:rPr>
                <w:rFonts w:ascii="Arial Narrow" w:eastAsia="MS Mincho" w:hAnsi="Arial Narrow"/>
                <w:bCs/>
                <w:lang w:eastAsia="ja-JP"/>
              </w:rPr>
              <w:t>[&lt; 0; 97.1]</w:t>
            </w:r>
          </w:p>
        </w:tc>
      </w:tr>
    </w:tbl>
    <w:p w14:paraId="1E2FA467" w14:textId="1BDAE34B" w:rsidR="004B7648" w:rsidRPr="007D543B" w:rsidRDefault="004B7648" w:rsidP="000908A7">
      <w:pPr>
        <w:spacing w:after="0" w:line="240" w:lineRule="auto"/>
        <w:ind w:left="709" w:hanging="709"/>
        <w:rPr>
          <w:rFonts w:ascii="Arial" w:hAnsi="Arial" w:cs="Arial"/>
          <w:sz w:val="18"/>
          <w:szCs w:val="18"/>
          <w:lang w:val="en-US"/>
        </w:rPr>
      </w:pPr>
      <w:r w:rsidRPr="007D543B">
        <w:rPr>
          <w:rFonts w:ascii="Arial" w:hAnsi="Arial" w:cs="Arial"/>
          <w:sz w:val="18"/>
          <w:szCs w:val="18"/>
        </w:rPr>
        <w:t>*</w:t>
      </w:r>
      <w:r w:rsidRPr="007D543B">
        <w:rPr>
          <w:rFonts w:ascii="Arial" w:hAnsi="Arial" w:cs="Arial"/>
          <w:sz w:val="18"/>
          <w:szCs w:val="18"/>
        </w:rPr>
        <w:tab/>
      </w:r>
      <w:r w:rsidRPr="007D543B">
        <w:rPr>
          <w:rFonts w:ascii="Arial" w:hAnsi="Arial" w:cs="Arial"/>
          <w:sz w:val="18"/>
          <w:szCs w:val="18"/>
          <w:lang w:val="en-US"/>
        </w:rPr>
        <w:t>PHN was defined as zoster-associated pain rated as ≥3 (</w:t>
      </w:r>
      <w:r w:rsidR="000908A7">
        <w:rPr>
          <w:rFonts w:ascii="Arial" w:hAnsi="Arial" w:cs="Arial"/>
          <w:sz w:val="18"/>
          <w:szCs w:val="18"/>
          <w:lang w:val="en-US"/>
        </w:rPr>
        <w:t xml:space="preserve">on a 0-10 scale), persisting or </w:t>
      </w:r>
      <w:r w:rsidRPr="007D543B">
        <w:rPr>
          <w:rFonts w:ascii="Arial" w:hAnsi="Arial" w:cs="Arial"/>
          <w:sz w:val="18"/>
          <w:szCs w:val="18"/>
          <w:lang w:val="en-US"/>
        </w:rPr>
        <w:t>appearing more than 90 days after onset of zoster rash using Zoster Brief Pain Inventory (ZBPI)</w:t>
      </w:r>
    </w:p>
    <w:p w14:paraId="24C2CA74" w14:textId="77777777" w:rsidR="004B7648" w:rsidRPr="007D543B" w:rsidRDefault="004B7648" w:rsidP="007026C3">
      <w:pPr>
        <w:spacing w:after="0" w:line="240" w:lineRule="auto"/>
        <w:rPr>
          <w:rFonts w:ascii="Arial" w:hAnsi="Arial" w:cs="Arial"/>
          <w:sz w:val="18"/>
          <w:szCs w:val="18"/>
          <w:lang w:val="en-US"/>
        </w:rPr>
      </w:pPr>
      <w:r w:rsidRPr="007D543B">
        <w:rPr>
          <w:rFonts w:ascii="Arial" w:hAnsi="Arial" w:cs="Arial"/>
          <w:sz w:val="18"/>
          <w:szCs w:val="18"/>
          <w:lang w:val="en-US"/>
        </w:rPr>
        <w:t>CI</w:t>
      </w:r>
      <w:r w:rsidRPr="007D543B">
        <w:rPr>
          <w:rFonts w:ascii="Arial" w:hAnsi="Arial" w:cs="Arial"/>
          <w:sz w:val="18"/>
          <w:szCs w:val="18"/>
          <w:lang w:val="en-US"/>
        </w:rPr>
        <w:tab/>
        <w:t>Confidence interval</w:t>
      </w:r>
    </w:p>
    <w:p w14:paraId="5FDD7F1C" w14:textId="77777777" w:rsidR="004B7648" w:rsidRPr="007D543B" w:rsidRDefault="004B7648" w:rsidP="007026C3">
      <w:pPr>
        <w:spacing w:after="0" w:line="240" w:lineRule="auto"/>
        <w:rPr>
          <w:rFonts w:ascii="Arial" w:hAnsi="Arial" w:cs="Arial"/>
          <w:sz w:val="18"/>
          <w:szCs w:val="18"/>
          <w:lang w:val="en-US"/>
        </w:rPr>
      </w:pPr>
      <w:r w:rsidRPr="007D543B">
        <w:rPr>
          <w:rFonts w:ascii="Arial" w:hAnsi="Arial" w:cs="Arial"/>
          <w:sz w:val="18"/>
          <w:szCs w:val="18"/>
          <w:lang w:val="en-US"/>
        </w:rPr>
        <w:t>**</w:t>
      </w:r>
      <w:r w:rsidRPr="007D543B">
        <w:rPr>
          <w:rFonts w:ascii="Arial" w:hAnsi="Arial" w:cs="Arial"/>
          <w:sz w:val="18"/>
          <w:szCs w:val="18"/>
          <w:lang w:val="en-US"/>
        </w:rPr>
        <w:tab/>
        <w:t>Over a median follow-up period of 4.1 years</w:t>
      </w:r>
    </w:p>
    <w:p w14:paraId="4F622D23" w14:textId="77777777" w:rsidR="004B7648" w:rsidRPr="007D543B" w:rsidRDefault="004B7648" w:rsidP="007026C3">
      <w:pPr>
        <w:spacing w:after="0" w:line="240" w:lineRule="auto"/>
        <w:rPr>
          <w:rFonts w:ascii="Arial" w:hAnsi="Arial" w:cs="Arial"/>
          <w:sz w:val="18"/>
          <w:szCs w:val="18"/>
          <w:lang w:val="en-US"/>
        </w:rPr>
      </w:pPr>
      <w:r w:rsidRPr="007D543B">
        <w:rPr>
          <w:rFonts w:ascii="Arial" w:hAnsi="Arial" w:cs="Arial"/>
          <w:sz w:val="18"/>
          <w:szCs w:val="18"/>
          <w:lang w:val="en-US"/>
        </w:rPr>
        <w:t>***</w:t>
      </w:r>
      <w:r w:rsidRPr="007D543B">
        <w:rPr>
          <w:rFonts w:ascii="Arial" w:hAnsi="Arial" w:cs="Arial"/>
          <w:sz w:val="18"/>
          <w:szCs w:val="18"/>
          <w:lang w:val="en-US"/>
        </w:rPr>
        <w:tab/>
        <w:t>Over a median follow-up period of 4.0 years</w:t>
      </w:r>
    </w:p>
    <w:p w14:paraId="046A7B00" w14:textId="77777777" w:rsidR="004B7648" w:rsidRPr="007D543B" w:rsidRDefault="004B7648" w:rsidP="00A523AB">
      <w:pPr>
        <w:spacing w:after="0" w:line="240" w:lineRule="auto"/>
        <w:ind w:left="720"/>
        <w:rPr>
          <w:rFonts w:ascii="Arial" w:hAnsi="Arial" w:cs="Arial"/>
          <w:i/>
          <w:sz w:val="18"/>
          <w:szCs w:val="18"/>
          <w:lang w:val="en-US"/>
        </w:rPr>
      </w:pPr>
      <w:r w:rsidRPr="007D543B">
        <w:rPr>
          <w:rFonts w:ascii="Arial" w:hAnsi="Arial" w:cs="Arial"/>
          <w:sz w:val="18"/>
          <w:szCs w:val="18"/>
          <w:lang w:val="en-US"/>
        </w:rPr>
        <w:t xml:space="preserve">Data in </w:t>
      </w:r>
      <w:proofErr w:type="gramStart"/>
      <w:r w:rsidRPr="007D543B">
        <w:rPr>
          <w:rFonts w:ascii="Arial" w:hAnsi="Arial" w:cs="Arial"/>
          <w:sz w:val="18"/>
          <w:szCs w:val="18"/>
          <w:lang w:val="en-US"/>
        </w:rPr>
        <w:t>subjects</w:t>
      </w:r>
      <w:proofErr w:type="gramEnd"/>
      <w:r w:rsidRPr="007D543B">
        <w:rPr>
          <w:rFonts w:ascii="Arial" w:hAnsi="Arial" w:cs="Arial"/>
          <w:sz w:val="18"/>
          <w:szCs w:val="18"/>
          <w:lang w:val="en-US"/>
        </w:rPr>
        <w:t xml:space="preserve"> ≥ 70 years of age are sourced from the pre-specified pooled analyses of ZOE-50 and ZOE-70 (</w:t>
      </w:r>
      <w:proofErr w:type="spellStart"/>
      <w:r w:rsidRPr="007D543B">
        <w:rPr>
          <w:rFonts w:ascii="Arial" w:hAnsi="Arial" w:cs="Arial"/>
          <w:sz w:val="18"/>
          <w:szCs w:val="18"/>
          <w:lang w:val="en-US"/>
        </w:rPr>
        <w:t>mTVC</w:t>
      </w:r>
      <w:proofErr w:type="spellEnd"/>
      <w:r w:rsidRPr="007D543B">
        <w:rPr>
          <w:rFonts w:ascii="Arial" w:hAnsi="Arial" w:cs="Arial"/>
          <w:sz w:val="18"/>
          <w:szCs w:val="18"/>
          <w:lang w:val="en-US"/>
        </w:rPr>
        <w:t>) as these analyses provide the most robust estimates for vaccine efficacy in this age group</w:t>
      </w:r>
      <w:r w:rsidRPr="007D543B">
        <w:rPr>
          <w:rFonts w:ascii="Arial" w:hAnsi="Arial" w:cs="Arial"/>
          <w:i/>
          <w:sz w:val="18"/>
          <w:szCs w:val="18"/>
          <w:lang w:val="en-US"/>
        </w:rPr>
        <w:t>.</w:t>
      </w:r>
    </w:p>
    <w:p w14:paraId="03FD55F7" w14:textId="77777777" w:rsidR="004B7648" w:rsidRPr="007D543B" w:rsidRDefault="004B7648" w:rsidP="007026C3">
      <w:pPr>
        <w:spacing w:after="0" w:line="240" w:lineRule="auto"/>
        <w:rPr>
          <w:rFonts w:ascii="Arial" w:hAnsi="Arial" w:cs="Arial"/>
          <w:sz w:val="18"/>
          <w:szCs w:val="18"/>
          <w:lang w:val="en-US"/>
        </w:rPr>
      </w:pPr>
      <w:r w:rsidRPr="007D543B">
        <w:rPr>
          <w:rFonts w:ascii="Arial" w:hAnsi="Arial" w:cs="Arial"/>
          <w:sz w:val="18"/>
          <w:szCs w:val="18"/>
          <w:lang w:val="en-US"/>
        </w:rPr>
        <w:t>§</w:t>
      </w:r>
      <w:r w:rsidRPr="007D543B">
        <w:rPr>
          <w:rFonts w:ascii="Arial" w:hAnsi="Arial" w:cs="Arial"/>
          <w:sz w:val="18"/>
          <w:szCs w:val="18"/>
          <w:lang w:val="en-US"/>
        </w:rPr>
        <w:tab/>
        <w:t>Not statistically significant</w:t>
      </w:r>
    </w:p>
    <w:p w14:paraId="26064F80" w14:textId="5289DAC0" w:rsidR="000908A7" w:rsidRDefault="000908A7" w:rsidP="007026C3">
      <w:pPr>
        <w:spacing w:line="240" w:lineRule="auto"/>
        <w:rPr>
          <w:rFonts w:ascii="Arial" w:hAnsi="Arial" w:cs="Arial"/>
        </w:rPr>
      </w:pPr>
    </w:p>
    <w:p w14:paraId="0D99C90D" w14:textId="20524467" w:rsidR="00F827E3" w:rsidRPr="00047F49" w:rsidRDefault="00F827E3" w:rsidP="00F827E3">
      <w:pPr>
        <w:rPr>
          <w:rFonts w:ascii="Arial" w:hAnsi="Arial" w:cs="Arial"/>
        </w:rPr>
      </w:pPr>
      <w:r w:rsidRPr="00F827E3">
        <w:rPr>
          <w:rFonts w:ascii="Arial" w:hAnsi="Arial" w:cs="Arial"/>
        </w:rPr>
        <w:t xml:space="preserve">The benefit of SHINGRIX in the prevention of PHN can be attributed to the effect of the vaccine on the prevention of HZ. </w:t>
      </w:r>
      <w:r w:rsidR="008E6963" w:rsidRPr="001E6CA1">
        <w:rPr>
          <w:rFonts w:ascii="Arial" w:hAnsi="Arial" w:cs="Arial"/>
        </w:rPr>
        <w:t xml:space="preserve">Due to the very low numbers of shingles occurring in the </w:t>
      </w:r>
      <w:r w:rsidR="008E6963" w:rsidRPr="001E6CA1">
        <w:rPr>
          <w:rFonts w:ascii="Arial" w:hAnsi="Arial" w:cs="Arial"/>
        </w:rPr>
        <w:lastRenderedPageBreak/>
        <w:t xml:space="preserve">Shingrix group, </w:t>
      </w:r>
      <w:r w:rsidR="008E6963">
        <w:rPr>
          <w:rFonts w:ascii="Arial" w:hAnsi="Arial" w:cs="Arial"/>
        </w:rPr>
        <w:t>t</w:t>
      </w:r>
      <w:r w:rsidRPr="00F827E3">
        <w:rPr>
          <w:rFonts w:ascii="Arial" w:hAnsi="Arial" w:cs="Arial"/>
        </w:rPr>
        <w:t>he efficacy of SHINGRIX in the prevention of PHN in subjects with confirmed HZ could not be demonstrated.</w:t>
      </w:r>
    </w:p>
    <w:p w14:paraId="7E244BC0" w14:textId="49C7B30D" w:rsidR="004B7648" w:rsidRPr="007026C3" w:rsidRDefault="004B7648" w:rsidP="007026C3">
      <w:pPr>
        <w:spacing w:line="240" w:lineRule="auto"/>
        <w:ind w:right="-20"/>
        <w:rPr>
          <w:rFonts w:ascii="Arial" w:hAnsi="Arial" w:cs="Arial"/>
          <w:b/>
        </w:rPr>
      </w:pPr>
      <w:r w:rsidRPr="007026C3">
        <w:rPr>
          <w:rFonts w:ascii="Arial" w:hAnsi="Arial" w:cs="Arial"/>
          <w:b/>
          <w:u w:color="000000"/>
        </w:rPr>
        <w:t>Other</w:t>
      </w:r>
      <w:r w:rsidRPr="007026C3">
        <w:rPr>
          <w:rFonts w:ascii="Arial" w:hAnsi="Arial" w:cs="Arial"/>
          <w:b/>
          <w:spacing w:val="-3"/>
          <w:u w:color="000000"/>
        </w:rPr>
        <w:t xml:space="preserve"> </w:t>
      </w:r>
      <w:r w:rsidRPr="007026C3">
        <w:rPr>
          <w:rFonts w:ascii="Arial" w:hAnsi="Arial" w:cs="Arial"/>
          <w:b/>
          <w:u w:color="000000"/>
        </w:rPr>
        <w:t>HZ-related</w:t>
      </w:r>
      <w:r w:rsidRPr="007026C3">
        <w:rPr>
          <w:rFonts w:ascii="Arial" w:hAnsi="Arial" w:cs="Arial"/>
          <w:b/>
          <w:spacing w:val="-11"/>
          <w:u w:color="000000"/>
        </w:rPr>
        <w:t xml:space="preserve"> </w:t>
      </w:r>
      <w:r w:rsidRPr="007026C3">
        <w:rPr>
          <w:rFonts w:ascii="Arial" w:hAnsi="Arial" w:cs="Arial"/>
          <w:b/>
          <w:u w:color="000000"/>
        </w:rPr>
        <w:t>complications</w:t>
      </w:r>
    </w:p>
    <w:p w14:paraId="74B3D641" w14:textId="05092A81" w:rsidR="004B7648" w:rsidRPr="00047F49" w:rsidRDefault="004B7648" w:rsidP="007026C3">
      <w:pPr>
        <w:spacing w:line="240" w:lineRule="auto"/>
        <w:ind w:right="296"/>
        <w:rPr>
          <w:rFonts w:ascii="Arial" w:hAnsi="Arial" w:cs="Arial"/>
        </w:rPr>
      </w:pPr>
      <w:r w:rsidRPr="00047F49">
        <w:rPr>
          <w:rFonts w:ascii="Arial" w:hAnsi="Arial" w:cs="Arial"/>
        </w:rPr>
        <w:t xml:space="preserve">In </w:t>
      </w:r>
      <w:r>
        <w:rPr>
          <w:rFonts w:ascii="Arial" w:hAnsi="Arial" w:cs="Arial"/>
        </w:rPr>
        <w:t xml:space="preserve">a post-hoc analysis of </w:t>
      </w:r>
      <w:r w:rsidRPr="00047F49">
        <w:rPr>
          <w:rFonts w:ascii="Arial" w:hAnsi="Arial" w:cs="Arial"/>
        </w:rPr>
        <w:t>the</w:t>
      </w:r>
      <w:r w:rsidRPr="00047F49">
        <w:rPr>
          <w:rFonts w:ascii="Arial" w:hAnsi="Arial" w:cs="Arial"/>
          <w:spacing w:val="-3"/>
        </w:rPr>
        <w:t xml:space="preserve"> </w:t>
      </w:r>
      <w:r w:rsidRPr="00047F49">
        <w:rPr>
          <w:rFonts w:ascii="Arial" w:hAnsi="Arial" w:cs="Arial"/>
        </w:rPr>
        <w:t>pooled</w:t>
      </w:r>
      <w:r w:rsidRPr="00047F49">
        <w:rPr>
          <w:rFonts w:ascii="Arial" w:hAnsi="Arial" w:cs="Arial"/>
          <w:spacing w:val="-7"/>
        </w:rPr>
        <w:t xml:space="preserve"> </w:t>
      </w:r>
      <w:r>
        <w:rPr>
          <w:rFonts w:ascii="Arial" w:hAnsi="Arial" w:cs="Arial"/>
        </w:rPr>
        <w:t>data</w:t>
      </w:r>
      <w:r w:rsidRPr="00047F49">
        <w:rPr>
          <w:rFonts w:ascii="Arial" w:hAnsi="Arial" w:cs="Arial"/>
          <w:spacing w:val="-8"/>
        </w:rPr>
        <w:t xml:space="preserve"> </w:t>
      </w:r>
      <w:r w:rsidRPr="00047F49">
        <w:rPr>
          <w:rFonts w:ascii="Arial" w:hAnsi="Arial" w:cs="Arial"/>
        </w:rPr>
        <w:t xml:space="preserve">of </w:t>
      </w:r>
      <w:r>
        <w:rPr>
          <w:rFonts w:ascii="Arial" w:hAnsi="Arial" w:cs="Arial"/>
        </w:rPr>
        <w:t>ZOE-50</w:t>
      </w:r>
      <w:r w:rsidRPr="00047F49">
        <w:rPr>
          <w:rFonts w:ascii="Arial" w:hAnsi="Arial" w:cs="Arial"/>
          <w:spacing w:val="-11"/>
        </w:rPr>
        <w:t xml:space="preserve"> </w:t>
      </w:r>
      <w:r w:rsidRPr="00047F49">
        <w:rPr>
          <w:rFonts w:ascii="Arial" w:hAnsi="Arial" w:cs="Arial"/>
        </w:rPr>
        <w:t>and</w:t>
      </w:r>
      <w:r w:rsidRPr="00047F49">
        <w:rPr>
          <w:rFonts w:ascii="Arial" w:hAnsi="Arial" w:cs="Arial"/>
          <w:spacing w:val="-3"/>
        </w:rPr>
        <w:t xml:space="preserve"> </w:t>
      </w:r>
      <w:r>
        <w:rPr>
          <w:rFonts w:ascii="Arial" w:hAnsi="Arial" w:cs="Arial"/>
        </w:rPr>
        <w:t>ZOE-70</w:t>
      </w:r>
      <w:r w:rsidRPr="00047F49">
        <w:rPr>
          <w:rFonts w:ascii="Arial" w:hAnsi="Arial" w:cs="Arial"/>
        </w:rPr>
        <w:t>,</w:t>
      </w:r>
      <w:r w:rsidRPr="00047F49">
        <w:rPr>
          <w:rFonts w:ascii="Arial" w:hAnsi="Arial" w:cs="Arial"/>
          <w:spacing w:val="-8"/>
        </w:rPr>
        <w:t xml:space="preserve"> </w:t>
      </w:r>
      <w:r w:rsidR="007C24C7">
        <w:rPr>
          <w:rFonts w:ascii="Arial" w:hAnsi="Arial" w:cs="Arial"/>
        </w:rPr>
        <w:t>SHINGRIX</w:t>
      </w:r>
      <w:r w:rsidRPr="00047F49">
        <w:rPr>
          <w:rFonts w:ascii="Arial" w:hAnsi="Arial" w:cs="Arial"/>
          <w:spacing w:val="-12"/>
        </w:rPr>
        <w:t xml:space="preserve"> </w:t>
      </w:r>
      <w:r w:rsidRPr="00047F49">
        <w:rPr>
          <w:rFonts w:ascii="Arial" w:hAnsi="Arial" w:cs="Arial"/>
        </w:rPr>
        <w:t>reduced</w:t>
      </w:r>
      <w:r w:rsidRPr="00047F49">
        <w:rPr>
          <w:rFonts w:ascii="Arial" w:hAnsi="Arial" w:cs="Arial"/>
          <w:spacing w:val="-8"/>
        </w:rPr>
        <w:t xml:space="preserve"> </w:t>
      </w:r>
      <w:r w:rsidRPr="00047F49">
        <w:rPr>
          <w:rFonts w:ascii="Arial" w:hAnsi="Arial" w:cs="Arial"/>
        </w:rPr>
        <w:t>HZ- related</w:t>
      </w:r>
      <w:r w:rsidRPr="00047F49">
        <w:rPr>
          <w:rFonts w:ascii="Arial" w:hAnsi="Arial" w:cs="Arial"/>
          <w:spacing w:val="-7"/>
        </w:rPr>
        <w:t xml:space="preserve"> </w:t>
      </w:r>
      <w:r w:rsidRPr="00047F49">
        <w:rPr>
          <w:rFonts w:ascii="Arial" w:hAnsi="Arial" w:cs="Arial"/>
        </w:rPr>
        <w:t>complications</w:t>
      </w:r>
      <w:r w:rsidRPr="00047F49">
        <w:rPr>
          <w:rFonts w:ascii="Arial" w:hAnsi="Arial" w:cs="Arial"/>
          <w:spacing w:val="-13"/>
        </w:rPr>
        <w:t xml:space="preserve"> </w:t>
      </w:r>
      <w:r w:rsidRPr="00047F49">
        <w:rPr>
          <w:rFonts w:ascii="Arial" w:hAnsi="Arial" w:cs="Arial"/>
        </w:rPr>
        <w:t>(other</w:t>
      </w:r>
      <w:r w:rsidRPr="00047F49">
        <w:rPr>
          <w:rFonts w:ascii="Arial" w:hAnsi="Arial" w:cs="Arial"/>
          <w:spacing w:val="-6"/>
        </w:rPr>
        <w:t xml:space="preserve"> </w:t>
      </w:r>
      <w:r w:rsidRPr="00047F49">
        <w:rPr>
          <w:rFonts w:ascii="Arial" w:hAnsi="Arial" w:cs="Arial"/>
        </w:rPr>
        <w:t>than</w:t>
      </w:r>
      <w:r w:rsidRPr="00047F49">
        <w:rPr>
          <w:rFonts w:ascii="Arial" w:hAnsi="Arial" w:cs="Arial"/>
          <w:spacing w:val="-1"/>
        </w:rPr>
        <w:t xml:space="preserve"> </w:t>
      </w:r>
      <w:r w:rsidRPr="00047F49">
        <w:rPr>
          <w:rFonts w:ascii="Arial" w:hAnsi="Arial" w:cs="Arial"/>
        </w:rPr>
        <w:t>PHN) by 93.7% (95% CI:</w:t>
      </w:r>
      <w:r w:rsidRPr="00047F49">
        <w:rPr>
          <w:rFonts w:ascii="Arial" w:hAnsi="Arial" w:cs="Arial"/>
          <w:spacing w:val="-3"/>
        </w:rPr>
        <w:t xml:space="preserve"> </w:t>
      </w:r>
      <w:r w:rsidRPr="00047F49">
        <w:rPr>
          <w:rFonts w:ascii="Arial" w:hAnsi="Arial" w:cs="Arial"/>
        </w:rPr>
        <w:t>59.5;</w:t>
      </w:r>
      <w:r w:rsidRPr="00047F49">
        <w:rPr>
          <w:rFonts w:ascii="Arial" w:hAnsi="Arial" w:cs="Arial"/>
          <w:spacing w:val="-4"/>
        </w:rPr>
        <w:t xml:space="preserve"> </w:t>
      </w:r>
      <w:r w:rsidRPr="00047F49">
        <w:rPr>
          <w:rFonts w:ascii="Arial" w:hAnsi="Arial" w:cs="Arial"/>
        </w:rPr>
        <w:t>99.9) and</w:t>
      </w:r>
      <w:r w:rsidRPr="00047F49">
        <w:rPr>
          <w:rFonts w:ascii="Arial" w:hAnsi="Arial" w:cs="Arial"/>
          <w:spacing w:val="-3"/>
        </w:rPr>
        <w:t xml:space="preserve"> </w:t>
      </w:r>
      <w:r w:rsidRPr="00047F49">
        <w:rPr>
          <w:rFonts w:ascii="Arial" w:hAnsi="Arial" w:cs="Arial"/>
        </w:rPr>
        <w:t>91.6% (95% CI:43.3;</w:t>
      </w:r>
      <w:r w:rsidRPr="00047F49">
        <w:rPr>
          <w:rFonts w:ascii="Arial" w:hAnsi="Arial" w:cs="Arial"/>
          <w:spacing w:val="-5"/>
        </w:rPr>
        <w:t xml:space="preserve"> </w:t>
      </w:r>
      <w:r w:rsidRPr="00047F49">
        <w:rPr>
          <w:rFonts w:ascii="Arial" w:hAnsi="Arial" w:cs="Arial"/>
        </w:rPr>
        <w:t>99.8) in</w:t>
      </w:r>
      <w:r w:rsidRPr="00047F49">
        <w:rPr>
          <w:rFonts w:ascii="Arial" w:hAnsi="Arial" w:cs="Arial"/>
          <w:spacing w:val="-2"/>
        </w:rPr>
        <w:t xml:space="preserve"> </w:t>
      </w:r>
      <w:r w:rsidRPr="00047F49">
        <w:rPr>
          <w:rFonts w:ascii="Arial" w:hAnsi="Arial" w:cs="Arial"/>
        </w:rPr>
        <w:t>subjects</w:t>
      </w:r>
      <w:r w:rsidRPr="00047F49">
        <w:rPr>
          <w:rFonts w:ascii="Arial" w:hAnsi="Arial" w:cs="Arial"/>
          <w:spacing w:val="-7"/>
        </w:rPr>
        <w:t xml:space="preserve"> </w:t>
      </w:r>
      <w:r w:rsidRPr="00047F49">
        <w:rPr>
          <w:rFonts w:ascii="Arial" w:hAnsi="Arial" w:cs="Arial"/>
        </w:rPr>
        <w:t>≥</w:t>
      </w:r>
      <w:r w:rsidRPr="00047F49">
        <w:rPr>
          <w:rFonts w:ascii="Arial" w:hAnsi="Arial" w:cs="Arial"/>
          <w:spacing w:val="-1"/>
        </w:rPr>
        <w:t xml:space="preserve"> </w:t>
      </w:r>
      <w:r w:rsidRPr="00047F49">
        <w:rPr>
          <w:rFonts w:ascii="Arial" w:hAnsi="Arial" w:cs="Arial"/>
        </w:rPr>
        <w:t>50 years</w:t>
      </w:r>
      <w:r w:rsidRPr="00047F49">
        <w:rPr>
          <w:rFonts w:ascii="Arial" w:hAnsi="Arial" w:cs="Arial"/>
          <w:spacing w:val="-5"/>
        </w:rPr>
        <w:t xml:space="preserve"> </w:t>
      </w:r>
      <w:r w:rsidRPr="00047F49">
        <w:rPr>
          <w:rFonts w:ascii="Arial" w:hAnsi="Arial" w:cs="Arial"/>
        </w:rPr>
        <w:t>(1 vs. 16 cases)</w:t>
      </w:r>
      <w:r w:rsidRPr="00047F49">
        <w:rPr>
          <w:rFonts w:ascii="Arial" w:hAnsi="Arial" w:cs="Arial"/>
          <w:spacing w:val="-6"/>
        </w:rPr>
        <w:t xml:space="preserve"> </w:t>
      </w:r>
      <w:r w:rsidRPr="00047F49">
        <w:rPr>
          <w:rFonts w:ascii="Arial" w:hAnsi="Arial" w:cs="Arial"/>
        </w:rPr>
        <w:t>and</w:t>
      </w:r>
      <w:r w:rsidRPr="00047F49">
        <w:rPr>
          <w:rFonts w:ascii="Arial" w:hAnsi="Arial" w:cs="Arial"/>
          <w:spacing w:val="-3"/>
        </w:rPr>
        <w:t xml:space="preserve"> </w:t>
      </w:r>
      <w:r w:rsidRPr="00047F49">
        <w:rPr>
          <w:rFonts w:ascii="Arial" w:hAnsi="Arial" w:cs="Arial"/>
        </w:rPr>
        <w:t>subjects</w:t>
      </w:r>
      <w:r w:rsidRPr="00047F49">
        <w:rPr>
          <w:rFonts w:ascii="Arial" w:hAnsi="Arial" w:cs="Arial"/>
          <w:spacing w:val="-8"/>
        </w:rPr>
        <w:t xml:space="preserve"> </w:t>
      </w:r>
      <w:r w:rsidRPr="00047F49">
        <w:rPr>
          <w:rFonts w:ascii="Arial" w:hAnsi="Arial" w:cs="Arial"/>
        </w:rPr>
        <w:t>≥</w:t>
      </w:r>
      <w:r w:rsidRPr="00047F49">
        <w:rPr>
          <w:rFonts w:ascii="Arial" w:hAnsi="Arial" w:cs="Arial"/>
          <w:spacing w:val="-1"/>
        </w:rPr>
        <w:t xml:space="preserve"> </w:t>
      </w:r>
      <w:r w:rsidRPr="00047F49">
        <w:rPr>
          <w:rFonts w:ascii="Arial" w:hAnsi="Arial" w:cs="Arial"/>
        </w:rPr>
        <w:t>70 years</w:t>
      </w:r>
      <w:r w:rsidRPr="00047F49">
        <w:rPr>
          <w:rFonts w:ascii="Arial" w:hAnsi="Arial" w:cs="Arial"/>
          <w:spacing w:val="-5"/>
        </w:rPr>
        <w:t xml:space="preserve"> </w:t>
      </w:r>
      <w:r w:rsidRPr="00047F49">
        <w:rPr>
          <w:rFonts w:ascii="Arial" w:hAnsi="Arial" w:cs="Arial"/>
        </w:rPr>
        <w:t>(1 vs. 12 cases), respectively.</w:t>
      </w:r>
      <w:r w:rsidRPr="00047F49">
        <w:rPr>
          <w:rFonts w:ascii="Arial" w:hAnsi="Arial" w:cs="Arial"/>
          <w:spacing w:val="-12"/>
        </w:rPr>
        <w:t xml:space="preserve"> </w:t>
      </w:r>
      <w:r w:rsidRPr="00047F49">
        <w:rPr>
          <w:rFonts w:ascii="Arial" w:hAnsi="Arial" w:cs="Arial"/>
        </w:rPr>
        <w:t>The</w:t>
      </w:r>
      <w:r w:rsidRPr="00047F49">
        <w:rPr>
          <w:rFonts w:ascii="Arial" w:hAnsi="Arial" w:cs="Arial"/>
          <w:spacing w:val="-4"/>
        </w:rPr>
        <w:t xml:space="preserve"> </w:t>
      </w:r>
      <w:r w:rsidRPr="00047F49">
        <w:rPr>
          <w:rFonts w:ascii="Arial" w:hAnsi="Arial" w:cs="Arial"/>
        </w:rPr>
        <w:t>evaluated</w:t>
      </w:r>
      <w:r w:rsidRPr="00047F49">
        <w:rPr>
          <w:rFonts w:ascii="Arial" w:hAnsi="Arial" w:cs="Arial"/>
          <w:spacing w:val="-6"/>
        </w:rPr>
        <w:t xml:space="preserve"> </w:t>
      </w:r>
      <w:r w:rsidRPr="00047F49">
        <w:rPr>
          <w:rFonts w:ascii="Arial" w:hAnsi="Arial" w:cs="Arial"/>
        </w:rPr>
        <w:t>HZ-related</w:t>
      </w:r>
      <w:r w:rsidRPr="00047F49">
        <w:rPr>
          <w:rFonts w:ascii="Arial" w:hAnsi="Arial" w:cs="Arial"/>
          <w:spacing w:val="-11"/>
        </w:rPr>
        <w:t xml:space="preserve"> </w:t>
      </w:r>
      <w:r w:rsidRPr="00047F49">
        <w:rPr>
          <w:rFonts w:ascii="Arial" w:hAnsi="Arial" w:cs="Arial"/>
        </w:rPr>
        <w:t>complications</w:t>
      </w:r>
      <w:r w:rsidRPr="00047F49">
        <w:rPr>
          <w:rFonts w:ascii="Arial" w:hAnsi="Arial" w:cs="Arial"/>
          <w:spacing w:val="-13"/>
        </w:rPr>
        <w:t xml:space="preserve"> </w:t>
      </w:r>
      <w:r w:rsidRPr="00047F49">
        <w:rPr>
          <w:rFonts w:ascii="Arial" w:hAnsi="Arial" w:cs="Arial"/>
        </w:rPr>
        <w:t>were:</w:t>
      </w:r>
      <w:r w:rsidRPr="00047F49">
        <w:rPr>
          <w:rFonts w:ascii="Arial" w:hAnsi="Arial" w:cs="Arial"/>
          <w:spacing w:val="-5"/>
        </w:rPr>
        <w:t xml:space="preserve"> </w:t>
      </w:r>
      <w:r w:rsidRPr="00047F49">
        <w:rPr>
          <w:rFonts w:ascii="Arial" w:hAnsi="Arial" w:cs="Arial"/>
        </w:rPr>
        <w:t>HZ</w:t>
      </w:r>
      <w:r w:rsidRPr="00047F49">
        <w:rPr>
          <w:rFonts w:ascii="Arial" w:hAnsi="Arial" w:cs="Arial"/>
          <w:spacing w:val="-3"/>
        </w:rPr>
        <w:t xml:space="preserve"> </w:t>
      </w:r>
      <w:r w:rsidRPr="00047F49">
        <w:rPr>
          <w:rFonts w:ascii="Arial" w:hAnsi="Arial" w:cs="Arial"/>
        </w:rPr>
        <w:t>vasculitis,</w:t>
      </w:r>
      <w:r w:rsidRPr="00047F49">
        <w:rPr>
          <w:rFonts w:ascii="Arial" w:hAnsi="Arial" w:cs="Arial"/>
          <w:spacing w:val="-10"/>
        </w:rPr>
        <w:t xml:space="preserve"> </w:t>
      </w:r>
      <w:r w:rsidRPr="00047F49">
        <w:rPr>
          <w:rFonts w:ascii="Arial" w:hAnsi="Arial" w:cs="Arial"/>
        </w:rPr>
        <w:t>disseminated disease,</w:t>
      </w:r>
      <w:r w:rsidRPr="00047F49">
        <w:rPr>
          <w:rFonts w:ascii="Arial" w:hAnsi="Arial" w:cs="Arial"/>
          <w:spacing w:val="-8"/>
        </w:rPr>
        <w:t xml:space="preserve"> </w:t>
      </w:r>
      <w:r w:rsidRPr="00047F49">
        <w:rPr>
          <w:rFonts w:ascii="Arial" w:hAnsi="Arial" w:cs="Arial"/>
        </w:rPr>
        <w:t>ophthalmic</w:t>
      </w:r>
      <w:r w:rsidRPr="00047F49">
        <w:rPr>
          <w:rFonts w:ascii="Arial" w:hAnsi="Arial" w:cs="Arial"/>
          <w:spacing w:val="-11"/>
        </w:rPr>
        <w:t xml:space="preserve"> </w:t>
      </w:r>
      <w:r w:rsidRPr="00047F49">
        <w:rPr>
          <w:rFonts w:ascii="Arial" w:hAnsi="Arial" w:cs="Arial"/>
        </w:rPr>
        <w:t>disease,</w:t>
      </w:r>
      <w:r w:rsidRPr="00047F49">
        <w:rPr>
          <w:rFonts w:ascii="Arial" w:hAnsi="Arial" w:cs="Arial"/>
          <w:spacing w:val="-5"/>
        </w:rPr>
        <w:t xml:space="preserve"> </w:t>
      </w:r>
      <w:r w:rsidRPr="00047F49">
        <w:rPr>
          <w:rFonts w:ascii="Arial" w:hAnsi="Arial" w:cs="Arial"/>
        </w:rPr>
        <w:t>neurologic</w:t>
      </w:r>
      <w:r w:rsidRPr="00047F49">
        <w:rPr>
          <w:rFonts w:ascii="Arial" w:hAnsi="Arial" w:cs="Arial"/>
          <w:spacing w:val="-10"/>
        </w:rPr>
        <w:t xml:space="preserve"> </w:t>
      </w:r>
      <w:r w:rsidRPr="00047F49">
        <w:rPr>
          <w:rFonts w:ascii="Arial" w:hAnsi="Arial" w:cs="Arial"/>
        </w:rPr>
        <w:t>disease,</w:t>
      </w:r>
      <w:r w:rsidRPr="00047F49">
        <w:rPr>
          <w:rFonts w:ascii="Arial" w:hAnsi="Arial" w:cs="Arial"/>
          <w:spacing w:val="-6"/>
        </w:rPr>
        <w:t xml:space="preserve"> </w:t>
      </w:r>
      <w:r w:rsidRPr="00047F49">
        <w:rPr>
          <w:rFonts w:ascii="Arial" w:hAnsi="Arial" w:cs="Arial"/>
        </w:rPr>
        <w:t>visceral</w:t>
      </w:r>
      <w:r w:rsidRPr="00047F49">
        <w:rPr>
          <w:rFonts w:ascii="Arial" w:hAnsi="Arial" w:cs="Arial"/>
          <w:spacing w:val="-7"/>
        </w:rPr>
        <w:t xml:space="preserve"> </w:t>
      </w:r>
      <w:r w:rsidRPr="00047F49">
        <w:rPr>
          <w:rFonts w:ascii="Arial" w:hAnsi="Arial" w:cs="Arial"/>
        </w:rPr>
        <w:t>disease</w:t>
      </w:r>
      <w:r w:rsidRPr="00047F49">
        <w:rPr>
          <w:rFonts w:ascii="Arial" w:hAnsi="Arial" w:cs="Arial"/>
          <w:spacing w:val="-7"/>
        </w:rPr>
        <w:t xml:space="preserve"> </w:t>
      </w:r>
      <w:r w:rsidRPr="00047F49">
        <w:rPr>
          <w:rFonts w:ascii="Arial" w:hAnsi="Arial" w:cs="Arial"/>
        </w:rPr>
        <w:t>and</w:t>
      </w:r>
      <w:r w:rsidRPr="00047F49">
        <w:rPr>
          <w:rFonts w:ascii="Arial" w:hAnsi="Arial" w:cs="Arial"/>
          <w:spacing w:val="-3"/>
        </w:rPr>
        <w:t xml:space="preserve"> </w:t>
      </w:r>
      <w:r w:rsidRPr="00047F49">
        <w:rPr>
          <w:rFonts w:ascii="Arial" w:hAnsi="Arial" w:cs="Arial"/>
        </w:rPr>
        <w:t>stroke.</w:t>
      </w:r>
    </w:p>
    <w:p w14:paraId="38177980" w14:textId="39AA6953" w:rsidR="004B7648" w:rsidRPr="007026C3" w:rsidRDefault="004B7648" w:rsidP="00EC37B7">
      <w:pPr>
        <w:keepNext/>
        <w:spacing w:line="240" w:lineRule="auto"/>
        <w:ind w:right="-23"/>
        <w:rPr>
          <w:rFonts w:ascii="Arial" w:hAnsi="Arial" w:cs="Arial"/>
          <w:b/>
        </w:rPr>
      </w:pPr>
      <w:r w:rsidRPr="007026C3">
        <w:rPr>
          <w:rFonts w:ascii="Arial" w:hAnsi="Arial" w:cs="Arial"/>
          <w:b/>
          <w:u w:color="000000"/>
        </w:rPr>
        <w:t>Reduction of use of pain medication</w:t>
      </w:r>
    </w:p>
    <w:p w14:paraId="77EBFCD8" w14:textId="5FFBBEB8" w:rsidR="004B7648" w:rsidRPr="00047F49" w:rsidRDefault="004B7648" w:rsidP="007026C3">
      <w:pPr>
        <w:spacing w:line="240" w:lineRule="auto"/>
        <w:ind w:right="279"/>
        <w:rPr>
          <w:rFonts w:ascii="Arial" w:hAnsi="Arial" w:cs="Arial"/>
        </w:rPr>
      </w:pPr>
      <w:r w:rsidRPr="00BB17E4">
        <w:rPr>
          <w:rFonts w:ascii="Arial" w:hAnsi="Arial" w:cs="Arial"/>
        </w:rPr>
        <w:t xml:space="preserve">Among subjects </w:t>
      </w:r>
      <w:r>
        <w:rPr>
          <w:rFonts w:ascii="Arial" w:hAnsi="Arial" w:cs="Arial"/>
        </w:rPr>
        <w:t xml:space="preserve">≥ 70 years </w:t>
      </w:r>
      <w:r w:rsidRPr="00BB17E4">
        <w:rPr>
          <w:rFonts w:ascii="Arial" w:hAnsi="Arial" w:cs="Arial"/>
        </w:rPr>
        <w:t xml:space="preserve">with confirmed HZ, </w:t>
      </w:r>
      <w:r w:rsidR="007C24C7">
        <w:rPr>
          <w:rFonts w:ascii="Arial" w:hAnsi="Arial" w:cs="Arial"/>
        </w:rPr>
        <w:t>SHINGRIX</w:t>
      </w:r>
      <w:r>
        <w:rPr>
          <w:rFonts w:ascii="Arial" w:hAnsi="Arial" w:cs="Arial"/>
        </w:rPr>
        <w:t xml:space="preserve"> reduced the use and the duration of HZ-related pain medication by </w:t>
      </w:r>
      <w:r w:rsidRPr="002464B8">
        <w:rPr>
          <w:rFonts w:ascii="Arial" w:hAnsi="Arial" w:cs="Arial"/>
        </w:rPr>
        <w:t>39.0% (95% CI: 11.9; 63.3) and 50.6% (95% CI: 8.8; 73.2), respectively</w:t>
      </w:r>
      <w:r>
        <w:rPr>
          <w:rFonts w:ascii="Arial" w:hAnsi="Arial" w:cs="Arial"/>
        </w:rPr>
        <w:t>.</w:t>
      </w:r>
    </w:p>
    <w:p w14:paraId="1A77CAFE" w14:textId="6BBA7DF0" w:rsidR="004B7648" w:rsidRPr="00081B79" w:rsidRDefault="004B7648" w:rsidP="007026C3">
      <w:pPr>
        <w:spacing w:line="240" w:lineRule="auto"/>
        <w:ind w:right="-20"/>
        <w:rPr>
          <w:rFonts w:ascii="Arial" w:hAnsi="Arial" w:cs="Arial"/>
          <w:b/>
        </w:rPr>
      </w:pPr>
      <w:r w:rsidRPr="00081B79">
        <w:rPr>
          <w:rFonts w:ascii="Arial" w:hAnsi="Arial" w:cs="Arial"/>
          <w:b/>
          <w:bCs/>
        </w:rPr>
        <w:t>Immunogenicity</w:t>
      </w:r>
      <w:r w:rsidRPr="00081B79">
        <w:rPr>
          <w:rFonts w:ascii="Arial" w:hAnsi="Arial" w:cs="Arial"/>
          <w:b/>
          <w:bCs/>
          <w:spacing w:val="-17"/>
        </w:rPr>
        <w:t xml:space="preserve"> </w:t>
      </w:r>
      <w:r w:rsidRPr="00081B79">
        <w:rPr>
          <w:rFonts w:ascii="Arial" w:hAnsi="Arial" w:cs="Arial"/>
          <w:b/>
          <w:bCs/>
        </w:rPr>
        <w:t xml:space="preserve">of </w:t>
      </w:r>
      <w:r w:rsidR="007C24C7" w:rsidRPr="00081B79">
        <w:rPr>
          <w:rFonts w:ascii="Arial" w:hAnsi="Arial" w:cs="Arial"/>
          <w:b/>
        </w:rPr>
        <w:t>SHINGRIX</w:t>
      </w:r>
    </w:p>
    <w:p w14:paraId="74EF9A95" w14:textId="1FBCE192" w:rsidR="004B7648" w:rsidRPr="00047F49" w:rsidRDefault="004B7648" w:rsidP="007026C3">
      <w:pPr>
        <w:spacing w:line="240" w:lineRule="auto"/>
        <w:ind w:right="634"/>
        <w:rPr>
          <w:rFonts w:ascii="Arial" w:hAnsi="Arial" w:cs="Arial"/>
        </w:rPr>
      </w:pPr>
      <w:r w:rsidRPr="00047F49">
        <w:rPr>
          <w:rFonts w:ascii="Arial" w:hAnsi="Arial" w:cs="Arial"/>
        </w:rPr>
        <w:t>An immunological</w:t>
      </w:r>
      <w:r w:rsidRPr="00047F49">
        <w:rPr>
          <w:rFonts w:ascii="Arial" w:hAnsi="Arial" w:cs="Arial"/>
          <w:spacing w:val="-15"/>
        </w:rPr>
        <w:t xml:space="preserve"> </w:t>
      </w:r>
      <w:r w:rsidRPr="00047F49">
        <w:rPr>
          <w:rFonts w:ascii="Arial" w:hAnsi="Arial" w:cs="Arial"/>
        </w:rPr>
        <w:t>correlate</w:t>
      </w:r>
      <w:r w:rsidRPr="00047F49">
        <w:rPr>
          <w:rFonts w:ascii="Arial" w:hAnsi="Arial" w:cs="Arial"/>
          <w:spacing w:val="-8"/>
        </w:rPr>
        <w:t xml:space="preserve"> </w:t>
      </w:r>
      <w:r w:rsidRPr="00047F49">
        <w:rPr>
          <w:rFonts w:ascii="Arial" w:hAnsi="Arial" w:cs="Arial"/>
        </w:rPr>
        <w:t>of protection</w:t>
      </w:r>
      <w:r w:rsidRPr="00047F49">
        <w:rPr>
          <w:rFonts w:ascii="Arial" w:hAnsi="Arial" w:cs="Arial"/>
          <w:spacing w:val="-6"/>
        </w:rPr>
        <w:t xml:space="preserve"> </w:t>
      </w:r>
      <w:r w:rsidRPr="00047F49">
        <w:rPr>
          <w:rFonts w:ascii="Arial" w:hAnsi="Arial" w:cs="Arial"/>
        </w:rPr>
        <w:t>has</w:t>
      </w:r>
      <w:r w:rsidRPr="00047F49">
        <w:rPr>
          <w:rFonts w:ascii="Arial" w:hAnsi="Arial" w:cs="Arial"/>
          <w:spacing w:val="-3"/>
        </w:rPr>
        <w:t xml:space="preserve"> </w:t>
      </w:r>
      <w:r w:rsidRPr="00047F49">
        <w:rPr>
          <w:rFonts w:ascii="Arial" w:hAnsi="Arial" w:cs="Arial"/>
        </w:rPr>
        <w:t>not</w:t>
      </w:r>
      <w:r w:rsidRPr="00047F49">
        <w:rPr>
          <w:rFonts w:ascii="Arial" w:hAnsi="Arial" w:cs="Arial"/>
          <w:spacing w:val="-3"/>
        </w:rPr>
        <w:t xml:space="preserve"> </w:t>
      </w:r>
      <w:r w:rsidRPr="00047F49">
        <w:rPr>
          <w:rFonts w:ascii="Arial" w:hAnsi="Arial" w:cs="Arial"/>
        </w:rPr>
        <w:t>been</w:t>
      </w:r>
      <w:r w:rsidRPr="00047F49">
        <w:rPr>
          <w:rFonts w:ascii="Arial" w:hAnsi="Arial" w:cs="Arial"/>
          <w:spacing w:val="-5"/>
        </w:rPr>
        <w:t xml:space="preserve"> </w:t>
      </w:r>
      <w:r w:rsidRPr="00047F49">
        <w:rPr>
          <w:rFonts w:ascii="Arial" w:hAnsi="Arial" w:cs="Arial"/>
        </w:rPr>
        <w:t>established;</w:t>
      </w:r>
      <w:r w:rsidRPr="00047F49">
        <w:rPr>
          <w:rFonts w:ascii="Arial" w:hAnsi="Arial" w:cs="Arial"/>
          <w:spacing w:val="-11"/>
        </w:rPr>
        <w:t xml:space="preserve"> </w:t>
      </w:r>
      <w:r w:rsidRPr="00047F49">
        <w:rPr>
          <w:rFonts w:ascii="Arial" w:hAnsi="Arial" w:cs="Arial"/>
        </w:rPr>
        <w:t>therefore</w:t>
      </w:r>
      <w:r w:rsidRPr="00047F49">
        <w:rPr>
          <w:rFonts w:ascii="Arial" w:hAnsi="Arial" w:cs="Arial"/>
          <w:spacing w:val="-9"/>
        </w:rPr>
        <w:t xml:space="preserve"> </w:t>
      </w:r>
      <w:r w:rsidRPr="00047F49">
        <w:rPr>
          <w:rFonts w:ascii="Arial" w:hAnsi="Arial" w:cs="Arial"/>
        </w:rPr>
        <w:t>the</w:t>
      </w:r>
      <w:r w:rsidRPr="00047F49">
        <w:rPr>
          <w:rFonts w:ascii="Arial" w:hAnsi="Arial" w:cs="Arial"/>
          <w:spacing w:val="-3"/>
        </w:rPr>
        <w:t xml:space="preserve"> </w:t>
      </w:r>
      <w:r w:rsidRPr="00047F49">
        <w:rPr>
          <w:rFonts w:ascii="Arial" w:hAnsi="Arial" w:cs="Arial"/>
        </w:rPr>
        <w:t>level</w:t>
      </w:r>
      <w:r w:rsidRPr="00047F49">
        <w:rPr>
          <w:rFonts w:ascii="Arial" w:hAnsi="Arial" w:cs="Arial"/>
          <w:spacing w:val="-5"/>
        </w:rPr>
        <w:t xml:space="preserve"> </w:t>
      </w:r>
      <w:r w:rsidRPr="00047F49">
        <w:rPr>
          <w:rFonts w:ascii="Arial" w:hAnsi="Arial" w:cs="Arial"/>
        </w:rPr>
        <w:t>of immune</w:t>
      </w:r>
      <w:r w:rsidRPr="00047F49">
        <w:rPr>
          <w:rFonts w:ascii="Arial" w:hAnsi="Arial" w:cs="Arial"/>
          <w:spacing w:val="-8"/>
        </w:rPr>
        <w:t xml:space="preserve"> </w:t>
      </w:r>
      <w:r w:rsidRPr="00047F49">
        <w:rPr>
          <w:rFonts w:ascii="Arial" w:hAnsi="Arial" w:cs="Arial"/>
        </w:rPr>
        <w:t>response</w:t>
      </w:r>
      <w:r w:rsidRPr="00047F49">
        <w:rPr>
          <w:rFonts w:ascii="Arial" w:hAnsi="Arial" w:cs="Arial"/>
          <w:spacing w:val="-7"/>
        </w:rPr>
        <w:t xml:space="preserve"> </w:t>
      </w:r>
      <w:r w:rsidRPr="00047F49">
        <w:rPr>
          <w:rFonts w:ascii="Arial" w:hAnsi="Arial" w:cs="Arial"/>
        </w:rPr>
        <w:t>that</w:t>
      </w:r>
      <w:r w:rsidRPr="00047F49">
        <w:rPr>
          <w:rFonts w:ascii="Arial" w:hAnsi="Arial" w:cs="Arial"/>
          <w:spacing w:val="-4"/>
        </w:rPr>
        <w:t xml:space="preserve"> </w:t>
      </w:r>
      <w:r w:rsidRPr="00047F49">
        <w:rPr>
          <w:rFonts w:ascii="Arial" w:hAnsi="Arial" w:cs="Arial"/>
        </w:rPr>
        <w:t>provides</w:t>
      </w:r>
      <w:r w:rsidRPr="00047F49">
        <w:rPr>
          <w:rFonts w:ascii="Arial" w:hAnsi="Arial" w:cs="Arial"/>
          <w:spacing w:val="-8"/>
        </w:rPr>
        <w:t xml:space="preserve"> </w:t>
      </w:r>
      <w:r w:rsidRPr="00047F49">
        <w:rPr>
          <w:rFonts w:ascii="Arial" w:hAnsi="Arial" w:cs="Arial"/>
        </w:rPr>
        <w:t>protection</w:t>
      </w:r>
      <w:r w:rsidRPr="00047F49">
        <w:rPr>
          <w:rFonts w:ascii="Arial" w:hAnsi="Arial" w:cs="Arial"/>
          <w:spacing w:val="-8"/>
        </w:rPr>
        <w:t xml:space="preserve"> </w:t>
      </w:r>
      <w:r w:rsidRPr="00047F49">
        <w:rPr>
          <w:rFonts w:ascii="Arial" w:hAnsi="Arial" w:cs="Arial"/>
        </w:rPr>
        <w:t>against</w:t>
      </w:r>
      <w:r w:rsidRPr="00047F49">
        <w:rPr>
          <w:rFonts w:ascii="Arial" w:hAnsi="Arial" w:cs="Arial"/>
          <w:spacing w:val="-7"/>
        </w:rPr>
        <w:t xml:space="preserve"> </w:t>
      </w:r>
      <w:r w:rsidRPr="00047F49">
        <w:rPr>
          <w:rFonts w:ascii="Arial" w:hAnsi="Arial" w:cs="Arial"/>
        </w:rPr>
        <w:t>HZ</w:t>
      </w:r>
      <w:r w:rsidRPr="00047F49">
        <w:rPr>
          <w:rFonts w:ascii="Arial" w:hAnsi="Arial" w:cs="Arial"/>
          <w:spacing w:val="-3"/>
        </w:rPr>
        <w:t xml:space="preserve"> </w:t>
      </w:r>
      <w:r w:rsidRPr="00047F49">
        <w:rPr>
          <w:rFonts w:ascii="Arial" w:hAnsi="Arial" w:cs="Arial"/>
        </w:rPr>
        <w:t>is</w:t>
      </w:r>
      <w:r w:rsidRPr="00047F49">
        <w:rPr>
          <w:rFonts w:ascii="Arial" w:hAnsi="Arial" w:cs="Arial"/>
          <w:spacing w:val="-2"/>
        </w:rPr>
        <w:t xml:space="preserve"> </w:t>
      </w:r>
      <w:r w:rsidR="007026C3">
        <w:rPr>
          <w:rFonts w:ascii="Arial" w:hAnsi="Arial" w:cs="Arial"/>
        </w:rPr>
        <w:t>unknown.</w:t>
      </w:r>
    </w:p>
    <w:p w14:paraId="4D508996" w14:textId="61EC3603" w:rsidR="004B7648" w:rsidRPr="00047F49" w:rsidRDefault="004B7648" w:rsidP="007026C3">
      <w:pPr>
        <w:spacing w:line="240" w:lineRule="auto"/>
        <w:ind w:right="343"/>
        <w:rPr>
          <w:rFonts w:ascii="Arial" w:hAnsi="Arial" w:cs="Arial"/>
        </w:rPr>
      </w:pPr>
      <w:r w:rsidRPr="00047F49">
        <w:rPr>
          <w:rFonts w:ascii="Arial" w:hAnsi="Arial" w:cs="Arial"/>
        </w:rPr>
        <w:t>The</w:t>
      </w:r>
      <w:r w:rsidRPr="00047F49">
        <w:rPr>
          <w:rFonts w:ascii="Arial" w:hAnsi="Arial" w:cs="Arial"/>
          <w:spacing w:val="-4"/>
        </w:rPr>
        <w:t xml:space="preserve"> </w:t>
      </w:r>
      <w:r w:rsidRPr="00047F49">
        <w:rPr>
          <w:rFonts w:ascii="Arial" w:hAnsi="Arial" w:cs="Arial"/>
        </w:rPr>
        <w:t>immune</w:t>
      </w:r>
      <w:r w:rsidRPr="00047F49">
        <w:rPr>
          <w:rFonts w:ascii="Arial" w:hAnsi="Arial" w:cs="Arial"/>
          <w:spacing w:val="-8"/>
        </w:rPr>
        <w:t xml:space="preserve"> </w:t>
      </w:r>
      <w:r w:rsidRPr="00047F49">
        <w:rPr>
          <w:rFonts w:ascii="Arial" w:hAnsi="Arial" w:cs="Arial"/>
        </w:rPr>
        <w:t>responses</w:t>
      </w:r>
      <w:r w:rsidRPr="00047F49">
        <w:rPr>
          <w:rFonts w:ascii="Arial" w:hAnsi="Arial" w:cs="Arial"/>
          <w:spacing w:val="-9"/>
        </w:rPr>
        <w:t xml:space="preserve"> </w:t>
      </w:r>
      <w:r w:rsidRPr="00047F49">
        <w:rPr>
          <w:rFonts w:ascii="Arial" w:hAnsi="Arial" w:cs="Arial"/>
        </w:rPr>
        <w:t>to</w:t>
      </w:r>
      <w:r w:rsidRPr="00047F49">
        <w:rPr>
          <w:rFonts w:ascii="Arial" w:hAnsi="Arial" w:cs="Arial"/>
          <w:spacing w:val="-2"/>
        </w:rPr>
        <w:t xml:space="preserve"> </w:t>
      </w:r>
      <w:r w:rsidR="007C24C7">
        <w:rPr>
          <w:rFonts w:ascii="Arial" w:hAnsi="Arial" w:cs="Arial"/>
        </w:rPr>
        <w:t>SHINGRIX</w:t>
      </w:r>
      <w:r w:rsidRPr="00047F49">
        <w:rPr>
          <w:rFonts w:ascii="Arial" w:hAnsi="Arial" w:cs="Arial"/>
          <w:spacing w:val="-8"/>
        </w:rPr>
        <w:t xml:space="preserve"> </w:t>
      </w:r>
      <w:r w:rsidRPr="00047F49">
        <w:rPr>
          <w:rFonts w:ascii="Arial" w:hAnsi="Arial" w:cs="Arial"/>
        </w:rPr>
        <w:t>were</w:t>
      </w:r>
      <w:r w:rsidRPr="00047F49">
        <w:rPr>
          <w:rFonts w:ascii="Arial" w:hAnsi="Arial" w:cs="Arial"/>
          <w:spacing w:val="-2"/>
        </w:rPr>
        <w:t xml:space="preserve"> </w:t>
      </w:r>
      <w:r w:rsidRPr="00047F49">
        <w:rPr>
          <w:rFonts w:ascii="Arial" w:hAnsi="Arial" w:cs="Arial"/>
        </w:rPr>
        <w:t>evaluated</w:t>
      </w:r>
      <w:r w:rsidRPr="00047F49">
        <w:rPr>
          <w:rFonts w:ascii="Arial" w:hAnsi="Arial" w:cs="Arial"/>
          <w:spacing w:val="-8"/>
        </w:rPr>
        <w:t xml:space="preserve"> </w:t>
      </w:r>
      <w:r w:rsidRPr="00047F49">
        <w:rPr>
          <w:rFonts w:ascii="Arial" w:hAnsi="Arial" w:cs="Arial"/>
        </w:rPr>
        <w:t>in</w:t>
      </w:r>
      <w:r w:rsidRPr="00047F49">
        <w:rPr>
          <w:rFonts w:ascii="Arial" w:hAnsi="Arial" w:cs="Arial"/>
          <w:spacing w:val="-2"/>
        </w:rPr>
        <w:t xml:space="preserve"> </w:t>
      </w:r>
      <w:r w:rsidRPr="00047F49">
        <w:rPr>
          <w:rFonts w:ascii="Arial" w:hAnsi="Arial" w:cs="Arial"/>
        </w:rPr>
        <w:t>a</w:t>
      </w:r>
      <w:r w:rsidRPr="00047F49">
        <w:rPr>
          <w:rFonts w:ascii="Arial" w:hAnsi="Arial" w:cs="Arial"/>
          <w:spacing w:val="-1"/>
        </w:rPr>
        <w:t xml:space="preserve"> </w:t>
      </w:r>
      <w:r w:rsidRPr="00047F49">
        <w:rPr>
          <w:rFonts w:ascii="Arial" w:hAnsi="Arial" w:cs="Arial"/>
        </w:rPr>
        <w:t>subset</w:t>
      </w:r>
      <w:r w:rsidRPr="00047F49">
        <w:rPr>
          <w:rFonts w:ascii="Arial" w:hAnsi="Arial" w:cs="Arial"/>
          <w:spacing w:val="-6"/>
        </w:rPr>
        <w:t xml:space="preserve"> </w:t>
      </w:r>
      <w:r w:rsidRPr="00047F49">
        <w:rPr>
          <w:rFonts w:ascii="Arial" w:hAnsi="Arial" w:cs="Arial"/>
        </w:rPr>
        <w:t>of subjects</w:t>
      </w:r>
      <w:r w:rsidRPr="00047F49">
        <w:rPr>
          <w:rFonts w:ascii="Arial" w:hAnsi="Arial" w:cs="Arial"/>
          <w:spacing w:val="-8"/>
        </w:rPr>
        <w:t xml:space="preserve"> </w:t>
      </w:r>
      <w:r w:rsidRPr="00047F49">
        <w:rPr>
          <w:rFonts w:ascii="Arial" w:hAnsi="Arial" w:cs="Arial"/>
        </w:rPr>
        <w:t>from</w:t>
      </w:r>
      <w:r w:rsidRPr="00047F49">
        <w:rPr>
          <w:rFonts w:ascii="Arial" w:hAnsi="Arial" w:cs="Arial"/>
          <w:spacing w:val="-3"/>
        </w:rPr>
        <w:t xml:space="preserve"> </w:t>
      </w:r>
      <w:r w:rsidRPr="00047F49">
        <w:rPr>
          <w:rFonts w:ascii="Arial" w:hAnsi="Arial" w:cs="Arial"/>
        </w:rPr>
        <w:t>the</w:t>
      </w:r>
      <w:r w:rsidRPr="00047F49">
        <w:rPr>
          <w:rFonts w:ascii="Arial" w:hAnsi="Arial" w:cs="Arial"/>
          <w:spacing w:val="-3"/>
        </w:rPr>
        <w:t xml:space="preserve"> </w:t>
      </w:r>
      <w:r w:rsidRPr="00047F49">
        <w:rPr>
          <w:rFonts w:ascii="Arial" w:hAnsi="Arial" w:cs="Arial"/>
        </w:rPr>
        <w:t>phase</w:t>
      </w:r>
      <w:r w:rsidRPr="00047F49">
        <w:rPr>
          <w:rFonts w:ascii="Arial" w:hAnsi="Arial" w:cs="Arial"/>
          <w:spacing w:val="-5"/>
        </w:rPr>
        <w:t xml:space="preserve"> </w:t>
      </w:r>
      <w:r w:rsidRPr="00047F49">
        <w:rPr>
          <w:rFonts w:ascii="Arial" w:hAnsi="Arial" w:cs="Arial"/>
        </w:rPr>
        <w:t>III efficacy</w:t>
      </w:r>
      <w:r w:rsidRPr="00047F49">
        <w:rPr>
          <w:rFonts w:ascii="Arial" w:hAnsi="Arial" w:cs="Arial"/>
          <w:spacing w:val="-8"/>
        </w:rPr>
        <w:t xml:space="preserve"> </w:t>
      </w:r>
      <w:r w:rsidRPr="00047F49">
        <w:rPr>
          <w:rFonts w:ascii="Arial" w:hAnsi="Arial" w:cs="Arial"/>
        </w:rPr>
        <w:t>studies</w:t>
      </w:r>
      <w:r w:rsidRPr="00047F49">
        <w:rPr>
          <w:rFonts w:ascii="Arial" w:hAnsi="Arial" w:cs="Arial"/>
          <w:spacing w:val="-7"/>
        </w:rPr>
        <w:t xml:space="preserve"> </w:t>
      </w:r>
      <w:r>
        <w:rPr>
          <w:rFonts w:ascii="Arial" w:hAnsi="Arial" w:cs="Arial"/>
        </w:rPr>
        <w:t>ZOE-50</w:t>
      </w:r>
      <w:r w:rsidRPr="00047F49">
        <w:rPr>
          <w:rFonts w:ascii="Arial" w:hAnsi="Arial" w:cs="Arial"/>
          <w:spacing w:val="-11"/>
        </w:rPr>
        <w:t xml:space="preserve"> </w:t>
      </w:r>
      <w:r w:rsidRPr="00047F49">
        <w:rPr>
          <w:rFonts w:ascii="Arial" w:hAnsi="Arial" w:cs="Arial"/>
        </w:rPr>
        <w:t>[humoral</w:t>
      </w:r>
      <w:r w:rsidRPr="00047F49">
        <w:rPr>
          <w:rFonts w:ascii="Arial" w:hAnsi="Arial" w:cs="Arial"/>
          <w:spacing w:val="-9"/>
        </w:rPr>
        <w:t xml:space="preserve"> </w:t>
      </w:r>
      <w:r w:rsidRPr="00047F49">
        <w:rPr>
          <w:rFonts w:ascii="Arial" w:hAnsi="Arial" w:cs="Arial"/>
        </w:rPr>
        <w:t>immunity</w:t>
      </w:r>
      <w:r w:rsidRPr="00047F49">
        <w:rPr>
          <w:rFonts w:ascii="Arial" w:hAnsi="Arial" w:cs="Arial"/>
          <w:spacing w:val="-9"/>
        </w:rPr>
        <w:t xml:space="preserve"> </w:t>
      </w:r>
      <w:r w:rsidRPr="00047F49">
        <w:rPr>
          <w:rFonts w:ascii="Arial" w:hAnsi="Arial" w:cs="Arial"/>
        </w:rPr>
        <w:t>and</w:t>
      </w:r>
      <w:r w:rsidRPr="00047F49">
        <w:rPr>
          <w:rFonts w:ascii="Arial" w:hAnsi="Arial" w:cs="Arial"/>
          <w:spacing w:val="-3"/>
        </w:rPr>
        <w:t xml:space="preserve"> </w:t>
      </w:r>
      <w:r w:rsidRPr="00047F49">
        <w:rPr>
          <w:rFonts w:ascii="Arial" w:hAnsi="Arial" w:cs="Arial"/>
        </w:rPr>
        <w:t>cell-mediated</w:t>
      </w:r>
      <w:r w:rsidRPr="00047F49">
        <w:rPr>
          <w:rFonts w:ascii="Arial" w:hAnsi="Arial" w:cs="Arial"/>
          <w:spacing w:val="-13"/>
        </w:rPr>
        <w:t xml:space="preserve"> </w:t>
      </w:r>
      <w:r w:rsidRPr="00047F49">
        <w:rPr>
          <w:rFonts w:ascii="Arial" w:hAnsi="Arial" w:cs="Arial"/>
        </w:rPr>
        <w:t>immunity</w:t>
      </w:r>
      <w:r w:rsidRPr="00047F49">
        <w:rPr>
          <w:rFonts w:ascii="Arial" w:hAnsi="Arial" w:cs="Arial"/>
          <w:spacing w:val="-2"/>
        </w:rPr>
        <w:t xml:space="preserve"> </w:t>
      </w:r>
      <w:r w:rsidRPr="00047F49">
        <w:rPr>
          <w:rFonts w:ascii="Arial" w:hAnsi="Arial" w:cs="Arial"/>
        </w:rPr>
        <w:t>(CMI)]</w:t>
      </w:r>
      <w:r w:rsidRPr="00047F49">
        <w:rPr>
          <w:rFonts w:ascii="Arial" w:hAnsi="Arial" w:cs="Arial"/>
          <w:spacing w:val="-7"/>
        </w:rPr>
        <w:t xml:space="preserve"> </w:t>
      </w:r>
      <w:r w:rsidRPr="00047F49">
        <w:rPr>
          <w:rFonts w:ascii="Arial" w:hAnsi="Arial" w:cs="Arial"/>
        </w:rPr>
        <w:t xml:space="preserve">and </w:t>
      </w:r>
      <w:r>
        <w:rPr>
          <w:rFonts w:ascii="Arial" w:hAnsi="Arial" w:cs="Arial"/>
        </w:rPr>
        <w:t>ZOE-70</w:t>
      </w:r>
      <w:r w:rsidRPr="00047F49">
        <w:rPr>
          <w:rFonts w:ascii="Arial" w:hAnsi="Arial" w:cs="Arial"/>
          <w:spacing w:val="-11"/>
        </w:rPr>
        <w:t xml:space="preserve"> </w:t>
      </w:r>
      <w:r w:rsidRPr="00047F49">
        <w:rPr>
          <w:rFonts w:ascii="Arial" w:hAnsi="Arial" w:cs="Arial"/>
        </w:rPr>
        <w:t>(humoral</w:t>
      </w:r>
      <w:r w:rsidRPr="00047F49">
        <w:rPr>
          <w:rFonts w:ascii="Arial" w:hAnsi="Arial" w:cs="Arial"/>
          <w:spacing w:val="-9"/>
        </w:rPr>
        <w:t xml:space="preserve"> </w:t>
      </w:r>
      <w:r w:rsidRPr="00047F49">
        <w:rPr>
          <w:rFonts w:ascii="Arial" w:hAnsi="Arial" w:cs="Arial"/>
        </w:rPr>
        <w:t>immunity)].</w:t>
      </w:r>
      <w:r w:rsidRPr="00047F49">
        <w:rPr>
          <w:rFonts w:ascii="Arial" w:hAnsi="Arial" w:cs="Arial"/>
          <w:spacing w:val="-12"/>
        </w:rPr>
        <w:t xml:space="preserve"> </w:t>
      </w:r>
      <w:r w:rsidR="007C24C7">
        <w:rPr>
          <w:rFonts w:ascii="Arial" w:hAnsi="Arial" w:cs="Arial"/>
        </w:rPr>
        <w:t>SHINGRIX</w:t>
      </w:r>
      <w:r w:rsidRPr="00047F49">
        <w:rPr>
          <w:rFonts w:ascii="Arial" w:hAnsi="Arial" w:cs="Arial"/>
          <w:spacing w:val="-8"/>
        </w:rPr>
        <w:t xml:space="preserve"> </w:t>
      </w:r>
      <w:r w:rsidRPr="00047F49">
        <w:rPr>
          <w:rFonts w:ascii="Arial" w:hAnsi="Arial" w:cs="Arial"/>
        </w:rPr>
        <w:t>elicited</w:t>
      </w:r>
      <w:r w:rsidRPr="00047F49">
        <w:rPr>
          <w:rFonts w:ascii="Arial" w:hAnsi="Arial" w:cs="Arial"/>
          <w:spacing w:val="-7"/>
        </w:rPr>
        <w:t xml:space="preserve"> </w:t>
      </w:r>
      <w:r w:rsidRPr="00047F49">
        <w:rPr>
          <w:rFonts w:ascii="Arial" w:hAnsi="Arial" w:cs="Arial"/>
        </w:rPr>
        <w:t>higher</w:t>
      </w:r>
      <w:r w:rsidRPr="00047F49">
        <w:rPr>
          <w:rFonts w:ascii="Arial" w:hAnsi="Arial" w:cs="Arial"/>
          <w:spacing w:val="-6"/>
        </w:rPr>
        <w:t xml:space="preserve"> </w:t>
      </w:r>
      <w:proofErr w:type="spellStart"/>
      <w:r w:rsidRPr="00047F49">
        <w:rPr>
          <w:rFonts w:ascii="Arial" w:hAnsi="Arial" w:cs="Arial"/>
        </w:rPr>
        <w:t>gE</w:t>
      </w:r>
      <w:proofErr w:type="spellEnd"/>
      <w:r w:rsidRPr="00047F49">
        <w:rPr>
          <w:rFonts w:ascii="Arial" w:hAnsi="Arial" w:cs="Arial"/>
        </w:rPr>
        <w:t>-specific</w:t>
      </w:r>
      <w:r w:rsidRPr="00047F49">
        <w:rPr>
          <w:rFonts w:ascii="Arial" w:hAnsi="Arial" w:cs="Arial"/>
          <w:spacing w:val="-11"/>
        </w:rPr>
        <w:t xml:space="preserve"> </w:t>
      </w:r>
      <w:r w:rsidRPr="00047F49">
        <w:rPr>
          <w:rFonts w:ascii="Arial" w:hAnsi="Arial" w:cs="Arial"/>
        </w:rPr>
        <w:t>immune</w:t>
      </w:r>
      <w:r w:rsidRPr="00047F49">
        <w:rPr>
          <w:rFonts w:ascii="Arial" w:hAnsi="Arial" w:cs="Arial"/>
          <w:spacing w:val="-8"/>
        </w:rPr>
        <w:t xml:space="preserve"> </w:t>
      </w:r>
      <w:r w:rsidRPr="00047F49">
        <w:rPr>
          <w:rFonts w:ascii="Arial" w:hAnsi="Arial" w:cs="Arial"/>
        </w:rPr>
        <w:t>responses (humoral</w:t>
      </w:r>
      <w:r w:rsidRPr="00047F49">
        <w:rPr>
          <w:rFonts w:ascii="Arial" w:hAnsi="Arial" w:cs="Arial"/>
          <w:spacing w:val="-9"/>
        </w:rPr>
        <w:t xml:space="preserve"> </w:t>
      </w:r>
      <w:r w:rsidRPr="00047F49">
        <w:rPr>
          <w:rFonts w:ascii="Arial" w:hAnsi="Arial" w:cs="Arial"/>
        </w:rPr>
        <w:t>and</w:t>
      </w:r>
      <w:r w:rsidRPr="00047F49">
        <w:rPr>
          <w:rFonts w:ascii="Arial" w:hAnsi="Arial" w:cs="Arial"/>
          <w:spacing w:val="-3"/>
        </w:rPr>
        <w:t xml:space="preserve"> </w:t>
      </w:r>
      <w:r w:rsidRPr="00047F49">
        <w:rPr>
          <w:rFonts w:ascii="Arial" w:hAnsi="Arial" w:cs="Arial"/>
        </w:rPr>
        <w:t>CMI)</w:t>
      </w:r>
      <w:r w:rsidRPr="00047F49">
        <w:rPr>
          <w:rFonts w:ascii="Arial" w:hAnsi="Arial" w:cs="Arial"/>
          <w:spacing w:val="-5"/>
        </w:rPr>
        <w:t xml:space="preserve"> </w:t>
      </w:r>
      <w:r w:rsidRPr="00047F49">
        <w:rPr>
          <w:rFonts w:ascii="Arial" w:hAnsi="Arial" w:cs="Arial"/>
        </w:rPr>
        <w:t>at</w:t>
      </w:r>
      <w:r w:rsidRPr="00047F49">
        <w:rPr>
          <w:rFonts w:ascii="Arial" w:hAnsi="Arial" w:cs="Arial"/>
          <w:spacing w:val="-2"/>
        </w:rPr>
        <w:t xml:space="preserve"> </w:t>
      </w:r>
      <w:r w:rsidRPr="00047F49">
        <w:rPr>
          <w:rFonts w:ascii="Arial" w:hAnsi="Arial" w:cs="Arial"/>
        </w:rPr>
        <w:t>1 month</w:t>
      </w:r>
      <w:r w:rsidRPr="00047F49">
        <w:rPr>
          <w:rFonts w:ascii="Arial" w:hAnsi="Arial" w:cs="Arial"/>
          <w:spacing w:val="-6"/>
        </w:rPr>
        <w:t xml:space="preserve"> </w:t>
      </w:r>
      <w:r w:rsidRPr="00047F49">
        <w:rPr>
          <w:rFonts w:ascii="Arial" w:hAnsi="Arial" w:cs="Arial"/>
        </w:rPr>
        <w:t>post-dose</w:t>
      </w:r>
      <w:r w:rsidRPr="00047F49">
        <w:rPr>
          <w:rFonts w:ascii="Arial" w:hAnsi="Arial" w:cs="Arial"/>
          <w:spacing w:val="-9"/>
        </w:rPr>
        <w:t xml:space="preserve"> </w:t>
      </w:r>
      <w:r w:rsidRPr="00047F49">
        <w:rPr>
          <w:rFonts w:ascii="Arial" w:hAnsi="Arial" w:cs="Arial"/>
        </w:rPr>
        <w:t>2 when</w:t>
      </w:r>
      <w:r w:rsidRPr="00047F49">
        <w:rPr>
          <w:rFonts w:ascii="Arial" w:hAnsi="Arial" w:cs="Arial"/>
          <w:spacing w:val="-5"/>
        </w:rPr>
        <w:t xml:space="preserve"> </w:t>
      </w:r>
      <w:r w:rsidRPr="00047F49">
        <w:rPr>
          <w:rFonts w:ascii="Arial" w:hAnsi="Arial" w:cs="Arial"/>
        </w:rPr>
        <w:t>compared</w:t>
      </w:r>
      <w:r w:rsidRPr="00047F49">
        <w:rPr>
          <w:rFonts w:ascii="Arial" w:hAnsi="Arial" w:cs="Arial"/>
          <w:spacing w:val="-9"/>
        </w:rPr>
        <w:t xml:space="preserve"> </w:t>
      </w:r>
      <w:r w:rsidRPr="00047F49">
        <w:rPr>
          <w:rFonts w:ascii="Arial" w:hAnsi="Arial" w:cs="Arial"/>
        </w:rPr>
        <w:t>to</w:t>
      </w:r>
      <w:r w:rsidRPr="00047F49">
        <w:rPr>
          <w:rFonts w:ascii="Arial" w:hAnsi="Arial" w:cs="Arial"/>
          <w:spacing w:val="-2"/>
        </w:rPr>
        <w:t xml:space="preserve"> </w:t>
      </w:r>
      <w:r w:rsidRPr="00047F49">
        <w:rPr>
          <w:rFonts w:ascii="Arial" w:hAnsi="Arial" w:cs="Arial"/>
        </w:rPr>
        <w:t>pre-vaccination</w:t>
      </w:r>
      <w:r w:rsidRPr="00047F49">
        <w:rPr>
          <w:rFonts w:ascii="Arial" w:hAnsi="Arial" w:cs="Arial"/>
          <w:spacing w:val="-15"/>
        </w:rPr>
        <w:t xml:space="preserve"> </w:t>
      </w:r>
      <w:r w:rsidR="007026C3">
        <w:rPr>
          <w:rFonts w:ascii="Arial" w:hAnsi="Arial" w:cs="Arial"/>
        </w:rPr>
        <w:t>levels.</w:t>
      </w:r>
    </w:p>
    <w:p w14:paraId="25BB1104" w14:textId="77777777" w:rsidR="004B7648" w:rsidRPr="00047F49" w:rsidRDefault="004B7648" w:rsidP="007026C3">
      <w:pPr>
        <w:spacing w:before="29" w:line="240" w:lineRule="auto"/>
        <w:ind w:right="702"/>
        <w:rPr>
          <w:rFonts w:ascii="Arial" w:hAnsi="Arial" w:cs="Arial"/>
        </w:rPr>
      </w:pPr>
      <w:r w:rsidRPr="00047F49">
        <w:rPr>
          <w:rFonts w:ascii="Arial" w:hAnsi="Arial" w:cs="Arial"/>
        </w:rPr>
        <w:t xml:space="preserve">In </w:t>
      </w:r>
      <w:r>
        <w:rPr>
          <w:rFonts w:ascii="Arial" w:hAnsi="Arial" w:cs="Arial"/>
        </w:rPr>
        <w:t>ZOE-50</w:t>
      </w:r>
      <w:r w:rsidRPr="00047F49">
        <w:rPr>
          <w:rFonts w:ascii="Arial" w:hAnsi="Arial" w:cs="Arial"/>
          <w:spacing w:val="-11"/>
        </w:rPr>
        <w:t xml:space="preserve"> </w:t>
      </w:r>
      <w:r w:rsidRPr="00047F49">
        <w:rPr>
          <w:rFonts w:ascii="Arial" w:hAnsi="Arial" w:cs="Arial"/>
        </w:rPr>
        <w:t>and</w:t>
      </w:r>
      <w:r w:rsidRPr="00047F49">
        <w:rPr>
          <w:rFonts w:ascii="Arial" w:hAnsi="Arial" w:cs="Arial"/>
          <w:spacing w:val="-3"/>
        </w:rPr>
        <w:t xml:space="preserve"> </w:t>
      </w:r>
      <w:r>
        <w:rPr>
          <w:rFonts w:ascii="Arial" w:hAnsi="Arial" w:cs="Arial"/>
        </w:rPr>
        <w:t>ZOE-70</w:t>
      </w:r>
      <w:r w:rsidRPr="00047F49">
        <w:rPr>
          <w:rFonts w:ascii="Arial" w:hAnsi="Arial" w:cs="Arial"/>
        </w:rPr>
        <w:t>,</w:t>
      </w:r>
      <w:r w:rsidRPr="00047F49">
        <w:rPr>
          <w:rFonts w:ascii="Arial" w:hAnsi="Arial" w:cs="Arial"/>
          <w:spacing w:val="-11"/>
        </w:rPr>
        <w:t xml:space="preserve"> </w:t>
      </w:r>
      <w:r w:rsidRPr="00047F49">
        <w:rPr>
          <w:rFonts w:ascii="Arial" w:hAnsi="Arial" w:cs="Arial"/>
        </w:rPr>
        <w:t>the</w:t>
      </w:r>
      <w:r w:rsidRPr="00047F49">
        <w:rPr>
          <w:rFonts w:ascii="Arial" w:hAnsi="Arial" w:cs="Arial"/>
          <w:spacing w:val="-1"/>
        </w:rPr>
        <w:t xml:space="preserve"> </w:t>
      </w:r>
      <w:r w:rsidRPr="00047F49">
        <w:rPr>
          <w:rFonts w:ascii="Arial" w:hAnsi="Arial" w:cs="Arial"/>
        </w:rPr>
        <w:t>immunogenicity</w:t>
      </w:r>
      <w:r w:rsidRPr="00047F49">
        <w:rPr>
          <w:rFonts w:ascii="Arial" w:hAnsi="Arial" w:cs="Arial"/>
          <w:spacing w:val="-14"/>
        </w:rPr>
        <w:t xml:space="preserve"> </w:t>
      </w:r>
      <w:r w:rsidRPr="00047F49">
        <w:rPr>
          <w:rFonts w:ascii="Arial" w:hAnsi="Arial" w:cs="Arial"/>
        </w:rPr>
        <w:t xml:space="preserve">of </w:t>
      </w:r>
      <w:r w:rsidR="007C24C7">
        <w:rPr>
          <w:rFonts w:ascii="Arial" w:hAnsi="Arial" w:cs="Arial"/>
        </w:rPr>
        <w:t>SHINGRIX</w:t>
      </w:r>
      <w:r w:rsidRPr="00047F49">
        <w:rPr>
          <w:rFonts w:ascii="Arial" w:hAnsi="Arial" w:cs="Arial"/>
          <w:spacing w:val="-8"/>
        </w:rPr>
        <w:t xml:space="preserve"> </w:t>
      </w:r>
      <w:r w:rsidRPr="00047F49">
        <w:rPr>
          <w:rFonts w:ascii="Arial" w:hAnsi="Arial" w:cs="Arial"/>
        </w:rPr>
        <w:t>was</w:t>
      </w:r>
      <w:r w:rsidRPr="00047F49">
        <w:rPr>
          <w:rFonts w:ascii="Arial" w:hAnsi="Arial" w:cs="Arial"/>
          <w:spacing w:val="-4"/>
        </w:rPr>
        <w:t xml:space="preserve"> </w:t>
      </w:r>
      <w:r w:rsidRPr="00047F49">
        <w:rPr>
          <w:rFonts w:ascii="Arial" w:hAnsi="Arial" w:cs="Arial"/>
        </w:rPr>
        <w:t>evaluated</w:t>
      </w:r>
      <w:r w:rsidRPr="00047F49">
        <w:rPr>
          <w:rFonts w:ascii="Arial" w:hAnsi="Arial" w:cs="Arial"/>
          <w:spacing w:val="-7"/>
        </w:rPr>
        <w:t xml:space="preserve"> </w:t>
      </w:r>
      <w:r w:rsidRPr="00047F49">
        <w:rPr>
          <w:rFonts w:ascii="Arial" w:hAnsi="Arial" w:cs="Arial"/>
        </w:rPr>
        <w:t>up to</w:t>
      </w:r>
      <w:r w:rsidRPr="00047F49">
        <w:rPr>
          <w:rFonts w:ascii="Arial" w:hAnsi="Arial" w:cs="Arial"/>
          <w:spacing w:val="-2"/>
        </w:rPr>
        <w:t xml:space="preserve"> </w:t>
      </w:r>
      <w:r w:rsidRPr="00047F49">
        <w:rPr>
          <w:rFonts w:ascii="Arial" w:hAnsi="Arial" w:cs="Arial"/>
        </w:rPr>
        <w:t>Month</w:t>
      </w:r>
      <w:r w:rsidRPr="00047F49">
        <w:rPr>
          <w:rFonts w:ascii="Arial" w:hAnsi="Arial" w:cs="Arial"/>
          <w:spacing w:val="-6"/>
        </w:rPr>
        <w:t xml:space="preserve"> </w:t>
      </w:r>
      <w:r w:rsidRPr="00047F49">
        <w:rPr>
          <w:rFonts w:ascii="Arial" w:hAnsi="Arial" w:cs="Arial"/>
        </w:rPr>
        <w:t>38 (3 years</w:t>
      </w:r>
      <w:r w:rsidRPr="00047F49">
        <w:rPr>
          <w:rFonts w:ascii="Arial" w:hAnsi="Arial" w:cs="Arial"/>
          <w:spacing w:val="-5"/>
        </w:rPr>
        <w:t xml:space="preserve"> </w:t>
      </w:r>
      <w:r w:rsidRPr="00047F49">
        <w:rPr>
          <w:rFonts w:ascii="Arial" w:hAnsi="Arial" w:cs="Arial"/>
        </w:rPr>
        <w:t>post-dose</w:t>
      </w:r>
      <w:r w:rsidRPr="00047F49">
        <w:rPr>
          <w:rFonts w:ascii="Arial" w:hAnsi="Arial" w:cs="Arial"/>
          <w:spacing w:val="-9"/>
        </w:rPr>
        <w:t xml:space="preserve"> </w:t>
      </w:r>
      <w:r w:rsidRPr="00047F49">
        <w:rPr>
          <w:rFonts w:ascii="Arial" w:hAnsi="Arial" w:cs="Arial"/>
        </w:rPr>
        <w:t>2).</w:t>
      </w:r>
    </w:p>
    <w:p w14:paraId="2891B107" w14:textId="08500FFF" w:rsidR="00A523AB" w:rsidRPr="00047F49" w:rsidRDefault="004B7648" w:rsidP="00A523AB">
      <w:pPr>
        <w:spacing w:line="240" w:lineRule="auto"/>
        <w:ind w:right="-20"/>
        <w:rPr>
          <w:rFonts w:ascii="Arial" w:hAnsi="Arial" w:cs="Arial"/>
        </w:rPr>
      </w:pPr>
      <w:r w:rsidRPr="00047F49">
        <w:rPr>
          <w:rFonts w:ascii="Arial" w:hAnsi="Arial" w:cs="Arial"/>
        </w:rPr>
        <w:t>The</w:t>
      </w:r>
      <w:r w:rsidRPr="00047F49">
        <w:rPr>
          <w:rFonts w:ascii="Arial" w:hAnsi="Arial" w:cs="Arial"/>
          <w:spacing w:val="-4"/>
        </w:rPr>
        <w:t xml:space="preserve"> </w:t>
      </w:r>
      <w:r w:rsidRPr="00047F49">
        <w:rPr>
          <w:rFonts w:ascii="Arial" w:hAnsi="Arial" w:cs="Arial"/>
        </w:rPr>
        <w:t>humoral</w:t>
      </w:r>
      <w:r w:rsidRPr="00047F49">
        <w:rPr>
          <w:rFonts w:ascii="Arial" w:hAnsi="Arial" w:cs="Arial"/>
          <w:spacing w:val="-7"/>
        </w:rPr>
        <w:t xml:space="preserve"> </w:t>
      </w:r>
      <w:r w:rsidRPr="00047F49">
        <w:rPr>
          <w:rFonts w:ascii="Arial" w:hAnsi="Arial" w:cs="Arial"/>
        </w:rPr>
        <w:t>immunogenicity</w:t>
      </w:r>
      <w:r w:rsidRPr="00047F49">
        <w:rPr>
          <w:rFonts w:ascii="Arial" w:hAnsi="Arial" w:cs="Arial"/>
          <w:spacing w:val="-16"/>
        </w:rPr>
        <w:t xml:space="preserve"> </w:t>
      </w:r>
      <w:r w:rsidRPr="00047F49">
        <w:rPr>
          <w:rFonts w:ascii="Arial" w:hAnsi="Arial" w:cs="Arial"/>
        </w:rPr>
        <w:t>and</w:t>
      </w:r>
      <w:r w:rsidRPr="00047F49">
        <w:rPr>
          <w:rFonts w:ascii="Arial" w:hAnsi="Arial" w:cs="Arial"/>
          <w:spacing w:val="-3"/>
        </w:rPr>
        <w:t xml:space="preserve"> </w:t>
      </w:r>
      <w:r w:rsidRPr="00047F49">
        <w:rPr>
          <w:rFonts w:ascii="Arial" w:hAnsi="Arial" w:cs="Arial"/>
        </w:rPr>
        <w:t>CMI</w:t>
      </w:r>
      <w:r w:rsidRPr="00047F49">
        <w:rPr>
          <w:rFonts w:ascii="Arial" w:hAnsi="Arial" w:cs="Arial"/>
          <w:spacing w:val="-5"/>
        </w:rPr>
        <w:t xml:space="preserve"> </w:t>
      </w:r>
      <w:r w:rsidRPr="00047F49">
        <w:rPr>
          <w:rFonts w:ascii="Arial" w:hAnsi="Arial" w:cs="Arial"/>
        </w:rPr>
        <w:t>results</w:t>
      </w:r>
      <w:r w:rsidRPr="00047F49">
        <w:rPr>
          <w:rFonts w:ascii="Arial" w:hAnsi="Arial" w:cs="Arial"/>
          <w:spacing w:val="-6"/>
        </w:rPr>
        <w:t xml:space="preserve"> </w:t>
      </w:r>
      <w:r w:rsidRPr="00047F49">
        <w:rPr>
          <w:rFonts w:ascii="Arial" w:hAnsi="Arial" w:cs="Arial"/>
        </w:rPr>
        <w:t>are</w:t>
      </w:r>
      <w:r w:rsidRPr="00047F49">
        <w:rPr>
          <w:rFonts w:ascii="Arial" w:hAnsi="Arial" w:cs="Arial"/>
          <w:spacing w:val="-3"/>
        </w:rPr>
        <w:t xml:space="preserve"> </w:t>
      </w:r>
      <w:r w:rsidRPr="00047F49">
        <w:rPr>
          <w:rFonts w:ascii="Arial" w:hAnsi="Arial" w:cs="Arial"/>
        </w:rPr>
        <w:t>presented</w:t>
      </w:r>
      <w:r w:rsidRPr="00047F49">
        <w:rPr>
          <w:rFonts w:ascii="Arial" w:hAnsi="Arial" w:cs="Arial"/>
          <w:spacing w:val="-9"/>
        </w:rPr>
        <w:t xml:space="preserve"> </w:t>
      </w:r>
      <w:r w:rsidRPr="00047F49">
        <w:rPr>
          <w:rFonts w:ascii="Arial" w:hAnsi="Arial" w:cs="Arial"/>
        </w:rPr>
        <w:t>in</w:t>
      </w:r>
      <w:r w:rsidRPr="00047F49">
        <w:rPr>
          <w:rFonts w:ascii="Arial" w:hAnsi="Arial" w:cs="Arial"/>
          <w:spacing w:val="-2"/>
        </w:rPr>
        <w:t xml:space="preserve"> </w:t>
      </w:r>
      <w:r w:rsidRPr="00047F49">
        <w:rPr>
          <w:rFonts w:ascii="Arial" w:hAnsi="Arial" w:cs="Arial"/>
        </w:rPr>
        <w:t>Tables</w:t>
      </w:r>
      <w:r w:rsidRPr="00047F49">
        <w:rPr>
          <w:rFonts w:ascii="Arial" w:hAnsi="Arial" w:cs="Arial"/>
          <w:spacing w:val="-1"/>
        </w:rPr>
        <w:t xml:space="preserve"> </w:t>
      </w:r>
      <w:r w:rsidR="002F16ED">
        <w:rPr>
          <w:rFonts w:ascii="Arial" w:hAnsi="Arial" w:cs="Arial"/>
        </w:rPr>
        <w:t>4</w:t>
      </w:r>
      <w:r w:rsidRPr="00047F49">
        <w:rPr>
          <w:rFonts w:ascii="Arial" w:hAnsi="Arial" w:cs="Arial"/>
        </w:rPr>
        <w:t xml:space="preserve"> and</w:t>
      </w:r>
      <w:r w:rsidRPr="00047F49">
        <w:rPr>
          <w:rFonts w:ascii="Arial" w:hAnsi="Arial" w:cs="Arial"/>
          <w:spacing w:val="-3"/>
        </w:rPr>
        <w:t xml:space="preserve"> </w:t>
      </w:r>
      <w:r w:rsidR="002F16ED">
        <w:rPr>
          <w:rFonts w:ascii="Arial" w:hAnsi="Arial" w:cs="Arial"/>
        </w:rPr>
        <w:t>5</w:t>
      </w:r>
      <w:r w:rsidRPr="00047F49">
        <w:rPr>
          <w:rFonts w:ascii="Arial" w:hAnsi="Arial" w:cs="Arial"/>
        </w:rPr>
        <w:t>, respectively.</w:t>
      </w:r>
    </w:p>
    <w:p w14:paraId="5124838F" w14:textId="23772F72" w:rsidR="000908A7" w:rsidRPr="000908A7" w:rsidRDefault="004B7648" w:rsidP="000908A7">
      <w:pPr>
        <w:spacing w:line="240" w:lineRule="auto"/>
        <w:ind w:left="851" w:right="1622" w:hanging="851"/>
        <w:rPr>
          <w:rFonts w:ascii="Arial" w:hAnsi="Arial" w:cs="Arial"/>
          <w:b/>
        </w:rPr>
      </w:pPr>
      <w:r w:rsidRPr="000908A7">
        <w:rPr>
          <w:rFonts w:ascii="Arial" w:hAnsi="Arial" w:cs="Arial"/>
          <w:b/>
        </w:rPr>
        <w:t xml:space="preserve">Table </w:t>
      </w:r>
      <w:r w:rsidR="002F16ED" w:rsidRPr="000908A7">
        <w:rPr>
          <w:rFonts w:ascii="Arial" w:hAnsi="Arial" w:cs="Arial"/>
          <w:b/>
        </w:rPr>
        <w:t>4</w:t>
      </w:r>
      <w:r w:rsidRPr="000908A7">
        <w:rPr>
          <w:rFonts w:ascii="Arial" w:hAnsi="Arial" w:cs="Arial"/>
          <w:b/>
        </w:rPr>
        <w:t xml:space="preserve">: </w:t>
      </w:r>
      <w:r w:rsidRPr="00A523AB">
        <w:rPr>
          <w:rFonts w:ascii="Arial" w:hAnsi="Arial" w:cs="Arial"/>
          <w:b/>
        </w:rPr>
        <w:t>Humoral</w:t>
      </w:r>
      <w:r w:rsidRPr="000908A7">
        <w:rPr>
          <w:rFonts w:ascii="Arial" w:hAnsi="Arial" w:cs="Arial"/>
          <w:b/>
        </w:rPr>
        <w:t xml:space="preserve"> </w:t>
      </w:r>
      <w:r w:rsidRPr="00A523AB">
        <w:rPr>
          <w:rFonts w:ascii="Arial" w:hAnsi="Arial" w:cs="Arial"/>
          <w:b/>
        </w:rPr>
        <w:t>immunogenicity</w:t>
      </w:r>
      <w:r w:rsidRPr="000908A7">
        <w:rPr>
          <w:rFonts w:ascii="Arial" w:hAnsi="Arial" w:cs="Arial"/>
          <w:b/>
        </w:rPr>
        <w:t xml:space="preserve"> </w:t>
      </w:r>
      <w:r w:rsidRPr="00A523AB">
        <w:rPr>
          <w:rFonts w:ascii="Arial" w:hAnsi="Arial" w:cs="Arial"/>
          <w:b/>
        </w:rPr>
        <w:t xml:space="preserve">of </w:t>
      </w:r>
      <w:r w:rsidR="007C24C7" w:rsidRPr="00A523AB">
        <w:rPr>
          <w:rFonts w:ascii="Arial" w:hAnsi="Arial" w:cs="Arial"/>
          <w:b/>
        </w:rPr>
        <w:t>SHINGRIX</w:t>
      </w:r>
      <w:r w:rsidRPr="000908A7">
        <w:rPr>
          <w:rFonts w:ascii="Arial" w:hAnsi="Arial" w:cs="Arial"/>
          <w:b/>
        </w:rPr>
        <w:t xml:space="preserve"> </w:t>
      </w:r>
      <w:r w:rsidRPr="00A523AB">
        <w:rPr>
          <w:rFonts w:ascii="Arial" w:hAnsi="Arial" w:cs="Arial"/>
          <w:b/>
        </w:rPr>
        <w:t>in</w:t>
      </w:r>
      <w:r w:rsidRPr="000908A7">
        <w:rPr>
          <w:rFonts w:ascii="Arial" w:hAnsi="Arial" w:cs="Arial"/>
          <w:b/>
        </w:rPr>
        <w:t xml:space="preserve"> </w:t>
      </w:r>
      <w:proofErr w:type="gramStart"/>
      <w:r w:rsidRPr="00A523AB">
        <w:rPr>
          <w:rFonts w:ascii="Arial" w:hAnsi="Arial" w:cs="Arial"/>
          <w:b/>
        </w:rPr>
        <w:t>adults</w:t>
      </w:r>
      <w:proofErr w:type="gramEnd"/>
      <w:r w:rsidRPr="000908A7">
        <w:rPr>
          <w:rFonts w:ascii="Arial" w:hAnsi="Arial" w:cs="Arial"/>
          <w:b/>
        </w:rPr>
        <w:t xml:space="preserve"> </w:t>
      </w:r>
      <w:r w:rsidRPr="00A523AB">
        <w:rPr>
          <w:rFonts w:ascii="Arial" w:hAnsi="Arial" w:cs="Arial"/>
          <w:b/>
        </w:rPr>
        <w:t>≥</w:t>
      </w:r>
      <w:r w:rsidRPr="000908A7">
        <w:rPr>
          <w:rFonts w:ascii="Arial" w:hAnsi="Arial" w:cs="Arial"/>
          <w:b/>
        </w:rPr>
        <w:t xml:space="preserve"> </w:t>
      </w:r>
      <w:r w:rsidRPr="00A523AB">
        <w:rPr>
          <w:rFonts w:ascii="Arial" w:hAnsi="Arial" w:cs="Arial"/>
          <w:b/>
        </w:rPr>
        <w:t>50 years</w:t>
      </w:r>
      <w:r w:rsidRPr="000908A7">
        <w:rPr>
          <w:rFonts w:ascii="Arial" w:hAnsi="Arial" w:cs="Arial"/>
          <w:b/>
        </w:rPr>
        <w:t xml:space="preserve"> </w:t>
      </w:r>
      <w:r w:rsidRPr="00A523AB">
        <w:rPr>
          <w:rFonts w:ascii="Arial" w:hAnsi="Arial" w:cs="Arial"/>
          <w:b/>
        </w:rPr>
        <w:t>(ATP</w:t>
      </w:r>
      <w:r w:rsidRPr="000908A7">
        <w:rPr>
          <w:rFonts w:ascii="Arial" w:hAnsi="Arial" w:cs="Arial"/>
          <w:b/>
        </w:rPr>
        <w:t xml:space="preserve"> </w:t>
      </w:r>
      <w:r w:rsidRPr="00A523AB">
        <w:rPr>
          <w:rFonts w:ascii="Arial" w:hAnsi="Arial" w:cs="Arial"/>
          <w:b/>
        </w:rPr>
        <w:t>cohort</w:t>
      </w:r>
      <w:r w:rsidRPr="000908A7">
        <w:rPr>
          <w:rFonts w:ascii="Arial" w:hAnsi="Arial" w:cs="Arial"/>
          <w:b/>
        </w:rPr>
        <w:t xml:space="preserve"> </w:t>
      </w:r>
      <w:r w:rsidR="00081B79" w:rsidRPr="00A523AB">
        <w:rPr>
          <w:rFonts w:ascii="Arial" w:hAnsi="Arial" w:cs="Arial"/>
          <w:b/>
        </w:rPr>
        <w:t>for immunogenicity)</w:t>
      </w:r>
    </w:p>
    <w:tbl>
      <w:tblPr>
        <w:tblW w:w="0" w:type="auto"/>
        <w:tblLayout w:type="fixed"/>
        <w:tblCellMar>
          <w:left w:w="0" w:type="dxa"/>
          <w:right w:w="0" w:type="dxa"/>
        </w:tblCellMar>
        <w:tblLook w:val="01E0" w:firstRow="1" w:lastRow="1" w:firstColumn="1" w:lastColumn="1" w:noHBand="0" w:noVBand="0"/>
      </w:tblPr>
      <w:tblGrid>
        <w:gridCol w:w="813"/>
        <w:gridCol w:w="713"/>
        <w:gridCol w:w="1135"/>
        <w:gridCol w:w="1704"/>
        <w:gridCol w:w="1411"/>
        <w:gridCol w:w="712"/>
        <w:gridCol w:w="1737"/>
        <w:gridCol w:w="1522"/>
      </w:tblGrid>
      <w:tr w:rsidR="000908A7" w:rsidRPr="000908A7" w14:paraId="763CC986" w14:textId="77777777" w:rsidTr="008E6963">
        <w:trPr>
          <w:trHeight w:hRule="exact" w:val="350"/>
        </w:trPr>
        <w:tc>
          <w:tcPr>
            <w:tcW w:w="9747" w:type="dxa"/>
            <w:gridSpan w:val="8"/>
            <w:tcBorders>
              <w:top w:val="single" w:sz="4" w:space="0" w:color="000000"/>
              <w:left w:val="single" w:sz="4" w:space="0" w:color="000000"/>
              <w:bottom w:val="single" w:sz="4" w:space="0" w:color="000000"/>
              <w:right w:val="single" w:sz="4" w:space="0" w:color="000000"/>
            </w:tcBorders>
          </w:tcPr>
          <w:p w14:paraId="00D7EA1B" w14:textId="77777777" w:rsidR="000908A7" w:rsidRPr="000908A7" w:rsidRDefault="000908A7" w:rsidP="008E6963">
            <w:pPr>
              <w:spacing w:before="55"/>
              <w:ind w:left="3770" w:right="3750"/>
              <w:jc w:val="center"/>
              <w:rPr>
                <w:rFonts w:ascii="Arial Narrow" w:eastAsia="Arial Narrow" w:hAnsi="Arial Narrow" w:cs="Arial Narrow"/>
                <w:sz w:val="20"/>
                <w:szCs w:val="20"/>
              </w:rPr>
            </w:pPr>
            <w:r w:rsidRPr="000908A7">
              <w:rPr>
                <w:rFonts w:ascii="Arial Narrow" w:eastAsia="Arial Narrow" w:hAnsi="Arial Narrow" w:cs="Arial Narrow"/>
                <w:b/>
                <w:bCs/>
                <w:sz w:val="20"/>
                <w:szCs w:val="20"/>
              </w:rPr>
              <w:t>Anti-</w:t>
            </w:r>
            <w:proofErr w:type="spellStart"/>
            <w:r w:rsidRPr="000908A7">
              <w:rPr>
                <w:rFonts w:ascii="Arial Narrow" w:eastAsia="Arial Narrow" w:hAnsi="Arial Narrow" w:cs="Arial Narrow"/>
                <w:b/>
                <w:bCs/>
                <w:sz w:val="20"/>
                <w:szCs w:val="20"/>
              </w:rPr>
              <w:t>gE</w:t>
            </w:r>
            <w:proofErr w:type="spellEnd"/>
            <w:r w:rsidRPr="000908A7">
              <w:rPr>
                <w:rFonts w:ascii="Arial Narrow" w:eastAsia="Arial Narrow" w:hAnsi="Arial Narrow" w:cs="Arial Narrow"/>
                <w:b/>
                <w:bCs/>
                <w:spacing w:val="-5"/>
                <w:sz w:val="20"/>
                <w:szCs w:val="20"/>
              </w:rPr>
              <w:t xml:space="preserve"> </w:t>
            </w:r>
            <w:r w:rsidRPr="000908A7">
              <w:rPr>
                <w:rFonts w:ascii="Arial Narrow" w:eastAsia="Arial Narrow" w:hAnsi="Arial Narrow" w:cs="Arial Narrow"/>
                <w:b/>
                <w:bCs/>
                <w:sz w:val="20"/>
                <w:szCs w:val="20"/>
              </w:rPr>
              <w:t>immune</w:t>
            </w:r>
            <w:r w:rsidRPr="000908A7">
              <w:rPr>
                <w:rFonts w:ascii="Arial Narrow" w:eastAsia="Arial Narrow" w:hAnsi="Arial Narrow" w:cs="Arial Narrow"/>
                <w:b/>
                <w:bCs/>
                <w:spacing w:val="-6"/>
                <w:sz w:val="20"/>
                <w:szCs w:val="20"/>
              </w:rPr>
              <w:t xml:space="preserve"> </w:t>
            </w:r>
            <w:r w:rsidRPr="000908A7">
              <w:rPr>
                <w:rFonts w:ascii="Arial Narrow" w:eastAsia="Arial Narrow" w:hAnsi="Arial Narrow" w:cs="Arial Narrow"/>
                <w:b/>
                <w:bCs/>
                <w:w w:val="99"/>
                <w:sz w:val="20"/>
                <w:szCs w:val="20"/>
              </w:rPr>
              <w:t>response^</w:t>
            </w:r>
          </w:p>
        </w:tc>
      </w:tr>
      <w:tr w:rsidR="000908A7" w:rsidRPr="000908A7" w14:paraId="72038085" w14:textId="77777777" w:rsidTr="008E6963">
        <w:trPr>
          <w:trHeight w:hRule="exact" w:val="350"/>
        </w:trPr>
        <w:tc>
          <w:tcPr>
            <w:tcW w:w="813" w:type="dxa"/>
            <w:vMerge w:val="restart"/>
            <w:tcBorders>
              <w:top w:val="single" w:sz="4" w:space="0" w:color="000000"/>
              <w:left w:val="single" w:sz="4" w:space="0" w:color="000000"/>
              <w:right w:val="single" w:sz="4" w:space="0" w:color="000000"/>
            </w:tcBorders>
          </w:tcPr>
          <w:p w14:paraId="150C10F8" w14:textId="77777777" w:rsidR="000908A7" w:rsidRPr="000908A7" w:rsidRDefault="000908A7" w:rsidP="008E6963">
            <w:pPr>
              <w:spacing w:line="240" w:lineRule="exact"/>
              <w:rPr>
                <w:rFonts w:ascii="Arial Narrow" w:hAnsi="Arial Narrow"/>
                <w:sz w:val="20"/>
                <w:szCs w:val="20"/>
              </w:rPr>
            </w:pPr>
          </w:p>
          <w:p w14:paraId="0AF3BFB5" w14:textId="77777777" w:rsidR="000908A7" w:rsidRPr="000908A7" w:rsidRDefault="000908A7" w:rsidP="008E6963">
            <w:pPr>
              <w:ind w:left="115" w:right="96"/>
              <w:jc w:val="center"/>
              <w:rPr>
                <w:rFonts w:ascii="Arial Narrow" w:eastAsia="Arial Narrow" w:hAnsi="Arial Narrow" w:cs="Arial Narrow"/>
                <w:sz w:val="20"/>
                <w:szCs w:val="20"/>
              </w:rPr>
            </w:pPr>
            <w:r w:rsidRPr="000908A7">
              <w:rPr>
                <w:rFonts w:ascii="Arial Narrow" w:eastAsia="Arial Narrow" w:hAnsi="Arial Narrow" w:cs="Arial Narrow"/>
                <w:b/>
                <w:bCs/>
                <w:w w:val="99"/>
                <w:sz w:val="20"/>
                <w:szCs w:val="20"/>
              </w:rPr>
              <w:t>Age group (years)</w:t>
            </w:r>
          </w:p>
        </w:tc>
        <w:tc>
          <w:tcPr>
            <w:tcW w:w="4963" w:type="dxa"/>
            <w:gridSpan w:val="4"/>
            <w:tcBorders>
              <w:top w:val="single" w:sz="4" w:space="0" w:color="000000"/>
              <w:left w:val="single" w:sz="4" w:space="0" w:color="000000"/>
              <w:bottom w:val="single" w:sz="4" w:space="0" w:color="000000"/>
              <w:right w:val="single" w:sz="4" w:space="0" w:color="000000"/>
            </w:tcBorders>
          </w:tcPr>
          <w:p w14:paraId="440E2C6A" w14:textId="77777777" w:rsidR="000908A7" w:rsidRPr="000908A7" w:rsidRDefault="000908A7" w:rsidP="008E6963">
            <w:pPr>
              <w:ind w:left="2095" w:right="2075"/>
              <w:jc w:val="center"/>
              <w:rPr>
                <w:rFonts w:ascii="Arial Narrow" w:eastAsia="Arial Narrow" w:hAnsi="Arial Narrow" w:cs="Arial Narrow"/>
                <w:sz w:val="20"/>
                <w:szCs w:val="20"/>
              </w:rPr>
            </w:pPr>
            <w:r w:rsidRPr="000908A7">
              <w:rPr>
                <w:rFonts w:ascii="Arial Narrow" w:eastAsia="Arial Narrow" w:hAnsi="Arial Narrow" w:cs="Arial Narrow"/>
                <w:b/>
                <w:bCs/>
                <w:sz w:val="20"/>
                <w:szCs w:val="20"/>
              </w:rPr>
              <w:t>Month</w:t>
            </w:r>
            <w:r w:rsidRPr="000908A7">
              <w:rPr>
                <w:rFonts w:ascii="Arial Narrow" w:eastAsia="Arial Narrow" w:hAnsi="Arial Narrow" w:cs="Arial Narrow"/>
                <w:b/>
                <w:bCs/>
                <w:spacing w:val="-4"/>
                <w:sz w:val="20"/>
                <w:szCs w:val="20"/>
              </w:rPr>
              <w:t xml:space="preserve"> </w:t>
            </w:r>
            <w:r w:rsidRPr="000908A7">
              <w:rPr>
                <w:rFonts w:ascii="Arial Narrow" w:eastAsia="Arial Narrow" w:hAnsi="Arial Narrow" w:cs="Arial Narrow"/>
                <w:b/>
                <w:bCs/>
                <w:w w:val="99"/>
                <w:sz w:val="20"/>
                <w:szCs w:val="20"/>
              </w:rPr>
              <w:t>3*</w:t>
            </w:r>
          </w:p>
        </w:tc>
        <w:tc>
          <w:tcPr>
            <w:tcW w:w="3971" w:type="dxa"/>
            <w:gridSpan w:val="3"/>
            <w:tcBorders>
              <w:top w:val="single" w:sz="4" w:space="0" w:color="000000"/>
              <w:left w:val="single" w:sz="4" w:space="0" w:color="000000"/>
              <w:bottom w:val="single" w:sz="4" w:space="0" w:color="000000"/>
              <w:right w:val="single" w:sz="4" w:space="0" w:color="000000"/>
            </w:tcBorders>
          </w:tcPr>
          <w:p w14:paraId="6ECAB80B" w14:textId="77777777" w:rsidR="000908A7" w:rsidRPr="000908A7" w:rsidRDefault="000908A7" w:rsidP="008E6963">
            <w:pPr>
              <w:ind w:left="1522" w:right="1502"/>
              <w:jc w:val="center"/>
              <w:rPr>
                <w:rFonts w:ascii="Arial Narrow" w:eastAsia="Arial Narrow" w:hAnsi="Arial Narrow" w:cs="Arial Narrow"/>
                <w:sz w:val="20"/>
                <w:szCs w:val="20"/>
              </w:rPr>
            </w:pPr>
            <w:r w:rsidRPr="000908A7">
              <w:rPr>
                <w:rFonts w:ascii="Arial Narrow" w:eastAsia="Arial Narrow" w:hAnsi="Arial Narrow" w:cs="Arial Narrow"/>
                <w:b/>
                <w:bCs/>
                <w:sz w:val="20"/>
                <w:szCs w:val="20"/>
              </w:rPr>
              <w:t>Month</w:t>
            </w:r>
            <w:r w:rsidRPr="000908A7">
              <w:rPr>
                <w:rFonts w:ascii="Arial Narrow" w:eastAsia="Arial Narrow" w:hAnsi="Arial Narrow" w:cs="Arial Narrow"/>
                <w:b/>
                <w:bCs/>
                <w:spacing w:val="-4"/>
                <w:sz w:val="20"/>
                <w:szCs w:val="20"/>
              </w:rPr>
              <w:t xml:space="preserve"> </w:t>
            </w:r>
            <w:r w:rsidRPr="000908A7">
              <w:rPr>
                <w:rFonts w:ascii="Arial Narrow" w:eastAsia="Arial Narrow" w:hAnsi="Arial Narrow" w:cs="Arial Narrow"/>
                <w:b/>
                <w:bCs/>
                <w:w w:val="99"/>
                <w:sz w:val="20"/>
                <w:szCs w:val="20"/>
              </w:rPr>
              <w:t>38**</w:t>
            </w:r>
          </w:p>
        </w:tc>
      </w:tr>
      <w:tr w:rsidR="000908A7" w:rsidRPr="000908A7" w14:paraId="0CC4A6C2" w14:textId="77777777" w:rsidTr="008E6963">
        <w:trPr>
          <w:trHeight w:hRule="exact" w:val="1387"/>
        </w:trPr>
        <w:tc>
          <w:tcPr>
            <w:tcW w:w="813" w:type="dxa"/>
            <w:vMerge/>
            <w:tcBorders>
              <w:left w:val="single" w:sz="4" w:space="0" w:color="000000"/>
              <w:bottom w:val="single" w:sz="4" w:space="0" w:color="000000"/>
              <w:right w:val="single" w:sz="4" w:space="0" w:color="000000"/>
            </w:tcBorders>
          </w:tcPr>
          <w:p w14:paraId="0B665858" w14:textId="77777777" w:rsidR="000908A7" w:rsidRPr="000908A7" w:rsidRDefault="000908A7" w:rsidP="008E6963">
            <w:pPr>
              <w:rPr>
                <w:rFonts w:ascii="Arial Narrow" w:hAnsi="Arial Narrow"/>
                <w:sz w:val="20"/>
                <w:szCs w:val="20"/>
              </w:rPr>
            </w:pPr>
          </w:p>
        </w:tc>
        <w:tc>
          <w:tcPr>
            <w:tcW w:w="713" w:type="dxa"/>
            <w:tcBorders>
              <w:top w:val="single" w:sz="4" w:space="0" w:color="000000"/>
              <w:left w:val="single" w:sz="4" w:space="0" w:color="000000"/>
              <w:bottom w:val="single" w:sz="4" w:space="0" w:color="000000"/>
              <w:right w:val="single" w:sz="4" w:space="0" w:color="000000"/>
            </w:tcBorders>
          </w:tcPr>
          <w:p w14:paraId="7057DC57" w14:textId="77777777" w:rsidR="000908A7" w:rsidRPr="000908A7" w:rsidRDefault="000908A7" w:rsidP="008E6963">
            <w:pPr>
              <w:spacing w:before="4" w:line="170" w:lineRule="exact"/>
              <w:rPr>
                <w:rFonts w:ascii="Arial Narrow" w:hAnsi="Arial Narrow"/>
                <w:sz w:val="20"/>
                <w:szCs w:val="20"/>
              </w:rPr>
            </w:pPr>
          </w:p>
          <w:p w14:paraId="072DFA39" w14:textId="32DADC04" w:rsidR="000908A7" w:rsidRPr="000908A7" w:rsidRDefault="000908A7" w:rsidP="008E6963">
            <w:pPr>
              <w:spacing w:line="200" w:lineRule="exact"/>
              <w:rPr>
                <w:rFonts w:ascii="Arial Narrow" w:hAnsi="Arial Narrow"/>
                <w:sz w:val="20"/>
                <w:szCs w:val="20"/>
              </w:rPr>
            </w:pPr>
          </w:p>
          <w:p w14:paraId="09E51714" w14:textId="77777777" w:rsidR="000908A7" w:rsidRPr="000908A7" w:rsidRDefault="000908A7" w:rsidP="008E6963">
            <w:pPr>
              <w:ind w:left="257" w:right="237"/>
              <w:jc w:val="center"/>
              <w:rPr>
                <w:rFonts w:ascii="Arial Narrow" w:eastAsia="Arial Narrow" w:hAnsi="Arial Narrow" w:cs="Arial Narrow"/>
                <w:sz w:val="20"/>
                <w:szCs w:val="20"/>
              </w:rPr>
            </w:pPr>
            <w:r w:rsidRPr="000908A7">
              <w:rPr>
                <w:rFonts w:ascii="Arial Narrow" w:eastAsia="Arial Narrow" w:hAnsi="Arial Narrow" w:cs="Arial Narrow"/>
                <w:b/>
                <w:bCs/>
                <w:w w:val="99"/>
                <w:sz w:val="20"/>
                <w:szCs w:val="20"/>
              </w:rPr>
              <w:t>N</w:t>
            </w:r>
          </w:p>
        </w:tc>
        <w:tc>
          <w:tcPr>
            <w:tcW w:w="1135" w:type="dxa"/>
            <w:tcBorders>
              <w:top w:val="single" w:sz="4" w:space="0" w:color="000000"/>
              <w:left w:val="single" w:sz="4" w:space="0" w:color="000000"/>
              <w:bottom w:val="single" w:sz="4" w:space="0" w:color="000000"/>
              <w:right w:val="single" w:sz="4" w:space="0" w:color="000000"/>
            </w:tcBorders>
          </w:tcPr>
          <w:p w14:paraId="570002B7" w14:textId="6D23CBEA" w:rsidR="000908A7" w:rsidRPr="000908A7" w:rsidRDefault="000908A7" w:rsidP="008E6963">
            <w:pPr>
              <w:spacing w:before="19" w:line="240" w:lineRule="exact"/>
              <w:rPr>
                <w:rFonts w:ascii="Arial Narrow" w:hAnsi="Arial Narrow"/>
                <w:sz w:val="20"/>
                <w:szCs w:val="20"/>
              </w:rPr>
            </w:pPr>
          </w:p>
          <w:p w14:paraId="3675172C" w14:textId="77777777" w:rsidR="000908A7" w:rsidRPr="000908A7" w:rsidRDefault="000908A7" w:rsidP="008E6963">
            <w:pPr>
              <w:ind w:left="239" w:right="160" w:hanging="25"/>
              <w:rPr>
                <w:rFonts w:ascii="Arial Narrow" w:eastAsia="Arial Narrow" w:hAnsi="Arial Narrow" w:cs="Arial Narrow"/>
                <w:sz w:val="20"/>
                <w:szCs w:val="20"/>
              </w:rPr>
            </w:pPr>
            <w:r w:rsidRPr="000908A7">
              <w:rPr>
                <w:rFonts w:ascii="Arial Narrow" w:eastAsia="Arial Narrow" w:hAnsi="Arial Narrow" w:cs="Arial Narrow"/>
                <w:b/>
                <w:bCs/>
                <w:sz w:val="20"/>
                <w:szCs w:val="20"/>
              </w:rPr>
              <w:t>VRR</w:t>
            </w:r>
            <w:r w:rsidRPr="000908A7">
              <w:rPr>
                <w:rFonts w:ascii="Arial Narrow" w:eastAsia="Arial Narrow" w:hAnsi="Arial Narrow" w:cs="Arial Narrow"/>
                <w:b/>
                <w:bCs/>
                <w:position w:val="5"/>
                <w:sz w:val="20"/>
                <w:szCs w:val="20"/>
              </w:rPr>
              <w:t>§</w:t>
            </w:r>
            <w:r w:rsidRPr="000908A7">
              <w:rPr>
                <w:rFonts w:ascii="Arial Narrow" w:eastAsia="Arial Narrow" w:hAnsi="Arial Narrow" w:cs="Arial Narrow"/>
                <w:b/>
                <w:bCs/>
                <w:spacing w:val="11"/>
                <w:position w:val="5"/>
                <w:sz w:val="20"/>
                <w:szCs w:val="20"/>
              </w:rPr>
              <w:t xml:space="preserve"> </w:t>
            </w:r>
            <w:r w:rsidRPr="000908A7">
              <w:rPr>
                <w:rFonts w:ascii="Arial Narrow" w:eastAsia="Arial Narrow" w:hAnsi="Arial Narrow" w:cs="Arial Narrow"/>
                <w:b/>
                <w:bCs/>
                <w:sz w:val="20"/>
                <w:szCs w:val="20"/>
              </w:rPr>
              <w:t>(%) (95%</w:t>
            </w:r>
            <w:r w:rsidRPr="000908A7">
              <w:rPr>
                <w:rFonts w:ascii="Arial Narrow" w:eastAsia="Arial Narrow" w:hAnsi="Arial Narrow" w:cs="Arial Narrow"/>
                <w:b/>
                <w:bCs/>
                <w:spacing w:val="-4"/>
                <w:sz w:val="20"/>
                <w:szCs w:val="20"/>
              </w:rPr>
              <w:t xml:space="preserve"> </w:t>
            </w:r>
            <w:r w:rsidRPr="000908A7">
              <w:rPr>
                <w:rFonts w:ascii="Arial Narrow" w:eastAsia="Arial Narrow" w:hAnsi="Arial Narrow" w:cs="Arial Narrow"/>
                <w:b/>
                <w:bCs/>
                <w:sz w:val="20"/>
                <w:szCs w:val="20"/>
              </w:rPr>
              <w:t>CI)</w:t>
            </w:r>
          </w:p>
        </w:tc>
        <w:tc>
          <w:tcPr>
            <w:tcW w:w="1704" w:type="dxa"/>
            <w:tcBorders>
              <w:top w:val="single" w:sz="4" w:space="0" w:color="000000"/>
              <w:left w:val="single" w:sz="4" w:space="0" w:color="000000"/>
              <w:bottom w:val="single" w:sz="4" w:space="0" w:color="000000"/>
              <w:right w:val="single" w:sz="4" w:space="0" w:color="000000"/>
            </w:tcBorders>
          </w:tcPr>
          <w:p w14:paraId="32007FE9" w14:textId="524BD082" w:rsidR="000908A7" w:rsidRPr="000908A7" w:rsidRDefault="000908A7" w:rsidP="008E6963">
            <w:pPr>
              <w:spacing w:before="19" w:line="240" w:lineRule="exact"/>
              <w:rPr>
                <w:rFonts w:ascii="Arial Narrow" w:hAnsi="Arial Narrow"/>
                <w:sz w:val="20"/>
                <w:szCs w:val="20"/>
              </w:rPr>
            </w:pPr>
          </w:p>
          <w:p w14:paraId="5837DB0B" w14:textId="77777777" w:rsidR="000908A7" w:rsidRPr="000908A7" w:rsidRDefault="000908A7" w:rsidP="008E6963">
            <w:pPr>
              <w:ind w:left="523" w:right="469" w:firstLine="132"/>
              <w:rPr>
                <w:rFonts w:ascii="Arial Narrow" w:eastAsia="Arial Narrow" w:hAnsi="Arial Narrow" w:cs="Arial Narrow"/>
                <w:sz w:val="20"/>
                <w:szCs w:val="20"/>
              </w:rPr>
            </w:pPr>
            <w:r w:rsidRPr="000908A7">
              <w:rPr>
                <w:rFonts w:ascii="Arial Narrow" w:eastAsia="Arial Narrow" w:hAnsi="Arial Narrow" w:cs="Arial Narrow"/>
                <w:b/>
                <w:bCs/>
                <w:sz w:val="20"/>
                <w:szCs w:val="20"/>
              </w:rPr>
              <w:t>GMC (95%</w:t>
            </w:r>
            <w:r w:rsidRPr="000908A7">
              <w:rPr>
                <w:rFonts w:ascii="Arial Narrow" w:eastAsia="Arial Narrow" w:hAnsi="Arial Narrow" w:cs="Arial Narrow"/>
                <w:b/>
                <w:bCs/>
                <w:spacing w:val="-4"/>
                <w:sz w:val="20"/>
                <w:szCs w:val="20"/>
              </w:rPr>
              <w:t xml:space="preserve"> </w:t>
            </w:r>
            <w:r w:rsidRPr="000908A7">
              <w:rPr>
                <w:rFonts w:ascii="Arial Narrow" w:eastAsia="Arial Narrow" w:hAnsi="Arial Narrow" w:cs="Arial Narrow"/>
                <w:b/>
                <w:bCs/>
                <w:sz w:val="20"/>
                <w:szCs w:val="20"/>
              </w:rPr>
              <w:t>CI)</w:t>
            </w:r>
          </w:p>
        </w:tc>
        <w:tc>
          <w:tcPr>
            <w:tcW w:w="1411" w:type="dxa"/>
            <w:tcBorders>
              <w:top w:val="single" w:sz="4" w:space="0" w:color="000000"/>
              <w:left w:val="single" w:sz="4" w:space="0" w:color="000000"/>
              <w:bottom w:val="single" w:sz="4" w:space="0" w:color="000000"/>
              <w:right w:val="single" w:sz="4" w:space="0" w:color="000000"/>
            </w:tcBorders>
          </w:tcPr>
          <w:p w14:paraId="71DB272F" w14:textId="77777777" w:rsidR="000908A7" w:rsidRPr="000908A7" w:rsidRDefault="000908A7" w:rsidP="008E6963">
            <w:pPr>
              <w:ind w:left="95" w:right="77" w:firstLine="1"/>
              <w:jc w:val="center"/>
              <w:rPr>
                <w:rFonts w:ascii="Arial Narrow" w:eastAsia="Arial Narrow" w:hAnsi="Arial Narrow" w:cs="Arial Narrow"/>
                <w:sz w:val="20"/>
                <w:szCs w:val="20"/>
              </w:rPr>
            </w:pPr>
            <w:r w:rsidRPr="000908A7">
              <w:rPr>
                <w:rFonts w:ascii="Arial Narrow" w:eastAsia="Arial Narrow" w:hAnsi="Arial Narrow" w:cs="Arial Narrow"/>
                <w:b/>
                <w:bCs/>
                <w:sz w:val="20"/>
                <w:szCs w:val="20"/>
              </w:rPr>
              <w:t>Median</w:t>
            </w:r>
            <w:r w:rsidRPr="000908A7">
              <w:rPr>
                <w:rFonts w:ascii="Arial Narrow" w:eastAsia="Arial Narrow" w:hAnsi="Arial Narrow" w:cs="Arial Narrow"/>
                <w:b/>
                <w:bCs/>
                <w:spacing w:val="-6"/>
                <w:sz w:val="20"/>
                <w:szCs w:val="20"/>
              </w:rPr>
              <w:t xml:space="preserve"> </w:t>
            </w:r>
            <w:r w:rsidRPr="000908A7">
              <w:rPr>
                <w:rFonts w:ascii="Arial Narrow" w:eastAsia="Arial Narrow" w:hAnsi="Arial Narrow" w:cs="Arial Narrow"/>
                <w:b/>
                <w:bCs/>
                <w:w w:val="99"/>
                <w:sz w:val="20"/>
                <w:szCs w:val="20"/>
              </w:rPr>
              <w:t xml:space="preserve">fold </w:t>
            </w:r>
            <w:r w:rsidRPr="000908A7">
              <w:rPr>
                <w:rFonts w:ascii="Arial Narrow" w:eastAsia="Arial Narrow" w:hAnsi="Arial Narrow" w:cs="Arial Narrow"/>
                <w:b/>
                <w:bCs/>
                <w:sz w:val="20"/>
                <w:szCs w:val="20"/>
              </w:rPr>
              <w:t>increase</w:t>
            </w:r>
            <w:r w:rsidRPr="000908A7">
              <w:rPr>
                <w:rFonts w:ascii="Arial Narrow" w:eastAsia="Arial Narrow" w:hAnsi="Arial Narrow" w:cs="Arial Narrow"/>
                <w:b/>
                <w:bCs/>
                <w:spacing w:val="-7"/>
                <w:sz w:val="20"/>
                <w:szCs w:val="20"/>
              </w:rPr>
              <w:t xml:space="preserve"> </w:t>
            </w:r>
            <w:r w:rsidRPr="000908A7">
              <w:rPr>
                <w:rFonts w:ascii="Arial Narrow" w:eastAsia="Arial Narrow" w:hAnsi="Arial Narrow" w:cs="Arial Narrow"/>
                <w:b/>
                <w:bCs/>
                <w:w w:val="99"/>
                <w:sz w:val="20"/>
                <w:szCs w:val="20"/>
              </w:rPr>
              <w:t xml:space="preserve">of concentrations </w:t>
            </w:r>
            <w:r w:rsidRPr="000908A7">
              <w:rPr>
                <w:rFonts w:ascii="Arial Narrow" w:eastAsia="Arial Narrow" w:hAnsi="Arial Narrow" w:cs="Arial Narrow"/>
                <w:b/>
                <w:bCs/>
                <w:sz w:val="20"/>
                <w:szCs w:val="20"/>
              </w:rPr>
              <w:t xml:space="preserve">vs </w:t>
            </w:r>
            <w:r w:rsidRPr="000908A7">
              <w:rPr>
                <w:rFonts w:ascii="Arial Narrow" w:eastAsia="Arial Narrow" w:hAnsi="Arial Narrow" w:cs="Arial Narrow"/>
                <w:b/>
                <w:bCs/>
                <w:w w:val="99"/>
                <w:sz w:val="20"/>
                <w:szCs w:val="20"/>
              </w:rPr>
              <w:t xml:space="preserve">pre- vaccination </w:t>
            </w:r>
            <w:r w:rsidRPr="000908A7">
              <w:rPr>
                <w:rFonts w:ascii="Arial Narrow" w:eastAsia="Arial Narrow" w:hAnsi="Arial Narrow" w:cs="Arial Narrow"/>
                <w:b/>
                <w:bCs/>
                <w:sz w:val="20"/>
                <w:szCs w:val="20"/>
              </w:rPr>
              <w:t>(Q1;</w:t>
            </w:r>
            <w:r w:rsidRPr="000908A7">
              <w:rPr>
                <w:rFonts w:ascii="Arial Narrow" w:eastAsia="Arial Narrow" w:hAnsi="Arial Narrow" w:cs="Arial Narrow"/>
                <w:b/>
                <w:bCs/>
                <w:spacing w:val="-3"/>
                <w:sz w:val="20"/>
                <w:szCs w:val="20"/>
              </w:rPr>
              <w:t xml:space="preserve"> </w:t>
            </w:r>
            <w:r w:rsidRPr="000908A7">
              <w:rPr>
                <w:rFonts w:ascii="Arial Narrow" w:eastAsia="Arial Narrow" w:hAnsi="Arial Narrow" w:cs="Arial Narrow"/>
                <w:b/>
                <w:bCs/>
                <w:w w:val="99"/>
                <w:sz w:val="20"/>
                <w:szCs w:val="20"/>
              </w:rPr>
              <w:t>Q3)</w:t>
            </w:r>
          </w:p>
        </w:tc>
        <w:tc>
          <w:tcPr>
            <w:tcW w:w="712" w:type="dxa"/>
            <w:tcBorders>
              <w:top w:val="single" w:sz="4" w:space="0" w:color="000000"/>
              <w:left w:val="single" w:sz="4" w:space="0" w:color="000000"/>
              <w:bottom w:val="single" w:sz="4" w:space="0" w:color="000000"/>
              <w:right w:val="single" w:sz="4" w:space="0" w:color="000000"/>
            </w:tcBorders>
          </w:tcPr>
          <w:p w14:paraId="7F7B2F61" w14:textId="77777777" w:rsidR="000908A7" w:rsidRPr="000908A7" w:rsidRDefault="000908A7" w:rsidP="008E6963">
            <w:pPr>
              <w:spacing w:before="4" w:line="170" w:lineRule="exact"/>
              <w:rPr>
                <w:rFonts w:ascii="Arial Narrow" w:hAnsi="Arial Narrow"/>
                <w:sz w:val="20"/>
                <w:szCs w:val="20"/>
              </w:rPr>
            </w:pPr>
          </w:p>
          <w:p w14:paraId="255267A0" w14:textId="68525D20" w:rsidR="000908A7" w:rsidRPr="000908A7" w:rsidRDefault="000908A7" w:rsidP="008E6963">
            <w:pPr>
              <w:spacing w:line="200" w:lineRule="exact"/>
              <w:rPr>
                <w:rFonts w:ascii="Arial Narrow" w:hAnsi="Arial Narrow"/>
                <w:sz w:val="20"/>
                <w:szCs w:val="20"/>
              </w:rPr>
            </w:pPr>
          </w:p>
          <w:p w14:paraId="655E3A17" w14:textId="77777777" w:rsidR="000908A7" w:rsidRPr="000908A7" w:rsidRDefault="000908A7" w:rsidP="008E6963">
            <w:pPr>
              <w:ind w:left="257" w:right="237"/>
              <w:jc w:val="center"/>
              <w:rPr>
                <w:rFonts w:ascii="Arial Narrow" w:eastAsia="Arial Narrow" w:hAnsi="Arial Narrow" w:cs="Arial Narrow"/>
                <w:sz w:val="20"/>
                <w:szCs w:val="20"/>
              </w:rPr>
            </w:pPr>
            <w:r w:rsidRPr="000908A7">
              <w:rPr>
                <w:rFonts w:ascii="Arial Narrow" w:eastAsia="Arial Narrow" w:hAnsi="Arial Narrow" w:cs="Arial Narrow"/>
                <w:b/>
                <w:bCs/>
                <w:w w:val="99"/>
                <w:sz w:val="20"/>
                <w:szCs w:val="20"/>
              </w:rPr>
              <w:t>N</w:t>
            </w:r>
          </w:p>
        </w:tc>
        <w:tc>
          <w:tcPr>
            <w:tcW w:w="1737" w:type="dxa"/>
            <w:tcBorders>
              <w:top w:val="single" w:sz="4" w:space="0" w:color="000000"/>
              <w:left w:val="single" w:sz="4" w:space="0" w:color="000000"/>
              <w:bottom w:val="single" w:sz="4" w:space="0" w:color="000000"/>
              <w:right w:val="single" w:sz="4" w:space="0" w:color="000000"/>
            </w:tcBorders>
          </w:tcPr>
          <w:p w14:paraId="4EB874EA" w14:textId="0A7F01AB" w:rsidR="000908A7" w:rsidRPr="000908A7" w:rsidRDefault="000908A7" w:rsidP="008E6963">
            <w:pPr>
              <w:spacing w:before="19" w:line="240" w:lineRule="exact"/>
              <w:rPr>
                <w:rFonts w:ascii="Arial Narrow" w:hAnsi="Arial Narrow"/>
                <w:sz w:val="20"/>
                <w:szCs w:val="20"/>
              </w:rPr>
            </w:pPr>
          </w:p>
          <w:p w14:paraId="156A113F" w14:textId="77777777" w:rsidR="000908A7" w:rsidRPr="000908A7" w:rsidRDefault="000908A7" w:rsidP="008E6963">
            <w:pPr>
              <w:ind w:left="540" w:right="486" w:firstLine="132"/>
              <w:rPr>
                <w:rFonts w:ascii="Arial Narrow" w:eastAsia="Arial Narrow" w:hAnsi="Arial Narrow" w:cs="Arial Narrow"/>
                <w:sz w:val="20"/>
                <w:szCs w:val="20"/>
              </w:rPr>
            </w:pPr>
            <w:r w:rsidRPr="000908A7">
              <w:rPr>
                <w:rFonts w:ascii="Arial Narrow" w:eastAsia="Arial Narrow" w:hAnsi="Arial Narrow" w:cs="Arial Narrow"/>
                <w:b/>
                <w:bCs/>
                <w:sz w:val="20"/>
                <w:szCs w:val="20"/>
              </w:rPr>
              <w:t>GMC (95%</w:t>
            </w:r>
            <w:r w:rsidRPr="000908A7">
              <w:rPr>
                <w:rFonts w:ascii="Arial Narrow" w:eastAsia="Arial Narrow" w:hAnsi="Arial Narrow" w:cs="Arial Narrow"/>
                <w:b/>
                <w:bCs/>
                <w:spacing w:val="-4"/>
                <w:sz w:val="20"/>
                <w:szCs w:val="20"/>
              </w:rPr>
              <w:t xml:space="preserve"> </w:t>
            </w:r>
            <w:r w:rsidRPr="000908A7">
              <w:rPr>
                <w:rFonts w:ascii="Arial Narrow" w:eastAsia="Arial Narrow" w:hAnsi="Arial Narrow" w:cs="Arial Narrow"/>
                <w:b/>
                <w:bCs/>
                <w:sz w:val="20"/>
                <w:szCs w:val="20"/>
              </w:rPr>
              <w:t>CI)</w:t>
            </w:r>
          </w:p>
        </w:tc>
        <w:tc>
          <w:tcPr>
            <w:tcW w:w="1522" w:type="dxa"/>
            <w:tcBorders>
              <w:top w:val="single" w:sz="4" w:space="0" w:color="000000"/>
              <w:left w:val="single" w:sz="4" w:space="0" w:color="000000"/>
              <w:bottom w:val="single" w:sz="4" w:space="0" w:color="000000"/>
              <w:right w:val="single" w:sz="4" w:space="0" w:color="000000"/>
            </w:tcBorders>
          </w:tcPr>
          <w:p w14:paraId="2124685E" w14:textId="77777777" w:rsidR="000908A7" w:rsidRPr="000908A7" w:rsidRDefault="000908A7" w:rsidP="008E6963">
            <w:pPr>
              <w:ind w:left="145" w:right="127" w:firstLine="1"/>
              <w:jc w:val="center"/>
              <w:rPr>
                <w:rFonts w:ascii="Arial Narrow" w:eastAsia="Arial Narrow" w:hAnsi="Arial Narrow" w:cs="Arial Narrow"/>
                <w:sz w:val="20"/>
                <w:szCs w:val="20"/>
              </w:rPr>
            </w:pPr>
            <w:r w:rsidRPr="000908A7">
              <w:rPr>
                <w:rFonts w:ascii="Arial Narrow" w:eastAsia="Arial Narrow" w:hAnsi="Arial Narrow" w:cs="Arial Narrow"/>
                <w:b/>
                <w:bCs/>
                <w:sz w:val="20"/>
                <w:szCs w:val="20"/>
              </w:rPr>
              <w:t>Median</w:t>
            </w:r>
            <w:r w:rsidRPr="000908A7">
              <w:rPr>
                <w:rFonts w:ascii="Arial Narrow" w:eastAsia="Arial Narrow" w:hAnsi="Arial Narrow" w:cs="Arial Narrow"/>
                <w:b/>
                <w:bCs/>
                <w:spacing w:val="-6"/>
                <w:sz w:val="20"/>
                <w:szCs w:val="20"/>
              </w:rPr>
              <w:t xml:space="preserve"> </w:t>
            </w:r>
            <w:r w:rsidRPr="000908A7">
              <w:rPr>
                <w:rFonts w:ascii="Arial Narrow" w:eastAsia="Arial Narrow" w:hAnsi="Arial Narrow" w:cs="Arial Narrow"/>
                <w:b/>
                <w:bCs/>
                <w:w w:val="99"/>
                <w:sz w:val="20"/>
                <w:szCs w:val="20"/>
              </w:rPr>
              <w:t xml:space="preserve">fold </w:t>
            </w:r>
            <w:r w:rsidRPr="000908A7">
              <w:rPr>
                <w:rFonts w:ascii="Arial Narrow" w:eastAsia="Arial Narrow" w:hAnsi="Arial Narrow" w:cs="Arial Narrow"/>
                <w:b/>
                <w:bCs/>
                <w:sz w:val="20"/>
                <w:szCs w:val="20"/>
              </w:rPr>
              <w:t>increase</w:t>
            </w:r>
            <w:r w:rsidRPr="000908A7">
              <w:rPr>
                <w:rFonts w:ascii="Arial Narrow" w:eastAsia="Arial Narrow" w:hAnsi="Arial Narrow" w:cs="Arial Narrow"/>
                <w:b/>
                <w:bCs/>
                <w:spacing w:val="-7"/>
                <w:sz w:val="20"/>
                <w:szCs w:val="20"/>
              </w:rPr>
              <w:t xml:space="preserve"> </w:t>
            </w:r>
            <w:r w:rsidRPr="000908A7">
              <w:rPr>
                <w:rFonts w:ascii="Arial Narrow" w:eastAsia="Arial Narrow" w:hAnsi="Arial Narrow" w:cs="Arial Narrow"/>
                <w:b/>
                <w:bCs/>
                <w:w w:val="99"/>
                <w:sz w:val="20"/>
                <w:szCs w:val="20"/>
              </w:rPr>
              <w:t xml:space="preserve">of concentrations </w:t>
            </w:r>
            <w:r w:rsidRPr="000908A7">
              <w:rPr>
                <w:rFonts w:ascii="Arial Narrow" w:eastAsia="Arial Narrow" w:hAnsi="Arial Narrow" w:cs="Arial Narrow"/>
                <w:b/>
                <w:bCs/>
                <w:sz w:val="20"/>
                <w:szCs w:val="20"/>
              </w:rPr>
              <w:t xml:space="preserve">vs </w:t>
            </w:r>
            <w:r w:rsidRPr="000908A7">
              <w:rPr>
                <w:rFonts w:ascii="Arial Narrow" w:eastAsia="Arial Narrow" w:hAnsi="Arial Narrow" w:cs="Arial Narrow"/>
                <w:b/>
                <w:bCs/>
                <w:w w:val="99"/>
                <w:sz w:val="20"/>
                <w:szCs w:val="20"/>
              </w:rPr>
              <w:t xml:space="preserve">pre- vaccination </w:t>
            </w:r>
            <w:r w:rsidRPr="000908A7">
              <w:rPr>
                <w:rFonts w:ascii="Arial Narrow" w:eastAsia="Arial Narrow" w:hAnsi="Arial Narrow" w:cs="Arial Narrow"/>
                <w:b/>
                <w:bCs/>
                <w:sz w:val="20"/>
                <w:szCs w:val="20"/>
              </w:rPr>
              <w:t>(Q1;</w:t>
            </w:r>
            <w:r w:rsidRPr="000908A7">
              <w:rPr>
                <w:rFonts w:ascii="Arial Narrow" w:eastAsia="Arial Narrow" w:hAnsi="Arial Narrow" w:cs="Arial Narrow"/>
                <w:b/>
                <w:bCs/>
                <w:spacing w:val="-3"/>
                <w:sz w:val="20"/>
                <w:szCs w:val="20"/>
              </w:rPr>
              <w:t xml:space="preserve"> </w:t>
            </w:r>
            <w:r w:rsidRPr="000908A7">
              <w:rPr>
                <w:rFonts w:ascii="Arial Narrow" w:eastAsia="Arial Narrow" w:hAnsi="Arial Narrow" w:cs="Arial Narrow"/>
                <w:b/>
                <w:bCs/>
                <w:w w:val="99"/>
                <w:sz w:val="20"/>
                <w:szCs w:val="20"/>
              </w:rPr>
              <w:t>Q3)</w:t>
            </w:r>
          </w:p>
        </w:tc>
      </w:tr>
      <w:tr w:rsidR="000908A7" w:rsidRPr="000908A7" w14:paraId="3B9EA8AB" w14:textId="77777777" w:rsidTr="008E6963">
        <w:trPr>
          <w:trHeight w:hRule="exact" w:val="529"/>
        </w:trPr>
        <w:tc>
          <w:tcPr>
            <w:tcW w:w="9747" w:type="dxa"/>
            <w:gridSpan w:val="8"/>
            <w:tcBorders>
              <w:top w:val="single" w:sz="4" w:space="0" w:color="000000"/>
              <w:left w:val="single" w:sz="4" w:space="0" w:color="000000"/>
              <w:bottom w:val="single" w:sz="4" w:space="0" w:color="000000"/>
              <w:right w:val="single" w:sz="4" w:space="0" w:color="000000"/>
            </w:tcBorders>
          </w:tcPr>
          <w:p w14:paraId="6F3E1453" w14:textId="77777777" w:rsidR="000908A7" w:rsidRPr="000908A7" w:rsidRDefault="000908A7" w:rsidP="008E6963">
            <w:pPr>
              <w:spacing w:before="55"/>
              <w:ind w:left="4419" w:right="4400"/>
              <w:jc w:val="center"/>
              <w:rPr>
                <w:rFonts w:ascii="Arial Narrow" w:eastAsia="Arial Narrow" w:hAnsi="Arial Narrow" w:cs="Arial Narrow"/>
                <w:sz w:val="20"/>
                <w:szCs w:val="20"/>
              </w:rPr>
            </w:pPr>
            <w:r w:rsidRPr="000908A7">
              <w:rPr>
                <w:rFonts w:ascii="Arial Narrow" w:eastAsia="Arial Narrow" w:hAnsi="Arial Narrow" w:cs="Arial Narrow"/>
                <w:b/>
                <w:bCs/>
                <w:w w:val="99"/>
                <w:sz w:val="20"/>
                <w:szCs w:val="20"/>
              </w:rPr>
              <w:t xml:space="preserve">  ZOE-50</w:t>
            </w:r>
          </w:p>
        </w:tc>
      </w:tr>
      <w:tr w:rsidR="000908A7" w:rsidRPr="000908A7" w14:paraId="3DE272DE" w14:textId="77777777" w:rsidTr="000908A7">
        <w:trPr>
          <w:trHeight w:hRule="exact" w:val="665"/>
        </w:trPr>
        <w:tc>
          <w:tcPr>
            <w:tcW w:w="813" w:type="dxa"/>
            <w:tcBorders>
              <w:top w:val="single" w:sz="4" w:space="0" w:color="000000"/>
              <w:left w:val="single" w:sz="4" w:space="0" w:color="000000"/>
              <w:bottom w:val="single" w:sz="4" w:space="0" w:color="000000"/>
              <w:right w:val="single" w:sz="4" w:space="0" w:color="000000"/>
            </w:tcBorders>
          </w:tcPr>
          <w:p w14:paraId="50B96CFB" w14:textId="77777777" w:rsidR="000908A7" w:rsidRPr="000908A7" w:rsidRDefault="000908A7" w:rsidP="008E6963">
            <w:pPr>
              <w:spacing w:before="5" w:line="110" w:lineRule="exact"/>
              <w:rPr>
                <w:rFonts w:ascii="Arial Narrow" w:hAnsi="Arial Narrow"/>
                <w:sz w:val="20"/>
                <w:szCs w:val="20"/>
              </w:rPr>
            </w:pPr>
          </w:p>
          <w:p w14:paraId="7496B03F" w14:textId="77777777" w:rsidR="000908A7" w:rsidRPr="000908A7" w:rsidRDefault="000908A7" w:rsidP="008E6963">
            <w:pPr>
              <w:ind w:left="103" w:right="-20"/>
              <w:rPr>
                <w:rFonts w:ascii="Arial Narrow" w:eastAsia="Arial Narrow" w:hAnsi="Arial Narrow" w:cs="Arial Narrow"/>
                <w:sz w:val="20"/>
                <w:szCs w:val="20"/>
              </w:rPr>
            </w:pPr>
            <w:r w:rsidRPr="000908A7">
              <w:rPr>
                <w:rFonts w:ascii="Arial Narrow" w:eastAsia="Arial Narrow" w:hAnsi="Arial Narrow" w:cs="Arial Narrow"/>
                <w:b/>
                <w:bCs/>
                <w:sz w:val="20"/>
                <w:szCs w:val="20"/>
              </w:rPr>
              <w:t>≥</w:t>
            </w:r>
            <w:r w:rsidRPr="000908A7">
              <w:rPr>
                <w:rFonts w:ascii="Arial Narrow" w:eastAsia="Arial Narrow" w:hAnsi="Arial Narrow" w:cs="Arial Narrow"/>
                <w:b/>
                <w:bCs/>
                <w:spacing w:val="-1"/>
                <w:sz w:val="20"/>
                <w:szCs w:val="20"/>
              </w:rPr>
              <w:t xml:space="preserve"> </w:t>
            </w:r>
            <w:r w:rsidRPr="000908A7">
              <w:rPr>
                <w:rFonts w:ascii="Arial Narrow" w:eastAsia="Arial Narrow" w:hAnsi="Arial Narrow" w:cs="Arial Narrow"/>
                <w:b/>
                <w:bCs/>
                <w:sz w:val="20"/>
                <w:szCs w:val="20"/>
              </w:rPr>
              <w:t>50</w:t>
            </w:r>
          </w:p>
        </w:tc>
        <w:tc>
          <w:tcPr>
            <w:tcW w:w="713" w:type="dxa"/>
            <w:tcBorders>
              <w:top w:val="single" w:sz="4" w:space="0" w:color="000000"/>
              <w:left w:val="single" w:sz="4" w:space="0" w:color="000000"/>
              <w:bottom w:val="single" w:sz="4" w:space="0" w:color="000000"/>
              <w:right w:val="single" w:sz="4" w:space="0" w:color="000000"/>
            </w:tcBorders>
          </w:tcPr>
          <w:p w14:paraId="53F463A3" w14:textId="77777777" w:rsidR="000908A7" w:rsidRPr="000908A7" w:rsidRDefault="000908A7" w:rsidP="008E6963">
            <w:pPr>
              <w:spacing w:before="5" w:line="110" w:lineRule="exact"/>
              <w:rPr>
                <w:rFonts w:ascii="Arial Narrow" w:hAnsi="Arial Narrow"/>
                <w:sz w:val="20"/>
                <w:szCs w:val="20"/>
              </w:rPr>
            </w:pPr>
          </w:p>
          <w:p w14:paraId="619F3CB4" w14:textId="77777777" w:rsidR="000908A7" w:rsidRPr="000908A7" w:rsidRDefault="000908A7" w:rsidP="008E6963">
            <w:pPr>
              <w:ind w:left="146" w:right="-20"/>
              <w:rPr>
                <w:rFonts w:ascii="Arial Narrow" w:eastAsia="Arial Narrow" w:hAnsi="Arial Narrow" w:cs="Arial Narrow"/>
                <w:sz w:val="20"/>
                <w:szCs w:val="20"/>
              </w:rPr>
            </w:pPr>
            <w:r w:rsidRPr="000908A7">
              <w:rPr>
                <w:rFonts w:ascii="Arial Narrow" w:eastAsia="Arial Narrow" w:hAnsi="Arial Narrow" w:cs="Arial Narrow"/>
                <w:sz w:val="20"/>
                <w:szCs w:val="20"/>
              </w:rPr>
              <w:t>1,070</w:t>
            </w:r>
          </w:p>
        </w:tc>
        <w:tc>
          <w:tcPr>
            <w:tcW w:w="1135" w:type="dxa"/>
            <w:tcBorders>
              <w:top w:val="single" w:sz="4" w:space="0" w:color="000000"/>
              <w:left w:val="single" w:sz="4" w:space="0" w:color="000000"/>
              <w:bottom w:val="single" w:sz="4" w:space="0" w:color="000000"/>
              <w:right w:val="single" w:sz="4" w:space="0" w:color="000000"/>
            </w:tcBorders>
          </w:tcPr>
          <w:p w14:paraId="34E8B316" w14:textId="77777777" w:rsidR="000908A7" w:rsidRPr="000908A7" w:rsidRDefault="000908A7" w:rsidP="008E6963">
            <w:pPr>
              <w:ind w:left="143" w:right="89" w:firstLine="260"/>
              <w:rPr>
                <w:rFonts w:ascii="Arial Narrow" w:eastAsia="Arial Narrow" w:hAnsi="Arial Narrow" w:cs="Arial Narrow"/>
                <w:sz w:val="20"/>
                <w:szCs w:val="20"/>
              </w:rPr>
            </w:pPr>
            <w:r w:rsidRPr="000908A7">
              <w:rPr>
                <w:rFonts w:ascii="Arial Narrow" w:eastAsia="Arial Narrow" w:hAnsi="Arial Narrow" w:cs="Arial Narrow"/>
                <w:sz w:val="20"/>
                <w:szCs w:val="20"/>
              </w:rPr>
              <w:t>98.5 (97.6;</w:t>
            </w:r>
            <w:r w:rsidRPr="000908A7">
              <w:rPr>
                <w:rFonts w:ascii="Arial Narrow" w:eastAsia="Arial Narrow" w:hAnsi="Arial Narrow" w:cs="Arial Narrow"/>
                <w:spacing w:val="-4"/>
                <w:sz w:val="20"/>
                <w:szCs w:val="20"/>
              </w:rPr>
              <w:t xml:space="preserve"> </w:t>
            </w:r>
            <w:r w:rsidRPr="000908A7">
              <w:rPr>
                <w:rFonts w:ascii="Arial Narrow" w:eastAsia="Arial Narrow" w:hAnsi="Arial Narrow" w:cs="Arial Narrow"/>
                <w:sz w:val="20"/>
                <w:szCs w:val="20"/>
              </w:rPr>
              <w:t>99.1)</w:t>
            </w:r>
          </w:p>
        </w:tc>
        <w:tc>
          <w:tcPr>
            <w:tcW w:w="1704" w:type="dxa"/>
            <w:tcBorders>
              <w:top w:val="single" w:sz="4" w:space="0" w:color="000000"/>
              <w:left w:val="single" w:sz="4" w:space="0" w:color="000000"/>
              <w:bottom w:val="single" w:sz="4" w:space="0" w:color="000000"/>
              <w:right w:val="single" w:sz="4" w:space="0" w:color="000000"/>
            </w:tcBorders>
          </w:tcPr>
          <w:p w14:paraId="5E2B29D5" w14:textId="77777777" w:rsidR="000908A7" w:rsidRPr="000908A7" w:rsidRDefault="000908A7" w:rsidP="008E6963">
            <w:pPr>
              <w:ind w:left="108" w:right="54" w:firstLine="419"/>
              <w:rPr>
                <w:rFonts w:ascii="Arial Narrow" w:eastAsia="Arial Narrow" w:hAnsi="Arial Narrow" w:cs="Arial Narrow"/>
                <w:sz w:val="20"/>
                <w:szCs w:val="20"/>
              </w:rPr>
            </w:pPr>
            <w:r w:rsidRPr="000908A7">
              <w:rPr>
                <w:rFonts w:ascii="Arial Narrow" w:eastAsia="Arial Narrow" w:hAnsi="Arial Narrow" w:cs="Arial Narrow"/>
                <w:sz w:val="20"/>
                <w:szCs w:val="20"/>
              </w:rPr>
              <w:t>52,376.6 (50,264.1;</w:t>
            </w:r>
            <w:r w:rsidRPr="000908A7">
              <w:rPr>
                <w:rFonts w:ascii="Arial Narrow" w:eastAsia="Arial Narrow" w:hAnsi="Arial Narrow" w:cs="Arial Narrow"/>
                <w:spacing w:val="-7"/>
                <w:sz w:val="20"/>
                <w:szCs w:val="20"/>
              </w:rPr>
              <w:t xml:space="preserve"> </w:t>
            </w:r>
            <w:r w:rsidRPr="000908A7">
              <w:rPr>
                <w:rFonts w:ascii="Arial Narrow" w:eastAsia="Arial Narrow" w:hAnsi="Arial Narrow" w:cs="Arial Narrow"/>
                <w:sz w:val="20"/>
                <w:szCs w:val="20"/>
              </w:rPr>
              <w:t>54,577.9)</w:t>
            </w:r>
          </w:p>
        </w:tc>
        <w:tc>
          <w:tcPr>
            <w:tcW w:w="1411" w:type="dxa"/>
            <w:tcBorders>
              <w:top w:val="single" w:sz="4" w:space="0" w:color="000000"/>
              <w:left w:val="single" w:sz="4" w:space="0" w:color="000000"/>
              <w:bottom w:val="single" w:sz="4" w:space="0" w:color="000000"/>
              <w:right w:val="single" w:sz="4" w:space="0" w:color="000000"/>
            </w:tcBorders>
          </w:tcPr>
          <w:p w14:paraId="38F0BE39" w14:textId="77777777" w:rsidR="000908A7" w:rsidRPr="000908A7" w:rsidRDefault="000908A7" w:rsidP="008E6963">
            <w:pPr>
              <w:ind w:left="281" w:right="227" w:firstLine="260"/>
              <w:rPr>
                <w:rFonts w:ascii="Arial Narrow" w:eastAsia="Arial Narrow" w:hAnsi="Arial Narrow" w:cs="Arial Narrow"/>
                <w:sz w:val="20"/>
                <w:szCs w:val="20"/>
              </w:rPr>
            </w:pPr>
            <w:r w:rsidRPr="000908A7">
              <w:rPr>
                <w:rFonts w:ascii="Arial Narrow" w:eastAsia="Arial Narrow" w:hAnsi="Arial Narrow" w:cs="Arial Narrow"/>
                <w:sz w:val="20"/>
                <w:szCs w:val="20"/>
              </w:rPr>
              <w:t>41.9 (20.8;</w:t>
            </w:r>
            <w:r w:rsidRPr="000908A7">
              <w:rPr>
                <w:rFonts w:ascii="Arial Narrow" w:eastAsia="Arial Narrow" w:hAnsi="Arial Narrow" w:cs="Arial Narrow"/>
                <w:spacing w:val="-4"/>
                <w:sz w:val="20"/>
                <w:szCs w:val="20"/>
              </w:rPr>
              <w:t xml:space="preserve"> </w:t>
            </w:r>
            <w:r w:rsidRPr="000908A7">
              <w:rPr>
                <w:rFonts w:ascii="Arial Narrow" w:eastAsia="Arial Narrow" w:hAnsi="Arial Narrow" w:cs="Arial Narrow"/>
                <w:sz w:val="20"/>
                <w:szCs w:val="20"/>
              </w:rPr>
              <w:t>86.9)</w:t>
            </w:r>
          </w:p>
        </w:tc>
        <w:tc>
          <w:tcPr>
            <w:tcW w:w="712" w:type="dxa"/>
            <w:tcBorders>
              <w:top w:val="single" w:sz="4" w:space="0" w:color="000000"/>
              <w:left w:val="single" w:sz="4" w:space="0" w:color="000000"/>
              <w:bottom w:val="single" w:sz="4" w:space="0" w:color="000000"/>
              <w:right w:val="single" w:sz="4" w:space="0" w:color="000000"/>
            </w:tcBorders>
          </w:tcPr>
          <w:p w14:paraId="06BE757D" w14:textId="77777777" w:rsidR="000908A7" w:rsidRPr="000908A7" w:rsidRDefault="000908A7" w:rsidP="008E6963">
            <w:pPr>
              <w:spacing w:before="5" w:line="110" w:lineRule="exact"/>
              <w:rPr>
                <w:rFonts w:ascii="Arial Narrow" w:hAnsi="Arial Narrow"/>
                <w:sz w:val="20"/>
                <w:szCs w:val="20"/>
              </w:rPr>
            </w:pPr>
          </w:p>
          <w:p w14:paraId="53ADFBA6" w14:textId="77777777" w:rsidR="000908A7" w:rsidRPr="000908A7" w:rsidRDefault="000908A7" w:rsidP="008E6963">
            <w:pPr>
              <w:ind w:left="214" w:right="-20"/>
              <w:rPr>
                <w:rFonts w:ascii="Arial Narrow" w:eastAsia="Arial Narrow" w:hAnsi="Arial Narrow" w:cs="Arial Narrow"/>
                <w:sz w:val="20"/>
                <w:szCs w:val="20"/>
              </w:rPr>
            </w:pPr>
            <w:r w:rsidRPr="000908A7">
              <w:rPr>
                <w:rFonts w:ascii="Arial Narrow" w:eastAsia="Arial Narrow" w:hAnsi="Arial Narrow" w:cs="Arial Narrow"/>
                <w:sz w:val="20"/>
                <w:szCs w:val="20"/>
              </w:rPr>
              <w:t>967</w:t>
            </w:r>
          </w:p>
        </w:tc>
        <w:tc>
          <w:tcPr>
            <w:tcW w:w="1737" w:type="dxa"/>
            <w:tcBorders>
              <w:top w:val="single" w:sz="4" w:space="0" w:color="000000"/>
              <w:left w:val="single" w:sz="4" w:space="0" w:color="000000"/>
              <w:bottom w:val="single" w:sz="4" w:space="0" w:color="000000"/>
              <w:right w:val="single" w:sz="4" w:space="0" w:color="000000"/>
            </w:tcBorders>
          </w:tcPr>
          <w:p w14:paraId="549BF4D5" w14:textId="77777777" w:rsidR="000908A7" w:rsidRPr="000908A7" w:rsidRDefault="000908A7" w:rsidP="008E6963">
            <w:pPr>
              <w:ind w:left="125" w:right="71" w:firstLine="419"/>
              <w:rPr>
                <w:rFonts w:ascii="Arial Narrow" w:eastAsia="Arial Narrow" w:hAnsi="Arial Narrow" w:cs="Arial Narrow"/>
                <w:sz w:val="20"/>
                <w:szCs w:val="20"/>
              </w:rPr>
            </w:pPr>
            <w:r w:rsidRPr="000908A7">
              <w:rPr>
                <w:rFonts w:ascii="Arial Narrow" w:eastAsia="Arial Narrow" w:hAnsi="Arial Narrow" w:cs="Arial Narrow"/>
                <w:sz w:val="20"/>
                <w:szCs w:val="20"/>
              </w:rPr>
              <w:t>11,919.6 (11,345.6;</w:t>
            </w:r>
            <w:r w:rsidRPr="000908A7">
              <w:rPr>
                <w:rFonts w:ascii="Arial Narrow" w:eastAsia="Arial Narrow" w:hAnsi="Arial Narrow" w:cs="Arial Narrow"/>
                <w:spacing w:val="-7"/>
                <w:sz w:val="20"/>
                <w:szCs w:val="20"/>
              </w:rPr>
              <w:t xml:space="preserve"> </w:t>
            </w:r>
            <w:r w:rsidRPr="000908A7">
              <w:rPr>
                <w:rFonts w:ascii="Arial Narrow" w:eastAsia="Arial Narrow" w:hAnsi="Arial Narrow" w:cs="Arial Narrow"/>
                <w:sz w:val="20"/>
                <w:szCs w:val="20"/>
              </w:rPr>
              <w:t>12,522.7)</w:t>
            </w:r>
          </w:p>
        </w:tc>
        <w:tc>
          <w:tcPr>
            <w:tcW w:w="1522" w:type="dxa"/>
            <w:tcBorders>
              <w:top w:val="single" w:sz="4" w:space="0" w:color="000000"/>
              <w:left w:val="single" w:sz="4" w:space="0" w:color="000000"/>
              <w:bottom w:val="single" w:sz="4" w:space="0" w:color="000000"/>
              <w:right w:val="single" w:sz="4" w:space="0" w:color="000000"/>
            </w:tcBorders>
          </w:tcPr>
          <w:p w14:paraId="7E0C6DEF" w14:textId="77777777" w:rsidR="000908A7" w:rsidRPr="000908A7" w:rsidRDefault="000908A7" w:rsidP="008E6963">
            <w:pPr>
              <w:ind w:left="382" w:right="315" w:firstLine="260"/>
              <w:rPr>
                <w:rFonts w:ascii="Arial Narrow" w:eastAsia="Arial Narrow" w:hAnsi="Arial Narrow" w:cs="Arial Narrow"/>
                <w:sz w:val="20"/>
                <w:szCs w:val="20"/>
              </w:rPr>
            </w:pPr>
            <w:r w:rsidRPr="000908A7">
              <w:rPr>
                <w:rFonts w:ascii="Arial Narrow" w:eastAsia="Arial Narrow" w:hAnsi="Arial Narrow" w:cs="Arial Narrow"/>
                <w:sz w:val="20"/>
                <w:szCs w:val="20"/>
              </w:rPr>
              <w:t>9.3 (4.9;</w:t>
            </w:r>
            <w:r w:rsidRPr="000908A7">
              <w:rPr>
                <w:rFonts w:ascii="Arial Narrow" w:eastAsia="Arial Narrow" w:hAnsi="Arial Narrow" w:cs="Arial Narrow"/>
                <w:spacing w:val="-3"/>
                <w:sz w:val="20"/>
                <w:szCs w:val="20"/>
              </w:rPr>
              <w:t xml:space="preserve"> </w:t>
            </w:r>
            <w:r w:rsidRPr="000908A7">
              <w:rPr>
                <w:rFonts w:ascii="Arial Narrow" w:eastAsia="Arial Narrow" w:hAnsi="Arial Narrow" w:cs="Arial Narrow"/>
                <w:sz w:val="20"/>
                <w:szCs w:val="20"/>
              </w:rPr>
              <w:t>19.5)</w:t>
            </w:r>
          </w:p>
        </w:tc>
      </w:tr>
      <w:tr w:rsidR="000908A7" w:rsidRPr="000908A7" w14:paraId="2791A657" w14:textId="77777777" w:rsidTr="008E6963">
        <w:trPr>
          <w:trHeight w:hRule="exact" w:val="657"/>
        </w:trPr>
        <w:tc>
          <w:tcPr>
            <w:tcW w:w="9747" w:type="dxa"/>
            <w:gridSpan w:val="8"/>
            <w:tcBorders>
              <w:top w:val="single" w:sz="4" w:space="0" w:color="000000"/>
              <w:left w:val="single" w:sz="4" w:space="0" w:color="000000"/>
              <w:bottom w:val="single" w:sz="4" w:space="0" w:color="000000"/>
              <w:right w:val="single" w:sz="4" w:space="0" w:color="000000"/>
            </w:tcBorders>
          </w:tcPr>
          <w:p w14:paraId="335D9108" w14:textId="77777777" w:rsidR="000908A7" w:rsidRPr="000908A7" w:rsidRDefault="000908A7" w:rsidP="008E6963">
            <w:pPr>
              <w:spacing w:before="55"/>
              <w:ind w:left="3517" w:right="3498"/>
              <w:jc w:val="center"/>
              <w:rPr>
                <w:rFonts w:ascii="Arial Narrow" w:eastAsia="Arial Narrow" w:hAnsi="Arial Narrow" w:cs="Arial Narrow"/>
                <w:sz w:val="20"/>
                <w:szCs w:val="20"/>
              </w:rPr>
            </w:pPr>
            <w:r w:rsidRPr="000908A7">
              <w:rPr>
                <w:rFonts w:ascii="Arial Narrow" w:eastAsia="Arial Narrow" w:hAnsi="Arial Narrow" w:cs="Arial Narrow"/>
                <w:b/>
                <w:bCs/>
                <w:sz w:val="20"/>
                <w:szCs w:val="20"/>
              </w:rPr>
              <w:t>Pooled</w:t>
            </w:r>
            <w:r w:rsidRPr="000908A7">
              <w:rPr>
                <w:rFonts w:ascii="Arial Narrow" w:eastAsia="Arial Narrow" w:hAnsi="Arial Narrow" w:cs="Arial Narrow"/>
                <w:b/>
                <w:bCs/>
                <w:spacing w:val="-4"/>
                <w:sz w:val="20"/>
                <w:szCs w:val="20"/>
              </w:rPr>
              <w:t xml:space="preserve"> </w:t>
            </w:r>
            <w:r w:rsidRPr="000908A7">
              <w:rPr>
                <w:rFonts w:ascii="Arial Narrow" w:eastAsia="Arial Narrow" w:hAnsi="Arial Narrow" w:cs="Arial Narrow"/>
                <w:b/>
                <w:bCs/>
                <w:sz w:val="20"/>
                <w:szCs w:val="20"/>
              </w:rPr>
              <w:t>ZOE-50</w:t>
            </w:r>
            <w:r w:rsidRPr="000908A7">
              <w:rPr>
                <w:rFonts w:ascii="Arial Narrow" w:eastAsia="Arial Narrow" w:hAnsi="Arial Narrow" w:cs="Arial Narrow"/>
                <w:b/>
                <w:bCs/>
                <w:spacing w:val="-7"/>
                <w:sz w:val="20"/>
                <w:szCs w:val="20"/>
              </w:rPr>
              <w:t xml:space="preserve"> </w:t>
            </w:r>
            <w:r w:rsidRPr="000908A7">
              <w:rPr>
                <w:rFonts w:ascii="Arial Narrow" w:eastAsia="Arial Narrow" w:hAnsi="Arial Narrow" w:cs="Arial Narrow"/>
                <w:b/>
                <w:bCs/>
                <w:sz w:val="20"/>
                <w:szCs w:val="20"/>
              </w:rPr>
              <w:t>and</w:t>
            </w:r>
            <w:r w:rsidRPr="000908A7">
              <w:rPr>
                <w:rFonts w:ascii="Arial Narrow" w:eastAsia="Arial Narrow" w:hAnsi="Arial Narrow" w:cs="Arial Narrow"/>
                <w:b/>
                <w:bCs/>
                <w:spacing w:val="-3"/>
                <w:sz w:val="20"/>
                <w:szCs w:val="20"/>
              </w:rPr>
              <w:t xml:space="preserve"> </w:t>
            </w:r>
            <w:r w:rsidRPr="000908A7">
              <w:rPr>
                <w:rFonts w:ascii="Arial Narrow" w:eastAsia="Arial Narrow" w:hAnsi="Arial Narrow" w:cs="Arial Narrow"/>
                <w:b/>
                <w:bCs/>
                <w:w w:val="99"/>
                <w:sz w:val="20"/>
                <w:szCs w:val="20"/>
              </w:rPr>
              <w:t>ZOE-70</w:t>
            </w:r>
          </w:p>
        </w:tc>
      </w:tr>
      <w:tr w:rsidR="000908A7" w:rsidRPr="000908A7" w14:paraId="0820A73C" w14:textId="77777777" w:rsidTr="000908A7">
        <w:trPr>
          <w:trHeight w:hRule="exact" w:val="598"/>
        </w:trPr>
        <w:tc>
          <w:tcPr>
            <w:tcW w:w="813" w:type="dxa"/>
            <w:tcBorders>
              <w:top w:val="single" w:sz="4" w:space="0" w:color="000000"/>
              <w:left w:val="single" w:sz="4" w:space="0" w:color="000000"/>
              <w:bottom w:val="single" w:sz="4" w:space="0" w:color="000000"/>
              <w:right w:val="single" w:sz="4" w:space="0" w:color="000000"/>
            </w:tcBorders>
          </w:tcPr>
          <w:p w14:paraId="19A7278E" w14:textId="77777777" w:rsidR="000908A7" w:rsidRPr="000908A7" w:rsidRDefault="000908A7" w:rsidP="008E6963">
            <w:pPr>
              <w:spacing w:before="5" w:line="110" w:lineRule="exact"/>
              <w:rPr>
                <w:rFonts w:ascii="Arial Narrow" w:hAnsi="Arial Narrow"/>
                <w:sz w:val="20"/>
                <w:szCs w:val="20"/>
              </w:rPr>
            </w:pPr>
          </w:p>
          <w:p w14:paraId="3CA54528" w14:textId="77777777" w:rsidR="000908A7" w:rsidRPr="000908A7" w:rsidRDefault="000908A7" w:rsidP="008E6963">
            <w:pPr>
              <w:ind w:left="103" w:right="-20"/>
              <w:rPr>
                <w:rFonts w:ascii="Arial Narrow" w:eastAsia="Arial Narrow" w:hAnsi="Arial Narrow" w:cs="Arial Narrow"/>
                <w:sz w:val="20"/>
                <w:szCs w:val="20"/>
              </w:rPr>
            </w:pPr>
            <w:r w:rsidRPr="000908A7">
              <w:rPr>
                <w:rFonts w:ascii="Arial Narrow" w:eastAsia="Arial Narrow" w:hAnsi="Arial Narrow" w:cs="Arial Narrow"/>
                <w:b/>
                <w:bCs/>
                <w:sz w:val="20"/>
                <w:szCs w:val="20"/>
              </w:rPr>
              <w:t>≥</w:t>
            </w:r>
            <w:r w:rsidRPr="000908A7">
              <w:rPr>
                <w:rFonts w:ascii="Arial Narrow" w:eastAsia="Arial Narrow" w:hAnsi="Arial Narrow" w:cs="Arial Narrow"/>
                <w:b/>
                <w:bCs/>
                <w:spacing w:val="-1"/>
                <w:sz w:val="20"/>
                <w:szCs w:val="20"/>
              </w:rPr>
              <w:t xml:space="preserve"> </w:t>
            </w:r>
            <w:r w:rsidRPr="000908A7">
              <w:rPr>
                <w:rFonts w:ascii="Arial Narrow" w:eastAsia="Arial Narrow" w:hAnsi="Arial Narrow" w:cs="Arial Narrow"/>
                <w:b/>
                <w:bCs/>
                <w:sz w:val="20"/>
                <w:szCs w:val="20"/>
              </w:rPr>
              <w:t>70</w:t>
            </w:r>
          </w:p>
        </w:tc>
        <w:tc>
          <w:tcPr>
            <w:tcW w:w="713" w:type="dxa"/>
            <w:tcBorders>
              <w:top w:val="single" w:sz="4" w:space="0" w:color="000000"/>
              <w:left w:val="single" w:sz="4" w:space="0" w:color="000000"/>
              <w:bottom w:val="single" w:sz="4" w:space="0" w:color="000000"/>
              <w:right w:val="single" w:sz="4" w:space="0" w:color="000000"/>
            </w:tcBorders>
          </w:tcPr>
          <w:p w14:paraId="2B5AEFD1" w14:textId="77777777" w:rsidR="000908A7" w:rsidRPr="000908A7" w:rsidRDefault="000908A7" w:rsidP="008E6963">
            <w:pPr>
              <w:spacing w:before="5" w:line="110" w:lineRule="exact"/>
              <w:rPr>
                <w:rFonts w:ascii="Arial Narrow" w:hAnsi="Arial Narrow"/>
                <w:sz w:val="20"/>
                <w:szCs w:val="20"/>
              </w:rPr>
            </w:pPr>
          </w:p>
          <w:p w14:paraId="5AAEE80F" w14:textId="77777777" w:rsidR="000908A7" w:rsidRPr="000908A7" w:rsidRDefault="000908A7" w:rsidP="008E6963">
            <w:pPr>
              <w:ind w:left="215" w:right="-20"/>
              <w:rPr>
                <w:rFonts w:ascii="Arial Narrow" w:eastAsia="Arial Narrow" w:hAnsi="Arial Narrow" w:cs="Arial Narrow"/>
                <w:sz w:val="20"/>
                <w:szCs w:val="20"/>
              </w:rPr>
            </w:pPr>
            <w:r w:rsidRPr="000908A7">
              <w:rPr>
                <w:rFonts w:ascii="Arial Narrow" w:eastAsia="Arial Narrow" w:hAnsi="Arial Narrow" w:cs="Arial Narrow"/>
                <w:sz w:val="20"/>
                <w:szCs w:val="20"/>
              </w:rPr>
              <w:t>742</w:t>
            </w:r>
          </w:p>
        </w:tc>
        <w:tc>
          <w:tcPr>
            <w:tcW w:w="1135" w:type="dxa"/>
            <w:tcBorders>
              <w:top w:val="single" w:sz="4" w:space="0" w:color="000000"/>
              <w:left w:val="single" w:sz="4" w:space="0" w:color="000000"/>
              <w:bottom w:val="single" w:sz="4" w:space="0" w:color="000000"/>
              <w:right w:val="single" w:sz="4" w:space="0" w:color="000000"/>
            </w:tcBorders>
          </w:tcPr>
          <w:p w14:paraId="03097E11" w14:textId="77777777" w:rsidR="000908A7" w:rsidRPr="000908A7" w:rsidRDefault="000908A7" w:rsidP="008E6963">
            <w:pPr>
              <w:ind w:left="143" w:right="89" w:firstLine="260"/>
              <w:rPr>
                <w:rFonts w:ascii="Arial Narrow" w:eastAsia="Arial Narrow" w:hAnsi="Arial Narrow" w:cs="Arial Narrow"/>
                <w:sz w:val="20"/>
                <w:szCs w:val="20"/>
              </w:rPr>
            </w:pPr>
            <w:r w:rsidRPr="000908A7">
              <w:rPr>
                <w:rFonts w:ascii="Arial Narrow" w:eastAsia="Arial Narrow" w:hAnsi="Arial Narrow" w:cs="Arial Narrow"/>
                <w:sz w:val="20"/>
                <w:szCs w:val="20"/>
              </w:rPr>
              <w:t>96.6 (95.1;</w:t>
            </w:r>
            <w:r w:rsidRPr="000908A7">
              <w:rPr>
                <w:rFonts w:ascii="Arial Narrow" w:eastAsia="Arial Narrow" w:hAnsi="Arial Narrow" w:cs="Arial Narrow"/>
                <w:spacing w:val="-4"/>
                <w:sz w:val="20"/>
                <w:szCs w:val="20"/>
              </w:rPr>
              <w:t xml:space="preserve"> </w:t>
            </w:r>
            <w:r w:rsidRPr="000908A7">
              <w:rPr>
                <w:rFonts w:ascii="Arial Narrow" w:eastAsia="Arial Narrow" w:hAnsi="Arial Narrow" w:cs="Arial Narrow"/>
                <w:sz w:val="20"/>
                <w:szCs w:val="20"/>
              </w:rPr>
              <w:t>97.8)</w:t>
            </w:r>
          </w:p>
        </w:tc>
        <w:tc>
          <w:tcPr>
            <w:tcW w:w="1704" w:type="dxa"/>
            <w:tcBorders>
              <w:top w:val="single" w:sz="4" w:space="0" w:color="000000"/>
              <w:left w:val="single" w:sz="4" w:space="0" w:color="000000"/>
              <w:bottom w:val="single" w:sz="4" w:space="0" w:color="000000"/>
              <w:right w:val="single" w:sz="4" w:space="0" w:color="000000"/>
            </w:tcBorders>
          </w:tcPr>
          <w:p w14:paraId="1E35F3E5" w14:textId="77777777" w:rsidR="000908A7" w:rsidRPr="000908A7" w:rsidRDefault="000908A7" w:rsidP="008E6963">
            <w:pPr>
              <w:ind w:left="108" w:right="54" w:firstLine="419"/>
              <w:rPr>
                <w:rFonts w:ascii="Arial Narrow" w:eastAsia="Arial Narrow" w:hAnsi="Arial Narrow" w:cs="Arial Narrow"/>
                <w:sz w:val="20"/>
                <w:szCs w:val="20"/>
              </w:rPr>
            </w:pPr>
            <w:r w:rsidRPr="000908A7">
              <w:rPr>
                <w:rFonts w:ascii="Arial Narrow" w:eastAsia="Arial Narrow" w:hAnsi="Arial Narrow" w:cs="Arial Narrow"/>
                <w:sz w:val="20"/>
                <w:szCs w:val="20"/>
              </w:rPr>
              <w:t>49,691.5 (47,250.8;</w:t>
            </w:r>
            <w:r w:rsidRPr="000908A7">
              <w:rPr>
                <w:rFonts w:ascii="Arial Narrow" w:eastAsia="Arial Narrow" w:hAnsi="Arial Narrow" w:cs="Arial Narrow"/>
                <w:spacing w:val="-7"/>
                <w:sz w:val="20"/>
                <w:szCs w:val="20"/>
              </w:rPr>
              <w:t xml:space="preserve"> </w:t>
            </w:r>
            <w:r w:rsidRPr="000908A7">
              <w:rPr>
                <w:rFonts w:ascii="Arial Narrow" w:eastAsia="Arial Narrow" w:hAnsi="Arial Narrow" w:cs="Arial Narrow"/>
                <w:sz w:val="20"/>
                <w:szCs w:val="20"/>
              </w:rPr>
              <w:t>52,258.2)</w:t>
            </w:r>
          </w:p>
        </w:tc>
        <w:tc>
          <w:tcPr>
            <w:tcW w:w="1411" w:type="dxa"/>
            <w:tcBorders>
              <w:top w:val="single" w:sz="4" w:space="0" w:color="000000"/>
              <w:left w:val="single" w:sz="4" w:space="0" w:color="000000"/>
              <w:bottom w:val="single" w:sz="4" w:space="0" w:color="000000"/>
              <w:right w:val="single" w:sz="4" w:space="0" w:color="000000"/>
            </w:tcBorders>
          </w:tcPr>
          <w:p w14:paraId="16DA67FF" w14:textId="77777777" w:rsidR="000908A7" w:rsidRPr="000908A7" w:rsidRDefault="000908A7" w:rsidP="008E6963">
            <w:pPr>
              <w:ind w:left="281" w:right="227" w:firstLine="260"/>
              <w:rPr>
                <w:rFonts w:ascii="Arial Narrow" w:eastAsia="Arial Narrow" w:hAnsi="Arial Narrow" w:cs="Arial Narrow"/>
                <w:sz w:val="20"/>
                <w:szCs w:val="20"/>
              </w:rPr>
            </w:pPr>
            <w:r w:rsidRPr="000908A7">
              <w:rPr>
                <w:rFonts w:ascii="Arial Narrow" w:eastAsia="Arial Narrow" w:hAnsi="Arial Narrow" w:cs="Arial Narrow"/>
                <w:sz w:val="20"/>
                <w:szCs w:val="20"/>
              </w:rPr>
              <w:t>34.3 (16.7;</w:t>
            </w:r>
            <w:r w:rsidRPr="000908A7">
              <w:rPr>
                <w:rFonts w:ascii="Arial Narrow" w:eastAsia="Arial Narrow" w:hAnsi="Arial Narrow" w:cs="Arial Narrow"/>
                <w:spacing w:val="-4"/>
                <w:sz w:val="20"/>
                <w:szCs w:val="20"/>
              </w:rPr>
              <w:t xml:space="preserve"> </w:t>
            </w:r>
            <w:r w:rsidRPr="000908A7">
              <w:rPr>
                <w:rFonts w:ascii="Arial Narrow" w:eastAsia="Arial Narrow" w:hAnsi="Arial Narrow" w:cs="Arial Narrow"/>
                <w:sz w:val="20"/>
                <w:szCs w:val="20"/>
              </w:rPr>
              <w:t>68.5)</w:t>
            </w:r>
          </w:p>
        </w:tc>
        <w:tc>
          <w:tcPr>
            <w:tcW w:w="712" w:type="dxa"/>
            <w:tcBorders>
              <w:top w:val="single" w:sz="4" w:space="0" w:color="000000"/>
              <w:left w:val="single" w:sz="4" w:space="0" w:color="000000"/>
              <w:bottom w:val="single" w:sz="4" w:space="0" w:color="000000"/>
              <w:right w:val="single" w:sz="4" w:space="0" w:color="000000"/>
            </w:tcBorders>
          </w:tcPr>
          <w:p w14:paraId="53D456E9" w14:textId="77777777" w:rsidR="000908A7" w:rsidRPr="000908A7" w:rsidRDefault="000908A7" w:rsidP="008E6963">
            <w:pPr>
              <w:spacing w:before="5" w:line="110" w:lineRule="exact"/>
              <w:rPr>
                <w:rFonts w:ascii="Arial Narrow" w:hAnsi="Arial Narrow"/>
                <w:sz w:val="20"/>
                <w:szCs w:val="20"/>
              </w:rPr>
            </w:pPr>
          </w:p>
          <w:p w14:paraId="1417081B" w14:textId="77777777" w:rsidR="000908A7" w:rsidRPr="000908A7" w:rsidRDefault="000908A7" w:rsidP="008E6963">
            <w:pPr>
              <w:ind w:left="214" w:right="-20"/>
              <w:rPr>
                <w:rFonts w:ascii="Arial Narrow" w:eastAsia="Arial Narrow" w:hAnsi="Arial Narrow" w:cs="Arial Narrow"/>
                <w:sz w:val="20"/>
                <w:szCs w:val="20"/>
              </w:rPr>
            </w:pPr>
            <w:r w:rsidRPr="000908A7">
              <w:rPr>
                <w:rFonts w:ascii="Arial Narrow" w:eastAsia="Arial Narrow" w:hAnsi="Arial Narrow" w:cs="Arial Narrow"/>
                <w:sz w:val="20"/>
                <w:szCs w:val="20"/>
              </w:rPr>
              <w:t>648</w:t>
            </w:r>
          </w:p>
        </w:tc>
        <w:tc>
          <w:tcPr>
            <w:tcW w:w="1737" w:type="dxa"/>
            <w:tcBorders>
              <w:top w:val="single" w:sz="4" w:space="0" w:color="000000"/>
              <w:left w:val="single" w:sz="4" w:space="0" w:color="000000"/>
              <w:bottom w:val="single" w:sz="4" w:space="0" w:color="000000"/>
              <w:right w:val="single" w:sz="4" w:space="0" w:color="000000"/>
            </w:tcBorders>
          </w:tcPr>
          <w:p w14:paraId="529EB705" w14:textId="77777777" w:rsidR="000908A7" w:rsidRPr="000908A7" w:rsidRDefault="000908A7" w:rsidP="008E6963">
            <w:pPr>
              <w:ind w:left="170" w:right="116" w:firstLine="374"/>
              <w:rPr>
                <w:rFonts w:ascii="Arial Narrow" w:eastAsia="Arial Narrow" w:hAnsi="Arial Narrow" w:cs="Arial Narrow"/>
                <w:sz w:val="20"/>
                <w:szCs w:val="20"/>
              </w:rPr>
            </w:pPr>
            <w:r w:rsidRPr="000908A7">
              <w:rPr>
                <w:rFonts w:ascii="Arial Narrow" w:eastAsia="Arial Narrow" w:hAnsi="Arial Narrow" w:cs="Arial Narrow"/>
                <w:sz w:val="20"/>
                <w:szCs w:val="20"/>
              </w:rPr>
              <w:t>10,507.7 (9,899.2;</w:t>
            </w:r>
            <w:r w:rsidRPr="000908A7">
              <w:rPr>
                <w:rFonts w:ascii="Arial Narrow" w:eastAsia="Arial Narrow" w:hAnsi="Arial Narrow" w:cs="Arial Narrow"/>
                <w:spacing w:val="-6"/>
                <w:sz w:val="20"/>
                <w:szCs w:val="20"/>
              </w:rPr>
              <w:t xml:space="preserve"> </w:t>
            </w:r>
            <w:r w:rsidRPr="000908A7">
              <w:rPr>
                <w:rFonts w:ascii="Arial Narrow" w:eastAsia="Arial Narrow" w:hAnsi="Arial Narrow" w:cs="Arial Narrow"/>
                <w:sz w:val="20"/>
                <w:szCs w:val="20"/>
              </w:rPr>
              <w:t>11,153.6)</w:t>
            </w:r>
          </w:p>
        </w:tc>
        <w:tc>
          <w:tcPr>
            <w:tcW w:w="1522" w:type="dxa"/>
            <w:tcBorders>
              <w:top w:val="single" w:sz="4" w:space="0" w:color="000000"/>
              <w:left w:val="single" w:sz="4" w:space="0" w:color="000000"/>
              <w:bottom w:val="single" w:sz="4" w:space="0" w:color="000000"/>
              <w:right w:val="single" w:sz="4" w:space="0" w:color="000000"/>
            </w:tcBorders>
          </w:tcPr>
          <w:p w14:paraId="2DE01209" w14:textId="77777777" w:rsidR="000908A7" w:rsidRPr="000908A7" w:rsidRDefault="000908A7" w:rsidP="008E6963">
            <w:pPr>
              <w:ind w:left="382" w:right="315" w:firstLine="260"/>
              <w:rPr>
                <w:rFonts w:ascii="Arial Narrow" w:eastAsia="Arial Narrow" w:hAnsi="Arial Narrow" w:cs="Arial Narrow"/>
                <w:sz w:val="20"/>
                <w:szCs w:val="20"/>
              </w:rPr>
            </w:pPr>
            <w:r w:rsidRPr="000908A7">
              <w:rPr>
                <w:rFonts w:ascii="Arial Narrow" w:eastAsia="Arial Narrow" w:hAnsi="Arial Narrow" w:cs="Arial Narrow"/>
                <w:sz w:val="20"/>
                <w:szCs w:val="20"/>
              </w:rPr>
              <w:t>7.2 (3.5;</w:t>
            </w:r>
            <w:r w:rsidRPr="000908A7">
              <w:rPr>
                <w:rFonts w:ascii="Arial Narrow" w:eastAsia="Arial Narrow" w:hAnsi="Arial Narrow" w:cs="Arial Narrow"/>
                <w:spacing w:val="-3"/>
                <w:sz w:val="20"/>
                <w:szCs w:val="20"/>
              </w:rPr>
              <w:t xml:space="preserve"> </w:t>
            </w:r>
            <w:r w:rsidRPr="000908A7">
              <w:rPr>
                <w:rFonts w:ascii="Arial Narrow" w:eastAsia="Arial Narrow" w:hAnsi="Arial Narrow" w:cs="Arial Narrow"/>
                <w:sz w:val="20"/>
                <w:szCs w:val="20"/>
              </w:rPr>
              <w:t>14.5)</w:t>
            </w:r>
          </w:p>
        </w:tc>
      </w:tr>
    </w:tbl>
    <w:p w14:paraId="3EB9EBC9" w14:textId="77777777" w:rsidR="000908A7" w:rsidRPr="00047F49" w:rsidRDefault="000908A7" w:rsidP="000908A7">
      <w:pPr>
        <w:tabs>
          <w:tab w:val="left" w:pos="993"/>
        </w:tabs>
        <w:spacing w:after="0"/>
        <w:ind w:left="218" w:right="-20"/>
        <w:rPr>
          <w:rFonts w:ascii="Arial" w:hAnsi="Arial" w:cs="Arial"/>
          <w:sz w:val="18"/>
          <w:szCs w:val="18"/>
        </w:rPr>
      </w:pPr>
      <w:r>
        <w:rPr>
          <w:rFonts w:ascii="Arial" w:hAnsi="Arial" w:cs="Arial"/>
          <w:sz w:val="18"/>
          <w:szCs w:val="18"/>
        </w:rPr>
        <w:t xml:space="preserve">ATP    </w:t>
      </w:r>
      <w:r w:rsidRPr="00047F49">
        <w:rPr>
          <w:rFonts w:ascii="Arial" w:hAnsi="Arial" w:cs="Arial"/>
          <w:sz w:val="18"/>
          <w:szCs w:val="18"/>
        </w:rPr>
        <w:t>According-To-Protocol</w:t>
      </w:r>
    </w:p>
    <w:p w14:paraId="7D9751F0" w14:textId="77777777" w:rsidR="000908A7" w:rsidRPr="00047F49" w:rsidRDefault="000908A7" w:rsidP="000908A7">
      <w:pPr>
        <w:tabs>
          <w:tab w:val="left" w:pos="780"/>
        </w:tabs>
        <w:spacing w:after="0"/>
        <w:ind w:left="785" w:right="772" w:hanging="567"/>
        <w:rPr>
          <w:rFonts w:ascii="Arial" w:hAnsi="Arial" w:cs="Arial"/>
          <w:sz w:val="18"/>
          <w:szCs w:val="18"/>
        </w:rPr>
      </w:pPr>
      <w:r w:rsidRPr="00047F49">
        <w:rPr>
          <w:rFonts w:ascii="Arial" w:hAnsi="Arial" w:cs="Arial"/>
          <w:sz w:val="18"/>
          <w:szCs w:val="18"/>
        </w:rPr>
        <w:lastRenderedPageBreak/>
        <w:t>^</w:t>
      </w:r>
      <w:r w:rsidRPr="00047F49">
        <w:rPr>
          <w:rFonts w:ascii="Arial" w:hAnsi="Arial" w:cs="Arial"/>
          <w:sz w:val="18"/>
          <w:szCs w:val="18"/>
        </w:rPr>
        <w:tab/>
        <w:t>Anti-</w:t>
      </w:r>
      <w:proofErr w:type="spellStart"/>
      <w:r w:rsidRPr="00047F49">
        <w:rPr>
          <w:rFonts w:ascii="Arial" w:hAnsi="Arial" w:cs="Arial"/>
          <w:sz w:val="18"/>
          <w:szCs w:val="18"/>
        </w:rPr>
        <w:t>gE</w:t>
      </w:r>
      <w:proofErr w:type="spellEnd"/>
      <w:r w:rsidRPr="00047F49">
        <w:rPr>
          <w:rFonts w:ascii="Arial" w:hAnsi="Arial" w:cs="Arial"/>
          <w:spacing w:val="-6"/>
          <w:sz w:val="18"/>
          <w:szCs w:val="18"/>
        </w:rPr>
        <w:t xml:space="preserve"> </w:t>
      </w:r>
      <w:r w:rsidRPr="00047F49">
        <w:rPr>
          <w:rFonts w:ascii="Arial" w:hAnsi="Arial" w:cs="Arial"/>
          <w:sz w:val="18"/>
          <w:szCs w:val="18"/>
        </w:rPr>
        <w:t>immune</w:t>
      </w:r>
      <w:r w:rsidRPr="00047F49">
        <w:rPr>
          <w:rFonts w:ascii="Arial" w:hAnsi="Arial" w:cs="Arial"/>
          <w:spacing w:val="-6"/>
          <w:sz w:val="18"/>
          <w:szCs w:val="18"/>
        </w:rPr>
        <w:t xml:space="preserve"> </w:t>
      </w:r>
      <w:r w:rsidRPr="00047F49">
        <w:rPr>
          <w:rFonts w:ascii="Arial" w:hAnsi="Arial" w:cs="Arial"/>
          <w:sz w:val="18"/>
          <w:szCs w:val="18"/>
        </w:rPr>
        <w:t>response</w:t>
      </w:r>
      <w:r w:rsidRPr="00047F49">
        <w:rPr>
          <w:rFonts w:ascii="Arial" w:hAnsi="Arial" w:cs="Arial"/>
          <w:spacing w:val="-6"/>
          <w:sz w:val="18"/>
          <w:szCs w:val="18"/>
        </w:rPr>
        <w:t xml:space="preserve"> </w:t>
      </w:r>
      <w:r w:rsidRPr="00047F49">
        <w:rPr>
          <w:rFonts w:ascii="Arial" w:hAnsi="Arial" w:cs="Arial"/>
          <w:sz w:val="18"/>
          <w:szCs w:val="18"/>
        </w:rPr>
        <w:t>=</w:t>
      </w:r>
      <w:r w:rsidRPr="00047F49">
        <w:rPr>
          <w:rFonts w:ascii="Arial" w:hAnsi="Arial" w:cs="Arial"/>
          <w:spacing w:val="-1"/>
          <w:sz w:val="18"/>
          <w:szCs w:val="18"/>
        </w:rPr>
        <w:t xml:space="preserve"> </w:t>
      </w:r>
      <w:r w:rsidRPr="00047F49">
        <w:rPr>
          <w:rFonts w:ascii="Arial" w:hAnsi="Arial" w:cs="Arial"/>
          <w:sz w:val="18"/>
          <w:szCs w:val="18"/>
        </w:rPr>
        <w:t>anti-</w:t>
      </w:r>
      <w:proofErr w:type="spellStart"/>
      <w:r w:rsidRPr="00047F49">
        <w:rPr>
          <w:rFonts w:ascii="Arial" w:hAnsi="Arial" w:cs="Arial"/>
          <w:sz w:val="18"/>
          <w:szCs w:val="18"/>
        </w:rPr>
        <w:t>gE</w:t>
      </w:r>
      <w:proofErr w:type="spellEnd"/>
      <w:r w:rsidRPr="00047F49">
        <w:rPr>
          <w:rFonts w:ascii="Arial" w:hAnsi="Arial" w:cs="Arial"/>
          <w:spacing w:val="-3"/>
          <w:sz w:val="18"/>
          <w:szCs w:val="18"/>
        </w:rPr>
        <w:t xml:space="preserve"> </w:t>
      </w:r>
      <w:r w:rsidRPr="00047F49">
        <w:rPr>
          <w:rFonts w:ascii="Arial" w:hAnsi="Arial" w:cs="Arial"/>
          <w:sz w:val="18"/>
          <w:szCs w:val="18"/>
        </w:rPr>
        <w:t>antibody</w:t>
      </w:r>
      <w:r w:rsidRPr="00047F49">
        <w:rPr>
          <w:rFonts w:ascii="Arial" w:hAnsi="Arial" w:cs="Arial"/>
          <w:spacing w:val="-6"/>
          <w:sz w:val="18"/>
          <w:szCs w:val="18"/>
        </w:rPr>
        <w:t xml:space="preserve"> </w:t>
      </w:r>
      <w:r w:rsidRPr="00047F49">
        <w:rPr>
          <w:rFonts w:ascii="Arial" w:hAnsi="Arial" w:cs="Arial"/>
          <w:sz w:val="18"/>
          <w:szCs w:val="18"/>
        </w:rPr>
        <w:t>levels,</w:t>
      </w:r>
      <w:r w:rsidRPr="00047F49">
        <w:rPr>
          <w:rFonts w:ascii="Arial" w:hAnsi="Arial" w:cs="Arial"/>
          <w:spacing w:val="-5"/>
          <w:sz w:val="18"/>
          <w:szCs w:val="18"/>
        </w:rPr>
        <w:t xml:space="preserve"> </w:t>
      </w:r>
      <w:r w:rsidRPr="00047F49">
        <w:rPr>
          <w:rFonts w:ascii="Arial" w:hAnsi="Arial" w:cs="Arial"/>
          <w:sz w:val="18"/>
          <w:szCs w:val="18"/>
        </w:rPr>
        <w:t>measured</w:t>
      </w:r>
      <w:r w:rsidRPr="00047F49">
        <w:rPr>
          <w:rFonts w:ascii="Arial" w:hAnsi="Arial" w:cs="Arial"/>
          <w:spacing w:val="-7"/>
          <w:sz w:val="18"/>
          <w:szCs w:val="18"/>
        </w:rPr>
        <w:t xml:space="preserve"> </w:t>
      </w:r>
      <w:r w:rsidRPr="00047F49">
        <w:rPr>
          <w:rFonts w:ascii="Arial" w:hAnsi="Arial" w:cs="Arial"/>
          <w:sz w:val="18"/>
          <w:szCs w:val="18"/>
        </w:rPr>
        <w:t>by anti-</w:t>
      </w:r>
      <w:proofErr w:type="spellStart"/>
      <w:r w:rsidRPr="00047F49">
        <w:rPr>
          <w:rFonts w:ascii="Arial" w:hAnsi="Arial" w:cs="Arial"/>
          <w:sz w:val="18"/>
          <w:szCs w:val="18"/>
        </w:rPr>
        <w:t>gE</w:t>
      </w:r>
      <w:proofErr w:type="spellEnd"/>
      <w:r w:rsidRPr="00047F49">
        <w:rPr>
          <w:rFonts w:ascii="Arial" w:hAnsi="Arial" w:cs="Arial"/>
          <w:spacing w:val="-5"/>
          <w:sz w:val="18"/>
          <w:szCs w:val="18"/>
        </w:rPr>
        <w:t xml:space="preserve"> </w:t>
      </w:r>
      <w:r w:rsidRPr="00047F49">
        <w:rPr>
          <w:rFonts w:ascii="Arial" w:hAnsi="Arial" w:cs="Arial"/>
          <w:sz w:val="18"/>
          <w:szCs w:val="18"/>
        </w:rPr>
        <w:t>enzyme-linked</w:t>
      </w:r>
      <w:r w:rsidRPr="00047F49">
        <w:rPr>
          <w:rFonts w:ascii="Arial" w:hAnsi="Arial" w:cs="Arial"/>
          <w:spacing w:val="-8"/>
          <w:sz w:val="18"/>
          <w:szCs w:val="18"/>
        </w:rPr>
        <w:t xml:space="preserve"> </w:t>
      </w:r>
      <w:r w:rsidRPr="00047F49">
        <w:rPr>
          <w:rFonts w:ascii="Arial" w:hAnsi="Arial" w:cs="Arial"/>
          <w:sz w:val="18"/>
          <w:szCs w:val="18"/>
        </w:rPr>
        <w:t>immunosorbent</w:t>
      </w:r>
      <w:r w:rsidRPr="00047F49">
        <w:rPr>
          <w:rFonts w:ascii="Arial" w:hAnsi="Arial" w:cs="Arial"/>
          <w:spacing w:val="-11"/>
          <w:sz w:val="18"/>
          <w:szCs w:val="18"/>
        </w:rPr>
        <w:t xml:space="preserve"> </w:t>
      </w:r>
      <w:r w:rsidRPr="00047F49">
        <w:rPr>
          <w:rFonts w:ascii="Arial" w:hAnsi="Arial" w:cs="Arial"/>
          <w:sz w:val="18"/>
          <w:szCs w:val="18"/>
        </w:rPr>
        <w:t>assay</w:t>
      </w:r>
      <w:r w:rsidRPr="00047F49">
        <w:rPr>
          <w:rFonts w:ascii="Arial" w:hAnsi="Arial" w:cs="Arial"/>
          <w:spacing w:val="-4"/>
          <w:sz w:val="18"/>
          <w:szCs w:val="18"/>
        </w:rPr>
        <w:t xml:space="preserve"> </w:t>
      </w:r>
      <w:r w:rsidRPr="00047F49">
        <w:rPr>
          <w:rFonts w:ascii="Arial" w:hAnsi="Arial" w:cs="Arial"/>
          <w:sz w:val="18"/>
          <w:szCs w:val="18"/>
        </w:rPr>
        <w:t>(</w:t>
      </w:r>
      <w:proofErr w:type="spellStart"/>
      <w:proofErr w:type="gramStart"/>
      <w:r w:rsidRPr="00047F49">
        <w:rPr>
          <w:rFonts w:ascii="Arial" w:hAnsi="Arial" w:cs="Arial"/>
          <w:sz w:val="18"/>
          <w:szCs w:val="18"/>
        </w:rPr>
        <w:t>gE</w:t>
      </w:r>
      <w:proofErr w:type="spellEnd"/>
      <w:proofErr w:type="gramEnd"/>
      <w:r w:rsidRPr="00047F49">
        <w:rPr>
          <w:rFonts w:ascii="Arial" w:hAnsi="Arial" w:cs="Arial"/>
          <w:sz w:val="18"/>
          <w:szCs w:val="18"/>
        </w:rPr>
        <w:t xml:space="preserve"> ELISA)</w:t>
      </w:r>
    </w:p>
    <w:p w14:paraId="312F4ED0" w14:textId="77777777" w:rsidR="000908A7" w:rsidRPr="00047F49" w:rsidRDefault="000908A7" w:rsidP="000908A7">
      <w:pPr>
        <w:tabs>
          <w:tab w:val="left" w:pos="780"/>
        </w:tabs>
        <w:spacing w:after="0"/>
        <w:ind w:left="218" w:right="-20"/>
        <w:rPr>
          <w:rFonts w:ascii="Arial" w:hAnsi="Arial" w:cs="Arial"/>
          <w:sz w:val="18"/>
          <w:szCs w:val="18"/>
        </w:rPr>
      </w:pPr>
      <w:r w:rsidRPr="00047F49">
        <w:rPr>
          <w:rFonts w:ascii="Arial" w:hAnsi="Arial" w:cs="Arial"/>
          <w:sz w:val="18"/>
          <w:szCs w:val="18"/>
        </w:rPr>
        <w:t>*</w:t>
      </w:r>
      <w:r w:rsidRPr="00047F49">
        <w:rPr>
          <w:rFonts w:ascii="Arial" w:hAnsi="Arial" w:cs="Arial"/>
          <w:sz w:val="18"/>
          <w:szCs w:val="18"/>
        </w:rPr>
        <w:tab/>
        <w:t>Month</w:t>
      </w:r>
      <w:r w:rsidRPr="00047F49">
        <w:rPr>
          <w:rFonts w:ascii="Arial" w:hAnsi="Arial" w:cs="Arial"/>
          <w:spacing w:val="-5"/>
          <w:sz w:val="18"/>
          <w:szCs w:val="18"/>
        </w:rPr>
        <w:t xml:space="preserve"> </w:t>
      </w:r>
      <w:proofErr w:type="gramStart"/>
      <w:r w:rsidRPr="00047F49">
        <w:rPr>
          <w:rFonts w:ascii="Arial" w:hAnsi="Arial" w:cs="Arial"/>
          <w:sz w:val="18"/>
          <w:szCs w:val="18"/>
        </w:rPr>
        <w:t xml:space="preserve">3 </w:t>
      </w:r>
      <w:r w:rsidRPr="00047F49">
        <w:rPr>
          <w:rFonts w:ascii="Arial" w:hAnsi="Arial" w:cs="Arial"/>
          <w:spacing w:val="45"/>
          <w:sz w:val="18"/>
          <w:szCs w:val="18"/>
        </w:rPr>
        <w:t xml:space="preserve"> </w:t>
      </w:r>
      <w:r w:rsidRPr="00047F49">
        <w:rPr>
          <w:rFonts w:ascii="Arial" w:hAnsi="Arial" w:cs="Arial"/>
          <w:sz w:val="18"/>
          <w:szCs w:val="18"/>
        </w:rPr>
        <w:t>=</w:t>
      </w:r>
      <w:proofErr w:type="gramEnd"/>
      <w:r w:rsidRPr="00047F49">
        <w:rPr>
          <w:rFonts w:ascii="Arial" w:hAnsi="Arial" w:cs="Arial"/>
          <w:spacing w:val="-1"/>
          <w:sz w:val="18"/>
          <w:szCs w:val="18"/>
        </w:rPr>
        <w:t xml:space="preserve"> </w:t>
      </w:r>
      <w:r w:rsidRPr="00047F49">
        <w:rPr>
          <w:rFonts w:ascii="Arial" w:hAnsi="Arial" w:cs="Arial"/>
          <w:sz w:val="18"/>
          <w:szCs w:val="18"/>
        </w:rPr>
        <w:t>1 month</w:t>
      </w:r>
      <w:r w:rsidRPr="00047F49">
        <w:rPr>
          <w:rFonts w:ascii="Arial" w:hAnsi="Arial" w:cs="Arial"/>
          <w:spacing w:val="-5"/>
          <w:sz w:val="18"/>
          <w:szCs w:val="18"/>
        </w:rPr>
        <w:t xml:space="preserve"> </w:t>
      </w:r>
      <w:r w:rsidRPr="00047F49">
        <w:rPr>
          <w:rFonts w:ascii="Arial" w:hAnsi="Arial" w:cs="Arial"/>
          <w:sz w:val="18"/>
          <w:szCs w:val="18"/>
        </w:rPr>
        <w:t>post-dose</w:t>
      </w:r>
      <w:r w:rsidRPr="00047F49">
        <w:rPr>
          <w:rFonts w:ascii="Arial" w:hAnsi="Arial" w:cs="Arial"/>
          <w:spacing w:val="-7"/>
          <w:sz w:val="18"/>
          <w:szCs w:val="18"/>
        </w:rPr>
        <w:t xml:space="preserve"> </w:t>
      </w:r>
      <w:r w:rsidRPr="00047F49">
        <w:rPr>
          <w:rFonts w:ascii="Arial" w:hAnsi="Arial" w:cs="Arial"/>
          <w:sz w:val="18"/>
          <w:szCs w:val="18"/>
        </w:rPr>
        <w:t>2</w:t>
      </w:r>
    </w:p>
    <w:p w14:paraId="7EEF4751" w14:textId="77777777" w:rsidR="000908A7" w:rsidRPr="00047F49" w:rsidRDefault="000908A7" w:rsidP="000908A7">
      <w:pPr>
        <w:tabs>
          <w:tab w:val="left" w:pos="780"/>
        </w:tabs>
        <w:spacing w:after="0"/>
        <w:ind w:left="218" w:right="-20"/>
        <w:rPr>
          <w:rFonts w:ascii="Arial" w:hAnsi="Arial" w:cs="Arial"/>
          <w:sz w:val="18"/>
          <w:szCs w:val="18"/>
        </w:rPr>
      </w:pPr>
      <w:r w:rsidRPr="00047F49">
        <w:rPr>
          <w:rFonts w:ascii="Arial" w:hAnsi="Arial" w:cs="Arial"/>
          <w:sz w:val="18"/>
          <w:szCs w:val="18"/>
        </w:rPr>
        <w:t>**</w:t>
      </w:r>
      <w:r w:rsidRPr="00047F49">
        <w:rPr>
          <w:rFonts w:ascii="Arial" w:hAnsi="Arial" w:cs="Arial"/>
          <w:sz w:val="18"/>
          <w:szCs w:val="18"/>
        </w:rPr>
        <w:tab/>
        <w:t>Month</w:t>
      </w:r>
      <w:r w:rsidRPr="00047F49">
        <w:rPr>
          <w:rFonts w:ascii="Arial" w:hAnsi="Arial" w:cs="Arial"/>
          <w:spacing w:val="-5"/>
          <w:sz w:val="18"/>
          <w:szCs w:val="18"/>
        </w:rPr>
        <w:t xml:space="preserve"> </w:t>
      </w:r>
      <w:r w:rsidRPr="00047F49">
        <w:rPr>
          <w:rFonts w:ascii="Arial" w:hAnsi="Arial" w:cs="Arial"/>
          <w:sz w:val="18"/>
          <w:szCs w:val="18"/>
        </w:rPr>
        <w:t>38 =</w:t>
      </w:r>
      <w:r w:rsidRPr="00047F49">
        <w:rPr>
          <w:rFonts w:ascii="Arial" w:hAnsi="Arial" w:cs="Arial"/>
          <w:spacing w:val="-1"/>
          <w:sz w:val="18"/>
          <w:szCs w:val="18"/>
        </w:rPr>
        <w:t xml:space="preserve"> </w:t>
      </w:r>
      <w:r w:rsidRPr="00047F49">
        <w:rPr>
          <w:rFonts w:ascii="Arial" w:hAnsi="Arial" w:cs="Arial"/>
          <w:sz w:val="18"/>
          <w:szCs w:val="18"/>
        </w:rPr>
        <w:t>3 years</w:t>
      </w:r>
      <w:r w:rsidRPr="00047F49">
        <w:rPr>
          <w:rFonts w:ascii="Arial" w:hAnsi="Arial" w:cs="Arial"/>
          <w:spacing w:val="-4"/>
          <w:sz w:val="18"/>
          <w:szCs w:val="18"/>
        </w:rPr>
        <w:t xml:space="preserve"> </w:t>
      </w:r>
      <w:r w:rsidRPr="00047F49">
        <w:rPr>
          <w:rFonts w:ascii="Arial" w:hAnsi="Arial" w:cs="Arial"/>
          <w:sz w:val="18"/>
          <w:szCs w:val="18"/>
        </w:rPr>
        <w:t>post-dose</w:t>
      </w:r>
      <w:r w:rsidRPr="00047F49">
        <w:rPr>
          <w:rFonts w:ascii="Arial" w:hAnsi="Arial" w:cs="Arial"/>
          <w:spacing w:val="-6"/>
          <w:sz w:val="18"/>
          <w:szCs w:val="18"/>
        </w:rPr>
        <w:t xml:space="preserve"> </w:t>
      </w:r>
      <w:r w:rsidRPr="00047F49">
        <w:rPr>
          <w:rFonts w:ascii="Arial" w:hAnsi="Arial" w:cs="Arial"/>
          <w:sz w:val="18"/>
          <w:szCs w:val="18"/>
        </w:rPr>
        <w:t>2</w:t>
      </w:r>
    </w:p>
    <w:p w14:paraId="3C8FF2C0" w14:textId="77777777" w:rsidR="000908A7" w:rsidRPr="00047F49" w:rsidRDefault="000908A7" w:rsidP="000908A7">
      <w:pPr>
        <w:tabs>
          <w:tab w:val="left" w:pos="780"/>
        </w:tabs>
        <w:spacing w:after="0"/>
        <w:ind w:left="218" w:right="-20"/>
        <w:rPr>
          <w:rFonts w:ascii="Arial" w:hAnsi="Arial" w:cs="Arial"/>
          <w:sz w:val="18"/>
          <w:szCs w:val="18"/>
        </w:rPr>
      </w:pPr>
      <w:r w:rsidRPr="00047F49">
        <w:rPr>
          <w:rFonts w:ascii="Arial" w:hAnsi="Arial" w:cs="Arial"/>
          <w:sz w:val="18"/>
          <w:szCs w:val="18"/>
        </w:rPr>
        <w:t>N</w:t>
      </w:r>
      <w:r w:rsidRPr="00047F49">
        <w:rPr>
          <w:rFonts w:ascii="Arial" w:hAnsi="Arial" w:cs="Arial"/>
          <w:sz w:val="18"/>
          <w:szCs w:val="18"/>
        </w:rPr>
        <w:tab/>
        <w:t>Number</w:t>
      </w:r>
      <w:r w:rsidRPr="00047F49">
        <w:rPr>
          <w:rFonts w:ascii="Arial" w:hAnsi="Arial" w:cs="Arial"/>
          <w:spacing w:val="-6"/>
          <w:sz w:val="18"/>
          <w:szCs w:val="18"/>
        </w:rPr>
        <w:t xml:space="preserve"> </w:t>
      </w:r>
      <w:r w:rsidRPr="00047F49">
        <w:rPr>
          <w:rFonts w:ascii="Arial" w:hAnsi="Arial" w:cs="Arial"/>
          <w:sz w:val="18"/>
          <w:szCs w:val="18"/>
        </w:rPr>
        <w:t>of evaluable</w:t>
      </w:r>
      <w:r w:rsidRPr="00047F49">
        <w:rPr>
          <w:rFonts w:ascii="Arial" w:hAnsi="Arial" w:cs="Arial"/>
          <w:spacing w:val="-6"/>
          <w:sz w:val="18"/>
          <w:szCs w:val="18"/>
        </w:rPr>
        <w:t xml:space="preserve"> </w:t>
      </w:r>
      <w:r w:rsidRPr="00047F49">
        <w:rPr>
          <w:rFonts w:ascii="Arial" w:hAnsi="Arial" w:cs="Arial"/>
          <w:sz w:val="18"/>
          <w:szCs w:val="18"/>
        </w:rPr>
        <w:t>subjects</w:t>
      </w:r>
      <w:r w:rsidRPr="00047F49">
        <w:rPr>
          <w:rFonts w:ascii="Arial" w:hAnsi="Arial" w:cs="Arial"/>
          <w:spacing w:val="-6"/>
          <w:sz w:val="18"/>
          <w:szCs w:val="18"/>
        </w:rPr>
        <w:t xml:space="preserve"> </w:t>
      </w:r>
      <w:r w:rsidRPr="00047F49">
        <w:rPr>
          <w:rFonts w:ascii="Arial" w:hAnsi="Arial" w:cs="Arial"/>
          <w:sz w:val="18"/>
          <w:szCs w:val="18"/>
        </w:rPr>
        <w:t>at</w:t>
      </w:r>
      <w:r w:rsidRPr="00047F49">
        <w:rPr>
          <w:rFonts w:ascii="Arial" w:hAnsi="Arial" w:cs="Arial"/>
          <w:spacing w:val="-1"/>
          <w:sz w:val="18"/>
          <w:szCs w:val="18"/>
        </w:rPr>
        <w:t xml:space="preserve"> </w:t>
      </w:r>
      <w:r w:rsidRPr="00047F49">
        <w:rPr>
          <w:rFonts w:ascii="Arial" w:hAnsi="Arial" w:cs="Arial"/>
          <w:sz w:val="18"/>
          <w:szCs w:val="18"/>
        </w:rPr>
        <w:t>the</w:t>
      </w:r>
      <w:r w:rsidRPr="00047F49">
        <w:rPr>
          <w:rFonts w:ascii="Arial" w:hAnsi="Arial" w:cs="Arial"/>
          <w:spacing w:val="-2"/>
          <w:sz w:val="18"/>
          <w:szCs w:val="18"/>
        </w:rPr>
        <w:t xml:space="preserve"> </w:t>
      </w:r>
      <w:r w:rsidRPr="00047F49">
        <w:rPr>
          <w:rFonts w:ascii="Arial" w:hAnsi="Arial" w:cs="Arial"/>
          <w:sz w:val="18"/>
          <w:szCs w:val="18"/>
        </w:rPr>
        <w:t>specified</w:t>
      </w:r>
      <w:r w:rsidRPr="00047F49">
        <w:rPr>
          <w:rFonts w:ascii="Arial" w:hAnsi="Arial" w:cs="Arial"/>
          <w:spacing w:val="-4"/>
          <w:sz w:val="18"/>
          <w:szCs w:val="18"/>
        </w:rPr>
        <w:t xml:space="preserve"> </w:t>
      </w:r>
      <w:r w:rsidRPr="00047F49">
        <w:rPr>
          <w:rFonts w:ascii="Arial" w:hAnsi="Arial" w:cs="Arial"/>
          <w:sz w:val="18"/>
          <w:szCs w:val="18"/>
        </w:rPr>
        <w:t>time</w:t>
      </w:r>
      <w:r w:rsidRPr="00047F49">
        <w:rPr>
          <w:rFonts w:ascii="Arial" w:hAnsi="Arial" w:cs="Arial"/>
          <w:spacing w:val="-3"/>
          <w:sz w:val="18"/>
          <w:szCs w:val="18"/>
        </w:rPr>
        <w:t xml:space="preserve"> </w:t>
      </w:r>
      <w:r w:rsidRPr="00047F49">
        <w:rPr>
          <w:rFonts w:ascii="Arial" w:hAnsi="Arial" w:cs="Arial"/>
          <w:sz w:val="18"/>
          <w:szCs w:val="18"/>
        </w:rPr>
        <w:t>point</w:t>
      </w:r>
      <w:r w:rsidRPr="00047F49">
        <w:rPr>
          <w:rFonts w:ascii="Arial" w:hAnsi="Arial" w:cs="Arial"/>
          <w:spacing w:val="-4"/>
          <w:sz w:val="18"/>
          <w:szCs w:val="18"/>
        </w:rPr>
        <w:t xml:space="preserve"> </w:t>
      </w:r>
      <w:r w:rsidRPr="00047F49">
        <w:rPr>
          <w:rFonts w:ascii="Arial" w:hAnsi="Arial" w:cs="Arial"/>
          <w:sz w:val="18"/>
          <w:szCs w:val="18"/>
        </w:rPr>
        <w:t>(for the</w:t>
      </w:r>
      <w:r w:rsidRPr="00047F49">
        <w:rPr>
          <w:rFonts w:ascii="Arial" w:hAnsi="Arial" w:cs="Arial"/>
          <w:spacing w:val="-2"/>
          <w:sz w:val="18"/>
          <w:szCs w:val="18"/>
        </w:rPr>
        <w:t xml:space="preserve"> </w:t>
      </w:r>
      <w:r w:rsidRPr="00047F49">
        <w:rPr>
          <w:rFonts w:ascii="Arial" w:hAnsi="Arial" w:cs="Arial"/>
          <w:sz w:val="18"/>
          <w:szCs w:val="18"/>
        </w:rPr>
        <w:t>GMC)</w:t>
      </w:r>
    </w:p>
    <w:p w14:paraId="79608132" w14:textId="77777777" w:rsidR="000908A7" w:rsidRPr="00047F49" w:rsidRDefault="000908A7" w:rsidP="000908A7">
      <w:pPr>
        <w:tabs>
          <w:tab w:val="left" w:pos="780"/>
        </w:tabs>
        <w:spacing w:after="0"/>
        <w:ind w:left="785" w:right="804" w:hanging="567"/>
        <w:rPr>
          <w:rFonts w:ascii="Arial" w:hAnsi="Arial" w:cs="Arial"/>
          <w:sz w:val="18"/>
          <w:szCs w:val="18"/>
        </w:rPr>
      </w:pPr>
      <w:r w:rsidRPr="00047F49">
        <w:rPr>
          <w:rFonts w:ascii="Arial" w:hAnsi="Arial" w:cs="Arial"/>
          <w:sz w:val="18"/>
          <w:szCs w:val="18"/>
        </w:rPr>
        <w:t>§</w:t>
      </w:r>
      <w:r w:rsidRPr="00047F49">
        <w:rPr>
          <w:rFonts w:ascii="Arial" w:hAnsi="Arial" w:cs="Arial"/>
          <w:sz w:val="18"/>
          <w:szCs w:val="18"/>
        </w:rPr>
        <w:tab/>
        <w:t>Vaccine</w:t>
      </w:r>
      <w:r w:rsidRPr="00047F49">
        <w:rPr>
          <w:rFonts w:ascii="Arial" w:hAnsi="Arial" w:cs="Arial"/>
          <w:spacing w:val="-5"/>
          <w:sz w:val="18"/>
          <w:szCs w:val="18"/>
        </w:rPr>
        <w:t xml:space="preserve"> </w:t>
      </w:r>
      <w:r w:rsidRPr="00047F49">
        <w:rPr>
          <w:rFonts w:ascii="Arial" w:hAnsi="Arial" w:cs="Arial"/>
          <w:sz w:val="18"/>
          <w:szCs w:val="18"/>
        </w:rPr>
        <w:t>response</w:t>
      </w:r>
      <w:r w:rsidRPr="00047F49">
        <w:rPr>
          <w:rFonts w:ascii="Arial" w:hAnsi="Arial" w:cs="Arial"/>
          <w:spacing w:val="-6"/>
          <w:sz w:val="18"/>
          <w:szCs w:val="18"/>
        </w:rPr>
        <w:t xml:space="preserve"> </w:t>
      </w:r>
      <w:r w:rsidRPr="00047F49">
        <w:rPr>
          <w:rFonts w:ascii="Arial" w:hAnsi="Arial" w:cs="Arial"/>
          <w:sz w:val="18"/>
          <w:szCs w:val="18"/>
        </w:rPr>
        <w:t>rate</w:t>
      </w:r>
      <w:r w:rsidRPr="00047F49">
        <w:rPr>
          <w:rFonts w:ascii="Arial" w:hAnsi="Arial" w:cs="Arial"/>
          <w:spacing w:val="-3"/>
          <w:sz w:val="18"/>
          <w:szCs w:val="18"/>
        </w:rPr>
        <w:t xml:space="preserve"> </w:t>
      </w:r>
      <w:r w:rsidRPr="00047F49">
        <w:rPr>
          <w:rFonts w:ascii="Arial" w:hAnsi="Arial" w:cs="Arial"/>
          <w:sz w:val="18"/>
          <w:szCs w:val="18"/>
        </w:rPr>
        <w:t>(VRR)</w:t>
      </w:r>
      <w:r w:rsidRPr="00047F49">
        <w:rPr>
          <w:rFonts w:ascii="Arial" w:hAnsi="Arial" w:cs="Arial"/>
          <w:spacing w:val="-5"/>
          <w:sz w:val="18"/>
          <w:szCs w:val="18"/>
        </w:rPr>
        <w:t xml:space="preserve"> </w:t>
      </w:r>
      <w:r w:rsidRPr="00047F49">
        <w:rPr>
          <w:rFonts w:ascii="Arial" w:hAnsi="Arial" w:cs="Arial"/>
          <w:sz w:val="18"/>
          <w:szCs w:val="18"/>
        </w:rPr>
        <w:t>for</w:t>
      </w:r>
      <w:r w:rsidRPr="00047F49">
        <w:rPr>
          <w:rFonts w:ascii="Arial" w:hAnsi="Arial" w:cs="Arial"/>
          <w:spacing w:val="1"/>
          <w:sz w:val="18"/>
          <w:szCs w:val="18"/>
        </w:rPr>
        <w:t xml:space="preserve"> </w:t>
      </w:r>
      <w:r w:rsidRPr="00047F49">
        <w:rPr>
          <w:rFonts w:ascii="Arial" w:hAnsi="Arial" w:cs="Arial"/>
          <w:sz w:val="18"/>
          <w:szCs w:val="18"/>
        </w:rPr>
        <w:t>anti-</w:t>
      </w:r>
      <w:proofErr w:type="spellStart"/>
      <w:r w:rsidRPr="00047F49">
        <w:rPr>
          <w:rFonts w:ascii="Arial" w:hAnsi="Arial" w:cs="Arial"/>
          <w:sz w:val="18"/>
          <w:szCs w:val="18"/>
        </w:rPr>
        <w:t>gE</w:t>
      </w:r>
      <w:proofErr w:type="spellEnd"/>
      <w:r w:rsidRPr="00047F49">
        <w:rPr>
          <w:rFonts w:ascii="Arial" w:hAnsi="Arial" w:cs="Arial"/>
          <w:spacing w:val="-5"/>
          <w:sz w:val="18"/>
          <w:szCs w:val="18"/>
        </w:rPr>
        <w:t xml:space="preserve"> </w:t>
      </w:r>
      <w:r w:rsidRPr="00047F49">
        <w:rPr>
          <w:rFonts w:ascii="Arial" w:hAnsi="Arial" w:cs="Arial"/>
          <w:sz w:val="18"/>
          <w:szCs w:val="18"/>
        </w:rPr>
        <w:t>is</w:t>
      </w:r>
      <w:r w:rsidRPr="00047F49">
        <w:rPr>
          <w:rFonts w:ascii="Arial" w:hAnsi="Arial" w:cs="Arial"/>
          <w:spacing w:val="-1"/>
          <w:sz w:val="18"/>
          <w:szCs w:val="18"/>
        </w:rPr>
        <w:t xml:space="preserve"> </w:t>
      </w:r>
      <w:r w:rsidRPr="00047F49">
        <w:rPr>
          <w:rFonts w:ascii="Arial" w:hAnsi="Arial" w:cs="Arial"/>
          <w:sz w:val="18"/>
          <w:szCs w:val="18"/>
        </w:rPr>
        <w:t>defined</w:t>
      </w:r>
      <w:r w:rsidRPr="00047F49">
        <w:rPr>
          <w:rFonts w:ascii="Arial" w:hAnsi="Arial" w:cs="Arial"/>
          <w:spacing w:val="-5"/>
          <w:sz w:val="18"/>
          <w:szCs w:val="18"/>
        </w:rPr>
        <w:t xml:space="preserve"> </w:t>
      </w:r>
      <w:r w:rsidRPr="00047F49">
        <w:rPr>
          <w:rFonts w:ascii="Arial" w:hAnsi="Arial" w:cs="Arial"/>
          <w:sz w:val="18"/>
          <w:szCs w:val="18"/>
        </w:rPr>
        <w:t>as</w:t>
      </w:r>
      <w:r w:rsidRPr="00047F49">
        <w:rPr>
          <w:rFonts w:ascii="Arial" w:hAnsi="Arial" w:cs="Arial"/>
          <w:spacing w:val="-1"/>
          <w:sz w:val="18"/>
          <w:szCs w:val="18"/>
        </w:rPr>
        <w:t xml:space="preserve"> </w:t>
      </w:r>
      <w:r w:rsidRPr="00047F49">
        <w:rPr>
          <w:rFonts w:ascii="Arial" w:hAnsi="Arial" w:cs="Arial"/>
          <w:sz w:val="18"/>
          <w:szCs w:val="18"/>
        </w:rPr>
        <w:t>the</w:t>
      </w:r>
      <w:r w:rsidRPr="00047F49">
        <w:rPr>
          <w:rFonts w:ascii="Arial" w:hAnsi="Arial" w:cs="Arial"/>
          <w:spacing w:val="-2"/>
          <w:sz w:val="18"/>
          <w:szCs w:val="18"/>
        </w:rPr>
        <w:t xml:space="preserve"> </w:t>
      </w:r>
      <w:r w:rsidRPr="00047F49">
        <w:rPr>
          <w:rFonts w:ascii="Arial" w:hAnsi="Arial" w:cs="Arial"/>
          <w:sz w:val="18"/>
          <w:szCs w:val="18"/>
        </w:rPr>
        <w:t>percentage</w:t>
      </w:r>
      <w:r w:rsidRPr="00047F49">
        <w:rPr>
          <w:rFonts w:ascii="Arial" w:hAnsi="Arial" w:cs="Arial"/>
          <w:spacing w:val="-8"/>
          <w:sz w:val="18"/>
          <w:szCs w:val="18"/>
        </w:rPr>
        <w:t xml:space="preserve"> </w:t>
      </w:r>
      <w:r w:rsidRPr="00047F49">
        <w:rPr>
          <w:rFonts w:ascii="Arial" w:hAnsi="Arial" w:cs="Arial"/>
          <w:sz w:val="18"/>
          <w:szCs w:val="18"/>
        </w:rPr>
        <w:t>of subjects</w:t>
      </w:r>
      <w:r w:rsidRPr="00047F49">
        <w:rPr>
          <w:rFonts w:ascii="Arial" w:hAnsi="Arial" w:cs="Arial"/>
          <w:spacing w:val="-6"/>
          <w:sz w:val="18"/>
          <w:szCs w:val="18"/>
        </w:rPr>
        <w:t xml:space="preserve"> </w:t>
      </w:r>
      <w:r w:rsidRPr="00047F49">
        <w:rPr>
          <w:rFonts w:ascii="Arial" w:hAnsi="Arial" w:cs="Arial"/>
          <w:sz w:val="18"/>
          <w:szCs w:val="18"/>
        </w:rPr>
        <w:t>who have</w:t>
      </w:r>
      <w:r w:rsidRPr="00047F49">
        <w:rPr>
          <w:rFonts w:ascii="Arial" w:hAnsi="Arial" w:cs="Arial"/>
          <w:spacing w:val="-3"/>
          <w:sz w:val="18"/>
          <w:szCs w:val="18"/>
        </w:rPr>
        <w:t xml:space="preserve"> </w:t>
      </w:r>
      <w:r w:rsidRPr="00047F49">
        <w:rPr>
          <w:rFonts w:ascii="Arial" w:hAnsi="Arial" w:cs="Arial"/>
          <w:sz w:val="18"/>
          <w:szCs w:val="18"/>
        </w:rPr>
        <w:t>at</w:t>
      </w:r>
      <w:r w:rsidRPr="00047F49">
        <w:rPr>
          <w:rFonts w:ascii="Arial" w:hAnsi="Arial" w:cs="Arial"/>
          <w:spacing w:val="-1"/>
          <w:sz w:val="18"/>
          <w:szCs w:val="18"/>
        </w:rPr>
        <w:t xml:space="preserve"> </w:t>
      </w:r>
      <w:r w:rsidRPr="00047F49">
        <w:rPr>
          <w:rFonts w:ascii="Arial" w:hAnsi="Arial" w:cs="Arial"/>
          <w:sz w:val="18"/>
          <w:szCs w:val="18"/>
        </w:rPr>
        <w:t>least</w:t>
      </w:r>
      <w:r w:rsidRPr="00047F49">
        <w:rPr>
          <w:rFonts w:ascii="Arial" w:hAnsi="Arial" w:cs="Arial"/>
          <w:spacing w:val="-3"/>
          <w:sz w:val="18"/>
          <w:szCs w:val="18"/>
        </w:rPr>
        <w:t xml:space="preserve"> </w:t>
      </w:r>
      <w:r w:rsidRPr="00047F49">
        <w:rPr>
          <w:rFonts w:ascii="Arial" w:hAnsi="Arial" w:cs="Arial"/>
          <w:sz w:val="18"/>
          <w:szCs w:val="18"/>
        </w:rPr>
        <w:t>a</w:t>
      </w:r>
      <w:r w:rsidRPr="00047F49">
        <w:rPr>
          <w:rFonts w:ascii="Arial" w:hAnsi="Arial" w:cs="Arial"/>
          <w:spacing w:val="-1"/>
          <w:sz w:val="18"/>
          <w:szCs w:val="18"/>
        </w:rPr>
        <w:t xml:space="preserve"> </w:t>
      </w:r>
      <w:r w:rsidRPr="00047F49">
        <w:rPr>
          <w:rFonts w:ascii="Arial" w:hAnsi="Arial" w:cs="Arial"/>
          <w:sz w:val="18"/>
          <w:szCs w:val="18"/>
        </w:rPr>
        <w:t>4-fold</w:t>
      </w:r>
      <w:r w:rsidRPr="00047F49">
        <w:rPr>
          <w:rFonts w:ascii="Arial" w:hAnsi="Arial" w:cs="Arial"/>
          <w:spacing w:val="-4"/>
          <w:sz w:val="18"/>
          <w:szCs w:val="18"/>
        </w:rPr>
        <w:t xml:space="preserve"> </w:t>
      </w:r>
      <w:r w:rsidRPr="00047F49">
        <w:rPr>
          <w:rFonts w:ascii="Arial" w:hAnsi="Arial" w:cs="Arial"/>
          <w:sz w:val="18"/>
          <w:szCs w:val="18"/>
        </w:rPr>
        <w:t>increase in</w:t>
      </w:r>
      <w:r w:rsidRPr="00047F49">
        <w:rPr>
          <w:rFonts w:ascii="Arial" w:hAnsi="Arial" w:cs="Arial"/>
          <w:spacing w:val="-1"/>
          <w:sz w:val="18"/>
          <w:szCs w:val="18"/>
        </w:rPr>
        <w:t xml:space="preserve"> </w:t>
      </w:r>
      <w:r w:rsidRPr="00047F49">
        <w:rPr>
          <w:rFonts w:ascii="Arial" w:hAnsi="Arial" w:cs="Arial"/>
          <w:sz w:val="18"/>
          <w:szCs w:val="18"/>
        </w:rPr>
        <w:t>the</w:t>
      </w:r>
      <w:r w:rsidRPr="00047F49">
        <w:rPr>
          <w:rFonts w:ascii="Arial" w:hAnsi="Arial" w:cs="Arial"/>
          <w:spacing w:val="-2"/>
          <w:sz w:val="18"/>
          <w:szCs w:val="18"/>
        </w:rPr>
        <w:t xml:space="preserve"> </w:t>
      </w:r>
      <w:r w:rsidRPr="00047F49">
        <w:rPr>
          <w:rFonts w:ascii="Arial" w:hAnsi="Arial" w:cs="Arial"/>
          <w:sz w:val="18"/>
          <w:szCs w:val="18"/>
        </w:rPr>
        <w:t>post-dose</w:t>
      </w:r>
      <w:r w:rsidRPr="00047F49">
        <w:rPr>
          <w:rFonts w:ascii="Arial" w:hAnsi="Arial" w:cs="Arial"/>
          <w:spacing w:val="-7"/>
          <w:sz w:val="18"/>
          <w:szCs w:val="18"/>
        </w:rPr>
        <w:t xml:space="preserve"> </w:t>
      </w:r>
      <w:r w:rsidRPr="00047F49">
        <w:rPr>
          <w:rFonts w:ascii="Arial" w:hAnsi="Arial" w:cs="Arial"/>
          <w:sz w:val="18"/>
          <w:szCs w:val="18"/>
        </w:rPr>
        <w:t>2 anti-</w:t>
      </w:r>
      <w:proofErr w:type="spellStart"/>
      <w:r w:rsidRPr="00047F49">
        <w:rPr>
          <w:rFonts w:ascii="Arial" w:hAnsi="Arial" w:cs="Arial"/>
          <w:sz w:val="18"/>
          <w:szCs w:val="18"/>
        </w:rPr>
        <w:t>gE</w:t>
      </w:r>
      <w:proofErr w:type="spellEnd"/>
      <w:r w:rsidRPr="00047F49">
        <w:rPr>
          <w:rFonts w:ascii="Arial" w:hAnsi="Arial" w:cs="Arial"/>
          <w:spacing w:val="-4"/>
          <w:sz w:val="18"/>
          <w:szCs w:val="18"/>
        </w:rPr>
        <w:t xml:space="preserve"> </w:t>
      </w:r>
      <w:r w:rsidRPr="00047F49">
        <w:rPr>
          <w:rFonts w:ascii="Arial" w:hAnsi="Arial" w:cs="Arial"/>
          <w:sz w:val="18"/>
          <w:szCs w:val="18"/>
        </w:rPr>
        <w:t>antibodies</w:t>
      </w:r>
      <w:r w:rsidRPr="00047F49">
        <w:rPr>
          <w:rFonts w:ascii="Arial" w:hAnsi="Arial" w:cs="Arial"/>
          <w:spacing w:val="-6"/>
          <w:sz w:val="18"/>
          <w:szCs w:val="18"/>
        </w:rPr>
        <w:t xml:space="preserve"> </w:t>
      </w:r>
      <w:r w:rsidRPr="00047F49">
        <w:rPr>
          <w:rFonts w:ascii="Arial" w:hAnsi="Arial" w:cs="Arial"/>
          <w:sz w:val="18"/>
          <w:szCs w:val="18"/>
        </w:rPr>
        <w:t>concentration</w:t>
      </w:r>
      <w:r w:rsidRPr="00047F49">
        <w:rPr>
          <w:rFonts w:ascii="Arial" w:hAnsi="Arial" w:cs="Arial"/>
          <w:spacing w:val="-9"/>
          <w:sz w:val="18"/>
          <w:szCs w:val="18"/>
        </w:rPr>
        <w:t xml:space="preserve"> </w:t>
      </w:r>
      <w:r w:rsidRPr="00047F49">
        <w:rPr>
          <w:rFonts w:ascii="Arial" w:hAnsi="Arial" w:cs="Arial"/>
          <w:sz w:val="18"/>
          <w:szCs w:val="18"/>
        </w:rPr>
        <w:t>as</w:t>
      </w:r>
      <w:r w:rsidRPr="00047F49">
        <w:rPr>
          <w:rFonts w:ascii="Arial" w:hAnsi="Arial" w:cs="Arial"/>
          <w:spacing w:val="-1"/>
          <w:sz w:val="18"/>
          <w:szCs w:val="18"/>
        </w:rPr>
        <w:t xml:space="preserve"> </w:t>
      </w:r>
      <w:r w:rsidRPr="00047F49">
        <w:rPr>
          <w:rFonts w:ascii="Arial" w:hAnsi="Arial" w:cs="Arial"/>
          <w:sz w:val="18"/>
          <w:szCs w:val="18"/>
        </w:rPr>
        <w:t>compared</w:t>
      </w:r>
      <w:r w:rsidRPr="00047F49">
        <w:rPr>
          <w:rFonts w:ascii="Arial" w:hAnsi="Arial" w:cs="Arial"/>
          <w:spacing w:val="-7"/>
          <w:sz w:val="18"/>
          <w:szCs w:val="18"/>
        </w:rPr>
        <w:t xml:space="preserve"> </w:t>
      </w:r>
      <w:r w:rsidRPr="00047F49">
        <w:rPr>
          <w:rFonts w:ascii="Arial" w:hAnsi="Arial" w:cs="Arial"/>
          <w:sz w:val="18"/>
          <w:szCs w:val="18"/>
        </w:rPr>
        <w:t>to</w:t>
      </w:r>
      <w:r w:rsidRPr="00047F49">
        <w:rPr>
          <w:rFonts w:ascii="Arial" w:hAnsi="Arial" w:cs="Arial"/>
          <w:spacing w:val="-1"/>
          <w:sz w:val="18"/>
          <w:szCs w:val="18"/>
        </w:rPr>
        <w:t xml:space="preserve"> </w:t>
      </w:r>
      <w:r w:rsidRPr="00047F49">
        <w:rPr>
          <w:rFonts w:ascii="Arial" w:hAnsi="Arial" w:cs="Arial"/>
          <w:sz w:val="18"/>
          <w:szCs w:val="18"/>
        </w:rPr>
        <w:t>the</w:t>
      </w:r>
      <w:r w:rsidRPr="00047F49">
        <w:rPr>
          <w:rFonts w:ascii="Arial" w:hAnsi="Arial" w:cs="Arial"/>
          <w:spacing w:val="-2"/>
          <w:sz w:val="18"/>
          <w:szCs w:val="18"/>
        </w:rPr>
        <w:t xml:space="preserve"> </w:t>
      </w:r>
      <w:r w:rsidRPr="00047F49">
        <w:rPr>
          <w:rFonts w:ascii="Arial" w:hAnsi="Arial" w:cs="Arial"/>
          <w:sz w:val="18"/>
          <w:szCs w:val="18"/>
        </w:rPr>
        <w:t>pre-vaccination</w:t>
      </w:r>
      <w:r w:rsidRPr="00047F49">
        <w:rPr>
          <w:rFonts w:ascii="Arial" w:hAnsi="Arial" w:cs="Arial"/>
          <w:spacing w:val="-9"/>
          <w:sz w:val="18"/>
          <w:szCs w:val="18"/>
        </w:rPr>
        <w:t xml:space="preserve"> </w:t>
      </w:r>
      <w:r w:rsidRPr="00047F49">
        <w:rPr>
          <w:rFonts w:ascii="Arial" w:hAnsi="Arial" w:cs="Arial"/>
          <w:sz w:val="18"/>
          <w:szCs w:val="18"/>
        </w:rPr>
        <w:t>anti-</w:t>
      </w:r>
      <w:proofErr w:type="spellStart"/>
      <w:r w:rsidRPr="00047F49">
        <w:rPr>
          <w:rFonts w:ascii="Arial" w:hAnsi="Arial" w:cs="Arial"/>
          <w:sz w:val="18"/>
          <w:szCs w:val="18"/>
        </w:rPr>
        <w:t>gE</w:t>
      </w:r>
      <w:proofErr w:type="spellEnd"/>
      <w:r w:rsidRPr="00047F49">
        <w:rPr>
          <w:rFonts w:ascii="Arial" w:hAnsi="Arial" w:cs="Arial"/>
          <w:spacing w:val="-5"/>
          <w:sz w:val="18"/>
          <w:szCs w:val="18"/>
        </w:rPr>
        <w:t xml:space="preserve"> </w:t>
      </w:r>
      <w:r w:rsidRPr="00047F49">
        <w:rPr>
          <w:rFonts w:ascii="Arial" w:hAnsi="Arial" w:cs="Arial"/>
          <w:sz w:val="18"/>
          <w:szCs w:val="18"/>
        </w:rPr>
        <w:t>antibodies</w:t>
      </w:r>
      <w:r w:rsidRPr="00047F49">
        <w:rPr>
          <w:rFonts w:ascii="Arial" w:hAnsi="Arial" w:cs="Arial"/>
          <w:spacing w:val="-7"/>
          <w:sz w:val="18"/>
          <w:szCs w:val="18"/>
        </w:rPr>
        <w:t xml:space="preserve"> </w:t>
      </w:r>
      <w:r w:rsidRPr="00047F49">
        <w:rPr>
          <w:rFonts w:ascii="Arial" w:hAnsi="Arial" w:cs="Arial"/>
          <w:sz w:val="18"/>
          <w:szCs w:val="18"/>
        </w:rPr>
        <w:t>(subjects seropositive</w:t>
      </w:r>
      <w:r w:rsidRPr="00047F49">
        <w:rPr>
          <w:rFonts w:ascii="Arial" w:hAnsi="Arial" w:cs="Arial"/>
          <w:spacing w:val="-9"/>
          <w:sz w:val="18"/>
          <w:szCs w:val="18"/>
        </w:rPr>
        <w:t xml:space="preserve"> </w:t>
      </w:r>
      <w:r w:rsidRPr="00047F49">
        <w:rPr>
          <w:rFonts w:ascii="Arial" w:hAnsi="Arial" w:cs="Arial"/>
          <w:sz w:val="18"/>
          <w:szCs w:val="18"/>
        </w:rPr>
        <w:t>at baseline),</w:t>
      </w:r>
      <w:r w:rsidRPr="00047F49">
        <w:rPr>
          <w:rFonts w:ascii="Arial" w:hAnsi="Arial" w:cs="Arial"/>
          <w:spacing w:val="-7"/>
          <w:sz w:val="18"/>
          <w:szCs w:val="18"/>
        </w:rPr>
        <w:t xml:space="preserve"> </w:t>
      </w:r>
      <w:r w:rsidRPr="00047F49">
        <w:rPr>
          <w:rFonts w:ascii="Arial" w:hAnsi="Arial" w:cs="Arial"/>
          <w:sz w:val="18"/>
          <w:szCs w:val="18"/>
        </w:rPr>
        <w:t>or as compared</w:t>
      </w:r>
      <w:r w:rsidRPr="00047F49">
        <w:rPr>
          <w:rFonts w:ascii="Arial" w:hAnsi="Arial" w:cs="Arial"/>
          <w:spacing w:val="-7"/>
          <w:sz w:val="18"/>
          <w:szCs w:val="18"/>
        </w:rPr>
        <w:t xml:space="preserve"> </w:t>
      </w:r>
      <w:r w:rsidRPr="00047F49">
        <w:rPr>
          <w:rFonts w:ascii="Arial" w:hAnsi="Arial" w:cs="Arial"/>
          <w:sz w:val="18"/>
          <w:szCs w:val="18"/>
        </w:rPr>
        <w:t>to</w:t>
      </w:r>
      <w:r w:rsidRPr="00047F49">
        <w:rPr>
          <w:rFonts w:ascii="Arial" w:hAnsi="Arial" w:cs="Arial"/>
          <w:spacing w:val="-1"/>
          <w:sz w:val="18"/>
          <w:szCs w:val="18"/>
        </w:rPr>
        <w:t xml:space="preserve"> </w:t>
      </w:r>
      <w:r w:rsidRPr="00047F49">
        <w:rPr>
          <w:rFonts w:ascii="Arial" w:hAnsi="Arial" w:cs="Arial"/>
          <w:sz w:val="18"/>
          <w:szCs w:val="18"/>
        </w:rPr>
        <w:t>the</w:t>
      </w:r>
      <w:r w:rsidRPr="00047F49">
        <w:rPr>
          <w:rFonts w:ascii="Arial" w:hAnsi="Arial" w:cs="Arial"/>
          <w:spacing w:val="-2"/>
          <w:sz w:val="18"/>
          <w:szCs w:val="18"/>
        </w:rPr>
        <w:t xml:space="preserve"> </w:t>
      </w:r>
      <w:r w:rsidRPr="00047F49">
        <w:rPr>
          <w:rFonts w:ascii="Arial" w:hAnsi="Arial" w:cs="Arial"/>
          <w:sz w:val="18"/>
          <w:szCs w:val="18"/>
        </w:rPr>
        <w:t>anti-</w:t>
      </w:r>
      <w:proofErr w:type="spellStart"/>
      <w:r w:rsidRPr="00047F49">
        <w:rPr>
          <w:rFonts w:ascii="Arial" w:hAnsi="Arial" w:cs="Arial"/>
          <w:sz w:val="18"/>
          <w:szCs w:val="18"/>
        </w:rPr>
        <w:t>gE</w:t>
      </w:r>
      <w:proofErr w:type="spellEnd"/>
      <w:r w:rsidRPr="00047F49">
        <w:rPr>
          <w:rFonts w:ascii="Arial" w:hAnsi="Arial" w:cs="Arial"/>
          <w:spacing w:val="-5"/>
          <w:sz w:val="18"/>
          <w:szCs w:val="18"/>
        </w:rPr>
        <w:t xml:space="preserve"> </w:t>
      </w:r>
      <w:r w:rsidRPr="00047F49">
        <w:rPr>
          <w:rFonts w:ascii="Arial" w:hAnsi="Arial" w:cs="Arial"/>
          <w:sz w:val="18"/>
          <w:szCs w:val="18"/>
        </w:rPr>
        <w:t>antibodies</w:t>
      </w:r>
      <w:r w:rsidRPr="00047F49">
        <w:rPr>
          <w:rFonts w:ascii="Arial" w:hAnsi="Arial" w:cs="Arial"/>
          <w:spacing w:val="-5"/>
          <w:sz w:val="18"/>
          <w:szCs w:val="18"/>
        </w:rPr>
        <w:t xml:space="preserve"> </w:t>
      </w:r>
      <w:r w:rsidRPr="00047F49">
        <w:rPr>
          <w:rFonts w:ascii="Arial" w:hAnsi="Arial" w:cs="Arial"/>
          <w:sz w:val="18"/>
          <w:szCs w:val="18"/>
        </w:rPr>
        <w:t>cut-off</w:t>
      </w:r>
      <w:r w:rsidRPr="00047F49">
        <w:rPr>
          <w:rFonts w:ascii="Arial" w:hAnsi="Arial" w:cs="Arial"/>
          <w:spacing w:val="-5"/>
          <w:sz w:val="18"/>
          <w:szCs w:val="18"/>
        </w:rPr>
        <w:t xml:space="preserve"> </w:t>
      </w:r>
      <w:r w:rsidRPr="00047F49">
        <w:rPr>
          <w:rFonts w:ascii="Arial" w:hAnsi="Arial" w:cs="Arial"/>
          <w:sz w:val="18"/>
          <w:szCs w:val="18"/>
        </w:rPr>
        <w:t>value</w:t>
      </w:r>
      <w:r w:rsidRPr="00047F49">
        <w:rPr>
          <w:rFonts w:ascii="Arial" w:hAnsi="Arial" w:cs="Arial"/>
          <w:spacing w:val="-4"/>
          <w:sz w:val="18"/>
          <w:szCs w:val="18"/>
        </w:rPr>
        <w:t xml:space="preserve"> </w:t>
      </w:r>
      <w:r w:rsidRPr="00047F49">
        <w:rPr>
          <w:rFonts w:ascii="Arial" w:hAnsi="Arial" w:cs="Arial"/>
          <w:sz w:val="18"/>
          <w:szCs w:val="18"/>
        </w:rPr>
        <w:t>for seropositivity</w:t>
      </w:r>
      <w:r w:rsidRPr="00047F49">
        <w:rPr>
          <w:rFonts w:ascii="Arial" w:hAnsi="Arial" w:cs="Arial"/>
          <w:spacing w:val="-9"/>
          <w:sz w:val="18"/>
          <w:szCs w:val="18"/>
        </w:rPr>
        <w:t xml:space="preserve"> </w:t>
      </w:r>
      <w:r w:rsidRPr="00047F49">
        <w:rPr>
          <w:rFonts w:ascii="Arial" w:hAnsi="Arial" w:cs="Arial"/>
          <w:sz w:val="18"/>
          <w:szCs w:val="18"/>
        </w:rPr>
        <w:t>(subjects seronegative</w:t>
      </w:r>
      <w:r w:rsidRPr="00047F49">
        <w:rPr>
          <w:rFonts w:ascii="Arial" w:hAnsi="Arial" w:cs="Arial"/>
          <w:spacing w:val="-9"/>
          <w:sz w:val="18"/>
          <w:szCs w:val="18"/>
        </w:rPr>
        <w:t xml:space="preserve"> </w:t>
      </w:r>
      <w:r w:rsidRPr="00047F49">
        <w:rPr>
          <w:rFonts w:ascii="Arial" w:hAnsi="Arial" w:cs="Arial"/>
          <w:sz w:val="18"/>
          <w:szCs w:val="18"/>
        </w:rPr>
        <w:t>at baseline)</w:t>
      </w:r>
    </w:p>
    <w:p w14:paraId="06494604" w14:textId="77777777" w:rsidR="000908A7" w:rsidRPr="00047F49" w:rsidRDefault="000908A7" w:rsidP="000908A7">
      <w:pPr>
        <w:tabs>
          <w:tab w:val="left" w:pos="780"/>
        </w:tabs>
        <w:spacing w:after="0"/>
        <w:ind w:left="218" w:right="-20"/>
        <w:rPr>
          <w:rFonts w:ascii="Arial" w:hAnsi="Arial" w:cs="Arial"/>
          <w:sz w:val="18"/>
          <w:szCs w:val="18"/>
        </w:rPr>
      </w:pPr>
      <w:r w:rsidRPr="00047F49">
        <w:rPr>
          <w:rFonts w:ascii="Arial" w:hAnsi="Arial" w:cs="Arial"/>
          <w:sz w:val="18"/>
          <w:szCs w:val="18"/>
        </w:rPr>
        <w:t>CI</w:t>
      </w:r>
      <w:r w:rsidRPr="00047F49">
        <w:rPr>
          <w:rFonts w:ascii="Arial" w:hAnsi="Arial" w:cs="Arial"/>
          <w:sz w:val="18"/>
          <w:szCs w:val="18"/>
        </w:rPr>
        <w:tab/>
        <w:t>Confidence</w:t>
      </w:r>
      <w:r w:rsidRPr="00047F49">
        <w:rPr>
          <w:rFonts w:ascii="Arial" w:hAnsi="Arial" w:cs="Arial"/>
          <w:spacing w:val="-8"/>
          <w:sz w:val="18"/>
          <w:szCs w:val="18"/>
        </w:rPr>
        <w:t xml:space="preserve"> </w:t>
      </w:r>
      <w:r w:rsidRPr="00047F49">
        <w:rPr>
          <w:rFonts w:ascii="Arial" w:hAnsi="Arial" w:cs="Arial"/>
          <w:sz w:val="18"/>
          <w:szCs w:val="18"/>
        </w:rPr>
        <w:t>interval</w:t>
      </w:r>
    </w:p>
    <w:p w14:paraId="440FBBD4" w14:textId="77777777" w:rsidR="000908A7" w:rsidRPr="00047F49" w:rsidRDefault="000908A7" w:rsidP="000908A7">
      <w:pPr>
        <w:spacing w:after="0"/>
        <w:ind w:left="218" w:right="-20"/>
        <w:rPr>
          <w:rFonts w:ascii="Arial" w:hAnsi="Arial" w:cs="Arial"/>
          <w:sz w:val="18"/>
          <w:szCs w:val="18"/>
        </w:rPr>
      </w:pPr>
      <w:r w:rsidRPr="00047F49">
        <w:rPr>
          <w:rFonts w:ascii="Arial" w:hAnsi="Arial" w:cs="Arial"/>
          <w:sz w:val="18"/>
          <w:szCs w:val="18"/>
        </w:rPr>
        <w:t xml:space="preserve">GMC  </w:t>
      </w:r>
      <w:r w:rsidRPr="00047F49">
        <w:rPr>
          <w:rFonts w:ascii="Arial" w:hAnsi="Arial" w:cs="Arial"/>
          <w:spacing w:val="18"/>
          <w:sz w:val="18"/>
          <w:szCs w:val="18"/>
        </w:rPr>
        <w:t xml:space="preserve"> </w:t>
      </w:r>
      <w:r w:rsidRPr="00047F49">
        <w:rPr>
          <w:rFonts w:ascii="Arial" w:hAnsi="Arial" w:cs="Arial"/>
          <w:sz w:val="18"/>
          <w:szCs w:val="18"/>
        </w:rPr>
        <w:t>Geometric</w:t>
      </w:r>
      <w:r w:rsidRPr="00047F49">
        <w:rPr>
          <w:rFonts w:ascii="Arial" w:hAnsi="Arial" w:cs="Arial"/>
          <w:spacing w:val="-8"/>
          <w:sz w:val="18"/>
          <w:szCs w:val="18"/>
        </w:rPr>
        <w:t xml:space="preserve"> </w:t>
      </w:r>
      <w:r w:rsidRPr="00047F49">
        <w:rPr>
          <w:rFonts w:ascii="Arial" w:hAnsi="Arial" w:cs="Arial"/>
          <w:sz w:val="18"/>
          <w:szCs w:val="18"/>
        </w:rPr>
        <w:t>Mean</w:t>
      </w:r>
      <w:r w:rsidRPr="00047F49">
        <w:rPr>
          <w:rFonts w:ascii="Arial" w:hAnsi="Arial" w:cs="Arial"/>
          <w:spacing w:val="-3"/>
          <w:sz w:val="18"/>
          <w:szCs w:val="18"/>
        </w:rPr>
        <w:t xml:space="preserve"> </w:t>
      </w:r>
      <w:r w:rsidRPr="00047F49">
        <w:rPr>
          <w:rFonts w:ascii="Arial" w:hAnsi="Arial" w:cs="Arial"/>
          <w:sz w:val="18"/>
          <w:szCs w:val="18"/>
        </w:rPr>
        <w:t>Concentration</w:t>
      </w:r>
    </w:p>
    <w:p w14:paraId="2AA58C95" w14:textId="77777777" w:rsidR="000908A7" w:rsidRDefault="000908A7" w:rsidP="000908A7">
      <w:pPr>
        <w:spacing w:after="0"/>
        <w:ind w:left="218" w:right="-20"/>
        <w:rPr>
          <w:rFonts w:ascii="Arial" w:hAnsi="Arial" w:cs="Arial"/>
          <w:sz w:val="18"/>
          <w:szCs w:val="18"/>
        </w:rPr>
      </w:pPr>
      <w:r w:rsidRPr="00047F49">
        <w:rPr>
          <w:rFonts w:ascii="Arial" w:hAnsi="Arial" w:cs="Arial"/>
          <w:sz w:val="18"/>
          <w:szCs w:val="18"/>
        </w:rPr>
        <w:t>Q1;</w:t>
      </w:r>
      <w:r w:rsidRPr="00047F49">
        <w:rPr>
          <w:rFonts w:ascii="Arial" w:hAnsi="Arial" w:cs="Arial"/>
          <w:spacing w:val="-3"/>
          <w:sz w:val="18"/>
          <w:szCs w:val="18"/>
        </w:rPr>
        <w:t xml:space="preserve"> </w:t>
      </w:r>
      <w:r w:rsidRPr="00047F49">
        <w:rPr>
          <w:rFonts w:ascii="Arial" w:hAnsi="Arial" w:cs="Arial"/>
          <w:sz w:val="18"/>
          <w:szCs w:val="18"/>
        </w:rPr>
        <w:t>Q3</w:t>
      </w:r>
      <w:r w:rsidRPr="00047F49">
        <w:rPr>
          <w:rFonts w:ascii="Arial" w:hAnsi="Arial" w:cs="Arial"/>
          <w:spacing w:val="-13"/>
          <w:sz w:val="18"/>
          <w:szCs w:val="18"/>
        </w:rPr>
        <w:t xml:space="preserve"> </w:t>
      </w:r>
      <w:r w:rsidRPr="00047F49">
        <w:rPr>
          <w:rFonts w:ascii="Arial" w:hAnsi="Arial" w:cs="Arial"/>
          <w:sz w:val="18"/>
          <w:szCs w:val="18"/>
        </w:rPr>
        <w:t>First</w:t>
      </w:r>
      <w:r w:rsidRPr="00047F49">
        <w:rPr>
          <w:rFonts w:ascii="Arial" w:hAnsi="Arial" w:cs="Arial"/>
          <w:spacing w:val="-3"/>
          <w:sz w:val="18"/>
          <w:szCs w:val="18"/>
        </w:rPr>
        <w:t xml:space="preserve"> </w:t>
      </w:r>
      <w:r w:rsidRPr="00047F49">
        <w:rPr>
          <w:rFonts w:ascii="Arial" w:hAnsi="Arial" w:cs="Arial"/>
          <w:sz w:val="18"/>
          <w:szCs w:val="18"/>
        </w:rPr>
        <w:t>and</w:t>
      </w:r>
      <w:r w:rsidRPr="00047F49">
        <w:rPr>
          <w:rFonts w:ascii="Arial" w:hAnsi="Arial" w:cs="Arial"/>
          <w:spacing w:val="-3"/>
          <w:sz w:val="18"/>
          <w:szCs w:val="18"/>
        </w:rPr>
        <w:t xml:space="preserve"> </w:t>
      </w:r>
      <w:r w:rsidRPr="00047F49">
        <w:rPr>
          <w:rFonts w:ascii="Arial" w:hAnsi="Arial" w:cs="Arial"/>
          <w:sz w:val="18"/>
          <w:szCs w:val="18"/>
        </w:rPr>
        <w:t>third</w:t>
      </w:r>
      <w:r w:rsidRPr="00047F49">
        <w:rPr>
          <w:rFonts w:ascii="Arial" w:hAnsi="Arial" w:cs="Arial"/>
          <w:spacing w:val="-3"/>
          <w:sz w:val="18"/>
          <w:szCs w:val="18"/>
        </w:rPr>
        <w:t xml:space="preserve"> </w:t>
      </w:r>
      <w:r w:rsidRPr="00047F49">
        <w:rPr>
          <w:rFonts w:ascii="Arial" w:hAnsi="Arial" w:cs="Arial"/>
          <w:sz w:val="18"/>
          <w:szCs w:val="18"/>
        </w:rPr>
        <w:t>quartiles</w:t>
      </w:r>
    </w:p>
    <w:p w14:paraId="2A4C276F" w14:textId="77777777" w:rsidR="00E12DDD" w:rsidRDefault="00E12DDD" w:rsidP="00E12DDD">
      <w:pPr>
        <w:tabs>
          <w:tab w:val="left" w:pos="780"/>
        </w:tabs>
        <w:spacing w:after="0" w:line="240" w:lineRule="auto"/>
        <w:ind w:right="-20"/>
        <w:rPr>
          <w:sz w:val="11"/>
          <w:szCs w:val="11"/>
        </w:rPr>
      </w:pPr>
    </w:p>
    <w:p w14:paraId="0B685FEA" w14:textId="77777777" w:rsidR="00E12DDD" w:rsidRDefault="00E12DDD" w:rsidP="00E12DDD">
      <w:pPr>
        <w:tabs>
          <w:tab w:val="left" w:pos="780"/>
        </w:tabs>
        <w:spacing w:after="0" w:line="240" w:lineRule="auto"/>
        <w:ind w:right="-20"/>
        <w:rPr>
          <w:sz w:val="11"/>
          <w:szCs w:val="11"/>
        </w:rPr>
      </w:pPr>
    </w:p>
    <w:p w14:paraId="28548E4D" w14:textId="00C1AAFF" w:rsidR="004B7648" w:rsidRPr="00047F49" w:rsidRDefault="004B7648" w:rsidP="002F16ED">
      <w:pPr>
        <w:spacing w:line="240" w:lineRule="auto"/>
        <w:ind w:left="851" w:right="1069" w:hanging="851"/>
        <w:rPr>
          <w:rFonts w:ascii="Arial" w:hAnsi="Arial" w:cs="Arial"/>
        </w:rPr>
      </w:pPr>
      <w:r w:rsidRPr="00047F49">
        <w:rPr>
          <w:rFonts w:ascii="Arial" w:hAnsi="Arial" w:cs="Arial"/>
          <w:b/>
          <w:bCs/>
        </w:rPr>
        <w:t>Table</w:t>
      </w:r>
      <w:r w:rsidRPr="00047F49">
        <w:rPr>
          <w:rFonts w:ascii="Arial" w:hAnsi="Arial" w:cs="Arial"/>
          <w:b/>
          <w:bCs/>
          <w:spacing w:val="-5"/>
        </w:rPr>
        <w:t xml:space="preserve"> </w:t>
      </w:r>
      <w:r w:rsidR="002F16ED">
        <w:rPr>
          <w:rFonts w:ascii="Arial" w:hAnsi="Arial" w:cs="Arial"/>
          <w:b/>
          <w:bCs/>
        </w:rPr>
        <w:t>5</w:t>
      </w:r>
      <w:r w:rsidRPr="00047F49">
        <w:rPr>
          <w:rFonts w:ascii="Arial" w:hAnsi="Arial" w:cs="Arial"/>
          <w:b/>
          <w:bCs/>
        </w:rPr>
        <w:t xml:space="preserve">: </w:t>
      </w:r>
      <w:r w:rsidRPr="00E12DDD">
        <w:rPr>
          <w:rFonts w:ascii="Arial" w:hAnsi="Arial" w:cs="Arial"/>
          <w:b/>
        </w:rPr>
        <w:t>Cell-mediated</w:t>
      </w:r>
      <w:r w:rsidRPr="00E12DDD">
        <w:rPr>
          <w:rFonts w:ascii="Arial" w:hAnsi="Arial" w:cs="Arial"/>
          <w:b/>
          <w:spacing w:val="-14"/>
        </w:rPr>
        <w:t xml:space="preserve"> </w:t>
      </w:r>
      <w:r w:rsidRPr="00E12DDD">
        <w:rPr>
          <w:rFonts w:ascii="Arial" w:hAnsi="Arial" w:cs="Arial"/>
          <w:b/>
        </w:rPr>
        <w:t>immunogenicity</w:t>
      </w:r>
      <w:r w:rsidRPr="00E12DDD">
        <w:rPr>
          <w:rFonts w:ascii="Arial" w:hAnsi="Arial" w:cs="Arial"/>
          <w:b/>
          <w:spacing w:val="-16"/>
        </w:rPr>
        <w:t xml:space="preserve"> </w:t>
      </w:r>
      <w:r w:rsidRPr="00E12DDD">
        <w:rPr>
          <w:rFonts w:ascii="Arial" w:hAnsi="Arial" w:cs="Arial"/>
          <w:b/>
        </w:rPr>
        <w:t xml:space="preserve">of </w:t>
      </w:r>
      <w:r w:rsidR="007C24C7" w:rsidRPr="00E12DDD">
        <w:rPr>
          <w:rFonts w:ascii="Arial" w:hAnsi="Arial" w:cs="Arial"/>
          <w:b/>
        </w:rPr>
        <w:t>SHINGRIX</w:t>
      </w:r>
      <w:r w:rsidRPr="00E12DDD">
        <w:rPr>
          <w:rFonts w:ascii="Arial" w:hAnsi="Arial" w:cs="Arial"/>
          <w:b/>
          <w:spacing w:val="-8"/>
        </w:rPr>
        <w:t xml:space="preserve"> </w:t>
      </w:r>
      <w:r w:rsidRPr="00E12DDD">
        <w:rPr>
          <w:rFonts w:ascii="Arial" w:hAnsi="Arial" w:cs="Arial"/>
          <w:b/>
        </w:rPr>
        <w:t>in</w:t>
      </w:r>
      <w:r w:rsidRPr="00E12DDD">
        <w:rPr>
          <w:rFonts w:ascii="Arial" w:hAnsi="Arial" w:cs="Arial"/>
          <w:b/>
          <w:spacing w:val="-2"/>
        </w:rPr>
        <w:t xml:space="preserve"> </w:t>
      </w:r>
      <w:proofErr w:type="gramStart"/>
      <w:r w:rsidRPr="00E12DDD">
        <w:rPr>
          <w:rFonts w:ascii="Arial" w:hAnsi="Arial" w:cs="Arial"/>
          <w:b/>
        </w:rPr>
        <w:t>adults</w:t>
      </w:r>
      <w:proofErr w:type="gramEnd"/>
      <w:r w:rsidRPr="00E12DDD">
        <w:rPr>
          <w:rFonts w:ascii="Arial" w:hAnsi="Arial" w:cs="Arial"/>
          <w:b/>
          <w:spacing w:val="54"/>
        </w:rPr>
        <w:t xml:space="preserve"> </w:t>
      </w:r>
      <w:r w:rsidRPr="00E12DDD">
        <w:rPr>
          <w:rFonts w:ascii="Arial" w:hAnsi="Arial" w:cs="Arial"/>
          <w:b/>
        </w:rPr>
        <w:t>≥</w:t>
      </w:r>
      <w:r w:rsidRPr="00E12DDD">
        <w:rPr>
          <w:rFonts w:ascii="Arial" w:hAnsi="Arial" w:cs="Arial"/>
          <w:b/>
          <w:spacing w:val="-1"/>
        </w:rPr>
        <w:t xml:space="preserve"> </w:t>
      </w:r>
      <w:r w:rsidRPr="00E12DDD">
        <w:rPr>
          <w:rFonts w:ascii="Arial" w:hAnsi="Arial" w:cs="Arial"/>
          <w:b/>
        </w:rPr>
        <w:t>50 years</w:t>
      </w:r>
      <w:r w:rsidRPr="00E12DDD">
        <w:rPr>
          <w:rFonts w:ascii="Arial" w:hAnsi="Arial" w:cs="Arial"/>
          <w:b/>
          <w:spacing w:val="-5"/>
        </w:rPr>
        <w:t xml:space="preserve"> </w:t>
      </w:r>
      <w:r w:rsidRPr="00E12DDD">
        <w:rPr>
          <w:rFonts w:ascii="Arial" w:hAnsi="Arial" w:cs="Arial"/>
          <w:b/>
        </w:rPr>
        <w:t>(</w:t>
      </w:r>
      <w:r w:rsidRPr="00E12DDD">
        <w:rPr>
          <w:rFonts w:ascii="Arial" w:hAnsi="Arial" w:cs="Arial"/>
          <w:b/>
          <w:w w:val="99"/>
        </w:rPr>
        <w:t>ATP</w:t>
      </w:r>
      <w:r w:rsidRPr="00E12DDD">
        <w:rPr>
          <w:rFonts w:ascii="Arial" w:hAnsi="Arial" w:cs="Arial"/>
          <w:b/>
          <w:spacing w:val="-27"/>
        </w:rPr>
        <w:t xml:space="preserve"> </w:t>
      </w:r>
      <w:r w:rsidRPr="00E12DDD">
        <w:rPr>
          <w:rFonts w:ascii="Arial" w:hAnsi="Arial" w:cs="Arial"/>
          <w:b/>
        </w:rPr>
        <w:t>cohort</w:t>
      </w:r>
      <w:r w:rsidRPr="00E12DDD">
        <w:rPr>
          <w:rFonts w:ascii="Arial" w:hAnsi="Arial" w:cs="Arial"/>
          <w:b/>
          <w:spacing w:val="-6"/>
        </w:rPr>
        <w:t xml:space="preserve"> </w:t>
      </w:r>
      <w:r w:rsidR="002F16ED" w:rsidRPr="00E12DDD">
        <w:rPr>
          <w:rFonts w:ascii="Arial" w:hAnsi="Arial" w:cs="Arial"/>
          <w:b/>
        </w:rPr>
        <w:t>for immunogenicity)</w:t>
      </w:r>
    </w:p>
    <w:p w14:paraId="7CACD9B8" w14:textId="77777777" w:rsidR="00E12DDD" w:rsidRDefault="00E12DDD" w:rsidP="00E12DDD">
      <w:pPr>
        <w:tabs>
          <w:tab w:val="left" w:pos="780"/>
        </w:tabs>
        <w:spacing w:after="0" w:line="240" w:lineRule="auto"/>
        <w:ind w:right="-20"/>
        <w:rPr>
          <w:rFonts w:ascii="Arial" w:hAnsi="Arial" w:cs="Arial"/>
          <w:sz w:val="11"/>
          <w:szCs w:val="11"/>
        </w:rPr>
      </w:pPr>
    </w:p>
    <w:tbl>
      <w:tblPr>
        <w:tblW w:w="9288" w:type="dxa"/>
        <w:tblLayout w:type="fixed"/>
        <w:tblCellMar>
          <w:left w:w="0" w:type="dxa"/>
          <w:right w:w="0" w:type="dxa"/>
        </w:tblCellMar>
        <w:tblLook w:val="01E0" w:firstRow="1" w:lastRow="1" w:firstColumn="1" w:lastColumn="1" w:noHBand="0" w:noVBand="0"/>
      </w:tblPr>
      <w:tblGrid>
        <w:gridCol w:w="958"/>
        <w:gridCol w:w="568"/>
        <w:gridCol w:w="1700"/>
        <w:gridCol w:w="1843"/>
        <w:gridCol w:w="568"/>
        <w:gridCol w:w="1702"/>
        <w:gridCol w:w="1949"/>
      </w:tblGrid>
      <w:tr w:rsidR="000908A7" w:rsidRPr="000908A7" w14:paraId="700CCBB0" w14:textId="77777777" w:rsidTr="000908A7">
        <w:trPr>
          <w:trHeight w:hRule="exact" w:val="350"/>
        </w:trPr>
        <w:tc>
          <w:tcPr>
            <w:tcW w:w="9288" w:type="dxa"/>
            <w:gridSpan w:val="7"/>
            <w:tcBorders>
              <w:top w:val="single" w:sz="4" w:space="0" w:color="000000"/>
              <w:left w:val="single" w:sz="4" w:space="0" w:color="000000"/>
              <w:bottom w:val="single" w:sz="4" w:space="0" w:color="000000"/>
              <w:right w:val="single" w:sz="4" w:space="0" w:color="000000"/>
            </w:tcBorders>
          </w:tcPr>
          <w:p w14:paraId="30380461" w14:textId="77777777" w:rsidR="000908A7" w:rsidRPr="000908A7" w:rsidRDefault="000908A7" w:rsidP="000908A7">
            <w:pPr>
              <w:spacing w:before="55" w:after="0"/>
              <w:ind w:left="3164" w:right="3145"/>
              <w:jc w:val="center"/>
              <w:rPr>
                <w:rFonts w:ascii="Arial Narrow" w:eastAsia="Arial Narrow" w:hAnsi="Arial Narrow" w:cs="Arial"/>
                <w:sz w:val="20"/>
                <w:szCs w:val="20"/>
              </w:rPr>
            </w:pPr>
            <w:proofErr w:type="spellStart"/>
            <w:r w:rsidRPr="000908A7">
              <w:rPr>
                <w:rFonts w:ascii="Arial Narrow" w:eastAsia="Arial Narrow" w:hAnsi="Arial Narrow" w:cs="Arial"/>
                <w:b/>
                <w:bCs/>
                <w:sz w:val="20"/>
                <w:szCs w:val="20"/>
              </w:rPr>
              <w:t>gE</w:t>
            </w:r>
            <w:proofErr w:type="spellEnd"/>
            <w:r w:rsidRPr="000908A7">
              <w:rPr>
                <w:rFonts w:ascii="Arial Narrow" w:eastAsia="Arial Narrow" w:hAnsi="Arial Narrow" w:cs="Arial"/>
                <w:b/>
                <w:bCs/>
                <w:sz w:val="20"/>
                <w:szCs w:val="20"/>
              </w:rPr>
              <w:t>-specific</w:t>
            </w:r>
            <w:r w:rsidRPr="000908A7">
              <w:rPr>
                <w:rFonts w:ascii="Arial Narrow" w:eastAsia="Arial Narrow" w:hAnsi="Arial Narrow" w:cs="Arial"/>
                <w:b/>
                <w:bCs/>
                <w:spacing w:val="-8"/>
                <w:sz w:val="20"/>
                <w:szCs w:val="20"/>
              </w:rPr>
              <w:t xml:space="preserve"> </w:t>
            </w:r>
            <w:r w:rsidRPr="000908A7">
              <w:rPr>
                <w:rFonts w:ascii="Arial Narrow" w:eastAsia="Arial Narrow" w:hAnsi="Arial Narrow" w:cs="Arial"/>
                <w:b/>
                <w:bCs/>
                <w:sz w:val="20"/>
                <w:szCs w:val="20"/>
              </w:rPr>
              <w:t>CD4[2+]</w:t>
            </w:r>
            <w:r w:rsidRPr="000908A7">
              <w:rPr>
                <w:rFonts w:ascii="Arial Narrow" w:eastAsia="Arial Narrow" w:hAnsi="Arial Narrow" w:cs="Arial"/>
                <w:b/>
                <w:bCs/>
                <w:spacing w:val="-5"/>
                <w:sz w:val="20"/>
                <w:szCs w:val="20"/>
              </w:rPr>
              <w:t xml:space="preserve"> </w:t>
            </w:r>
            <w:r w:rsidRPr="000908A7">
              <w:rPr>
                <w:rFonts w:ascii="Arial Narrow" w:eastAsia="Arial Narrow" w:hAnsi="Arial Narrow" w:cs="Arial"/>
                <w:b/>
                <w:bCs/>
                <w:sz w:val="20"/>
                <w:szCs w:val="20"/>
              </w:rPr>
              <w:t>T</w:t>
            </w:r>
            <w:r w:rsidRPr="000908A7">
              <w:rPr>
                <w:rFonts w:ascii="Arial Narrow" w:eastAsia="Arial Narrow" w:hAnsi="Arial Narrow" w:cs="Arial"/>
                <w:b/>
                <w:bCs/>
                <w:spacing w:val="-1"/>
                <w:sz w:val="20"/>
                <w:szCs w:val="20"/>
              </w:rPr>
              <w:t xml:space="preserve"> </w:t>
            </w:r>
            <w:r w:rsidRPr="000908A7">
              <w:rPr>
                <w:rFonts w:ascii="Arial Narrow" w:eastAsia="Arial Narrow" w:hAnsi="Arial Narrow" w:cs="Arial"/>
                <w:b/>
                <w:bCs/>
                <w:sz w:val="20"/>
                <w:szCs w:val="20"/>
              </w:rPr>
              <w:t xml:space="preserve">cell </w:t>
            </w:r>
            <w:r w:rsidRPr="000908A7">
              <w:rPr>
                <w:rFonts w:ascii="Arial Narrow" w:eastAsia="Arial Narrow" w:hAnsi="Arial Narrow" w:cs="Arial"/>
                <w:b/>
                <w:bCs/>
                <w:w w:val="99"/>
                <w:sz w:val="20"/>
                <w:szCs w:val="20"/>
              </w:rPr>
              <w:t>response^</w:t>
            </w:r>
          </w:p>
        </w:tc>
      </w:tr>
      <w:tr w:rsidR="000908A7" w:rsidRPr="000908A7" w14:paraId="54AAA925" w14:textId="77777777" w:rsidTr="000908A7">
        <w:trPr>
          <w:trHeight w:hRule="exact" w:val="350"/>
        </w:trPr>
        <w:tc>
          <w:tcPr>
            <w:tcW w:w="958" w:type="dxa"/>
            <w:vMerge w:val="restart"/>
            <w:tcBorders>
              <w:top w:val="single" w:sz="4" w:space="0" w:color="000000"/>
              <w:left w:val="single" w:sz="4" w:space="0" w:color="000000"/>
              <w:right w:val="single" w:sz="4" w:space="0" w:color="000000"/>
            </w:tcBorders>
          </w:tcPr>
          <w:p w14:paraId="35EEFF99" w14:textId="77777777" w:rsidR="000908A7" w:rsidRPr="000908A7" w:rsidRDefault="000908A7" w:rsidP="000908A7">
            <w:pPr>
              <w:spacing w:before="10" w:after="0" w:line="280" w:lineRule="exact"/>
              <w:rPr>
                <w:rFonts w:ascii="Arial Narrow" w:hAnsi="Arial Narrow" w:cs="Arial"/>
                <w:sz w:val="20"/>
                <w:szCs w:val="20"/>
              </w:rPr>
            </w:pPr>
          </w:p>
          <w:p w14:paraId="2CD05059" w14:textId="77777777" w:rsidR="000908A7" w:rsidRPr="000908A7" w:rsidRDefault="000908A7" w:rsidP="000908A7">
            <w:pPr>
              <w:spacing w:after="0"/>
              <w:ind w:left="188" w:right="168"/>
              <w:jc w:val="center"/>
              <w:rPr>
                <w:rFonts w:ascii="Arial Narrow" w:eastAsia="Arial Narrow" w:hAnsi="Arial Narrow" w:cs="Arial"/>
                <w:sz w:val="20"/>
                <w:szCs w:val="20"/>
              </w:rPr>
            </w:pPr>
            <w:r w:rsidRPr="000908A7">
              <w:rPr>
                <w:rFonts w:ascii="Arial Narrow" w:eastAsia="Arial Narrow" w:hAnsi="Arial Narrow" w:cs="Arial"/>
                <w:b/>
                <w:bCs/>
                <w:w w:val="99"/>
                <w:sz w:val="20"/>
                <w:szCs w:val="20"/>
              </w:rPr>
              <w:t>Age group (years)</w:t>
            </w:r>
          </w:p>
        </w:tc>
        <w:tc>
          <w:tcPr>
            <w:tcW w:w="4111" w:type="dxa"/>
            <w:gridSpan w:val="3"/>
            <w:tcBorders>
              <w:top w:val="single" w:sz="4" w:space="0" w:color="000000"/>
              <w:left w:val="single" w:sz="4" w:space="0" w:color="000000"/>
              <w:bottom w:val="single" w:sz="4" w:space="0" w:color="000000"/>
              <w:right w:val="single" w:sz="4" w:space="0" w:color="000000"/>
            </w:tcBorders>
          </w:tcPr>
          <w:p w14:paraId="4EA72FE9" w14:textId="77777777" w:rsidR="000908A7" w:rsidRPr="000908A7" w:rsidRDefault="000908A7" w:rsidP="000908A7">
            <w:pPr>
              <w:spacing w:before="55" w:after="0"/>
              <w:ind w:left="1669" w:right="1650"/>
              <w:jc w:val="center"/>
              <w:rPr>
                <w:rFonts w:ascii="Arial Narrow" w:eastAsia="Arial Narrow" w:hAnsi="Arial Narrow" w:cs="Arial"/>
                <w:sz w:val="20"/>
                <w:szCs w:val="20"/>
              </w:rPr>
            </w:pPr>
            <w:r w:rsidRPr="000908A7">
              <w:rPr>
                <w:rFonts w:ascii="Arial Narrow" w:eastAsia="Arial Narrow" w:hAnsi="Arial Narrow" w:cs="Arial"/>
                <w:b/>
                <w:bCs/>
                <w:sz w:val="20"/>
                <w:szCs w:val="20"/>
              </w:rPr>
              <w:t>Month</w:t>
            </w:r>
            <w:r w:rsidRPr="000908A7">
              <w:rPr>
                <w:rFonts w:ascii="Arial Narrow" w:eastAsia="Arial Narrow" w:hAnsi="Arial Narrow" w:cs="Arial"/>
                <w:b/>
                <w:bCs/>
                <w:spacing w:val="-4"/>
                <w:sz w:val="20"/>
                <w:szCs w:val="20"/>
              </w:rPr>
              <w:t xml:space="preserve"> </w:t>
            </w:r>
            <w:r w:rsidRPr="000908A7">
              <w:rPr>
                <w:rFonts w:ascii="Arial Narrow" w:eastAsia="Arial Narrow" w:hAnsi="Arial Narrow" w:cs="Arial"/>
                <w:b/>
                <w:bCs/>
                <w:w w:val="99"/>
                <w:sz w:val="20"/>
                <w:szCs w:val="20"/>
              </w:rPr>
              <w:t>3*</w:t>
            </w:r>
          </w:p>
        </w:tc>
        <w:tc>
          <w:tcPr>
            <w:tcW w:w="4219" w:type="dxa"/>
            <w:gridSpan w:val="3"/>
            <w:tcBorders>
              <w:top w:val="single" w:sz="4" w:space="0" w:color="000000"/>
              <w:left w:val="single" w:sz="4" w:space="0" w:color="000000"/>
              <w:bottom w:val="single" w:sz="4" w:space="0" w:color="000000"/>
              <w:right w:val="single" w:sz="4" w:space="0" w:color="000000"/>
            </w:tcBorders>
          </w:tcPr>
          <w:p w14:paraId="7EE5E5B7" w14:textId="77777777" w:rsidR="000908A7" w:rsidRPr="000908A7" w:rsidRDefault="000908A7" w:rsidP="000908A7">
            <w:pPr>
              <w:spacing w:before="55" w:after="0"/>
              <w:ind w:left="1646" w:right="1626"/>
              <w:jc w:val="center"/>
              <w:rPr>
                <w:rFonts w:ascii="Arial Narrow" w:eastAsia="Arial Narrow" w:hAnsi="Arial Narrow" w:cs="Arial"/>
                <w:sz w:val="20"/>
                <w:szCs w:val="20"/>
              </w:rPr>
            </w:pPr>
            <w:r w:rsidRPr="000908A7">
              <w:rPr>
                <w:rFonts w:ascii="Arial Narrow" w:eastAsia="Arial Narrow" w:hAnsi="Arial Narrow" w:cs="Arial"/>
                <w:b/>
                <w:bCs/>
                <w:sz w:val="20"/>
                <w:szCs w:val="20"/>
              </w:rPr>
              <w:t>Month</w:t>
            </w:r>
            <w:r w:rsidRPr="000908A7">
              <w:rPr>
                <w:rFonts w:ascii="Arial Narrow" w:eastAsia="Arial Narrow" w:hAnsi="Arial Narrow" w:cs="Arial"/>
                <w:b/>
                <w:bCs/>
                <w:spacing w:val="-4"/>
                <w:sz w:val="20"/>
                <w:szCs w:val="20"/>
              </w:rPr>
              <w:t xml:space="preserve"> </w:t>
            </w:r>
            <w:r w:rsidRPr="000908A7">
              <w:rPr>
                <w:rFonts w:ascii="Arial Narrow" w:eastAsia="Arial Narrow" w:hAnsi="Arial Narrow" w:cs="Arial"/>
                <w:b/>
                <w:bCs/>
                <w:w w:val="99"/>
                <w:sz w:val="20"/>
                <w:szCs w:val="20"/>
              </w:rPr>
              <w:t>38**</w:t>
            </w:r>
          </w:p>
        </w:tc>
      </w:tr>
      <w:tr w:rsidR="000908A7" w:rsidRPr="000908A7" w14:paraId="404A8149" w14:textId="77777777" w:rsidTr="000908A7">
        <w:trPr>
          <w:trHeight w:hRule="exact" w:val="1125"/>
        </w:trPr>
        <w:tc>
          <w:tcPr>
            <w:tcW w:w="958" w:type="dxa"/>
            <w:vMerge/>
            <w:tcBorders>
              <w:left w:val="single" w:sz="4" w:space="0" w:color="000000"/>
              <w:bottom w:val="single" w:sz="4" w:space="0" w:color="000000"/>
              <w:right w:val="single" w:sz="4" w:space="0" w:color="000000"/>
            </w:tcBorders>
          </w:tcPr>
          <w:p w14:paraId="3227E076" w14:textId="77777777" w:rsidR="000908A7" w:rsidRPr="000908A7" w:rsidRDefault="000908A7" w:rsidP="000908A7">
            <w:pPr>
              <w:spacing w:after="0"/>
              <w:rPr>
                <w:rFonts w:ascii="Arial Narrow" w:hAnsi="Arial Narrow" w:cs="Arial"/>
                <w:sz w:val="20"/>
                <w:szCs w:val="20"/>
              </w:rPr>
            </w:pPr>
          </w:p>
        </w:tc>
        <w:tc>
          <w:tcPr>
            <w:tcW w:w="568" w:type="dxa"/>
            <w:tcBorders>
              <w:top w:val="single" w:sz="4" w:space="0" w:color="000000"/>
              <w:left w:val="single" w:sz="4" w:space="0" w:color="000000"/>
              <w:bottom w:val="single" w:sz="4" w:space="0" w:color="000000"/>
              <w:right w:val="single" w:sz="4" w:space="0" w:color="000000"/>
            </w:tcBorders>
          </w:tcPr>
          <w:p w14:paraId="3EDAD78C" w14:textId="77777777" w:rsidR="000908A7" w:rsidRPr="000908A7" w:rsidRDefault="000908A7" w:rsidP="000908A7">
            <w:pPr>
              <w:spacing w:before="4" w:after="0" w:line="140" w:lineRule="exact"/>
              <w:rPr>
                <w:rFonts w:ascii="Arial Narrow" w:hAnsi="Arial Narrow" w:cs="Arial"/>
                <w:sz w:val="20"/>
                <w:szCs w:val="20"/>
              </w:rPr>
            </w:pPr>
          </w:p>
          <w:p w14:paraId="6C8BF70A" w14:textId="77777777" w:rsidR="000908A7" w:rsidRPr="000908A7" w:rsidRDefault="000908A7" w:rsidP="000908A7">
            <w:pPr>
              <w:spacing w:after="0" w:line="200" w:lineRule="exact"/>
              <w:rPr>
                <w:rFonts w:ascii="Arial Narrow" w:hAnsi="Arial Narrow" w:cs="Arial"/>
                <w:sz w:val="20"/>
                <w:szCs w:val="20"/>
              </w:rPr>
            </w:pPr>
          </w:p>
          <w:p w14:paraId="50912B06" w14:textId="77777777" w:rsidR="000908A7" w:rsidRPr="000908A7" w:rsidRDefault="000908A7" w:rsidP="000908A7">
            <w:pPr>
              <w:spacing w:after="0"/>
              <w:ind w:left="185" w:right="165"/>
              <w:jc w:val="center"/>
              <w:rPr>
                <w:rFonts w:ascii="Arial Narrow" w:eastAsia="Arial Narrow" w:hAnsi="Arial Narrow" w:cs="Arial"/>
                <w:sz w:val="20"/>
                <w:szCs w:val="20"/>
              </w:rPr>
            </w:pPr>
            <w:r w:rsidRPr="000908A7">
              <w:rPr>
                <w:rFonts w:ascii="Arial Narrow" w:eastAsia="Arial Narrow" w:hAnsi="Arial Narrow" w:cs="Arial"/>
                <w:b/>
                <w:bCs/>
                <w:w w:val="99"/>
                <w:sz w:val="20"/>
                <w:szCs w:val="20"/>
              </w:rPr>
              <w:t>N</w:t>
            </w:r>
          </w:p>
        </w:tc>
        <w:tc>
          <w:tcPr>
            <w:tcW w:w="1700" w:type="dxa"/>
            <w:tcBorders>
              <w:top w:val="single" w:sz="4" w:space="0" w:color="000000"/>
              <w:left w:val="single" w:sz="4" w:space="0" w:color="000000"/>
              <w:bottom w:val="single" w:sz="4" w:space="0" w:color="000000"/>
              <w:right w:val="single" w:sz="4" w:space="0" w:color="000000"/>
            </w:tcBorders>
          </w:tcPr>
          <w:p w14:paraId="6C2C70B3" w14:textId="77777777" w:rsidR="000908A7" w:rsidRPr="000908A7" w:rsidRDefault="000908A7" w:rsidP="000908A7">
            <w:pPr>
              <w:spacing w:before="5" w:after="0" w:line="110" w:lineRule="exact"/>
              <w:rPr>
                <w:rFonts w:ascii="Arial Narrow" w:hAnsi="Arial Narrow" w:cs="Arial"/>
                <w:sz w:val="20"/>
                <w:szCs w:val="20"/>
              </w:rPr>
            </w:pPr>
          </w:p>
          <w:p w14:paraId="7FEC75F7" w14:textId="77777777" w:rsidR="000908A7" w:rsidRPr="000908A7" w:rsidRDefault="000908A7" w:rsidP="000908A7">
            <w:pPr>
              <w:spacing w:after="0"/>
              <w:ind w:left="111" w:right="92"/>
              <w:jc w:val="center"/>
              <w:rPr>
                <w:rFonts w:ascii="Arial Narrow" w:eastAsia="Arial Narrow" w:hAnsi="Arial Narrow" w:cs="Arial"/>
                <w:sz w:val="20"/>
                <w:szCs w:val="20"/>
              </w:rPr>
            </w:pPr>
            <w:r w:rsidRPr="000908A7">
              <w:rPr>
                <w:rFonts w:ascii="Arial Narrow" w:eastAsia="Arial Narrow" w:hAnsi="Arial Narrow" w:cs="Arial"/>
                <w:b/>
                <w:bCs/>
                <w:sz w:val="20"/>
                <w:szCs w:val="20"/>
              </w:rPr>
              <w:t>Median</w:t>
            </w:r>
            <w:r w:rsidRPr="000908A7">
              <w:rPr>
                <w:rFonts w:ascii="Arial Narrow" w:eastAsia="Arial Narrow" w:hAnsi="Arial Narrow" w:cs="Arial"/>
                <w:b/>
                <w:bCs/>
                <w:spacing w:val="-6"/>
                <w:sz w:val="20"/>
                <w:szCs w:val="20"/>
              </w:rPr>
              <w:t xml:space="preserve"> </w:t>
            </w:r>
            <w:r w:rsidRPr="000908A7">
              <w:rPr>
                <w:rFonts w:ascii="Arial Narrow" w:eastAsia="Arial Narrow" w:hAnsi="Arial Narrow" w:cs="Arial"/>
                <w:b/>
                <w:bCs/>
                <w:w w:val="99"/>
                <w:sz w:val="20"/>
                <w:szCs w:val="20"/>
              </w:rPr>
              <w:t>frequency</w:t>
            </w:r>
          </w:p>
          <w:p w14:paraId="2D767726" w14:textId="77777777" w:rsidR="000908A7" w:rsidRPr="000908A7" w:rsidRDefault="000908A7" w:rsidP="000908A7">
            <w:pPr>
              <w:spacing w:after="0"/>
              <w:ind w:left="486" w:right="467"/>
              <w:jc w:val="center"/>
              <w:rPr>
                <w:rFonts w:ascii="Arial Narrow" w:eastAsia="Arial Narrow" w:hAnsi="Arial Narrow" w:cs="Arial"/>
                <w:sz w:val="20"/>
                <w:szCs w:val="20"/>
              </w:rPr>
            </w:pPr>
            <w:r w:rsidRPr="000908A7">
              <w:rPr>
                <w:rFonts w:ascii="Arial Narrow" w:eastAsia="Arial Narrow" w:hAnsi="Arial Narrow" w:cs="Arial"/>
                <w:b/>
                <w:bCs/>
                <w:sz w:val="20"/>
                <w:szCs w:val="20"/>
              </w:rPr>
              <w:t>(Q1;</w:t>
            </w:r>
            <w:r w:rsidRPr="000908A7">
              <w:rPr>
                <w:rFonts w:ascii="Arial Narrow" w:eastAsia="Arial Narrow" w:hAnsi="Arial Narrow" w:cs="Arial"/>
                <w:b/>
                <w:bCs/>
                <w:spacing w:val="-3"/>
                <w:sz w:val="20"/>
                <w:szCs w:val="20"/>
              </w:rPr>
              <w:t xml:space="preserve"> </w:t>
            </w:r>
            <w:r w:rsidRPr="000908A7">
              <w:rPr>
                <w:rFonts w:ascii="Arial Narrow" w:eastAsia="Arial Narrow" w:hAnsi="Arial Narrow" w:cs="Arial"/>
                <w:b/>
                <w:bCs/>
                <w:w w:val="99"/>
                <w:sz w:val="20"/>
                <w:szCs w:val="20"/>
              </w:rPr>
              <w:t>Q3)</w:t>
            </w:r>
          </w:p>
        </w:tc>
        <w:tc>
          <w:tcPr>
            <w:tcW w:w="1843" w:type="dxa"/>
            <w:tcBorders>
              <w:top w:val="single" w:sz="4" w:space="0" w:color="000000"/>
              <w:left w:val="single" w:sz="4" w:space="0" w:color="000000"/>
              <w:bottom w:val="single" w:sz="4" w:space="0" w:color="000000"/>
              <w:right w:val="single" w:sz="4" w:space="0" w:color="000000"/>
            </w:tcBorders>
          </w:tcPr>
          <w:p w14:paraId="34C5AE5E" w14:textId="77777777" w:rsidR="000908A7" w:rsidRPr="000908A7" w:rsidRDefault="000908A7" w:rsidP="000908A7">
            <w:pPr>
              <w:spacing w:after="0"/>
              <w:ind w:left="88" w:right="68"/>
              <w:jc w:val="center"/>
              <w:rPr>
                <w:rFonts w:ascii="Arial Narrow" w:eastAsia="Arial Narrow" w:hAnsi="Arial Narrow" w:cs="Arial"/>
                <w:sz w:val="20"/>
                <w:szCs w:val="20"/>
              </w:rPr>
            </w:pPr>
            <w:r w:rsidRPr="000908A7">
              <w:rPr>
                <w:rFonts w:ascii="Arial Narrow" w:eastAsia="Arial Narrow" w:hAnsi="Arial Narrow" w:cs="Arial"/>
                <w:b/>
                <w:bCs/>
                <w:sz w:val="20"/>
                <w:szCs w:val="20"/>
              </w:rPr>
              <w:t>Median</w:t>
            </w:r>
            <w:r w:rsidRPr="000908A7">
              <w:rPr>
                <w:rFonts w:ascii="Arial Narrow" w:eastAsia="Arial Narrow" w:hAnsi="Arial Narrow" w:cs="Arial"/>
                <w:b/>
                <w:bCs/>
                <w:spacing w:val="-6"/>
                <w:sz w:val="20"/>
                <w:szCs w:val="20"/>
              </w:rPr>
              <w:t xml:space="preserve"> </w:t>
            </w:r>
            <w:r w:rsidRPr="000908A7">
              <w:rPr>
                <w:rFonts w:ascii="Arial Narrow" w:eastAsia="Arial Narrow" w:hAnsi="Arial Narrow" w:cs="Arial"/>
                <w:b/>
                <w:bCs/>
                <w:sz w:val="20"/>
                <w:szCs w:val="20"/>
              </w:rPr>
              <w:t>fold</w:t>
            </w:r>
            <w:r w:rsidRPr="000908A7">
              <w:rPr>
                <w:rFonts w:ascii="Arial Narrow" w:eastAsia="Arial Narrow" w:hAnsi="Arial Narrow" w:cs="Arial"/>
                <w:b/>
                <w:bCs/>
                <w:spacing w:val="-2"/>
                <w:sz w:val="20"/>
                <w:szCs w:val="20"/>
              </w:rPr>
              <w:t xml:space="preserve"> </w:t>
            </w:r>
            <w:r w:rsidRPr="000908A7">
              <w:rPr>
                <w:rFonts w:ascii="Arial Narrow" w:eastAsia="Arial Narrow" w:hAnsi="Arial Narrow" w:cs="Arial"/>
                <w:b/>
                <w:bCs/>
                <w:w w:val="99"/>
                <w:sz w:val="20"/>
                <w:szCs w:val="20"/>
              </w:rPr>
              <w:t xml:space="preserve">increase </w:t>
            </w:r>
            <w:r w:rsidRPr="000908A7">
              <w:rPr>
                <w:rFonts w:ascii="Arial Narrow" w:eastAsia="Arial Narrow" w:hAnsi="Arial Narrow" w:cs="Arial"/>
                <w:b/>
                <w:bCs/>
                <w:sz w:val="20"/>
                <w:szCs w:val="20"/>
              </w:rPr>
              <w:t>of</w:t>
            </w:r>
            <w:r w:rsidRPr="000908A7">
              <w:rPr>
                <w:rFonts w:ascii="Arial Narrow" w:eastAsia="Arial Narrow" w:hAnsi="Arial Narrow" w:cs="Arial"/>
                <w:b/>
                <w:bCs/>
                <w:spacing w:val="-2"/>
                <w:sz w:val="20"/>
                <w:szCs w:val="20"/>
              </w:rPr>
              <w:t xml:space="preserve"> </w:t>
            </w:r>
            <w:r w:rsidRPr="000908A7">
              <w:rPr>
                <w:rFonts w:ascii="Arial Narrow" w:eastAsia="Arial Narrow" w:hAnsi="Arial Narrow" w:cs="Arial"/>
                <w:b/>
                <w:bCs/>
                <w:sz w:val="20"/>
                <w:szCs w:val="20"/>
              </w:rPr>
              <w:t>frequency</w:t>
            </w:r>
            <w:r w:rsidRPr="000908A7">
              <w:rPr>
                <w:rFonts w:ascii="Arial Narrow" w:eastAsia="Arial Narrow" w:hAnsi="Arial Narrow" w:cs="Arial"/>
                <w:b/>
                <w:bCs/>
                <w:spacing w:val="-7"/>
                <w:sz w:val="20"/>
                <w:szCs w:val="20"/>
              </w:rPr>
              <w:t xml:space="preserve"> </w:t>
            </w:r>
            <w:r w:rsidRPr="000908A7">
              <w:rPr>
                <w:rFonts w:ascii="Arial Narrow" w:eastAsia="Arial Narrow" w:hAnsi="Arial Narrow" w:cs="Arial"/>
                <w:b/>
                <w:bCs/>
                <w:sz w:val="20"/>
                <w:szCs w:val="20"/>
              </w:rPr>
              <w:t xml:space="preserve">vs. </w:t>
            </w:r>
            <w:r w:rsidRPr="000908A7">
              <w:rPr>
                <w:rFonts w:ascii="Arial Narrow" w:eastAsia="Arial Narrow" w:hAnsi="Arial Narrow" w:cs="Arial"/>
                <w:b/>
                <w:bCs/>
                <w:w w:val="99"/>
                <w:sz w:val="20"/>
                <w:szCs w:val="20"/>
              </w:rPr>
              <w:t>pre- vaccination</w:t>
            </w:r>
          </w:p>
          <w:p w14:paraId="1EBF2384" w14:textId="77777777" w:rsidR="000908A7" w:rsidRPr="000908A7" w:rsidRDefault="000908A7" w:rsidP="000908A7">
            <w:pPr>
              <w:spacing w:after="0"/>
              <w:ind w:left="558" w:right="538"/>
              <w:jc w:val="center"/>
              <w:rPr>
                <w:rFonts w:ascii="Arial Narrow" w:eastAsia="Arial Narrow" w:hAnsi="Arial Narrow" w:cs="Arial"/>
                <w:sz w:val="20"/>
                <w:szCs w:val="20"/>
              </w:rPr>
            </w:pPr>
            <w:r w:rsidRPr="000908A7">
              <w:rPr>
                <w:rFonts w:ascii="Arial Narrow" w:eastAsia="Arial Narrow" w:hAnsi="Arial Narrow" w:cs="Arial"/>
                <w:b/>
                <w:bCs/>
                <w:sz w:val="20"/>
                <w:szCs w:val="20"/>
              </w:rPr>
              <w:t>(Q1;</w:t>
            </w:r>
            <w:r w:rsidRPr="000908A7">
              <w:rPr>
                <w:rFonts w:ascii="Arial Narrow" w:eastAsia="Arial Narrow" w:hAnsi="Arial Narrow" w:cs="Arial"/>
                <w:b/>
                <w:bCs/>
                <w:spacing w:val="-3"/>
                <w:sz w:val="20"/>
                <w:szCs w:val="20"/>
              </w:rPr>
              <w:t xml:space="preserve"> </w:t>
            </w:r>
            <w:r w:rsidRPr="000908A7">
              <w:rPr>
                <w:rFonts w:ascii="Arial Narrow" w:eastAsia="Arial Narrow" w:hAnsi="Arial Narrow" w:cs="Arial"/>
                <w:b/>
                <w:bCs/>
                <w:w w:val="99"/>
                <w:sz w:val="20"/>
                <w:szCs w:val="20"/>
              </w:rPr>
              <w:t>Q3)</w:t>
            </w:r>
          </w:p>
        </w:tc>
        <w:tc>
          <w:tcPr>
            <w:tcW w:w="568" w:type="dxa"/>
            <w:tcBorders>
              <w:top w:val="single" w:sz="4" w:space="0" w:color="000000"/>
              <w:left w:val="single" w:sz="4" w:space="0" w:color="000000"/>
              <w:bottom w:val="single" w:sz="4" w:space="0" w:color="000000"/>
              <w:right w:val="single" w:sz="4" w:space="0" w:color="000000"/>
            </w:tcBorders>
          </w:tcPr>
          <w:p w14:paraId="25C250DA" w14:textId="77777777" w:rsidR="000908A7" w:rsidRPr="000908A7" w:rsidRDefault="000908A7" w:rsidP="000908A7">
            <w:pPr>
              <w:spacing w:before="4" w:after="0" w:line="140" w:lineRule="exact"/>
              <w:rPr>
                <w:rFonts w:ascii="Arial Narrow" w:hAnsi="Arial Narrow" w:cs="Arial"/>
                <w:sz w:val="20"/>
                <w:szCs w:val="20"/>
              </w:rPr>
            </w:pPr>
          </w:p>
          <w:p w14:paraId="2AA48321" w14:textId="77777777" w:rsidR="000908A7" w:rsidRPr="000908A7" w:rsidRDefault="000908A7" w:rsidP="000908A7">
            <w:pPr>
              <w:spacing w:after="0" w:line="200" w:lineRule="exact"/>
              <w:rPr>
                <w:rFonts w:ascii="Arial Narrow" w:hAnsi="Arial Narrow" w:cs="Arial"/>
                <w:sz w:val="20"/>
                <w:szCs w:val="20"/>
              </w:rPr>
            </w:pPr>
          </w:p>
          <w:p w14:paraId="04474ADB" w14:textId="77777777" w:rsidR="000908A7" w:rsidRPr="000908A7" w:rsidRDefault="000908A7" w:rsidP="000908A7">
            <w:pPr>
              <w:spacing w:after="0"/>
              <w:ind w:left="185" w:right="165"/>
              <w:jc w:val="center"/>
              <w:rPr>
                <w:rFonts w:ascii="Arial Narrow" w:eastAsia="Arial Narrow" w:hAnsi="Arial Narrow" w:cs="Arial"/>
                <w:sz w:val="20"/>
                <w:szCs w:val="20"/>
              </w:rPr>
            </w:pPr>
            <w:r w:rsidRPr="000908A7">
              <w:rPr>
                <w:rFonts w:ascii="Arial Narrow" w:eastAsia="Arial Narrow" w:hAnsi="Arial Narrow" w:cs="Arial"/>
                <w:b/>
                <w:bCs/>
                <w:w w:val="99"/>
                <w:sz w:val="20"/>
                <w:szCs w:val="20"/>
              </w:rPr>
              <w:t>N</w:t>
            </w:r>
          </w:p>
        </w:tc>
        <w:tc>
          <w:tcPr>
            <w:tcW w:w="1702" w:type="dxa"/>
            <w:tcBorders>
              <w:top w:val="single" w:sz="4" w:space="0" w:color="000000"/>
              <w:left w:val="single" w:sz="4" w:space="0" w:color="000000"/>
              <w:bottom w:val="single" w:sz="4" w:space="0" w:color="000000"/>
              <w:right w:val="single" w:sz="4" w:space="0" w:color="000000"/>
            </w:tcBorders>
          </w:tcPr>
          <w:p w14:paraId="3E0F5A12" w14:textId="77777777" w:rsidR="000908A7" w:rsidRPr="000908A7" w:rsidRDefault="000908A7" w:rsidP="000908A7">
            <w:pPr>
              <w:spacing w:before="10" w:after="0" w:line="220" w:lineRule="exact"/>
              <w:rPr>
                <w:rFonts w:ascii="Arial Narrow" w:hAnsi="Arial Narrow" w:cs="Arial"/>
                <w:sz w:val="20"/>
                <w:szCs w:val="20"/>
              </w:rPr>
            </w:pPr>
          </w:p>
          <w:p w14:paraId="6DFF4C50" w14:textId="77777777" w:rsidR="000908A7" w:rsidRPr="000908A7" w:rsidRDefault="000908A7" w:rsidP="000908A7">
            <w:pPr>
              <w:spacing w:after="0"/>
              <w:ind w:left="112" w:right="93"/>
              <w:jc w:val="center"/>
              <w:rPr>
                <w:rFonts w:ascii="Arial Narrow" w:eastAsia="Arial Narrow" w:hAnsi="Arial Narrow" w:cs="Arial"/>
                <w:sz w:val="20"/>
                <w:szCs w:val="20"/>
              </w:rPr>
            </w:pPr>
            <w:r w:rsidRPr="000908A7">
              <w:rPr>
                <w:rFonts w:ascii="Arial Narrow" w:eastAsia="Arial Narrow" w:hAnsi="Arial Narrow" w:cs="Arial"/>
                <w:b/>
                <w:bCs/>
                <w:sz w:val="20"/>
                <w:szCs w:val="20"/>
              </w:rPr>
              <w:t>Median</w:t>
            </w:r>
            <w:r w:rsidRPr="000908A7">
              <w:rPr>
                <w:rFonts w:ascii="Arial Narrow" w:eastAsia="Arial Narrow" w:hAnsi="Arial Narrow" w:cs="Arial"/>
                <w:b/>
                <w:bCs/>
                <w:spacing w:val="-6"/>
                <w:sz w:val="20"/>
                <w:szCs w:val="20"/>
              </w:rPr>
              <w:t xml:space="preserve"> </w:t>
            </w:r>
            <w:r w:rsidRPr="000908A7">
              <w:rPr>
                <w:rFonts w:ascii="Arial Narrow" w:eastAsia="Arial Narrow" w:hAnsi="Arial Narrow" w:cs="Arial"/>
                <w:b/>
                <w:bCs/>
                <w:w w:val="99"/>
                <w:sz w:val="20"/>
                <w:szCs w:val="20"/>
              </w:rPr>
              <w:t>frequency</w:t>
            </w:r>
          </w:p>
          <w:p w14:paraId="761F88DA" w14:textId="77777777" w:rsidR="000908A7" w:rsidRPr="000908A7" w:rsidRDefault="000908A7" w:rsidP="000908A7">
            <w:pPr>
              <w:spacing w:after="0"/>
              <w:ind w:left="487" w:right="468"/>
              <w:jc w:val="center"/>
              <w:rPr>
                <w:rFonts w:ascii="Arial Narrow" w:eastAsia="Arial Narrow" w:hAnsi="Arial Narrow" w:cs="Arial"/>
                <w:sz w:val="20"/>
                <w:szCs w:val="20"/>
              </w:rPr>
            </w:pPr>
            <w:r w:rsidRPr="000908A7">
              <w:rPr>
                <w:rFonts w:ascii="Arial Narrow" w:eastAsia="Arial Narrow" w:hAnsi="Arial Narrow" w:cs="Arial"/>
                <w:b/>
                <w:bCs/>
                <w:sz w:val="20"/>
                <w:szCs w:val="20"/>
              </w:rPr>
              <w:t>(Q1;</w:t>
            </w:r>
            <w:r w:rsidRPr="000908A7">
              <w:rPr>
                <w:rFonts w:ascii="Arial Narrow" w:eastAsia="Arial Narrow" w:hAnsi="Arial Narrow" w:cs="Arial"/>
                <w:b/>
                <w:bCs/>
                <w:spacing w:val="-3"/>
                <w:sz w:val="20"/>
                <w:szCs w:val="20"/>
              </w:rPr>
              <w:t xml:space="preserve"> </w:t>
            </w:r>
            <w:r w:rsidRPr="000908A7">
              <w:rPr>
                <w:rFonts w:ascii="Arial Narrow" w:eastAsia="Arial Narrow" w:hAnsi="Arial Narrow" w:cs="Arial"/>
                <w:b/>
                <w:bCs/>
                <w:w w:val="99"/>
                <w:sz w:val="20"/>
                <w:szCs w:val="20"/>
              </w:rPr>
              <w:t>Q3)</w:t>
            </w:r>
          </w:p>
        </w:tc>
        <w:tc>
          <w:tcPr>
            <w:tcW w:w="1949" w:type="dxa"/>
            <w:tcBorders>
              <w:top w:val="single" w:sz="4" w:space="0" w:color="000000"/>
              <w:left w:val="single" w:sz="4" w:space="0" w:color="000000"/>
              <w:bottom w:val="single" w:sz="4" w:space="0" w:color="000000"/>
              <w:right w:val="single" w:sz="4" w:space="0" w:color="000000"/>
            </w:tcBorders>
          </w:tcPr>
          <w:p w14:paraId="32D213B3" w14:textId="77777777" w:rsidR="000908A7" w:rsidRPr="000908A7" w:rsidRDefault="000908A7" w:rsidP="000908A7">
            <w:pPr>
              <w:spacing w:after="0"/>
              <w:ind w:left="139" w:right="119"/>
              <w:jc w:val="center"/>
              <w:rPr>
                <w:rFonts w:ascii="Arial Narrow" w:eastAsia="Arial Narrow" w:hAnsi="Arial Narrow" w:cs="Arial"/>
                <w:sz w:val="20"/>
                <w:szCs w:val="20"/>
              </w:rPr>
            </w:pPr>
            <w:r w:rsidRPr="000908A7">
              <w:rPr>
                <w:rFonts w:ascii="Arial Narrow" w:eastAsia="Arial Narrow" w:hAnsi="Arial Narrow" w:cs="Arial"/>
                <w:b/>
                <w:bCs/>
                <w:sz w:val="20"/>
                <w:szCs w:val="20"/>
              </w:rPr>
              <w:t>Median</w:t>
            </w:r>
            <w:r w:rsidRPr="000908A7">
              <w:rPr>
                <w:rFonts w:ascii="Arial Narrow" w:eastAsia="Arial Narrow" w:hAnsi="Arial Narrow" w:cs="Arial"/>
                <w:b/>
                <w:bCs/>
                <w:spacing w:val="-6"/>
                <w:sz w:val="20"/>
                <w:szCs w:val="20"/>
              </w:rPr>
              <w:t xml:space="preserve"> </w:t>
            </w:r>
            <w:r w:rsidRPr="000908A7">
              <w:rPr>
                <w:rFonts w:ascii="Arial Narrow" w:eastAsia="Arial Narrow" w:hAnsi="Arial Narrow" w:cs="Arial"/>
                <w:b/>
                <w:bCs/>
                <w:sz w:val="20"/>
                <w:szCs w:val="20"/>
              </w:rPr>
              <w:t>fold</w:t>
            </w:r>
            <w:r w:rsidRPr="000908A7">
              <w:rPr>
                <w:rFonts w:ascii="Arial Narrow" w:eastAsia="Arial Narrow" w:hAnsi="Arial Narrow" w:cs="Arial"/>
                <w:b/>
                <w:bCs/>
                <w:spacing w:val="-2"/>
                <w:sz w:val="20"/>
                <w:szCs w:val="20"/>
              </w:rPr>
              <w:t xml:space="preserve"> </w:t>
            </w:r>
            <w:r w:rsidRPr="000908A7">
              <w:rPr>
                <w:rFonts w:ascii="Arial Narrow" w:eastAsia="Arial Narrow" w:hAnsi="Arial Narrow" w:cs="Arial"/>
                <w:b/>
                <w:bCs/>
                <w:w w:val="99"/>
                <w:sz w:val="20"/>
                <w:szCs w:val="20"/>
              </w:rPr>
              <w:t xml:space="preserve">increase </w:t>
            </w:r>
            <w:r w:rsidRPr="000908A7">
              <w:rPr>
                <w:rFonts w:ascii="Arial Narrow" w:eastAsia="Arial Narrow" w:hAnsi="Arial Narrow" w:cs="Arial"/>
                <w:b/>
                <w:bCs/>
                <w:sz w:val="20"/>
                <w:szCs w:val="20"/>
              </w:rPr>
              <w:t>of</w:t>
            </w:r>
            <w:r w:rsidRPr="000908A7">
              <w:rPr>
                <w:rFonts w:ascii="Arial Narrow" w:eastAsia="Arial Narrow" w:hAnsi="Arial Narrow" w:cs="Arial"/>
                <w:b/>
                <w:bCs/>
                <w:spacing w:val="-2"/>
                <w:sz w:val="20"/>
                <w:szCs w:val="20"/>
              </w:rPr>
              <w:t xml:space="preserve"> </w:t>
            </w:r>
            <w:r w:rsidRPr="000908A7">
              <w:rPr>
                <w:rFonts w:ascii="Arial Narrow" w:eastAsia="Arial Narrow" w:hAnsi="Arial Narrow" w:cs="Arial"/>
                <w:b/>
                <w:bCs/>
                <w:sz w:val="20"/>
                <w:szCs w:val="20"/>
              </w:rPr>
              <w:t>frequency</w:t>
            </w:r>
            <w:r w:rsidRPr="000908A7">
              <w:rPr>
                <w:rFonts w:ascii="Arial Narrow" w:eastAsia="Arial Narrow" w:hAnsi="Arial Narrow" w:cs="Arial"/>
                <w:b/>
                <w:bCs/>
                <w:spacing w:val="-7"/>
                <w:sz w:val="20"/>
                <w:szCs w:val="20"/>
              </w:rPr>
              <w:t xml:space="preserve"> </w:t>
            </w:r>
            <w:r w:rsidRPr="000908A7">
              <w:rPr>
                <w:rFonts w:ascii="Arial Narrow" w:eastAsia="Arial Narrow" w:hAnsi="Arial Narrow" w:cs="Arial"/>
                <w:b/>
                <w:bCs/>
                <w:sz w:val="20"/>
                <w:szCs w:val="20"/>
              </w:rPr>
              <w:t>vs. pre-vaccination</w:t>
            </w:r>
            <w:r w:rsidRPr="000908A7">
              <w:rPr>
                <w:rFonts w:ascii="Arial Narrow" w:eastAsia="Arial Narrow" w:hAnsi="Arial Narrow" w:cs="Arial"/>
                <w:b/>
                <w:bCs/>
                <w:spacing w:val="-13"/>
                <w:sz w:val="20"/>
                <w:szCs w:val="20"/>
              </w:rPr>
              <w:t xml:space="preserve"> </w:t>
            </w:r>
            <w:r w:rsidRPr="000908A7">
              <w:rPr>
                <w:rFonts w:ascii="Arial Narrow" w:eastAsia="Arial Narrow" w:hAnsi="Arial Narrow" w:cs="Arial"/>
                <w:b/>
                <w:bCs/>
                <w:w w:val="99"/>
                <w:sz w:val="20"/>
                <w:szCs w:val="20"/>
              </w:rPr>
              <w:t>(Q1;</w:t>
            </w:r>
            <w:r w:rsidRPr="000908A7">
              <w:rPr>
                <w:rFonts w:ascii="Arial Narrow" w:eastAsia="Arial Narrow" w:hAnsi="Arial Narrow" w:cs="Arial"/>
                <w:b/>
                <w:bCs/>
                <w:sz w:val="20"/>
                <w:szCs w:val="20"/>
              </w:rPr>
              <w:t xml:space="preserve"> </w:t>
            </w:r>
            <w:r w:rsidRPr="000908A7">
              <w:rPr>
                <w:rFonts w:ascii="Arial Narrow" w:eastAsia="Arial Narrow" w:hAnsi="Arial Narrow" w:cs="Arial"/>
                <w:b/>
                <w:bCs/>
                <w:w w:val="99"/>
                <w:sz w:val="20"/>
                <w:szCs w:val="20"/>
              </w:rPr>
              <w:t>Q3)</w:t>
            </w:r>
          </w:p>
        </w:tc>
      </w:tr>
      <w:tr w:rsidR="000908A7" w:rsidRPr="000908A7" w14:paraId="33F8F74C" w14:textId="77777777" w:rsidTr="000908A7">
        <w:trPr>
          <w:trHeight w:hRule="exact" w:val="497"/>
        </w:trPr>
        <w:tc>
          <w:tcPr>
            <w:tcW w:w="9288" w:type="dxa"/>
            <w:gridSpan w:val="7"/>
            <w:tcBorders>
              <w:top w:val="single" w:sz="4" w:space="0" w:color="000000"/>
              <w:left w:val="single" w:sz="4" w:space="0" w:color="000000"/>
              <w:bottom w:val="single" w:sz="4" w:space="0" w:color="000000"/>
              <w:right w:val="single" w:sz="4" w:space="0" w:color="000000"/>
            </w:tcBorders>
          </w:tcPr>
          <w:p w14:paraId="054E9D66" w14:textId="77777777" w:rsidR="000908A7" w:rsidRPr="000908A7" w:rsidRDefault="000908A7" w:rsidP="000908A7">
            <w:pPr>
              <w:spacing w:before="55" w:after="0"/>
              <w:ind w:left="4189" w:right="4170"/>
              <w:jc w:val="center"/>
              <w:rPr>
                <w:rFonts w:ascii="Arial Narrow" w:eastAsia="Arial Narrow" w:hAnsi="Arial Narrow" w:cs="Arial"/>
                <w:sz w:val="20"/>
                <w:szCs w:val="20"/>
              </w:rPr>
            </w:pPr>
            <w:r w:rsidRPr="000908A7">
              <w:rPr>
                <w:rFonts w:ascii="Arial Narrow" w:eastAsia="Arial Narrow" w:hAnsi="Arial Narrow" w:cs="Arial"/>
                <w:b/>
                <w:bCs/>
                <w:w w:val="99"/>
                <w:sz w:val="20"/>
                <w:szCs w:val="20"/>
              </w:rPr>
              <w:t>ZOE-50</w:t>
            </w:r>
          </w:p>
        </w:tc>
      </w:tr>
      <w:tr w:rsidR="000908A7" w:rsidRPr="000908A7" w14:paraId="6D13F072" w14:textId="77777777" w:rsidTr="000908A7">
        <w:trPr>
          <w:trHeight w:hRule="exact" w:val="638"/>
        </w:trPr>
        <w:tc>
          <w:tcPr>
            <w:tcW w:w="958" w:type="dxa"/>
            <w:tcBorders>
              <w:top w:val="single" w:sz="4" w:space="0" w:color="000000"/>
              <w:left w:val="single" w:sz="4" w:space="0" w:color="000000"/>
              <w:bottom w:val="single" w:sz="4" w:space="0" w:color="000000"/>
              <w:right w:val="single" w:sz="4" w:space="0" w:color="000000"/>
            </w:tcBorders>
          </w:tcPr>
          <w:p w14:paraId="7133DCA6" w14:textId="77777777" w:rsidR="000908A7" w:rsidRPr="000908A7" w:rsidRDefault="000908A7" w:rsidP="000908A7">
            <w:pPr>
              <w:spacing w:before="5" w:after="0" w:line="110" w:lineRule="exact"/>
              <w:rPr>
                <w:rFonts w:ascii="Arial Narrow" w:hAnsi="Arial Narrow" w:cs="Arial"/>
                <w:sz w:val="20"/>
                <w:szCs w:val="20"/>
              </w:rPr>
            </w:pPr>
          </w:p>
          <w:p w14:paraId="6DA4B56D" w14:textId="77777777" w:rsidR="000908A7" w:rsidRPr="000908A7" w:rsidRDefault="000908A7" w:rsidP="000908A7">
            <w:pPr>
              <w:spacing w:after="0"/>
              <w:ind w:left="103" w:right="-20"/>
              <w:rPr>
                <w:rFonts w:ascii="Arial Narrow" w:eastAsia="Arial Narrow" w:hAnsi="Arial Narrow" w:cs="Arial"/>
                <w:sz w:val="20"/>
                <w:szCs w:val="20"/>
              </w:rPr>
            </w:pPr>
            <w:r w:rsidRPr="000908A7">
              <w:rPr>
                <w:rFonts w:ascii="Arial Narrow" w:eastAsia="Arial Narrow" w:hAnsi="Arial Narrow" w:cs="Arial"/>
                <w:b/>
                <w:bCs/>
                <w:sz w:val="20"/>
                <w:szCs w:val="20"/>
              </w:rPr>
              <w:t>≥</w:t>
            </w:r>
            <w:r w:rsidRPr="000908A7">
              <w:rPr>
                <w:rFonts w:ascii="Arial Narrow" w:eastAsia="Arial Narrow" w:hAnsi="Arial Narrow" w:cs="Arial"/>
                <w:b/>
                <w:bCs/>
                <w:spacing w:val="-1"/>
                <w:sz w:val="20"/>
                <w:szCs w:val="20"/>
              </w:rPr>
              <w:t xml:space="preserve"> </w:t>
            </w:r>
            <w:r w:rsidRPr="000908A7">
              <w:rPr>
                <w:rFonts w:ascii="Arial Narrow" w:eastAsia="Arial Narrow" w:hAnsi="Arial Narrow" w:cs="Arial"/>
                <w:b/>
                <w:bCs/>
                <w:sz w:val="20"/>
                <w:szCs w:val="20"/>
              </w:rPr>
              <w:t>50</w:t>
            </w:r>
          </w:p>
        </w:tc>
        <w:tc>
          <w:tcPr>
            <w:tcW w:w="568" w:type="dxa"/>
            <w:tcBorders>
              <w:top w:val="single" w:sz="4" w:space="0" w:color="000000"/>
              <w:left w:val="single" w:sz="4" w:space="0" w:color="000000"/>
              <w:bottom w:val="single" w:sz="4" w:space="0" w:color="000000"/>
              <w:right w:val="single" w:sz="4" w:space="0" w:color="000000"/>
            </w:tcBorders>
          </w:tcPr>
          <w:p w14:paraId="62D110CE" w14:textId="77777777" w:rsidR="000908A7" w:rsidRPr="000908A7" w:rsidRDefault="000908A7" w:rsidP="000908A7">
            <w:pPr>
              <w:spacing w:before="5" w:after="0" w:line="110" w:lineRule="exact"/>
              <w:rPr>
                <w:rFonts w:ascii="Arial Narrow" w:hAnsi="Arial Narrow" w:cs="Arial"/>
                <w:sz w:val="20"/>
                <w:szCs w:val="20"/>
              </w:rPr>
            </w:pPr>
          </w:p>
          <w:p w14:paraId="097E9292" w14:textId="77777777" w:rsidR="000908A7" w:rsidRPr="000908A7" w:rsidRDefault="000908A7" w:rsidP="000908A7">
            <w:pPr>
              <w:spacing w:after="0"/>
              <w:ind w:left="142" w:right="-20"/>
              <w:rPr>
                <w:rFonts w:ascii="Arial Narrow" w:eastAsia="Arial Narrow" w:hAnsi="Arial Narrow" w:cs="Arial"/>
                <w:sz w:val="20"/>
                <w:szCs w:val="20"/>
              </w:rPr>
            </w:pPr>
            <w:r w:rsidRPr="000908A7">
              <w:rPr>
                <w:rFonts w:ascii="Arial Narrow" w:eastAsia="Arial Narrow" w:hAnsi="Arial Narrow" w:cs="Arial"/>
                <w:sz w:val="20"/>
                <w:szCs w:val="20"/>
              </w:rPr>
              <w:t>164</w:t>
            </w:r>
          </w:p>
        </w:tc>
        <w:tc>
          <w:tcPr>
            <w:tcW w:w="1700" w:type="dxa"/>
            <w:tcBorders>
              <w:top w:val="single" w:sz="4" w:space="0" w:color="000000"/>
              <w:left w:val="single" w:sz="4" w:space="0" w:color="000000"/>
              <w:bottom w:val="single" w:sz="4" w:space="0" w:color="000000"/>
              <w:right w:val="single" w:sz="4" w:space="0" w:color="000000"/>
            </w:tcBorders>
          </w:tcPr>
          <w:p w14:paraId="57C99573" w14:textId="77777777" w:rsidR="000908A7" w:rsidRPr="000908A7" w:rsidRDefault="000908A7" w:rsidP="000908A7">
            <w:pPr>
              <w:spacing w:after="0"/>
              <w:ind w:left="198" w:right="143" w:firstLine="374"/>
              <w:rPr>
                <w:rFonts w:ascii="Arial Narrow" w:eastAsia="Arial Narrow" w:hAnsi="Arial Narrow" w:cs="Arial"/>
                <w:sz w:val="20"/>
                <w:szCs w:val="20"/>
              </w:rPr>
            </w:pPr>
            <w:r w:rsidRPr="000908A7">
              <w:rPr>
                <w:rFonts w:ascii="Arial Narrow" w:eastAsia="Arial Narrow" w:hAnsi="Arial Narrow" w:cs="Arial"/>
                <w:sz w:val="20"/>
                <w:szCs w:val="20"/>
              </w:rPr>
              <w:t>1,844.1 (1,253.6;</w:t>
            </w:r>
            <w:r w:rsidRPr="000908A7">
              <w:rPr>
                <w:rFonts w:ascii="Arial Narrow" w:eastAsia="Arial Narrow" w:hAnsi="Arial Narrow" w:cs="Arial"/>
                <w:spacing w:val="-6"/>
                <w:sz w:val="20"/>
                <w:szCs w:val="20"/>
              </w:rPr>
              <w:t xml:space="preserve"> </w:t>
            </w:r>
            <w:r w:rsidRPr="000908A7">
              <w:rPr>
                <w:rFonts w:ascii="Arial Narrow" w:eastAsia="Arial Narrow" w:hAnsi="Arial Narrow" w:cs="Arial"/>
                <w:sz w:val="20"/>
                <w:szCs w:val="20"/>
              </w:rPr>
              <w:t>2,932.3)</w:t>
            </w:r>
          </w:p>
        </w:tc>
        <w:tc>
          <w:tcPr>
            <w:tcW w:w="1843" w:type="dxa"/>
            <w:tcBorders>
              <w:top w:val="single" w:sz="4" w:space="0" w:color="000000"/>
              <w:left w:val="single" w:sz="4" w:space="0" w:color="000000"/>
              <w:bottom w:val="single" w:sz="4" w:space="0" w:color="000000"/>
              <w:right w:val="single" w:sz="4" w:space="0" w:color="000000"/>
            </w:tcBorders>
          </w:tcPr>
          <w:p w14:paraId="6B772F45" w14:textId="77777777" w:rsidR="000908A7" w:rsidRPr="000908A7" w:rsidRDefault="000908A7" w:rsidP="000908A7">
            <w:pPr>
              <w:spacing w:after="0"/>
              <w:ind w:left="497" w:right="443" w:firstLine="260"/>
              <w:rPr>
                <w:rFonts w:ascii="Arial Narrow" w:eastAsia="Arial Narrow" w:hAnsi="Arial Narrow" w:cs="Arial"/>
                <w:sz w:val="20"/>
                <w:szCs w:val="20"/>
              </w:rPr>
            </w:pPr>
            <w:r w:rsidRPr="000908A7">
              <w:rPr>
                <w:rFonts w:ascii="Arial Narrow" w:eastAsia="Arial Narrow" w:hAnsi="Arial Narrow" w:cs="Arial"/>
                <w:sz w:val="20"/>
                <w:szCs w:val="20"/>
              </w:rPr>
              <w:t>24.6 (9.9;</w:t>
            </w:r>
            <w:r w:rsidRPr="000908A7">
              <w:rPr>
                <w:rFonts w:ascii="Arial Narrow" w:eastAsia="Arial Narrow" w:hAnsi="Arial Narrow" w:cs="Arial"/>
                <w:spacing w:val="-3"/>
                <w:sz w:val="20"/>
                <w:szCs w:val="20"/>
              </w:rPr>
              <w:t xml:space="preserve"> </w:t>
            </w:r>
            <w:r w:rsidRPr="000908A7">
              <w:rPr>
                <w:rFonts w:ascii="Arial Narrow" w:eastAsia="Arial Narrow" w:hAnsi="Arial Narrow" w:cs="Arial"/>
                <w:sz w:val="20"/>
                <w:szCs w:val="20"/>
              </w:rPr>
              <w:t>744.2)</w:t>
            </w:r>
          </w:p>
        </w:tc>
        <w:tc>
          <w:tcPr>
            <w:tcW w:w="568" w:type="dxa"/>
            <w:tcBorders>
              <w:top w:val="single" w:sz="4" w:space="0" w:color="000000"/>
              <w:left w:val="single" w:sz="4" w:space="0" w:color="000000"/>
              <w:bottom w:val="single" w:sz="4" w:space="0" w:color="000000"/>
              <w:right w:val="single" w:sz="4" w:space="0" w:color="000000"/>
            </w:tcBorders>
          </w:tcPr>
          <w:p w14:paraId="565D69BE" w14:textId="77777777" w:rsidR="000908A7" w:rsidRPr="000908A7" w:rsidRDefault="000908A7" w:rsidP="000908A7">
            <w:pPr>
              <w:spacing w:before="5" w:after="0" w:line="110" w:lineRule="exact"/>
              <w:rPr>
                <w:rFonts w:ascii="Arial Narrow" w:hAnsi="Arial Narrow" w:cs="Arial"/>
                <w:sz w:val="20"/>
                <w:szCs w:val="20"/>
              </w:rPr>
            </w:pPr>
          </w:p>
          <w:p w14:paraId="58AE8BA4" w14:textId="77777777" w:rsidR="000908A7" w:rsidRPr="000908A7" w:rsidRDefault="000908A7" w:rsidP="000908A7">
            <w:pPr>
              <w:spacing w:after="0"/>
              <w:ind w:left="142" w:right="-20"/>
              <w:rPr>
                <w:rFonts w:ascii="Arial Narrow" w:eastAsia="Arial Narrow" w:hAnsi="Arial Narrow" w:cs="Arial"/>
                <w:sz w:val="20"/>
                <w:szCs w:val="20"/>
              </w:rPr>
            </w:pPr>
            <w:r w:rsidRPr="000908A7">
              <w:rPr>
                <w:rFonts w:ascii="Arial Narrow" w:eastAsia="Arial Narrow" w:hAnsi="Arial Narrow" w:cs="Arial"/>
                <w:sz w:val="20"/>
                <w:szCs w:val="20"/>
              </w:rPr>
              <w:t>152</w:t>
            </w:r>
          </w:p>
        </w:tc>
        <w:tc>
          <w:tcPr>
            <w:tcW w:w="1702" w:type="dxa"/>
            <w:tcBorders>
              <w:top w:val="single" w:sz="4" w:space="0" w:color="000000"/>
              <w:left w:val="single" w:sz="4" w:space="0" w:color="000000"/>
              <w:bottom w:val="single" w:sz="4" w:space="0" w:color="000000"/>
              <w:right w:val="single" w:sz="4" w:space="0" w:color="000000"/>
            </w:tcBorders>
          </w:tcPr>
          <w:p w14:paraId="3B3008D1" w14:textId="77777777" w:rsidR="000908A7" w:rsidRPr="000908A7" w:rsidRDefault="000908A7" w:rsidP="000908A7">
            <w:pPr>
              <w:spacing w:after="0"/>
              <w:ind w:left="267" w:right="213" w:firstLine="374"/>
              <w:rPr>
                <w:rFonts w:ascii="Arial Narrow" w:eastAsia="Arial Narrow" w:hAnsi="Arial Narrow" w:cs="Arial"/>
                <w:sz w:val="20"/>
                <w:szCs w:val="20"/>
              </w:rPr>
            </w:pPr>
            <w:r w:rsidRPr="000908A7">
              <w:rPr>
                <w:rFonts w:ascii="Arial Narrow" w:eastAsia="Arial Narrow" w:hAnsi="Arial Narrow" w:cs="Arial"/>
                <w:sz w:val="20"/>
                <w:szCs w:val="20"/>
              </w:rPr>
              <w:t>738.9 (355.7;</w:t>
            </w:r>
            <w:r w:rsidRPr="000908A7">
              <w:rPr>
                <w:rFonts w:ascii="Arial Narrow" w:eastAsia="Arial Narrow" w:hAnsi="Arial Narrow" w:cs="Arial"/>
                <w:spacing w:val="-5"/>
                <w:sz w:val="20"/>
                <w:szCs w:val="20"/>
              </w:rPr>
              <w:t xml:space="preserve"> </w:t>
            </w:r>
            <w:r w:rsidRPr="000908A7">
              <w:rPr>
                <w:rFonts w:ascii="Arial Narrow" w:eastAsia="Arial Narrow" w:hAnsi="Arial Narrow" w:cs="Arial"/>
                <w:sz w:val="20"/>
                <w:szCs w:val="20"/>
              </w:rPr>
              <w:t>1,206.5)</w:t>
            </w:r>
          </w:p>
        </w:tc>
        <w:tc>
          <w:tcPr>
            <w:tcW w:w="1949" w:type="dxa"/>
            <w:tcBorders>
              <w:top w:val="single" w:sz="4" w:space="0" w:color="000000"/>
              <w:left w:val="single" w:sz="4" w:space="0" w:color="000000"/>
              <w:bottom w:val="single" w:sz="4" w:space="0" w:color="000000"/>
              <w:right w:val="single" w:sz="4" w:space="0" w:color="000000"/>
            </w:tcBorders>
          </w:tcPr>
          <w:p w14:paraId="3CCF0587" w14:textId="77777777" w:rsidR="000908A7" w:rsidRPr="000908A7" w:rsidRDefault="000908A7" w:rsidP="000908A7">
            <w:pPr>
              <w:spacing w:after="0"/>
              <w:ind w:left="596" w:right="529" w:firstLine="260"/>
              <w:rPr>
                <w:rFonts w:ascii="Arial Narrow" w:eastAsia="Arial Narrow" w:hAnsi="Arial Narrow" w:cs="Arial"/>
                <w:sz w:val="20"/>
                <w:szCs w:val="20"/>
              </w:rPr>
            </w:pPr>
            <w:r w:rsidRPr="000908A7">
              <w:rPr>
                <w:rFonts w:ascii="Arial Narrow" w:eastAsia="Arial Narrow" w:hAnsi="Arial Narrow" w:cs="Arial"/>
                <w:sz w:val="20"/>
                <w:szCs w:val="20"/>
              </w:rPr>
              <w:t>7.9 (2.7;</w:t>
            </w:r>
            <w:r w:rsidRPr="000908A7">
              <w:rPr>
                <w:rFonts w:ascii="Arial Narrow" w:eastAsia="Arial Narrow" w:hAnsi="Arial Narrow" w:cs="Arial"/>
                <w:spacing w:val="-3"/>
                <w:sz w:val="20"/>
                <w:szCs w:val="20"/>
              </w:rPr>
              <w:t xml:space="preserve"> </w:t>
            </w:r>
            <w:r w:rsidRPr="000908A7">
              <w:rPr>
                <w:rFonts w:ascii="Arial Narrow" w:eastAsia="Arial Narrow" w:hAnsi="Arial Narrow" w:cs="Arial"/>
                <w:sz w:val="20"/>
                <w:szCs w:val="20"/>
              </w:rPr>
              <w:t>31.6)</w:t>
            </w:r>
          </w:p>
        </w:tc>
      </w:tr>
      <w:tr w:rsidR="000908A7" w:rsidRPr="000908A7" w14:paraId="32B66C0F" w14:textId="77777777" w:rsidTr="000908A7">
        <w:trPr>
          <w:trHeight w:hRule="exact" w:val="718"/>
        </w:trPr>
        <w:tc>
          <w:tcPr>
            <w:tcW w:w="958" w:type="dxa"/>
            <w:tcBorders>
              <w:top w:val="single" w:sz="4" w:space="0" w:color="000000"/>
              <w:left w:val="single" w:sz="4" w:space="0" w:color="000000"/>
              <w:bottom w:val="single" w:sz="4" w:space="0" w:color="000000"/>
              <w:right w:val="single" w:sz="4" w:space="0" w:color="000000"/>
            </w:tcBorders>
          </w:tcPr>
          <w:p w14:paraId="30FC2E8A" w14:textId="77777777" w:rsidR="000908A7" w:rsidRPr="000908A7" w:rsidRDefault="000908A7" w:rsidP="000908A7">
            <w:pPr>
              <w:spacing w:before="5" w:after="0" w:line="110" w:lineRule="exact"/>
              <w:rPr>
                <w:rFonts w:ascii="Arial Narrow" w:hAnsi="Arial Narrow" w:cs="Arial"/>
                <w:sz w:val="20"/>
                <w:szCs w:val="20"/>
              </w:rPr>
            </w:pPr>
          </w:p>
          <w:p w14:paraId="559237FA" w14:textId="77777777" w:rsidR="000908A7" w:rsidRPr="000908A7" w:rsidRDefault="000908A7" w:rsidP="000908A7">
            <w:pPr>
              <w:spacing w:after="0"/>
              <w:ind w:left="103" w:right="-20"/>
              <w:rPr>
                <w:rFonts w:ascii="Arial Narrow" w:eastAsia="Arial Narrow" w:hAnsi="Arial Narrow" w:cs="Arial"/>
                <w:sz w:val="20"/>
                <w:szCs w:val="20"/>
              </w:rPr>
            </w:pPr>
            <w:r w:rsidRPr="000908A7">
              <w:rPr>
                <w:rFonts w:ascii="Arial Narrow" w:eastAsia="Arial Narrow" w:hAnsi="Arial Narrow" w:cs="Arial"/>
                <w:b/>
                <w:bCs/>
                <w:sz w:val="20"/>
                <w:szCs w:val="20"/>
              </w:rPr>
              <w:t>≥</w:t>
            </w:r>
            <w:r w:rsidRPr="000908A7">
              <w:rPr>
                <w:rFonts w:ascii="Arial Narrow" w:eastAsia="Arial Narrow" w:hAnsi="Arial Narrow" w:cs="Arial"/>
                <w:b/>
                <w:bCs/>
                <w:spacing w:val="-1"/>
                <w:sz w:val="20"/>
                <w:szCs w:val="20"/>
              </w:rPr>
              <w:t xml:space="preserve"> </w:t>
            </w:r>
            <w:r w:rsidRPr="000908A7">
              <w:rPr>
                <w:rFonts w:ascii="Arial Narrow" w:eastAsia="Arial Narrow" w:hAnsi="Arial Narrow" w:cs="Arial"/>
                <w:b/>
                <w:bCs/>
                <w:sz w:val="20"/>
                <w:szCs w:val="20"/>
              </w:rPr>
              <w:t>70***</w:t>
            </w:r>
          </w:p>
        </w:tc>
        <w:tc>
          <w:tcPr>
            <w:tcW w:w="568" w:type="dxa"/>
            <w:tcBorders>
              <w:top w:val="single" w:sz="4" w:space="0" w:color="000000"/>
              <w:left w:val="single" w:sz="4" w:space="0" w:color="000000"/>
              <w:bottom w:val="single" w:sz="4" w:space="0" w:color="000000"/>
              <w:right w:val="single" w:sz="4" w:space="0" w:color="000000"/>
            </w:tcBorders>
          </w:tcPr>
          <w:p w14:paraId="657A5579" w14:textId="77777777" w:rsidR="000908A7" w:rsidRPr="000908A7" w:rsidRDefault="000908A7" w:rsidP="000908A7">
            <w:pPr>
              <w:spacing w:before="5" w:after="0" w:line="110" w:lineRule="exact"/>
              <w:rPr>
                <w:rFonts w:ascii="Arial Narrow" w:hAnsi="Arial Narrow" w:cs="Arial"/>
                <w:sz w:val="20"/>
                <w:szCs w:val="20"/>
              </w:rPr>
            </w:pPr>
          </w:p>
          <w:p w14:paraId="212DF320" w14:textId="77777777" w:rsidR="000908A7" w:rsidRPr="000908A7" w:rsidRDefault="000908A7" w:rsidP="000908A7">
            <w:pPr>
              <w:spacing w:after="0"/>
              <w:ind w:left="153" w:right="133"/>
              <w:jc w:val="center"/>
              <w:rPr>
                <w:rFonts w:ascii="Arial Narrow" w:eastAsia="Arial Narrow" w:hAnsi="Arial Narrow" w:cs="Arial"/>
                <w:sz w:val="20"/>
                <w:szCs w:val="20"/>
              </w:rPr>
            </w:pPr>
            <w:r w:rsidRPr="000908A7">
              <w:rPr>
                <w:rFonts w:ascii="Arial Narrow" w:eastAsia="Arial Narrow" w:hAnsi="Arial Narrow" w:cs="Arial"/>
                <w:sz w:val="20"/>
                <w:szCs w:val="20"/>
              </w:rPr>
              <w:t>52</w:t>
            </w:r>
          </w:p>
        </w:tc>
        <w:tc>
          <w:tcPr>
            <w:tcW w:w="1700" w:type="dxa"/>
            <w:tcBorders>
              <w:top w:val="single" w:sz="4" w:space="0" w:color="000000"/>
              <w:left w:val="single" w:sz="4" w:space="0" w:color="000000"/>
              <w:bottom w:val="single" w:sz="4" w:space="0" w:color="000000"/>
              <w:right w:val="single" w:sz="4" w:space="0" w:color="000000"/>
            </w:tcBorders>
          </w:tcPr>
          <w:p w14:paraId="7AD4E93D" w14:textId="77777777" w:rsidR="000908A7" w:rsidRPr="000908A7" w:rsidRDefault="000908A7" w:rsidP="000908A7">
            <w:pPr>
              <w:spacing w:after="0"/>
              <w:ind w:left="261" w:right="207" w:firstLine="310"/>
              <w:rPr>
                <w:rFonts w:ascii="Arial Narrow" w:eastAsia="Arial Narrow" w:hAnsi="Arial Narrow" w:cs="Arial"/>
                <w:sz w:val="20"/>
                <w:szCs w:val="20"/>
              </w:rPr>
            </w:pPr>
            <w:r w:rsidRPr="000908A7">
              <w:rPr>
                <w:rFonts w:ascii="Arial Narrow" w:eastAsia="Arial Narrow" w:hAnsi="Arial Narrow" w:cs="Arial"/>
                <w:sz w:val="20"/>
                <w:szCs w:val="20"/>
              </w:rPr>
              <w:t>1,494.6 (922.9</w:t>
            </w:r>
            <w:r w:rsidRPr="000908A7">
              <w:rPr>
                <w:rFonts w:ascii="Arial Narrow" w:eastAsia="Arial Narrow" w:hAnsi="Arial Narrow" w:cs="Arial"/>
                <w:b/>
                <w:bCs/>
                <w:sz w:val="20"/>
                <w:szCs w:val="20"/>
              </w:rPr>
              <w:t>;</w:t>
            </w:r>
            <w:r w:rsidRPr="000908A7">
              <w:rPr>
                <w:rFonts w:ascii="Arial Narrow" w:eastAsia="Arial Narrow" w:hAnsi="Arial Narrow" w:cs="Arial"/>
                <w:b/>
                <w:bCs/>
                <w:spacing w:val="-5"/>
                <w:sz w:val="20"/>
                <w:szCs w:val="20"/>
              </w:rPr>
              <w:t xml:space="preserve"> </w:t>
            </w:r>
            <w:r w:rsidRPr="000908A7">
              <w:rPr>
                <w:rFonts w:ascii="Arial Narrow" w:eastAsia="Arial Narrow" w:hAnsi="Arial Narrow" w:cs="Arial"/>
                <w:sz w:val="20"/>
                <w:szCs w:val="20"/>
              </w:rPr>
              <w:t>2,067.1)</w:t>
            </w:r>
          </w:p>
        </w:tc>
        <w:tc>
          <w:tcPr>
            <w:tcW w:w="1843" w:type="dxa"/>
            <w:tcBorders>
              <w:top w:val="single" w:sz="4" w:space="0" w:color="000000"/>
              <w:left w:val="single" w:sz="4" w:space="0" w:color="000000"/>
              <w:bottom w:val="single" w:sz="4" w:space="0" w:color="000000"/>
              <w:right w:val="single" w:sz="4" w:space="0" w:color="000000"/>
            </w:tcBorders>
          </w:tcPr>
          <w:p w14:paraId="5504C876" w14:textId="77777777" w:rsidR="000908A7" w:rsidRPr="000908A7" w:rsidRDefault="000908A7" w:rsidP="000908A7">
            <w:pPr>
              <w:spacing w:after="0"/>
              <w:ind w:left="383" w:right="329" w:firstLine="374"/>
              <w:rPr>
                <w:rFonts w:ascii="Arial Narrow" w:eastAsia="Arial Narrow" w:hAnsi="Arial Narrow" w:cs="Arial"/>
                <w:sz w:val="20"/>
                <w:szCs w:val="20"/>
              </w:rPr>
            </w:pPr>
            <w:r w:rsidRPr="000908A7">
              <w:rPr>
                <w:rFonts w:ascii="Arial Narrow" w:eastAsia="Arial Narrow" w:hAnsi="Arial Narrow" w:cs="Arial"/>
                <w:sz w:val="20"/>
                <w:szCs w:val="20"/>
              </w:rPr>
              <w:t>33.2 (10.0;</w:t>
            </w:r>
            <w:r w:rsidRPr="000908A7">
              <w:rPr>
                <w:rFonts w:ascii="Arial Narrow" w:eastAsia="Arial Narrow" w:hAnsi="Arial Narrow" w:cs="Arial"/>
                <w:spacing w:val="-4"/>
                <w:sz w:val="20"/>
                <w:szCs w:val="20"/>
              </w:rPr>
              <w:t xml:space="preserve"> </w:t>
            </w:r>
            <w:r w:rsidRPr="000908A7">
              <w:rPr>
                <w:rFonts w:ascii="Arial Narrow" w:eastAsia="Arial Narrow" w:hAnsi="Arial Narrow" w:cs="Arial"/>
                <w:sz w:val="20"/>
                <w:szCs w:val="20"/>
              </w:rPr>
              <w:t>1,052.0)</w:t>
            </w:r>
          </w:p>
        </w:tc>
        <w:tc>
          <w:tcPr>
            <w:tcW w:w="568" w:type="dxa"/>
            <w:tcBorders>
              <w:top w:val="single" w:sz="4" w:space="0" w:color="000000"/>
              <w:left w:val="single" w:sz="4" w:space="0" w:color="000000"/>
              <w:bottom w:val="single" w:sz="4" w:space="0" w:color="000000"/>
              <w:right w:val="single" w:sz="4" w:space="0" w:color="000000"/>
            </w:tcBorders>
          </w:tcPr>
          <w:p w14:paraId="338B4816" w14:textId="77777777" w:rsidR="000908A7" w:rsidRPr="000908A7" w:rsidRDefault="000908A7" w:rsidP="000908A7">
            <w:pPr>
              <w:spacing w:before="5" w:after="0" w:line="110" w:lineRule="exact"/>
              <w:rPr>
                <w:rFonts w:ascii="Arial Narrow" w:hAnsi="Arial Narrow" w:cs="Arial"/>
                <w:sz w:val="20"/>
                <w:szCs w:val="20"/>
              </w:rPr>
            </w:pPr>
          </w:p>
          <w:p w14:paraId="01593915" w14:textId="77777777" w:rsidR="000908A7" w:rsidRPr="000908A7" w:rsidRDefault="000908A7" w:rsidP="000908A7">
            <w:pPr>
              <w:spacing w:after="0"/>
              <w:ind w:left="153" w:right="133"/>
              <w:jc w:val="center"/>
              <w:rPr>
                <w:rFonts w:ascii="Arial Narrow" w:eastAsia="Arial Narrow" w:hAnsi="Arial Narrow" w:cs="Arial"/>
                <w:sz w:val="20"/>
                <w:szCs w:val="20"/>
              </w:rPr>
            </w:pPr>
            <w:r w:rsidRPr="000908A7">
              <w:rPr>
                <w:rFonts w:ascii="Arial Narrow" w:eastAsia="Arial Narrow" w:hAnsi="Arial Narrow" w:cs="Arial"/>
                <w:sz w:val="20"/>
                <w:szCs w:val="20"/>
              </w:rPr>
              <w:t>46</w:t>
            </w:r>
          </w:p>
        </w:tc>
        <w:tc>
          <w:tcPr>
            <w:tcW w:w="1702" w:type="dxa"/>
            <w:tcBorders>
              <w:top w:val="single" w:sz="4" w:space="0" w:color="000000"/>
              <w:left w:val="single" w:sz="4" w:space="0" w:color="000000"/>
              <w:bottom w:val="single" w:sz="4" w:space="0" w:color="000000"/>
              <w:right w:val="single" w:sz="4" w:space="0" w:color="000000"/>
            </w:tcBorders>
          </w:tcPr>
          <w:p w14:paraId="56EF79DF" w14:textId="77777777" w:rsidR="000908A7" w:rsidRPr="000908A7" w:rsidRDefault="000908A7" w:rsidP="000908A7">
            <w:pPr>
              <w:spacing w:after="0"/>
              <w:ind w:left="335" w:right="281" w:firstLine="305"/>
              <w:rPr>
                <w:rFonts w:ascii="Arial Narrow" w:eastAsia="Arial Narrow" w:hAnsi="Arial Narrow" w:cs="Arial"/>
                <w:sz w:val="20"/>
                <w:szCs w:val="20"/>
              </w:rPr>
            </w:pPr>
            <w:r w:rsidRPr="000908A7">
              <w:rPr>
                <w:rFonts w:ascii="Arial Narrow" w:eastAsia="Arial Narrow" w:hAnsi="Arial Narrow" w:cs="Arial"/>
                <w:sz w:val="20"/>
                <w:szCs w:val="20"/>
              </w:rPr>
              <w:t>480.2 (196.1;</w:t>
            </w:r>
            <w:r w:rsidRPr="000908A7">
              <w:rPr>
                <w:rFonts w:ascii="Arial Narrow" w:eastAsia="Arial Narrow" w:hAnsi="Arial Narrow" w:cs="Arial"/>
                <w:spacing w:val="-5"/>
                <w:sz w:val="20"/>
                <w:szCs w:val="20"/>
              </w:rPr>
              <w:t xml:space="preserve"> </w:t>
            </w:r>
            <w:r w:rsidRPr="000908A7">
              <w:rPr>
                <w:rFonts w:ascii="Arial Narrow" w:eastAsia="Arial Narrow" w:hAnsi="Arial Narrow" w:cs="Arial"/>
                <w:sz w:val="20"/>
                <w:szCs w:val="20"/>
              </w:rPr>
              <w:t>972.4)</w:t>
            </w:r>
          </w:p>
        </w:tc>
        <w:tc>
          <w:tcPr>
            <w:tcW w:w="1949" w:type="dxa"/>
            <w:tcBorders>
              <w:top w:val="single" w:sz="4" w:space="0" w:color="000000"/>
              <w:left w:val="single" w:sz="4" w:space="0" w:color="000000"/>
              <w:bottom w:val="single" w:sz="4" w:space="0" w:color="000000"/>
              <w:right w:val="single" w:sz="4" w:space="0" w:color="000000"/>
            </w:tcBorders>
          </w:tcPr>
          <w:p w14:paraId="3C235666" w14:textId="77777777" w:rsidR="000908A7" w:rsidRPr="000908A7" w:rsidRDefault="000908A7" w:rsidP="000908A7">
            <w:pPr>
              <w:spacing w:after="0"/>
              <w:ind w:left="596" w:right="529" w:firstLine="260"/>
              <w:rPr>
                <w:rFonts w:ascii="Arial Narrow" w:eastAsia="Arial Narrow" w:hAnsi="Arial Narrow" w:cs="Arial"/>
                <w:sz w:val="20"/>
                <w:szCs w:val="20"/>
              </w:rPr>
            </w:pPr>
            <w:r w:rsidRPr="000908A7">
              <w:rPr>
                <w:rFonts w:ascii="Arial Narrow" w:eastAsia="Arial Narrow" w:hAnsi="Arial Narrow" w:cs="Arial"/>
                <w:sz w:val="20"/>
                <w:szCs w:val="20"/>
              </w:rPr>
              <w:t>7.3 (1.7;</w:t>
            </w:r>
            <w:r w:rsidRPr="000908A7">
              <w:rPr>
                <w:rFonts w:ascii="Arial Narrow" w:eastAsia="Arial Narrow" w:hAnsi="Arial Narrow" w:cs="Arial"/>
                <w:spacing w:val="-3"/>
                <w:sz w:val="20"/>
                <w:szCs w:val="20"/>
              </w:rPr>
              <w:t xml:space="preserve"> </w:t>
            </w:r>
            <w:r w:rsidRPr="000908A7">
              <w:rPr>
                <w:rFonts w:ascii="Arial Narrow" w:eastAsia="Arial Narrow" w:hAnsi="Arial Narrow" w:cs="Arial"/>
                <w:sz w:val="20"/>
                <w:szCs w:val="20"/>
              </w:rPr>
              <w:t>31.6)</w:t>
            </w:r>
          </w:p>
        </w:tc>
      </w:tr>
    </w:tbl>
    <w:p w14:paraId="7DD35F9C" w14:textId="77777777" w:rsidR="000908A7" w:rsidRPr="00047F49" w:rsidRDefault="000908A7" w:rsidP="000908A7">
      <w:pPr>
        <w:tabs>
          <w:tab w:val="left" w:pos="851"/>
        </w:tabs>
        <w:spacing w:after="0"/>
        <w:ind w:left="142" w:right="-20"/>
        <w:rPr>
          <w:rFonts w:ascii="Arial" w:hAnsi="Arial" w:cs="Arial"/>
          <w:sz w:val="18"/>
          <w:szCs w:val="18"/>
        </w:rPr>
      </w:pPr>
      <w:r w:rsidRPr="00047F49">
        <w:rPr>
          <w:rFonts w:ascii="Arial" w:hAnsi="Arial" w:cs="Arial"/>
          <w:sz w:val="18"/>
          <w:szCs w:val="18"/>
        </w:rPr>
        <w:t>ATP</w:t>
      </w:r>
      <w:r w:rsidRPr="00047F49">
        <w:rPr>
          <w:rFonts w:ascii="Arial" w:hAnsi="Arial" w:cs="Arial"/>
          <w:sz w:val="18"/>
          <w:szCs w:val="18"/>
        </w:rPr>
        <w:tab/>
        <w:t>According-To-Protocol</w:t>
      </w:r>
    </w:p>
    <w:p w14:paraId="3107E5D3" w14:textId="77777777" w:rsidR="000908A7" w:rsidRDefault="000908A7" w:rsidP="000908A7">
      <w:pPr>
        <w:tabs>
          <w:tab w:val="left" w:pos="851"/>
        </w:tabs>
        <w:spacing w:after="0"/>
        <w:ind w:left="839" w:hanging="697"/>
        <w:rPr>
          <w:rFonts w:ascii="Arial" w:hAnsi="Arial" w:cs="Arial"/>
          <w:sz w:val="18"/>
          <w:szCs w:val="18"/>
        </w:rPr>
      </w:pPr>
      <w:r w:rsidRPr="00047F49">
        <w:rPr>
          <w:rFonts w:ascii="Arial" w:hAnsi="Arial" w:cs="Arial"/>
          <w:sz w:val="18"/>
          <w:szCs w:val="18"/>
        </w:rPr>
        <w:t>^</w:t>
      </w:r>
      <w:r w:rsidRPr="00047F49">
        <w:rPr>
          <w:rFonts w:ascii="Arial" w:hAnsi="Arial" w:cs="Arial"/>
          <w:sz w:val="18"/>
          <w:szCs w:val="18"/>
        </w:rPr>
        <w:tab/>
      </w:r>
      <w:proofErr w:type="spellStart"/>
      <w:proofErr w:type="gramStart"/>
      <w:r w:rsidRPr="00047F49">
        <w:rPr>
          <w:rFonts w:ascii="Arial" w:hAnsi="Arial" w:cs="Arial"/>
          <w:sz w:val="18"/>
          <w:szCs w:val="18"/>
        </w:rPr>
        <w:t>gE</w:t>
      </w:r>
      <w:proofErr w:type="spellEnd"/>
      <w:r w:rsidRPr="00047F49">
        <w:rPr>
          <w:rFonts w:ascii="Arial" w:hAnsi="Arial" w:cs="Arial"/>
          <w:sz w:val="18"/>
          <w:szCs w:val="18"/>
        </w:rPr>
        <w:t>-specific</w:t>
      </w:r>
      <w:proofErr w:type="gramEnd"/>
      <w:r w:rsidRPr="00047F49">
        <w:rPr>
          <w:rFonts w:ascii="Arial" w:hAnsi="Arial" w:cs="Arial"/>
          <w:spacing w:val="-8"/>
          <w:sz w:val="18"/>
          <w:szCs w:val="18"/>
        </w:rPr>
        <w:t xml:space="preserve"> </w:t>
      </w:r>
      <w:r w:rsidRPr="00047F49">
        <w:rPr>
          <w:rFonts w:ascii="Arial" w:hAnsi="Arial" w:cs="Arial"/>
          <w:sz w:val="18"/>
          <w:szCs w:val="18"/>
        </w:rPr>
        <w:t>CD4[2+]</w:t>
      </w:r>
      <w:r w:rsidRPr="00047F49">
        <w:rPr>
          <w:rFonts w:ascii="Arial" w:hAnsi="Arial" w:cs="Arial"/>
          <w:spacing w:val="-7"/>
          <w:sz w:val="18"/>
          <w:szCs w:val="18"/>
        </w:rPr>
        <w:t xml:space="preserve"> </w:t>
      </w:r>
      <w:r w:rsidRPr="00047F49">
        <w:rPr>
          <w:rFonts w:ascii="Arial" w:hAnsi="Arial" w:cs="Arial"/>
          <w:sz w:val="18"/>
          <w:szCs w:val="18"/>
        </w:rPr>
        <w:t>T</w:t>
      </w:r>
      <w:r w:rsidRPr="00047F49">
        <w:rPr>
          <w:rFonts w:ascii="Arial" w:hAnsi="Arial" w:cs="Arial"/>
          <w:spacing w:val="-1"/>
          <w:sz w:val="18"/>
          <w:szCs w:val="18"/>
        </w:rPr>
        <w:t xml:space="preserve"> </w:t>
      </w:r>
      <w:r w:rsidRPr="00047F49">
        <w:rPr>
          <w:rFonts w:ascii="Arial" w:hAnsi="Arial" w:cs="Arial"/>
          <w:sz w:val="18"/>
          <w:szCs w:val="18"/>
        </w:rPr>
        <w:t>cell</w:t>
      </w:r>
      <w:r w:rsidRPr="00047F49">
        <w:rPr>
          <w:rFonts w:ascii="Arial" w:hAnsi="Arial" w:cs="Arial"/>
          <w:spacing w:val="-3"/>
          <w:sz w:val="18"/>
          <w:szCs w:val="18"/>
        </w:rPr>
        <w:t xml:space="preserve"> </w:t>
      </w:r>
      <w:r w:rsidRPr="00047F49">
        <w:rPr>
          <w:rFonts w:ascii="Arial" w:hAnsi="Arial" w:cs="Arial"/>
          <w:sz w:val="18"/>
          <w:szCs w:val="18"/>
        </w:rPr>
        <w:t>response</w:t>
      </w:r>
      <w:r w:rsidRPr="00047F49">
        <w:rPr>
          <w:rFonts w:ascii="Arial" w:hAnsi="Arial" w:cs="Arial"/>
          <w:spacing w:val="-6"/>
          <w:sz w:val="18"/>
          <w:szCs w:val="18"/>
        </w:rPr>
        <w:t xml:space="preserve"> </w:t>
      </w:r>
      <w:r w:rsidRPr="00047F49">
        <w:rPr>
          <w:rFonts w:ascii="Arial" w:hAnsi="Arial" w:cs="Arial"/>
          <w:sz w:val="18"/>
          <w:szCs w:val="18"/>
        </w:rPr>
        <w:t>=</w:t>
      </w:r>
      <w:r w:rsidRPr="00047F49">
        <w:rPr>
          <w:rFonts w:ascii="Arial" w:hAnsi="Arial" w:cs="Arial"/>
          <w:spacing w:val="2"/>
          <w:sz w:val="18"/>
          <w:szCs w:val="18"/>
        </w:rPr>
        <w:t xml:space="preserve"> </w:t>
      </w:r>
      <w:proofErr w:type="spellStart"/>
      <w:r w:rsidRPr="00047F49">
        <w:rPr>
          <w:rFonts w:ascii="Arial" w:hAnsi="Arial" w:cs="Arial"/>
          <w:sz w:val="18"/>
          <w:szCs w:val="18"/>
        </w:rPr>
        <w:t>gE</w:t>
      </w:r>
      <w:proofErr w:type="spellEnd"/>
      <w:r w:rsidRPr="00047F49">
        <w:rPr>
          <w:rFonts w:ascii="Arial" w:hAnsi="Arial" w:cs="Arial"/>
          <w:sz w:val="18"/>
          <w:szCs w:val="18"/>
        </w:rPr>
        <w:t>-specific</w:t>
      </w:r>
      <w:r w:rsidRPr="00047F49">
        <w:rPr>
          <w:rFonts w:ascii="Arial" w:hAnsi="Arial" w:cs="Arial"/>
          <w:spacing w:val="-8"/>
          <w:sz w:val="18"/>
          <w:szCs w:val="18"/>
        </w:rPr>
        <w:t xml:space="preserve"> </w:t>
      </w:r>
      <w:r w:rsidRPr="00047F49">
        <w:rPr>
          <w:rFonts w:ascii="Arial" w:hAnsi="Arial" w:cs="Arial"/>
          <w:sz w:val="18"/>
          <w:szCs w:val="18"/>
        </w:rPr>
        <w:t>CD4+</w:t>
      </w:r>
      <w:r w:rsidRPr="00047F49">
        <w:rPr>
          <w:rFonts w:ascii="Arial" w:hAnsi="Arial" w:cs="Arial"/>
          <w:spacing w:val="-4"/>
          <w:sz w:val="18"/>
          <w:szCs w:val="18"/>
        </w:rPr>
        <w:t xml:space="preserve"> </w:t>
      </w:r>
      <w:r w:rsidRPr="00047F49">
        <w:rPr>
          <w:rFonts w:ascii="Arial" w:hAnsi="Arial" w:cs="Arial"/>
          <w:sz w:val="18"/>
          <w:szCs w:val="18"/>
        </w:rPr>
        <w:t>T</w:t>
      </w:r>
      <w:r w:rsidRPr="00047F49">
        <w:rPr>
          <w:rFonts w:ascii="Arial" w:hAnsi="Arial" w:cs="Arial"/>
          <w:spacing w:val="-1"/>
          <w:sz w:val="18"/>
          <w:szCs w:val="18"/>
        </w:rPr>
        <w:t xml:space="preserve"> </w:t>
      </w:r>
      <w:r w:rsidRPr="00047F49">
        <w:rPr>
          <w:rFonts w:ascii="Arial" w:hAnsi="Arial" w:cs="Arial"/>
          <w:sz w:val="18"/>
          <w:szCs w:val="18"/>
        </w:rPr>
        <w:t>cell</w:t>
      </w:r>
      <w:r w:rsidRPr="00047F49">
        <w:rPr>
          <w:rFonts w:ascii="Arial" w:hAnsi="Arial" w:cs="Arial"/>
          <w:spacing w:val="-3"/>
          <w:sz w:val="18"/>
          <w:szCs w:val="18"/>
        </w:rPr>
        <w:t xml:space="preserve"> </w:t>
      </w:r>
      <w:r w:rsidRPr="00047F49">
        <w:rPr>
          <w:rFonts w:ascii="Arial" w:hAnsi="Arial" w:cs="Arial"/>
          <w:sz w:val="18"/>
          <w:szCs w:val="18"/>
        </w:rPr>
        <w:t>activity,</w:t>
      </w:r>
      <w:r w:rsidRPr="00047F49">
        <w:rPr>
          <w:rFonts w:ascii="Arial" w:hAnsi="Arial" w:cs="Arial"/>
          <w:spacing w:val="-6"/>
          <w:sz w:val="18"/>
          <w:szCs w:val="18"/>
        </w:rPr>
        <w:t xml:space="preserve"> </w:t>
      </w:r>
      <w:r w:rsidRPr="00047F49">
        <w:rPr>
          <w:rFonts w:ascii="Arial" w:hAnsi="Arial" w:cs="Arial"/>
          <w:sz w:val="18"/>
          <w:szCs w:val="18"/>
        </w:rPr>
        <w:t>measured</w:t>
      </w:r>
      <w:r w:rsidRPr="00047F49">
        <w:rPr>
          <w:rFonts w:ascii="Arial" w:hAnsi="Arial" w:cs="Arial"/>
          <w:spacing w:val="-7"/>
          <w:sz w:val="18"/>
          <w:szCs w:val="18"/>
        </w:rPr>
        <w:t xml:space="preserve"> </w:t>
      </w:r>
      <w:r w:rsidRPr="00047F49">
        <w:rPr>
          <w:rFonts w:ascii="Arial" w:hAnsi="Arial" w:cs="Arial"/>
          <w:sz w:val="18"/>
          <w:szCs w:val="18"/>
        </w:rPr>
        <w:t>by intracellular</w:t>
      </w:r>
      <w:r w:rsidRPr="00047F49">
        <w:rPr>
          <w:rFonts w:ascii="Arial" w:hAnsi="Arial" w:cs="Arial"/>
          <w:spacing w:val="-4"/>
          <w:sz w:val="18"/>
          <w:szCs w:val="18"/>
        </w:rPr>
        <w:t xml:space="preserve"> </w:t>
      </w:r>
      <w:r w:rsidRPr="00047F49">
        <w:rPr>
          <w:rFonts w:ascii="Arial" w:hAnsi="Arial" w:cs="Arial"/>
          <w:sz w:val="18"/>
          <w:szCs w:val="18"/>
        </w:rPr>
        <w:t>cytokine</w:t>
      </w:r>
      <w:r w:rsidRPr="00047F49">
        <w:rPr>
          <w:rFonts w:ascii="Arial" w:hAnsi="Arial" w:cs="Arial"/>
          <w:spacing w:val="-5"/>
          <w:sz w:val="18"/>
          <w:szCs w:val="18"/>
        </w:rPr>
        <w:t xml:space="preserve"> </w:t>
      </w:r>
      <w:r w:rsidRPr="00047F49">
        <w:rPr>
          <w:rFonts w:ascii="Arial" w:hAnsi="Arial" w:cs="Arial"/>
          <w:sz w:val="18"/>
          <w:szCs w:val="18"/>
        </w:rPr>
        <w:t>staining</w:t>
      </w:r>
      <w:r>
        <w:rPr>
          <w:rFonts w:ascii="Arial" w:hAnsi="Arial" w:cs="Arial"/>
          <w:sz w:val="18"/>
          <w:szCs w:val="18"/>
        </w:rPr>
        <w:t xml:space="preserve"> </w:t>
      </w:r>
      <w:r w:rsidRPr="00047F49">
        <w:rPr>
          <w:rFonts w:ascii="Arial" w:hAnsi="Arial" w:cs="Arial"/>
          <w:sz w:val="18"/>
          <w:szCs w:val="18"/>
        </w:rPr>
        <w:t>(ICS)</w:t>
      </w:r>
      <w:r w:rsidRPr="00047F49">
        <w:rPr>
          <w:rFonts w:ascii="Arial" w:hAnsi="Arial" w:cs="Arial"/>
          <w:spacing w:val="-4"/>
          <w:sz w:val="18"/>
          <w:szCs w:val="18"/>
        </w:rPr>
        <w:t xml:space="preserve"> </w:t>
      </w:r>
      <w:r w:rsidRPr="00047F49">
        <w:rPr>
          <w:rFonts w:ascii="Arial" w:hAnsi="Arial" w:cs="Arial"/>
          <w:sz w:val="18"/>
          <w:szCs w:val="18"/>
        </w:rPr>
        <w:t>assay</w:t>
      </w:r>
      <w:r w:rsidRPr="00047F49">
        <w:rPr>
          <w:rFonts w:ascii="Arial" w:hAnsi="Arial" w:cs="Arial"/>
          <w:spacing w:val="42"/>
          <w:sz w:val="18"/>
          <w:szCs w:val="18"/>
        </w:rPr>
        <w:t xml:space="preserve"> </w:t>
      </w:r>
      <w:r w:rsidRPr="00047F49">
        <w:rPr>
          <w:rFonts w:ascii="Arial" w:hAnsi="Arial" w:cs="Arial"/>
          <w:sz w:val="18"/>
          <w:szCs w:val="18"/>
        </w:rPr>
        <w:t>(CD4[2+]</w:t>
      </w:r>
      <w:r w:rsidRPr="00047F49">
        <w:rPr>
          <w:rFonts w:ascii="Arial" w:hAnsi="Arial" w:cs="Arial"/>
          <w:spacing w:val="-7"/>
          <w:sz w:val="18"/>
          <w:szCs w:val="18"/>
        </w:rPr>
        <w:t xml:space="preserve"> </w:t>
      </w:r>
      <w:r w:rsidRPr="00047F49">
        <w:rPr>
          <w:rFonts w:ascii="Arial" w:hAnsi="Arial" w:cs="Arial"/>
          <w:sz w:val="18"/>
          <w:szCs w:val="18"/>
        </w:rPr>
        <w:t>T cells</w:t>
      </w:r>
      <w:r w:rsidRPr="00047F49">
        <w:rPr>
          <w:rFonts w:ascii="Arial" w:hAnsi="Arial" w:cs="Arial"/>
          <w:spacing w:val="-2"/>
          <w:sz w:val="18"/>
          <w:szCs w:val="18"/>
        </w:rPr>
        <w:t xml:space="preserve"> </w:t>
      </w:r>
      <w:r w:rsidRPr="00047F49">
        <w:rPr>
          <w:rFonts w:ascii="Arial" w:hAnsi="Arial" w:cs="Arial"/>
          <w:sz w:val="18"/>
          <w:szCs w:val="18"/>
        </w:rPr>
        <w:t>=</w:t>
      </w:r>
      <w:r w:rsidRPr="00047F49">
        <w:rPr>
          <w:rFonts w:ascii="Arial" w:hAnsi="Arial" w:cs="Arial"/>
          <w:spacing w:val="-1"/>
          <w:sz w:val="18"/>
          <w:szCs w:val="18"/>
        </w:rPr>
        <w:t xml:space="preserve"> </w:t>
      </w:r>
      <w:r w:rsidRPr="00047F49">
        <w:rPr>
          <w:rFonts w:ascii="Arial" w:hAnsi="Arial" w:cs="Arial"/>
          <w:sz w:val="18"/>
          <w:szCs w:val="18"/>
        </w:rPr>
        <w:t>CD4+</w:t>
      </w:r>
      <w:r w:rsidRPr="00047F49">
        <w:rPr>
          <w:rFonts w:ascii="Arial" w:hAnsi="Arial" w:cs="Arial"/>
          <w:spacing w:val="-4"/>
          <w:sz w:val="18"/>
          <w:szCs w:val="18"/>
        </w:rPr>
        <w:t xml:space="preserve"> </w:t>
      </w:r>
      <w:r w:rsidRPr="00047F49">
        <w:rPr>
          <w:rFonts w:ascii="Arial" w:hAnsi="Arial" w:cs="Arial"/>
          <w:sz w:val="18"/>
          <w:szCs w:val="18"/>
        </w:rPr>
        <w:t>T</w:t>
      </w:r>
      <w:r w:rsidRPr="00047F49">
        <w:rPr>
          <w:rFonts w:ascii="Arial" w:hAnsi="Arial" w:cs="Arial"/>
          <w:spacing w:val="-1"/>
          <w:sz w:val="18"/>
          <w:szCs w:val="18"/>
        </w:rPr>
        <w:t xml:space="preserve"> </w:t>
      </w:r>
      <w:r w:rsidRPr="00047F49">
        <w:rPr>
          <w:rFonts w:ascii="Arial" w:hAnsi="Arial" w:cs="Arial"/>
          <w:sz w:val="18"/>
          <w:szCs w:val="18"/>
        </w:rPr>
        <w:t>cells</w:t>
      </w:r>
      <w:r w:rsidRPr="00047F49">
        <w:rPr>
          <w:rFonts w:ascii="Arial" w:hAnsi="Arial" w:cs="Arial"/>
          <w:spacing w:val="-2"/>
          <w:sz w:val="18"/>
          <w:szCs w:val="18"/>
        </w:rPr>
        <w:t xml:space="preserve"> </w:t>
      </w:r>
      <w:r w:rsidRPr="00047F49">
        <w:rPr>
          <w:rFonts w:ascii="Arial" w:hAnsi="Arial" w:cs="Arial"/>
          <w:sz w:val="18"/>
          <w:szCs w:val="18"/>
        </w:rPr>
        <w:t>expressing</w:t>
      </w:r>
      <w:r w:rsidRPr="00047F49">
        <w:rPr>
          <w:rFonts w:ascii="Arial" w:hAnsi="Arial" w:cs="Arial"/>
          <w:spacing w:val="-7"/>
          <w:sz w:val="18"/>
          <w:szCs w:val="18"/>
        </w:rPr>
        <w:t xml:space="preserve"> </w:t>
      </w:r>
      <w:r w:rsidRPr="00047F49">
        <w:rPr>
          <w:rFonts w:ascii="Arial" w:hAnsi="Arial" w:cs="Arial"/>
          <w:sz w:val="18"/>
          <w:szCs w:val="18"/>
        </w:rPr>
        <w:t>at</w:t>
      </w:r>
      <w:r w:rsidRPr="00047F49">
        <w:rPr>
          <w:rFonts w:ascii="Arial" w:hAnsi="Arial" w:cs="Arial"/>
          <w:spacing w:val="-1"/>
          <w:sz w:val="18"/>
          <w:szCs w:val="18"/>
        </w:rPr>
        <w:t xml:space="preserve"> </w:t>
      </w:r>
      <w:r w:rsidRPr="00047F49">
        <w:rPr>
          <w:rFonts w:ascii="Arial" w:hAnsi="Arial" w:cs="Arial"/>
          <w:sz w:val="18"/>
          <w:szCs w:val="18"/>
        </w:rPr>
        <w:t>least</w:t>
      </w:r>
      <w:r w:rsidRPr="00047F49">
        <w:rPr>
          <w:rFonts w:ascii="Arial" w:hAnsi="Arial" w:cs="Arial"/>
          <w:spacing w:val="-2"/>
          <w:sz w:val="18"/>
          <w:szCs w:val="18"/>
        </w:rPr>
        <w:t xml:space="preserve"> </w:t>
      </w:r>
      <w:r w:rsidRPr="00047F49">
        <w:rPr>
          <w:rFonts w:ascii="Arial" w:hAnsi="Arial" w:cs="Arial"/>
          <w:sz w:val="18"/>
          <w:szCs w:val="18"/>
        </w:rPr>
        <w:t>2 of 4 selected</w:t>
      </w:r>
      <w:r w:rsidRPr="00047F49">
        <w:rPr>
          <w:rFonts w:ascii="Arial" w:hAnsi="Arial" w:cs="Arial"/>
          <w:spacing w:val="-6"/>
          <w:sz w:val="18"/>
          <w:szCs w:val="18"/>
        </w:rPr>
        <w:t xml:space="preserve"> </w:t>
      </w:r>
      <w:r w:rsidRPr="00047F49">
        <w:rPr>
          <w:rFonts w:ascii="Arial" w:hAnsi="Arial" w:cs="Arial"/>
          <w:sz w:val="18"/>
          <w:szCs w:val="18"/>
        </w:rPr>
        <w:t>immune</w:t>
      </w:r>
      <w:r>
        <w:rPr>
          <w:rFonts w:ascii="Arial" w:hAnsi="Arial" w:cs="Arial"/>
          <w:spacing w:val="-6"/>
          <w:sz w:val="18"/>
          <w:szCs w:val="18"/>
        </w:rPr>
        <w:t xml:space="preserve"> </w:t>
      </w:r>
      <w:r w:rsidRPr="00047F49">
        <w:rPr>
          <w:rFonts w:ascii="Arial" w:hAnsi="Arial" w:cs="Arial"/>
          <w:sz w:val="18"/>
          <w:szCs w:val="18"/>
        </w:rPr>
        <w:t>markers)</w:t>
      </w:r>
    </w:p>
    <w:p w14:paraId="170896C3" w14:textId="77777777" w:rsidR="000908A7" w:rsidRPr="00047F49" w:rsidRDefault="000908A7" w:rsidP="000908A7">
      <w:pPr>
        <w:tabs>
          <w:tab w:val="left" w:pos="851"/>
        </w:tabs>
        <w:spacing w:after="0"/>
        <w:ind w:left="142" w:right="-20"/>
        <w:rPr>
          <w:rFonts w:ascii="Arial" w:hAnsi="Arial" w:cs="Arial"/>
          <w:sz w:val="18"/>
          <w:szCs w:val="18"/>
        </w:rPr>
      </w:pPr>
      <w:r w:rsidRPr="00047F49">
        <w:rPr>
          <w:rFonts w:ascii="Arial" w:hAnsi="Arial" w:cs="Arial"/>
          <w:sz w:val="18"/>
          <w:szCs w:val="18"/>
        </w:rPr>
        <w:t>*</w:t>
      </w:r>
      <w:r w:rsidRPr="00047F49">
        <w:rPr>
          <w:rFonts w:ascii="Arial" w:hAnsi="Arial" w:cs="Arial"/>
          <w:sz w:val="18"/>
          <w:szCs w:val="18"/>
        </w:rPr>
        <w:tab/>
        <w:t>Month</w:t>
      </w:r>
      <w:r w:rsidRPr="00047F49">
        <w:rPr>
          <w:rFonts w:ascii="Arial" w:hAnsi="Arial" w:cs="Arial"/>
          <w:spacing w:val="-5"/>
          <w:sz w:val="18"/>
          <w:szCs w:val="18"/>
        </w:rPr>
        <w:t xml:space="preserve"> </w:t>
      </w:r>
      <w:r w:rsidRPr="00047F49">
        <w:rPr>
          <w:rFonts w:ascii="Arial" w:hAnsi="Arial" w:cs="Arial"/>
          <w:sz w:val="18"/>
          <w:szCs w:val="18"/>
        </w:rPr>
        <w:t>3 =</w:t>
      </w:r>
      <w:r w:rsidRPr="00047F49">
        <w:rPr>
          <w:rFonts w:ascii="Arial" w:hAnsi="Arial" w:cs="Arial"/>
          <w:spacing w:val="-1"/>
          <w:sz w:val="18"/>
          <w:szCs w:val="18"/>
        </w:rPr>
        <w:t xml:space="preserve"> </w:t>
      </w:r>
      <w:r w:rsidRPr="00047F49">
        <w:rPr>
          <w:rFonts w:ascii="Arial" w:hAnsi="Arial" w:cs="Arial"/>
          <w:sz w:val="18"/>
          <w:szCs w:val="18"/>
        </w:rPr>
        <w:t>1 month</w:t>
      </w:r>
      <w:r w:rsidRPr="00047F49">
        <w:rPr>
          <w:rFonts w:ascii="Arial" w:hAnsi="Arial" w:cs="Arial"/>
          <w:spacing w:val="-5"/>
          <w:sz w:val="18"/>
          <w:szCs w:val="18"/>
        </w:rPr>
        <w:t xml:space="preserve"> </w:t>
      </w:r>
      <w:r w:rsidRPr="00047F49">
        <w:rPr>
          <w:rFonts w:ascii="Arial" w:hAnsi="Arial" w:cs="Arial"/>
          <w:sz w:val="18"/>
          <w:szCs w:val="18"/>
        </w:rPr>
        <w:t>post-dose</w:t>
      </w:r>
      <w:r w:rsidRPr="00047F49">
        <w:rPr>
          <w:rFonts w:ascii="Arial" w:hAnsi="Arial" w:cs="Arial"/>
          <w:spacing w:val="-7"/>
          <w:sz w:val="18"/>
          <w:szCs w:val="18"/>
        </w:rPr>
        <w:t xml:space="preserve"> </w:t>
      </w:r>
      <w:r w:rsidRPr="00047F49">
        <w:rPr>
          <w:rFonts w:ascii="Arial" w:hAnsi="Arial" w:cs="Arial"/>
          <w:sz w:val="18"/>
          <w:szCs w:val="18"/>
        </w:rPr>
        <w:t>2</w:t>
      </w:r>
    </w:p>
    <w:p w14:paraId="3F8C78C7" w14:textId="77777777" w:rsidR="000908A7" w:rsidRPr="00047F49" w:rsidRDefault="000908A7" w:rsidP="000908A7">
      <w:pPr>
        <w:tabs>
          <w:tab w:val="left" w:pos="851"/>
        </w:tabs>
        <w:spacing w:before="36" w:after="0"/>
        <w:ind w:left="142" w:right="-20"/>
        <w:rPr>
          <w:rFonts w:ascii="Arial" w:hAnsi="Arial" w:cs="Arial"/>
          <w:sz w:val="18"/>
          <w:szCs w:val="18"/>
        </w:rPr>
      </w:pPr>
      <w:r w:rsidRPr="00047F49">
        <w:rPr>
          <w:rFonts w:ascii="Arial" w:hAnsi="Arial" w:cs="Arial"/>
          <w:sz w:val="18"/>
          <w:szCs w:val="18"/>
        </w:rPr>
        <w:t>**</w:t>
      </w:r>
      <w:r w:rsidRPr="00047F49">
        <w:rPr>
          <w:rFonts w:ascii="Arial" w:hAnsi="Arial" w:cs="Arial"/>
          <w:sz w:val="18"/>
          <w:szCs w:val="18"/>
        </w:rPr>
        <w:tab/>
        <w:t>Month</w:t>
      </w:r>
      <w:r w:rsidRPr="00047F49">
        <w:rPr>
          <w:rFonts w:ascii="Arial" w:hAnsi="Arial" w:cs="Arial"/>
          <w:spacing w:val="-5"/>
          <w:sz w:val="18"/>
          <w:szCs w:val="18"/>
        </w:rPr>
        <w:t xml:space="preserve"> </w:t>
      </w:r>
      <w:r w:rsidRPr="00047F49">
        <w:rPr>
          <w:rFonts w:ascii="Arial" w:hAnsi="Arial" w:cs="Arial"/>
          <w:sz w:val="18"/>
          <w:szCs w:val="18"/>
        </w:rPr>
        <w:t>38 =</w:t>
      </w:r>
      <w:r w:rsidRPr="00047F49">
        <w:rPr>
          <w:rFonts w:ascii="Arial" w:hAnsi="Arial" w:cs="Arial"/>
          <w:spacing w:val="-1"/>
          <w:sz w:val="18"/>
          <w:szCs w:val="18"/>
        </w:rPr>
        <w:t xml:space="preserve"> </w:t>
      </w:r>
      <w:r w:rsidRPr="00047F49">
        <w:rPr>
          <w:rFonts w:ascii="Arial" w:hAnsi="Arial" w:cs="Arial"/>
          <w:sz w:val="18"/>
          <w:szCs w:val="18"/>
        </w:rPr>
        <w:t>3 years</w:t>
      </w:r>
      <w:r w:rsidRPr="00047F49">
        <w:rPr>
          <w:rFonts w:ascii="Arial" w:hAnsi="Arial" w:cs="Arial"/>
          <w:spacing w:val="-4"/>
          <w:sz w:val="18"/>
          <w:szCs w:val="18"/>
        </w:rPr>
        <w:t xml:space="preserve"> </w:t>
      </w:r>
      <w:r w:rsidRPr="00047F49">
        <w:rPr>
          <w:rFonts w:ascii="Arial" w:hAnsi="Arial" w:cs="Arial"/>
          <w:sz w:val="18"/>
          <w:szCs w:val="18"/>
        </w:rPr>
        <w:t>post-dose</w:t>
      </w:r>
      <w:r w:rsidRPr="00047F49">
        <w:rPr>
          <w:rFonts w:ascii="Arial" w:hAnsi="Arial" w:cs="Arial"/>
          <w:spacing w:val="-6"/>
          <w:sz w:val="18"/>
          <w:szCs w:val="18"/>
        </w:rPr>
        <w:t xml:space="preserve"> </w:t>
      </w:r>
      <w:r w:rsidRPr="00047F49">
        <w:rPr>
          <w:rFonts w:ascii="Arial" w:hAnsi="Arial" w:cs="Arial"/>
          <w:sz w:val="18"/>
          <w:szCs w:val="18"/>
        </w:rPr>
        <w:t>2</w:t>
      </w:r>
    </w:p>
    <w:p w14:paraId="0B023E24" w14:textId="77777777" w:rsidR="000908A7" w:rsidRPr="00047F49" w:rsidRDefault="000908A7" w:rsidP="000908A7">
      <w:pPr>
        <w:tabs>
          <w:tab w:val="left" w:pos="851"/>
        </w:tabs>
        <w:spacing w:after="0"/>
        <w:ind w:left="142" w:right="-20"/>
        <w:rPr>
          <w:rFonts w:ascii="Arial" w:hAnsi="Arial" w:cs="Arial"/>
          <w:sz w:val="18"/>
          <w:szCs w:val="18"/>
        </w:rPr>
      </w:pPr>
      <w:r w:rsidRPr="00047F49">
        <w:rPr>
          <w:rFonts w:ascii="Arial" w:hAnsi="Arial" w:cs="Arial"/>
          <w:sz w:val="18"/>
          <w:szCs w:val="18"/>
        </w:rPr>
        <w:t>N</w:t>
      </w:r>
      <w:r w:rsidRPr="00047F49">
        <w:rPr>
          <w:rFonts w:ascii="Arial" w:hAnsi="Arial" w:cs="Arial"/>
          <w:sz w:val="18"/>
          <w:szCs w:val="18"/>
        </w:rPr>
        <w:tab/>
        <w:t>Number</w:t>
      </w:r>
      <w:r w:rsidRPr="00047F49">
        <w:rPr>
          <w:rFonts w:ascii="Arial" w:hAnsi="Arial" w:cs="Arial"/>
          <w:spacing w:val="-6"/>
          <w:sz w:val="18"/>
          <w:szCs w:val="18"/>
        </w:rPr>
        <w:t xml:space="preserve"> </w:t>
      </w:r>
      <w:r w:rsidRPr="00047F49">
        <w:rPr>
          <w:rFonts w:ascii="Arial" w:hAnsi="Arial" w:cs="Arial"/>
          <w:sz w:val="18"/>
          <w:szCs w:val="18"/>
        </w:rPr>
        <w:t>of evaluable</w:t>
      </w:r>
      <w:r w:rsidRPr="00047F49">
        <w:rPr>
          <w:rFonts w:ascii="Arial" w:hAnsi="Arial" w:cs="Arial"/>
          <w:spacing w:val="-6"/>
          <w:sz w:val="18"/>
          <w:szCs w:val="18"/>
        </w:rPr>
        <w:t xml:space="preserve"> </w:t>
      </w:r>
      <w:r w:rsidRPr="00047F49">
        <w:rPr>
          <w:rFonts w:ascii="Arial" w:hAnsi="Arial" w:cs="Arial"/>
          <w:sz w:val="18"/>
          <w:szCs w:val="18"/>
        </w:rPr>
        <w:t>subjects</w:t>
      </w:r>
      <w:r w:rsidRPr="00047F49">
        <w:rPr>
          <w:rFonts w:ascii="Arial" w:hAnsi="Arial" w:cs="Arial"/>
          <w:spacing w:val="-6"/>
          <w:sz w:val="18"/>
          <w:szCs w:val="18"/>
        </w:rPr>
        <w:t xml:space="preserve"> </w:t>
      </w:r>
      <w:r w:rsidRPr="00047F49">
        <w:rPr>
          <w:rFonts w:ascii="Arial" w:hAnsi="Arial" w:cs="Arial"/>
          <w:sz w:val="18"/>
          <w:szCs w:val="18"/>
        </w:rPr>
        <w:t>at</w:t>
      </w:r>
      <w:r w:rsidRPr="00047F49">
        <w:rPr>
          <w:rFonts w:ascii="Arial" w:hAnsi="Arial" w:cs="Arial"/>
          <w:spacing w:val="-1"/>
          <w:sz w:val="18"/>
          <w:szCs w:val="18"/>
        </w:rPr>
        <w:t xml:space="preserve"> </w:t>
      </w:r>
      <w:r w:rsidRPr="00047F49">
        <w:rPr>
          <w:rFonts w:ascii="Arial" w:hAnsi="Arial" w:cs="Arial"/>
          <w:sz w:val="18"/>
          <w:szCs w:val="18"/>
        </w:rPr>
        <w:t>the</w:t>
      </w:r>
      <w:r w:rsidRPr="00047F49">
        <w:rPr>
          <w:rFonts w:ascii="Arial" w:hAnsi="Arial" w:cs="Arial"/>
          <w:spacing w:val="-2"/>
          <w:sz w:val="18"/>
          <w:szCs w:val="18"/>
        </w:rPr>
        <w:t xml:space="preserve"> </w:t>
      </w:r>
      <w:r w:rsidRPr="00047F49">
        <w:rPr>
          <w:rFonts w:ascii="Arial" w:hAnsi="Arial" w:cs="Arial"/>
          <w:sz w:val="18"/>
          <w:szCs w:val="18"/>
        </w:rPr>
        <w:t>specified</w:t>
      </w:r>
      <w:r w:rsidRPr="00047F49">
        <w:rPr>
          <w:rFonts w:ascii="Arial" w:hAnsi="Arial" w:cs="Arial"/>
          <w:spacing w:val="-4"/>
          <w:sz w:val="18"/>
          <w:szCs w:val="18"/>
        </w:rPr>
        <w:t xml:space="preserve"> </w:t>
      </w:r>
      <w:r w:rsidRPr="00047F49">
        <w:rPr>
          <w:rFonts w:ascii="Arial" w:hAnsi="Arial" w:cs="Arial"/>
          <w:sz w:val="18"/>
          <w:szCs w:val="18"/>
        </w:rPr>
        <w:t>time</w:t>
      </w:r>
      <w:r w:rsidRPr="00047F49">
        <w:rPr>
          <w:rFonts w:ascii="Arial" w:hAnsi="Arial" w:cs="Arial"/>
          <w:spacing w:val="-3"/>
          <w:sz w:val="18"/>
          <w:szCs w:val="18"/>
        </w:rPr>
        <w:t xml:space="preserve"> </w:t>
      </w:r>
      <w:r w:rsidRPr="00047F49">
        <w:rPr>
          <w:rFonts w:ascii="Arial" w:hAnsi="Arial" w:cs="Arial"/>
          <w:sz w:val="18"/>
          <w:szCs w:val="18"/>
        </w:rPr>
        <w:t>point</w:t>
      </w:r>
    </w:p>
    <w:p w14:paraId="7016A85E" w14:textId="77777777" w:rsidR="000908A7" w:rsidRPr="00047F49" w:rsidRDefault="000908A7" w:rsidP="000908A7">
      <w:pPr>
        <w:tabs>
          <w:tab w:val="left" w:pos="851"/>
        </w:tabs>
        <w:spacing w:after="0"/>
        <w:ind w:left="142" w:right="-20"/>
        <w:rPr>
          <w:rFonts w:ascii="Arial" w:hAnsi="Arial" w:cs="Arial"/>
          <w:sz w:val="18"/>
          <w:szCs w:val="18"/>
        </w:rPr>
      </w:pPr>
      <w:r w:rsidRPr="00047F49">
        <w:rPr>
          <w:rFonts w:ascii="Arial" w:hAnsi="Arial" w:cs="Arial"/>
          <w:sz w:val="18"/>
          <w:szCs w:val="18"/>
        </w:rPr>
        <w:t>Q1;</w:t>
      </w:r>
      <w:r w:rsidRPr="00047F49">
        <w:rPr>
          <w:rFonts w:ascii="Arial" w:hAnsi="Arial" w:cs="Arial"/>
          <w:spacing w:val="-3"/>
          <w:sz w:val="18"/>
          <w:szCs w:val="18"/>
        </w:rPr>
        <w:t xml:space="preserve"> </w:t>
      </w:r>
      <w:proofErr w:type="gramStart"/>
      <w:r w:rsidRPr="00047F49">
        <w:rPr>
          <w:rFonts w:ascii="Arial" w:hAnsi="Arial" w:cs="Arial"/>
          <w:sz w:val="18"/>
          <w:szCs w:val="18"/>
        </w:rPr>
        <w:t>Q3</w:t>
      </w:r>
      <w:r>
        <w:rPr>
          <w:rFonts w:ascii="Arial" w:hAnsi="Arial" w:cs="Arial"/>
          <w:sz w:val="18"/>
          <w:szCs w:val="18"/>
        </w:rPr>
        <w:t xml:space="preserve"> </w:t>
      </w:r>
      <w:r w:rsidRPr="00047F49">
        <w:rPr>
          <w:rFonts w:ascii="Arial" w:hAnsi="Arial" w:cs="Arial"/>
          <w:spacing w:val="-13"/>
          <w:sz w:val="18"/>
          <w:szCs w:val="18"/>
        </w:rPr>
        <w:t xml:space="preserve"> </w:t>
      </w:r>
      <w:r w:rsidRPr="00047F49">
        <w:rPr>
          <w:rFonts w:ascii="Arial" w:hAnsi="Arial" w:cs="Arial"/>
          <w:sz w:val="18"/>
          <w:szCs w:val="18"/>
        </w:rPr>
        <w:t>First</w:t>
      </w:r>
      <w:proofErr w:type="gramEnd"/>
      <w:r w:rsidRPr="00047F49">
        <w:rPr>
          <w:rFonts w:ascii="Arial" w:hAnsi="Arial" w:cs="Arial"/>
          <w:spacing w:val="-3"/>
          <w:sz w:val="18"/>
          <w:szCs w:val="18"/>
        </w:rPr>
        <w:t xml:space="preserve"> </w:t>
      </w:r>
      <w:r w:rsidRPr="00047F49">
        <w:rPr>
          <w:rFonts w:ascii="Arial" w:hAnsi="Arial" w:cs="Arial"/>
          <w:sz w:val="18"/>
          <w:szCs w:val="18"/>
        </w:rPr>
        <w:t>and</w:t>
      </w:r>
      <w:r w:rsidRPr="00047F49">
        <w:rPr>
          <w:rFonts w:ascii="Arial" w:hAnsi="Arial" w:cs="Arial"/>
          <w:spacing w:val="42"/>
          <w:sz w:val="18"/>
          <w:szCs w:val="18"/>
        </w:rPr>
        <w:t xml:space="preserve"> </w:t>
      </w:r>
      <w:r w:rsidRPr="00047F49">
        <w:rPr>
          <w:rFonts w:ascii="Arial" w:hAnsi="Arial" w:cs="Arial"/>
          <w:sz w:val="18"/>
          <w:szCs w:val="18"/>
        </w:rPr>
        <w:t>third</w:t>
      </w:r>
      <w:r w:rsidRPr="00047F49">
        <w:rPr>
          <w:rFonts w:ascii="Arial" w:hAnsi="Arial" w:cs="Arial"/>
          <w:spacing w:val="-3"/>
          <w:sz w:val="18"/>
          <w:szCs w:val="18"/>
        </w:rPr>
        <w:t xml:space="preserve"> </w:t>
      </w:r>
      <w:r w:rsidRPr="00047F49">
        <w:rPr>
          <w:rFonts w:ascii="Arial" w:hAnsi="Arial" w:cs="Arial"/>
          <w:sz w:val="18"/>
          <w:szCs w:val="18"/>
        </w:rPr>
        <w:t>quartiles</w:t>
      </w:r>
    </w:p>
    <w:p w14:paraId="30460E51" w14:textId="77777777" w:rsidR="000908A7" w:rsidRPr="00047F49" w:rsidRDefault="000908A7" w:rsidP="000908A7">
      <w:pPr>
        <w:tabs>
          <w:tab w:val="left" w:pos="851"/>
        </w:tabs>
        <w:spacing w:before="60" w:after="0"/>
        <w:ind w:left="851" w:right="103" w:hanging="709"/>
        <w:rPr>
          <w:rFonts w:ascii="Arial" w:hAnsi="Arial" w:cs="Arial"/>
          <w:sz w:val="18"/>
          <w:szCs w:val="18"/>
        </w:rPr>
      </w:pPr>
      <w:r w:rsidRPr="00047F49">
        <w:rPr>
          <w:rFonts w:ascii="Arial" w:hAnsi="Arial" w:cs="Arial"/>
          <w:sz w:val="18"/>
          <w:szCs w:val="18"/>
        </w:rPr>
        <w:t>***</w:t>
      </w:r>
      <w:r w:rsidRPr="00047F49">
        <w:rPr>
          <w:rFonts w:ascii="Arial" w:hAnsi="Arial" w:cs="Arial"/>
          <w:sz w:val="18"/>
          <w:szCs w:val="18"/>
        </w:rPr>
        <w:tab/>
        <w:t>The</w:t>
      </w:r>
      <w:r w:rsidRPr="00047F49">
        <w:rPr>
          <w:rFonts w:ascii="Arial" w:hAnsi="Arial" w:cs="Arial"/>
          <w:spacing w:val="-3"/>
          <w:sz w:val="18"/>
          <w:szCs w:val="18"/>
        </w:rPr>
        <w:t xml:space="preserve"> </w:t>
      </w:r>
      <w:proofErr w:type="spellStart"/>
      <w:r w:rsidRPr="00047F49">
        <w:rPr>
          <w:rFonts w:ascii="Arial" w:hAnsi="Arial" w:cs="Arial"/>
          <w:sz w:val="18"/>
          <w:szCs w:val="18"/>
        </w:rPr>
        <w:t>gE</w:t>
      </w:r>
      <w:proofErr w:type="spellEnd"/>
      <w:r w:rsidRPr="00047F49">
        <w:rPr>
          <w:rFonts w:ascii="Arial" w:hAnsi="Arial" w:cs="Arial"/>
          <w:sz w:val="18"/>
          <w:szCs w:val="18"/>
        </w:rPr>
        <w:t>-specific</w:t>
      </w:r>
      <w:r w:rsidRPr="00047F49">
        <w:rPr>
          <w:rFonts w:ascii="Arial" w:hAnsi="Arial" w:cs="Arial"/>
          <w:spacing w:val="-8"/>
          <w:sz w:val="18"/>
          <w:szCs w:val="18"/>
        </w:rPr>
        <w:t xml:space="preserve"> </w:t>
      </w:r>
      <w:proofErr w:type="gramStart"/>
      <w:r w:rsidRPr="00047F49">
        <w:rPr>
          <w:rFonts w:ascii="Arial" w:hAnsi="Arial" w:cs="Arial"/>
          <w:sz w:val="18"/>
          <w:szCs w:val="18"/>
        </w:rPr>
        <w:t>CD4[</w:t>
      </w:r>
      <w:proofErr w:type="gramEnd"/>
      <w:r w:rsidRPr="00047F49">
        <w:rPr>
          <w:rFonts w:ascii="Arial" w:hAnsi="Arial" w:cs="Arial"/>
          <w:sz w:val="18"/>
          <w:szCs w:val="18"/>
        </w:rPr>
        <w:t>2+]</w:t>
      </w:r>
      <w:r w:rsidRPr="00047F49">
        <w:rPr>
          <w:rFonts w:ascii="Arial" w:hAnsi="Arial" w:cs="Arial"/>
          <w:spacing w:val="-7"/>
          <w:sz w:val="18"/>
          <w:szCs w:val="18"/>
        </w:rPr>
        <w:t xml:space="preserve"> </w:t>
      </w:r>
      <w:r w:rsidRPr="00047F49">
        <w:rPr>
          <w:rFonts w:ascii="Arial" w:hAnsi="Arial" w:cs="Arial"/>
          <w:sz w:val="18"/>
          <w:szCs w:val="18"/>
        </w:rPr>
        <w:t>data</w:t>
      </w:r>
      <w:r w:rsidRPr="00047F49">
        <w:rPr>
          <w:rFonts w:ascii="Arial" w:hAnsi="Arial" w:cs="Arial"/>
          <w:spacing w:val="-3"/>
          <w:sz w:val="18"/>
          <w:szCs w:val="18"/>
        </w:rPr>
        <w:t xml:space="preserve"> </w:t>
      </w:r>
      <w:r w:rsidRPr="00047F49">
        <w:rPr>
          <w:rFonts w:ascii="Arial" w:hAnsi="Arial" w:cs="Arial"/>
          <w:sz w:val="18"/>
          <w:szCs w:val="18"/>
        </w:rPr>
        <w:t>in</w:t>
      </w:r>
      <w:r w:rsidRPr="00047F49">
        <w:rPr>
          <w:rFonts w:ascii="Arial" w:hAnsi="Arial" w:cs="Arial"/>
          <w:spacing w:val="-1"/>
          <w:sz w:val="18"/>
          <w:szCs w:val="18"/>
        </w:rPr>
        <w:t xml:space="preserve"> </w:t>
      </w:r>
      <w:r w:rsidRPr="00047F49">
        <w:rPr>
          <w:rFonts w:ascii="Arial" w:hAnsi="Arial" w:cs="Arial"/>
          <w:sz w:val="18"/>
          <w:szCs w:val="18"/>
        </w:rPr>
        <w:t>the</w:t>
      </w:r>
      <w:r w:rsidRPr="00047F49">
        <w:rPr>
          <w:rFonts w:ascii="Arial" w:hAnsi="Arial" w:cs="Arial"/>
          <w:spacing w:val="1"/>
          <w:sz w:val="18"/>
          <w:szCs w:val="18"/>
        </w:rPr>
        <w:t xml:space="preserve"> </w:t>
      </w:r>
      <w:r w:rsidRPr="00047F49">
        <w:rPr>
          <w:rFonts w:ascii="Arial" w:hAnsi="Arial" w:cs="Arial"/>
          <w:sz w:val="18"/>
          <w:szCs w:val="18"/>
        </w:rPr>
        <w:t>≥70</w:t>
      </w:r>
      <w:r w:rsidRPr="00047F49">
        <w:rPr>
          <w:rFonts w:ascii="Arial" w:hAnsi="Arial" w:cs="Arial"/>
          <w:spacing w:val="-3"/>
          <w:sz w:val="18"/>
          <w:szCs w:val="18"/>
        </w:rPr>
        <w:t xml:space="preserve"> </w:t>
      </w:r>
      <w:r w:rsidRPr="00047F49">
        <w:rPr>
          <w:rFonts w:ascii="Arial" w:hAnsi="Arial" w:cs="Arial"/>
          <w:sz w:val="18"/>
          <w:szCs w:val="18"/>
        </w:rPr>
        <w:t>YOA group were</w:t>
      </w:r>
      <w:r w:rsidRPr="00047F49">
        <w:rPr>
          <w:rFonts w:ascii="Arial" w:hAnsi="Arial" w:cs="Arial"/>
          <w:spacing w:val="-3"/>
          <w:sz w:val="18"/>
          <w:szCs w:val="18"/>
        </w:rPr>
        <w:t xml:space="preserve"> </w:t>
      </w:r>
      <w:r w:rsidRPr="00047F49">
        <w:rPr>
          <w:rFonts w:ascii="Arial" w:hAnsi="Arial" w:cs="Arial"/>
          <w:sz w:val="18"/>
          <w:szCs w:val="18"/>
        </w:rPr>
        <w:t>generated</w:t>
      </w:r>
      <w:r w:rsidRPr="00047F49">
        <w:rPr>
          <w:rFonts w:ascii="Arial" w:hAnsi="Arial" w:cs="Arial"/>
          <w:spacing w:val="-7"/>
          <w:sz w:val="18"/>
          <w:szCs w:val="18"/>
        </w:rPr>
        <w:t xml:space="preserve"> </w:t>
      </w:r>
      <w:r w:rsidRPr="00047F49">
        <w:rPr>
          <w:rFonts w:ascii="Arial" w:hAnsi="Arial" w:cs="Arial"/>
          <w:sz w:val="18"/>
          <w:szCs w:val="18"/>
        </w:rPr>
        <w:t>in</w:t>
      </w:r>
      <w:r w:rsidRPr="00047F49">
        <w:rPr>
          <w:rFonts w:ascii="Arial" w:hAnsi="Arial" w:cs="Arial"/>
          <w:spacing w:val="-1"/>
          <w:sz w:val="18"/>
          <w:szCs w:val="18"/>
        </w:rPr>
        <w:t xml:space="preserve"> </w:t>
      </w:r>
      <w:r>
        <w:rPr>
          <w:rFonts w:ascii="Arial" w:hAnsi="Arial" w:cs="Arial"/>
          <w:sz w:val="18"/>
          <w:szCs w:val="18"/>
        </w:rPr>
        <w:t>ZOE-50</w:t>
      </w:r>
      <w:r w:rsidRPr="00047F49">
        <w:rPr>
          <w:rFonts w:ascii="Arial" w:hAnsi="Arial" w:cs="Arial"/>
          <w:spacing w:val="-7"/>
          <w:sz w:val="18"/>
          <w:szCs w:val="18"/>
        </w:rPr>
        <w:t xml:space="preserve"> </w:t>
      </w:r>
      <w:r w:rsidRPr="00047F49">
        <w:rPr>
          <w:rFonts w:ascii="Arial" w:hAnsi="Arial" w:cs="Arial"/>
          <w:sz w:val="18"/>
          <w:szCs w:val="18"/>
        </w:rPr>
        <w:t>because</w:t>
      </w:r>
      <w:r w:rsidRPr="00047F49">
        <w:rPr>
          <w:rFonts w:ascii="Arial" w:hAnsi="Arial" w:cs="Arial"/>
          <w:spacing w:val="-6"/>
          <w:sz w:val="18"/>
          <w:szCs w:val="18"/>
        </w:rPr>
        <w:t xml:space="preserve"> </w:t>
      </w:r>
      <w:r w:rsidRPr="00047F49">
        <w:rPr>
          <w:rFonts w:ascii="Arial" w:hAnsi="Arial" w:cs="Arial"/>
          <w:sz w:val="18"/>
          <w:szCs w:val="18"/>
        </w:rPr>
        <w:t>CD4+</w:t>
      </w:r>
      <w:r w:rsidRPr="00047F49">
        <w:rPr>
          <w:rFonts w:ascii="Arial" w:hAnsi="Arial" w:cs="Arial"/>
          <w:spacing w:val="-4"/>
          <w:sz w:val="18"/>
          <w:szCs w:val="18"/>
        </w:rPr>
        <w:t xml:space="preserve"> </w:t>
      </w:r>
      <w:r w:rsidRPr="00047F49">
        <w:rPr>
          <w:rFonts w:ascii="Arial" w:hAnsi="Arial" w:cs="Arial"/>
          <w:sz w:val="18"/>
          <w:szCs w:val="18"/>
        </w:rPr>
        <w:t>T cell</w:t>
      </w:r>
      <w:r w:rsidRPr="00047F49">
        <w:rPr>
          <w:rFonts w:ascii="Arial" w:hAnsi="Arial" w:cs="Arial"/>
          <w:spacing w:val="-3"/>
          <w:sz w:val="18"/>
          <w:szCs w:val="18"/>
        </w:rPr>
        <w:t xml:space="preserve"> </w:t>
      </w:r>
      <w:r w:rsidRPr="00047F49">
        <w:rPr>
          <w:rFonts w:ascii="Arial" w:hAnsi="Arial" w:cs="Arial"/>
          <w:sz w:val="18"/>
          <w:szCs w:val="18"/>
        </w:rPr>
        <w:t>activity</w:t>
      </w:r>
      <w:r w:rsidRPr="00047F49">
        <w:rPr>
          <w:rFonts w:ascii="Arial" w:hAnsi="Arial" w:cs="Arial"/>
          <w:spacing w:val="-5"/>
          <w:sz w:val="18"/>
          <w:szCs w:val="18"/>
        </w:rPr>
        <w:t xml:space="preserve"> </w:t>
      </w:r>
      <w:r w:rsidRPr="00047F49">
        <w:rPr>
          <w:rFonts w:ascii="Arial" w:hAnsi="Arial" w:cs="Arial"/>
          <w:sz w:val="18"/>
          <w:szCs w:val="18"/>
        </w:rPr>
        <w:t>was not</w:t>
      </w:r>
      <w:r w:rsidRPr="00047F49">
        <w:rPr>
          <w:rFonts w:ascii="Arial" w:hAnsi="Arial" w:cs="Arial"/>
          <w:spacing w:val="-2"/>
          <w:sz w:val="18"/>
          <w:szCs w:val="18"/>
        </w:rPr>
        <w:t xml:space="preserve"> </w:t>
      </w:r>
      <w:r w:rsidRPr="00047F49">
        <w:rPr>
          <w:rFonts w:ascii="Arial" w:hAnsi="Arial" w:cs="Arial"/>
          <w:sz w:val="18"/>
          <w:szCs w:val="18"/>
        </w:rPr>
        <w:t>assessed</w:t>
      </w:r>
      <w:r w:rsidRPr="00047F49">
        <w:rPr>
          <w:rFonts w:ascii="Arial" w:hAnsi="Arial" w:cs="Arial"/>
          <w:spacing w:val="-5"/>
          <w:sz w:val="18"/>
          <w:szCs w:val="18"/>
        </w:rPr>
        <w:t xml:space="preserve"> </w:t>
      </w:r>
      <w:r w:rsidRPr="00047F49">
        <w:rPr>
          <w:rFonts w:ascii="Arial" w:hAnsi="Arial" w:cs="Arial"/>
          <w:sz w:val="18"/>
          <w:szCs w:val="18"/>
        </w:rPr>
        <w:t>in</w:t>
      </w:r>
      <w:r w:rsidRPr="00047F49">
        <w:rPr>
          <w:rFonts w:ascii="Arial" w:hAnsi="Arial" w:cs="Arial"/>
          <w:spacing w:val="-1"/>
          <w:sz w:val="18"/>
          <w:szCs w:val="18"/>
        </w:rPr>
        <w:t xml:space="preserve"> </w:t>
      </w:r>
      <w:r>
        <w:rPr>
          <w:rFonts w:ascii="Arial" w:hAnsi="Arial" w:cs="Arial"/>
          <w:sz w:val="18"/>
          <w:szCs w:val="18"/>
        </w:rPr>
        <w:t>ZOE-70</w:t>
      </w:r>
    </w:p>
    <w:p w14:paraId="4ACB47E1" w14:textId="77777777" w:rsidR="004B7648" w:rsidRDefault="004B7648" w:rsidP="00E12DDD">
      <w:pPr>
        <w:spacing w:before="10" w:line="240" w:lineRule="auto"/>
        <w:ind w:left="142" w:right="454"/>
        <w:mirrorIndents/>
        <w:rPr>
          <w:sz w:val="11"/>
          <w:szCs w:val="11"/>
        </w:rPr>
      </w:pPr>
    </w:p>
    <w:p w14:paraId="2C3478F2" w14:textId="1BEC2F60" w:rsidR="004B7648" w:rsidRPr="00047F49" w:rsidRDefault="004B7648" w:rsidP="00081B79">
      <w:pPr>
        <w:spacing w:line="240" w:lineRule="auto"/>
        <w:ind w:right="110"/>
        <w:rPr>
          <w:rFonts w:ascii="Arial" w:hAnsi="Arial" w:cs="Arial"/>
        </w:rPr>
      </w:pPr>
      <w:r w:rsidRPr="00047F49">
        <w:rPr>
          <w:rFonts w:ascii="Arial" w:hAnsi="Arial" w:cs="Arial"/>
        </w:rPr>
        <w:t>Data</w:t>
      </w:r>
      <w:r w:rsidRPr="00047F49">
        <w:rPr>
          <w:rFonts w:ascii="Arial" w:hAnsi="Arial" w:cs="Arial"/>
          <w:spacing w:val="-5"/>
        </w:rPr>
        <w:t xml:space="preserve"> </w:t>
      </w:r>
      <w:r w:rsidRPr="00047F49">
        <w:rPr>
          <w:rFonts w:ascii="Arial" w:hAnsi="Arial" w:cs="Arial"/>
        </w:rPr>
        <w:t>from</w:t>
      </w:r>
      <w:r w:rsidRPr="00047F49">
        <w:rPr>
          <w:rFonts w:ascii="Arial" w:hAnsi="Arial" w:cs="Arial"/>
          <w:spacing w:val="-5"/>
        </w:rPr>
        <w:t xml:space="preserve"> </w:t>
      </w:r>
      <w:r w:rsidRPr="00047F49">
        <w:rPr>
          <w:rFonts w:ascii="Arial" w:hAnsi="Arial" w:cs="Arial"/>
        </w:rPr>
        <w:t>a</w:t>
      </w:r>
      <w:r w:rsidRPr="00047F49">
        <w:rPr>
          <w:rFonts w:ascii="Arial" w:hAnsi="Arial" w:cs="Arial"/>
          <w:spacing w:val="-1"/>
        </w:rPr>
        <w:t xml:space="preserve"> </w:t>
      </w:r>
      <w:r w:rsidRPr="00047F49">
        <w:rPr>
          <w:rFonts w:ascii="Arial" w:hAnsi="Arial" w:cs="Arial"/>
        </w:rPr>
        <w:t>phase</w:t>
      </w:r>
      <w:r w:rsidRPr="00047F49">
        <w:rPr>
          <w:rFonts w:ascii="Arial" w:hAnsi="Arial" w:cs="Arial"/>
          <w:spacing w:val="-5"/>
        </w:rPr>
        <w:t xml:space="preserve"> </w:t>
      </w:r>
      <w:r w:rsidRPr="00047F49">
        <w:rPr>
          <w:rFonts w:ascii="Arial" w:hAnsi="Arial" w:cs="Arial"/>
        </w:rPr>
        <w:t>II, open-label,</w:t>
      </w:r>
      <w:r w:rsidRPr="00047F49">
        <w:rPr>
          <w:rFonts w:ascii="Arial" w:hAnsi="Arial" w:cs="Arial"/>
          <w:spacing w:val="-11"/>
        </w:rPr>
        <w:t xml:space="preserve"> </w:t>
      </w:r>
      <w:r w:rsidRPr="00047F49">
        <w:rPr>
          <w:rFonts w:ascii="Arial" w:hAnsi="Arial" w:cs="Arial"/>
        </w:rPr>
        <w:t>single</w:t>
      </w:r>
      <w:r w:rsidRPr="00047F49">
        <w:rPr>
          <w:rFonts w:ascii="Arial" w:hAnsi="Arial" w:cs="Arial"/>
          <w:spacing w:val="-6"/>
        </w:rPr>
        <w:t xml:space="preserve"> </w:t>
      </w:r>
      <w:r w:rsidRPr="00047F49">
        <w:rPr>
          <w:rFonts w:ascii="Arial" w:hAnsi="Arial" w:cs="Arial"/>
        </w:rPr>
        <w:t>group, follow-up</w:t>
      </w:r>
      <w:r w:rsidRPr="00047F49">
        <w:rPr>
          <w:rFonts w:ascii="Arial" w:hAnsi="Arial" w:cs="Arial"/>
          <w:spacing w:val="-9"/>
        </w:rPr>
        <w:t xml:space="preserve"> </w:t>
      </w:r>
      <w:r w:rsidRPr="00047F49">
        <w:rPr>
          <w:rFonts w:ascii="Arial" w:hAnsi="Arial" w:cs="Arial"/>
        </w:rPr>
        <w:t>clinical</w:t>
      </w:r>
      <w:r w:rsidRPr="00047F49">
        <w:rPr>
          <w:rFonts w:ascii="Arial" w:hAnsi="Arial" w:cs="Arial"/>
          <w:spacing w:val="-7"/>
        </w:rPr>
        <w:t xml:space="preserve"> </w:t>
      </w:r>
      <w:r w:rsidRPr="00047F49">
        <w:rPr>
          <w:rFonts w:ascii="Arial" w:hAnsi="Arial" w:cs="Arial"/>
        </w:rPr>
        <w:t>study</w:t>
      </w:r>
      <w:r w:rsidRPr="00047F49">
        <w:rPr>
          <w:rFonts w:ascii="Arial" w:hAnsi="Arial" w:cs="Arial"/>
          <w:spacing w:val="-5"/>
        </w:rPr>
        <w:t xml:space="preserve"> </w:t>
      </w:r>
      <w:r w:rsidRPr="00047F49">
        <w:rPr>
          <w:rFonts w:ascii="Arial" w:hAnsi="Arial" w:cs="Arial"/>
        </w:rPr>
        <w:t>in</w:t>
      </w:r>
      <w:r w:rsidRPr="00047F49">
        <w:rPr>
          <w:rFonts w:ascii="Arial" w:hAnsi="Arial" w:cs="Arial"/>
          <w:spacing w:val="-2"/>
        </w:rPr>
        <w:t xml:space="preserve"> </w:t>
      </w:r>
      <w:r w:rsidRPr="00047F49">
        <w:rPr>
          <w:rFonts w:ascii="Arial" w:hAnsi="Arial" w:cs="Arial"/>
        </w:rPr>
        <w:t>adults</w:t>
      </w:r>
      <w:r w:rsidRPr="00047F49">
        <w:rPr>
          <w:rFonts w:ascii="Arial" w:hAnsi="Arial" w:cs="Arial"/>
          <w:spacing w:val="-6"/>
        </w:rPr>
        <w:t xml:space="preserve"> </w:t>
      </w:r>
      <w:r w:rsidRPr="00047F49">
        <w:rPr>
          <w:rFonts w:ascii="Arial" w:hAnsi="Arial" w:cs="Arial"/>
        </w:rPr>
        <w:t>≥</w:t>
      </w:r>
      <w:r w:rsidRPr="00047F49">
        <w:rPr>
          <w:rFonts w:ascii="Arial" w:hAnsi="Arial" w:cs="Arial"/>
          <w:spacing w:val="-1"/>
        </w:rPr>
        <w:t xml:space="preserve"> </w:t>
      </w:r>
      <w:r w:rsidRPr="00047F49">
        <w:rPr>
          <w:rFonts w:ascii="Arial" w:hAnsi="Arial" w:cs="Arial"/>
        </w:rPr>
        <w:t>60 years (Zoster-024)</w:t>
      </w:r>
      <w:r w:rsidRPr="00047F49">
        <w:rPr>
          <w:rFonts w:ascii="Arial" w:hAnsi="Arial" w:cs="Arial"/>
          <w:spacing w:val="-12"/>
        </w:rPr>
        <w:t xml:space="preserve"> </w:t>
      </w:r>
      <w:r w:rsidRPr="00047F49">
        <w:rPr>
          <w:rFonts w:ascii="Arial" w:hAnsi="Arial" w:cs="Arial"/>
        </w:rPr>
        <w:t>indicate</w:t>
      </w:r>
      <w:r w:rsidRPr="00047F49">
        <w:rPr>
          <w:rFonts w:ascii="Arial" w:hAnsi="Arial" w:cs="Arial"/>
          <w:spacing w:val="-8"/>
        </w:rPr>
        <w:t xml:space="preserve"> </w:t>
      </w:r>
      <w:r w:rsidRPr="00047F49">
        <w:rPr>
          <w:rFonts w:ascii="Arial" w:hAnsi="Arial" w:cs="Arial"/>
        </w:rPr>
        <w:t>that</w:t>
      </w:r>
      <w:r w:rsidRPr="00047F49">
        <w:rPr>
          <w:rFonts w:ascii="Arial" w:hAnsi="Arial" w:cs="Arial"/>
          <w:spacing w:val="-4"/>
        </w:rPr>
        <w:t xml:space="preserve"> </w:t>
      </w:r>
      <w:r w:rsidRPr="00047F49">
        <w:rPr>
          <w:rFonts w:ascii="Arial" w:hAnsi="Arial" w:cs="Arial"/>
        </w:rPr>
        <w:t>the</w:t>
      </w:r>
      <w:r w:rsidRPr="00047F49">
        <w:rPr>
          <w:rFonts w:ascii="Arial" w:hAnsi="Arial" w:cs="Arial"/>
          <w:spacing w:val="-3"/>
        </w:rPr>
        <w:t xml:space="preserve"> </w:t>
      </w:r>
      <w:r w:rsidRPr="00047F49">
        <w:rPr>
          <w:rFonts w:ascii="Arial" w:hAnsi="Arial" w:cs="Arial"/>
        </w:rPr>
        <w:t>vaccine-induced</w:t>
      </w:r>
      <w:r w:rsidRPr="00047F49">
        <w:rPr>
          <w:rFonts w:ascii="Arial" w:hAnsi="Arial" w:cs="Arial"/>
          <w:spacing w:val="-12"/>
        </w:rPr>
        <w:t xml:space="preserve"> </w:t>
      </w:r>
      <w:r w:rsidRPr="00047F49">
        <w:rPr>
          <w:rFonts w:ascii="Arial" w:hAnsi="Arial" w:cs="Arial"/>
        </w:rPr>
        <w:t>immune</w:t>
      </w:r>
      <w:r w:rsidRPr="00047F49">
        <w:rPr>
          <w:rFonts w:ascii="Arial" w:hAnsi="Arial" w:cs="Arial"/>
          <w:spacing w:val="-8"/>
        </w:rPr>
        <w:t xml:space="preserve"> </w:t>
      </w:r>
      <w:r w:rsidRPr="00047F49">
        <w:rPr>
          <w:rFonts w:ascii="Arial" w:hAnsi="Arial" w:cs="Arial"/>
        </w:rPr>
        <w:t>response</w:t>
      </w:r>
      <w:r w:rsidRPr="00047F49">
        <w:rPr>
          <w:rFonts w:ascii="Arial" w:hAnsi="Arial" w:cs="Arial"/>
          <w:spacing w:val="-8"/>
        </w:rPr>
        <w:t xml:space="preserve"> </w:t>
      </w:r>
      <w:r w:rsidRPr="00047F49">
        <w:rPr>
          <w:rFonts w:ascii="Arial" w:hAnsi="Arial" w:cs="Arial"/>
        </w:rPr>
        <w:t>(humoral</w:t>
      </w:r>
      <w:r w:rsidRPr="00047F49">
        <w:rPr>
          <w:rFonts w:ascii="Arial" w:hAnsi="Arial" w:cs="Arial"/>
          <w:spacing w:val="-9"/>
        </w:rPr>
        <w:t xml:space="preserve"> </w:t>
      </w:r>
      <w:r w:rsidRPr="00047F49">
        <w:rPr>
          <w:rFonts w:ascii="Arial" w:hAnsi="Arial" w:cs="Arial"/>
        </w:rPr>
        <w:t>and</w:t>
      </w:r>
      <w:r w:rsidRPr="00047F49">
        <w:rPr>
          <w:rFonts w:ascii="Arial" w:hAnsi="Arial" w:cs="Arial"/>
          <w:spacing w:val="-1"/>
        </w:rPr>
        <w:t xml:space="preserve"> </w:t>
      </w:r>
      <w:r w:rsidRPr="00047F49">
        <w:rPr>
          <w:rFonts w:ascii="Arial" w:hAnsi="Arial" w:cs="Arial"/>
        </w:rPr>
        <w:t>CMI)</w:t>
      </w:r>
      <w:r w:rsidRPr="00047F49">
        <w:rPr>
          <w:rFonts w:ascii="Arial" w:hAnsi="Arial" w:cs="Arial"/>
          <w:spacing w:val="-5"/>
        </w:rPr>
        <w:t xml:space="preserve"> </w:t>
      </w:r>
      <w:r w:rsidRPr="00047F49">
        <w:rPr>
          <w:rFonts w:ascii="Arial" w:hAnsi="Arial" w:cs="Arial"/>
          <w:w w:val="99"/>
        </w:rPr>
        <w:t xml:space="preserve">persists </w:t>
      </w:r>
      <w:r w:rsidRPr="00047F49">
        <w:rPr>
          <w:rFonts w:ascii="Arial" w:hAnsi="Arial" w:cs="Arial"/>
        </w:rPr>
        <w:t>up to</w:t>
      </w:r>
      <w:r w:rsidRPr="00047F49">
        <w:rPr>
          <w:rFonts w:ascii="Arial" w:hAnsi="Arial" w:cs="Arial"/>
          <w:spacing w:val="-2"/>
        </w:rPr>
        <w:t xml:space="preserve"> </w:t>
      </w:r>
      <w:r w:rsidRPr="00047F49">
        <w:rPr>
          <w:rFonts w:ascii="Arial" w:hAnsi="Arial" w:cs="Arial"/>
        </w:rPr>
        <w:t>Month</w:t>
      </w:r>
      <w:r w:rsidRPr="00047F49">
        <w:rPr>
          <w:rFonts w:ascii="Arial" w:hAnsi="Arial" w:cs="Arial"/>
          <w:spacing w:val="-6"/>
        </w:rPr>
        <w:t xml:space="preserve"> </w:t>
      </w:r>
      <w:r w:rsidRPr="00047F49">
        <w:rPr>
          <w:rFonts w:ascii="Arial" w:hAnsi="Arial" w:cs="Arial"/>
        </w:rPr>
        <w:t>72 (approximately</w:t>
      </w:r>
      <w:r w:rsidRPr="00047F49">
        <w:rPr>
          <w:rFonts w:ascii="Arial" w:hAnsi="Arial" w:cs="Arial"/>
          <w:spacing w:val="-13"/>
        </w:rPr>
        <w:t xml:space="preserve"> </w:t>
      </w:r>
      <w:r w:rsidRPr="00047F49">
        <w:rPr>
          <w:rFonts w:ascii="Arial" w:hAnsi="Arial" w:cs="Arial"/>
        </w:rPr>
        <w:t>6 years</w:t>
      </w:r>
      <w:r w:rsidRPr="00047F49">
        <w:rPr>
          <w:rFonts w:ascii="Arial" w:hAnsi="Arial" w:cs="Arial"/>
          <w:spacing w:val="-5"/>
        </w:rPr>
        <w:t xml:space="preserve"> </w:t>
      </w:r>
      <w:r w:rsidRPr="00047F49">
        <w:rPr>
          <w:rFonts w:ascii="Arial" w:hAnsi="Arial" w:cs="Arial"/>
        </w:rPr>
        <w:t>post-dose</w:t>
      </w:r>
      <w:r w:rsidRPr="00047F49">
        <w:rPr>
          <w:rFonts w:ascii="Arial" w:hAnsi="Arial" w:cs="Arial"/>
          <w:spacing w:val="-9"/>
        </w:rPr>
        <w:t xml:space="preserve"> </w:t>
      </w:r>
      <w:r w:rsidRPr="00047F49">
        <w:rPr>
          <w:rFonts w:ascii="Arial" w:hAnsi="Arial" w:cs="Arial"/>
        </w:rPr>
        <w:t>1 i.e.</w:t>
      </w:r>
      <w:r w:rsidRPr="00047F49">
        <w:rPr>
          <w:rFonts w:ascii="Arial" w:hAnsi="Arial" w:cs="Arial"/>
          <w:spacing w:val="-3"/>
        </w:rPr>
        <w:t xml:space="preserve"> </w:t>
      </w:r>
      <w:r w:rsidRPr="00047F49">
        <w:rPr>
          <w:rFonts w:ascii="Arial" w:hAnsi="Arial" w:cs="Arial"/>
        </w:rPr>
        <w:t>70 months</w:t>
      </w:r>
      <w:r w:rsidRPr="00047F49">
        <w:rPr>
          <w:rFonts w:ascii="Arial" w:hAnsi="Arial" w:cs="Arial"/>
          <w:spacing w:val="-7"/>
        </w:rPr>
        <w:t xml:space="preserve"> </w:t>
      </w:r>
      <w:r w:rsidRPr="00047F49">
        <w:rPr>
          <w:rFonts w:ascii="Arial" w:hAnsi="Arial" w:cs="Arial"/>
        </w:rPr>
        <w:t>post-dose</w:t>
      </w:r>
      <w:r w:rsidRPr="00047F49">
        <w:rPr>
          <w:rFonts w:ascii="Arial" w:hAnsi="Arial" w:cs="Arial"/>
          <w:spacing w:val="-9"/>
        </w:rPr>
        <w:t xml:space="preserve"> </w:t>
      </w:r>
      <w:r w:rsidRPr="00047F49">
        <w:rPr>
          <w:rFonts w:ascii="Arial" w:hAnsi="Arial" w:cs="Arial"/>
        </w:rPr>
        <w:t>2), following</w:t>
      </w:r>
      <w:r w:rsidRPr="00047F49">
        <w:rPr>
          <w:rFonts w:ascii="Arial" w:hAnsi="Arial" w:cs="Arial"/>
          <w:spacing w:val="-9"/>
        </w:rPr>
        <w:t xml:space="preserve"> </w:t>
      </w:r>
      <w:r w:rsidRPr="00047F49">
        <w:rPr>
          <w:rFonts w:ascii="Arial" w:hAnsi="Arial" w:cs="Arial"/>
        </w:rPr>
        <w:t>a</w:t>
      </w:r>
      <w:r w:rsidRPr="00047F49">
        <w:rPr>
          <w:rFonts w:ascii="Arial" w:hAnsi="Arial" w:cs="Arial"/>
          <w:spacing w:val="-1"/>
        </w:rPr>
        <w:t xml:space="preserve"> </w:t>
      </w:r>
      <w:r w:rsidRPr="00047F49">
        <w:rPr>
          <w:rFonts w:ascii="Arial" w:hAnsi="Arial" w:cs="Arial"/>
        </w:rPr>
        <w:t>0,</w:t>
      </w:r>
      <w:r>
        <w:rPr>
          <w:rFonts w:ascii="Arial" w:hAnsi="Arial" w:cs="Arial"/>
        </w:rPr>
        <w:t xml:space="preserve"> </w:t>
      </w:r>
      <w:r w:rsidRPr="00047F49">
        <w:rPr>
          <w:rFonts w:ascii="Arial" w:hAnsi="Arial" w:cs="Arial"/>
        </w:rPr>
        <w:t>2-month</w:t>
      </w:r>
      <w:r w:rsidRPr="00047F49">
        <w:rPr>
          <w:rFonts w:ascii="Arial" w:hAnsi="Arial" w:cs="Arial"/>
          <w:spacing w:val="-8"/>
        </w:rPr>
        <w:t xml:space="preserve"> </w:t>
      </w:r>
      <w:r w:rsidRPr="00047F49">
        <w:rPr>
          <w:rFonts w:ascii="Arial" w:hAnsi="Arial" w:cs="Arial"/>
        </w:rPr>
        <w:t>schedule</w:t>
      </w:r>
      <w:r w:rsidRPr="00047F49">
        <w:rPr>
          <w:rFonts w:ascii="Arial" w:hAnsi="Arial" w:cs="Arial"/>
          <w:spacing w:val="-7"/>
        </w:rPr>
        <w:t xml:space="preserve"> </w:t>
      </w:r>
      <w:r w:rsidRPr="00047F49">
        <w:rPr>
          <w:rFonts w:ascii="Arial" w:hAnsi="Arial" w:cs="Arial"/>
        </w:rPr>
        <w:t>(N=</w:t>
      </w:r>
      <w:r w:rsidRPr="00047F49">
        <w:rPr>
          <w:rFonts w:ascii="Arial" w:hAnsi="Arial" w:cs="Arial"/>
          <w:spacing w:val="-4"/>
        </w:rPr>
        <w:t xml:space="preserve"> </w:t>
      </w:r>
      <w:r w:rsidR="00081B79">
        <w:rPr>
          <w:rFonts w:ascii="Arial" w:hAnsi="Arial" w:cs="Arial"/>
        </w:rPr>
        <w:t>119).</w:t>
      </w:r>
    </w:p>
    <w:p w14:paraId="1640FE74" w14:textId="3077C39A" w:rsidR="00081B79" w:rsidRPr="00081B79" w:rsidRDefault="004B7648" w:rsidP="00081B79">
      <w:pPr>
        <w:spacing w:line="240" w:lineRule="auto"/>
        <w:ind w:right="149"/>
        <w:rPr>
          <w:rFonts w:ascii="Arial" w:hAnsi="Arial" w:cs="Arial"/>
        </w:rPr>
      </w:pPr>
      <w:r w:rsidRPr="00047F49">
        <w:rPr>
          <w:rFonts w:ascii="Arial" w:hAnsi="Arial" w:cs="Arial"/>
        </w:rPr>
        <w:t>The</w:t>
      </w:r>
      <w:r w:rsidRPr="00047F49">
        <w:rPr>
          <w:rFonts w:ascii="Arial" w:hAnsi="Arial" w:cs="Arial"/>
          <w:spacing w:val="-4"/>
        </w:rPr>
        <w:t xml:space="preserve"> </w:t>
      </w:r>
      <w:r w:rsidRPr="00047F49">
        <w:rPr>
          <w:rFonts w:ascii="Arial" w:hAnsi="Arial" w:cs="Arial"/>
        </w:rPr>
        <w:t>median</w:t>
      </w:r>
      <w:r w:rsidRPr="00047F49">
        <w:rPr>
          <w:rFonts w:ascii="Arial" w:hAnsi="Arial" w:cs="Arial"/>
          <w:spacing w:val="-6"/>
        </w:rPr>
        <w:t xml:space="preserve"> </w:t>
      </w:r>
      <w:r w:rsidRPr="00047F49">
        <w:rPr>
          <w:rFonts w:ascii="Arial" w:hAnsi="Arial" w:cs="Arial"/>
        </w:rPr>
        <w:t>anti-</w:t>
      </w:r>
      <w:proofErr w:type="spellStart"/>
      <w:r w:rsidRPr="00047F49">
        <w:rPr>
          <w:rFonts w:ascii="Arial" w:hAnsi="Arial" w:cs="Arial"/>
        </w:rPr>
        <w:t>gE</w:t>
      </w:r>
      <w:proofErr w:type="spellEnd"/>
      <w:r w:rsidRPr="00047F49">
        <w:rPr>
          <w:rFonts w:ascii="Arial" w:hAnsi="Arial" w:cs="Arial"/>
          <w:spacing w:val="-6"/>
        </w:rPr>
        <w:t xml:space="preserve"> </w:t>
      </w:r>
      <w:r w:rsidRPr="00047F49">
        <w:rPr>
          <w:rFonts w:ascii="Arial" w:hAnsi="Arial" w:cs="Arial"/>
        </w:rPr>
        <w:t>antibody</w:t>
      </w:r>
      <w:r w:rsidRPr="00047F49">
        <w:rPr>
          <w:rFonts w:ascii="Arial" w:hAnsi="Arial" w:cs="Arial"/>
          <w:spacing w:val="-8"/>
        </w:rPr>
        <w:t xml:space="preserve"> </w:t>
      </w:r>
      <w:r w:rsidRPr="00047F49">
        <w:rPr>
          <w:rFonts w:ascii="Arial" w:hAnsi="Arial" w:cs="Arial"/>
        </w:rPr>
        <w:t>concentration</w:t>
      </w:r>
      <w:r w:rsidRPr="00047F49">
        <w:rPr>
          <w:rFonts w:ascii="Arial" w:hAnsi="Arial" w:cs="Arial"/>
          <w:spacing w:val="-11"/>
        </w:rPr>
        <w:t xml:space="preserve"> </w:t>
      </w:r>
      <w:r w:rsidRPr="00047F49">
        <w:rPr>
          <w:rFonts w:ascii="Arial" w:hAnsi="Arial" w:cs="Arial"/>
        </w:rPr>
        <w:t>was</w:t>
      </w:r>
      <w:r w:rsidRPr="00047F49">
        <w:rPr>
          <w:rFonts w:ascii="Arial" w:hAnsi="Arial" w:cs="Arial"/>
          <w:spacing w:val="-4"/>
        </w:rPr>
        <w:t xml:space="preserve"> </w:t>
      </w:r>
      <w:r w:rsidRPr="00047F49">
        <w:rPr>
          <w:rFonts w:ascii="Arial" w:hAnsi="Arial" w:cs="Arial"/>
        </w:rPr>
        <w:t>greater</w:t>
      </w:r>
      <w:r w:rsidRPr="00047F49">
        <w:rPr>
          <w:rFonts w:ascii="Arial" w:hAnsi="Arial" w:cs="Arial"/>
          <w:spacing w:val="-7"/>
        </w:rPr>
        <w:t xml:space="preserve"> </w:t>
      </w:r>
      <w:r w:rsidRPr="00047F49">
        <w:rPr>
          <w:rFonts w:ascii="Arial" w:hAnsi="Arial" w:cs="Arial"/>
        </w:rPr>
        <w:t>than</w:t>
      </w:r>
      <w:r w:rsidRPr="00047F49">
        <w:rPr>
          <w:rFonts w:ascii="Arial" w:hAnsi="Arial" w:cs="Arial"/>
          <w:spacing w:val="-4"/>
        </w:rPr>
        <w:t xml:space="preserve"> </w:t>
      </w:r>
      <w:r w:rsidRPr="00047F49">
        <w:rPr>
          <w:rFonts w:ascii="Arial" w:hAnsi="Arial" w:cs="Arial"/>
        </w:rPr>
        <w:t>7-fold</w:t>
      </w:r>
      <w:r w:rsidRPr="00047F49">
        <w:rPr>
          <w:rFonts w:ascii="Arial" w:hAnsi="Arial" w:cs="Arial"/>
          <w:spacing w:val="-6"/>
        </w:rPr>
        <w:t xml:space="preserve"> </w:t>
      </w:r>
      <w:r w:rsidRPr="00047F49">
        <w:rPr>
          <w:rFonts w:ascii="Arial" w:hAnsi="Arial" w:cs="Arial"/>
        </w:rPr>
        <w:t>above</w:t>
      </w:r>
      <w:r w:rsidRPr="00047F49">
        <w:rPr>
          <w:rFonts w:ascii="Arial" w:hAnsi="Arial" w:cs="Arial"/>
          <w:spacing w:val="-6"/>
        </w:rPr>
        <w:t xml:space="preserve"> </w:t>
      </w:r>
      <w:r w:rsidRPr="00047F49">
        <w:rPr>
          <w:rFonts w:ascii="Arial" w:hAnsi="Arial" w:cs="Arial"/>
        </w:rPr>
        <w:t>the</w:t>
      </w:r>
      <w:r w:rsidRPr="00047F49">
        <w:rPr>
          <w:rFonts w:ascii="Arial" w:hAnsi="Arial" w:cs="Arial"/>
          <w:spacing w:val="-3"/>
        </w:rPr>
        <w:t xml:space="preserve"> </w:t>
      </w:r>
      <w:r w:rsidRPr="00047F49">
        <w:rPr>
          <w:rFonts w:ascii="Arial" w:hAnsi="Arial" w:cs="Arial"/>
        </w:rPr>
        <w:t>baseline</w:t>
      </w:r>
      <w:r w:rsidRPr="00047F49">
        <w:rPr>
          <w:rFonts w:ascii="Arial" w:hAnsi="Arial" w:cs="Arial"/>
          <w:spacing w:val="-8"/>
        </w:rPr>
        <w:t xml:space="preserve"> </w:t>
      </w:r>
      <w:r>
        <w:rPr>
          <w:rFonts w:ascii="Arial" w:hAnsi="Arial" w:cs="Arial"/>
        </w:rPr>
        <w:t>pre-</w:t>
      </w:r>
      <w:r w:rsidRPr="00047F49">
        <w:rPr>
          <w:rFonts w:ascii="Arial" w:hAnsi="Arial" w:cs="Arial"/>
        </w:rPr>
        <w:t>vaccination</w:t>
      </w:r>
      <w:r w:rsidRPr="00047F49">
        <w:rPr>
          <w:rFonts w:ascii="Arial" w:hAnsi="Arial" w:cs="Arial"/>
          <w:spacing w:val="-11"/>
        </w:rPr>
        <w:t xml:space="preserve"> </w:t>
      </w:r>
      <w:r w:rsidRPr="00047F49">
        <w:rPr>
          <w:rFonts w:ascii="Arial" w:hAnsi="Arial" w:cs="Arial"/>
        </w:rPr>
        <w:t>median</w:t>
      </w:r>
      <w:r w:rsidRPr="00047F49">
        <w:rPr>
          <w:rFonts w:ascii="Arial" w:hAnsi="Arial" w:cs="Arial"/>
          <w:spacing w:val="-7"/>
        </w:rPr>
        <w:t xml:space="preserve"> </w:t>
      </w:r>
      <w:r w:rsidRPr="00047F49">
        <w:rPr>
          <w:rFonts w:ascii="Arial" w:hAnsi="Arial" w:cs="Arial"/>
        </w:rPr>
        <w:t>concentration.</w:t>
      </w:r>
      <w:r w:rsidRPr="00047F49">
        <w:rPr>
          <w:rFonts w:ascii="Arial" w:hAnsi="Arial" w:cs="Arial"/>
          <w:spacing w:val="-14"/>
        </w:rPr>
        <w:t xml:space="preserve"> </w:t>
      </w:r>
      <w:r w:rsidRPr="00047F49">
        <w:rPr>
          <w:rFonts w:ascii="Arial" w:hAnsi="Arial" w:cs="Arial"/>
        </w:rPr>
        <w:t>The</w:t>
      </w:r>
      <w:r w:rsidRPr="00047F49">
        <w:rPr>
          <w:rFonts w:ascii="Arial" w:hAnsi="Arial" w:cs="Arial"/>
          <w:spacing w:val="-4"/>
        </w:rPr>
        <w:t xml:space="preserve"> </w:t>
      </w:r>
      <w:r w:rsidRPr="00047F49">
        <w:rPr>
          <w:rFonts w:ascii="Arial" w:hAnsi="Arial" w:cs="Arial"/>
        </w:rPr>
        <w:t>median</w:t>
      </w:r>
      <w:r w:rsidRPr="00047F49">
        <w:rPr>
          <w:rFonts w:ascii="Arial" w:hAnsi="Arial" w:cs="Arial"/>
          <w:spacing w:val="-7"/>
        </w:rPr>
        <w:t xml:space="preserve"> </w:t>
      </w:r>
      <w:r w:rsidRPr="00047F49">
        <w:rPr>
          <w:rFonts w:ascii="Arial" w:hAnsi="Arial" w:cs="Arial"/>
        </w:rPr>
        <w:t>frequency</w:t>
      </w:r>
      <w:r w:rsidRPr="00047F49">
        <w:rPr>
          <w:rFonts w:ascii="Arial" w:hAnsi="Arial" w:cs="Arial"/>
          <w:spacing w:val="-10"/>
        </w:rPr>
        <w:t xml:space="preserve"> </w:t>
      </w:r>
      <w:r w:rsidRPr="00047F49">
        <w:rPr>
          <w:rFonts w:ascii="Arial" w:hAnsi="Arial" w:cs="Arial"/>
        </w:rPr>
        <w:t>of</w:t>
      </w:r>
      <w:r w:rsidRPr="00047F49">
        <w:rPr>
          <w:rFonts w:ascii="Arial" w:hAnsi="Arial" w:cs="Arial"/>
          <w:spacing w:val="5"/>
        </w:rPr>
        <w:t xml:space="preserve"> </w:t>
      </w:r>
      <w:proofErr w:type="spellStart"/>
      <w:r w:rsidRPr="00047F49">
        <w:rPr>
          <w:rFonts w:ascii="Arial" w:hAnsi="Arial" w:cs="Arial"/>
        </w:rPr>
        <w:t>gE</w:t>
      </w:r>
      <w:proofErr w:type="spellEnd"/>
      <w:r w:rsidRPr="00047F49">
        <w:rPr>
          <w:rFonts w:ascii="Arial" w:hAnsi="Arial" w:cs="Arial"/>
        </w:rPr>
        <w:t>-specific</w:t>
      </w:r>
      <w:r w:rsidRPr="00047F49">
        <w:rPr>
          <w:rFonts w:ascii="Arial" w:hAnsi="Arial" w:cs="Arial"/>
          <w:spacing w:val="-11"/>
        </w:rPr>
        <w:t xml:space="preserve"> </w:t>
      </w:r>
      <w:proofErr w:type="gramStart"/>
      <w:r w:rsidRPr="00047F49">
        <w:rPr>
          <w:rFonts w:ascii="Arial" w:hAnsi="Arial" w:cs="Arial"/>
        </w:rPr>
        <w:t>CD4[</w:t>
      </w:r>
      <w:proofErr w:type="gramEnd"/>
      <w:r w:rsidRPr="00047F49">
        <w:rPr>
          <w:rFonts w:ascii="Arial" w:hAnsi="Arial" w:cs="Arial"/>
        </w:rPr>
        <w:t>2+]</w:t>
      </w:r>
      <w:r w:rsidRPr="00047F49">
        <w:rPr>
          <w:rFonts w:ascii="Arial" w:hAnsi="Arial" w:cs="Arial"/>
          <w:spacing w:val="-9"/>
        </w:rPr>
        <w:t xml:space="preserve"> </w:t>
      </w:r>
      <w:r w:rsidRPr="00047F49">
        <w:rPr>
          <w:rFonts w:ascii="Arial" w:hAnsi="Arial" w:cs="Arial"/>
        </w:rPr>
        <w:t>T</w:t>
      </w:r>
      <w:r w:rsidRPr="00047F49">
        <w:rPr>
          <w:rFonts w:ascii="Arial" w:hAnsi="Arial" w:cs="Arial"/>
          <w:spacing w:val="1"/>
        </w:rPr>
        <w:t xml:space="preserve"> </w:t>
      </w:r>
      <w:r w:rsidRPr="00047F49">
        <w:rPr>
          <w:rFonts w:ascii="Arial" w:hAnsi="Arial" w:cs="Arial"/>
        </w:rPr>
        <w:t>cells</w:t>
      </w:r>
      <w:r w:rsidRPr="00047F49">
        <w:rPr>
          <w:rFonts w:ascii="Arial" w:hAnsi="Arial" w:cs="Arial"/>
          <w:spacing w:val="-4"/>
        </w:rPr>
        <w:t xml:space="preserve"> </w:t>
      </w:r>
      <w:r w:rsidRPr="00047F49">
        <w:rPr>
          <w:rFonts w:ascii="Arial" w:hAnsi="Arial" w:cs="Arial"/>
        </w:rPr>
        <w:t>was greater</w:t>
      </w:r>
      <w:r w:rsidRPr="00047F49">
        <w:rPr>
          <w:rFonts w:ascii="Arial" w:hAnsi="Arial" w:cs="Arial"/>
          <w:spacing w:val="-7"/>
        </w:rPr>
        <w:t xml:space="preserve"> </w:t>
      </w:r>
      <w:r w:rsidRPr="00047F49">
        <w:rPr>
          <w:rFonts w:ascii="Arial" w:hAnsi="Arial" w:cs="Arial"/>
        </w:rPr>
        <w:t>than</w:t>
      </w:r>
      <w:r w:rsidRPr="00047F49">
        <w:rPr>
          <w:rFonts w:ascii="Arial" w:hAnsi="Arial" w:cs="Arial"/>
          <w:spacing w:val="-4"/>
        </w:rPr>
        <w:t xml:space="preserve"> </w:t>
      </w:r>
      <w:r w:rsidRPr="00047F49">
        <w:rPr>
          <w:rFonts w:ascii="Arial" w:hAnsi="Arial" w:cs="Arial"/>
        </w:rPr>
        <w:t>3.7-fold</w:t>
      </w:r>
      <w:r w:rsidRPr="00047F49">
        <w:rPr>
          <w:rFonts w:ascii="Arial" w:hAnsi="Arial" w:cs="Arial"/>
          <w:spacing w:val="-8"/>
        </w:rPr>
        <w:t xml:space="preserve"> </w:t>
      </w:r>
      <w:r w:rsidRPr="00047F49">
        <w:rPr>
          <w:rFonts w:ascii="Arial" w:hAnsi="Arial" w:cs="Arial"/>
        </w:rPr>
        <w:t>above</w:t>
      </w:r>
      <w:r w:rsidRPr="00047F49">
        <w:rPr>
          <w:rFonts w:ascii="Arial" w:hAnsi="Arial" w:cs="Arial"/>
          <w:spacing w:val="-6"/>
        </w:rPr>
        <w:t xml:space="preserve"> </w:t>
      </w:r>
      <w:r w:rsidRPr="00047F49">
        <w:rPr>
          <w:rFonts w:ascii="Arial" w:hAnsi="Arial" w:cs="Arial"/>
        </w:rPr>
        <w:t>baseline</w:t>
      </w:r>
      <w:r w:rsidRPr="00047F49">
        <w:rPr>
          <w:rFonts w:ascii="Arial" w:hAnsi="Arial" w:cs="Arial"/>
          <w:spacing w:val="-8"/>
        </w:rPr>
        <w:t xml:space="preserve"> </w:t>
      </w:r>
      <w:r w:rsidRPr="00047F49">
        <w:rPr>
          <w:rFonts w:ascii="Arial" w:hAnsi="Arial" w:cs="Arial"/>
        </w:rPr>
        <w:t>pre-vaccination</w:t>
      </w:r>
      <w:r w:rsidRPr="00047F49">
        <w:rPr>
          <w:rFonts w:ascii="Arial" w:hAnsi="Arial" w:cs="Arial"/>
          <w:spacing w:val="-15"/>
        </w:rPr>
        <w:t xml:space="preserve"> </w:t>
      </w:r>
      <w:r w:rsidRPr="00047F49">
        <w:rPr>
          <w:rFonts w:ascii="Arial" w:hAnsi="Arial" w:cs="Arial"/>
        </w:rPr>
        <w:t>median</w:t>
      </w:r>
      <w:r w:rsidRPr="00047F49">
        <w:rPr>
          <w:rFonts w:ascii="Arial" w:hAnsi="Arial" w:cs="Arial"/>
          <w:spacing w:val="-7"/>
        </w:rPr>
        <w:t xml:space="preserve"> </w:t>
      </w:r>
      <w:r w:rsidR="00081B79">
        <w:rPr>
          <w:rFonts w:ascii="Arial" w:hAnsi="Arial" w:cs="Arial"/>
        </w:rPr>
        <w:t>frequency.</w:t>
      </w:r>
    </w:p>
    <w:p w14:paraId="60598027" w14:textId="264A94F3" w:rsidR="004B7648" w:rsidRPr="00081B79" w:rsidRDefault="004B7648" w:rsidP="00081B79">
      <w:pPr>
        <w:spacing w:line="240" w:lineRule="auto"/>
        <w:ind w:right="-20"/>
        <w:rPr>
          <w:rFonts w:ascii="Arial" w:hAnsi="Arial" w:cs="Arial"/>
          <w:b/>
        </w:rPr>
      </w:pPr>
      <w:r w:rsidRPr="00081B79">
        <w:rPr>
          <w:rFonts w:ascii="Arial" w:hAnsi="Arial" w:cs="Arial"/>
          <w:b/>
          <w:position w:val="-1"/>
          <w:u w:color="000000"/>
        </w:rPr>
        <w:t>Immunogenicity</w:t>
      </w:r>
      <w:r w:rsidRPr="00081B79">
        <w:rPr>
          <w:rFonts w:ascii="Arial" w:hAnsi="Arial" w:cs="Arial"/>
          <w:b/>
          <w:spacing w:val="-15"/>
          <w:position w:val="-1"/>
          <w:u w:color="000000"/>
        </w:rPr>
        <w:t xml:space="preserve"> </w:t>
      </w:r>
      <w:r w:rsidRPr="00081B79">
        <w:rPr>
          <w:rFonts w:ascii="Arial" w:hAnsi="Arial" w:cs="Arial"/>
          <w:b/>
          <w:position w:val="-1"/>
          <w:u w:color="000000"/>
        </w:rPr>
        <w:t>following</w:t>
      </w:r>
      <w:r w:rsidRPr="00081B79">
        <w:rPr>
          <w:rFonts w:ascii="Arial" w:hAnsi="Arial" w:cs="Arial"/>
          <w:b/>
          <w:spacing w:val="-9"/>
          <w:position w:val="-1"/>
          <w:u w:color="000000"/>
        </w:rPr>
        <w:t xml:space="preserve"> </w:t>
      </w:r>
      <w:r w:rsidRPr="00081B79">
        <w:rPr>
          <w:rFonts w:ascii="Arial" w:hAnsi="Arial" w:cs="Arial"/>
          <w:b/>
          <w:position w:val="-1"/>
          <w:u w:color="000000"/>
        </w:rPr>
        <w:t>concomitant</w:t>
      </w:r>
      <w:r w:rsidRPr="00081B79">
        <w:rPr>
          <w:rFonts w:ascii="Arial" w:hAnsi="Arial" w:cs="Arial"/>
          <w:b/>
          <w:spacing w:val="-12"/>
          <w:position w:val="-1"/>
          <w:u w:color="000000"/>
        </w:rPr>
        <w:t xml:space="preserve"> </w:t>
      </w:r>
      <w:r w:rsidRPr="00081B79">
        <w:rPr>
          <w:rFonts w:ascii="Arial" w:hAnsi="Arial" w:cs="Arial"/>
          <w:b/>
          <w:position w:val="-1"/>
          <w:u w:color="000000"/>
        </w:rPr>
        <w:t>vaccination</w:t>
      </w:r>
    </w:p>
    <w:p w14:paraId="762FB54D" w14:textId="24189532" w:rsidR="00081B79" w:rsidRPr="00047F49" w:rsidRDefault="004B7648" w:rsidP="00081B79">
      <w:pPr>
        <w:spacing w:before="29" w:line="240" w:lineRule="auto"/>
        <w:ind w:right="210"/>
        <w:rPr>
          <w:rFonts w:ascii="Arial" w:hAnsi="Arial" w:cs="Arial"/>
        </w:rPr>
      </w:pPr>
      <w:r w:rsidRPr="00047F49">
        <w:rPr>
          <w:rFonts w:ascii="Arial" w:hAnsi="Arial" w:cs="Arial"/>
        </w:rPr>
        <w:t>In a</w:t>
      </w:r>
      <w:r w:rsidRPr="00047F49">
        <w:rPr>
          <w:rFonts w:ascii="Arial" w:hAnsi="Arial" w:cs="Arial"/>
          <w:spacing w:val="-1"/>
        </w:rPr>
        <w:t xml:space="preserve"> </w:t>
      </w:r>
      <w:r w:rsidRPr="00047F49">
        <w:rPr>
          <w:rFonts w:ascii="Arial" w:hAnsi="Arial" w:cs="Arial"/>
        </w:rPr>
        <w:t>phase</w:t>
      </w:r>
      <w:r w:rsidRPr="00047F49">
        <w:rPr>
          <w:rFonts w:ascii="Arial" w:hAnsi="Arial" w:cs="Arial"/>
          <w:spacing w:val="-5"/>
        </w:rPr>
        <w:t xml:space="preserve"> </w:t>
      </w:r>
      <w:r w:rsidRPr="00047F49">
        <w:rPr>
          <w:rFonts w:ascii="Arial" w:hAnsi="Arial" w:cs="Arial"/>
        </w:rPr>
        <w:t>III, controlled,</w:t>
      </w:r>
      <w:r w:rsidRPr="00047F49">
        <w:rPr>
          <w:rFonts w:ascii="Arial" w:hAnsi="Arial" w:cs="Arial"/>
          <w:spacing w:val="-8"/>
        </w:rPr>
        <w:t xml:space="preserve"> </w:t>
      </w:r>
      <w:r w:rsidRPr="00047F49">
        <w:rPr>
          <w:rFonts w:ascii="Arial" w:hAnsi="Arial" w:cs="Arial"/>
        </w:rPr>
        <w:t>open-label</w:t>
      </w:r>
      <w:r w:rsidRPr="00047F49">
        <w:rPr>
          <w:rFonts w:ascii="Arial" w:hAnsi="Arial" w:cs="Arial"/>
          <w:spacing w:val="-10"/>
        </w:rPr>
        <w:t xml:space="preserve"> </w:t>
      </w:r>
      <w:r w:rsidRPr="00047F49">
        <w:rPr>
          <w:rFonts w:ascii="Arial" w:hAnsi="Arial" w:cs="Arial"/>
        </w:rPr>
        <w:t>clinical</w:t>
      </w:r>
      <w:r w:rsidRPr="00047F49">
        <w:rPr>
          <w:rFonts w:ascii="Arial" w:hAnsi="Arial" w:cs="Arial"/>
          <w:spacing w:val="-7"/>
        </w:rPr>
        <w:t xml:space="preserve"> </w:t>
      </w:r>
      <w:r w:rsidRPr="00047F49">
        <w:rPr>
          <w:rFonts w:ascii="Arial" w:hAnsi="Arial" w:cs="Arial"/>
        </w:rPr>
        <w:t>study</w:t>
      </w:r>
      <w:r w:rsidRPr="00047F49">
        <w:rPr>
          <w:rFonts w:ascii="Arial" w:hAnsi="Arial" w:cs="Arial"/>
          <w:spacing w:val="-5"/>
        </w:rPr>
        <w:t xml:space="preserve"> </w:t>
      </w:r>
      <w:r w:rsidRPr="00047F49">
        <w:rPr>
          <w:rFonts w:ascii="Arial" w:hAnsi="Arial" w:cs="Arial"/>
        </w:rPr>
        <w:t>(Zoster-004),</w:t>
      </w:r>
      <w:r w:rsidRPr="00047F49">
        <w:rPr>
          <w:rFonts w:ascii="Arial" w:hAnsi="Arial" w:cs="Arial"/>
          <w:spacing w:val="-13"/>
        </w:rPr>
        <w:t xml:space="preserve"> </w:t>
      </w:r>
      <w:r w:rsidRPr="00047F49">
        <w:rPr>
          <w:rFonts w:ascii="Arial" w:hAnsi="Arial" w:cs="Arial"/>
        </w:rPr>
        <w:t>828 adults</w:t>
      </w:r>
      <w:r w:rsidRPr="00047F49">
        <w:rPr>
          <w:rFonts w:ascii="Arial" w:hAnsi="Arial" w:cs="Arial"/>
          <w:spacing w:val="-6"/>
        </w:rPr>
        <w:t xml:space="preserve"> </w:t>
      </w:r>
      <w:r w:rsidRPr="00047F49">
        <w:rPr>
          <w:rFonts w:ascii="Arial" w:hAnsi="Arial" w:cs="Arial"/>
        </w:rPr>
        <w:t>≥</w:t>
      </w:r>
      <w:r w:rsidRPr="00047F49">
        <w:rPr>
          <w:rFonts w:ascii="Arial" w:hAnsi="Arial" w:cs="Arial"/>
          <w:spacing w:val="-1"/>
        </w:rPr>
        <w:t xml:space="preserve"> </w:t>
      </w:r>
      <w:r w:rsidRPr="00047F49">
        <w:rPr>
          <w:rFonts w:ascii="Arial" w:hAnsi="Arial" w:cs="Arial"/>
        </w:rPr>
        <w:t>50 years</w:t>
      </w:r>
      <w:r w:rsidRPr="00047F49">
        <w:rPr>
          <w:rFonts w:ascii="Arial" w:hAnsi="Arial" w:cs="Arial"/>
          <w:spacing w:val="-5"/>
        </w:rPr>
        <w:t xml:space="preserve"> </w:t>
      </w:r>
      <w:r w:rsidRPr="00047F49">
        <w:rPr>
          <w:rFonts w:ascii="Arial" w:hAnsi="Arial" w:cs="Arial"/>
        </w:rPr>
        <w:t>of age were</w:t>
      </w:r>
      <w:r w:rsidRPr="00047F49">
        <w:rPr>
          <w:rFonts w:ascii="Arial" w:hAnsi="Arial" w:cs="Arial"/>
          <w:spacing w:val="-5"/>
        </w:rPr>
        <w:t xml:space="preserve"> </w:t>
      </w:r>
      <w:r w:rsidRPr="00047F49">
        <w:rPr>
          <w:rFonts w:ascii="Arial" w:hAnsi="Arial" w:cs="Arial"/>
        </w:rPr>
        <w:t>randomized</w:t>
      </w:r>
      <w:r w:rsidRPr="00047F49">
        <w:rPr>
          <w:rFonts w:ascii="Arial" w:hAnsi="Arial" w:cs="Arial"/>
          <w:spacing w:val="-11"/>
        </w:rPr>
        <w:t xml:space="preserve"> </w:t>
      </w:r>
      <w:r w:rsidRPr="00047F49">
        <w:rPr>
          <w:rFonts w:ascii="Arial" w:hAnsi="Arial" w:cs="Arial"/>
        </w:rPr>
        <w:t>to</w:t>
      </w:r>
      <w:r w:rsidRPr="00047F49">
        <w:rPr>
          <w:rFonts w:ascii="Arial" w:hAnsi="Arial" w:cs="Arial"/>
          <w:spacing w:val="-2"/>
        </w:rPr>
        <w:t xml:space="preserve"> </w:t>
      </w:r>
      <w:r w:rsidRPr="00047F49">
        <w:rPr>
          <w:rFonts w:ascii="Arial" w:hAnsi="Arial" w:cs="Arial"/>
        </w:rPr>
        <w:t>receive</w:t>
      </w:r>
      <w:r w:rsidRPr="00047F49">
        <w:rPr>
          <w:rFonts w:ascii="Arial" w:hAnsi="Arial" w:cs="Arial"/>
          <w:spacing w:val="-7"/>
        </w:rPr>
        <w:t xml:space="preserve"> </w:t>
      </w:r>
      <w:r w:rsidRPr="00047F49">
        <w:rPr>
          <w:rFonts w:ascii="Arial" w:hAnsi="Arial" w:cs="Arial"/>
        </w:rPr>
        <w:t>2 doses</w:t>
      </w:r>
      <w:r w:rsidRPr="00047F49">
        <w:rPr>
          <w:rFonts w:ascii="Arial" w:hAnsi="Arial" w:cs="Arial"/>
          <w:spacing w:val="-5"/>
        </w:rPr>
        <w:t xml:space="preserve"> </w:t>
      </w:r>
      <w:r w:rsidRPr="00047F49">
        <w:rPr>
          <w:rFonts w:ascii="Arial" w:hAnsi="Arial" w:cs="Arial"/>
        </w:rPr>
        <w:t xml:space="preserve">of </w:t>
      </w:r>
      <w:r w:rsidR="007C24C7">
        <w:rPr>
          <w:rFonts w:ascii="Arial" w:hAnsi="Arial" w:cs="Arial"/>
        </w:rPr>
        <w:t>SHINGRIX</w:t>
      </w:r>
      <w:r w:rsidRPr="00047F49">
        <w:rPr>
          <w:rFonts w:ascii="Arial" w:hAnsi="Arial" w:cs="Arial"/>
          <w:spacing w:val="-8"/>
        </w:rPr>
        <w:t xml:space="preserve"> </w:t>
      </w:r>
      <w:r w:rsidRPr="00047F49">
        <w:rPr>
          <w:rFonts w:ascii="Arial" w:hAnsi="Arial" w:cs="Arial"/>
        </w:rPr>
        <w:t>2 months</w:t>
      </w:r>
      <w:r w:rsidRPr="00047F49">
        <w:rPr>
          <w:rFonts w:ascii="Arial" w:hAnsi="Arial" w:cs="Arial"/>
          <w:spacing w:val="-7"/>
        </w:rPr>
        <w:t xml:space="preserve"> </w:t>
      </w:r>
      <w:r w:rsidRPr="00047F49">
        <w:rPr>
          <w:rFonts w:ascii="Arial" w:hAnsi="Arial" w:cs="Arial"/>
        </w:rPr>
        <w:t>apart</w:t>
      </w:r>
      <w:r w:rsidRPr="00047F49">
        <w:rPr>
          <w:rFonts w:ascii="Arial" w:hAnsi="Arial" w:cs="Arial"/>
          <w:spacing w:val="-5"/>
        </w:rPr>
        <w:t xml:space="preserve"> </w:t>
      </w:r>
      <w:r w:rsidRPr="00047F49">
        <w:rPr>
          <w:rFonts w:ascii="Arial" w:hAnsi="Arial" w:cs="Arial"/>
        </w:rPr>
        <w:t>administered</w:t>
      </w:r>
      <w:r w:rsidRPr="00047F49">
        <w:rPr>
          <w:rFonts w:ascii="Arial" w:hAnsi="Arial" w:cs="Arial"/>
          <w:spacing w:val="-12"/>
        </w:rPr>
        <w:t xml:space="preserve"> </w:t>
      </w:r>
      <w:r w:rsidRPr="00047F49">
        <w:rPr>
          <w:rFonts w:ascii="Arial" w:hAnsi="Arial" w:cs="Arial"/>
        </w:rPr>
        <w:t>either concomitantly</w:t>
      </w:r>
      <w:r w:rsidRPr="00CE6C8F">
        <w:rPr>
          <w:rFonts w:ascii="Arial" w:hAnsi="Arial" w:cs="Arial"/>
        </w:rPr>
        <w:t xml:space="preserve"> </w:t>
      </w:r>
      <w:r w:rsidRPr="00047F49">
        <w:rPr>
          <w:rFonts w:ascii="Arial" w:hAnsi="Arial" w:cs="Arial"/>
        </w:rPr>
        <w:t>at</w:t>
      </w:r>
      <w:r w:rsidRPr="00CE6C8F">
        <w:rPr>
          <w:rFonts w:ascii="Arial" w:hAnsi="Arial" w:cs="Arial"/>
        </w:rPr>
        <w:t xml:space="preserve"> </w:t>
      </w:r>
      <w:r w:rsidRPr="00047F49">
        <w:rPr>
          <w:rFonts w:ascii="Arial" w:hAnsi="Arial" w:cs="Arial"/>
        </w:rPr>
        <w:t>the</w:t>
      </w:r>
      <w:r w:rsidRPr="00CE6C8F">
        <w:rPr>
          <w:rFonts w:ascii="Arial" w:hAnsi="Arial" w:cs="Arial"/>
        </w:rPr>
        <w:t xml:space="preserve"> </w:t>
      </w:r>
      <w:r w:rsidRPr="00047F49">
        <w:rPr>
          <w:rFonts w:ascii="Arial" w:hAnsi="Arial" w:cs="Arial"/>
        </w:rPr>
        <w:t>first</w:t>
      </w:r>
      <w:r w:rsidRPr="00CE6C8F">
        <w:rPr>
          <w:rFonts w:ascii="Arial" w:hAnsi="Arial" w:cs="Arial"/>
        </w:rPr>
        <w:t xml:space="preserve"> </w:t>
      </w:r>
      <w:r w:rsidRPr="00047F49">
        <w:rPr>
          <w:rFonts w:ascii="Arial" w:hAnsi="Arial" w:cs="Arial"/>
        </w:rPr>
        <w:t>dose</w:t>
      </w:r>
      <w:r w:rsidRPr="00CE6C8F">
        <w:rPr>
          <w:rFonts w:ascii="Arial" w:hAnsi="Arial" w:cs="Arial"/>
        </w:rPr>
        <w:t xml:space="preserve"> </w:t>
      </w:r>
      <w:r w:rsidRPr="00047F49">
        <w:rPr>
          <w:rFonts w:ascii="Arial" w:hAnsi="Arial" w:cs="Arial"/>
        </w:rPr>
        <w:t>(N=413)</w:t>
      </w:r>
      <w:r w:rsidRPr="00CE6C8F">
        <w:rPr>
          <w:rFonts w:ascii="Arial" w:hAnsi="Arial" w:cs="Arial"/>
        </w:rPr>
        <w:t xml:space="preserve"> </w:t>
      </w:r>
      <w:r w:rsidRPr="00047F49">
        <w:rPr>
          <w:rFonts w:ascii="Arial" w:hAnsi="Arial" w:cs="Arial"/>
        </w:rPr>
        <w:t>or non-concomitantly</w:t>
      </w:r>
      <w:r w:rsidRPr="00CE6C8F">
        <w:rPr>
          <w:rFonts w:ascii="Arial" w:hAnsi="Arial" w:cs="Arial"/>
        </w:rPr>
        <w:t xml:space="preserve"> </w:t>
      </w:r>
      <w:r w:rsidRPr="00047F49">
        <w:rPr>
          <w:rFonts w:ascii="Arial" w:hAnsi="Arial" w:cs="Arial"/>
        </w:rPr>
        <w:t>(N=415)</w:t>
      </w:r>
      <w:r w:rsidRPr="00CE6C8F">
        <w:rPr>
          <w:rFonts w:ascii="Arial" w:hAnsi="Arial" w:cs="Arial"/>
        </w:rPr>
        <w:t xml:space="preserve"> </w:t>
      </w:r>
      <w:r w:rsidRPr="00047F49">
        <w:rPr>
          <w:rFonts w:ascii="Arial" w:hAnsi="Arial" w:cs="Arial"/>
        </w:rPr>
        <w:t>with</w:t>
      </w:r>
      <w:r w:rsidRPr="00CE6C8F">
        <w:rPr>
          <w:rFonts w:ascii="Arial" w:hAnsi="Arial" w:cs="Arial"/>
        </w:rPr>
        <w:t xml:space="preserve"> </w:t>
      </w:r>
      <w:proofErr w:type="spellStart"/>
      <w:r w:rsidRPr="00CE6C8F">
        <w:rPr>
          <w:rFonts w:ascii="Arial" w:hAnsi="Arial" w:cs="Arial"/>
        </w:rPr>
        <w:t>unadjuvanted</w:t>
      </w:r>
      <w:proofErr w:type="spellEnd"/>
      <w:r w:rsidRPr="00047F49">
        <w:rPr>
          <w:rFonts w:ascii="Arial" w:hAnsi="Arial" w:cs="Arial"/>
        </w:rPr>
        <w:t xml:space="preserve"> </w:t>
      </w:r>
      <w:r w:rsidRPr="00047F49">
        <w:rPr>
          <w:rFonts w:ascii="Arial" w:hAnsi="Arial" w:cs="Arial"/>
        </w:rPr>
        <w:lastRenderedPageBreak/>
        <w:t>seasonal influenza</w:t>
      </w:r>
      <w:r w:rsidRPr="00CE6C8F">
        <w:rPr>
          <w:rFonts w:ascii="Arial" w:hAnsi="Arial" w:cs="Arial"/>
        </w:rPr>
        <w:t xml:space="preserve"> </w:t>
      </w:r>
      <w:r w:rsidRPr="00047F49">
        <w:rPr>
          <w:rFonts w:ascii="Arial" w:hAnsi="Arial" w:cs="Arial"/>
        </w:rPr>
        <w:t>vaccine.</w:t>
      </w:r>
      <w:r w:rsidRPr="00CE6C8F">
        <w:rPr>
          <w:rFonts w:ascii="Arial" w:hAnsi="Arial" w:cs="Arial"/>
        </w:rPr>
        <w:t xml:space="preserve"> </w:t>
      </w:r>
      <w:r w:rsidRPr="00047F49">
        <w:rPr>
          <w:rFonts w:ascii="Arial" w:hAnsi="Arial" w:cs="Arial"/>
        </w:rPr>
        <w:t>The</w:t>
      </w:r>
      <w:r w:rsidRPr="00CE6C8F">
        <w:rPr>
          <w:rFonts w:ascii="Arial" w:hAnsi="Arial" w:cs="Arial"/>
        </w:rPr>
        <w:t xml:space="preserve"> </w:t>
      </w:r>
      <w:r w:rsidRPr="00047F49">
        <w:rPr>
          <w:rFonts w:ascii="Arial" w:hAnsi="Arial" w:cs="Arial"/>
        </w:rPr>
        <w:t>vaccine</w:t>
      </w:r>
      <w:r w:rsidRPr="00CE6C8F">
        <w:rPr>
          <w:rFonts w:ascii="Arial" w:hAnsi="Arial" w:cs="Arial"/>
        </w:rPr>
        <w:t xml:space="preserve"> </w:t>
      </w:r>
      <w:r w:rsidRPr="00047F49">
        <w:rPr>
          <w:rFonts w:ascii="Arial" w:hAnsi="Arial" w:cs="Arial"/>
        </w:rPr>
        <w:t>response</w:t>
      </w:r>
      <w:r w:rsidRPr="00CE6C8F">
        <w:rPr>
          <w:rFonts w:ascii="Arial" w:hAnsi="Arial" w:cs="Arial"/>
        </w:rPr>
        <w:t xml:space="preserve"> </w:t>
      </w:r>
      <w:r w:rsidRPr="00047F49">
        <w:rPr>
          <w:rFonts w:ascii="Arial" w:hAnsi="Arial" w:cs="Arial"/>
        </w:rPr>
        <w:t>rate</w:t>
      </w:r>
      <w:r w:rsidRPr="00CE6C8F">
        <w:rPr>
          <w:rFonts w:ascii="Arial" w:hAnsi="Arial" w:cs="Arial"/>
        </w:rPr>
        <w:t xml:space="preserve"> </w:t>
      </w:r>
      <w:r w:rsidRPr="00047F49">
        <w:rPr>
          <w:rFonts w:ascii="Arial" w:hAnsi="Arial" w:cs="Arial"/>
        </w:rPr>
        <w:t>(in</w:t>
      </w:r>
      <w:r w:rsidRPr="00CE6C8F">
        <w:rPr>
          <w:rFonts w:ascii="Arial" w:hAnsi="Arial" w:cs="Arial"/>
        </w:rPr>
        <w:t xml:space="preserve"> </w:t>
      </w:r>
      <w:r w:rsidRPr="00047F49">
        <w:rPr>
          <w:rFonts w:ascii="Arial" w:hAnsi="Arial" w:cs="Arial"/>
        </w:rPr>
        <w:t>terms</w:t>
      </w:r>
      <w:r w:rsidRPr="00CE6C8F">
        <w:rPr>
          <w:rFonts w:ascii="Arial" w:hAnsi="Arial" w:cs="Arial"/>
        </w:rPr>
        <w:t xml:space="preserve"> </w:t>
      </w:r>
      <w:r w:rsidRPr="00047F49">
        <w:rPr>
          <w:rFonts w:ascii="Arial" w:hAnsi="Arial" w:cs="Arial"/>
        </w:rPr>
        <w:t>of anti-</w:t>
      </w:r>
      <w:proofErr w:type="spellStart"/>
      <w:r w:rsidRPr="00047F49">
        <w:rPr>
          <w:rFonts w:ascii="Arial" w:hAnsi="Arial" w:cs="Arial"/>
        </w:rPr>
        <w:t>gE</w:t>
      </w:r>
      <w:proofErr w:type="spellEnd"/>
      <w:r w:rsidRPr="00CE6C8F">
        <w:rPr>
          <w:rFonts w:ascii="Arial" w:hAnsi="Arial" w:cs="Arial"/>
        </w:rPr>
        <w:t xml:space="preserve"> </w:t>
      </w:r>
      <w:r w:rsidRPr="00047F49">
        <w:rPr>
          <w:rFonts w:ascii="Arial" w:hAnsi="Arial" w:cs="Arial"/>
        </w:rPr>
        <w:t>antibodies)</w:t>
      </w:r>
      <w:r w:rsidRPr="00CE6C8F">
        <w:rPr>
          <w:rFonts w:ascii="Arial" w:hAnsi="Arial" w:cs="Arial"/>
        </w:rPr>
        <w:t xml:space="preserve"> </w:t>
      </w:r>
      <w:r w:rsidRPr="00047F49">
        <w:rPr>
          <w:rFonts w:ascii="Arial" w:hAnsi="Arial" w:cs="Arial"/>
        </w:rPr>
        <w:t>following</w:t>
      </w:r>
      <w:r w:rsidRPr="00CE6C8F">
        <w:rPr>
          <w:rFonts w:ascii="Arial" w:hAnsi="Arial" w:cs="Arial"/>
        </w:rPr>
        <w:t xml:space="preserve"> </w:t>
      </w:r>
      <w:r>
        <w:rPr>
          <w:rFonts w:ascii="Arial" w:hAnsi="Arial" w:cs="Arial"/>
        </w:rPr>
        <w:t>co-</w:t>
      </w:r>
      <w:r w:rsidRPr="00047F49">
        <w:rPr>
          <w:rFonts w:ascii="Arial" w:hAnsi="Arial" w:cs="Arial"/>
        </w:rPr>
        <w:t>administration</w:t>
      </w:r>
      <w:r w:rsidRPr="00CE6C8F">
        <w:rPr>
          <w:rFonts w:ascii="Arial" w:hAnsi="Arial" w:cs="Arial"/>
        </w:rPr>
        <w:t xml:space="preserve"> </w:t>
      </w:r>
      <w:r w:rsidRPr="00047F49">
        <w:rPr>
          <w:rFonts w:ascii="Arial" w:hAnsi="Arial" w:cs="Arial"/>
        </w:rPr>
        <w:t xml:space="preserve">of </w:t>
      </w:r>
      <w:r w:rsidR="007C24C7">
        <w:rPr>
          <w:rFonts w:ascii="Arial" w:hAnsi="Arial" w:cs="Arial"/>
        </w:rPr>
        <w:t>SHINGRIX</w:t>
      </w:r>
      <w:r w:rsidRPr="00CE6C8F">
        <w:rPr>
          <w:rFonts w:ascii="Arial" w:hAnsi="Arial" w:cs="Arial"/>
        </w:rPr>
        <w:t xml:space="preserve"> </w:t>
      </w:r>
      <w:r w:rsidRPr="00047F49">
        <w:rPr>
          <w:rFonts w:ascii="Arial" w:hAnsi="Arial" w:cs="Arial"/>
        </w:rPr>
        <w:t>with</w:t>
      </w:r>
      <w:r w:rsidRPr="00CE6C8F">
        <w:rPr>
          <w:rFonts w:ascii="Arial" w:hAnsi="Arial" w:cs="Arial"/>
        </w:rPr>
        <w:t xml:space="preserve"> </w:t>
      </w:r>
      <w:r w:rsidRPr="00047F49">
        <w:rPr>
          <w:rFonts w:ascii="Arial" w:hAnsi="Arial" w:cs="Arial"/>
        </w:rPr>
        <w:t>the</w:t>
      </w:r>
      <w:r w:rsidRPr="00CE6C8F">
        <w:rPr>
          <w:rFonts w:ascii="Arial" w:hAnsi="Arial" w:cs="Arial"/>
        </w:rPr>
        <w:t xml:space="preserve"> </w:t>
      </w:r>
      <w:proofErr w:type="spellStart"/>
      <w:r w:rsidRPr="00CE6C8F">
        <w:rPr>
          <w:rFonts w:ascii="Arial" w:hAnsi="Arial" w:cs="Arial"/>
        </w:rPr>
        <w:t>unadjuvanted</w:t>
      </w:r>
      <w:proofErr w:type="spellEnd"/>
      <w:r w:rsidRPr="00047F49">
        <w:rPr>
          <w:rFonts w:ascii="Arial" w:hAnsi="Arial" w:cs="Arial"/>
        </w:rPr>
        <w:t xml:space="preserve"> influenza</w:t>
      </w:r>
      <w:r w:rsidRPr="00CE6C8F">
        <w:rPr>
          <w:rFonts w:ascii="Arial" w:hAnsi="Arial" w:cs="Arial"/>
        </w:rPr>
        <w:t xml:space="preserve"> </w:t>
      </w:r>
      <w:r w:rsidRPr="00047F49">
        <w:rPr>
          <w:rFonts w:ascii="Arial" w:hAnsi="Arial" w:cs="Arial"/>
        </w:rPr>
        <w:t>vaccine</w:t>
      </w:r>
      <w:r w:rsidRPr="00CE6C8F">
        <w:rPr>
          <w:rFonts w:ascii="Arial" w:hAnsi="Arial" w:cs="Arial"/>
        </w:rPr>
        <w:t xml:space="preserve"> </w:t>
      </w:r>
      <w:r w:rsidRPr="00047F49">
        <w:rPr>
          <w:rFonts w:ascii="Arial" w:hAnsi="Arial" w:cs="Arial"/>
        </w:rPr>
        <w:t>was</w:t>
      </w:r>
      <w:r w:rsidRPr="00CE6C8F">
        <w:rPr>
          <w:rFonts w:ascii="Arial" w:hAnsi="Arial" w:cs="Arial"/>
        </w:rPr>
        <w:t xml:space="preserve"> </w:t>
      </w:r>
      <w:r w:rsidRPr="00047F49">
        <w:rPr>
          <w:rFonts w:ascii="Arial" w:hAnsi="Arial" w:cs="Arial"/>
        </w:rPr>
        <w:t>95.8% (95% CI: 93.3;</w:t>
      </w:r>
      <w:r w:rsidRPr="00CE6C8F">
        <w:rPr>
          <w:rFonts w:ascii="Arial" w:hAnsi="Arial" w:cs="Arial"/>
        </w:rPr>
        <w:t xml:space="preserve"> </w:t>
      </w:r>
      <w:r w:rsidRPr="00047F49">
        <w:rPr>
          <w:rFonts w:ascii="Arial" w:hAnsi="Arial" w:cs="Arial"/>
        </w:rPr>
        <w:t>97.6). The antibody</w:t>
      </w:r>
      <w:r w:rsidRPr="00CE6C8F">
        <w:rPr>
          <w:rFonts w:ascii="Arial" w:hAnsi="Arial" w:cs="Arial"/>
        </w:rPr>
        <w:t xml:space="preserve"> </w:t>
      </w:r>
      <w:r w:rsidRPr="00047F49">
        <w:rPr>
          <w:rFonts w:ascii="Arial" w:hAnsi="Arial" w:cs="Arial"/>
        </w:rPr>
        <w:t>responses</w:t>
      </w:r>
      <w:r w:rsidRPr="00CE6C8F">
        <w:rPr>
          <w:rFonts w:ascii="Arial" w:hAnsi="Arial" w:cs="Arial"/>
        </w:rPr>
        <w:t xml:space="preserve"> </w:t>
      </w:r>
      <w:r w:rsidRPr="00047F49">
        <w:rPr>
          <w:rFonts w:ascii="Arial" w:hAnsi="Arial" w:cs="Arial"/>
        </w:rPr>
        <w:t>to</w:t>
      </w:r>
      <w:r w:rsidRPr="00CE6C8F">
        <w:rPr>
          <w:rFonts w:ascii="Arial" w:hAnsi="Arial" w:cs="Arial"/>
        </w:rPr>
        <w:t xml:space="preserve"> </w:t>
      </w:r>
      <w:r w:rsidRPr="00047F49">
        <w:rPr>
          <w:rFonts w:ascii="Arial" w:hAnsi="Arial" w:cs="Arial"/>
        </w:rPr>
        <w:t>both</w:t>
      </w:r>
      <w:r w:rsidRPr="00047F49">
        <w:rPr>
          <w:rFonts w:ascii="Arial" w:hAnsi="Arial" w:cs="Arial"/>
          <w:spacing w:val="-4"/>
        </w:rPr>
        <w:t xml:space="preserve"> </w:t>
      </w:r>
      <w:r w:rsidRPr="00047F49">
        <w:rPr>
          <w:rFonts w:ascii="Arial" w:hAnsi="Arial" w:cs="Arial"/>
        </w:rPr>
        <w:t>vaccines</w:t>
      </w:r>
      <w:r w:rsidRPr="00047F49">
        <w:rPr>
          <w:rFonts w:ascii="Arial" w:hAnsi="Arial" w:cs="Arial"/>
          <w:spacing w:val="-8"/>
        </w:rPr>
        <w:t xml:space="preserve"> </w:t>
      </w:r>
      <w:r w:rsidRPr="00047F49">
        <w:rPr>
          <w:rFonts w:ascii="Arial" w:hAnsi="Arial" w:cs="Arial"/>
        </w:rPr>
        <w:t>were</w:t>
      </w:r>
      <w:r w:rsidRPr="00047F49">
        <w:rPr>
          <w:rFonts w:ascii="Arial" w:hAnsi="Arial" w:cs="Arial"/>
          <w:spacing w:val="-5"/>
        </w:rPr>
        <w:t xml:space="preserve"> </w:t>
      </w:r>
      <w:r w:rsidRPr="00047F49">
        <w:rPr>
          <w:rFonts w:ascii="Arial" w:hAnsi="Arial" w:cs="Arial"/>
        </w:rPr>
        <w:t>similar,</w:t>
      </w:r>
      <w:r w:rsidRPr="00047F49">
        <w:rPr>
          <w:rFonts w:ascii="Arial" w:hAnsi="Arial" w:cs="Arial"/>
          <w:spacing w:val="-7"/>
        </w:rPr>
        <w:t xml:space="preserve"> </w:t>
      </w:r>
      <w:r w:rsidRPr="00047F49">
        <w:rPr>
          <w:rFonts w:ascii="Arial" w:hAnsi="Arial" w:cs="Arial"/>
        </w:rPr>
        <w:t>whether</w:t>
      </w:r>
      <w:r w:rsidRPr="00047F49">
        <w:rPr>
          <w:rFonts w:ascii="Arial" w:hAnsi="Arial" w:cs="Arial"/>
          <w:spacing w:val="-8"/>
        </w:rPr>
        <w:t xml:space="preserve"> </w:t>
      </w:r>
      <w:r w:rsidRPr="00047F49">
        <w:rPr>
          <w:rFonts w:ascii="Arial" w:hAnsi="Arial" w:cs="Arial"/>
        </w:rPr>
        <w:t>administered</w:t>
      </w:r>
      <w:r w:rsidRPr="00047F49">
        <w:rPr>
          <w:rFonts w:ascii="Arial" w:hAnsi="Arial" w:cs="Arial"/>
          <w:spacing w:val="-6"/>
        </w:rPr>
        <w:t xml:space="preserve"> </w:t>
      </w:r>
      <w:r w:rsidRPr="00047F49">
        <w:rPr>
          <w:rFonts w:ascii="Arial" w:hAnsi="Arial" w:cs="Arial"/>
        </w:rPr>
        <w:t>concomitantly</w:t>
      </w:r>
      <w:r w:rsidRPr="00047F49">
        <w:rPr>
          <w:rFonts w:ascii="Arial" w:hAnsi="Arial" w:cs="Arial"/>
          <w:spacing w:val="-14"/>
        </w:rPr>
        <w:t xml:space="preserve"> </w:t>
      </w:r>
      <w:r w:rsidRPr="00047F49">
        <w:rPr>
          <w:rFonts w:ascii="Arial" w:hAnsi="Arial" w:cs="Arial"/>
        </w:rPr>
        <w:t>or</w:t>
      </w:r>
      <w:r>
        <w:rPr>
          <w:rFonts w:ascii="Arial" w:hAnsi="Arial" w:cs="Arial"/>
        </w:rPr>
        <w:t xml:space="preserve"> </w:t>
      </w:r>
      <w:r w:rsidR="00081B79">
        <w:rPr>
          <w:rFonts w:ascii="Arial" w:hAnsi="Arial" w:cs="Arial"/>
        </w:rPr>
        <w:t>non-concomitantly.</w:t>
      </w:r>
    </w:p>
    <w:p w14:paraId="4220A954" w14:textId="0B5FCBE2" w:rsidR="004B7648" w:rsidRPr="00081B79" w:rsidRDefault="004B7648" w:rsidP="00081B79">
      <w:pPr>
        <w:spacing w:line="240" w:lineRule="auto"/>
        <w:ind w:right="-20"/>
        <w:rPr>
          <w:rFonts w:ascii="Arial" w:hAnsi="Arial" w:cs="Arial"/>
          <w:b/>
        </w:rPr>
      </w:pPr>
      <w:r w:rsidRPr="00081B79">
        <w:rPr>
          <w:rFonts w:ascii="Arial" w:hAnsi="Arial" w:cs="Arial"/>
          <w:b/>
          <w:position w:val="-1"/>
          <w:u w:color="000000"/>
        </w:rPr>
        <w:t>Immunogenicity</w:t>
      </w:r>
      <w:r w:rsidRPr="00081B79">
        <w:rPr>
          <w:rFonts w:ascii="Arial" w:hAnsi="Arial" w:cs="Arial"/>
          <w:b/>
          <w:spacing w:val="-15"/>
          <w:position w:val="-1"/>
          <w:u w:color="000000"/>
        </w:rPr>
        <w:t xml:space="preserve"> </w:t>
      </w:r>
      <w:r w:rsidRPr="00081B79">
        <w:rPr>
          <w:rFonts w:ascii="Arial" w:hAnsi="Arial" w:cs="Arial"/>
          <w:b/>
          <w:position w:val="-1"/>
          <w:u w:color="000000"/>
        </w:rPr>
        <w:t>in</w:t>
      </w:r>
      <w:r w:rsidRPr="00081B79">
        <w:rPr>
          <w:rFonts w:ascii="Arial" w:hAnsi="Arial" w:cs="Arial"/>
          <w:b/>
          <w:spacing w:val="-2"/>
          <w:position w:val="-1"/>
          <w:u w:color="000000"/>
        </w:rPr>
        <w:t xml:space="preserve"> </w:t>
      </w:r>
      <w:r w:rsidRPr="00081B79">
        <w:rPr>
          <w:rFonts w:ascii="Arial" w:hAnsi="Arial" w:cs="Arial"/>
          <w:b/>
          <w:position w:val="-1"/>
          <w:u w:color="000000"/>
        </w:rPr>
        <w:t>subjects</w:t>
      </w:r>
      <w:r w:rsidRPr="00081B79">
        <w:rPr>
          <w:rFonts w:ascii="Arial" w:hAnsi="Arial" w:cs="Arial"/>
          <w:b/>
          <w:spacing w:val="-8"/>
          <w:position w:val="-1"/>
          <w:u w:color="000000"/>
        </w:rPr>
        <w:t xml:space="preserve"> </w:t>
      </w:r>
      <w:r w:rsidRPr="00081B79">
        <w:rPr>
          <w:rFonts w:ascii="Arial" w:hAnsi="Arial" w:cs="Arial"/>
          <w:b/>
          <w:position w:val="-1"/>
          <w:u w:color="000000"/>
        </w:rPr>
        <w:t>with</w:t>
      </w:r>
      <w:r w:rsidRPr="00081B79">
        <w:rPr>
          <w:rFonts w:ascii="Arial" w:hAnsi="Arial" w:cs="Arial"/>
          <w:b/>
          <w:spacing w:val="-1"/>
          <w:position w:val="-1"/>
          <w:u w:color="000000"/>
        </w:rPr>
        <w:t xml:space="preserve"> </w:t>
      </w:r>
      <w:r w:rsidRPr="00081B79">
        <w:rPr>
          <w:rFonts w:ascii="Arial" w:hAnsi="Arial" w:cs="Arial"/>
          <w:b/>
          <w:position w:val="-1"/>
          <w:u w:color="000000"/>
        </w:rPr>
        <w:t>a history</w:t>
      </w:r>
      <w:r w:rsidRPr="00081B79">
        <w:rPr>
          <w:rFonts w:ascii="Arial" w:hAnsi="Arial" w:cs="Arial"/>
          <w:b/>
          <w:spacing w:val="-7"/>
          <w:position w:val="-1"/>
          <w:u w:color="000000"/>
        </w:rPr>
        <w:t xml:space="preserve"> </w:t>
      </w:r>
      <w:r w:rsidRPr="00081B79">
        <w:rPr>
          <w:rFonts w:ascii="Arial" w:hAnsi="Arial" w:cs="Arial"/>
          <w:b/>
          <w:position w:val="-1"/>
          <w:u w:color="000000"/>
        </w:rPr>
        <w:t>of</w:t>
      </w:r>
      <w:r w:rsidRPr="00081B79">
        <w:rPr>
          <w:rFonts w:ascii="Arial" w:hAnsi="Arial" w:cs="Arial"/>
          <w:b/>
          <w:spacing w:val="-2"/>
          <w:position w:val="-1"/>
          <w:u w:color="000000"/>
        </w:rPr>
        <w:t xml:space="preserve"> </w:t>
      </w:r>
      <w:r w:rsidRPr="00081B79">
        <w:rPr>
          <w:rFonts w:ascii="Arial" w:hAnsi="Arial" w:cs="Arial"/>
          <w:b/>
          <w:position w:val="-1"/>
          <w:u w:color="000000"/>
        </w:rPr>
        <w:t>HZ prior</w:t>
      </w:r>
      <w:r w:rsidRPr="00081B79">
        <w:rPr>
          <w:rFonts w:ascii="Arial" w:hAnsi="Arial" w:cs="Arial"/>
          <w:b/>
          <w:spacing w:val="-5"/>
          <w:position w:val="-1"/>
          <w:u w:color="000000"/>
        </w:rPr>
        <w:t xml:space="preserve"> </w:t>
      </w:r>
      <w:r w:rsidRPr="00081B79">
        <w:rPr>
          <w:rFonts w:ascii="Arial" w:hAnsi="Arial" w:cs="Arial"/>
          <w:b/>
          <w:position w:val="-1"/>
          <w:u w:color="000000"/>
        </w:rPr>
        <w:t>to</w:t>
      </w:r>
      <w:r w:rsidRPr="00081B79">
        <w:rPr>
          <w:rFonts w:ascii="Arial" w:hAnsi="Arial" w:cs="Arial"/>
          <w:b/>
          <w:spacing w:val="-1"/>
          <w:position w:val="-1"/>
          <w:u w:color="000000"/>
        </w:rPr>
        <w:t xml:space="preserve"> </w:t>
      </w:r>
      <w:r w:rsidRPr="00081B79">
        <w:rPr>
          <w:rFonts w:ascii="Arial" w:hAnsi="Arial" w:cs="Arial"/>
          <w:b/>
          <w:position w:val="-1"/>
          <w:u w:color="000000"/>
        </w:rPr>
        <w:t>vaccination</w:t>
      </w:r>
    </w:p>
    <w:p w14:paraId="2FC4863C" w14:textId="64A32F3C" w:rsidR="004B7648" w:rsidRPr="002F16ED" w:rsidRDefault="004B7648" w:rsidP="002F16ED">
      <w:pPr>
        <w:autoSpaceDE w:val="0"/>
        <w:autoSpaceDN w:val="0"/>
        <w:adjustRightInd w:val="0"/>
        <w:spacing w:line="240" w:lineRule="auto"/>
        <w:rPr>
          <w:rFonts w:ascii="Calibri" w:hAnsi="Calibri" w:cs="Calibri"/>
        </w:rPr>
      </w:pPr>
      <w:r w:rsidRPr="00047F49">
        <w:rPr>
          <w:rFonts w:ascii="Arial" w:hAnsi="Arial" w:cs="Arial"/>
        </w:rPr>
        <w:t>In a</w:t>
      </w:r>
      <w:r w:rsidRPr="00047F49">
        <w:rPr>
          <w:rFonts w:ascii="Arial" w:hAnsi="Arial" w:cs="Arial"/>
          <w:spacing w:val="-1"/>
        </w:rPr>
        <w:t xml:space="preserve"> </w:t>
      </w:r>
      <w:r w:rsidRPr="00047F49">
        <w:rPr>
          <w:rFonts w:ascii="Arial" w:hAnsi="Arial" w:cs="Arial"/>
        </w:rPr>
        <w:t>phase</w:t>
      </w:r>
      <w:r w:rsidRPr="00047F49">
        <w:rPr>
          <w:rFonts w:ascii="Arial" w:hAnsi="Arial" w:cs="Arial"/>
          <w:spacing w:val="-5"/>
        </w:rPr>
        <w:t xml:space="preserve"> </w:t>
      </w:r>
      <w:r w:rsidRPr="00047F49">
        <w:rPr>
          <w:rFonts w:ascii="Arial" w:hAnsi="Arial" w:cs="Arial"/>
        </w:rPr>
        <w:t>III, uncontrolled,</w:t>
      </w:r>
      <w:r w:rsidRPr="00047F49">
        <w:rPr>
          <w:rFonts w:ascii="Arial" w:hAnsi="Arial" w:cs="Arial"/>
          <w:spacing w:val="-11"/>
        </w:rPr>
        <w:t xml:space="preserve"> </w:t>
      </w:r>
      <w:r w:rsidRPr="00047F49">
        <w:rPr>
          <w:rFonts w:ascii="Arial" w:hAnsi="Arial" w:cs="Arial"/>
        </w:rPr>
        <w:t>open-label</w:t>
      </w:r>
      <w:r w:rsidRPr="00047F49">
        <w:rPr>
          <w:rFonts w:ascii="Arial" w:hAnsi="Arial" w:cs="Arial"/>
          <w:spacing w:val="-10"/>
        </w:rPr>
        <w:t xml:space="preserve"> </w:t>
      </w:r>
      <w:r w:rsidRPr="00047F49">
        <w:rPr>
          <w:rFonts w:ascii="Arial" w:hAnsi="Arial" w:cs="Arial"/>
        </w:rPr>
        <w:t>clinical</w:t>
      </w:r>
      <w:r w:rsidRPr="00047F49">
        <w:rPr>
          <w:rFonts w:ascii="Arial" w:hAnsi="Arial" w:cs="Arial"/>
          <w:spacing w:val="-7"/>
        </w:rPr>
        <w:t xml:space="preserve"> </w:t>
      </w:r>
      <w:r w:rsidRPr="00047F49">
        <w:rPr>
          <w:rFonts w:ascii="Arial" w:hAnsi="Arial" w:cs="Arial"/>
        </w:rPr>
        <w:t>study</w:t>
      </w:r>
      <w:r w:rsidRPr="00047F49">
        <w:rPr>
          <w:rFonts w:ascii="Arial" w:hAnsi="Arial" w:cs="Arial"/>
          <w:spacing w:val="-2"/>
        </w:rPr>
        <w:t xml:space="preserve"> </w:t>
      </w:r>
      <w:r w:rsidRPr="00047F49">
        <w:rPr>
          <w:rFonts w:ascii="Arial" w:hAnsi="Arial" w:cs="Arial"/>
        </w:rPr>
        <w:t>(Zoster-033),</w:t>
      </w:r>
      <w:r w:rsidRPr="00047F49">
        <w:rPr>
          <w:rFonts w:ascii="Arial" w:hAnsi="Arial" w:cs="Arial"/>
          <w:spacing w:val="-13"/>
        </w:rPr>
        <w:t xml:space="preserve"> </w:t>
      </w:r>
      <w:r w:rsidRPr="00047F49">
        <w:rPr>
          <w:rFonts w:ascii="Arial" w:hAnsi="Arial" w:cs="Arial"/>
        </w:rPr>
        <w:t xml:space="preserve">96 </w:t>
      </w:r>
      <w:proofErr w:type="gramStart"/>
      <w:r w:rsidRPr="00047F49">
        <w:rPr>
          <w:rFonts w:ascii="Arial" w:hAnsi="Arial" w:cs="Arial"/>
        </w:rPr>
        <w:t>adults</w:t>
      </w:r>
      <w:proofErr w:type="gramEnd"/>
      <w:r w:rsidRPr="00047F49">
        <w:rPr>
          <w:rFonts w:ascii="Arial" w:hAnsi="Arial" w:cs="Arial"/>
          <w:spacing w:val="-6"/>
        </w:rPr>
        <w:t xml:space="preserve"> </w:t>
      </w:r>
      <w:r w:rsidRPr="00047F49">
        <w:rPr>
          <w:rFonts w:ascii="Arial" w:hAnsi="Arial" w:cs="Arial"/>
        </w:rPr>
        <w:t>≥</w:t>
      </w:r>
      <w:r w:rsidRPr="00047F49">
        <w:rPr>
          <w:rFonts w:ascii="Arial" w:hAnsi="Arial" w:cs="Arial"/>
          <w:spacing w:val="-1"/>
        </w:rPr>
        <w:t xml:space="preserve"> </w:t>
      </w:r>
      <w:r w:rsidRPr="00047F49">
        <w:rPr>
          <w:rFonts w:ascii="Arial" w:hAnsi="Arial" w:cs="Arial"/>
        </w:rPr>
        <w:t>50 years</w:t>
      </w:r>
      <w:r w:rsidRPr="00047F49">
        <w:rPr>
          <w:rFonts w:ascii="Arial" w:hAnsi="Arial" w:cs="Arial"/>
          <w:spacing w:val="-5"/>
        </w:rPr>
        <w:t xml:space="preserve"> </w:t>
      </w:r>
      <w:r w:rsidRPr="00047F49">
        <w:rPr>
          <w:rFonts w:ascii="Arial" w:hAnsi="Arial" w:cs="Arial"/>
        </w:rPr>
        <w:t>of age,</w:t>
      </w:r>
      <w:r w:rsidRPr="00047F49">
        <w:rPr>
          <w:rFonts w:ascii="Arial" w:hAnsi="Arial" w:cs="Arial"/>
          <w:spacing w:val="-4"/>
        </w:rPr>
        <w:t xml:space="preserve"> </w:t>
      </w:r>
      <w:r w:rsidRPr="00047F49">
        <w:rPr>
          <w:rFonts w:ascii="Arial" w:hAnsi="Arial" w:cs="Arial"/>
        </w:rPr>
        <w:t>with</w:t>
      </w:r>
      <w:r w:rsidRPr="00047F49">
        <w:rPr>
          <w:rFonts w:ascii="Arial" w:hAnsi="Arial" w:cs="Arial"/>
          <w:spacing w:val="-4"/>
        </w:rPr>
        <w:t xml:space="preserve"> </w:t>
      </w:r>
      <w:r w:rsidRPr="00047F49">
        <w:rPr>
          <w:rFonts w:ascii="Arial" w:hAnsi="Arial" w:cs="Arial"/>
        </w:rPr>
        <w:t>a</w:t>
      </w:r>
      <w:r w:rsidRPr="00047F49">
        <w:rPr>
          <w:rFonts w:ascii="Arial" w:hAnsi="Arial" w:cs="Arial"/>
          <w:spacing w:val="-1"/>
        </w:rPr>
        <w:t xml:space="preserve"> </w:t>
      </w:r>
      <w:r w:rsidRPr="00047F49">
        <w:rPr>
          <w:rFonts w:ascii="Arial" w:hAnsi="Arial" w:cs="Arial"/>
        </w:rPr>
        <w:t>history</w:t>
      </w:r>
      <w:r w:rsidRPr="00047F49">
        <w:rPr>
          <w:rFonts w:ascii="Arial" w:hAnsi="Arial" w:cs="Arial"/>
          <w:spacing w:val="-6"/>
        </w:rPr>
        <w:t xml:space="preserve"> </w:t>
      </w:r>
      <w:r w:rsidRPr="00047F49">
        <w:rPr>
          <w:rFonts w:ascii="Arial" w:hAnsi="Arial" w:cs="Arial"/>
        </w:rPr>
        <w:t>of HZ,</w:t>
      </w:r>
      <w:r w:rsidRPr="00047F49">
        <w:rPr>
          <w:rFonts w:ascii="Arial" w:hAnsi="Arial" w:cs="Arial"/>
          <w:spacing w:val="-4"/>
        </w:rPr>
        <w:t xml:space="preserve"> </w:t>
      </w:r>
      <w:r w:rsidRPr="00047F49">
        <w:rPr>
          <w:rFonts w:ascii="Arial" w:hAnsi="Arial" w:cs="Arial"/>
        </w:rPr>
        <w:t>received</w:t>
      </w:r>
      <w:r w:rsidRPr="00047F49">
        <w:rPr>
          <w:rFonts w:ascii="Arial" w:hAnsi="Arial" w:cs="Arial"/>
          <w:spacing w:val="-8"/>
        </w:rPr>
        <w:t xml:space="preserve"> </w:t>
      </w:r>
      <w:r w:rsidRPr="00047F49">
        <w:rPr>
          <w:rFonts w:ascii="Arial" w:hAnsi="Arial" w:cs="Arial"/>
        </w:rPr>
        <w:t>2 doses</w:t>
      </w:r>
      <w:r w:rsidRPr="00047F49">
        <w:rPr>
          <w:rFonts w:ascii="Arial" w:hAnsi="Arial" w:cs="Arial"/>
          <w:spacing w:val="-5"/>
        </w:rPr>
        <w:t xml:space="preserve"> </w:t>
      </w:r>
      <w:r w:rsidRPr="00047F49">
        <w:rPr>
          <w:rFonts w:ascii="Arial" w:hAnsi="Arial" w:cs="Arial"/>
        </w:rPr>
        <w:t xml:space="preserve">of </w:t>
      </w:r>
      <w:r w:rsidR="007C24C7">
        <w:rPr>
          <w:rFonts w:ascii="Arial" w:hAnsi="Arial" w:cs="Arial"/>
        </w:rPr>
        <w:t>SHINGRIX</w:t>
      </w:r>
      <w:r w:rsidRPr="00047F49">
        <w:rPr>
          <w:rFonts w:ascii="Arial" w:hAnsi="Arial" w:cs="Arial"/>
          <w:spacing w:val="-8"/>
        </w:rPr>
        <w:t xml:space="preserve"> </w:t>
      </w:r>
      <w:r w:rsidRPr="00047F49">
        <w:rPr>
          <w:rFonts w:ascii="Arial" w:hAnsi="Arial" w:cs="Arial"/>
        </w:rPr>
        <w:t>2 months</w:t>
      </w:r>
      <w:r w:rsidRPr="00047F49">
        <w:rPr>
          <w:rFonts w:ascii="Arial" w:hAnsi="Arial" w:cs="Arial"/>
          <w:spacing w:val="-5"/>
        </w:rPr>
        <w:t xml:space="preserve"> </w:t>
      </w:r>
      <w:r w:rsidRPr="00047F49">
        <w:rPr>
          <w:rFonts w:ascii="Arial" w:hAnsi="Arial" w:cs="Arial"/>
        </w:rPr>
        <w:t>apart.</w:t>
      </w:r>
      <w:r w:rsidRPr="00047F49">
        <w:rPr>
          <w:rFonts w:ascii="Arial" w:hAnsi="Arial" w:cs="Arial"/>
          <w:spacing w:val="-5"/>
        </w:rPr>
        <w:t xml:space="preserve"> </w:t>
      </w:r>
      <w:r w:rsidRPr="00047F49">
        <w:rPr>
          <w:rFonts w:ascii="Arial" w:hAnsi="Arial" w:cs="Arial"/>
        </w:rPr>
        <w:t>The</w:t>
      </w:r>
      <w:r w:rsidRPr="00047F49">
        <w:rPr>
          <w:rFonts w:ascii="Arial" w:hAnsi="Arial" w:cs="Arial"/>
          <w:spacing w:val="-4"/>
        </w:rPr>
        <w:t xml:space="preserve"> </w:t>
      </w:r>
      <w:r w:rsidRPr="00047F49">
        <w:rPr>
          <w:rFonts w:ascii="Arial" w:hAnsi="Arial" w:cs="Arial"/>
        </w:rPr>
        <w:t>vaccine</w:t>
      </w:r>
      <w:r w:rsidRPr="00047F49">
        <w:rPr>
          <w:rFonts w:ascii="Arial" w:hAnsi="Arial" w:cs="Arial"/>
          <w:spacing w:val="-7"/>
        </w:rPr>
        <w:t xml:space="preserve"> </w:t>
      </w:r>
      <w:r w:rsidRPr="00047F49">
        <w:rPr>
          <w:rFonts w:ascii="Arial" w:hAnsi="Arial" w:cs="Arial"/>
        </w:rPr>
        <w:t>response rate</w:t>
      </w:r>
      <w:r w:rsidRPr="00047F49">
        <w:rPr>
          <w:rFonts w:ascii="Arial" w:hAnsi="Arial" w:cs="Arial"/>
          <w:spacing w:val="-4"/>
        </w:rPr>
        <w:t xml:space="preserve"> </w:t>
      </w:r>
      <w:r w:rsidRPr="00047F49">
        <w:rPr>
          <w:rFonts w:ascii="Arial" w:hAnsi="Arial" w:cs="Arial"/>
        </w:rPr>
        <w:t>(anti-</w:t>
      </w:r>
      <w:proofErr w:type="spellStart"/>
      <w:r w:rsidRPr="00047F49">
        <w:rPr>
          <w:rFonts w:ascii="Arial" w:hAnsi="Arial" w:cs="Arial"/>
        </w:rPr>
        <w:t>gE</w:t>
      </w:r>
      <w:proofErr w:type="spellEnd"/>
      <w:r w:rsidRPr="00047F49">
        <w:rPr>
          <w:rFonts w:ascii="Arial" w:hAnsi="Arial" w:cs="Arial"/>
          <w:spacing w:val="-7"/>
        </w:rPr>
        <w:t xml:space="preserve"> </w:t>
      </w:r>
      <w:r w:rsidRPr="00047F49">
        <w:rPr>
          <w:rFonts w:ascii="Arial" w:hAnsi="Arial" w:cs="Arial"/>
        </w:rPr>
        <w:t>antibodies)</w:t>
      </w:r>
      <w:r w:rsidRPr="00047F49">
        <w:rPr>
          <w:rFonts w:ascii="Arial" w:hAnsi="Arial" w:cs="Arial"/>
          <w:spacing w:val="-11"/>
        </w:rPr>
        <w:t xml:space="preserve"> </w:t>
      </w:r>
      <w:r w:rsidRPr="00047F49">
        <w:rPr>
          <w:rFonts w:ascii="Arial" w:hAnsi="Arial" w:cs="Arial"/>
        </w:rPr>
        <w:t>at</w:t>
      </w:r>
      <w:r w:rsidRPr="00047F49">
        <w:rPr>
          <w:rFonts w:ascii="Arial" w:hAnsi="Arial" w:cs="Arial"/>
          <w:spacing w:val="-2"/>
        </w:rPr>
        <w:t xml:space="preserve"> </w:t>
      </w:r>
      <w:r w:rsidRPr="00047F49">
        <w:rPr>
          <w:rFonts w:ascii="Arial" w:hAnsi="Arial" w:cs="Arial"/>
        </w:rPr>
        <w:t>1 month</w:t>
      </w:r>
      <w:r w:rsidRPr="00047F49">
        <w:rPr>
          <w:rFonts w:ascii="Arial" w:hAnsi="Arial" w:cs="Arial"/>
          <w:spacing w:val="-6"/>
        </w:rPr>
        <w:t xml:space="preserve"> </w:t>
      </w:r>
      <w:r w:rsidRPr="00047F49">
        <w:rPr>
          <w:rFonts w:ascii="Arial" w:hAnsi="Arial" w:cs="Arial"/>
        </w:rPr>
        <w:t>post-vaccination</w:t>
      </w:r>
      <w:r w:rsidRPr="00047F49">
        <w:rPr>
          <w:rFonts w:ascii="Arial" w:hAnsi="Arial" w:cs="Arial"/>
          <w:spacing w:val="-13"/>
        </w:rPr>
        <w:t xml:space="preserve"> </w:t>
      </w:r>
      <w:r w:rsidRPr="00047F49">
        <w:rPr>
          <w:rFonts w:ascii="Arial" w:hAnsi="Arial" w:cs="Arial"/>
        </w:rPr>
        <w:t>was</w:t>
      </w:r>
      <w:r w:rsidRPr="00047F49">
        <w:rPr>
          <w:rFonts w:ascii="Arial" w:hAnsi="Arial" w:cs="Arial"/>
          <w:spacing w:val="-4"/>
        </w:rPr>
        <w:t xml:space="preserve"> </w:t>
      </w:r>
      <w:r w:rsidRPr="00047F49">
        <w:rPr>
          <w:rFonts w:ascii="Arial" w:hAnsi="Arial" w:cs="Arial"/>
        </w:rPr>
        <w:t>90.2% (95% CI:</w:t>
      </w:r>
      <w:r w:rsidRPr="00047F49">
        <w:rPr>
          <w:rFonts w:ascii="Arial" w:hAnsi="Arial" w:cs="Arial"/>
          <w:spacing w:val="-3"/>
        </w:rPr>
        <w:t xml:space="preserve"> </w:t>
      </w:r>
      <w:r w:rsidRPr="00047F49">
        <w:rPr>
          <w:rFonts w:ascii="Arial" w:hAnsi="Arial" w:cs="Arial"/>
        </w:rPr>
        <w:t>81.7;</w:t>
      </w:r>
      <w:r w:rsidRPr="00047F49">
        <w:rPr>
          <w:rFonts w:ascii="Arial" w:hAnsi="Arial" w:cs="Arial"/>
          <w:spacing w:val="-4"/>
        </w:rPr>
        <w:t xml:space="preserve"> </w:t>
      </w:r>
      <w:r w:rsidRPr="00047F49">
        <w:rPr>
          <w:rFonts w:ascii="Arial" w:hAnsi="Arial" w:cs="Arial"/>
        </w:rPr>
        <w:t>95.7).</w:t>
      </w:r>
    </w:p>
    <w:p w14:paraId="415F19B7" w14:textId="67D5A23A" w:rsidR="004B7648" w:rsidRPr="00081B79" w:rsidRDefault="004B7648" w:rsidP="00081B79">
      <w:pPr>
        <w:spacing w:line="240" w:lineRule="auto"/>
        <w:ind w:right="-20"/>
        <w:rPr>
          <w:rFonts w:ascii="Arial" w:hAnsi="Arial" w:cs="Arial"/>
          <w:b/>
        </w:rPr>
      </w:pPr>
      <w:r w:rsidRPr="00081B79">
        <w:rPr>
          <w:rFonts w:ascii="Arial" w:hAnsi="Arial" w:cs="Arial"/>
          <w:b/>
          <w:position w:val="-1"/>
          <w:u w:color="000000"/>
        </w:rPr>
        <w:t>Immunogenicity</w:t>
      </w:r>
      <w:r w:rsidRPr="00081B79">
        <w:rPr>
          <w:rFonts w:ascii="Arial" w:hAnsi="Arial" w:cs="Arial"/>
          <w:b/>
          <w:spacing w:val="-15"/>
          <w:position w:val="-1"/>
          <w:u w:color="000000"/>
        </w:rPr>
        <w:t xml:space="preserve"> </w:t>
      </w:r>
      <w:r w:rsidRPr="00081B79">
        <w:rPr>
          <w:rFonts w:ascii="Arial" w:hAnsi="Arial" w:cs="Arial"/>
          <w:b/>
          <w:position w:val="-1"/>
          <w:u w:color="000000"/>
        </w:rPr>
        <w:t>in</w:t>
      </w:r>
      <w:r w:rsidRPr="00081B79">
        <w:rPr>
          <w:rFonts w:ascii="Arial" w:hAnsi="Arial" w:cs="Arial"/>
          <w:b/>
          <w:spacing w:val="-2"/>
          <w:position w:val="-1"/>
          <w:u w:color="000000"/>
        </w:rPr>
        <w:t xml:space="preserve"> </w:t>
      </w:r>
      <w:r w:rsidRPr="00081B79">
        <w:rPr>
          <w:rFonts w:ascii="Arial" w:hAnsi="Arial" w:cs="Arial"/>
          <w:b/>
          <w:position w:val="-1"/>
          <w:u w:color="000000"/>
        </w:rPr>
        <w:t>subjects</w:t>
      </w:r>
      <w:r w:rsidRPr="00081B79">
        <w:rPr>
          <w:rFonts w:ascii="Arial" w:hAnsi="Arial" w:cs="Arial"/>
          <w:b/>
          <w:spacing w:val="-8"/>
          <w:position w:val="-1"/>
          <w:u w:color="000000"/>
        </w:rPr>
        <w:t xml:space="preserve"> </w:t>
      </w:r>
      <w:r w:rsidRPr="00081B79">
        <w:rPr>
          <w:rFonts w:ascii="Arial" w:hAnsi="Arial" w:cs="Arial"/>
          <w:b/>
          <w:position w:val="-1"/>
          <w:u w:color="000000"/>
        </w:rPr>
        <w:t>receiving</w:t>
      </w:r>
      <w:r w:rsidRPr="00081B79">
        <w:rPr>
          <w:rFonts w:ascii="Arial" w:hAnsi="Arial" w:cs="Arial"/>
          <w:b/>
          <w:spacing w:val="-9"/>
          <w:position w:val="-1"/>
          <w:u w:color="000000"/>
        </w:rPr>
        <w:t xml:space="preserve"> </w:t>
      </w:r>
      <w:r w:rsidRPr="00081B79">
        <w:rPr>
          <w:rFonts w:ascii="Arial" w:hAnsi="Arial" w:cs="Arial"/>
          <w:b/>
          <w:position w:val="-1"/>
          <w:u w:color="000000"/>
        </w:rPr>
        <w:t>2 doses</w:t>
      </w:r>
      <w:r w:rsidRPr="00081B79">
        <w:rPr>
          <w:rFonts w:ascii="Arial" w:hAnsi="Arial" w:cs="Arial"/>
          <w:b/>
          <w:spacing w:val="-5"/>
          <w:position w:val="-1"/>
          <w:u w:color="000000"/>
        </w:rPr>
        <w:t xml:space="preserve"> </w:t>
      </w:r>
      <w:r w:rsidRPr="00081B79">
        <w:rPr>
          <w:rFonts w:ascii="Arial" w:hAnsi="Arial" w:cs="Arial"/>
          <w:b/>
          <w:position w:val="-1"/>
          <w:u w:color="000000"/>
        </w:rPr>
        <w:t>of</w:t>
      </w:r>
      <w:r w:rsidRPr="00081B79">
        <w:rPr>
          <w:rFonts w:ascii="Arial" w:hAnsi="Arial" w:cs="Arial"/>
          <w:b/>
          <w:spacing w:val="-2"/>
          <w:position w:val="-1"/>
          <w:u w:color="000000"/>
        </w:rPr>
        <w:t xml:space="preserve"> </w:t>
      </w:r>
      <w:r w:rsidR="007C24C7" w:rsidRPr="00081B79">
        <w:rPr>
          <w:rFonts w:ascii="Arial" w:hAnsi="Arial" w:cs="Arial"/>
          <w:b/>
        </w:rPr>
        <w:t>SHINGRIX</w:t>
      </w:r>
      <w:r w:rsidRPr="00081B79">
        <w:rPr>
          <w:rFonts w:ascii="Arial" w:hAnsi="Arial" w:cs="Arial"/>
          <w:b/>
          <w:spacing w:val="-8"/>
          <w:position w:val="-1"/>
          <w:u w:color="000000"/>
        </w:rPr>
        <w:t xml:space="preserve"> </w:t>
      </w:r>
      <w:r w:rsidRPr="00081B79">
        <w:rPr>
          <w:rFonts w:ascii="Arial" w:hAnsi="Arial" w:cs="Arial"/>
          <w:b/>
          <w:position w:val="-1"/>
          <w:u w:color="000000"/>
        </w:rPr>
        <w:t>6 months</w:t>
      </w:r>
      <w:r w:rsidRPr="00081B79">
        <w:rPr>
          <w:rFonts w:ascii="Arial" w:hAnsi="Arial" w:cs="Arial"/>
          <w:b/>
          <w:spacing w:val="-2"/>
          <w:position w:val="-1"/>
          <w:u w:color="000000"/>
        </w:rPr>
        <w:t xml:space="preserve"> </w:t>
      </w:r>
      <w:r w:rsidRPr="00081B79">
        <w:rPr>
          <w:rFonts w:ascii="Arial" w:hAnsi="Arial" w:cs="Arial"/>
          <w:b/>
          <w:position w:val="-1"/>
          <w:u w:color="000000"/>
        </w:rPr>
        <w:t>apart</w:t>
      </w:r>
    </w:p>
    <w:p w14:paraId="241E6060" w14:textId="2B1B4920" w:rsidR="004B7648" w:rsidRPr="00047F49" w:rsidRDefault="004B7648" w:rsidP="007026C3">
      <w:pPr>
        <w:spacing w:before="29" w:line="240" w:lineRule="auto"/>
        <w:ind w:right="516"/>
        <w:rPr>
          <w:rFonts w:ascii="Arial" w:hAnsi="Arial" w:cs="Arial"/>
        </w:rPr>
      </w:pPr>
      <w:r w:rsidRPr="00047F49">
        <w:rPr>
          <w:rFonts w:ascii="Arial" w:hAnsi="Arial" w:cs="Arial"/>
        </w:rPr>
        <w:t>In a</w:t>
      </w:r>
      <w:r w:rsidRPr="00047F49">
        <w:rPr>
          <w:rFonts w:ascii="Arial" w:hAnsi="Arial" w:cs="Arial"/>
          <w:spacing w:val="-1"/>
        </w:rPr>
        <w:t xml:space="preserve"> </w:t>
      </w:r>
      <w:r w:rsidRPr="00047F49">
        <w:rPr>
          <w:rFonts w:ascii="Arial" w:hAnsi="Arial" w:cs="Arial"/>
        </w:rPr>
        <w:t>phase</w:t>
      </w:r>
      <w:r w:rsidRPr="00047F49">
        <w:rPr>
          <w:rFonts w:ascii="Arial" w:hAnsi="Arial" w:cs="Arial"/>
          <w:spacing w:val="-5"/>
        </w:rPr>
        <w:t xml:space="preserve"> </w:t>
      </w:r>
      <w:r w:rsidRPr="00047F49">
        <w:rPr>
          <w:rFonts w:ascii="Arial" w:hAnsi="Arial" w:cs="Arial"/>
        </w:rPr>
        <w:t>III, open-label</w:t>
      </w:r>
      <w:r w:rsidRPr="00047F49">
        <w:rPr>
          <w:rFonts w:ascii="Arial" w:hAnsi="Arial" w:cs="Arial"/>
          <w:spacing w:val="-8"/>
        </w:rPr>
        <w:t xml:space="preserve"> </w:t>
      </w:r>
      <w:r w:rsidRPr="00047F49">
        <w:rPr>
          <w:rFonts w:ascii="Arial" w:hAnsi="Arial" w:cs="Arial"/>
        </w:rPr>
        <w:t>clinical</w:t>
      </w:r>
      <w:r w:rsidRPr="00047F49">
        <w:rPr>
          <w:rFonts w:ascii="Arial" w:hAnsi="Arial" w:cs="Arial"/>
          <w:spacing w:val="-7"/>
        </w:rPr>
        <w:t xml:space="preserve"> </w:t>
      </w:r>
      <w:r w:rsidRPr="00047F49">
        <w:rPr>
          <w:rFonts w:ascii="Arial" w:hAnsi="Arial" w:cs="Arial"/>
        </w:rPr>
        <w:t>study</w:t>
      </w:r>
      <w:r w:rsidRPr="00047F49">
        <w:rPr>
          <w:rFonts w:ascii="Arial" w:hAnsi="Arial" w:cs="Arial"/>
          <w:spacing w:val="-5"/>
        </w:rPr>
        <w:t xml:space="preserve"> </w:t>
      </w:r>
      <w:r w:rsidRPr="00047F49">
        <w:rPr>
          <w:rFonts w:ascii="Arial" w:hAnsi="Arial" w:cs="Arial"/>
        </w:rPr>
        <w:t>(Zoster-026)</w:t>
      </w:r>
      <w:r w:rsidRPr="00047F49">
        <w:rPr>
          <w:rFonts w:ascii="Arial" w:hAnsi="Arial" w:cs="Arial"/>
          <w:spacing w:val="-12"/>
        </w:rPr>
        <w:t xml:space="preserve"> </w:t>
      </w:r>
      <w:r w:rsidRPr="00047F49">
        <w:rPr>
          <w:rFonts w:ascii="Arial" w:hAnsi="Arial" w:cs="Arial"/>
        </w:rPr>
        <w:t>where</w:t>
      </w:r>
      <w:r w:rsidRPr="00047F49">
        <w:rPr>
          <w:rFonts w:ascii="Arial" w:hAnsi="Arial" w:cs="Arial"/>
          <w:spacing w:val="-6"/>
        </w:rPr>
        <w:t xml:space="preserve"> </w:t>
      </w:r>
      <w:r w:rsidRPr="00047F49">
        <w:rPr>
          <w:rFonts w:ascii="Arial" w:hAnsi="Arial" w:cs="Arial"/>
        </w:rPr>
        <w:t>238 subjects</w:t>
      </w:r>
      <w:r w:rsidRPr="00047F49">
        <w:rPr>
          <w:rFonts w:ascii="Arial" w:hAnsi="Arial" w:cs="Arial"/>
          <w:spacing w:val="-8"/>
        </w:rPr>
        <w:t xml:space="preserve"> </w:t>
      </w:r>
      <w:r w:rsidRPr="00047F49">
        <w:rPr>
          <w:rFonts w:ascii="Arial" w:hAnsi="Arial" w:cs="Arial"/>
        </w:rPr>
        <w:t>≥</w:t>
      </w:r>
      <w:r w:rsidRPr="00047F49">
        <w:rPr>
          <w:rFonts w:ascii="Arial" w:hAnsi="Arial" w:cs="Arial"/>
          <w:spacing w:val="-1"/>
        </w:rPr>
        <w:t xml:space="preserve"> </w:t>
      </w:r>
      <w:r w:rsidRPr="00047F49">
        <w:rPr>
          <w:rFonts w:ascii="Arial" w:hAnsi="Arial" w:cs="Arial"/>
        </w:rPr>
        <w:t>50 years</w:t>
      </w:r>
      <w:r w:rsidRPr="00047F49">
        <w:rPr>
          <w:rFonts w:ascii="Arial" w:hAnsi="Arial" w:cs="Arial"/>
          <w:spacing w:val="-5"/>
        </w:rPr>
        <w:t xml:space="preserve"> </w:t>
      </w:r>
      <w:r w:rsidRPr="00047F49">
        <w:rPr>
          <w:rFonts w:ascii="Arial" w:hAnsi="Arial" w:cs="Arial"/>
        </w:rPr>
        <w:t>of age were</w:t>
      </w:r>
      <w:r w:rsidRPr="00047F49">
        <w:rPr>
          <w:rFonts w:ascii="Arial" w:hAnsi="Arial" w:cs="Arial"/>
          <w:spacing w:val="-5"/>
        </w:rPr>
        <w:t xml:space="preserve"> </w:t>
      </w:r>
      <w:r w:rsidRPr="00047F49">
        <w:rPr>
          <w:rFonts w:ascii="Arial" w:hAnsi="Arial" w:cs="Arial"/>
        </w:rPr>
        <w:t>equally</w:t>
      </w:r>
      <w:r w:rsidRPr="00047F49">
        <w:rPr>
          <w:rFonts w:ascii="Arial" w:hAnsi="Arial" w:cs="Arial"/>
          <w:spacing w:val="-7"/>
        </w:rPr>
        <w:t xml:space="preserve"> </w:t>
      </w:r>
      <w:r w:rsidRPr="00047F49">
        <w:rPr>
          <w:rFonts w:ascii="Arial" w:hAnsi="Arial" w:cs="Arial"/>
        </w:rPr>
        <w:t>randomised</w:t>
      </w:r>
      <w:r w:rsidRPr="00047F49">
        <w:rPr>
          <w:rFonts w:ascii="Arial" w:hAnsi="Arial" w:cs="Arial"/>
          <w:spacing w:val="-11"/>
        </w:rPr>
        <w:t xml:space="preserve"> </w:t>
      </w:r>
      <w:r w:rsidRPr="00047F49">
        <w:rPr>
          <w:rFonts w:ascii="Arial" w:hAnsi="Arial" w:cs="Arial"/>
        </w:rPr>
        <w:t>to receive</w:t>
      </w:r>
      <w:r w:rsidRPr="00047F49">
        <w:rPr>
          <w:rFonts w:ascii="Arial" w:hAnsi="Arial" w:cs="Arial"/>
          <w:spacing w:val="-6"/>
        </w:rPr>
        <w:t xml:space="preserve"> </w:t>
      </w:r>
      <w:r w:rsidRPr="00047F49">
        <w:rPr>
          <w:rFonts w:ascii="Arial" w:hAnsi="Arial" w:cs="Arial"/>
        </w:rPr>
        <w:t>2 doses</w:t>
      </w:r>
      <w:r w:rsidRPr="00047F49">
        <w:rPr>
          <w:rFonts w:ascii="Arial" w:hAnsi="Arial" w:cs="Arial"/>
          <w:spacing w:val="-5"/>
        </w:rPr>
        <w:t xml:space="preserve"> </w:t>
      </w:r>
      <w:r w:rsidRPr="00047F49">
        <w:rPr>
          <w:rFonts w:ascii="Arial" w:hAnsi="Arial" w:cs="Arial"/>
        </w:rPr>
        <w:t xml:space="preserve">of </w:t>
      </w:r>
      <w:r w:rsidR="007C24C7">
        <w:rPr>
          <w:rFonts w:ascii="Arial" w:hAnsi="Arial" w:cs="Arial"/>
        </w:rPr>
        <w:t>SHINGRIX</w:t>
      </w:r>
      <w:r w:rsidRPr="00047F49">
        <w:rPr>
          <w:rFonts w:ascii="Arial" w:hAnsi="Arial" w:cs="Arial"/>
          <w:spacing w:val="-7"/>
        </w:rPr>
        <w:t xml:space="preserve"> </w:t>
      </w:r>
      <w:r w:rsidRPr="00047F49">
        <w:rPr>
          <w:rFonts w:ascii="Arial" w:hAnsi="Arial" w:cs="Arial"/>
        </w:rPr>
        <w:t>2 or 6 months</w:t>
      </w:r>
      <w:r w:rsidRPr="00047F49">
        <w:rPr>
          <w:rFonts w:ascii="Arial" w:hAnsi="Arial" w:cs="Arial"/>
          <w:spacing w:val="-7"/>
        </w:rPr>
        <w:t xml:space="preserve"> </w:t>
      </w:r>
      <w:r w:rsidRPr="00047F49">
        <w:rPr>
          <w:rFonts w:ascii="Arial" w:hAnsi="Arial" w:cs="Arial"/>
        </w:rPr>
        <w:t>apart,</w:t>
      </w:r>
      <w:r w:rsidRPr="00047F49">
        <w:rPr>
          <w:rFonts w:ascii="Arial" w:hAnsi="Arial" w:cs="Arial"/>
          <w:spacing w:val="-5"/>
        </w:rPr>
        <w:t xml:space="preserve"> </w:t>
      </w:r>
      <w:r w:rsidRPr="00047F49">
        <w:rPr>
          <w:rFonts w:ascii="Arial" w:hAnsi="Arial" w:cs="Arial"/>
        </w:rPr>
        <w:t>the</w:t>
      </w:r>
      <w:r w:rsidRPr="00047F49">
        <w:rPr>
          <w:rFonts w:ascii="Arial" w:hAnsi="Arial" w:cs="Arial"/>
          <w:spacing w:val="-3"/>
        </w:rPr>
        <w:t xml:space="preserve"> </w:t>
      </w:r>
      <w:r w:rsidRPr="00047F49">
        <w:rPr>
          <w:rFonts w:ascii="Arial" w:hAnsi="Arial" w:cs="Arial"/>
        </w:rPr>
        <w:t>vaccine response</w:t>
      </w:r>
      <w:r w:rsidRPr="00047F49">
        <w:rPr>
          <w:rFonts w:ascii="Arial" w:hAnsi="Arial" w:cs="Arial"/>
          <w:spacing w:val="-8"/>
        </w:rPr>
        <w:t xml:space="preserve"> </w:t>
      </w:r>
      <w:r w:rsidRPr="00047F49">
        <w:rPr>
          <w:rFonts w:ascii="Arial" w:hAnsi="Arial" w:cs="Arial"/>
        </w:rPr>
        <w:t>rate</w:t>
      </w:r>
      <w:r w:rsidRPr="00047F49">
        <w:rPr>
          <w:rFonts w:ascii="Arial" w:hAnsi="Arial" w:cs="Arial"/>
          <w:spacing w:val="-4"/>
        </w:rPr>
        <w:t xml:space="preserve"> </w:t>
      </w:r>
      <w:r w:rsidRPr="00047F49">
        <w:rPr>
          <w:rFonts w:ascii="Arial" w:hAnsi="Arial" w:cs="Arial"/>
        </w:rPr>
        <w:t>(anti-</w:t>
      </w:r>
      <w:proofErr w:type="spellStart"/>
      <w:r w:rsidRPr="00047F49">
        <w:rPr>
          <w:rFonts w:ascii="Arial" w:hAnsi="Arial" w:cs="Arial"/>
        </w:rPr>
        <w:t>gE</w:t>
      </w:r>
      <w:proofErr w:type="spellEnd"/>
      <w:r w:rsidRPr="00047F49">
        <w:rPr>
          <w:rFonts w:ascii="Arial" w:hAnsi="Arial" w:cs="Arial"/>
          <w:spacing w:val="-8"/>
        </w:rPr>
        <w:t xml:space="preserve"> </w:t>
      </w:r>
      <w:r w:rsidRPr="00047F49">
        <w:rPr>
          <w:rFonts w:ascii="Arial" w:hAnsi="Arial" w:cs="Arial"/>
        </w:rPr>
        <w:t>antibodies)</w:t>
      </w:r>
      <w:r w:rsidRPr="00047F49">
        <w:rPr>
          <w:rFonts w:ascii="Arial" w:hAnsi="Arial" w:cs="Arial"/>
          <w:spacing w:val="-11"/>
        </w:rPr>
        <w:t xml:space="preserve"> </w:t>
      </w:r>
      <w:r w:rsidRPr="00047F49">
        <w:rPr>
          <w:rFonts w:ascii="Arial" w:hAnsi="Arial" w:cs="Arial"/>
        </w:rPr>
        <w:t>at</w:t>
      </w:r>
      <w:r w:rsidRPr="00047F49">
        <w:rPr>
          <w:rFonts w:ascii="Arial" w:hAnsi="Arial" w:cs="Arial"/>
          <w:spacing w:val="-2"/>
        </w:rPr>
        <w:t xml:space="preserve"> </w:t>
      </w:r>
      <w:r w:rsidRPr="00047F49">
        <w:rPr>
          <w:rFonts w:ascii="Arial" w:hAnsi="Arial" w:cs="Arial"/>
        </w:rPr>
        <w:t>1 month</w:t>
      </w:r>
      <w:r w:rsidRPr="00047F49">
        <w:rPr>
          <w:rFonts w:ascii="Arial" w:hAnsi="Arial" w:cs="Arial"/>
          <w:spacing w:val="-6"/>
        </w:rPr>
        <w:t xml:space="preserve"> </w:t>
      </w:r>
      <w:r w:rsidRPr="00047F49">
        <w:rPr>
          <w:rFonts w:ascii="Arial" w:hAnsi="Arial" w:cs="Arial"/>
        </w:rPr>
        <w:t>post-vaccination</w:t>
      </w:r>
      <w:r w:rsidRPr="00047F49">
        <w:rPr>
          <w:rFonts w:ascii="Arial" w:hAnsi="Arial" w:cs="Arial"/>
          <w:spacing w:val="-16"/>
        </w:rPr>
        <w:t xml:space="preserve"> </w:t>
      </w:r>
      <w:r w:rsidRPr="00047F49">
        <w:rPr>
          <w:rFonts w:ascii="Arial" w:hAnsi="Arial" w:cs="Arial"/>
        </w:rPr>
        <w:t>following</w:t>
      </w:r>
      <w:r w:rsidRPr="00047F49">
        <w:rPr>
          <w:rFonts w:ascii="Arial" w:hAnsi="Arial" w:cs="Arial"/>
          <w:spacing w:val="-9"/>
        </w:rPr>
        <w:t xml:space="preserve"> </w:t>
      </w:r>
      <w:r w:rsidRPr="00047F49">
        <w:rPr>
          <w:rFonts w:ascii="Arial" w:hAnsi="Arial" w:cs="Arial"/>
        </w:rPr>
        <w:t>the</w:t>
      </w:r>
      <w:r w:rsidRPr="00047F49">
        <w:rPr>
          <w:rFonts w:ascii="Arial" w:hAnsi="Arial" w:cs="Arial"/>
          <w:spacing w:val="-3"/>
        </w:rPr>
        <w:t xml:space="preserve"> </w:t>
      </w:r>
      <w:r w:rsidRPr="00047F49">
        <w:rPr>
          <w:rFonts w:ascii="Arial" w:hAnsi="Arial" w:cs="Arial"/>
        </w:rPr>
        <w:t>0, 6-month schedule</w:t>
      </w:r>
      <w:r w:rsidRPr="00047F49">
        <w:rPr>
          <w:rFonts w:ascii="Arial" w:hAnsi="Arial" w:cs="Arial"/>
          <w:spacing w:val="-8"/>
        </w:rPr>
        <w:t xml:space="preserve"> </w:t>
      </w:r>
      <w:r w:rsidRPr="00047F49">
        <w:rPr>
          <w:rFonts w:ascii="Arial" w:hAnsi="Arial" w:cs="Arial"/>
        </w:rPr>
        <w:t>was</w:t>
      </w:r>
      <w:r w:rsidRPr="00047F49">
        <w:rPr>
          <w:rFonts w:ascii="Arial" w:hAnsi="Arial" w:cs="Arial"/>
          <w:spacing w:val="-3"/>
        </w:rPr>
        <w:t xml:space="preserve"> </w:t>
      </w:r>
      <w:r w:rsidRPr="00047F49">
        <w:rPr>
          <w:rFonts w:ascii="Arial" w:hAnsi="Arial" w:cs="Arial"/>
        </w:rPr>
        <w:t>96.5% (95% CI:</w:t>
      </w:r>
      <w:r w:rsidRPr="00047F49">
        <w:rPr>
          <w:rFonts w:ascii="Arial" w:hAnsi="Arial" w:cs="Arial"/>
          <w:spacing w:val="-3"/>
        </w:rPr>
        <w:t xml:space="preserve"> </w:t>
      </w:r>
      <w:r w:rsidRPr="00047F49">
        <w:rPr>
          <w:rFonts w:ascii="Arial" w:hAnsi="Arial" w:cs="Arial"/>
        </w:rPr>
        <w:t>90.4;</w:t>
      </w:r>
      <w:r w:rsidRPr="00047F49">
        <w:rPr>
          <w:rFonts w:ascii="Arial" w:hAnsi="Arial" w:cs="Arial"/>
          <w:spacing w:val="-5"/>
        </w:rPr>
        <w:t xml:space="preserve"> </w:t>
      </w:r>
      <w:r w:rsidRPr="00047F49">
        <w:rPr>
          <w:rFonts w:ascii="Arial" w:hAnsi="Arial" w:cs="Arial"/>
        </w:rPr>
        <w:t>99.2).</w:t>
      </w:r>
    </w:p>
    <w:p w14:paraId="0228796E" w14:textId="2F90BC16" w:rsidR="004B7648" w:rsidRPr="00047F49" w:rsidRDefault="004B7648" w:rsidP="00081B79">
      <w:pPr>
        <w:spacing w:line="240" w:lineRule="auto"/>
        <w:ind w:right="89"/>
        <w:rPr>
          <w:rFonts w:ascii="Arial" w:hAnsi="Arial" w:cs="Arial"/>
        </w:rPr>
      </w:pPr>
      <w:r w:rsidRPr="00047F49">
        <w:rPr>
          <w:rFonts w:ascii="Arial" w:hAnsi="Arial" w:cs="Arial"/>
        </w:rPr>
        <w:t>The</w:t>
      </w:r>
      <w:r w:rsidRPr="00047F49">
        <w:rPr>
          <w:rFonts w:ascii="Arial" w:hAnsi="Arial" w:cs="Arial"/>
          <w:spacing w:val="-4"/>
        </w:rPr>
        <w:t xml:space="preserve"> </w:t>
      </w:r>
      <w:r w:rsidRPr="00047F49">
        <w:rPr>
          <w:rFonts w:ascii="Arial" w:hAnsi="Arial" w:cs="Arial"/>
        </w:rPr>
        <w:t>humoral</w:t>
      </w:r>
      <w:r w:rsidRPr="00047F49">
        <w:rPr>
          <w:rFonts w:ascii="Arial" w:hAnsi="Arial" w:cs="Arial"/>
          <w:spacing w:val="-7"/>
        </w:rPr>
        <w:t xml:space="preserve"> </w:t>
      </w:r>
      <w:r w:rsidRPr="00047F49">
        <w:rPr>
          <w:rFonts w:ascii="Arial" w:hAnsi="Arial" w:cs="Arial"/>
        </w:rPr>
        <w:t>immune</w:t>
      </w:r>
      <w:r w:rsidRPr="00047F49">
        <w:rPr>
          <w:rFonts w:ascii="Arial" w:hAnsi="Arial" w:cs="Arial"/>
          <w:spacing w:val="-8"/>
        </w:rPr>
        <w:t xml:space="preserve"> </w:t>
      </w:r>
      <w:r w:rsidRPr="00047F49">
        <w:rPr>
          <w:rFonts w:ascii="Arial" w:hAnsi="Arial" w:cs="Arial"/>
        </w:rPr>
        <w:t>response</w:t>
      </w:r>
      <w:r w:rsidRPr="00047F49">
        <w:rPr>
          <w:rFonts w:ascii="Arial" w:hAnsi="Arial" w:cs="Arial"/>
          <w:spacing w:val="-8"/>
        </w:rPr>
        <w:t xml:space="preserve"> </w:t>
      </w:r>
      <w:r w:rsidRPr="00047F49">
        <w:rPr>
          <w:rFonts w:ascii="Arial" w:hAnsi="Arial" w:cs="Arial"/>
        </w:rPr>
        <w:t>(anti-</w:t>
      </w:r>
      <w:proofErr w:type="spellStart"/>
      <w:r w:rsidRPr="00047F49">
        <w:rPr>
          <w:rFonts w:ascii="Arial" w:hAnsi="Arial" w:cs="Arial"/>
        </w:rPr>
        <w:t>gE</w:t>
      </w:r>
      <w:proofErr w:type="spellEnd"/>
      <w:r w:rsidRPr="00047F49">
        <w:rPr>
          <w:rFonts w:ascii="Arial" w:hAnsi="Arial" w:cs="Arial"/>
          <w:spacing w:val="-6"/>
        </w:rPr>
        <w:t xml:space="preserve"> </w:t>
      </w:r>
      <w:r w:rsidRPr="00047F49">
        <w:rPr>
          <w:rFonts w:ascii="Arial" w:hAnsi="Arial" w:cs="Arial"/>
        </w:rPr>
        <w:t>antibodies</w:t>
      </w:r>
      <w:r w:rsidRPr="00047F49">
        <w:rPr>
          <w:rFonts w:ascii="Arial" w:hAnsi="Arial" w:cs="Arial"/>
          <w:spacing w:val="-10"/>
        </w:rPr>
        <w:t xml:space="preserve"> </w:t>
      </w:r>
      <w:r w:rsidRPr="00047F49">
        <w:rPr>
          <w:rFonts w:ascii="Arial" w:hAnsi="Arial" w:cs="Arial"/>
        </w:rPr>
        <w:t>concentration)</w:t>
      </w:r>
      <w:r w:rsidRPr="00047F49">
        <w:rPr>
          <w:rFonts w:ascii="Arial" w:hAnsi="Arial" w:cs="Arial"/>
          <w:spacing w:val="-14"/>
        </w:rPr>
        <w:t xml:space="preserve"> </w:t>
      </w:r>
      <w:r w:rsidRPr="00047F49">
        <w:rPr>
          <w:rFonts w:ascii="Arial" w:hAnsi="Arial" w:cs="Arial"/>
        </w:rPr>
        <w:t>following</w:t>
      </w:r>
      <w:r w:rsidRPr="00047F49">
        <w:rPr>
          <w:rFonts w:ascii="Arial" w:hAnsi="Arial" w:cs="Arial"/>
          <w:spacing w:val="-9"/>
        </w:rPr>
        <w:t xml:space="preserve"> </w:t>
      </w:r>
      <w:r w:rsidRPr="00047F49">
        <w:rPr>
          <w:rFonts w:ascii="Arial" w:hAnsi="Arial" w:cs="Arial"/>
        </w:rPr>
        <w:t>the</w:t>
      </w:r>
      <w:r w:rsidRPr="00047F49">
        <w:rPr>
          <w:rFonts w:ascii="Arial" w:hAnsi="Arial" w:cs="Arial"/>
          <w:spacing w:val="-3"/>
        </w:rPr>
        <w:t xml:space="preserve"> </w:t>
      </w:r>
      <w:r w:rsidRPr="00047F49">
        <w:rPr>
          <w:rFonts w:ascii="Arial" w:hAnsi="Arial" w:cs="Arial"/>
        </w:rPr>
        <w:t>0, 6-month schedule</w:t>
      </w:r>
      <w:r w:rsidRPr="00047F49">
        <w:rPr>
          <w:rFonts w:ascii="Arial" w:hAnsi="Arial" w:cs="Arial"/>
          <w:spacing w:val="-8"/>
        </w:rPr>
        <w:t xml:space="preserve"> </w:t>
      </w:r>
      <w:r w:rsidRPr="00047F49">
        <w:rPr>
          <w:rFonts w:ascii="Arial" w:hAnsi="Arial" w:cs="Arial"/>
        </w:rPr>
        <w:t>was</w:t>
      </w:r>
      <w:r w:rsidRPr="00047F49">
        <w:rPr>
          <w:rFonts w:ascii="Arial" w:hAnsi="Arial" w:cs="Arial"/>
          <w:spacing w:val="-3"/>
        </w:rPr>
        <w:t xml:space="preserve"> </w:t>
      </w:r>
      <w:r w:rsidRPr="00047F49">
        <w:rPr>
          <w:rFonts w:ascii="Arial" w:hAnsi="Arial" w:cs="Arial"/>
        </w:rPr>
        <w:t>not</w:t>
      </w:r>
      <w:r w:rsidRPr="00047F49">
        <w:rPr>
          <w:rFonts w:ascii="Arial" w:hAnsi="Arial" w:cs="Arial"/>
          <w:spacing w:val="-3"/>
        </w:rPr>
        <w:t xml:space="preserve"> </w:t>
      </w:r>
      <w:r w:rsidRPr="00047F49">
        <w:rPr>
          <w:rFonts w:ascii="Arial" w:hAnsi="Arial" w:cs="Arial"/>
        </w:rPr>
        <w:t>inferior</w:t>
      </w:r>
      <w:r w:rsidRPr="00047F49">
        <w:rPr>
          <w:rFonts w:ascii="Arial" w:hAnsi="Arial" w:cs="Arial"/>
          <w:spacing w:val="-6"/>
        </w:rPr>
        <w:t xml:space="preserve"> </w:t>
      </w:r>
      <w:r w:rsidRPr="00047F49">
        <w:rPr>
          <w:rFonts w:ascii="Arial" w:hAnsi="Arial" w:cs="Arial"/>
        </w:rPr>
        <w:t>to</w:t>
      </w:r>
      <w:r w:rsidRPr="00047F49">
        <w:rPr>
          <w:rFonts w:ascii="Arial" w:hAnsi="Arial" w:cs="Arial"/>
          <w:spacing w:val="-2"/>
        </w:rPr>
        <w:t xml:space="preserve"> </w:t>
      </w:r>
      <w:r w:rsidRPr="00047F49">
        <w:rPr>
          <w:rFonts w:ascii="Arial" w:hAnsi="Arial" w:cs="Arial"/>
        </w:rPr>
        <w:t>the</w:t>
      </w:r>
      <w:r w:rsidRPr="00047F49">
        <w:rPr>
          <w:rFonts w:ascii="Arial" w:hAnsi="Arial" w:cs="Arial"/>
          <w:spacing w:val="-3"/>
        </w:rPr>
        <w:t xml:space="preserve"> </w:t>
      </w:r>
      <w:r w:rsidRPr="00047F49">
        <w:rPr>
          <w:rFonts w:ascii="Arial" w:hAnsi="Arial" w:cs="Arial"/>
        </w:rPr>
        <w:t>humoral</w:t>
      </w:r>
      <w:r w:rsidRPr="00047F49">
        <w:rPr>
          <w:rFonts w:ascii="Arial" w:hAnsi="Arial" w:cs="Arial"/>
          <w:spacing w:val="-8"/>
        </w:rPr>
        <w:t xml:space="preserve"> </w:t>
      </w:r>
      <w:r w:rsidRPr="00047F49">
        <w:rPr>
          <w:rFonts w:ascii="Arial" w:hAnsi="Arial" w:cs="Arial"/>
        </w:rPr>
        <w:t>immune</w:t>
      </w:r>
      <w:r w:rsidRPr="00047F49">
        <w:rPr>
          <w:rFonts w:ascii="Arial" w:hAnsi="Arial" w:cs="Arial"/>
          <w:spacing w:val="-8"/>
        </w:rPr>
        <w:t xml:space="preserve"> </w:t>
      </w:r>
      <w:r w:rsidRPr="00047F49">
        <w:rPr>
          <w:rFonts w:ascii="Arial" w:hAnsi="Arial" w:cs="Arial"/>
        </w:rPr>
        <w:t>response</w:t>
      </w:r>
      <w:r w:rsidRPr="00047F49">
        <w:rPr>
          <w:rFonts w:ascii="Arial" w:hAnsi="Arial" w:cs="Arial"/>
          <w:spacing w:val="-8"/>
        </w:rPr>
        <w:t xml:space="preserve"> </w:t>
      </w:r>
      <w:r w:rsidRPr="00047F49">
        <w:rPr>
          <w:rFonts w:ascii="Arial" w:hAnsi="Arial" w:cs="Arial"/>
        </w:rPr>
        <w:t>following</w:t>
      </w:r>
      <w:r w:rsidRPr="00047F49">
        <w:rPr>
          <w:rFonts w:ascii="Arial" w:hAnsi="Arial" w:cs="Arial"/>
          <w:spacing w:val="-9"/>
        </w:rPr>
        <w:t xml:space="preserve"> </w:t>
      </w:r>
      <w:r w:rsidRPr="00047F49">
        <w:rPr>
          <w:rFonts w:ascii="Arial" w:hAnsi="Arial" w:cs="Arial"/>
        </w:rPr>
        <w:t>the</w:t>
      </w:r>
      <w:r w:rsidRPr="00047F49">
        <w:rPr>
          <w:rFonts w:ascii="Arial" w:hAnsi="Arial" w:cs="Arial"/>
          <w:spacing w:val="-3"/>
        </w:rPr>
        <w:t xml:space="preserve"> </w:t>
      </w:r>
      <w:r w:rsidRPr="00047F49">
        <w:rPr>
          <w:rFonts w:ascii="Arial" w:hAnsi="Arial" w:cs="Arial"/>
        </w:rPr>
        <w:t>0, 2-month</w:t>
      </w:r>
      <w:r w:rsidRPr="00047F49">
        <w:rPr>
          <w:rFonts w:ascii="Arial" w:hAnsi="Arial" w:cs="Arial"/>
          <w:spacing w:val="-5"/>
        </w:rPr>
        <w:t xml:space="preserve"> </w:t>
      </w:r>
      <w:r w:rsidRPr="00047F49">
        <w:rPr>
          <w:rFonts w:ascii="Arial" w:hAnsi="Arial" w:cs="Arial"/>
        </w:rPr>
        <w:t>schedule, as</w:t>
      </w:r>
      <w:r w:rsidRPr="00047F49">
        <w:rPr>
          <w:rFonts w:ascii="Arial" w:hAnsi="Arial" w:cs="Arial"/>
          <w:spacing w:val="-2"/>
        </w:rPr>
        <w:t xml:space="preserve"> </w:t>
      </w:r>
      <w:r w:rsidRPr="00047F49">
        <w:rPr>
          <w:rFonts w:ascii="Arial" w:hAnsi="Arial" w:cs="Arial"/>
        </w:rPr>
        <w:t>the</w:t>
      </w:r>
      <w:r w:rsidRPr="00047F49">
        <w:rPr>
          <w:rFonts w:ascii="Arial" w:hAnsi="Arial" w:cs="Arial"/>
          <w:spacing w:val="-3"/>
        </w:rPr>
        <w:t xml:space="preserve"> </w:t>
      </w:r>
      <w:r w:rsidRPr="00047F49">
        <w:rPr>
          <w:rFonts w:ascii="Arial" w:hAnsi="Arial" w:cs="Arial"/>
        </w:rPr>
        <w:t>97.5% CI</w:t>
      </w:r>
      <w:r w:rsidRPr="00047F49">
        <w:rPr>
          <w:rFonts w:ascii="Arial" w:hAnsi="Arial" w:cs="Arial"/>
          <w:spacing w:val="-2"/>
        </w:rPr>
        <w:t xml:space="preserve"> </w:t>
      </w:r>
      <w:r w:rsidRPr="00047F49">
        <w:rPr>
          <w:rFonts w:ascii="Arial" w:hAnsi="Arial" w:cs="Arial"/>
        </w:rPr>
        <w:t>upper</w:t>
      </w:r>
      <w:r w:rsidRPr="00047F49">
        <w:rPr>
          <w:rFonts w:ascii="Arial" w:hAnsi="Arial" w:cs="Arial"/>
          <w:spacing w:val="-5"/>
        </w:rPr>
        <w:t xml:space="preserve"> </w:t>
      </w:r>
      <w:r w:rsidRPr="00047F49">
        <w:rPr>
          <w:rFonts w:ascii="Arial" w:hAnsi="Arial" w:cs="Arial"/>
        </w:rPr>
        <w:t>limit</w:t>
      </w:r>
      <w:r w:rsidRPr="00047F49">
        <w:rPr>
          <w:rFonts w:ascii="Arial" w:hAnsi="Arial" w:cs="Arial"/>
          <w:spacing w:val="-5"/>
        </w:rPr>
        <w:t xml:space="preserve"> </w:t>
      </w:r>
      <w:r w:rsidRPr="00047F49">
        <w:rPr>
          <w:rFonts w:ascii="Arial" w:hAnsi="Arial" w:cs="Arial"/>
        </w:rPr>
        <w:t>of the</w:t>
      </w:r>
      <w:r w:rsidRPr="00047F49">
        <w:rPr>
          <w:rFonts w:ascii="Arial" w:hAnsi="Arial" w:cs="Arial"/>
          <w:spacing w:val="-3"/>
        </w:rPr>
        <w:t xml:space="preserve"> </w:t>
      </w:r>
      <w:r w:rsidRPr="00047F49">
        <w:rPr>
          <w:rFonts w:ascii="Arial" w:hAnsi="Arial" w:cs="Arial"/>
        </w:rPr>
        <w:t>antibodies</w:t>
      </w:r>
      <w:r w:rsidRPr="00047F49">
        <w:rPr>
          <w:rFonts w:ascii="Arial" w:hAnsi="Arial" w:cs="Arial"/>
          <w:spacing w:val="-6"/>
        </w:rPr>
        <w:t xml:space="preserve"> </w:t>
      </w:r>
      <w:r w:rsidRPr="00047F49">
        <w:rPr>
          <w:rFonts w:ascii="Arial" w:hAnsi="Arial" w:cs="Arial"/>
        </w:rPr>
        <w:t>concentration</w:t>
      </w:r>
      <w:r w:rsidRPr="00047F49">
        <w:rPr>
          <w:rFonts w:ascii="Arial" w:hAnsi="Arial" w:cs="Arial"/>
          <w:spacing w:val="-13"/>
        </w:rPr>
        <w:t xml:space="preserve"> </w:t>
      </w:r>
      <w:r w:rsidRPr="00047F49">
        <w:rPr>
          <w:rFonts w:ascii="Arial" w:hAnsi="Arial" w:cs="Arial"/>
        </w:rPr>
        <w:t>ratio</w:t>
      </w:r>
      <w:r w:rsidRPr="00047F49">
        <w:rPr>
          <w:rFonts w:ascii="Arial" w:hAnsi="Arial" w:cs="Arial"/>
          <w:spacing w:val="-4"/>
        </w:rPr>
        <w:t xml:space="preserve"> </w:t>
      </w:r>
      <w:r w:rsidRPr="00047F49">
        <w:rPr>
          <w:rFonts w:ascii="Arial" w:hAnsi="Arial" w:cs="Arial"/>
        </w:rPr>
        <w:t>was</w:t>
      </w:r>
      <w:r w:rsidRPr="00047F49">
        <w:rPr>
          <w:rFonts w:ascii="Arial" w:hAnsi="Arial" w:cs="Arial"/>
          <w:spacing w:val="-2"/>
        </w:rPr>
        <w:t xml:space="preserve"> </w:t>
      </w:r>
      <w:r w:rsidRPr="00047F49">
        <w:rPr>
          <w:rFonts w:ascii="Arial" w:hAnsi="Arial" w:cs="Arial"/>
        </w:rPr>
        <w:t>below</w:t>
      </w:r>
      <w:r w:rsidRPr="00047F49">
        <w:rPr>
          <w:rFonts w:ascii="Arial" w:hAnsi="Arial" w:cs="Arial"/>
          <w:spacing w:val="-6"/>
        </w:rPr>
        <w:t xml:space="preserve"> </w:t>
      </w:r>
      <w:r w:rsidRPr="00047F49">
        <w:rPr>
          <w:rFonts w:ascii="Arial" w:hAnsi="Arial" w:cs="Arial"/>
        </w:rPr>
        <w:t>1.50 [1.16 (97.5% CI:</w:t>
      </w:r>
      <w:r w:rsidRPr="00047F49">
        <w:rPr>
          <w:rFonts w:ascii="Arial" w:hAnsi="Arial" w:cs="Arial"/>
          <w:spacing w:val="-3"/>
        </w:rPr>
        <w:t xml:space="preserve"> </w:t>
      </w:r>
      <w:r w:rsidRPr="00047F49">
        <w:rPr>
          <w:rFonts w:ascii="Arial" w:hAnsi="Arial" w:cs="Arial"/>
        </w:rPr>
        <w:t>0.98;</w:t>
      </w:r>
      <w:r w:rsidRPr="00047F49">
        <w:rPr>
          <w:rFonts w:ascii="Arial" w:hAnsi="Arial" w:cs="Arial"/>
          <w:spacing w:val="-5"/>
        </w:rPr>
        <w:t xml:space="preserve"> </w:t>
      </w:r>
      <w:r w:rsidR="00081B79">
        <w:rPr>
          <w:rFonts w:ascii="Arial" w:hAnsi="Arial" w:cs="Arial"/>
        </w:rPr>
        <w:t>1.39)].</w:t>
      </w:r>
    </w:p>
    <w:p w14:paraId="22551F4E" w14:textId="59F8AA3B" w:rsidR="004B7648" w:rsidRPr="00081B79" w:rsidRDefault="004B7648" w:rsidP="00081B79">
      <w:pPr>
        <w:spacing w:line="240" w:lineRule="auto"/>
        <w:ind w:right="-20"/>
        <w:rPr>
          <w:rFonts w:ascii="Arial" w:hAnsi="Arial" w:cs="Arial"/>
          <w:b/>
        </w:rPr>
      </w:pPr>
      <w:r w:rsidRPr="00081B79">
        <w:rPr>
          <w:rFonts w:ascii="Arial" w:hAnsi="Arial" w:cs="Arial"/>
          <w:b/>
          <w:position w:val="-1"/>
          <w:u w:color="000000"/>
        </w:rPr>
        <w:t>Immunocompromised</w:t>
      </w:r>
      <w:r w:rsidRPr="00081B79">
        <w:rPr>
          <w:rFonts w:ascii="Arial" w:hAnsi="Arial" w:cs="Arial"/>
          <w:b/>
          <w:spacing w:val="-21"/>
          <w:position w:val="-1"/>
          <w:u w:color="000000"/>
        </w:rPr>
        <w:t xml:space="preserve"> </w:t>
      </w:r>
      <w:r w:rsidRPr="00081B79">
        <w:rPr>
          <w:rFonts w:ascii="Arial" w:hAnsi="Arial" w:cs="Arial"/>
          <w:b/>
          <w:position w:val="-1"/>
          <w:u w:color="000000"/>
        </w:rPr>
        <w:t>subjects</w:t>
      </w:r>
    </w:p>
    <w:p w14:paraId="30DE572D" w14:textId="56653142" w:rsidR="002F16ED" w:rsidRDefault="004B7648" w:rsidP="000908A7">
      <w:pPr>
        <w:spacing w:before="29" w:after="0" w:line="240" w:lineRule="auto"/>
        <w:ind w:right="278"/>
        <w:rPr>
          <w:rFonts w:ascii="Arial" w:hAnsi="Arial" w:cs="Arial"/>
        </w:rPr>
      </w:pPr>
      <w:r w:rsidRPr="00047F49">
        <w:rPr>
          <w:rFonts w:ascii="Arial" w:hAnsi="Arial" w:cs="Arial"/>
        </w:rPr>
        <w:t>Two</w:t>
      </w:r>
      <w:r w:rsidRPr="00047F49">
        <w:rPr>
          <w:rFonts w:ascii="Arial" w:hAnsi="Arial" w:cs="Arial"/>
          <w:spacing w:val="-4"/>
        </w:rPr>
        <w:t xml:space="preserve"> </w:t>
      </w:r>
      <w:r w:rsidRPr="00047F49">
        <w:rPr>
          <w:rFonts w:ascii="Arial" w:hAnsi="Arial" w:cs="Arial"/>
        </w:rPr>
        <w:t>phase</w:t>
      </w:r>
      <w:r w:rsidRPr="00047F49">
        <w:rPr>
          <w:rFonts w:ascii="Arial" w:hAnsi="Arial" w:cs="Arial"/>
          <w:spacing w:val="-5"/>
        </w:rPr>
        <w:t xml:space="preserve"> </w:t>
      </w:r>
      <w:r w:rsidRPr="00047F49">
        <w:rPr>
          <w:rFonts w:ascii="Arial" w:hAnsi="Arial" w:cs="Arial"/>
        </w:rPr>
        <w:t>I/II</w:t>
      </w:r>
      <w:r w:rsidRPr="00047F49">
        <w:rPr>
          <w:rFonts w:ascii="Arial" w:hAnsi="Arial" w:cs="Arial"/>
          <w:spacing w:val="-3"/>
        </w:rPr>
        <w:t xml:space="preserve"> </w:t>
      </w:r>
      <w:r w:rsidRPr="00047F49">
        <w:rPr>
          <w:rFonts w:ascii="Arial" w:hAnsi="Arial" w:cs="Arial"/>
        </w:rPr>
        <w:t>clinical</w:t>
      </w:r>
      <w:r w:rsidRPr="00047F49">
        <w:rPr>
          <w:rFonts w:ascii="Arial" w:hAnsi="Arial" w:cs="Arial"/>
          <w:spacing w:val="-5"/>
        </w:rPr>
        <w:t xml:space="preserve"> </w:t>
      </w:r>
      <w:r w:rsidRPr="00047F49">
        <w:rPr>
          <w:rFonts w:ascii="Arial" w:hAnsi="Arial" w:cs="Arial"/>
        </w:rPr>
        <w:t>studies,</w:t>
      </w:r>
      <w:r w:rsidRPr="00047F49">
        <w:rPr>
          <w:rFonts w:ascii="Arial" w:hAnsi="Arial" w:cs="Arial"/>
          <w:spacing w:val="-7"/>
        </w:rPr>
        <w:t xml:space="preserve"> </w:t>
      </w:r>
      <w:r w:rsidRPr="00047F49">
        <w:rPr>
          <w:rFonts w:ascii="Arial" w:hAnsi="Arial" w:cs="Arial"/>
        </w:rPr>
        <w:t>Zoster-001</w:t>
      </w:r>
      <w:r w:rsidRPr="00047F49">
        <w:rPr>
          <w:rFonts w:ascii="Arial" w:hAnsi="Arial" w:cs="Arial"/>
          <w:spacing w:val="-11"/>
        </w:rPr>
        <w:t xml:space="preserve"> </w:t>
      </w:r>
      <w:r w:rsidRPr="00047F49">
        <w:rPr>
          <w:rFonts w:ascii="Arial" w:hAnsi="Arial" w:cs="Arial"/>
        </w:rPr>
        <w:t>and</w:t>
      </w:r>
      <w:r w:rsidRPr="00047F49">
        <w:rPr>
          <w:rFonts w:ascii="Arial" w:hAnsi="Arial" w:cs="Arial"/>
          <w:spacing w:val="-3"/>
        </w:rPr>
        <w:t xml:space="preserve"> </w:t>
      </w:r>
      <w:r w:rsidRPr="00047F49">
        <w:rPr>
          <w:rFonts w:ascii="Arial" w:hAnsi="Arial" w:cs="Arial"/>
        </w:rPr>
        <w:t>Zoster-015,</w:t>
      </w:r>
      <w:r w:rsidRPr="00047F49">
        <w:rPr>
          <w:rFonts w:ascii="Arial" w:hAnsi="Arial" w:cs="Arial"/>
          <w:spacing w:val="-11"/>
        </w:rPr>
        <w:t xml:space="preserve"> </w:t>
      </w:r>
      <w:r w:rsidRPr="00047F49">
        <w:rPr>
          <w:rFonts w:ascii="Arial" w:hAnsi="Arial" w:cs="Arial"/>
        </w:rPr>
        <w:t>were</w:t>
      </w:r>
      <w:r w:rsidRPr="00047F49">
        <w:rPr>
          <w:rFonts w:ascii="Arial" w:hAnsi="Arial" w:cs="Arial"/>
          <w:spacing w:val="-5"/>
        </w:rPr>
        <w:t xml:space="preserve"> </w:t>
      </w:r>
      <w:r w:rsidRPr="00047F49">
        <w:rPr>
          <w:rFonts w:ascii="Arial" w:hAnsi="Arial" w:cs="Arial"/>
        </w:rPr>
        <w:t>conducted</w:t>
      </w:r>
      <w:r w:rsidRPr="00047F49">
        <w:rPr>
          <w:rFonts w:ascii="Arial" w:hAnsi="Arial" w:cs="Arial"/>
          <w:spacing w:val="-10"/>
        </w:rPr>
        <w:t xml:space="preserve"> </w:t>
      </w:r>
      <w:r w:rsidRPr="00047F49">
        <w:rPr>
          <w:rFonts w:ascii="Arial" w:hAnsi="Arial" w:cs="Arial"/>
        </w:rPr>
        <w:t>in</w:t>
      </w:r>
      <w:r w:rsidRPr="00047F49">
        <w:rPr>
          <w:rFonts w:ascii="Arial" w:hAnsi="Arial" w:cs="Arial"/>
          <w:spacing w:val="-2"/>
        </w:rPr>
        <w:t xml:space="preserve"> </w:t>
      </w:r>
      <w:r w:rsidRPr="00047F49">
        <w:rPr>
          <w:rFonts w:ascii="Arial" w:hAnsi="Arial" w:cs="Arial"/>
        </w:rPr>
        <w:t>subjects</w:t>
      </w:r>
      <w:r w:rsidRPr="00047F49">
        <w:rPr>
          <w:rFonts w:ascii="Arial" w:hAnsi="Arial" w:cs="Arial"/>
          <w:spacing w:val="-8"/>
        </w:rPr>
        <w:t xml:space="preserve"> </w:t>
      </w:r>
      <w:r w:rsidRPr="00047F49">
        <w:rPr>
          <w:rFonts w:ascii="Arial" w:hAnsi="Arial" w:cs="Arial"/>
        </w:rPr>
        <w:t>with autologous</w:t>
      </w:r>
      <w:r w:rsidRPr="00047F49">
        <w:rPr>
          <w:rFonts w:ascii="Arial" w:hAnsi="Arial" w:cs="Arial"/>
          <w:spacing w:val="-11"/>
        </w:rPr>
        <w:t xml:space="preserve"> </w:t>
      </w:r>
      <w:r w:rsidRPr="00047F49">
        <w:rPr>
          <w:rFonts w:ascii="Arial" w:hAnsi="Arial" w:cs="Arial"/>
        </w:rPr>
        <w:t>hematopoietic</w:t>
      </w:r>
      <w:r w:rsidRPr="00047F49">
        <w:rPr>
          <w:rFonts w:ascii="Arial" w:hAnsi="Arial" w:cs="Arial"/>
          <w:spacing w:val="-14"/>
        </w:rPr>
        <w:t xml:space="preserve"> </w:t>
      </w:r>
      <w:r w:rsidRPr="00047F49">
        <w:rPr>
          <w:rFonts w:ascii="Arial" w:hAnsi="Arial" w:cs="Arial"/>
        </w:rPr>
        <w:t>stem</w:t>
      </w:r>
      <w:r w:rsidRPr="00047F49">
        <w:rPr>
          <w:rFonts w:ascii="Arial" w:hAnsi="Arial" w:cs="Arial"/>
          <w:spacing w:val="-5"/>
        </w:rPr>
        <w:t xml:space="preserve"> </w:t>
      </w:r>
      <w:r w:rsidRPr="00047F49">
        <w:rPr>
          <w:rFonts w:ascii="Arial" w:hAnsi="Arial" w:cs="Arial"/>
        </w:rPr>
        <w:t>cell</w:t>
      </w:r>
      <w:r w:rsidRPr="00047F49">
        <w:rPr>
          <w:rFonts w:ascii="Arial" w:hAnsi="Arial" w:cs="Arial"/>
          <w:spacing w:val="1"/>
        </w:rPr>
        <w:t xml:space="preserve"> </w:t>
      </w:r>
      <w:r w:rsidRPr="00047F49">
        <w:rPr>
          <w:rFonts w:ascii="Arial" w:hAnsi="Arial" w:cs="Arial"/>
        </w:rPr>
        <w:t>transplant</w:t>
      </w:r>
      <w:r w:rsidRPr="00047F49">
        <w:rPr>
          <w:rFonts w:ascii="Arial" w:hAnsi="Arial" w:cs="Arial"/>
          <w:spacing w:val="-9"/>
        </w:rPr>
        <w:t xml:space="preserve"> </w:t>
      </w:r>
      <w:r w:rsidRPr="00047F49">
        <w:rPr>
          <w:rFonts w:ascii="Arial" w:hAnsi="Arial" w:cs="Arial"/>
        </w:rPr>
        <w:t>or HIV infection.</w:t>
      </w:r>
      <w:r w:rsidRPr="00047F49">
        <w:rPr>
          <w:rFonts w:ascii="Arial" w:hAnsi="Arial" w:cs="Arial"/>
          <w:spacing w:val="-9"/>
        </w:rPr>
        <w:t xml:space="preserve"> </w:t>
      </w:r>
      <w:r w:rsidRPr="00047F49">
        <w:rPr>
          <w:rFonts w:ascii="Arial" w:hAnsi="Arial" w:cs="Arial"/>
        </w:rPr>
        <w:t>A total</w:t>
      </w:r>
      <w:r w:rsidRPr="00047F49">
        <w:rPr>
          <w:rFonts w:ascii="Arial" w:hAnsi="Arial" w:cs="Arial"/>
          <w:spacing w:val="-4"/>
        </w:rPr>
        <w:t xml:space="preserve"> </w:t>
      </w:r>
      <w:r w:rsidRPr="00047F49">
        <w:rPr>
          <w:rFonts w:ascii="Arial" w:hAnsi="Arial" w:cs="Arial"/>
        </w:rPr>
        <w:t>of 135 adults,</w:t>
      </w:r>
      <w:r w:rsidRPr="00047F49">
        <w:rPr>
          <w:rFonts w:ascii="Arial" w:hAnsi="Arial" w:cs="Arial"/>
          <w:spacing w:val="-6"/>
        </w:rPr>
        <w:t xml:space="preserve"> </w:t>
      </w:r>
      <w:r w:rsidRPr="00047F49">
        <w:rPr>
          <w:rFonts w:ascii="Arial" w:hAnsi="Arial" w:cs="Arial"/>
        </w:rPr>
        <w:t>of whom</w:t>
      </w:r>
      <w:r w:rsidRPr="00047F49">
        <w:rPr>
          <w:rFonts w:ascii="Arial" w:hAnsi="Arial" w:cs="Arial"/>
          <w:spacing w:val="-6"/>
        </w:rPr>
        <w:t xml:space="preserve"> </w:t>
      </w:r>
      <w:r w:rsidRPr="00047F49">
        <w:rPr>
          <w:rFonts w:ascii="Arial" w:hAnsi="Arial" w:cs="Arial"/>
        </w:rPr>
        <w:t>73 were</w:t>
      </w:r>
      <w:r w:rsidRPr="00047F49">
        <w:rPr>
          <w:rFonts w:ascii="Arial" w:hAnsi="Arial" w:cs="Arial"/>
          <w:spacing w:val="-4"/>
        </w:rPr>
        <w:t xml:space="preserve"> </w:t>
      </w:r>
      <w:r w:rsidRPr="00047F49">
        <w:rPr>
          <w:rFonts w:ascii="Arial" w:hAnsi="Arial" w:cs="Arial"/>
        </w:rPr>
        <w:t>≥50</w:t>
      </w:r>
      <w:r w:rsidRPr="00047F49">
        <w:rPr>
          <w:rFonts w:ascii="Arial" w:hAnsi="Arial" w:cs="Arial"/>
          <w:spacing w:val="-4"/>
        </w:rPr>
        <w:t xml:space="preserve"> </w:t>
      </w:r>
      <w:r w:rsidRPr="00047F49">
        <w:rPr>
          <w:rFonts w:ascii="Arial" w:hAnsi="Arial" w:cs="Arial"/>
        </w:rPr>
        <w:t>years</w:t>
      </w:r>
      <w:r w:rsidRPr="00047F49">
        <w:rPr>
          <w:rFonts w:ascii="Arial" w:hAnsi="Arial" w:cs="Arial"/>
          <w:spacing w:val="-5"/>
        </w:rPr>
        <w:t xml:space="preserve"> </w:t>
      </w:r>
      <w:r w:rsidRPr="00047F49">
        <w:rPr>
          <w:rFonts w:ascii="Arial" w:hAnsi="Arial" w:cs="Arial"/>
        </w:rPr>
        <w:t>of age,</w:t>
      </w:r>
      <w:r w:rsidRPr="00047F49">
        <w:rPr>
          <w:rFonts w:ascii="Arial" w:hAnsi="Arial" w:cs="Arial"/>
          <w:spacing w:val="-4"/>
        </w:rPr>
        <w:t xml:space="preserve"> </w:t>
      </w:r>
      <w:r w:rsidRPr="00047F49">
        <w:rPr>
          <w:rFonts w:ascii="Arial" w:hAnsi="Arial" w:cs="Arial"/>
        </w:rPr>
        <w:t>received</w:t>
      </w:r>
      <w:r w:rsidRPr="00047F49">
        <w:rPr>
          <w:rFonts w:ascii="Arial" w:hAnsi="Arial" w:cs="Arial"/>
          <w:spacing w:val="-6"/>
        </w:rPr>
        <w:t xml:space="preserve"> </w:t>
      </w:r>
      <w:r w:rsidRPr="00047F49">
        <w:rPr>
          <w:rFonts w:ascii="Arial" w:hAnsi="Arial" w:cs="Arial"/>
        </w:rPr>
        <w:t>at</w:t>
      </w:r>
      <w:r w:rsidRPr="00047F49">
        <w:rPr>
          <w:rFonts w:ascii="Arial" w:hAnsi="Arial" w:cs="Arial"/>
          <w:spacing w:val="-2"/>
        </w:rPr>
        <w:t xml:space="preserve"> </w:t>
      </w:r>
      <w:r w:rsidRPr="00047F49">
        <w:rPr>
          <w:rFonts w:ascii="Arial" w:hAnsi="Arial" w:cs="Arial"/>
        </w:rPr>
        <w:t>least</w:t>
      </w:r>
      <w:r w:rsidRPr="00047F49">
        <w:rPr>
          <w:rFonts w:ascii="Arial" w:hAnsi="Arial" w:cs="Arial"/>
          <w:spacing w:val="-4"/>
        </w:rPr>
        <w:t xml:space="preserve"> </w:t>
      </w:r>
      <w:r w:rsidRPr="00047F49">
        <w:rPr>
          <w:rFonts w:ascii="Arial" w:hAnsi="Arial" w:cs="Arial"/>
        </w:rPr>
        <w:t>one</w:t>
      </w:r>
      <w:r w:rsidRPr="00047F49">
        <w:rPr>
          <w:rFonts w:ascii="Arial" w:hAnsi="Arial" w:cs="Arial"/>
          <w:spacing w:val="-3"/>
        </w:rPr>
        <w:t xml:space="preserve"> </w:t>
      </w:r>
      <w:r w:rsidRPr="00047F49">
        <w:rPr>
          <w:rFonts w:ascii="Arial" w:hAnsi="Arial" w:cs="Arial"/>
        </w:rPr>
        <w:t>dose</w:t>
      </w:r>
      <w:r w:rsidRPr="00047F49">
        <w:rPr>
          <w:rFonts w:ascii="Arial" w:hAnsi="Arial" w:cs="Arial"/>
          <w:spacing w:val="-4"/>
        </w:rPr>
        <w:t xml:space="preserve"> </w:t>
      </w:r>
      <w:r w:rsidRPr="00047F49">
        <w:rPr>
          <w:rFonts w:ascii="Arial" w:hAnsi="Arial" w:cs="Arial"/>
        </w:rPr>
        <w:t xml:space="preserve">of </w:t>
      </w:r>
      <w:r w:rsidR="007C24C7">
        <w:rPr>
          <w:rFonts w:ascii="Arial" w:hAnsi="Arial" w:cs="Arial"/>
        </w:rPr>
        <w:t>SHINGRIX</w:t>
      </w:r>
      <w:r w:rsidRPr="00047F49">
        <w:rPr>
          <w:rFonts w:ascii="Arial" w:hAnsi="Arial" w:cs="Arial"/>
        </w:rPr>
        <w:t>,</w:t>
      </w:r>
      <w:r w:rsidRPr="00047F49">
        <w:rPr>
          <w:rFonts w:ascii="Arial" w:hAnsi="Arial" w:cs="Arial"/>
          <w:spacing w:val="-9"/>
        </w:rPr>
        <w:t xml:space="preserve"> </w:t>
      </w:r>
      <w:r w:rsidRPr="00047F49">
        <w:rPr>
          <w:rFonts w:ascii="Arial" w:hAnsi="Arial" w:cs="Arial"/>
        </w:rPr>
        <w:t>which</w:t>
      </w:r>
      <w:r w:rsidRPr="00047F49">
        <w:rPr>
          <w:rFonts w:ascii="Arial" w:hAnsi="Arial" w:cs="Arial"/>
          <w:spacing w:val="-6"/>
        </w:rPr>
        <w:t xml:space="preserve"> </w:t>
      </w:r>
      <w:r w:rsidRPr="00047F49">
        <w:rPr>
          <w:rFonts w:ascii="Arial" w:hAnsi="Arial" w:cs="Arial"/>
        </w:rPr>
        <w:t>was</w:t>
      </w:r>
      <w:r w:rsidRPr="00047F49">
        <w:rPr>
          <w:rFonts w:ascii="Arial" w:hAnsi="Arial" w:cs="Arial"/>
          <w:spacing w:val="-2"/>
        </w:rPr>
        <w:t xml:space="preserve"> </w:t>
      </w:r>
      <w:r w:rsidRPr="00047F49">
        <w:rPr>
          <w:rFonts w:ascii="Arial" w:hAnsi="Arial" w:cs="Arial"/>
        </w:rPr>
        <w:t>shown to be</w:t>
      </w:r>
      <w:r w:rsidRPr="00047F49">
        <w:rPr>
          <w:rFonts w:ascii="Arial" w:hAnsi="Arial" w:cs="Arial"/>
          <w:spacing w:val="-2"/>
        </w:rPr>
        <w:t xml:space="preserve"> </w:t>
      </w:r>
      <w:r w:rsidRPr="00047F49">
        <w:rPr>
          <w:rFonts w:ascii="Arial" w:hAnsi="Arial" w:cs="Arial"/>
        </w:rPr>
        <w:t>immunogenic</w:t>
      </w:r>
      <w:r w:rsidRPr="00047F49">
        <w:rPr>
          <w:rFonts w:ascii="Arial" w:hAnsi="Arial" w:cs="Arial"/>
          <w:spacing w:val="-12"/>
        </w:rPr>
        <w:t xml:space="preserve"> </w:t>
      </w:r>
      <w:r w:rsidRPr="00047F49">
        <w:rPr>
          <w:rFonts w:ascii="Arial" w:hAnsi="Arial" w:cs="Arial"/>
        </w:rPr>
        <w:t>and</w:t>
      </w:r>
      <w:r w:rsidRPr="00047F49">
        <w:rPr>
          <w:rFonts w:ascii="Arial" w:hAnsi="Arial" w:cs="Arial"/>
          <w:spacing w:val="-3"/>
        </w:rPr>
        <w:t xml:space="preserve"> </w:t>
      </w:r>
      <w:r w:rsidR="000908A7">
        <w:rPr>
          <w:rFonts w:ascii="Arial" w:hAnsi="Arial" w:cs="Arial"/>
        </w:rPr>
        <w:t>well-tolerated.</w:t>
      </w:r>
    </w:p>
    <w:p w14:paraId="031F9D8D" w14:textId="77777777" w:rsidR="000908A7" w:rsidRPr="000908A7" w:rsidRDefault="000908A7" w:rsidP="000908A7">
      <w:pPr>
        <w:spacing w:before="29" w:after="0" w:line="240" w:lineRule="auto"/>
        <w:ind w:right="278"/>
        <w:rPr>
          <w:rFonts w:ascii="Arial" w:hAnsi="Arial" w:cs="Arial"/>
        </w:rPr>
      </w:pPr>
    </w:p>
    <w:p w14:paraId="77B4E53A" w14:textId="77777777" w:rsidR="001A3992" w:rsidRPr="00071855" w:rsidRDefault="00071855" w:rsidP="007026C3">
      <w:pPr>
        <w:pStyle w:val="Heading2"/>
        <w:spacing w:before="0" w:after="120" w:line="240" w:lineRule="auto"/>
        <w:ind w:left="578" w:hanging="578"/>
        <w:rPr>
          <w:rFonts w:ascii="Arial" w:hAnsi="Arial" w:cs="Arial"/>
          <w:smallCaps w:val="0"/>
        </w:rPr>
      </w:pPr>
      <w:r w:rsidRPr="00071855">
        <w:rPr>
          <w:rFonts w:ascii="Arial" w:hAnsi="Arial" w:cs="Arial"/>
          <w:smallCaps w:val="0"/>
        </w:rPr>
        <w:t xml:space="preserve">PHARMACOKINETIC PROPERTIES </w:t>
      </w:r>
    </w:p>
    <w:p w14:paraId="0F54A050" w14:textId="2279792E" w:rsidR="00071855" w:rsidRDefault="002E244C" w:rsidP="000908A7">
      <w:pPr>
        <w:spacing w:after="0" w:line="240" w:lineRule="auto"/>
        <w:rPr>
          <w:rFonts w:ascii="Arial" w:hAnsi="Arial" w:cs="Arial"/>
        </w:rPr>
      </w:pPr>
      <w:r w:rsidRPr="00081B79">
        <w:rPr>
          <w:rFonts w:ascii="Arial" w:hAnsi="Arial" w:cs="Arial"/>
        </w:rPr>
        <w:t xml:space="preserve">Not </w:t>
      </w:r>
      <w:r w:rsidR="00DE681E">
        <w:rPr>
          <w:rFonts w:ascii="Arial" w:hAnsi="Arial" w:cs="Arial"/>
        </w:rPr>
        <w:t>relevant to vaccines.</w:t>
      </w:r>
    </w:p>
    <w:p w14:paraId="47691077" w14:textId="77777777" w:rsidR="000908A7" w:rsidRPr="00081B79" w:rsidRDefault="000908A7" w:rsidP="000908A7">
      <w:pPr>
        <w:spacing w:after="0" w:line="240" w:lineRule="auto"/>
        <w:rPr>
          <w:rFonts w:ascii="Arial" w:hAnsi="Arial" w:cs="Arial"/>
        </w:rPr>
      </w:pPr>
    </w:p>
    <w:p w14:paraId="1F3F7EFA" w14:textId="77777777" w:rsidR="001A3992" w:rsidRPr="00071855" w:rsidRDefault="00071855" w:rsidP="007026C3">
      <w:pPr>
        <w:pStyle w:val="Heading2"/>
        <w:spacing w:before="0" w:after="120" w:line="240" w:lineRule="auto"/>
        <w:ind w:left="578" w:hanging="578"/>
        <w:rPr>
          <w:rFonts w:ascii="Arial" w:hAnsi="Arial" w:cs="Arial"/>
          <w:smallCaps w:val="0"/>
        </w:rPr>
      </w:pPr>
      <w:r w:rsidRPr="00071855">
        <w:rPr>
          <w:rFonts w:ascii="Arial" w:hAnsi="Arial" w:cs="Arial"/>
          <w:smallCaps w:val="0"/>
        </w:rPr>
        <w:t>PRECLINICAL SAFETY DATA</w:t>
      </w:r>
    </w:p>
    <w:p w14:paraId="61F70AAB" w14:textId="77777777" w:rsidR="001A3992" w:rsidRPr="00071855" w:rsidRDefault="001A3992" w:rsidP="00081B79">
      <w:pPr>
        <w:pStyle w:val="Heading3"/>
        <w:spacing w:before="0" w:after="120" w:line="240" w:lineRule="auto"/>
        <w:ind w:left="0"/>
        <w:rPr>
          <w:rFonts w:ascii="Arial" w:hAnsi="Arial" w:cs="Arial"/>
        </w:rPr>
      </w:pPr>
      <w:r w:rsidRPr="00071855">
        <w:rPr>
          <w:rFonts w:ascii="Arial" w:hAnsi="Arial" w:cs="Arial"/>
        </w:rPr>
        <w:t>Genotoxicity</w:t>
      </w:r>
    </w:p>
    <w:p w14:paraId="5D6137C2" w14:textId="77777777" w:rsidR="00071855" w:rsidRPr="00EC37B7" w:rsidRDefault="007C24C7" w:rsidP="007026C3">
      <w:pPr>
        <w:spacing w:line="240" w:lineRule="auto"/>
      </w:pPr>
      <w:r>
        <w:rPr>
          <w:rFonts w:ascii="Arial" w:hAnsi="Arial" w:cs="Arial"/>
        </w:rPr>
        <w:t>SHINGRIX</w:t>
      </w:r>
      <w:r w:rsidR="004B7648" w:rsidRPr="00BA2336">
        <w:rPr>
          <w:rFonts w:ascii="Arial" w:hAnsi="Arial" w:cs="Arial"/>
        </w:rPr>
        <w:t xml:space="preserve"> was not tested for </w:t>
      </w:r>
      <w:r w:rsidR="004B7648" w:rsidRPr="00EC37B7">
        <w:t>genotoxicity.</w:t>
      </w:r>
    </w:p>
    <w:p w14:paraId="75A4EE0E" w14:textId="77777777" w:rsidR="001A3992" w:rsidRPr="00071855" w:rsidRDefault="001A3992" w:rsidP="00081B79">
      <w:pPr>
        <w:pStyle w:val="Heading3"/>
        <w:spacing w:before="0" w:after="120" w:line="240" w:lineRule="auto"/>
        <w:ind w:left="0"/>
        <w:rPr>
          <w:rFonts w:ascii="Arial" w:hAnsi="Arial" w:cs="Arial"/>
          <w:lang w:val="en-US"/>
        </w:rPr>
      </w:pPr>
      <w:proofErr w:type="spellStart"/>
      <w:r w:rsidRPr="00071855">
        <w:rPr>
          <w:rFonts w:ascii="Arial" w:hAnsi="Arial" w:cs="Arial"/>
        </w:rPr>
        <w:t>Carcin</w:t>
      </w:r>
      <w:r w:rsidRPr="00071855">
        <w:rPr>
          <w:rFonts w:ascii="Arial" w:hAnsi="Arial" w:cs="Arial"/>
          <w:lang w:val="en-US"/>
        </w:rPr>
        <w:t>ogenicity</w:t>
      </w:r>
      <w:proofErr w:type="spellEnd"/>
    </w:p>
    <w:p w14:paraId="534D9475" w14:textId="77777777" w:rsidR="004B7648" w:rsidRPr="00BA2336" w:rsidRDefault="007C24C7" w:rsidP="000908A7">
      <w:pPr>
        <w:spacing w:after="0" w:line="240" w:lineRule="auto"/>
        <w:rPr>
          <w:rFonts w:ascii="Arial" w:hAnsi="Arial" w:cs="Arial"/>
        </w:rPr>
      </w:pPr>
      <w:bookmarkStart w:id="0" w:name="_Hlk515978460"/>
      <w:r>
        <w:rPr>
          <w:rFonts w:ascii="Arial" w:hAnsi="Arial" w:cs="Arial"/>
        </w:rPr>
        <w:t>SHINGRIX</w:t>
      </w:r>
      <w:r w:rsidR="004B7648" w:rsidRPr="00BA2336">
        <w:rPr>
          <w:rFonts w:ascii="Arial" w:hAnsi="Arial" w:cs="Arial"/>
        </w:rPr>
        <w:t xml:space="preserve"> was not tested for </w:t>
      </w:r>
      <w:bookmarkEnd w:id="0"/>
      <w:r w:rsidR="004B7648" w:rsidRPr="00BA2336">
        <w:rPr>
          <w:rFonts w:ascii="Arial" w:hAnsi="Arial" w:cs="Arial"/>
        </w:rPr>
        <w:t>carcinogenicity.</w:t>
      </w:r>
    </w:p>
    <w:p w14:paraId="624532A1" w14:textId="77777777" w:rsidR="00071855" w:rsidRPr="006E595D" w:rsidRDefault="00071855" w:rsidP="00EC37B7"/>
    <w:p w14:paraId="13B43A6F" w14:textId="77777777" w:rsidR="001A3992" w:rsidRPr="00071855" w:rsidRDefault="001A3992" w:rsidP="007026C3">
      <w:pPr>
        <w:pStyle w:val="Heading1"/>
        <w:spacing w:before="0" w:after="120" w:line="240" w:lineRule="auto"/>
        <w:rPr>
          <w:rFonts w:ascii="Arial" w:hAnsi="Arial" w:cs="Arial"/>
          <w:lang w:val="en-US"/>
        </w:rPr>
      </w:pPr>
      <w:r w:rsidRPr="00071855">
        <w:rPr>
          <w:rFonts w:ascii="Arial" w:hAnsi="Arial" w:cs="Arial"/>
          <w:lang w:val="en-US"/>
        </w:rPr>
        <w:t>Pharmaceutical particulars</w:t>
      </w:r>
    </w:p>
    <w:p w14:paraId="0432760A" w14:textId="77777777" w:rsidR="005B2812" w:rsidRPr="00071855" w:rsidRDefault="00071855" w:rsidP="007026C3">
      <w:pPr>
        <w:pStyle w:val="Heading2"/>
        <w:spacing w:before="0" w:after="120" w:line="240" w:lineRule="auto"/>
        <w:ind w:left="578" w:hanging="578"/>
        <w:rPr>
          <w:rFonts w:ascii="Arial" w:hAnsi="Arial" w:cs="Arial"/>
          <w:smallCaps w:val="0"/>
        </w:rPr>
      </w:pPr>
      <w:r w:rsidRPr="00071855">
        <w:rPr>
          <w:rFonts w:ascii="Arial" w:hAnsi="Arial" w:cs="Arial"/>
          <w:smallCaps w:val="0"/>
        </w:rPr>
        <w:t xml:space="preserve">LIST OF EXCIPIENTS </w:t>
      </w:r>
    </w:p>
    <w:p w14:paraId="233FFD0F" w14:textId="27EDC8D1" w:rsidR="002E244C" w:rsidRPr="00081B79" w:rsidRDefault="002E244C" w:rsidP="0026666D">
      <w:pPr>
        <w:autoSpaceDE w:val="0"/>
        <w:autoSpaceDN w:val="0"/>
        <w:adjustRightInd w:val="0"/>
        <w:spacing w:after="0" w:line="240" w:lineRule="auto"/>
        <w:rPr>
          <w:rFonts w:ascii="Arial" w:hAnsi="Arial" w:cs="Arial"/>
          <w:u w:val="single"/>
        </w:rPr>
      </w:pPr>
      <w:r w:rsidRPr="00081B79">
        <w:rPr>
          <w:rFonts w:ascii="Arial" w:hAnsi="Arial" w:cs="Arial"/>
          <w:u w:val="single"/>
        </w:rPr>
        <w:t>Powder (</w:t>
      </w:r>
      <w:proofErr w:type="spellStart"/>
      <w:proofErr w:type="gramStart"/>
      <w:r w:rsidRPr="00081B79">
        <w:rPr>
          <w:rFonts w:ascii="Arial" w:hAnsi="Arial" w:cs="Arial"/>
          <w:u w:val="single"/>
        </w:rPr>
        <w:t>gE</w:t>
      </w:r>
      <w:proofErr w:type="spellEnd"/>
      <w:proofErr w:type="gramEnd"/>
      <w:r w:rsidRPr="00081B79">
        <w:rPr>
          <w:rFonts w:ascii="Arial" w:hAnsi="Arial" w:cs="Arial"/>
          <w:u w:val="single"/>
        </w:rPr>
        <w:t xml:space="preserve"> antigen):</w:t>
      </w:r>
    </w:p>
    <w:p w14:paraId="68DBF121" w14:textId="77777777" w:rsidR="002E244C" w:rsidRPr="00C55935" w:rsidRDefault="002E244C" w:rsidP="0026666D">
      <w:pPr>
        <w:autoSpaceDE w:val="0"/>
        <w:autoSpaceDN w:val="0"/>
        <w:adjustRightInd w:val="0"/>
        <w:spacing w:after="0" w:line="240" w:lineRule="auto"/>
        <w:rPr>
          <w:rFonts w:ascii="Arial" w:hAnsi="Arial" w:cs="Arial"/>
        </w:rPr>
      </w:pPr>
      <w:r w:rsidRPr="00C55935">
        <w:rPr>
          <w:rFonts w:ascii="Arial" w:hAnsi="Arial" w:cs="Arial"/>
        </w:rPr>
        <w:t>Sucrose</w:t>
      </w:r>
    </w:p>
    <w:p w14:paraId="58BE602B" w14:textId="77777777" w:rsidR="002E244C" w:rsidRPr="00C55935" w:rsidRDefault="002E244C" w:rsidP="0026666D">
      <w:pPr>
        <w:autoSpaceDE w:val="0"/>
        <w:autoSpaceDN w:val="0"/>
        <w:adjustRightInd w:val="0"/>
        <w:spacing w:after="0" w:line="240" w:lineRule="auto"/>
        <w:rPr>
          <w:rFonts w:ascii="Arial" w:hAnsi="Arial" w:cs="Arial"/>
        </w:rPr>
      </w:pPr>
      <w:r w:rsidRPr="00C55935">
        <w:rPr>
          <w:rFonts w:ascii="Arial" w:hAnsi="Arial" w:cs="Arial"/>
        </w:rPr>
        <w:t>Polysorbate 80</w:t>
      </w:r>
    </w:p>
    <w:p w14:paraId="1A7C4204" w14:textId="77777777" w:rsidR="002E244C" w:rsidRDefault="002E244C" w:rsidP="0026666D">
      <w:pPr>
        <w:autoSpaceDE w:val="0"/>
        <w:autoSpaceDN w:val="0"/>
        <w:adjustRightInd w:val="0"/>
        <w:spacing w:after="0" w:line="240" w:lineRule="auto"/>
        <w:rPr>
          <w:rFonts w:ascii="Arial" w:hAnsi="Arial" w:cs="Arial"/>
        </w:rPr>
      </w:pPr>
      <w:r>
        <w:rPr>
          <w:rFonts w:ascii="Arial" w:hAnsi="Arial" w:cs="Arial"/>
        </w:rPr>
        <w:t>Monobasic sodium phosphate dihydrate</w:t>
      </w:r>
    </w:p>
    <w:p w14:paraId="178A91F1" w14:textId="4968A1FA" w:rsidR="002E244C" w:rsidRDefault="002E244C" w:rsidP="0026666D">
      <w:pPr>
        <w:autoSpaceDE w:val="0"/>
        <w:autoSpaceDN w:val="0"/>
        <w:adjustRightInd w:val="0"/>
        <w:spacing w:after="0" w:line="240" w:lineRule="auto"/>
        <w:rPr>
          <w:rFonts w:ascii="Arial" w:hAnsi="Arial" w:cs="Arial"/>
        </w:rPr>
      </w:pPr>
      <w:r>
        <w:rPr>
          <w:rFonts w:ascii="Arial" w:hAnsi="Arial" w:cs="Arial"/>
        </w:rPr>
        <w:t>D</w:t>
      </w:r>
      <w:r w:rsidRPr="007B502E">
        <w:rPr>
          <w:rFonts w:ascii="Arial" w:hAnsi="Arial" w:cs="Arial"/>
        </w:rPr>
        <w:t>ibasic potassium phosphate</w:t>
      </w:r>
    </w:p>
    <w:p w14:paraId="4E1AC57E" w14:textId="77777777" w:rsidR="00081B79" w:rsidRPr="00C55935" w:rsidRDefault="00081B79" w:rsidP="0026666D">
      <w:pPr>
        <w:autoSpaceDE w:val="0"/>
        <w:autoSpaceDN w:val="0"/>
        <w:adjustRightInd w:val="0"/>
        <w:spacing w:after="0" w:line="240" w:lineRule="auto"/>
        <w:rPr>
          <w:rFonts w:ascii="Arial" w:hAnsi="Arial" w:cs="Arial"/>
        </w:rPr>
      </w:pPr>
    </w:p>
    <w:p w14:paraId="32AB8416" w14:textId="10B282EA" w:rsidR="002E244C" w:rsidRPr="00C55935" w:rsidRDefault="002E244C" w:rsidP="0026666D">
      <w:pPr>
        <w:autoSpaceDE w:val="0"/>
        <w:autoSpaceDN w:val="0"/>
        <w:adjustRightInd w:val="0"/>
        <w:spacing w:after="0" w:line="240" w:lineRule="auto"/>
        <w:rPr>
          <w:rFonts w:ascii="Arial" w:hAnsi="Arial" w:cs="Arial"/>
          <w:u w:val="single"/>
        </w:rPr>
      </w:pPr>
      <w:r w:rsidRPr="00C55935">
        <w:rPr>
          <w:rFonts w:ascii="Arial" w:hAnsi="Arial" w:cs="Arial"/>
          <w:u w:val="single"/>
        </w:rPr>
        <w:t>Suspension (AS01</w:t>
      </w:r>
      <w:r w:rsidRPr="00C70F1E">
        <w:rPr>
          <w:rFonts w:ascii="Arial" w:hAnsi="Arial" w:cs="Arial"/>
          <w:u w:val="single"/>
          <w:vertAlign w:val="subscript"/>
        </w:rPr>
        <w:t>B</w:t>
      </w:r>
      <w:r w:rsidRPr="00C55935">
        <w:rPr>
          <w:rFonts w:ascii="Arial" w:hAnsi="Arial" w:cs="Arial"/>
          <w:u w:val="single"/>
        </w:rPr>
        <w:t xml:space="preserve"> Adjuvant System):</w:t>
      </w:r>
    </w:p>
    <w:p w14:paraId="78F71542" w14:textId="77777777" w:rsidR="002E244C" w:rsidRPr="00C55935" w:rsidRDefault="002E244C" w:rsidP="0026666D">
      <w:pPr>
        <w:autoSpaceDE w:val="0"/>
        <w:autoSpaceDN w:val="0"/>
        <w:adjustRightInd w:val="0"/>
        <w:spacing w:after="0" w:line="240" w:lineRule="auto"/>
        <w:rPr>
          <w:rFonts w:ascii="Arial" w:hAnsi="Arial" w:cs="Arial"/>
        </w:rPr>
      </w:pPr>
      <w:proofErr w:type="spellStart"/>
      <w:r>
        <w:rPr>
          <w:rFonts w:ascii="Arial" w:hAnsi="Arial" w:cs="Arial"/>
        </w:rPr>
        <w:t>Dioleoyl</w:t>
      </w:r>
      <w:r w:rsidRPr="00C55935">
        <w:rPr>
          <w:rFonts w:ascii="Arial" w:hAnsi="Arial" w:cs="Arial"/>
        </w:rPr>
        <w:t>phosphatidylcholine</w:t>
      </w:r>
      <w:proofErr w:type="spellEnd"/>
    </w:p>
    <w:p w14:paraId="39F779F1" w14:textId="77777777" w:rsidR="002E244C" w:rsidRPr="00C55935" w:rsidRDefault="002E244C" w:rsidP="0026666D">
      <w:pPr>
        <w:autoSpaceDE w:val="0"/>
        <w:autoSpaceDN w:val="0"/>
        <w:adjustRightInd w:val="0"/>
        <w:spacing w:after="0" w:line="240" w:lineRule="auto"/>
        <w:rPr>
          <w:rFonts w:ascii="Arial" w:hAnsi="Arial" w:cs="Arial"/>
        </w:rPr>
      </w:pPr>
      <w:r w:rsidRPr="00C55935">
        <w:rPr>
          <w:rFonts w:ascii="Arial" w:hAnsi="Arial" w:cs="Arial"/>
        </w:rPr>
        <w:t>Cholesterol</w:t>
      </w:r>
    </w:p>
    <w:p w14:paraId="660DDADB" w14:textId="77777777" w:rsidR="002E244C" w:rsidRPr="00C55935" w:rsidRDefault="002E244C" w:rsidP="0026666D">
      <w:pPr>
        <w:autoSpaceDE w:val="0"/>
        <w:autoSpaceDN w:val="0"/>
        <w:adjustRightInd w:val="0"/>
        <w:spacing w:after="0" w:line="240" w:lineRule="auto"/>
        <w:rPr>
          <w:rFonts w:ascii="Arial" w:hAnsi="Arial" w:cs="Arial"/>
        </w:rPr>
      </w:pPr>
      <w:r w:rsidRPr="00C55935">
        <w:rPr>
          <w:rFonts w:ascii="Arial" w:hAnsi="Arial" w:cs="Arial"/>
        </w:rPr>
        <w:t>Sodium chloride</w:t>
      </w:r>
    </w:p>
    <w:p w14:paraId="3C91E843" w14:textId="77777777" w:rsidR="002E244C" w:rsidRDefault="002E244C" w:rsidP="0026666D">
      <w:pPr>
        <w:autoSpaceDE w:val="0"/>
        <w:autoSpaceDN w:val="0"/>
        <w:adjustRightInd w:val="0"/>
        <w:spacing w:after="0" w:line="240" w:lineRule="auto"/>
        <w:rPr>
          <w:rFonts w:ascii="Arial" w:hAnsi="Arial" w:cs="Arial"/>
        </w:rPr>
      </w:pPr>
      <w:r>
        <w:rPr>
          <w:rFonts w:ascii="Arial" w:hAnsi="Arial" w:cs="Arial"/>
        </w:rPr>
        <w:lastRenderedPageBreak/>
        <w:t>D</w:t>
      </w:r>
      <w:r w:rsidRPr="007B502E">
        <w:rPr>
          <w:rFonts w:ascii="Arial" w:hAnsi="Arial" w:cs="Arial"/>
        </w:rPr>
        <w:t xml:space="preserve">ibasic sodium phosphate </w:t>
      </w:r>
    </w:p>
    <w:p w14:paraId="448830F9" w14:textId="77777777" w:rsidR="002E244C" w:rsidRPr="00C55935" w:rsidRDefault="002E244C" w:rsidP="0026666D">
      <w:pPr>
        <w:autoSpaceDE w:val="0"/>
        <w:autoSpaceDN w:val="0"/>
        <w:adjustRightInd w:val="0"/>
        <w:spacing w:after="0" w:line="240" w:lineRule="auto"/>
        <w:rPr>
          <w:rFonts w:ascii="Arial" w:hAnsi="Arial" w:cs="Arial"/>
        </w:rPr>
      </w:pPr>
      <w:r>
        <w:rPr>
          <w:rFonts w:ascii="Arial" w:hAnsi="Arial" w:cs="Arial"/>
        </w:rPr>
        <w:t>M</w:t>
      </w:r>
      <w:r w:rsidRPr="007B502E">
        <w:rPr>
          <w:rFonts w:ascii="Arial" w:hAnsi="Arial" w:cs="Arial"/>
        </w:rPr>
        <w:t>onobasic potassium phosphate</w:t>
      </w:r>
    </w:p>
    <w:p w14:paraId="37CBAA1B" w14:textId="11F14BF3" w:rsidR="006E595D" w:rsidRDefault="002E244C" w:rsidP="0026666D">
      <w:pPr>
        <w:spacing w:after="0" w:line="240" w:lineRule="auto"/>
        <w:rPr>
          <w:rFonts w:ascii="Arial" w:hAnsi="Arial" w:cs="Arial"/>
        </w:rPr>
      </w:pPr>
      <w:r w:rsidRPr="00C55935">
        <w:rPr>
          <w:rFonts w:ascii="Arial" w:hAnsi="Arial" w:cs="Arial"/>
        </w:rPr>
        <w:t>Water for injections</w:t>
      </w:r>
    </w:p>
    <w:p w14:paraId="70FB5CE6" w14:textId="77777777" w:rsidR="00081B79" w:rsidRPr="006E595D" w:rsidRDefault="00081B79" w:rsidP="00EC37B7"/>
    <w:p w14:paraId="1B49ABFF" w14:textId="77777777" w:rsidR="006E595D" w:rsidRPr="002E244C" w:rsidRDefault="00071855" w:rsidP="00EC37B7">
      <w:pPr>
        <w:pStyle w:val="Heading2"/>
        <w:keepNext/>
        <w:spacing w:before="0" w:after="120" w:line="240" w:lineRule="auto"/>
        <w:ind w:left="578" w:hanging="578"/>
        <w:rPr>
          <w:rFonts w:ascii="Arial" w:hAnsi="Arial" w:cs="Arial"/>
          <w:smallCaps w:val="0"/>
        </w:rPr>
      </w:pPr>
      <w:r w:rsidRPr="00071855">
        <w:rPr>
          <w:rFonts w:ascii="Arial" w:hAnsi="Arial" w:cs="Arial"/>
          <w:smallCaps w:val="0"/>
        </w:rPr>
        <w:t xml:space="preserve">INCOMPATIBILITIES </w:t>
      </w:r>
    </w:p>
    <w:p w14:paraId="1B0C8285" w14:textId="370F5FC5" w:rsidR="00667303" w:rsidRDefault="00667303" w:rsidP="00667303">
      <w:pPr>
        <w:autoSpaceDE w:val="0"/>
        <w:autoSpaceDN w:val="0"/>
        <w:adjustRightInd w:val="0"/>
        <w:spacing w:after="0" w:line="240" w:lineRule="auto"/>
        <w:rPr>
          <w:rFonts w:ascii="Arial" w:hAnsi="Arial" w:cs="Arial"/>
        </w:rPr>
      </w:pPr>
      <w:r>
        <w:rPr>
          <w:rFonts w:ascii="Arial" w:hAnsi="Arial" w:cs="Arial"/>
        </w:rPr>
        <w:t>This medicinal product must not be mixed with other medicinal products.</w:t>
      </w:r>
    </w:p>
    <w:p w14:paraId="723CB9DE" w14:textId="77777777" w:rsidR="005B2812" w:rsidRPr="00071855" w:rsidRDefault="00071855" w:rsidP="007026C3">
      <w:pPr>
        <w:pStyle w:val="Heading2"/>
        <w:spacing w:before="0" w:after="120" w:line="240" w:lineRule="auto"/>
        <w:ind w:left="578" w:hanging="578"/>
        <w:rPr>
          <w:rFonts w:ascii="Arial" w:hAnsi="Arial" w:cs="Arial"/>
          <w:smallCaps w:val="0"/>
        </w:rPr>
      </w:pPr>
      <w:r w:rsidRPr="00071855">
        <w:rPr>
          <w:rFonts w:ascii="Arial" w:hAnsi="Arial" w:cs="Arial"/>
          <w:smallCaps w:val="0"/>
        </w:rPr>
        <w:t xml:space="preserve">SHELF LIFE </w:t>
      </w:r>
    </w:p>
    <w:p w14:paraId="1EB35DAE" w14:textId="631085CA" w:rsidR="005B2812" w:rsidRDefault="0026666D" w:rsidP="007026C3">
      <w:pPr>
        <w:spacing w:line="240" w:lineRule="auto"/>
        <w:rPr>
          <w:rFonts w:ascii="Arial" w:hAnsi="Arial" w:cs="Arial"/>
          <w:lang w:val="en"/>
        </w:rPr>
      </w:pPr>
      <w:r w:rsidRPr="00071855">
        <w:rPr>
          <w:rFonts w:ascii="Arial" w:hAnsi="Arial" w:cs="Arial"/>
          <w:lang w:val="en"/>
        </w:rPr>
        <w:t>In Australia, information on the shelf life can be found on the public summary of the Australian Register of Therapeutic Goods (ARTG). The expiry date can be found on the packaging</w:t>
      </w:r>
      <w:r w:rsidR="005B2812" w:rsidRPr="00071855">
        <w:rPr>
          <w:rFonts w:ascii="Arial" w:hAnsi="Arial" w:cs="Arial"/>
          <w:lang w:val="en"/>
        </w:rPr>
        <w:t xml:space="preserve">. </w:t>
      </w:r>
    </w:p>
    <w:p w14:paraId="1809DA87" w14:textId="1B405DE1" w:rsidR="0026666D" w:rsidRPr="0026666D" w:rsidRDefault="0026666D" w:rsidP="0026666D">
      <w:pPr>
        <w:autoSpaceDE w:val="0"/>
        <w:autoSpaceDN w:val="0"/>
        <w:adjustRightInd w:val="0"/>
        <w:rPr>
          <w:rFonts w:ascii="Arial" w:hAnsi="Arial" w:cs="Arial"/>
        </w:rPr>
      </w:pPr>
      <w:r w:rsidRPr="00F47D48">
        <w:rPr>
          <w:rFonts w:ascii="Arial" w:hAnsi="Arial" w:cs="Arial"/>
        </w:rPr>
        <w:t>For shelf-life after reconstitution of the medicinal product,</w:t>
      </w:r>
      <w:r w:rsidR="001F3475">
        <w:rPr>
          <w:rFonts w:ascii="Arial" w:hAnsi="Arial" w:cs="Arial"/>
        </w:rPr>
        <w:t xml:space="preserve"> see Section 4.2 DOSE AND METHOD OF ADMINISTRATION, </w:t>
      </w:r>
      <w:r w:rsidR="001F3475" w:rsidRPr="00081B79">
        <w:rPr>
          <w:rFonts w:ascii="Arial" w:hAnsi="Arial" w:cs="Arial"/>
        </w:rPr>
        <w:t xml:space="preserve">Instructions for </w:t>
      </w:r>
      <w:r w:rsidR="001F3475" w:rsidRPr="00081B79">
        <w:rPr>
          <w:rFonts w:ascii="Arial" w:hAnsi="Arial" w:cs="Arial"/>
          <w:iCs/>
        </w:rPr>
        <w:t>Use and Handling</w:t>
      </w:r>
      <w:r w:rsidRPr="00F47D48">
        <w:rPr>
          <w:rFonts w:ascii="Arial" w:hAnsi="Arial" w:cs="Arial"/>
        </w:rPr>
        <w:t>.</w:t>
      </w:r>
    </w:p>
    <w:p w14:paraId="621DA291" w14:textId="77777777" w:rsidR="005B2812" w:rsidRPr="00071855" w:rsidRDefault="00071855" w:rsidP="007026C3">
      <w:pPr>
        <w:pStyle w:val="Heading2"/>
        <w:spacing w:before="0" w:after="120" w:line="240" w:lineRule="auto"/>
        <w:ind w:left="578" w:hanging="578"/>
        <w:rPr>
          <w:rFonts w:ascii="Arial" w:hAnsi="Arial" w:cs="Arial"/>
          <w:smallCaps w:val="0"/>
        </w:rPr>
      </w:pPr>
      <w:r w:rsidRPr="00071855">
        <w:rPr>
          <w:rFonts w:ascii="Arial" w:hAnsi="Arial" w:cs="Arial"/>
          <w:smallCaps w:val="0"/>
        </w:rPr>
        <w:t xml:space="preserve">SPECIAL PRECAUTIONS FOR STORAGE </w:t>
      </w:r>
    </w:p>
    <w:p w14:paraId="25F28405" w14:textId="77777777" w:rsidR="002E244C" w:rsidRPr="00F47D48" w:rsidRDefault="002E244C" w:rsidP="007026C3">
      <w:pPr>
        <w:autoSpaceDE w:val="0"/>
        <w:autoSpaceDN w:val="0"/>
        <w:adjustRightInd w:val="0"/>
        <w:spacing w:line="240" w:lineRule="auto"/>
        <w:rPr>
          <w:rFonts w:ascii="Arial" w:hAnsi="Arial" w:cs="Arial"/>
        </w:rPr>
      </w:pPr>
      <w:proofErr w:type="gramStart"/>
      <w:r w:rsidRPr="00F47D48">
        <w:rPr>
          <w:rFonts w:ascii="Arial" w:hAnsi="Arial" w:cs="Arial"/>
        </w:rPr>
        <w:t>Store in a refrigerator (2°C – 8°C).</w:t>
      </w:r>
      <w:proofErr w:type="gramEnd"/>
    </w:p>
    <w:p w14:paraId="63BF8A82" w14:textId="77777777" w:rsidR="002E244C" w:rsidRPr="00F47D48" w:rsidRDefault="002E244C" w:rsidP="007026C3">
      <w:pPr>
        <w:autoSpaceDE w:val="0"/>
        <w:autoSpaceDN w:val="0"/>
        <w:adjustRightInd w:val="0"/>
        <w:spacing w:line="240" w:lineRule="auto"/>
        <w:rPr>
          <w:rFonts w:ascii="Arial" w:hAnsi="Arial" w:cs="Arial"/>
        </w:rPr>
      </w:pPr>
      <w:r w:rsidRPr="00F47D48">
        <w:rPr>
          <w:rFonts w:ascii="Arial" w:hAnsi="Arial" w:cs="Arial"/>
        </w:rPr>
        <w:t>Do not freeze.</w:t>
      </w:r>
    </w:p>
    <w:p w14:paraId="739A6E5F" w14:textId="1E1B76F5" w:rsidR="002E244C" w:rsidRPr="00F47D48" w:rsidRDefault="002E244C" w:rsidP="007026C3">
      <w:pPr>
        <w:autoSpaceDE w:val="0"/>
        <w:autoSpaceDN w:val="0"/>
        <w:adjustRightInd w:val="0"/>
        <w:spacing w:line="240" w:lineRule="auto"/>
        <w:rPr>
          <w:rFonts w:ascii="Arial" w:hAnsi="Arial" w:cs="Arial"/>
        </w:rPr>
      </w:pPr>
      <w:proofErr w:type="gramStart"/>
      <w:r w:rsidRPr="00F47D48">
        <w:rPr>
          <w:rFonts w:ascii="Arial" w:hAnsi="Arial" w:cs="Arial"/>
        </w:rPr>
        <w:t>Store in the original package in order to protect from light.</w:t>
      </w:r>
      <w:proofErr w:type="gramEnd"/>
    </w:p>
    <w:p w14:paraId="24E9CF3F" w14:textId="28960B3F" w:rsidR="00081B79" w:rsidRPr="00081B79" w:rsidRDefault="002E244C" w:rsidP="001F3475">
      <w:pPr>
        <w:autoSpaceDE w:val="0"/>
        <w:autoSpaceDN w:val="0"/>
        <w:adjustRightInd w:val="0"/>
        <w:spacing w:after="0" w:line="240" w:lineRule="auto"/>
        <w:rPr>
          <w:rFonts w:ascii="Arial" w:hAnsi="Arial" w:cs="Arial"/>
        </w:rPr>
      </w:pPr>
      <w:r w:rsidRPr="00F47D48">
        <w:rPr>
          <w:rFonts w:ascii="Arial" w:hAnsi="Arial" w:cs="Arial"/>
        </w:rPr>
        <w:t>For storage conditions after reconstitutio</w:t>
      </w:r>
      <w:r>
        <w:rPr>
          <w:rFonts w:ascii="Arial" w:hAnsi="Arial" w:cs="Arial"/>
        </w:rPr>
        <w:t>n of the medicinal product, see</w:t>
      </w:r>
      <w:r w:rsidR="00081B79">
        <w:rPr>
          <w:rFonts w:ascii="Arial" w:hAnsi="Arial" w:cs="Arial"/>
        </w:rPr>
        <w:t xml:space="preserve"> Section 4.2 DOSE AND METHOD OF ADMINISTRATION,</w:t>
      </w:r>
      <w:r>
        <w:rPr>
          <w:rFonts w:ascii="Arial" w:hAnsi="Arial" w:cs="Arial"/>
        </w:rPr>
        <w:t xml:space="preserve"> </w:t>
      </w:r>
      <w:r w:rsidRPr="00081B79">
        <w:rPr>
          <w:rFonts w:ascii="Arial" w:hAnsi="Arial" w:cs="Arial"/>
        </w:rPr>
        <w:t xml:space="preserve">Instructions for </w:t>
      </w:r>
      <w:r w:rsidRPr="00081B79">
        <w:rPr>
          <w:rFonts w:ascii="Arial" w:hAnsi="Arial" w:cs="Arial"/>
          <w:iCs/>
        </w:rPr>
        <w:t>Use and Handling</w:t>
      </w:r>
      <w:r w:rsidRPr="00081B79">
        <w:rPr>
          <w:rFonts w:ascii="Arial" w:hAnsi="Arial" w:cs="Arial"/>
        </w:rPr>
        <w:t>.</w:t>
      </w:r>
    </w:p>
    <w:p w14:paraId="54523781" w14:textId="77777777" w:rsidR="00071855" w:rsidRPr="006E595D" w:rsidRDefault="00071855" w:rsidP="00EC37B7"/>
    <w:p w14:paraId="71283F34" w14:textId="77777777" w:rsidR="005B2812" w:rsidRPr="00071855" w:rsidRDefault="00071855" w:rsidP="007026C3">
      <w:pPr>
        <w:pStyle w:val="Heading2"/>
        <w:spacing w:before="0" w:after="120" w:line="240" w:lineRule="auto"/>
        <w:ind w:left="578" w:hanging="578"/>
        <w:rPr>
          <w:rFonts w:ascii="Arial" w:hAnsi="Arial" w:cs="Arial"/>
          <w:smallCaps w:val="0"/>
        </w:rPr>
      </w:pPr>
      <w:r w:rsidRPr="00071855">
        <w:rPr>
          <w:rFonts w:ascii="Arial" w:hAnsi="Arial" w:cs="Arial"/>
          <w:smallCaps w:val="0"/>
        </w:rPr>
        <w:t xml:space="preserve">NATURE AND CONTENTS OF CONTAINER </w:t>
      </w:r>
    </w:p>
    <w:p w14:paraId="300DAAF2" w14:textId="77777777" w:rsidR="004622C0" w:rsidRPr="00F47D48" w:rsidRDefault="007C24C7" w:rsidP="007026C3">
      <w:pPr>
        <w:autoSpaceDE w:val="0"/>
        <w:autoSpaceDN w:val="0"/>
        <w:adjustRightInd w:val="0"/>
        <w:spacing w:line="240" w:lineRule="auto"/>
        <w:rPr>
          <w:rFonts w:ascii="Arial" w:hAnsi="Arial" w:cs="Arial"/>
          <w:bCs/>
        </w:rPr>
      </w:pPr>
      <w:r>
        <w:rPr>
          <w:rFonts w:ascii="Arial" w:hAnsi="Arial" w:cs="Arial"/>
        </w:rPr>
        <w:t>SHINGRIX</w:t>
      </w:r>
      <w:r w:rsidR="004622C0" w:rsidRPr="00F47D48">
        <w:rPr>
          <w:rFonts w:ascii="Arial" w:hAnsi="Arial" w:cs="Arial"/>
          <w:bCs/>
        </w:rPr>
        <w:t xml:space="preserve"> is presented as:</w:t>
      </w:r>
    </w:p>
    <w:p w14:paraId="1763E5E6" w14:textId="77777777" w:rsidR="004622C0" w:rsidRPr="00F47D48" w:rsidRDefault="004622C0" w:rsidP="007026C3">
      <w:pPr>
        <w:numPr>
          <w:ilvl w:val="0"/>
          <w:numId w:val="12"/>
        </w:numPr>
        <w:autoSpaceDE w:val="0"/>
        <w:autoSpaceDN w:val="0"/>
        <w:adjustRightInd w:val="0"/>
        <w:spacing w:after="0" w:line="240" w:lineRule="auto"/>
        <w:rPr>
          <w:rFonts w:ascii="Arial" w:hAnsi="Arial" w:cs="Arial"/>
        </w:rPr>
      </w:pPr>
      <w:r w:rsidRPr="00F47D48">
        <w:rPr>
          <w:rFonts w:ascii="Arial" w:hAnsi="Arial" w:cs="Arial"/>
        </w:rPr>
        <w:t>Powder for 1 dose in a vial (type I glass) with a stopper (butyl rubber)</w:t>
      </w:r>
    </w:p>
    <w:p w14:paraId="6E77762E" w14:textId="77777777" w:rsidR="004622C0" w:rsidRPr="00F47D48" w:rsidRDefault="004622C0" w:rsidP="007026C3">
      <w:pPr>
        <w:numPr>
          <w:ilvl w:val="0"/>
          <w:numId w:val="12"/>
        </w:numPr>
        <w:autoSpaceDE w:val="0"/>
        <w:autoSpaceDN w:val="0"/>
        <w:adjustRightInd w:val="0"/>
        <w:spacing w:after="0" w:line="240" w:lineRule="auto"/>
        <w:rPr>
          <w:rFonts w:ascii="Arial" w:hAnsi="Arial" w:cs="Arial"/>
        </w:rPr>
      </w:pPr>
      <w:r w:rsidRPr="00F47D48">
        <w:rPr>
          <w:rFonts w:ascii="Arial" w:hAnsi="Arial" w:cs="Arial"/>
        </w:rPr>
        <w:t>Suspension for 1 dose in a vial (type I glass) with a stopper (butyl rubber).</w:t>
      </w:r>
    </w:p>
    <w:p w14:paraId="481C56DB" w14:textId="77777777" w:rsidR="001F3475" w:rsidRDefault="001F3475" w:rsidP="007026C3">
      <w:pPr>
        <w:autoSpaceDE w:val="0"/>
        <w:autoSpaceDN w:val="0"/>
        <w:adjustRightInd w:val="0"/>
        <w:spacing w:line="240" w:lineRule="auto"/>
        <w:rPr>
          <w:rFonts w:ascii="Arial" w:hAnsi="Arial" w:cs="Arial"/>
        </w:rPr>
      </w:pPr>
    </w:p>
    <w:p w14:paraId="780C7E77" w14:textId="2E107319" w:rsidR="004622C0" w:rsidRDefault="007C24C7" w:rsidP="007026C3">
      <w:pPr>
        <w:autoSpaceDE w:val="0"/>
        <w:autoSpaceDN w:val="0"/>
        <w:adjustRightInd w:val="0"/>
        <w:spacing w:line="240" w:lineRule="auto"/>
        <w:rPr>
          <w:rFonts w:ascii="Arial" w:hAnsi="Arial" w:cs="Arial"/>
        </w:rPr>
      </w:pPr>
      <w:r>
        <w:rPr>
          <w:rFonts w:ascii="Arial" w:hAnsi="Arial" w:cs="Arial"/>
        </w:rPr>
        <w:t>SHINGRIX</w:t>
      </w:r>
      <w:r w:rsidR="004622C0" w:rsidRPr="00F47D48">
        <w:rPr>
          <w:rFonts w:ascii="Arial" w:hAnsi="Arial" w:cs="Arial"/>
        </w:rPr>
        <w:t xml:space="preserve"> is available in a pack size of 1 vial of powder plus 1 vial of suspension or in a pack</w:t>
      </w:r>
      <w:r w:rsidR="004622C0">
        <w:rPr>
          <w:rFonts w:ascii="Arial" w:hAnsi="Arial" w:cs="Arial"/>
        </w:rPr>
        <w:t xml:space="preserve"> </w:t>
      </w:r>
      <w:r w:rsidR="004622C0" w:rsidRPr="00F47D48">
        <w:rPr>
          <w:rFonts w:ascii="Arial" w:hAnsi="Arial" w:cs="Arial"/>
        </w:rPr>
        <w:t>size of 10 vials of powder plus 10 vials of suspension.</w:t>
      </w:r>
    </w:p>
    <w:p w14:paraId="125C8EC6" w14:textId="478B1FEB" w:rsidR="004622C0" w:rsidRPr="00F47D48" w:rsidRDefault="004622C0" w:rsidP="001F3475">
      <w:pPr>
        <w:autoSpaceDE w:val="0"/>
        <w:autoSpaceDN w:val="0"/>
        <w:adjustRightInd w:val="0"/>
        <w:spacing w:after="0" w:line="240" w:lineRule="auto"/>
        <w:rPr>
          <w:rFonts w:ascii="Arial" w:hAnsi="Arial" w:cs="Arial"/>
        </w:rPr>
      </w:pPr>
      <w:r w:rsidRPr="00F47D48">
        <w:rPr>
          <w:rFonts w:ascii="Arial" w:hAnsi="Arial" w:cs="Arial"/>
        </w:rPr>
        <w:t>Not all pack sizes</w:t>
      </w:r>
      <w:r w:rsidR="001F3475">
        <w:rPr>
          <w:rFonts w:ascii="Arial" w:hAnsi="Arial" w:cs="Arial"/>
        </w:rPr>
        <w:t xml:space="preserve"> and</w:t>
      </w:r>
      <w:r w:rsidRPr="00F47D48">
        <w:rPr>
          <w:rFonts w:ascii="Arial" w:hAnsi="Arial" w:cs="Arial"/>
        </w:rPr>
        <w:t xml:space="preserve"> container types may be distributed in Australia</w:t>
      </w:r>
      <w:r>
        <w:rPr>
          <w:rFonts w:ascii="Arial" w:hAnsi="Arial" w:cs="Arial"/>
        </w:rPr>
        <w:t>.</w:t>
      </w:r>
    </w:p>
    <w:p w14:paraId="03DDF902" w14:textId="77777777" w:rsidR="00071855" w:rsidRPr="004622C0" w:rsidRDefault="00071855" w:rsidP="00EC37B7"/>
    <w:p w14:paraId="75A6623E" w14:textId="77777777" w:rsidR="006E595D" w:rsidRPr="004622C0" w:rsidRDefault="00071855" w:rsidP="001F3475">
      <w:pPr>
        <w:pStyle w:val="Heading2"/>
        <w:spacing w:before="0" w:after="0" w:line="240" w:lineRule="auto"/>
        <w:ind w:left="578" w:hanging="578"/>
        <w:rPr>
          <w:rFonts w:ascii="Arial" w:hAnsi="Arial" w:cs="Arial"/>
          <w:smallCaps w:val="0"/>
        </w:rPr>
      </w:pPr>
      <w:r w:rsidRPr="00071855">
        <w:rPr>
          <w:rFonts w:ascii="Arial" w:hAnsi="Arial" w:cs="Arial"/>
          <w:smallCaps w:val="0"/>
        </w:rPr>
        <w:t xml:space="preserve">SPECIAL PRECAUTIONS FOR DISPOSAL </w:t>
      </w:r>
    </w:p>
    <w:p w14:paraId="0B13DE49" w14:textId="77777777" w:rsidR="007C24C7" w:rsidRDefault="007C24C7" w:rsidP="001F3475">
      <w:pPr>
        <w:spacing w:after="0" w:line="240" w:lineRule="auto"/>
        <w:rPr>
          <w:rFonts w:ascii="Arial" w:hAnsi="Arial" w:cs="Arial"/>
          <w:lang w:val="en"/>
        </w:rPr>
      </w:pPr>
    </w:p>
    <w:p w14:paraId="14435071" w14:textId="78ED2252" w:rsidR="007C24C7" w:rsidRPr="007C24C7" w:rsidRDefault="007C24C7" w:rsidP="007026C3">
      <w:pPr>
        <w:autoSpaceDE w:val="0"/>
        <w:autoSpaceDN w:val="0"/>
        <w:adjustRightInd w:val="0"/>
        <w:spacing w:line="240" w:lineRule="auto"/>
        <w:rPr>
          <w:rFonts w:ascii="Arial" w:hAnsi="Arial" w:cs="Arial"/>
        </w:rPr>
      </w:pPr>
      <w:r w:rsidRPr="00C62589">
        <w:rPr>
          <w:rFonts w:ascii="Arial" w:hAnsi="Arial" w:cs="Arial"/>
        </w:rPr>
        <w:t>Discard any residue.</w:t>
      </w:r>
      <w:r>
        <w:rPr>
          <w:rFonts w:ascii="Arial" w:hAnsi="Arial" w:cs="Arial"/>
        </w:rPr>
        <w:t xml:space="preserve"> </w:t>
      </w:r>
      <w:r w:rsidRPr="00F47D48">
        <w:rPr>
          <w:rFonts w:ascii="Arial" w:hAnsi="Arial" w:cs="Arial"/>
        </w:rPr>
        <w:t>Any unused medicinal product or waste material should be</w:t>
      </w:r>
      <w:r>
        <w:rPr>
          <w:rFonts w:ascii="Arial" w:hAnsi="Arial" w:cs="Arial"/>
        </w:rPr>
        <w:t xml:space="preserve"> disposed of in accordance with </w:t>
      </w:r>
      <w:r w:rsidRPr="00F47D48">
        <w:rPr>
          <w:rFonts w:ascii="Arial" w:hAnsi="Arial" w:cs="Arial"/>
        </w:rPr>
        <w:t>local requirements.</w:t>
      </w:r>
    </w:p>
    <w:p w14:paraId="7571C22F" w14:textId="396CC322" w:rsidR="005B2812" w:rsidRDefault="005B2812" w:rsidP="001F3475">
      <w:pPr>
        <w:spacing w:after="0" w:line="240" w:lineRule="auto"/>
        <w:rPr>
          <w:rFonts w:ascii="Arial" w:hAnsi="Arial" w:cs="Arial"/>
          <w:lang w:val="en"/>
        </w:rPr>
      </w:pPr>
      <w:r w:rsidRPr="00071855">
        <w:rPr>
          <w:rFonts w:ascii="Arial" w:hAnsi="Arial" w:cs="Arial"/>
          <w:lang w:val="en"/>
        </w:rPr>
        <w:t xml:space="preserve">In Australia, any unused medicine or waste material should be disposed of by taking to your local pharmacy. </w:t>
      </w:r>
    </w:p>
    <w:p w14:paraId="1C86AF58" w14:textId="77777777" w:rsidR="00081B79" w:rsidRPr="00071855" w:rsidRDefault="00081B79" w:rsidP="001F3475">
      <w:pPr>
        <w:spacing w:after="0" w:line="240" w:lineRule="auto"/>
        <w:rPr>
          <w:rFonts w:ascii="Arial" w:hAnsi="Arial" w:cs="Arial"/>
          <w:lang w:val="en-US"/>
        </w:rPr>
      </w:pPr>
    </w:p>
    <w:p w14:paraId="28337BB0" w14:textId="77777777" w:rsidR="001A3992" w:rsidRPr="00071855" w:rsidRDefault="00071855" w:rsidP="007026C3">
      <w:pPr>
        <w:pStyle w:val="Heading2"/>
        <w:spacing w:before="0" w:after="120" w:line="240" w:lineRule="auto"/>
        <w:ind w:left="578" w:hanging="578"/>
        <w:rPr>
          <w:rFonts w:ascii="Arial" w:hAnsi="Arial" w:cs="Arial"/>
          <w:smallCaps w:val="0"/>
        </w:rPr>
      </w:pPr>
      <w:r w:rsidRPr="00071855">
        <w:rPr>
          <w:rFonts w:ascii="Arial" w:hAnsi="Arial" w:cs="Arial"/>
          <w:smallCaps w:val="0"/>
        </w:rPr>
        <w:t>PHYSICOCHEMICAL PROPERTIES</w:t>
      </w:r>
    </w:p>
    <w:p w14:paraId="0D017928" w14:textId="77777777" w:rsidR="00DE681E" w:rsidRDefault="00DE681E" w:rsidP="00DE681E">
      <w:pPr>
        <w:spacing w:after="0" w:line="240" w:lineRule="auto"/>
        <w:rPr>
          <w:rFonts w:ascii="Arial" w:hAnsi="Arial" w:cs="Arial"/>
        </w:rPr>
      </w:pPr>
      <w:r w:rsidRPr="00081B79">
        <w:rPr>
          <w:rFonts w:ascii="Arial" w:hAnsi="Arial" w:cs="Arial"/>
        </w:rPr>
        <w:t xml:space="preserve">Not </w:t>
      </w:r>
      <w:r>
        <w:rPr>
          <w:rFonts w:ascii="Arial" w:hAnsi="Arial" w:cs="Arial"/>
        </w:rPr>
        <w:t>relevant to vaccines.</w:t>
      </w:r>
    </w:p>
    <w:p w14:paraId="5BAFDF14" w14:textId="77777777" w:rsidR="00071855" w:rsidRPr="006E595D" w:rsidRDefault="00071855" w:rsidP="00EC37B7">
      <w:bookmarkStart w:id="1" w:name="_GoBack"/>
    </w:p>
    <w:bookmarkEnd w:id="1"/>
    <w:p w14:paraId="050DEB52" w14:textId="77777777" w:rsidR="001A3992" w:rsidRPr="00071855" w:rsidRDefault="001A3992" w:rsidP="007026C3">
      <w:pPr>
        <w:pStyle w:val="Heading1"/>
        <w:spacing w:before="0" w:after="120" w:line="240" w:lineRule="auto"/>
        <w:rPr>
          <w:rFonts w:ascii="Arial" w:hAnsi="Arial" w:cs="Arial"/>
          <w:lang w:val="en-US"/>
        </w:rPr>
      </w:pPr>
      <w:r w:rsidRPr="00071855">
        <w:rPr>
          <w:rFonts w:ascii="Arial" w:hAnsi="Arial" w:cs="Arial"/>
          <w:lang w:val="en-US"/>
        </w:rPr>
        <w:t>Medicine schedule (Poisons Standard)</w:t>
      </w:r>
    </w:p>
    <w:p w14:paraId="02094F3B" w14:textId="6DE5708A" w:rsidR="00071855" w:rsidRDefault="006E595D" w:rsidP="001F3475">
      <w:pPr>
        <w:spacing w:after="0" w:line="240" w:lineRule="auto"/>
        <w:jc w:val="both"/>
        <w:rPr>
          <w:rFonts w:ascii="Arial" w:hAnsi="Arial" w:cs="Arial"/>
          <w:color w:val="000000"/>
        </w:rPr>
      </w:pPr>
      <w:r w:rsidRPr="00571510">
        <w:rPr>
          <w:rFonts w:ascii="Arial" w:hAnsi="Arial" w:cs="Arial"/>
          <w:color w:val="000000"/>
        </w:rPr>
        <w:t>Schedule 4 – Prescription Only Medicine</w:t>
      </w:r>
      <w:r>
        <w:rPr>
          <w:rFonts w:ascii="Arial" w:hAnsi="Arial" w:cs="Arial"/>
          <w:color w:val="000000"/>
        </w:rPr>
        <w:t xml:space="preserve"> </w:t>
      </w:r>
    </w:p>
    <w:p w14:paraId="161B49BC" w14:textId="77777777" w:rsidR="00081B79" w:rsidRPr="006E595D" w:rsidRDefault="00081B79" w:rsidP="001F3475">
      <w:pPr>
        <w:spacing w:after="0" w:line="240" w:lineRule="auto"/>
        <w:jc w:val="both"/>
        <w:rPr>
          <w:rFonts w:ascii="Arial" w:hAnsi="Arial" w:cs="Arial"/>
          <w:color w:val="000000"/>
        </w:rPr>
      </w:pPr>
    </w:p>
    <w:p w14:paraId="3A3144E1" w14:textId="77777777" w:rsidR="00285173" w:rsidRPr="00071855" w:rsidRDefault="001A3992" w:rsidP="007026C3">
      <w:pPr>
        <w:pStyle w:val="Heading1"/>
        <w:spacing w:before="0" w:after="120" w:line="240" w:lineRule="auto"/>
        <w:rPr>
          <w:rFonts w:ascii="Arial" w:hAnsi="Arial" w:cs="Arial"/>
          <w:lang w:val="en-US"/>
        </w:rPr>
      </w:pPr>
      <w:r w:rsidRPr="00071855">
        <w:rPr>
          <w:rFonts w:ascii="Arial" w:hAnsi="Arial" w:cs="Arial"/>
          <w:lang w:val="en-US"/>
        </w:rPr>
        <w:lastRenderedPageBreak/>
        <w:t>Sponsor</w:t>
      </w:r>
      <w:r w:rsidR="00285173" w:rsidRPr="00071855">
        <w:rPr>
          <w:rFonts w:ascii="Arial" w:hAnsi="Arial" w:cs="Arial"/>
          <w:lang w:val="en-US"/>
        </w:rPr>
        <w:t xml:space="preserve"> </w:t>
      </w:r>
    </w:p>
    <w:p w14:paraId="0F2C394B" w14:textId="77777777" w:rsidR="006E595D" w:rsidRPr="008F4ADC" w:rsidRDefault="006E595D" w:rsidP="007026C3">
      <w:pPr>
        <w:spacing w:after="120" w:line="240" w:lineRule="auto"/>
        <w:jc w:val="both"/>
        <w:rPr>
          <w:rFonts w:ascii="Arial" w:hAnsi="Arial" w:cs="Arial"/>
        </w:rPr>
      </w:pPr>
      <w:r w:rsidRPr="008F4ADC">
        <w:rPr>
          <w:rFonts w:ascii="Arial" w:hAnsi="Arial" w:cs="Arial"/>
        </w:rPr>
        <w:t>GlaxoSmithKline Australia Pty Ltd</w:t>
      </w:r>
    </w:p>
    <w:p w14:paraId="2E9EBCA7" w14:textId="77777777" w:rsidR="006E595D" w:rsidRPr="008F4ADC" w:rsidRDefault="006E595D" w:rsidP="007026C3">
      <w:pPr>
        <w:spacing w:after="120" w:line="240" w:lineRule="auto"/>
        <w:rPr>
          <w:rStyle w:val="HTMLTypewriter"/>
          <w:rFonts w:ascii="Arial" w:hAnsi="Arial" w:cs="Arial"/>
          <w:color w:val="000000"/>
          <w:sz w:val="22"/>
          <w:szCs w:val="22"/>
        </w:rPr>
      </w:pPr>
      <w:r w:rsidRPr="008F4ADC">
        <w:rPr>
          <w:rStyle w:val="HTMLTypewriter"/>
          <w:rFonts w:ascii="Arial" w:hAnsi="Arial" w:cs="Arial"/>
          <w:color w:val="000000"/>
          <w:sz w:val="22"/>
          <w:szCs w:val="22"/>
        </w:rPr>
        <w:t xml:space="preserve">Level 4, 436 Johnston Street, </w:t>
      </w:r>
    </w:p>
    <w:p w14:paraId="1AB8144F" w14:textId="49B81DE3" w:rsidR="006E595D" w:rsidRDefault="006E595D" w:rsidP="001F3475">
      <w:pPr>
        <w:spacing w:after="0" w:line="240" w:lineRule="auto"/>
        <w:jc w:val="both"/>
        <w:rPr>
          <w:rFonts w:ascii="Arial" w:hAnsi="Arial" w:cs="Arial"/>
        </w:rPr>
      </w:pPr>
      <w:r w:rsidRPr="008F4ADC">
        <w:rPr>
          <w:rFonts w:ascii="Arial" w:hAnsi="Arial" w:cs="Arial"/>
        </w:rPr>
        <w:t>Abbotsford, Victoria, 3067</w:t>
      </w:r>
    </w:p>
    <w:p w14:paraId="375F7C23" w14:textId="77777777" w:rsidR="00081B79" w:rsidRPr="008F4ADC" w:rsidRDefault="00081B79" w:rsidP="001F3475">
      <w:pPr>
        <w:spacing w:after="0" w:line="240" w:lineRule="auto"/>
        <w:jc w:val="both"/>
        <w:rPr>
          <w:rFonts w:ascii="Arial" w:hAnsi="Arial" w:cs="Arial"/>
          <w:color w:val="000000"/>
        </w:rPr>
      </w:pPr>
    </w:p>
    <w:p w14:paraId="22EFD2AC" w14:textId="77777777" w:rsidR="00285173" w:rsidRPr="00071855" w:rsidRDefault="00285173" w:rsidP="007026C3">
      <w:pPr>
        <w:pStyle w:val="Heading1"/>
        <w:spacing w:before="0" w:after="120" w:line="240" w:lineRule="auto"/>
        <w:rPr>
          <w:rFonts w:ascii="Arial" w:hAnsi="Arial" w:cs="Arial"/>
          <w:lang w:val="en-US"/>
        </w:rPr>
      </w:pPr>
      <w:r w:rsidRPr="00071855">
        <w:rPr>
          <w:rFonts w:ascii="Arial" w:hAnsi="Arial" w:cs="Arial"/>
          <w:lang w:val="en-US"/>
        </w:rPr>
        <w:t xml:space="preserve">Date of first approval  </w:t>
      </w:r>
    </w:p>
    <w:p w14:paraId="6571DE42" w14:textId="3AAE2366" w:rsidR="00071855" w:rsidRPr="00BD10EC" w:rsidRDefault="00BD10EC" w:rsidP="007026C3">
      <w:pPr>
        <w:spacing w:line="240" w:lineRule="auto"/>
        <w:rPr>
          <w:rFonts w:ascii="Arial" w:hAnsi="Arial" w:cs="Arial"/>
        </w:rPr>
      </w:pPr>
      <w:r w:rsidRPr="00BD10EC">
        <w:rPr>
          <w:rFonts w:ascii="Arial" w:hAnsi="Arial" w:cs="Arial"/>
        </w:rPr>
        <w:t>2 July 2018</w:t>
      </w:r>
    </w:p>
    <w:p w14:paraId="5C6878A5" w14:textId="77777777" w:rsidR="00285173" w:rsidRPr="00081B79" w:rsidRDefault="00285173" w:rsidP="007026C3">
      <w:pPr>
        <w:spacing w:after="120" w:line="240" w:lineRule="auto"/>
        <w:rPr>
          <w:rFonts w:ascii="Arial" w:hAnsi="Arial" w:cs="Arial"/>
          <w:lang w:val="en-US"/>
        </w:rPr>
      </w:pPr>
    </w:p>
    <w:p w14:paraId="2EE936A5" w14:textId="77777777" w:rsidR="006E595D" w:rsidRPr="00081B79" w:rsidRDefault="006E595D" w:rsidP="007026C3">
      <w:pPr>
        <w:spacing w:after="240" w:line="240" w:lineRule="auto"/>
        <w:jc w:val="both"/>
        <w:rPr>
          <w:rFonts w:ascii="Arial" w:hAnsi="Arial" w:cs="Arial"/>
        </w:rPr>
      </w:pPr>
      <w:r w:rsidRPr="00081B79">
        <w:rPr>
          <w:rFonts w:ascii="Arial" w:hAnsi="Arial" w:cs="Arial"/>
        </w:rPr>
        <w:t>Version 1.0</w:t>
      </w:r>
    </w:p>
    <w:p w14:paraId="43E23693" w14:textId="77777777" w:rsidR="006E595D" w:rsidRPr="00081B79" w:rsidRDefault="006E595D" w:rsidP="007026C3">
      <w:pPr>
        <w:spacing w:after="240" w:line="240" w:lineRule="auto"/>
        <w:jc w:val="both"/>
        <w:rPr>
          <w:rFonts w:ascii="Arial" w:hAnsi="Arial" w:cs="Arial"/>
        </w:rPr>
      </w:pPr>
      <w:proofErr w:type="spellStart"/>
      <w:r w:rsidRPr="00081B79">
        <w:rPr>
          <w:rFonts w:ascii="Arial" w:hAnsi="Arial" w:cs="Arial"/>
        </w:rPr>
        <w:t>Trade marks</w:t>
      </w:r>
      <w:proofErr w:type="spellEnd"/>
      <w:r w:rsidRPr="00081B79">
        <w:rPr>
          <w:rFonts w:ascii="Arial" w:hAnsi="Arial" w:cs="Arial"/>
        </w:rPr>
        <w:t xml:space="preserve"> are owned by or licensed to the GSK group of companies.</w:t>
      </w:r>
    </w:p>
    <w:p w14:paraId="58548F0D" w14:textId="0F7AEE9D" w:rsidR="006E595D" w:rsidRPr="00622066" w:rsidRDefault="006E595D" w:rsidP="007026C3">
      <w:pPr>
        <w:spacing w:after="240" w:line="240" w:lineRule="auto"/>
        <w:jc w:val="both"/>
        <w:rPr>
          <w:rFonts w:ascii="Arial" w:hAnsi="Arial" w:cs="Arial"/>
          <w:color w:val="000000"/>
        </w:rPr>
      </w:pPr>
      <w:r w:rsidRPr="00081B79">
        <w:rPr>
          <w:rFonts w:ascii="Arial" w:hAnsi="Arial" w:cs="Arial"/>
        </w:rPr>
        <w:t>©</w:t>
      </w:r>
      <w:r w:rsidR="004622C0" w:rsidRPr="00081B79">
        <w:rPr>
          <w:rFonts w:ascii="Arial" w:hAnsi="Arial" w:cs="Arial"/>
        </w:rPr>
        <w:t xml:space="preserve"> 201</w:t>
      </w:r>
      <w:r w:rsidR="001F3475">
        <w:rPr>
          <w:rFonts w:ascii="Arial" w:hAnsi="Arial" w:cs="Arial"/>
        </w:rPr>
        <w:t>8</w:t>
      </w:r>
      <w:r w:rsidR="004622C0" w:rsidRPr="00081B79">
        <w:rPr>
          <w:rFonts w:ascii="Arial" w:hAnsi="Arial" w:cs="Arial"/>
        </w:rPr>
        <w:t xml:space="preserve"> </w:t>
      </w:r>
      <w:r w:rsidRPr="00081B79">
        <w:rPr>
          <w:rFonts w:ascii="Arial" w:hAnsi="Arial" w:cs="Arial"/>
        </w:rPr>
        <w:t xml:space="preserve">GSK group of companies </w:t>
      </w:r>
      <w:r>
        <w:rPr>
          <w:rFonts w:ascii="Arial" w:hAnsi="Arial" w:cs="Arial"/>
          <w:color w:val="000000"/>
        </w:rPr>
        <w:t>or its licensor</w:t>
      </w:r>
      <w:r w:rsidRPr="00E116C7">
        <w:rPr>
          <w:rFonts w:ascii="Arial" w:hAnsi="Arial" w:cs="Arial"/>
          <w:color w:val="000000"/>
        </w:rPr>
        <w:t>.</w:t>
      </w:r>
    </w:p>
    <w:sectPr w:rsidR="006E595D" w:rsidRPr="00622066" w:rsidSect="00EC37B7">
      <w:headerReference w:type="default" r:id="rId11"/>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FEE075" w14:textId="77777777" w:rsidR="004E374C" w:rsidRDefault="004E374C" w:rsidP="001A3992">
      <w:pPr>
        <w:spacing w:after="0" w:line="240" w:lineRule="auto"/>
      </w:pPr>
      <w:r>
        <w:separator/>
      </w:r>
    </w:p>
  </w:endnote>
  <w:endnote w:type="continuationSeparator" w:id="0">
    <w:p w14:paraId="14EDBBF5" w14:textId="77777777" w:rsidR="004E374C" w:rsidRDefault="004E374C"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Narrow">
    <w:altName w:val="MS Mincho"/>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3163430"/>
      <w:docPartObj>
        <w:docPartGallery w:val="Page Numbers (Bottom of Page)"/>
        <w:docPartUnique/>
      </w:docPartObj>
    </w:sdtPr>
    <w:sdtEndPr>
      <w:rPr>
        <w:rFonts w:ascii="Arial" w:hAnsi="Arial" w:cs="Arial"/>
        <w:noProof/>
        <w:sz w:val="20"/>
        <w:szCs w:val="20"/>
      </w:rPr>
    </w:sdtEndPr>
    <w:sdtContent>
      <w:p w14:paraId="4C6268DE" w14:textId="3A6A836E" w:rsidR="004E374C" w:rsidRPr="008F4ADC" w:rsidRDefault="004E374C" w:rsidP="007C24C7">
        <w:pPr>
          <w:pStyle w:val="Footer"/>
          <w:jc w:val="right"/>
          <w:rPr>
            <w:rFonts w:ascii="Arial" w:hAnsi="Arial" w:cs="Arial"/>
            <w:sz w:val="20"/>
            <w:szCs w:val="20"/>
          </w:rPr>
        </w:pPr>
        <w:r w:rsidRPr="008F4ADC">
          <w:rPr>
            <w:rFonts w:ascii="Arial" w:hAnsi="Arial" w:cs="Arial"/>
            <w:sz w:val="20"/>
            <w:szCs w:val="20"/>
          </w:rPr>
          <w:fldChar w:fldCharType="begin"/>
        </w:r>
        <w:r w:rsidRPr="008F4ADC">
          <w:rPr>
            <w:rFonts w:ascii="Arial" w:hAnsi="Arial" w:cs="Arial"/>
            <w:sz w:val="20"/>
            <w:szCs w:val="20"/>
          </w:rPr>
          <w:instrText xml:space="preserve"> PAGE   \* MERGEFORMAT </w:instrText>
        </w:r>
        <w:r w:rsidRPr="008F4ADC">
          <w:rPr>
            <w:rFonts w:ascii="Arial" w:hAnsi="Arial" w:cs="Arial"/>
            <w:sz w:val="20"/>
            <w:szCs w:val="20"/>
          </w:rPr>
          <w:fldChar w:fldCharType="separate"/>
        </w:r>
        <w:r w:rsidR="00EC37B7">
          <w:rPr>
            <w:rFonts w:ascii="Arial" w:hAnsi="Arial" w:cs="Arial"/>
            <w:noProof/>
            <w:sz w:val="20"/>
            <w:szCs w:val="20"/>
          </w:rPr>
          <w:t>2</w:t>
        </w:r>
        <w:r w:rsidRPr="008F4ADC">
          <w:rPr>
            <w:rFonts w:ascii="Arial" w:hAnsi="Arial" w:cs="Arial"/>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41152" w14:textId="77777777" w:rsidR="004E374C" w:rsidRDefault="004E374C" w:rsidP="001A3992">
      <w:pPr>
        <w:spacing w:after="0" w:line="240" w:lineRule="auto"/>
      </w:pPr>
      <w:r>
        <w:separator/>
      </w:r>
    </w:p>
  </w:footnote>
  <w:footnote w:type="continuationSeparator" w:id="0">
    <w:p w14:paraId="2EBDE62C" w14:textId="77777777" w:rsidR="004E374C" w:rsidRDefault="004E374C" w:rsidP="001A39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EC37B7" w14:paraId="1861989D" w14:textId="77777777" w:rsidTr="001E2652">
      <w:tc>
        <w:tcPr>
          <w:tcW w:w="8720" w:type="dxa"/>
          <w:shd w:val="clear" w:color="auto" w:fill="E4F2E0"/>
        </w:tcPr>
        <w:p w14:paraId="300DB18F" w14:textId="4F04EDE3" w:rsidR="00EC37B7" w:rsidRPr="00D361CA" w:rsidRDefault="00EC37B7" w:rsidP="001E2652">
          <w:pPr>
            <w:spacing w:before="40" w:after="40"/>
            <w:rPr>
              <w:b/>
            </w:rPr>
          </w:pPr>
          <w:r w:rsidRPr="00D361CA">
            <w:rPr>
              <w:b/>
            </w:rPr>
            <w:t xml:space="preserve">Attachment 1: Product information for </w:t>
          </w:r>
          <w:proofErr w:type="spellStart"/>
          <w:r w:rsidRPr="00EC37B7">
            <w:rPr>
              <w:b/>
            </w:rPr>
            <w:t>AusPAR</w:t>
          </w:r>
          <w:proofErr w:type="spellEnd"/>
          <w:r w:rsidRPr="00EC37B7">
            <w:rPr>
              <w:b/>
            </w:rPr>
            <w:t xml:space="preserve"> - SHINGRIX - Recombinant Varicella Zoster Virus (VZV) glycoprotein E (</w:t>
          </w:r>
          <w:proofErr w:type="spellStart"/>
          <w:r w:rsidRPr="00EC37B7">
            <w:rPr>
              <w:b/>
            </w:rPr>
            <w:t>gE</w:t>
          </w:r>
          <w:proofErr w:type="spellEnd"/>
          <w:r w:rsidRPr="00EC37B7">
            <w:rPr>
              <w:b/>
            </w:rPr>
            <w:t>) antigen - GlaxoSmithKline - PM-2017-01784-1-2 – FINAL 12 December2018</w:t>
          </w:r>
          <w:r w:rsidRPr="00D361CA">
            <w:rPr>
              <w:b/>
            </w:rPr>
            <w:t xml:space="preserve">. This Product Information was approved at the time this </w:t>
          </w:r>
          <w:proofErr w:type="spellStart"/>
          <w:r w:rsidRPr="00D361CA">
            <w:rPr>
              <w:b/>
            </w:rPr>
            <w:t>AusPAR</w:t>
          </w:r>
          <w:proofErr w:type="spellEnd"/>
          <w:r w:rsidRPr="00D361CA">
            <w:rPr>
              <w:b/>
            </w:rPr>
            <w:t xml:space="preserve"> was published.</w:t>
          </w:r>
        </w:p>
      </w:tc>
    </w:tr>
  </w:tbl>
  <w:p w14:paraId="7B20FFC9" w14:textId="77777777" w:rsidR="00EC37B7" w:rsidRDefault="00EC37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BC0886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07894B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B8490A6"/>
    <w:lvl w:ilvl="0">
      <w:start w:val="1"/>
      <w:numFmt w:val="decimal"/>
      <w:pStyle w:val="ListNumber3"/>
      <w:lvlText w:val="%1."/>
      <w:lvlJc w:val="left"/>
      <w:pPr>
        <w:tabs>
          <w:tab w:val="num" w:pos="926"/>
        </w:tabs>
        <w:ind w:left="926" w:hanging="360"/>
      </w:pPr>
    </w:lvl>
  </w:abstractNum>
  <w:abstractNum w:abstractNumId="3">
    <w:nsid w:val="FFFFFF7F"/>
    <w:multiLevelType w:val="singleLevel"/>
    <w:tmpl w:val="E5FECF4A"/>
    <w:lvl w:ilvl="0">
      <w:start w:val="1"/>
      <w:numFmt w:val="decimal"/>
      <w:pStyle w:val="ListNumber2"/>
      <w:lvlText w:val="%1."/>
      <w:lvlJc w:val="left"/>
      <w:pPr>
        <w:tabs>
          <w:tab w:val="num" w:pos="643"/>
        </w:tabs>
        <w:ind w:left="643" w:hanging="360"/>
      </w:pPr>
    </w:lvl>
  </w:abstractNum>
  <w:abstractNum w:abstractNumId="4">
    <w:nsid w:val="FFFFFF80"/>
    <w:multiLevelType w:val="singleLevel"/>
    <w:tmpl w:val="68B0B2B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7AAEE4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7162500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53900F9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A6EF006"/>
    <w:lvl w:ilvl="0">
      <w:start w:val="1"/>
      <w:numFmt w:val="decimal"/>
      <w:pStyle w:val="ListNumber"/>
      <w:lvlText w:val="%1."/>
      <w:lvlJc w:val="left"/>
      <w:pPr>
        <w:tabs>
          <w:tab w:val="num" w:pos="360"/>
        </w:tabs>
        <w:ind w:left="360" w:hanging="360"/>
      </w:pPr>
    </w:lvl>
  </w:abstractNum>
  <w:abstractNum w:abstractNumId="9">
    <w:nsid w:val="0D5A70B6"/>
    <w:multiLevelType w:val="hybridMultilevel"/>
    <w:tmpl w:val="C316AE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9C9476F"/>
    <w:multiLevelType w:val="hybridMultilevel"/>
    <w:tmpl w:val="7122AC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70332797"/>
    <w:multiLevelType w:val="multilevel"/>
    <w:tmpl w:val="0C090025"/>
    <w:lvl w:ilvl="0">
      <w:start w:val="1"/>
      <w:numFmt w:val="decimal"/>
      <w:pStyle w:val="Heading1"/>
      <w:lvlText w:val="%1"/>
      <w:lvlJc w:val="left"/>
      <w:pPr>
        <w:ind w:left="128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7C8002D6"/>
    <w:multiLevelType w:val="hybridMultilevel"/>
    <w:tmpl w:val="D6E6C0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1"/>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0"/>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992"/>
    <w:rsid w:val="00042302"/>
    <w:rsid w:val="00071855"/>
    <w:rsid w:val="00071973"/>
    <w:rsid w:val="00081B79"/>
    <w:rsid w:val="00082F2B"/>
    <w:rsid w:val="000845BD"/>
    <w:rsid w:val="000908A7"/>
    <w:rsid w:val="0014216F"/>
    <w:rsid w:val="00160D45"/>
    <w:rsid w:val="001A3992"/>
    <w:rsid w:val="001E3868"/>
    <w:rsid w:val="001E6CA1"/>
    <w:rsid w:val="001F3475"/>
    <w:rsid w:val="00233B60"/>
    <w:rsid w:val="0026666D"/>
    <w:rsid w:val="00285173"/>
    <w:rsid w:val="002E244C"/>
    <w:rsid w:val="002E277D"/>
    <w:rsid w:val="002F16ED"/>
    <w:rsid w:val="00375DF3"/>
    <w:rsid w:val="00431ACD"/>
    <w:rsid w:val="004622C0"/>
    <w:rsid w:val="0048684D"/>
    <w:rsid w:val="004A2BFA"/>
    <w:rsid w:val="004A4C33"/>
    <w:rsid w:val="004B6B19"/>
    <w:rsid w:val="004B7648"/>
    <w:rsid w:val="004C7193"/>
    <w:rsid w:val="004E374C"/>
    <w:rsid w:val="005B2812"/>
    <w:rsid w:val="006018AE"/>
    <w:rsid w:val="00622066"/>
    <w:rsid w:val="00667303"/>
    <w:rsid w:val="006E595D"/>
    <w:rsid w:val="007026C3"/>
    <w:rsid w:val="00747C49"/>
    <w:rsid w:val="00767165"/>
    <w:rsid w:val="00787A93"/>
    <w:rsid w:val="00795657"/>
    <w:rsid w:val="007C24C7"/>
    <w:rsid w:val="007C66C8"/>
    <w:rsid w:val="0089497A"/>
    <w:rsid w:val="008E6963"/>
    <w:rsid w:val="008F016D"/>
    <w:rsid w:val="008F4ADC"/>
    <w:rsid w:val="00905FE6"/>
    <w:rsid w:val="00960CD5"/>
    <w:rsid w:val="00973FE3"/>
    <w:rsid w:val="00A03D03"/>
    <w:rsid w:val="00A523AB"/>
    <w:rsid w:val="00A64655"/>
    <w:rsid w:val="00AF238D"/>
    <w:rsid w:val="00B42D98"/>
    <w:rsid w:val="00B63961"/>
    <w:rsid w:val="00BA64CC"/>
    <w:rsid w:val="00BD10EC"/>
    <w:rsid w:val="00BE2A26"/>
    <w:rsid w:val="00C327ED"/>
    <w:rsid w:val="00D74771"/>
    <w:rsid w:val="00DD43E0"/>
    <w:rsid w:val="00DE681E"/>
    <w:rsid w:val="00E12DDD"/>
    <w:rsid w:val="00E42B91"/>
    <w:rsid w:val="00E74A56"/>
    <w:rsid w:val="00EC1110"/>
    <w:rsid w:val="00EC37B7"/>
    <w:rsid w:val="00EE591B"/>
    <w:rsid w:val="00F827E3"/>
    <w:rsid w:val="00F86DC6"/>
    <w:rsid w:val="00FC1C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0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3992"/>
    <w:pPr>
      <w:keepNext/>
      <w:keepLines/>
      <w:numPr>
        <w:numId w:val="1"/>
      </w:numPr>
      <w:spacing w:before="480" w:after="0"/>
      <w:ind w:left="432"/>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aliases w:val="Table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aliases w:val="Table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uiPriority w:val="99"/>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Bibliography">
    <w:name w:val="Bibliography"/>
    <w:basedOn w:val="Normal"/>
    <w:next w:val="Normal"/>
    <w:uiPriority w:val="37"/>
    <w:semiHidden/>
    <w:unhideWhenUsed/>
    <w:rsid w:val="00071855"/>
  </w:style>
  <w:style w:type="paragraph" w:styleId="BlockText">
    <w:name w:val="Block Text"/>
    <w:basedOn w:val="Normal"/>
    <w:uiPriority w:val="99"/>
    <w:semiHidden/>
    <w:unhideWhenUsed/>
    <w:rsid w:val="0007185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071855"/>
    <w:pPr>
      <w:spacing w:after="120"/>
    </w:pPr>
  </w:style>
  <w:style w:type="character" w:customStyle="1" w:styleId="BodyTextChar">
    <w:name w:val="Body Text Char"/>
    <w:basedOn w:val="DefaultParagraphFont"/>
    <w:link w:val="BodyText"/>
    <w:uiPriority w:val="99"/>
    <w:semiHidden/>
    <w:rsid w:val="00071855"/>
  </w:style>
  <w:style w:type="paragraph" w:styleId="BodyText2">
    <w:name w:val="Body Text 2"/>
    <w:basedOn w:val="Normal"/>
    <w:link w:val="BodyText2Char"/>
    <w:uiPriority w:val="99"/>
    <w:semiHidden/>
    <w:unhideWhenUsed/>
    <w:rsid w:val="00071855"/>
    <w:pPr>
      <w:spacing w:after="120" w:line="480" w:lineRule="auto"/>
    </w:pPr>
  </w:style>
  <w:style w:type="character" w:customStyle="1" w:styleId="BodyText2Char">
    <w:name w:val="Body Text 2 Char"/>
    <w:basedOn w:val="DefaultParagraphFont"/>
    <w:link w:val="BodyText2"/>
    <w:uiPriority w:val="99"/>
    <w:semiHidden/>
    <w:rsid w:val="00071855"/>
  </w:style>
  <w:style w:type="paragraph" w:styleId="BodyText3">
    <w:name w:val="Body Text 3"/>
    <w:basedOn w:val="Normal"/>
    <w:link w:val="BodyText3Char"/>
    <w:uiPriority w:val="99"/>
    <w:semiHidden/>
    <w:unhideWhenUsed/>
    <w:rsid w:val="00071855"/>
    <w:pPr>
      <w:spacing w:after="120"/>
    </w:pPr>
    <w:rPr>
      <w:sz w:val="16"/>
      <w:szCs w:val="16"/>
    </w:rPr>
  </w:style>
  <w:style w:type="character" w:customStyle="1" w:styleId="BodyText3Char">
    <w:name w:val="Body Text 3 Char"/>
    <w:basedOn w:val="DefaultParagraphFont"/>
    <w:link w:val="BodyText3"/>
    <w:uiPriority w:val="99"/>
    <w:semiHidden/>
    <w:rsid w:val="00071855"/>
    <w:rPr>
      <w:sz w:val="16"/>
      <w:szCs w:val="16"/>
    </w:rPr>
  </w:style>
  <w:style w:type="paragraph" w:styleId="BodyTextFirstIndent">
    <w:name w:val="Body Text First Indent"/>
    <w:basedOn w:val="BodyText"/>
    <w:link w:val="BodyTextFirstIndentChar"/>
    <w:uiPriority w:val="99"/>
    <w:semiHidden/>
    <w:unhideWhenUsed/>
    <w:rsid w:val="00071855"/>
    <w:pPr>
      <w:spacing w:after="200"/>
      <w:ind w:firstLine="360"/>
    </w:pPr>
  </w:style>
  <w:style w:type="character" w:customStyle="1" w:styleId="BodyTextFirstIndentChar">
    <w:name w:val="Body Text First Indent Char"/>
    <w:basedOn w:val="BodyTextChar"/>
    <w:link w:val="BodyTextFirstIndent"/>
    <w:uiPriority w:val="99"/>
    <w:semiHidden/>
    <w:rsid w:val="00071855"/>
  </w:style>
  <w:style w:type="paragraph" w:styleId="BodyTextIndent">
    <w:name w:val="Body Text Indent"/>
    <w:basedOn w:val="Normal"/>
    <w:link w:val="BodyTextIndentChar"/>
    <w:uiPriority w:val="99"/>
    <w:semiHidden/>
    <w:unhideWhenUsed/>
    <w:rsid w:val="00071855"/>
    <w:pPr>
      <w:spacing w:after="120"/>
      <w:ind w:left="283"/>
    </w:pPr>
  </w:style>
  <w:style w:type="character" w:customStyle="1" w:styleId="BodyTextIndentChar">
    <w:name w:val="Body Text Indent Char"/>
    <w:basedOn w:val="DefaultParagraphFont"/>
    <w:link w:val="BodyTextIndent"/>
    <w:uiPriority w:val="99"/>
    <w:semiHidden/>
    <w:rsid w:val="00071855"/>
  </w:style>
  <w:style w:type="paragraph" w:styleId="BodyTextFirstIndent2">
    <w:name w:val="Body Text First Indent 2"/>
    <w:basedOn w:val="BodyTextIndent"/>
    <w:link w:val="BodyTextFirstIndent2Char"/>
    <w:uiPriority w:val="99"/>
    <w:semiHidden/>
    <w:unhideWhenUsed/>
    <w:rsid w:val="00071855"/>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71855"/>
  </w:style>
  <w:style w:type="paragraph" w:styleId="BodyTextIndent2">
    <w:name w:val="Body Text Indent 2"/>
    <w:basedOn w:val="Normal"/>
    <w:link w:val="BodyTextIndent2Char"/>
    <w:uiPriority w:val="99"/>
    <w:semiHidden/>
    <w:unhideWhenUsed/>
    <w:rsid w:val="00071855"/>
    <w:pPr>
      <w:spacing w:after="120" w:line="480" w:lineRule="auto"/>
      <w:ind w:left="283"/>
    </w:pPr>
  </w:style>
  <w:style w:type="character" w:customStyle="1" w:styleId="BodyTextIndent2Char">
    <w:name w:val="Body Text Indent 2 Char"/>
    <w:basedOn w:val="DefaultParagraphFont"/>
    <w:link w:val="BodyTextIndent2"/>
    <w:uiPriority w:val="99"/>
    <w:semiHidden/>
    <w:rsid w:val="00071855"/>
  </w:style>
  <w:style w:type="paragraph" w:styleId="BodyTextIndent3">
    <w:name w:val="Body Text Indent 3"/>
    <w:basedOn w:val="Normal"/>
    <w:link w:val="BodyTextIndent3Char"/>
    <w:uiPriority w:val="99"/>
    <w:semiHidden/>
    <w:unhideWhenUsed/>
    <w:rsid w:val="0007185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71855"/>
    <w:rPr>
      <w:sz w:val="16"/>
      <w:szCs w:val="16"/>
    </w:rPr>
  </w:style>
  <w:style w:type="paragraph" w:styleId="Caption">
    <w:name w:val="caption"/>
    <w:basedOn w:val="Normal"/>
    <w:next w:val="Normal"/>
    <w:uiPriority w:val="35"/>
    <w:semiHidden/>
    <w:unhideWhenUsed/>
    <w:qFormat/>
    <w:rsid w:val="00071855"/>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071855"/>
    <w:pPr>
      <w:spacing w:after="0" w:line="240" w:lineRule="auto"/>
      <w:ind w:left="4252"/>
    </w:pPr>
  </w:style>
  <w:style w:type="character" w:customStyle="1" w:styleId="ClosingChar">
    <w:name w:val="Closing Char"/>
    <w:basedOn w:val="DefaultParagraphFont"/>
    <w:link w:val="Closing"/>
    <w:uiPriority w:val="99"/>
    <w:semiHidden/>
    <w:rsid w:val="00071855"/>
  </w:style>
  <w:style w:type="paragraph" w:styleId="CommentSubject">
    <w:name w:val="annotation subject"/>
    <w:basedOn w:val="CommentText"/>
    <w:next w:val="CommentText"/>
    <w:link w:val="CommentSubjectChar"/>
    <w:uiPriority w:val="99"/>
    <w:semiHidden/>
    <w:unhideWhenUsed/>
    <w:rsid w:val="00071855"/>
    <w:rPr>
      <w:rFonts w:asciiTheme="minorHAnsi" w:hAnsiTheme="minorHAnsi"/>
      <w:b/>
      <w:bCs/>
    </w:rPr>
  </w:style>
  <w:style w:type="character" w:customStyle="1" w:styleId="CommentSubjectChar">
    <w:name w:val="Comment Subject Char"/>
    <w:basedOn w:val="CommentTextChar"/>
    <w:link w:val="CommentSubject"/>
    <w:uiPriority w:val="99"/>
    <w:semiHidden/>
    <w:rsid w:val="00071855"/>
    <w:rPr>
      <w:rFonts w:ascii="Cambria" w:hAnsi="Cambria"/>
      <w:b/>
      <w:bCs/>
      <w:sz w:val="20"/>
      <w:szCs w:val="20"/>
    </w:rPr>
  </w:style>
  <w:style w:type="paragraph" w:styleId="Date">
    <w:name w:val="Date"/>
    <w:basedOn w:val="Normal"/>
    <w:next w:val="Normal"/>
    <w:link w:val="DateChar"/>
    <w:uiPriority w:val="99"/>
    <w:semiHidden/>
    <w:unhideWhenUsed/>
    <w:rsid w:val="00071855"/>
  </w:style>
  <w:style w:type="character" w:customStyle="1" w:styleId="DateChar">
    <w:name w:val="Date Char"/>
    <w:basedOn w:val="DefaultParagraphFont"/>
    <w:link w:val="Date"/>
    <w:uiPriority w:val="99"/>
    <w:semiHidden/>
    <w:rsid w:val="00071855"/>
  </w:style>
  <w:style w:type="paragraph" w:styleId="DocumentMap">
    <w:name w:val="Document Map"/>
    <w:basedOn w:val="Normal"/>
    <w:link w:val="DocumentMapChar"/>
    <w:uiPriority w:val="99"/>
    <w:semiHidden/>
    <w:unhideWhenUsed/>
    <w:rsid w:val="0007185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71855"/>
    <w:rPr>
      <w:rFonts w:ascii="Segoe UI" w:hAnsi="Segoe UI" w:cs="Segoe UI"/>
      <w:sz w:val="16"/>
      <w:szCs w:val="16"/>
    </w:rPr>
  </w:style>
  <w:style w:type="paragraph" w:styleId="E-mailSignature">
    <w:name w:val="E-mail Signature"/>
    <w:basedOn w:val="Normal"/>
    <w:link w:val="E-mailSignatureChar"/>
    <w:uiPriority w:val="99"/>
    <w:semiHidden/>
    <w:unhideWhenUsed/>
    <w:rsid w:val="00071855"/>
    <w:pPr>
      <w:spacing w:after="0" w:line="240" w:lineRule="auto"/>
    </w:pPr>
  </w:style>
  <w:style w:type="character" w:customStyle="1" w:styleId="E-mailSignatureChar">
    <w:name w:val="E-mail Signature Char"/>
    <w:basedOn w:val="DefaultParagraphFont"/>
    <w:link w:val="E-mailSignature"/>
    <w:uiPriority w:val="99"/>
    <w:semiHidden/>
    <w:rsid w:val="00071855"/>
  </w:style>
  <w:style w:type="paragraph" w:styleId="EndnoteText">
    <w:name w:val="endnote text"/>
    <w:basedOn w:val="Normal"/>
    <w:link w:val="EndnoteTextChar"/>
    <w:uiPriority w:val="99"/>
    <w:semiHidden/>
    <w:unhideWhenUsed/>
    <w:rsid w:val="0007185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71855"/>
    <w:rPr>
      <w:sz w:val="20"/>
      <w:szCs w:val="20"/>
    </w:rPr>
  </w:style>
  <w:style w:type="paragraph" w:styleId="EnvelopeAddress">
    <w:name w:val="envelope address"/>
    <w:basedOn w:val="Normal"/>
    <w:uiPriority w:val="99"/>
    <w:semiHidden/>
    <w:unhideWhenUsed/>
    <w:rsid w:val="0007185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71855"/>
    <w:pPr>
      <w:spacing w:after="0" w:line="240" w:lineRule="auto"/>
    </w:pPr>
    <w:rPr>
      <w:rFonts w:asciiTheme="majorHAnsi" w:eastAsiaTheme="majorEastAsia" w:hAnsiTheme="majorHAnsi" w:cstheme="majorBidi"/>
      <w:sz w:val="20"/>
      <w:szCs w:val="20"/>
    </w:rPr>
  </w:style>
  <w:style w:type="paragraph" w:styleId="Header">
    <w:name w:val="header"/>
    <w:basedOn w:val="Normal"/>
    <w:link w:val="HeaderChar"/>
    <w:unhideWhenUsed/>
    <w:rsid w:val="000718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855"/>
  </w:style>
  <w:style w:type="paragraph" w:styleId="HTMLAddress">
    <w:name w:val="HTML Address"/>
    <w:basedOn w:val="Normal"/>
    <w:link w:val="HTMLAddressChar"/>
    <w:uiPriority w:val="99"/>
    <w:semiHidden/>
    <w:unhideWhenUsed/>
    <w:rsid w:val="00071855"/>
    <w:pPr>
      <w:spacing w:after="0" w:line="240" w:lineRule="auto"/>
    </w:pPr>
    <w:rPr>
      <w:i/>
      <w:iCs/>
    </w:rPr>
  </w:style>
  <w:style w:type="character" w:customStyle="1" w:styleId="HTMLAddressChar">
    <w:name w:val="HTML Address Char"/>
    <w:basedOn w:val="DefaultParagraphFont"/>
    <w:link w:val="HTMLAddress"/>
    <w:uiPriority w:val="99"/>
    <w:semiHidden/>
    <w:rsid w:val="00071855"/>
    <w:rPr>
      <w:i/>
      <w:iCs/>
    </w:rPr>
  </w:style>
  <w:style w:type="paragraph" w:styleId="HTMLPreformatted">
    <w:name w:val="HTML Preformatted"/>
    <w:basedOn w:val="Normal"/>
    <w:link w:val="HTMLPreformattedChar"/>
    <w:uiPriority w:val="99"/>
    <w:semiHidden/>
    <w:unhideWhenUsed/>
    <w:rsid w:val="0007185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71855"/>
    <w:rPr>
      <w:rFonts w:ascii="Consolas" w:hAnsi="Consolas" w:cs="Consolas"/>
      <w:sz w:val="20"/>
      <w:szCs w:val="20"/>
    </w:rPr>
  </w:style>
  <w:style w:type="paragraph" w:styleId="Index1">
    <w:name w:val="index 1"/>
    <w:basedOn w:val="Normal"/>
    <w:next w:val="Normal"/>
    <w:autoRedefine/>
    <w:uiPriority w:val="99"/>
    <w:semiHidden/>
    <w:unhideWhenUsed/>
    <w:rsid w:val="00071855"/>
    <w:pPr>
      <w:spacing w:after="0" w:line="240" w:lineRule="auto"/>
      <w:ind w:left="220" w:hanging="220"/>
    </w:pPr>
  </w:style>
  <w:style w:type="paragraph" w:styleId="Index2">
    <w:name w:val="index 2"/>
    <w:basedOn w:val="Normal"/>
    <w:next w:val="Normal"/>
    <w:autoRedefine/>
    <w:uiPriority w:val="99"/>
    <w:semiHidden/>
    <w:unhideWhenUsed/>
    <w:rsid w:val="00071855"/>
    <w:pPr>
      <w:spacing w:after="0" w:line="240" w:lineRule="auto"/>
      <w:ind w:left="440" w:hanging="220"/>
    </w:pPr>
  </w:style>
  <w:style w:type="paragraph" w:styleId="Index3">
    <w:name w:val="index 3"/>
    <w:basedOn w:val="Normal"/>
    <w:next w:val="Normal"/>
    <w:autoRedefine/>
    <w:uiPriority w:val="99"/>
    <w:semiHidden/>
    <w:unhideWhenUsed/>
    <w:rsid w:val="00071855"/>
    <w:pPr>
      <w:spacing w:after="0" w:line="240" w:lineRule="auto"/>
      <w:ind w:left="660" w:hanging="220"/>
    </w:pPr>
  </w:style>
  <w:style w:type="paragraph" w:styleId="Index4">
    <w:name w:val="index 4"/>
    <w:basedOn w:val="Normal"/>
    <w:next w:val="Normal"/>
    <w:autoRedefine/>
    <w:uiPriority w:val="99"/>
    <w:semiHidden/>
    <w:unhideWhenUsed/>
    <w:rsid w:val="00071855"/>
    <w:pPr>
      <w:spacing w:after="0" w:line="240" w:lineRule="auto"/>
      <w:ind w:left="880" w:hanging="220"/>
    </w:pPr>
  </w:style>
  <w:style w:type="paragraph" w:styleId="Index5">
    <w:name w:val="index 5"/>
    <w:basedOn w:val="Normal"/>
    <w:next w:val="Normal"/>
    <w:autoRedefine/>
    <w:uiPriority w:val="99"/>
    <w:semiHidden/>
    <w:unhideWhenUsed/>
    <w:rsid w:val="00071855"/>
    <w:pPr>
      <w:spacing w:after="0" w:line="240" w:lineRule="auto"/>
      <w:ind w:left="1100" w:hanging="220"/>
    </w:pPr>
  </w:style>
  <w:style w:type="paragraph" w:styleId="Index6">
    <w:name w:val="index 6"/>
    <w:basedOn w:val="Normal"/>
    <w:next w:val="Normal"/>
    <w:autoRedefine/>
    <w:uiPriority w:val="99"/>
    <w:semiHidden/>
    <w:unhideWhenUsed/>
    <w:rsid w:val="00071855"/>
    <w:pPr>
      <w:spacing w:after="0" w:line="240" w:lineRule="auto"/>
      <w:ind w:left="1320" w:hanging="220"/>
    </w:pPr>
  </w:style>
  <w:style w:type="paragraph" w:styleId="Index7">
    <w:name w:val="index 7"/>
    <w:basedOn w:val="Normal"/>
    <w:next w:val="Normal"/>
    <w:autoRedefine/>
    <w:uiPriority w:val="99"/>
    <w:semiHidden/>
    <w:unhideWhenUsed/>
    <w:rsid w:val="00071855"/>
    <w:pPr>
      <w:spacing w:after="0" w:line="240" w:lineRule="auto"/>
      <w:ind w:left="1540" w:hanging="220"/>
    </w:pPr>
  </w:style>
  <w:style w:type="paragraph" w:styleId="Index8">
    <w:name w:val="index 8"/>
    <w:basedOn w:val="Normal"/>
    <w:next w:val="Normal"/>
    <w:autoRedefine/>
    <w:uiPriority w:val="99"/>
    <w:semiHidden/>
    <w:unhideWhenUsed/>
    <w:rsid w:val="00071855"/>
    <w:pPr>
      <w:spacing w:after="0" w:line="240" w:lineRule="auto"/>
      <w:ind w:left="1760" w:hanging="220"/>
    </w:pPr>
  </w:style>
  <w:style w:type="paragraph" w:styleId="Index9">
    <w:name w:val="index 9"/>
    <w:basedOn w:val="Normal"/>
    <w:next w:val="Normal"/>
    <w:autoRedefine/>
    <w:uiPriority w:val="99"/>
    <w:semiHidden/>
    <w:unhideWhenUsed/>
    <w:rsid w:val="00071855"/>
    <w:pPr>
      <w:spacing w:after="0" w:line="240" w:lineRule="auto"/>
      <w:ind w:left="1980" w:hanging="220"/>
    </w:pPr>
  </w:style>
  <w:style w:type="paragraph" w:styleId="IndexHeading">
    <w:name w:val="index heading"/>
    <w:basedOn w:val="Normal"/>
    <w:next w:val="Index1"/>
    <w:uiPriority w:val="99"/>
    <w:semiHidden/>
    <w:unhideWhenUsed/>
    <w:rsid w:val="0007185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7185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71855"/>
    <w:rPr>
      <w:i/>
      <w:iCs/>
      <w:color w:val="4F81BD" w:themeColor="accent1"/>
    </w:rPr>
  </w:style>
  <w:style w:type="paragraph" w:styleId="List">
    <w:name w:val="List"/>
    <w:basedOn w:val="Normal"/>
    <w:uiPriority w:val="99"/>
    <w:semiHidden/>
    <w:unhideWhenUsed/>
    <w:rsid w:val="00071855"/>
    <w:pPr>
      <w:ind w:left="283" w:hanging="283"/>
      <w:contextualSpacing/>
    </w:pPr>
  </w:style>
  <w:style w:type="paragraph" w:styleId="List2">
    <w:name w:val="List 2"/>
    <w:basedOn w:val="Normal"/>
    <w:uiPriority w:val="99"/>
    <w:semiHidden/>
    <w:unhideWhenUsed/>
    <w:rsid w:val="00071855"/>
    <w:pPr>
      <w:ind w:left="566" w:hanging="283"/>
      <w:contextualSpacing/>
    </w:pPr>
  </w:style>
  <w:style w:type="paragraph" w:styleId="List3">
    <w:name w:val="List 3"/>
    <w:basedOn w:val="Normal"/>
    <w:uiPriority w:val="99"/>
    <w:semiHidden/>
    <w:unhideWhenUsed/>
    <w:rsid w:val="00071855"/>
    <w:pPr>
      <w:ind w:left="849" w:hanging="283"/>
      <w:contextualSpacing/>
    </w:pPr>
  </w:style>
  <w:style w:type="paragraph" w:styleId="List4">
    <w:name w:val="List 4"/>
    <w:basedOn w:val="Normal"/>
    <w:uiPriority w:val="99"/>
    <w:semiHidden/>
    <w:unhideWhenUsed/>
    <w:rsid w:val="00071855"/>
    <w:pPr>
      <w:ind w:left="1132" w:hanging="283"/>
      <w:contextualSpacing/>
    </w:pPr>
  </w:style>
  <w:style w:type="paragraph" w:styleId="List5">
    <w:name w:val="List 5"/>
    <w:basedOn w:val="Normal"/>
    <w:uiPriority w:val="99"/>
    <w:semiHidden/>
    <w:unhideWhenUsed/>
    <w:rsid w:val="00071855"/>
    <w:pPr>
      <w:ind w:left="1415" w:hanging="283"/>
      <w:contextualSpacing/>
    </w:pPr>
  </w:style>
  <w:style w:type="paragraph" w:styleId="ListBullet2">
    <w:name w:val="List Bullet 2"/>
    <w:basedOn w:val="Normal"/>
    <w:uiPriority w:val="99"/>
    <w:semiHidden/>
    <w:unhideWhenUsed/>
    <w:rsid w:val="00071855"/>
    <w:pPr>
      <w:numPr>
        <w:numId w:val="2"/>
      </w:numPr>
      <w:contextualSpacing/>
    </w:pPr>
  </w:style>
  <w:style w:type="paragraph" w:styleId="ListBullet3">
    <w:name w:val="List Bullet 3"/>
    <w:basedOn w:val="Normal"/>
    <w:uiPriority w:val="99"/>
    <w:semiHidden/>
    <w:unhideWhenUsed/>
    <w:rsid w:val="00071855"/>
    <w:pPr>
      <w:numPr>
        <w:numId w:val="3"/>
      </w:numPr>
      <w:contextualSpacing/>
    </w:pPr>
  </w:style>
  <w:style w:type="paragraph" w:styleId="ListBullet4">
    <w:name w:val="List Bullet 4"/>
    <w:basedOn w:val="Normal"/>
    <w:uiPriority w:val="99"/>
    <w:semiHidden/>
    <w:unhideWhenUsed/>
    <w:rsid w:val="00071855"/>
    <w:pPr>
      <w:numPr>
        <w:numId w:val="4"/>
      </w:numPr>
      <w:contextualSpacing/>
    </w:pPr>
  </w:style>
  <w:style w:type="paragraph" w:styleId="ListBullet5">
    <w:name w:val="List Bullet 5"/>
    <w:basedOn w:val="Normal"/>
    <w:uiPriority w:val="99"/>
    <w:semiHidden/>
    <w:unhideWhenUsed/>
    <w:rsid w:val="00071855"/>
    <w:pPr>
      <w:numPr>
        <w:numId w:val="5"/>
      </w:numPr>
      <w:contextualSpacing/>
    </w:pPr>
  </w:style>
  <w:style w:type="paragraph" w:styleId="ListContinue">
    <w:name w:val="List Continue"/>
    <w:basedOn w:val="Normal"/>
    <w:uiPriority w:val="99"/>
    <w:semiHidden/>
    <w:unhideWhenUsed/>
    <w:rsid w:val="00071855"/>
    <w:pPr>
      <w:spacing w:after="120"/>
      <w:ind w:left="283"/>
      <w:contextualSpacing/>
    </w:pPr>
  </w:style>
  <w:style w:type="paragraph" w:styleId="ListContinue2">
    <w:name w:val="List Continue 2"/>
    <w:basedOn w:val="Normal"/>
    <w:uiPriority w:val="99"/>
    <w:semiHidden/>
    <w:unhideWhenUsed/>
    <w:rsid w:val="00071855"/>
    <w:pPr>
      <w:spacing w:after="120"/>
      <w:ind w:left="566"/>
      <w:contextualSpacing/>
    </w:pPr>
  </w:style>
  <w:style w:type="paragraph" w:styleId="ListContinue3">
    <w:name w:val="List Continue 3"/>
    <w:basedOn w:val="Normal"/>
    <w:uiPriority w:val="99"/>
    <w:semiHidden/>
    <w:unhideWhenUsed/>
    <w:rsid w:val="00071855"/>
    <w:pPr>
      <w:spacing w:after="120"/>
      <w:ind w:left="849"/>
      <w:contextualSpacing/>
    </w:pPr>
  </w:style>
  <w:style w:type="paragraph" w:styleId="ListContinue4">
    <w:name w:val="List Continue 4"/>
    <w:basedOn w:val="Normal"/>
    <w:uiPriority w:val="99"/>
    <w:semiHidden/>
    <w:unhideWhenUsed/>
    <w:rsid w:val="00071855"/>
    <w:pPr>
      <w:spacing w:after="120"/>
      <w:ind w:left="1132"/>
      <w:contextualSpacing/>
    </w:pPr>
  </w:style>
  <w:style w:type="paragraph" w:styleId="ListContinue5">
    <w:name w:val="List Continue 5"/>
    <w:basedOn w:val="Normal"/>
    <w:uiPriority w:val="99"/>
    <w:semiHidden/>
    <w:unhideWhenUsed/>
    <w:rsid w:val="00071855"/>
    <w:pPr>
      <w:spacing w:after="120"/>
      <w:ind w:left="1415"/>
      <w:contextualSpacing/>
    </w:pPr>
  </w:style>
  <w:style w:type="paragraph" w:styleId="ListNumber">
    <w:name w:val="List Number"/>
    <w:basedOn w:val="Normal"/>
    <w:uiPriority w:val="99"/>
    <w:semiHidden/>
    <w:unhideWhenUsed/>
    <w:rsid w:val="00071855"/>
    <w:pPr>
      <w:numPr>
        <w:numId w:val="6"/>
      </w:numPr>
      <w:contextualSpacing/>
    </w:pPr>
  </w:style>
  <w:style w:type="paragraph" w:styleId="ListNumber2">
    <w:name w:val="List Number 2"/>
    <w:basedOn w:val="Normal"/>
    <w:uiPriority w:val="99"/>
    <w:semiHidden/>
    <w:unhideWhenUsed/>
    <w:rsid w:val="00071855"/>
    <w:pPr>
      <w:numPr>
        <w:numId w:val="7"/>
      </w:numPr>
      <w:contextualSpacing/>
    </w:pPr>
  </w:style>
  <w:style w:type="paragraph" w:styleId="ListNumber3">
    <w:name w:val="List Number 3"/>
    <w:basedOn w:val="Normal"/>
    <w:uiPriority w:val="99"/>
    <w:semiHidden/>
    <w:unhideWhenUsed/>
    <w:rsid w:val="00071855"/>
    <w:pPr>
      <w:numPr>
        <w:numId w:val="8"/>
      </w:numPr>
      <w:contextualSpacing/>
    </w:pPr>
  </w:style>
  <w:style w:type="paragraph" w:styleId="ListNumber4">
    <w:name w:val="List Number 4"/>
    <w:basedOn w:val="Normal"/>
    <w:uiPriority w:val="99"/>
    <w:semiHidden/>
    <w:unhideWhenUsed/>
    <w:rsid w:val="00071855"/>
    <w:pPr>
      <w:numPr>
        <w:numId w:val="9"/>
      </w:numPr>
      <w:contextualSpacing/>
    </w:pPr>
  </w:style>
  <w:style w:type="paragraph" w:styleId="ListNumber5">
    <w:name w:val="List Number 5"/>
    <w:basedOn w:val="Normal"/>
    <w:uiPriority w:val="99"/>
    <w:semiHidden/>
    <w:unhideWhenUsed/>
    <w:rsid w:val="00071855"/>
    <w:pPr>
      <w:numPr>
        <w:numId w:val="10"/>
      </w:numPr>
      <w:contextualSpacing/>
    </w:pPr>
  </w:style>
  <w:style w:type="paragraph" w:styleId="MacroText">
    <w:name w:val="macro"/>
    <w:link w:val="MacroTextChar"/>
    <w:uiPriority w:val="99"/>
    <w:semiHidden/>
    <w:unhideWhenUsed/>
    <w:rsid w:val="0007185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71855"/>
    <w:rPr>
      <w:rFonts w:ascii="Consolas" w:hAnsi="Consolas" w:cs="Consolas"/>
      <w:sz w:val="20"/>
      <w:szCs w:val="20"/>
    </w:rPr>
  </w:style>
  <w:style w:type="paragraph" w:styleId="MessageHeader">
    <w:name w:val="Message Header"/>
    <w:basedOn w:val="Normal"/>
    <w:link w:val="MessageHeaderChar"/>
    <w:uiPriority w:val="99"/>
    <w:semiHidden/>
    <w:unhideWhenUsed/>
    <w:rsid w:val="0007185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71855"/>
    <w:rPr>
      <w:rFonts w:asciiTheme="majorHAnsi" w:eastAsiaTheme="majorEastAsia" w:hAnsiTheme="majorHAnsi" w:cstheme="majorBidi"/>
      <w:sz w:val="24"/>
      <w:szCs w:val="24"/>
      <w:shd w:val="pct20" w:color="auto" w:fill="auto"/>
    </w:rPr>
  </w:style>
  <w:style w:type="paragraph" w:styleId="NoSpacing">
    <w:name w:val="No Spacing"/>
    <w:uiPriority w:val="1"/>
    <w:qFormat/>
    <w:rsid w:val="00071855"/>
    <w:pPr>
      <w:spacing w:after="0" w:line="240" w:lineRule="auto"/>
    </w:pPr>
  </w:style>
  <w:style w:type="paragraph" w:styleId="NormalWeb">
    <w:name w:val="Normal (Web)"/>
    <w:basedOn w:val="Normal"/>
    <w:uiPriority w:val="99"/>
    <w:unhideWhenUsed/>
    <w:rsid w:val="00071855"/>
    <w:rPr>
      <w:rFonts w:ascii="Times New Roman" w:hAnsi="Times New Roman" w:cs="Times New Roman"/>
      <w:sz w:val="24"/>
      <w:szCs w:val="24"/>
    </w:rPr>
  </w:style>
  <w:style w:type="paragraph" w:styleId="NormalIndent">
    <w:name w:val="Normal Indent"/>
    <w:basedOn w:val="Normal"/>
    <w:uiPriority w:val="99"/>
    <w:semiHidden/>
    <w:unhideWhenUsed/>
    <w:rsid w:val="00071855"/>
    <w:pPr>
      <w:ind w:left="720"/>
    </w:pPr>
  </w:style>
  <w:style w:type="paragraph" w:styleId="NoteHeading">
    <w:name w:val="Note Heading"/>
    <w:basedOn w:val="Normal"/>
    <w:next w:val="Normal"/>
    <w:link w:val="NoteHeadingChar"/>
    <w:uiPriority w:val="99"/>
    <w:semiHidden/>
    <w:unhideWhenUsed/>
    <w:rsid w:val="00071855"/>
    <w:pPr>
      <w:spacing w:after="0" w:line="240" w:lineRule="auto"/>
    </w:pPr>
  </w:style>
  <w:style w:type="character" w:customStyle="1" w:styleId="NoteHeadingChar">
    <w:name w:val="Note Heading Char"/>
    <w:basedOn w:val="DefaultParagraphFont"/>
    <w:link w:val="NoteHeading"/>
    <w:uiPriority w:val="99"/>
    <w:semiHidden/>
    <w:rsid w:val="00071855"/>
  </w:style>
  <w:style w:type="paragraph" w:styleId="PlainText">
    <w:name w:val="Plain Text"/>
    <w:basedOn w:val="Normal"/>
    <w:link w:val="PlainTextChar"/>
    <w:uiPriority w:val="99"/>
    <w:semiHidden/>
    <w:unhideWhenUsed/>
    <w:rsid w:val="0007185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71855"/>
    <w:rPr>
      <w:rFonts w:ascii="Consolas" w:hAnsi="Consolas" w:cs="Consolas"/>
      <w:sz w:val="21"/>
      <w:szCs w:val="21"/>
    </w:rPr>
  </w:style>
  <w:style w:type="paragraph" w:styleId="Quote">
    <w:name w:val="Quote"/>
    <w:basedOn w:val="Normal"/>
    <w:next w:val="Normal"/>
    <w:link w:val="QuoteChar"/>
    <w:uiPriority w:val="29"/>
    <w:qFormat/>
    <w:rsid w:val="0007185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71855"/>
    <w:rPr>
      <w:i/>
      <w:iCs/>
      <w:color w:val="404040" w:themeColor="text1" w:themeTint="BF"/>
    </w:rPr>
  </w:style>
  <w:style w:type="paragraph" w:styleId="Salutation">
    <w:name w:val="Salutation"/>
    <w:basedOn w:val="Normal"/>
    <w:next w:val="Normal"/>
    <w:link w:val="SalutationChar"/>
    <w:uiPriority w:val="99"/>
    <w:semiHidden/>
    <w:unhideWhenUsed/>
    <w:rsid w:val="00071855"/>
  </w:style>
  <w:style w:type="character" w:customStyle="1" w:styleId="SalutationChar">
    <w:name w:val="Salutation Char"/>
    <w:basedOn w:val="DefaultParagraphFont"/>
    <w:link w:val="Salutation"/>
    <w:uiPriority w:val="99"/>
    <w:semiHidden/>
    <w:rsid w:val="00071855"/>
  </w:style>
  <w:style w:type="paragraph" w:styleId="Signature">
    <w:name w:val="Signature"/>
    <w:basedOn w:val="Normal"/>
    <w:link w:val="SignatureChar"/>
    <w:uiPriority w:val="99"/>
    <w:semiHidden/>
    <w:unhideWhenUsed/>
    <w:rsid w:val="00071855"/>
    <w:pPr>
      <w:spacing w:after="0" w:line="240" w:lineRule="auto"/>
      <w:ind w:left="4252"/>
    </w:pPr>
  </w:style>
  <w:style w:type="character" w:customStyle="1" w:styleId="SignatureChar">
    <w:name w:val="Signature Char"/>
    <w:basedOn w:val="DefaultParagraphFont"/>
    <w:link w:val="Signature"/>
    <w:uiPriority w:val="99"/>
    <w:semiHidden/>
    <w:rsid w:val="00071855"/>
  </w:style>
  <w:style w:type="paragraph" w:styleId="Subtitle">
    <w:name w:val="Subtitle"/>
    <w:basedOn w:val="Normal"/>
    <w:next w:val="Normal"/>
    <w:link w:val="SubtitleChar"/>
    <w:uiPriority w:val="11"/>
    <w:qFormat/>
    <w:rsid w:val="0007185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71855"/>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71855"/>
    <w:pPr>
      <w:spacing w:after="0"/>
      <w:ind w:left="220" w:hanging="220"/>
    </w:pPr>
  </w:style>
  <w:style w:type="paragraph" w:styleId="TableofFigures">
    <w:name w:val="table of figures"/>
    <w:basedOn w:val="Normal"/>
    <w:next w:val="Normal"/>
    <w:uiPriority w:val="99"/>
    <w:semiHidden/>
    <w:unhideWhenUsed/>
    <w:rsid w:val="00071855"/>
    <w:pPr>
      <w:spacing w:after="0"/>
    </w:pPr>
  </w:style>
  <w:style w:type="paragraph" w:styleId="Title">
    <w:name w:val="Title"/>
    <w:basedOn w:val="Normal"/>
    <w:next w:val="Normal"/>
    <w:link w:val="TitleChar"/>
    <w:uiPriority w:val="10"/>
    <w:qFormat/>
    <w:rsid w:val="000718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85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7185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71855"/>
    <w:pPr>
      <w:spacing w:after="100"/>
    </w:pPr>
  </w:style>
  <w:style w:type="paragraph" w:styleId="TOC2">
    <w:name w:val="toc 2"/>
    <w:basedOn w:val="Normal"/>
    <w:next w:val="Normal"/>
    <w:autoRedefine/>
    <w:uiPriority w:val="39"/>
    <w:semiHidden/>
    <w:unhideWhenUsed/>
    <w:rsid w:val="00071855"/>
    <w:pPr>
      <w:spacing w:after="100"/>
      <w:ind w:left="220"/>
    </w:pPr>
  </w:style>
  <w:style w:type="paragraph" w:styleId="TOC3">
    <w:name w:val="toc 3"/>
    <w:basedOn w:val="Normal"/>
    <w:next w:val="Normal"/>
    <w:autoRedefine/>
    <w:uiPriority w:val="39"/>
    <w:semiHidden/>
    <w:unhideWhenUsed/>
    <w:rsid w:val="00071855"/>
    <w:pPr>
      <w:spacing w:after="100"/>
      <w:ind w:left="440"/>
    </w:pPr>
  </w:style>
  <w:style w:type="paragraph" w:styleId="TOC4">
    <w:name w:val="toc 4"/>
    <w:basedOn w:val="Normal"/>
    <w:next w:val="Normal"/>
    <w:autoRedefine/>
    <w:uiPriority w:val="39"/>
    <w:semiHidden/>
    <w:unhideWhenUsed/>
    <w:rsid w:val="00071855"/>
    <w:pPr>
      <w:spacing w:after="100"/>
      <w:ind w:left="660"/>
    </w:pPr>
  </w:style>
  <w:style w:type="paragraph" w:styleId="TOC5">
    <w:name w:val="toc 5"/>
    <w:basedOn w:val="Normal"/>
    <w:next w:val="Normal"/>
    <w:autoRedefine/>
    <w:uiPriority w:val="39"/>
    <w:semiHidden/>
    <w:unhideWhenUsed/>
    <w:rsid w:val="00071855"/>
    <w:pPr>
      <w:spacing w:after="100"/>
      <w:ind w:left="880"/>
    </w:pPr>
  </w:style>
  <w:style w:type="paragraph" w:styleId="TOC6">
    <w:name w:val="toc 6"/>
    <w:basedOn w:val="Normal"/>
    <w:next w:val="Normal"/>
    <w:autoRedefine/>
    <w:uiPriority w:val="39"/>
    <w:semiHidden/>
    <w:unhideWhenUsed/>
    <w:rsid w:val="00071855"/>
    <w:pPr>
      <w:spacing w:after="100"/>
      <w:ind w:left="1100"/>
    </w:pPr>
  </w:style>
  <w:style w:type="paragraph" w:styleId="TOC7">
    <w:name w:val="toc 7"/>
    <w:basedOn w:val="Normal"/>
    <w:next w:val="Normal"/>
    <w:autoRedefine/>
    <w:uiPriority w:val="39"/>
    <w:semiHidden/>
    <w:unhideWhenUsed/>
    <w:rsid w:val="00071855"/>
    <w:pPr>
      <w:spacing w:after="100"/>
      <w:ind w:left="1320"/>
    </w:pPr>
  </w:style>
  <w:style w:type="paragraph" w:styleId="TOC8">
    <w:name w:val="toc 8"/>
    <w:basedOn w:val="Normal"/>
    <w:next w:val="Normal"/>
    <w:autoRedefine/>
    <w:uiPriority w:val="39"/>
    <w:semiHidden/>
    <w:unhideWhenUsed/>
    <w:rsid w:val="00071855"/>
    <w:pPr>
      <w:spacing w:after="100"/>
      <w:ind w:left="1540"/>
    </w:pPr>
  </w:style>
  <w:style w:type="paragraph" w:styleId="TOC9">
    <w:name w:val="toc 9"/>
    <w:basedOn w:val="Normal"/>
    <w:next w:val="Normal"/>
    <w:autoRedefine/>
    <w:uiPriority w:val="39"/>
    <w:semiHidden/>
    <w:unhideWhenUsed/>
    <w:rsid w:val="00071855"/>
    <w:pPr>
      <w:spacing w:after="100"/>
      <w:ind w:left="1760"/>
    </w:pPr>
  </w:style>
  <w:style w:type="paragraph" w:styleId="TOCHeading">
    <w:name w:val="TOC Heading"/>
    <w:basedOn w:val="Heading1"/>
    <w:next w:val="Normal"/>
    <w:uiPriority w:val="39"/>
    <w:semiHidden/>
    <w:unhideWhenUsed/>
    <w:qFormat/>
    <w:rsid w:val="00071855"/>
    <w:pPr>
      <w:numPr>
        <w:numId w:val="0"/>
      </w:numPr>
      <w:spacing w:before="240"/>
      <w:outlineLvl w:val="9"/>
    </w:pPr>
    <w:rPr>
      <w:b w:val="0"/>
      <w:bCs w:val="0"/>
      <w:caps w:val="0"/>
      <w:color w:val="365F91" w:themeColor="accent1" w:themeShade="BF"/>
      <w:sz w:val="32"/>
      <w:szCs w:val="32"/>
    </w:rPr>
  </w:style>
  <w:style w:type="character" w:styleId="HTMLTypewriter">
    <w:name w:val="HTML Typewriter"/>
    <w:basedOn w:val="DefaultParagraphFont"/>
    <w:uiPriority w:val="99"/>
    <w:semiHidden/>
    <w:unhideWhenUsed/>
    <w:rsid w:val="006E595D"/>
    <w:rPr>
      <w:rFonts w:ascii="Courier New" w:eastAsia="Calibri" w:hAnsi="Courier New" w:cs="Courier New" w:hint="default"/>
      <w:sz w:val="20"/>
      <w:szCs w:val="20"/>
    </w:rPr>
  </w:style>
  <w:style w:type="paragraph" w:customStyle="1" w:styleId="Default">
    <w:name w:val="Default"/>
    <w:rsid w:val="00B42D98"/>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LBLTableFootnotes">
    <w:name w:val="LBL Table Footnotes"/>
    <w:basedOn w:val="Normal"/>
    <w:link w:val="LBLTableFootnotesChar"/>
    <w:rsid w:val="004B7648"/>
    <w:pPr>
      <w:widowControl w:val="0"/>
      <w:tabs>
        <w:tab w:val="left" w:pos="720"/>
        <w:tab w:val="left" w:pos="994"/>
      </w:tabs>
      <w:adjustRightInd w:val="0"/>
      <w:spacing w:after="0" w:line="320" w:lineRule="atLeast"/>
      <w:ind w:left="274" w:hanging="274"/>
      <w:jc w:val="both"/>
      <w:textAlignment w:val="baseline"/>
    </w:pPr>
    <w:rPr>
      <w:rFonts w:ascii="Times New Roman" w:eastAsia="Times New Roman" w:hAnsi="Times New Roman" w:cs="Times New Roman"/>
      <w:sz w:val="24"/>
      <w:szCs w:val="20"/>
      <w:lang w:val="en-US"/>
    </w:rPr>
  </w:style>
  <w:style w:type="character" w:customStyle="1" w:styleId="LBLTableFootnotesChar">
    <w:name w:val="LBL Table Footnotes Char"/>
    <w:link w:val="LBLTableFootnotes"/>
    <w:rsid w:val="004B7648"/>
    <w:rPr>
      <w:rFonts w:ascii="Times New Roman" w:eastAsia="Times New Roman" w:hAnsi="Times New Roman" w:cs="Times New Roman"/>
      <w:sz w:val="24"/>
      <w:szCs w:val="20"/>
      <w:lang w:val="en-US"/>
    </w:rPr>
  </w:style>
  <w:style w:type="table" w:styleId="TableGrid">
    <w:name w:val="Table Grid"/>
    <w:basedOn w:val="TableNormal"/>
    <w:uiPriority w:val="59"/>
    <w:rsid w:val="004B764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B7648"/>
  </w:style>
  <w:style w:type="paragraph" w:customStyle="1" w:styleId="lefthead">
    <w:name w:val="left head"/>
    <w:basedOn w:val="Normal"/>
    <w:next w:val="Normal"/>
    <w:rsid w:val="004B7648"/>
    <w:pPr>
      <w:keepNext/>
      <w:spacing w:after="240" w:line="240" w:lineRule="auto"/>
    </w:pPr>
    <w:rPr>
      <w:rFonts w:ascii="Arial" w:eastAsia="Times New Roman" w:hAnsi="Arial" w:cs="Times New Roman"/>
      <w:b/>
      <w:sz w:val="28"/>
      <w:szCs w:val="20"/>
      <w:lang w:val="en-GB"/>
    </w:rPr>
  </w:style>
  <w:style w:type="paragraph" w:customStyle="1" w:styleId="centhead">
    <w:name w:val="cent head"/>
    <w:basedOn w:val="Normal"/>
    <w:next w:val="Normal"/>
    <w:rsid w:val="004B7648"/>
    <w:pPr>
      <w:keepNext/>
      <w:spacing w:after="240" w:line="240" w:lineRule="auto"/>
      <w:jc w:val="center"/>
    </w:pPr>
    <w:rPr>
      <w:rFonts w:ascii="Arial" w:eastAsia="Times New Roman" w:hAnsi="Arial" w:cs="Arial"/>
      <w:b/>
      <w:bCs/>
      <w:sz w:val="28"/>
      <w:szCs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A3992"/>
    <w:pPr>
      <w:keepNext/>
      <w:keepLines/>
      <w:numPr>
        <w:numId w:val="1"/>
      </w:numPr>
      <w:spacing w:before="480" w:after="0"/>
      <w:ind w:left="432"/>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aliases w:val="Table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aliases w:val="Table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uiPriority w:val="99"/>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Bibliography">
    <w:name w:val="Bibliography"/>
    <w:basedOn w:val="Normal"/>
    <w:next w:val="Normal"/>
    <w:uiPriority w:val="37"/>
    <w:semiHidden/>
    <w:unhideWhenUsed/>
    <w:rsid w:val="00071855"/>
  </w:style>
  <w:style w:type="paragraph" w:styleId="BlockText">
    <w:name w:val="Block Text"/>
    <w:basedOn w:val="Normal"/>
    <w:uiPriority w:val="99"/>
    <w:semiHidden/>
    <w:unhideWhenUsed/>
    <w:rsid w:val="0007185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071855"/>
    <w:pPr>
      <w:spacing w:after="120"/>
    </w:pPr>
  </w:style>
  <w:style w:type="character" w:customStyle="1" w:styleId="BodyTextChar">
    <w:name w:val="Body Text Char"/>
    <w:basedOn w:val="DefaultParagraphFont"/>
    <w:link w:val="BodyText"/>
    <w:uiPriority w:val="99"/>
    <w:semiHidden/>
    <w:rsid w:val="00071855"/>
  </w:style>
  <w:style w:type="paragraph" w:styleId="BodyText2">
    <w:name w:val="Body Text 2"/>
    <w:basedOn w:val="Normal"/>
    <w:link w:val="BodyText2Char"/>
    <w:uiPriority w:val="99"/>
    <w:semiHidden/>
    <w:unhideWhenUsed/>
    <w:rsid w:val="00071855"/>
    <w:pPr>
      <w:spacing w:after="120" w:line="480" w:lineRule="auto"/>
    </w:pPr>
  </w:style>
  <w:style w:type="character" w:customStyle="1" w:styleId="BodyText2Char">
    <w:name w:val="Body Text 2 Char"/>
    <w:basedOn w:val="DefaultParagraphFont"/>
    <w:link w:val="BodyText2"/>
    <w:uiPriority w:val="99"/>
    <w:semiHidden/>
    <w:rsid w:val="00071855"/>
  </w:style>
  <w:style w:type="paragraph" w:styleId="BodyText3">
    <w:name w:val="Body Text 3"/>
    <w:basedOn w:val="Normal"/>
    <w:link w:val="BodyText3Char"/>
    <w:uiPriority w:val="99"/>
    <w:semiHidden/>
    <w:unhideWhenUsed/>
    <w:rsid w:val="00071855"/>
    <w:pPr>
      <w:spacing w:after="120"/>
    </w:pPr>
    <w:rPr>
      <w:sz w:val="16"/>
      <w:szCs w:val="16"/>
    </w:rPr>
  </w:style>
  <w:style w:type="character" w:customStyle="1" w:styleId="BodyText3Char">
    <w:name w:val="Body Text 3 Char"/>
    <w:basedOn w:val="DefaultParagraphFont"/>
    <w:link w:val="BodyText3"/>
    <w:uiPriority w:val="99"/>
    <w:semiHidden/>
    <w:rsid w:val="00071855"/>
    <w:rPr>
      <w:sz w:val="16"/>
      <w:szCs w:val="16"/>
    </w:rPr>
  </w:style>
  <w:style w:type="paragraph" w:styleId="BodyTextFirstIndent">
    <w:name w:val="Body Text First Indent"/>
    <w:basedOn w:val="BodyText"/>
    <w:link w:val="BodyTextFirstIndentChar"/>
    <w:uiPriority w:val="99"/>
    <w:semiHidden/>
    <w:unhideWhenUsed/>
    <w:rsid w:val="00071855"/>
    <w:pPr>
      <w:spacing w:after="200"/>
      <w:ind w:firstLine="360"/>
    </w:pPr>
  </w:style>
  <w:style w:type="character" w:customStyle="1" w:styleId="BodyTextFirstIndentChar">
    <w:name w:val="Body Text First Indent Char"/>
    <w:basedOn w:val="BodyTextChar"/>
    <w:link w:val="BodyTextFirstIndent"/>
    <w:uiPriority w:val="99"/>
    <w:semiHidden/>
    <w:rsid w:val="00071855"/>
  </w:style>
  <w:style w:type="paragraph" w:styleId="BodyTextIndent">
    <w:name w:val="Body Text Indent"/>
    <w:basedOn w:val="Normal"/>
    <w:link w:val="BodyTextIndentChar"/>
    <w:uiPriority w:val="99"/>
    <w:semiHidden/>
    <w:unhideWhenUsed/>
    <w:rsid w:val="00071855"/>
    <w:pPr>
      <w:spacing w:after="120"/>
      <w:ind w:left="283"/>
    </w:pPr>
  </w:style>
  <w:style w:type="character" w:customStyle="1" w:styleId="BodyTextIndentChar">
    <w:name w:val="Body Text Indent Char"/>
    <w:basedOn w:val="DefaultParagraphFont"/>
    <w:link w:val="BodyTextIndent"/>
    <w:uiPriority w:val="99"/>
    <w:semiHidden/>
    <w:rsid w:val="00071855"/>
  </w:style>
  <w:style w:type="paragraph" w:styleId="BodyTextFirstIndent2">
    <w:name w:val="Body Text First Indent 2"/>
    <w:basedOn w:val="BodyTextIndent"/>
    <w:link w:val="BodyTextFirstIndent2Char"/>
    <w:uiPriority w:val="99"/>
    <w:semiHidden/>
    <w:unhideWhenUsed/>
    <w:rsid w:val="00071855"/>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71855"/>
  </w:style>
  <w:style w:type="paragraph" w:styleId="BodyTextIndent2">
    <w:name w:val="Body Text Indent 2"/>
    <w:basedOn w:val="Normal"/>
    <w:link w:val="BodyTextIndent2Char"/>
    <w:uiPriority w:val="99"/>
    <w:semiHidden/>
    <w:unhideWhenUsed/>
    <w:rsid w:val="00071855"/>
    <w:pPr>
      <w:spacing w:after="120" w:line="480" w:lineRule="auto"/>
      <w:ind w:left="283"/>
    </w:pPr>
  </w:style>
  <w:style w:type="character" w:customStyle="1" w:styleId="BodyTextIndent2Char">
    <w:name w:val="Body Text Indent 2 Char"/>
    <w:basedOn w:val="DefaultParagraphFont"/>
    <w:link w:val="BodyTextIndent2"/>
    <w:uiPriority w:val="99"/>
    <w:semiHidden/>
    <w:rsid w:val="00071855"/>
  </w:style>
  <w:style w:type="paragraph" w:styleId="BodyTextIndent3">
    <w:name w:val="Body Text Indent 3"/>
    <w:basedOn w:val="Normal"/>
    <w:link w:val="BodyTextIndent3Char"/>
    <w:uiPriority w:val="99"/>
    <w:semiHidden/>
    <w:unhideWhenUsed/>
    <w:rsid w:val="0007185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71855"/>
    <w:rPr>
      <w:sz w:val="16"/>
      <w:szCs w:val="16"/>
    </w:rPr>
  </w:style>
  <w:style w:type="paragraph" w:styleId="Caption">
    <w:name w:val="caption"/>
    <w:basedOn w:val="Normal"/>
    <w:next w:val="Normal"/>
    <w:uiPriority w:val="35"/>
    <w:semiHidden/>
    <w:unhideWhenUsed/>
    <w:qFormat/>
    <w:rsid w:val="00071855"/>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071855"/>
    <w:pPr>
      <w:spacing w:after="0" w:line="240" w:lineRule="auto"/>
      <w:ind w:left="4252"/>
    </w:pPr>
  </w:style>
  <w:style w:type="character" w:customStyle="1" w:styleId="ClosingChar">
    <w:name w:val="Closing Char"/>
    <w:basedOn w:val="DefaultParagraphFont"/>
    <w:link w:val="Closing"/>
    <w:uiPriority w:val="99"/>
    <w:semiHidden/>
    <w:rsid w:val="00071855"/>
  </w:style>
  <w:style w:type="paragraph" w:styleId="CommentSubject">
    <w:name w:val="annotation subject"/>
    <w:basedOn w:val="CommentText"/>
    <w:next w:val="CommentText"/>
    <w:link w:val="CommentSubjectChar"/>
    <w:uiPriority w:val="99"/>
    <w:semiHidden/>
    <w:unhideWhenUsed/>
    <w:rsid w:val="00071855"/>
    <w:rPr>
      <w:rFonts w:asciiTheme="minorHAnsi" w:hAnsiTheme="minorHAnsi"/>
      <w:b/>
      <w:bCs/>
    </w:rPr>
  </w:style>
  <w:style w:type="character" w:customStyle="1" w:styleId="CommentSubjectChar">
    <w:name w:val="Comment Subject Char"/>
    <w:basedOn w:val="CommentTextChar"/>
    <w:link w:val="CommentSubject"/>
    <w:uiPriority w:val="99"/>
    <w:semiHidden/>
    <w:rsid w:val="00071855"/>
    <w:rPr>
      <w:rFonts w:ascii="Cambria" w:hAnsi="Cambria"/>
      <w:b/>
      <w:bCs/>
      <w:sz w:val="20"/>
      <w:szCs w:val="20"/>
    </w:rPr>
  </w:style>
  <w:style w:type="paragraph" w:styleId="Date">
    <w:name w:val="Date"/>
    <w:basedOn w:val="Normal"/>
    <w:next w:val="Normal"/>
    <w:link w:val="DateChar"/>
    <w:uiPriority w:val="99"/>
    <w:semiHidden/>
    <w:unhideWhenUsed/>
    <w:rsid w:val="00071855"/>
  </w:style>
  <w:style w:type="character" w:customStyle="1" w:styleId="DateChar">
    <w:name w:val="Date Char"/>
    <w:basedOn w:val="DefaultParagraphFont"/>
    <w:link w:val="Date"/>
    <w:uiPriority w:val="99"/>
    <w:semiHidden/>
    <w:rsid w:val="00071855"/>
  </w:style>
  <w:style w:type="paragraph" w:styleId="DocumentMap">
    <w:name w:val="Document Map"/>
    <w:basedOn w:val="Normal"/>
    <w:link w:val="DocumentMapChar"/>
    <w:uiPriority w:val="99"/>
    <w:semiHidden/>
    <w:unhideWhenUsed/>
    <w:rsid w:val="0007185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71855"/>
    <w:rPr>
      <w:rFonts w:ascii="Segoe UI" w:hAnsi="Segoe UI" w:cs="Segoe UI"/>
      <w:sz w:val="16"/>
      <w:szCs w:val="16"/>
    </w:rPr>
  </w:style>
  <w:style w:type="paragraph" w:styleId="E-mailSignature">
    <w:name w:val="E-mail Signature"/>
    <w:basedOn w:val="Normal"/>
    <w:link w:val="E-mailSignatureChar"/>
    <w:uiPriority w:val="99"/>
    <w:semiHidden/>
    <w:unhideWhenUsed/>
    <w:rsid w:val="00071855"/>
    <w:pPr>
      <w:spacing w:after="0" w:line="240" w:lineRule="auto"/>
    </w:pPr>
  </w:style>
  <w:style w:type="character" w:customStyle="1" w:styleId="E-mailSignatureChar">
    <w:name w:val="E-mail Signature Char"/>
    <w:basedOn w:val="DefaultParagraphFont"/>
    <w:link w:val="E-mailSignature"/>
    <w:uiPriority w:val="99"/>
    <w:semiHidden/>
    <w:rsid w:val="00071855"/>
  </w:style>
  <w:style w:type="paragraph" w:styleId="EndnoteText">
    <w:name w:val="endnote text"/>
    <w:basedOn w:val="Normal"/>
    <w:link w:val="EndnoteTextChar"/>
    <w:uiPriority w:val="99"/>
    <w:semiHidden/>
    <w:unhideWhenUsed/>
    <w:rsid w:val="0007185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71855"/>
    <w:rPr>
      <w:sz w:val="20"/>
      <w:szCs w:val="20"/>
    </w:rPr>
  </w:style>
  <w:style w:type="paragraph" w:styleId="EnvelopeAddress">
    <w:name w:val="envelope address"/>
    <w:basedOn w:val="Normal"/>
    <w:uiPriority w:val="99"/>
    <w:semiHidden/>
    <w:unhideWhenUsed/>
    <w:rsid w:val="0007185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71855"/>
    <w:pPr>
      <w:spacing w:after="0" w:line="240" w:lineRule="auto"/>
    </w:pPr>
    <w:rPr>
      <w:rFonts w:asciiTheme="majorHAnsi" w:eastAsiaTheme="majorEastAsia" w:hAnsiTheme="majorHAnsi" w:cstheme="majorBidi"/>
      <w:sz w:val="20"/>
      <w:szCs w:val="20"/>
    </w:rPr>
  </w:style>
  <w:style w:type="paragraph" w:styleId="Header">
    <w:name w:val="header"/>
    <w:basedOn w:val="Normal"/>
    <w:link w:val="HeaderChar"/>
    <w:unhideWhenUsed/>
    <w:rsid w:val="000718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855"/>
  </w:style>
  <w:style w:type="paragraph" w:styleId="HTMLAddress">
    <w:name w:val="HTML Address"/>
    <w:basedOn w:val="Normal"/>
    <w:link w:val="HTMLAddressChar"/>
    <w:uiPriority w:val="99"/>
    <w:semiHidden/>
    <w:unhideWhenUsed/>
    <w:rsid w:val="00071855"/>
    <w:pPr>
      <w:spacing w:after="0" w:line="240" w:lineRule="auto"/>
    </w:pPr>
    <w:rPr>
      <w:i/>
      <w:iCs/>
    </w:rPr>
  </w:style>
  <w:style w:type="character" w:customStyle="1" w:styleId="HTMLAddressChar">
    <w:name w:val="HTML Address Char"/>
    <w:basedOn w:val="DefaultParagraphFont"/>
    <w:link w:val="HTMLAddress"/>
    <w:uiPriority w:val="99"/>
    <w:semiHidden/>
    <w:rsid w:val="00071855"/>
    <w:rPr>
      <w:i/>
      <w:iCs/>
    </w:rPr>
  </w:style>
  <w:style w:type="paragraph" w:styleId="HTMLPreformatted">
    <w:name w:val="HTML Preformatted"/>
    <w:basedOn w:val="Normal"/>
    <w:link w:val="HTMLPreformattedChar"/>
    <w:uiPriority w:val="99"/>
    <w:semiHidden/>
    <w:unhideWhenUsed/>
    <w:rsid w:val="0007185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71855"/>
    <w:rPr>
      <w:rFonts w:ascii="Consolas" w:hAnsi="Consolas" w:cs="Consolas"/>
      <w:sz w:val="20"/>
      <w:szCs w:val="20"/>
    </w:rPr>
  </w:style>
  <w:style w:type="paragraph" w:styleId="Index1">
    <w:name w:val="index 1"/>
    <w:basedOn w:val="Normal"/>
    <w:next w:val="Normal"/>
    <w:autoRedefine/>
    <w:uiPriority w:val="99"/>
    <w:semiHidden/>
    <w:unhideWhenUsed/>
    <w:rsid w:val="00071855"/>
    <w:pPr>
      <w:spacing w:after="0" w:line="240" w:lineRule="auto"/>
      <w:ind w:left="220" w:hanging="220"/>
    </w:pPr>
  </w:style>
  <w:style w:type="paragraph" w:styleId="Index2">
    <w:name w:val="index 2"/>
    <w:basedOn w:val="Normal"/>
    <w:next w:val="Normal"/>
    <w:autoRedefine/>
    <w:uiPriority w:val="99"/>
    <w:semiHidden/>
    <w:unhideWhenUsed/>
    <w:rsid w:val="00071855"/>
    <w:pPr>
      <w:spacing w:after="0" w:line="240" w:lineRule="auto"/>
      <w:ind w:left="440" w:hanging="220"/>
    </w:pPr>
  </w:style>
  <w:style w:type="paragraph" w:styleId="Index3">
    <w:name w:val="index 3"/>
    <w:basedOn w:val="Normal"/>
    <w:next w:val="Normal"/>
    <w:autoRedefine/>
    <w:uiPriority w:val="99"/>
    <w:semiHidden/>
    <w:unhideWhenUsed/>
    <w:rsid w:val="00071855"/>
    <w:pPr>
      <w:spacing w:after="0" w:line="240" w:lineRule="auto"/>
      <w:ind w:left="660" w:hanging="220"/>
    </w:pPr>
  </w:style>
  <w:style w:type="paragraph" w:styleId="Index4">
    <w:name w:val="index 4"/>
    <w:basedOn w:val="Normal"/>
    <w:next w:val="Normal"/>
    <w:autoRedefine/>
    <w:uiPriority w:val="99"/>
    <w:semiHidden/>
    <w:unhideWhenUsed/>
    <w:rsid w:val="00071855"/>
    <w:pPr>
      <w:spacing w:after="0" w:line="240" w:lineRule="auto"/>
      <w:ind w:left="880" w:hanging="220"/>
    </w:pPr>
  </w:style>
  <w:style w:type="paragraph" w:styleId="Index5">
    <w:name w:val="index 5"/>
    <w:basedOn w:val="Normal"/>
    <w:next w:val="Normal"/>
    <w:autoRedefine/>
    <w:uiPriority w:val="99"/>
    <w:semiHidden/>
    <w:unhideWhenUsed/>
    <w:rsid w:val="00071855"/>
    <w:pPr>
      <w:spacing w:after="0" w:line="240" w:lineRule="auto"/>
      <w:ind w:left="1100" w:hanging="220"/>
    </w:pPr>
  </w:style>
  <w:style w:type="paragraph" w:styleId="Index6">
    <w:name w:val="index 6"/>
    <w:basedOn w:val="Normal"/>
    <w:next w:val="Normal"/>
    <w:autoRedefine/>
    <w:uiPriority w:val="99"/>
    <w:semiHidden/>
    <w:unhideWhenUsed/>
    <w:rsid w:val="00071855"/>
    <w:pPr>
      <w:spacing w:after="0" w:line="240" w:lineRule="auto"/>
      <w:ind w:left="1320" w:hanging="220"/>
    </w:pPr>
  </w:style>
  <w:style w:type="paragraph" w:styleId="Index7">
    <w:name w:val="index 7"/>
    <w:basedOn w:val="Normal"/>
    <w:next w:val="Normal"/>
    <w:autoRedefine/>
    <w:uiPriority w:val="99"/>
    <w:semiHidden/>
    <w:unhideWhenUsed/>
    <w:rsid w:val="00071855"/>
    <w:pPr>
      <w:spacing w:after="0" w:line="240" w:lineRule="auto"/>
      <w:ind w:left="1540" w:hanging="220"/>
    </w:pPr>
  </w:style>
  <w:style w:type="paragraph" w:styleId="Index8">
    <w:name w:val="index 8"/>
    <w:basedOn w:val="Normal"/>
    <w:next w:val="Normal"/>
    <w:autoRedefine/>
    <w:uiPriority w:val="99"/>
    <w:semiHidden/>
    <w:unhideWhenUsed/>
    <w:rsid w:val="00071855"/>
    <w:pPr>
      <w:spacing w:after="0" w:line="240" w:lineRule="auto"/>
      <w:ind w:left="1760" w:hanging="220"/>
    </w:pPr>
  </w:style>
  <w:style w:type="paragraph" w:styleId="Index9">
    <w:name w:val="index 9"/>
    <w:basedOn w:val="Normal"/>
    <w:next w:val="Normal"/>
    <w:autoRedefine/>
    <w:uiPriority w:val="99"/>
    <w:semiHidden/>
    <w:unhideWhenUsed/>
    <w:rsid w:val="00071855"/>
    <w:pPr>
      <w:spacing w:after="0" w:line="240" w:lineRule="auto"/>
      <w:ind w:left="1980" w:hanging="220"/>
    </w:pPr>
  </w:style>
  <w:style w:type="paragraph" w:styleId="IndexHeading">
    <w:name w:val="index heading"/>
    <w:basedOn w:val="Normal"/>
    <w:next w:val="Index1"/>
    <w:uiPriority w:val="99"/>
    <w:semiHidden/>
    <w:unhideWhenUsed/>
    <w:rsid w:val="0007185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7185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71855"/>
    <w:rPr>
      <w:i/>
      <w:iCs/>
      <w:color w:val="4F81BD" w:themeColor="accent1"/>
    </w:rPr>
  </w:style>
  <w:style w:type="paragraph" w:styleId="List">
    <w:name w:val="List"/>
    <w:basedOn w:val="Normal"/>
    <w:uiPriority w:val="99"/>
    <w:semiHidden/>
    <w:unhideWhenUsed/>
    <w:rsid w:val="00071855"/>
    <w:pPr>
      <w:ind w:left="283" w:hanging="283"/>
      <w:contextualSpacing/>
    </w:pPr>
  </w:style>
  <w:style w:type="paragraph" w:styleId="List2">
    <w:name w:val="List 2"/>
    <w:basedOn w:val="Normal"/>
    <w:uiPriority w:val="99"/>
    <w:semiHidden/>
    <w:unhideWhenUsed/>
    <w:rsid w:val="00071855"/>
    <w:pPr>
      <w:ind w:left="566" w:hanging="283"/>
      <w:contextualSpacing/>
    </w:pPr>
  </w:style>
  <w:style w:type="paragraph" w:styleId="List3">
    <w:name w:val="List 3"/>
    <w:basedOn w:val="Normal"/>
    <w:uiPriority w:val="99"/>
    <w:semiHidden/>
    <w:unhideWhenUsed/>
    <w:rsid w:val="00071855"/>
    <w:pPr>
      <w:ind w:left="849" w:hanging="283"/>
      <w:contextualSpacing/>
    </w:pPr>
  </w:style>
  <w:style w:type="paragraph" w:styleId="List4">
    <w:name w:val="List 4"/>
    <w:basedOn w:val="Normal"/>
    <w:uiPriority w:val="99"/>
    <w:semiHidden/>
    <w:unhideWhenUsed/>
    <w:rsid w:val="00071855"/>
    <w:pPr>
      <w:ind w:left="1132" w:hanging="283"/>
      <w:contextualSpacing/>
    </w:pPr>
  </w:style>
  <w:style w:type="paragraph" w:styleId="List5">
    <w:name w:val="List 5"/>
    <w:basedOn w:val="Normal"/>
    <w:uiPriority w:val="99"/>
    <w:semiHidden/>
    <w:unhideWhenUsed/>
    <w:rsid w:val="00071855"/>
    <w:pPr>
      <w:ind w:left="1415" w:hanging="283"/>
      <w:contextualSpacing/>
    </w:pPr>
  </w:style>
  <w:style w:type="paragraph" w:styleId="ListBullet2">
    <w:name w:val="List Bullet 2"/>
    <w:basedOn w:val="Normal"/>
    <w:uiPriority w:val="99"/>
    <w:semiHidden/>
    <w:unhideWhenUsed/>
    <w:rsid w:val="00071855"/>
    <w:pPr>
      <w:numPr>
        <w:numId w:val="2"/>
      </w:numPr>
      <w:contextualSpacing/>
    </w:pPr>
  </w:style>
  <w:style w:type="paragraph" w:styleId="ListBullet3">
    <w:name w:val="List Bullet 3"/>
    <w:basedOn w:val="Normal"/>
    <w:uiPriority w:val="99"/>
    <w:semiHidden/>
    <w:unhideWhenUsed/>
    <w:rsid w:val="00071855"/>
    <w:pPr>
      <w:numPr>
        <w:numId w:val="3"/>
      </w:numPr>
      <w:contextualSpacing/>
    </w:pPr>
  </w:style>
  <w:style w:type="paragraph" w:styleId="ListBullet4">
    <w:name w:val="List Bullet 4"/>
    <w:basedOn w:val="Normal"/>
    <w:uiPriority w:val="99"/>
    <w:semiHidden/>
    <w:unhideWhenUsed/>
    <w:rsid w:val="00071855"/>
    <w:pPr>
      <w:numPr>
        <w:numId w:val="4"/>
      </w:numPr>
      <w:contextualSpacing/>
    </w:pPr>
  </w:style>
  <w:style w:type="paragraph" w:styleId="ListBullet5">
    <w:name w:val="List Bullet 5"/>
    <w:basedOn w:val="Normal"/>
    <w:uiPriority w:val="99"/>
    <w:semiHidden/>
    <w:unhideWhenUsed/>
    <w:rsid w:val="00071855"/>
    <w:pPr>
      <w:numPr>
        <w:numId w:val="5"/>
      </w:numPr>
      <w:contextualSpacing/>
    </w:pPr>
  </w:style>
  <w:style w:type="paragraph" w:styleId="ListContinue">
    <w:name w:val="List Continue"/>
    <w:basedOn w:val="Normal"/>
    <w:uiPriority w:val="99"/>
    <w:semiHidden/>
    <w:unhideWhenUsed/>
    <w:rsid w:val="00071855"/>
    <w:pPr>
      <w:spacing w:after="120"/>
      <w:ind w:left="283"/>
      <w:contextualSpacing/>
    </w:pPr>
  </w:style>
  <w:style w:type="paragraph" w:styleId="ListContinue2">
    <w:name w:val="List Continue 2"/>
    <w:basedOn w:val="Normal"/>
    <w:uiPriority w:val="99"/>
    <w:semiHidden/>
    <w:unhideWhenUsed/>
    <w:rsid w:val="00071855"/>
    <w:pPr>
      <w:spacing w:after="120"/>
      <w:ind w:left="566"/>
      <w:contextualSpacing/>
    </w:pPr>
  </w:style>
  <w:style w:type="paragraph" w:styleId="ListContinue3">
    <w:name w:val="List Continue 3"/>
    <w:basedOn w:val="Normal"/>
    <w:uiPriority w:val="99"/>
    <w:semiHidden/>
    <w:unhideWhenUsed/>
    <w:rsid w:val="00071855"/>
    <w:pPr>
      <w:spacing w:after="120"/>
      <w:ind w:left="849"/>
      <w:contextualSpacing/>
    </w:pPr>
  </w:style>
  <w:style w:type="paragraph" w:styleId="ListContinue4">
    <w:name w:val="List Continue 4"/>
    <w:basedOn w:val="Normal"/>
    <w:uiPriority w:val="99"/>
    <w:semiHidden/>
    <w:unhideWhenUsed/>
    <w:rsid w:val="00071855"/>
    <w:pPr>
      <w:spacing w:after="120"/>
      <w:ind w:left="1132"/>
      <w:contextualSpacing/>
    </w:pPr>
  </w:style>
  <w:style w:type="paragraph" w:styleId="ListContinue5">
    <w:name w:val="List Continue 5"/>
    <w:basedOn w:val="Normal"/>
    <w:uiPriority w:val="99"/>
    <w:semiHidden/>
    <w:unhideWhenUsed/>
    <w:rsid w:val="00071855"/>
    <w:pPr>
      <w:spacing w:after="120"/>
      <w:ind w:left="1415"/>
      <w:contextualSpacing/>
    </w:pPr>
  </w:style>
  <w:style w:type="paragraph" w:styleId="ListNumber">
    <w:name w:val="List Number"/>
    <w:basedOn w:val="Normal"/>
    <w:uiPriority w:val="99"/>
    <w:semiHidden/>
    <w:unhideWhenUsed/>
    <w:rsid w:val="00071855"/>
    <w:pPr>
      <w:numPr>
        <w:numId w:val="6"/>
      </w:numPr>
      <w:contextualSpacing/>
    </w:pPr>
  </w:style>
  <w:style w:type="paragraph" w:styleId="ListNumber2">
    <w:name w:val="List Number 2"/>
    <w:basedOn w:val="Normal"/>
    <w:uiPriority w:val="99"/>
    <w:semiHidden/>
    <w:unhideWhenUsed/>
    <w:rsid w:val="00071855"/>
    <w:pPr>
      <w:numPr>
        <w:numId w:val="7"/>
      </w:numPr>
      <w:contextualSpacing/>
    </w:pPr>
  </w:style>
  <w:style w:type="paragraph" w:styleId="ListNumber3">
    <w:name w:val="List Number 3"/>
    <w:basedOn w:val="Normal"/>
    <w:uiPriority w:val="99"/>
    <w:semiHidden/>
    <w:unhideWhenUsed/>
    <w:rsid w:val="00071855"/>
    <w:pPr>
      <w:numPr>
        <w:numId w:val="8"/>
      </w:numPr>
      <w:contextualSpacing/>
    </w:pPr>
  </w:style>
  <w:style w:type="paragraph" w:styleId="ListNumber4">
    <w:name w:val="List Number 4"/>
    <w:basedOn w:val="Normal"/>
    <w:uiPriority w:val="99"/>
    <w:semiHidden/>
    <w:unhideWhenUsed/>
    <w:rsid w:val="00071855"/>
    <w:pPr>
      <w:numPr>
        <w:numId w:val="9"/>
      </w:numPr>
      <w:contextualSpacing/>
    </w:pPr>
  </w:style>
  <w:style w:type="paragraph" w:styleId="ListNumber5">
    <w:name w:val="List Number 5"/>
    <w:basedOn w:val="Normal"/>
    <w:uiPriority w:val="99"/>
    <w:semiHidden/>
    <w:unhideWhenUsed/>
    <w:rsid w:val="00071855"/>
    <w:pPr>
      <w:numPr>
        <w:numId w:val="10"/>
      </w:numPr>
      <w:contextualSpacing/>
    </w:pPr>
  </w:style>
  <w:style w:type="paragraph" w:styleId="MacroText">
    <w:name w:val="macro"/>
    <w:link w:val="MacroTextChar"/>
    <w:uiPriority w:val="99"/>
    <w:semiHidden/>
    <w:unhideWhenUsed/>
    <w:rsid w:val="0007185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71855"/>
    <w:rPr>
      <w:rFonts w:ascii="Consolas" w:hAnsi="Consolas" w:cs="Consolas"/>
      <w:sz w:val="20"/>
      <w:szCs w:val="20"/>
    </w:rPr>
  </w:style>
  <w:style w:type="paragraph" w:styleId="MessageHeader">
    <w:name w:val="Message Header"/>
    <w:basedOn w:val="Normal"/>
    <w:link w:val="MessageHeaderChar"/>
    <w:uiPriority w:val="99"/>
    <w:semiHidden/>
    <w:unhideWhenUsed/>
    <w:rsid w:val="0007185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71855"/>
    <w:rPr>
      <w:rFonts w:asciiTheme="majorHAnsi" w:eastAsiaTheme="majorEastAsia" w:hAnsiTheme="majorHAnsi" w:cstheme="majorBidi"/>
      <w:sz w:val="24"/>
      <w:szCs w:val="24"/>
      <w:shd w:val="pct20" w:color="auto" w:fill="auto"/>
    </w:rPr>
  </w:style>
  <w:style w:type="paragraph" w:styleId="NoSpacing">
    <w:name w:val="No Spacing"/>
    <w:uiPriority w:val="1"/>
    <w:qFormat/>
    <w:rsid w:val="00071855"/>
    <w:pPr>
      <w:spacing w:after="0" w:line="240" w:lineRule="auto"/>
    </w:pPr>
  </w:style>
  <w:style w:type="paragraph" w:styleId="NormalWeb">
    <w:name w:val="Normal (Web)"/>
    <w:basedOn w:val="Normal"/>
    <w:uiPriority w:val="99"/>
    <w:unhideWhenUsed/>
    <w:rsid w:val="00071855"/>
    <w:rPr>
      <w:rFonts w:ascii="Times New Roman" w:hAnsi="Times New Roman" w:cs="Times New Roman"/>
      <w:sz w:val="24"/>
      <w:szCs w:val="24"/>
    </w:rPr>
  </w:style>
  <w:style w:type="paragraph" w:styleId="NormalIndent">
    <w:name w:val="Normal Indent"/>
    <w:basedOn w:val="Normal"/>
    <w:uiPriority w:val="99"/>
    <w:semiHidden/>
    <w:unhideWhenUsed/>
    <w:rsid w:val="00071855"/>
    <w:pPr>
      <w:ind w:left="720"/>
    </w:pPr>
  </w:style>
  <w:style w:type="paragraph" w:styleId="NoteHeading">
    <w:name w:val="Note Heading"/>
    <w:basedOn w:val="Normal"/>
    <w:next w:val="Normal"/>
    <w:link w:val="NoteHeadingChar"/>
    <w:uiPriority w:val="99"/>
    <w:semiHidden/>
    <w:unhideWhenUsed/>
    <w:rsid w:val="00071855"/>
    <w:pPr>
      <w:spacing w:after="0" w:line="240" w:lineRule="auto"/>
    </w:pPr>
  </w:style>
  <w:style w:type="character" w:customStyle="1" w:styleId="NoteHeadingChar">
    <w:name w:val="Note Heading Char"/>
    <w:basedOn w:val="DefaultParagraphFont"/>
    <w:link w:val="NoteHeading"/>
    <w:uiPriority w:val="99"/>
    <w:semiHidden/>
    <w:rsid w:val="00071855"/>
  </w:style>
  <w:style w:type="paragraph" w:styleId="PlainText">
    <w:name w:val="Plain Text"/>
    <w:basedOn w:val="Normal"/>
    <w:link w:val="PlainTextChar"/>
    <w:uiPriority w:val="99"/>
    <w:semiHidden/>
    <w:unhideWhenUsed/>
    <w:rsid w:val="0007185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71855"/>
    <w:rPr>
      <w:rFonts w:ascii="Consolas" w:hAnsi="Consolas" w:cs="Consolas"/>
      <w:sz w:val="21"/>
      <w:szCs w:val="21"/>
    </w:rPr>
  </w:style>
  <w:style w:type="paragraph" w:styleId="Quote">
    <w:name w:val="Quote"/>
    <w:basedOn w:val="Normal"/>
    <w:next w:val="Normal"/>
    <w:link w:val="QuoteChar"/>
    <w:uiPriority w:val="29"/>
    <w:qFormat/>
    <w:rsid w:val="0007185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71855"/>
    <w:rPr>
      <w:i/>
      <w:iCs/>
      <w:color w:val="404040" w:themeColor="text1" w:themeTint="BF"/>
    </w:rPr>
  </w:style>
  <w:style w:type="paragraph" w:styleId="Salutation">
    <w:name w:val="Salutation"/>
    <w:basedOn w:val="Normal"/>
    <w:next w:val="Normal"/>
    <w:link w:val="SalutationChar"/>
    <w:uiPriority w:val="99"/>
    <w:semiHidden/>
    <w:unhideWhenUsed/>
    <w:rsid w:val="00071855"/>
  </w:style>
  <w:style w:type="character" w:customStyle="1" w:styleId="SalutationChar">
    <w:name w:val="Salutation Char"/>
    <w:basedOn w:val="DefaultParagraphFont"/>
    <w:link w:val="Salutation"/>
    <w:uiPriority w:val="99"/>
    <w:semiHidden/>
    <w:rsid w:val="00071855"/>
  </w:style>
  <w:style w:type="paragraph" w:styleId="Signature">
    <w:name w:val="Signature"/>
    <w:basedOn w:val="Normal"/>
    <w:link w:val="SignatureChar"/>
    <w:uiPriority w:val="99"/>
    <w:semiHidden/>
    <w:unhideWhenUsed/>
    <w:rsid w:val="00071855"/>
    <w:pPr>
      <w:spacing w:after="0" w:line="240" w:lineRule="auto"/>
      <w:ind w:left="4252"/>
    </w:pPr>
  </w:style>
  <w:style w:type="character" w:customStyle="1" w:styleId="SignatureChar">
    <w:name w:val="Signature Char"/>
    <w:basedOn w:val="DefaultParagraphFont"/>
    <w:link w:val="Signature"/>
    <w:uiPriority w:val="99"/>
    <w:semiHidden/>
    <w:rsid w:val="00071855"/>
  </w:style>
  <w:style w:type="paragraph" w:styleId="Subtitle">
    <w:name w:val="Subtitle"/>
    <w:basedOn w:val="Normal"/>
    <w:next w:val="Normal"/>
    <w:link w:val="SubtitleChar"/>
    <w:uiPriority w:val="11"/>
    <w:qFormat/>
    <w:rsid w:val="0007185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71855"/>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71855"/>
    <w:pPr>
      <w:spacing w:after="0"/>
      <w:ind w:left="220" w:hanging="220"/>
    </w:pPr>
  </w:style>
  <w:style w:type="paragraph" w:styleId="TableofFigures">
    <w:name w:val="table of figures"/>
    <w:basedOn w:val="Normal"/>
    <w:next w:val="Normal"/>
    <w:uiPriority w:val="99"/>
    <w:semiHidden/>
    <w:unhideWhenUsed/>
    <w:rsid w:val="00071855"/>
    <w:pPr>
      <w:spacing w:after="0"/>
    </w:pPr>
  </w:style>
  <w:style w:type="paragraph" w:styleId="Title">
    <w:name w:val="Title"/>
    <w:basedOn w:val="Normal"/>
    <w:next w:val="Normal"/>
    <w:link w:val="TitleChar"/>
    <w:uiPriority w:val="10"/>
    <w:qFormat/>
    <w:rsid w:val="000718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85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7185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71855"/>
    <w:pPr>
      <w:spacing w:after="100"/>
    </w:pPr>
  </w:style>
  <w:style w:type="paragraph" w:styleId="TOC2">
    <w:name w:val="toc 2"/>
    <w:basedOn w:val="Normal"/>
    <w:next w:val="Normal"/>
    <w:autoRedefine/>
    <w:uiPriority w:val="39"/>
    <w:semiHidden/>
    <w:unhideWhenUsed/>
    <w:rsid w:val="00071855"/>
    <w:pPr>
      <w:spacing w:after="100"/>
      <w:ind w:left="220"/>
    </w:pPr>
  </w:style>
  <w:style w:type="paragraph" w:styleId="TOC3">
    <w:name w:val="toc 3"/>
    <w:basedOn w:val="Normal"/>
    <w:next w:val="Normal"/>
    <w:autoRedefine/>
    <w:uiPriority w:val="39"/>
    <w:semiHidden/>
    <w:unhideWhenUsed/>
    <w:rsid w:val="00071855"/>
    <w:pPr>
      <w:spacing w:after="100"/>
      <w:ind w:left="440"/>
    </w:pPr>
  </w:style>
  <w:style w:type="paragraph" w:styleId="TOC4">
    <w:name w:val="toc 4"/>
    <w:basedOn w:val="Normal"/>
    <w:next w:val="Normal"/>
    <w:autoRedefine/>
    <w:uiPriority w:val="39"/>
    <w:semiHidden/>
    <w:unhideWhenUsed/>
    <w:rsid w:val="00071855"/>
    <w:pPr>
      <w:spacing w:after="100"/>
      <w:ind w:left="660"/>
    </w:pPr>
  </w:style>
  <w:style w:type="paragraph" w:styleId="TOC5">
    <w:name w:val="toc 5"/>
    <w:basedOn w:val="Normal"/>
    <w:next w:val="Normal"/>
    <w:autoRedefine/>
    <w:uiPriority w:val="39"/>
    <w:semiHidden/>
    <w:unhideWhenUsed/>
    <w:rsid w:val="00071855"/>
    <w:pPr>
      <w:spacing w:after="100"/>
      <w:ind w:left="880"/>
    </w:pPr>
  </w:style>
  <w:style w:type="paragraph" w:styleId="TOC6">
    <w:name w:val="toc 6"/>
    <w:basedOn w:val="Normal"/>
    <w:next w:val="Normal"/>
    <w:autoRedefine/>
    <w:uiPriority w:val="39"/>
    <w:semiHidden/>
    <w:unhideWhenUsed/>
    <w:rsid w:val="00071855"/>
    <w:pPr>
      <w:spacing w:after="100"/>
      <w:ind w:left="1100"/>
    </w:pPr>
  </w:style>
  <w:style w:type="paragraph" w:styleId="TOC7">
    <w:name w:val="toc 7"/>
    <w:basedOn w:val="Normal"/>
    <w:next w:val="Normal"/>
    <w:autoRedefine/>
    <w:uiPriority w:val="39"/>
    <w:semiHidden/>
    <w:unhideWhenUsed/>
    <w:rsid w:val="00071855"/>
    <w:pPr>
      <w:spacing w:after="100"/>
      <w:ind w:left="1320"/>
    </w:pPr>
  </w:style>
  <w:style w:type="paragraph" w:styleId="TOC8">
    <w:name w:val="toc 8"/>
    <w:basedOn w:val="Normal"/>
    <w:next w:val="Normal"/>
    <w:autoRedefine/>
    <w:uiPriority w:val="39"/>
    <w:semiHidden/>
    <w:unhideWhenUsed/>
    <w:rsid w:val="00071855"/>
    <w:pPr>
      <w:spacing w:after="100"/>
      <w:ind w:left="1540"/>
    </w:pPr>
  </w:style>
  <w:style w:type="paragraph" w:styleId="TOC9">
    <w:name w:val="toc 9"/>
    <w:basedOn w:val="Normal"/>
    <w:next w:val="Normal"/>
    <w:autoRedefine/>
    <w:uiPriority w:val="39"/>
    <w:semiHidden/>
    <w:unhideWhenUsed/>
    <w:rsid w:val="00071855"/>
    <w:pPr>
      <w:spacing w:after="100"/>
      <w:ind w:left="1760"/>
    </w:pPr>
  </w:style>
  <w:style w:type="paragraph" w:styleId="TOCHeading">
    <w:name w:val="TOC Heading"/>
    <w:basedOn w:val="Heading1"/>
    <w:next w:val="Normal"/>
    <w:uiPriority w:val="39"/>
    <w:semiHidden/>
    <w:unhideWhenUsed/>
    <w:qFormat/>
    <w:rsid w:val="00071855"/>
    <w:pPr>
      <w:numPr>
        <w:numId w:val="0"/>
      </w:numPr>
      <w:spacing w:before="240"/>
      <w:outlineLvl w:val="9"/>
    </w:pPr>
    <w:rPr>
      <w:b w:val="0"/>
      <w:bCs w:val="0"/>
      <w:caps w:val="0"/>
      <w:color w:val="365F91" w:themeColor="accent1" w:themeShade="BF"/>
      <w:sz w:val="32"/>
      <w:szCs w:val="32"/>
    </w:rPr>
  </w:style>
  <w:style w:type="character" w:styleId="HTMLTypewriter">
    <w:name w:val="HTML Typewriter"/>
    <w:basedOn w:val="DefaultParagraphFont"/>
    <w:uiPriority w:val="99"/>
    <w:semiHidden/>
    <w:unhideWhenUsed/>
    <w:rsid w:val="006E595D"/>
    <w:rPr>
      <w:rFonts w:ascii="Courier New" w:eastAsia="Calibri" w:hAnsi="Courier New" w:cs="Courier New" w:hint="default"/>
      <w:sz w:val="20"/>
      <w:szCs w:val="20"/>
    </w:rPr>
  </w:style>
  <w:style w:type="paragraph" w:customStyle="1" w:styleId="Default">
    <w:name w:val="Default"/>
    <w:rsid w:val="00B42D98"/>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LBLTableFootnotes">
    <w:name w:val="LBL Table Footnotes"/>
    <w:basedOn w:val="Normal"/>
    <w:link w:val="LBLTableFootnotesChar"/>
    <w:rsid w:val="004B7648"/>
    <w:pPr>
      <w:widowControl w:val="0"/>
      <w:tabs>
        <w:tab w:val="left" w:pos="720"/>
        <w:tab w:val="left" w:pos="994"/>
      </w:tabs>
      <w:adjustRightInd w:val="0"/>
      <w:spacing w:after="0" w:line="320" w:lineRule="atLeast"/>
      <w:ind w:left="274" w:hanging="274"/>
      <w:jc w:val="both"/>
      <w:textAlignment w:val="baseline"/>
    </w:pPr>
    <w:rPr>
      <w:rFonts w:ascii="Times New Roman" w:eastAsia="Times New Roman" w:hAnsi="Times New Roman" w:cs="Times New Roman"/>
      <w:sz w:val="24"/>
      <w:szCs w:val="20"/>
      <w:lang w:val="en-US"/>
    </w:rPr>
  </w:style>
  <w:style w:type="character" w:customStyle="1" w:styleId="LBLTableFootnotesChar">
    <w:name w:val="LBL Table Footnotes Char"/>
    <w:link w:val="LBLTableFootnotes"/>
    <w:rsid w:val="004B7648"/>
    <w:rPr>
      <w:rFonts w:ascii="Times New Roman" w:eastAsia="Times New Roman" w:hAnsi="Times New Roman" w:cs="Times New Roman"/>
      <w:sz w:val="24"/>
      <w:szCs w:val="20"/>
      <w:lang w:val="en-US"/>
    </w:rPr>
  </w:style>
  <w:style w:type="table" w:styleId="TableGrid">
    <w:name w:val="Table Grid"/>
    <w:basedOn w:val="TableNormal"/>
    <w:uiPriority w:val="59"/>
    <w:rsid w:val="004B764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B7648"/>
  </w:style>
  <w:style w:type="paragraph" w:customStyle="1" w:styleId="lefthead">
    <w:name w:val="left head"/>
    <w:basedOn w:val="Normal"/>
    <w:next w:val="Normal"/>
    <w:rsid w:val="004B7648"/>
    <w:pPr>
      <w:keepNext/>
      <w:spacing w:after="240" w:line="240" w:lineRule="auto"/>
    </w:pPr>
    <w:rPr>
      <w:rFonts w:ascii="Arial" w:eastAsia="Times New Roman" w:hAnsi="Arial" w:cs="Times New Roman"/>
      <w:b/>
      <w:sz w:val="28"/>
      <w:szCs w:val="20"/>
      <w:lang w:val="en-GB"/>
    </w:rPr>
  </w:style>
  <w:style w:type="paragraph" w:customStyle="1" w:styleId="centhead">
    <w:name w:val="cent head"/>
    <w:basedOn w:val="Normal"/>
    <w:next w:val="Normal"/>
    <w:rsid w:val="004B7648"/>
    <w:pPr>
      <w:keepNext/>
      <w:spacing w:after="240" w:line="240" w:lineRule="auto"/>
      <w:jc w:val="center"/>
    </w:pPr>
    <w:rPr>
      <w:rFonts w:ascii="Arial" w:eastAsia="Times New Roman" w:hAnsi="Arial" w:cs="Arial"/>
      <w:b/>
      <w:bCs/>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7399728">
      <w:bodyDiv w:val="1"/>
      <w:marLeft w:val="0"/>
      <w:marRight w:val="0"/>
      <w:marTop w:val="0"/>
      <w:marBottom w:val="0"/>
      <w:divBdr>
        <w:top w:val="none" w:sz="0" w:space="0" w:color="auto"/>
        <w:left w:val="none" w:sz="0" w:space="0" w:color="auto"/>
        <w:bottom w:val="none" w:sz="0" w:space="0" w:color="auto"/>
        <w:right w:val="none" w:sz="0" w:space="0" w:color="auto"/>
      </w:divBdr>
    </w:div>
    <w:div w:id="170393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tga.gov.au/reporting-problems" TargetMode="External"/><Relationship Id="rId4" Type="http://schemas.microsoft.com/office/2007/relationships/stylesWithEffects" Target="stylesWithEffects.xml"/><Relationship Id="rId9" Type="http://schemas.openxmlformats.org/officeDocument/2006/relationships/hyperlink" Target="http://www.tga.gov.au/reporting-proble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EE84E-DA4F-4251-87A5-9C23A88D5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4506</Words>
  <Characters>23392</Characters>
  <Application>Microsoft Office Word</Application>
  <DocSecurity>0</DocSecurity>
  <Lines>417</Lines>
  <Paragraphs>189</Paragraphs>
  <ScaleCrop>false</ScaleCrop>
  <HeadingPairs>
    <vt:vector size="2" baseType="variant">
      <vt:variant>
        <vt:lpstr>Title</vt:lpstr>
      </vt:variant>
      <vt:variant>
        <vt:i4>1</vt:i4>
      </vt:variant>
    </vt:vector>
  </HeadingPairs>
  <TitlesOfParts>
    <vt:vector size="1" baseType="lpstr">
      <vt:lpstr>PI template with Black Triangle</vt:lpstr>
    </vt:vector>
  </TitlesOfParts>
  <Company/>
  <LinksUpToDate>false</LinksUpToDate>
  <CharactersWithSpaces>27709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Recombinant varicella zoster virus glycoprotein E antigen</dc:title>
  <dc:subject>Prescription medicines</dc:subject>
  <dc:creator>GlaxoSmithKline</dc:creator>
  <cp:keywords>AusPARs</cp:keywords>
  <cp:lastPrinted>2018-06-21T03:16:00Z</cp:lastPrinted>
  <dcterms:created xsi:type="dcterms:W3CDTF">2018-09-24T03:49:00Z</dcterms:created>
  <dcterms:modified xsi:type="dcterms:W3CDTF">2019-02-19T03:44:00Z</dcterms:modified>
</cp:coreProperties>
</file>