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35654" w14:textId="77777777" w:rsidR="00622066" w:rsidRDefault="00C327ED" w:rsidP="006E595D">
      <w:pPr>
        <w:pStyle w:val="Heading1"/>
        <w:numPr>
          <w:ilvl w:val="0"/>
          <w:numId w:val="0"/>
        </w:numPr>
        <w:spacing w:after="240"/>
        <w:jc w:val="center"/>
        <w:rPr>
          <w:rFonts w:ascii="Arial" w:eastAsia="SimSun" w:hAnsi="Arial" w:cs="Arial"/>
        </w:rPr>
      </w:pPr>
      <w:bookmarkStart w:id="0" w:name="_GoBack"/>
      <w:bookmarkEnd w:id="0"/>
      <w:r>
        <w:rPr>
          <w:rFonts w:ascii="Arial" w:eastAsia="SimSun" w:hAnsi="Arial" w:cs="Arial"/>
        </w:rPr>
        <w:t>Australian PRODUCT INFORMATION</w:t>
      </w:r>
    </w:p>
    <w:p w14:paraId="3F739A93" w14:textId="77777777" w:rsidR="006018AE" w:rsidRPr="00071855" w:rsidRDefault="008A0DE1" w:rsidP="00622066">
      <w:pPr>
        <w:pStyle w:val="Heading1"/>
        <w:numPr>
          <w:ilvl w:val="0"/>
          <w:numId w:val="0"/>
        </w:numPr>
        <w:spacing w:before="240" w:after="240"/>
        <w:jc w:val="center"/>
        <w:rPr>
          <w:rFonts w:ascii="Arial" w:eastAsia="SimSun" w:hAnsi="Arial" w:cs="Arial"/>
        </w:rPr>
      </w:pPr>
      <w:r>
        <w:rPr>
          <w:rFonts w:ascii="Arial" w:eastAsia="SimSun" w:hAnsi="Arial" w:cs="Arial"/>
        </w:rPr>
        <w:t>FLUARIX TETRA</w:t>
      </w:r>
      <w:r w:rsidR="00AF238D" w:rsidRPr="00071855">
        <w:rPr>
          <w:rFonts w:ascii="Arial" w:eastAsia="SimSun" w:hAnsi="Arial" w:cs="Arial"/>
        </w:rPr>
        <w:t xml:space="preserve"> </w:t>
      </w:r>
      <w:proofErr w:type="spellStart"/>
      <w:r>
        <w:rPr>
          <w:rFonts w:ascii="Arial" w:eastAsia="SimSun" w:hAnsi="Arial" w:cs="Arial"/>
          <w:caps w:val="0"/>
        </w:rPr>
        <w:t>quadrivalent</w:t>
      </w:r>
      <w:proofErr w:type="spellEnd"/>
      <w:r>
        <w:rPr>
          <w:rFonts w:ascii="Arial" w:eastAsia="SimSun" w:hAnsi="Arial" w:cs="Arial"/>
          <w:caps w:val="0"/>
        </w:rPr>
        <w:t xml:space="preserve"> influenza vaccine (split </w:t>
      </w:r>
      <w:proofErr w:type="spellStart"/>
      <w:r>
        <w:rPr>
          <w:rFonts w:ascii="Arial" w:eastAsia="SimSun" w:hAnsi="Arial" w:cs="Arial"/>
          <w:caps w:val="0"/>
        </w:rPr>
        <w:t>virion</w:t>
      </w:r>
      <w:proofErr w:type="spellEnd"/>
      <w:r>
        <w:rPr>
          <w:rFonts w:ascii="Arial" w:eastAsia="SimSun" w:hAnsi="Arial" w:cs="Arial"/>
          <w:caps w:val="0"/>
        </w:rPr>
        <w:t>, inactivated)</w:t>
      </w:r>
      <w:r w:rsidR="00A64655" w:rsidRPr="00071855">
        <w:rPr>
          <w:rFonts w:ascii="Arial" w:eastAsia="SimSun" w:hAnsi="Arial" w:cs="Arial"/>
        </w:rPr>
        <w:t xml:space="preserve"> </w:t>
      </w:r>
      <w:r>
        <w:rPr>
          <w:rFonts w:ascii="Arial" w:eastAsia="SimSun" w:hAnsi="Arial" w:cs="Arial"/>
          <w:caps w:val="0"/>
        </w:rPr>
        <w:t>suspension for injection</w:t>
      </w:r>
    </w:p>
    <w:p w14:paraId="50FDCCDF" w14:textId="77777777" w:rsidR="001A3992" w:rsidRPr="00071855" w:rsidRDefault="001A3992" w:rsidP="001A3992">
      <w:pPr>
        <w:pStyle w:val="Heading1"/>
        <w:spacing w:before="0" w:after="120"/>
        <w:rPr>
          <w:rFonts w:ascii="Arial" w:hAnsi="Arial" w:cs="Arial"/>
        </w:rPr>
      </w:pPr>
      <w:r w:rsidRPr="00071855">
        <w:rPr>
          <w:rFonts w:ascii="Arial" w:hAnsi="Arial" w:cs="Arial"/>
        </w:rPr>
        <w:t>Name of the medicine</w:t>
      </w:r>
    </w:p>
    <w:p w14:paraId="33A96E30" w14:textId="77777777" w:rsidR="008A0DE1" w:rsidRPr="00937EBC" w:rsidRDefault="008A0DE1" w:rsidP="008A0DE1">
      <w:pPr>
        <w:spacing w:line="360" w:lineRule="atLeast"/>
        <w:jc w:val="both"/>
        <w:rPr>
          <w:rFonts w:ascii="Arial" w:hAnsi="Arial"/>
          <w:lang w:val="en-GB"/>
        </w:rPr>
      </w:pPr>
      <w:proofErr w:type="spellStart"/>
      <w:r w:rsidRPr="00937EBC">
        <w:rPr>
          <w:rFonts w:ascii="Arial" w:hAnsi="Arial"/>
          <w:lang w:val="en-GB"/>
        </w:rPr>
        <w:t>Quadrivalent</w:t>
      </w:r>
      <w:proofErr w:type="spellEnd"/>
      <w:r w:rsidRPr="00937EBC">
        <w:rPr>
          <w:rFonts w:ascii="Arial" w:hAnsi="Arial"/>
          <w:lang w:val="en-GB"/>
        </w:rPr>
        <w:t xml:space="preserve"> influenza vaccine (split </w:t>
      </w:r>
      <w:proofErr w:type="spellStart"/>
      <w:r w:rsidRPr="00937EBC">
        <w:rPr>
          <w:rFonts w:ascii="Arial" w:hAnsi="Arial"/>
          <w:lang w:val="en-GB"/>
        </w:rPr>
        <w:t>virion</w:t>
      </w:r>
      <w:proofErr w:type="spellEnd"/>
      <w:r w:rsidRPr="00937EBC">
        <w:rPr>
          <w:rFonts w:ascii="Arial" w:hAnsi="Arial"/>
          <w:lang w:val="en-GB"/>
        </w:rPr>
        <w:t>, inactivated)</w:t>
      </w:r>
    </w:p>
    <w:p w14:paraId="05F505DA" w14:textId="77777777" w:rsidR="001A3992" w:rsidRPr="00071855" w:rsidRDefault="001A3992" w:rsidP="001A3992">
      <w:pPr>
        <w:pStyle w:val="Heading1"/>
        <w:spacing w:before="0" w:after="120"/>
        <w:rPr>
          <w:rFonts w:ascii="Arial" w:hAnsi="Arial" w:cs="Arial"/>
        </w:rPr>
      </w:pPr>
      <w:r w:rsidRPr="00071855">
        <w:rPr>
          <w:rFonts w:ascii="Arial" w:hAnsi="Arial" w:cs="Arial"/>
        </w:rPr>
        <w:t>Qualitative and quantitative composition</w:t>
      </w:r>
    </w:p>
    <w:p w14:paraId="23EE2A94" w14:textId="77777777" w:rsidR="00E47A47" w:rsidRDefault="0051587C" w:rsidP="00440B60">
      <w:pPr>
        <w:spacing w:line="360" w:lineRule="atLeast"/>
        <w:jc w:val="both"/>
        <w:rPr>
          <w:rFonts w:ascii="Arial" w:hAnsi="Arial"/>
          <w:lang w:val="en-GB"/>
        </w:rPr>
      </w:pPr>
      <w:r w:rsidRPr="00C12727">
        <w:rPr>
          <w:rFonts w:ascii="Arial" w:hAnsi="Arial"/>
          <w:lang w:val="en-GB"/>
        </w:rPr>
        <w:t>FLUARIX</w:t>
      </w:r>
      <w:r>
        <w:rPr>
          <w:rFonts w:ascii="Arial" w:hAnsi="Arial"/>
          <w:lang w:val="en-GB"/>
        </w:rPr>
        <w:t xml:space="preserve"> TETRA</w:t>
      </w:r>
      <w:r w:rsidR="00E47A47" w:rsidRPr="00C12727">
        <w:rPr>
          <w:rFonts w:ascii="Arial" w:hAnsi="Arial"/>
          <w:lang w:val="en-GB"/>
        </w:rPr>
        <w:t xml:space="preserve"> is an inactivated and pur</w:t>
      </w:r>
      <w:r>
        <w:rPr>
          <w:rFonts w:ascii="Arial" w:hAnsi="Arial"/>
          <w:lang w:val="en-GB"/>
        </w:rPr>
        <w:t xml:space="preserve">ified split influenza vaccine. </w:t>
      </w:r>
      <w:r w:rsidR="00E47A47" w:rsidRPr="00C12727">
        <w:rPr>
          <w:rFonts w:ascii="Arial" w:hAnsi="Arial"/>
          <w:lang w:val="en-GB"/>
        </w:rPr>
        <w:t xml:space="preserve">The antigen composition and strains for the </w:t>
      </w:r>
      <w:r w:rsidR="00E47A47">
        <w:rPr>
          <w:rFonts w:ascii="Arial" w:hAnsi="Arial"/>
          <w:lang w:val="en-GB"/>
        </w:rPr>
        <w:t>2018</w:t>
      </w:r>
      <w:r w:rsidR="00E47A47" w:rsidRPr="00C12727">
        <w:rPr>
          <w:rFonts w:ascii="Arial" w:hAnsi="Arial"/>
          <w:lang w:val="en-GB"/>
        </w:rPr>
        <w:t xml:space="preserve"> influenza season corresponds to the following types:</w:t>
      </w:r>
    </w:p>
    <w:p w14:paraId="02E433F4" w14:textId="77777777" w:rsidR="00E47A47" w:rsidRPr="00E556FA" w:rsidRDefault="00E47A47" w:rsidP="00440B60">
      <w:pPr>
        <w:spacing w:line="360" w:lineRule="atLeast"/>
        <w:jc w:val="both"/>
        <w:rPr>
          <w:rFonts w:ascii="Arial" w:hAnsi="Arial"/>
          <w:lang w:val="en-GB"/>
        </w:rPr>
      </w:pPr>
      <w:r w:rsidRPr="00557D5B">
        <w:rPr>
          <w:rFonts w:ascii="Arial" w:hAnsi="Arial"/>
          <w:lang w:val="en-GB"/>
        </w:rPr>
        <w:t>A/Michigan/45/2015 (H1N1</w:t>
      </w:r>
      <w:proofErr w:type="gramStart"/>
      <w:r w:rsidRPr="00557D5B">
        <w:rPr>
          <w:rFonts w:ascii="Arial" w:hAnsi="Arial"/>
          <w:lang w:val="en-GB"/>
        </w:rPr>
        <w:t>)pdm09</w:t>
      </w:r>
      <w:proofErr w:type="gramEnd"/>
      <w:r>
        <w:rPr>
          <w:rFonts w:ascii="Arial" w:hAnsi="Arial"/>
          <w:lang w:val="en-GB"/>
        </w:rPr>
        <w:t xml:space="preserve"> - </w:t>
      </w:r>
      <w:r w:rsidRPr="00557D5B">
        <w:rPr>
          <w:rFonts w:ascii="Arial" w:hAnsi="Arial"/>
          <w:lang w:val="en-GB"/>
        </w:rPr>
        <w:t xml:space="preserve">like </w:t>
      </w:r>
      <w:r w:rsidRPr="00BE3BCD">
        <w:rPr>
          <w:rFonts w:ascii="Arial" w:hAnsi="Arial"/>
          <w:lang w:val="en-GB"/>
        </w:rPr>
        <w:t>strain (A/Singapore/GP1908/2015, IVR-180)</w:t>
      </w:r>
    </w:p>
    <w:p w14:paraId="07A9D65C" w14:textId="77777777" w:rsidR="0051587C" w:rsidRDefault="00E47A47" w:rsidP="00440B60">
      <w:pPr>
        <w:spacing w:line="360" w:lineRule="atLeast"/>
        <w:jc w:val="both"/>
        <w:rPr>
          <w:rFonts w:ascii="Arial" w:hAnsi="Arial"/>
          <w:lang w:val="en-GB"/>
        </w:rPr>
      </w:pPr>
      <w:r w:rsidRPr="00E676C7">
        <w:rPr>
          <w:rFonts w:ascii="Arial" w:hAnsi="Arial"/>
          <w:lang w:val="en-GB"/>
        </w:rPr>
        <w:t>A/Singapore/INFIMH-16-0019/2016 (H3N2) - like strain (A/Singapore/INFIMH-16-0019/2016, NIB-104)</w:t>
      </w:r>
    </w:p>
    <w:p w14:paraId="19913C2D" w14:textId="77777777" w:rsidR="00E47A47" w:rsidRPr="00E556FA" w:rsidRDefault="00E47A47" w:rsidP="00440B60">
      <w:pPr>
        <w:spacing w:line="360" w:lineRule="atLeast"/>
        <w:jc w:val="both"/>
        <w:rPr>
          <w:rFonts w:ascii="Arial" w:hAnsi="Arial"/>
          <w:lang w:val="en-GB"/>
        </w:rPr>
      </w:pPr>
      <w:r w:rsidRPr="00E556FA">
        <w:rPr>
          <w:rFonts w:ascii="Arial" w:hAnsi="Arial"/>
          <w:lang w:val="en-GB"/>
        </w:rPr>
        <w:t xml:space="preserve">B/Phuket/3073/2013 - like </w:t>
      </w:r>
      <w:r w:rsidRPr="00BE3BCD">
        <w:rPr>
          <w:rFonts w:ascii="Arial" w:hAnsi="Arial"/>
          <w:lang w:val="en-GB"/>
        </w:rPr>
        <w:t>strain (B/Phuket/3073/2013, wild type)</w:t>
      </w:r>
    </w:p>
    <w:p w14:paraId="73BE5005" w14:textId="77777777" w:rsidR="00E47A47" w:rsidRPr="00E47A47" w:rsidRDefault="00E47A47" w:rsidP="00440B60">
      <w:pPr>
        <w:spacing w:line="360" w:lineRule="atLeast"/>
        <w:jc w:val="both"/>
        <w:rPr>
          <w:rFonts w:ascii="Arial" w:hAnsi="Arial"/>
          <w:lang w:val="en-GB"/>
        </w:rPr>
      </w:pPr>
      <w:r w:rsidRPr="00E556FA">
        <w:rPr>
          <w:rFonts w:ascii="Arial" w:hAnsi="Arial"/>
          <w:lang w:val="en-GB"/>
        </w:rPr>
        <w:t>B/Brisbane/60/2008</w:t>
      </w:r>
      <w:r>
        <w:rPr>
          <w:rFonts w:ascii="Arial" w:hAnsi="Arial"/>
          <w:lang w:val="en-GB"/>
        </w:rPr>
        <w:t xml:space="preserve"> </w:t>
      </w:r>
      <w:r w:rsidRPr="00E556FA">
        <w:rPr>
          <w:rFonts w:ascii="Arial" w:hAnsi="Arial"/>
          <w:lang w:val="en-GB"/>
        </w:rPr>
        <w:t>-</w:t>
      </w:r>
      <w:r>
        <w:rPr>
          <w:rFonts w:ascii="Arial" w:hAnsi="Arial"/>
          <w:lang w:val="en-GB"/>
        </w:rPr>
        <w:t xml:space="preserve"> </w:t>
      </w:r>
      <w:r w:rsidRPr="00E556FA">
        <w:rPr>
          <w:rFonts w:ascii="Arial" w:hAnsi="Arial"/>
          <w:lang w:val="en-GB"/>
        </w:rPr>
        <w:t xml:space="preserve">like </w:t>
      </w:r>
      <w:r w:rsidRPr="00BE3BCD">
        <w:rPr>
          <w:rFonts w:ascii="Arial" w:hAnsi="Arial"/>
          <w:lang w:val="en-GB"/>
        </w:rPr>
        <w:t>strain (B/Brisbane/60/2008, wild type)</w:t>
      </w:r>
    </w:p>
    <w:p w14:paraId="6710BDEC" w14:textId="77777777" w:rsidR="00E47A47" w:rsidRPr="00E47A47" w:rsidRDefault="0051587C" w:rsidP="00440B60">
      <w:pPr>
        <w:spacing w:line="360" w:lineRule="atLeast"/>
        <w:jc w:val="both"/>
        <w:rPr>
          <w:rFonts w:ascii="Arial" w:hAnsi="Arial"/>
          <w:lang w:val="en-GB"/>
        </w:rPr>
      </w:pPr>
      <w:r w:rsidRPr="00E47A47">
        <w:rPr>
          <w:rFonts w:ascii="Arial" w:hAnsi="Arial"/>
          <w:lang w:val="en-GB"/>
        </w:rPr>
        <w:t>FLUARIX TETRA</w:t>
      </w:r>
      <w:r w:rsidR="00E47A47" w:rsidRPr="00E47A47">
        <w:rPr>
          <w:rFonts w:ascii="Arial" w:hAnsi="Arial"/>
          <w:lang w:val="en-GB"/>
        </w:rPr>
        <w:t xml:space="preserve"> is prepared using whole virus cultivated in </w:t>
      </w:r>
      <w:proofErr w:type="spellStart"/>
      <w:r w:rsidR="00E47A47" w:rsidRPr="00E47A47">
        <w:rPr>
          <w:rFonts w:ascii="Arial" w:hAnsi="Arial"/>
          <w:lang w:val="en-GB"/>
        </w:rPr>
        <w:t>embryonated</w:t>
      </w:r>
      <w:proofErr w:type="spellEnd"/>
      <w:r w:rsidR="00E47A47" w:rsidRPr="00E47A47">
        <w:rPr>
          <w:rFonts w:ascii="Arial" w:hAnsi="Arial"/>
          <w:lang w:val="en-GB"/>
        </w:rPr>
        <w:t xml:space="preserve"> hens' eggs.  The virus is concentrated and purified by clarification, adsorption and centrifugation.  The purified whole virus is then treated with the detergent sodium </w:t>
      </w:r>
      <w:proofErr w:type="spellStart"/>
      <w:r w:rsidR="00E47A47" w:rsidRPr="00E47A47">
        <w:rPr>
          <w:rFonts w:ascii="Arial" w:hAnsi="Arial"/>
          <w:lang w:val="en-GB"/>
        </w:rPr>
        <w:t>deoxycholate</w:t>
      </w:r>
      <w:proofErr w:type="spellEnd"/>
      <w:r w:rsidR="00E47A47" w:rsidRPr="00E47A47">
        <w:rPr>
          <w:rFonts w:ascii="Arial" w:hAnsi="Arial"/>
          <w:lang w:val="en-GB"/>
        </w:rPr>
        <w:t xml:space="preserve"> and again centrifuged, and the resulting antigen suspension is inactivated with formaldehyde.</w:t>
      </w:r>
    </w:p>
    <w:p w14:paraId="0852F0C3" w14:textId="77777777" w:rsidR="00E47A47" w:rsidRDefault="00E47A47" w:rsidP="00440B60">
      <w:pPr>
        <w:spacing w:line="360" w:lineRule="atLeast"/>
        <w:jc w:val="both"/>
        <w:rPr>
          <w:rFonts w:ascii="Arial" w:hAnsi="Arial"/>
          <w:lang w:val="en-GB"/>
        </w:rPr>
      </w:pPr>
      <w:r w:rsidRPr="00937EBC">
        <w:rPr>
          <w:rFonts w:ascii="Arial" w:hAnsi="Arial"/>
          <w:lang w:val="en-GB"/>
        </w:rPr>
        <w:t>Each 0.5 m</w:t>
      </w:r>
      <w:r>
        <w:rPr>
          <w:rFonts w:ascii="Arial" w:hAnsi="Arial"/>
          <w:lang w:val="en-GB"/>
        </w:rPr>
        <w:t>L</w:t>
      </w:r>
      <w:r w:rsidRPr="00937EBC">
        <w:rPr>
          <w:rFonts w:ascii="Arial" w:hAnsi="Arial"/>
          <w:lang w:val="en-GB"/>
        </w:rPr>
        <w:t xml:space="preserve"> vaccine dose contains 15 </w:t>
      </w:r>
      <w:r>
        <w:rPr>
          <w:rFonts w:ascii="Arial" w:hAnsi="Arial"/>
          <w:lang w:val="en-GB"/>
        </w:rPr>
        <w:t>mcg</w:t>
      </w:r>
      <w:r w:rsidRPr="00937EBC">
        <w:rPr>
          <w:rFonts w:ascii="Arial" w:hAnsi="Arial"/>
          <w:lang w:val="en-GB"/>
        </w:rPr>
        <w:t xml:space="preserve"> </w:t>
      </w:r>
      <w:proofErr w:type="spellStart"/>
      <w:r w:rsidRPr="00937EBC">
        <w:rPr>
          <w:rFonts w:ascii="Arial" w:hAnsi="Arial"/>
          <w:lang w:val="en-GB"/>
        </w:rPr>
        <w:t>haemagglutinin</w:t>
      </w:r>
      <w:proofErr w:type="spellEnd"/>
      <w:r w:rsidRPr="00937EBC">
        <w:rPr>
          <w:rFonts w:ascii="Arial" w:hAnsi="Arial"/>
          <w:lang w:val="en-GB"/>
        </w:rPr>
        <w:t xml:space="preserve"> of each of four </w:t>
      </w:r>
      <w:r>
        <w:rPr>
          <w:rFonts w:ascii="Arial" w:hAnsi="Arial"/>
          <w:lang w:val="en-GB"/>
        </w:rPr>
        <w:t xml:space="preserve">influenza </w:t>
      </w:r>
      <w:r w:rsidRPr="00937EBC">
        <w:rPr>
          <w:rFonts w:ascii="Arial" w:hAnsi="Arial"/>
          <w:lang w:val="en-GB"/>
        </w:rPr>
        <w:t xml:space="preserve">strains in phosphate buffered saline. </w:t>
      </w:r>
    </w:p>
    <w:p w14:paraId="70EB1D23" w14:textId="77777777" w:rsidR="00E47A47" w:rsidRPr="005B12B7" w:rsidRDefault="00E47A47" w:rsidP="00440B60">
      <w:pPr>
        <w:spacing w:line="360" w:lineRule="atLeast"/>
        <w:jc w:val="both"/>
        <w:rPr>
          <w:rFonts w:ascii="Arial" w:hAnsi="Arial"/>
          <w:lang w:val="en-GB"/>
        </w:rPr>
      </w:pPr>
      <w:r w:rsidRPr="005B12B7">
        <w:rPr>
          <w:rFonts w:ascii="Arial" w:hAnsi="Arial"/>
          <w:lang w:val="en-GB"/>
        </w:rPr>
        <w:t xml:space="preserve">The manufacture of this product includes exposure to bovine derived materials.  No evidence exists that any case of </w:t>
      </w:r>
      <w:proofErr w:type="spellStart"/>
      <w:r w:rsidRPr="005B12B7">
        <w:rPr>
          <w:rFonts w:ascii="Arial" w:hAnsi="Arial"/>
          <w:lang w:val="en-GB"/>
        </w:rPr>
        <w:t>vCJD</w:t>
      </w:r>
      <w:proofErr w:type="spellEnd"/>
      <w:r w:rsidRPr="005B12B7">
        <w:rPr>
          <w:rFonts w:ascii="Arial" w:hAnsi="Arial"/>
          <w:lang w:val="en-GB"/>
        </w:rPr>
        <w:t xml:space="preserve"> (considered to be the human form of bovine spongiform encephalopathy) has resulted from the adminis</w:t>
      </w:r>
      <w:r w:rsidR="0051587C">
        <w:rPr>
          <w:rFonts w:ascii="Arial" w:hAnsi="Arial"/>
          <w:lang w:val="en-GB"/>
        </w:rPr>
        <w:t>tration of any vaccine product.</w:t>
      </w:r>
    </w:p>
    <w:p w14:paraId="06C9BFAE" w14:textId="77777777" w:rsidR="00E47A47" w:rsidRDefault="0051587C" w:rsidP="00440B60">
      <w:pPr>
        <w:spacing w:line="360" w:lineRule="atLeast"/>
        <w:jc w:val="both"/>
        <w:rPr>
          <w:rFonts w:ascii="Arial" w:hAnsi="Arial"/>
          <w:lang w:val="en-GB"/>
        </w:rPr>
      </w:pPr>
      <w:r w:rsidRPr="005B12B7">
        <w:rPr>
          <w:rFonts w:ascii="Arial" w:hAnsi="Arial"/>
          <w:lang w:val="en-GB"/>
        </w:rPr>
        <w:t xml:space="preserve">FLUARIX </w:t>
      </w:r>
      <w:r>
        <w:rPr>
          <w:rFonts w:ascii="Arial" w:hAnsi="Arial"/>
          <w:lang w:val="en-GB"/>
        </w:rPr>
        <w:t>TETRA</w:t>
      </w:r>
      <w:r w:rsidR="00E47A47">
        <w:rPr>
          <w:rFonts w:ascii="Arial" w:hAnsi="Arial"/>
          <w:lang w:val="en-GB"/>
        </w:rPr>
        <w:t xml:space="preserve"> </w:t>
      </w:r>
      <w:r w:rsidR="00E47A47" w:rsidRPr="005B12B7">
        <w:rPr>
          <w:rFonts w:ascii="Arial" w:hAnsi="Arial"/>
          <w:lang w:val="en-GB"/>
        </w:rPr>
        <w:t>meets the WHO requirements for biological substances and influenza vaccines and the European Pharmacopoeia requirements for influenza vaccines.</w:t>
      </w:r>
    </w:p>
    <w:p w14:paraId="04CB2259" w14:textId="77777777" w:rsidR="006E595D" w:rsidRPr="00E47A47" w:rsidRDefault="00E47A47" w:rsidP="00440B60">
      <w:pPr>
        <w:spacing w:line="360" w:lineRule="atLeast"/>
        <w:jc w:val="both"/>
        <w:rPr>
          <w:rFonts w:ascii="Arial" w:hAnsi="Arial"/>
          <w:lang w:val="en-GB"/>
        </w:rPr>
      </w:pPr>
      <w:r w:rsidRPr="005B12B7">
        <w:rPr>
          <w:rFonts w:ascii="Arial" w:hAnsi="Arial"/>
          <w:lang w:val="en-GB"/>
        </w:rPr>
        <w:t xml:space="preserve">The type and amount of viral antigens in </w:t>
      </w:r>
      <w:r w:rsidR="0051587C" w:rsidRPr="005B12B7">
        <w:rPr>
          <w:rFonts w:ascii="Arial" w:hAnsi="Arial"/>
          <w:lang w:val="en-GB"/>
        </w:rPr>
        <w:t xml:space="preserve">FLUARIX </w:t>
      </w:r>
      <w:r w:rsidR="0051587C">
        <w:rPr>
          <w:rFonts w:ascii="Arial" w:hAnsi="Arial"/>
          <w:lang w:val="en-GB"/>
        </w:rPr>
        <w:t>TETRA</w:t>
      </w:r>
      <w:r>
        <w:rPr>
          <w:rFonts w:ascii="Arial" w:hAnsi="Arial"/>
          <w:lang w:val="en-GB"/>
        </w:rPr>
        <w:t xml:space="preserve"> </w:t>
      </w:r>
      <w:r w:rsidRPr="005B12B7">
        <w:rPr>
          <w:rFonts w:ascii="Arial" w:hAnsi="Arial"/>
          <w:lang w:val="en-GB"/>
        </w:rPr>
        <w:t xml:space="preserve">conform to the annual requirements of the Australian Influenza Vaccine Committee (AIVC) and the </w:t>
      </w:r>
      <w:r>
        <w:rPr>
          <w:rFonts w:ascii="Arial" w:hAnsi="Arial"/>
          <w:lang w:val="en-GB"/>
        </w:rPr>
        <w:t>New Zealand Ministry of Health.</w:t>
      </w:r>
    </w:p>
    <w:p w14:paraId="7FF16348" w14:textId="77777777" w:rsidR="005B2812" w:rsidRPr="00071855" w:rsidRDefault="005B2812" w:rsidP="00440B60">
      <w:pPr>
        <w:spacing w:line="360" w:lineRule="atLeast"/>
        <w:rPr>
          <w:rFonts w:ascii="Arial" w:hAnsi="Arial" w:cs="Arial"/>
        </w:rPr>
      </w:pPr>
      <w:r w:rsidRPr="00071855">
        <w:rPr>
          <w:rFonts w:ascii="Arial" w:hAnsi="Arial" w:cs="Arial"/>
          <w:lang w:val="en"/>
        </w:rPr>
        <w:t>For the full list of excipients, see Section 6.</w:t>
      </w:r>
      <w:r w:rsidR="00071973">
        <w:rPr>
          <w:rFonts w:ascii="Arial" w:hAnsi="Arial" w:cs="Arial"/>
          <w:lang w:val="en"/>
        </w:rPr>
        <w:t xml:space="preserve">1 </w:t>
      </w:r>
      <w:r w:rsidR="00FC1C5C">
        <w:rPr>
          <w:rFonts w:ascii="Arial" w:hAnsi="Arial" w:cs="Arial"/>
          <w:lang w:val="en"/>
        </w:rPr>
        <w:t>LIST OF EXCIPIENTS</w:t>
      </w:r>
      <w:r w:rsidR="00071973">
        <w:rPr>
          <w:rFonts w:ascii="Arial" w:hAnsi="Arial" w:cs="Arial"/>
          <w:lang w:val="en"/>
        </w:rPr>
        <w:t>.</w:t>
      </w:r>
    </w:p>
    <w:p w14:paraId="6A7AAEC6" w14:textId="77777777" w:rsidR="001A3992" w:rsidRPr="00071855" w:rsidRDefault="001A3992" w:rsidP="001A3992">
      <w:pPr>
        <w:pStyle w:val="Heading1"/>
        <w:spacing w:before="0" w:after="120"/>
        <w:rPr>
          <w:rFonts w:ascii="Arial" w:hAnsi="Arial" w:cs="Arial"/>
        </w:rPr>
      </w:pPr>
      <w:r w:rsidRPr="00071855">
        <w:rPr>
          <w:rFonts w:ascii="Arial" w:hAnsi="Arial" w:cs="Arial"/>
        </w:rPr>
        <w:lastRenderedPageBreak/>
        <w:t>Pharmaceutical form</w:t>
      </w:r>
    </w:p>
    <w:p w14:paraId="7F8FD83D" w14:textId="77777777" w:rsidR="008A0DE1" w:rsidRPr="00937EBC" w:rsidRDefault="008A0DE1" w:rsidP="008A0DE1">
      <w:pPr>
        <w:spacing w:line="360" w:lineRule="atLeast"/>
        <w:jc w:val="both"/>
        <w:rPr>
          <w:rFonts w:ascii="Arial" w:hAnsi="Arial"/>
          <w:lang w:val="en-GB"/>
        </w:rPr>
      </w:pPr>
      <w:proofErr w:type="gramStart"/>
      <w:r w:rsidRPr="00937EBC">
        <w:rPr>
          <w:rFonts w:ascii="Arial" w:hAnsi="Arial"/>
          <w:lang w:val="en-GB"/>
        </w:rPr>
        <w:t>Suspension for injection.</w:t>
      </w:r>
      <w:proofErr w:type="gramEnd"/>
    </w:p>
    <w:p w14:paraId="4C679518" w14:textId="77777777" w:rsidR="008A0DE1" w:rsidRPr="00937EBC" w:rsidRDefault="008A0DE1" w:rsidP="008A0DE1">
      <w:pPr>
        <w:spacing w:line="360" w:lineRule="atLeast"/>
        <w:jc w:val="both"/>
        <w:rPr>
          <w:rFonts w:ascii="Arial" w:hAnsi="Arial"/>
          <w:lang w:val="en-GB"/>
        </w:rPr>
      </w:pPr>
      <w:r w:rsidRPr="00937EBC">
        <w:rPr>
          <w:rFonts w:ascii="Arial" w:hAnsi="Arial"/>
          <w:lang w:val="en-GB"/>
        </w:rPr>
        <w:t>FLUARIX TETRA is a colourless to slightly opalescent suspension.</w:t>
      </w:r>
    </w:p>
    <w:p w14:paraId="3CCF9A27" w14:textId="77777777" w:rsidR="001A3992" w:rsidRPr="00071855" w:rsidRDefault="001A3992" w:rsidP="001A3992">
      <w:pPr>
        <w:pStyle w:val="Heading1"/>
        <w:spacing w:before="0" w:after="120"/>
        <w:rPr>
          <w:rFonts w:ascii="Arial" w:hAnsi="Arial" w:cs="Arial"/>
        </w:rPr>
      </w:pPr>
      <w:r w:rsidRPr="00071855">
        <w:rPr>
          <w:rFonts w:ascii="Arial" w:hAnsi="Arial" w:cs="Arial"/>
        </w:rPr>
        <w:t>Clinical particulars</w:t>
      </w:r>
    </w:p>
    <w:p w14:paraId="03599B3F" w14:textId="77777777" w:rsidR="001A3992" w:rsidRPr="00071855" w:rsidRDefault="00071855" w:rsidP="001A3992">
      <w:pPr>
        <w:pStyle w:val="Heading2"/>
        <w:spacing w:before="0" w:after="120"/>
        <w:rPr>
          <w:rFonts w:ascii="Arial" w:hAnsi="Arial" w:cs="Arial"/>
          <w:smallCaps w:val="0"/>
        </w:rPr>
      </w:pPr>
      <w:r w:rsidRPr="00071855">
        <w:rPr>
          <w:rFonts w:ascii="Arial" w:hAnsi="Arial" w:cs="Arial"/>
          <w:smallCaps w:val="0"/>
        </w:rPr>
        <w:t xml:space="preserve">THERAPEUTIC INDICATIONS </w:t>
      </w:r>
    </w:p>
    <w:p w14:paraId="1FA56188" w14:textId="77777777" w:rsidR="0051587C" w:rsidRDefault="0051587C" w:rsidP="0051587C">
      <w:pPr>
        <w:spacing w:line="360" w:lineRule="atLeast"/>
        <w:jc w:val="both"/>
        <w:rPr>
          <w:rFonts w:ascii="Arial" w:hAnsi="Arial"/>
          <w:lang w:val="en-GB"/>
        </w:rPr>
      </w:pPr>
      <w:r w:rsidRPr="00EA58A4">
        <w:rPr>
          <w:rFonts w:ascii="Arial" w:hAnsi="Arial"/>
          <w:lang w:val="en-GB"/>
        </w:rPr>
        <w:t xml:space="preserve">FLUARIX TETRA is a </w:t>
      </w:r>
      <w:proofErr w:type="spellStart"/>
      <w:r w:rsidRPr="00EA58A4">
        <w:rPr>
          <w:rFonts w:ascii="Arial" w:hAnsi="Arial"/>
          <w:lang w:val="en-GB"/>
        </w:rPr>
        <w:t>quadrivalent</w:t>
      </w:r>
      <w:proofErr w:type="spellEnd"/>
      <w:r w:rsidRPr="00EA58A4">
        <w:rPr>
          <w:rFonts w:ascii="Arial" w:hAnsi="Arial"/>
          <w:lang w:val="en-GB"/>
        </w:rPr>
        <w:t xml:space="preserve"> vaccine indicated for active immunisation of adults and children from </w:t>
      </w:r>
      <w:r>
        <w:rPr>
          <w:rFonts w:ascii="Arial" w:hAnsi="Arial"/>
          <w:lang w:val="en-GB"/>
        </w:rPr>
        <w:t>6 months</w:t>
      </w:r>
      <w:r w:rsidRPr="00EA58A4">
        <w:rPr>
          <w:rFonts w:ascii="Arial" w:hAnsi="Arial"/>
          <w:lang w:val="en-GB"/>
        </w:rPr>
        <w:t xml:space="preserve"> of age for the prevention of influenza disease caused by </w:t>
      </w:r>
      <w:r>
        <w:rPr>
          <w:rFonts w:ascii="Arial" w:hAnsi="Arial"/>
          <w:lang w:val="en-GB"/>
        </w:rPr>
        <w:t xml:space="preserve">the </w:t>
      </w:r>
      <w:r w:rsidRPr="00EA58A4">
        <w:rPr>
          <w:rFonts w:ascii="Arial" w:hAnsi="Arial"/>
          <w:lang w:val="en-GB"/>
        </w:rPr>
        <w:t>influenza virus types A and B contained in</w:t>
      </w:r>
      <w:r>
        <w:rPr>
          <w:rFonts w:ascii="Arial" w:hAnsi="Arial"/>
          <w:lang w:val="en-GB"/>
        </w:rPr>
        <w:t xml:space="preserve"> the vac</w:t>
      </w:r>
      <w:r w:rsidRPr="00DD0FF0">
        <w:rPr>
          <w:rFonts w:ascii="Arial" w:hAnsi="Arial"/>
          <w:lang w:val="en-GB"/>
        </w:rPr>
        <w:t>cine (see</w:t>
      </w:r>
      <w:r w:rsidR="00656D08">
        <w:rPr>
          <w:rFonts w:ascii="Arial" w:hAnsi="Arial"/>
          <w:lang w:val="en-GB"/>
        </w:rPr>
        <w:t xml:space="preserve"> section 5.1</w:t>
      </w:r>
      <w:r w:rsidR="00DD0FF0" w:rsidRPr="00DD0FF0">
        <w:rPr>
          <w:rFonts w:ascii="Arial" w:hAnsi="Arial"/>
          <w:lang w:val="en-GB"/>
        </w:rPr>
        <w:t xml:space="preserve"> PHARMACODYNA</w:t>
      </w:r>
      <w:r w:rsidR="00656D08">
        <w:rPr>
          <w:rFonts w:ascii="Arial" w:hAnsi="Arial"/>
          <w:lang w:val="en-GB"/>
        </w:rPr>
        <w:t>MIC PROPERTIES,</w:t>
      </w:r>
      <w:r w:rsidRPr="00DD0FF0">
        <w:rPr>
          <w:rFonts w:ascii="Arial" w:hAnsi="Arial"/>
          <w:lang w:val="en-GB"/>
        </w:rPr>
        <w:t xml:space="preserve"> </w:t>
      </w:r>
      <w:r w:rsidR="00656D08">
        <w:rPr>
          <w:rFonts w:ascii="Arial" w:hAnsi="Arial"/>
          <w:lang w:val="en-GB"/>
        </w:rPr>
        <w:t>Clinical t</w:t>
      </w:r>
      <w:r w:rsidR="00DD0FF0" w:rsidRPr="00DD0FF0">
        <w:rPr>
          <w:rFonts w:ascii="Arial" w:hAnsi="Arial"/>
          <w:lang w:val="en-GB"/>
        </w:rPr>
        <w:t>rials</w:t>
      </w:r>
      <w:r w:rsidRPr="00DD0FF0">
        <w:rPr>
          <w:rFonts w:ascii="Arial" w:hAnsi="Arial"/>
          <w:lang w:val="en-GB"/>
        </w:rPr>
        <w:t>).</w:t>
      </w:r>
    </w:p>
    <w:p w14:paraId="269B673D" w14:textId="77777777" w:rsidR="0051587C" w:rsidRDefault="0051587C" w:rsidP="0051587C">
      <w:pPr>
        <w:spacing w:line="360" w:lineRule="atLeast"/>
        <w:jc w:val="both"/>
        <w:rPr>
          <w:rFonts w:ascii="Arial" w:hAnsi="Arial"/>
          <w:lang w:val="en-GB"/>
        </w:rPr>
      </w:pPr>
      <w:r w:rsidRPr="006555DF">
        <w:rPr>
          <w:rFonts w:ascii="Arial" w:hAnsi="Arial"/>
          <w:lang w:val="en-GB"/>
        </w:rPr>
        <w:t>The use of FLUARIX TETRA should be based on official recommendations</w:t>
      </w:r>
      <w:r>
        <w:rPr>
          <w:rFonts w:ascii="Arial" w:hAnsi="Arial"/>
          <w:lang w:val="en-GB"/>
        </w:rPr>
        <w:t>.</w:t>
      </w:r>
    </w:p>
    <w:p w14:paraId="32D457EB"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DOSE AND METHOD OF ADMINISTRATION </w:t>
      </w:r>
    </w:p>
    <w:p w14:paraId="173D9429" w14:textId="77777777" w:rsidR="0051587C" w:rsidRPr="0051587C" w:rsidRDefault="0051587C" w:rsidP="0051587C">
      <w:pPr>
        <w:spacing w:line="360" w:lineRule="atLeast"/>
        <w:jc w:val="both"/>
        <w:rPr>
          <w:rFonts w:ascii="Arial" w:hAnsi="Arial"/>
          <w:b/>
        </w:rPr>
      </w:pPr>
      <w:r>
        <w:rPr>
          <w:rFonts w:ascii="Arial" w:hAnsi="Arial"/>
          <w:b/>
        </w:rPr>
        <w:t>FLUARIX TETRA should under no circumstances be administered intravascularly.</w:t>
      </w:r>
    </w:p>
    <w:p w14:paraId="3069AECE" w14:textId="77777777" w:rsidR="0051587C" w:rsidRDefault="0051587C" w:rsidP="0051587C">
      <w:pPr>
        <w:tabs>
          <w:tab w:val="left" w:pos="10173"/>
          <w:tab w:val="left" w:pos="10456"/>
        </w:tabs>
        <w:spacing w:line="360" w:lineRule="atLeast"/>
        <w:ind w:right="27"/>
        <w:jc w:val="both"/>
        <w:rPr>
          <w:rFonts w:ascii="Arial" w:hAnsi="Arial"/>
          <w:u w:val="single"/>
          <w:lang w:val="en-GB"/>
        </w:rPr>
      </w:pPr>
      <w:r w:rsidRPr="00A367BB">
        <w:rPr>
          <w:rFonts w:ascii="Arial" w:hAnsi="Arial"/>
          <w:u w:val="single"/>
          <w:lang w:val="en-GB"/>
        </w:rPr>
        <w:t>Children aged &lt;6 months</w:t>
      </w:r>
    </w:p>
    <w:p w14:paraId="6163DA5E" w14:textId="77777777" w:rsidR="0051587C" w:rsidRPr="00CA24CE" w:rsidRDefault="0051587C" w:rsidP="0051587C">
      <w:pPr>
        <w:tabs>
          <w:tab w:val="left" w:pos="10173"/>
          <w:tab w:val="left" w:pos="10456"/>
        </w:tabs>
        <w:spacing w:line="360" w:lineRule="atLeast"/>
        <w:ind w:right="27"/>
        <w:jc w:val="both"/>
        <w:rPr>
          <w:rFonts w:ascii="Arial" w:hAnsi="Arial"/>
          <w:lang w:val="en-GB"/>
        </w:rPr>
      </w:pPr>
      <w:r w:rsidRPr="0051587C">
        <w:rPr>
          <w:rFonts w:ascii="Arial" w:hAnsi="Arial"/>
          <w:lang w:val="en-GB"/>
        </w:rPr>
        <w:t>The safety and efficacy of FLUARIX TETRA in children aged less than 6 mon</w:t>
      </w:r>
      <w:r>
        <w:rPr>
          <w:rFonts w:ascii="Arial" w:hAnsi="Arial"/>
          <w:lang w:val="en-GB"/>
        </w:rPr>
        <w:t>ths have not been established.</w:t>
      </w:r>
    </w:p>
    <w:p w14:paraId="4EBD3791" w14:textId="77777777" w:rsidR="0051587C" w:rsidRPr="008D5046" w:rsidRDefault="0051587C" w:rsidP="0051587C">
      <w:pPr>
        <w:tabs>
          <w:tab w:val="left" w:pos="10173"/>
          <w:tab w:val="left" w:pos="10456"/>
        </w:tabs>
        <w:spacing w:line="360" w:lineRule="atLeast"/>
        <w:ind w:right="27"/>
        <w:jc w:val="both"/>
        <w:rPr>
          <w:rFonts w:ascii="Arial" w:hAnsi="Arial"/>
          <w:u w:val="single"/>
          <w:lang w:val="en-GB"/>
        </w:rPr>
      </w:pPr>
      <w:r w:rsidRPr="008D5046">
        <w:rPr>
          <w:rFonts w:ascii="Arial" w:hAnsi="Arial"/>
          <w:u w:val="single"/>
          <w:lang w:val="en-GB"/>
        </w:rPr>
        <w:t>Dosage</w:t>
      </w:r>
    </w:p>
    <w:p w14:paraId="4C099356" w14:textId="77777777" w:rsidR="0051587C" w:rsidRPr="008D5046" w:rsidRDefault="0051587C" w:rsidP="0051587C">
      <w:pPr>
        <w:tabs>
          <w:tab w:val="left" w:pos="10173"/>
          <w:tab w:val="left" w:pos="10456"/>
        </w:tabs>
        <w:spacing w:line="360" w:lineRule="atLeast"/>
        <w:ind w:right="27"/>
        <w:jc w:val="both"/>
        <w:rPr>
          <w:rFonts w:ascii="Arial" w:hAnsi="Arial"/>
          <w:lang w:val="en-GB"/>
        </w:rPr>
      </w:pPr>
      <w:r w:rsidRPr="008D5046">
        <w:rPr>
          <w:rFonts w:ascii="Arial" w:hAnsi="Arial"/>
          <w:lang w:val="en-GB"/>
        </w:rPr>
        <w:t>FLUARIX TETRA should be administered as a single 0.5 m</w:t>
      </w:r>
      <w:r>
        <w:rPr>
          <w:rFonts w:ascii="Arial" w:hAnsi="Arial"/>
          <w:lang w:val="en-GB"/>
        </w:rPr>
        <w:t>L</w:t>
      </w:r>
      <w:r w:rsidRPr="008D5046">
        <w:rPr>
          <w:rFonts w:ascii="Arial" w:hAnsi="Arial"/>
          <w:lang w:val="en-GB"/>
        </w:rPr>
        <w:t xml:space="preserve"> injection.</w:t>
      </w:r>
    </w:p>
    <w:p w14:paraId="26662608" w14:textId="77777777" w:rsidR="0051587C" w:rsidRPr="008D5046" w:rsidRDefault="0051587C" w:rsidP="0051587C">
      <w:pPr>
        <w:tabs>
          <w:tab w:val="left" w:pos="10173"/>
          <w:tab w:val="left" w:pos="10456"/>
        </w:tabs>
        <w:spacing w:line="360" w:lineRule="atLeast"/>
        <w:ind w:right="27"/>
        <w:jc w:val="both"/>
        <w:rPr>
          <w:rFonts w:ascii="Arial" w:hAnsi="Arial"/>
          <w:lang w:val="en-GB"/>
        </w:rPr>
      </w:pPr>
      <w:r w:rsidRPr="008D5046">
        <w:rPr>
          <w:rFonts w:ascii="Arial" w:hAnsi="Arial"/>
          <w:lang w:val="en-GB"/>
        </w:rPr>
        <w:t xml:space="preserve">Children </w:t>
      </w:r>
      <w:r>
        <w:rPr>
          <w:rFonts w:ascii="Arial" w:hAnsi="Arial"/>
          <w:lang w:val="en-GB"/>
        </w:rPr>
        <w:t>6 months</w:t>
      </w:r>
      <w:r w:rsidRPr="008D5046">
        <w:rPr>
          <w:rFonts w:ascii="Arial" w:hAnsi="Arial"/>
          <w:lang w:val="en-GB"/>
        </w:rPr>
        <w:t xml:space="preserve"> to less than 9 years of age who have not previously been vaccinated against influenza should receive a second dose of 0.5 m</w:t>
      </w:r>
      <w:r>
        <w:rPr>
          <w:rFonts w:ascii="Arial" w:hAnsi="Arial"/>
          <w:lang w:val="en-GB"/>
        </w:rPr>
        <w:t>L</w:t>
      </w:r>
      <w:r w:rsidRPr="008D5046">
        <w:rPr>
          <w:rFonts w:ascii="Arial" w:hAnsi="Arial"/>
          <w:lang w:val="en-GB"/>
        </w:rPr>
        <w:t xml:space="preserve"> after an interval of at least 4 weeks.</w:t>
      </w:r>
    </w:p>
    <w:p w14:paraId="37CDC7F0" w14:textId="77777777" w:rsidR="0051587C" w:rsidRPr="008D5046" w:rsidRDefault="0051587C" w:rsidP="0051587C">
      <w:pPr>
        <w:keepNext/>
        <w:tabs>
          <w:tab w:val="left" w:pos="10173"/>
          <w:tab w:val="left" w:pos="10456"/>
        </w:tabs>
        <w:spacing w:line="360" w:lineRule="atLeast"/>
        <w:ind w:right="28"/>
        <w:jc w:val="both"/>
        <w:rPr>
          <w:rFonts w:ascii="Arial" w:hAnsi="Arial"/>
          <w:u w:val="single"/>
          <w:lang w:val="en-GB"/>
        </w:rPr>
      </w:pPr>
      <w:r w:rsidRPr="008D5046">
        <w:rPr>
          <w:rFonts w:ascii="Arial" w:hAnsi="Arial"/>
          <w:u w:val="single"/>
          <w:lang w:val="en-GB"/>
        </w:rPr>
        <w:t>Administration</w:t>
      </w:r>
    </w:p>
    <w:p w14:paraId="6C7C2384" w14:textId="77777777" w:rsidR="00071855" w:rsidRPr="0051587C" w:rsidRDefault="0051587C" w:rsidP="0051587C">
      <w:pPr>
        <w:keepNext/>
        <w:tabs>
          <w:tab w:val="left" w:pos="10173"/>
          <w:tab w:val="left" w:pos="10456"/>
        </w:tabs>
        <w:spacing w:line="360" w:lineRule="atLeast"/>
        <w:ind w:right="28"/>
        <w:jc w:val="both"/>
        <w:rPr>
          <w:rFonts w:ascii="Arial" w:hAnsi="Arial"/>
          <w:lang w:val="en-GB"/>
        </w:rPr>
      </w:pPr>
      <w:r w:rsidRPr="008D5046">
        <w:rPr>
          <w:rFonts w:ascii="Arial" w:hAnsi="Arial"/>
          <w:lang w:val="en-GB"/>
        </w:rPr>
        <w:t>Vaccination should be carried out by intramuscular injection preferably into the deltoid muscle or anterolateral thigh (depending on the muscle mass).</w:t>
      </w:r>
    </w:p>
    <w:p w14:paraId="716B7D48"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CONTRAINDICATIONS</w:t>
      </w:r>
    </w:p>
    <w:p w14:paraId="43B21696" w14:textId="77777777" w:rsidR="00071855" w:rsidRPr="0051587C" w:rsidRDefault="0051587C" w:rsidP="00440B60">
      <w:pPr>
        <w:keepNext/>
        <w:tabs>
          <w:tab w:val="left" w:pos="10173"/>
          <w:tab w:val="left" w:pos="10456"/>
        </w:tabs>
        <w:spacing w:line="360" w:lineRule="atLeast"/>
        <w:ind w:right="28"/>
        <w:jc w:val="both"/>
        <w:rPr>
          <w:rFonts w:ascii="Arial" w:hAnsi="Arial"/>
          <w:lang w:val="en-GB"/>
        </w:rPr>
      </w:pPr>
      <w:r w:rsidRPr="00EA58A4">
        <w:rPr>
          <w:rFonts w:ascii="Arial" w:hAnsi="Arial"/>
          <w:lang w:val="en-GB"/>
        </w:rPr>
        <w:t xml:space="preserve">FLUARIX TETRA should not be administered to </w:t>
      </w:r>
      <w:r w:rsidRPr="00822070">
        <w:rPr>
          <w:rFonts w:ascii="Arial" w:hAnsi="Arial"/>
          <w:lang w:val="en-GB"/>
        </w:rPr>
        <w:t>individuals</w:t>
      </w:r>
      <w:r w:rsidRPr="00EA58A4">
        <w:rPr>
          <w:rFonts w:ascii="Arial" w:hAnsi="Arial"/>
          <w:lang w:val="en-GB"/>
        </w:rPr>
        <w:t xml:space="preserve"> with known hypersensitivity after previous administration of FLUARIX TETRA or influenza vaccines or to any component of the vaccine.</w:t>
      </w:r>
    </w:p>
    <w:p w14:paraId="221953D5" w14:textId="77777777" w:rsidR="00071855" w:rsidRPr="006E595D"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SPECIAL WARNINGS AND PRECAUTIONS FOR USE</w:t>
      </w:r>
    </w:p>
    <w:p w14:paraId="40B1D5F7" w14:textId="77777777" w:rsidR="0051587C" w:rsidRPr="0051587C" w:rsidRDefault="0051587C" w:rsidP="00440B60">
      <w:pPr>
        <w:keepNext/>
        <w:spacing w:line="360" w:lineRule="atLeast"/>
        <w:jc w:val="both"/>
        <w:rPr>
          <w:rFonts w:ascii="Arial" w:hAnsi="Arial"/>
          <w:b/>
        </w:rPr>
      </w:pPr>
      <w:r>
        <w:rPr>
          <w:rFonts w:ascii="Arial" w:hAnsi="Arial"/>
          <w:b/>
        </w:rPr>
        <w:lastRenderedPageBreak/>
        <w:t>FLUARIX TETRA should under no circumstances be administered intravascularly.</w:t>
      </w:r>
    </w:p>
    <w:p w14:paraId="016A386E" w14:textId="77777777" w:rsidR="0051587C" w:rsidRDefault="0051587C" w:rsidP="00440B60">
      <w:pPr>
        <w:tabs>
          <w:tab w:val="left" w:pos="10173"/>
          <w:tab w:val="left" w:pos="10456"/>
        </w:tabs>
        <w:spacing w:line="360" w:lineRule="atLeast"/>
        <w:ind w:right="27"/>
        <w:jc w:val="both"/>
        <w:rPr>
          <w:rFonts w:ascii="Arial" w:hAnsi="Arial"/>
          <w:lang w:val="en-GB"/>
        </w:rPr>
      </w:pPr>
      <w:r>
        <w:rPr>
          <w:rFonts w:ascii="Arial" w:hAnsi="Arial"/>
          <w:lang w:val="en-GB"/>
        </w:rPr>
        <w:t>It is good clinical practice to precede vaccination by a review of the medical history (especially with regard to previous vaccination and possible occurrence of undesirable events) and a clinical examination.</w:t>
      </w:r>
    </w:p>
    <w:p w14:paraId="63038350" w14:textId="77777777" w:rsidR="0051587C" w:rsidRDefault="0051587C" w:rsidP="00440B60">
      <w:pPr>
        <w:tabs>
          <w:tab w:val="left" w:pos="10173"/>
          <w:tab w:val="left" w:pos="10456"/>
        </w:tabs>
        <w:spacing w:line="360" w:lineRule="atLeast"/>
        <w:ind w:right="27"/>
        <w:jc w:val="both"/>
        <w:rPr>
          <w:rFonts w:ascii="Arial" w:hAnsi="Arial"/>
          <w:lang w:val="en-GB"/>
        </w:rPr>
      </w:pPr>
      <w:r w:rsidRPr="0022557A">
        <w:rPr>
          <w:rFonts w:ascii="Arial" w:hAnsi="Arial"/>
          <w:lang w:val="en-GB"/>
        </w:rPr>
        <w:t>As with all injectable vaccines, appropriate medical treatment and supervision should always be readily available in case of an anaphylactic event following the administration of the vaccine.</w:t>
      </w:r>
    </w:p>
    <w:p w14:paraId="18D18C7A" w14:textId="77777777" w:rsidR="0051587C" w:rsidRPr="0022557A" w:rsidRDefault="0051587C" w:rsidP="00440B60">
      <w:pPr>
        <w:tabs>
          <w:tab w:val="left" w:pos="10173"/>
          <w:tab w:val="left" w:pos="10456"/>
        </w:tabs>
        <w:spacing w:line="360" w:lineRule="atLeast"/>
        <w:ind w:right="27"/>
        <w:jc w:val="both"/>
        <w:rPr>
          <w:rFonts w:ascii="Arial" w:hAnsi="Arial"/>
          <w:lang w:val="en-GB"/>
        </w:rPr>
      </w:pPr>
      <w:r w:rsidRPr="0022557A">
        <w:rPr>
          <w:rFonts w:ascii="Arial" w:hAnsi="Arial"/>
          <w:lang w:val="en-GB"/>
        </w:rPr>
        <w:t xml:space="preserve">As with other vaccines, vaccination with FLUARIX TETRA should be postponed in </w:t>
      </w:r>
      <w:r w:rsidRPr="00822070">
        <w:rPr>
          <w:rFonts w:ascii="Arial" w:hAnsi="Arial"/>
          <w:lang w:val="en-GB"/>
        </w:rPr>
        <w:t>individuals</w:t>
      </w:r>
      <w:r w:rsidRPr="0022557A">
        <w:rPr>
          <w:rFonts w:ascii="Arial" w:hAnsi="Arial"/>
          <w:lang w:val="en-GB"/>
        </w:rPr>
        <w:t xml:space="preserve"> suffering from an acute severe febrile illness. The presence of a minor infection, such as a cold, should not result in the deferral of vaccination.</w:t>
      </w:r>
    </w:p>
    <w:p w14:paraId="3A06DF4A" w14:textId="77777777" w:rsidR="0051587C" w:rsidRPr="0022557A" w:rsidRDefault="0051587C" w:rsidP="00440B60">
      <w:pPr>
        <w:tabs>
          <w:tab w:val="left" w:pos="10173"/>
          <w:tab w:val="left" w:pos="10456"/>
        </w:tabs>
        <w:spacing w:line="360" w:lineRule="atLeast"/>
        <w:ind w:right="27"/>
        <w:jc w:val="both"/>
        <w:rPr>
          <w:rFonts w:ascii="Arial" w:hAnsi="Arial"/>
          <w:lang w:val="en-GB"/>
        </w:rPr>
      </w:pPr>
      <w:r w:rsidRPr="0022557A">
        <w:rPr>
          <w:rFonts w:ascii="Arial" w:hAnsi="Arial"/>
          <w:lang w:val="en-GB"/>
        </w:rPr>
        <w:t>It may be expected that in patients receiving immunosuppressive treatment or patients with immunodeficiency, an adequate immune response may not be elicited.</w:t>
      </w:r>
    </w:p>
    <w:p w14:paraId="34B0F1DA" w14:textId="77777777" w:rsidR="0051587C" w:rsidRDefault="0051587C" w:rsidP="00440B60">
      <w:pPr>
        <w:tabs>
          <w:tab w:val="left" w:pos="10173"/>
          <w:tab w:val="left" w:pos="10456"/>
        </w:tabs>
        <w:spacing w:line="360" w:lineRule="atLeast"/>
        <w:ind w:right="27"/>
        <w:jc w:val="both"/>
        <w:rPr>
          <w:rFonts w:ascii="Arial" w:hAnsi="Arial"/>
          <w:lang w:val="en-GB"/>
        </w:rPr>
      </w:pPr>
      <w:r w:rsidRPr="0022557A">
        <w:rPr>
          <w:rFonts w:ascii="Arial" w:hAnsi="Arial"/>
          <w:lang w:val="en-GB"/>
        </w:rPr>
        <w:t>FLUARIX TETRA is not effective against all possible strains of influenza virus. FLUARIX TETRA is intended to provide protection against those strains of virus from which the vaccine is prepared and to closely related strains.</w:t>
      </w:r>
    </w:p>
    <w:p w14:paraId="033AF51E" w14:textId="77777777" w:rsidR="0051587C" w:rsidRPr="00843EDB" w:rsidRDefault="0051587C" w:rsidP="00440B60">
      <w:pPr>
        <w:tabs>
          <w:tab w:val="left" w:pos="10173"/>
          <w:tab w:val="left" w:pos="10456"/>
        </w:tabs>
        <w:spacing w:line="360" w:lineRule="atLeast"/>
        <w:ind w:right="27"/>
        <w:jc w:val="both"/>
        <w:rPr>
          <w:rFonts w:ascii="Arial" w:hAnsi="Arial"/>
          <w:lang w:val="en-GB"/>
        </w:rPr>
      </w:pPr>
      <w:r w:rsidRPr="00843EDB">
        <w:rPr>
          <w:rFonts w:ascii="Arial" w:hAnsi="Arial"/>
          <w:lang w:val="en-GB"/>
        </w:rPr>
        <w:t>Patients with a history of Guillain-Barre Syndrome (GBS) with an onset within six weeks of an influenza vaccination may be at increased risk of again developing GBS if given influenza vaccine.  Such risk should be weighed against the benefits to the individual pa</w:t>
      </w:r>
      <w:r>
        <w:rPr>
          <w:rFonts w:ascii="Arial" w:hAnsi="Arial"/>
          <w:lang w:val="en-GB"/>
        </w:rPr>
        <w:t>tient of influenza vaccination.</w:t>
      </w:r>
    </w:p>
    <w:p w14:paraId="07DA26DD" w14:textId="77777777" w:rsidR="0051587C" w:rsidRPr="0022557A" w:rsidRDefault="0051587C" w:rsidP="00440B60">
      <w:pPr>
        <w:tabs>
          <w:tab w:val="left" w:pos="10173"/>
          <w:tab w:val="left" w:pos="10456"/>
        </w:tabs>
        <w:spacing w:line="360" w:lineRule="atLeast"/>
        <w:ind w:right="27"/>
        <w:jc w:val="both"/>
        <w:rPr>
          <w:rFonts w:ascii="Arial" w:hAnsi="Arial"/>
          <w:lang w:val="en-GB"/>
        </w:rPr>
      </w:pPr>
      <w:r w:rsidRPr="00843EDB">
        <w:rPr>
          <w:rFonts w:ascii="Arial" w:hAnsi="Arial"/>
          <w:lang w:val="en-GB"/>
        </w:rPr>
        <w:t>As patients with a history of GBS have an increased likelihood of again developing the syndrome, the chance of them coincidently developing the syndrome following influenza vaccination may be higher than in individuals with no history of GBS.</w:t>
      </w:r>
    </w:p>
    <w:p w14:paraId="5711B125" w14:textId="77777777" w:rsidR="0051587C" w:rsidRPr="0022557A" w:rsidRDefault="0051587C" w:rsidP="00440B60">
      <w:pPr>
        <w:tabs>
          <w:tab w:val="left" w:pos="10173"/>
          <w:tab w:val="left" w:pos="10456"/>
        </w:tabs>
        <w:spacing w:line="360" w:lineRule="atLeast"/>
        <w:ind w:right="27"/>
        <w:jc w:val="both"/>
        <w:rPr>
          <w:rFonts w:ascii="Arial" w:hAnsi="Arial"/>
          <w:lang w:val="en-GB"/>
        </w:rPr>
      </w:pPr>
      <w:r w:rsidRPr="0022557A">
        <w:rPr>
          <w:rFonts w:ascii="Arial" w:hAnsi="Arial"/>
          <w:lang w:val="en-GB"/>
        </w:rPr>
        <w:t xml:space="preserve">As with any vaccine, a protective immune response may not be elicited in all </w:t>
      </w:r>
      <w:proofErr w:type="spellStart"/>
      <w:r w:rsidRPr="0022557A">
        <w:rPr>
          <w:rFonts w:ascii="Arial" w:hAnsi="Arial"/>
          <w:lang w:val="en-GB"/>
        </w:rPr>
        <w:t>vaccinees</w:t>
      </w:r>
      <w:proofErr w:type="spellEnd"/>
      <w:r w:rsidRPr="0022557A">
        <w:rPr>
          <w:rFonts w:ascii="Arial" w:hAnsi="Arial"/>
          <w:lang w:val="en-GB"/>
        </w:rPr>
        <w:t>.</w:t>
      </w:r>
    </w:p>
    <w:p w14:paraId="5CC5C680" w14:textId="77777777" w:rsidR="0051587C" w:rsidRPr="0022557A" w:rsidRDefault="0051587C" w:rsidP="00440B60">
      <w:pPr>
        <w:tabs>
          <w:tab w:val="left" w:pos="10173"/>
          <w:tab w:val="left" w:pos="10456"/>
        </w:tabs>
        <w:spacing w:line="360" w:lineRule="atLeast"/>
        <w:ind w:right="27"/>
        <w:jc w:val="both"/>
        <w:rPr>
          <w:rFonts w:ascii="Arial" w:hAnsi="Arial"/>
          <w:lang w:val="en-GB"/>
        </w:rPr>
      </w:pPr>
      <w:r w:rsidRPr="0022557A">
        <w:rPr>
          <w:rFonts w:ascii="Arial" w:hAnsi="Arial"/>
          <w:lang w:val="en-GB"/>
        </w:rPr>
        <w:t xml:space="preserve">As with other vaccines administered intramuscularly, FLUARIX TETRA should be given with caution to individuals with thrombocytopenia or any coagulation disorder since bleeding may occur following an intramuscular administration to these </w:t>
      </w:r>
      <w:r w:rsidRPr="00822070">
        <w:rPr>
          <w:rFonts w:ascii="Arial" w:hAnsi="Arial"/>
          <w:lang w:val="en-GB"/>
        </w:rPr>
        <w:t>individuals</w:t>
      </w:r>
      <w:r w:rsidRPr="0022557A">
        <w:rPr>
          <w:rFonts w:ascii="Arial" w:hAnsi="Arial"/>
          <w:lang w:val="en-GB"/>
        </w:rPr>
        <w:t xml:space="preserve">. </w:t>
      </w:r>
    </w:p>
    <w:p w14:paraId="2A5D06E6" w14:textId="77777777" w:rsidR="00071855" w:rsidRDefault="0051587C" w:rsidP="00440B60">
      <w:pPr>
        <w:tabs>
          <w:tab w:val="left" w:pos="10173"/>
          <w:tab w:val="left" w:pos="10456"/>
        </w:tabs>
        <w:spacing w:line="360" w:lineRule="atLeast"/>
        <w:ind w:right="27"/>
        <w:jc w:val="both"/>
        <w:rPr>
          <w:rFonts w:ascii="Arial" w:hAnsi="Arial"/>
          <w:lang w:val="en-GB"/>
        </w:rPr>
      </w:pPr>
      <w:r w:rsidRPr="0022557A">
        <w:rPr>
          <w:rFonts w:ascii="Arial" w:hAnsi="Arial"/>
          <w:lang w:val="en-GB"/>
        </w:rPr>
        <w:t>Syncope (fainting) can occur following, or even before, any vaccination as a psychogenic response to the needle injection. It is important that procedures are in place to avoid injury from faints.</w:t>
      </w:r>
    </w:p>
    <w:p w14:paraId="4DDE7CB2" w14:textId="77777777" w:rsidR="0034004F" w:rsidRPr="0034004F" w:rsidRDefault="0034004F" w:rsidP="00440B60">
      <w:pPr>
        <w:spacing w:line="360" w:lineRule="atLeast"/>
        <w:jc w:val="both"/>
        <w:rPr>
          <w:rFonts w:ascii="Arial" w:hAnsi="Arial" w:cs="Arial"/>
          <w:u w:val="single"/>
          <w:lang w:val="en-GB"/>
        </w:rPr>
      </w:pPr>
      <w:r w:rsidRPr="0034004F">
        <w:rPr>
          <w:rFonts w:ascii="Arial" w:hAnsi="Arial" w:cs="Arial"/>
          <w:u w:val="single"/>
          <w:lang w:val="en-GB"/>
        </w:rPr>
        <w:t>Latex</w:t>
      </w:r>
    </w:p>
    <w:p w14:paraId="6B629C04" w14:textId="77777777" w:rsidR="0034004F" w:rsidRPr="0037190A" w:rsidRDefault="0034004F" w:rsidP="00440B60">
      <w:pPr>
        <w:spacing w:line="360" w:lineRule="atLeast"/>
        <w:rPr>
          <w:rFonts w:ascii="Arial" w:hAnsi="Arial"/>
          <w:i/>
          <w:lang w:val="en-GB"/>
        </w:rPr>
      </w:pPr>
      <w:r w:rsidRPr="0037190A">
        <w:rPr>
          <w:rFonts w:ascii="Arial" w:hAnsi="Arial"/>
          <w:i/>
          <w:lang w:val="en-GB"/>
        </w:rPr>
        <w:t>Prefilled syringe with attached needle</w:t>
      </w:r>
    </w:p>
    <w:p w14:paraId="4108401C" w14:textId="77777777" w:rsidR="0034004F" w:rsidRPr="0037190A" w:rsidRDefault="0034004F" w:rsidP="00440B60">
      <w:pPr>
        <w:spacing w:line="360" w:lineRule="atLeast"/>
        <w:jc w:val="both"/>
        <w:rPr>
          <w:rFonts w:ascii="Arial" w:hAnsi="Arial"/>
          <w:lang w:val="en-GB"/>
        </w:rPr>
      </w:pPr>
      <w:r w:rsidRPr="0037190A">
        <w:rPr>
          <w:rFonts w:ascii="Arial" w:hAnsi="Arial"/>
          <w:lang w:val="en-GB"/>
        </w:rPr>
        <w:lastRenderedPageBreak/>
        <w:t xml:space="preserve">This presentation of </w:t>
      </w:r>
      <w:r w:rsidR="00DD0FF0" w:rsidRPr="0037190A">
        <w:rPr>
          <w:rFonts w:ascii="Arial" w:hAnsi="Arial"/>
          <w:lang w:val="en-GB"/>
        </w:rPr>
        <w:t>FLUARIX</w:t>
      </w:r>
      <w:r w:rsidR="00DD0FF0">
        <w:rPr>
          <w:rFonts w:ascii="Arial" w:hAnsi="Arial"/>
          <w:lang w:val="en-GB"/>
        </w:rPr>
        <w:t xml:space="preserve"> </w:t>
      </w:r>
      <w:r w:rsidR="00DD0FF0" w:rsidRPr="0037190A">
        <w:rPr>
          <w:rFonts w:ascii="Arial" w:hAnsi="Arial"/>
          <w:lang w:val="en-GB"/>
        </w:rPr>
        <w:t>TETRA</w:t>
      </w:r>
      <w:r w:rsidRPr="0037190A">
        <w:rPr>
          <w:rFonts w:ascii="Arial" w:hAnsi="Arial"/>
          <w:lang w:val="en-GB"/>
        </w:rPr>
        <w:t xml:space="preserve"> cannot be considered latex-free.</w:t>
      </w:r>
      <w:r w:rsidR="00DD0FF0">
        <w:rPr>
          <w:rFonts w:ascii="Arial" w:hAnsi="Arial"/>
          <w:lang w:val="en-GB"/>
        </w:rPr>
        <w:t xml:space="preserve"> </w:t>
      </w:r>
      <w:r w:rsidRPr="0037190A">
        <w:rPr>
          <w:rFonts w:ascii="Arial" w:hAnsi="Arial"/>
          <w:lang w:val="en-GB"/>
        </w:rPr>
        <w:t xml:space="preserve">The removable needle shield contains natural rubber latex.  </w:t>
      </w:r>
    </w:p>
    <w:p w14:paraId="74905958" w14:textId="77777777" w:rsidR="0034004F" w:rsidRPr="0037190A" w:rsidRDefault="0034004F" w:rsidP="00440B60">
      <w:pPr>
        <w:spacing w:line="360" w:lineRule="atLeast"/>
        <w:rPr>
          <w:rFonts w:ascii="Arial" w:hAnsi="Arial"/>
          <w:i/>
          <w:lang w:val="en-GB"/>
        </w:rPr>
      </w:pPr>
      <w:r w:rsidRPr="0037190A">
        <w:rPr>
          <w:rFonts w:ascii="Arial" w:hAnsi="Arial"/>
          <w:i/>
          <w:lang w:val="en-GB"/>
        </w:rPr>
        <w:t>Prefilled syringe with separate needle</w:t>
      </w:r>
    </w:p>
    <w:p w14:paraId="60C089BD" w14:textId="77777777" w:rsidR="0034004F" w:rsidRPr="0051587C" w:rsidRDefault="0034004F" w:rsidP="00440B60">
      <w:pPr>
        <w:spacing w:line="360" w:lineRule="atLeast"/>
        <w:jc w:val="both"/>
        <w:rPr>
          <w:rFonts w:ascii="Arial" w:hAnsi="Arial"/>
          <w:lang w:val="en-GB"/>
        </w:rPr>
      </w:pPr>
      <w:r w:rsidRPr="00444D5A">
        <w:rPr>
          <w:rFonts w:ascii="Arial" w:hAnsi="Arial"/>
          <w:lang w:val="en-GB"/>
        </w:rPr>
        <w:t xml:space="preserve">The syringe cap, syringe plunger and needle protector of the prefilled syringes of </w:t>
      </w:r>
      <w:r w:rsidR="00DD0FF0" w:rsidRPr="00444D5A">
        <w:rPr>
          <w:rFonts w:ascii="Arial" w:hAnsi="Arial"/>
          <w:lang w:val="en-GB"/>
        </w:rPr>
        <w:t>FLUARIX TETRA</w:t>
      </w:r>
      <w:r w:rsidRPr="00444D5A">
        <w:rPr>
          <w:rFonts w:ascii="Arial" w:hAnsi="Arial"/>
          <w:lang w:val="en-GB"/>
        </w:rPr>
        <w:t xml:space="preserve"> with separate needles are not made with natural rubber latex.</w:t>
      </w:r>
      <w:r>
        <w:rPr>
          <w:rFonts w:ascii="Arial" w:hAnsi="Arial"/>
          <w:lang w:val="en-GB"/>
        </w:rPr>
        <w:t xml:space="preserve"> </w:t>
      </w:r>
    </w:p>
    <w:p w14:paraId="557112C4" w14:textId="77777777" w:rsidR="001A3992" w:rsidRPr="00071855" w:rsidRDefault="001A3992" w:rsidP="001A3992">
      <w:pPr>
        <w:pStyle w:val="Heading3"/>
        <w:spacing w:before="0" w:after="120"/>
        <w:rPr>
          <w:rFonts w:ascii="Arial" w:hAnsi="Arial" w:cs="Arial"/>
        </w:rPr>
      </w:pPr>
      <w:r w:rsidRPr="00071855">
        <w:rPr>
          <w:rFonts w:ascii="Arial" w:hAnsi="Arial" w:cs="Arial"/>
        </w:rPr>
        <w:t>Use in the elderly</w:t>
      </w:r>
    </w:p>
    <w:p w14:paraId="6DE9D3C0" w14:textId="77777777" w:rsidR="00071855" w:rsidRPr="0051587C" w:rsidRDefault="0051587C" w:rsidP="00440B60">
      <w:pPr>
        <w:tabs>
          <w:tab w:val="left" w:pos="10173"/>
          <w:tab w:val="left" w:pos="10456"/>
        </w:tabs>
        <w:spacing w:line="360" w:lineRule="atLeast"/>
        <w:ind w:right="28"/>
        <w:jc w:val="both"/>
        <w:rPr>
          <w:rFonts w:ascii="Arial" w:hAnsi="Arial"/>
          <w:lang w:val="en-GB"/>
        </w:rPr>
      </w:pPr>
      <w:r w:rsidRPr="004F3BDE">
        <w:rPr>
          <w:rFonts w:ascii="Arial" w:hAnsi="Arial" w:cs="Arial"/>
          <w:lang w:val="en-GB"/>
        </w:rPr>
        <w:t xml:space="preserve">Antibody responses were lower in </w:t>
      </w:r>
      <w:r>
        <w:rPr>
          <w:rFonts w:ascii="Arial" w:hAnsi="Arial" w:cs="Arial"/>
          <w:lang w:val="en-GB"/>
        </w:rPr>
        <w:t>older adults</w:t>
      </w:r>
      <w:r w:rsidRPr="004F3BDE">
        <w:rPr>
          <w:rFonts w:ascii="Arial" w:hAnsi="Arial" w:cs="Arial"/>
          <w:lang w:val="en-GB"/>
        </w:rPr>
        <w:t xml:space="preserve"> who received </w:t>
      </w:r>
      <w:r>
        <w:rPr>
          <w:rFonts w:ascii="Arial" w:hAnsi="Arial" w:cs="Arial"/>
          <w:lang w:val="en-GB"/>
        </w:rPr>
        <w:t xml:space="preserve">FLUARIX TETRA </w:t>
      </w:r>
      <w:r w:rsidRPr="004F3BDE">
        <w:rPr>
          <w:rFonts w:ascii="Arial" w:hAnsi="Arial" w:cs="Arial"/>
          <w:lang w:val="en-GB"/>
        </w:rPr>
        <w:t>than in younger subjects</w:t>
      </w:r>
      <w:r>
        <w:rPr>
          <w:rFonts w:ascii="Arial" w:hAnsi="Arial" w:cs="Arial"/>
          <w:lang w:val="en-GB"/>
        </w:rPr>
        <w:t xml:space="preserve">. </w:t>
      </w:r>
      <w:r w:rsidRPr="00396126">
        <w:rPr>
          <w:rFonts w:ascii="Arial" w:hAnsi="Arial" w:cs="Arial"/>
          <w:lang w:val="en-GB"/>
        </w:rPr>
        <w:t xml:space="preserve">In a randomized, double-blind (2 arms) and open-label (one arm), active-controlled study, immunogenicity and safety were evaluated in a cohort of subjects 65 years of age and older who received </w:t>
      </w:r>
      <w:r>
        <w:rPr>
          <w:rFonts w:ascii="Arial" w:hAnsi="Arial" w:cs="Arial"/>
          <w:lang w:val="en-GB"/>
        </w:rPr>
        <w:t>FLUARIX TETRA</w:t>
      </w:r>
      <w:r w:rsidRPr="00396126">
        <w:rPr>
          <w:rFonts w:ascii="Arial" w:hAnsi="Arial" w:cs="Arial"/>
          <w:lang w:val="en-GB"/>
        </w:rPr>
        <w:t xml:space="preserve"> (N = 1,517); 469 of these subjects were 75 years of age and older. In subjects 65 years of age and older, the geometric mean antibody </w:t>
      </w:r>
      <w:proofErr w:type="spellStart"/>
      <w:r w:rsidRPr="00396126">
        <w:rPr>
          <w:rFonts w:ascii="Arial" w:hAnsi="Arial" w:cs="Arial"/>
          <w:lang w:val="en-GB"/>
        </w:rPr>
        <w:t>titers</w:t>
      </w:r>
      <w:proofErr w:type="spellEnd"/>
      <w:r w:rsidRPr="00396126">
        <w:rPr>
          <w:rFonts w:ascii="Arial" w:hAnsi="Arial" w:cs="Arial"/>
          <w:lang w:val="en-GB"/>
        </w:rPr>
        <w:t xml:space="preserve"> post-vaccination and seroconversion rates were lower than in younger subjects (18 through 64 years of age) and the frequencies of solicited and unsolicited adverse events were generally lower than in younger subjects.</w:t>
      </w:r>
    </w:p>
    <w:p w14:paraId="3E6D51D4" w14:textId="77777777" w:rsidR="001A3992" w:rsidRPr="00071855" w:rsidRDefault="001A3992" w:rsidP="001A3992">
      <w:pPr>
        <w:pStyle w:val="Heading3"/>
        <w:spacing w:before="0" w:after="120"/>
        <w:rPr>
          <w:rFonts w:ascii="Arial" w:hAnsi="Arial" w:cs="Arial"/>
        </w:rPr>
      </w:pPr>
      <w:r w:rsidRPr="00071855">
        <w:rPr>
          <w:rFonts w:ascii="Arial" w:hAnsi="Arial" w:cs="Arial"/>
        </w:rPr>
        <w:t>Paediatric use</w:t>
      </w:r>
    </w:p>
    <w:p w14:paraId="02E90D35" w14:textId="77777777" w:rsidR="00071855" w:rsidRPr="00DD0FF0" w:rsidRDefault="00DD0FF0" w:rsidP="00440B60">
      <w:pPr>
        <w:spacing w:line="360" w:lineRule="atLeast"/>
        <w:rPr>
          <w:rFonts w:ascii="Arial" w:hAnsi="Arial" w:cs="Arial"/>
        </w:rPr>
      </w:pPr>
      <w:r w:rsidRPr="00DD0FF0">
        <w:rPr>
          <w:rFonts w:ascii="Arial" w:hAnsi="Arial" w:cs="Arial"/>
        </w:rPr>
        <w:t>Refer to information above</w:t>
      </w:r>
      <w:r w:rsidR="00B05116">
        <w:rPr>
          <w:rFonts w:ascii="Arial" w:hAnsi="Arial" w:cs="Arial"/>
        </w:rPr>
        <w:t xml:space="preserve"> in section 4.4 SPECIAL WARNINGS AND PRECAUTIONS FOR USE</w:t>
      </w:r>
      <w:r w:rsidRPr="00DD0FF0">
        <w:rPr>
          <w:rFonts w:ascii="Arial" w:hAnsi="Arial" w:cs="Arial"/>
        </w:rPr>
        <w:t>.</w:t>
      </w:r>
    </w:p>
    <w:p w14:paraId="41AC5FE7" w14:textId="77777777" w:rsidR="001A3992" w:rsidRPr="00071855" w:rsidRDefault="001A3992" w:rsidP="001A3992">
      <w:pPr>
        <w:pStyle w:val="Heading3"/>
        <w:spacing w:before="0" w:after="120"/>
        <w:rPr>
          <w:rFonts w:ascii="Arial" w:hAnsi="Arial" w:cs="Arial"/>
        </w:rPr>
      </w:pPr>
      <w:r w:rsidRPr="00071855">
        <w:rPr>
          <w:rFonts w:ascii="Arial" w:hAnsi="Arial" w:cs="Arial"/>
        </w:rPr>
        <w:t>Effects on laboratory tests</w:t>
      </w:r>
    </w:p>
    <w:p w14:paraId="0CE7FCDC" w14:textId="77777777" w:rsidR="0050532F" w:rsidRDefault="0050532F" w:rsidP="00440B60">
      <w:pPr>
        <w:keepNext/>
        <w:tabs>
          <w:tab w:val="left" w:pos="10173"/>
          <w:tab w:val="left" w:pos="10456"/>
        </w:tabs>
        <w:spacing w:line="360" w:lineRule="atLeast"/>
        <w:ind w:right="28"/>
        <w:jc w:val="both"/>
        <w:rPr>
          <w:rFonts w:ascii="Arial" w:hAnsi="Arial"/>
          <w:lang w:val="en-GB"/>
        </w:rPr>
      </w:pPr>
      <w:r w:rsidRPr="00500DE6">
        <w:rPr>
          <w:rFonts w:ascii="Arial" w:hAnsi="Arial"/>
          <w:lang w:val="en-GB"/>
        </w:rPr>
        <w:t xml:space="preserve">False positive ELISA serologic tests for HIV-1, Hepatitis C, and especially HTLV-1 may </w:t>
      </w:r>
      <w:proofErr w:type="gramStart"/>
      <w:r w:rsidRPr="00500DE6">
        <w:rPr>
          <w:rFonts w:ascii="Arial" w:hAnsi="Arial"/>
          <w:lang w:val="en-GB"/>
        </w:rPr>
        <w:t>occur</w:t>
      </w:r>
      <w:proofErr w:type="gramEnd"/>
      <w:r w:rsidRPr="00500DE6">
        <w:rPr>
          <w:rFonts w:ascii="Arial" w:hAnsi="Arial"/>
          <w:lang w:val="en-GB"/>
        </w:rPr>
        <w:t xml:space="preserve"> following influenza vaccination.  These transient false-positive results may be due to cross-reactive IgM elicited by the vaccine. For this reason, a definitive diagnosis of HIV-1, Hepatitis C, or HTLV-1 infection requires a positive result from a virus-specific confirmatory test (e.g.</w:t>
      </w:r>
      <w:r>
        <w:rPr>
          <w:rFonts w:ascii="Arial" w:hAnsi="Arial"/>
          <w:lang w:val="en-GB"/>
        </w:rPr>
        <w:t xml:space="preserve"> </w:t>
      </w:r>
      <w:r w:rsidRPr="00500DE6">
        <w:rPr>
          <w:rFonts w:ascii="Arial" w:hAnsi="Arial"/>
          <w:lang w:val="en-GB"/>
        </w:rPr>
        <w:t>Western Blot or immunoblot).</w:t>
      </w:r>
    </w:p>
    <w:p w14:paraId="3ADC4988"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INTERACTIONS WITH OTHER MEDICINES AND OTHER FORMS OF INTERACTIONS</w:t>
      </w:r>
    </w:p>
    <w:p w14:paraId="2FFDB66E" w14:textId="77777777" w:rsidR="0034004F" w:rsidRDefault="0034004F" w:rsidP="00440B60">
      <w:pPr>
        <w:tabs>
          <w:tab w:val="left" w:pos="10173"/>
          <w:tab w:val="left" w:pos="10456"/>
        </w:tabs>
        <w:spacing w:line="360" w:lineRule="atLeast"/>
        <w:ind w:right="28"/>
        <w:jc w:val="both"/>
        <w:rPr>
          <w:rFonts w:ascii="Arial" w:hAnsi="Arial"/>
          <w:lang w:val="en-GB"/>
        </w:rPr>
      </w:pPr>
      <w:r w:rsidRPr="00500DE6">
        <w:rPr>
          <w:rFonts w:ascii="Arial" w:hAnsi="Arial"/>
          <w:lang w:val="en-GB"/>
        </w:rPr>
        <w:t xml:space="preserve">No interaction studies have been performed. If </w:t>
      </w:r>
      <w:r w:rsidR="00B05116" w:rsidRPr="00500DE6">
        <w:rPr>
          <w:rFonts w:ascii="Arial" w:hAnsi="Arial"/>
          <w:lang w:val="en-GB"/>
        </w:rPr>
        <w:t>FLUARIX TETRA</w:t>
      </w:r>
      <w:r w:rsidRPr="00500DE6">
        <w:rPr>
          <w:rFonts w:ascii="Arial" w:hAnsi="Arial"/>
          <w:lang w:val="en-GB"/>
        </w:rPr>
        <w:t xml:space="preserve"> is to be given at the same time as another injectable vaccine, the vaccines should always be administered at different injection sites.</w:t>
      </w:r>
    </w:p>
    <w:p w14:paraId="334C7380" w14:textId="77777777" w:rsidR="00071855" w:rsidRPr="0034004F" w:rsidRDefault="0034004F" w:rsidP="00440B60">
      <w:pPr>
        <w:tabs>
          <w:tab w:val="left" w:pos="10173"/>
          <w:tab w:val="left" w:pos="10456"/>
        </w:tabs>
        <w:spacing w:line="360" w:lineRule="atLeast"/>
        <w:ind w:right="28"/>
        <w:jc w:val="both"/>
        <w:rPr>
          <w:rFonts w:ascii="Arial" w:hAnsi="Arial"/>
          <w:lang w:val="en-GB"/>
        </w:rPr>
      </w:pPr>
      <w:r w:rsidRPr="00843EDB">
        <w:rPr>
          <w:rFonts w:ascii="Arial" w:hAnsi="Arial"/>
          <w:lang w:val="en-GB"/>
        </w:rPr>
        <w:t xml:space="preserve">Influenza vaccine can impair the metabolism of warfarin, theophylline, phenytoin, </w:t>
      </w:r>
      <w:proofErr w:type="spellStart"/>
      <w:r w:rsidRPr="00843EDB">
        <w:rPr>
          <w:rFonts w:ascii="Arial" w:hAnsi="Arial"/>
          <w:lang w:val="en-GB"/>
        </w:rPr>
        <w:t>phenobarbitone</w:t>
      </w:r>
      <w:proofErr w:type="spellEnd"/>
      <w:r w:rsidRPr="00843EDB">
        <w:rPr>
          <w:rFonts w:ascii="Arial" w:hAnsi="Arial"/>
          <w:lang w:val="en-GB"/>
        </w:rPr>
        <w:t xml:space="preserve"> and carbamazepine by the hepatic cytochrome P450 system.  Results from studies have been variable in degree of interaction and time after vaccination for the interaction to take effect.  The interaction may be variable from individual to individual.  Patients taking warfarin, theophylline, phenytoin, </w:t>
      </w:r>
      <w:proofErr w:type="spellStart"/>
      <w:r w:rsidRPr="00843EDB">
        <w:rPr>
          <w:rFonts w:ascii="Arial" w:hAnsi="Arial"/>
          <w:lang w:val="en-GB"/>
        </w:rPr>
        <w:t>p</w:t>
      </w:r>
      <w:r>
        <w:rPr>
          <w:rFonts w:ascii="Arial" w:hAnsi="Arial"/>
          <w:lang w:val="en-GB"/>
        </w:rPr>
        <w:t>henobarbitone</w:t>
      </w:r>
      <w:proofErr w:type="spellEnd"/>
      <w:r>
        <w:rPr>
          <w:rFonts w:ascii="Arial" w:hAnsi="Arial"/>
          <w:lang w:val="en-GB"/>
        </w:rPr>
        <w:t xml:space="preserve"> or carbamazepine </w:t>
      </w:r>
      <w:r w:rsidRPr="00843EDB">
        <w:rPr>
          <w:rFonts w:ascii="Arial" w:hAnsi="Arial"/>
          <w:lang w:val="en-GB"/>
        </w:rPr>
        <w:t xml:space="preserve">should </w:t>
      </w:r>
      <w:r w:rsidRPr="00843EDB">
        <w:rPr>
          <w:rFonts w:ascii="Arial" w:hAnsi="Arial"/>
          <w:lang w:val="en-GB"/>
        </w:rPr>
        <w:lastRenderedPageBreak/>
        <w:t>be advised of the possibility of an interaction and told to look out for signs of elevated levels of their medication.</w:t>
      </w:r>
    </w:p>
    <w:p w14:paraId="16F7D1AA"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FERTILITY, PREGNANCY AND LACTATION </w:t>
      </w:r>
    </w:p>
    <w:p w14:paraId="3C332A45" w14:textId="77777777" w:rsidR="001A3992" w:rsidRPr="00071855" w:rsidRDefault="001A3992" w:rsidP="001A3992">
      <w:pPr>
        <w:pStyle w:val="Heading3"/>
        <w:spacing w:before="0" w:after="120"/>
        <w:rPr>
          <w:rFonts w:ascii="Arial" w:hAnsi="Arial" w:cs="Arial"/>
        </w:rPr>
      </w:pPr>
      <w:r w:rsidRPr="00071855">
        <w:rPr>
          <w:rFonts w:ascii="Arial" w:hAnsi="Arial" w:cs="Arial"/>
        </w:rPr>
        <w:t>Effects on fertility</w:t>
      </w:r>
    </w:p>
    <w:p w14:paraId="11E965CC" w14:textId="77777777" w:rsidR="00071855" w:rsidRPr="006E595D" w:rsidRDefault="0034004F" w:rsidP="00440B60">
      <w:pPr>
        <w:spacing w:line="360" w:lineRule="atLeast"/>
        <w:rPr>
          <w:rFonts w:ascii="Arial" w:hAnsi="Arial" w:cs="Arial"/>
          <w:i/>
          <w:color w:val="FF0000"/>
        </w:rPr>
      </w:pPr>
      <w:r w:rsidRPr="009755BA">
        <w:rPr>
          <w:rFonts w:ascii="Arial" w:hAnsi="Arial"/>
          <w:lang w:val="en-GB"/>
        </w:rPr>
        <w:t>A reproductive and developmental toxicity study in which female rats were</w:t>
      </w:r>
      <w:r>
        <w:rPr>
          <w:rFonts w:ascii="Arial" w:hAnsi="Arial"/>
          <w:lang w:val="en-GB"/>
        </w:rPr>
        <w:t xml:space="preserve"> </w:t>
      </w:r>
      <w:r w:rsidRPr="009755BA">
        <w:rPr>
          <w:rFonts w:ascii="Arial" w:hAnsi="Arial"/>
          <w:lang w:val="en-GB"/>
        </w:rPr>
        <w:t>administered FLUARIX TETRA (0.2 mL dose per rat, approximately 80x the human</w:t>
      </w:r>
      <w:r>
        <w:rPr>
          <w:rFonts w:ascii="Arial" w:hAnsi="Arial"/>
          <w:lang w:val="en-GB"/>
        </w:rPr>
        <w:t xml:space="preserve"> </w:t>
      </w:r>
      <w:r w:rsidRPr="009755BA">
        <w:rPr>
          <w:rFonts w:ascii="Arial" w:hAnsi="Arial"/>
          <w:lang w:val="en-GB"/>
        </w:rPr>
        <w:t>dose on the basis of bodyweight) twice prior to mating showed no adverse effects</w:t>
      </w:r>
      <w:r>
        <w:rPr>
          <w:rFonts w:ascii="Arial" w:hAnsi="Arial"/>
          <w:lang w:val="en-GB"/>
        </w:rPr>
        <w:t xml:space="preserve"> </w:t>
      </w:r>
      <w:r w:rsidRPr="009755BA">
        <w:rPr>
          <w:rFonts w:ascii="Arial" w:hAnsi="Arial"/>
          <w:lang w:val="en-GB"/>
        </w:rPr>
        <w:t>on female fertility.</w:t>
      </w:r>
    </w:p>
    <w:p w14:paraId="41F2F696" w14:textId="77777777" w:rsidR="00071855" w:rsidRPr="00071855" w:rsidRDefault="00071855" w:rsidP="005B2812">
      <w:pPr>
        <w:pStyle w:val="Heading3"/>
        <w:spacing w:before="0" w:after="120"/>
        <w:rPr>
          <w:rFonts w:ascii="Arial" w:hAnsi="Arial" w:cs="Arial"/>
        </w:rPr>
      </w:pPr>
      <w:r w:rsidRPr="00071855">
        <w:rPr>
          <w:rFonts w:ascii="Arial" w:hAnsi="Arial" w:cs="Arial"/>
        </w:rPr>
        <w:t>Use in pregnancy</w:t>
      </w:r>
    </w:p>
    <w:p w14:paraId="20EAAA2B" w14:textId="77777777" w:rsidR="001A3992" w:rsidRPr="00071855" w:rsidRDefault="00071855" w:rsidP="006E595D">
      <w:pPr>
        <w:pStyle w:val="Heading3"/>
        <w:spacing w:before="0" w:after="120"/>
        <w:ind w:left="0"/>
        <w:rPr>
          <w:rFonts w:ascii="Arial" w:hAnsi="Arial" w:cs="Arial"/>
        </w:rPr>
      </w:pPr>
      <w:r w:rsidRPr="00071855">
        <w:rPr>
          <w:rFonts w:ascii="Arial" w:hAnsi="Arial" w:cs="Arial"/>
        </w:rPr>
        <w:t>(</w:t>
      </w:r>
      <w:r w:rsidR="0034004F">
        <w:rPr>
          <w:rFonts w:ascii="Arial" w:hAnsi="Arial" w:cs="Arial"/>
        </w:rPr>
        <w:t xml:space="preserve">Pregnancy Category </w:t>
      </w:r>
      <w:r w:rsidR="005B2812" w:rsidRPr="00071855">
        <w:rPr>
          <w:rFonts w:ascii="Arial" w:hAnsi="Arial" w:cs="Arial"/>
        </w:rPr>
        <w:t>B1</w:t>
      </w:r>
      <w:r w:rsidRPr="00071855">
        <w:rPr>
          <w:rFonts w:ascii="Arial" w:hAnsi="Arial" w:cs="Arial"/>
        </w:rPr>
        <w:t>)</w:t>
      </w:r>
    </w:p>
    <w:p w14:paraId="658EE6A5" w14:textId="77777777" w:rsidR="0034004F" w:rsidRDefault="0034004F" w:rsidP="00440B60">
      <w:pPr>
        <w:tabs>
          <w:tab w:val="left" w:pos="10173"/>
          <w:tab w:val="left" w:pos="10456"/>
        </w:tabs>
        <w:spacing w:line="360" w:lineRule="atLeast"/>
        <w:ind w:right="28"/>
        <w:jc w:val="both"/>
        <w:rPr>
          <w:rFonts w:ascii="Arial" w:hAnsi="Arial"/>
          <w:lang w:val="en-GB"/>
        </w:rPr>
      </w:pPr>
      <w:r w:rsidRPr="003B63E3">
        <w:rPr>
          <w:rFonts w:ascii="Arial" w:hAnsi="Arial"/>
          <w:lang w:val="en-GB"/>
        </w:rPr>
        <w:t>The safety of FLUARIX TETRA when administered to pregnant women has not been evaluated.</w:t>
      </w:r>
      <w:r>
        <w:rPr>
          <w:rFonts w:ascii="Arial" w:hAnsi="Arial"/>
          <w:lang w:val="en-GB"/>
        </w:rPr>
        <w:t xml:space="preserve">  </w:t>
      </w:r>
      <w:r w:rsidRPr="009755BA">
        <w:rPr>
          <w:rFonts w:ascii="Arial" w:hAnsi="Arial"/>
          <w:lang w:val="en-GB"/>
        </w:rPr>
        <w:t>A reproductive and developmental toxicity study in which female rats</w:t>
      </w:r>
      <w:r>
        <w:rPr>
          <w:rFonts w:ascii="Arial" w:hAnsi="Arial"/>
          <w:lang w:val="en-GB"/>
        </w:rPr>
        <w:t xml:space="preserve"> </w:t>
      </w:r>
      <w:r w:rsidRPr="009755BA">
        <w:rPr>
          <w:rFonts w:ascii="Arial" w:hAnsi="Arial"/>
          <w:lang w:val="en-GB"/>
        </w:rPr>
        <w:t xml:space="preserve">were administered FLUARIX </w:t>
      </w:r>
      <w:r>
        <w:rPr>
          <w:rFonts w:ascii="Arial" w:hAnsi="Arial"/>
          <w:lang w:val="en-GB"/>
        </w:rPr>
        <w:t>T</w:t>
      </w:r>
      <w:r w:rsidRPr="009755BA">
        <w:rPr>
          <w:rFonts w:ascii="Arial" w:hAnsi="Arial"/>
          <w:lang w:val="en-GB"/>
        </w:rPr>
        <w:t>ETRA by IM injection (0.2 mL dose per rat,</w:t>
      </w:r>
      <w:r>
        <w:rPr>
          <w:rFonts w:ascii="Arial" w:hAnsi="Arial"/>
          <w:lang w:val="en-GB"/>
        </w:rPr>
        <w:t xml:space="preserve"> </w:t>
      </w:r>
      <w:r w:rsidRPr="009755BA">
        <w:rPr>
          <w:rFonts w:ascii="Arial" w:hAnsi="Arial"/>
          <w:lang w:val="en-GB"/>
        </w:rPr>
        <w:t>approximately 80x the human dose on the basis of bodyweight) twice prior to</w:t>
      </w:r>
      <w:r>
        <w:rPr>
          <w:rFonts w:ascii="Arial" w:hAnsi="Arial"/>
          <w:lang w:val="en-GB"/>
        </w:rPr>
        <w:t xml:space="preserve"> </w:t>
      </w:r>
      <w:r w:rsidRPr="009755BA">
        <w:rPr>
          <w:rFonts w:ascii="Arial" w:hAnsi="Arial"/>
          <w:lang w:val="en-GB"/>
        </w:rPr>
        <w:t>mating, four times during gestation, and once on lactation day 7, showed no</w:t>
      </w:r>
      <w:r>
        <w:rPr>
          <w:rFonts w:ascii="Arial" w:hAnsi="Arial"/>
          <w:lang w:val="en-GB"/>
        </w:rPr>
        <w:t xml:space="preserve"> </w:t>
      </w:r>
      <w:r w:rsidRPr="009755BA">
        <w:rPr>
          <w:rFonts w:ascii="Arial" w:hAnsi="Arial"/>
          <w:lang w:val="en-GB"/>
        </w:rPr>
        <w:t>adverse effects on female fertility, pregnancy, parturition, lactation, and</w:t>
      </w:r>
      <w:r>
        <w:rPr>
          <w:rFonts w:ascii="Arial" w:hAnsi="Arial"/>
          <w:lang w:val="en-GB"/>
        </w:rPr>
        <w:t xml:space="preserve"> </w:t>
      </w:r>
      <w:proofErr w:type="spellStart"/>
      <w:r w:rsidRPr="009755BA">
        <w:rPr>
          <w:rFonts w:ascii="Arial" w:hAnsi="Arial"/>
          <w:lang w:val="en-GB"/>
        </w:rPr>
        <w:t>embryof</w:t>
      </w:r>
      <w:r>
        <w:rPr>
          <w:rFonts w:ascii="Arial" w:hAnsi="Arial"/>
          <w:lang w:val="en-GB"/>
        </w:rPr>
        <w:t>o</w:t>
      </w:r>
      <w:r w:rsidRPr="009755BA">
        <w:rPr>
          <w:rFonts w:ascii="Arial" w:hAnsi="Arial"/>
          <w:lang w:val="en-GB"/>
        </w:rPr>
        <w:t>etal</w:t>
      </w:r>
      <w:proofErr w:type="spellEnd"/>
      <w:r w:rsidRPr="009755BA">
        <w:rPr>
          <w:rFonts w:ascii="Arial" w:hAnsi="Arial"/>
          <w:lang w:val="en-GB"/>
        </w:rPr>
        <w:t xml:space="preserve"> and pre-weaning development. Vaccine antigen-</w:t>
      </w:r>
      <w:r>
        <w:rPr>
          <w:rFonts w:ascii="Arial" w:hAnsi="Arial"/>
          <w:lang w:val="en-GB"/>
        </w:rPr>
        <w:t>s</w:t>
      </w:r>
      <w:r w:rsidRPr="009755BA">
        <w:rPr>
          <w:rFonts w:ascii="Arial" w:hAnsi="Arial"/>
          <w:lang w:val="en-GB"/>
        </w:rPr>
        <w:t>pecific antibodies</w:t>
      </w:r>
      <w:r>
        <w:rPr>
          <w:rFonts w:ascii="Arial" w:hAnsi="Arial"/>
          <w:lang w:val="en-GB"/>
        </w:rPr>
        <w:t xml:space="preserve"> </w:t>
      </w:r>
      <w:r w:rsidRPr="009755BA">
        <w:rPr>
          <w:rFonts w:ascii="Arial" w:hAnsi="Arial"/>
          <w:lang w:val="en-GB"/>
        </w:rPr>
        <w:t>were detected in f</w:t>
      </w:r>
      <w:r>
        <w:rPr>
          <w:rFonts w:ascii="Arial" w:hAnsi="Arial"/>
          <w:lang w:val="en-GB"/>
        </w:rPr>
        <w:t>o</w:t>
      </w:r>
      <w:r w:rsidRPr="009755BA">
        <w:rPr>
          <w:rFonts w:ascii="Arial" w:hAnsi="Arial"/>
          <w:lang w:val="en-GB"/>
        </w:rPr>
        <w:t>etuses and pups of treated rats.</w:t>
      </w:r>
      <w:r w:rsidRPr="003B63E3">
        <w:rPr>
          <w:rFonts w:ascii="Arial" w:hAnsi="Arial"/>
          <w:lang w:val="en-GB"/>
        </w:rPr>
        <w:t xml:space="preserve"> </w:t>
      </w:r>
    </w:p>
    <w:p w14:paraId="36333C88" w14:textId="77777777" w:rsidR="00071855" w:rsidRPr="0034004F" w:rsidRDefault="0034004F" w:rsidP="00440B60">
      <w:pPr>
        <w:tabs>
          <w:tab w:val="left" w:pos="10173"/>
          <w:tab w:val="left" w:pos="10456"/>
        </w:tabs>
        <w:spacing w:line="360" w:lineRule="atLeast"/>
        <w:ind w:right="28"/>
        <w:jc w:val="both"/>
        <w:rPr>
          <w:rFonts w:ascii="Arial" w:hAnsi="Arial"/>
          <w:lang w:val="en-GB"/>
        </w:rPr>
      </w:pPr>
      <w:r w:rsidRPr="003B63E3">
        <w:rPr>
          <w:rFonts w:ascii="Arial" w:hAnsi="Arial"/>
          <w:lang w:val="en-GB"/>
        </w:rPr>
        <w:t>FLUARIX TETRA should be used during pregnancy only when clearly needed, and</w:t>
      </w:r>
      <w:r>
        <w:rPr>
          <w:rFonts w:ascii="Arial" w:hAnsi="Arial"/>
          <w:lang w:val="en-GB"/>
        </w:rPr>
        <w:t xml:space="preserve"> when</w:t>
      </w:r>
      <w:r w:rsidRPr="003B63E3">
        <w:rPr>
          <w:rFonts w:ascii="Arial" w:hAnsi="Arial"/>
          <w:lang w:val="en-GB"/>
        </w:rPr>
        <w:t xml:space="preserve"> the possible advantages outweigh the potential risks for the </w:t>
      </w:r>
      <w:r>
        <w:rPr>
          <w:rFonts w:ascii="Arial" w:hAnsi="Arial"/>
          <w:lang w:val="en-GB"/>
        </w:rPr>
        <w:t xml:space="preserve">mother or </w:t>
      </w:r>
      <w:r w:rsidRPr="003B63E3">
        <w:rPr>
          <w:rFonts w:ascii="Arial" w:hAnsi="Arial"/>
          <w:lang w:val="en-GB"/>
        </w:rPr>
        <w:t>foetus.</w:t>
      </w:r>
    </w:p>
    <w:p w14:paraId="66A5F928" w14:textId="77777777" w:rsidR="001A3992" w:rsidRPr="00071855" w:rsidRDefault="001A3992" w:rsidP="001A3992">
      <w:pPr>
        <w:pStyle w:val="Heading3"/>
        <w:spacing w:before="0" w:after="120"/>
        <w:rPr>
          <w:rFonts w:ascii="Arial" w:hAnsi="Arial" w:cs="Arial"/>
        </w:rPr>
      </w:pPr>
      <w:r w:rsidRPr="00071855">
        <w:rPr>
          <w:rFonts w:ascii="Arial" w:hAnsi="Arial" w:cs="Arial"/>
        </w:rPr>
        <w:t>Use in</w:t>
      </w:r>
      <w:r w:rsidR="00071855" w:rsidRPr="00071855">
        <w:rPr>
          <w:rFonts w:ascii="Arial" w:hAnsi="Arial" w:cs="Arial"/>
        </w:rPr>
        <w:t xml:space="preserve"> lactation</w:t>
      </w:r>
    </w:p>
    <w:p w14:paraId="085465E0" w14:textId="77777777" w:rsidR="0034004F" w:rsidRDefault="0034004F" w:rsidP="00440B60">
      <w:pPr>
        <w:tabs>
          <w:tab w:val="left" w:pos="10173"/>
          <w:tab w:val="left" w:pos="10456"/>
        </w:tabs>
        <w:spacing w:line="360" w:lineRule="atLeast"/>
        <w:ind w:right="28"/>
        <w:jc w:val="both"/>
        <w:rPr>
          <w:rFonts w:ascii="Arial" w:hAnsi="Arial"/>
          <w:lang w:val="en-GB"/>
        </w:rPr>
      </w:pPr>
      <w:r w:rsidRPr="000D697A">
        <w:rPr>
          <w:rFonts w:ascii="Arial" w:hAnsi="Arial"/>
          <w:lang w:val="en-GB"/>
        </w:rPr>
        <w:t xml:space="preserve">The safety of </w:t>
      </w:r>
      <w:r w:rsidR="00B05116" w:rsidRPr="000D697A">
        <w:rPr>
          <w:rFonts w:ascii="Arial" w:hAnsi="Arial"/>
          <w:lang w:val="en-GB"/>
        </w:rPr>
        <w:t>FLUARIX TETRA</w:t>
      </w:r>
      <w:r w:rsidRPr="000D697A">
        <w:rPr>
          <w:rFonts w:ascii="Arial" w:hAnsi="Arial"/>
          <w:lang w:val="en-GB"/>
        </w:rPr>
        <w:t xml:space="preserve"> when administered to breastfeeding women has not been evaluated. It is unknown whether </w:t>
      </w:r>
      <w:r w:rsidR="00B05116" w:rsidRPr="000D697A">
        <w:rPr>
          <w:rFonts w:ascii="Arial" w:hAnsi="Arial"/>
          <w:lang w:val="en-GB"/>
        </w:rPr>
        <w:t>FLUARIX TETRA</w:t>
      </w:r>
      <w:r w:rsidRPr="000D697A">
        <w:rPr>
          <w:rFonts w:ascii="Arial" w:hAnsi="Arial"/>
          <w:lang w:val="en-GB"/>
        </w:rPr>
        <w:t xml:space="preserve"> is excreted in human breast milk.</w:t>
      </w:r>
    </w:p>
    <w:p w14:paraId="28D4FCE5" w14:textId="77777777" w:rsidR="0034004F" w:rsidRDefault="0034004F" w:rsidP="00440B60">
      <w:pPr>
        <w:tabs>
          <w:tab w:val="left" w:pos="10173"/>
          <w:tab w:val="left" w:pos="10456"/>
        </w:tabs>
        <w:spacing w:line="360" w:lineRule="atLeast"/>
        <w:ind w:right="28"/>
        <w:jc w:val="both"/>
        <w:rPr>
          <w:rFonts w:ascii="Arial" w:hAnsi="Arial"/>
          <w:lang w:val="en-GB"/>
        </w:rPr>
      </w:pPr>
      <w:r w:rsidRPr="003D5F03">
        <w:rPr>
          <w:rFonts w:ascii="Arial" w:hAnsi="Arial"/>
          <w:lang w:val="en-GB"/>
        </w:rPr>
        <w:t xml:space="preserve">Vaccine antigen-specific antibodies were transferred to rat pups via milk from dams administered </w:t>
      </w:r>
      <w:r w:rsidR="00B05116" w:rsidRPr="003D5F03">
        <w:rPr>
          <w:rFonts w:ascii="Arial" w:hAnsi="Arial"/>
          <w:lang w:val="en-GB"/>
        </w:rPr>
        <w:t>FLUARIX TETRA</w:t>
      </w:r>
      <w:r w:rsidRPr="003D5F03">
        <w:rPr>
          <w:rFonts w:ascii="Arial" w:hAnsi="Arial"/>
          <w:lang w:val="en-GB"/>
        </w:rPr>
        <w:t xml:space="preserve"> during gestation and lactation, with no adverse effects.</w:t>
      </w:r>
    </w:p>
    <w:p w14:paraId="0DF6B1B7" w14:textId="77777777" w:rsidR="0034004F" w:rsidRDefault="00B05116" w:rsidP="00440B60">
      <w:pPr>
        <w:tabs>
          <w:tab w:val="left" w:pos="10173"/>
          <w:tab w:val="left" w:pos="10456"/>
        </w:tabs>
        <w:spacing w:line="360" w:lineRule="atLeast"/>
        <w:ind w:right="28"/>
        <w:jc w:val="both"/>
        <w:rPr>
          <w:rFonts w:ascii="Arial" w:hAnsi="Arial"/>
          <w:lang w:val="en-GB"/>
        </w:rPr>
      </w:pPr>
      <w:r w:rsidRPr="000D697A">
        <w:rPr>
          <w:rFonts w:ascii="Arial" w:hAnsi="Arial"/>
          <w:lang w:val="en-GB"/>
        </w:rPr>
        <w:t>FLUARIX TETRA</w:t>
      </w:r>
      <w:r w:rsidR="0034004F" w:rsidRPr="000D697A">
        <w:rPr>
          <w:rFonts w:ascii="Arial" w:hAnsi="Arial"/>
          <w:lang w:val="en-GB"/>
        </w:rPr>
        <w:t xml:space="preserve"> should only be used during breast-feeding when the possible advantages outweigh the potential risks.</w:t>
      </w:r>
    </w:p>
    <w:p w14:paraId="4C0C68C3"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EFFECTS ON ABILITY TO DRIVE AND USE MACHINES </w:t>
      </w:r>
    </w:p>
    <w:p w14:paraId="131BCBEC" w14:textId="77777777" w:rsidR="005B2812" w:rsidRPr="00071855" w:rsidRDefault="005B2812" w:rsidP="00440B60">
      <w:pPr>
        <w:spacing w:line="360" w:lineRule="atLeast"/>
        <w:rPr>
          <w:rFonts w:ascii="Arial" w:hAnsi="Arial" w:cs="Arial"/>
        </w:rPr>
      </w:pPr>
      <w:r w:rsidRPr="00071855">
        <w:rPr>
          <w:rFonts w:ascii="Arial" w:hAnsi="Arial" w:cs="Arial"/>
          <w:lang w:val="en"/>
        </w:rPr>
        <w:t>The effects of this medicine on a person's ability to drive and use machines were not assess</w:t>
      </w:r>
      <w:r w:rsidR="0034004F">
        <w:rPr>
          <w:rFonts w:ascii="Arial" w:hAnsi="Arial" w:cs="Arial"/>
          <w:lang w:val="en"/>
        </w:rPr>
        <w:t>ed as part of its registration.</w:t>
      </w:r>
    </w:p>
    <w:p w14:paraId="2C6AD05D"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ADVERSE EFFECTS (UNDESIRABLE EFFECTS)</w:t>
      </w:r>
    </w:p>
    <w:p w14:paraId="18C83908" w14:textId="77777777" w:rsidR="0034004F" w:rsidRPr="005F52C2" w:rsidRDefault="0034004F" w:rsidP="00440B60">
      <w:pPr>
        <w:tabs>
          <w:tab w:val="left" w:pos="10173"/>
          <w:tab w:val="left" w:pos="10456"/>
        </w:tabs>
        <w:spacing w:line="360" w:lineRule="atLeast"/>
        <w:ind w:right="27"/>
        <w:jc w:val="both"/>
        <w:rPr>
          <w:rFonts w:ascii="Arial" w:hAnsi="Arial"/>
          <w:lang w:val="en-GB"/>
        </w:rPr>
      </w:pPr>
      <w:r w:rsidRPr="005F52C2">
        <w:rPr>
          <w:rFonts w:ascii="Arial" w:hAnsi="Arial"/>
          <w:u w:val="single"/>
          <w:lang w:val="en-GB"/>
        </w:rPr>
        <w:t>Clinical trial data</w:t>
      </w:r>
    </w:p>
    <w:p w14:paraId="5440B90D" w14:textId="77777777" w:rsidR="0034004F" w:rsidRPr="005F52C2" w:rsidRDefault="0034004F" w:rsidP="00440B60">
      <w:pPr>
        <w:tabs>
          <w:tab w:val="left" w:pos="10173"/>
          <w:tab w:val="left" w:pos="10456"/>
        </w:tabs>
        <w:spacing w:line="360" w:lineRule="atLeast"/>
        <w:ind w:right="27"/>
        <w:jc w:val="both"/>
        <w:rPr>
          <w:rFonts w:ascii="Arial" w:hAnsi="Arial"/>
          <w:lang w:val="en-GB"/>
        </w:rPr>
      </w:pPr>
      <w:r w:rsidRPr="005F52C2">
        <w:rPr>
          <w:rFonts w:ascii="Arial" w:hAnsi="Arial"/>
          <w:lang w:val="en-GB"/>
        </w:rPr>
        <w:t xml:space="preserve">Adverse reactions reported for </w:t>
      </w:r>
      <w:r w:rsidR="00B05116" w:rsidRPr="005F52C2">
        <w:rPr>
          <w:rFonts w:ascii="Arial" w:hAnsi="Arial"/>
          <w:lang w:val="en-GB"/>
        </w:rPr>
        <w:t>FLUARIX TETRA</w:t>
      </w:r>
      <w:r w:rsidRPr="005F52C2">
        <w:rPr>
          <w:rFonts w:ascii="Arial" w:hAnsi="Arial"/>
          <w:lang w:val="en-GB"/>
        </w:rPr>
        <w:t xml:space="preserve"> </w:t>
      </w:r>
      <w:r>
        <w:rPr>
          <w:rFonts w:ascii="Arial" w:hAnsi="Arial"/>
          <w:lang w:val="en-GB"/>
        </w:rPr>
        <w:t xml:space="preserve">in the different age groups </w:t>
      </w:r>
      <w:r w:rsidRPr="005F52C2">
        <w:rPr>
          <w:rFonts w:ascii="Arial" w:hAnsi="Arial"/>
          <w:lang w:val="en-GB"/>
        </w:rPr>
        <w:t>are listed according to the following frequency categories:</w:t>
      </w:r>
    </w:p>
    <w:p w14:paraId="52081D0F" w14:textId="77777777" w:rsidR="0034004F" w:rsidRPr="005F52C2" w:rsidRDefault="0034004F" w:rsidP="00440B60">
      <w:pPr>
        <w:tabs>
          <w:tab w:val="left" w:pos="10173"/>
          <w:tab w:val="left" w:pos="10456"/>
        </w:tabs>
        <w:spacing w:line="360" w:lineRule="atLeast"/>
        <w:ind w:right="27"/>
        <w:rPr>
          <w:rFonts w:ascii="Arial" w:hAnsi="Arial"/>
          <w:lang w:val="en-GB"/>
        </w:rPr>
      </w:pPr>
      <w:r w:rsidRPr="005F52C2">
        <w:rPr>
          <w:rFonts w:ascii="Arial" w:hAnsi="Arial"/>
          <w:lang w:val="en-GB"/>
        </w:rPr>
        <w:lastRenderedPageBreak/>
        <w:t>Very common ≥1/10</w:t>
      </w:r>
    </w:p>
    <w:p w14:paraId="1C4FB386" w14:textId="77777777" w:rsidR="0034004F" w:rsidRPr="005F52C2" w:rsidRDefault="0034004F" w:rsidP="00440B60">
      <w:pPr>
        <w:tabs>
          <w:tab w:val="left" w:pos="10173"/>
          <w:tab w:val="left" w:pos="10456"/>
        </w:tabs>
        <w:spacing w:line="360" w:lineRule="atLeast"/>
        <w:ind w:right="27"/>
        <w:rPr>
          <w:rFonts w:ascii="Arial" w:hAnsi="Arial"/>
          <w:lang w:val="en-GB"/>
        </w:rPr>
      </w:pPr>
      <w:r w:rsidRPr="005F52C2">
        <w:rPr>
          <w:rFonts w:ascii="Arial" w:hAnsi="Arial"/>
          <w:lang w:val="en-GB"/>
        </w:rPr>
        <w:t>Common ≥1/100 to &lt;1/10</w:t>
      </w:r>
    </w:p>
    <w:p w14:paraId="38A6E4CF" w14:textId="77777777" w:rsidR="0034004F" w:rsidRPr="005F52C2" w:rsidRDefault="0034004F" w:rsidP="00440B60">
      <w:pPr>
        <w:tabs>
          <w:tab w:val="left" w:pos="10173"/>
          <w:tab w:val="left" w:pos="10456"/>
        </w:tabs>
        <w:spacing w:line="360" w:lineRule="atLeast"/>
        <w:ind w:right="27"/>
        <w:rPr>
          <w:rFonts w:ascii="Arial" w:hAnsi="Arial"/>
          <w:lang w:val="en-GB"/>
        </w:rPr>
      </w:pPr>
      <w:r w:rsidRPr="005F52C2">
        <w:rPr>
          <w:rFonts w:ascii="Arial" w:hAnsi="Arial"/>
          <w:lang w:val="en-GB"/>
        </w:rPr>
        <w:t>Uncommon ≥1/1,000 to &lt;1/100</w:t>
      </w:r>
    </w:p>
    <w:p w14:paraId="75A4BDD3" w14:textId="77777777" w:rsidR="0034004F" w:rsidRPr="005F52C2" w:rsidRDefault="0034004F" w:rsidP="00440B60">
      <w:pPr>
        <w:tabs>
          <w:tab w:val="left" w:pos="10173"/>
          <w:tab w:val="left" w:pos="10456"/>
        </w:tabs>
        <w:spacing w:line="360" w:lineRule="atLeast"/>
        <w:ind w:right="27"/>
        <w:rPr>
          <w:rFonts w:ascii="Arial" w:hAnsi="Arial"/>
          <w:lang w:val="en-GB"/>
        </w:rPr>
      </w:pPr>
      <w:r w:rsidRPr="005F52C2">
        <w:rPr>
          <w:rFonts w:ascii="Arial" w:hAnsi="Arial"/>
          <w:lang w:val="en-GB"/>
        </w:rPr>
        <w:t>Rare ≥1/10,000 to &lt;1/1,000</w:t>
      </w:r>
    </w:p>
    <w:p w14:paraId="4C1345AE" w14:textId="77777777" w:rsidR="0034004F" w:rsidRDefault="0034004F" w:rsidP="00440B60">
      <w:pPr>
        <w:tabs>
          <w:tab w:val="left" w:pos="10173"/>
          <w:tab w:val="left" w:pos="10456"/>
        </w:tabs>
        <w:spacing w:line="360" w:lineRule="atLeast"/>
        <w:ind w:right="27"/>
        <w:rPr>
          <w:rFonts w:ascii="Arial" w:hAnsi="Arial"/>
          <w:lang w:val="en-GB"/>
        </w:rPr>
      </w:pPr>
      <w:r w:rsidRPr="005F52C2">
        <w:rPr>
          <w:rFonts w:ascii="Arial" w:hAnsi="Arial"/>
          <w:lang w:val="en-GB"/>
        </w:rPr>
        <w:t>Very rare &lt;1/10,000</w:t>
      </w:r>
    </w:p>
    <w:p w14:paraId="1A651222" w14:textId="77777777" w:rsidR="0034004F" w:rsidRPr="00AE1A73" w:rsidRDefault="0034004F" w:rsidP="00440B60">
      <w:pPr>
        <w:spacing w:line="360" w:lineRule="atLeast"/>
        <w:rPr>
          <w:rFonts w:ascii="Arial" w:hAnsi="Arial" w:cs="Arial"/>
          <w:u w:val="single"/>
        </w:rPr>
      </w:pPr>
      <w:r w:rsidRPr="00AE1A73">
        <w:rPr>
          <w:rFonts w:ascii="Arial" w:hAnsi="Arial" w:cs="Arial"/>
          <w:u w:val="single"/>
        </w:rPr>
        <w:t>Adults</w:t>
      </w:r>
    </w:p>
    <w:p w14:paraId="327567BC" w14:textId="77777777" w:rsidR="0034004F" w:rsidRPr="00F878DA" w:rsidRDefault="0034004F" w:rsidP="00440B60">
      <w:pPr>
        <w:spacing w:line="360" w:lineRule="atLeast"/>
        <w:jc w:val="both"/>
        <w:rPr>
          <w:rFonts w:ascii="Arial" w:hAnsi="Arial" w:cs="Arial"/>
          <w:lang w:val="en-GB"/>
        </w:rPr>
      </w:pPr>
      <w:r w:rsidRPr="00AE1A73">
        <w:rPr>
          <w:rFonts w:ascii="Arial" w:hAnsi="Arial" w:cs="Arial"/>
        </w:rPr>
        <w:t xml:space="preserve">A clinical study with </w:t>
      </w:r>
      <w:r w:rsidR="00B05116" w:rsidRPr="00AE1A73">
        <w:rPr>
          <w:rFonts w:ascii="Arial" w:hAnsi="Arial" w:cs="Arial"/>
        </w:rPr>
        <w:t>FLUARIX TETRA</w:t>
      </w:r>
      <w:r w:rsidRPr="00AE1A73">
        <w:rPr>
          <w:rFonts w:ascii="Arial" w:hAnsi="Arial" w:cs="Arial"/>
        </w:rPr>
        <w:t xml:space="preserve"> in adults has evaluated the incidence of adverse reactions in subjects ≥18 years who received one dose of </w:t>
      </w:r>
      <w:r w:rsidR="00B05116" w:rsidRPr="00AE1A73">
        <w:rPr>
          <w:rFonts w:ascii="Arial" w:hAnsi="Arial" w:cs="Arial"/>
        </w:rPr>
        <w:t>FLUARIX TETRA</w:t>
      </w:r>
      <w:r w:rsidRPr="00AE1A73">
        <w:rPr>
          <w:rFonts w:ascii="Arial" w:hAnsi="Arial" w:cs="Arial"/>
        </w:rPr>
        <w:t xml:space="preserve"> (N = 3,036) or </w:t>
      </w:r>
      <w:r w:rsidR="00B05116" w:rsidRPr="00AE1A73">
        <w:rPr>
          <w:rFonts w:ascii="Arial" w:hAnsi="Arial" w:cs="Arial"/>
        </w:rPr>
        <w:t>FLUARIX</w:t>
      </w:r>
      <w:r w:rsidRPr="00AE1A73">
        <w:rPr>
          <w:rFonts w:ascii="Arial" w:hAnsi="Arial" w:cs="Arial"/>
        </w:rPr>
        <w:t xml:space="preserve"> (N = 1,010).</w:t>
      </w:r>
    </w:p>
    <w:p w14:paraId="5D1978C7" w14:textId="7F782A5C" w:rsidR="0034004F" w:rsidRDefault="0034004F" w:rsidP="00440B60">
      <w:pPr>
        <w:spacing w:line="360" w:lineRule="atLeast"/>
        <w:rPr>
          <w:rFonts w:ascii="Arial" w:hAnsi="Arial" w:cs="Arial"/>
        </w:rPr>
      </w:pPr>
      <w:r w:rsidRPr="00AE1A73">
        <w:rPr>
          <w:rFonts w:ascii="Arial" w:hAnsi="Arial" w:cs="Arial"/>
        </w:rPr>
        <w:t>The following adverse reactions per dose have been reported:</w:t>
      </w:r>
    </w:p>
    <w:p w14:paraId="3FFE0BC6" w14:textId="248B2D98" w:rsidR="00C41DF2" w:rsidRPr="00F878DA" w:rsidRDefault="00C41DF2" w:rsidP="00440B60">
      <w:pPr>
        <w:spacing w:line="360" w:lineRule="atLeast"/>
        <w:rPr>
          <w:rFonts w:ascii="Arial" w:hAnsi="Arial" w:cs="Arial"/>
        </w:rPr>
      </w:pPr>
      <w:r w:rsidRPr="00C41DF2">
        <w:rPr>
          <w:rFonts w:ascii="Arial" w:hAnsi="Arial" w:cs="Arial"/>
          <w:b/>
        </w:rPr>
        <w:t xml:space="preserve">Table 1: </w:t>
      </w:r>
      <w:r>
        <w:rPr>
          <w:rFonts w:ascii="Arial" w:hAnsi="Arial" w:cs="Arial"/>
        </w:rPr>
        <w:t>FLUARIX TETRA: I</w:t>
      </w:r>
      <w:r w:rsidRPr="00AE1A73">
        <w:rPr>
          <w:rFonts w:ascii="Arial" w:hAnsi="Arial" w:cs="Arial"/>
        </w:rPr>
        <w:t xml:space="preserve">ncidence of adverse reactions </w:t>
      </w:r>
      <w:r w:rsidR="0058310C">
        <w:rPr>
          <w:rFonts w:ascii="Arial" w:hAnsi="Arial" w:cs="Arial"/>
        </w:rPr>
        <w:t xml:space="preserve">per dose </w:t>
      </w:r>
      <w:r w:rsidRPr="00AE1A73">
        <w:rPr>
          <w:rFonts w:ascii="Arial" w:hAnsi="Arial" w:cs="Arial"/>
        </w:rPr>
        <w:t xml:space="preserve">in </w:t>
      </w:r>
      <w:proofErr w:type="gramStart"/>
      <w:r w:rsidRPr="00AE1A73">
        <w:rPr>
          <w:rFonts w:ascii="Arial" w:hAnsi="Arial" w:cs="Arial"/>
        </w:rPr>
        <w:t>subjects</w:t>
      </w:r>
      <w:proofErr w:type="gramEnd"/>
      <w:r w:rsidRPr="00AE1A73">
        <w:rPr>
          <w:rFonts w:ascii="Arial" w:hAnsi="Arial" w:cs="Arial"/>
        </w:rPr>
        <w:t xml:space="preserve"> ≥18 years</w:t>
      </w:r>
      <w:r>
        <w:rPr>
          <w:rFonts w:ascii="Arial" w:hAnsi="Arial" w:cs="Arial"/>
        </w:rPr>
        <w:t xml:space="preserve"> of 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627"/>
        <w:gridCol w:w="4100"/>
      </w:tblGrid>
      <w:tr w:rsidR="0034004F" w:rsidRPr="00B05116" w14:paraId="009490EA" w14:textId="77777777" w:rsidTr="00F878DA">
        <w:tc>
          <w:tcPr>
            <w:tcW w:w="1902" w:type="pct"/>
            <w:shd w:val="clear" w:color="auto" w:fill="auto"/>
          </w:tcPr>
          <w:p w14:paraId="353B5032" w14:textId="77777777" w:rsidR="0034004F" w:rsidRPr="00B05116" w:rsidRDefault="0034004F" w:rsidP="00440B60">
            <w:pPr>
              <w:pStyle w:val="tabletextNS"/>
              <w:keepNext/>
              <w:keepLines/>
              <w:spacing w:after="120"/>
              <w:rPr>
                <w:rFonts w:ascii="Arial" w:hAnsi="Arial" w:cs="Arial"/>
                <w:b/>
                <w:sz w:val="22"/>
                <w:szCs w:val="22"/>
                <w:u w:val="single"/>
                <w:lang w:eastAsia="ja-JP"/>
              </w:rPr>
            </w:pPr>
            <w:r w:rsidRPr="00B05116">
              <w:rPr>
                <w:rFonts w:ascii="Arial" w:hAnsi="Arial" w:cs="Arial"/>
                <w:b/>
                <w:sz w:val="22"/>
                <w:szCs w:val="22"/>
                <w:u w:val="single"/>
                <w:lang w:eastAsia="ja-JP"/>
              </w:rPr>
              <w:t>System Organ Class</w:t>
            </w:r>
          </w:p>
        </w:tc>
        <w:tc>
          <w:tcPr>
            <w:tcW w:w="880" w:type="pct"/>
            <w:shd w:val="clear" w:color="auto" w:fill="auto"/>
          </w:tcPr>
          <w:p w14:paraId="3F806934" w14:textId="77777777" w:rsidR="0034004F" w:rsidRPr="00B05116" w:rsidRDefault="0034004F" w:rsidP="00440B60">
            <w:pPr>
              <w:pStyle w:val="tabletextNS"/>
              <w:keepNext/>
              <w:keepLines/>
              <w:spacing w:after="120"/>
              <w:rPr>
                <w:rFonts w:ascii="Arial" w:hAnsi="Arial" w:cs="Arial"/>
                <w:b/>
                <w:sz w:val="22"/>
                <w:szCs w:val="22"/>
                <w:u w:val="single"/>
                <w:lang w:eastAsia="ja-JP"/>
              </w:rPr>
            </w:pPr>
            <w:r w:rsidRPr="00B05116">
              <w:rPr>
                <w:rFonts w:ascii="Arial" w:hAnsi="Arial" w:cs="Arial"/>
                <w:b/>
                <w:sz w:val="22"/>
                <w:szCs w:val="22"/>
                <w:u w:val="single"/>
                <w:lang w:eastAsia="ja-JP"/>
              </w:rPr>
              <w:t>Frequency</w:t>
            </w:r>
          </w:p>
        </w:tc>
        <w:tc>
          <w:tcPr>
            <w:tcW w:w="2218" w:type="pct"/>
            <w:shd w:val="clear" w:color="auto" w:fill="auto"/>
          </w:tcPr>
          <w:p w14:paraId="3C50BDF7" w14:textId="77777777" w:rsidR="0034004F" w:rsidRPr="00B05116" w:rsidRDefault="0034004F" w:rsidP="00440B60">
            <w:pPr>
              <w:pStyle w:val="tabletextNS"/>
              <w:keepNext/>
              <w:keepLines/>
              <w:spacing w:after="120"/>
              <w:rPr>
                <w:rFonts w:ascii="Arial" w:hAnsi="Arial" w:cs="Arial"/>
                <w:b/>
                <w:sz w:val="22"/>
                <w:szCs w:val="22"/>
                <w:u w:val="single"/>
                <w:lang w:eastAsia="ja-JP"/>
              </w:rPr>
            </w:pPr>
            <w:r w:rsidRPr="00B05116">
              <w:rPr>
                <w:rFonts w:ascii="Arial" w:hAnsi="Arial" w:cs="Arial"/>
                <w:b/>
                <w:sz w:val="22"/>
                <w:szCs w:val="22"/>
                <w:u w:val="single"/>
                <w:lang w:eastAsia="ja-JP"/>
              </w:rPr>
              <w:t>Adverse Reactions</w:t>
            </w:r>
          </w:p>
        </w:tc>
      </w:tr>
      <w:tr w:rsidR="0034004F" w:rsidRPr="00B05116" w14:paraId="3B66CF07" w14:textId="77777777" w:rsidTr="00F878DA">
        <w:tc>
          <w:tcPr>
            <w:tcW w:w="1902" w:type="pct"/>
            <w:vMerge w:val="restart"/>
            <w:shd w:val="clear" w:color="auto" w:fill="auto"/>
          </w:tcPr>
          <w:p w14:paraId="5E880EDD"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Nervous system disorders</w:t>
            </w:r>
          </w:p>
        </w:tc>
        <w:tc>
          <w:tcPr>
            <w:tcW w:w="880" w:type="pct"/>
            <w:shd w:val="clear" w:color="auto" w:fill="auto"/>
          </w:tcPr>
          <w:p w14:paraId="24AF146C" w14:textId="77777777" w:rsidR="0034004F" w:rsidRPr="00B05116" w:rsidRDefault="0034004F" w:rsidP="00440B60">
            <w:pPr>
              <w:pStyle w:val="tabletextNS"/>
              <w:keepNext/>
              <w:keepLines/>
              <w:spacing w:after="120"/>
              <w:rPr>
                <w:rFonts w:ascii="Arial" w:hAnsi="Arial" w:cs="Arial"/>
                <w:sz w:val="22"/>
                <w:szCs w:val="22"/>
                <w:lang w:eastAsia="ja-JP"/>
              </w:rPr>
            </w:pPr>
            <w:r w:rsidRPr="00B05116">
              <w:rPr>
                <w:rFonts w:ascii="Arial" w:hAnsi="Arial" w:cs="Arial"/>
                <w:sz w:val="22"/>
                <w:szCs w:val="22"/>
                <w:lang w:eastAsia="ja-JP"/>
              </w:rPr>
              <w:t>Common</w:t>
            </w:r>
          </w:p>
        </w:tc>
        <w:tc>
          <w:tcPr>
            <w:tcW w:w="2218" w:type="pct"/>
            <w:shd w:val="clear" w:color="auto" w:fill="auto"/>
          </w:tcPr>
          <w:p w14:paraId="6BAF33E5" w14:textId="77777777" w:rsidR="0034004F" w:rsidRPr="00B05116" w:rsidRDefault="0034004F" w:rsidP="00440B60">
            <w:pPr>
              <w:pStyle w:val="tabletextNS"/>
              <w:keepNext/>
              <w:keepLines/>
              <w:spacing w:after="120"/>
              <w:rPr>
                <w:rFonts w:ascii="Arial" w:hAnsi="Arial" w:cs="Arial"/>
                <w:sz w:val="22"/>
                <w:szCs w:val="22"/>
                <w:highlight w:val="lightGray"/>
              </w:rPr>
            </w:pPr>
            <w:r w:rsidRPr="00B05116">
              <w:rPr>
                <w:rFonts w:ascii="Arial" w:hAnsi="Arial" w:cs="Arial"/>
                <w:sz w:val="22"/>
                <w:szCs w:val="22"/>
              </w:rPr>
              <w:t>Headache</w:t>
            </w:r>
          </w:p>
        </w:tc>
      </w:tr>
      <w:tr w:rsidR="0034004F" w:rsidRPr="00B05116" w14:paraId="0190D342" w14:textId="77777777" w:rsidTr="00F878DA">
        <w:tc>
          <w:tcPr>
            <w:tcW w:w="1902" w:type="pct"/>
            <w:vMerge/>
            <w:shd w:val="clear" w:color="auto" w:fill="auto"/>
          </w:tcPr>
          <w:p w14:paraId="72211CAD" w14:textId="77777777" w:rsidR="0034004F" w:rsidRPr="00B05116" w:rsidRDefault="0034004F" w:rsidP="00440B60">
            <w:pPr>
              <w:pStyle w:val="tabletextNS"/>
              <w:keepNext/>
              <w:keepLines/>
              <w:spacing w:after="120"/>
              <w:rPr>
                <w:rFonts w:ascii="Arial" w:hAnsi="Arial" w:cs="Arial"/>
                <w:sz w:val="22"/>
                <w:szCs w:val="22"/>
                <w:lang w:eastAsia="ja-JP"/>
              </w:rPr>
            </w:pPr>
          </w:p>
        </w:tc>
        <w:tc>
          <w:tcPr>
            <w:tcW w:w="880" w:type="pct"/>
            <w:shd w:val="clear" w:color="auto" w:fill="auto"/>
          </w:tcPr>
          <w:p w14:paraId="7B561094" w14:textId="77777777" w:rsidR="0034004F" w:rsidRPr="00B05116" w:rsidRDefault="0034004F" w:rsidP="00440B60">
            <w:pPr>
              <w:pStyle w:val="tabletextNS"/>
              <w:keepNext/>
              <w:keepLines/>
              <w:spacing w:after="120"/>
              <w:rPr>
                <w:rFonts w:ascii="Arial" w:hAnsi="Arial" w:cs="Arial"/>
                <w:sz w:val="22"/>
                <w:szCs w:val="22"/>
                <w:lang w:eastAsia="ja-JP"/>
              </w:rPr>
            </w:pPr>
            <w:r w:rsidRPr="00B05116">
              <w:rPr>
                <w:rFonts w:ascii="Arial" w:hAnsi="Arial" w:cs="Arial"/>
                <w:sz w:val="22"/>
                <w:szCs w:val="22"/>
                <w:lang w:eastAsia="ja-JP"/>
              </w:rPr>
              <w:t>Uncommon</w:t>
            </w:r>
          </w:p>
        </w:tc>
        <w:tc>
          <w:tcPr>
            <w:tcW w:w="2218" w:type="pct"/>
            <w:shd w:val="clear" w:color="auto" w:fill="auto"/>
          </w:tcPr>
          <w:p w14:paraId="2FC70829" w14:textId="77777777" w:rsidR="0034004F" w:rsidRPr="00B05116" w:rsidRDefault="0034004F" w:rsidP="00440B60">
            <w:pPr>
              <w:pStyle w:val="tabletextNS"/>
              <w:keepNext/>
              <w:keepLines/>
              <w:spacing w:after="120"/>
              <w:rPr>
                <w:rFonts w:ascii="Arial" w:hAnsi="Arial" w:cs="Arial"/>
                <w:sz w:val="22"/>
                <w:szCs w:val="22"/>
                <w:highlight w:val="lightGray"/>
              </w:rPr>
            </w:pPr>
            <w:r w:rsidRPr="00B05116">
              <w:rPr>
                <w:rFonts w:ascii="Arial" w:hAnsi="Arial" w:cs="Arial"/>
                <w:sz w:val="22"/>
                <w:szCs w:val="22"/>
              </w:rPr>
              <w:t>Dizziness</w:t>
            </w:r>
            <w:r w:rsidRPr="00B05116">
              <w:rPr>
                <w:rFonts w:ascii="Arial" w:hAnsi="Arial" w:cs="Arial"/>
                <w:sz w:val="22"/>
                <w:szCs w:val="22"/>
                <w:vertAlign w:val="superscript"/>
              </w:rPr>
              <w:t>1</w:t>
            </w:r>
          </w:p>
        </w:tc>
      </w:tr>
      <w:tr w:rsidR="0034004F" w:rsidRPr="00B05116" w14:paraId="5054D25B" w14:textId="77777777" w:rsidTr="00F878DA">
        <w:trPr>
          <w:trHeight w:val="716"/>
        </w:trPr>
        <w:tc>
          <w:tcPr>
            <w:tcW w:w="1902" w:type="pct"/>
            <w:shd w:val="clear" w:color="auto" w:fill="auto"/>
          </w:tcPr>
          <w:p w14:paraId="2C052D98"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Gastrointestinal disorders</w:t>
            </w:r>
          </w:p>
        </w:tc>
        <w:tc>
          <w:tcPr>
            <w:tcW w:w="880" w:type="pct"/>
            <w:shd w:val="clear" w:color="auto" w:fill="auto"/>
          </w:tcPr>
          <w:p w14:paraId="5DB2F6E9" w14:textId="77777777" w:rsidR="0034004F" w:rsidRPr="00B05116" w:rsidRDefault="0034004F" w:rsidP="00440B60">
            <w:pPr>
              <w:pStyle w:val="tabletextNS"/>
              <w:keepNext/>
              <w:keepLines/>
              <w:spacing w:after="120"/>
              <w:rPr>
                <w:rFonts w:ascii="Arial" w:hAnsi="Arial" w:cs="Arial"/>
                <w:sz w:val="22"/>
                <w:szCs w:val="22"/>
                <w:lang w:eastAsia="ja-JP"/>
              </w:rPr>
            </w:pPr>
            <w:r w:rsidRPr="00B05116">
              <w:rPr>
                <w:rFonts w:ascii="Arial" w:hAnsi="Arial" w:cs="Arial"/>
                <w:sz w:val="22"/>
                <w:szCs w:val="22"/>
                <w:lang w:eastAsia="ja-JP"/>
              </w:rPr>
              <w:t>Common</w:t>
            </w:r>
          </w:p>
        </w:tc>
        <w:tc>
          <w:tcPr>
            <w:tcW w:w="2218" w:type="pct"/>
            <w:shd w:val="clear" w:color="auto" w:fill="auto"/>
          </w:tcPr>
          <w:p w14:paraId="35B7340E" w14:textId="77777777" w:rsidR="0034004F" w:rsidRPr="00B05116" w:rsidRDefault="0034004F" w:rsidP="00440B60">
            <w:pPr>
              <w:pStyle w:val="tabletextNS"/>
              <w:keepNext/>
              <w:keepLines/>
              <w:spacing w:after="120"/>
              <w:rPr>
                <w:rFonts w:ascii="Arial" w:hAnsi="Arial" w:cs="Arial"/>
                <w:sz w:val="22"/>
                <w:szCs w:val="22"/>
              </w:rPr>
            </w:pPr>
            <w:r w:rsidRPr="00B05116">
              <w:rPr>
                <w:rFonts w:ascii="Arial" w:hAnsi="Arial" w:cs="Arial"/>
                <w:sz w:val="22"/>
                <w:szCs w:val="22"/>
              </w:rPr>
              <w:t>Gastrointestinal symptoms (including nausea, vomiting, diarrhoea and/or abdominal pain)</w:t>
            </w:r>
          </w:p>
        </w:tc>
      </w:tr>
      <w:tr w:rsidR="0034004F" w:rsidRPr="00B05116" w14:paraId="4FDDCFAD" w14:textId="77777777" w:rsidTr="00F878DA">
        <w:trPr>
          <w:trHeight w:val="469"/>
        </w:trPr>
        <w:tc>
          <w:tcPr>
            <w:tcW w:w="1902" w:type="pct"/>
            <w:shd w:val="clear" w:color="auto" w:fill="auto"/>
          </w:tcPr>
          <w:p w14:paraId="6116BBA8"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Skin and subcutaneous tissue disorders</w:t>
            </w:r>
          </w:p>
        </w:tc>
        <w:tc>
          <w:tcPr>
            <w:tcW w:w="880" w:type="pct"/>
            <w:shd w:val="clear" w:color="auto" w:fill="auto"/>
          </w:tcPr>
          <w:p w14:paraId="402A0AA0" w14:textId="77777777" w:rsidR="0034004F" w:rsidRPr="00B05116" w:rsidRDefault="0034004F" w:rsidP="00440B60">
            <w:pPr>
              <w:pStyle w:val="tabletextNS"/>
              <w:keepNext/>
              <w:keepLines/>
              <w:spacing w:after="120"/>
              <w:rPr>
                <w:rFonts w:ascii="Arial" w:hAnsi="Arial" w:cs="Arial"/>
                <w:sz w:val="22"/>
                <w:szCs w:val="22"/>
                <w:lang w:eastAsia="ja-JP"/>
              </w:rPr>
            </w:pPr>
            <w:r w:rsidRPr="00B05116">
              <w:rPr>
                <w:rFonts w:ascii="Arial" w:hAnsi="Arial" w:cs="Arial"/>
                <w:sz w:val="22"/>
                <w:szCs w:val="22"/>
                <w:lang w:eastAsia="ja-JP"/>
              </w:rPr>
              <w:t>Common</w:t>
            </w:r>
          </w:p>
        </w:tc>
        <w:tc>
          <w:tcPr>
            <w:tcW w:w="2218" w:type="pct"/>
            <w:shd w:val="clear" w:color="auto" w:fill="auto"/>
          </w:tcPr>
          <w:p w14:paraId="27E679DD" w14:textId="77777777" w:rsidR="0034004F" w:rsidRPr="00B05116" w:rsidRDefault="0034004F" w:rsidP="00440B60">
            <w:pPr>
              <w:pStyle w:val="tabletextNS"/>
              <w:keepNext/>
              <w:keepLines/>
              <w:spacing w:after="120"/>
              <w:rPr>
                <w:rFonts w:ascii="Arial" w:hAnsi="Arial" w:cs="Arial"/>
                <w:sz w:val="22"/>
                <w:szCs w:val="22"/>
                <w:highlight w:val="lightGray"/>
              </w:rPr>
            </w:pPr>
            <w:r w:rsidRPr="00B05116">
              <w:rPr>
                <w:rFonts w:ascii="Arial" w:hAnsi="Arial" w:cs="Arial"/>
                <w:sz w:val="22"/>
                <w:szCs w:val="22"/>
              </w:rPr>
              <w:t>Sweating</w:t>
            </w:r>
            <w:r w:rsidRPr="00B05116">
              <w:rPr>
                <w:rFonts w:ascii="Arial" w:hAnsi="Arial" w:cs="Arial"/>
                <w:sz w:val="22"/>
                <w:szCs w:val="22"/>
                <w:vertAlign w:val="superscript"/>
              </w:rPr>
              <w:t>2</w:t>
            </w:r>
          </w:p>
        </w:tc>
      </w:tr>
      <w:tr w:rsidR="0034004F" w:rsidRPr="00B05116" w14:paraId="260025CF" w14:textId="77777777" w:rsidTr="00F878DA">
        <w:trPr>
          <w:trHeight w:val="276"/>
        </w:trPr>
        <w:tc>
          <w:tcPr>
            <w:tcW w:w="1902" w:type="pct"/>
            <w:vMerge w:val="restart"/>
            <w:shd w:val="clear" w:color="auto" w:fill="auto"/>
          </w:tcPr>
          <w:p w14:paraId="0B750920"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Musculoskeletal and connective tissue disorders</w:t>
            </w:r>
          </w:p>
        </w:tc>
        <w:tc>
          <w:tcPr>
            <w:tcW w:w="880" w:type="pct"/>
            <w:shd w:val="clear" w:color="auto" w:fill="auto"/>
          </w:tcPr>
          <w:p w14:paraId="23EBCBF8" w14:textId="77777777" w:rsidR="0034004F" w:rsidRPr="00B05116" w:rsidRDefault="0034004F" w:rsidP="00440B60">
            <w:pPr>
              <w:pStyle w:val="tabletextNS"/>
              <w:keepNext/>
              <w:keepLines/>
              <w:spacing w:after="120"/>
              <w:rPr>
                <w:rFonts w:ascii="Arial" w:hAnsi="Arial" w:cs="Arial"/>
                <w:sz w:val="22"/>
                <w:szCs w:val="22"/>
                <w:lang w:eastAsia="ja-JP"/>
              </w:rPr>
            </w:pPr>
            <w:r w:rsidRPr="00B05116">
              <w:rPr>
                <w:rFonts w:ascii="Arial" w:hAnsi="Arial" w:cs="Arial"/>
                <w:sz w:val="22"/>
                <w:szCs w:val="22"/>
                <w:lang w:eastAsia="ja-JP"/>
              </w:rPr>
              <w:t>Very common</w:t>
            </w:r>
          </w:p>
        </w:tc>
        <w:tc>
          <w:tcPr>
            <w:tcW w:w="2218" w:type="pct"/>
            <w:shd w:val="clear" w:color="auto" w:fill="auto"/>
          </w:tcPr>
          <w:p w14:paraId="27FCBD8A" w14:textId="77777777" w:rsidR="0034004F" w:rsidRPr="00B05116" w:rsidRDefault="0034004F" w:rsidP="00440B60">
            <w:pPr>
              <w:pStyle w:val="tabletextNS"/>
              <w:keepNext/>
              <w:keepLines/>
              <w:spacing w:after="120"/>
              <w:rPr>
                <w:rFonts w:ascii="Arial" w:hAnsi="Arial" w:cs="Arial"/>
                <w:sz w:val="22"/>
                <w:szCs w:val="22"/>
                <w:highlight w:val="lightGray"/>
              </w:rPr>
            </w:pPr>
            <w:r w:rsidRPr="00B05116">
              <w:rPr>
                <w:rFonts w:ascii="Arial" w:hAnsi="Arial" w:cs="Arial"/>
                <w:sz w:val="22"/>
                <w:szCs w:val="22"/>
              </w:rPr>
              <w:t>Myalgia</w:t>
            </w:r>
          </w:p>
        </w:tc>
      </w:tr>
      <w:tr w:rsidR="0034004F" w:rsidRPr="00B05116" w14:paraId="52331F00" w14:textId="77777777" w:rsidTr="00F878DA">
        <w:trPr>
          <w:trHeight w:val="276"/>
        </w:trPr>
        <w:tc>
          <w:tcPr>
            <w:tcW w:w="1902" w:type="pct"/>
            <w:vMerge/>
            <w:shd w:val="clear" w:color="auto" w:fill="auto"/>
          </w:tcPr>
          <w:p w14:paraId="6EB74565" w14:textId="77777777" w:rsidR="0034004F" w:rsidRPr="00B05116" w:rsidRDefault="0034004F" w:rsidP="00440B60">
            <w:pPr>
              <w:keepNext/>
              <w:keepLines/>
              <w:spacing w:after="120" w:line="240" w:lineRule="auto"/>
              <w:rPr>
                <w:rFonts w:ascii="Arial" w:hAnsi="Arial" w:cs="Arial"/>
              </w:rPr>
            </w:pPr>
          </w:p>
        </w:tc>
        <w:tc>
          <w:tcPr>
            <w:tcW w:w="880" w:type="pct"/>
            <w:shd w:val="clear" w:color="auto" w:fill="auto"/>
          </w:tcPr>
          <w:p w14:paraId="07EE33AC" w14:textId="77777777" w:rsidR="0034004F" w:rsidRPr="00B05116" w:rsidRDefault="0034004F" w:rsidP="00440B60">
            <w:pPr>
              <w:pStyle w:val="tabletextNS"/>
              <w:keepNext/>
              <w:keepLines/>
              <w:spacing w:after="120"/>
              <w:rPr>
                <w:rFonts w:ascii="Arial" w:hAnsi="Arial" w:cs="Arial"/>
                <w:sz w:val="22"/>
                <w:szCs w:val="22"/>
                <w:lang w:eastAsia="ja-JP"/>
              </w:rPr>
            </w:pPr>
            <w:r w:rsidRPr="00B05116">
              <w:rPr>
                <w:rFonts w:ascii="Arial" w:hAnsi="Arial" w:cs="Arial"/>
                <w:sz w:val="22"/>
                <w:szCs w:val="22"/>
                <w:lang w:eastAsia="ja-JP"/>
              </w:rPr>
              <w:t>Common</w:t>
            </w:r>
          </w:p>
        </w:tc>
        <w:tc>
          <w:tcPr>
            <w:tcW w:w="2218" w:type="pct"/>
            <w:shd w:val="clear" w:color="auto" w:fill="auto"/>
          </w:tcPr>
          <w:p w14:paraId="58410A40" w14:textId="77777777" w:rsidR="0034004F" w:rsidRPr="00B05116" w:rsidRDefault="0034004F" w:rsidP="00440B60">
            <w:pPr>
              <w:pStyle w:val="tabletextNS"/>
              <w:keepNext/>
              <w:keepLines/>
              <w:spacing w:after="120"/>
              <w:rPr>
                <w:rFonts w:ascii="Arial" w:hAnsi="Arial" w:cs="Arial"/>
                <w:sz w:val="22"/>
                <w:szCs w:val="22"/>
                <w:highlight w:val="lightGray"/>
              </w:rPr>
            </w:pPr>
            <w:r w:rsidRPr="00B05116">
              <w:rPr>
                <w:rFonts w:ascii="Arial" w:hAnsi="Arial" w:cs="Arial"/>
                <w:sz w:val="22"/>
                <w:szCs w:val="22"/>
              </w:rPr>
              <w:t>Arthralgia</w:t>
            </w:r>
          </w:p>
        </w:tc>
      </w:tr>
      <w:tr w:rsidR="0034004F" w:rsidRPr="00B05116" w14:paraId="7CFAE924" w14:textId="77777777" w:rsidTr="00F878DA">
        <w:trPr>
          <w:trHeight w:val="60"/>
        </w:trPr>
        <w:tc>
          <w:tcPr>
            <w:tcW w:w="1902" w:type="pct"/>
            <w:vMerge w:val="restart"/>
            <w:shd w:val="clear" w:color="auto" w:fill="auto"/>
          </w:tcPr>
          <w:p w14:paraId="0E393678" w14:textId="77777777" w:rsidR="0034004F" w:rsidRPr="00B05116" w:rsidRDefault="0034004F" w:rsidP="00440B60">
            <w:pPr>
              <w:keepNext/>
              <w:keepLines/>
              <w:spacing w:after="120" w:line="240" w:lineRule="auto"/>
              <w:rPr>
                <w:rFonts w:ascii="Arial" w:hAnsi="Arial" w:cs="Arial"/>
                <w:lang w:val="en-US"/>
              </w:rPr>
            </w:pPr>
            <w:r w:rsidRPr="00B05116">
              <w:rPr>
                <w:rFonts w:ascii="Arial" w:hAnsi="Arial" w:cs="Arial"/>
                <w:lang w:val="en-US"/>
              </w:rPr>
              <w:t>General disorders and administration site conditions</w:t>
            </w:r>
          </w:p>
        </w:tc>
        <w:tc>
          <w:tcPr>
            <w:tcW w:w="880" w:type="pct"/>
            <w:shd w:val="clear" w:color="auto" w:fill="auto"/>
          </w:tcPr>
          <w:p w14:paraId="43EB498C" w14:textId="77777777" w:rsidR="0034004F" w:rsidRPr="00B05116" w:rsidRDefault="0034004F" w:rsidP="00440B60">
            <w:pPr>
              <w:pStyle w:val="tabletextNS"/>
              <w:keepNext/>
              <w:keepLines/>
              <w:spacing w:after="120"/>
              <w:rPr>
                <w:rFonts w:ascii="Arial" w:hAnsi="Arial" w:cs="Arial"/>
                <w:sz w:val="22"/>
                <w:szCs w:val="22"/>
                <w:lang w:eastAsia="ja-JP"/>
              </w:rPr>
            </w:pPr>
            <w:r w:rsidRPr="00B05116">
              <w:rPr>
                <w:rFonts w:ascii="Arial" w:hAnsi="Arial" w:cs="Arial"/>
                <w:sz w:val="22"/>
                <w:szCs w:val="22"/>
                <w:lang w:eastAsia="ja-JP"/>
              </w:rPr>
              <w:t>Very common</w:t>
            </w:r>
          </w:p>
        </w:tc>
        <w:tc>
          <w:tcPr>
            <w:tcW w:w="2218" w:type="pct"/>
            <w:shd w:val="clear" w:color="auto" w:fill="auto"/>
          </w:tcPr>
          <w:p w14:paraId="3471634A" w14:textId="77777777" w:rsidR="0034004F" w:rsidRPr="00B05116" w:rsidRDefault="0034004F" w:rsidP="00440B60">
            <w:pPr>
              <w:pStyle w:val="tabletextNS"/>
              <w:keepNext/>
              <w:keepLines/>
              <w:spacing w:after="120"/>
              <w:rPr>
                <w:rFonts w:ascii="Arial" w:hAnsi="Arial" w:cs="Arial"/>
                <w:sz w:val="22"/>
                <w:szCs w:val="22"/>
                <w:highlight w:val="lightGray"/>
              </w:rPr>
            </w:pPr>
            <w:r w:rsidRPr="00B05116">
              <w:rPr>
                <w:rFonts w:ascii="Arial" w:hAnsi="Arial" w:cs="Arial"/>
                <w:sz w:val="22"/>
                <w:szCs w:val="22"/>
              </w:rPr>
              <w:t>Injection site pain, fatigue</w:t>
            </w:r>
          </w:p>
        </w:tc>
      </w:tr>
      <w:tr w:rsidR="0034004F" w:rsidRPr="00B05116" w14:paraId="343D51A3" w14:textId="77777777" w:rsidTr="00F878DA">
        <w:trPr>
          <w:trHeight w:val="60"/>
        </w:trPr>
        <w:tc>
          <w:tcPr>
            <w:tcW w:w="1902" w:type="pct"/>
            <w:vMerge/>
            <w:shd w:val="clear" w:color="auto" w:fill="auto"/>
          </w:tcPr>
          <w:p w14:paraId="40CF136C" w14:textId="77777777" w:rsidR="0034004F" w:rsidRPr="00B05116" w:rsidRDefault="0034004F" w:rsidP="00440B60">
            <w:pPr>
              <w:pStyle w:val="tabletextNS"/>
              <w:keepNext/>
              <w:keepLines/>
              <w:spacing w:after="120"/>
              <w:rPr>
                <w:rFonts w:ascii="Arial" w:hAnsi="Arial" w:cs="Arial"/>
                <w:sz w:val="22"/>
                <w:szCs w:val="22"/>
                <w:lang w:eastAsia="ja-JP"/>
              </w:rPr>
            </w:pPr>
          </w:p>
        </w:tc>
        <w:tc>
          <w:tcPr>
            <w:tcW w:w="880" w:type="pct"/>
            <w:shd w:val="clear" w:color="auto" w:fill="auto"/>
          </w:tcPr>
          <w:p w14:paraId="6328EE20" w14:textId="77777777" w:rsidR="0034004F" w:rsidRPr="00B05116" w:rsidRDefault="0034004F" w:rsidP="00440B60">
            <w:pPr>
              <w:pStyle w:val="tabletextNS"/>
              <w:keepNext/>
              <w:keepLines/>
              <w:spacing w:after="120"/>
              <w:rPr>
                <w:rFonts w:ascii="Arial" w:hAnsi="Arial" w:cs="Arial"/>
                <w:sz w:val="22"/>
                <w:szCs w:val="22"/>
                <w:lang w:eastAsia="ja-JP"/>
              </w:rPr>
            </w:pPr>
            <w:r w:rsidRPr="00B05116">
              <w:rPr>
                <w:rFonts w:ascii="Arial" w:hAnsi="Arial" w:cs="Arial"/>
                <w:sz w:val="22"/>
                <w:szCs w:val="22"/>
                <w:lang w:eastAsia="ja-JP"/>
              </w:rPr>
              <w:t>Common</w:t>
            </w:r>
          </w:p>
        </w:tc>
        <w:tc>
          <w:tcPr>
            <w:tcW w:w="2218" w:type="pct"/>
            <w:shd w:val="clear" w:color="auto" w:fill="auto"/>
          </w:tcPr>
          <w:p w14:paraId="34441DF0" w14:textId="77777777" w:rsidR="0034004F" w:rsidRPr="00B05116" w:rsidRDefault="0034004F" w:rsidP="00440B60">
            <w:pPr>
              <w:pStyle w:val="tabletextNS"/>
              <w:keepNext/>
              <w:keepLines/>
              <w:spacing w:after="120"/>
              <w:rPr>
                <w:rFonts w:ascii="Arial" w:hAnsi="Arial" w:cs="Arial"/>
                <w:sz w:val="22"/>
                <w:szCs w:val="22"/>
                <w:highlight w:val="lightGray"/>
              </w:rPr>
            </w:pPr>
            <w:r w:rsidRPr="00B05116">
              <w:rPr>
                <w:rFonts w:ascii="Arial" w:hAnsi="Arial" w:cs="Arial"/>
                <w:sz w:val="22"/>
                <w:szCs w:val="22"/>
              </w:rPr>
              <w:t>Injection site redness, injection site swelling, shivering, fever, injection site induration</w:t>
            </w:r>
            <w:r w:rsidRPr="00B05116">
              <w:rPr>
                <w:rFonts w:ascii="Arial" w:hAnsi="Arial" w:cs="Arial"/>
                <w:sz w:val="22"/>
                <w:szCs w:val="22"/>
                <w:vertAlign w:val="superscript"/>
              </w:rPr>
              <w:t>2</w:t>
            </w:r>
          </w:p>
        </w:tc>
      </w:tr>
      <w:tr w:rsidR="0034004F" w:rsidRPr="00B05116" w14:paraId="7BA56615" w14:textId="77777777" w:rsidTr="00F878DA">
        <w:trPr>
          <w:trHeight w:val="60"/>
        </w:trPr>
        <w:tc>
          <w:tcPr>
            <w:tcW w:w="1902" w:type="pct"/>
            <w:vMerge/>
            <w:shd w:val="clear" w:color="auto" w:fill="auto"/>
          </w:tcPr>
          <w:p w14:paraId="2F719EB3" w14:textId="77777777" w:rsidR="0034004F" w:rsidRPr="00B05116" w:rsidRDefault="0034004F" w:rsidP="00440B60">
            <w:pPr>
              <w:pStyle w:val="tabletextNS"/>
              <w:keepNext/>
              <w:keepLines/>
              <w:spacing w:after="120"/>
              <w:rPr>
                <w:rFonts w:ascii="Arial" w:hAnsi="Arial" w:cs="Arial"/>
                <w:sz w:val="22"/>
                <w:szCs w:val="22"/>
                <w:lang w:eastAsia="ja-JP"/>
              </w:rPr>
            </w:pPr>
          </w:p>
        </w:tc>
        <w:tc>
          <w:tcPr>
            <w:tcW w:w="880" w:type="pct"/>
            <w:shd w:val="clear" w:color="auto" w:fill="auto"/>
          </w:tcPr>
          <w:p w14:paraId="34E2139E" w14:textId="77777777" w:rsidR="0034004F" w:rsidRPr="00B05116" w:rsidRDefault="0034004F" w:rsidP="00440B60">
            <w:pPr>
              <w:pStyle w:val="tabletextNS"/>
              <w:keepNext/>
              <w:keepLines/>
              <w:spacing w:after="120"/>
              <w:rPr>
                <w:rFonts w:ascii="Arial" w:hAnsi="Arial" w:cs="Arial"/>
                <w:sz w:val="22"/>
                <w:szCs w:val="22"/>
                <w:lang w:eastAsia="ja-JP"/>
              </w:rPr>
            </w:pPr>
            <w:r w:rsidRPr="00B05116">
              <w:rPr>
                <w:rFonts w:ascii="Arial" w:hAnsi="Arial" w:cs="Arial"/>
                <w:sz w:val="22"/>
                <w:szCs w:val="22"/>
                <w:lang w:eastAsia="ja-JP"/>
              </w:rPr>
              <w:t>Uncommon</w:t>
            </w:r>
          </w:p>
        </w:tc>
        <w:tc>
          <w:tcPr>
            <w:tcW w:w="2218" w:type="pct"/>
            <w:shd w:val="clear" w:color="auto" w:fill="auto"/>
          </w:tcPr>
          <w:p w14:paraId="60175F06" w14:textId="77777777" w:rsidR="0034004F" w:rsidRPr="00B05116" w:rsidRDefault="0034004F" w:rsidP="00440B60">
            <w:pPr>
              <w:pStyle w:val="tabletextNS"/>
              <w:keepNext/>
              <w:keepLines/>
              <w:spacing w:after="120"/>
              <w:rPr>
                <w:rFonts w:ascii="Arial" w:hAnsi="Arial" w:cs="Arial"/>
                <w:sz w:val="22"/>
                <w:szCs w:val="22"/>
                <w:highlight w:val="lightGray"/>
                <w:lang w:val="fr-BE"/>
              </w:rPr>
            </w:pPr>
            <w:r w:rsidRPr="00B05116">
              <w:rPr>
                <w:rFonts w:ascii="Arial" w:hAnsi="Arial" w:cs="Arial"/>
                <w:sz w:val="22"/>
                <w:szCs w:val="22"/>
                <w:lang w:val="fr-BE"/>
              </w:rPr>
              <w:t xml:space="preserve">Injection site </w:t>
            </w:r>
            <w:proofErr w:type="spellStart"/>
            <w:r w:rsidRPr="00B05116">
              <w:rPr>
                <w:rFonts w:ascii="Arial" w:hAnsi="Arial" w:cs="Arial"/>
                <w:sz w:val="22"/>
                <w:szCs w:val="22"/>
                <w:lang w:val="fr-BE"/>
              </w:rPr>
              <w:t>hematoma</w:t>
            </w:r>
            <w:proofErr w:type="spellEnd"/>
            <w:r w:rsidRPr="00B05116">
              <w:rPr>
                <w:rFonts w:ascii="Arial" w:hAnsi="Arial" w:cs="Arial"/>
                <w:sz w:val="22"/>
                <w:szCs w:val="22"/>
                <w:vertAlign w:val="superscript"/>
              </w:rPr>
              <w:t>1</w:t>
            </w:r>
            <w:r w:rsidRPr="00B05116">
              <w:rPr>
                <w:rFonts w:ascii="Arial" w:hAnsi="Arial" w:cs="Arial"/>
                <w:sz w:val="22"/>
                <w:szCs w:val="22"/>
                <w:lang w:val="fr-BE"/>
              </w:rPr>
              <w:t xml:space="preserve">, injection site </w:t>
            </w:r>
            <w:proofErr w:type="spellStart"/>
            <w:r w:rsidRPr="00B05116">
              <w:rPr>
                <w:rFonts w:ascii="Arial" w:hAnsi="Arial" w:cs="Arial"/>
                <w:sz w:val="22"/>
                <w:szCs w:val="22"/>
                <w:lang w:val="fr-BE"/>
              </w:rPr>
              <w:t>pruritus</w:t>
            </w:r>
            <w:proofErr w:type="spellEnd"/>
            <w:r w:rsidRPr="00B05116">
              <w:rPr>
                <w:rFonts w:ascii="Arial" w:hAnsi="Arial" w:cs="Arial"/>
                <w:sz w:val="22"/>
                <w:szCs w:val="22"/>
                <w:vertAlign w:val="superscript"/>
              </w:rPr>
              <w:t>1</w:t>
            </w:r>
          </w:p>
        </w:tc>
      </w:tr>
    </w:tbl>
    <w:p w14:paraId="134A2BF8" w14:textId="77777777" w:rsidR="0034004F" w:rsidRPr="00AE1A73" w:rsidRDefault="0034004F" w:rsidP="00440B60">
      <w:pPr>
        <w:spacing w:after="120" w:line="240" w:lineRule="auto"/>
        <w:rPr>
          <w:rFonts w:ascii="Arial" w:hAnsi="Arial" w:cs="Arial"/>
          <w:sz w:val="18"/>
          <w:szCs w:val="18"/>
          <w:lang w:val="en-GB" w:eastAsia="en-GB"/>
        </w:rPr>
      </w:pPr>
      <w:r w:rsidRPr="00AE1A73">
        <w:rPr>
          <w:rFonts w:ascii="Arial" w:hAnsi="Arial" w:cs="Arial"/>
          <w:vertAlign w:val="superscript"/>
          <w:lang w:val="en-GB" w:eastAsia="en-GB"/>
        </w:rPr>
        <w:t xml:space="preserve">1 </w:t>
      </w:r>
      <w:r w:rsidRPr="00AE1A73">
        <w:rPr>
          <w:rFonts w:ascii="Arial" w:hAnsi="Arial" w:cs="Arial"/>
          <w:sz w:val="18"/>
          <w:szCs w:val="18"/>
          <w:lang w:val="en-GB" w:eastAsia="en-GB"/>
        </w:rPr>
        <w:t>Reported as unsolicited adverse reaction</w:t>
      </w:r>
    </w:p>
    <w:p w14:paraId="1F8571C8" w14:textId="77777777" w:rsidR="0034004F" w:rsidRPr="00F878DA" w:rsidRDefault="0034004F" w:rsidP="00440B60">
      <w:pPr>
        <w:spacing w:after="120" w:line="240" w:lineRule="auto"/>
        <w:rPr>
          <w:rFonts w:ascii="Arial" w:hAnsi="Arial" w:cs="Arial"/>
          <w:sz w:val="18"/>
          <w:szCs w:val="18"/>
          <w:lang w:val="en-GB" w:eastAsia="en-GB"/>
        </w:rPr>
      </w:pPr>
      <w:r w:rsidRPr="00AE1A73">
        <w:rPr>
          <w:rFonts w:ascii="Arial" w:hAnsi="Arial" w:cs="Arial"/>
          <w:vertAlign w:val="superscript"/>
          <w:lang w:val="en-GB" w:eastAsia="en-GB"/>
        </w:rPr>
        <w:t xml:space="preserve">2 </w:t>
      </w:r>
      <w:r w:rsidRPr="00AE1A73">
        <w:rPr>
          <w:rFonts w:ascii="Arial" w:hAnsi="Arial" w:cs="Arial"/>
          <w:sz w:val="18"/>
          <w:szCs w:val="18"/>
          <w:lang w:val="en-GB" w:eastAsia="en-GB"/>
        </w:rPr>
        <w:t xml:space="preserve">Reported in previous </w:t>
      </w:r>
      <w:r w:rsidR="00B05116" w:rsidRPr="00AE1A73">
        <w:rPr>
          <w:rFonts w:ascii="Arial" w:hAnsi="Arial" w:cs="Arial"/>
          <w:sz w:val="18"/>
          <w:szCs w:val="18"/>
          <w:lang w:val="en-GB" w:eastAsia="en-GB"/>
        </w:rPr>
        <w:t>FLUARIX</w:t>
      </w:r>
      <w:r w:rsidRPr="00AE1A73">
        <w:rPr>
          <w:rFonts w:ascii="Arial" w:hAnsi="Arial" w:cs="Arial"/>
          <w:sz w:val="18"/>
          <w:szCs w:val="18"/>
          <w:lang w:val="en-GB" w:eastAsia="en-GB"/>
        </w:rPr>
        <w:t xml:space="preserve"> trials</w:t>
      </w:r>
    </w:p>
    <w:p w14:paraId="5D6AD155" w14:textId="77777777" w:rsidR="0034004F" w:rsidRPr="00F878DA" w:rsidRDefault="0034004F" w:rsidP="00440B60">
      <w:pPr>
        <w:spacing w:line="360" w:lineRule="atLeast"/>
        <w:rPr>
          <w:rFonts w:ascii="Arial" w:hAnsi="Arial" w:cs="Arial"/>
          <w:u w:val="single"/>
        </w:rPr>
      </w:pPr>
      <w:r w:rsidRPr="00AE1A73">
        <w:rPr>
          <w:rFonts w:ascii="Arial" w:hAnsi="Arial" w:cs="Arial"/>
          <w:u w:val="single"/>
        </w:rPr>
        <w:t>Children aged 6 months to</w:t>
      </w:r>
      <w:r w:rsidRPr="00B05116">
        <w:rPr>
          <w:rFonts w:ascii="Arial" w:hAnsi="Arial" w:cs="Arial"/>
          <w:u w:val="single"/>
        </w:rPr>
        <w:t xml:space="preserve"> </w:t>
      </w:r>
      <w:r w:rsidRPr="00B05116">
        <w:rPr>
          <w:rFonts w:ascii="Arial" w:hAnsi="Arial"/>
          <w:u w:val="single"/>
          <w:lang w:val="en-GB"/>
        </w:rPr>
        <w:t>&lt;18 years</w:t>
      </w:r>
    </w:p>
    <w:p w14:paraId="65ED9540" w14:textId="77777777" w:rsidR="0034004F" w:rsidRPr="00AE1A73" w:rsidRDefault="0034004F" w:rsidP="00440B60">
      <w:pPr>
        <w:spacing w:line="360" w:lineRule="atLeast"/>
        <w:jc w:val="both"/>
        <w:rPr>
          <w:rFonts w:ascii="Arial" w:hAnsi="Arial" w:cs="Arial"/>
        </w:rPr>
      </w:pPr>
      <w:r w:rsidRPr="00AE1A73">
        <w:rPr>
          <w:rFonts w:ascii="Arial" w:hAnsi="Arial" w:cs="Arial"/>
        </w:rPr>
        <w:t xml:space="preserve">Two clinical studies evaluated the </w:t>
      </w:r>
      <w:proofErr w:type="spellStart"/>
      <w:r w:rsidRPr="00AE1A73">
        <w:rPr>
          <w:rFonts w:ascii="Arial" w:hAnsi="Arial" w:cs="Arial"/>
        </w:rPr>
        <w:t>reactogenicity</w:t>
      </w:r>
      <w:proofErr w:type="spellEnd"/>
      <w:r w:rsidRPr="00AE1A73">
        <w:rPr>
          <w:rFonts w:ascii="Arial" w:hAnsi="Arial" w:cs="Arial"/>
        </w:rPr>
        <w:t xml:space="preserve"> and safety of </w:t>
      </w:r>
      <w:r w:rsidR="00B05116" w:rsidRPr="00AE1A73">
        <w:rPr>
          <w:rFonts w:ascii="Arial" w:hAnsi="Arial" w:cs="Arial"/>
        </w:rPr>
        <w:t>FLUARIX TETRA</w:t>
      </w:r>
      <w:r w:rsidRPr="00AE1A73">
        <w:rPr>
          <w:rFonts w:ascii="Arial" w:hAnsi="Arial" w:cs="Arial"/>
        </w:rPr>
        <w:t xml:space="preserve"> in children who received at least one dose of </w:t>
      </w:r>
      <w:r w:rsidR="00B05116" w:rsidRPr="00AE1A73">
        <w:rPr>
          <w:rFonts w:ascii="Arial" w:hAnsi="Arial" w:cs="Arial"/>
        </w:rPr>
        <w:t xml:space="preserve">FLUARIX TETRA </w:t>
      </w:r>
      <w:r w:rsidRPr="00AE1A73">
        <w:rPr>
          <w:rFonts w:ascii="Arial" w:hAnsi="Arial" w:cs="Arial"/>
        </w:rPr>
        <w:t>or a control vaccine.</w:t>
      </w:r>
    </w:p>
    <w:p w14:paraId="66839D40" w14:textId="1836B122" w:rsidR="0034004F" w:rsidRPr="00AE1A73" w:rsidRDefault="0034004F" w:rsidP="00440B60">
      <w:pPr>
        <w:spacing w:line="360" w:lineRule="atLeast"/>
        <w:jc w:val="both"/>
        <w:rPr>
          <w:rFonts w:ascii="Arial" w:hAnsi="Arial" w:cs="Arial"/>
        </w:rPr>
      </w:pPr>
      <w:r w:rsidRPr="00AE1A73">
        <w:rPr>
          <w:rFonts w:ascii="Arial" w:hAnsi="Arial" w:cs="Arial"/>
        </w:rPr>
        <w:lastRenderedPageBreak/>
        <w:t xml:space="preserve">One study enrolled children 3 to &lt;18 years of age who received </w:t>
      </w:r>
      <w:r w:rsidR="00B05116" w:rsidRPr="00B05116">
        <w:rPr>
          <w:rFonts w:ascii="Arial" w:hAnsi="Arial" w:cs="Arial"/>
        </w:rPr>
        <w:t>FLUARIX TETRA</w:t>
      </w:r>
      <w:r w:rsidR="00B05116">
        <w:rPr>
          <w:rFonts w:ascii="Arial" w:hAnsi="Arial" w:cs="Arial"/>
        </w:rPr>
        <w:t xml:space="preserve"> (N = 915) or FLUARIX</w:t>
      </w:r>
      <w:r w:rsidRPr="00AE1A73">
        <w:rPr>
          <w:rFonts w:ascii="Arial" w:hAnsi="Arial" w:cs="Arial"/>
        </w:rPr>
        <w:t xml:space="preserve"> (N = 912). The second study enrolled children 6 to &lt;36 months of age who received </w:t>
      </w:r>
      <w:r w:rsidR="00B05116" w:rsidRPr="00AE1A73">
        <w:rPr>
          <w:rFonts w:ascii="Arial" w:hAnsi="Arial" w:cs="Arial"/>
        </w:rPr>
        <w:t>FLUARIX TETRA</w:t>
      </w:r>
      <w:r w:rsidRPr="00AE1A73">
        <w:rPr>
          <w:rFonts w:ascii="Arial" w:hAnsi="Arial" w:cs="Arial"/>
        </w:rPr>
        <w:t xml:space="preserve"> (N = 6,006) or a non-influenza vaccine control (N = 6,012) (see </w:t>
      </w:r>
      <w:r w:rsidR="00C41DF2">
        <w:rPr>
          <w:rFonts w:ascii="Arial" w:hAnsi="Arial" w:cs="Arial"/>
        </w:rPr>
        <w:t>section 5.1 PHARMACODYNAMIC PROPERTIES, Clinical trials</w:t>
      </w:r>
      <w:r w:rsidRPr="00AE1A73">
        <w:rPr>
          <w:rFonts w:ascii="Arial" w:hAnsi="Arial" w:cs="Arial"/>
        </w:rPr>
        <w:t>).</w:t>
      </w:r>
    </w:p>
    <w:p w14:paraId="62349AC2" w14:textId="573026DF" w:rsidR="0034004F" w:rsidRDefault="0034004F" w:rsidP="00440B60">
      <w:pPr>
        <w:spacing w:line="360" w:lineRule="atLeast"/>
        <w:rPr>
          <w:rFonts w:ascii="Arial" w:hAnsi="Arial" w:cs="Arial"/>
        </w:rPr>
      </w:pPr>
      <w:r w:rsidRPr="00AE1A73">
        <w:rPr>
          <w:rFonts w:ascii="Arial" w:hAnsi="Arial" w:cs="Arial"/>
        </w:rPr>
        <w:t>The following adverse reactions per dose have been reported:</w:t>
      </w:r>
    </w:p>
    <w:p w14:paraId="6D501B77" w14:textId="671F2AAD" w:rsidR="00C41DF2" w:rsidRPr="00C41DF2" w:rsidRDefault="00C41DF2" w:rsidP="00440B60">
      <w:pPr>
        <w:spacing w:line="360" w:lineRule="atLeast"/>
        <w:rPr>
          <w:rFonts w:ascii="Arial" w:hAnsi="Arial" w:cs="Arial"/>
        </w:rPr>
      </w:pPr>
      <w:r>
        <w:rPr>
          <w:rFonts w:ascii="Arial" w:hAnsi="Arial" w:cs="Arial"/>
          <w:b/>
        </w:rPr>
        <w:t xml:space="preserve">Table 2: </w:t>
      </w:r>
      <w:r>
        <w:rPr>
          <w:rFonts w:ascii="Arial" w:hAnsi="Arial" w:cs="Arial"/>
        </w:rPr>
        <w:t xml:space="preserve">FLUARIX TETRA: Incidence of adverse reactions </w:t>
      </w:r>
      <w:r w:rsidR="0058310C">
        <w:rPr>
          <w:rFonts w:ascii="Arial" w:hAnsi="Arial" w:cs="Arial"/>
        </w:rPr>
        <w:t>per dose in subjects aged 6 months</w:t>
      </w:r>
      <w:r>
        <w:rPr>
          <w:rFonts w:ascii="Arial" w:hAnsi="Arial" w:cs="Arial"/>
        </w:rPr>
        <w:t xml:space="preserve"> to &lt;18 years of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248"/>
        <w:gridCol w:w="1556"/>
        <w:gridCol w:w="1600"/>
        <w:gridCol w:w="1524"/>
      </w:tblGrid>
      <w:tr w:rsidR="0034004F" w:rsidRPr="00AE1A73" w14:paraId="2A9A095C" w14:textId="77777777" w:rsidTr="00F878DA">
        <w:tc>
          <w:tcPr>
            <w:tcW w:w="1934" w:type="dxa"/>
            <w:vMerge w:val="restart"/>
            <w:shd w:val="clear" w:color="auto" w:fill="auto"/>
          </w:tcPr>
          <w:p w14:paraId="1721DDA5" w14:textId="77777777" w:rsidR="0034004F" w:rsidRPr="00AE1A73" w:rsidRDefault="0034004F" w:rsidP="00440B60">
            <w:pPr>
              <w:tabs>
                <w:tab w:val="left" w:pos="567"/>
              </w:tabs>
              <w:spacing w:after="120" w:line="240" w:lineRule="auto"/>
              <w:rPr>
                <w:rFonts w:ascii="Arial" w:hAnsi="Arial" w:cs="Arial"/>
                <w:b/>
                <w:u w:val="single"/>
              </w:rPr>
            </w:pPr>
            <w:r w:rsidRPr="00AE1A73">
              <w:rPr>
                <w:rFonts w:ascii="Arial" w:hAnsi="Arial" w:cs="Arial"/>
                <w:b/>
                <w:u w:val="single"/>
              </w:rPr>
              <w:t>System Organ Class</w:t>
            </w:r>
          </w:p>
        </w:tc>
        <w:tc>
          <w:tcPr>
            <w:tcW w:w="2248" w:type="dxa"/>
            <w:vMerge w:val="restart"/>
            <w:shd w:val="clear" w:color="auto" w:fill="auto"/>
          </w:tcPr>
          <w:p w14:paraId="0940BC44" w14:textId="77777777" w:rsidR="0034004F" w:rsidRPr="00AE1A73" w:rsidRDefault="0034004F" w:rsidP="00440B60">
            <w:pPr>
              <w:tabs>
                <w:tab w:val="left" w:pos="567"/>
              </w:tabs>
              <w:spacing w:after="120" w:line="240" w:lineRule="auto"/>
              <w:jc w:val="center"/>
              <w:rPr>
                <w:rFonts w:ascii="Arial" w:hAnsi="Arial" w:cs="Arial"/>
                <w:b/>
                <w:u w:val="single"/>
              </w:rPr>
            </w:pPr>
            <w:r w:rsidRPr="00AE1A73">
              <w:rPr>
                <w:rFonts w:ascii="Arial" w:hAnsi="Arial" w:cs="Arial"/>
                <w:b/>
                <w:u w:val="single"/>
              </w:rPr>
              <w:t>Adverse reactions</w:t>
            </w:r>
          </w:p>
        </w:tc>
        <w:tc>
          <w:tcPr>
            <w:tcW w:w="4680" w:type="dxa"/>
            <w:gridSpan w:val="3"/>
            <w:shd w:val="clear" w:color="auto" w:fill="auto"/>
          </w:tcPr>
          <w:p w14:paraId="13832E75" w14:textId="77777777" w:rsidR="0034004F" w:rsidRPr="00AE1A73" w:rsidRDefault="0034004F" w:rsidP="00440B60">
            <w:pPr>
              <w:tabs>
                <w:tab w:val="left" w:pos="567"/>
              </w:tabs>
              <w:spacing w:after="120" w:line="240" w:lineRule="auto"/>
              <w:jc w:val="center"/>
              <w:rPr>
                <w:rFonts w:ascii="Arial" w:hAnsi="Arial" w:cs="Arial"/>
                <w:b/>
                <w:u w:val="single"/>
              </w:rPr>
            </w:pPr>
            <w:r w:rsidRPr="00AE1A73">
              <w:rPr>
                <w:rFonts w:ascii="Arial" w:hAnsi="Arial" w:cs="Arial"/>
                <w:b/>
                <w:u w:val="single"/>
              </w:rPr>
              <w:t>Frequency</w:t>
            </w:r>
          </w:p>
        </w:tc>
      </w:tr>
      <w:tr w:rsidR="0034004F" w:rsidRPr="00AE1A73" w14:paraId="56F578B7" w14:textId="77777777" w:rsidTr="00F878DA">
        <w:tc>
          <w:tcPr>
            <w:tcW w:w="1934" w:type="dxa"/>
            <w:vMerge/>
            <w:shd w:val="clear" w:color="auto" w:fill="auto"/>
          </w:tcPr>
          <w:p w14:paraId="7265D381" w14:textId="77777777" w:rsidR="0034004F" w:rsidRPr="00AE1A73" w:rsidRDefault="0034004F" w:rsidP="00440B60">
            <w:pPr>
              <w:tabs>
                <w:tab w:val="left" w:pos="567"/>
              </w:tabs>
              <w:spacing w:after="120" w:line="240" w:lineRule="auto"/>
              <w:rPr>
                <w:rFonts w:ascii="Arial" w:hAnsi="Arial" w:cs="Arial"/>
                <w:b/>
                <w:u w:val="single"/>
              </w:rPr>
            </w:pPr>
          </w:p>
        </w:tc>
        <w:tc>
          <w:tcPr>
            <w:tcW w:w="2248" w:type="dxa"/>
            <w:vMerge/>
            <w:shd w:val="clear" w:color="auto" w:fill="auto"/>
          </w:tcPr>
          <w:p w14:paraId="476FE7D6" w14:textId="77777777" w:rsidR="0034004F" w:rsidRPr="00AE1A73" w:rsidRDefault="0034004F" w:rsidP="00440B60">
            <w:pPr>
              <w:tabs>
                <w:tab w:val="left" w:pos="567"/>
              </w:tabs>
              <w:spacing w:after="120" w:line="240" w:lineRule="auto"/>
              <w:rPr>
                <w:rFonts w:ascii="Arial" w:hAnsi="Arial" w:cs="Arial"/>
                <w:b/>
                <w:highlight w:val="lightGray"/>
                <w:u w:val="single"/>
              </w:rPr>
            </w:pPr>
          </w:p>
        </w:tc>
        <w:tc>
          <w:tcPr>
            <w:tcW w:w="1556" w:type="dxa"/>
            <w:shd w:val="clear" w:color="auto" w:fill="auto"/>
          </w:tcPr>
          <w:p w14:paraId="2B1DCCD8" w14:textId="77777777" w:rsidR="0034004F" w:rsidRPr="00AE1A73" w:rsidRDefault="0034004F" w:rsidP="00440B60">
            <w:pPr>
              <w:tabs>
                <w:tab w:val="left" w:pos="567"/>
              </w:tabs>
              <w:spacing w:after="120" w:line="240" w:lineRule="auto"/>
              <w:jc w:val="center"/>
              <w:rPr>
                <w:rFonts w:ascii="Arial" w:hAnsi="Arial" w:cs="Arial"/>
                <w:b/>
                <w:u w:val="single"/>
              </w:rPr>
            </w:pPr>
            <w:r w:rsidRPr="00AE1A73">
              <w:rPr>
                <w:rFonts w:ascii="Arial" w:hAnsi="Arial" w:cs="Arial"/>
                <w:b/>
                <w:u w:val="single"/>
              </w:rPr>
              <w:t>6 to &lt;36</w:t>
            </w:r>
          </w:p>
          <w:p w14:paraId="3148349D" w14:textId="77777777" w:rsidR="0034004F" w:rsidRPr="00AE1A73" w:rsidRDefault="0034004F" w:rsidP="00440B60">
            <w:pPr>
              <w:tabs>
                <w:tab w:val="left" w:pos="567"/>
              </w:tabs>
              <w:spacing w:after="120" w:line="240" w:lineRule="auto"/>
              <w:jc w:val="center"/>
              <w:rPr>
                <w:rFonts w:ascii="Arial" w:hAnsi="Arial" w:cs="Arial"/>
                <w:b/>
                <w:u w:val="single"/>
              </w:rPr>
            </w:pPr>
            <w:r w:rsidRPr="00AE1A73">
              <w:rPr>
                <w:rFonts w:ascii="Arial" w:hAnsi="Arial" w:cs="Arial"/>
                <w:b/>
                <w:u w:val="single"/>
              </w:rPr>
              <w:t>(months)</w:t>
            </w:r>
          </w:p>
        </w:tc>
        <w:tc>
          <w:tcPr>
            <w:tcW w:w="1600" w:type="dxa"/>
            <w:shd w:val="clear" w:color="auto" w:fill="auto"/>
          </w:tcPr>
          <w:p w14:paraId="3A174314" w14:textId="77777777" w:rsidR="0034004F" w:rsidRPr="00AE1A73" w:rsidRDefault="0034004F" w:rsidP="00440B60">
            <w:pPr>
              <w:tabs>
                <w:tab w:val="left" w:pos="567"/>
              </w:tabs>
              <w:spacing w:after="120" w:line="240" w:lineRule="auto"/>
              <w:jc w:val="center"/>
              <w:rPr>
                <w:rFonts w:ascii="Arial" w:hAnsi="Arial" w:cs="Arial"/>
                <w:b/>
                <w:u w:val="single"/>
              </w:rPr>
            </w:pPr>
            <w:r w:rsidRPr="00AE1A73">
              <w:rPr>
                <w:rFonts w:ascii="Arial" w:hAnsi="Arial" w:cs="Arial"/>
                <w:b/>
                <w:u w:val="single"/>
              </w:rPr>
              <w:t>3 to &lt;6</w:t>
            </w:r>
          </w:p>
          <w:p w14:paraId="29751A27" w14:textId="77777777" w:rsidR="0034004F" w:rsidRPr="00AE1A73" w:rsidRDefault="0034004F" w:rsidP="00440B60">
            <w:pPr>
              <w:tabs>
                <w:tab w:val="left" w:pos="567"/>
              </w:tabs>
              <w:spacing w:after="120" w:line="240" w:lineRule="auto"/>
              <w:jc w:val="center"/>
              <w:rPr>
                <w:rFonts w:ascii="Arial" w:hAnsi="Arial" w:cs="Arial"/>
                <w:b/>
                <w:u w:val="single"/>
              </w:rPr>
            </w:pPr>
            <w:r w:rsidRPr="00AE1A73">
              <w:rPr>
                <w:rFonts w:ascii="Arial" w:hAnsi="Arial" w:cs="Arial"/>
                <w:b/>
                <w:u w:val="single"/>
              </w:rPr>
              <w:t>(years)</w:t>
            </w:r>
          </w:p>
        </w:tc>
        <w:tc>
          <w:tcPr>
            <w:tcW w:w="1524" w:type="dxa"/>
            <w:shd w:val="clear" w:color="auto" w:fill="auto"/>
          </w:tcPr>
          <w:p w14:paraId="0C791360" w14:textId="77777777" w:rsidR="0034004F" w:rsidRPr="00AE1A73" w:rsidRDefault="0034004F" w:rsidP="00440B60">
            <w:pPr>
              <w:tabs>
                <w:tab w:val="left" w:pos="567"/>
              </w:tabs>
              <w:spacing w:after="120" w:line="240" w:lineRule="auto"/>
              <w:jc w:val="center"/>
              <w:rPr>
                <w:rFonts w:ascii="Arial" w:hAnsi="Arial" w:cs="Arial"/>
                <w:b/>
                <w:u w:val="single"/>
              </w:rPr>
            </w:pPr>
            <w:r w:rsidRPr="00AE1A73">
              <w:rPr>
                <w:rFonts w:ascii="Arial" w:hAnsi="Arial" w:cs="Arial"/>
                <w:b/>
                <w:u w:val="single"/>
              </w:rPr>
              <w:t>6 to &lt;18</w:t>
            </w:r>
          </w:p>
          <w:p w14:paraId="1BE90F1C" w14:textId="77777777" w:rsidR="0034004F" w:rsidRPr="00AE1A73" w:rsidRDefault="0034004F" w:rsidP="00440B60">
            <w:pPr>
              <w:tabs>
                <w:tab w:val="left" w:pos="567"/>
              </w:tabs>
              <w:spacing w:after="120" w:line="240" w:lineRule="auto"/>
              <w:jc w:val="center"/>
              <w:rPr>
                <w:rFonts w:ascii="Arial" w:hAnsi="Arial" w:cs="Arial"/>
                <w:b/>
                <w:u w:val="single"/>
              </w:rPr>
            </w:pPr>
            <w:r w:rsidRPr="00AE1A73">
              <w:rPr>
                <w:rFonts w:ascii="Arial" w:hAnsi="Arial" w:cs="Arial"/>
                <w:b/>
                <w:u w:val="single"/>
              </w:rPr>
              <w:t>(years)</w:t>
            </w:r>
          </w:p>
        </w:tc>
      </w:tr>
      <w:tr w:rsidR="0034004F" w:rsidRPr="00AE1A73" w14:paraId="1EBED291" w14:textId="77777777" w:rsidTr="00F878DA">
        <w:tc>
          <w:tcPr>
            <w:tcW w:w="1934" w:type="dxa"/>
            <w:shd w:val="clear" w:color="auto" w:fill="auto"/>
          </w:tcPr>
          <w:p w14:paraId="2224F2A1"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Metabolism and nutrition disorders</w:t>
            </w:r>
          </w:p>
        </w:tc>
        <w:tc>
          <w:tcPr>
            <w:tcW w:w="2248" w:type="dxa"/>
            <w:shd w:val="clear" w:color="auto" w:fill="auto"/>
          </w:tcPr>
          <w:p w14:paraId="7E7CBE69"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Loss of appetite</w:t>
            </w:r>
          </w:p>
        </w:tc>
        <w:tc>
          <w:tcPr>
            <w:tcW w:w="1556" w:type="dxa"/>
            <w:shd w:val="clear" w:color="auto" w:fill="auto"/>
          </w:tcPr>
          <w:p w14:paraId="12A1BDA1"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Very common</w:t>
            </w:r>
          </w:p>
        </w:tc>
        <w:tc>
          <w:tcPr>
            <w:tcW w:w="1600" w:type="dxa"/>
            <w:shd w:val="clear" w:color="auto" w:fill="auto"/>
          </w:tcPr>
          <w:p w14:paraId="61F48A26"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Common</w:t>
            </w:r>
          </w:p>
        </w:tc>
        <w:tc>
          <w:tcPr>
            <w:tcW w:w="1524" w:type="dxa"/>
            <w:shd w:val="clear" w:color="auto" w:fill="auto"/>
          </w:tcPr>
          <w:p w14:paraId="7D64CAA3"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r>
      <w:tr w:rsidR="0034004F" w:rsidRPr="00AE1A73" w14:paraId="3566C2D5" w14:textId="77777777" w:rsidTr="00F878DA">
        <w:tc>
          <w:tcPr>
            <w:tcW w:w="1934" w:type="dxa"/>
            <w:shd w:val="clear" w:color="auto" w:fill="auto"/>
          </w:tcPr>
          <w:p w14:paraId="19A0C830"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lang w:eastAsia="ja-JP"/>
              </w:rPr>
              <w:t>Psychiatric disorders</w:t>
            </w:r>
          </w:p>
        </w:tc>
        <w:tc>
          <w:tcPr>
            <w:tcW w:w="2248" w:type="dxa"/>
            <w:shd w:val="clear" w:color="auto" w:fill="auto"/>
          </w:tcPr>
          <w:p w14:paraId="482CA62A"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Irritability/Fussiness</w:t>
            </w:r>
          </w:p>
        </w:tc>
        <w:tc>
          <w:tcPr>
            <w:tcW w:w="1556" w:type="dxa"/>
            <w:shd w:val="clear" w:color="auto" w:fill="auto"/>
          </w:tcPr>
          <w:p w14:paraId="73EF7318"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Very common</w:t>
            </w:r>
          </w:p>
        </w:tc>
        <w:tc>
          <w:tcPr>
            <w:tcW w:w="1600" w:type="dxa"/>
            <w:shd w:val="clear" w:color="auto" w:fill="auto"/>
          </w:tcPr>
          <w:p w14:paraId="441F57C1"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Very common</w:t>
            </w:r>
          </w:p>
        </w:tc>
        <w:tc>
          <w:tcPr>
            <w:tcW w:w="1524" w:type="dxa"/>
            <w:shd w:val="clear" w:color="auto" w:fill="auto"/>
          </w:tcPr>
          <w:p w14:paraId="017660A8"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r>
      <w:tr w:rsidR="0034004F" w:rsidRPr="00AE1A73" w14:paraId="5873712F" w14:textId="77777777" w:rsidTr="00F878DA">
        <w:tc>
          <w:tcPr>
            <w:tcW w:w="1934" w:type="dxa"/>
            <w:vMerge w:val="restart"/>
            <w:shd w:val="clear" w:color="auto" w:fill="auto"/>
          </w:tcPr>
          <w:p w14:paraId="424D28E4"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Nervous system disorders</w:t>
            </w:r>
          </w:p>
        </w:tc>
        <w:tc>
          <w:tcPr>
            <w:tcW w:w="2248" w:type="dxa"/>
            <w:shd w:val="clear" w:color="auto" w:fill="auto"/>
          </w:tcPr>
          <w:p w14:paraId="25268B05"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Drowsiness</w:t>
            </w:r>
          </w:p>
        </w:tc>
        <w:tc>
          <w:tcPr>
            <w:tcW w:w="1556" w:type="dxa"/>
            <w:shd w:val="clear" w:color="auto" w:fill="auto"/>
          </w:tcPr>
          <w:p w14:paraId="52B010A3"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Very common</w:t>
            </w:r>
          </w:p>
        </w:tc>
        <w:tc>
          <w:tcPr>
            <w:tcW w:w="1600" w:type="dxa"/>
            <w:shd w:val="clear" w:color="auto" w:fill="auto"/>
          </w:tcPr>
          <w:p w14:paraId="477B248A"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Common</w:t>
            </w:r>
          </w:p>
        </w:tc>
        <w:tc>
          <w:tcPr>
            <w:tcW w:w="1524" w:type="dxa"/>
            <w:shd w:val="clear" w:color="auto" w:fill="auto"/>
          </w:tcPr>
          <w:p w14:paraId="5A35AE7A"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r>
      <w:tr w:rsidR="0034004F" w:rsidRPr="00AE1A73" w14:paraId="1517A7D7" w14:textId="77777777" w:rsidTr="00F878DA">
        <w:tc>
          <w:tcPr>
            <w:tcW w:w="1934" w:type="dxa"/>
            <w:vMerge/>
            <w:shd w:val="clear" w:color="auto" w:fill="auto"/>
          </w:tcPr>
          <w:p w14:paraId="5FCA035F" w14:textId="77777777" w:rsidR="0034004F" w:rsidRPr="00B05116" w:rsidRDefault="0034004F" w:rsidP="00440B60">
            <w:pPr>
              <w:tabs>
                <w:tab w:val="left" w:pos="567"/>
              </w:tabs>
              <w:spacing w:after="120" w:line="240" w:lineRule="auto"/>
              <w:rPr>
                <w:rFonts w:ascii="Arial" w:hAnsi="Arial" w:cs="Arial"/>
              </w:rPr>
            </w:pPr>
          </w:p>
        </w:tc>
        <w:tc>
          <w:tcPr>
            <w:tcW w:w="2248" w:type="dxa"/>
            <w:shd w:val="clear" w:color="auto" w:fill="auto"/>
          </w:tcPr>
          <w:p w14:paraId="63F0318B"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Headache</w:t>
            </w:r>
          </w:p>
        </w:tc>
        <w:tc>
          <w:tcPr>
            <w:tcW w:w="1556" w:type="dxa"/>
            <w:shd w:val="clear" w:color="auto" w:fill="auto"/>
          </w:tcPr>
          <w:p w14:paraId="10A9A021"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c>
          <w:tcPr>
            <w:tcW w:w="1600" w:type="dxa"/>
            <w:shd w:val="clear" w:color="auto" w:fill="auto"/>
          </w:tcPr>
          <w:p w14:paraId="5670C46A"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c>
          <w:tcPr>
            <w:tcW w:w="1524" w:type="dxa"/>
            <w:shd w:val="clear" w:color="auto" w:fill="auto"/>
          </w:tcPr>
          <w:p w14:paraId="3F2BF9B7"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Common</w:t>
            </w:r>
          </w:p>
        </w:tc>
      </w:tr>
      <w:tr w:rsidR="0034004F" w:rsidRPr="00AE1A73" w14:paraId="2BDDCB3F" w14:textId="77777777" w:rsidTr="00F878DA">
        <w:tc>
          <w:tcPr>
            <w:tcW w:w="1934" w:type="dxa"/>
            <w:shd w:val="clear" w:color="auto" w:fill="auto"/>
          </w:tcPr>
          <w:p w14:paraId="478EAC16"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Gastrointestinal disorders</w:t>
            </w:r>
          </w:p>
        </w:tc>
        <w:tc>
          <w:tcPr>
            <w:tcW w:w="2248" w:type="dxa"/>
            <w:shd w:val="clear" w:color="auto" w:fill="auto"/>
          </w:tcPr>
          <w:p w14:paraId="476C9EAF"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Gastrointestinal symptoms (including nausea, diarrhoea, vomiting and/or abdominal pain</w:t>
            </w:r>
          </w:p>
        </w:tc>
        <w:tc>
          <w:tcPr>
            <w:tcW w:w="1556" w:type="dxa"/>
            <w:shd w:val="clear" w:color="auto" w:fill="auto"/>
          </w:tcPr>
          <w:p w14:paraId="2D107F7C"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c>
          <w:tcPr>
            <w:tcW w:w="1600" w:type="dxa"/>
            <w:shd w:val="clear" w:color="auto" w:fill="auto"/>
          </w:tcPr>
          <w:p w14:paraId="6CF77EB4"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c>
          <w:tcPr>
            <w:tcW w:w="1524" w:type="dxa"/>
            <w:shd w:val="clear" w:color="auto" w:fill="auto"/>
          </w:tcPr>
          <w:p w14:paraId="6DC4A43E"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Common</w:t>
            </w:r>
          </w:p>
        </w:tc>
      </w:tr>
      <w:tr w:rsidR="0034004F" w:rsidRPr="00AE1A73" w14:paraId="7602A38F" w14:textId="77777777" w:rsidTr="00F878DA">
        <w:tc>
          <w:tcPr>
            <w:tcW w:w="1934" w:type="dxa"/>
            <w:shd w:val="clear" w:color="auto" w:fill="auto"/>
          </w:tcPr>
          <w:p w14:paraId="76CAF8F0"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Skin and subcutaneous tissue disorders</w:t>
            </w:r>
          </w:p>
        </w:tc>
        <w:tc>
          <w:tcPr>
            <w:tcW w:w="2248" w:type="dxa"/>
            <w:shd w:val="clear" w:color="auto" w:fill="auto"/>
          </w:tcPr>
          <w:p w14:paraId="63BD1336"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Rash</w:t>
            </w:r>
            <w:r w:rsidRPr="00B05116">
              <w:rPr>
                <w:rFonts w:ascii="Arial" w:hAnsi="Arial" w:cs="Arial"/>
                <w:vertAlign w:val="superscript"/>
              </w:rPr>
              <w:t>1</w:t>
            </w:r>
          </w:p>
        </w:tc>
        <w:tc>
          <w:tcPr>
            <w:tcW w:w="1556" w:type="dxa"/>
            <w:shd w:val="clear" w:color="auto" w:fill="auto"/>
          </w:tcPr>
          <w:p w14:paraId="6796DA8D"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N/R</w:t>
            </w:r>
          </w:p>
        </w:tc>
        <w:tc>
          <w:tcPr>
            <w:tcW w:w="1600" w:type="dxa"/>
            <w:shd w:val="clear" w:color="auto" w:fill="auto"/>
          </w:tcPr>
          <w:p w14:paraId="214B4E8F"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Uncommon</w:t>
            </w:r>
          </w:p>
        </w:tc>
        <w:tc>
          <w:tcPr>
            <w:tcW w:w="1524" w:type="dxa"/>
            <w:shd w:val="clear" w:color="auto" w:fill="auto"/>
          </w:tcPr>
          <w:p w14:paraId="611176AD"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Uncommon</w:t>
            </w:r>
          </w:p>
        </w:tc>
      </w:tr>
      <w:tr w:rsidR="0034004F" w:rsidRPr="00AE1A73" w14:paraId="77BDBDFB" w14:textId="77777777" w:rsidTr="00F878DA">
        <w:tc>
          <w:tcPr>
            <w:tcW w:w="1934" w:type="dxa"/>
            <w:vMerge w:val="restart"/>
            <w:shd w:val="clear" w:color="auto" w:fill="auto"/>
          </w:tcPr>
          <w:p w14:paraId="5E49A78C"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Musculoskeletal and connective tissue disorders</w:t>
            </w:r>
          </w:p>
        </w:tc>
        <w:tc>
          <w:tcPr>
            <w:tcW w:w="2248" w:type="dxa"/>
            <w:shd w:val="clear" w:color="auto" w:fill="auto"/>
          </w:tcPr>
          <w:p w14:paraId="4AAD96C7"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Myalgia</w:t>
            </w:r>
          </w:p>
        </w:tc>
        <w:tc>
          <w:tcPr>
            <w:tcW w:w="1556" w:type="dxa"/>
            <w:shd w:val="clear" w:color="auto" w:fill="auto"/>
          </w:tcPr>
          <w:p w14:paraId="007E1FDF"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c>
          <w:tcPr>
            <w:tcW w:w="1600" w:type="dxa"/>
            <w:shd w:val="clear" w:color="auto" w:fill="auto"/>
          </w:tcPr>
          <w:p w14:paraId="01995DBF"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c>
          <w:tcPr>
            <w:tcW w:w="1524" w:type="dxa"/>
            <w:shd w:val="clear" w:color="auto" w:fill="auto"/>
          </w:tcPr>
          <w:p w14:paraId="73AE108C"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Very common</w:t>
            </w:r>
          </w:p>
        </w:tc>
      </w:tr>
      <w:tr w:rsidR="0034004F" w:rsidRPr="00AE1A73" w14:paraId="44359E66" w14:textId="77777777" w:rsidTr="00F878DA">
        <w:tc>
          <w:tcPr>
            <w:tcW w:w="1934" w:type="dxa"/>
            <w:vMerge/>
            <w:shd w:val="clear" w:color="auto" w:fill="auto"/>
          </w:tcPr>
          <w:p w14:paraId="452E4616" w14:textId="77777777" w:rsidR="0034004F" w:rsidRPr="00B05116" w:rsidRDefault="0034004F" w:rsidP="00440B60">
            <w:pPr>
              <w:tabs>
                <w:tab w:val="left" w:pos="567"/>
              </w:tabs>
              <w:spacing w:after="120" w:line="240" w:lineRule="auto"/>
              <w:rPr>
                <w:rFonts w:ascii="Arial" w:hAnsi="Arial" w:cs="Arial"/>
              </w:rPr>
            </w:pPr>
          </w:p>
        </w:tc>
        <w:tc>
          <w:tcPr>
            <w:tcW w:w="2248" w:type="dxa"/>
            <w:shd w:val="clear" w:color="auto" w:fill="auto"/>
          </w:tcPr>
          <w:p w14:paraId="1B43963B"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Arthralgia</w:t>
            </w:r>
          </w:p>
        </w:tc>
        <w:tc>
          <w:tcPr>
            <w:tcW w:w="1556" w:type="dxa"/>
            <w:shd w:val="clear" w:color="auto" w:fill="auto"/>
          </w:tcPr>
          <w:p w14:paraId="0AE71FEA"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c>
          <w:tcPr>
            <w:tcW w:w="1600" w:type="dxa"/>
            <w:shd w:val="clear" w:color="auto" w:fill="auto"/>
          </w:tcPr>
          <w:p w14:paraId="5FC01C9D"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c>
          <w:tcPr>
            <w:tcW w:w="1524" w:type="dxa"/>
            <w:shd w:val="clear" w:color="auto" w:fill="auto"/>
          </w:tcPr>
          <w:p w14:paraId="68168D3F"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Common</w:t>
            </w:r>
          </w:p>
        </w:tc>
      </w:tr>
      <w:tr w:rsidR="0034004F" w:rsidRPr="00AE1A73" w14:paraId="20913C66" w14:textId="77777777" w:rsidTr="00F878DA">
        <w:tc>
          <w:tcPr>
            <w:tcW w:w="1934" w:type="dxa"/>
            <w:vMerge w:val="restart"/>
            <w:shd w:val="clear" w:color="auto" w:fill="auto"/>
          </w:tcPr>
          <w:p w14:paraId="580A9A33"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General disorders and administration site conditions</w:t>
            </w:r>
          </w:p>
        </w:tc>
        <w:tc>
          <w:tcPr>
            <w:tcW w:w="2248" w:type="dxa"/>
            <w:shd w:val="clear" w:color="auto" w:fill="auto"/>
          </w:tcPr>
          <w:p w14:paraId="29CA8CFE"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Fever (≥38.0°C)</w:t>
            </w:r>
          </w:p>
        </w:tc>
        <w:tc>
          <w:tcPr>
            <w:tcW w:w="1556" w:type="dxa"/>
            <w:shd w:val="clear" w:color="auto" w:fill="auto"/>
          </w:tcPr>
          <w:p w14:paraId="5A8FA66B"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Common</w:t>
            </w:r>
          </w:p>
        </w:tc>
        <w:tc>
          <w:tcPr>
            <w:tcW w:w="1600" w:type="dxa"/>
            <w:shd w:val="clear" w:color="auto" w:fill="auto"/>
          </w:tcPr>
          <w:p w14:paraId="53F02EE9"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Common</w:t>
            </w:r>
          </w:p>
        </w:tc>
        <w:tc>
          <w:tcPr>
            <w:tcW w:w="1524" w:type="dxa"/>
            <w:shd w:val="clear" w:color="auto" w:fill="auto"/>
          </w:tcPr>
          <w:p w14:paraId="40448AE5"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Common</w:t>
            </w:r>
          </w:p>
        </w:tc>
      </w:tr>
      <w:tr w:rsidR="0034004F" w:rsidRPr="00AE1A73" w14:paraId="15157BAF" w14:textId="77777777" w:rsidTr="00F878DA">
        <w:tc>
          <w:tcPr>
            <w:tcW w:w="1934" w:type="dxa"/>
            <w:vMerge/>
            <w:shd w:val="clear" w:color="auto" w:fill="auto"/>
          </w:tcPr>
          <w:p w14:paraId="7EC6DA49" w14:textId="77777777" w:rsidR="0034004F" w:rsidRPr="00B05116" w:rsidRDefault="0034004F" w:rsidP="00440B60">
            <w:pPr>
              <w:tabs>
                <w:tab w:val="left" w:pos="567"/>
              </w:tabs>
              <w:spacing w:after="120" w:line="240" w:lineRule="auto"/>
              <w:rPr>
                <w:rFonts w:ascii="Arial" w:hAnsi="Arial" w:cs="Arial"/>
              </w:rPr>
            </w:pPr>
          </w:p>
        </w:tc>
        <w:tc>
          <w:tcPr>
            <w:tcW w:w="2248" w:type="dxa"/>
            <w:shd w:val="clear" w:color="auto" w:fill="auto"/>
          </w:tcPr>
          <w:p w14:paraId="2DB11C6E"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Fatigue</w:t>
            </w:r>
          </w:p>
        </w:tc>
        <w:tc>
          <w:tcPr>
            <w:tcW w:w="1556" w:type="dxa"/>
            <w:shd w:val="clear" w:color="auto" w:fill="auto"/>
          </w:tcPr>
          <w:p w14:paraId="7E9C6FD0"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c>
          <w:tcPr>
            <w:tcW w:w="1600" w:type="dxa"/>
            <w:shd w:val="clear" w:color="auto" w:fill="auto"/>
          </w:tcPr>
          <w:p w14:paraId="527A862F"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c>
          <w:tcPr>
            <w:tcW w:w="1524" w:type="dxa"/>
            <w:shd w:val="clear" w:color="auto" w:fill="auto"/>
          </w:tcPr>
          <w:p w14:paraId="417A8A39"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Very common</w:t>
            </w:r>
          </w:p>
        </w:tc>
      </w:tr>
      <w:tr w:rsidR="0034004F" w:rsidRPr="00AE1A73" w14:paraId="66807F8F" w14:textId="77777777" w:rsidTr="00F878DA">
        <w:tc>
          <w:tcPr>
            <w:tcW w:w="1934" w:type="dxa"/>
            <w:vMerge/>
            <w:shd w:val="clear" w:color="auto" w:fill="auto"/>
          </w:tcPr>
          <w:p w14:paraId="7436AD48" w14:textId="77777777" w:rsidR="0034004F" w:rsidRPr="00B05116" w:rsidRDefault="0034004F" w:rsidP="00440B60">
            <w:pPr>
              <w:tabs>
                <w:tab w:val="left" w:pos="567"/>
              </w:tabs>
              <w:spacing w:after="120" w:line="240" w:lineRule="auto"/>
              <w:rPr>
                <w:rFonts w:ascii="Arial" w:hAnsi="Arial" w:cs="Arial"/>
              </w:rPr>
            </w:pPr>
          </w:p>
        </w:tc>
        <w:tc>
          <w:tcPr>
            <w:tcW w:w="2248" w:type="dxa"/>
            <w:shd w:val="clear" w:color="auto" w:fill="auto"/>
          </w:tcPr>
          <w:p w14:paraId="70A292A6"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Injection site pain</w:t>
            </w:r>
          </w:p>
        </w:tc>
        <w:tc>
          <w:tcPr>
            <w:tcW w:w="1556" w:type="dxa"/>
            <w:shd w:val="clear" w:color="auto" w:fill="auto"/>
          </w:tcPr>
          <w:p w14:paraId="27E0CEEF"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Very common</w:t>
            </w:r>
          </w:p>
        </w:tc>
        <w:tc>
          <w:tcPr>
            <w:tcW w:w="1600" w:type="dxa"/>
            <w:shd w:val="clear" w:color="auto" w:fill="auto"/>
          </w:tcPr>
          <w:p w14:paraId="766F7E90"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Very common</w:t>
            </w:r>
          </w:p>
        </w:tc>
        <w:tc>
          <w:tcPr>
            <w:tcW w:w="1524" w:type="dxa"/>
            <w:shd w:val="clear" w:color="auto" w:fill="auto"/>
          </w:tcPr>
          <w:p w14:paraId="2E574F0D"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Very common</w:t>
            </w:r>
          </w:p>
        </w:tc>
      </w:tr>
      <w:tr w:rsidR="0034004F" w:rsidRPr="00AE1A73" w14:paraId="1BD47D50" w14:textId="77777777" w:rsidTr="00F878DA">
        <w:tc>
          <w:tcPr>
            <w:tcW w:w="1934" w:type="dxa"/>
            <w:vMerge/>
            <w:shd w:val="clear" w:color="auto" w:fill="auto"/>
          </w:tcPr>
          <w:p w14:paraId="6AAA88FB" w14:textId="77777777" w:rsidR="0034004F" w:rsidRPr="00B05116" w:rsidRDefault="0034004F" w:rsidP="00440B60">
            <w:pPr>
              <w:tabs>
                <w:tab w:val="left" w:pos="567"/>
              </w:tabs>
              <w:spacing w:after="120" w:line="240" w:lineRule="auto"/>
              <w:rPr>
                <w:rFonts w:ascii="Arial" w:hAnsi="Arial" w:cs="Arial"/>
              </w:rPr>
            </w:pPr>
          </w:p>
        </w:tc>
        <w:tc>
          <w:tcPr>
            <w:tcW w:w="2248" w:type="dxa"/>
            <w:shd w:val="clear" w:color="auto" w:fill="auto"/>
          </w:tcPr>
          <w:p w14:paraId="2B5604F0"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Injection site redness</w:t>
            </w:r>
          </w:p>
        </w:tc>
        <w:tc>
          <w:tcPr>
            <w:tcW w:w="1556" w:type="dxa"/>
            <w:shd w:val="clear" w:color="auto" w:fill="auto"/>
          </w:tcPr>
          <w:p w14:paraId="1E08396A"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Very common</w:t>
            </w:r>
          </w:p>
        </w:tc>
        <w:tc>
          <w:tcPr>
            <w:tcW w:w="1600" w:type="dxa"/>
            <w:shd w:val="clear" w:color="auto" w:fill="auto"/>
          </w:tcPr>
          <w:p w14:paraId="3C8F6343"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Very common</w:t>
            </w:r>
          </w:p>
        </w:tc>
        <w:tc>
          <w:tcPr>
            <w:tcW w:w="1524" w:type="dxa"/>
            <w:shd w:val="clear" w:color="auto" w:fill="auto"/>
          </w:tcPr>
          <w:p w14:paraId="63DFCD51"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Very common</w:t>
            </w:r>
          </w:p>
        </w:tc>
      </w:tr>
      <w:tr w:rsidR="0034004F" w:rsidRPr="00AE1A73" w14:paraId="569C6367" w14:textId="77777777" w:rsidTr="00F878DA">
        <w:tc>
          <w:tcPr>
            <w:tcW w:w="1934" w:type="dxa"/>
            <w:vMerge/>
            <w:shd w:val="clear" w:color="auto" w:fill="auto"/>
          </w:tcPr>
          <w:p w14:paraId="41D81438" w14:textId="77777777" w:rsidR="0034004F" w:rsidRPr="00B05116" w:rsidRDefault="0034004F" w:rsidP="00440B60">
            <w:pPr>
              <w:tabs>
                <w:tab w:val="left" w:pos="567"/>
              </w:tabs>
              <w:spacing w:after="120" w:line="240" w:lineRule="auto"/>
              <w:rPr>
                <w:rFonts w:ascii="Arial" w:hAnsi="Arial" w:cs="Arial"/>
              </w:rPr>
            </w:pPr>
          </w:p>
        </w:tc>
        <w:tc>
          <w:tcPr>
            <w:tcW w:w="2248" w:type="dxa"/>
            <w:shd w:val="clear" w:color="auto" w:fill="auto"/>
          </w:tcPr>
          <w:p w14:paraId="198C7DFD"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Injection site swelling</w:t>
            </w:r>
          </w:p>
        </w:tc>
        <w:tc>
          <w:tcPr>
            <w:tcW w:w="1556" w:type="dxa"/>
            <w:shd w:val="clear" w:color="auto" w:fill="auto"/>
          </w:tcPr>
          <w:p w14:paraId="3DCA1DFD"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Common</w:t>
            </w:r>
          </w:p>
        </w:tc>
        <w:tc>
          <w:tcPr>
            <w:tcW w:w="1600" w:type="dxa"/>
            <w:shd w:val="clear" w:color="auto" w:fill="auto"/>
          </w:tcPr>
          <w:p w14:paraId="0DED4CE7"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Very common</w:t>
            </w:r>
          </w:p>
        </w:tc>
        <w:tc>
          <w:tcPr>
            <w:tcW w:w="1524" w:type="dxa"/>
            <w:shd w:val="clear" w:color="auto" w:fill="auto"/>
          </w:tcPr>
          <w:p w14:paraId="63ABF329"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Very common</w:t>
            </w:r>
          </w:p>
        </w:tc>
      </w:tr>
      <w:tr w:rsidR="0034004F" w:rsidRPr="00AE1A73" w14:paraId="0883EBC7" w14:textId="77777777" w:rsidTr="00F878DA">
        <w:tc>
          <w:tcPr>
            <w:tcW w:w="1934" w:type="dxa"/>
            <w:vMerge/>
            <w:shd w:val="clear" w:color="auto" w:fill="auto"/>
          </w:tcPr>
          <w:p w14:paraId="489E5BC1" w14:textId="77777777" w:rsidR="0034004F" w:rsidRPr="00B05116" w:rsidRDefault="0034004F" w:rsidP="00440B60">
            <w:pPr>
              <w:tabs>
                <w:tab w:val="left" w:pos="567"/>
              </w:tabs>
              <w:spacing w:after="120" w:line="240" w:lineRule="auto"/>
              <w:rPr>
                <w:rFonts w:ascii="Arial" w:hAnsi="Arial" w:cs="Arial"/>
              </w:rPr>
            </w:pPr>
          </w:p>
        </w:tc>
        <w:tc>
          <w:tcPr>
            <w:tcW w:w="2248" w:type="dxa"/>
            <w:shd w:val="clear" w:color="auto" w:fill="auto"/>
          </w:tcPr>
          <w:p w14:paraId="7E32E62F"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Shivering</w:t>
            </w:r>
          </w:p>
        </w:tc>
        <w:tc>
          <w:tcPr>
            <w:tcW w:w="1556" w:type="dxa"/>
            <w:shd w:val="clear" w:color="auto" w:fill="auto"/>
          </w:tcPr>
          <w:p w14:paraId="01B58892"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c>
          <w:tcPr>
            <w:tcW w:w="1600" w:type="dxa"/>
            <w:shd w:val="clear" w:color="auto" w:fill="auto"/>
          </w:tcPr>
          <w:p w14:paraId="2C45074E"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c>
          <w:tcPr>
            <w:tcW w:w="1524" w:type="dxa"/>
            <w:shd w:val="clear" w:color="auto" w:fill="auto"/>
          </w:tcPr>
          <w:p w14:paraId="6F361300"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Common</w:t>
            </w:r>
          </w:p>
        </w:tc>
      </w:tr>
      <w:tr w:rsidR="0034004F" w:rsidRPr="00AE1A73" w14:paraId="0E84A5C0" w14:textId="77777777" w:rsidTr="00F878DA">
        <w:tc>
          <w:tcPr>
            <w:tcW w:w="1934" w:type="dxa"/>
            <w:vMerge/>
            <w:shd w:val="clear" w:color="auto" w:fill="auto"/>
          </w:tcPr>
          <w:p w14:paraId="47F8DFAC" w14:textId="77777777" w:rsidR="0034004F" w:rsidRPr="00B05116" w:rsidRDefault="0034004F" w:rsidP="00440B60">
            <w:pPr>
              <w:tabs>
                <w:tab w:val="left" w:pos="567"/>
              </w:tabs>
              <w:spacing w:after="120" w:line="240" w:lineRule="auto"/>
              <w:rPr>
                <w:rFonts w:ascii="Arial" w:hAnsi="Arial" w:cs="Arial"/>
              </w:rPr>
            </w:pPr>
          </w:p>
        </w:tc>
        <w:tc>
          <w:tcPr>
            <w:tcW w:w="2248" w:type="dxa"/>
            <w:shd w:val="clear" w:color="auto" w:fill="auto"/>
          </w:tcPr>
          <w:p w14:paraId="31A9B409"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 xml:space="preserve">Injection site </w:t>
            </w:r>
            <w:r w:rsidRPr="00B05116">
              <w:rPr>
                <w:rFonts w:ascii="Arial" w:hAnsi="Arial" w:cs="Arial"/>
              </w:rPr>
              <w:lastRenderedPageBreak/>
              <w:t>pruritus</w:t>
            </w:r>
            <w:r w:rsidRPr="00B05116">
              <w:rPr>
                <w:rFonts w:ascii="Arial" w:hAnsi="Arial" w:cs="Arial"/>
                <w:vertAlign w:val="superscript"/>
              </w:rPr>
              <w:t>1</w:t>
            </w:r>
          </w:p>
        </w:tc>
        <w:tc>
          <w:tcPr>
            <w:tcW w:w="1556" w:type="dxa"/>
            <w:shd w:val="clear" w:color="auto" w:fill="auto"/>
          </w:tcPr>
          <w:p w14:paraId="566C7BFC"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lastRenderedPageBreak/>
              <w:t>N/R</w:t>
            </w:r>
          </w:p>
        </w:tc>
        <w:tc>
          <w:tcPr>
            <w:tcW w:w="1600" w:type="dxa"/>
            <w:shd w:val="clear" w:color="auto" w:fill="auto"/>
          </w:tcPr>
          <w:p w14:paraId="1ADD4DAA"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Uncommon</w:t>
            </w:r>
          </w:p>
        </w:tc>
        <w:tc>
          <w:tcPr>
            <w:tcW w:w="1524" w:type="dxa"/>
            <w:shd w:val="clear" w:color="auto" w:fill="auto"/>
          </w:tcPr>
          <w:p w14:paraId="36F92170"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Uncommon</w:t>
            </w:r>
          </w:p>
        </w:tc>
      </w:tr>
      <w:tr w:rsidR="0034004F" w:rsidRPr="00AE1A73" w14:paraId="35419940" w14:textId="77777777" w:rsidTr="00F878DA">
        <w:tc>
          <w:tcPr>
            <w:tcW w:w="1934" w:type="dxa"/>
            <w:vMerge/>
            <w:shd w:val="clear" w:color="auto" w:fill="auto"/>
          </w:tcPr>
          <w:p w14:paraId="11D764FC" w14:textId="77777777" w:rsidR="0034004F" w:rsidRPr="00B05116" w:rsidRDefault="0034004F" w:rsidP="00440B60">
            <w:pPr>
              <w:tabs>
                <w:tab w:val="left" w:pos="567"/>
              </w:tabs>
              <w:spacing w:after="120" w:line="240" w:lineRule="auto"/>
              <w:rPr>
                <w:rFonts w:ascii="Arial" w:hAnsi="Arial" w:cs="Arial"/>
              </w:rPr>
            </w:pPr>
          </w:p>
        </w:tc>
        <w:tc>
          <w:tcPr>
            <w:tcW w:w="2248" w:type="dxa"/>
            <w:shd w:val="clear" w:color="auto" w:fill="auto"/>
          </w:tcPr>
          <w:p w14:paraId="0F49CDCC"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Injection site induration</w:t>
            </w:r>
            <w:r w:rsidRPr="00B05116">
              <w:rPr>
                <w:rFonts w:ascii="Arial" w:hAnsi="Arial" w:cs="Arial"/>
                <w:vertAlign w:val="superscript"/>
              </w:rPr>
              <w:t>2</w:t>
            </w:r>
          </w:p>
        </w:tc>
        <w:tc>
          <w:tcPr>
            <w:tcW w:w="1556" w:type="dxa"/>
            <w:shd w:val="clear" w:color="auto" w:fill="auto"/>
          </w:tcPr>
          <w:p w14:paraId="1D68D212"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N/A</w:t>
            </w:r>
          </w:p>
        </w:tc>
        <w:tc>
          <w:tcPr>
            <w:tcW w:w="1600" w:type="dxa"/>
            <w:shd w:val="clear" w:color="auto" w:fill="auto"/>
          </w:tcPr>
          <w:p w14:paraId="594FB08A"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Common</w:t>
            </w:r>
          </w:p>
        </w:tc>
        <w:tc>
          <w:tcPr>
            <w:tcW w:w="1524" w:type="dxa"/>
            <w:shd w:val="clear" w:color="auto" w:fill="auto"/>
          </w:tcPr>
          <w:p w14:paraId="61347A38" w14:textId="77777777" w:rsidR="0034004F" w:rsidRPr="00B05116" w:rsidRDefault="0034004F" w:rsidP="00440B60">
            <w:pPr>
              <w:tabs>
                <w:tab w:val="left" w:pos="567"/>
              </w:tabs>
              <w:spacing w:after="120" w:line="240" w:lineRule="auto"/>
              <w:rPr>
                <w:rFonts w:ascii="Arial" w:hAnsi="Arial" w:cs="Arial"/>
              </w:rPr>
            </w:pPr>
            <w:r w:rsidRPr="00B05116">
              <w:rPr>
                <w:rFonts w:ascii="Arial" w:hAnsi="Arial" w:cs="Arial"/>
              </w:rPr>
              <w:t>Common</w:t>
            </w:r>
          </w:p>
        </w:tc>
      </w:tr>
    </w:tbl>
    <w:p w14:paraId="30A0FD19" w14:textId="77777777" w:rsidR="0034004F" w:rsidRPr="00AE1A73" w:rsidRDefault="0034004F" w:rsidP="00440B60">
      <w:pPr>
        <w:spacing w:after="120" w:line="240" w:lineRule="auto"/>
        <w:rPr>
          <w:rFonts w:ascii="Arial" w:hAnsi="Arial" w:cs="Arial"/>
          <w:sz w:val="18"/>
          <w:szCs w:val="18"/>
          <w:lang w:val="en-GB" w:eastAsia="en-GB"/>
        </w:rPr>
      </w:pPr>
      <w:r w:rsidRPr="00AE1A73">
        <w:rPr>
          <w:rFonts w:ascii="Arial" w:hAnsi="Arial" w:cs="Arial"/>
          <w:sz w:val="18"/>
          <w:szCs w:val="18"/>
          <w:lang w:val="en-GB" w:eastAsia="en-GB"/>
        </w:rPr>
        <w:t>N/A=Not solicited in this age group</w:t>
      </w:r>
    </w:p>
    <w:p w14:paraId="2B1A818C" w14:textId="77777777" w:rsidR="0034004F" w:rsidRPr="00AE1A73" w:rsidRDefault="0034004F" w:rsidP="00440B60">
      <w:pPr>
        <w:spacing w:after="120" w:line="240" w:lineRule="auto"/>
        <w:rPr>
          <w:rFonts w:ascii="Arial" w:hAnsi="Arial" w:cs="Arial"/>
          <w:sz w:val="18"/>
          <w:szCs w:val="18"/>
          <w:lang w:val="en-GB" w:eastAsia="en-GB"/>
        </w:rPr>
      </w:pPr>
      <w:r w:rsidRPr="00AE1A73">
        <w:rPr>
          <w:rFonts w:ascii="Arial" w:hAnsi="Arial" w:cs="Arial"/>
          <w:sz w:val="18"/>
          <w:szCs w:val="18"/>
          <w:lang w:val="en-GB" w:eastAsia="en-GB"/>
        </w:rPr>
        <w:t>N/R=Not reported</w:t>
      </w:r>
    </w:p>
    <w:p w14:paraId="32E8AD0E" w14:textId="77777777" w:rsidR="0034004F" w:rsidRPr="00AE1A73" w:rsidRDefault="0034004F" w:rsidP="00440B60">
      <w:pPr>
        <w:spacing w:after="120" w:line="240" w:lineRule="auto"/>
        <w:rPr>
          <w:rFonts w:ascii="Arial" w:hAnsi="Arial" w:cs="Arial"/>
          <w:sz w:val="18"/>
          <w:szCs w:val="18"/>
        </w:rPr>
      </w:pPr>
      <w:r w:rsidRPr="00AE1A73">
        <w:rPr>
          <w:rFonts w:ascii="Arial" w:hAnsi="Arial" w:cs="Arial"/>
          <w:b/>
          <w:i/>
          <w:sz w:val="18"/>
          <w:szCs w:val="18"/>
          <w:vertAlign w:val="superscript"/>
        </w:rPr>
        <w:t xml:space="preserve">1 </w:t>
      </w:r>
      <w:r w:rsidRPr="00AE1A73">
        <w:rPr>
          <w:rFonts w:ascii="Arial" w:hAnsi="Arial" w:cs="Arial"/>
          <w:sz w:val="18"/>
          <w:szCs w:val="18"/>
        </w:rPr>
        <w:t>Reported as unsolicited adverse reaction</w:t>
      </w:r>
    </w:p>
    <w:p w14:paraId="2343B9B8" w14:textId="77777777" w:rsidR="0034004F" w:rsidRPr="00F878DA" w:rsidRDefault="0034004F" w:rsidP="00440B60">
      <w:pPr>
        <w:spacing w:after="120" w:line="240" w:lineRule="auto"/>
        <w:rPr>
          <w:rFonts w:ascii="Arial" w:hAnsi="Arial" w:cs="Arial"/>
          <w:sz w:val="18"/>
          <w:szCs w:val="18"/>
        </w:rPr>
      </w:pPr>
      <w:r w:rsidRPr="00AE1A73">
        <w:rPr>
          <w:rFonts w:ascii="Arial" w:hAnsi="Arial" w:cs="Arial"/>
          <w:b/>
          <w:i/>
          <w:sz w:val="18"/>
          <w:szCs w:val="18"/>
          <w:vertAlign w:val="superscript"/>
        </w:rPr>
        <w:t xml:space="preserve">2 </w:t>
      </w:r>
      <w:r w:rsidRPr="00AE1A73">
        <w:rPr>
          <w:rFonts w:ascii="Arial" w:hAnsi="Arial" w:cs="Arial"/>
          <w:sz w:val="18"/>
          <w:szCs w:val="18"/>
        </w:rPr>
        <w:t xml:space="preserve">Reported in previous </w:t>
      </w:r>
      <w:r w:rsidR="00B05116" w:rsidRPr="00AE1A73">
        <w:rPr>
          <w:rFonts w:ascii="Arial" w:hAnsi="Arial" w:cs="Arial"/>
          <w:sz w:val="18"/>
          <w:szCs w:val="18"/>
        </w:rPr>
        <w:t>FLUARIX</w:t>
      </w:r>
      <w:r w:rsidRPr="00AE1A73">
        <w:rPr>
          <w:rFonts w:ascii="Arial" w:hAnsi="Arial" w:cs="Arial"/>
          <w:sz w:val="18"/>
          <w:szCs w:val="18"/>
        </w:rPr>
        <w:t xml:space="preserve"> trials</w:t>
      </w:r>
    </w:p>
    <w:p w14:paraId="78389431" w14:textId="30BBB19C" w:rsidR="0034004F" w:rsidRDefault="0034004F" w:rsidP="00440B60">
      <w:pPr>
        <w:spacing w:line="360" w:lineRule="atLeast"/>
        <w:jc w:val="both"/>
        <w:rPr>
          <w:rFonts w:ascii="Arial" w:hAnsi="Arial" w:cs="Arial"/>
        </w:rPr>
      </w:pPr>
      <w:r w:rsidRPr="001D7EA8">
        <w:rPr>
          <w:rFonts w:ascii="Arial" w:hAnsi="Arial" w:cs="Arial"/>
        </w:rPr>
        <w:t xml:space="preserve">The table below </w:t>
      </w:r>
      <w:r>
        <w:rPr>
          <w:rFonts w:ascii="Arial" w:hAnsi="Arial" w:cs="Arial"/>
        </w:rPr>
        <w:t>shows the incidence of solicited local and systemic a</w:t>
      </w:r>
      <w:r w:rsidRPr="001D7EA8">
        <w:rPr>
          <w:rFonts w:ascii="Arial" w:hAnsi="Arial" w:cs="Arial"/>
        </w:rPr>
        <w:t xml:space="preserve">dverse </w:t>
      </w:r>
      <w:r>
        <w:rPr>
          <w:rFonts w:ascii="Arial" w:hAnsi="Arial" w:cs="Arial"/>
        </w:rPr>
        <w:t>r</w:t>
      </w:r>
      <w:r w:rsidRPr="001D7EA8">
        <w:rPr>
          <w:rFonts w:ascii="Arial" w:hAnsi="Arial" w:cs="Arial"/>
        </w:rPr>
        <w:t>eactions overall/dose w</w:t>
      </w:r>
      <w:r>
        <w:rPr>
          <w:rFonts w:ascii="Arial" w:hAnsi="Arial" w:cs="Arial"/>
        </w:rPr>
        <w:t>ithin 7 </w:t>
      </w:r>
      <w:proofErr w:type="spellStart"/>
      <w:r>
        <w:rPr>
          <w:rFonts w:ascii="Arial" w:hAnsi="Arial" w:cs="Arial"/>
        </w:rPr>
        <w:t>d</w:t>
      </w:r>
      <w:r w:rsidRPr="001D7EA8">
        <w:rPr>
          <w:rFonts w:ascii="Arial" w:hAnsi="Arial" w:cs="Arial"/>
        </w:rPr>
        <w:t>ays</w:t>
      </w:r>
      <w:r w:rsidRPr="001D7EA8">
        <w:rPr>
          <w:rFonts w:ascii="Arial" w:hAnsi="Arial" w:cs="Arial"/>
          <w:vertAlign w:val="superscript"/>
        </w:rPr>
        <w:t>a</w:t>
      </w:r>
      <w:proofErr w:type="spellEnd"/>
      <w:r w:rsidRPr="001D7EA8">
        <w:rPr>
          <w:rFonts w:ascii="Arial" w:hAnsi="Arial" w:cs="Arial"/>
        </w:rPr>
        <w:t xml:space="preserve"> after v</w:t>
      </w:r>
      <w:r>
        <w:rPr>
          <w:rFonts w:ascii="Arial" w:hAnsi="Arial" w:cs="Arial"/>
        </w:rPr>
        <w:t>accination in c</w:t>
      </w:r>
      <w:r w:rsidRPr="001D7EA8">
        <w:rPr>
          <w:rFonts w:ascii="Arial" w:hAnsi="Arial" w:cs="Arial"/>
        </w:rPr>
        <w:t xml:space="preserve">hildren </w:t>
      </w:r>
      <w:r>
        <w:rPr>
          <w:rFonts w:ascii="Arial" w:hAnsi="Arial" w:cs="Arial"/>
        </w:rPr>
        <w:t>a</w:t>
      </w:r>
      <w:r w:rsidRPr="001D7EA8">
        <w:rPr>
          <w:rFonts w:ascii="Arial" w:hAnsi="Arial" w:cs="Arial"/>
        </w:rPr>
        <w:t xml:space="preserve">ged 6 through </w:t>
      </w:r>
      <w:r>
        <w:rPr>
          <w:rFonts w:ascii="Arial" w:hAnsi="Arial" w:cs="Arial"/>
        </w:rPr>
        <w:t xml:space="preserve">35 </w:t>
      </w:r>
      <w:proofErr w:type="spellStart"/>
      <w:r>
        <w:rPr>
          <w:rFonts w:ascii="Arial" w:hAnsi="Arial" w:cs="Arial"/>
        </w:rPr>
        <w:t>m</w:t>
      </w:r>
      <w:r w:rsidRPr="001D7EA8">
        <w:rPr>
          <w:rFonts w:ascii="Arial" w:hAnsi="Arial" w:cs="Arial"/>
        </w:rPr>
        <w:t>o</w:t>
      </w:r>
      <w:r>
        <w:rPr>
          <w:rFonts w:ascii="Arial" w:hAnsi="Arial" w:cs="Arial"/>
        </w:rPr>
        <w:t>nths</w:t>
      </w:r>
      <w:r w:rsidRPr="001D7EA8">
        <w:rPr>
          <w:rFonts w:ascii="Arial" w:hAnsi="Arial" w:cs="Arial"/>
          <w:vertAlign w:val="superscript"/>
        </w:rPr>
        <w:t>b</w:t>
      </w:r>
      <w:proofErr w:type="spellEnd"/>
      <w:r w:rsidRPr="001D7EA8">
        <w:rPr>
          <w:rFonts w:ascii="Arial" w:hAnsi="Arial" w:cs="Arial"/>
        </w:rPr>
        <w:t xml:space="preserve"> (Total Vaccinated Cohort)</w:t>
      </w:r>
      <w:r>
        <w:rPr>
          <w:rFonts w:ascii="Arial" w:hAnsi="Arial" w:cs="Arial"/>
        </w:rPr>
        <w:t>:</w:t>
      </w:r>
    </w:p>
    <w:p w14:paraId="2B99850A" w14:textId="2C600213" w:rsidR="00C41DF2" w:rsidRPr="00C41DF2" w:rsidRDefault="00C41DF2" w:rsidP="00440B60">
      <w:pPr>
        <w:spacing w:line="360" w:lineRule="atLeast"/>
        <w:jc w:val="both"/>
        <w:rPr>
          <w:rFonts w:ascii="Arial" w:hAnsi="Arial" w:cs="Arial"/>
        </w:rPr>
      </w:pPr>
      <w:r>
        <w:rPr>
          <w:rFonts w:ascii="Arial" w:hAnsi="Arial" w:cs="Arial"/>
          <w:b/>
        </w:rPr>
        <w:t xml:space="preserve">Table 3: </w:t>
      </w:r>
      <w:r>
        <w:rPr>
          <w:rFonts w:ascii="Arial" w:hAnsi="Arial" w:cs="Arial"/>
        </w:rPr>
        <w:t>FLUARIX TETRA: Incidence of solicited local and systemic a</w:t>
      </w:r>
      <w:r w:rsidRPr="001D7EA8">
        <w:rPr>
          <w:rFonts w:ascii="Arial" w:hAnsi="Arial" w:cs="Arial"/>
        </w:rPr>
        <w:t xml:space="preserve">dverse </w:t>
      </w:r>
      <w:r>
        <w:rPr>
          <w:rFonts w:ascii="Arial" w:hAnsi="Arial" w:cs="Arial"/>
        </w:rPr>
        <w:t>r</w:t>
      </w:r>
      <w:r w:rsidR="0058310C">
        <w:rPr>
          <w:rFonts w:ascii="Arial" w:hAnsi="Arial" w:cs="Arial"/>
        </w:rPr>
        <w:t xml:space="preserve">eactions per </w:t>
      </w:r>
      <w:r w:rsidRPr="001D7EA8">
        <w:rPr>
          <w:rFonts w:ascii="Arial" w:hAnsi="Arial" w:cs="Arial"/>
        </w:rPr>
        <w:t>dose w</w:t>
      </w:r>
      <w:r>
        <w:rPr>
          <w:rFonts w:ascii="Arial" w:hAnsi="Arial" w:cs="Arial"/>
        </w:rPr>
        <w:t>ithin 7 d</w:t>
      </w:r>
      <w:r w:rsidRPr="001D7EA8">
        <w:rPr>
          <w:rFonts w:ascii="Arial" w:hAnsi="Arial" w:cs="Arial"/>
        </w:rPr>
        <w:t>ays after v</w:t>
      </w:r>
      <w:r>
        <w:rPr>
          <w:rFonts w:ascii="Arial" w:hAnsi="Arial" w:cs="Arial"/>
        </w:rPr>
        <w:t>accination in c</w:t>
      </w:r>
      <w:r w:rsidRPr="001D7EA8">
        <w:rPr>
          <w:rFonts w:ascii="Arial" w:hAnsi="Arial" w:cs="Arial"/>
        </w:rPr>
        <w:t xml:space="preserve">hildren </w:t>
      </w:r>
      <w:r>
        <w:rPr>
          <w:rFonts w:ascii="Arial" w:hAnsi="Arial" w:cs="Arial"/>
        </w:rPr>
        <w:t>a</w:t>
      </w:r>
      <w:r w:rsidRPr="001D7EA8">
        <w:rPr>
          <w:rFonts w:ascii="Arial" w:hAnsi="Arial" w:cs="Arial"/>
        </w:rPr>
        <w:t xml:space="preserve">ged 6 through </w:t>
      </w:r>
      <w:r>
        <w:rPr>
          <w:rFonts w:ascii="Arial" w:hAnsi="Arial" w:cs="Arial"/>
        </w:rPr>
        <w:t>35 m</w:t>
      </w:r>
      <w:r w:rsidRPr="001D7EA8">
        <w:rPr>
          <w:rFonts w:ascii="Arial" w:hAnsi="Arial" w:cs="Arial"/>
        </w:rPr>
        <w:t>o</w:t>
      </w:r>
      <w:r>
        <w:rPr>
          <w:rFonts w:ascii="Arial" w:hAnsi="Arial" w:cs="Arial"/>
        </w:rPr>
        <w:t>nths</w:t>
      </w:r>
      <w:r w:rsidRPr="001D7EA8">
        <w:rPr>
          <w:rFonts w:ascii="Arial" w:hAnsi="Arial" w:cs="Arial"/>
        </w:rPr>
        <w:t xml:space="preserve"> (Total Vaccinated Cohort)</w:t>
      </w:r>
    </w:p>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485"/>
        <w:gridCol w:w="1485"/>
        <w:gridCol w:w="1485"/>
        <w:gridCol w:w="1485"/>
      </w:tblGrid>
      <w:tr w:rsidR="0034004F" w:rsidRPr="001D7EA8" w14:paraId="634E9545" w14:textId="77777777" w:rsidTr="00F878DA">
        <w:trPr>
          <w:cantSplit/>
        </w:trPr>
        <w:tc>
          <w:tcPr>
            <w:tcW w:w="2970" w:type="dxa"/>
            <w:tcBorders>
              <w:top w:val="single" w:sz="4" w:space="0" w:color="auto"/>
              <w:left w:val="single" w:sz="4" w:space="0" w:color="auto"/>
              <w:bottom w:val="nil"/>
              <w:right w:val="single" w:sz="4" w:space="0" w:color="auto"/>
            </w:tcBorders>
          </w:tcPr>
          <w:p w14:paraId="2D9A1F87" w14:textId="77777777" w:rsidR="0034004F" w:rsidRPr="001D7EA8" w:rsidRDefault="0034004F" w:rsidP="00440B60">
            <w:pPr>
              <w:keepNext/>
              <w:keepLines/>
              <w:spacing w:after="120" w:line="240" w:lineRule="auto"/>
              <w:rPr>
                <w:rFonts w:ascii="Arial" w:hAnsi="Arial" w:cs="Arial"/>
                <w:color w:val="000000"/>
              </w:rPr>
            </w:pP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CB83E1C" w14:textId="77777777" w:rsidR="0034004F" w:rsidRPr="001D7EA8" w:rsidRDefault="0034004F" w:rsidP="00440B60">
            <w:pPr>
              <w:keepNext/>
              <w:keepLines/>
              <w:spacing w:after="120" w:line="240" w:lineRule="auto"/>
              <w:jc w:val="center"/>
              <w:rPr>
                <w:rFonts w:ascii="Arial" w:hAnsi="Arial" w:cs="Arial"/>
                <w:b/>
                <w:color w:val="000000"/>
              </w:rPr>
            </w:pPr>
            <w:r w:rsidRPr="001D7EA8">
              <w:rPr>
                <w:rFonts w:ascii="Arial" w:hAnsi="Arial" w:cs="Arial"/>
                <w:b/>
                <w:color w:val="000000"/>
              </w:rPr>
              <w:t>FLUARIX TETRA</w:t>
            </w:r>
          </w:p>
          <w:p w14:paraId="13337744" w14:textId="77777777" w:rsidR="0034004F" w:rsidRPr="001D7EA8" w:rsidRDefault="0034004F" w:rsidP="00440B60">
            <w:pPr>
              <w:keepNext/>
              <w:keepLines/>
              <w:spacing w:after="120" w:line="240" w:lineRule="auto"/>
              <w:jc w:val="center"/>
              <w:rPr>
                <w:rFonts w:ascii="Arial" w:hAnsi="Arial" w:cs="Arial"/>
                <w:b/>
                <w:color w:val="000000"/>
              </w:rPr>
            </w:pPr>
            <w:r w:rsidRPr="001D7EA8">
              <w:rPr>
                <w:rFonts w:ascii="Arial" w:hAnsi="Arial" w:cs="Arial"/>
                <w:b/>
                <w:color w:val="000000"/>
              </w:rPr>
              <w:t>%</w:t>
            </w:r>
          </w:p>
        </w:tc>
        <w:tc>
          <w:tcPr>
            <w:tcW w:w="2970" w:type="dxa"/>
            <w:gridSpan w:val="2"/>
            <w:tcBorders>
              <w:top w:val="single" w:sz="4" w:space="0" w:color="auto"/>
              <w:left w:val="single" w:sz="4" w:space="0" w:color="auto"/>
              <w:bottom w:val="single" w:sz="4" w:space="0" w:color="auto"/>
              <w:right w:val="single" w:sz="4" w:space="0" w:color="auto"/>
            </w:tcBorders>
            <w:vAlign w:val="bottom"/>
          </w:tcPr>
          <w:p w14:paraId="38731CEF" w14:textId="77777777" w:rsidR="0034004F" w:rsidRPr="001D7EA8" w:rsidRDefault="0034004F" w:rsidP="00440B60">
            <w:pPr>
              <w:keepNext/>
              <w:keepLines/>
              <w:spacing w:after="120" w:line="240" w:lineRule="auto"/>
              <w:jc w:val="center"/>
              <w:rPr>
                <w:rFonts w:ascii="Arial" w:hAnsi="Arial" w:cs="Arial"/>
                <w:b/>
                <w:color w:val="000000"/>
                <w:lang w:val="fr-BE"/>
              </w:rPr>
            </w:pPr>
            <w:r w:rsidRPr="001D7EA8">
              <w:rPr>
                <w:rFonts w:ascii="Arial" w:hAnsi="Arial" w:cs="Arial"/>
                <w:b/>
                <w:color w:val="000000"/>
                <w:lang w:val="fr-BE"/>
              </w:rPr>
              <w:t xml:space="preserve">Non-Influenza Active </w:t>
            </w:r>
            <w:proofErr w:type="spellStart"/>
            <w:r w:rsidRPr="001D7EA8">
              <w:rPr>
                <w:rFonts w:ascii="Arial" w:hAnsi="Arial" w:cs="Arial"/>
                <w:b/>
                <w:color w:val="000000"/>
                <w:lang w:val="fr-BE"/>
              </w:rPr>
              <w:t>Comparator</w:t>
            </w:r>
            <w:r w:rsidRPr="001D7EA8">
              <w:rPr>
                <w:rFonts w:ascii="Arial" w:hAnsi="Arial" w:cs="Arial"/>
                <w:b/>
                <w:color w:val="000000"/>
                <w:vertAlign w:val="superscript"/>
                <w:lang w:val="fr-BE"/>
              </w:rPr>
              <w:t>c</w:t>
            </w:r>
            <w:proofErr w:type="gramStart"/>
            <w:r w:rsidRPr="001D7EA8">
              <w:rPr>
                <w:rFonts w:ascii="Arial" w:hAnsi="Arial" w:cs="Arial"/>
                <w:b/>
                <w:color w:val="000000"/>
                <w:vertAlign w:val="superscript"/>
                <w:lang w:val="fr-BE"/>
              </w:rPr>
              <w:t>,d</w:t>
            </w:r>
            <w:proofErr w:type="spellEnd"/>
            <w:proofErr w:type="gramEnd"/>
          </w:p>
          <w:p w14:paraId="3329BD43" w14:textId="77777777" w:rsidR="0034004F" w:rsidRPr="001D7EA8" w:rsidRDefault="0034004F" w:rsidP="00440B60">
            <w:pPr>
              <w:keepNext/>
              <w:keepLines/>
              <w:spacing w:after="120" w:line="240" w:lineRule="auto"/>
              <w:jc w:val="center"/>
              <w:rPr>
                <w:rFonts w:ascii="Arial" w:hAnsi="Arial" w:cs="Arial"/>
                <w:b/>
                <w:color w:val="000000"/>
                <w:lang w:val="fr-BE"/>
              </w:rPr>
            </w:pPr>
            <w:r w:rsidRPr="001D7EA8">
              <w:rPr>
                <w:rFonts w:ascii="Arial" w:hAnsi="Arial" w:cs="Arial"/>
                <w:b/>
                <w:color w:val="000000"/>
                <w:lang w:val="fr-BE"/>
              </w:rPr>
              <w:t>%</w:t>
            </w:r>
          </w:p>
        </w:tc>
      </w:tr>
      <w:tr w:rsidR="0034004F" w:rsidRPr="001D7EA8" w14:paraId="1EDB426C" w14:textId="77777777" w:rsidTr="00F878DA">
        <w:trPr>
          <w:cantSplit/>
          <w:trHeight w:val="70"/>
        </w:trPr>
        <w:tc>
          <w:tcPr>
            <w:tcW w:w="2970" w:type="dxa"/>
            <w:tcBorders>
              <w:top w:val="nil"/>
              <w:left w:val="single" w:sz="4" w:space="0" w:color="auto"/>
              <w:right w:val="single" w:sz="4" w:space="0" w:color="auto"/>
            </w:tcBorders>
          </w:tcPr>
          <w:p w14:paraId="58C1616A" w14:textId="77777777" w:rsidR="0034004F" w:rsidRPr="001D7EA8" w:rsidRDefault="0034004F" w:rsidP="00440B60">
            <w:pPr>
              <w:keepNext/>
              <w:keepLines/>
              <w:spacing w:after="120" w:line="240" w:lineRule="auto"/>
              <w:jc w:val="center"/>
              <w:rPr>
                <w:rFonts w:ascii="Arial" w:hAnsi="Arial" w:cs="Arial"/>
                <w:b/>
                <w:color w:val="000000"/>
                <w:lang w:val="fr-BE"/>
              </w:rPr>
            </w:pPr>
          </w:p>
        </w:tc>
        <w:tc>
          <w:tcPr>
            <w:tcW w:w="1485" w:type="dxa"/>
            <w:tcBorders>
              <w:left w:val="single" w:sz="4" w:space="0" w:color="auto"/>
              <w:right w:val="single" w:sz="4" w:space="0" w:color="auto"/>
            </w:tcBorders>
            <w:shd w:val="clear" w:color="auto" w:fill="auto"/>
          </w:tcPr>
          <w:p w14:paraId="0DC30830" w14:textId="77777777" w:rsidR="0034004F" w:rsidRPr="001D7EA8" w:rsidRDefault="0034004F" w:rsidP="00440B60">
            <w:pPr>
              <w:keepNext/>
              <w:keepLines/>
              <w:tabs>
                <w:tab w:val="center" w:pos="972"/>
              </w:tabs>
              <w:spacing w:after="120" w:line="240" w:lineRule="auto"/>
              <w:jc w:val="center"/>
              <w:rPr>
                <w:rFonts w:ascii="Arial" w:hAnsi="Arial" w:cs="Arial"/>
              </w:rPr>
            </w:pPr>
            <w:r w:rsidRPr="001D7EA8">
              <w:rPr>
                <w:rFonts w:ascii="Arial" w:hAnsi="Arial" w:cs="Arial"/>
              </w:rPr>
              <w:t>Any</w:t>
            </w:r>
          </w:p>
        </w:tc>
        <w:tc>
          <w:tcPr>
            <w:tcW w:w="1485" w:type="dxa"/>
            <w:tcBorders>
              <w:left w:val="single" w:sz="4" w:space="0" w:color="auto"/>
              <w:right w:val="single" w:sz="4" w:space="0" w:color="auto"/>
            </w:tcBorders>
            <w:shd w:val="clear" w:color="auto" w:fill="auto"/>
          </w:tcPr>
          <w:p w14:paraId="0E1DC367" w14:textId="77777777" w:rsidR="0034004F" w:rsidRPr="001D7EA8" w:rsidRDefault="0034004F" w:rsidP="00440B60">
            <w:pPr>
              <w:keepNext/>
              <w:keepLines/>
              <w:tabs>
                <w:tab w:val="center" w:pos="972"/>
              </w:tabs>
              <w:spacing w:after="120" w:line="240" w:lineRule="auto"/>
              <w:jc w:val="center"/>
              <w:rPr>
                <w:rFonts w:ascii="Arial" w:hAnsi="Arial" w:cs="Arial"/>
              </w:rPr>
            </w:pPr>
            <w:r w:rsidRPr="001D7EA8">
              <w:rPr>
                <w:rFonts w:ascii="Arial" w:hAnsi="Arial" w:cs="Arial"/>
              </w:rPr>
              <w:t>Grade 3</w:t>
            </w:r>
            <w:r w:rsidRPr="001D7EA8">
              <w:rPr>
                <w:rFonts w:ascii="Arial" w:hAnsi="Arial" w:cs="Arial"/>
                <w:vertAlign w:val="superscript"/>
              </w:rPr>
              <w:t>e</w:t>
            </w:r>
          </w:p>
        </w:tc>
        <w:tc>
          <w:tcPr>
            <w:tcW w:w="1485" w:type="dxa"/>
            <w:tcBorders>
              <w:left w:val="single" w:sz="4" w:space="0" w:color="auto"/>
            </w:tcBorders>
            <w:shd w:val="clear" w:color="auto" w:fill="auto"/>
          </w:tcPr>
          <w:p w14:paraId="26DDEF1B" w14:textId="77777777" w:rsidR="0034004F" w:rsidRPr="001D7EA8" w:rsidRDefault="0034004F" w:rsidP="00440B60">
            <w:pPr>
              <w:keepNext/>
              <w:keepLines/>
              <w:spacing w:after="120" w:line="240" w:lineRule="auto"/>
              <w:jc w:val="center"/>
              <w:rPr>
                <w:rFonts w:ascii="Arial" w:hAnsi="Arial" w:cs="Arial"/>
                <w:b/>
                <w:color w:val="000000"/>
              </w:rPr>
            </w:pPr>
            <w:r w:rsidRPr="001D7EA8">
              <w:rPr>
                <w:rFonts w:ascii="Arial" w:hAnsi="Arial" w:cs="Arial"/>
              </w:rPr>
              <w:t>Any</w:t>
            </w:r>
          </w:p>
        </w:tc>
        <w:tc>
          <w:tcPr>
            <w:tcW w:w="1485" w:type="dxa"/>
            <w:tcBorders>
              <w:left w:val="single" w:sz="4" w:space="0" w:color="auto"/>
            </w:tcBorders>
            <w:shd w:val="clear" w:color="auto" w:fill="auto"/>
          </w:tcPr>
          <w:p w14:paraId="2B2AAA7D" w14:textId="77777777" w:rsidR="0034004F" w:rsidRPr="001D7EA8" w:rsidRDefault="0034004F" w:rsidP="00440B60">
            <w:pPr>
              <w:keepNext/>
              <w:keepLines/>
              <w:spacing w:after="120" w:line="240" w:lineRule="auto"/>
              <w:jc w:val="center"/>
              <w:rPr>
                <w:rFonts w:ascii="Arial" w:hAnsi="Arial" w:cs="Arial"/>
                <w:b/>
                <w:color w:val="000000"/>
              </w:rPr>
            </w:pPr>
            <w:r w:rsidRPr="001D7EA8">
              <w:rPr>
                <w:rFonts w:ascii="Arial" w:hAnsi="Arial" w:cs="Arial"/>
              </w:rPr>
              <w:t>Grade 3</w:t>
            </w:r>
            <w:r w:rsidRPr="001D7EA8">
              <w:rPr>
                <w:rFonts w:ascii="Arial" w:hAnsi="Arial" w:cs="Arial"/>
                <w:color w:val="000000"/>
                <w:vertAlign w:val="superscript"/>
              </w:rPr>
              <w:t>e</w:t>
            </w:r>
          </w:p>
        </w:tc>
      </w:tr>
      <w:tr w:rsidR="0034004F" w:rsidRPr="001D7EA8" w14:paraId="66D7695D" w14:textId="77777777" w:rsidTr="00F878DA">
        <w:trPr>
          <w:cantSplit/>
          <w:trHeight w:val="70"/>
        </w:trPr>
        <w:tc>
          <w:tcPr>
            <w:tcW w:w="2970" w:type="dxa"/>
            <w:vAlign w:val="bottom"/>
          </w:tcPr>
          <w:p w14:paraId="5C8FE7DF" w14:textId="77777777" w:rsidR="0034004F" w:rsidRPr="001D7EA8" w:rsidRDefault="0034004F" w:rsidP="00440B60">
            <w:pPr>
              <w:keepNext/>
              <w:keepLines/>
              <w:spacing w:after="120" w:line="240" w:lineRule="auto"/>
              <w:rPr>
                <w:rFonts w:ascii="Arial" w:hAnsi="Arial" w:cs="Arial"/>
                <w:b/>
                <w:color w:val="000000"/>
              </w:rPr>
            </w:pPr>
            <w:r w:rsidRPr="001D7EA8">
              <w:rPr>
                <w:rFonts w:ascii="Arial" w:hAnsi="Arial" w:cs="Arial"/>
                <w:b/>
                <w:color w:val="000000"/>
              </w:rPr>
              <w:t xml:space="preserve">Local </w:t>
            </w:r>
          </w:p>
        </w:tc>
        <w:tc>
          <w:tcPr>
            <w:tcW w:w="2970" w:type="dxa"/>
            <w:gridSpan w:val="2"/>
            <w:shd w:val="clear" w:color="auto" w:fill="auto"/>
            <w:vAlign w:val="bottom"/>
          </w:tcPr>
          <w:p w14:paraId="17BF5086" w14:textId="77777777" w:rsidR="0034004F" w:rsidRPr="001D7EA8" w:rsidRDefault="0034004F" w:rsidP="00440B60">
            <w:pPr>
              <w:keepNext/>
              <w:keepLines/>
              <w:tabs>
                <w:tab w:val="center" w:pos="972"/>
              </w:tabs>
              <w:spacing w:after="120" w:line="240" w:lineRule="auto"/>
              <w:jc w:val="center"/>
              <w:rPr>
                <w:rFonts w:ascii="Arial" w:hAnsi="Arial" w:cs="Arial"/>
                <w:b/>
                <w:color w:val="000000"/>
              </w:rPr>
            </w:pPr>
            <w:r w:rsidRPr="001D7EA8">
              <w:rPr>
                <w:rFonts w:ascii="Arial" w:hAnsi="Arial" w:cs="Arial"/>
                <w:b/>
                <w:color w:val="000000"/>
              </w:rPr>
              <w:t>n = 11,656</w:t>
            </w:r>
          </w:p>
        </w:tc>
        <w:tc>
          <w:tcPr>
            <w:tcW w:w="2970" w:type="dxa"/>
            <w:gridSpan w:val="2"/>
            <w:shd w:val="clear" w:color="auto" w:fill="auto"/>
            <w:vAlign w:val="bottom"/>
          </w:tcPr>
          <w:p w14:paraId="2180D77C" w14:textId="77777777" w:rsidR="0034004F" w:rsidRPr="001D7EA8" w:rsidRDefault="0034004F" w:rsidP="00440B60">
            <w:pPr>
              <w:keepNext/>
              <w:keepLines/>
              <w:spacing w:after="120" w:line="240" w:lineRule="auto"/>
              <w:jc w:val="center"/>
              <w:rPr>
                <w:rFonts w:ascii="Arial" w:hAnsi="Arial" w:cs="Arial"/>
                <w:b/>
              </w:rPr>
            </w:pPr>
            <w:r w:rsidRPr="001D7EA8">
              <w:rPr>
                <w:rFonts w:ascii="Arial" w:hAnsi="Arial" w:cs="Arial"/>
                <w:b/>
                <w:color w:val="000000"/>
              </w:rPr>
              <w:t>n = 11,662</w:t>
            </w:r>
          </w:p>
        </w:tc>
      </w:tr>
      <w:tr w:rsidR="0034004F" w:rsidRPr="001D7EA8" w14:paraId="37FB3C53" w14:textId="77777777" w:rsidTr="00F878DA">
        <w:trPr>
          <w:cantSplit/>
          <w:trHeight w:val="70"/>
        </w:trPr>
        <w:tc>
          <w:tcPr>
            <w:tcW w:w="2970" w:type="dxa"/>
          </w:tcPr>
          <w:p w14:paraId="70F21343" w14:textId="77777777" w:rsidR="0034004F" w:rsidRPr="001D7EA8" w:rsidRDefault="0034004F" w:rsidP="00440B60">
            <w:pPr>
              <w:keepNext/>
              <w:keepLines/>
              <w:spacing w:after="120" w:line="240" w:lineRule="auto"/>
              <w:rPr>
                <w:rFonts w:ascii="Arial" w:hAnsi="Arial" w:cs="Arial"/>
                <w:color w:val="000000"/>
              </w:rPr>
            </w:pPr>
            <w:r w:rsidRPr="001D7EA8">
              <w:rPr>
                <w:rFonts w:ascii="Arial" w:hAnsi="Arial" w:cs="Arial"/>
                <w:color w:val="000000"/>
              </w:rPr>
              <w:t>Pain</w:t>
            </w:r>
          </w:p>
        </w:tc>
        <w:tc>
          <w:tcPr>
            <w:tcW w:w="1485" w:type="dxa"/>
            <w:shd w:val="clear" w:color="auto" w:fill="auto"/>
          </w:tcPr>
          <w:p w14:paraId="11D9E28F"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15.6</w:t>
            </w:r>
          </w:p>
        </w:tc>
        <w:tc>
          <w:tcPr>
            <w:tcW w:w="1485" w:type="dxa"/>
            <w:shd w:val="clear" w:color="auto" w:fill="auto"/>
          </w:tcPr>
          <w:p w14:paraId="6ED54D1B"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0.4</w:t>
            </w:r>
          </w:p>
        </w:tc>
        <w:tc>
          <w:tcPr>
            <w:tcW w:w="1485" w:type="dxa"/>
            <w:shd w:val="clear" w:color="auto" w:fill="auto"/>
          </w:tcPr>
          <w:p w14:paraId="07FBF7C1"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16.0</w:t>
            </w:r>
          </w:p>
        </w:tc>
        <w:tc>
          <w:tcPr>
            <w:tcW w:w="1485" w:type="dxa"/>
            <w:shd w:val="clear" w:color="auto" w:fill="auto"/>
          </w:tcPr>
          <w:p w14:paraId="685C4CCD"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0.4</w:t>
            </w:r>
          </w:p>
        </w:tc>
      </w:tr>
      <w:tr w:rsidR="0034004F" w:rsidRPr="001D7EA8" w14:paraId="70B9AAAE" w14:textId="77777777" w:rsidTr="00F878DA">
        <w:trPr>
          <w:cantSplit/>
          <w:trHeight w:val="70"/>
        </w:trPr>
        <w:tc>
          <w:tcPr>
            <w:tcW w:w="2970" w:type="dxa"/>
          </w:tcPr>
          <w:p w14:paraId="3C460C8D" w14:textId="77777777" w:rsidR="0034004F" w:rsidRPr="001D7EA8" w:rsidRDefault="0034004F" w:rsidP="00440B60">
            <w:pPr>
              <w:keepNext/>
              <w:keepLines/>
              <w:spacing w:after="120" w:line="240" w:lineRule="auto"/>
              <w:rPr>
                <w:rFonts w:ascii="Arial" w:hAnsi="Arial" w:cs="Arial"/>
                <w:color w:val="000000"/>
              </w:rPr>
            </w:pPr>
            <w:r w:rsidRPr="001D7EA8">
              <w:rPr>
                <w:rFonts w:ascii="Arial" w:hAnsi="Arial" w:cs="Arial"/>
                <w:color w:val="000000"/>
              </w:rPr>
              <w:t>Redness</w:t>
            </w:r>
          </w:p>
        </w:tc>
        <w:tc>
          <w:tcPr>
            <w:tcW w:w="1485" w:type="dxa"/>
            <w:shd w:val="clear" w:color="auto" w:fill="auto"/>
          </w:tcPr>
          <w:p w14:paraId="665C533D"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11.7</w:t>
            </w:r>
          </w:p>
        </w:tc>
        <w:tc>
          <w:tcPr>
            <w:tcW w:w="1485" w:type="dxa"/>
            <w:shd w:val="clear" w:color="auto" w:fill="auto"/>
          </w:tcPr>
          <w:p w14:paraId="7EF23914"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0</w:t>
            </w:r>
          </w:p>
        </w:tc>
        <w:tc>
          <w:tcPr>
            <w:tcW w:w="1485" w:type="dxa"/>
            <w:shd w:val="clear" w:color="auto" w:fill="auto"/>
          </w:tcPr>
          <w:p w14:paraId="2D84A004"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12.5</w:t>
            </w:r>
          </w:p>
        </w:tc>
        <w:tc>
          <w:tcPr>
            <w:tcW w:w="1485" w:type="dxa"/>
            <w:shd w:val="clear" w:color="auto" w:fill="auto"/>
          </w:tcPr>
          <w:p w14:paraId="53FB74B8"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0</w:t>
            </w:r>
          </w:p>
        </w:tc>
      </w:tr>
      <w:tr w:rsidR="0034004F" w:rsidRPr="001D7EA8" w14:paraId="6E2F862B" w14:textId="77777777" w:rsidTr="00F878DA">
        <w:trPr>
          <w:cantSplit/>
        </w:trPr>
        <w:tc>
          <w:tcPr>
            <w:tcW w:w="2970" w:type="dxa"/>
          </w:tcPr>
          <w:p w14:paraId="1DD5CE5F" w14:textId="77777777" w:rsidR="0034004F" w:rsidRPr="001D7EA8" w:rsidRDefault="0034004F" w:rsidP="00440B60">
            <w:pPr>
              <w:keepNext/>
              <w:keepLines/>
              <w:spacing w:after="120" w:line="240" w:lineRule="auto"/>
              <w:rPr>
                <w:rFonts w:ascii="Arial" w:hAnsi="Arial" w:cs="Arial"/>
                <w:color w:val="000000"/>
              </w:rPr>
            </w:pPr>
            <w:r w:rsidRPr="001D7EA8">
              <w:rPr>
                <w:rFonts w:ascii="Arial" w:hAnsi="Arial" w:cs="Arial"/>
                <w:color w:val="000000"/>
              </w:rPr>
              <w:t>Swelling</w:t>
            </w:r>
          </w:p>
        </w:tc>
        <w:tc>
          <w:tcPr>
            <w:tcW w:w="1485" w:type="dxa"/>
            <w:shd w:val="clear" w:color="auto" w:fill="auto"/>
          </w:tcPr>
          <w:p w14:paraId="2E5AE16A"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7.2</w:t>
            </w:r>
          </w:p>
        </w:tc>
        <w:tc>
          <w:tcPr>
            <w:tcW w:w="1485" w:type="dxa"/>
            <w:shd w:val="clear" w:color="auto" w:fill="auto"/>
          </w:tcPr>
          <w:p w14:paraId="6F865D3F"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0</w:t>
            </w:r>
          </w:p>
        </w:tc>
        <w:tc>
          <w:tcPr>
            <w:tcW w:w="1485" w:type="dxa"/>
            <w:shd w:val="clear" w:color="auto" w:fill="auto"/>
          </w:tcPr>
          <w:p w14:paraId="10B42D81"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7.9</w:t>
            </w:r>
          </w:p>
        </w:tc>
        <w:tc>
          <w:tcPr>
            <w:tcW w:w="1485" w:type="dxa"/>
            <w:shd w:val="clear" w:color="auto" w:fill="auto"/>
          </w:tcPr>
          <w:p w14:paraId="6B426BD4"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0</w:t>
            </w:r>
          </w:p>
        </w:tc>
      </w:tr>
      <w:tr w:rsidR="0034004F" w:rsidRPr="001D7EA8" w14:paraId="363997BF" w14:textId="77777777" w:rsidTr="00F878DA">
        <w:trPr>
          <w:cantSplit/>
          <w:trHeight w:val="70"/>
        </w:trPr>
        <w:tc>
          <w:tcPr>
            <w:tcW w:w="2970" w:type="dxa"/>
            <w:vAlign w:val="bottom"/>
          </w:tcPr>
          <w:p w14:paraId="303B1E07" w14:textId="77777777" w:rsidR="0034004F" w:rsidRPr="001D7EA8" w:rsidRDefault="0034004F" w:rsidP="00440B60">
            <w:pPr>
              <w:keepNext/>
              <w:keepLines/>
              <w:spacing w:after="120" w:line="240" w:lineRule="auto"/>
              <w:rPr>
                <w:rFonts w:ascii="Arial" w:hAnsi="Arial" w:cs="Arial"/>
                <w:b/>
                <w:color w:val="000000"/>
              </w:rPr>
            </w:pPr>
            <w:r w:rsidRPr="001D7EA8">
              <w:rPr>
                <w:rFonts w:ascii="Arial" w:hAnsi="Arial" w:cs="Arial"/>
                <w:b/>
                <w:color w:val="000000"/>
              </w:rPr>
              <w:t xml:space="preserve">Systemic </w:t>
            </w:r>
          </w:p>
        </w:tc>
        <w:tc>
          <w:tcPr>
            <w:tcW w:w="2970" w:type="dxa"/>
            <w:gridSpan w:val="2"/>
            <w:shd w:val="clear" w:color="auto" w:fill="auto"/>
            <w:vAlign w:val="bottom"/>
          </w:tcPr>
          <w:p w14:paraId="66FBB680" w14:textId="77777777" w:rsidR="0034004F" w:rsidRPr="001D7EA8" w:rsidRDefault="0034004F" w:rsidP="00440B60">
            <w:pPr>
              <w:keepNext/>
              <w:keepLines/>
              <w:tabs>
                <w:tab w:val="center" w:pos="972"/>
              </w:tabs>
              <w:spacing w:after="120" w:line="240" w:lineRule="auto"/>
              <w:jc w:val="center"/>
              <w:rPr>
                <w:rFonts w:ascii="Arial" w:hAnsi="Arial" w:cs="Arial"/>
                <w:b/>
                <w:color w:val="000000"/>
              </w:rPr>
            </w:pPr>
            <w:r w:rsidRPr="001D7EA8">
              <w:rPr>
                <w:rFonts w:ascii="Arial" w:hAnsi="Arial" w:cs="Arial"/>
                <w:b/>
                <w:color w:val="000000"/>
              </w:rPr>
              <w:t>n = 11,653</w:t>
            </w:r>
          </w:p>
        </w:tc>
        <w:tc>
          <w:tcPr>
            <w:tcW w:w="2970" w:type="dxa"/>
            <w:gridSpan w:val="2"/>
            <w:vAlign w:val="bottom"/>
          </w:tcPr>
          <w:p w14:paraId="61954309" w14:textId="77777777" w:rsidR="0034004F" w:rsidRPr="001D7EA8" w:rsidRDefault="0034004F" w:rsidP="00440B60">
            <w:pPr>
              <w:keepNext/>
              <w:keepLines/>
              <w:tabs>
                <w:tab w:val="center" w:pos="972"/>
              </w:tabs>
              <w:spacing w:after="120" w:line="240" w:lineRule="auto"/>
              <w:jc w:val="center"/>
              <w:rPr>
                <w:rFonts w:ascii="Arial" w:hAnsi="Arial" w:cs="Arial"/>
                <w:b/>
                <w:color w:val="000000"/>
              </w:rPr>
            </w:pPr>
            <w:r w:rsidRPr="001D7EA8">
              <w:rPr>
                <w:rFonts w:ascii="Arial" w:hAnsi="Arial" w:cs="Arial"/>
                <w:b/>
                <w:color w:val="000000"/>
              </w:rPr>
              <w:t>n = 11,658</w:t>
            </w:r>
          </w:p>
        </w:tc>
      </w:tr>
      <w:tr w:rsidR="0034004F" w:rsidRPr="001D7EA8" w14:paraId="48F4E117" w14:textId="77777777" w:rsidTr="00F878DA">
        <w:trPr>
          <w:cantSplit/>
        </w:trPr>
        <w:tc>
          <w:tcPr>
            <w:tcW w:w="2970" w:type="dxa"/>
          </w:tcPr>
          <w:p w14:paraId="5A7F4E4E" w14:textId="77777777" w:rsidR="0034004F" w:rsidRPr="001D7EA8" w:rsidRDefault="0034004F" w:rsidP="00440B60">
            <w:pPr>
              <w:keepNext/>
              <w:keepLines/>
              <w:spacing w:after="120" w:line="240" w:lineRule="auto"/>
              <w:rPr>
                <w:rFonts w:ascii="Arial" w:hAnsi="Arial" w:cs="Arial"/>
                <w:color w:val="000000"/>
              </w:rPr>
            </w:pPr>
            <w:r w:rsidRPr="001D7EA8">
              <w:rPr>
                <w:rFonts w:ascii="Arial" w:hAnsi="Arial" w:cs="Arial"/>
                <w:color w:val="000000"/>
              </w:rPr>
              <w:t xml:space="preserve">Irritability </w:t>
            </w:r>
          </w:p>
        </w:tc>
        <w:tc>
          <w:tcPr>
            <w:tcW w:w="1485" w:type="dxa"/>
            <w:shd w:val="clear" w:color="auto" w:fill="auto"/>
          </w:tcPr>
          <w:p w14:paraId="60EBF0F5"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14.9</w:t>
            </w:r>
          </w:p>
        </w:tc>
        <w:tc>
          <w:tcPr>
            <w:tcW w:w="1485" w:type="dxa"/>
            <w:shd w:val="clear" w:color="auto" w:fill="auto"/>
          </w:tcPr>
          <w:p w14:paraId="5687D30D"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0.7</w:t>
            </w:r>
          </w:p>
        </w:tc>
        <w:tc>
          <w:tcPr>
            <w:tcW w:w="1485" w:type="dxa"/>
          </w:tcPr>
          <w:p w14:paraId="33B870B7"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15.5</w:t>
            </w:r>
          </w:p>
        </w:tc>
        <w:tc>
          <w:tcPr>
            <w:tcW w:w="1485" w:type="dxa"/>
          </w:tcPr>
          <w:p w14:paraId="45C8F1E6"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1.0</w:t>
            </w:r>
          </w:p>
        </w:tc>
      </w:tr>
      <w:tr w:rsidR="0034004F" w:rsidRPr="001D7EA8" w14:paraId="191F25E0" w14:textId="77777777" w:rsidTr="00F878DA">
        <w:trPr>
          <w:cantSplit/>
        </w:trPr>
        <w:tc>
          <w:tcPr>
            <w:tcW w:w="2970" w:type="dxa"/>
          </w:tcPr>
          <w:p w14:paraId="756C15B4" w14:textId="77777777" w:rsidR="0034004F" w:rsidRPr="001D7EA8" w:rsidRDefault="0034004F" w:rsidP="00440B60">
            <w:pPr>
              <w:keepNext/>
              <w:keepLines/>
              <w:spacing w:after="120" w:line="240" w:lineRule="auto"/>
              <w:rPr>
                <w:rFonts w:ascii="Arial" w:hAnsi="Arial" w:cs="Arial"/>
                <w:color w:val="000000"/>
              </w:rPr>
            </w:pPr>
            <w:r w:rsidRPr="001D7EA8">
              <w:rPr>
                <w:rFonts w:ascii="Arial" w:hAnsi="Arial" w:cs="Arial"/>
                <w:color w:val="000000"/>
              </w:rPr>
              <w:t>Loss of appetite</w:t>
            </w:r>
          </w:p>
        </w:tc>
        <w:tc>
          <w:tcPr>
            <w:tcW w:w="1485" w:type="dxa"/>
            <w:shd w:val="clear" w:color="auto" w:fill="auto"/>
          </w:tcPr>
          <w:p w14:paraId="4E899F3D"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12.9</w:t>
            </w:r>
          </w:p>
        </w:tc>
        <w:tc>
          <w:tcPr>
            <w:tcW w:w="1485" w:type="dxa"/>
            <w:shd w:val="clear" w:color="auto" w:fill="auto"/>
          </w:tcPr>
          <w:p w14:paraId="10AEC2F3"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1.0</w:t>
            </w:r>
          </w:p>
        </w:tc>
        <w:tc>
          <w:tcPr>
            <w:tcW w:w="1485" w:type="dxa"/>
          </w:tcPr>
          <w:p w14:paraId="1B79AB50"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13.3</w:t>
            </w:r>
          </w:p>
        </w:tc>
        <w:tc>
          <w:tcPr>
            <w:tcW w:w="1485" w:type="dxa"/>
          </w:tcPr>
          <w:p w14:paraId="25ADD708"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0.9</w:t>
            </w:r>
          </w:p>
        </w:tc>
      </w:tr>
      <w:tr w:rsidR="0034004F" w:rsidRPr="001D7EA8" w14:paraId="455D5609" w14:textId="77777777" w:rsidTr="00F878DA">
        <w:trPr>
          <w:cantSplit/>
          <w:trHeight w:val="179"/>
        </w:trPr>
        <w:tc>
          <w:tcPr>
            <w:tcW w:w="2970" w:type="dxa"/>
          </w:tcPr>
          <w:p w14:paraId="5AFCBF4A" w14:textId="77777777" w:rsidR="0034004F" w:rsidRPr="001D7EA8" w:rsidRDefault="0034004F" w:rsidP="00440B60">
            <w:pPr>
              <w:keepNext/>
              <w:keepLines/>
              <w:spacing w:after="120" w:line="240" w:lineRule="auto"/>
              <w:rPr>
                <w:rFonts w:ascii="Arial" w:hAnsi="Arial" w:cs="Arial"/>
                <w:color w:val="000000"/>
              </w:rPr>
            </w:pPr>
            <w:r w:rsidRPr="001D7EA8">
              <w:rPr>
                <w:rFonts w:ascii="Arial" w:hAnsi="Arial" w:cs="Arial"/>
                <w:color w:val="000000"/>
              </w:rPr>
              <w:t>Drowsiness</w:t>
            </w:r>
          </w:p>
        </w:tc>
        <w:tc>
          <w:tcPr>
            <w:tcW w:w="1485" w:type="dxa"/>
            <w:shd w:val="clear" w:color="auto" w:fill="auto"/>
          </w:tcPr>
          <w:p w14:paraId="2D436D93"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10.8</w:t>
            </w:r>
          </w:p>
        </w:tc>
        <w:tc>
          <w:tcPr>
            <w:tcW w:w="1485" w:type="dxa"/>
            <w:shd w:val="clear" w:color="auto" w:fill="auto"/>
          </w:tcPr>
          <w:p w14:paraId="0ECF6544"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0.5</w:t>
            </w:r>
          </w:p>
        </w:tc>
        <w:tc>
          <w:tcPr>
            <w:tcW w:w="1485" w:type="dxa"/>
          </w:tcPr>
          <w:p w14:paraId="456C9268"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11.9</w:t>
            </w:r>
          </w:p>
        </w:tc>
        <w:tc>
          <w:tcPr>
            <w:tcW w:w="1485" w:type="dxa"/>
          </w:tcPr>
          <w:p w14:paraId="71397C2A"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0.7</w:t>
            </w:r>
          </w:p>
        </w:tc>
      </w:tr>
      <w:tr w:rsidR="0034004F" w:rsidRPr="001D7EA8" w14:paraId="1EC42FD6" w14:textId="77777777" w:rsidTr="00F878DA">
        <w:trPr>
          <w:cantSplit/>
        </w:trPr>
        <w:tc>
          <w:tcPr>
            <w:tcW w:w="2970" w:type="dxa"/>
          </w:tcPr>
          <w:p w14:paraId="28BA7DFF" w14:textId="77777777" w:rsidR="0034004F" w:rsidRPr="001D7EA8" w:rsidRDefault="0034004F" w:rsidP="00440B60">
            <w:pPr>
              <w:keepNext/>
              <w:keepLines/>
              <w:spacing w:after="120" w:line="240" w:lineRule="auto"/>
              <w:rPr>
                <w:rFonts w:ascii="Arial" w:hAnsi="Arial" w:cs="Arial"/>
                <w:color w:val="000000"/>
              </w:rPr>
            </w:pPr>
            <w:r w:rsidRPr="001D7EA8">
              <w:rPr>
                <w:rFonts w:ascii="Arial" w:hAnsi="Arial" w:cs="Arial"/>
                <w:color w:val="000000"/>
              </w:rPr>
              <w:t>Fever</w:t>
            </w:r>
            <w:r w:rsidRPr="001D7EA8">
              <w:rPr>
                <w:rFonts w:ascii="Arial" w:hAnsi="Arial" w:cs="Arial"/>
                <w:color w:val="000000"/>
                <w:vertAlign w:val="superscript"/>
              </w:rPr>
              <w:t xml:space="preserve"> f</w:t>
            </w:r>
            <w:r w:rsidRPr="001D7EA8">
              <w:rPr>
                <w:rFonts w:ascii="Arial" w:hAnsi="Arial" w:cs="Arial"/>
                <w:color w:val="000000"/>
              </w:rPr>
              <w:t xml:space="preserve"> </w:t>
            </w:r>
          </w:p>
        </w:tc>
        <w:tc>
          <w:tcPr>
            <w:tcW w:w="1485" w:type="dxa"/>
            <w:shd w:val="clear" w:color="auto" w:fill="auto"/>
          </w:tcPr>
          <w:p w14:paraId="15807A9A"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6.1</w:t>
            </w:r>
          </w:p>
        </w:tc>
        <w:tc>
          <w:tcPr>
            <w:tcW w:w="1485" w:type="dxa"/>
            <w:shd w:val="clear" w:color="auto" w:fill="auto"/>
          </w:tcPr>
          <w:p w14:paraId="7CEC2D0D"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1.2</w:t>
            </w:r>
          </w:p>
        </w:tc>
        <w:tc>
          <w:tcPr>
            <w:tcW w:w="1485" w:type="dxa"/>
          </w:tcPr>
          <w:p w14:paraId="0B893407"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6.8</w:t>
            </w:r>
          </w:p>
        </w:tc>
        <w:tc>
          <w:tcPr>
            <w:tcW w:w="1485" w:type="dxa"/>
          </w:tcPr>
          <w:p w14:paraId="299D9E07" w14:textId="77777777" w:rsidR="0034004F" w:rsidRPr="001D7EA8" w:rsidRDefault="0034004F" w:rsidP="00440B60">
            <w:pPr>
              <w:keepNext/>
              <w:keepLines/>
              <w:spacing w:after="120" w:line="240" w:lineRule="auto"/>
              <w:jc w:val="center"/>
              <w:rPr>
                <w:rFonts w:ascii="Arial" w:hAnsi="Arial" w:cs="Arial"/>
                <w:color w:val="000000"/>
              </w:rPr>
            </w:pPr>
            <w:r w:rsidRPr="001D7EA8">
              <w:rPr>
                <w:rFonts w:ascii="Arial" w:hAnsi="Arial" w:cs="Arial"/>
                <w:color w:val="000000"/>
              </w:rPr>
              <w:t>1.3</w:t>
            </w:r>
          </w:p>
        </w:tc>
      </w:tr>
    </w:tbl>
    <w:p w14:paraId="676BEE8B" w14:textId="77777777" w:rsidR="0034004F" w:rsidRDefault="0034004F" w:rsidP="00440B60">
      <w:pPr>
        <w:pStyle w:val="LBLTableFootnotes"/>
        <w:keepNext/>
        <w:keepLines/>
        <w:tabs>
          <w:tab w:val="clear" w:pos="720"/>
          <w:tab w:val="clear" w:pos="994"/>
        </w:tabs>
        <w:spacing w:after="120" w:line="240" w:lineRule="auto"/>
        <w:ind w:left="0" w:firstLine="0"/>
        <w:jc w:val="left"/>
        <w:rPr>
          <w:rFonts w:ascii="Arial" w:hAnsi="Arial" w:cs="Arial"/>
          <w:sz w:val="18"/>
          <w:szCs w:val="18"/>
        </w:rPr>
      </w:pPr>
      <w:r w:rsidRPr="001D7EA8">
        <w:rPr>
          <w:rFonts w:ascii="Arial" w:hAnsi="Arial" w:cs="Arial"/>
          <w:sz w:val="18"/>
          <w:szCs w:val="18"/>
        </w:rPr>
        <w:t>Total vaccinated cohort for safety included all vaccinated subjects for whom safety data were available. n = number of documented doses.</w:t>
      </w:r>
    </w:p>
    <w:p w14:paraId="32AB477A" w14:textId="77777777" w:rsidR="0034004F" w:rsidRPr="001D7EA8" w:rsidRDefault="0034004F" w:rsidP="00440B60">
      <w:pPr>
        <w:pStyle w:val="LBLTableFootnotes"/>
        <w:keepNext/>
        <w:keepLines/>
        <w:tabs>
          <w:tab w:val="clear" w:pos="720"/>
          <w:tab w:val="clear" w:pos="994"/>
        </w:tabs>
        <w:spacing w:after="120" w:line="240" w:lineRule="auto"/>
        <w:ind w:left="0" w:firstLine="0"/>
        <w:jc w:val="left"/>
        <w:rPr>
          <w:rFonts w:ascii="Arial" w:hAnsi="Arial" w:cs="Arial"/>
          <w:szCs w:val="24"/>
        </w:rPr>
      </w:pPr>
      <w:proofErr w:type="gramStart"/>
      <w:r w:rsidRPr="001D7EA8">
        <w:rPr>
          <w:rFonts w:ascii="Arial" w:hAnsi="Arial" w:cs="Arial"/>
          <w:szCs w:val="24"/>
          <w:vertAlign w:val="superscript"/>
        </w:rPr>
        <w:t>a</w:t>
      </w:r>
      <w:proofErr w:type="gramEnd"/>
      <w:r>
        <w:rPr>
          <w:rFonts w:ascii="Arial" w:hAnsi="Arial" w:cs="Arial"/>
          <w:szCs w:val="24"/>
          <w:vertAlign w:val="superscript"/>
        </w:rPr>
        <w:t xml:space="preserve"> </w:t>
      </w:r>
      <w:r>
        <w:rPr>
          <w:rFonts w:ascii="Arial" w:hAnsi="Arial" w:cs="Arial"/>
          <w:sz w:val="18"/>
          <w:szCs w:val="18"/>
        </w:rPr>
        <w:t xml:space="preserve">   </w:t>
      </w:r>
      <w:r w:rsidRPr="001D7EA8">
        <w:rPr>
          <w:rFonts w:ascii="Arial" w:hAnsi="Arial" w:cs="Arial"/>
          <w:sz w:val="18"/>
          <w:szCs w:val="18"/>
        </w:rPr>
        <w:t>Seven days included day of vaccination and the subsequent 6 days.</w:t>
      </w:r>
    </w:p>
    <w:p w14:paraId="6FE1EC42" w14:textId="77777777" w:rsidR="0034004F" w:rsidRPr="001D7EA8" w:rsidRDefault="0034004F" w:rsidP="00440B60">
      <w:pPr>
        <w:pStyle w:val="LBLTableFootnotes"/>
        <w:keepNext/>
        <w:keepLines/>
        <w:tabs>
          <w:tab w:val="clear" w:pos="720"/>
          <w:tab w:val="clear" w:pos="994"/>
          <w:tab w:val="left" w:pos="274"/>
        </w:tabs>
        <w:spacing w:after="120" w:line="240" w:lineRule="auto"/>
        <w:jc w:val="left"/>
        <w:rPr>
          <w:rFonts w:ascii="Arial" w:hAnsi="Arial" w:cs="Arial"/>
          <w:szCs w:val="24"/>
        </w:rPr>
      </w:pPr>
      <w:proofErr w:type="gramStart"/>
      <w:r w:rsidRPr="001D7EA8">
        <w:rPr>
          <w:rFonts w:ascii="Arial" w:hAnsi="Arial" w:cs="Arial"/>
          <w:szCs w:val="24"/>
          <w:vertAlign w:val="superscript"/>
        </w:rPr>
        <w:t>b</w:t>
      </w:r>
      <w:proofErr w:type="gramEnd"/>
      <w:r w:rsidRPr="001D7EA8">
        <w:rPr>
          <w:rFonts w:ascii="Arial" w:hAnsi="Arial" w:cs="Arial"/>
          <w:szCs w:val="24"/>
          <w:vertAlign w:val="superscript"/>
        </w:rPr>
        <w:tab/>
      </w:r>
      <w:r w:rsidRPr="001D7EA8">
        <w:rPr>
          <w:rFonts w:ascii="Arial" w:hAnsi="Arial" w:cs="Arial"/>
          <w:sz w:val="18"/>
          <w:szCs w:val="18"/>
        </w:rPr>
        <w:t xml:space="preserve">Trial 7: </w:t>
      </w:r>
      <w:r w:rsidRPr="001D7EA8">
        <w:rPr>
          <w:rFonts w:ascii="Arial" w:hAnsi="Arial" w:cs="Arial"/>
          <w:sz w:val="18"/>
          <w:szCs w:val="18"/>
          <w:lang w:val="en"/>
        </w:rPr>
        <w:t>NCT01439360 (FLU D-QIV-004)</w:t>
      </w:r>
      <w:r w:rsidRPr="001D7EA8">
        <w:rPr>
          <w:rFonts w:ascii="Arial" w:hAnsi="Arial" w:cs="Arial"/>
          <w:sz w:val="18"/>
          <w:szCs w:val="18"/>
        </w:rPr>
        <w:t>.</w:t>
      </w:r>
    </w:p>
    <w:p w14:paraId="4931911E" w14:textId="77777777" w:rsidR="0034004F" w:rsidRPr="001D7EA8" w:rsidRDefault="0034004F" w:rsidP="00440B60">
      <w:pPr>
        <w:pStyle w:val="LBLTableFootnotes"/>
        <w:keepNext/>
        <w:keepLines/>
        <w:tabs>
          <w:tab w:val="clear" w:pos="720"/>
          <w:tab w:val="clear" w:pos="994"/>
          <w:tab w:val="left" w:pos="274"/>
        </w:tabs>
        <w:spacing w:after="120" w:line="240" w:lineRule="auto"/>
        <w:jc w:val="left"/>
        <w:rPr>
          <w:rFonts w:ascii="Arial" w:hAnsi="Arial" w:cs="Arial"/>
          <w:bCs/>
          <w:szCs w:val="24"/>
        </w:rPr>
      </w:pPr>
      <w:proofErr w:type="gramStart"/>
      <w:r w:rsidRPr="001D7EA8">
        <w:rPr>
          <w:rFonts w:ascii="Arial" w:hAnsi="Arial" w:cs="Arial"/>
          <w:szCs w:val="24"/>
          <w:vertAlign w:val="superscript"/>
        </w:rPr>
        <w:t>c</w:t>
      </w:r>
      <w:proofErr w:type="gramEnd"/>
      <w:r w:rsidRPr="001D7EA8">
        <w:rPr>
          <w:rFonts w:ascii="Arial" w:hAnsi="Arial" w:cs="Arial"/>
          <w:szCs w:val="24"/>
          <w:vertAlign w:val="superscript"/>
        </w:rPr>
        <w:tab/>
      </w:r>
      <w:r w:rsidRPr="001D7EA8">
        <w:rPr>
          <w:rFonts w:ascii="Arial" w:hAnsi="Arial" w:cs="Arial"/>
          <w:bCs/>
          <w:sz w:val="18"/>
          <w:szCs w:val="18"/>
        </w:rPr>
        <w:t>Children younger than 12 months: pneumococcal 13-valent conjugate vaccine [Diphtheria CRM</w:t>
      </w:r>
      <w:r w:rsidRPr="001D7EA8">
        <w:rPr>
          <w:rStyle w:val="sub2"/>
          <w:rFonts w:ascii="Arial" w:hAnsi="Arial" w:cs="Arial"/>
          <w:bCs/>
          <w:sz w:val="18"/>
          <w:szCs w:val="18"/>
        </w:rPr>
        <w:t xml:space="preserve">197 </w:t>
      </w:r>
      <w:r w:rsidRPr="001D7EA8">
        <w:rPr>
          <w:rFonts w:ascii="Arial" w:hAnsi="Arial" w:cs="Arial"/>
          <w:bCs/>
          <w:sz w:val="18"/>
          <w:szCs w:val="18"/>
        </w:rPr>
        <w:t xml:space="preserve">Protein] </w:t>
      </w:r>
      <w:r w:rsidRPr="001D7EA8">
        <w:rPr>
          <w:rFonts w:ascii="Arial" w:hAnsi="Arial" w:cs="Arial"/>
          <w:sz w:val="18"/>
          <w:szCs w:val="18"/>
        </w:rPr>
        <w:t>(Wyeth Pharmaceuticals, Inc.</w:t>
      </w:r>
      <w:r w:rsidRPr="001D7EA8">
        <w:rPr>
          <w:rFonts w:ascii="Arial" w:hAnsi="Arial" w:cs="Arial"/>
          <w:bCs/>
          <w:sz w:val="18"/>
          <w:szCs w:val="18"/>
        </w:rPr>
        <w:t xml:space="preserve">). </w:t>
      </w:r>
    </w:p>
    <w:p w14:paraId="0D991088" w14:textId="77777777" w:rsidR="0034004F" w:rsidRPr="001D7EA8" w:rsidRDefault="0034004F" w:rsidP="00440B60">
      <w:pPr>
        <w:pStyle w:val="LBLTableFootnotes"/>
        <w:keepNext/>
        <w:keepLines/>
        <w:tabs>
          <w:tab w:val="clear" w:pos="720"/>
          <w:tab w:val="clear" w:pos="994"/>
          <w:tab w:val="left" w:pos="274"/>
        </w:tabs>
        <w:spacing w:after="120" w:line="240" w:lineRule="auto"/>
        <w:jc w:val="left"/>
        <w:rPr>
          <w:rFonts w:ascii="Arial" w:hAnsi="Arial" w:cs="Arial"/>
          <w:b/>
        </w:rPr>
      </w:pPr>
      <w:proofErr w:type="gramStart"/>
      <w:r w:rsidRPr="001D7EA8">
        <w:rPr>
          <w:rFonts w:ascii="Arial" w:hAnsi="Arial" w:cs="Arial"/>
          <w:szCs w:val="24"/>
          <w:vertAlign w:val="superscript"/>
        </w:rPr>
        <w:t>d</w:t>
      </w:r>
      <w:proofErr w:type="gramEnd"/>
      <w:r w:rsidRPr="001D7EA8">
        <w:rPr>
          <w:rFonts w:ascii="Arial" w:hAnsi="Arial" w:cs="Arial"/>
          <w:szCs w:val="24"/>
          <w:vertAlign w:val="superscript"/>
        </w:rPr>
        <w:tab/>
      </w:r>
      <w:r w:rsidRPr="001D7EA8">
        <w:rPr>
          <w:rFonts w:ascii="Arial" w:hAnsi="Arial" w:cs="Arial"/>
          <w:color w:val="000000"/>
          <w:sz w:val="18"/>
          <w:szCs w:val="18"/>
        </w:rPr>
        <w:t xml:space="preserve">Children 12 months and older: HAVRIX (Hepatitis A Vaccine) for those with a history of influenza vaccination; or HAVRIX (Dose 1) and a varicella vaccine (U.S. Licensed Manufactured by </w:t>
      </w:r>
      <w:r w:rsidRPr="001D7EA8">
        <w:rPr>
          <w:rFonts w:ascii="Arial" w:hAnsi="Arial" w:cs="Arial"/>
          <w:sz w:val="18"/>
          <w:szCs w:val="18"/>
        </w:rPr>
        <w:t>Merck &amp; Co., Inc. or Non-U.S. Licensed Manufactured by GlaxoSmithKline Biologicals)</w:t>
      </w:r>
      <w:r w:rsidRPr="001D7EA8">
        <w:rPr>
          <w:rFonts w:ascii="Arial" w:hAnsi="Arial" w:cs="Arial"/>
          <w:color w:val="000000"/>
          <w:sz w:val="18"/>
          <w:szCs w:val="18"/>
        </w:rPr>
        <w:t xml:space="preserve"> </w:t>
      </w:r>
      <w:r w:rsidRPr="001D7EA8">
        <w:rPr>
          <w:rFonts w:ascii="Arial" w:hAnsi="Arial" w:cs="Arial"/>
          <w:sz w:val="18"/>
          <w:szCs w:val="18"/>
        </w:rPr>
        <w:t xml:space="preserve">(Dose 2) </w:t>
      </w:r>
      <w:r w:rsidRPr="001D7EA8">
        <w:rPr>
          <w:rFonts w:ascii="Arial" w:hAnsi="Arial" w:cs="Arial"/>
          <w:color w:val="000000"/>
          <w:sz w:val="18"/>
          <w:szCs w:val="18"/>
        </w:rPr>
        <w:t>for those with no history of influenza vaccination.</w:t>
      </w:r>
    </w:p>
    <w:p w14:paraId="441BE2B6" w14:textId="77777777" w:rsidR="0034004F" w:rsidRDefault="0034004F" w:rsidP="00440B60">
      <w:pPr>
        <w:pStyle w:val="LBLTableFootnotes"/>
        <w:keepNext/>
        <w:keepLines/>
        <w:tabs>
          <w:tab w:val="clear" w:pos="720"/>
          <w:tab w:val="clear" w:pos="994"/>
          <w:tab w:val="left" w:pos="274"/>
        </w:tabs>
        <w:spacing w:after="120" w:line="240" w:lineRule="auto"/>
        <w:jc w:val="left"/>
        <w:rPr>
          <w:rFonts w:ascii="Arial" w:hAnsi="Arial" w:cs="Arial"/>
          <w:sz w:val="18"/>
          <w:szCs w:val="18"/>
        </w:rPr>
      </w:pPr>
      <w:proofErr w:type="gramStart"/>
      <w:r w:rsidRPr="001D7EA8">
        <w:rPr>
          <w:rFonts w:ascii="Arial" w:hAnsi="Arial" w:cs="Arial"/>
          <w:szCs w:val="24"/>
          <w:vertAlign w:val="superscript"/>
        </w:rPr>
        <w:t>e</w:t>
      </w:r>
      <w:proofErr w:type="gramEnd"/>
      <w:r w:rsidRPr="001D7EA8">
        <w:rPr>
          <w:rFonts w:ascii="Arial" w:hAnsi="Arial" w:cs="Arial"/>
          <w:szCs w:val="24"/>
          <w:vertAlign w:val="superscript"/>
        </w:rPr>
        <w:tab/>
      </w:r>
      <w:r w:rsidRPr="001D7EA8">
        <w:rPr>
          <w:rFonts w:ascii="Arial" w:hAnsi="Arial" w:cs="Arial"/>
          <w:sz w:val="18"/>
          <w:szCs w:val="18"/>
        </w:rPr>
        <w:t xml:space="preserve">Grade 3 pain: Defined as cried when limb was moved/spontaneously painful. </w:t>
      </w:r>
      <w:r w:rsidRPr="001D7EA8">
        <w:rPr>
          <w:rFonts w:ascii="Arial" w:hAnsi="Arial" w:cs="Arial"/>
          <w:sz w:val="18"/>
          <w:szCs w:val="18"/>
        </w:rPr>
        <w:br/>
        <w:t>Grade 3 swelling, redness: Defined as &gt;50 mm</w:t>
      </w:r>
      <w:proofErr w:type="gramStart"/>
      <w:r w:rsidRPr="001D7EA8">
        <w:rPr>
          <w:rFonts w:ascii="Arial" w:hAnsi="Arial" w:cs="Arial"/>
          <w:sz w:val="18"/>
          <w:szCs w:val="18"/>
        </w:rPr>
        <w:t>.</w:t>
      </w:r>
      <w:proofErr w:type="gramEnd"/>
      <w:r w:rsidRPr="001D7EA8">
        <w:rPr>
          <w:rFonts w:ascii="Arial" w:hAnsi="Arial" w:cs="Arial"/>
          <w:sz w:val="18"/>
          <w:szCs w:val="18"/>
        </w:rPr>
        <w:br/>
      </w:r>
      <w:r w:rsidRPr="001D7EA8">
        <w:rPr>
          <w:rFonts w:ascii="Arial" w:hAnsi="Arial" w:cs="Arial"/>
          <w:color w:val="000000"/>
          <w:sz w:val="18"/>
          <w:szCs w:val="18"/>
        </w:rPr>
        <w:t>Grade 3 irritability: Defined as crying that could not be comforted/prevented normal activity.</w:t>
      </w:r>
      <w:r w:rsidRPr="001D7EA8">
        <w:rPr>
          <w:rFonts w:ascii="Arial" w:hAnsi="Arial" w:cs="Arial"/>
          <w:sz w:val="18"/>
          <w:szCs w:val="18"/>
        </w:rPr>
        <w:br/>
      </w:r>
      <w:r w:rsidRPr="001D7EA8">
        <w:rPr>
          <w:rFonts w:ascii="Arial" w:hAnsi="Arial" w:cs="Arial"/>
          <w:color w:val="000000"/>
          <w:sz w:val="18"/>
          <w:szCs w:val="18"/>
        </w:rPr>
        <w:t>Grade 3 loss of appetite: Defined as not eating at all.</w:t>
      </w:r>
      <w:r w:rsidRPr="001D7EA8">
        <w:rPr>
          <w:rFonts w:ascii="Arial" w:hAnsi="Arial" w:cs="Arial"/>
          <w:color w:val="000000"/>
          <w:sz w:val="18"/>
          <w:szCs w:val="18"/>
        </w:rPr>
        <w:br/>
        <w:t>Grade 3 drowsiness: Defined as prevented normal activity.</w:t>
      </w:r>
      <w:r w:rsidRPr="001D7EA8">
        <w:rPr>
          <w:rFonts w:ascii="Arial" w:hAnsi="Arial" w:cs="Arial"/>
          <w:color w:val="000000"/>
          <w:sz w:val="18"/>
          <w:szCs w:val="18"/>
        </w:rPr>
        <w:br/>
      </w:r>
      <w:r w:rsidRPr="001D7EA8">
        <w:rPr>
          <w:rFonts w:ascii="Arial" w:hAnsi="Arial" w:cs="Arial"/>
          <w:sz w:val="18"/>
          <w:szCs w:val="18"/>
        </w:rPr>
        <w:t xml:space="preserve">Grade 3 fever: Defined as </w:t>
      </w:r>
      <w:r w:rsidRPr="001D7EA8">
        <w:rPr>
          <w:rFonts w:ascii="Arial" w:hAnsi="Arial" w:cs="Arial"/>
          <w:color w:val="000000"/>
          <w:sz w:val="18"/>
          <w:szCs w:val="18"/>
        </w:rPr>
        <w:t>&gt;102.2°F (39.0°C).</w:t>
      </w:r>
      <w:r w:rsidRPr="001D7EA8">
        <w:rPr>
          <w:rFonts w:ascii="Arial" w:hAnsi="Arial" w:cs="Arial"/>
          <w:sz w:val="18"/>
          <w:szCs w:val="18"/>
        </w:rPr>
        <w:t xml:space="preserve"> </w:t>
      </w:r>
    </w:p>
    <w:p w14:paraId="7CD52785" w14:textId="77777777" w:rsidR="0034004F" w:rsidRDefault="0034004F" w:rsidP="00440B60">
      <w:pPr>
        <w:pStyle w:val="LBLTableFootnotes"/>
        <w:keepNext/>
        <w:keepLines/>
        <w:tabs>
          <w:tab w:val="clear" w:pos="720"/>
          <w:tab w:val="clear" w:pos="994"/>
          <w:tab w:val="left" w:pos="274"/>
        </w:tabs>
        <w:spacing w:after="120" w:line="240" w:lineRule="auto"/>
        <w:jc w:val="left"/>
        <w:rPr>
          <w:rFonts w:ascii="Arial" w:hAnsi="Arial" w:cs="Arial"/>
          <w:sz w:val="18"/>
          <w:szCs w:val="18"/>
        </w:rPr>
      </w:pPr>
      <w:proofErr w:type="gramStart"/>
      <w:r w:rsidRPr="001D7EA8">
        <w:rPr>
          <w:rFonts w:ascii="Arial" w:hAnsi="Arial" w:cs="Arial"/>
          <w:szCs w:val="24"/>
          <w:vertAlign w:val="superscript"/>
        </w:rPr>
        <w:t>f</w:t>
      </w:r>
      <w:proofErr w:type="gramEnd"/>
      <w:r w:rsidRPr="001D7EA8">
        <w:rPr>
          <w:rFonts w:ascii="Arial" w:hAnsi="Arial" w:cs="Arial"/>
          <w:szCs w:val="24"/>
          <w:vertAlign w:val="superscript"/>
        </w:rPr>
        <w:t xml:space="preserve"> </w:t>
      </w:r>
      <w:r w:rsidRPr="001D7EA8">
        <w:rPr>
          <w:rFonts w:ascii="Arial" w:hAnsi="Arial" w:cs="Arial"/>
          <w:szCs w:val="24"/>
        </w:rPr>
        <w:t xml:space="preserve">   </w:t>
      </w:r>
      <w:r w:rsidRPr="001D7EA8">
        <w:rPr>
          <w:rFonts w:ascii="Arial" w:hAnsi="Arial" w:cs="Arial"/>
          <w:sz w:val="18"/>
          <w:szCs w:val="18"/>
        </w:rPr>
        <w:t xml:space="preserve">Fever: Defined as </w:t>
      </w:r>
      <w:r w:rsidRPr="001D7EA8">
        <w:rPr>
          <w:rFonts w:ascii="Arial" w:hAnsi="Arial" w:cs="Arial"/>
          <w:sz w:val="18"/>
          <w:szCs w:val="18"/>
        </w:rPr>
        <w:sym w:font="Symbol" w:char="F0B3"/>
      </w:r>
      <w:r w:rsidRPr="001D7EA8">
        <w:rPr>
          <w:rFonts w:ascii="Arial" w:hAnsi="Arial" w:cs="Arial"/>
          <w:sz w:val="18"/>
          <w:szCs w:val="18"/>
        </w:rPr>
        <w:t>100.4</w:t>
      </w:r>
      <w:r w:rsidRPr="001D7EA8">
        <w:rPr>
          <w:rFonts w:ascii="Arial" w:hAnsi="Arial" w:cs="Arial"/>
          <w:sz w:val="18"/>
          <w:szCs w:val="18"/>
        </w:rPr>
        <w:sym w:font="Symbol" w:char="F0B0"/>
      </w:r>
      <w:r w:rsidRPr="001D7EA8">
        <w:rPr>
          <w:rFonts w:ascii="Arial" w:hAnsi="Arial" w:cs="Arial"/>
          <w:sz w:val="18"/>
          <w:szCs w:val="18"/>
        </w:rPr>
        <w:t>F (38.0</w:t>
      </w:r>
      <w:r w:rsidRPr="001D7EA8">
        <w:rPr>
          <w:rFonts w:ascii="Arial" w:hAnsi="Arial" w:cs="Arial"/>
          <w:sz w:val="18"/>
          <w:szCs w:val="18"/>
        </w:rPr>
        <w:sym w:font="Symbol" w:char="F0B0"/>
      </w:r>
      <w:r w:rsidRPr="001D7EA8">
        <w:rPr>
          <w:rFonts w:ascii="Arial" w:hAnsi="Arial" w:cs="Arial"/>
          <w:sz w:val="18"/>
          <w:szCs w:val="18"/>
        </w:rPr>
        <w:t>C).</w:t>
      </w:r>
    </w:p>
    <w:p w14:paraId="185A1D7E" w14:textId="77777777" w:rsidR="0034004F" w:rsidRPr="00F96A18" w:rsidRDefault="0034004F" w:rsidP="0034004F">
      <w:pPr>
        <w:spacing w:line="360" w:lineRule="atLeast"/>
        <w:jc w:val="both"/>
        <w:rPr>
          <w:rFonts w:ascii="Arial" w:hAnsi="Arial" w:cs="Arial"/>
          <w:u w:val="single"/>
          <w:lang w:val="en-GB"/>
        </w:rPr>
      </w:pPr>
      <w:r w:rsidRPr="00F96A18">
        <w:rPr>
          <w:rFonts w:ascii="Arial" w:hAnsi="Arial" w:cs="Arial"/>
          <w:u w:val="single"/>
          <w:lang w:val="en-GB"/>
        </w:rPr>
        <w:t>Post-marketing data</w:t>
      </w:r>
    </w:p>
    <w:p w14:paraId="542A2E22" w14:textId="77777777" w:rsidR="0034004F" w:rsidRDefault="0034004F" w:rsidP="0034004F">
      <w:pPr>
        <w:spacing w:line="360" w:lineRule="atLeast"/>
        <w:jc w:val="both"/>
        <w:rPr>
          <w:rFonts w:ascii="Arial" w:hAnsi="Arial" w:cs="Arial"/>
          <w:lang w:val="en-GB"/>
        </w:rPr>
      </w:pPr>
      <w:r>
        <w:rPr>
          <w:rFonts w:ascii="Arial" w:hAnsi="Arial" w:cs="Arial"/>
          <w:lang w:val="en-GB"/>
        </w:rPr>
        <w:t xml:space="preserve">Post-marketing experience with </w:t>
      </w:r>
      <w:r w:rsidR="00B05116">
        <w:rPr>
          <w:rFonts w:ascii="Arial" w:hAnsi="Arial" w:cs="Arial"/>
          <w:lang w:val="en-GB"/>
        </w:rPr>
        <w:t>FLUARIX</w:t>
      </w:r>
      <w:r>
        <w:rPr>
          <w:rFonts w:ascii="Arial" w:hAnsi="Arial" w:cs="Arial"/>
          <w:lang w:val="en-GB"/>
        </w:rPr>
        <w:t xml:space="preserve"> and </w:t>
      </w:r>
      <w:r w:rsidR="00B05116">
        <w:rPr>
          <w:rFonts w:ascii="Arial" w:hAnsi="Arial" w:cs="Arial"/>
          <w:lang w:val="en-GB"/>
        </w:rPr>
        <w:t>FLUARIX TETRA</w:t>
      </w:r>
      <w:r>
        <w:rPr>
          <w:rFonts w:ascii="Arial" w:hAnsi="Arial" w:cs="Arial"/>
          <w:lang w:val="en-GB"/>
        </w:rPr>
        <w:t>, which are both manufactured according to the same antigen production and formulation process and are essentially similar other than</w:t>
      </w:r>
      <w:r w:rsidR="00B05116">
        <w:rPr>
          <w:rFonts w:ascii="Arial" w:hAnsi="Arial" w:cs="Arial"/>
          <w:lang w:val="en-GB"/>
        </w:rPr>
        <w:t xml:space="preserve"> FLUARIX</w:t>
      </w:r>
      <w:r>
        <w:rPr>
          <w:rFonts w:ascii="Arial" w:hAnsi="Arial" w:cs="Arial"/>
          <w:lang w:val="en-GB"/>
        </w:rPr>
        <w:t xml:space="preserve"> lacking a second B-strain</w:t>
      </w:r>
      <w:r w:rsidRPr="00F96A18">
        <w:rPr>
          <w:rFonts w:ascii="Arial" w:hAnsi="Arial" w:cs="Arial"/>
          <w:lang w:val="en-GB"/>
        </w:rPr>
        <w:t xml:space="preserve">, </w:t>
      </w:r>
      <w:r>
        <w:rPr>
          <w:rFonts w:ascii="Arial" w:hAnsi="Arial" w:cs="Arial"/>
          <w:lang w:val="en-GB"/>
        </w:rPr>
        <w:t xml:space="preserve">identified </w:t>
      </w:r>
      <w:r w:rsidRPr="00F96A18">
        <w:rPr>
          <w:rFonts w:ascii="Arial" w:hAnsi="Arial" w:cs="Arial"/>
          <w:lang w:val="en-GB"/>
        </w:rPr>
        <w:t xml:space="preserve">the following adverse </w:t>
      </w:r>
      <w:r>
        <w:rPr>
          <w:rFonts w:ascii="Arial" w:hAnsi="Arial" w:cs="Arial"/>
          <w:lang w:val="en-GB"/>
        </w:rPr>
        <w:t>reactions.</w:t>
      </w:r>
      <w:r w:rsidRPr="00562EAD">
        <w:rPr>
          <w:rFonts w:ascii="Arial" w:hAnsi="Arial" w:cs="Arial"/>
          <w:vertAlign w:val="superscript"/>
          <w:lang w:val="en-GB"/>
        </w:rPr>
        <w:t>1</w:t>
      </w:r>
      <w:r w:rsidRPr="00F96A18">
        <w:rPr>
          <w:rFonts w:ascii="Arial" w:hAnsi="Arial" w:cs="Arial"/>
          <w:lang w:val="en-GB"/>
        </w:rPr>
        <w:t xml:space="preserve"> </w:t>
      </w:r>
    </w:p>
    <w:p w14:paraId="7138B381" w14:textId="1B3D79AE" w:rsidR="0034004F" w:rsidRPr="00C41DF2" w:rsidRDefault="00C41DF2" w:rsidP="0034004F">
      <w:pPr>
        <w:jc w:val="both"/>
        <w:rPr>
          <w:rFonts w:ascii="Arial" w:hAnsi="Arial" w:cs="Arial"/>
          <w:lang w:val="en-GB"/>
        </w:rPr>
      </w:pPr>
      <w:r>
        <w:rPr>
          <w:rFonts w:ascii="Arial" w:hAnsi="Arial" w:cs="Arial"/>
          <w:b/>
          <w:lang w:val="en-GB"/>
        </w:rPr>
        <w:t xml:space="preserve">Table 4: </w:t>
      </w:r>
      <w:r>
        <w:rPr>
          <w:rFonts w:ascii="Arial" w:hAnsi="Arial" w:cs="Arial"/>
          <w:lang w:val="en-GB"/>
        </w:rPr>
        <w:t xml:space="preserve">FLUARIX TETRA: </w:t>
      </w:r>
      <w:r w:rsidR="0058310C">
        <w:rPr>
          <w:rFonts w:ascii="Arial" w:hAnsi="Arial" w:cs="Arial"/>
          <w:lang w:val="en-GB"/>
        </w:rPr>
        <w:t>A</w:t>
      </w:r>
      <w:r w:rsidR="004E07A6">
        <w:rPr>
          <w:rFonts w:ascii="Arial" w:hAnsi="Arial" w:cs="Arial"/>
          <w:lang w:val="en-GB"/>
        </w:rPr>
        <w:t>dverse reactions observed during post-marketing surveillance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1329"/>
        <w:gridCol w:w="5139"/>
      </w:tblGrid>
      <w:tr w:rsidR="0034004F" w:rsidRPr="00AE1A73" w14:paraId="6906C84F" w14:textId="77777777" w:rsidTr="00F878DA">
        <w:tc>
          <w:tcPr>
            <w:tcW w:w="1501" w:type="pct"/>
            <w:shd w:val="clear" w:color="auto" w:fill="auto"/>
          </w:tcPr>
          <w:p w14:paraId="274B3DF2" w14:textId="77777777" w:rsidR="0034004F" w:rsidRPr="00AE1A73" w:rsidRDefault="0034004F" w:rsidP="00440B60">
            <w:pPr>
              <w:pStyle w:val="tabletextNS"/>
              <w:spacing w:after="120"/>
              <w:rPr>
                <w:rFonts w:ascii="Arial" w:hAnsi="Arial" w:cs="Arial"/>
                <w:b/>
                <w:sz w:val="20"/>
                <w:lang w:eastAsia="ja-JP"/>
              </w:rPr>
            </w:pPr>
            <w:r w:rsidRPr="00AE1A73">
              <w:rPr>
                <w:rFonts w:ascii="Arial" w:hAnsi="Arial" w:cs="Arial"/>
                <w:b/>
                <w:sz w:val="20"/>
                <w:lang w:eastAsia="ja-JP"/>
              </w:rPr>
              <w:t>System Organ Class</w:t>
            </w:r>
          </w:p>
        </w:tc>
        <w:tc>
          <w:tcPr>
            <w:tcW w:w="719" w:type="pct"/>
          </w:tcPr>
          <w:p w14:paraId="0C943DEA" w14:textId="77777777" w:rsidR="0034004F" w:rsidRPr="00AE1A73" w:rsidRDefault="0034004F" w:rsidP="00440B60">
            <w:pPr>
              <w:pStyle w:val="tabletextNS"/>
              <w:spacing w:after="120"/>
              <w:jc w:val="center"/>
              <w:rPr>
                <w:rFonts w:ascii="Arial" w:hAnsi="Arial" w:cs="Arial"/>
                <w:b/>
                <w:sz w:val="20"/>
                <w:lang w:eastAsia="ja-JP"/>
              </w:rPr>
            </w:pPr>
            <w:r w:rsidRPr="00AE1A73">
              <w:rPr>
                <w:rFonts w:ascii="Arial" w:hAnsi="Arial" w:cs="Arial"/>
                <w:b/>
                <w:sz w:val="20"/>
                <w:lang w:eastAsia="ja-JP"/>
              </w:rPr>
              <w:t>Frequency</w:t>
            </w:r>
          </w:p>
        </w:tc>
        <w:tc>
          <w:tcPr>
            <w:tcW w:w="2780" w:type="pct"/>
            <w:shd w:val="clear" w:color="auto" w:fill="auto"/>
          </w:tcPr>
          <w:p w14:paraId="2E17FB0C" w14:textId="77777777" w:rsidR="0034004F" w:rsidRPr="00AE1A73" w:rsidRDefault="0034004F" w:rsidP="00440B60">
            <w:pPr>
              <w:pStyle w:val="tabletextNS"/>
              <w:spacing w:after="120"/>
              <w:jc w:val="center"/>
              <w:rPr>
                <w:rFonts w:ascii="Arial" w:hAnsi="Arial" w:cs="Arial"/>
                <w:b/>
                <w:sz w:val="20"/>
                <w:lang w:eastAsia="ja-JP"/>
              </w:rPr>
            </w:pPr>
            <w:r w:rsidRPr="00AE1A73">
              <w:rPr>
                <w:rFonts w:ascii="Arial" w:hAnsi="Arial" w:cs="Arial"/>
                <w:b/>
                <w:sz w:val="20"/>
                <w:lang w:eastAsia="ja-JP"/>
              </w:rPr>
              <w:t xml:space="preserve">Adverse </w:t>
            </w:r>
            <w:r>
              <w:rPr>
                <w:rFonts w:ascii="Arial" w:hAnsi="Arial" w:cs="Arial"/>
                <w:b/>
                <w:sz w:val="20"/>
                <w:lang w:eastAsia="ja-JP"/>
              </w:rPr>
              <w:t>reactions</w:t>
            </w:r>
          </w:p>
        </w:tc>
      </w:tr>
      <w:tr w:rsidR="0034004F" w:rsidRPr="00AE1A73" w14:paraId="327F2EDE" w14:textId="77777777" w:rsidTr="00F878DA">
        <w:trPr>
          <w:trHeight w:val="508"/>
        </w:trPr>
        <w:tc>
          <w:tcPr>
            <w:tcW w:w="1501" w:type="pct"/>
            <w:shd w:val="clear" w:color="auto" w:fill="auto"/>
          </w:tcPr>
          <w:p w14:paraId="443F6D71" w14:textId="77777777" w:rsidR="0034004F" w:rsidRPr="00AE1A73" w:rsidRDefault="0034004F" w:rsidP="00440B60">
            <w:pPr>
              <w:spacing w:after="120" w:line="240" w:lineRule="auto"/>
              <w:rPr>
                <w:rFonts w:ascii="Arial" w:hAnsi="Arial" w:cs="Arial"/>
                <w:lang w:val="en-US"/>
              </w:rPr>
            </w:pPr>
            <w:r w:rsidRPr="00AE1A73">
              <w:rPr>
                <w:rFonts w:ascii="Arial" w:hAnsi="Arial" w:cs="Arial"/>
                <w:lang w:val="en-US"/>
              </w:rPr>
              <w:t>Blood and lymphatic system disorders</w:t>
            </w:r>
          </w:p>
        </w:tc>
        <w:tc>
          <w:tcPr>
            <w:tcW w:w="719" w:type="pct"/>
          </w:tcPr>
          <w:p w14:paraId="505673B9" w14:textId="77777777" w:rsidR="0034004F" w:rsidRPr="00AE1A73" w:rsidRDefault="0034004F" w:rsidP="00440B60">
            <w:pPr>
              <w:spacing w:after="120" w:line="240" w:lineRule="auto"/>
              <w:rPr>
                <w:rFonts w:ascii="Arial" w:hAnsi="Arial" w:cs="Arial"/>
                <w:lang w:val="it-IT"/>
              </w:rPr>
            </w:pPr>
            <w:r w:rsidRPr="00AE1A73">
              <w:rPr>
                <w:rFonts w:ascii="Arial" w:hAnsi="Arial" w:cs="Arial"/>
                <w:lang w:val="it-IT"/>
              </w:rPr>
              <w:t>Rare</w:t>
            </w:r>
          </w:p>
        </w:tc>
        <w:tc>
          <w:tcPr>
            <w:tcW w:w="2780" w:type="pct"/>
            <w:shd w:val="clear" w:color="auto" w:fill="auto"/>
          </w:tcPr>
          <w:p w14:paraId="1FA25AB9" w14:textId="77777777" w:rsidR="0034004F" w:rsidRPr="00AE1A73" w:rsidRDefault="0034004F" w:rsidP="00440B60">
            <w:pPr>
              <w:spacing w:after="120" w:line="240" w:lineRule="auto"/>
              <w:rPr>
                <w:rFonts w:ascii="Arial" w:hAnsi="Arial" w:cs="Arial"/>
                <w:lang w:val="it-IT"/>
              </w:rPr>
            </w:pPr>
            <w:r w:rsidRPr="00AE1A73">
              <w:rPr>
                <w:rFonts w:ascii="Arial" w:hAnsi="Arial" w:cs="Arial"/>
              </w:rPr>
              <w:t>Transient lymphadenopathy</w:t>
            </w:r>
          </w:p>
        </w:tc>
      </w:tr>
      <w:tr w:rsidR="0034004F" w:rsidRPr="00AE1A73" w14:paraId="2C8A7C46" w14:textId="77777777" w:rsidTr="00F878DA">
        <w:trPr>
          <w:trHeight w:val="100"/>
        </w:trPr>
        <w:tc>
          <w:tcPr>
            <w:tcW w:w="1501" w:type="pct"/>
            <w:shd w:val="clear" w:color="auto" w:fill="auto"/>
          </w:tcPr>
          <w:p w14:paraId="5435D550" w14:textId="77777777" w:rsidR="0034004F" w:rsidRPr="00AE1A73" w:rsidRDefault="0034004F" w:rsidP="00440B60">
            <w:pPr>
              <w:spacing w:after="120" w:line="240" w:lineRule="auto"/>
              <w:rPr>
                <w:rFonts w:ascii="Arial" w:hAnsi="Arial" w:cs="Arial"/>
                <w:lang w:val="en-US"/>
              </w:rPr>
            </w:pPr>
            <w:r w:rsidRPr="00AE1A73">
              <w:rPr>
                <w:rFonts w:ascii="Arial" w:hAnsi="Arial" w:cs="Arial"/>
                <w:lang w:val="en-US"/>
              </w:rPr>
              <w:t>Immune system disorders</w:t>
            </w:r>
          </w:p>
        </w:tc>
        <w:tc>
          <w:tcPr>
            <w:tcW w:w="719" w:type="pct"/>
          </w:tcPr>
          <w:p w14:paraId="30452FA9" w14:textId="77777777" w:rsidR="0034004F" w:rsidRPr="00AE1A73" w:rsidRDefault="0034004F" w:rsidP="00440B60">
            <w:pPr>
              <w:spacing w:after="120" w:line="240" w:lineRule="auto"/>
              <w:rPr>
                <w:rFonts w:ascii="Arial" w:hAnsi="Arial" w:cs="Arial"/>
              </w:rPr>
            </w:pPr>
            <w:r w:rsidRPr="00AE1A73">
              <w:rPr>
                <w:rFonts w:ascii="Arial" w:hAnsi="Arial" w:cs="Arial"/>
              </w:rPr>
              <w:t>Rare</w:t>
            </w:r>
          </w:p>
        </w:tc>
        <w:tc>
          <w:tcPr>
            <w:tcW w:w="2780" w:type="pct"/>
            <w:shd w:val="clear" w:color="auto" w:fill="auto"/>
          </w:tcPr>
          <w:p w14:paraId="694238D0" w14:textId="77777777" w:rsidR="0034004F" w:rsidRPr="00AE1A73" w:rsidRDefault="0034004F" w:rsidP="00440B60">
            <w:pPr>
              <w:spacing w:after="120" w:line="240" w:lineRule="auto"/>
              <w:rPr>
                <w:rFonts w:ascii="Arial" w:hAnsi="Arial" w:cs="Arial"/>
                <w:lang w:val="en-US"/>
              </w:rPr>
            </w:pPr>
            <w:r w:rsidRPr="00AE1A73">
              <w:rPr>
                <w:rFonts w:ascii="Arial" w:hAnsi="Arial" w:cs="Arial"/>
              </w:rPr>
              <w:t>Allergic reactions (including anaphylactic reactions)</w:t>
            </w:r>
          </w:p>
        </w:tc>
      </w:tr>
      <w:tr w:rsidR="0034004F" w:rsidRPr="00AE1A73" w14:paraId="5C199CD0" w14:textId="77777777" w:rsidTr="00F878DA">
        <w:tc>
          <w:tcPr>
            <w:tcW w:w="1501" w:type="pct"/>
            <w:shd w:val="clear" w:color="auto" w:fill="auto"/>
          </w:tcPr>
          <w:p w14:paraId="57CE54CE" w14:textId="77777777" w:rsidR="0034004F" w:rsidRPr="00AE1A73" w:rsidRDefault="0034004F" w:rsidP="00440B60">
            <w:pPr>
              <w:spacing w:after="120" w:line="240" w:lineRule="auto"/>
              <w:rPr>
                <w:rFonts w:ascii="Arial" w:hAnsi="Arial" w:cs="Arial"/>
                <w:lang w:val="en-US"/>
              </w:rPr>
            </w:pPr>
            <w:r w:rsidRPr="00AE1A73">
              <w:rPr>
                <w:rFonts w:ascii="Arial" w:hAnsi="Arial" w:cs="Arial"/>
                <w:lang w:val="en-US"/>
              </w:rPr>
              <w:lastRenderedPageBreak/>
              <w:t>Nervous system disorders</w:t>
            </w:r>
          </w:p>
        </w:tc>
        <w:tc>
          <w:tcPr>
            <w:tcW w:w="719" w:type="pct"/>
          </w:tcPr>
          <w:p w14:paraId="219858B3" w14:textId="77777777" w:rsidR="0034004F" w:rsidRPr="00AE1A73" w:rsidRDefault="0034004F" w:rsidP="00440B60">
            <w:pPr>
              <w:spacing w:after="120" w:line="240" w:lineRule="auto"/>
              <w:rPr>
                <w:rFonts w:ascii="Arial" w:hAnsi="Arial" w:cs="Arial"/>
                <w:lang w:val="it-IT"/>
              </w:rPr>
            </w:pPr>
            <w:r w:rsidRPr="00AE1A73">
              <w:rPr>
                <w:rFonts w:ascii="Arial" w:hAnsi="Arial" w:cs="Arial"/>
                <w:lang w:val="it-IT"/>
              </w:rPr>
              <w:t>Rare</w:t>
            </w:r>
          </w:p>
        </w:tc>
        <w:tc>
          <w:tcPr>
            <w:tcW w:w="2780" w:type="pct"/>
            <w:shd w:val="clear" w:color="auto" w:fill="auto"/>
          </w:tcPr>
          <w:p w14:paraId="6C8F9A26" w14:textId="77777777" w:rsidR="0034004F" w:rsidRPr="00AE1A73" w:rsidRDefault="0034004F" w:rsidP="00440B60">
            <w:pPr>
              <w:spacing w:after="120" w:line="240" w:lineRule="auto"/>
              <w:rPr>
                <w:rFonts w:ascii="Arial" w:hAnsi="Arial" w:cs="Arial"/>
                <w:lang w:val="fr-BE"/>
              </w:rPr>
            </w:pPr>
            <w:proofErr w:type="spellStart"/>
            <w:r w:rsidRPr="00AE1A73">
              <w:rPr>
                <w:rFonts w:ascii="Arial" w:hAnsi="Arial" w:cs="Arial"/>
                <w:lang w:val="fr-BE"/>
              </w:rPr>
              <w:t>Neuritis</w:t>
            </w:r>
            <w:proofErr w:type="spellEnd"/>
            <w:r w:rsidRPr="00AE1A73">
              <w:rPr>
                <w:rFonts w:ascii="Arial" w:hAnsi="Arial" w:cs="Arial"/>
                <w:lang w:val="fr-BE"/>
              </w:rPr>
              <w:t xml:space="preserve">, acute </w:t>
            </w:r>
            <w:proofErr w:type="spellStart"/>
            <w:r w:rsidRPr="00AE1A73">
              <w:rPr>
                <w:rFonts w:ascii="Arial" w:hAnsi="Arial" w:cs="Arial"/>
                <w:lang w:val="fr-BE"/>
              </w:rPr>
              <w:t>disseminated</w:t>
            </w:r>
            <w:proofErr w:type="spellEnd"/>
            <w:r w:rsidRPr="00AE1A73">
              <w:rPr>
                <w:rFonts w:ascii="Arial" w:hAnsi="Arial" w:cs="Arial"/>
                <w:lang w:val="fr-BE"/>
              </w:rPr>
              <w:t xml:space="preserve"> </w:t>
            </w:r>
            <w:proofErr w:type="spellStart"/>
            <w:r w:rsidRPr="00AE1A73">
              <w:rPr>
                <w:rFonts w:ascii="Arial" w:hAnsi="Arial" w:cs="Arial"/>
                <w:lang w:val="fr-BE"/>
              </w:rPr>
              <w:t>encephalomyelitis</w:t>
            </w:r>
            <w:proofErr w:type="spellEnd"/>
            <w:r w:rsidRPr="00AE1A73">
              <w:rPr>
                <w:rFonts w:ascii="Arial" w:hAnsi="Arial" w:cs="Arial"/>
                <w:lang w:val="fr-BE"/>
              </w:rPr>
              <w:t>, Guillain-Barré syndrome*</w:t>
            </w:r>
          </w:p>
        </w:tc>
      </w:tr>
      <w:tr w:rsidR="0034004F" w:rsidRPr="00AE1A73" w14:paraId="5A7B8F1C" w14:textId="77777777" w:rsidTr="00F878DA">
        <w:tc>
          <w:tcPr>
            <w:tcW w:w="1501" w:type="pct"/>
            <w:shd w:val="clear" w:color="auto" w:fill="auto"/>
          </w:tcPr>
          <w:p w14:paraId="5DA1BEE3" w14:textId="77777777" w:rsidR="0034004F" w:rsidRPr="00AE1A73" w:rsidRDefault="0034004F" w:rsidP="00440B60">
            <w:pPr>
              <w:spacing w:after="120" w:line="240" w:lineRule="auto"/>
              <w:rPr>
                <w:rFonts w:ascii="Arial" w:hAnsi="Arial" w:cs="Arial"/>
                <w:lang w:val="en-US"/>
              </w:rPr>
            </w:pPr>
            <w:r w:rsidRPr="00AE1A73">
              <w:rPr>
                <w:rFonts w:ascii="Arial" w:hAnsi="Arial" w:cs="Arial"/>
                <w:lang w:val="en-US"/>
              </w:rPr>
              <w:t>Skin and subcutaneous tissue disorders</w:t>
            </w:r>
          </w:p>
        </w:tc>
        <w:tc>
          <w:tcPr>
            <w:tcW w:w="719" w:type="pct"/>
          </w:tcPr>
          <w:p w14:paraId="2124F6D0" w14:textId="77777777" w:rsidR="0034004F" w:rsidRPr="00AE1A73" w:rsidRDefault="0034004F" w:rsidP="00440B60">
            <w:pPr>
              <w:spacing w:after="120" w:line="240" w:lineRule="auto"/>
              <w:rPr>
                <w:rFonts w:ascii="Arial" w:hAnsi="Arial" w:cs="Arial"/>
              </w:rPr>
            </w:pPr>
            <w:r w:rsidRPr="00AE1A73">
              <w:rPr>
                <w:rFonts w:ascii="Arial" w:hAnsi="Arial" w:cs="Arial"/>
              </w:rPr>
              <w:t>Rare</w:t>
            </w:r>
          </w:p>
        </w:tc>
        <w:tc>
          <w:tcPr>
            <w:tcW w:w="2780" w:type="pct"/>
            <w:shd w:val="clear" w:color="auto" w:fill="auto"/>
          </w:tcPr>
          <w:p w14:paraId="221D5611" w14:textId="77777777" w:rsidR="0034004F" w:rsidRPr="00AE1A73" w:rsidRDefault="0034004F" w:rsidP="00440B60">
            <w:pPr>
              <w:spacing w:after="120" w:line="240" w:lineRule="auto"/>
              <w:rPr>
                <w:rFonts w:ascii="Arial" w:hAnsi="Arial" w:cs="Arial"/>
              </w:rPr>
            </w:pPr>
            <w:proofErr w:type="spellStart"/>
            <w:r w:rsidRPr="00AE1A73">
              <w:rPr>
                <w:rFonts w:ascii="Arial" w:hAnsi="Arial" w:cs="Arial"/>
              </w:rPr>
              <w:t>Urticaria</w:t>
            </w:r>
            <w:proofErr w:type="spellEnd"/>
            <w:r w:rsidRPr="00AE1A73">
              <w:rPr>
                <w:rFonts w:ascii="Arial" w:hAnsi="Arial" w:cs="Arial"/>
              </w:rPr>
              <w:t>, pruritus, erythema, angioedema</w:t>
            </w:r>
          </w:p>
        </w:tc>
      </w:tr>
      <w:tr w:rsidR="0034004F" w:rsidRPr="00AE1A73" w14:paraId="67781A16" w14:textId="77777777" w:rsidTr="00F878DA">
        <w:trPr>
          <w:trHeight w:val="679"/>
        </w:trPr>
        <w:tc>
          <w:tcPr>
            <w:tcW w:w="1501" w:type="pct"/>
            <w:shd w:val="clear" w:color="auto" w:fill="auto"/>
          </w:tcPr>
          <w:p w14:paraId="512E0335" w14:textId="77777777" w:rsidR="0034004F" w:rsidRPr="00AE1A73" w:rsidRDefault="0034004F" w:rsidP="00440B60">
            <w:pPr>
              <w:spacing w:after="120" w:line="240" w:lineRule="auto"/>
              <w:rPr>
                <w:rFonts w:ascii="Arial" w:hAnsi="Arial" w:cs="Arial"/>
              </w:rPr>
            </w:pPr>
            <w:r w:rsidRPr="00AE1A73">
              <w:rPr>
                <w:rFonts w:ascii="Arial" w:hAnsi="Arial" w:cs="Arial"/>
              </w:rPr>
              <w:t>General disorders and administration site conditions</w:t>
            </w:r>
          </w:p>
        </w:tc>
        <w:tc>
          <w:tcPr>
            <w:tcW w:w="719" w:type="pct"/>
          </w:tcPr>
          <w:p w14:paraId="6D3DE084" w14:textId="77777777" w:rsidR="0034004F" w:rsidRPr="00AE1A73" w:rsidRDefault="0034004F" w:rsidP="00440B60">
            <w:pPr>
              <w:spacing w:after="120" w:line="240" w:lineRule="auto"/>
              <w:rPr>
                <w:rFonts w:ascii="Arial" w:hAnsi="Arial" w:cs="Arial"/>
                <w:snapToGrid w:val="0"/>
              </w:rPr>
            </w:pPr>
            <w:r w:rsidRPr="00AE1A73">
              <w:rPr>
                <w:rFonts w:ascii="Arial" w:hAnsi="Arial" w:cs="Arial"/>
                <w:snapToGrid w:val="0"/>
              </w:rPr>
              <w:t>Rare</w:t>
            </w:r>
          </w:p>
        </w:tc>
        <w:tc>
          <w:tcPr>
            <w:tcW w:w="2780" w:type="pct"/>
            <w:shd w:val="clear" w:color="auto" w:fill="auto"/>
          </w:tcPr>
          <w:p w14:paraId="79DB271A" w14:textId="77777777" w:rsidR="0034004F" w:rsidRPr="00AE1A73" w:rsidRDefault="0034004F" w:rsidP="00440B60">
            <w:pPr>
              <w:spacing w:after="120" w:line="240" w:lineRule="auto"/>
              <w:rPr>
                <w:rFonts w:ascii="Arial" w:hAnsi="Arial" w:cs="Arial"/>
                <w:snapToGrid w:val="0"/>
              </w:rPr>
            </w:pPr>
            <w:r w:rsidRPr="00AE1A73">
              <w:rPr>
                <w:rFonts w:ascii="Arial" w:hAnsi="Arial" w:cs="Arial"/>
              </w:rPr>
              <w:t>Influenza-like illness, malaise</w:t>
            </w:r>
          </w:p>
        </w:tc>
      </w:tr>
    </w:tbl>
    <w:p w14:paraId="058DB1C3" w14:textId="77777777" w:rsidR="0034004F" w:rsidRPr="00562EAD" w:rsidRDefault="0034004F" w:rsidP="00440B60">
      <w:pPr>
        <w:spacing w:after="120" w:line="240" w:lineRule="auto"/>
        <w:rPr>
          <w:rFonts w:ascii="Arial" w:hAnsi="Arial" w:cs="Arial"/>
          <w:sz w:val="18"/>
          <w:szCs w:val="18"/>
          <w:lang w:val="en-GB" w:eastAsia="en-GB"/>
        </w:rPr>
      </w:pPr>
      <w:r w:rsidRPr="00562EAD">
        <w:rPr>
          <w:rFonts w:ascii="Arial" w:hAnsi="Arial" w:cs="Arial"/>
          <w:sz w:val="18"/>
          <w:szCs w:val="18"/>
          <w:vertAlign w:val="superscript"/>
          <w:lang w:val="en-GB" w:eastAsia="en-GB"/>
        </w:rPr>
        <w:t>1</w:t>
      </w:r>
      <w:r w:rsidRPr="00562EAD">
        <w:rPr>
          <w:rFonts w:ascii="Arial" w:hAnsi="Arial" w:cs="Arial"/>
          <w:sz w:val="18"/>
          <w:szCs w:val="18"/>
          <w:lang w:val="en-GB" w:eastAsia="en-GB"/>
        </w:rPr>
        <w:t xml:space="preserve">Three of the influenza strains contained in </w:t>
      </w:r>
      <w:r w:rsidR="00B05116" w:rsidRPr="00562EAD">
        <w:rPr>
          <w:rFonts w:ascii="Arial" w:hAnsi="Arial" w:cs="Arial"/>
          <w:sz w:val="18"/>
          <w:szCs w:val="18"/>
          <w:lang w:val="en-GB" w:eastAsia="en-GB"/>
        </w:rPr>
        <w:t>FLUARIX</w:t>
      </w:r>
      <w:r w:rsidRPr="00562EAD">
        <w:rPr>
          <w:rFonts w:ascii="Arial" w:hAnsi="Arial" w:cs="Arial"/>
          <w:sz w:val="18"/>
          <w:szCs w:val="18"/>
          <w:lang w:val="en-GB" w:eastAsia="en-GB"/>
        </w:rPr>
        <w:t xml:space="preserve"> are included in</w:t>
      </w:r>
      <w:r w:rsidR="00B05116" w:rsidRPr="00562EAD">
        <w:rPr>
          <w:rFonts w:ascii="Arial" w:hAnsi="Arial" w:cs="Arial"/>
          <w:sz w:val="18"/>
          <w:szCs w:val="18"/>
          <w:lang w:val="en-GB" w:eastAsia="en-GB"/>
        </w:rPr>
        <w:t xml:space="preserve"> FLUARIX TETRA</w:t>
      </w:r>
    </w:p>
    <w:p w14:paraId="27E92B4E" w14:textId="77777777" w:rsidR="006E595D" w:rsidRPr="0034004F" w:rsidRDefault="0034004F" w:rsidP="00440B60">
      <w:pPr>
        <w:spacing w:after="120" w:line="240" w:lineRule="auto"/>
        <w:rPr>
          <w:rFonts w:ascii="Arial" w:hAnsi="Arial" w:cs="Arial"/>
          <w:sz w:val="18"/>
          <w:szCs w:val="18"/>
          <w:lang w:val="en-GB" w:eastAsia="en-GB"/>
        </w:rPr>
      </w:pPr>
      <w:r w:rsidRPr="00AE1A73">
        <w:rPr>
          <w:rFonts w:ascii="Arial" w:hAnsi="Arial" w:cs="Arial"/>
          <w:sz w:val="18"/>
          <w:szCs w:val="18"/>
          <w:lang w:val="en-GB" w:eastAsia="en-GB"/>
        </w:rPr>
        <w:t xml:space="preserve">*Spontaneous reports of </w:t>
      </w:r>
      <w:proofErr w:type="spellStart"/>
      <w:r w:rsidRPr="00AE1A73">
        <w:rPr>
          <w:rFonts w:ascii="Arial" w:hAnsi="Arial" w:cs="Arial"/>
          <w:sz w:val="18"/>
          <w:szCs w:val="18"/>
          <w:lang w:val="en-GB" w:eastAsia="en-GB"/>
        </w:rPr>
        <w:t>Guillain-Barré</w:t>
      </w:r>
      <w:proofErr w:type="spellEnd"/>
      <w:r w:rsidRPr="00AE1A73">
        <w:rPr>
          <w:rFonts w:ascii="Arial" w:hAnsi="Arial" w:cs="Arial"/>
          <w:sz w:val="18"/>
          <w:szCs w:val="18"/>
          <w:lang w:val="en-GB" w:eastAsia="en-GB"/>
        </w:rPr>
        <w:t xml:space="preserve"> syndrome have been received following vaccination with </w:t>
      </w:r>
      <w:r w:rsidR="00B05116" w:rsidRPr="00AE1A73">
        <w:rPr>
          <w:rFonts w:ascii="Arial" w:hAnsi="Arial" w:cs="Arial"/>
          <w:sz w:val="18"/>
          <w:szCs w:val="18"/>
          <w:lang w:val="en-GB" w:eastAsia="en-GB"/>
        </w:rPr>
        <w:t>FLUARIX</w:t>
      </w:r>
      <w:r>
        <w:rPr>
          <w:rFonts w:ascii="Arial" w:hAnsi="Arial" w:cs="Arial"/>
          <w:sz w:val="18"/>
          <w:szCs w:val="18"/>
          <w:lang w:val="en-GB" w:eastAsia="en-GB"/>
        </w:rPr>
        <w:t xml:space="preserve"> and </w:t>
      </w:r>
      <w:r w:rsidR="00B05116">
        <w:rPr>
          <w:rFonts w:ascii="Arial" w:hAnsi="Arial" w:cs="Arial"/>
          <w:sz w:val="18"/>
          <w:szCs w:val="18"/>
          <w:lang w:val="en-GB" w:eastAsia="en-GB"/>
        </w:rPr>
        <w:t>FLUARIX TETRA</w:t>
      </w:r>
      <w:r w:rsidRPr="00AE1A73">
        <w:rPr>
          <w:rFonts w:ascii="Arial" w:hAnsi="Arial" w:cs="Arial"/>
          <w:sz w:val="18"/>
          <w:szCs w:val="18"/>
          <w:lang w:val="en-GB" w:eastAsia="en-GB"/>
        </w:rPr>
        <w:t xml:space="preserve">; however, a causal association between vaccination and </w:t>
      </w:r>
      <w:proofErr w:type="spellStart"/>
      <w:r w:rsidRPr="00AE1A73">
        <w:rPr>
          <w:rFonts w:ascii="Arial" w:hAnsi="Arial" w:cs="Arial"/>
          <w:sz w:val="18"/>
          <w:szCs w:val="18"/>
          <w:lang w:val="en-GB" w:eastAsia="en-GB"/>
        </w:rPr>
        <w:t>Guillain-Barré</w:t>
      </w:r>
      <w:proofErr w:type="spellEnd"/>
      <w:r w:rsidRPr="00AE1A73">
        <w:rPr>
          <w:rFonts w:ascii="Arial" w:hAnsi="Arial" w:cs="Arial"/>
          <w:sz w:val="18"/>
          <w:szCs w:val="18"/>
          <w:lang w:val="en-GB" w:eastAsia="en-GB"/>
        </w:rPr>
        <w:t xml:space="preserve"> syn</w:t>
      </w:r>
      <w:r>
        <w:rPr>
          <w:rFonts w:ascii="Arial" w:hAnsi="Arial" w:cs="Arial"/>
          <w:sz w:val="18"/>
          <w:szCs w:val="18"/>
          <w:lang w:val="en-GB" w:eastAsia="en-GB"/>
        </w:rPr>
        <w:t>drome has not been established.</w:t>
      </w:r>
    </w:p>
    <w:p w14:paraId="372F2248" w14:textId="77777777" w:rsidR="00E42B91" w:rsidRPr="00440B60" w:rsidRDefault="00E42B91" w:rsidP="00440B60">
      <w:pPr>
        <w:pStyle w:val="Heading3"/>
        <w:spacing w:before="0" w:after="120"/>
        <w:rPr>
          <w:rFonts w:ascii="Arial" w:hAnsi="Arial" w:cs="Arial"/>
        </w:rPr>
      </w:pPr>
      <w:r w:rsidRPr="00440B60">
        <w:rPr>
          <w:rFonts w:ascii="Arial" w:hAnsi="Arial" w:cs="Arial"/>
        </w:rPr>
        <w:t>Reporting suspected adverse effects</w:t>
      </w:r>
    </w:p>
    <w:p w14:paraId="264300EB" w14:textId="77777777" w:rsidR="005B2812" w:rsidRPr="00071855" w:rsidRDefault="005B2812" w:rsidP="00440B60">
      <w:pPr>
        <w:spacing w:line="360" w:lineRule="atLeast"/>
        <w:rPr>
          <w:rFonts w:ascii="Arial" w:hAnsi="Arial" w:cs="Arial"/>
        </w:rPr>
      </w:pPr>
      <w:r w:rsidRPr="00071855">
        <w:rPr>
          <w:rFonts w:ascii="Arial" w:hAnsi="Arial" w:cs="Arial"/>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071855">
          <w:rPr>
            <w:rStyle w:val="Hyperlink"/>
            <w:rFonts w:ascii="Arial" w:hAnsi="Arial" w:cs="Arial"/>
            <w:lang w:val="en"/>
          </w:rPr>
          <w:t>www.tga.gov.au/reporting-problems</w:t>
        </w:r>
      </w:hyperlink>
      <w:r w:rsidRPr="00071855">
        <w:rPr>
          <w:rFonts w:ascii="Arial" w:hAnsi="Arial" w:cs="Arial"/>
          <w:lang w:val="en"/>
        </w:rPr>
        <w:t>.</w:t>
      </w:r>
    </w:p>
    <w:p w14:paraId="73870C43"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OVERDOSE</w:t>
      </w:r>
    </w:p>
    <w:p w14:paraId="1EEE5ED4" w14:textId="77777777" w:rsidR="0034004F" w:rsidRDefault="0034004F" w:rsidP="00440B60">
      <w:pPr>
        <w:pStyle w:val="NormalWeb"/>
        <w:spacing w:line="360" w:lineRule="atLeast"/>
        <w:rPr>
          <w:rFonts w:ascii="Arial" w:hAnsi="Arial"/>
          <w:sz w:val="22"/>
          <w:szCs w:val="20"/>
          <w:lang w:val="en-GB"/>
        </w:rPr>
      </w:pPr>
      <w:r w:rsidRPr="00F96A18">
        <w:rPr>
          <w:rFonts w:ascii="Arial" w:hAnsi="Arial"/>
          <w:sz w:val="22"/>
          <w:szCs w:val="20"/>
          <w:lang w:val="en-GB"/>
        </w:rPr>
        <w:t>Insufficient data are available.</w:t>
      </w:r>
    </w:p>
    <w:p w14:paraId="39B8A17D" w14:textId="77777777" w:rsidR="005B2812" w:rsidRPr="00071855" w:rsidRDefault="005B2812" w:rsidP="00440B60">
      <w:pPr>
        <w:spacing w:line="360" w:lineRule="atLeast"/>
        <w:rPr>
          <w:rFonts w:ascii="Arial" w:hAnsi="Arial" w:cs="Arial"/>
        </w:rPr>
      </w:pPr>
      <w:r w:rsidRPr="00071855">
        <w:rPr>
          <w:rFonts w:ascii="Arial" w:hAnsi="Arial" w:cs="Arial"/>
          <w:lang w:val="en"/>
        </w:rPr>
        <w:t>For information on the management of overdose, contact the Poisons Information Centre on 13 11 26 (Australia).</w:t>
      </w:r>
    </w:p>
    <w:p w14:paraId="7B181445" w14:textId="77777777" w:rsidR="001A3992" w:rsidRPr="00071855" w:rsidRDefault="001A3992" w:rsidP="001A3992">
      <w:pPr>
        <w:pStyle w:val="Heading1"/>
        <w:spacing w:before="0" w:after="120"/>
        <w:rPr>
          <w:rFonts w:ascii="Arial" w:hAnsi="Arial" w:cs="Arial"/>
          <w:lang w:val="en-US"/>
        </w:rPr>
      </w:pPr>
      <w:r w:rsidRPr="00071855">
        <w:rPr>
          <w:rFonts w:ascii="Arial" w:hAnsi="Arial" w:cs="Arial"/>
          <w:lang w:val="en-US"/>
        </w:rPr>
        <w:t>Pharmacological properties</w:t>
      </w:r>
    </w:p>
    <w:p w14:paraId="65CE8F6E"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PHARMACODYNAMIC PROPERTIES </w:t>
      </w:r>
    </w:p>
    <w:p w14:paraId="40614C3F" w14:textId="77777777" w:rsidR="001A3992" w:rsidRPr="00071855" w:rsidRDefault="001A3992" w:rsidP="001A3992">
      <w:pPr>
        <w:pStyle w:val="Heading3"/>
        <w:spacing w:before="0" w:after="120"/>
        <w:rPr>
          <w:rFonts w:ascii="Arial" w:hAnsi="Arial" w:cs="Arial"/>
        </w:rPr>
      </w:pPr>
      <w:r w:rsidRPr="00071855">
        <w:rPr>
          <w:rFonts w:ascii="Arial" w:hAnsi="Arial" w:cs="Arial"/>
        </w:rPr>
        <w:t>Mechanism of action</w:t>
      </w:r>
    </w:p>
    <w:p w14:paraId="6FB6EC31" w14:textId="77777777" w:rsidR="0034004F" w:rsidRPr="00937EBC" w:rsidRDefault="0034004F" w:rsidP="0034004F">
      <w:pPr>
        <w:keepNext/>
        <w:tabs>
          <w:tab w:val="left" w:pos="10173"/>
          <w:tab w:val="left" w:pos="10456"/>
        </w:tabs>
        <w:spacing w:line="360" w:lineRule="atLeast"/>
        <w:ind w:right="27"/>
        <w:jc w:val="both"/>
        <w:rPr>
          <w:rFonts w:ascii="Arial" w:hAnsi="Arial"/>
          <w:lang w:val="en-GB"/>
        </w:rPr>
      </w:pPr>
      <w:proofErr w:type="spellStart"/>
      <w:r w:rsidRPr="00937EBC">
        <w:rPr>
          <w:rFonts w:ascii="Arial" w:hAnsi="Arial"/>
          <w:lang w:val="en-GB"/>
        </w:rPr>
        <w:t>Pharmacotherapeutic</w:t>
      </w:r>
      <w:proofErr w:type="spellEnd"/>
      <w:r w:rsidRPr="00937EBC">
        <w:rPr>
          <w:rFonts w:ascii="Arial" w:hAnsi="Arial"/>
          <w:lang w:val="en-GB"/>
        </w:rPr>
        <w:t xml:space="preserve"> group: Influenza vaccines, ATC Code J07BB02.</w:t>
      </w:r>
    </w:p>
    <w:p w14:paraId="579015CD" w14:textId="77777777" w:rsidR="0034004F" w:rsidRPr="00937EBC" w:rsidRDefault="00B05116" w:rsidP="0034004F">
      <w:pPr>
        <w:tabs>
          <w:tab w:val="left" w:pos="10173"/>
          <w:tab w:val="left" w:pos="10456"/>
        </w:tabs>
        <w:spacing w:line="360" w:lineRule="atLeast"/>
        <w:ind w:right="27"/>
        <w:jc w:val="both"/>
        <w:rPr>
          <w:rFonts w:ascii="Arial" w:hAnsi="Arial"/>
          <w:lang w:val="en-GB"/>
        </w:rPr>
      </w:pPr>
      <w:r w:rsidRPr="00937EBC">
        <w:rPr>
          <w:rFonts w:ascii="Arial" w:hAnsi="Arial"/>
          <w:lang w:val="en-GB"/>
        </w:rPr>
        <w:t>FLUARIX TETRA</w:t>
      </w:r>
      <w:r w:rsidR="0034004F" w:rsidRPr="00937EBC">
        <w:rPr>
          <w:rFonts w:ascii="Arial" w:hAnsi="Arial"/>
          <w:lang w:val="en-GB"/>
        </w:rPr>
        <w:t xml:space="preserve"> provides active immunisation against </w:t>
      </w:r>
      <w:r w:rsidR="0034004F">
        <w:rPr>
          <w:rFonts w:ascii="Arial" w:hAnsi="Arial"/>
          <w:lang w:val="en-GB"/>
        </w:rPr>
        <w:t xml:space="preserve">the </w:t>
      </w:r>
      <w:r w:rsidR="0034004F" w:rsidRPr="00937EBC">
        <w:rPr>
          <w:rFonts w:ascii="Arial" w:hAnsi="Arial"/>
          <w:lang w:val="en-GB"/>
        </w:rPr>
        <w:t xml:space="preserve">four influenza virus strains (two </w:t>
      </w:r>
      <w:proofErr w:type="gramStart"/>
      <w:r w:rsidR="0034004F" w:rsidRPr="00937EBC">
        <w:rPr>
          <w:rFonts w:ascii="Arial" w:hAnsi="Arial"/>
          <w:lang w:val="en-GB"/>
        </w:rPr>
        <w:t>A</w:t>
      </w:r>
      <w:proofErr w:type="gramEnd"/>
      <w:r w:rsidR="0034004F" w:rsidRPr="00937EBC">
        <w:rPr>
          <w:rFonts w:ascii="Arial" w:hAnsi="Arial"/>
          <w:lang w:val="en-GB"/>
        </w:rPr>
        <w:t xml:space="preserve"> subtypes and two B </w:t>
      </w:r>
      <w:r w:rsidR="0034004F">
        <w:rPr>
          <w:rFonts w:ascii="Arial" w:hAnsi="Arial"/>
          <w:lang w:val="en-GB"/>
        </w:rPr>
        <w:t>strains</w:t>
      </w:r>
      <w:r w:rsidR="0034004F" w:rsidRPr="00937EBC">
        <w:rPr>
          <w:rFonts w:ascii="Arial" w:hAnsi="Arial"/>
          <w:lang w:val="en-GB"/>
        </w:rPr>
        <w:t xml:space="preserve">) contained in the vaccine.  </w:t>
      </w:r>
      <w:r w:rsidRPr="00937EBC">
        <w:rPr>
          <w:rFonts w:ascii="Arial" w:hAnsi="Arial"/>
          <w:lang w:val="en-GB"/>
        </w:rPr>
        <w:t>FLUARIX TETRA</w:t>
      </w:r>
      <w:r w:rsidR="0034004F" w:rsidRPr="00937EBC">
        <w:rPr>
          <w:rFonts w:ascii="Arial" w:hAnsi="Arial"/>
          <w:lang w:val="en-GB"/>
        </w:rPr>
        <w:t xml:space="preserve"> induces humoral antibodies against the </w:t>
      </w:r>
      <w:proofErr w:type="spellStart"/>
      <w:r w:rsidR="0034004F" w:rsidRPr="00937EBC">
        <w:rPr>
          <w:rFonts w:ascii="Arial" w:hAnsi="Arial"/>
          <w:lang w:val="en-GB"/>
        </w:rPr>
        <w:t>haemagglutinins</w:t>
      </w:r>
      <w:proofErr w:type="spellEnd"/>
      <w:r w:rsidR="0034004F" w:rsidRPr="00937EBC">
        <w:rPr>
          <w:rFonts w:ascii="Arial" w:hAnsi="Arial"/>
          <w:lang w:val="en-GB"/>
        </w:rPr>
        <w:t>.  These antibodies neutralise influenza viruses.</w:t>
      </w:r>
    </w:p>
    <w:p w14:paraId="4DA13901" w14:textId="77777777" w:rsidR="0034004F" w:rsidRPr="00937EBC" w:rsidRDefault="0034004F" w:rsidP="0034004F">
      <w:pPr>
        <w:tabs>
          <w:tab w:val="left" w:pos="10173"/>
          <w:tab w:val="left" w:pos="10456"/>
        </w:tabs>
        <w:spacing w:line="360" w:lineRule="atLeast"/>
        <w:ind w:right="27"/>
        <w:jc w:val="both"/>
        <w:rPr>
          <w:rFonts w:ascii="Arial" w:hAnsi="Arial"/>
          <w:lang w:val="en-GB"/>
        </w:rPr>
      </w:pPr>
      <w:r w:rsidRPr="00937EBC">
        <w:rPr>
          <w:rFonts w:ascii="Arial" w:hAnsi="Arial"/>
          <w:lang w:val="en-GB"/>
        </w:rPr>
        <w:t xml:space="preserve">Specific levels of </w:t>
      </w:r>
      <w:proofErr w:type="spellStart"/>
      <w:r w:rsidRPr="00937EBC">
        <w:rPr>
          <w:rFonts w:ascii="Arial" w:hAnsi="Arial"/>
          <w:lang w:val="en-GB"/>
        </w:rPr>
        <w:t>h</w:t>
      </w:r>
      <w:r>
        <w:rPr>
          <w:rFonts w:ascii="Arial" w:hAnsi="Arial"/>
          <w:lang w:val="en-GB"/>
        </w:rPr>
        <w:t>a</w:t>
      </w:r>
      <w:r w:rsidRPr="00937EBC">
        <w:rPr>
          <w:rFonts w:ascii="Arial" w:hAnsi="Arial"/>
          <w:lang w:val="en-GB"/>
        </w:rPr>
        <w:t>emagglutination</w:t>
      </w:r>
      <w:proofErr w:type="spellEnd"/>
      <w:r w:rsidRPr="00937EBC">
        <w:rPr>
          <w:rFonts w:ascii="Arial" w:hAnsi="Arial"/>
          <w:lang w:val="en-GB"/>
        </w:rPr>
        <w:t xml:space="preserve">-inhibition (HI) antibody </w:t>
      </w:r>
      <w:proofErr w:type="spellStart"/>
      <w:r w:rsidRPr="00937EBC">
        <w:rPr>
          <w:rFonts w:ascii="Arial" w:hAnsi="Arial"/>
          <w:lang w:val="en-GB"/>
        </w:rPr>
        <w:t>titer</w:t>
      </w:r>
      <w:proofErr w:type="spellEnd"/>
      <w:r w:rsidRPr="00937EBC">
        <w:rPr>
          <w:rFonts w:ascii="Arial" w:hAnsi="Arial"/>
          <w:lang w:val="en-GB"/>
        </w:rPr>
        <w:t xml:space="preserve"> post-vaccination with inactivated influenza virus vaccines have not been correlated with protection from influenza illness but the HI antibody </w:t>
      </w:r>
      <w:proofErr w:type="spellStart"/>
      <w:r w:rsidRPr="00937EBC">
        <w:rPr>
          <w:rFonts w:ascii="Arial" w:hAnsi="Arial"/>
          <w:lang w:val="en-GB"/>
        </w:rPr>
        <w:t>titers</w:t>
      </w:r>
      <w:proofErr w:type="spellEnd"/>
      <w:r w:rsidRPr="00937EBC">
        <w:rPr>
          <w:rFonts w:ascii="Arial" w:hAnsi="Arial"/>
          <w:lang w:val="en-GB"/>
        </w:rPr>
        <w:t xml:space="preserve"> have been used as a measure of vaccine activity.  In some human challenge studies, HI antibody titres of ≥1:40 have been associated with protection from influenza illness in up to 50% of </w:t>
      </w:r>
      <w:r>
        <w:rPr>
          <w:rFonts w:ascii="Arial" w:hAnsi="Arial"/>
          <w:lang w:val="en-GB"/>
        </w:rPr>
        <w:t>individual</w:t>
      </w:r>
      <w:r w:rsidRPr="00937EBC">
        <w:rPr>
          <w:rFonts w:ascii="Arial" w:hAnsi="Arial"/>
          <w:lang w:val="en-GB"/>
        </w:rPr>
        <w:t>s.</w:t>
      </w:r>
    </w:p>
    <w:p w14:paraId="3D14CBE8" w14:textId="77777777" w:rsidR="00071855" w:rsidRPr="0034004F" w:rsidRDefault="0034004F" w:rsidP="0034004F">
      <w:pPr>
        <w:tabs>
          <w:tab w:val="left" w:pos="10173"/>
          <w:tab w:val="left" w:pos="10456"/>
        </w:tabs>
        <w:spacing w:line="360" w:lineRule="atLeast"/>
        <w:ind w:right="28"/>
        <w:jc w:val="both"/>
        <w:rPr>
          <w:rFonts w:ascii="Arial" w:hAnsi="Arial"/>
          <w:lang w:val="en-GB"/>
        </w:rPr>
      </w:pPr>
      <w:r w:rsidRPr="00937EBC">
        <w:rPr>
          <w:rFonts w:ascii="Arial" w:hAnsi="Arial"/>
          <w:lang w:val="en-GB"/>
        </w:rPr>
        <w:t>Annual revaccination with the current vaccine is recommended because immunity declines during the year after vaccination, and because circulating strains of influenza virus might change from year to year.</w:t>
      </w:r>
      <w:r>
        <w:rPr>
          <w:rFonts w:ascii="Arial" w:hAnsi="Arial"/>
          <w:lang w:val="en-GB"/>
        </w:rPr>
        <w:t xml:space="preserve"> </w:t>
      </w:r>
      <w:r w:rsidRPr="002E086B">
        <w:rPr>
          <w:rFonts w:ascii="Arial" w:hAnsi="Arial"/>
          <w:lang w:val="en-GB"/>
        </w:rPr>
        <w:t xml:space="preserve">Protection afforded as a result of vaccination with </w:t>
      </w:r>
      <w:r w:rsidR="00B05116" w:rsidRPr="002E086B">
        <w:rPr>
          <w:rFonts w:ascii="Arial" w:hAnsi="Arial"/>
          <w:lang w:val="en-GB"/>
        </w:rPr>
        <w:t xml:space="preserve">FLUARIX </w:t>
      </w:r>
      <w:r w:rsidR="00B05116">
        <w:rPr>
          <w:rFonts w:ascii="Arial" w:hAnsi="Arial"/>
          <w:lang w:val="en-GB"/>
        </w:rPr>
        <w:lastRenderedPageBreak/>
        <w:t>TETRA</w:t>
      </w:r>
      <w:r>
        <w:rPr>
          <w:rFonts w:ascii="Arial" w:hAnsi="Arial"/>
          <w:lang w:val="en-GB"/>
        </w:rPr>
        <w:t xml:space="preserve"> </w:t>
      </w:r>
      <w:r w:rsidRPr="002E086B">
        <w:rPr>
          <w:rFonts w:ascii="Arial" w:hAnsi="Arial"/>
          <w:lang w:val="en-GB"/>
        </w:rPr>
        <w:t xml:space="preserve">is specific to the influenza strains contained in </w:t>
      </w:r>
      <w:r w:rsidR="00B05116" w:rsidRPr="002E086B">
        <w:rPr>
          <w:rFonts w:ascii="Arial" w:hAnsi="Arial"/>
          <w:lang w:val="en-GB"/>
        </w:rPr>
        <w:t>FLUARIX</w:t>
      </w:r>
      <w:r w:rsidR="00B05116">
        <w:rPr>
          <w:rFonts w:ascii="Arial" w:hAnsi="Arial"/>
          <w:lang w:val="en-GB"/>
        </w:rPr>
        <w:t xml:space="preserve"> TETRA</w:t>
      </w:r>
      <w:r>
        <w:rPr>
          <w:rFonts w:ascii="Arial" w:hAnsi="Arial"/>
          <w:lang w:val="en-GB"/>
        </w:rPr>
        <w:t xml:space="preserve"> or to closely related strains.</w:t>
      </w:r>
    </w:p>
    <w:p w14:paraId="61DF5660" w14:textId="77777777" w:rsidR="001A3992" w:rsidRPr="00071855" w:rsidRDefault="001A3992" w:rsidP="001A3992">
      <w:pPr>
        <w:pStyle w:val="Heading3"/>
        <w:spacing w:before="0" w:after="120"/>
        <w:rPr>
          <w:rFonts w:ascii="Arial" w:hAnsi="Arial" w:cs="Arial"/>
          <w:lang w:val="en-US"/>
        </w:rPr>
      </w:pPr>
      <w:r w:rsidRPr="00071855">
        <w:rPr>
          <w:rFonts w:ascii="Arial" w:hAnsi="Arial" w:cs="Arial"/>
        </w:rPr>
        <w:t>Clinical</w:t>
      </w:r>
      <w:r w:rsidRPr="00071855">
        <w:rPr>
          <w:rFonts w:ascii="Arial" w:hAnsi="Arial" w:cs="Arial"/>
          <w:lang w:val="en-US"/>
        </w:rPr>
        <w:t xml:space="preserve"> trials</w:t>
      </w:r>
    </w:p>
    <w:p w14:paraId="50018B92" w14:textId="77777777" w:rsidR="0034004F" w:rsidRPr="00F878DA" w:rsidRDefault="0034004F" w:rsidP="00440B60">
      <w:pPr>
        <w:keepNext/>
        <w:keepLines/>
        <w:tabs>
          <w:tab w:val="left" w:pos="10173"/>
          <w:tab w:val="left" w:pos="10456"/>
        </w:tabs>
        <w:spacing w:line="360" w:lineRule="atLeast"/>
        <w:ind w:right="28"/>
        <w:jc w:val="both"/>
        <w:rPr>
          <w:rFonts w:ascii="Arial" w:hAnsi="Arial"/>
          <w:u w:val="single"/>
          <w:lang w:val="en-GB"/>
        </w:rPr>
      </w:pPr>
      <w:r>
        <w:rPr>
          <w:rFonts w:ascii="Arial" w:hAnsi="Arial"/>
          <w:u w:val="single"/>
          <w:lang w:val="en-GB"/>
        </w:rPr>
        <w:t>Efficacy in children 6-35 months of age</w:t>
      </w:r>
    </w:p>
    <w:p w14:paraId="6654530D" w14:textId="77777777" w:rsidR="0034004F" w:rsidRPr="00C343E0" w:rsidRDefault="0034004F" w:rsidP="00440B60">
      <w:pPr>
        <w:tabs>
          <w:tab w:val="left" w:pos="10173"/>
          <w:tab w:val="left" w:pos="10456"/>
        </w:tabs>
        <w:spacing w:line="360" w:lineRule="atLeast"/>
        <w:ind w:right="28"/>
        <w:jc w:val="both"/>
        <w:rPr>
          <w:rFonts w:ascii="Arial" w:hAnsi="Arial"/>
          <w:lang w:val="en-GB"/>
        </w:rPr>
      </w:pPr>
      <w:r w:rsidRPr="00C343E0">
        <w:rPr>
          <w:rFonts w:ascii="Arial" w:hAnsi="Arial"/>
          <w:lang w:val="en-GB"/>
        </w:rPr>
        <w:t xml:space="preserve">The efficacy of </w:t>
      </w:r>
      <w:r w:rsidR="00B05116" w:rsidRPr="00C343E0">
        <w:rPr>
          <w:rFonts w:ascii="Arial" w:hAnsi="Arial"/>
          <w:lang w:val="en-GB"/>
        </w:rPr>
        <w:t>FLUARIX TETRA</w:t>
      </w:r>
      <w:r w:rsidRPr="00C343E0">
        <w:rPr>
          <w:rFonts w:ascii="Arial" w:hAnsi="Arial"/>
          <w:lang w:val="en-GB"/>
        </w:rPr>
        <w:t xml:space="preserve"> was evaluated in clinical study D-QIV-004, a randomised, observer-blind, non-influenza vaccine-controlled trial conducted during influenza seasons 2011 to 2014. Healthy subjects aged 6 through 35 months were randomized (1:1) to receive </w:t>
      </w:r>
      <w:r w:rsidR="00B05116" w:rsidRPr="00C343E0">
        <w:rPr>
          <w:rFonts w:ascii="Arial" w:hAnsi="Arial"/>
          <w:lang w:val="en-GB"/>
        </w:rPr>
        <w:t>FLUARIX TETRA</w:t>
      </w:r>
      <w:r w:rsidRPr="00C343E0">
        <w:rPr>
          <w:rFonts w:ascii="Arial" w:hAnsi="Arial"/>
          <w:lang w:val="en-GB"/>
        </w:rPr>
        <w:t xml:space="preserve"> (N = 6,006) or a non-influenza control vaccine (N = 6,012). They were administered 1 dose (in case of history of influenza vaccination) or 2 doses, approximately 28 days apart. </w:t>
      </w:r>
    </w:p>
    <w:p w14:paraId="4C0312F5" w14:textId="77777777" w:rsidR="0034004F" w:rsidRPr="00C343E0" w:rsidRDefault="0034004F" w:rsidP="00440B60">
      <w:pPr>
        <w:tabs>
          <w:tab w:val="left" w:pos="10173"/>
          <w:tab w:val="left" w:pos="10456"/>
        </w:tabs>
        <w:spacing w:line="360" w:lineRule="atLeast"/>
        <w:ind w:right="27"/>
        <w:jc w:val="both"/>
        <w:rPr>
          <w:rFonts w:ascii="Arial" w:hAnsi="Arial"/>
          <w:lang w:val="en-GB"/>
        </w:rPr>
      </w:pPr>
      <w:r w:rsidRPr="00C343E0">
        <w:rPr>
          <w:rFonts w:ascii="Arial" w:hAnsi="Arial"/>
          <w:lang w:val="en-GB"/>
        </w:rPr>
        <w:t xml:space="preserve">Efficacy of </w:t>
      </w:r>
      <w:r w:rsidR="00B05116" w:rsidRPr="00C343E0">
        <w:rPr>
          <w:rFonts w:ascii="Arial" w:hAnsi="Arial"/>
          <w:lang w:val="en-GB"/>
        </w:rPr>
        <w:t>FLUARIX TETRA</w:t>
      </w:r>
      <w:r w:rsidRPr="00C343E0">
        <w:rPr>
          <w:rFonts w:ascii="Arial" w:hAnsi="Arial"/>
          <w:lang w:val="en-GB"/>
        </w:rPr>
        <w:t xml:space="preserve"> was assessed for the prevention of reverse transcription polymerase chain reaction (RT-PCR)-confirmed influenza A and/or B disease (moderate to severe and of any severity) due to any seasonal influenza strain. Starting 2 weeks post-vaccination until the end of the influenza season (approximately 6 months later), nasal swabs were collected following an influenza like event, and tested for influenza A and/or B by RT-PCR. All RT-PCR-positive specimens were further tested for viability in cell culture and to determine whether the viral strains matched those in the vaccine.</w:t>
      </w:r>
    </w:p>
    <w:p w14:paraId="2CFB16CC" w14:textId="0C970752" w:rsidR="0034004F" w:rsidRPr="00C343E0" w:rsidRDefault="00B05116" w:rsidP="00440B60">
      <w:pPr>
        <w:tabs>
          <w:tab w:val="left" w:pos="10173"/>
          <w:tab w:val="left" w:pos="10456"/>
        </w:tabs>
        <w:spacing w:line="360" w:lineRule="atLeast"/>
        <w:ind w:right="27"/>
        <w:jc w:val="both"/>
        <w:rPr>
          <w:rFonts w:ascii="Arial" w:hAnsi="Arial"/>
          <w:lang w:val="en-GB"/>
        </w:rPr>
      </w:pPr>
      <w:r w:rsidRPr="00C343E0">
        <w:rPr>
          <w:rFonts w:ascii="Arial" w:hAnsi="Arial"/>
          <w:lang w:val="en-GB"/>
        </w:rPr>
        <w:t>FLUARIX TETRA</w:t>
      </w:r>
      <w:r w:rsidR="0034004F" w:rsidRPr="00C343E0">
        <w:rPr>
          <w:rFonts w:ascii="Arial" w:hAnsi="Arial"/>
          <w:lang w:val="en-GB"/>
        </w:rPr>
        <w:t xml:space="preserve"> met the predefined criteria for primary and secondary vaccine efficacy objectives presented in Table </w:t>
      </w:r>
      <w:r w:rsidR="0058310C">
        <w:rPr>
          <w:rFonts w:ascii="Arial" w:hAnsi="Arial"/>
          <w:lang w:val="en-GB"/>
        </w:rPr>
        <w:t>5</w:t>
      </w:r>
      <w:r w:rsidR="0034004F" w:rsidRPr="00C343E0">
        <w:rPr>
          <w:rFonts w:ascii="Arial" w:hAnsi="Arial"/>
          <w:lang w:val="en-GB"/>
        </w:rPr>
        <w:t>.</w:t>
      </w:r>
    </w:p>
    <w:p w14:paraId="37A66920" w14:textId="190082A6" w:rsidR="0034004F" w:rsidRPr="00AE1A73" w:rsidRDefault="0034004F" w:rsidP="00440B60">
      <w:pPr>
        <w:keepNext/>
        <w:keepLines/>
        <w:spacing w:line="360" w:lineRule="atLeast"/>
        <w:jc w:val="both"/>
        <w:rPr>
          <w:rFonts w:ascii="Arial" w:hAnsi="Arial" w:cs="Arial"/>
        </w:rPr>
      </w:pPr>
      <w:r w:rsidRPr="00AE1A73">
        <w:rPr>
          <w:rFonts w:ascii="Arial" w:hAnsi="Arial" w:cs="Arial"/>
          <w:b/>
        </w:rPr>
        <w:t xml:space="preserve">Table </w:t>
      </w:r>
      <w:r w:rsidR="004E07A6">
        <w:rPr>
          <w:rFonts w:ascii="Arial" w:hAnsi="Arial" w:cs="Arial"/>
          <w:b/>
        </w:rPr>
        <w:t>5</w:t>
      </w:r>
      <w:r w:rsidRPr="00AE1A73">
        <w:rPr>
          <w:rFonts w:ascii="Arial" w:hAnsi="Arial" w:cs="Arial"/>
          <w:b/>
        </w:rPr>
        <w:t>:</w:t>
      </w:r>
      <w:r w:rsidRPr="00AE1A73">
        <w:rPr>
          <w:rFonts w:ascii="Arial" w:hAnsi="Arial" w:cs="Arial"/>
        </w:rPr>
        <w:t xml:space="preserve"> </w:t>
      </w:r>
      <w:r w:rsidR="00B05116" w:rsidRPr="00AE1A73">
        <w:rPr>
          <w:rFonts w:ascii="Arial" w:hAnsi="Arial" w:cs="Arial"/>
        </w:rPr>
        <w:t>FLUARIX TETRA</w:t>
      </w:r>
      <w:r w:rsidRPr="00AE1A73">
        <w:rPr>
          <w:rFonts w:ascii="Arial" w:hAnsi="Arial" w:cs="Arial"/>
        </w:rPr>
        <w:t>: Attack rates and vaccine efficacy in children 6-35 months of age (ATP (according to protocol) cohort for efficacy – time to event)</w:t>
      </w:r>
    </w:p>
    <w:p w14:paraId="061BC260" w14:textId="77777777" w:rsidR="0034004F" w:rsidRPr="00AE1A73" w:rsidRDefault="0034004F" w:rsidP="0034004F">
      <w:pPr>
        <w:tabs>
          <w:tab w:val="left" w:pos="10173"/>
          <w:tab w:val="left" w:pos="10456"/>
        </w:tabs>
        <w:spacing w:line="0" w:lineRule="atLeast"/>
        <w:ind w:right="28"/>
        <w:jc w:val="both"/>
        <w:rPr>
          <w:rFonts w:ascii="Arial" w:hAnsi="Arial"/>
          <w:lang w:val="en-GB"/>
        </w:rPr>
      </w:pPr>
    </w:p>
    <w:p w14:paraId="71FC96DE" w14:textId="77777777" w:rsidR="0034004F" w:rsidRPr="00AE1A73" w:rsidRDefault="0034004F" w:rsidP="0034004F">
      <w:pPr>
        <w:tabs>
          <w:tab w:val="left" w:pos="10173"/>
          <w:tab w:val="left" w:pos="10456"/>
        </w:tabs>
        <w:spacing w:line="0" w:lineRule="atLeast"/>
        <w:ind w:right="28"/>
        <w:jc w:val="both"/>
        <w:rPr>
          <w:rFonts w:ascii="Arial" w:hAnsi="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6"/>
        <w:gridCol w:w="717"/>
        <w:gridCol w:w="601"/>
        <w:gridCol w:w="869"/>
        <w:gridCol w:w="787"/>
        <w:gridCol w:w="662"/>
        <w:gridCol w:w="991"/>
        <w:gridCol w:w="680"/>
        <w:gridCol w:w="1229"/>
      </w:tblGrid>
      <w:tr w:rsidR="0034004F" w:rsidRPr="00B05116" w14:paraId="76DB35AF" w14:textId="77777777" w:rsidTr="00F878DA">
        <w:tc>
          <w:tcPr>
            <w:tcW w:w="1464" w:type="pct"/>
            <w:shd w:val="clear" w:color="auto" w:fill="auto"/>
          </w:tcPr>
          <w:p w14:paraId="0234B31F" w14:textId="77777777" w:rsidR="0034004F" w:rsidRPr="00B05116" w:rsidRDefault="0034004F" w:rsidP="00440B60">
            <w:pPr>
              <w:keepNext/>
              <w:keepLines/>
              <w:spacing w:after="120" w:line="240" w:lineRule="auto"/>
              <w:rPr>
                <w:rFonts w:ascii="Arial" w:hAnsi="Arial" w:cs="Arial"/>
              </w:rPr>
            </w:pPr>
          </w:p>
        </w:tc>
        <w:tc>
          <w:tcPr>
            <w:tcW w:w="1183" w:type="pct"/>
            <w:gridSpan w:val="3"/>
            <w:shd w:val="clear" w:color="auto" w:fill="auto"/>
          </w:tcPr>
          <w:p w14:paraId="3AC8521A" w14:textId="77777777" w:rsidR="0034004F" w:rsidRPr="00B05116" w:rsidRDefault="00B05116" w:rsidP="00440B60">
            <w:pPr>
              <w:keepNext/>
              <w:keepLines/>
              <w:spacing w:after="120" w:line="240" w:lineRule="auto"/>
              <w:rPr>
                <w:rFonts w:ascii="Arial" w:hAnsi="Arial" w:cs="Arial"/>
                <w:b/>
              </w:rPr>
            </w:pPr>
            <w:r w:rsidRPr="00B05116">
              <w:rPr>
                <w:rFonts w:ascii="Arial" w:hAnsi="Arial" w:cs="Arial"/>
                <w:b/>
              </w:rPr>
              <w:t>FLUARIX TETRA</w:t>
            </w:r>
          </w:p>
        </w:tc>
        <w:tc>
          <w:tcPr>
            <w:tcW w:w="1320" w:type="pct"/>
            <w:gridSpan w:val="3"/>
            <w:shd w:val="clear" w:color="auto" w:fill="auto"/>
          </w:tcPr>
          <w:p w14:paraId="32027EDF" w14:textId="77777777" w:rsidR="0034004F" w:rsidRPr="00B05116" w:rsidRDefault="0034004F" w:rsidP="00440B60">
            <w:pPr>
              <w:keepNext/>
              <w:keepLines/>
              <w:spacing w:after="120" w:line="240" w:lineRule="auto"/>
              <w:rPr>
                <w:rFonts w:ascii="Arial" w:hAnsi="Arial" w:cs="Arial"/>
                <w:b/>
              </w:rPr>
            </w:pPr>
            <w:r w:rsidRPr="00B05116">
              <w:rPr>
                <w:rFonts w:ascii="Arial" w:hAnsi="Arial" w:cs="Arial"/>
                <w:b/>
              </w:rPr>
              <w:t>Active comparator</w:t>
            </w:r>
            <w:r w:rsidRPr="00B05116">
              <w:rPr>
                <w:rFonts w:ascii="Arial" w:hAnsi="Arial" w:cs="Arial"/>
                <w:b/>
                <w:vertAlign w:val="superscript"/>
              </w:rPr>
              <w:t>1</w:t>
            </w:r>
          </w:p>
        </w:tc>
        <w:tc>
          <w:tcPr>
            <w:tcW w:w="1033" w:type="pct"/>
            <w:gridSpan w:val="2"/>
            <w:shd w:val="clear" w:color="auto" w:fill="auto"/>
          </w:tcPr>
          <w:p w14:paraId="24CA102C" w14:textId="77777777" w:rsidR="0034004F" w:rsidRPr="00B05116" w:rsidRDefault="0034004F" w:rsidP="00440B60">
            <w:pPr>
              <w:keepNext/>
              <w:keepLines/>
              <w:spacing w:after="120" w:line="240" w:lineRule="auto"/>
              <w:rPr>
                <w:rFonts w:ascii="Arial" w:hAnsi="Arial" w:cs="Arial"/>
                <w:b/>
              </w:rPr>
            </w:pPr>
            <w:r w:rsidRPr="00B05116">
              <w:rPr>
                <w:rFonts w:ascii="Arial" w:hAnsi="Arial" w:cs="Arial"/>
                <w:b/>
              </w:rPr>
              <w:t>Vaccine efficacy</w:t>
            </w:r>
          </w:p>
        </w:tc>
      </w:tr>
      <w:tr w:rsidR="0034004F" w:rsidRPr="00B05116" w14:paraId="3DA4E8DF" w14:textId="77777777" w:rsidTr="00F878DA">
        <w:tc>
          <w:tcPr>
            <w:tcW w:w="1464" w:type="pct"/>
            <w:shd w:val="clear" w:color="auto" w:fill="auto"/>
          </w:tcPr>
          <w:p w14:paraId="52A76246" w14:textId="77777777" w:rsidR="0034004F" w:rsidRPr="00B05116" w:rsidRDefault="0034004F" w:rsidP="00440B60">
            <w:pPr>
              <w:keepNext/>
              <w:keepLines/>
              <w:spacing w:after="120" w:line="240" w:lineRule="auto"/>
              <w:rPr>
                <w:rFonts w:ascii="Arial" w:hAnsi="Arial" w:cs="Arial"/>
              </w:rPr>
            </w:pPr>
          </w:p>
        </w:tc>
        <w:tc>
          <w:tcPr>
            <w:tcW w:w="388" w:type="pct"/>
            <w:shd w:val="clear" w:color="auto" w:fill="auto"/>
          </w:tcPr>
          <w:p w14:paraId="7A720040"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caps/>
              </w:rPr>
            </w:pPr>
            <w:r w:rsidRPr="00B05116">
              <w:rPr>
                <w:rFonts w:ascii="Arial" w:hAnsi="Arial" w:cs="Arial"/>
              </w:rPr>
              <w:t>N</w:t>
            </w:r>
            <w:r w:rsidRPr="00B05116">
              <w:rPr>
                <w:rFonts w:ascii="Arial" w:hAnsi="Arial" w:cs="Arial"/>
                <w:vertAlign w:val="superscript"/>
              </w:rPr>
              <w:t>2</w:t>
            </w:r>
          </w:p>
        </w:tc>
        <w:tc>
          <w:tcPr>
            <w:tcW w:w="325" w:type="pct"/>
            <w:shd w:val="clear" w:color="auto" w:fill="auto"/>
          </w:tcPr>
          <w:p w14:paraId="02809BE1"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rPr>
            </w:pPr>
            <w:r w:rsidRPr="00B05116">
              <w:rPr>
                <w:rFonts w:ascii="Arial" w:hAnsi="Arial" w:cs="Arial"/>
              </w:rPr>
              <w:t>n</w:t>
            </w:r>
            <w:r w:rsidRPr="00B05116">
              <w:rPr>
                <w:rFonts w:ascii="Arial" w:hAnsi="Arial" w:cs="Arial"/>
                <w:vertAlign w:val="superscript"/>
              </w:rPr>
              <w:t>3</w:t>
            </w:r>
          </w:p>
        </w:tc>
        <w:tc>
          <w:tcPr>
            <w:tcW w:w="470" w:type="pct"/>
            <w:shd w:val="clear" w:color="auto" w:fill="auto"/>
          </w:tcPr>
          <w:p w14:paraId="1AE8A756" w14:textId="77777777" w:rsidR="0034004F" w:rsidRPr="00B05116" w:rsidRDefault="0034004F" w:rsidP="00440B60">
            <w:pPr>
              <w:pStyle w:val="NormalWeb"/>
              <w:keepNext/>
              <w:keepLines/>
              <w:spacing w:after="120" w:line="240" w:lineRule="auto"/>
              <w:rPr>
                <w:rFonts w:ascii="Arial" w:hAnsi="Arial" w:cs="Arial"/>
                <w:sz w:val="22"/>
                <w:szCs w:val="22"/>
              </w:rPr>
            </w:pPr>
            <w:r w:rsidRPr="00B05116">
              <w:rPr>
                <w:rFonts w:ascii="Arial" w:hAnsi="Arial" w:cs="Arial"/>
                <w:bCs/>
                <w:kern w:val="24"/>
                <w:sz w:val="22"/>
                <w:szCs w:val="22"/>
              </w:rPr>
              <w:t>Attack rate (n/N) (%)</w:t>
            </w:r>
          </w:p>
        </w:tc>
        <w:tc>
          <w:tcPr>
            <w:tcW w:w="426" w:type="pct"/>
            <w:shd w:val="clear" w:color="auto" w:fill="auto"/>
          </w:tcPr>
          <w:p w14:paraId="6A68423E"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caps/>
              </w:rPr>
            </w:pPr>
            <w:r w:rsidRPr="00B05116">
              <w:rPr>
                <w:rFonts w:ascii="Arial" w:hAnsi="Arial" w:cs="Arial"/>
              </w:rPr>
              <w:t>N</w:t>
            </w:r>
            <w:r w:rsidRPr="00B05116">
              <w:rPr>
                <w:rFonts w:ascii="Arial" w:hAnsi="Arial" w:cs="Arial"/>
                <w:vertAlign w:val="superscript"/>
              </w:rPr>
              <w:t>2</w:t>
            </w:r>
          </w:p>
        </w:tc>
        <w:tc>
          <w:tcPr>
            <w:tcW w:w="358" w:type="pct"/>
            <w:shd w:val="clear" w:color="auto" w:fill="auto"/>
          </w:tcPr>
          <w:p w14:paraId="3CC2379D"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rPr>
            </w:pPr>
            <w:r w:rsidRPr="00B05116">
              <w:rPr>
                <w:rFonts w:ascii="Arial" w:hAnsi="Arial" w:cs="Arial"/>
              </w:rPr>
              <w:t>n</w:t>
            </w:r>
            <w:r w:rsidRPr="00B05116">
              <w:rPr>
                <w:rFonts w:ascii="Arial" w:hAnsi="Arial" w:cs="Arial"/>
                <w:vertAlign w:val="superscript"/>
              </w:rPr>
              <w:t>3</w:t>
            </w:r>
          </w:p>
        </w:tc>
        <w:tc>
          <w:tcPr>
            <w:tcW w:w="536" w:type="pct"/>
            <w:shd w:val="clear" w:color="auto" w:fill="auto"/>
          </w:tcPr>
          <w:p w14:paraId="01DC5BE1" w14:textId="77777777" w:rsidR="0034004F" w:rsidRPr="00B05116" w:rsidRDefault="0034004F" w:rsidP="00440B60">
            <w:pPr>
              <w:pStyle w:val="NormalWeb"/>
              <w:keepNext/>
              <w:keepLines/>
              <w:spacing w:after="120" w:line="240" w:lineRule="auto"/>
              <w:rPr>
                <w:rFonts w:ascii="Arial" w:hAnsi="Arial" w:cs="Arial"/>
                <w:bCs/>
                <w:kern w:val="24"/>
                <w:sz w:val="22"/>
                <w:szCs w:val="22"/>
              </w:rPr>
            </w:pPr>
            <w:r w:rsidRPr="00B05116">
              <w:rPr>
                <w:rFonts w:ascii="Arial" w:hAnsi="Arial" w:cs="Arial"/>
                <w:bCs/>
                <w:kern w:val="24"/>
                <w:sz w:val="22"/>
                <w:szCs w:val="22"/>
              </w:rPr>
              <w:t xml:space="preserve">Attack rate </w:t>
            </w:r>
          </w:p>
          <w:p w14:paraId="7DBD720B" w14:textId="77777777" w:rsidR="0034004F" w:rsidRPr="00B05116" w:rsidRDefault="0034004F" w:rsidP="00440B60">
            <w:pPr>
              <w:pStyle w:val="NormalWeb"/>
              <w:keepNext/>
              <w:keepLines/>
              <w:spacing w:after="120" w:line="240" w:lineRule="auto"/>
              <w:rPr>
                <w:rFonts w:ascii="Arial" w:hAnsi="Arial" w:cs="Arial"/>
                <w:sz w:val="22"/>
                <w:szCs w:val="22"/>
              </w:rPr>
            </w:pPr>
            <w:r w:rsidRPr="00B05116">
              <w:rPr>
                <w:rFonts w:ascii="Arial" w:hAnsi="Arial" w:cs="Arial"/>
                <w:bCs/>
                <w:kern w:val="24"/>
                <w:sz w:val="22"/>
                <w:szCs w:val="22"/>
              </w:rPr>
              <w:t>(n/N) (%)</w:t>
            </w:r>
          </w:p>
        </w:tc>
        <w:tc>
          <w:tcPr>
            <w:tcW w:w="368" w:type="pct"/>
            <w:shd w:val="clear" w:color="auto" w:fill="auto"/>
          </w:tcPr>
          <w:p w14:paraId="67CD0FC0" w14:textId="77777777" w:rsidR="0034004F" w:rsidRPr="00B05116" w:rsidRDefault="0034004F" w:rsidP="00440B60">
            <w:pPr>
              <w:pStyle w:val="NormalWeb"/>
              <w:keepNext/>
              <w:keepLines/>
              <w:spacing w:after="120" w:line="240" w:lineRule="auto"/>
              <w:rPr>
                <w:rFonts w:ascii="Arial" w:hAnsi="Arial" w:cs="Arial"/>
                <w:sz w:val="22"/>
                <w:szCs w:val="22"/>
              </w:rPr>
            </w:pPr>
            <w:r w:rsidRPr="00B05116">
              <w:rPr>
                <w:rFonts w:ascii="Arial" w:hAnsi="Arial" w:cs="Arial"/>
                <w:bCs/>
                <w:kern w:val="24"/>
                <w:sz w:val="22"/>
                <w:szCs w:val="22"/>
              </w:rPr>
              <w:t>%</w:t>
            </w:r>
          </w:p>
        </w:tc>
        <w:tc>
          <w:tcPr>
            <w:tcW w:w="665" w:type="pct"/>
            <w:shd w:val="clear" w:color="auto" w:fill="auto"/>
          </w:tcPr>
          <w:p w14:paraId="40E21DFA" w14:textId="77777777" w:rsidR="0034004F" w:rsidRPr="00B05116" w:rsidRDefault="0034004F" w:rsidP="00440B60">
            <w:pPr>
              <w:pStyle w:val="NormalWeb"/>
              <w:keepNext/>
              <w:keepLines/>
              <w:spacing w:after="120" w:line="240" w:lineRule="auto"/>
              <w:rPr>
                <w:rFonts w:ascii="Arial" w:hAnsi="Arial" w:cs="Arial"/>
                <w:sz w:val="22"/>
                <w:szCs w:val="22"/>
              </w:rPr>
            </w:pPr>
            <w:r w:rsidRPr="00B05116">
              <w:rPr>
                <w:rFonts w:ascii="Arial" w:hAnsi="Arial" w:cs="Arial"/>
                <w:bCs/>
                <w:kern w:val="24"/>
                <w:sz w:val="22"/>
                <w:szCs w:val="22"/>
              </w:rPr>
              <w:t>CI</w:t>
            </w:r>
          </w:p>
        </w:tc>
      </w:tr>
      <w:tr w:rsidR="0034004F" w:rsidRPr="00B05116" w14:paraId="14E22F5F" w14:textId="77777777" w:rsidTr="00F878DA">
        <w:tc>
          <w:tcPr>
            <w:tcW w:w="5000" w:type="pct"/>
            <w:gridSpan w:val="9"/>
            <w:shd w:val="clear" w:color="auto" w:fill="auto"/>
          </w:tcPr>
          <w:p w14:paraId="7A867FCF" w14:textId="77777777" w:rsidR="0034004F" w:rsidRPr="00B05116" w:rsidRDefault="0034004F" w:rsidP="00440B60">
            <w:pPr>
              <w:pStyle w:val="NormalWeb"/>
              <w:keepNext/>
              <w:keepLines/>
              <w:spacing w:after="120" w:line="240" w:lineRule="auto"/>
              <w:rPr>
                <w:rFonts w:ascii="Arial" w:hAnsi="Arial" w:cs="Arial"/>
                <w:b/>
                <w:bCs/>
                <w:kern w:val="24"/>
                <w:sz w:val="22"/>
                <w:szCs w:val="22"/>
              </w:rPr>
            </w:pPr>
            <w:r w:rsidRPr="00B05116">
              <w:rPr>
                <w:rFonts w:ascii="Arial" w:hAnsi="Arial" w:cs="Arial"/>
                <w:b/>
                <w:bCs/>
                <w:kern w:val="24"/>
                <w:sz w:val="22"/>
                <w:szCs w:val="22"/>
              </w:rPr>
              <w:t>Any severity Influenza</w:t>
            </w:r>
            <w:r w:rsidRPr="00B05116">
              <w:rPr>
                <w:rFonts w:ascii="Arial" w:hAnsi="Arial" w:cs="Arial"/>
                <w:b/>
                <w:bCs/>
                <w:kern w:val="24"/>
                <w:sz w:val="22"/>
                <w:szCs w:val="22"/>
                <w:vertAlign w:val="superscript"/>
              </w:rPr>
              <w:t>6</w:t>
            </w:r>
          </w:p>
        </w:tc>
      </w:tr>
      <w:tr w:rsidR="0034004F" w:rsidRPr="00B05116" w14:paraId="7C2FCF05" w14:textId="77777777" w:rsidTr="00F878DA">
        <w:trPr>
          <w:trHeight w:val="20"/>
        </w:trPr>
        <w:tc>
          <w:tcPr>
            <w:tcW w:w="1464" w:type="pct"/>
            <w:shd w:val="clear" w:color="auto" w:fill="auto"/>
          </w:tcPr>
          <w:p w14:paraId="44401D10"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RT-PCR confirmed</w:t>
            </w:r>
          </w:p>
        </w:tc>
        <w:tc>
          <w:tcPr>
            <w:tcW w:w="388" w:type="pct"/>
            <w:shd w:val="clear" w:color="auto" w:fill="auto"/>
          </w:tcPr>
          <w:p w14:paraId="6AA7C893"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rPr>
            </w:pPr>
            <w:r w:rsidRPr="00B05116">
              <w:rPr>
                <w:rFonts w:ascii="Arial" w:hAnsi="Arial" w:cs="Arial"/>
              </w:rPr>
              <w:t>5707</w:t>
            </w:r>
          </w:p>
        </w:tc>
        <w:tc>
          <w:tcPr>
            <w:tcW w:w="325" w:type="pct"/>
            <w:shd w:val="clear" w:color="auto" w:fill="auto"/>
          </w:tcPr>
          <w:p w14:paraId="41C6A078"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rPr>
            </w:pPr>
            <w:r w:rsidRPr="00B05116">
              <w:rPr>
                <w:rFonts w:ascii="Arial" w:hAnsi="Arial" w:cs="Arial"/>
              </w:rPr>
              <w:t>344</w:t>
            </w:r>
          </w:p>
        </w:tc>
        <w:tc>
          <w:tcPr>
            <w:tcW w:w="470" w:type="pct"/>
            <w:shd w:val="clear" w:color="auto" w:fill="auto"/>
          </w:tcPr>
          <w:p w14:paraId="7C06F91A" w14:textId="77777777" w:rsidR="0034004F" w:rsidRPr="00B05116" w:rsidRDefault="0034004F" w:rsidP="00440B60">
            <w:pPr>
              <w:pStyle w:val="NormalWeb"/>
              <w:keepNext/>
              <w:keepLines/>
              <w:spacing w:after="120" w:line="240" w:lineRule="auto"/>
              <w:rPr>
                <w:rFonts w:ascii="Arial" w:hAnsi="Arial" w:cs="Arial"/>
                <w:sz w:val="22"/>
                <w:szCs w:val="22"/>
                <w:lang w:eastAsia="en-GB"/>
              </w:rPr>
            </w:pPr>
            <w:r w:rsidRPr="00B05116">
              <w:rPr>
                <w:rFonts w:ascii="Arial" w:hAnsi="Arial" w:cs="Arial"/>
                <w:sz w:val="22"/>
                <w:szCs w:val="22"/>
                <w:lang w:eastAsia="en-GB"/>
              </w:rPr>
              <w:t>6.03</w:t>
            </w:r>
          </w:p>
        </w:tc>
        <w:tc>
          <w:tcPr>
            <w:tcW w:w="426" w:type="pct"/>
            <w:shd w:val="clear" w:color="auto" w:fill="auto"/>
          </w:tcPr>
          <w:p w14:paraId="328F4EA9"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rPr>
            </w:pPr>
            <w:r w:rsidRPr="00B05116">
              <w:rPr>
                <w:rFonts w:ascii="Arial" w:hAnsi="Arial" w:cs="Arial"/>
              </w:rPr>
              <w:t>5697</w:t>
            </w:r>
          </w:p>
        </w:tc>
        <w:tc>
          <w:tcPr>
            <w:tcW w:w="358" w:type="pct"/>
            <w:shd w:val="clear" w:color="auto" w:fill="auto"/>
          </w:tcPr>
          <w:p w14:paraId="3EC978BE"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rPr>
            </w:pPr>
            <w:r w:rsidRPr="00B05116">
              <w:rPr>
                <w:rFonts w:ascii="Arial" w:hAnsi="Arial" w:cs="Arial"/>
              </w:rPr>
              <w:t>662</w:t>
            </w:r>
          </w:p>
        </w:tc>
        <w:tc>
          <w:tcPr>
            <w:tcW w:w="536" w:type="pct"/>
            <w:shd w:val="clear" w:color="auto" w:fill="auto"/>
          </w:tcPr>
          <w:p w14:paraId="5229F893" w14:textId="77777777" w:rsidR="0034004F" w:rsidRPr="00B05116" w:rsidRDefault="0034004F" w:rsidP="00440B60">
            <w:pPr>
              <w:pStyle w:val="NormalWeb"/>
              <w:keepNext/>
              <w:keepLines/>
              <w:spacing w:after="120" w:line="240" w:lineRule="auto"/>
              <w:rPr>
                <w:rFonts w:ascii="Arial" w:hAnsi="Arial" w:cs="Arial"/>
                <w:sz w:val="22"/>
                <w:szCs w:val="22"/>
                <w:lang w:eastAsia="en-GB"/>
              </w:rPr>
            </w:pPr>
            <w:r w:rsidRPr="00B05116">
              <w:rPr>
                <w:rFonts w:ascii="Arial" w:hAnsi="Arial" w:cs="Arial"/>
                <w:sz w:val="22"/>
                <w:szCs w:val="22"/>
                <w:lang w:eastAsia="en-GB"/>
              </w:rPr>
              <w:t>11.62</w:t>
            </w:r>
          </w:p>
        </w:tc>
        <w:tc>
          <w:tcPr>
            <w:tcW w:w="368" w:type="pct"/>
            <w:shd w:val="clear" w:color="auto" w:fill="auto"/>
          </w:tcPr>
          <w:p w14:paraId="2F31FA4B" w14:textId="77777777" w:rsidR="0034004F" w:rsidRPr="00B05116" w:rsidRDefault="0034004F" w:rsidP="00440B60">
            <w:pPr>
              <w:pStyle w:val="NormalWeb"/>
              <w:keepNext/>
              <w:keepLines/>
              <w:spacing w:after="120" w:line="240" w:lineRule="auto"/>
              <w:rPr>
                <w:rFonts w:ascii="Arial" w:hAnsi="Arial" w:cs="Arial"/>
                <w:sz w:val="22"/>
                <w:szCs w:val="22"/>
                <w:lang w:eastAsia="en-GB"/>
              </w:rPr>
            </w:pPr>
            <w:r w:rsidRPr="00B05116">
              <w:rPr>
                <w:rFonts w:ascii="Arial" w:hAnsi="Arial" w:cs="Arial"/>
                <w:sz w:val="22"/>
                <w:szCs w:val="22"/>
                <w:lang w:eastAsia="en-GB"/>
              </w:rPr>
              <w:t>49.8</w:t>
            </w:r>
          </w:p>
        </w:tc>
        <w:tc>
          <w:tcPr>
            <w:tcW w:w="665" w:type="pct"/>
            <w:shd w:val="clear" w:color="auto" w:fill="auto"/>
          </w:tcPr>
          <w:p w14:paraId="2B5BCF63" w14:textId="77777777" w:rsidR="0034004F" w:rsidRPr="00B05116" w:rsidRDefault="0034004F" w:rsidP="00440B60">
            <w:pPr>
              <w:pStyle w:val="NormalWeb"/>
              <w:keepNext/>
              <w:keepLines/>
              <w:spacing w:after="120" w:line="240" w:lineRule="auto"/>
              <w:rPr>
                <w:rFonts w:ascii="Arial" w:hAnsi="Arial" w:cs="Arial"/>
                <w:sz w:val="22"/>
                <w:szCs w:val="22"/>
                <w:lang w:eastAsia="en-GB"/>
              </w:rPr>
            </w:pPr>
            <w:r w:rsidRPr="00B05116">
              <w:rPr>
                <w:rFonts w:ascii="Arial" w:hAnsi="Arial" w:cs="Arial"/>
                <w:sz w:val="22"/>
                <w:szCs w:val="22"/>
                <w:lang w:eastAsia="en-GB"/>
              </w:rPr>
              <w:t>41.8; 56.8</w:t>
            </w:r>
            <w:r w:rsidRPr="00B05116">
              <w:rPr>
                <w:rFonts w:ascii="Arial" w:hAnsi="Arial" w:cs="Arial"/>
                <w:sz w:val="22"/>
                <w:szCs w:val="22"/>
                <w:vertAlign w:val="superscript"/>
                <w:lang w:eastAsia="en-GB"/>
              </w:rPr>
              <w:t>4</w:t>
            </w:r>
          </w:p>
        </w:tc>
      </w:tr>
      <w:tr w:rsidR="0034004F" w:rsidRPr="00B05116" w14:paraId="70A6DD4D" w14:textId="77777777" w:rsidTr="00F878DA">
        <w:trPr>
          <w:trHeight w:val="20"/>
        </w:trPr>
        <w:tc>
          <w:tcPr>
            <w:tcW w:w="1464" w:type="pct"/>
            <w:shd w:val="clear" w:color="auto" w:fill="auto"/>
          </w:tcPr>
          <w:p w14:paraId="5125ECA6"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 xml:space="preserve">Culture confirmed </w:t>
            </w:r>
          </w:p>
        </w:tc>
        <w:tc>
          <w:tcPr>
            <w:tcW w:w="388" w:type="pct"/>
            <w:shd w:val="clear" w:color="auto" w:fill="auto"/>
          </w:tcPr>
          <w:p w14:paraId="36F483A2"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rPr>
            </w:pPr>
            <w:r w:rsidRPr="00B05116">
              <w:rPr>
                <w:rFonts w:ascii="Arial" w:hAnsi="Arial" w:cs="Arial"/>
              </w:rPr>
              <w:t>5707</w:t>
            </w:r>
          </w:p>
        </w:tc>
        <w:tc>
          <w:tcPr>
            <w:tcW w:w="325" w:type="pct"/>
            <w:shd w:val="clear" w:color="auto" w:fill="auto"/>
          </w:tcPr>
          <w:p w14:paraId="5D6AA3D5"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rPr>
            </w:pPr>
            <w:r w:rsidRPr="00B05116">
              <w:rPr>
                <w:rFonts w:ascii="Arial" w:hAnsi="Arial" w:cs="Arial"/>
              </w:rPr>
              <w:t>303</w:t>
            </w:r>
          </w:p>
        </w:tc>
        <w:tc>
          <w:tcPr>
            <w:tcW w:w="470" w:type="pct"/>
            <w:shd w:val="clear" w:color="auto" w:fill="auto"/>
          </w:tcPr>
          <w:p w14:paraId="5F1C153E" w14:textId="77777777" w:rsidR="0034004F" w:rsidRPr="00B05116" w:rsidRDefault="0034004F" w:rsidP="00440B60">
            <w:pPr>
              <w:pStyle w:val="NormalWeb"/>
              <w:keepNext/>
              <w:keepLines/>
              <w:spacing w:after="120" w:line="240" w:lineRule="auto"/>
              <w:rPr>
                <w:rFonts w:ascii="Arial" w:hAnsi="Arial" w:cs="Arial"/>
                <w:sz w:val="22"/>
                <w:szCs w:val="22"/>
                <w:lang w:eastAsia="en-GB"/>
              </w:rPr>
            </w:pPr>
            <w:r w:rsidRPr="00B05116">
              <w:rPr>
                <w:rFonts w:ascii="Arial" w:hAnsi="Arial" w:cs="Arial"/>
                <w:sz w:val="22"/>
                <w:szCs w:val="22"/>
                <w:lang w:eastAsia="en-GB"/>
              </w:rPr>
              <w:t>5.31</w:t>
            </w:r>
          </w:p>
        </w:tc>
        <w:tc>
          <w:tcPr>
            <w:tcW w:w="426" w:type="pct"/>
            <w:shd w:val="clear" w:color="auto" w:fill="auto"/>
          </w:tcPr>
          <w:p w14:paraId="5367D6D2"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rPr>
            </w:pPr>
            <w:r w:rsidRPr="00B05116">
              <w:rPr>
                <w:rFonts w:ascii="Arial" w:hAnsi="Arial" w:cs="Arial"/>
              </w:rPr>
              <w:t>5697</w:t>
            </w:r>
          </w:p>
        </w:tc>
        <w:tc>
          <w:tcPr>
            <w:tcW w:w="358" w:type="pct"/>
            <w:shd w:val="clear" w:color="auto" w:fill="auto"/>
          </w:tcPr>
          <w:p w14:paraId="51A91453"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rPr>
            </w:pPr>
            <w:r w:rsidRPr="00B05116">
              <w:rPr>
                <w:rFonts w:ascii="Arial" w:hAnsi="Arial" w:cs="Arial"/>
              </w:rPr>
              <w:t>602</w:t>
            </w:r>
          </w:p>
        </w:tc>
        <w:tc>
          <w:tcPr>
            <w:tcW w:w="536" w:type="pct"/>
            <w:shd w:val="clear" w:color="auto" w:fill="auto"/>
          </w:tcPr>
          <w:p w14:paraId="5E7D8C6B" w14:textId="77777777" w:rsidR="0034004F" w:rsidRPr="00B05116" w:rsidRDefault="0034004F" w:rsidP="00440B60">
            <w:pPr>
              <w:pStyle w:val="NormalWeb"/>
              <w:keepNext/>
              <w:keepLines/>
              <w:spacing w:after="120" w:line="240" w:lineRule="auto"/>
              <w:rPr>
                <w:rFonts w:ascii="Arial" w:hAnsi="Arial" w:cs="Arial"/>
                <w:sz w:val="22"/>
                <w:szCs w:val="22"/>
                <w:lang w:eastAsia="en-GB"/>
              </w:rPr>
            </w:pPr>
            <w:r w:rsidRPr="00B05116">
              <w:rPr>
                <w:rFonts w:ascii="Arial" w:hAnsi="Arial" w:cs="Arial"/>
                <w:sz w:val="22"/>
                <w:szCs w:val="22"/>
                <w:lang w:eastAsia="en-GB"/>
              </w:rPr>
              <w:t>10.57</w:t>
            </w:r>
          </w:p>
        </w:tc>
        <w:tc>
          <w:tcPr>
            <w:tcW w:w="368" w:type="pct"/>
            <w:shd w:val="clear" w:color="auto" w:fill="auto"/>
          </w:tcPr>
          <w:p w14:paraId="1180BDAA" w14:textId="77777777" w:rsidR="0034004F" w:rsidRPr="00B05116" w:rsidRDefault="0034004F" w:rsidP="00440B60">
            <w:pPr>
              <w:pStyle w:val="NormalWeb"/>
              <w:keepNext/>
              <w:keepLines/>
              <w:spacing w:after="120" w:line="240" w:lineRule="auto"/>
              <w:rPr>
                <w:rFonts w:ascii="Arial" w:hAnsi="Arial" w:cs="Arial"/>
                <w:sz w:val="22"/>
                <w:szCs w:val="22"/>
                <w:lang w:eastAsia="en-GB"/>
              </w:rPr>
            </w:pPr>
            <w:r w:rsidRPr="00B05116">
              <w:rPr>
                <w:rFonts w:ascii="Arial" w:hAnsi="Arial" w:cs="Arial"/>
                <w:sz w:val="22"/>
                <w:szCs w:val="22"/>
                <w:lang w:eastAsia="en-GB"/>
              </w:rPr>
              <w:t>51.2</w:t>
            </w:r>
          </w:p>
        </w:tc>
        <w:tc>
          <w:tcPr>
            <w:tcW w:w="665" w:type="pct"/>
            <w:shd w:val="clear" w:color="auto" w:fill="auto"/>
          </w:tcPr>
          <w:p w14:paraId="12F8DF9A" w14:textId="77777777" w:rsidR="0034004F" w:rsidRPr="00B05116" w:rsidRDefault="0034004F" w:rsidP="00440B60">
            <w:pPr>
              <w:pStyle w:val="NormalWeb"/>
              <w:keepNext/>
              <w:keepLines/>
              <w:spacing w:after="120" w:line="240" w:lineRule="auto"/>
              <w:rPr>
                <w:rFonts w:ascii="Arial" w:hAnsi="Arial" w:cs="Arial"/>
                <w:sz w:val="22"/>
                <w:szCs w:val="22"/>
                <w:lang w:eastAsia="en-GB"/>
              </w:rPr>
            </w:pPr>
            <w:r w:rsidRPr="00B05116">
              <w:rPr>
                <w:rFonts w:ascii="Arial" w:hAnsi="Arial" w:cs="Arial"/>
                <w:sz w:val="22"/>
                <w:szCs w:val="22"/>
                <w:lang w:eastAsia="en-GB"/>
              </w:rPr>
              <w:t>44.1; 57.6</w:t>
            </w:r>
            <w:r w:rsidRPr="00B05116">
              <w:rPr>
                <w:rFonts w:ascii="Arial" w:hAnsi="Arial" w:cs="Arial"/>
                <w:sz w:val="22"/>
                <w:szCs w:val="22"/>
                <w:vertAlign w:val="superscript"/>
                <w:lang w:eastAsia="en-GB"/>
              </w:rPr>
              <w:t>5</w:t>
            </w:r>
          </w:p>
        </w:tc>
      </w:tr>
      <w:tr w:rsidR="0034004F" w:rsidRPr="00B05116" w14:paraId="570240EC" w14:textId="77777777" w:rsidTr="00F878DA">
        <w:trPr>
          <w:trHeight w:val="20"/>
        </w:trPr>
        <w:tc>
          <w:tcPr>
            <w:tcW w:w="1464" w:type="pct"/>
            <w:shd w:val="clear" w:color="auto" w:fill="auto"/>
          </w:tcPr>
          <w:p w14:paraId="4C84C251"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Culture confirmed vaccine matching strains</w:t>
            </w:r>
          </w:p>
        </w:tc>
        <w:tc>
          <w:tcPr>
            <w:tcW w:w="388" w:type="pct"/>
            <w:shd w:val="clear" w:color="auto" w:fill="auto"/>
          </w:tcPr>
          <w:p w14:paraId="1C1F7445"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rPr>
            </w:pPr>
            <w:r w:rsidRPr="00B05116">
              <w:rPr>
                <w:rFonts w:ascii="Arial" w:hAnsi="Arial" w:cs="Arial"/>
              </w:rPr>
              <w:t>5707</w:t>
            </w:r>
          </w:p>
        </w:tc>
        <w:tc>
          <w:tcPr>
            <w:tcW w:w="325" w:type="pct"/>
            <w:shd w:val="clear" w:color="auto" w:fill="auto"/>
          </w:tcPr>
          <w:p w14:paraId="7DBC428B"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rPr>
            </w:pPr>
            <w:r w:rsidRPr="00B05116">
              <w:rPr>
                <w:rFonts w:ascii="Arial" w:hAnsi="Arial" w:cs="Arial"/>
              </w:rPr>
              <w:t>88</w:t>
            </w:r>
          </w:p>
        </w:tc>
        <w:tc>
          <w:tcPr>
            <w:tcW w:w="470" w:type="pct"/>
            <w:shd w:val="clear" w:color="auto" w:fill="auto"/>
          </w:tcPr>
          <w:p w14:paraId="3A51D9A3" w14:textId="77777777" w:rsidR="0034004F" w:rsidRPr="00B05116" w:rsidRDefault="0034004F" w:rsidP="00440B60">
            <w:pPr>
              <w:pStyle w:val="NormalWeb"/>
              <w:keepNext/>
              <w:keepLines/>
              <w:spacing w:after="120" w:line="240" w:lineRule="auto"/>
              <w:rPr>
                <w:rFonts w:ascii="Arial" w:hAnsi="Arial" w:cs="Arial"/>
                <w:sz w:val="22"/>
                <w:szCs w:val="22"/>
                <w:lang w:eastAsia="en-GB"/>
              </w:rPr>
            </w:pPr>
            <w:r w:rsidRPr="00B05116">
              <w:rPr>
                <w:rFonts w:ascii="Arial" w:hAnsi="Arial" w:cs="Arial"/>
                <w:sz w:val="22"/>
                <w:szCs w:val="22"/>
                <w:lang w:eastAsia="en-GB"/>
              </w:rPr>
              <w:t>1.54</w:t>
            </w:r>
          </w:p>
        </w:tc>
        <w:tc>
          <w:tcPr>
            <w:tcW w:w="426" w:type="pct"/>
            <w:shd w:val="clear" w:color="auto" w:fill="auto"/>
          </w:tcPr>
          <w:p w14:paraId="711727E4"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rPr>
            </w:pPr>
            <w:r w:rsidRPr="00B05116">
              <w:rPr>
                <w:rFonts w:ascii="Arial" w:hAnsi="Arial" w:cs="Arial"/>
              </w:rPr>
              <w:t>5697</w:t>
            </w:r>
          </w:p>
        </w:tc>
        <w:tc>
          <w:tcPr>
            <w:tcW w:w="358" w:type="pct"/>
            <w:shd w:val="clear" w:color="auto" w:fill="auto"/>
          </w:tcPr>
          <w:p w14:paraId="20624254" w14:textId="77777777" w:rsidR="0034004F" w:rsidRPr="00B05116" w:rsidRDefault="0034004F" w:rsidP="00440B60">
            <w:pPr>
              <w:keepNext/>
              <w:keepLines/>
              <w:tabs>
                <w:tab w:val="left" w:pos="270"/>
                <w:tab w:val="left" w:pos="547"/>
                <w:tab w:val="left" w:pos="821"/>
                <w:tab w:val="left" w:pos="1094"/>
              </w:tabs>
              <w:spacing w:after="120" w:line="240" w:lineRule="auto"/>
              <w:rPr>
                <w:rFonts w:ascii="Arial" w:hAnsi="Arial" w:cs="Arial"/>
              </w:rPr>
            </w:pPr>
            <w:r w:rsidRPr="00B05116">
              <w:rPr>
                <w:rFonts w:ascii="Arial" w:hAnsi="Arial" w:cs="Arial"/>
              </w:rPr>
              <w:t>216</w:t>
            </w:r>
          </w:p>
        </w:tc>
        <w:tc>
          <w:tcPr>
            <w:tcW w:w="536" w:type="pct"/>
            <w:shd w:val="clear" w:color="auto" w:fill="auto"/>
          </w:tcPr>
          <w:p w14:paraId="74974497" w14:textId="77777777" w:rsidR="0034004F" w:rsidRPr="00B05116" w:rsidRDefault="0034004F" w:rsidP="00440B60">
            <w:pPr>
              <w:pStyle w:val="NormalWeb"/>
              <w:keepNext/>
              <w:keepLines/>
              <w:spacing w:after="120" w:line="240" w:lineRule="auto"/>
              <w:rPr>
                <w:rFonts w:ascii="Arial" w:hAnsi="Arial" w:cs="Arial"/>
                <w:sz w:val="22"/>
                <w:szCs w:val="22"/>
                <w:lang w:eastAsia="en-GB"/>
              </w:rPr>
            </w:pPr>
            <w:r w:rsidRPr="00B05116">
              <w:rPr>
                <w:rFonts w:ascii="Arial" w:hAnsi="Arial" w:cs="Arial"/>
                <w:sz w:val="22"/>
                <w:szCs w:val="22"/>
                <w:lang w:eastAsia="en-GB"/>
              </w:rPr>
              <w:t>3.79</w:t>
            </w:r>
          </w:p>
        </w:tc>
        <w:tc>
          <w:tcPr>
            <w:tcW w:w="368" w:type="pct"/>
            <w:shd w:val="clear" w:color="auto" w:fill="auto"/>
          </w:tcPr>
          <w:p w14:paraId="6A2F37E9" w14:textId="77777777" w:rsidR="0034004F" w:rsidRPr="00B05116" w:rsidRDefault="0034004F" w:rsidP="00440B60">
            <w:pPr>
              <w:pStyle w:val="NormalWeb"/>
              <w:keepNext/>
              <w:keepLines/>
              <w:spacing w:after="120" w:line="240" w:lineRule="auto"/>
              <w:rPr>
                <w:rFonts w:ascii="Arial" w:hAnsi="Arial" w:cs="Arial"/>
                <w:sz w:val="22"/>
                <w:szCs w:val="22"/>
                <w:lang w:eastAsia="en-GB"/>
              </w:rPr>
            </w:pPr>
            <w:r w:rsidRPr="00B05116">
              <w:rPr>
                <w:rFonts w:ascii="Arial" w:hAnsi="Arial" w:cs="Arial"/>
                <w:sz w:val="22"/>
                <w:szCs w:val="22"/>
                <w:lang w:eastAsia="en-GB"/>
              </w:rPr>
              <w:t>60.1</w:t>
            </w:r>
          </w:p>
        </w:tc>
        <w:tc>
          <w:tcPr>
            <w:tcW w:w="665" w:type="pct"/>
            <w:shd w:val="clear" w:color="auto" w:fill="auto"/>
          </w:tcPr>
          <w:p w14:paraId="3080C494" w14:textId="77777777" w:rsidR="0034004F" w:rsidRPr="00B05116" w:rsidRDefault="0034004F" w:rsidP="00440B60">
            <w:pPr>
              <w:pStyle w:val="NormalWeb"/>
              <w:keepNext/>
              <w:keepLines/>
              <w:spacing w:after="120" w:line="240" w:lineRule="auto"/>
              <w:rPr>
                <w:rFonts w:ascii="Arial" w:hAnsi="Arial" w:cs="Arial"/>
                <w:sz w:val="22"/>
                <w:szCs w:val="22"/>
                <w:lang w:eastAsia="en-GB"/>
              </w:rPr>
            </w:pPr>
            <w:r w:rsidRPr="00B05116">
              <w:rPr>
                <w:rFonts w:ascii="Arial" w:hAnsi="Arial" w:cs="Arial"/>
                <w:sz w:val="22"/>
                <w:szCs w:val="22"/>
                <w:lang w:eastAsia="en-GB"/>
              </w:rPr>
              <w:t>49.1; 69.0</w:t>
            </w:r>
            <w:r w:rsidRPr="00B05116">
              <w:rPr>
                <w:rFonts w:ascii="Arial" w:hAnsi="Arial" w:cs="Arial"/>
                <w:sz w:val="22"/>
                <w:szCs w:val="22"/>
                <w:vertAlign w:val="superscript"/>
                <w:lang w:eastAsia="en-GB"/>
              </w:rPr>
              <w:t>5</w:t>
            </w:r>
          </w:p>
        </w:tc>
      </w:tr>
      <w:tr w:rsidR="0034004F" w:rsidRPr="00B05116" w14:paraId="61C326CF" w14:textId="77777777" w:rsidTr="00F878DA">
        <w:trPr>
          <w:trHeight w:val="58"/>
        </w:trPr>
        <w:tc>
          <w:tcPr>
            <w:tcW w:w="5000" w:type="pct"/>
            <w:gridSpan w:val="9"/>
            <w:shd w:val="clear" w:color="auto" w:fill="auto"/>
          </w:tcPr>
          <w:p w14:paraId="0C8191CD" w14:textId="77777777" w:rsidR="0034004F" w:rsidRPr="00B05116" w:rsidRDefault="0034004F" w:rsidP="00440B60">
            <w:pPr>
              <w:keepNext/>
              <w:keepLines/>
              <w:spacing w:after="120" w:line="240" w:lineRule="auto"/>
              <w:rPr>
                <w:rFonts w:ascii="Arial" w:hAnsi="Arial" w:cs="Arial"/>
                <w:b/>
              </w:rPr>
            </w:pPr>
            <w:r w:rsidRPr="00B05116">
              <w:rPr>
                <w:rFonts w:ascii="Arial" w:hAnsi="Arial" w:cs="Arial"/>
                <w:b/>
                <w:bCs/>
                <w:kern w:val="24"/>
              </w:rPr>
              <w:t>Moderate to Severe Influenza</w:t>
            </w:r>
            <w:r w:rsidRPr="00B05116">
              <w:rPr>
                <w:rFonts w:ascii="Arial" w:hAnsi="Arial" w:cs="Arial"/>
                <w:b/>
                <w:bCs/>
                <w:kern w:val="24"/>
                <w:vertAlign w:val="superscript"/>
              </w:rPr>
              <w:t>7</w:t>
            </w:r>
          </w:p>
        </w:tc>
      </w:tr>
      <w:tr w:rsidR="0034004F" w:rsidRPr="00B05116" w14:paraId="304ED9BA" w14:textId="77777777" w:rsidTr="00F878DA">
        <w:tc>
          <w:tcPr>
            <w:tcW w:w="1464" w:type="pct"/>
            <w:shd w:val="clear" w:color="auto" w:fill="auto"/>
          </w:tcPr>
          <w:p w14:paraId="16B4BC07" w14:textId="77777777" w:rsidR="0034004F" w:rsidRPr="00B05116" w:rsidRDefault="0034004F" w:rsidP="00440B60">
            <w:pPr>
              <w:pStyle w:val="NormalWeb"/>
              <w:keepNext/>
              <w:keepLines/>
              <w:spacing w:after="120" w:line="240" w:lineRule="auto"/>
              <w:rPr>
                <w:rFonts w:ascii="Arial" w:hAnsi="Arial" w:cs="Arial"/>
                <w:sz w:val="22"/>
                <w:szCs w:val="22"/>
              </w:rPr>
            </w:pPr>
            <w:r w:rsidRPr="00B05116">
              <w:rPr>
                <w:rFonts w:ascii="Arial" w:hAnsi="Arial" w:cs="Arial"/>
                <w:kern w:val="24"/>
                <w:sz w:val="22"/>
                <w:szCs w:val="22"/>
              </w:rPr>
              <w:t>RT-PCR confirmed</w:t>
            </w:r>
          </w:p>
        </w:tc>
        <w:tc>
          <w:tcPr>
            <w:tcW w:w="388" w:type="pct"/>
            <w:shd w:val="clear" w:color="auto" w:fill="auto"/>
          </w:tcPr>
          <w:p w14:paraId="2E9E1071"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5707</w:t>
            </w:r>
          </w:p>
        </w:tc>
        <w:tc>
          <w:tcPr>
            <w:tcW w:w="325" w:type="pct"/>
            <w:shd w:val="clear" w:color="auto" w:fill="auto"/>
          </w:tcPr>
          <w:p w14:paraId="00E985DD"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90</w:t>
            </w:r>
          </w:p>
        </w:tc>
        <w:tc>
          <w:tcPr>
            <w:tcW w:w="470" w:type="pct"/>
            <w:shd w:val="clear" w:color="auto" w:fill="auto"/>
          </w:tcPr>
          <w:p w14:paraId="19C1155A"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1.58</w:t>
            </w:r>
          </w:p>
        </w:tc>
        <w:tc>
          <w:tcPr>
            <w:tcW w:w="426" w:type="pct"/>
            <w:shd w:val="clear" w:color="auto" w:fill="auto"/>
          </w:tcPr>
          <w:p w14:paraId="1F5CDBAA"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5697</w:t>
            </w:r>
          </w:p>
        </w:tc>
        <w:tc>
          <w:tcPr>
            <w:tcW w:w="358" w:type="pct"/>
            <w:shd w:val="clear" w:color="auto" w:fill="auto"/>
          </w:tcPr>
          <w:p w14:paraId="4863D00D"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242</w:t>
            </w:r>
          </w:p>
        </w:tc>
        <w:tc>
          <w:tcPr>
            <w:tcW w:w="536" w:type="pct"/>
            <w:shd w:val="clear" w:color="auto" w:fill="auto"/>
          </w:tcPr>
          <w:p w14:paraId="38316943"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4.25</w:t>
            </w:r>
          </w:p>
        </w:tc>
        <w:tc>
          <w:tcPr>
            <w:tcW w:w="368" w:type="pct"/>
            <w:shd w:val="clear" w:color="auto" w:fill="auto"/>
          </w:tcPr>
          <w:p w14:paraId="5AA00C1A"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63.2</w:t>
            </w:r>
          </w:p>
        </w:tc>
        <w:tc>
          <w:tcPr>
            <w:tcW w:w="665" w:type="pct"/>
            <w:shd w:val="clear" w:color="auto" w:fill="auto"/>
          </w:tcPr>
          <w:p w14:paraId="48FD1657"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51.8; 72.3</w:t>
            </w:r>
            <w:r w:rsidRPr="00B05116">
              <w:rPr>
                <w:rFonts w:ascii="Arial" w:hAnsi="Arial" w:cs="Arial"/>
                <w:vertAlign w:val="superscript"/>
              </w:rPr>
              <w:t>4</w:t>
            </w:r>
          </w:p>
        </w:tc>
      </w:tr>
      <w:tr w:rsidR="0034004F" w:rsidRPr="00B05116" w14:paraId="0F4D72BA" w14:textId="77777777" w:rsidTr="00F878DA">
        <w:tc>
          <w:tcPr>
            <w:tcW w:w="1464" w:type="pct"/>
            <w:shd w:val="clear" w:color="auto" w:fill="auto"/>
          </w:tcPr>
          <w:p w14:paraId="5C039168" w14:textId="77777777" w:rsidR="0034004F" w:rsidRPr="00B05116" w:rsidRDefault="0034004F" w:rsidP="00440B60">
            <w:pPr>
              <w:pStyle w:val="NormalWeb"/>
              <w:keepNext/>
              <w:keepLines/>
              <w:spacing w:after="120" w:line="240" w:lineRule="auto"/>
              <w:rPr>
                <w:rFonts w:ascii="Arial" w:hAnsi="Arial" w:cs="Arial"/>
                <w:sz w:val="22"/>
                <w:szCs w:val="22"/>
              </w:rPr>
            </w:pPr>
            <w:r w:rsidRPr="00B05116">
              <w:rPr>
                <w:rFonts w:ascii="Arial" w:hAnsi="Arial" w:cs="Arial"/>
                <w:kern w:val="24"/>
                <w:sz w:val="22"/>
                <w:szCs w:val="22"/>
              </w:rPr>
              <w:t xml:space="preserve">Culture confirmed </w:t>
            </w:r>
          </w:p>
        </w:tc>
        <w:tc>
          <w:tcPr>
            <w:tcW w:w="388" w:type="pct"/>
            <w:shd w:val="clear" w:color="auto" w:fill="auto"/>
          </w:tcPr>
          <w:p w14:paraId="0FEE1EA6"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5707</w:t>
            </w:r>
          </w:p>
        </w:tc>
        <w:tc>
          <w:tcPr>
            <w:tcW w:w="325" w:type="pct"/>
            <w:shd w:val="clear" w:color="auto" w:fill="auto"/>
          </w:tcPr>
          <w:p w14:paraId="3D1A6DF1"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79</w:t>
            </w:r>
          </w:p>
        </w:tc>
        <w:tc>
          <w:tcPr>
            <w:tcW w:w="470" w:type="pct"/>
            <w:shd w:val="clear" w:color="auto" w:fill="auto"/>
          </w:tcPr>
          <w:p w14:paraId="39F893C3"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1.38</w:t>
            </w:r>
          </w:p>
        </w:tc>
        <w:tc>
          <w:tcPr>
            <w:tcW w:w="426" w:type="pct"/>
            <w:shd w:val="clear" w:color="auto" w:fill="auto"/>
          </w:tcPr>
          <w:p w14:paraId="1049782F"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5697</w:t>
            </w:r>
          </w:p>
        </w:tc>
        <w:tc>
          <w:tcPr>
            <w:tcW w:w="358" w:type="pct"/>
            <w:shd w:val="clear" w:color="auto" w:fill="auto"/>
          </w:tcPr>
          <w:p w14:paraId="6D945C78"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216</w:t>
            </w:r>
          </w:p>
        </w:tc>
        <w:tc>
          <w:tcPr>
            <w:tcW w:w="536" w:type="pct"/>
            <w:shd w:val="clear" w:color="auto" w:fill="auto"/>
          </w:tcPr>
          <w:p w14:paraId="6FAC46AD"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3.79</w:t>
            </w:r>
          </w:p>
        </w:tc>
        <w:tc>
          <w:tcPr>
            <w:tcW w:w="368" w:type="pct"/>
            <w:shd w:val="clear" w:color="auto" w:fill="auto"/>
          </w:tcPr>
          <w:p w14:paraId="3F204805"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63.8</w:t>
            </w:r>
          </w:p>
        </w:tc>
        <w:tc>
          <w:tcPr>
            <w:tcW w:w="665" w:type="pct"/>
            <w:shd w:val="clear" w:color="auto" w:fill="auto"/>
          </w:tcPr>
          <w:p w14:paraId="5477B451"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53.4; 72.2</w:t>
            </w:r>
            <w:r w:rsidRPr="00B05116">
              <w:rPr>
                <w:rFonts w:ascii="Arial" w:hAnsi="Arial" w:cs="Arial"/>
                <w:vertAlign w:val="superscript"/>
              </w:rPr>
              <w:t>5</w:t>
            </w:r>
          </w:p>
        </w:tc>
      </w:tr>
      <w:tr w:rsidR="0034004F" w:rsidRPr="00B05116" w14:paraId="27709587" w14:textId="77777777" w:rsidTr="00F878DA">
        <w:tc>
          <w:tcPr>
            <w:tcW w:w="1464" w:type="pct"/>
            <w:shd w:val="clear" w:color="auto" w:fill="auto"/>
          </w:tcPr>
          <w:p w14:paraId="2937013E" w14:textId="77777777" w:rsidR="0034004F" w:rsidRPr="00B05116" w:rsidRDefault="0034004F" w:rsidP="00440B60">
            <w:pPr>
              <w:pStyle w:val="NormalWeb"/>
              <w:keepNext/>
              <w:keepLines/>
              <w:spacing w:after="120" w:line="240" w:lineRule="auto"/>
              <w:rPr>
                <w:rFonts w:ascii="Arial" w:hAnsi="Arial" w:cs="Arial"/>
                <w:sz w:val="22"/>
                <w:szCs w:val="22"/>
              </w:rPr>
            </w:pPr>
            <w:r w:rsidRPr="00B05116">
              <w:rPr>
                <w:rFonts w:ascii="Arial" w:hAnsi="Arial" w:cs="Arial"/>
                <w:kern w:val="24"/>
                <w:sz w:val="22"/>
                <w:szCs w:val="22"/>
              </w:rPr>
              <w:t>Culture confirmed   vaccine  matching strains</w:t>
            </w:r>
          </w:p>
        </w:tc>
        <w:tc>
          <w:tcPr>
            <w:tcW w:w="388" w:type="pct"/>
            <w:shd w:val="clear" w:color="auto" w:fill="auto"/>
          </w:tcPr>
          <w:p w14:paraId="3E377FCA"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5707</w:t>
            </w:r>
          </w:p>
        </w:tc>
        <w:tc>
          <w:tcPr>
            <w:tcW w:w="325" w:type="pct"/>
            <w:shd w:val="clear" w:color="auto" w:fill="auto"/>
          </w:tcPr>
          <w:p w14:paraId="722E412C"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20</w:t>
            </w:r>
          </w:p>
        </w:tc>
        <w:tc>
          <w:tcPr>
            <w:tcW w:w="470" w:type="pct"/>
            <w:shd w:val="clear" w:color="auto" w:fill="auto"/>
          </w:tcPr>
          <w:p w14:paraId="73871830"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0.35</w:t>
            </w:r>
          </w:p>
        </w:tc>
        <w:tc>
          <w:tcPr>
            <w:tcW w:w="426" w:type="pct"/>
            <w:shd w:val="clear" w:color="auto" w:fill="auto"/>
          </w:tcPr>
          <w:p w14:paraId="20B7D629"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5697</w:t>
            </w:r>
          </w:p>
        </w:tc>
        <w:tc>
          <w:tcPr>
            <w:tcW w:w="358" w:type="pct"/>
            <w:shd w:val="clear" w:color="auto" w:fill="auto"/>
          </w:tcPr>
          <w:p w14:paraId="479FABF3"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88</w:t>
            </w:r>
          </w:p>
        </w:tc>
        <w:tc>
          <w:tcPr>
            <w:tcW w:w="536" w:type="pct"/>
            <w:shd w:val="clear" w:color="auto" w:fill="auto"/>
          </w:tcPr>
          <w:p w14:paraId="539466F0"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1.54</w:t>
            </w:r>
          </w:p>
        </w:tc>
        <w:tc>
          <w:tcPr>
            <w:tcW w:w="368" w:type="pct"/>
            <w:shd w:val="clear" w:color="auto" w:fill="auto"/>
          </w:tcPr>
          <w:p w14:paraId="7F3DE0F9"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77.6</w:t>
            </w:r>
          </w:p>
        </w:tc>
        <w:tc>
          <w:tcPr>
            <w:tcW w:w="665" w:type="pct"/>
            <w:shd w:val="clear" w:color="auto" w:fill="auto"/>
          </w:tcPr>
          <w:p w14:paraId="03EC9DDB"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64.3; 86.6</w:t>
            </w:r>
            <w:r w:rsidRPr="00B05116">
              <w:rPr>
                <w:rFonts w:ascii="Arial" w:hAnsi="Arial" w:cs="Arial"/>
                <w:vertAlign w:val="superscript"/>
              </w:rPr>
              <w:t>5</w:t>
            </w:r>
          </w:p>
        </w:tc>
      </w:tr>
      <w:tr w:rsidR="0034004F" w:rsidRPr="00B05116" w14:paraId="7506DC24" w14:textId="77777777" w:rsidTr="00F878DA">
        <w:tc>
          <w:tcPr>
            <w:tcW w:w="1464" w:type="pct"/>
            <w:shd w:val="clear" w:color="auto" w:fill="auto"/>
          </w:tcPr>
          <w:p w14:paraId="25253403" w14:textId="77777777" w:rsidR="0034004F" w:rsidRPr="00B05116" w:rsidRDefault="0034004F" w:rsidP="00440B60">
            <w:pPr>
              <w:pStyle w:val="NormalWeb"/>
              <w:keepNext/>
              <w:keepLines/>
              <w:spacing w:after="120" w:line="240" w:lineRule="auto"/>
              <w:rPr>
                <w:rFonts w:ascii="Arial" w:hAnsi="Arial" w:cs="Arial"/>
                <w:kern w:val="24"/>
                <w:sz w:val="22"/>
                <w:szCs w:val="22"/>
              </w:rPr>
            </w:pPr>
            <w:r w:rsidRPr="00B05116">
              <w:rPr>
                <w:rFonts w:ascii="Arial" w:hAnsi="Arial" w:cs="Arial"/>
                <w:bCs/>
                <w:kern w:val="24"/>
                <w:sz w:val="22"/>
                <w:szCs w:val="22"/>
              </w:rPr>
              <w:t>Lower respiratory Illness RT-PCR Confirmed</w:t>
            </w:r>
          </w:p>
        </w:tc>
        <w:tc>
          <w:tcPr>
            <w:tcW w:w="388" w:type="pct"/>
            <w:shd w:val="clear" w:color="auto" w:fill="auto"/>
          </w:tcPr>
          <w:p w14:paraId="1F491402"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5707</w:t>
            </w:r>
          </w:p>
        </w:tc>
        <w:tc>
          <w:tcPr>
            <w:tcW w:w="325" w:type="pct"/>
            <w:shd w:val="clear" w:color="auto" w:fill="auto"/>
          </w:tcPr>
          <w:p w14:paraId="51915E0D"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28</w:t>
            </w:r>
          </w:p>
        </w:tc>
        <w:tc>
          <w:tcPr>
            <w:tcW w:w="470" w:type="pct"/>
            <w:shd w:val="clear" w:color="auto" w:fill="auto"/>
          </w:tcPr>
          <w:p w14:paraId="50D203F2"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0.49</w:t>
            </w:r>
          </w:p>
        </w:tc>
        <w:tc>
          <w:tcPr>
            <w:tcW w:w="426" w:type="pct"/>
            <w:shd w:val="clear" w:color="auto" w:fill="auto"/>
          </w:tcPr>
          <w:p w14:paraId="23EE31FC"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5697</w:t>
            </w:r>
          </w:p>
        </w:tc>
        <w:tc>
          <w:tcPr>
            <w:tcW w:w="358" w:type="pct"/>
            <w:shd w:val="clear" w:color="auto" w:fill="auto"/>
          </w:tcPr>
          <w:p w14:paraId="04004693"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61</w:t>
            </w:r>
          </w:p>
        </w:tc>
        <w:tc>
          <w:tcPr>
            <w:tcW w:w="536" w:type="pct"/>
            <w:shd w:val="clear" w:color="auto" w:fill="auto"/>
          </w:tcPr>
          <w:p w14:paraId="19A02775"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1.07</w:t>
            </w:r>
          </w:p>
        </w:tc>
        <w:tc>
          <w:tcPr>
            <w:tcW w:w="368" w:type="pct"/>
            <w:shd w:val="clear" w:color="auto" w:fill="auto"/>
          </w:tcPr>
          <w:p w14:paraId="301673DE"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54.0</w:t>
            </w:r>
          </w:p>
        </w:tc>
        <w:tc>
          <w:tcPr>
            <w:tcW w:w="665" w:type="pct"/>
            <w:shd w:val="clear" w:color="auto" w:fill="auto"/>
          </w:tcPr>
          <w:p w14:paraId="6867E69C"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28.9; 71.0</w:t>
            </w:r>
            <w:r w:rsidRPr="00B05116">
              <w:rPr>
                <w:rFonts w:ascii="Arial" w:hAnsi="Arial" w:cs="Arial"/>
                <w:vertAlign w:val="superscript"/>
              </w:rPr>
              <w:t>5</w:t>
            </w:r>
          </w:p>
        </w:tc>
      </w:tr>
      <w:tr w:rsidR="0034004F" w:rsidRPr="00B05116" w14:paraId="1E14F92E" w14:textId="77777777" w:rsidTr="00F878DA">
        <w:tc>
          <w:tcPr>
            <w:tcW w:w="1464" w:type="pct"/>
            <w:shd w:val="clear" w:color="auto" w:fill="auto"/>
          </w:tcPr>
          <w:p w14:paraId="23383961" w14:textId="77777777" w:rsidR="0034004F" w:rsidRPr="00B05116" w:rsidRDefault="0034004F" w:rsidP="00440B60">
            <w:pPr>
              <w:pStyle w:val="NormalWeb"/>
              <w:keepNext/>
              <w:keepLines/>
              <w:spacing w:after="120" w:line="240" w:lineRule="auto"/>
              <w:rPr>
                <w:rFonts w:ascii="Arial" w:hAnsi="Arial" w:cs="Arial"/>
                <w:kern w:val="24"/>
                <w:sz w:val="22"/>
                <w:szCs w:val="22"/>
              </w:rPr>
            </w:pPr>
            <w:r w:rsidRPr="00B05116">
              <w:rPr>
                <w:rFonts w:ascii="Arial" w:hAnsi="Arial" w:cs="Arial"/>
                <w:bCs/>
                <w:kern w:val="24"/>
                <w:sz w:val="22"/>
                <w:szCs w:val="22"/>
              </w:rPr>
              <w:t>Acute Otitis media RT PCR-confirmed</w:t>
            </w:r>
          </w:p>
        </w:tc>
        <w:tc>
          <w:tcPr>
            <w:tcW w:w="388" w:type="pct"/>
            <w:shd w:val="clear" w:color="auto" w:fill="auto"/>
          </w:tcPr>
          <w:p w14:paraId="3EFE1215"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5707</w:t>
            </w:r>
          </w:p>
        </w:tc>
        <w:tc>
          <w:tcPr>
            <w:tcW w:w="325" w:type="pct"/>
            <w:shd w:val="clear" w:color="auto" w:fill="auto"/>
          </w:tcPr>
          <w:p w14:paraId="34089349"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12</w:t>
            </w:r>
          </w:p>
        </w:tc>
        <w:tc>
          <w:tcPr>
            <w:tcW w:w="470" w:type="pct"/>
            <w:shd w:val="clear" w:color="auto" w:fill="auto"/>
          </w:tcPr>
          <w:p w14:paraId="48072153"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0.21</w:t>
            </w:r>
          </w:p>
        </w:tc>
        <w:tc>
          <w:tcPr>
            <w:tcW w:w="426" w:type="pct"/>
            <w:shd w:val="clear" w:color="auto" w:fill="auto"/>
          </w:tcPr>
          <w:p w14:paraId="549643C5"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5697</w:t>
            </w:r>
          </w:p>
        </w:tc>
        <w:tc>
          <w:tcPr>
            <w:tcW w:w="358" w:type="pct"/>
            <w:shd w:val="clear" w:color="auto" w:fill="auto"/>
          </w:tcPr>
          <w:p w14:paraId="23B2B582"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28</w:t>
            </w:r>
          </w:p>
        </w:tc>
        <w:tc>
          <w:tcPr>
            <w:tcW w:w="536" w:type="pct"/>
            <w:shd w:val="clear" w:color="auto" w:fill="auto"/>
          </w:tcPr>
          <w:p w14:paraId="19EA0702"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0.49</w:t>
            </w:r>
          </w:p>
        </w:tc>
        <w:tc>
          <w:tcPr>
            <w:tcW w:w="368" w:type="pct"/>
            <w:shd w:val="clear" w:color="auto" w:fill="auto"/>
          </w:tcPr>
          <w:p w14:paraId="421B95D8"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56.6</w:t>
            </w:r>
          </w:p>
        </w:tc>
        <w:tc>
          <w:tcPr>
            <w:tcW w:w="665" w:type="pct"/>
            <w:shd w:val="clear" w:color="auto" w:fill="auto"/>
          </w:tcPr>
          <w:p w14:paraId="37504933" w14:textId="77777777" w:rsidR="0034004F" w:rsidRPr="00B05116" w:rsidRDefault="0034004F" w:rsidP="00440B60">
            <w:pPr>
              <w:keepNext/>
              <w:keepLines/>
              <w:spacing w:after="120" w:line="240" w:lineRule="auto"/>
              <w:rPr>
                <w:rFonts w:ascii="Arial" w:hAnsi="Arial" w:cs="Arial"/>
              </w:rPr>
            </w:pPr>
            <w:r w:rsidRPr="00B05116">
              <w:rPr>
                <w:rFonts w:ascii="Arial" w:hAnsi="Arial" w:cs="Arial"/>
              </w:rPr>
              <w:t>16.7; 78.8</w:t>
            </w:r>
            <w:r w:rsidRPr="00B05116">
              <w:rPr>
                <w:rFonts w:ascii="Arial" w:hAnsi="Arial" w:cs="Arial"/>
                <w:vertAlign w:val="superscript"/>
              </w:rPr>
              <w:t>5</w:t>
            </w:r>
          </w:p>
        </w:tc>
      </w:tr>
    </w:tbl>
    <w:p w14:paraId="25A81069" w14:textId="77777777" w:rsidR="0034004F" w:rsidRPr="00AE1A73" w:rsidRDefault="0034004F" w:rsidP="00440B60">
      <w:pPr>
        <w:spacing w:after="120" w:line="240" w:lineRule="auto"/>
        <w:rPr>
          <w:rFonts w:ascii="Arial" w:hAnsi="Arial" w:cs="Arial"/>
          <w:sz w:val="18"/>
          <w:szCs w:val="18"/>
        </w:rPr>
      </w:pPr>
      <w:r w:rsidRPr="00AE1A73">
        <w:rPr>
          <w:rFonts w:ascii="Arial" w:hAnsi="Arial" w:cs="Arial"/>
          <w:sz w:val="18"/>
          <w:szCs w:val="18"/>
          <w:vertAlign w:val="superscript"/>
        </w:rPr>
        <w:t>1</w:t>
      </w:r>
      <w:r w:rsidRPr="00AE1A73">
        <w:rPr>
          <w:rFonts w:ascii="Arial" w:hAnsi="Arial" w:cs="Arial"/>
          <w:sz w:val="18"/>
          <w:szCs w:val="18"/>
        </w:rPr>
        <w:t>Children received age appropriate non-influenza vaccine control</w:t>
      </w:r>
    </w:p>
    <w:p w14:paraId="3B8A568D" w14:textId="77777777" w:rsidR="0034004F" w:rsidRPr="00AE1A73" w:rsidRDefault="0034004F" w:rsidP="00440B60">
      <w:pPr>
        <w:pStyle w:val="ListParagraph"/>
        <w:spacing w:after="120" w:line="240" w:lineRule="auto"/>
        <w:ind w:left="0"/>
        <w:rPr>
          <w:rFonts w:ascii="Arial" w:hAnsi="Arial" w:cs="Arial"/>
          <w:sz w:val="18"/>
          <w:szCs w:val="18"/>
        </w:rPr>
      </w:pPr>
      <w:r w:rsidRPr="00AE1A73">
        <w:rPr>
          <w:rFonts w:ascii="Arial" w:hAnsi="Arial" w:cs="Arial"/>
          <w:sz w:val="18"/>
          <w:szCs w:val="18"/>
          <w:vertAlign w:val="superscript"/>
        </w:rPr>
        <w:t>2</w:t>
      </w:r>
      <w:r w:rsidRPr="00AE1A73">
        <w:rPr>
          <w:rFonts w:ascii="Arial" w:hAnsi="Arial" w:cs="Arial"/>
          <w:sz w:val="18"/>
          <w:szCs w:val="18"/>
        </w:rPr>
        <w:t>Number of subjects included in the ATP cohort for efficacy - time to event. This cohort included subjects who met all eligibility criteria, who were followed for efficacy and complied with the study protocol until the episode.</w:t>
      </w:r>
    </w:p>
    <w:p w14:paraId="452720DC" w14:textId="77777777" w:rsidR="0034004F" w:rsidRPr="00AE1A73" w:rsidRDefault="0034004F" w:rsidP="00440B60">
      <w:pPr>
        <w:pStyle w:val="ListParagraph"/>
        <w:spacing w:after="120" w:line="240" w:lineRule="auto"/>
        <w:ind w:left="0"/>
        <w:rPr>
          <w:rFonts w:ascii="Arial" w:hAnsi="Arial" w:cs="Arial"/>
          <w:sz w:val="18"/>
          <w:szCs w:val="18"/>
        </w:rPr>
      </w:pPr>
      <w:r w:rsidRPr="00AE1A73">
        <w:rPr>
          <w:rFonts w:ascii="Arial" w:hAnsi="Arial" w:cs="Arial"/>
          <w:sz w:val="18"/>
          <w:szCs w:val="18"/>
          <w:vertAlign w:val="superscript"/>
        </w:rPr>
        <w:t>3</w:t>
      </w:r>
      <w:r w:rsidRPr="00AE1A73">
        <w:rPr>
          <w:rFonts w:ascii="Arial" w:hAnsi="Arial" w:cs="Arial"/>
          <w:sz w:val="18"/>
          <w:szCs w:val="18"/>
        </w:rPr>
        <w:t>Number of subjects who reported at least one case in the reporting period</w:t>
      </w:r>
    </w:p>
    <w:p w14:paraId="09247643" w14:textId="77777777" w:rsidR="0034004F" w:rsidRPr="00AE1A73" w:rsidRDefault="0034004F" w:rsidP="00440B60">
      <w:pPr>
        <w:pStyle w:val="ListParagraph"/>
        <w:spacing w:after="120" w:line="240" w:lineRule="auto"/>
        <w:ind w:left="0"/>
        <w:rPr>
          <w:rFonts w:ascii="Arial" w:hAnsi="Arial" w:cs="Arial"/>
          <w:sz w:val="18"/>
          <w:szCs w:val="18"/>
        </w:rPr>
      </w:pPr>
      <w:r w:rsidRPr="00AE1A73">
        <w:rPr>
          <w:rFonts w:ascii="Arial" w:hAnsi="Arial" w:cs="Arial"/>
          <w:sz w:val="18"/>
          <w:szCs w:val="18"/>
          <w:vertAlign w:val="superscript"/>
        </w:rPr>
        <w:t>4</w:t>
      </w:r>
      <w:r w:rsidRPr="00AE1A73">
        <w:rPr>
          <w:rFonts w:ascii="Arial" w:hAnsi="Arial" w:cs="Arial"/>
          <w:sz w:val="18"/>
          <w:szCs w:val="18"/>
        </w:rPr>
        <w:t xml:space="preserve">2-sided 97.5% confidence interval </w:t>
      </w:r>
    </w:p>
    <w:p w14:paraId="56D98FC0" w14:textId="77777777" w:rsidR="0034004F" w:rsidRPr="00AE1A73" w:rsidRDefault="0034004F" w:rsidP="00440B60">
      <w:pPr>
        <w:pStyle w:val="ListParagraph"/>
        <w:spacing w:after="120" w:line="240" w:lineRule="auto"/>
        <w:ind w:left="0"/>
        <w:rPr>
          <w:rFonts w:ascii="Arial" w:hAnsi="Arial" w:cs="Arial"/>
          <w:sz w:val="18"/>
          <w:szCs w:val="18"/>
        </w:rPr>
      </w:pPr>
      <w:r w:rsidRPr="00AE1A73">
        <w:rPr>
          <w:rFonts w:ascii="Arial" w:hAnsi="Arial" w:cs="Arial"/>
          <w:sz w:val="18"/>
          <w:szCs w:val="18"/>
          <w:vertAlign w:val="superscript"/>
        </w:rPr>
        <w:t>5</w:t>
      </w:r>
      <w:r w:rsidRPr="00AE1A73">
        <w:rPr>
          <w:rFonts w:ascii="Arial" w:hAnsi="Arial" w:cs="Arial"/>
          <w:sz w:val="18"/>
          <w:szCs w:val="18"/>
        </w:rPr>
        <w:t>2-sided 95% confidence interval</w:t>
      </w:r>
    </w:p>
    <w:p w14:paraId="736CA76B" w14:textId="77777777" w:rsidR="0034004F" w:rsidRPr="00AE1A73" w:rsidRDefault="0034004F" w:rsidP="00440B60">
      <w:pPr>
        <w:spacing w:after="120" w:line="240" w:lineRule="auto"/>
        <w:rPr>
          <w:rFonts w:ascii="Arial" w:hAnsi="Arial" w:cs="Arial"/>
          <w:sz w:val="18"/>
          <w:szCs w:val="18"/>
        </w:rPr>
      </w:pPr>
      <w:r w:rsidRPr="00AE1A73">
        <w:rPr>
          <w:rFonts w:ascii="Arial" w:hAnsi="Arial" w:cs="Arial"/>
          <w:sz w:val="18"/>
          <w:szCs w:val="18"/>
          <w:vertAlign w:val="superscript"/>
        </w:rPr>
        <w:t>6</w:t>
      </w:r>
      <w:r w:rsidRPr="00AE1A73">
        <w:rPr>
          <w:rFonts w:ascii="Arial" w:hAnsi="Arial" w:cs="Arial"/>
          <w:sz w:val="18"/>
          <w:szCs w:val="18"/>
        </w:rPr>
        <w:t xml:space="preserve"> Influenza disease of any severity was defined as an episode of influenza-like illness (ILI, i.e. fever ≥38°C with any of the following: cough, runny nose, nasal congestion, or breathing difficulty) or a consequence of influenza virus infection [acute otitis media (AOM) or lower respiratory illness (LRI)]. </w:t>
      </w:r>
    </w:p>
    <w:p w14:paraId="2A5F9894" w14:textId="77777777" w:rsidR="0034004F" w:rsidRPr="00F878DA" w:rsidRDefault="0034004F" w:rsidP="00440B60">
      <w:pPr>
        <w:spacing w:after="120" w:line="240" w:lineRule="auto"/>
        <w:rPr>
          <w:rFonts w:ascii="Arial" w:hAnsi="Arial" w:cs="Arial"/>
          <w:sz w:val="18"/>
          <w:szCs w:val="18"/>
        </w:rPr>
      </w:pPr>
      <w:r w:rsidRPr="00AE1A73">
        <w:rPr>
          <w:rFonts w:ascii="Arial" w:hAnsi="Arial" w:cs="Arial"/>
          <w:sz w:val="18"/>
          <w:szCs w:val="18"/>
          <w:vertAlign w:val="superscript"/>
        </w:rPr>
        <w:t>7</w:t>
      </w:r>
      <w:r w:rsidRPr="00AE1A73">
        <w:rPr>
          <w:rFonts w:ascii="Arial" w:hAnsi="Arial" w:cs="Arial"/>
          <w:sz w:val="18"/>
          <w:szCs w:val="18"/>
        </w:rPr>
        <w:t xml:space="preserve"> Moderate to severe influenza was a subset of any influenza disease, with any of the following: fever &gt;39°C, physician-diagnosed AOM, physician-diagnosed lower respiratory tract infection, physician-diagnosed serious extra-pulmonary complications, hospitalisation in the intensive care unit, or supplemental oxygen required for more than 8 hours.</w:t>
      </w:r>
    </w:p>
    <w:p w14:paraId="306D1E0A" w14:textId="43A0D413" w:rsidR="0034004F" w:rsidRDefault="0034004F" w:rsidP="00440B60">
      <w:pPr>
        <w:tabs>
          <w:tab w:val="left" w:pos="10173"/>
          <w:tab w:val="left" w:pos="10456"/>
        </w:tabs>
        <w:spacing w:line="360" w:lineRule="atLeast"/>
        <w:ind w:right="28"/>
        <w:jc w:val="both"/>
        <w:rPr>
          <w:rFonts w:ascii="Arial" w:hAnsi="Arial"/>
          <w:lang w:val="en-GB"/>
        </w:rPr>
      </w:pPr>
      <w:r w:rsidRPr="00DC3122">
        <w:rPr>
          <w:rFonts w:ascii="Arial" w:hAnsi="Arial"/>
          <w:lang w:val="en-GB"/>
        </w:rPr>
        <w:t xml:space="preserve">Exploratory analyses were conducted on the Total Vaccinated Cohort including 12,018 subjects (N = 6,006 for </w:t>
      </w:r>
      <w:r w:rsidR="00B05116" w:rsidRPr="00DC3122">
        <w:rPr>
          <w:rFonts w:ascii="Arial" w:hAnsi="Arial"/>
          <w:lang w:val="en-GB"/>
        </w:rPr>
        <w:t>FLUARIX TETRA</w:t>
      </w:r>
      <w:r w:rsidRPr="00DC3122">
        <w:rPr>
          <w:rFonts w:ascii="Arial" w:hAnsi="Arial"/>
          <w:lang w:val="en-GB"/>
        </w:rPr>
        <w:t xml:space="preserve">, N = 6,012 for control). </w:t>
      </w:r>
      <w:r w:rsidR="00B05116" w:rsidRPr="00DC3122">
        <w:rPr>
          <w:rFonts w:ascii="Arial" w:hAnsi="Arial"/>
          <w:lang w:val="en-GB"/>
        </w:rPr>
        <w:t>FLUARIX TETRA</w:t>
      </w:r>
      <w:r w:rsidRPr="00DC3122">
        <w:rPr>
          <w:rFonts w:ascii="Arial" w:hAnsi="Arial"/>
          <w:lang w:val="en-GB"/>
        </w:rPr>
        <w:t xml:space="preserve"> was efficacious in the prevention of moderate to severe influenza caused by each of the 4 strains (Table </w:t>
      </w:r>
      <w:r w:rsidR="0058310C">
        <w:rPr>
          <w:rFonts w:ascii="Arial" w:hAnsi="Arial"/>
          <w:lang w:val="en-GB"/>
        </w:rPr>
        <w:t>6</w:t>
      </w:r>
      <w:r w:rsidRPr="00DC3122">
        <w:rPr>
          <w:rFonts w:ascii="Arial" w:hAnsi="Arial"/>
          <w:lang w:val="en-GB"/>
        </w:rPr>
        <w:t>), even when there was significant antigenic mismatch with 2 of the vaccine strains (A/H3N2 and B/Victoria).</w:t>
      </w:r>
    </w:p>
    <w:p w14:paraId="652628EB" w14:textId="0BF4B878" w:rsidR="0034004F" w:rsidRPr="00AE1A73" w:rsidRDefault="0034004F" w:rsidP="00440B60">
      <w:pPr>
        <w:keepNext/>
        <w:keepLines/>
        <w:spacing w:line="360" w:lineRule="atLeast"/>
        <w:jc w:val="both"/>
        <w:rPr>
          <w:rFonts w:ascii="Arial" w:hAnsi="Arial" w:cs="Arial"/>
        </w:rPr>
      </w:pPr>
      <w:r w:rsidRPr="00AE1A73">
        <w:rPr>
          <w:rFonts w:ascii="Arial" w:hAnsi="Arial" w:cs="Arial"/>
          <w:b/>
        </w:rPr>
        <w:lastRenderedPageBreak/>
        <w:t xml:space="preserve">Table </w:t>
      </w:r>
      <w:r w:rsidR="004E07A6">
        <w:rPr>
          <w:rFonts w:ascii="Arial" w:hAnsi="Arial" w:cs="Arial"/>
          <w:b/>
        </w:rPr>
        <w:t>6</w:t>
      </w:r>
      <w:r w:rsidRPr="00AE1A73">
        <w:rPr>
          <w:rFonts w:ascii="Arial" w:hAnsi="Arial" w:cs="Arial"/>
          <w:b/>
        </w:rPr>
        <w:t>:</w:t>
      </w:r>
      <w:r w:rsidRPr="00AE1A73">
        <w:rPr>
          <w:rFonts w:ascii="Arial" w:hAnsi="Arial" w:cs="Arial"/>
        </w:rPr>
        <w:t xml:space="preserve"> </w:t>
      </w:r>
      <w:r w:rsidR="00B05116" w:rsidRPr="00AE1A73">
        <w:rPr>
          <w:rFonts w:ascii="Arial" w:hAnsi="Arial" w:cs="Arial"/>
        </w:rPr>
        <w:t>FLUARIX TETRA</w:t>
      </w:r>
      <w:r w:rsidRPr="00AE1A73">
        <w:rPr>
          <w:rFonts w:ascii="Arial" w:hAnsi="Arial" w:cs="Arial"/>
        </w:rPr>
        <w:t xml:space="preserve">: Attack rates and vaccine efficacy for RT-PCR confirmed moderate to severe disease by Influenza </w:t>
      </w:r>
      <w:proofErr w:type="gramStart"/>
      <w:r w:rsidRPr="00AE1A73">
        <w:rPr>
          <w:rFonts w:ascii="Arial" w:hAnsi="Arial" w:cs="Arial"/>
        </w:rPr>
        <w:t>A</w:t>
      </w:r>
      <w:proofErr w:type="gramEnd"/>
      <w:r w:rsidRPr="00AE1A73">
        <w:rPr>
          <w:rFonts w:ascii="Arial" w:hAnsi="Arial" w:cs="Arial"/>
        </w:rPr>
        <w:t xml:space="preserve"> subtype and Influenza B lineage in children 6-35 months of age (Total Vaccinated Cohort)</w:t>
      </w:r>
    </w:p>
    <w:tbl>
      <w:tblPr>
        <w:tblW w:w="5035" w:type="pct"/>
        <w:tblCellMar>
          <w:left w:w="0" w:type="dxa"/>
          <w:right w:w="0" w:type="dxa"/>
        </w:tblCellMar>
        <w:tblLook w:val="04A0" w:firstRow="1" w:lastRow="0" w:firstColumn="1" w:lastColumn="0" w:noHBand="0" w:noVBand="1"/>
      </w:tblPr>
      <w:tblGrid>
        <w:gridCol w:w="1285"/>
        <w:gridCol w:w="759"/>
        <w:gridCol w:w="592"/>
        <w:gridCol w:w="1457"/>
        <w:gridCol w:w="841"/>
        <w:gridCol w:w="635"/>
        <w:gridCol w:w="1415"/>
        <w:gridCol w:w="1106"/>
        <w:gridCol w:w="1217"/>
      </w:tblGrid>
      <w:tr w:rsidR="0034004F" w:rsidRPr="00AE1A73" w14:paraId="5562E92F" w14:textId="77777777" w:rsidTr="00F878DA">
        <w:trPr>
          <w:trHeight w:val="383"/>
        </w:trPr>
        <w:tc>
          <w:tcPr>
            <w:tcW w:w="6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3FC9D8F" w14:textId="77777777" w:rsidR="0034004F" w:rsidRPr="00AE1A73" w:rsidRDefault="0034004F" w:rsidP="00440B60">
            <w:pPr>
              <w:keepNext/>
              <w:spacing w:after="120" w:line="240" w:lineRule="auto"/>
              <w:jc w:val="center"/>
              <w:rPr>
                <w:rFonts w:ascii="Arial" w:eastAsia="Calibri" w:hAnsi="Arial" w:cs="Arial"/>
                <w:bCs/>
                <w:u w:val="single"/>
              </w:rPr>
            </w:pPr>
          </w:p>
        </w:tc>
        <w:tc>
          <w:tcPr>
            <w:tcW w:w="150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3536CB" w14:textId="77777777" w:rsidR="0034004F" w:rsidRPr="00AE1A73" w:rsidRDefault="00B05116" w:rsidP="00440B60">
            <w:pPr>
              <w:keepNext/>
              <w:spacing w:after="120" w:line="240" w:lineRule="auto"/>
              <w:rPr>
                <w:rFonts w:ascii="Arial" w:eastAsia="Calibri" w:hAnsi="Arial" w:cs="Arial"/>
                <w:b/>
                <w:bCs/>
                <w:u w:val="single"/>
              </w:rPr>
            </w:pPr>
            <w:r w:rsidRPr="00AE1A73">
              <w:rPr>
                <w:rFonts w:ascii="Arial" w:hAnsi="Arial" w:cs="Arial"/>
                <w:b/>
                <w:bCs/>
                <w:u w:val="single"/>
              </w:rPr>
              <w:t>FLUARIX TETRA</w:t>
            </w:r>
          </w:p>
        </w:tc>
        <w:tc>
          <w:tcPr>
            <w:tcW w:w="155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83B3EE" w14:textId="77777777" w:rsidR="0034004F" w:rsidRPr="00AE1A73" w:rsidRDefault="0034004F" w:rsidP="00440B60">
            <w:pPr>
              <w:keepNext/>
              <w:spacing w:after="120" w:line="240" w:lineRule="auto"/>
              <w:rPr>
                <w:rFonts w:ascii="Arial" w:eastAsia="Calibri" w:hAnsi="Arial" w:cs="Arial"/>
                <w:b/>
                <w:bCs/>
                <w:u w:val="single"/>
              </w:rPr>
            </w:pPr>
            <w:r w:rsidRPr="00AE1A73">
              <w:rPr>
                <w:rFonts w:ascii="Arial" w:hAnsi="Arial" w:cs="Arial"/>
                <w:b/>
                <w:bCs/>
                <w:u w:val="single"/>
              </w:rPr>
              <w:t>Active comparator</w:t>
            </w:r>
            <w:r w:rsidRPr="00AE1A73">
              <w:rPr>
                <w:rFonts w:ascii="Arial" w:hAnsi="Arial" w:cs="Arial"/>
                <w:b/>
                <w:bCs/>
                <w:u w:val="single"/>
                <w:vertAlign w:val="superscript"/>
              </w:rPr>
              <w:t>1</w:t>
            </w:r>
          </w:p>
        </w:tc>
        <w:tc>
          <w:tcPr>
            <w:tcW w:w="124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9A956A" w14:textId="77777777" w:rsidR="0034004F" w:rsidRPr="00AE1A73" w:rsidRDefault="0034004F" w:rsidP="00440B60">
            <w:pPr>
              <w:keepNext/>
              <w:spacing w:after="120" w:line="240" w:lineRule="auto"/>
              <w:rPr>
                <w:rFonts w:ascii="Arial" w:eastAsia="Calibri" w:hAnsi="Arial" w:cs="Arial"/>
                <w:b/>
                <w:bCs/>
                <w:u w:val="single"/>
              </w:rPr>
            </w:pPr>
            <w:r w:rsidRPr="00AE1A73">
              <w:rPr>
                <w:rFonts w:ascii="Arial" w:hAnsi="Arial" w:cs="Arial"/>
                <w:b/>
                <w:bCs/>
                <w:u w:val="single"/>
              </w:rPr>
              <w:t>Vaccine Efficacy</w:t>
            </w:r>
          </w:p>
        </w:tc>
      </w:tr>
      <w:tr w:rsidR="0034004F" w:rsidRPr="00AE1A73" w14:paraId="2DFE8C58" w14:textId="77777777" w:rsidTr="00F878DA">
        <w:trPr>
          <w:trHeight w:val="369"/>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89C92" w14:textId="77777777" w:rsidR="0034004F" w:rsidRPr="00AE1A73" w:rsidRDefault="0034004F" w:rsidP="00440B60">
            <w:pPr>
              <w:keepNext/>
              <w:spacing w:after="120" w:line="240" w:lineRule="auto"/>
              <w:rPr>
                <w:rFonts w:ascii="Arial" w:eastAsia="Calibri" w:hAnsi="Arial" w:cs="Arial"/>
                <w:b/>
                <w:bCs/>
                <w:u w:val="single"/>
              </w:rPr>
            </w:pPr>
            <w:r w:rsidRPr="00AE1A73">
              <w:rPr>
                <w:rFonts w:ascii="Arial" w:hAnsi="Arial" w:cs="Arial"/>
                <w:b/>
                <w:bCs/>
                <w:u w:val="single"/>
              </w:rPr>
              <w:t>Strain</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FBB677A" w14:textId="77777777" w:rsidR="0034004F" w:rsidRPr="00AE1A73" w:rsidRDefault="0034004F" w:rsidP="00440B60">
            <w:pPr>
              <w:keepNext/>
              <w:spacing w:after="120" w:line="240" w:lineRule="auto"/>
              <w:rPr>
                <w:rFonts w:ascii="Arial" w:eastAsia="Calibri" w:hAnsi="Arial" w:cs="Arial"/>
                <w:bCs/>
                <w:caps/>
                <w:u w:val="single"/>
              </w:rPr>
            </w:pPr>
            <w:r w:rsidRPr="00AE1A73">
              <w:rPr>
                <w:rFonts w:ascii="Arial" w:hAnsi="Arial" w:cs="Arial"/>
                <w:bCs/>
                <w:u w:val="single"/>
              </w:rPr>
              <w:t>N</w:t>
            </w:r>
            <w:r w:rsidRPr="00AE1A73">
              <w:rPr>
                <w:rFonts w:ascii="Arial" w:hAnsi="Arial" w:cs="Arial"/>
                <w:bCs/>
                <w:u w:val="single"/>
                <w:vertAlign w:val="superscript"/>
              </w:rPr>
              <w:t>2</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14:paraId="637D9660" w14:textId="77777777" w:rsidR="0034004F" w:rsidRPr="00AE1A73" w:rsidRDefault="0034004F" w:rsidP="00440B60">
            <w:pPr>
              <w:keepNext/>
              <w:spacing w:after="120" w:line="240" w:lineRule="auto"/>
              <w:rPr>
                <w:rFonts w:ascii="Arial" w:eastAsia="Calibri" w:hAnsi="Arial" w:cs="Arial"/>
                <w:bCs/>
                <w:u w:val="single"/>
              </w:rPr>
            </w:pPr>
            <w:r w:rsidRPr="00AE1A73">
              <w:rPr>
                <w:rFonts w:ascii="Arial" w:hAnsi="Arial" w:cs="Arial"/>
                <w:bCs/>
                <w:u w:val="single"/>
              </w:rPr>
              <w:t>n</w:t>
            </w:r>
            <w:r w:rsidRPr="00AE1A73">
              <w:rPr>
                <w:rFonts w:ascii="Arial" w:hAnsi="Arial" w:cs="Arial"/>
                <w:bCs/>
                <w:u w:val="single"/>
                <w:vertAlign w:val="superscript"/>
              </w:rPr>
              <w:t>3</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63FEBFA8" w14:textId="77777777" w:rsidR="0034004F" w:rsidRPr="00AE1A73" w:rsidRDefault="0034004F" w:rsidP="00440B60">
            <w:pPr>
              <w:keepNext/>
              <w:spacing w:after="120" w:line="240" w:lineRule="auto"/>
              <w:rPr>
                <w:rFonts w:ascii="Arial" w:eastAsia="Calibri" w:hAnsi="Arial" w:cs="Arial"/>
                <w:bCs/>
                <w:u w:val="single"/>
              </w:rPr>
            </w:pPr>
            <w:r w:rsidRPr="00AE1A73">
              <w:rPr>
                <w:rFonts w:ascii="Arial" w:hAnsi="Arial" w:cs="Arial"/>
                <w:bCs/>
                <w:u w:val="single"/>
              </w:rPr>
              <w:t>Attack rate</w:t>
            </w:r>
          </w:p>
          <w:p w14:paraId="3F0B879E" w14:textId="77777777" w:rsidR="0034004F" w:rsidRPr="00AE1A73" w:rsidRDefault="0034004F" w:rsidP="00440B60">
            <w:pPr>
              <w:keepNext/>
              <w:spacing w:after="120" w:line="240" w:lineRule="auto"/>
              <w:rPr>
                <w:rFonts w:ascii="Arial" w:eastAsia="Calibri" w:hAnsi="Arial" w:cs="Arial"/>
                <w:bCs/>
                <w:u w:val="single"/>
              </w:rPr>
            </w:pPr>
            <w:r w:rsidRPr="00AE1A73">
              <w:rPr>
                <w:rFonts w:ascii="Arial" w:hAnsi="Arial" w:cs="Arial"/>
                <w:bCs/>
                <w:u w:val="single"/>
              </w:rPr>
              <w:t>(n/N)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385E8E58" w14:textId="77777777" w:rsidR="0034004F" w:rsidRPr="00AE1A73" w:rsidRDefault="0034004F" w:rsidP="00440B60">
            <w:pPr>
              <w:keepNext/>
              <w:spacing w:after="120" w:line="240" w:lineRule="auto"/>
              <w:rPr>
                <w:rFonts w:ascii="Arial" w:eastAsia="Calibri" w:hAnsi="Arial" w:cs="Arial"/>
                <w:bCs/>
                <w:caps/>
                <w:u w:val="single"/>
              </w:rPr>
            </w:pPr>
            <w:r w:rsidRPr="00AE1A73">
              <w:rPr>
                <w:rFonts w:ascii="Arial" w:hAnsi="Arial" w:cs="Arial"/>
                <w:bCs/>
                <w:u w:val="single"/>
              </w:rPr>
              <w:t>N</w:t>
            </w:r>
            <w:r w:rsidRPr="00AE1A73">
              <w:rPr>
                <w:rFonts w:ascii="Arial" w:hAnsi="Arial" w:cs="Arial"/>
                <w:bCs/>
                <w:u w:val="single"/>
                <w:vertAlign w:val="superscript"/>
              </w:rPr>
              <w:t>2</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1E87868F" w14:textId="77777777" w:rsidR="0034004F" w:rsidRPr="00AE1A73" w:rsidRDefault="0034004F" w:rsidP="00440B60">
            <w:pPr>
              <w:keepNext/>
              <w:spacing w:after="120" w:line="240" w:lineRule="auto"/>
              <w:rPr>
                <w:rFonts w:ascii="Arial" w:eastAsia="Calibri" w:hAnsi="Arial" w:cs="Arial"/>
                <w:bCs/>
                <w:u w:val="single"/>
              </w:rPr>
            </w:pPr>
            <w:r w:rsidRPr="00AE1A73">
              <w:rPr>
                <w:rFonts w:ascii="Arial" w:hAnsi="Arial" w:cs="Arial"/>
                <w:bCs/>
                <w:u w:val="single"/>
              </w:rPr>
              <w:t>n</w:t>
            </w:r>
            <w:r w:rsidRPr="00AE1A73">
              <w:rPr>
                <w:rFonts w:ascii="Arial" w:hAnsi="Arial" w:cs="Arial"/>
                <w:bCs/>
                <w:u w:val="single"/>
                <w:vertAlign w:val="superscript"/>
              </w:rPr>
              <w:t>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5041E574" w14:textId="77777777" w:rsidR="0034004F" w:rsidRPr="00AE1A73" w:rsidRDefault="0034004F" w:rsidP="00440B60">
            <w:pPr>
              <w:keepNext/>
              <w:spacing w:after="120" w:line="240" w:lineRule="auto"/>
              <w:rPr>
                <w:rFonts w:ascii="Arial" w:eastAsia="Calibri" w:hAnsi="Arial" w:cs="Arial"/>
                <w:bCs/>
                <w:u w:val="single"/>
              </w:rPr>
            </w:pPr>
            <w:r w:rsidRPr="00AE1A73">
              <w:rPr>
                <w:rFonts w:ascii="Arial" w:hAnsi="Arial" w:cs="Arial"/>
                <w:bCs/>
                <w:u w:val="single"/>
              </w:rPr>
              <w:t>Attack rate (n/N)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14:paraId="0B0C7440" w14:textId="77777777" w:rsidR="0034004F" w:rsidRPr="00AE1A73" w:rsidRDefault="0034004F" w:rsidP="00440B60">
            <w:pPr>
              <w:keepNext/>
              <w:spacing w:after="120" w:line="240" w:lineRule="auto"/>
              <w:rPr>
                <w:rFonts w:ascii="Arial" w:eastAsia="Calibri" w:hAnsi="Arial" w:cs="Arial"/>
                <w:bCs/>
                <w:u w:val="single"/>
              </w:rPr>
            </w:pPr>
            <w:r w:rsidRPr="00AE1A73">
              <w:rPr>
                <w:rFonts w:ascii="Arial" w:hAnsi="Arial" w:cs="Arial"/>
                <w:bCs/>
                <w:u w:val="single"/>
              </w:rPr>
              <w:t>%</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77D47E4F" w14:textId="77777777" w:rsidR="0034004F" w:rsidRPr="00AE1A73" w:rsidRDefault="0034004F" w:rsidP="00440B60">
            <w:pPr>
              <w:keepNext/>
              <w:spacing w:after="120" w:line="240" w:lineRule="auto"/>
              <w:rPr>
                <w:rFonts w:ascii="Arial" w:eastAsia="Calibri" w:hAnsi="Arial" w:cs="Arial"/>
                <w:bCs/>
                <w:u w:val="single"/>
              </w:rPr>
            </w:pPr>
            <w:r w:rsidRPr="00AE1A73">
              <w:rPr>
                <w:rFonts w:ascii="Arial" w:hAnsi="Arial" w:cs="Arial"/>
                <w:bCs/>
                <w:u w:val="single"/>
              </w:rPr>
              <w:t>95% CI</w:t>
            </w:r>
          </w:p>
        </w:tc>
      </w:tr>
      <w:tr w:rsidR="0034004F" w:rsidRPr="00AE1A73" w14:paraId="50CB5B15" w14:textId="77777777" w:rsidTr="00F878DA">
        <w:trPr>
          <w:trHeight w:val="216"/>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5AD853" w14:textId="77777777" w:rsidR="0034004F" w:rsidRPr="00AE1A73" w:rsidRDefault="0034004F" w:rsidP="00440B60">
            <w:pPr>
              <w:keepNext/>
              <w:spacing w:after="120" w:line="240" w:lineRule="auto"/>
              <w:rPr>
                <w:rFonts w:ascii="Arial" w:eastAsia="Calibri" w:hAnsi="Arial" w:cs="Arial"/>
                <w:b/>
                <w:bCs/>
                <w:u w:val="single"/>
              </w:rPr>
            </w:pPr>
            <w:r w:rsidRPr="00AE1A73">
              <w:rPr>
                <w:rFonts w:ascii="Arial" w:hAnsi="Arial" w:cs="Arial"/>
                <w:b/>
                <w:bCs/>
                <w:u w:val="single"/>
              </w:rPr>
              <w:t>A</w:t>
            </w:r>
          </w:p>
        </w:tc>
        <w:tc>
          <w:tcPr>
            <w:tcW w:w="4310" w:type="pct"/>
            <w:gridSpan w:val="8"/>
            <w:tcBorders>
              <w:top w:val="nil"/>
              <w:left w:val="nil"/>
              <w:bottom w:val="single" w:sz="8" w:space="0" w:color="auto"/>
              <w:right w:val="single" w:sz="8" w:space="0" w:color="auto"/>
            </w:tcBorders>
            <w:tcMar>
              <w:top w:w="0" w:type="dxa"/>
              <w:left w:w="108" w:type="dxa"/>
              <w:bottom w:w="0" w:type="dxa"/>
              <w:right w:w="108" w:type="dxa"/>
            </w:tcMar>
            <w:vAlign w:val="center"/>
          </w:tcPr>
          <w:p w14:paraId="4D299F26" w14:textId="77777777" w:rsidR="0034004F" w:rsidRPr="00AE1A73" w:rsidRDefault="0034004F" w:rsidP="00440B60">
            <w:pPr>
              <w:keepNext/>
              <w:spacing w:after="120" w:line="240" w:lineRule="auto"/>
              <w:jc w:val="center"/>
              <w:rPr>
                <w:rFonts w:ascii="Arial" w:eastAsia="Calibri" w:hAnsi="Arial" w:cs="Arial"/>
                <w:u w:val="single"/>
              </w:rPr>
            </w:pPr>
          </w:p>
        </w:tc>
      </w:tr>
      <w:tr w:rsidR="0034004F" w:rsidRPr="00AE1A73" w14:paraId="54572570" w14:textId="77777777" w:rsidTr="00F878DA">
        <w:trPr>
          <w:trHeight w:val="320"/>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720C26" w14:textId="77777777" w:rsidR="0034004F" w:rsidRPr="00B05116" w:rsidRDefault="0034004F" w:rsidP="00440B60">
            <w:pPr>
              <w:keepNext/>
              <w:spacing w:after="120" w:line="240" w:lineRule="auto"/>
              <w:rPr>
                <w:rFonts w:ascii="Arial" w:eastAsia="Calibri" w:hAnsi="Arial" w:cs="Arial"/>
                <w:bCs/>
              </w:rPr>
            </w:pPr>
            <w:r w:rsidRPr="00B05116">
              <w:rPr>
                <w:rFonts w:ascii="Arial" w:hAnsi="Arial" w:cs="Arial"/>
                <w:bCs/>
              </w:rPr>
              <w:t>H1N1</w:t>
            </w:r>
            <w:r w:rsidRPr="00B05116">
              <w:rPr>
                <w:rFonts w:ascii="Arial" w:hAnsi="Arial" w:cs="Arial"/>
                <w:bCs/>
                <w:vertAlign w:val="superscript"/>
              </w:rPr>
              <w:t>4</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8C746"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6006</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1AE7B"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13</w:t>
            </w:r>
          </w:p>
        </w:tc>
        <w:tc>
          <w:tcPr>
            <w:tcW w:w="7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F8DA8"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0.22</w:t>
            </w:r>
          </w:p>
        </w:tc>
        <w:tc>
          <w:tcPr>
            <w:tcW w:w="4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A524E"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6012</w:t>
            </w: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43FDE"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46</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31712"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0.77</w:t>
            </w:r>
          </w:p>
        </w:tc>
        <w:tc>
          <w:tcPr>
            <w:tcW w:w="5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8C4D5"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72.1</w:t>
            </w:r>
          </w:p>
        </w:tc>
        <w:tc>
          <w:tcPr>
            <w:tcW w:w="6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142188"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49.9; 85.5</w:t>
            </w:r>
          </w:p>
        </w:tc>
      </w:tr>
      <w:tr w:rsidR="0034004F" w:rsidRPr="00AE1A73" w14:paraId="3DDCE523" w14:textId="77777777" w:rsidTr="00F878DA">
        <w:trPr>
          <w:trHeight w:val="320"/>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41B05" w14:textId="77777777" w:rsidR="0034004F" w:rsidRPr="00B05116" w:rsidRDefault="0034004F" w:rsidP="00440B60">
            <w:pPr>
              <w:keepNext/>
              <w:spacing w:after="120" w:line="240" w:lineRule="auto"/>
              <w:rPr>
                <w:rFonts w:ascii="Arial" w:eastAsia="Calibri" w:hAnsi="Arial" w:cs="Arial"/>
                <w:bCs/>
              </w:rPr>
            </w:pPr>
            <w:r w:rsidRPr="00B05116">
              <w:rPr>
                <w:rFonts w:ascii="Arial" w:hAnsi="Arial" w:cs="Arial"/>
                <w:bCs/>
              </w:rPr>
              <w:t>H3N2</w:t>
            </w:r>
            <w:r w:rsidRPr="00B05116">
              <w:rPr>
                <w:rFonts w:ascii="Arial" w:hAnsi="Arial" w:cs="Arial"/>
                <w:bCs/>
                <w:vertAlign w:val="superscript"/>
              </w:rPr>
              <w:t>5</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D66C9"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6006</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CE9F0"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53</w:t>
            </w:r>
          </w:p>
        </w:tc>
        <w:tc>
          <w:tcPr>
            <w:tcW w:w="7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76984"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0.88</w:t>
            </w:r>
          </w:p>
        </w:tc>
        <w:tc>
          <w:tcPr>
            <w:tcW w:w="4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7B1D0"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6012</w:t>
            </w: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D4FA2"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112</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94AFE0"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1.86</w:t>
            </w:r>
          </w:p>
        </w:tc>
        <w:tc>
          <w:tcPr>
            <w:tcW w:w="5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BFCCA"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52.7</w:t>
            </w:r>
          </w:p>
        </w:tc>
        <w:tc>
          <w:tcPr>
            <w:tcW w:w="6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DB81D"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34.8; 66.1</w:t>
            </w:r>
          </w:p>
        </w:tc>
      </w:tr>
      <w:tr w:rsidR="0034004F" w:rsidRPr="00AE1A73" w14:paraId="6191BAB3" w14:textId="77777777" w:rsidTr="00F878DA">
        <w:trPr>
          <w:trHeight w:val="320"/>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4F36D2" w14:textId="77777777" w:rsidR="0034004F" w:rsidRPr="00AE1A73" w:rsidRDefault="0034004F" w:rsidP="00440B60">
            <w:pPr>
              <w:keepNext/>
              <w:spacing w:after="120" w:line="240" w:lineRule="auto"/>
              <w:rPr>
                <w:rFonts w:ascii="Arial" w:eastAsia="Calibri" w:hAnsi="Arial" w:cs="Arial"/>
                <w:b/>
                <w:bCs/>
                <w:u w:val="single"/>
              </w:rPr>
            </w:pPr>
            <w:r w:rsidRPr="00AE1A73">
              <w:rPr>
                <w:rFonts w:ascii="Arial" w:hAnsi="Arial" w:cs="Arial"/>
                <w:b/>
                <w:bCs/>
                <w:u w:val="single"/>
              </w:rPr>
              <w:t>B</w:t>
            </w:r>
          </w:p>
        </w:tc>
        <w:tc>
          <w:tcPr>
            <w:tcW w:w="4310" w:type="pct"/>
            <w:gridSpan w:val="8"/>
            <w:tcBorders>
              <w:top w:val="nil"/>
              <w:left w:val="nil"/>
              <w:bottom w:val="single" w:sz="8" w:space="0" w:color="auto"/>
              <w:right w:val="single" w:sz="8" w:space="0" w:color="auto"/>
            </w:tcBorders>
            <w:tcMar>
              <w:top w:w="0" w:type="dxa"/>
              <w:left w:w="108" w:type="dxa"/>
              <w:bottom w:w="0" w:type="dxa"/>
              <w:right w:w="108" w:type="dxa"/>
            </w:tcMar>
            <w:vAlign w:val="center"/>
          </w:tcPr>
          <w:p w14:paraId="1FF6FE97" w14:textId="77777777" w:rsidR="0034004F" w:rsidRPr="00AE1A73" w:rsidRDefault="0034004F" w:rsidP="00440B60">
            <w:pPr>
              <w:keepNext/>
              <w:spacing w:after="120" w:line="240" w:lineRule="auto"/>
              <w:jc w:val="center"/>
              <w:rPr>
                <w:rFonts w:ascii="Arial" w:eastAsia="Calibri" w:hAnsi="Arial" w:cs="Arial"/>
                <w:u w:val="single"/>
              </w:rPr>
            </w:pPr>
          </w:p>
        </w:tc>
      </w:tr>
      <w:tr w:rsidR="0034004F" w:rsidRPr="00AE1A73" w14:paraId="303A2818" w14:textId="77777777" w:rsidTr="00F878DA">
        <w:trPr>
          <w:trHeight w:val="320"/>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B448AF" w14:textId="77777777" w:rsidR="0034004F" w:rsidRPr="00B05116" w:rsidRDefault="0034004F" w:rsidP="00440B60">
            <w:pPr>
              <w:keepNext/>
              <w:spacing w:after="120" w:line="240" w:lineRule="auto"/>
              <w:rPr>
                <w:rFonts w:ascii="Arial" w:eastAsia="Calibri" w:hAnsi="Arial" w:cs="Arial"/>
                <w:bCs/>
              </w:rPr>
            </w:pPr>
            <w:r w:rsidRPr="00B05116">
              <w:rPr>
                <w:rFonts w:ascii="Arial" w:hAnsi="Arial" w:cs="Arial"/>
                <w:bCs/>
              </w:rPr>
              <w:t>Victoria</w:t>
            </w:r>
            <w:r w:rsidRPr="00B05116">
              <w:rPr>
                <w:rFonts w:ascii="Arial" w:hAnsi="Arial" w:cs="Arial"/>
                <w:bCs/>
                <w:vertAlign w:val="superscript"/>
              </w:rPr>
              <w:t>6</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52B61"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6006</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DFEDB"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3</w:t>
            </w:r>
          </w:p>
        </w:tc>
        <w:tc>
          <w:tcPr>
            <w:tcW w:w="7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6F07F"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0.05</w:t>
            </w:r>
          </w:p>
        </w:tc>
        <w:tc>
          <w:tcPr>
            <w:tcW w:w="4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52947"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6012</w:t>
            </w: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9D6D6D"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15</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B9FE7"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0.25</w:t>
            </w:r>
          </w:p>
        </w:tc>
        <w:tc>
          <w:tcPr>
            <w:tcW w:w="5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B22854"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80.1</w:t>
            </w:r>
          </w:p>
        </w:tc>
        <w:tc>
          <w:tcPr>
            <w:tcW w:w="6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1D5F7"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39.7; 95.4</w:t>
            </w:r>
          </w:p>
        </w:tc>
      </w:tr>
      <w:tr w:rsidR="0034004F" w:rsidRPr="00AE1A73" w14:paraId="5BB25086" w14:textId="77777777" w:rsidTr="00F878DA">
        <w:trPr>
          <w:trHeight w:val="110"/>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20DF82" w14:textId="77777777" w:rsidR="0034004F" w:rsidRPr="00B05116" w:rsidRDefault="0034004F" w:rsidP="00440B60">
            <w:pPr>
              <w:keepNext/>
              <w:spacing w:after="120" w:line="240" w:lineRule="auto"/>
              <w:ind w:right="-108"/>
              <w:rPr>
                <w:rFonts w:ascii="Arial" w:eastAsia="Calibri" w:hAnsi="Arial" w:cs="Arial"/>
                <w:bCs/>
              </w:rPr>
            </w:pPr>
            <w:r w:rsidRPr="00B05116">
              <w:rPr>
                <w:rFonts w:ascii="Arial" w:hAnsi="Arial" w:cs="Arial"/>
                <w:bCs/>
              </w:rPr>
              <w:t>Yamagata</w:t>
            </w:r>
            <w:r w:rsidRPr="00B05116">
              <w:rPr>
                <w:rFonts w:ascii="Arial" w:hAnsi="Arial" w:cs="Arial"/>
                <w:bCs/>
                <w:vertAlign w:val="superscript"/>
              </w:rPr>
              <w:t>7</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B6050"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6006</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1A879F"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22</w:t>
            </w:r>
          </w:p>
        </w:tc>
        <w:tc>
          <w:tcPr>
            <w:tcW w:w="7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1BF32"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0.37</w:t>
            </w:r>
          </w:p>
        </w:tc>
        <w:tc>
          <w:tcPr>
            <w:tcW w:w="4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0C93E"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6012</w:t>
            </w: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50E8A"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73</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B94C2"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1.21</w:t>
            </w:r>
          </w:p>
        </w:tc>
        <w:tc>
          <w:tcPr>
            <w:tcW w:w="5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269B0A"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70.1</w:t>
            </w:r>
          </w:p>
        </w:tc>
        <w:tc>
          <w:tcPr>
            <w:tcW w:w="6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1689D3" w14:textId="77777777" w:rsidR="0034004F" w:rsidRPr="00B05116" w:rsidRDefault="0034004F" w:rsidP="00440B60">
            <w:pPr>
              <w:keepNext/>
              <w:spacing w:after="120" w:line="240" w:lineRule="auto"/>
              <w:jc w:val="center"/>
              <w:rPr>
                <w:rFonts w:ascii="Arial" w:eastAsia="Calibri" w:hAnsi="Arial" w:cs="Arial"/>
              </w:rPr>
            </w:pPr>
            <w:r w:rsidRPr="00B05116">
              <w:rPr>
                <w:rFonts w:ascii="Arial" w:hAnsi="Arial" w:cs="Arial"/>
              </w:rPr>
              <w:t>52.7; 81.9</w:t>
            </w:r>
          </w:p>
        </w:tc>
      </w:tr>
    </w:tbl>
    <w:p w14:paraId="62C7FB98" w14:textId="77777777" w:rsidR="0034004F" w:rsidRPr="00AE1A73" w:rsidRDefault="0034004F" w:rsidP="00440B60">
      <w:pPr>
        <w:pStyle w:val="ListParagraph"/>
        <w:spacing w:after="120" w:line="240" w:lineRule="auto"/>
        <w:ind w:left="0"/>
        <w:rPr>
          <w:rFonts w:ascii="Arial" w:hAnsi="Arial" w:cs="Arial"/>
          <w:sz w:val="18"/>
          <w:szCs w:val="18"/>
        </w:rPr>
      </w:pPr>
      <w:r w:rsidRPr="00AE1A73">
        <w:rPr>
          <w:rFonts w:ascii="Arial" w:hAnsi="Arial" w:cs="Arial"/>
          <w:sz w:val="18"/>
          <w:szCs w:val="18"/>
          <w:vertAlign w:val="superscript"/>
        </w:rPr>
        <w:t>1</w:t>
      </w:r>
      <w:r w:rsidRPr="00AE1A73">
        <w:rPr>
          <w:rFonts w:ascii="Arial" w:hAnsi="Arial" w:cs="Arial"/>
          <w:sz w:val="18"/>
          <w:szCs w:val="18"/>
        </w:rPr>
        <w:t>Infants received age appropriate non-influenza vaccine control</w:t>
      </w:r>
    </w:p>
    <w:p w14:paraId="2D0BEB09" w14:textId="77777777" w:rsidR="0034004F" w:rsidRPr="00AE1A73" w:rsidRDefault="0034004F" w:rsidP="00440B60">
      <w:pPr>
        <w:pStyle w:val="ListParagraph"/>
        <w:spacing w:after="120" w:line="240" w:lineRule="auto"/>
        <w:ind w:left="0"/>
        <w:rPr>
          <w:rFonts w:ascii="Arial" w:hAnsi="Arial" w:cs="Arial"/>
          <w:sz w:val="18"/>
          <w:szCs w:val="18"/>
        </w:rPr>
      </w:pPr>
      <w:r w:rsidRPr="00AE1A73">
        <w:rPr>
          <w:rFonts w:ascii="Arial" w:hAnsi="Arial" w:cs="Arial"/>
          <w:sz w:val="18"/>
          <w:szCs w:val="18"/>
          <w:vertAlign w:val="superscript"/>
        </w:rPr>
        <w:t>2</w:t>
      </w:r>
      <w:r w:rsidRPr="00AE1A73">
        <w:rPr>
          <w:rFonts w:ascii="Arial" w:hAnsi="Arial" w:cs="Arial"/>
          <w:sz w:val="18"/>
          <w:szCs w:val="18"/>
        </w:rPr>
        <w:t xml:space="preserve">Number of subjects included in the Total Vaccinated cohort </w:t>
      </w:r>
    </w:p>
    <w:p w14:paraId="3D447290" w14:textId="77777777" w:rsidR="0034004F" w:rsidRPr="00AE1A73" w:rsidRDefault="0034004F" w:rsidP="00440B60">
      <w:pPr>
        <w:pStyle w:val="ListParagraph"/>
        <w:spacing w:after="120" w:line="240" w:lineRule="auto"/>
        <w:ind w:left="0"/>
        <w:rPr>
          <w:rFonts w:ascii="Arial" w:hAnsi="Arial" w:cs="Arial"/>
          <w:sz w:val="18"/>
          <w:szCs w:val="18"/>
        </w:rPr>
      </w:pPr>
      <w:r w:rsidRPr="00AE1A73">
        <w:rPr>
          <w:rFonts w:ascii="Arial" w:hAnsi="Arial" w:cs="Arial"/>
          <w:sz w:val="18"/>
          <w:szCs w:val="18"/>
          <w:vertAlign w:val="superscript"/>
        </w:rPr>
        <w:t>3</w:t>
      </w:r>
      <w:r w:rsidRPr="00AE1A73">
        <w:rPr>
          <w:rFonts w:ascii="Arial" w:hAnsi="Arial" w:cs="Arial"/>
          <w:sz w:val="18"/>
          <w:szCs w:val="18"/>
        </w:rPr>
        <w:t>Number of subjects who reported at least one case in the reporting period</w:t>
      </w:r>
    </w:p>
    <w:p w14:paraId="05EBE44B" w14:textId="77777777" w:rsidR="0034004F" w:rsidRPr="00F878DA" w:rsidRDefault="0034004F" w:rsidP="00440B60">
      <w:pPr>
        <w:spacing w:after="120" w:line="240" w:lineRule="auto"/>
        <w:rPr>
          <w:rFonts w:ascii="Arial" w:hAnsi="Arial" w:cs="Arial"/>
          <w:sz w:val="18"/>
          <w:szCs w:val="18"/>
        </w:rPr>
      </w:pPr>
      <w:r w:rsidRPr="00AE1A73">
        <w:rPr>
          <w:rFonts w:ascii="Arial" w:hAnsi="Arial" w:cs="Arial"/>
          <w:sz w:val="18"/>
          <w:szCs w:val="18"/>
          <w:vertAlign w:val="superscript"/>
        </w:rPr>
        <w:t>4 to 7</w:t>
      </w:r>
      <w:r w:rsidRPr="00AE1A73">
        <w:rPr>
          <w:rFonts w:ascii="Arial" w:hAnsi="Arial" w:cs="Arial"/>
          <w:sz w:val="18"/>
          <w:szCs w:val="18"/>
        </w:rPr>
        <w:t>Proportion of antigenic matching strains was 84.8%, 2.6%, 14.3% and 66.6%, for A/H1N1, A/H3N2, B/Victoria, and B/Yamagata, respectively.</w:t>
      </w:r>
    </w:p>
    <w:p w14:paraId="45A1CCE4" w14:textId="77777777" w:rsidR="0034004F" w:rsidRPr="00F878DA" w:rsidRDefault="0034004F" w:rsidP="00440B60">
      <w:pPr>
        <w:tabs>
          <w:tab w:val="left" w:pos="10173"/>
          <w:tab w:val="left" w:pos="10456"/>
        </w:tabs>
        <w:spacing w:line="360" w:lineRule="atLeast"/>
        <w:ind w:right="27"/>
        <w:jc w:val="both"/>
        <w:rPr>
          <w:rFonts w:ascii="Arial" w:hAnsi="Arial"/>
          <w:lang w:val="en-GB"/>
        </w:rPr>
      </w:pPr>
      <w:r w:rsidRPr="00CD57B6">
        <w:rPr>
          <w:rFonts w:ascii="Arial" w:hAnsi="Arial"/>
          <w:lang w:val="en-GB"/>
        </w:rPr>
        <w:t xml:space="preserve">Additionally, for RT-PCR confirmed cases of any severity, </w:t>
      </w:r>
      <w:r w:rsidR="00B05116" w:rsidRPr="00CD57B6">
        <w:rPr>
          <w:rFonts w:ascii="Arial" w:hAnsi="Arial"/>
          <w:lang w:val="en-GB"/>
        </w:rPr>
        <w:t>FLUARIX TETRA</w:t>
      </w:r>
      <w:r w:rsidRPr="00CD57B6">
        <w:rPr>
          <w:rFonts w:ascii="Arial" w:hAnsi="Arial"/>
          <w:lang w:val="en-GB"/>
        </w:rPr>
        <w:t xml:space="preserve"> reduced the risk of visits to the general practitioner by 47% (Relative Risk (RR): 0.53 [95% CI: 0.46; 0.61], i.e., 310 versus 583 visits) and to the emergency room by 79% (RR: 0.21 [95% CI: 0.09; 0.47], i.e., 7 versus 33 visits). The use of antibiotics was reduced by 50% (RR: 0.50 [95% CI: 0.42; 0.60], i.e., 172 versus 341 subjects).</w:t>
      </w:r>
    </w:p>
    <w:p w14:paraId="6B3E10C8" w14:textId="77777777" w:rsidR="0034004F" w:rsidRPr="00F878DA" w:rsidRDefault="0034004F" w:rsidP="00440B60">
      <w:pPr>
        <w:keepNext/>
        <w:keepLines/>
        <w:tabs>
          <w:tab w:val="left" w:pos="10173"/>
          <w:tab w:val="left" w:pos="10456"/>
        </w:tabs>
        <w:spacing w:line="360" w:lineRule="atLeast"/>
        <w:ind w:right="28"/>
        <w:jc w:val="both"/>
        <w:rPr>
          <w:rFonts w:ascii="Arial" w:hAnsi="Arial"/>
          <w:u w:val="single"/>
          <w:lang w:val="en-GB"/>
        </w:rPr>
      </w:pPr>
      <w:r w:rsidRPr="00CD57B6">
        <w:rPr>
          <w:rFonts w:ascii="Arial" w:hAnsi="Arial"/>
          <w:u w:val="single"/>
          <w:lang w:val="en-GB"/>
        </w:rPr>
        <w:t>Immunogenicity in children and adults:</w:t>
      </w:r>
    </w:p>
    <w:p w14:paraId="4716AD36" w14:textId="77777777" w:rsidR="0034004F" w:rsidRPr="00DE5A40" w:rsidRDefault="0034004F" w:rsidP="00440B60">
      <w:pPr>
        <w:tabs>
          <w:tab w:val="left" w:pos="10173"/>
          <w:tab w:val="left" w:pos="10456"/>
        </w:tabs>
        <w:spacing w:line="360" w:lineRule="atLeast"/>
        <w:ind w:right="28"/>
        <w:jc w:val="both"/>
        <w:rPr>
          <w:rFonts w:ascii="Arial" w:hAnsi="Arial"/>
          <w:lang w:val="en-GB"/>
        </w:rPr>
      </w:pPr>
      <w:r w:rsidRPr="00DE5A40">
        <w:rPr>
          <w:rFonts w:ascii="Arial" w:hAnsi="Arial"/>
          <w:lang w:val="en-GB"/>
        </w:rPr>
        <w:t xml:space="preserve">Immunogenicity of </w:t>
      </w:r>
      <w:r w:rsidR="00B05116" w:rsidRPr="00DE5A40">
        <w:rPr>
          <w:rFonts w:ascii="Arial" w:hAnsi="Arial"/>
          <w:lang w:val="en-GB"/>
        </w:rPr>
        <w:t>FLUARIX TETRA</w:t>
      </w:r>
      <w:r w:rsidRPr="00DE5A40">
        <w:rPr>
          <w:rFonts w:ascii="Arial" w:hAnsi="Arial"/>
          <w:lang w:val="en-GB"/>
        </w:rPr>
        <w:t xml:space="preserve"> was evaluated in terms of HI Geometric mean antibody </w:t>
      </w:r>
      <w:proofErr w:type="spellStart"/>
      <w:r w:rsidRPr="00DE5A40">
        <w:rPr>
          <w:rFonts w:ascii="Arial" w:hAnsi="Arial"/>
          <w:lang w:val="en-GB"/>
        </w:rPr>
        <w:t>titer</w:t>
      </w:r>
      <w:proofErr w:type="spellEnd"/>
      <w:r w:rsidRPr="00DE5A40">
        <w:rPr>
          <w:rFonts w:ascii="Arial" w:hAnsi="Arial"/>
          <w:lang w:val="en-GB"/>
        </w:rPr>
        <w:t xml:space="preserve"> (GMT) at 28 days after the last dose (children) or Day 21 (adults) and HI seroconversion rate (4-fold rise in reciprocal </w:t>
      </w:r>
      <w:proofErr w:type="spellStart"/>
      <w:r w:rsidRPr="00DE5A40">
        <w:rPr>
          <w:rFonts w:ascii="Arial" w:hAnsi="Arial"/>
          <w:lang w:val="en-GB"/>
        </w:rPr>
        <w:t>titer</w:t>
      </w:r>
      <w:proofErr w:type="spellEnd"/>
      <w:r w:rsidRPr="00DE5A40">
        <w:rPr>
          <w:rFonts w:ascii="Arial" w:hAnsi="Arial"/>
          <w:lang w:val="en-GB"/>
        </w:rPr>
        <w:t xml:space="preserve"> or change from undetectable [&lt; 10] to a reciprocal </w:t>
      </w:r>
      <w:proofErr w:type="spellStart"/>
      <w:r w:rsidRPr="00DE5A40">
        <w:rPr>
          <w:rFonts w:ascii="Arial" w:hAnsi="Arial"/>
          <w:lang w:val="en-GB"/>
        </w:rPr>
        <w:t>titer</w:t>
      </w:r>
      <w:proofErr w:type="spellEnd"/>
      <w:r w:rsidRPr="00DE5A40">
        <w:rPr>
          <w:rFonts w:ascii="Arial" w:hAnsi="Arial"/>
          <w:lang w:val="en-GB"/>
        </w:rPr>
        <w:t xml:space="preserve"> of ≥ 40). </w:t>
      </w:r>
    </w:p>
    <w:p w14:paraId="4BFFC177" w14:textId="465585B9" w:rsidR="0034004F" w:rsidRPr="00DE5A40" w:rsidRDefault="0034004F" w:rsidP="00440B60">
      <w:pPr>
        <w:tabs>
          <w:tab w:val="left" w:pos="10173"/>
          <w:tab w:val="left" w:pos="10456"/>
        </w:tabs>
        <w:spacing w:line="360" w:lineRule="atLeast"/>
        <w:ind w:right="28"/>
        <w:jc w:val="both"/>
        <w:rPr>
          <w:rFonts w:ascii="Arial" w:hAnsi="Arial"/>
          <w:lang w:val="en-GB"/>
        </w:rPr>
      </w:pPr>
      <w:r w:rsidRPr="00DE5A40">
        <w:rPr>
          <w:rFonts w:ascii="Arial" w:hAnsi="Arial"/>
          <w:lang w:val="en-GB"/>
        </w:rPr>
        <w:t xml:space="preserve">In study D-QIV-004 (children 6-35 months), the evaluation was performed in a sub-cohort of 1,332 children (753 in the </w:t>
      </w:r>
      <w:r w:rsidR="00B05116" w:rsidRPr="00DE5A40">
        <w:rPr>
          <w:rFonts w:ascii="Arial" w:hAnsi="Arial"/>
          <w:lang w:val="en-GB"/>
        </w:rPr>
        <w:t>FLUARIX TETRA</w:t>
      </w:r>
      <w:r w:rsidRPr="00DE5A40">
        <w:rPr>
          <w:rFonts w:ascii="Arial" w:hAnsi="Arial"/>
          <w:lang w:val="en-GB"/>
        </w:rPr>
        <w:t xml:space="preserve"> group and 579 in the control group). The results are presented in Table </w:t>
      </w:r>
      <w:r w:rsidR="0058310C">
        <w:rPr>
          <w:rFonts w:ascii="Arial" w:hAnsi="Arial"/>
          <w:lang w:val="en-GB"/>
        </w:rPr>
        <w:t>7</w:t>
      </w:r>
      <w:r w:rsidRPr="00DE5A40">
        <w:rPr>
          <w:rFonts w:ascii="Arial" w:hAnsi="Arial"/>
          <w:lang w:val="en-GB"/>
        </w:rPr>
        <w:t>.</w:t>
      </w:r>
    </w:p>
    <w:p w14:paraId="2DADCBB2" w14:textId="77777777" w:rsidR="0034004F" w:rsidRPr="00DE5A40" w:rsidRDefault="0034004F" w:rsidP="00440B60">
      <w:pPr>
        <w:tabs>
          <w:tab w:val="left" w:pos="10173"/>
          <w:tab w:val="left" w:pos="10456"/>
        </w:tabs>
        <w:spacing w:line="360" w:lineRule="atLeast"/>
        <w:ind w:right="28"/>
        <w:jc w:val="both"/>
        <w:rPr>
          <w:rFonts w:ascii="Arial" w:hAnsi="Arial"/>
          <w:lang w:val="en-GB"/>
        </w:rPr>
      </w:pPr>
      <w:r w:rsidRPr="00DE5A40">
        <w:rPr>
          <w:rFonts w:ascii="Arial" w:hAnsi="Arial"/>
          <w:lang w:val="en-GB"/>
        </w:rPr>
        <w:t xml:space="preserve">The effect of a 2-dose priming schedule in D-QIV-004 was evaluated by assessing the immune response after revaccination one year later with 1 dose of </w:t>
      </w:r>
      <w:r w:rsidR="00B05116" w:rsidRPr="00DE5A40">
        <w:rPr>
          <w:rFonts w:ascii="Arial" w:hAnsi="Arial"/>
          <w:lang w:val="en-GB"/>
        </w:rPr>
        <w:t>FLUARIX TETRA</w:t>
      </w:r>
      <w:r w:rsidRPr="00DE5A40">
        <w:rPr>
          <w:rFonts w:ascii="Arial" w:hAnsi="Arial"/>
          <w:lang w:val="en-GB"/>
        </w:rPr>
        <w:t xml:space="preserve"> in study D-QIV-009. This study demonstrated that 7 days post-vaccination, immune memory in children 6 to 35 months of age had been elicited for all four vaccine strains. </w:t>
      </w:r>
    </w:p>
    <w:p w14:paraId="7F6C40DB" w14:textId="59F7D18A" w:rsidR="0034004F" w:rsidRPr="00DE5A40" w:rsidRDefault="0034004F" w:rsidP="00440B60">
      <w:pPr>
        <w:tabs>
          <w:tab w:val="left" w:pos="10173"/>
          <w:tab w:val="left" w:pos="10456"/>
        </w:tabs>
        <w:spacing w:line="360" w:lineRule="atLeast"/>
        <w:ind w:right="28"/>
        <w:jc w:val="both"/>
        <w:rPr>
          <w:rFonts w:ascii="Arial" w:hAnsi="Arial"/>
          <w:lang w:val="en-GB"/>
        </w:rPr>
      </w:pPr>
      <w:r w:rsidRPr="00DE5A40">
        <w:rPr>
          <w:rFonts w:ascii="Arial" w:hAnsi="Arial"/>
          <w:lang w:val="en-GB"/>
        </w:rPr>
        <w:t xml:space="preserve">Immunogenic non-inferiority of </w:t>
      </w:r>
      <w:r w:rsidR="00B05116" w:rsidRPr="00DE5A40">
        <w:rPr>
          <w:rFonts w:ascii="Arial" w:hAnsi="Arial"/>
          <w:lang w:val="en-GB"/>
        </w:rPr>
        <w:t>FLUARIX TE</w:t>
      </w:r>
      <w:r w:rsidR="00B05116">
        <w:rPr>
          <w:rFonts w:ascii="Arial" w:hAnsi="Arial"/>
          <w:lang w:val="en-GB"/>
        </w:rPr>
        <w:t>TRA</w:t>
      </w:r>
      <w:r>
        <w:rPr>
          <w:rFonts w:ascii="Arial" w:hAnsi="Arial"/>
          <w:lang w:val="en-GB"/>
        </w:rPr>
        <w:t xml:space="preserve"> was assessed versus </w:t>
      </w:r>
      <w:r w:rsidR="00B05116">
        <w:rPr>
          <w:rFonts w:ascii="Arial" w:hAnsi="Arial"/>
          <w:lang w:val="en-GB"/>
        </w:rPr>
        <w:t>FLUARIX</w:t>
      </w:r>
      <w:r w:rsidRPr="00DE5A40">
        <w:rPr>
          <w:rFonts w:ascii="Arial" w:hAnsi="Arial"/>
          <w:lang w:val="en-GB"/>
        </w:rPr>
        <w:t xml:space="preserve"> in children in study D-QIV-003 (approximately 900 children 3 to &lt; 18 years of age in each treatment </w:t>
      </w:r>
      <w:r w:rsidRPr="00DE5A40">
        <w:rPr>
          <w:rFonts w:ascii="Arial" w:hAnsi="Arial"/>
          <w:lang w:val="en-GB"/>
        </w:rPr>
        <w:lastRenderedPageBreak/>
        <w:t xml:space="preserve">group who received one or two doses of either vaccine) and adults in study D-QIV-008 (approximately 1,800 subjects 18 years of age and older received 1 dose of </w:t>
      </w:r>
      <w:r w:rsidR="00B05116" w:rsidRPr="00DE5A40">
        <w:rPr>
          <w:rFonts w:ascii="Arial" w:hAnsi="Arial"/>
          <w:lang w:val="en-GB"/>
        </w:rPr>
        <w:t>FLUARIX TETRA</w:t>
      </w:r>
      <w:r w:rsidRPr="00DE5A40">
        <w:rPr>
          <w:rFonts w:ascii="Arial" w:hAnsi="Arial"/>
          <w:lang w:val="en-GB"/>
        </w:rPr>
        <w:t xml:space="preserve"> and approximately 600 subjects received 1 dose of </w:t>
      </w:r>
      <w:r w:rsidR="00B05116" w:rsidRPr="00DE5A40">
        <w:rPr>
          <w:rFonts w:ascii="Arial" w:hAnsi="Arial"/>
          <w:lang w:val="en-GB"/>
        </w:rPr>
        <w:t>FLUARIX</w:t>
      </w:r>
      <w:r w:rsidRPr="00DE5A40">
        <w:rPr>
          <w:rFonts w:ascii="Arial" w:hAnsi="Arial"/>
          <w:lang w:val="en-GB"/>
        </w:rPr>
        <w:t xml:space="preserve">). In both studies, </w:t>
      </w:r>
      <w:r w:rsidR="00B05116" w:rsidRPr="00DE5A40">
        <w:rPr>
          <w:rFonts w:ascii="Arial" w:hAnsi="Arial"/>
          <w:lang w:val="en-GB"/>
        </w:rPr>
        <w:t>FLUARIX TETRA</w:t>
      </w:r>
      <w:r w:rsidRPr="00DE5A40">
        <w:rPr>
          <w:rFonts w:ascii="Arial" w:hAnsi="Arial"/>
          <w:lang w:val="en-GB"/>
        </w:rPr>
        <w:t xml:space="preserve"> elicited an immune response against the three strains in common t</w:t>
      </w:r>
      <w:r>
        <w:rPr>
          <w:rFonts w:ascii="Arial" w:hAnsi="Arial"/>
          <w:lang w:val="en-GB"/>
        </w:rPr>
        <w:t xml:space="preserve">hat was non-inferior to </w:t>
      </w:r>
      <w:r w:rsidR="00B05116">
        <w:rPr>
          <w:rFonts w:ascii="Arial" w:hAnsi="Arial"/>
          <w:lang w:val="en-GB"/>
        </w:rPr>
        <w:t>FLUARIX</w:t>
      </w:r>
      <w:r w:rsidRPr="00DE5A40">
        <w:rPr>
          <w:rFonts w:ascii="Arial" w:hAnsi="Arial"/>
          <w:lang w:val="en-GB"/>
        </w:rPr>
        <w:t xml:space="preserve"> and a superior immune response against the additional B strain included in </w:t>
      </w:r>
      <w:r w:rsidR="00B05116" w:rsidRPr="00DE5A40">
        <w:rPr>
          <w:rFonts w:ascii="Arial" w:hAnsi="Arial"/>
          <w:lang w:val="en-GB"/>
        </w:rPr>
        <w:t>FLUARIX TETRA</w:t>
      </w:r>
      <w:r w:rsidRPr="00DE5A40">
        <w:rPr>
          <w:rFonts w:ascii="Arial" w:hAnsi="Arial"/>
          <w:lang w:val="en-GB"/>
        </w:rPr>
        <w:t xml:space="preserve">. The results are presented in Table </w:t>
      </w:r>
      <w:r w:rsidR="0058310C">
        <w:rPr>
          <w:rFonts w:ascii="Arial" w:hAnsi="Arial"/>
          <w:lang w:val="en-GB"/>
        </w:rPr>
        <w:t>7</w:t>
      </w:r>
      <w:r w:rsidRPr="00DE5A40">
        <w:rPr>
          <w:rFonts w:ascii="Arial" w:hAnsi="Arial"/>
          <w:lang w:val="en-GB"/>
        </w:rPr>
        <w:t>.</w:t>
      </w:r>
    </w:p>
    <w:p w14:paraId="7700FF8D" w14:textId="132E71FA" w:rsidR="0034004F" w:rsidRPr="00AE1A73" w:rsidRDefault="0034004F" w:rsidP="00440B60">
      <w:pPr>
        <w:keepNext/>
        <w:keepLines/>
        <w:spacing w:line="360" w:lineRule="atLeast"/>
        <w:jc w:val="both"/>
        <w:rPr>
          <w:rFonts w:ascii="Arial" w:hAnsi="Arial" w:cs="Arial"/>
        </w:rPr>
      </w:pPr>
      <w:r w:rsidRPr="00AE1A73">
        <w:rPr>
          <w:rFonts w:ascii="Arial" w:hAnsi="Arial" w:cs="Arial"/>
          <w:b/>
        </w:rPr>
        <w:t xml:space="preserve">Table </w:t>
      </w:r>
      <w:r w:rsidR="004E07A6">
        <w:rPr>
          <w:rFonts w:ascii="Arial" w:hAnsi="Arial" w:cs="Arial"/>
          <w:b/>
        </w:rPr>
        <w:t>7</w:t>
      </w:r>
      <w:r w:rsidRPr="00AE1A73">
        <w:rPr>
          <w:rFonts w:ascii="Arial" w:hAnsi="Arial" w:cs="Arial"/>
          <w:b/>
        </w:rPr>
        <w:t xml:space="preserve">: </w:t>
      </w:r>
      <w:r w:rsidR="00B05116" w:rsidRPr="00AE1A73">
        <w:rPr>
          <w:rFonts w:ascii="Arial" w:hAnsi="Arial" w:cs="Arial"/>
        </w:rPr>
        <w:t>FLUARIX TETRA</w:t>
      </w:r>
      <w:r w:rsidRPr="00AE1A73">
        <w:rPr>
          <w:rFonts w:ascii="Arial" w:hAnsi="Arial" w:cs="Arial"/>
        </w:rPr>
        <w:t>: Post-vaccination GMT and seroconversion rates in children (6-35 months; 3 to &lt; 18 years) and adults 18 years or older</w:t>
      </w:r>
      <w:r>
        <w:rPr>
          <w:rFonts w:ascii="Arial" w:hAnsi="Arial" w:cs="Arial"/>
        </w:rPr>
        <w:t xml:space="preserve"> (According to Protocol Cohort)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1695"/>
        <w:gridCol w:w="2231"/>
        <w:gridCol w:w="1719"/>
        <w:gridCol w:w="1941"/>
      </w:tblGrid>
      <w:tr w:rsidR="0034004F" w:rsidRPr="00AE1A73" w14:paraId="726EF29F" w14:textId="77777777" w:rsidTr="00F878DA">
        <w:tc>
          <w:tcPr>
            <w:tcW w:w="5000" w:type="pct"/>
            <w:gridSpan w:val="5"/>
          </w:tcPr>
          <w:p w14:paraId="7C58B6EF" w14:textId="77777777" w:rsidR="0034004F" w:rsidRPr="00AE1A73" w:rsidRDefault="0034004F" w:rsidP="00440B60">
            <w:pPr>
              <w:tabs>
                <w:tab w:val="left" w:pos="567"/>
              </w:tabs>
              <w:spacing w:after="120" w:line="240" w:lineRule="auto"/>
              <w:rPr>
                <w:rFonts w:ascii="Arial" w:hAnsi="Arial" w:cs="Arial"/>
                <w:b/>
              </w:rPr>
            </w:pPr>
            <w:r w:rsidRPr="00AE1A73">
              <w:rPr>
                <w:rFonts w:ascii="Arial" w:hAnsi="Arial" w:cs="Arial"/>
                <w:b/>
              </w:rPr>
              <w:t>Children 6 to 35 months of age (D-QIV-004)</w:t>
            </w:r>
          </w:p>
        </w:tc>
      </w:tr>
      <w:tr w:rsidR="0034004F" w:rsidRPr="00AE1A73" w14:paraId="6B2C6037" w14:textId="77777777" w:rsidTr="00F878DA">
        <w:tc>
          <w:tcPr>
            <w:tcW w:w="896" w:type="pct"/>
            <w:vMerge w:val="restart"/>
            <w:shd w:val="clear" w:color="auto" w:fill="auto"/>
          </w:tcPr>
          <w:p w14:paraId="255EAB16" w14:textId="77777777" w:rsidR="0034004F" w:rsidRPr="00AE1A73" w:rsidRDefault="0034004F" w:rsidP="00440B60">
            <w:pPr>
              <w:tabs>
                <w:tab w:val="left" w:pos="567"/>
              </w:tabs>
              <w:spacing w:after="120" w:line="240" w:lineRule="auto"/>
              <w:jc w:val="center"/>
              <w:rPr>
                <w:rFonts w:ascii="Arial" w:hAnsi="Arial" w:cs="Arial"/>
              </w:rPr>
            </w:pPr>
          </w:p>
        </w:tc>
        <w:tc>
          <w:tcPr>
            <w:tcW w:w="2124" w:type="pct"/>
            <w:gridSpan w:val="2"/>
          </w:tcPr>
          <w:p w14:paraId="3BD61F11" w14:textId="77777777" w:rsidR="0034004F" w:rsidRPr="00AE1A73" w:rsidDel="006F51EB" w:rsidRDefault="00B05116" w:rsidP="00440B60">
            <w:pPr>
              <w:tabs>
                <w:tab w:val="left" w:pos="567"/>
              </w:tabs>
              <w:spacing w:after="120" w:line="240" w:lineRule="auto"/>
              <w:jc w:val="center"/>
              <w:rPr>
                <w:rFonts w:ascii="Arial" w:hAnsi="Arial" w:cs="Arial"/>
                <w:b/>
              </w:rPr>
            </w:pPr>
            <w:r>
              <w:rPr>
                <w:rFonts w:ascii="Arial" w:hAnsi="Arial" w:cs="Arial"/>
                <w:b/>
              </w:rPr>
              <w:t xml:space="preserve">FLUARIX </w:t>
            </w:r>
            <w:r w:rsidRPr="00AE1A73">
              <w:rPr>
                <w:rFonts w:ascii="Arial" w:hAnsi="Arial" w:cs="Arial"/>
                <w:b/>
              </w:rPr>
              <w:t>TETRA</w:t>
            </w:r>
          </w:p>
        </w:tc>
        <w:tc>
          <w:tcPr>
            <w:tcW w:w="1980" w:type="pct"/>
            <w:gridSpan w:val="2"/>
          </w:tcPr>
          <w:p w14:paraId="2072B23C" w14:textId="77777777" w:rsidR="0034004F" w:rsidRPr="00AE1A73" w:rsidRDefault="0034004F" w:rsidP="00440B60">
            <w:pPr>
              <w:tabs>
                <w:tab w:val="left" w:pos="567"/>
              </w:tabs>
              <w:spacing w:after="120" w:line="240" w:lineRule="auto"/>
              <w:jc w:val="center"/>
              <w:rPr>
                <w:rFonts w:ascii="Arial" w:hAnsi="Arial" w:cs="Arial"/>
                <w:b/>
              </w:rPr>
            </w:pPr>
            <w:r w:rsidRPr="00AE1A73">
              <w:rPr>
                <w:rFonts w:ascii="Arial" w:hAnsi="Arial" w:cs="Arial"/>
                <w:b/>
              </w:rPr>
              <w:t>Control</w:t>
            </w:r>
            <w:r w:rsidRPr="00AE1A73">
              <w:rPr>
                <w:rFonts w:ascii="Arial" w:hAnsi="Arial" w:cs="Arial"/>
                <w:b/>
                <w:vertAlign w:val="superscript"/>
              </w:rPr>
              <w:t>1</w:t>
            </w:r>
          </w:p>
        </w:tc>
      </w:tr>
      <w:tr w:rsidR="0034004F" w:rsidRPr="00AE1A73" w14:paraId="1C0B3C26" w14:textId="77777777" w:rsidTr="00F878DA">
        <w:tc>
          <w:tcPr>
            <w:tcW w:w="896" w:type="pct"/>
            <w:vMerge/>
            <w:shd w:val="clear" w:color="auto" w:fill="auto"/>
          </w:tcPr>
          <w:p w14:paraId="20741591" w14:textId="77777777" w:rsidR="0034004F" w:rsidRPr="00AE1A73" w:rsidRDefault="0034004F" w:rsidP="00440B60">
            <w:pPr>
              <w:tabs>
                <w:tab w:val="left" w:pos="567"/>
              </w:tabs>
              <w:spacing w:after="120" w:line="240" w:lineRule="auto"/>
              <w:jc w:val="center"/>
              <w:rPr>
                <w:rFonts w:ascii="Arial" w:hAnsi="Arial" w:cs="Arial"/>
              </w:rPr>
            </w:pPr>
          </w:p>
        </w:tc>
        <w:tc>
          <w:tcPr>
            <w:tcW w:w="917" w:type="pct"/>
          </w:tcPr>
          <w:p w14:paraId="206C319F"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N=750-753</w:t>
            </w:r>
          </w:p>
        </w:tc>
        <w:tc>
          <w:tcPr>
            <w:tcW w:w="1207" w:type="pct"/>
          </w:tcPr>
          <w:p w14:paraId="71B86159"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N’=742-746</w:t>
            </w:r>
          </w:p>
        </w:tc>
        <w:tc>
          <w:tcPr>
            <w:tcW w:w="930" w:type="pct"/>
          </w:tcPr>
          <w:p w14:paraId="497B8333"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N=578-579</w:t>
            </w:r>
          </w:p>
        </w:tc>
        <w:tc>
          <w:tcPr>
            <w:tcW w:w="1050" w:type="pct"/>
          </w:tcPr>
          <w:p w14:paraId="22651CB6"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N’=566-568</w:t>
            </w:r>
          </w:p>
        </w:tc>
      </w:tr>
      <w:tr w:rsidR="0034004F" w:rsidRPr="00AE1A73" w14:paraId="28A45FFB" w14:textId="77777777" w:rsidTr="00F878DA">
        <w:tc>
          <w:tcPr>
            <w:tcW w:w="896" w:type="pct"/>
            <w:vMerge/>
            <w:shd w:val="clear" w:color="auto" w:fill="auto"/>
          </w:tcPr>
          <w:p w14:paraId="760F42F6" w14:textId="77777777" w:rsidR="0034004F" w:rsidRPr="00AE1A73" w:rsidRDefault="0034004F" w:rsidP="00440B60">
            <w:pPr>
              <w:tabs>
                <w:tab w:val="left" w:pos="567"/>
              </w:tabs>
              <w:spacing w:after="120" w:line="240" w:lineRule="auto"/>
              <w:jc w:val="center"/>
              <w:rPr>
                <w:rFonts w:ascii="Arial" w:hAnsi="Arial" w:cs="Arial"/>
              </w:rPr>
            </w:pPr>
          </w:p>
        </w:tc>
        <w:tc>
          <w:tcPr>
            <w:tcW w:w="917" w:type="pct"/>
          </w:tcPr>
          <w:p w14:paraId="4288CA4F"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GMT</w:t>
            </w:r>
            <w:r w:rsidRPr="00AE1A73">
              <w:rPr>
                <w:rFonts w:ascii="Arial" w:hAnsi="Arial" w:cs="Arial"/>
                <w:vertAlign w:val="superscript"/>
              </w:rPr>
              <w:t>2</w:t>
            </w:r>
            <w:r w:rsidRPr="00AE1A73">
              <w:rPr>
                <w:rFonts w:ascii="Arial" w:hAnsi="Arial" w:cs="Arial"/>
              </w:rPr>
              <w:t xml:space="preserve"> (95% CI)</w:t>
            </w:r>
          </w:p>
        </w:tc>
        <w:tc>
          <w:tcPr>
            <w:tcW w:w="1207" w:type="pct"/>
          </w:tcPr>
          <w:p w14:paraId="14C604C1"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Seroconversion rate</w:t>
            </w:r>
            <w:r w:rsidRPr="00AE1A73">
              <w:rPr>
                <w:rFonts w:ascii="Arial" w:hAnsi="Arial" w:cs="Arial"/>
                <w:vertAlign w:val="superscript"/>
              </w:rPr>
              <w:t>2</w:t>
            </w:r>
            <w:r w:rsidRPr="00AE1A73">
              <w:rPr>
                <w:rFonts w:ascii="Arial" w:hAnsi="Arial" w:cs="Arial"/>
              </w:rPr>
              <w:t xml:space="preserve"> </w:t>
            </w:r>
          </w:p>
          <w:p w14:paraId="0BB1219B"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(95% CI)</w:t>
            </w:r>
          </w:p>
        </w:tc>
        <w:tc>
          <w:tcPr>
            <w:tcW w:w="930" w:type="pct"/>
          </w:tcPr>
          <w:p w14:paraId="2562E158"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GMT</w:t>
            </w:r>
            <w:r w:rsidRPr="00AE1A73">
              <w:rPr>
                <w:rFonts w:ascii="Arial" w:hAnsi="Arial" w:cs="Arial"/>
                <w:vertAlign w:val="superscript"/>
              </w:rPr>
              <w:t>2</w:t>
            </w:r>
            <w:r w:rsidRPr="00AE1A73">
              <w:rPr>
                <w:rFonts w:ascii="Arial" w:hAnsi="Arial" w:cs="Arial"/>
              </w:rPr>
              <w:t xml:space="preserve"> (95% CI)</w:t>
            </w:r>
          </w:p>
        </w:tc>
        <w:tc>
          <w:tcPr>
            <w:tcW w:w="1050" w:type="pct"/>
          </w:tcPr>
          <w:p w14:paraId="5D6BC2FC"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Seroconversion rate</w:t>
            </w:r>
            <w:r w:rsidRPr="00AE1A73">
              <w:rPr>
                <w:rFonts w:ascii="Arial" w:hAnsi="Arial" w:cs="Arial"/>
                <w:vertAlign w:val="superscript"/>
              </w:rPr>
              <w:t>2</w:t>
            </w:r>
            <w:r w:rsidRPr="00AE1A73">
              <w:rPr>
                <w:rFonts w:ascii="Arial" w:hAnsi="Arial" w:cs="Arial"/>
              </w:rPr>
              <w:t xml:space="preserve"> </w:t>
            </w:r>
          </w:p>
          <w:p w14:paraId="0A242B78"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(95% CI)</w:t>
            </w:r>
          </w:p>
        </w:tc>
      </w:tr>
      <w:tr w:rsidR="0034004F" w:rsidRPr="00AE1A73" w14:paraId="7306ACEA" w14:textId="77777777" w:rsidTr="00F878DA">
        <w:tc>
          <w:tcPr>
            <w:tcW w:w="896" w:type="pct"/>
          </w:tcPr>
          <w:p w14:paraId="4502DB4D" w14:textId="77777777" w:rsidR="0034004F" w:rsidRPr="00AE1A73" w:rsidRDefault="0034004F" w:rsidP="00440B60">
            <w:pPr>
              <w:tabs>
                <w:tab w:val="left" w:pos="142"/>
              </w:tabs>
              <w:spacing w:after="120" w:line="240" w:lineRule="auto"/>
              <w:rPr>
                <w:rFonts w:ascii="Arial" w:hAnsi="Arial" w:cs="Arial"/>
              </w:rPr>
            </w:pPr>
            <w:r w:rsidRPr="00AE1A73">
              <w:rPr>
                <w:rFonts w:ascii="Arial" w:hAnsi="Arial" w:cs="Arial"/>
              </w:rPr>
              <w:t>A/H1N1</w:t>
            </w:r>
          </w:p>
        </w:tc>
        <w:tc>
          <w:tcPr>
            <w:tcW w:w="917" w:type="pct"/>
          </w:tcPr>
          <w:p w14:paraId="19A3FEE1"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165.3 (148.6;183.8)</w:t>
            </w:r>
          </w:p>
        </w:tc>
        <w:tc>
          <w:tcPr>
            <w:tcW w:w="1207" w:type="pct"/>
          </w:tcPr>
          <w:p w14:paraId="4375B26A"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80.2% (77.2;83.0)</w:t>
            </w:r>
          </w:p>
        </w:tc>
        <w:tc>
          <w:tcPr>
            <w:tcW w:w="930" w:type="pct"/>
          </w:tcPr>
          <w:p w14:paraId="154A5A96"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12.6 (11.1;14.3)</w:t>
            </w:r>
          </w:p>
        </w:tc>
        <w:tc>
          <w:tcPr>
            <w:tcW w:w="1050" w:type="pct"/>
          </w:tcPr>
          <w:p w14:paraId="6081EA4E"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3.5% (2.2;5.4)</w:t>
            </w:r>
          </w:p>
        </w:tc>
      </w:tr>
      <w:tr w:rsidR="0034004F" w:rsidRPr="00AE1A73" w14:paraId="09CC0362" w14:textId="77777777" w:rsidTr="00F878DA">
        <w:tc>
          <w:tcPr>
            <w:tcW w:w="896" w:type="pct"/>
          </w:tcPr>
          <w:p w14:paraId="62249381" w14:textId="77777777" w:rsidR="0034004F" w:rsidRPr="00AE1A73" w:rsidRDefault="0034004F" w:rsidP="00440B60">
            <w:pPr>
              <w:tabs>
                <w:tab w:val="left" w:pos="142"/>
              </w:tabs>
              <w:spacing w:after="120" w:line="240" w:lineRule="auto"/>
              <w:rPr>
                <w:rFonts w:ascii="Arial" w:hAnsi="Arial" w:cs="Arial"/>
              </w:rPr>
            </w:pPr>
            <w:r w:rsidRPr="00AE1A73">
              <w:rPr>
                <w:rFonts w:ascii="Arial" w:hAnsi="Arial" w:cs="Arial"/>
              </w:rPr>
              <w:t>A/H3N2</w:t>
            </w:r>
          </w:p>
        </w:tc>
        <w:tc>
          <w:tcPr>
            <w:tcW w:w="917" w:type="pct"/>
          </w:tcPr>
          <w:p w14:paraId="303B9780"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132.1 (119.1;146.5)</w:t>
            </w:r>
          </w:p>
        </w:tc>
        <w:tc>
          <w:tcPr>
            <w:tcW w:w="1207" w:type="pct"/>
          </w:tcPr>
          <w:p w14:paraId="792FE8F5"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68.8% (65.3;72.1)</w:t>
            </w:r>
          </w:p>
        </w:tc>
        <w:tc>
          <w:tcPr>
            <w:tcW w:w="930" w:type="pct"/>
          </w:tcPr>
          <w:p w14:paraId="3E08E894"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14.7 (12.9;16.7)</w:t>
            </w:r>
          </w:p>
        </w:tc>
        <w:tc>
          <w:tcPr>
            <w:tcW w:w="1050" w:type="pct"/>
          </w:tcPr>
          <w:p w14:paraId="76CF4D0E"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4.2% (2.7;6.2)</w:t>
            </w:r>
          </w:p>
        </w:tc>
      </w:tr>
      <w:tr w:rsidR="0034004F" w:rsidRPr="00AE1A73" w14:paraId="418BF2F5" w14:textId="77777777" w:rsidTr="00F878DA">
        <w:tc>
          <w:tcPr>
            <w:tcW w:w="896" w:type="pct"/>
          </w:tcPr>
          <w:p w14:paraId="72AA6C4A" w14:textId="77777777" w:rsidR="0034004F" w:rsidRPr="00AE1A73" w:rsidRDefault="0034004F" w:rsidP="00440B60">
            <w:pPr>
              <w:tabs>
                <w:tab w:val="left" w:pos="142"/>
              </w:tabs>
              <w:spacing w:after="120" w:line="240" w:lineRule="auto"/>
              <w:rPr>
                <w:rFonts w:ascii="Arial" w:hAnsi="Arial" w:cs="Arial"/>
              </w:rPr>
            </w:pPr>
            <w:r w:rsidRPr="00AE1A73">
              <w:rPr>
                <w:rFonts w:ascii="Arial" w:hAnsi="Arial" w:cs="Arial"/>
              </w:rPr>
              <w:t>B (Victoria)</w:t>
            </w:r>
            <w:r w:rsidRPr="00AE1A73">
              <w:rPr>
                <w:rFonts w:ascii="Arial" w:hAnsi="Arial" w:cs="Arial"/>
                <w:vertAlign w:val="superscript"/>
              </w:rPr>
              <w:t xml:space="preserve"> </w:t>
            </w:r>
          </w:p>
        </w:tc>
        <w:tc>
          <w:tcPr>
            <w:tcW w:w="917" w:type="pct"/>
          </w:tcPr>
          <w:p w14:paraId="0F093ABD"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92.6 (82.3;104.1)</w:t>
            </w:r>
          </w:p>
        </w:tc>
        <w:tc>
          <w:tcPr>
            <w:tcW w:w="1207" w:type="pct"/>
          </w:tcPr>
          <w:p w14:paraId="701F0ED8"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69.3% (65.8;72.6)</w:t>
            </w:r>
          </w:p>
        </w:tc>
        <w:tc>
          <w:tcPr>
            <w:tcW w:w="930" w:type="pct"/>
          </w:tcPr>
          <w:p w14:paraId="7289586C"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9.2 (8.4;10.1)</w:t>
            </w:r>
          </w:p>
        </w:tc>
        <w:tc>
          <w:tcPr>
            <w:tcW w:w="1050" w:type="pct"/>
          </w:tcPr>
          <w:p w14:paraId="1A120D11"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0.9% (0.3;2.0)</w:t>
            </w:r>
          </w:p>
        </w:tc>
      </w:tr>
      <w:tr w:rsidR="0034004F" w:rsidRPr="00AE1A73" w14:paraId="051FF4D2" w14:textId="77777777" w:rsidTr="00F878DA">
        <w:tc>
          <w:tcPr>
            <w:tcW w:w="896" w:type="pct"/>
          </w:tcPr>
          <w:p w14:paraId="30F47A2B" w14:textId="77777777" w:rsidR="0034004F" w:rsidRPr="00AE1A73" w:rsidRDefault="0034004F" w:rsidP="00440B60">
            <w:pPr>
              <w:tabs>
                <w:tab w:val="left" w:pos="142"/>
              </w:tabs>
              <w:spacing w:after="120" w:line="240" w:lineRule="auto"/>
              <w:rPr>
                <w:rFonts w:ascii="Arial" w:hAnsi="Arial" w:cs="Arial"/>
              </w:rPr>
            </w:pPr>
            <w:r w:rsidRPr="00AE1A73">
              <w:rPr>
                <w:rFonts w:ascii="Arial" w:hAnsi="Arial" w:cs="Arial"/>
              </w:rPr>
              <w:t>B (Yamagata)</w:t>
            </w:r>
            <w:r w:rsidRPr="00AE1A73">
              <w:rPr>
                <w:rFonts w:ascii="Arial" w:hAnsi="Arial" w:cs="Arial"/>
                <w:vertAlign w:val="superscript"/>
              </w:rPr>
              <w:t xml:space="preserve"> </w:t>
            </w:r>
          </w:p>
        </w:tc>
        <w:tc>
          <w:tcPr>
            <w:tcW w:w="917" w:type="pct"/>
          </w:tcPr>
          <w:p w14:paraId="2DFFA34E"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121.4 (110.1;133.8)</w:t>
            </w:r>
          </w:p>
        </w:tc>
        <w:tc>
          <w:tcPr>
            <w:tcW w:w="1207" w:type="pct"/>
          </w:tcPr>
          <w:p w14:paraId="4328BF74"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81.2% (78.2;84.0)</w:t>
            </w:r>
          </w:p>
        </w:tc>
        <w:tc>
          <w:tcPr>
            <w:tcW w:w="930" w:type="pct"/>
          </w:tcPr>
          <w:p w14:paraId="0D458FFF"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7.6 (7.0;8.3)</w:t>
            </w:r>
          </w:p>
        </w:tc>
        <w:tc>
          <w:tcPr>
            <w:tcW w:w="1050" w:type="pct"/>
          </w:tcPr>
          <w:p w14:paraId="40B1EEB9"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2.3% (1.2;3.9)</w:t>
            </w:r>
          </w:p>
        </w:tc>
      </w:tr>
      <w:tr w:rsidR="0034004F" w:rsidRPr="00AE1A73" w14:paraId="3059D4D1" w14:textId="77777777" w:rsidTr="00F878DA">
        <w:tc>
          <w:tcPr>
            <w:tcW w:w="5000" w:type="pct"/>
            <w:gridSpan w:val="5"/>
          </w:tcPr>
          <w:p w14:paraId="35FFC5F3" w14:textId="77777777" w:rsidR="0034004F" w:rsidRPr="00AE1A73" w:rsidRDefault="0034004F" w:rsidP="00440B60">
            <w:pPr>
              <w:tabs>
                <w:tab w:val="left" w:pos="567"/>
              </w:tabs>
              <w:spacing w:after="120" w:line="240" w:lineRule="auto"/>
              <w:rPr>
                <w:rFonts w:ascii="Arial" w:hAnsi="Arial" w:cs="Arial"/>
                <w:b/>
              </w:rPr>
            </w:pPr>
            <w:r w:rsidRPr="00AE1A73">
              <w:rPr>
                <w:rFonts w:ascii="Arial" w:hAnsi="Arial" w:cs="Arial"/>
                <w:b/>
              </w:rPr>
              <w:t>Children 3 to &lt; 18 years (D-QIV-003)</w:t>
            </w:r>
          </w:p>
        </w:tc>
      </w:tr>
      <w:tr w:rsidR="0034004F" w:rsidRPr="00AE1A73" w14:paraId="26A70C41" w14:textId="77777777" w:rsidTr="00F878DA">
        <w:tc>
          <w:tcPr>
            <w:tcW w:w="896" w:type="pct"/>
            <w:vMerge w:val="restart"/>
          </w:tcPr>
          <w:p w14:paraId="01463217" w14:textId="77777777" w:rsidR="0034004F" w:rsidRPr="00AE1A73" w:rsidRDefault="0034004F" w:rsidP="00440B60">
            <w:pPr>
              <w:tabs>
                <w:tab w:val="left" w:pos="142"/>
              </w:tabs>
              <w:spacing w:after="120" w:line="240" w:lineRule="auto"/>
              <w:rPr>
                <w:rFonts w:ascii="Arial" w:hAnsi="Arial" w:cs="Arial"/>
              </w:rPr>
            </w:pPr>
          </w:p>
        </w:tc>
        <w:tc>
          <w:tcPr>
            <w:tcW w:w="2124" w:type="pct"/>
            <w:gridSpan w:val="2"/>
            <w:shd w:val="clear" w:color="auto" w:fill="auto"/>
          </w:tcPr>
          <w:p w14:paraId="7CFC5FDD" w14:textId="77777777" w:rsidR="0034004F" w:rsidRPr="00AE1A73" w:rsidRDefault="00B05116" w:rsidP="00440B60">
            <w:pPr>
              <w:tabs>
                <w:tab w:val="left" w:pos="567"/>
              </w:tabs>
              <w:spacing w:after="120" w:line="240" w:lineRule="auto"/>
              <w:jc w:val="center"/>
              <w:rPr>
                <w:rFonts w:ascii="Arial" w:hAnsi="Arial" w:cs="Arial"/>
                <w:b/>
              </w:rPr>
            </w:pPr>
            <w:r w:rsidRPr="00AE1A73">
              <w:rPr>
                <w:rFonts w:ascii="Arial" w:hAnsi="Arial" w:cs="Arial"/>
                <w:b/>
              </w:rPr>
              <w:t>FLUARIX TETRA</w:t>
            </w:r>
          </w:p>
        </w:tc>
        <w:tc>
          <w:tcPr>
            <w:tcW w:w="1980" w:type="pct"/>
            <w:gridSpan w:val="2"/>
            <w:shd w:val="clear" w:color="auto" w:fill="auto"/>
          </w:tcPr>
          <w:p w14:paraId="78F6945F" w14:textId="77777777" w:rsidR="0034004F" w:rsidRPr="00AE1A73" w:rsidRDefault="00B05116" w:rsidP="00440B60">
            <w:pPr>
              <w:tabs>
                <w:tab w:val="left" w:pos="567"/>
              </w:tabs>
              <w:spacing w:after="120" w:line="240" w:lineRule="auto"/>
              <w:jc w:val="center"/>
              <w:rPr>
                <w:rFonts w:ascii="Arial" w:hAnsi="Arial" w:cs="Arial"/>
              </w:rPr>
            </w:pPr>
            <w:r w:rsidRPr="00AE1A73">
              <w:rPr>
                <w:rFonts w:ascii="Arial" w:hAnsi="Arial" w:cs="Arial"/>
                <w:b/>
              </w:rPr>
              <w:t>FLUARIX</w:t>
            </w:r>
            <w:r w:rsidRPr="00AE1A73">
              <w:rPr>
                <w:rFonts w:ascii="Arial" w:hAnsi="Arial" w:cs="Arial"/>
                <w:vertAlign w:val="superscript"/>
              </w:rPr>
              <w:t>3</w:t>
            </w:r>
          </w:p>
        </w:tc>
      </w:tr>
      <w:tr w:rsidR="0034004F" w:rsidRPr="00AE1A73" w14:paraId="16F20EDA" w14:textId="77777777" w:rsidTr="00F878DA">
        <w:tc>
          <w:tcPr>
            <w:tcW w:w="896" w:type="pct"/>
            <w:vMerge/>
          </w:tcPr>
          <w:p w14:paraId="718DEA4F" w14:textId="77777777" w:rsidR="0034004F" w:rsidRPr="00AE1A73" w:rsidRDefault="0034004F" w:rsidP="00440B60">
            <w:pPr>
              <w:tabs>
                <w:tab w:val="left" w:pos="142"/>
              </w:tabs>
              <w:spacing w:after="120" w:line="240" w:lineRule="auto"/>
              <w:rPr>
                <w:rFonts w:ascii="Arial" w:hAnsi="Arial" w:cs="Arial"/>
              </w:rPr>
            </w:pPr>
          </w:p>
        </w:tc>
        <w:tc>
          <w:tcPr>
            <w:tcW w:w="917" w:type="pct"/>
            <w:shd w:val="clear" w:color="auto" w:fill="auto"/>
          </w:tcPr>
          <w:p w14:paraId="6C62CA96"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N=791</w:t>
            </w:r>
          </w:p>
        </w:tc>
        <w:tc>
          <w:tcPr>
            <w:tcW w:w="1207" w:type="pct"/>
            <w:shd w:val="clear" w:color="auto" w:fill="auto"/>
          </w:tcPr>
          <w:p w14:paraId="2502E04B"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N’=790</w:t>
            </w:r>
          </w:p>
        </w:tc>
        <w:tc>
          <w:tcPr>
            <w:tcW w:w="930" w:type="pct"/>
            <w:shd w:val="clear" w:color="auto" w:fill="auto"/>
          </w:tcPr>
          <w:p w14:paraId="7A636433"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N=818</w:t>
            </w:r>
          </w:p>
        </w:tc>
        <w:tc>
          <w:tcPr>
            <w:tcW w:w="1050" w:type="pct"/>
            <w:shd w:val="clear" w:color="auto" w:fill="auto"/>
          </w:tcPr>
          <w:p w14:paraId="5207F941"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N’=818</w:t>
            </w:r>
          </w:p>
        </w:tc>
      </w:tr>
      <w:tr w:rsidR="0034004F" w:rsidRPr="00AE1A73" w14:paraId="0603831D" w14:textId="77777777" w:rsidTr="00F878DA">
        <w:tc>
          <w:tcPr>
            <w:tcW w:w="896" w:type="pct"/>
            <w:vMerge/>
          </w:tcPr>
          <w:p w14:paraId="5F308BAC" w14:textId="77777777" w:rsidR="0034004F" w:rsidRPr="00AE1A73" w:rsidRDefault="0034004F" w:rsidP="00440B60">
            <w:pPr>
              <w:tabs>
                <w:tab w:val="left" w:pos="142"/>
              </w:tabs>
              <w:spacing w:after="120" w:line="240" w:lineRule="auto"/>
              <w:rPr>
                <w:rFonts w:ascii="Arial" w:hAnsi="Arial" w:cs="Arial"/>
              </w:rPr>
            </w:pPr>
          </w:p>
        </w:tc>
        <w:tc>
          <w:tcPr>
            <w:tcW w:w="917" w:type="pct"/>
            <w:shd w:val="clear" w:color="auto" w:fill="auto"/>
          </w:tcPr>
          <w:p w14:paraId="646B3474"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GMT (95% CI)</w:t>
            </w:r>
          </w:p>
        </w:tc>
        <w:tc>
          <w:tcPr>
            <w:tcW w:w="1207" w:type="pct"/>
          </w:tcPr>
          <w:p w14:paraId="7FC8205A"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 xml:space="preserve">Seroconversion rate </w:t>
            </w:r>
          </w:p>
          <w:p w14:paraId="3B8E1136"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(95% CI)</w:t>
            </w:r>
          </w:p>
        </w:tc>
        <w:tc>
          <w:tcPr>
            <w:tcW w:w="930" w:type="pct"/>
            <w:shd w:val="clear" w:color="auto" w:fill="auto"/>
          </w:tcPr>
          <w:p w14:paraId="5437097A"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GMT (95% CI)</w:t>
            </w:r>
          </w:p>
        </w:tc>
        <w:tc>
          <w:tcPr>
            <w:tcW w:w="1050" w:type="pct"/>
          </w:tcPr>
          <w:p w14:paraId="5E736463"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 xml:space="preserve">Seroconversion rate </w:t>
            </w:r>
          </w:p>
          <w:p w14:paraId="0BDF065B"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(95% CI)</w:t>
            </w:r>
          </w:p>
        </w:tc>
      </w:tr>
      <w:tr w:rsidR="0034004F" w:rsidRPr="00AE1A73" w14:paraId="027D06B2" w14:textId="77777777" w:rsidTr="00F878DA">
        <w:tc>
          <w:tcPr>
            <w:tcW w:w="896" w:type="pct"/>
          </w:tcPr>
          <w:p w14:paraId="4FC9AFE6" w14:textId="77777777" w:rsidR="0034004F" w:rsidRPr="00AE1A73" w:rsidRDefault="0034004F" w:rsidP="00440B60">
            <w:pPr>
              <w:tabs>
                <w:tab w:val="left" w:pos="142"/>
              </w:tabs>
              <w:spacing w:after="120" w:line="240" w:lineRule="auto"/>
              <w:rPr>
                <w:rFonts w:ascii="Arial" w:hAnsi="Arial" w:cs="Arial"/>
              </w:rPr>
            </w:pPr>
            <w:r w:rsidRPr="00AE1A73">
              <w:rPr>
                <w:rFonts w:ascii="Arial" w:hAnsi="Arial" w:cs="Arial"/>
              </w:rPr>
              <w:t>A/H1N1</w:t>
            </w:r>
          </w:p>
        </w:tc>
        <w:tc>
          <w:tcPr>
            <w:tcW w:w="917" w:type="pct"/>
            <w:shd w:val="clear" w:color="auto" w:fill="auto"/>
          </w:tcPr>
          <w:p w14:paraId="076DE585"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386.2 (357.3;417.4)</w:t>
            </w:r>
          </w:p>
        </w:tc>
        <w:tc>
          <w:tcPr>
            <w:tcW w:w="1207" w:type="pct"/>
          </w:tcPr>
          <w:p w14:paraId="1E0AE66D"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91.4% (89.2;93.3)</w:t>
            </w:r>
          </w:p>
        </w:tc>
        <w:tc>
          <w:tcPr>
            <w:tcW w:w="930" w:type="pct"/>
            <w:shd w:val="clear" w:color="auto" w:fill="auto"/>
          </w:tcPr>
          <w:p w14:paraId="2336A589"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433.2 (401.0;468.0)</w:t>
            </w:r>
          </w:p>
        </w:tc>
        <w:tc>
          <w:tcPr>
            <w:tcW w:w="1050" w:type="pct"/>
          </w:tcPr>
          <w:p w14:paraId="02794C9E"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89.9% (87.6;91.8)</w:t>
            </w:r>
          </w:p>
        </w:tc>
      </w:tr>
      <w:tr w:rsidR="0034004F" w:rsidRPr="00AE1A73" w14:paraId="7E285438" w14:textId="77777777" w:rsidTr="00F878DA">
        <w:tc>
          <w:tcPr>
            <w:tcW w:w="896" w:type="pct"/>
          </w:tcPr>
          <w:p w14:paraId="11767E1C" w14:textId="77777777" w:rsidR="0034004F" w:rsidRPr="00AE1A73" w:rsidRDefault="0034004F" w:rsidP="00440B60">
            <w:pPr>
              <w:tabs>
                <w:tab w:val="left" w:pos="142"/>
              </w:tabs>
              <w:spacing w:after="120" w:line="240" w:lineRule="auto"/>
              <w:rPr>
                <w:rFonts w:ascii="Arial" w:hAnsi="Arial" w:cs="Arial"/>
              </w:rPr>
            </w:pPr>
            <w:r w:rsidRPr="00AE1A73">
              <w:rPr>
                <w:rFonts w:ascii="Arial" w:hAnsi="Arial" w:cs="Arial"/>
              </w:rPr>
              <w:t>A/H3N2</w:t>
            </w:r>
          </w:p>
        </w:tc>
        <w:tc>
          <w:tcPr>
            <w:tcW w:w="917" w:type="pct"/>
            <w:shd w:val="clear" w:color="auto" w:fill="auto"/>
          </w:tcPr>
          <w:p w14:paraId="09D0BF6D"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228.8 (215.0;243.4)</w:t>
            </w:r>
          </w:p>
        </w:tc>
        <w:tc>
          <w:tcPr>
            <w:tcW w:w="1207" w:type="pct"/>
          </w:tcPr>
          <w:p w14:paraId="284C80D9"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72.3% (69.0;75.4)</w:t>
            </w:r>
          </w:p>
        </w:tc>
        <w:tc>
          <w:tcPr>
            <w:tcW w:w="930" w:type="pct"/>
            <w:shd w:val="clear" w:color="auto" w:fill="auto"/>
          </w:tcPr>
          <w:p w14:paraId="19F7DAB9"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227.3 (213.3;242.3)</w:t>
            </w:r>
          </w:p>
        </w:tc>
        <w:tc>
          <w:tcPr>
            <w:tcW w:w="1050" w:type="pct"/>
          </w:tcPr>
          <w:p w14:paraId="548E9CF5"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70.7% (67.4;73.8)</w:t>
            </w:r>
          </w:p>
        </w:tc>
      </w:tr>
      <w:tr w:rsidR="0034004F" w:rsidRPr="00AE1A73" w14:paraId="7D40A878" w14:textId="77777777" w:rsidTr="00F878DA">
        <w:tc>
          <w:tcPr>
            <w:tcW w:w="896" w:type="pct"/>
          </w:tcPr>
          <w:p w14:paraId="6C33D3CA" w14:textId="77777777" w:rsidR="0034004F" w:rsidRPr="00AE1A73" w:rsidRDefault="0034004F" w:rsidP="00440B60">
            <w:pPr>
              <w:tabs>
                <w:tab w:val="left" w:pos="142"/>
              </w:tabs>
              <w:spacing w:after="120" w:line="240" w:lineRule="auto"/>
              <w:rPr>
                <w:rFonts w:ascii="Arial" w:hAnsi="Arial" w:cs="Arial"/>
              </w:rPr>
            </w:pPr>
            <w:r w:rsidRPr="00AE1A73">
              <w:rPr>
                <w:rFonts w:ascii="Arial" w:hAnsi="Arial" w:cs="Arial"/>
              </w:rPr>
              <w:t>B (Victoria)</w:t>
            </w:r>
          </w:p>
        </w:tc>
        <w:tc>
          <w:tcPr>
            <w:tcW w:w="917" w:type="pct"/>
            <w:shd w:val="clear" w:color="auto" w:fill="auto"/>
          </w:tcPr>
          <w:p w14:paraId="1B50D882"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244.2 (227.5;262.1)</w:t>
            </w:r>
          </w:p>
        </w:tc>
        <w:tc>
          <w:tcPr>
            <w:tcW w:w="1207" w:type="pct"/>
          </w:tcPr>
          <w:p w14:paraId="078EAAE7"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70.0% (66.7;73.2)</w:t>
            </w:r>
          </w:p>
        </w:tc>
        <w:tc>
          <w:tcPr>
            <w:tcW w:w="930" w:type="pct"/>
            <w:shd w:val="clear" w:color="auto" w:fill="auto"/>
          </w:tcPr>
          <w:p w14:paraId="073F11D3"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245.6 (229.2;263.2)</w:t>
            </w:r>
          </w:p>
        </w:tc>
        <w:tc>
          <w:tcPr>
            <w:tcW w:w="1050" w:type="pct"/>
          </w:tcPr>
          <w:p w14:paraId="199B7E15"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68.5% (65.2;71.6)</w:t>
            </w:r>
          </w:p>
        </w:tc>
      </w:tr>
      <w:tr w:rsidR="0034004F" w:rsidRPr="00AE1A73" w14:paraId="11BF0058" w14:textId="77777777" w:rsidTr="00F878DA">
        <w:trPr>
          <w:trHeight w:val="238"/>
        </w:trPr>
        <w:tc>
          <w:tcPr>
            <w:tcW w:w="896" w:type="pct"/>
          </w:tcPr>
          <w:p w14:paraId="348BF051" w14:textId="77777777" w:rsidR="0034004F" w:rsidRPr="00AE1A73" w:rsidRDefault="0034004F" w:rsidP="00440B60">
            <w:pPr>
              <w:tabs>
                <w:tab w:val="left" w:pos="142"/>
              </w:tabs>
              <w:spacing w:after="120" w:line="240" w:lineRule="auto"/>
              <w:rPr>
                <w:rFonts w:ascii="Arial" w:hAnsi="Arial" w:cs="Arial"/>
              </w:rPr>
            </w:pPr>
            <w:r w:rsidRPr="00AE1A73">
              <w:rPr>
                <w:rFonts w:ascii="Arial" w:hAnsi="Arial" w:cs="Arial"/>
              </w:rPr>
              <w:t>B (Yamagata)</w:t>
            </w:r>
            <w:r w:rsidRPr="00AE1A73">
              <w:rPr>
                <w:rFonts w:ascii="Arial" w:hAnsi="Arial" w:cs="Arial"/>
                <w:vertAlign w:val="superscript"/>
              </w:rPr>
              <w:t xml:space="preserve"> </w:t>
            </w:r>
          </w:p>
        </w:tc>
        <w:tc>
          <w:tcPr>
            <w:tcW w:w="917" w:type="pct"/>
            <w:shd w:val="clear" w:color="auto" w:fill="auto"/>
          </w:tcPr>
          <w:p w14:paraId="778F1C7A"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569.6 (533.6;608.1)</w:t>
            </w:r>
          </w:p>
        </w:tc>
        <w:tc>
          <w:tcPr>
            <w:tcW w:w="1207" w:type="pct"/>
          </w:tcPr>
          <w:p w14:paraId="48447858"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72.5% (69.3;75.6)</w:t>
            </w:r>
          </w:p>
        </w:tc>
        <w:tc>
          <w:tcPr>
            <w:tcW w:w="930" w:type="pct"/>
            <w:shd w:val="clear" w:color="auto" w:fill="auto"/>
          </w:tcPr>
          <w:p w14:paraId="05C9A3E9"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224.7 (207.9;242.9)</w:t>
            </w:r>
          </w:p>
        </w:tc>
        <w:tc>
          <w:tcPr>
            <w:tcW w:w="1050" w:type="pct"/>
          </w:tcPr>
          <w:p w14:paraId="23A1D041"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37.0% (33.7;40.5)</w:t>
            </w:r>
          </w:p>
        </w:tc>
      </w:tr>
      <w:tr w:rsidR="0034004F" w:rsidRPr="00AE1A73" w14:paraId="3D034007" w14:textId="77777777" w:rsidTr="00F878DA">
        <w:trPr>
          <w:trHeight w:val="238"/>
        </w:trPr>
        <w:tc>
          <w:tcPr>
            <w:tcW w:w="5000" w:type="pct"/>
            <w:gridSpan w:val="5"/>
          </w:tcPr>
          <w:p w14:paraId="677CE252" w14:textId="77777777" w:rsidR="0034004F" w:rsidRPr="00AE1A73" w:rsidRDefault="0034004F" w:rsidP="00440B60">
            <w:pPr>
              <w:tabs>
                <w:tab w:val="left" w:pos="567"/>
              </w:tabs>
              <w:spacing w:after="120" w:line="240" w:lineRule="auto"/>
              <w:rPr>
                <w:rFonts w:ascii="Arial" w:hAnsi="Arial" w:cs="Arial"/>
                <w:b/>
              </w:rPr>
            </w:pPr>
            <w:r w:rsidRPr="00AE1A73">
              <w:rPr>
                <w:rFonts w:ascii="Arial" w:hAnsi="Arial" w:cs="Arial"/>
                <w:b/>
              </w:rPr>
              <w:t>Adults 18 years or older (D-QIV-008)</w:t>
            </w:r>
          </w:p>
        </w:tc>
      </w:tr>
      <w:tr w:rsidR="0034004F" w:rsidRPr="00AE1A73" w14:paraId="2E8051F3" w14:textId="77777777" w:rsidTr="00F878DA">
        <w:trPr>
          <w:trHeight w:val="238"/>
        </w:trPr>
        <w:tc>
          <w:tcPr>
            <w:tcW w:w="896" w:type="pct"/>
            <w:vMerge w:val="restart"/>
          </w:tcPr>
          <w:p w14:paraId="40BC1706" w14:textId="77777777" w:rsidR="0034004F" w:rsidRPr="00AE1A73" w:rsidRDefault="0034004F" w:rsidP="00440B60">
            <w:pPr>
              <w:tabs>
                <w:tab w:val="left" w:pos="142"/>
              </w:tabs>
              <w:spacing w:after="120" w:line="240" w:lineRule="auto"/>
              <w:rPr>
                <w:rFonts w:ascii="Arial" w:hAnsi="Arial" w:cs="Arial"/>
              </w:rPr>
            </w:pPr>
          </w:p>
        </w:tc>
        <w:tc>
          <w:tcPr>
            <w:tcW w:w="2124" w:type="pct"/>
            <w:gridSpan w:val="2"/>
            <w:shd w:val="clear" w:color="auto" w:fill="auto"/>
          </w:tcPr>
          <w:p w14:paraId="0ACC09CA" w14:textId="77777777" w:rsidR="0034004F" w:rsidRPr="00B05116" w:rsidRDefault="00B05116" w:rsidP="00440B60">
            <w:pPr>
              <w:tabs>
                <w:tab w:val="left" w:pos="567"/>
              </w:tabs>
              <w:spacing w:after="120" w:line="240" w:lineRule="auto"/>
              <w:jc w:val="center"/>
              <w:rPr>
                <w:rFonts w:ascii="Arial" w:hAnsi="Arial" w:cs="Arial"/>
                <w:b/>
              </w:rPr>
            </w:pPr>
            <w:r w:rsidRPr="00B05116">
              <w:rPr>
                <w:rFonts w:ascii="Arial" w:hAnsi="Arial" w:cs="Arial"/>
                <w:b/>
              </w:rPr>
              <w:t>FLUARIX TETRA</w:t>
            </w:r>
          </w:p>
        </w:tc>
        <w:tc>
          <w:tcPr>
            <w:tcW w:w="1980" w:type="pct"/>
            <w:gridSpan w:val="2"/>
            <w:shd w:val="clear" w:color="auto" w:fill="auto"/>
          </w:tcPr>
          <w:p w14:paraId="50A03E3C" w14:textId="77777777" w:rsidR="0034004F" w:rsidRPr="00B05116" w:rsidRDefault="00B05116" w:rsidP="00440B60">
            <w:pPr>
              <w:tabs>
                <w:tab w:val="left" w:pos="567"/>
              </w:tabs>
              <w:spacing w:after="120" w:line="240" w:lineRule="auto"/>
              <w:jc w:val="center"/>
              <w:rPr>
                <w:rFonts w:ascii="Arial" w:hAnsi="Arial" w:cs="Arial"/>
                <w:b/>
              </w:rPr>
            </w:pPr>
            <w:r w:rsidRPr="00B05116">
              <w:rPr>
                <w:rFonts w:ascii="Arial" w:hAnsi="Arial" w:cs="Arial"/>
                <w:b/>
              </w:rPr>
              <w:t>FLUARIX</w:t>
            </w:r>
            <w:r w:rsidRPr="00B05116">
              <w:rPr>
                <w:rFonts w:ascii="Arial" w:hAnsi="Arial" w:cs="Arial"/>
                <w:b/>
                <w:vertAlign w:val="superscript"/>
              </w:rPr>
              <w:t>3</w:t>
            </w:r>
          </w:p>
        </w:tc>
      </w:tr>
      <w:tr w:rsidR="0034004F" w:rsidRPr="00AE1A73" w14:paraId="0B7A8513" w14:textId="77777777" w:rsidTr="00F878DA">
        <w:trPr>
          <w:trHeight w:val="238"/>
        </w:trPr>
        <w:tc>
          <w:tcPr>
            <w:tcW w:w="896" w:type="pct"/>
            <w:vMerge/>
          </w:tcPr>
          <w:p w14:paraId="0BD49C11" w14:textId="77777777" w:rsidR="0034004F" w:rsidRPr="00AE1A73" w:rsidRDefault="0034004F" w:rsidP="00440B60">
            <w:pPr>
              <w:tabs>
                <w:tab w:val="left" w:pos="142"/>
              </w:tabs>
              <w:spacing w:after="120" w:line="240" w:lineRule="auto"/>
              <w:rPr>
                <w:rFonts w:ascii="Arial" w:hAnsi="Arial" w:cs="Arial"/>
              </w:rPr>
            </w:pPr>
          </w:p>
        </w:tc>
        <w:tc>
          <w:tcPr>
            <w:tcW w:w="917" w:type="pct"/>
            <w:shd w:val="clear" w:color="auto" w:fill="auto"/>
          </w:tcPr>
          <w:p w14:paraId="7673E1E8"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N=1809</w:t>
            </w:r>
          </w:p>
        </w:tc>
        <w:tc>
          <w:tcPr>
            <w:tcW w:w="1207" w:type="pct"/>
            <w:shd w:val="clear" w:color="auto" w:fill="auto"/>
          </w:tcPr>
          <w:p w14:paraId="56AE8827"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N’=1801</w:t>
            </w:r>
          </w:p>
        </w:tc>
        <w:tc>
          <w:tcPr>
            <w:tcW w:w="930" w:type="pct"/>
            <w:shd w:val="clear" w:color="auto" w:fill="auto"/>
          </w:tcPr>
          <w:p w14:paraId="00AA1837"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N=608</w:t>
            </w:r>
          </w:p>
        </w:tc>
        <w:tc>
          <w:tcPr>
            <w:tcW w:w="1050" w:type="pct"/>
            <w:shd w:val="clear" w:color="auto" w:fill="auto"/>
          </w:tcPr>
          <w:p w14:paraId="186F9381"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N’=605</w:t>
            </w:r>
          </w:p>
        </w:tc>
      </w:tr>
      <w:tr w:rsidR="0034004F" w:rsidRPr="00AE1A73" w14:paraId="03E43F37" w14:textId="77777777" w:rsidTr="00F878DA">
        <w:trPr>
          <w:trHeight w:val="238"/>
        </w:trPr>
        <w:tc>
          <w:tcPr>
            <w:tcW w:w="896" w:type="pct"/>
            <w:vMerge/>
          </w:tcPr>
          <w:p w14:paraId="764FD445" w14:textId="77777777" w:rsidR="0034004F" w:rsidRPr="00AE1A73" w:rsidRDefault="0034004F" w:rsidP="00440B60">
            <w:pPr>
              <w:tabs>
                <w:tab w:val="left" w:pos="142"/>
              </w:tabs>
              <w:spacing w:after="120" w:line="240" w:lineRule="auto"/>
              <w:rPr>
                <w:rFonts w:ascii="Arial" w:hAnsi="Arial" w:cs="Arial"/>
              </w:rPr>
            </w:pPr>
          </w:p>
        </w:tc>
        <w:tc>
          <w:tcPr>
            <w:tcW w:w="917" w:type="pct"/>
            <w:shd w:val="clear" w:color="auto" w:fill="auto"/>
          </w:tcPr>
          <w:p w14:paraId="6F8F639F"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GMT (95% CI)</w:t>
            </w:r>
          </w:p>
        </w:tc>
        <w:tc>
          <w:tcPr>
            <w:tcW w:w="1207" w:type="pct"/>
          </w:tcPr>
          <w:p w14:paraId="6AEDB96E"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Seroconversion rate</w:t>
            </w:r>
          </w:p>
          <w:p w14:paraId="3CEF95BD"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(95% CI)</w:t>
            </w:r>
          </w:p>
        </w:tc>
        <w:tc>
          <w:tcPr>
            <w:tcW w:w="930" w:type="pct"/>
            <w:shd w:val="clear" w:color="auto" w:fill="auto"/>
          </w:tcPr>
          <w:p w14:paraId="4E505956"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GMT (95% CI)</w:t>
            </w:r>
          </w:p>
        </w:tc>
        <w:tc>
          <w:tcPr>
            <w:tcW w:w="1050" w:type="pct"/>
          </w:tcPr>
          <w:p w14:paraId="7B8024BC"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 xml:space="preserve">Seroconversion rate </w:t>
            </w:r>
          </w:p>
          <w:p w14:paraId="7E0E4118"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(95% CI)</w:t>
            </w:r>
          </w:p>
        </w:tc>
      </w:tr>
      <w:tr w:rsidR="0034004F" w:rsidRPr="00AE1A73" w14:paraId="72FB6259" w14:textId="77777777" w:rsidTr="00F878DA">
        <w:trPr>
          <w:trHeight w:val="238"/>
        </w:trPr>
        <w:tc>
          <w:tcPr>
            <w:tcW w:w="896" w:type="pct"/>
          </w:tcPr>
          <w:p w14:paraId="6659E071" w14:textId="77777777" w:rsidR="0034004F" w:rsidRPr="00AE1A73" w:rsidRDefault="0034004F" w:rsidP="00440B60">
            <w:pPr>
              <w:tabs>
                <w:tab w:val="left" w:pos="142"/>
              </w:tabs>
              <w:spacing w:after="120" w:line="240" w:lineRule="auto"/>
              <w:rPr>
                <w:rFonts w:ascii="Arial" w:hAnsi="Arial" w:cs="Arial"/>
              </w:rPr>
            </w:pPr>
            <w:r w:rsidRPr="00AE1A73">
              <w:rPr>
                <w:rFonts w:ascii="Arial" w:hAnsi="Arial" w:cs="Arial"/>
              </w:rPr>
              <w:t>A/H1N1</w:t>
            </w:r>
          </w:p>
        </w:tc>
        <w:tc>
          <w:tcPr>
            <w:tcW w:w="917" w:type="pct"/>
            <w:shd w:val="clear" w:color="auto" w:fill="auto"/>
          </w:tcPr>
          <w:p w14:paraId="2104497C"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201.1 (188.1;215.1)</w:t>
            </w:r>
          </w:p>
        </w:tc>
        <w:tc>
          <w:tcPr>
            <w:tcW w:w="1207" w:type="pct"/>
          </w:tcPr>
          <w:p w14:paraId="3C83EC3E"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77.5% (75.5;79.4)</w:t>
            </w:r>
          </w:p>
        </w:tc>
        <w:tc>
          <w:tcPr>
            <w:tcW w:w="930" w:type="pct"/>
            <w:shd w:val="clear" w:color="auto" w:fill="auto"/>
          </w:tcPr>
          <w:p w14:paraId="2C0AEA54"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218.4 (194.2;245.6)</w:t>
            </w:r>
          </w:p>
        </w:tc>
        <w:tc>
          <w:tcPr>
            <w:tcW w:w="1050" w:type="pct"/>
          </w:tcPr>
          <w:p w14:paraId="39CC7042"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77.2% (73.6;80.5)</w:t>
            </w:r>
          </w:p>
        </w:tc>
      </w:tr>
      <w:tr w:rsidR="0034004F" w:rsidRPr="00AE1A73" w14:paraId="40699165" w14:textId="77777777" w:rsidTr="00F878DA">
        <w:trPr>
          <w:trHeight w:val="238"/>
        </w:trPr>
        <w:tc>
          <w:tcPr>
            <w:tcW w:w="896" w:type="pct"/>
          </w:tcPr>
          <w:p w14:paraId="30F8F063" w14:textId="77777777" w:rsidR="0034004F" w:rsidRPr="00AE1A73" w:rsidRDefault="0034004F" w:rsidP="00440B60">
            <w:pPr>
              <w:tabs>
                <w:tab w:val="left" w:pos="142"/>
              </w:tabs>
              <w:spacing w:after="120" w:line="240" w:lineRule="auto"/>
              <w:rPr>
                <w:rFonts w:ascii="Arial" w:hAnsi="Arial" w:cs="Arial"/>
              </w:rPr>
            </w:pPr>
            <w:r w:rsidRPr="00AE1A73">
              <w:rPr>
                <w:rFonts w:ascii="Arial" w:hAnsi="Arial" w:cs="Arial"/>
              </w:rPr>
              <w:t>A/H3N2</w:t>
            </w:r>
          </w:p>
        </w:tc>
        <w:tc>
          <w:tcPr>
            <w:tcW w:w="917" w:type="pct"/>
            <w:shd w:val="clear" w:color="auto" w:fill="auto"/>
          </w:tcPr>
          <w:p w14:paraId="592AC9C6"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314.7 (296.8;333.6)</w:t>
            </w:r>
          </w:p>
        </w:tc>
        <w:tc>
          <w:tcPr>
            <w:tcW w:w="1207" w:type="pct"/>
          </w:tcPr>
          <w:p w14:paraId="598B9987"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71.5% (69.3;73.5)</w:t>
            </w:r>
          </w:p>
        </w:tc>
        <w:tc>
          <w:tcPr>
            <w:tcW w:w="930" w:type="pct"/>
            <w:shd w:val="clear" w:color="auto" w:fill="auto"/>
          </w:tcPr>
          <w:p w14:paraId="5B8DBFC2"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298.2 (268.4;331.3)</w:t>
            </w:r>
          </w:p>
        </w:tc>
        <w:tc>
          <w:tcPr>
            <w:tcW w:w="1050" w:type="pct"/>
          </w:tcPr>
          <w:p w14:paraId="68026F02"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65.8% (61.9;69.6)</w:t>
            </w:r>
          </w:p>
        </w:tc>
      </w:tr>
      <w:tr w:rsidR="0034004F" w:rsidRPr="00AE1A73" w14:paraId="41016886" w14:textId="77777777" w:rsidTr="00F878DA">
        <w:trPr>
          <w:trHeight w:val="238"/>
        </w:trPr>
        <w:tc>
          <w:tcPr>
            <w:tcW w:w="896" w:type="pct"/>
          </w:tcPr>
          <w:p w14:paraId="2CFB9839" w14:textId="77777777" w:rsidR="0034004F" w:rsidRPr="00AE1A73" w:rsidRDefault="0034004F" w:rsidP="00440B60">
            <w:pPr>
              <w:tabs>
                <w:tab w:val="left" w:pos="142"/>
              </w:tabs>
              <w:spacing w:after="120" w:line="240" w:lineRule="auto"/>
              <w:rPr>
                <w:rFonts w:ascii="Arial" w:hAnsi="Arial" w:cs="Arial"/>
              </w:rPr>
            </w:pPr>
            <w:r w:rsidRPr="00AE1A73">
              <w:rPr>
                <w:rFonts w:ascii="Arial" w:hAnsi="Arial" w:cs="Arial"/>
              </w:rPr>
              <w:t>B (Victoria)</w:t>
            </w:r>
          </w:p>
        </w:tc>
        <w:tc>
          <w:tcPr>
            <w:tcW w:w="917" w:type="pct"/>
            <w:shd w:val="clear" w:color="auto" w:fill="auto"/>
          </w:tcPr>
          <w:p w14:paraId="4B0B95F4"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404.6 (386.6;423.4)</w:t>
            </w:r>
          </w:p>
        </w:tc>
        <w:tc>
          <w:tcPr>
            <w:tcW w:w="1207" w:type="pct"/>
          </w:tcPr>
          <w:p w14:paraId="168483EA"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58.1% (55.8;60.4)</w:t>
            </w:r>
          </w:p>
        </w:tc>
        <w:tc>
          <w:tcPr>
            <w:tcW w:w="930" w:type="pct"/>
            <w:shd w:val="clear" w:color="auto" w:fill="auto"/>
          </w:tcPr>
          <w:p w14:paraId="74C56C6A"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393.8 (362.7;427.6)</w:t>
            </w:r>
          </w:p>
        </w:tc>
        <w:tc>
          <w:tcPr>
            <w:tcW w:w="1050" w:type="pct"/>
          </w:tcPr>
          <w:p w14:paraId="54DD187D"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55.4% (51.3;59.4)</w:t>
            </w:r>
          </w:p>
        </w:tc>
      </w:tr>
      <w:tr w:rsidR="0034004F" w:rsidRPr="00AE1A73" w14:paraId="3AC51BFF" w14:textId="77777777" w:rsidTr="00F878DA">
        <w:trPr>
          <w:trHeight w:val="238"/>
        </w:trPr>
        <w:tc>
          <w:tcPr>
            <w:tcW w:w="896" w:type="pct"/>
          </w:tcPr>
          <w:p w14:paraId="6E13B2D8" w14:textId="77777777" w:rsidR="0034004F" w:rsidRPr="00AE1A73" w:rsidRDefault="0034004F" w:rsidP="00440B60">
            <w:pPr>
              <w:tabs>
                <w:tab w:val="left" w:pos="142"/>
              </w:tabs>
              <w:spacing w:after="120" w:line="240" w:lineRule="auto"/>
              <w:rPr>
                <w:rFonts w:ascii="Arial" w:hAnsi="Arial" w:cs="Arial"/>
              </w:rPr>
            </w:pPr>
            <w:r w:rsidRPr="00AE1A73">
              <w:rPr>
                <w:rFonts w:ascii="Arial" w:hAnsi="Arial" w:cs="Arial"/>
              </w:rPr>
              <w:t>B (Yamagata)</w:t>
            </w:r>
            <w:r w:rsidRPr="00AE1A73">
              <w:rPr>
                <w:rFonts w:ascii="Arial" w:hAnsi="Arial" w:cs="Arial"/>
                <w:vertAlign w:val="superscript"/>
              </w:rPr>
              <w:t xml:space="preserve"> </w:t>
            </w:r>
          </w:p>
        </w:tc>
        <w:tc>
          <w:tcPr>
            <w:tcW w:w="917" w:type="pct"/>
            <w:shd w:val="clear" w:color="auto" w:fill="auto"/>
          </w:tcPr>
          <w:p w14:paraId="04C10454"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601.8 (573.3;631.6)</w:t>
            </w:r>
          </w:p>
        </w:tc>
        <w:tc>
          <w:tcPr>
            <w:tcW w:w="1207" w:type="pct"/>
          </w:tcPr>
          <w:p w14:paraId="7BCFC7BB"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61.7% (59.5;64.0)</w:t>
            </w:r>
          </w:p>
        </w:tc>
        <w:tc>
          <w:tcPr>
            <w:tcW w:w="930" w:type="pct"/>
            <w:shd w:val="clear" w:color="auto" w:fill="auto"/>
          </w:tcPr>
          <w:p w14:paraId="6D2E3A21"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386.6 (351.5;425.3)</w:t>
            </w:r>
          </w:p>
        </w:tc>
        <w:tc>
          <w:tcPr>
            <w:tcW w:w="1050" w:type="pct"/>
          </w:tcPr>
          <w:p w14:paraId="21790518" w14:textId="77777777" w:rsidR="0034004F" w:rsidRPr="00AE1A73" w:rsidRDefault="0034004F" w:rsidP="00440B60">
            <w:pPr>
              <w:tabs>
                <w:tab w:val="left" w:pos="567"/>
              </w:tabs>
              <w:spacing w:after="120" w:line="240" w:lineRule="auto"/>
              <w:jc w:val="center"/>
              <w:rPr>
                <w:rFonts w:ascii="Arial" w:hAnsi="Arial" w:cs="Arial"/>
              </w:rPr>
            </w:pPr>
            <w:r w:rsidRPr="00AE1A73">
              <w:rPr>
                <w:rFonts w:ascii="Arial" w:hAnsi="Arial" w:cs="Arial"/>
              </w:rPr>
              <w:t>45.6% (41.6;49.7)</w:t>
            </w:r>
          </w:p>
        </w:tc>
      </w:tr>
    </w:tbl>
    <w:p w14:paraId="36CFDAE8" w14:textId="77777777" w:rsidR="0034004F" w:rsidRPr="00AE1A73" w:rsidRDefault="0034004F" w:rsidP="00440B60">
      <w:pPr>
        <w:spacing w:after="120" w:line="240" w:lineRule="auto"/>
        <w:ind w:right="33"/>
        <w:jc w:val="both"/>
        <w:rPr>
          <w:rFonts w:ascii="Arial" w:hAnsi="Arial" w:cs="Arial"/>
          <w:sz w:val="18"/>
          <w:szCs w:val="18"/>
          <w:lang w:val="en-US"/>
        </w:rPr>
      </w:pPr>
      <w:r w:rsidRPr="00AE1A73">
        <w:rPr>
          <w:rFonts w:ascii="Arial" w:hAnsi="Arial" w:cs="Arial"/>
          <w:sz w:val="18"/>
          <w:szCs w:val="18"/>
          <w:lang w:val="en-US"/>
        </w:rPr>
        <w:t>N = Number of subjects with post-vaccination results available (for GMT)</w:t>
      </w:r>
    </w:p>
    <w:p w14:paraId="5F0DC4E1" w14:textId="77777777" w:rsidR="0034004F" w:rsidRPr="00AE1A73" w:rsidRDefault="0034004F" w:rsidP="00440B60">
      <w:pPr>
        <w:spacing w:after="120" w:line="240" w:lineRule="auto"/>
        <w:ind w:right="33"/>
        <w:jc w:val="both"/>
        <w:rPr>
          <w:rFonts w:ascii="Arial" w:hAnsi="Arial" w:cs="Arial"/>
          <w:sz w:val="18"/>
          <w:szCs w:val="18"/>
          <w:lang w:val="en-US"/>
        </w:rPr>
      </w:pPr>
      <w:r w:rsidRPr="00AE1A73">
        <w:rPr>
          <w:rFonts w:ascii="Arial" w:hAnsi="Arial" w:cs="Arial"/>
          <w:sz w:val="18"/>
          <w:szCs w:val="18"/>
          <w:lang w:val="en-US"/>
        </w:rPr>
        <w:t>N’ = Number of subjects with both pre- and post-vaccination results available (for SCR)</w:t>
      </w:r>
    </w:p>
    <w:p w14:paraId="2E46DA55" w14:textId="77777777" w:rsidR="0034004F" w:rsidRPr="00AE1A73" w:rsidRDefault="0034004F" w:rsidP="00440B60">
      <w:pPr>
        <w:spacing w:after="120" w:line="240" w:lineRule="auto"/>
        <w:ind w:right="33"/>
        <w:jc w:val="both"/>
        <w:rPr>
          <w:rFonts w:ascii="Arial" w:hAnsi="Arial" w:cs="Arial"/>
          <w:sz w:val="18"/>
          <w:szCs w:val="18"/>
          <w:lang w:val="en-US"/>
        </w:rPr>
      </w:pPr>
      <w:r w:rsidRPr="00AE1A73">
        <w:rPr>
          <w:rFonts w:ascii="Arial" w:hAnsi="Arial" w:cs="Arial"/>
          <w:sz w:val="18"/>
          <w:szCs w:val="18"/>
          <w:vertAlign w:val="superscript"/>
        </w:rPr>
        <w:t>1</w:t>
      </w:r>
      <w:r w:rsidRPr="00AE1A73">
        <w:rPr>
          <w:rFonts w:ascii="Arial" w:hAnsi="Arial" w:cs="Arial"/>
          <w:sz w:val="18"/>
          <w:szCs w:val="18"/>
          <w:lang w:val="en-US"/>
        </w:rPr>
        <w:t>non-influenza vaccine control</w:t>
      </w:r>
    </w:p>
    <w:p w14:paraId="6F32CC9D" w14:textId="77777777" w:rsidR="0034004F" w:rsidRPr="00AE1A73" w:rsidRDefault="0034004F" w:rsidP="00440B60">
      <w:pPr>
        <w:spacing w:after="120" w:line="240" w:lineRule="auto"/>
        <w:ind w:right="34"/>
        <w:jc w:val="both"/>
        <w:rPr>
          <w:rFonts w:ascii="Arial" w:hAnsi="Arial" w:cs="Arial"/>
          <w:sz w:val="18"/>
          <w:szCs w:val="18"/>
        </w:rPr>
      </w:pPr>
      <w:r w:rsidRPr="00AE1A73">
        <w:rPr>
          <w:rFonts w:ascii="Arial" w:hAnsi="Arial" w:cs="Arial"/>
          <w:sz w:val="18"/>
          <w:szCs w:val="18"/>
          <w:vertAlign w:val="superscript"/>
        </w:rPr>
        <w:t>2</w:t>
      </w:r>
      <w:r w:rsidRPr="00AE1A73">
        <w:rPr>
          <w:rFonts w:ascii="Arial" w:hAnsi="Arial" w:cs="Arial"/>
          <w:sz w:val="18"/>
          <w:szCs w:val="18"/>
        </w:rPr>
        <w:t xml:space="preserve">results from the immunogenicity </w:t>
      </w:r>
      <w:proofErr w:type="spellStart"/>
      <w:r w:rsidRPr="00AE1A73">
        <w:rPr>
          <w:rFonts w:ascii="Arial" w:hAnsi="Arial" w:cs="Arial"/>
          <w:sz w:val="18"/>
          <w:szCs w:val="18"/>
        </w:rPr>
        <w:t>subcohort</w:t>
      </w:r>
      <w:proofErr w:type="spellEnd"/>
      <w:r w:rsidRPr="00AE1A73">
        <w:rPr>
          <w:rFonts w:ascii="Arial" w:hAnsi="Arial" w:cs="Arial"/>
          <w:sz w:val="18"/>
          <w:szCs w:val="18"/>
        </w:rPr>
        <w:t xml:space="preserve"> </w:t>
      </w:r>
    </w:p>
    <w:p w14:paraId="0AE085CB" w14:textId="77777777" w:rsidR="00071855" w:rsidRPr="0034004F" w:rsidRDefault="0034004F" w:rsidP="00440B60">
      <w:pPr>
        <w:spacing w:after="120" w:line="240" w:lineRule="auto"/>
        <w:ind w:right="34"/>
        <w:jc w:val="both"/>
        <w:rPr>
          <w:rFonts w:ascii="Arial" w:hAnsi="Arial" w:cs="Arial"/>
          <w:sz w:val="18"/>
          <w:szCs w:val="18"/>
          <w:lang w:val="en-US"/>
        </w:rPr>
      </w:pPr>
      <w:r w:rsidRPr="00AE1A73">
        <w:rPr>
          <w:rFonts w:ascii="Arial" w:hAnsi="Arial" w:cs="Arial"/>
          <w:sz w:val="18"/>
          <w:szCs w:val="18"/>
          <w:vertAlign w:val="superscript"/>
        </w:rPr>
        <w:t>3</w:t>
      </w:r>
      <w:r w:rsidRPr="00AE1A73">
        <w:rPr>
          <w:rFonts w:ascii="Arial" w:hAnsi="Arial" w:cs="Arial"/>
          <w:sz w:val="18"/>
          <w:szCs w:val="18"/>
          <w:lang w:val="en-US"/>
        </w:rPr>
        <w:t xml:space="preserve"> B (Yamagata) strain </w:t>
      </w:r>
      <w:r>
        <w:rPr>
          <w:rFonts w:ascii="Arial" w:hAnsi="Arial" w:cs="Arial"/>
          <w:sz w:val="18"/>
          <w:szCs w:val="18"/>
          <w:lang w:val="en-US"/>
        </w:rPr>
        <w:t xml:space="preserve">was not included in </w:t>
      </w:r>
      <w:r w:rsidR="00B05116">
        <w:rPr>
          <w:rFonts w:ascii="Arial" w:hAnsi="Arial" w:cs="Arial"/>
          <w:sz w:val="18"/>
          <w:szCs w:val="18"/>
          <w:lang w:val="en-US"/>
        </w:rPr>
        <w:t>FLUARIX</w:t>
      </w:r>
    </w:p>
    <w:p w14:paraId="62797FCE" w14:textId="77777777" w:rsidR="001A3992" w:rsidRPr="00F878DA" w:rsidRDefault="00071855" w:rsidP="00071855">
      <w:pPr>
        <w:pStyle w:val="Heading2"/>
        <w:spacing w:before="0" w:after="120"/>
        <w:ind w:left="578" w:hanging="578"/>
        <w:rPr>
          <w:rFonts w:ascii="Arial" w:hAnsi="Arial" w:cs="Arial"/>
          <w:smallCaps w:val="0"/>
        </w:rPr>
      </w:pPr>
      <w:r w:rsidRPr="00F878DA">
        <w:rPr>
          <w:rFonts w:ascii="Arial" w:hAnsi="Arial" w:cs="Arial"/>
          <w:smallCaps w:val="0"/>
        </w:rPr>
        <w:t xml:space="preserve">PHARMACOKINETIC PROPERTIES </w:t>
      </w:r>
    </w:p>
    <w:p w14:paraId="6A28F17A" w14:textId="77777777" w:rsidR="001A3992" w:rsidRPr="00F878DA" w:rsidRDefault="001A3992" w:rsidP="001A3992">
      <w:pPr>
        <w:pStyle w:val="Heading3"/>
        <w:spacing w:before="0" w:after="120"/>
        <w:rPr>
          <w:rFonts w:ascii="Arial" w:hAnsi="Arial" w:cs="Arial"/>
        </w:rPr>
      </w:pPr>
      <w:r w:rsidRPr="00F878DA">
        <w:rPr>
          <w:rFonts w:ascii="Arial" w:hAnsi="Arial" w:cs="Arial"/>
        </w:rPr>
        <w:t>Absorption</w:t>
      </w:r>
    </w:p>
    <w:p w14:paraId="3FC4C7E3" w14:textId="77777777" w:rsidR="00071855" w:rsidRPr="00F878DA" w:rsidRDefault="00F878DA" w:rsidP="00440B60">
      <w:pPr>
        <w:spacing w:line="360" w:lineRule="atLeast"/>
        <w:rPr>
          <w:rFonts w:ascii="Arial" w:hAnsi="Arial" w:cs="Arial"/>
        </w:rPr>
      </w:pPr>
      <w:r w:rsidRPr="00F878DA">
        <w:rPr>
          <w:rFonts w:ascii="Arial" w:hAnsi="Arial" w:cs="Arial"/>
        </w:rPr>
        <w:t>Not applicable.</w:t>
      </w:r>
    </w:p>
    <w:p w14:paraId="7B351EE3" w14:textId="77777777" w:rsidR="001A3992" w:rsidRPr="00F878DA" w:rsidRDefault="001A3992" w:rsidP="001A3992">
      <w:pPr>
        <w:pStyle w:val="Heading3"/>
        <w:spacing w:before="0" w:after="120"/>
        <w:rPr>
          <w:rFonts w:ascii="Arial" w:hAnsi="Arial" w:cs="Arial"/>
        </w:rPr>
      </w:pPr>
      <w:r w:rsidRPr="00F878DA">
        <w:rPr>
          <w:rFonts w:ascii="Arial" w:hAnsi="Arial" w:cs="Arial"/>
        </w:rPr>
        <w:t>Distribution</w:t>
      </w:r>
    </w:p>
    <w:p w14:paraId="3FEED8FC" w14:textId="77777777" w:rsidR="00071855" w:rsidRPr="00F878DA" w:rsidRDefault="00F878DA" w:rsidP="00440B60">
      <w:pPr>
        <w:spacing w:line="360" w:lineRule="atLeast"/>
        <w:rPr>
          <w:rFonts w:ascii="Arial" w:hAnsi="Arial" w:cs="Arial"/>
        </w:rPr>
      </w:pPr>
      <w:r w:rsidRPr="00F878DA">
        <w:rPr>
          <w:rFonts w:ascii="Arial" w:hAnsi="Arial" w:cs="Arial"/>
        </w:rPr>
        <w:t>Not applicable.</w:t>
      </w:r>
    </w:p>
    <w:p w14:paraId="49071263" w14:textId="77777777" w:rsidR="001A3992" w:rsidRPr="00F878DA" w:rsidRDefault="001A3992" w:rsidP="001A3992">
      <w:pPr>
        <w:pStyle w:val="Heading3"/>
        <w:spacing w:before="0" w:after="120"/>
        <w:rPr>
          <w:rFonts w:ascii="Arial" w:hAnsi="Arial" w:cs="Arial"/>
        </w:rPr>
      </w:pPr>
      <w:r w:rsidRPr="00F878DA">
        <w:rPr>
          <w:rFonts w:ascii="Arial" w:hAnsi="Arial" w:cs="Arial"/>
        </w:rPr>
        <w:t>Metabolism</w:t>
      </w:r>
    </w:p>
    <w:p w14:paraId="2F594DD0" w14:textId="77777777" w:rsidR="00071855" w:rsidRPr="00F878DA" w:rsidRDefault="00F878DA" w:rsidP="00440B60">
      <w:pPr>
        <w:spacing w:line="360" w:lineRule="atLeast"/>
        <w:rPr>
          <w:rFonts w:ascii="Arial" w:hAnsi="Arial" w:cs="Arial"/>
        </w:rPr>
      </w:pPr>
      <w:r w:rsidRPr="00F878DA">
        <w:rPr>
          <w:rFonts w:ascii="Arial" w:hAnsi="Arial" w:cs="Arial"/>
        </w:rPr>
        <w:t>Not applicable.</w:t>
      </w:r>
    </w:p>
    <w:p w14:paraId="100AE2FB" w14:textId="77777777" w:rsidR="001A3992" w:rsidRPr="00F878DA" w:rsidRDefault="001A3992" w:rsidP="001A3992">
      <w:pPr>
        <w:pStyle w:val="Heading3"/>
        <w:spacing w:before="0" w:after="120"/>
        <w:rPr>
          <w:rFonts w:ascii="Arial" w:hAnsi="Arial" w:cs="Arial"/>
        </w:rPr>
      </w:pPr>
      <w:r w:rsidRPr="00F878DA">
        <w:rPr>
          <w:rFonts w:ascii="Arial" w:hAnsi="Arial" w:cs="Arial"/>
        </w:rPr>
        <w:t>Excretion</w:t>
      </w:r>
    </w:p>
    <w:p w14:paraId="0CB2766D" w14:textId="77777777" w:rsidR="00071855" w:rsidRPr="00F878DA" w:rsidRDefault="00F878DA" w:rsidP="00440B60">
      <w:pPr>
        <w:spacing w:line="360" w:lineRule="atLeast"/>
        <w:rPr>
          <w:rFonts w:ascii="Arial" w:hAnsi="Arial" w:cs="Arial"/>
        </w:rPr>
      </w:pPr>
      <w:r w:rsidRPr="00F878DA">
        <w:rPr>
          <w:rFonts w:ascii="Arial" w:hAnsi="Arial" w:cs="Arial"/>
        </w:rPr>
        <w:t>Not applicable.</w:t>
      </w:r>
    </w:p>
    <w:p w14:paraId="3575F2C3"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PRECLINICAL SAFETY DATA</w:t>
      </w:r>
    </w:p>
    <w:p w14:paraId="08EF0167" w14:textId="77777777" w:rsidR="001A3992" w:rsidRPr="00071855" w:rsidRDefault="001A3992" w:rsidP="001A3992">
      <w:pPr>
        <w:pStyle w:val="Heading3"/>
        <w:spacing w:before="0" w:after="120"/>
        <w:rPr>
          <w:rFonts w:ascii="Arial" w:hAnsi="Arial" w:cs="Arial"/>
        </w:rPr>
      </w:pPr>
      <w:r w:rsidRPr="00071855">
        <w:rPr>
          <w:rFonts w:ascii="Arial" w:hAnsi="Arial" w:cs="Arial"/>
        </w:rPr>
        <w:t>Genotoxicity</w:t>
      </w:r>
    </w:p>
    <w:p w14:paraId="541588BC" w14:textId="77777777" w:rsidR="0034004F" w:rsidRDefault="00B05116" w:rsidP="00440B60">
      <w:pPr>
        <w:tabs>
          <w:tab w:val="left" w:pos="10173"/>
          <w:tab w:val="left" w:pos="10456"/>
        </w:tabs>
        <w:spacing w:line="360" w:lineRule="atLeast"/>
        <w:ind w:right="28"/>
        <w:jc w:val="both"/>
        <w:rPr>
          <w:rFonts w:ascii="Arial" w:hAnsi="Arial"/>
          <w:lang w:val="en-GB"/>
        </w:rPr>
      </w:pPr>
      <w:r w:rsidRPr="007E140A">
        <w:rPr>
          <w:rFonts w:ascii="Arial" w:hAnsi="Arial"/>
          <w:lang w:val="en-GB"/>
        </w:rPr>
        <w:t>FLUARIX TETRA</w:t>
      </w:r>
      <w:r w:rsidR="0034004F" w:rsidRPr="007E140A">
        <w:rPr>
          <w:rFonts w:ascii="Arial" w:hAnsi="Arial"/>
          <w:lang w:val="en-GB"/>
        </w:rPr>
        <w:t xml:space="preserve"> has not been tested for genotoxic potential.</w:t>
      </w:r>
    </w:p>
    <w:p w14:paraId="592B769A" w14:textId="77777777" w:rsidR="001A3992" w:rsidRPr="00071855" w:rsidRDefault="001A3992" w:rsidP="001A3992">
      <w:pPr>
        <w:pStyle w:val="Heading3"/>
        <w:spacing w:before="0" w:after="120"/>
        <w:rPr>
          <w:rFonts w:ascii="Arial" w:hAnsi="Arial" w:cs="Arial"/>
          <w:lang w:val="en-US"/>
        </w:rPr>
      </w:pPr>
      <w:proofErr w:type="spellStart"/>
      <w:r w:rsidRPr="00071855">
        <w:rPr>
          <w:rFonts w:ascii="Arial" w:hAnsi="Arial" w:cs="Arial"/>
        </w:rPr>
        <w:t>Carcin</w:t>
      </w:r>
      <w:r w:rsidRPr="00071855">
        <w:rPr>
          <w:rFonts w:ascii="Arial" w:hAnsi="Arial" w:cs="Arial"/>
          <w:lang w:val="en-US"/>
        </w:rPr>
        <w:t>ogenicity</w:t>
      </w:r>
      <w:proofErr w:type="spellEnd"/>
    </w:p>
    <w:p w14:paraId="7371D7C5" w14:textId="77777777" w:rsidR="0034004F" w:rsidRPr="000D697A" w:rsidRDefault="00B05116" w:rsidP="00440B60">
      <w:pPr>
        <w:tabs>
          <w:tab w:val="left" w:pos="10173"/>
          <w:tab w:val="left" w:pos="10456"/>
        </w:tabs>
        <w:spacing w:line="360" w:lineRule="atLeast"/>
        <w:ind w:right="28"/>
        <w:jc w:val="both"/>
        <w:rPr>
          <w:rFonts w:ascii="Arial" w:hAnsi="Arial"/>
          <w:lang w:val="en-GB"/>
        </w:rPr>
      </w:pPr>
      <w:r w:rsidRPr="007E140A">
        <w:rPr>
          <w:rFonts w:ascii="Arial" w:hAnsi="Arial"/>
          <w:lang w:val="en-GB"/>
        </w:rPr>
        <w:t>FLUARIX TETRA</w:t>
      </w:r>
      <w:r w:rsidR="0034004F" w:rsidRPr="007E140A">
        <w:rPr>
          <w:rFonts w:ascii="Arial" w:hAnsi="Arial"/>
          <w:lang w:val="en-GB"/>
        </w:rPr>
        <w:t xml:space="preserve"> has not been tested for carcinogenic potential</w:t>
      </w:r>
      <w:r w:rsidR="0034004F">
        <w:rPr>
          <w:rFonts w:ascii="Arial" w:hAnsi="Arial"/>
          <w:lang w:val="en-GB"/>
        </w:rPr>
        <w:t>.</w:t>
      </w:r>
    </w:p>
    <w:p w14:paraId="716F9AFF" w14:textId="77777777" w:rsidR="001A3992" w:rsidRPr="00071855" w:rsidRDefault="001A3992" w:rsidP="001A3992">
      <w:pPr>
        <w:pStyle w:val="Heading1"/>
        <w:spacing w:before="0" w:after="120"/>
        <w:rPr>
          <w:rFonts w:ascii="Arial" w:hAnsi="Arial" w:cs="Arial"/>
          <w:lang w:val="en-US"/>
        </w:rPr>
      </w:pPr>
      <w:r w:rsidRPr="00071855">
        <w:rPr>
          <w:rFonts w:ascii="Arial" w:hAnsi="Arial" w:cs="Arial"/>
          <w:lang w:val="en-US"/>
        </w:rPr>
        <w:t>Pharmaceutical particulars</w:t>
      </w:r>
    </w:p>
    <w:p w14:paraId="619A2158"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LIST OF EXCIPIENTS </w:t>
      </w:r>
    </w:p>
    <w:p w14:paraId="70FE1EC8" w14:textId="77D74B4C" w:rsidR="005B1E20" w:rsidRDefault="0051587C" w:rsidP="00440B60">
      <w:pPr>
        <w:spacing w:line="360" w:lineRule="atLeast"/>
        <w:rPr>
          <w:rFonts w:ascii="Arial" w:hAnsi="Arial"/>
          <w:lang w:val="en-GB"/>
        </w:rPr>
      </w:pPr>
      <w:r w:rsidRPr="00937EBC">
        <w:rPr>
          <w:rFonts w:ascii="Arial" w:hAnsi="Arial"/>
          <w:lang w:val="en-GB"/>
        </w:rPr>
        <w:t xml:space="preserve">The vaccine preparation also contains </w:t>
      </w:r>
      <w:proofErr w:type="spellStart"/>
      <w:r w:rsidRPr="00155B06">
        <w:rPr>
          <w:rFonts w:ascii="Arial" w:hAnsi="Arial"/>
          <w:lang w:val="en-GB"/>
        </w:rPr>
        <w:t>polysorbate</w:t>
      </w:r>
      <w:proofErr w:type="spellEnd"/>
      <w:r w:rsidRPr="00155B06">
        <w:rPr>
          <w:rFonts w:ascii="Arial" w:hAnsi="Arial"/>
          <w:lang w:val="en-GB"/>
        </w:rPr>
        <w:t xml:space="preserve"> 80, </w:t>
      </w:r>
      <w:proofErr w:type="spellStart"/>
      <w:r w:rsidRPr="00155B06">
        <w:rPr>
          <w:rFonts w:ascii="Arial" w:hAnsi="Arial"/>
          <w:lang w:val="en-GB"/>
        </w:rPr>
        <w:t>octoxinol</w:t>
      </w:r>
      <w:proofErr w:type="spellEnd"/>
      <w:r w:rsidRPr="00155B06">
        <w:rPr>
          <w:rFonts w:ascii="Arial" w:hAnsi="Arial"/>
          <w:lang w:val="en-GB"/>
        </w:rPr>
        <w:t xml:space="preserve"> 10, </w:t>
      </w:r>
      <w:r w:rsidR="00155B06" w:rsidRPr="00155B06">
        <w:rPr>
          <w:rFonts w:ascii="Arial" w:hAnsi="Arial"/>
          <w:lang w:val="en-GB"/>
        </w:rPr>
        <w:t>dl-alpha</w:t>
      </w:r>
      <w:r w:rsidRPr="00155B06">
        <w:rPr>
          <w:rFonts w:ascii="Arial" w:hAnsi="Arial"/>
          <w:lang w:val="en-GB"/>
        </w:rPr>
        <w:t>-</w:t>
      </w:r>
      <w:proofErr w:type="spellStart"/>
      <w:r w:rsidRPr="00155B06">
        <w:rPr>
          <w:rFonts w:ascii="Arial" w:hAnsi="Arial"/>
          <w:lang w:val="en-GB"/>
        </w:rPr>
        <w:t>tocopheryl</w:t>
      </w:r>
      <w:proofErr w:type="spellEnd"/>
      <w:r w:rsidRPr="00155B06">
        <w:rPr>
          <w:rFonts w:ascii="Arial" w:hAnsi="Arial"/>
          <w:lang w:val="en-GB"/>
        </w:rPr>
        <w:t xml:space="preserve"> hydrogen succinate, sodium chloride, d</w:t>
      </w:r>
      <w:r w:rsidRPr="00937EBC">
        <w:rPr>
          <w:rFonts w:ascii="Arial" w:hAnsi="Arial"/>
          <w:lang w:val="en-GB"/>
        </w:rPr>
        <w:t>i</w:t>
      </w:r>
      <w:r w:rsidR="005B1E20">
        <w:rPr>
          <w:rFonts w:ascii="Arial" w:hAnsi="Arial"/>
          <w:lang w:val="en-GB"/>
        </w:rPr>
        <w:t xml:space="preserve">basic </w:t>
      </w:r>
      <w:r w:rsidRPr="00937EBC">
        <w:rPr>
          <w:rFonts w:ascii="Arial" w:hAnsi="Arial"/>
          <w:lang w:val="en-GB"/>
        </w:rPr>
        <w:t xml:space="preserve">sodium phosphate </w:t>
      </w:r>
      <w:proofErr w:type="spellStart"/>
      <w:r w:rsidRPr="00937EBC">
        <w:rPr>
          <w:rFonts w:ascii="Arial" w:hAnsi="Arial"/>
          <w:lang w:val="en-GB"/>
        </w:rPr>
        <w:t>dodecahydrate</w:t>
      </w:r>
      <w:proofErr w:type="spellEnd"/>
      <w:r w:rsidRPr="00937EBC">
        <w:rPr>
          <w:rFonts w:ascii="Arial" w:hAnsi="Arial"/>
          <w:lang w:val="en-GB"/>
        </w:rPr>
        <w:t xml:space="preserve">, potassium </w:t>
      </w:r>
      <w:r w:rsidRPr="00937EBC">
        <w:rPr>
          <w:rFonts w:ascii="Arial" w:hAnsi="Arial"/>
          <w:lang w:val="en-GB"/>
        </w:rPr>
        <w:lastRenderedPageBreak/>
        <w:t>dihydrogen phosphate, potassium chloride, magnesium chloride hexahydrate, water for injections</w:t>
      </w:r>
      <w:r>
        <w:rPr>
          <w:rFonts w:ascii="Arial" w:hAnsi="Arial"/>
          <w:lang w:val="en-GB"/>
        </w:rPr>
        <w:t>.</w:t>
      </w:r>
      <w:r w:rsidRPr="00937EBC">
        <w:rPr>
          <w:rFonts w:ascii="Arial" w:hAnsi="Arial"/>
          <w:lang w:val="en-GB"/>
        </w:rPr>
        <w:t xml:space="preserve"> </w:t>
      </w:r>
      <w:r>
        <w:rPr>
          <w:rFonts w:ascii="Arial" w:hAnsi="Arial"/>
          <w:lang w:val="en-GB"/>
        </w:rPr>
        <w:t xml:space="preserve"> </w:t>
      </w:r>
    </w:p>
    <w:p w14:paraId="5FEFDB7C" w14:textId="77777777" w:rsidR="006E595D" w:rsidRPr="006E595D" w:rsidRDefault="0051587C" w:rsidP="00440B60">
      <w:pPr>
        <w:spacing w:line="360" w:lineRule="atLeast"/>
        <w:rPr>
          <w:rFonts w:ascii="Arial" w:hAnsi="Arial" w:cs="Arial"/>
          <w:i/>
          <w:color w:val="FF0000"/>
        </w:rPr>
      </w:pPr>
      <w:r w:rsidRPr="00E47A47">
        <w:rPr>
          <w:rFonts w:ascii="Arial" w:hAnsi="Arial"/>
          <w:lang w:val="en-GB"/>
        </w:rPr>
        <w:t xml:space="preserve">Residual amounts of ovalbumin ≤0.05 mcg and formaldehyde ≤5 mcg, but also traces of gentamicin sulphate, hydrocortisone, and sodium </w:t>
      </w:r>
      <w:proofErr w:type="spellStart"/>
      <w:r w:rsidRPr="00E47A47">
        <w:rPr>
          <w:rFonts w:ascii="Arial" w:hAnsi="Arial"/>
          <w:lang w:val="en-GB"/>
        </w:rPr>
        <w:t>deoxycholate</w:t>
      </w:r>
      <w:proofErr w:type="spellEnd"/>
      <w:r w:rsidRPr="00E47A47">
        <w:rPr>
          <w:rFonts w:ascii="Arial" w:hAnsi="Arial"/>
          <w:lang w:val="en-GB"/>
        </w:rPr>
        <w:t xml:space="preserve"> from the manufacturing process may be present.</w:t>
      </w:r>
    </w:p>
    <w:p w14:paraId="0FC41591"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INCOMPATIBILITIES </w:t>
      </w:r>
    </w:p>
    <w:p w14:paraId="707C1644" w14:textId="77777777" w:rsidR="006E595D" w:rsidRPr="0034004F" w:rsidRDefault="0034004F" w:rsidP="00440B60">
      <w:pPr>
        <w:tabs>
          <w:tab w:val="left" w:pos="10173"/>
          <w:tab w:val="left" w:pos="10456"/>
        </w:tabs>
        <w:spacing w:line="360" w:lineRule="atLeast"/>
        <w:ind w:right="28"/>
        <w:jc w:val="both"/>
        <w:rPr>
          <w:rFonts w:ascii="Arial" w:hAnsi="Arial"/>
          <w:lang w:val="en-GB"/>
        </w:rPr>
      </w:pPr>
      <w:r w:rsidRPr="0034004F">
        <w:rPr>
          <w:rFonts w:ascii="Arial" w:hAnsi="Arial"/>
          <w:lang w:val="en-GB"/>
        </w:rPr>
        <w:t>In the absence of compatibility studies, this medicinal product must not be mixed with other medicinal products.</w:t>
      </w:r>
    </w:p>
    <w:p w14:paraId="636F308D"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SHELF LIFE </w:t>
      </w:r>
    </w:p>
    <w:p w14:paraId="3BA6892F" w14:textId="77777777" w:rsidR="000405F5" w:rsidRDefault="000405F5" w:rsidP="000405F5">
      <w:pPr>
        <w:spacing w:line="360" w:lineRule="atLeast"/>
        <w:rPr>
          <w:rFonts w:ascii="Arial" w:hAnsi="Arial"/>
        </w:rPr>
      </w:pPr>
      <w:r>
        <w:rPr>
          <w:rFonts w:ascii="Arial" w:hAnsi="Arial"/>
        </w:rPr>
        <w:t>The shelf life of FLUARIX TETRA is a maximum of 15 months from the date of manufacture if stored between temperatures of +2</w:t>
      </w:r>
      <w:r w:rsidRPr="00AE3A89">
        <w:rPr>
          <w:rFonts w:ascii="Arial" w:hAnsi="Arial"/>
          <w:vertAlign w:val="superscript"/>
        </w:rPr>
        <w:t>o</w:t>
      </w:r>
      <w:r>
        <w:rPr>
          <w:rFonts w:ascii="Arial" w:hAnsi="Arial"/>
        </w:rPr>
        <w:t>C and +8</w:t>
      </w:r>
      <w:r w:rsidRPr="00AE3A89">
        <w:rPr>
          <w:rFonts w:ascii="Arial" w:hAnsi="Arial"/>
          <w:vertAlign w:val="superscript"/>
        </w:rPr>
        <w:t>o</w:t>
      </w:r>
      <w:r>
        <w:rPr>
          <w:rFonts w:ascii="Arial" w:hAnsi="Arial"/>
        </w:rPr>
        <w:t>C.</w:t>
      </w:r>
    </w:p>
    <w:p w14:paraId="7EE9A27E" w14:textId="77777777" w:rsidR="00155B06" w:rsidRDefault="0034004F" w:rsidP="00440B60">
      <w:pPr>
        <w:spacing w:line="360" w:lineRule="atLeast"/>
        <w:rPr>
          <w:rFonts w:ascii="Arial" w:hAnsi="Arial"/>
        </w:rPr>
      </w:pPr>
      <w:r>
        <w:rPr>
          <w:rFonts w:ascii="Arial" w:hAnsi="Arial"/>
        </w:rPr>
        <w:t xml:space="preserve">The expiry date of the vaccine is indicated on the label and packaging.  </w:t>
      </w:r>
    </w:p>
    <w:p w14:paraId="640BB47B"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SPECIAL PRECAUTIONS FOR STORAGE </w:t>
      </w:r>
    </w:p>
    <w:p w14:paraId="3017C480" w14:textId="77777777" w:rsidR="0034004F" w:rsidRDefault="00440B60" w:rsidP="0034004F">
      <w:pPr>
        <w:spacing w:line="360" w:lineRule="atLeast"/>
        <w:jc w:val="both"/>
        <w:rPr>
          <w:rFonts w:ascii="Arial" w:hAnsi="Arial"/>
        </w:rPr>
      </w:pPr>
      <w:r>
        <w:rPr>
          <w:rFonts w:ascii="Arial" w:hAnsi="Arial"/>
        </w:rPr>
        <w:t>FLUARIX TETRA</w:t>
      </w:r>
      <w:r w:rsidR="0034004F">
        <w:rPr>
          <w:rFonts w:ascii="Arial" w:hAnsi="Arial"/>
        </w:rPr>
        <w:t xml:space="preserve"> must be stored between +2°C and +8°C and be protected from light.  </w:t>
      </w:r>
    </w:p>
    <w:p w14:paraId="1ADA38F8" w14:textId="77777777" w:rsidR="00071855" w:rsidRPr="0034004F" w:rsidRDefault="0034004F" w:rsidP="0034004F">
      <w:pPr>
        <w:spacing w:line="360" w:lineRule="atLeast"/>
        <w:jc w:val="both"/>
        <w:rPr>
          <w:rFonts w:ascii="Arial" w:hAnsi="Arial"/>
        </w:rPr>
      </w:pPr>
      <w:r>
        <w:rPr>
          <w:rFonts w:ascii="Arial" w:hAnsi="Arial"/>
        </w:rPr>
        <w:t xml:space="preserve">DO NOT FREEZE.  Discard if vaccine has been frozen. </w:t>
      </w:r>
    </w:p>
    <w:p w14:paraId="40C84D19"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NATURE AND CONTENTS OF CONTAINER </w:t>
      </w:r>
    </w:p>
    <w:p w14:paraId="5F428B1A" w14:textId="77777777" w:rsidR="0034004F" w:rsidRDefault="00440B60" w:rsidP="0034004F">
      <w:pPr>
        <w:spacing w:line="360" w:lineRule="atLeast"/>
        <w:jc w:val="both"/>
        <w:rPr>
          <w:rFonts w:ascii="Arial" w:hAnsi="Arial"/>
        </w:rPr>
      </w:pPr>
      <w:r>
        <w:rPr>
          <w:rFonts w:ascii="Arial" w:hAnsi="Arial"/>
        </w:rPr>
        <w:t>FLUARIX TETRA</w:t>
      </w:r>
      <w:r w:rsidR="0034004F">
        <w:rPr>
          <w:rFonts w:ascii="Arial" w:hAnsi="Arial"/>
        </w:rPr>
        <w:t xml:space="preserve"> is presented in pre-filled syringes as pack sizes of 1 or 10. </w:t>
      </w:r>
    </w:p>
    <w:p w14:paraId="16DF482D" w14:textId="77777777" w:rsidR="0034004F" w:rsidRDefault="0034004F" w:rsidP="0034004F">
      <w:pPr>
        <w:spacing w:line="360" w:lineRule="atLeast"/>
        <w:jc w:val="both"/>
        <w:rPr>
          <w:rFonts w:ascii="Arial" w:hAnsi="Arial"/>
        </w:rPr>
      </w:pPr>
      <w:r>
        <w:rPr>
          <w:rFonts w:ascii="Arial" w:hAnsi="Arial"/>
        </w:rPr>
        <w:t>The pre-filled syringes are made of neutral glass type I, which conforms to European Pharmacopoeia requirements.</w:t>
      </w:r>
    </w:p>
    <w:p w14:paraId="0EE0B720" w14:textId="77777777" w:rsidR="0034004F" w:rsidRDefault="0034004F" w:rsidP="0034004F">
      <w:pPr>
        <w:spacing w:line="360" w:lineRule="atLeast"/>
        <w:jc w:val="both"/>
        <w:rPr>
          <w:rFonts w:ascii="Arial" w:hAnsi="Arial"/>
        </w:rPr>
      </w:pPr>
      <w:r w:rsidRPr="00733B85">
        <w:rPr>
          <w:rFonts w:ascii="Arial" w:hAnsi="Arial"/>
        </w:rPr>
        <w:t>Not all pack sizes may be distributed in Australia</w:t>
      </w:r>
      <w:r>
        <w:rPr>
          <w:rFonts w:ascii="Arial" w:hAnsi="Arial"/>
        </w:rPr>
        <w:t>.</w:t>
      </w:r>
    </w:p>
    <w:p w14:paraId="5DDDF2C2"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SPECIAL PRECAUTIONS FOR DISPOSAL </w:t>
      </w:r>
    </w:p>
    <w:p w14:paraId="26B6D5CB" w14:textId="77777777" w:rsidR="00C810F9" w:rsidRPr="00BA4F7C" w:rsidRDefault="00C810F9" w:rsidP="00AE5986">
      <w:pPr>
        <w:tabs>
          <w:tab w:val="left" w:pos="10173"/>
          <w:tab w:val="left" w:pos="10456"/>
        </w:tabs>
        <w:spacing w:line="360" w:lineRule="atLeast"/>
        <w:ind w:right="27"/>
        <w:jc w:val="both"/>
        <w:rPr>
          <w:rFonts w:ascii="Arial" w:hAnsi="Arial"/>
          <w:u w:val="single"/>
          <w:lang w:val="en-GB"/>
        </w:rPr>
      </w:pPr>
      <w:r w:rsidRPr="00BA4F7C">
        <w:rPr>
          <w:rFonts w:ascii="Arial" w:hAnsi="Arial"/>
          <w:u w:val="single"/>
          <w:lang w:val="en-GB"/>
        </w:rPr>
        <w:t>Instructions for use and handling</w:t>
      </w:r>
    </w:p>
    <w:p w14:paraId="4F349401" w14:textId="77777777" w:rsidR="00C810F9" w:rsidRPr="00BA4F7C" w:rsidRDefault="00C810F9" w:rsidP="00AE5986">
      <w:pPr>
        <w:tabs>
          <w:tab w:val="left" w:pos="10173"/>
          <w:tab w:val="left" w:pos="10456"/>
        </w:tabs>
        <w:spacing w:line="360" w:lineRule="atLeast"/>
        <w:ind w:right="27"/>
        <w:jc w:val="both"/>
        <w:rPr>
          <w:rFonts w:ascii="Arial" w:hAnsi="Arial"/>
          <w:lang w:val="en-GB"/>
        </w:rPr>
      </w:pPr>
      <w:r w:rsidRPr="00BA4F7C">
        <w:rPr>
          <w:rFonts w:ascii="Arial" w:hAnsi="Arial"/>
          <w:lang w:val="en-GB"/>
        </w:rPr>
        <w:t>The vaccine presents as a colourless to slightly opalescent suspension.</w:t>
      </w:r>
    </w:p>
    <w:p w14:paraId="2F1EBA3D" w14:textId="77777777" w:rsidR="00C810F9" w:rsidRDefault="00C810F9" w:rsidP="00AE5986">
      <w:pPr>
        <w:tabs>
          <w:tab w:val="left" w:pos="10173"/>
          <w:tab w:val="left" w:pos="10456"/>
        </w:tabs>
        <w:spacing w:line="360" w:lineRule="atLeast"/>
        <w:ind w:right="27"/>
        <w:jc w:val="both"/>
        <w:rPr>
          <w:rFonts w:ascii="Arial" w:hAnsi="Arial"/>
          <w:lang w:val="en-GB"/>
        </w:rPr>
      </w:pPr>
      <w:r w:rsidRPr="00BA4F7C">
        <w:rPr>
          <w:rFonts w:ascii="Arial" w:hAnsi="Arial"/>
          <w:lang w:val="en-GB"/>
        </w:rPr>
        <w:t xml:space="preserve">The syringe should be shaken and inspected visually for any foreign particulate matter and/or variation of physical aspect prior to administration. In the event of either being observed, discard the vaccine. </w:t>
      </w:r>
    </w:p>
    <w:p w14:paraId="48DB81C3" w14:textId="77777777" w:rsidR="00C810F9" w:rsidRPr="00C810F9" w:rsidRDefault="00C810F9" w:rsidP="00AE5986">
      <w:pPr>
        <w:spacing w:line="360" w:lineRule="atLeast"/>
        <w:rPr>
          <w:rFonts w:ascii="Arial" w:hAnsi="Arial" w:cs="Arial"/>
          <w:i/>
        </w:rPr>
      </w:pPr>
      <w:r w:rsidRPr="00812DE7">
        <w:rPr>
          <w:rFonts w:ascii="Arial" w:hAnsi="Arial" w:cs="Arial"/>
          <w:i/>
        </w:rPr>
        <w:t>Instructions for use and handling of the vaccine presented in pre-fille</w:t>
      </w:r>
      <w:r>
        <w:rPr>
          <w:rFonts w:ascii="Arial" w:hAnsi="Arial" w:cs="Arial"/>
          <w:i/>
        </w:rPr>
        <w:t>d syringe with separate needle:</w:t>
      </w:r>
    </w:p>
    <w:p w14:paraId="280DFA3F" w14:textId="77777777" w:rsidR="00C810F9" w:rsidRPr="00EE0FF4" w:rsidRDefault="00C810F9" w:rsidP="00AE5986">
      <w:pPr>
        <w:spacing w:line="360" w:lineRule="atLeast"/>
        <w:rPr>
          <w:rFonts w:ascii="Arial" w:hAnsi="Arial" w:cs="Arial"/>
        </w:rPr>
      </w:pPr>
      <w:r w:rsidRPr="00EE0FF4">
        <w:rPr>
          <w:rFonts w:ascii="Arial" w:hAnsi="Arial" w:cs="Arial"/>
        </w:rPr>
        <w:t>To attach the needle to the syringe, refer to the picture</w:t>
      </w:r>
      <w:r>
        <w:rPr>
          <w:rFonts w:ascii="Arial" w:hAnsi="Arial" w:cs="Arial"/>
        </w:rPr>
        <w:t>s below.</w:t>
      </w:r>
      <w:r w:rsidRPr="00EE0FF4">
        <w:rPr>
          <w:rFonts w:ascii="Arial" w:hAnsi="Arial" w:cs="Arial"/>
        </w:rPr>
        <w:t xml:space="preserve">  </w:t>
      </w:r>
    </w:p>
    <w:p w14:paraId="3B4605A6" w14:textId="77777777" w:rsidR="00C810F9" w:rsidRPr="00763F7B" w:rsidRDefault="00AE5986" w:rsidP="00AE5986">
      <w:pPr>
        <w:spacing w:line="360" w:lineRule="atLeast"/>
        <w:rPr>
          <w:rFonts w:ascii="Arial" w:hAnsi="Arial" w:cs="Arial"/>
          <w:color w:val="000000"/>
          <w:sz w:val="24"/>
          <w:szCs w:val="24"/>
          <w:highlight w:val="lightGray"/>
          <w:u w:val="single"/>
        </w:rPr>
      </w:pPr>
      <w:r>
        <w:rPr>
          <w:rFonts w:ascii="Arial" w:hAnsi="Arial" w:cs="Arial"/>
          <w:noProof/>
          <w:lang w:eastAsia="en-AU"/>
        </w:rPr>
        <w:lastRenderedPageBreak/>
        <mc:AlternateContent>
          <mc:Choice Requires="wpg">
            <w:drawing>
              <wp:anchor distT="0" distB="0" distL="114300" distR="114300" simplePos="0" relativeHeight="251659264" behindDoc="0" locked="0" layoutInCell="1" allowOverlap="1" wp14:anchorId="3BBC701C" wp14:editId="4725C4B4">
                <wp:simplePos x="0" y="0"/>
                <wp:positionH relativeFrom="column">
                  <wp:posOffset>752475</wp:posOffset>
                </wp:positionH>
                <wp:positionV relativeFrom="paragraph">
                  <wp:posOffset>79375</wp:posOffset>
                </wp:positionV>
                <wp:extent cx="4703445" cy="2505075"/>
                <wp:effectExtent l="0" t="0" r="1905" b="9525"/>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3445" cy="2505075"/>
                          <a:chOff x="2271" y="3484"/>
                          <a:chExt cx="7407" cy="3945"/>
                        </a:xfrm>
                      </wpg:grpSpPr>
                      <wpg:grpSp>
                        <wpg:cNvPr id="3" name="Group 3"/>
                        <wpg:cNvGrpSpPr>
                          <a:grpSpLocks/>
                        </wpg:cNvGrpSpPr>
                        <wpg:grpSpPr bwMode="auto">
                          <a:xfrm>
                            <a:off x="2271" y="3484"/>
                            <a:ext cx="7407" cy="3537"/>
                            <a:chOff x="2271" y="12430"/>
                            <a:chExt cx="7407" cy="3537"/>
                          </a:xfrm>
                        </wpg:grpSpPr>
                        <wps:wsp>
                          <wps:cNvPr id="4" name="Text Box 2"/>
                          <wps:cNvSpPr txBox="1">
                            <a:spLocks noChangeArrowheads="1"/>
                          </wps:cNvSpPr>
                          <wps:spPr bwMode="auto">
                            <a:xfrm>
                              <a:off x="7375" y="12430"/>
                              <a:ext cx="1394" cy="420"/>
                            </a:xfrm>
                            <a:prstGeom prst="rect">
                              <a:avLst/>
                            </a:prstGeom>
                            <a:solidFill>
                              <a:srgbClr val="FFFFFF"/>
                            </a:solidFill>
                            <a:ln w="9525">
                              <a:solidFill>
                                <a:srgbClr val="FFFFFF"/>
                              </a:solidFill>
                              <a:miter lim="800000"/>
                              <a:headEnd/>
                              <a:tailEnd/>
                            </a:ln>
                          </wps:spPr>
                          <wps:txbx>
                            <w:txbxContent>
                              <w:p w14:paraId="28C74E84" w14:textId="77777777" w:rsidR="00C41DF2" w:rsidRPr="00763F7B" w:rsidRDefault="00C41DF2" w:rsidP="00C810F9">
                                <w:pPr>
                                  <w:rPr>
                                    <w:rFonts w:ascii="Arial" w:hAnsi="Arial" w:cs="Arial"/>
                                    <w:lang w:val="fr-BE"/>
                                  </w:rPr>
                                </w:pPr>
                              </w:p>
                            </w:txbxContent>
                          </wps:txbx>
                          <wps:bodyPr rot="0" vert="horz" wrap="square" lIns="91440" tIns="45720" rIns="91440" bIns="45720" anchor="t" anchorCtr="0" upright="1">
                            <a:noAutofit/>
                          </wps:bodyPr>
                        </wps:wsp>
                        <wpg:grpSp>
                          <wpg:cNvPr id="5" name="Group 5"/>
                          <wpg:cNvGrpSpPr>
                            <a:grpSpLocks/>
                          </wpg:cNvGrpSpPr>
                          <wpg:grpSpPr bwMode="auto">
                            <a:xfrm>
                              <a:off x="2271" y="12652"/>
                              <a:ext cx="7407" cy="3315"/>
                              <a:chOff x="2271" y="12652"/>
                              <a:chExt cx="7407" cy="3315"/>
                            </a:xfrm>
                          </wpg:grpSpPr>
                          <wpg:grpSp>
                            <wpg:cNvPr id="6" name="Group 6"/>
                            <wpg:cNvGrpSpPr>
                              <a:grpSpLocks/>
                            </wpg:cNvGrpSpPr>
                            <wpg:grpSpPr bwMode="auto">
                              <a:xfrm>
                                <a:off x="3564" y="12652"/>
                                <a:ext cx="2451" cy="1117"/>
                                <a:chOff x="3564" y="12652"/>
                                <a:chExt cx="2451" cy="1117"/>
                              </a:xfrm>
                            </wpg:grpSpPr>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564" y="12730"/>
                                  <a:ext cx="2451" cy="1039"/>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8"/>
                              <wpg:cNvGrpSpPr>
                                <a:grpSpLocks/>
                              </wpg:cNvGrpSpPr>
                              <wpg:grpSpPr bwMode="auto">
                                <a:xfrm>
                                  <a:off x="4533" y="12652"/>
                                  <a:ext cx="1470" cy="624"/>
                                  <a:chOff x="4533" y="12652"/>
                                  <a:chExt cx="1470" cy="624"/>
                                </a:xfrm>
                              </wpg:grpSpPr>
                              <wps:wsp>
                                <wps:cNvPr id="9" name="Text Box 9"/>
                                <wps:cNvSpPr txBox="1">
                                  <a:spLocks noChangeArrowheads="1"/>
                                </wps:cNvSpPr>
                                <wps:spPr bwMode="auto">
                                  <a:xfrm>
                                    <a:off x="4533" y="12652"/>
                                    <a:ext cx="1470"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5E5BE" w14:textId="77777777" w:rsidR="00C41DF2" w:rsidRPr="00483BBB" w:rsidRDefault="00C41DF2" w:rsidP="00C810F9">
                                      <w:pPr>
                                        <w:rPr>
                                          <w:sz w:val="16"/>
                                          <w:szCs w:val="16"/>
                                          <w:lang w:val="fr-BE"/>
                                        </w:rPr>
                                      </w:pPr>
                                      <w:proofErr w:type="spellStart"/>
                                      <w:r>
                                        <w:rPr>
                                          <w:sz w:val="16"/>
                                          <w:szCs w:val="16"/>
                                          <w:lang w:val="fr-BE"/>
                                        </w:rPr>
                                        <w:t>Needle</w:t>
                                      </w:r>
                                      <w:proofErr w:type="spellEnd"/>
                                      <w:r>
                                        <w:rPr>
                                          <w:sz w:val="16"/>
                                          <w:szCs w:val="16"/>
                                          <w:lang w:val="fr-BE"/>
                                        </w:rPr>
                                        <w:t xml:space="preserve"> </w:t>
                                      </w:r>
                                      <w:proofErr w:type="spellStart"/>
                                      <w:r>
                                        <w:rPr>
                                          <w:sz w:val="16"/>
                                          <w:szCs w:val="16"/>
                                          <w:lang w:val="fr-BE"/>
                                        </w:rPr>
                                        <w:t>protector</w:t>
                                      </w:r>
                                      <w:proofErr w:type="spellEnd"/>
                                    </w:p>
                                  </w:txbxContent>
                                </wps:txbx>
                                <wps:bodyPr rot="0" vert="horz" wrap="square" lIns="91440" tIns="45720" rIns="91440" bIns="45720" anchor="t" anchorCtr="0" upright="1">
                                  <a:noAutofit/>
                                </wps:bodyPr>
                              </wps:wsp>
                              <wps:wsp>
                                <wps:cNvPr id="10" name="Line 10"/>
                                <wps:cNvCnPr>
                                  <a:cxnSpLocks noChangeShapeType="1"/>
                                </wps:cNvCnPr>
                                <wps:spPr bwMode="auto">
                                  <a:xfrm>
                                    <a:off x="5217" y="12925"/>
                                    <a:ext cx="114" cy="35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429" y="12850"/>
                                <a:ext cx="3249" cy="3109"/>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12"/>
                            <wpg:cNvGrpSpPr>
                              <a:grpSpLocks/>
                            </wpg:cNvGrpSpPr>
                            <wpg:grpSpPr bwMode="auto">
                              <a:xfrm>
                                <a:off x="2271" y="14338"/>
                                <a:ext cx="3627" cy="1629"/>
                                <a:chOff x="2271" y="14338"/>
                                <a:chExt cx="3627" cy="1629"/>
                              </a:xfrm>
                            </wpg:grpSpPr>
                            <pic:pic xmlns:pic="http://schemas.openxmlformats.org/drawingml/2006/picture">
                              <pic:nvPicPr>
                                <pic:cNvPr id="13"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108" y="14338"/>
                                  <a:ext cx="2790" cy="1470"/>
                                </a:xfrm>
                                <a:prstGeom prst="rect">
                                  <a:avLst/>
                                </a:prstGeom>
                                <a:noFill/>
                                <a:extLst>
                                  <a:ext uri="{909E8E84-426E-40DD-AFC4-6F175D3DCCD1}">
                                    <a14:hiddenFill xmlns:a14="http://schemas.microsoft.com/office/drawing/2010/main">
                                      <a:solidFill>
                                        <a:srgbClr val="FFFFFF"/>
                                      </a:solidFill>
                                    </a14:hiddenFill>
                                  </a:ext>
                                </a:extLst>
                              </pic:spPr>
                            </pic:pic>
                            <wps:wsp>
                              <wps:cNvPr id="14" name="Text Box 14"/>
                              <wps:cNvSpPr txBox="1">
                                <a:spLocks noChangeArrowheads="1"/>
                              </wps:cNvSpPr>
                              <wps:spPr bwMode="auto">
                                <a:xfrm>
                                  <a:off x="2271" y="15345"/>
                                  <a:ext cx="1527"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C712F" w14:textId="77777777" w:rsidR="00C41DF2" w:rsidRPr="004344E6" w:rsidRDefault="00C41DF2" w:rsidP="00C810F9">
                                    <w:pPr>
                                      <w:rPr>
                                        <w:sz w:val="16"/>
                                        <w:szCs w:val="16"/>
                                        <w:lang w:val="fr-BE"/>
                                      </w:rPr>
                                    </w:pPr>
                                    <w:r w:rsidRPr="004344E6">
                                      <w:rPr>
                                        <w:sz w:val="16"/>
                                        <w:szCs w:val="16"/>
                                        <w:lang w:val="fr-BE"/>
                                      </w:rPr>
                                      <w:t>Syringe</w:t>
                                    </w:r>
                                    <w:r>
                                      <w:rPr>
                                        <w:sz w:val="16"/>
                                        <w:szCs w:val="16"/>
                                        <w:lang w:val="fr-BE"/>
                                      </w:rPr>
                                      <w:t xml:space="preserve"> </w:t>
                                    </w:r>
                                    <w:proofErr w:type="spellStart"/>
                                    <w:r>
                                      <w:rPr>
                                        <w:sz w:val="16"/>
                                        <w:szCs w:val="16"/>
                                        <w:lang w:val="fr-BE"/>
                                      </w:rPr>
                                      <w:t>plunger</w:t>
                                    </w:r>
                                    <w:proofErr w:type="spellEnd"/>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3558" y="15607"/>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872BA" w14:textId="77777777" w:rsidR="00C41DF2" w:rsidRPr="004D6704" w:rsidRDefault="00C41DF2" w:rsidP="00C810F9">
                                    <w:pPr>
                                      <w:rPr>
                                        <w:sz w:val="16"/>
                                        <w:szCs w:val="16"/>
                                        <w:lang w:val="fr-BE"/>
                                      </w:rPr>
                                    </w:pPr>
                                    <w:r w:rsidRPr="004D6704">
                                      <w:rPr>
                                        <w:sz w:val="16"/>
                                        <w:szCs w:val="16"/>
                                        <w:lang w:val="fr-BE"/>
                                      </w:rPr>
                                      <w:t>Syringe barrel</w:t>
                                    </w:r>
                                  </w:p>
                                </w:txbxContent>
                              </wps:txbx>
                              <wps:bodyPr rot="0" vert="horz" wrap="square" lIns="91440" tIns="45720" rIns="91440" bIns="45720" anchor="t" anchorCtr="0" upright="1">
                                <a:noAutofit/>
                              </wps:bodyPr>
                            </wps:wsp>
                          </wpg:grpSp>
                        </wpg:grpSp>
                      </wpg:grpSp>
                      <wps:wsp>
                        <wps:cNvPr id="16" name="Text Box 16"/>
                        <wps:cNvSpPr txBox="1">
                          <a:spLocks noChangeArrowheads="1"/>
                        </wps:cNvSpPr>
                        <wps:spPr bwMode="auto">
                          <a:xfrm>
                            <a:off x="4704" y="7016"/>
                            <a:ext cx="1080"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BDE3A" w14:textId="77777777" w:rsidR="00C41DF2" w:rsidRPr="00DD4774" w:rsidRDefault="00C41DF2" w:rsidP="00C810F9">
                              <w:pPr>
                                <w:rPr>
                                  <w:sz w:val="16"/>
                                  <w:szCs w:val="16"/>
                                  <w:lang w:val="fr-BE"/>
                                </w:rPr>
                              </w:pPr>
                              <w:r>
                                <w:rPr>
                                  <w:sz w:val="16"/>
                                  <w:szCs w:val="16"/>
                                  <w:lang w:val="fr-BE"/>
                                </w:rPr>
                                <w:t>Syringe cap</w:t>
                              </w:r>
                            </w:p>
                          </w:txbxContent>
                        </wps:txbx>
                        <wps:bodyPr rot="0" vert="horz" wrap="square" lIns="91440" tIns="45720" rIns="91440" bIns="45720" anchor="t" anchorCtr="0" upright="1">
                          <a:noAutofit/>
                        </wps:bodyPr>
                      </wps:wsp>
                      <wps:wsp>
                        <wps:cNvPr id="17" name="Line 17"/>
                        <wps:cNvCnPr>
                          <a:cxnSpLocks noChangeShapeType="1"/>
                        </wps:cNvCnPr>
                        <wps:spPr bwMode="auto">
                          <a:xfrm flipV="1">
                            <a:off x="5217" y="6579"/>
                            <a:ext cx="399" cy="492"/>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flipV="1">
                            <a:off x="4134" y="6267"/>
                            <a:ext cx="399" cy="492"/>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flipV="1">
                            <a:off x="3159" y="5968"/>
                            <a:ext cx="399" cy="492"/>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9.25pt;margin-top:6.25pt;width:370.35pt;height:197.25pt;z-index:251659264" coordorigin="2271,3484" coordsize="7407,3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">
                <v:group id="Group 3" o:spid="_x0000_s1027" style="position:absolute;left:2271;top:3484;width:7407;height:3537" coordorigin="2271,12430" coordsize="7407,35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2" o:spid="_x0000_s1028" type="#_x0000_t202" style="position:absolute;left:7375;top:12430;width:1394;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4bsIA&#10;AADaAAAADwAAAGRycy9kb3ducmV2LnhtbESPQWvCQBSE74X+h+UJXkrdNJQ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HhuwgAAANoAAAAPAAAAAAAAAAAAAAAAAJgCAABkcnMvZG93&#10;bnJldi54bWxQSwUGAAAAAAQABAD1AAAAhwMAAAAA&#10;" strokecolor="white">
                    <v:textbox>
                      <w:txbxContent>
                        <w:p w14:paraId="28C74E84" w14:textId="77777777" w:rsidR="00C41DF2" w:rsidRPr="00763F7B" w:rsidRDefault="00C41DF2" w:rsidP="00C810F9">
                          <w:pPr>
                            <w:rPr>
                              <w:rFonts w:ascii="Arial" w:hAnsi="Arial" w:cs="Arial"/>
                              <w:lang w:val="fr-BE"/>
                            </w:rPr>
                          </w:pPr>
                        </w:p>
                      </w:txbxContent>
                    </v:textbox>
                  </v:shape>
                  <v:group id="Group 5" o:spid="_x0000_s1029" style="position:absolute;left:2271;top:12652;width:7407;height:3315" coordorigin="2271,12652" coordsize="7407,3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30" style="position:absolute;left:3564;top:12652;width:2451;height:1117" coordorigin="3564,12652" coordsize="2451,1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3564;top:12730;width:2451;height:1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f4AHEAAAA2gAAAA8AAABkcnMvZG93bnJldi54bWxEj0FrwkAUhO+F/oflCb3VjZbaGl2lCoIX&#10;idoe9PbIPjfB7NuQXU3qr3eFQo/DzHzDTOedrcSVGl86VjDoJyCIc6dLNgp+vlevnyB8QNZYOSYF&#10;v+RhPnt+mmKqXcs7uu6DERHCPkUFRQh1KqXPC7Lo+64mjt7JNRZDlI2RusE2wm0lh0kykhZLjgsF&#10;1rQsKD/vL1bBxWxu7dvCZpnh5W2cHbfv9cEo9dLrviYgAnXhP/zXXmsFH/C4Em+AnN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rf4AHEAAAA2gAAAA8AAAAAAAAAAAAAAAAA&#10;nwIAAGRycy9kb3ducmV2LnhtbFBLBQYAAAAABAAEAPcAAACQAwAAAAA=&#10;">
                        <v:imagedata r:id="rId13" o:title=""/>
                      </v:shape>
                      <v:group id="Group 8" o:spid="_x0000_s1032" style="position:absolute;left:4533;top:12652;width:1470;height:624" coordorigin="4533,12652" coordsize="1470,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Text Box 9" o:spid="_x0000_s1033" type="#_x0000_t202" style="position:absolute;left:4533;top:12652;width:147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7D5E5BE" w14:textId="77777777" w:rsidR="00C41DF2" w:rsidRPr="00483BBB" w:rsidRDefault="00C41DF2" w:rsidP="00C810F9">
                                <w:pPr>
                                  <w:rPr>
                                    <w:sz w:val="16"/>
                                    <w:szCs w:val="16"/>
                                    <w:lang w:val="fr-BE"/>
                                  </w:rPr>
                                </w:pPr>
                                <w:proofErr w:type="spellStart"/>
                                <w:r>
                                  <w:rPr>
                                    <w:sz w:val="16"/>
                                    <w:szCs w:val="16"/>
                                    <w:lang w:val="fr-BE"/>
                                  </w:rPr>
                                  <w:t>Needle</w:t>
                                </w:r>
                                <w:proofErr w:type="spellEnd"/>
                                <w:r>
                                  <w:rPr>
                                    <w:sz w:val="16"/>
                                    <w:szCs w:val="16"/>
                                    <w:lang w:val="fr-BE"/>
                                  </w:rPr>
                                  <w:t xml:space="preserve"> </w:t>
                                </w:r>
                                <w:proofErr w:type="spellStart"/>
                                <w:r>
                                  <w:rPr>
                                    <w:sz w:val="16"/>
                                    <w:szCs w:val="16"/>
                                    <w:lang w:val="fr-BE"/>
                                  </w:rPr>
                                  <w:t>protector</w:t>
                                </w:r>
                                <w:proofErr w:type="spellEnd"/>
                              </w:p>
                            </w:txbxContent>
                          </v:textbox>
                        </v:shape>
                        <v:line id="Line 10" o:spid="_x0000_s1034" style="position:absolute;visibility:visible;mso-wrap-style:square" from="5217,12925" to="5331,13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8QqcEAAADbAAAADwAAAGRycy9kb3ducmV2LnhtbESPQYvCMBCF78L+hzALe9N0FylSjSIu&#10;gp7E6g8YmrEtNpOSRNv9985hwdsM781736w2o+vUk0JsPRv4nmWgiCtvW64NXC/76QJUTMgWO89k&#10;4I8ibNYfkxUW1g98pmeZaiUhHAs00KTUF1rHqiGHceZ7YtFuPjhMsoZa24CDhLtO/2RZrh22LA0N&#10;9rRrqLqXD2fgfB3cacyPWWIqdfWbz+/zcDDm63PcLkElGtPb/H99sIIv9PKLDKD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bxCpwQAAANsAAAAPAAAAAAAAAAAAAAAA&#10;AKECAABkcnMvZG93bnJldi54bWxQSwUGAAAAAAQABAD5AAAAjwMAAAAA&#10;">
                          <v:stroke endarrow="classic"/>
                        </v:line>
                      </v:group>
                    </v:group>
                    <v:shape id="Picture 11" o:spid="_x0000_s1035" type="#_x0000_t75" style="position:absolute;left:6429;top:12850;width:3249;height:3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FPO3DAAAA2wAAAA8AAABkcnMvZG93bnJldi54bWxET01rwkAQvRf8D8sI3urGHqSNriKCaHto&#10;qxHF25AdsyHZ2ZDdmvTfdwuCt3m8z5kve1uLG7W+dKxgMk5AEOdOl1woOGab51cQPiBrrB2Tgl/y&#10;sFwMnuaYatfxnm6HUIgYwj5FBSaEJpXS54Ys+rFriCN3da3FEGFbSN1iF8NtLV+SZCotlhwbDDa0&#10;NpRXhx+rgKq3k/04V+/f2e6ryz63++J8MUqNhv1qBiJQHx7iu3un4/wJ/P8SD5C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UU87cMAAADbAAAADwAAAAAAAAAAAAAAAACf&#10;AgAAZHJzL2Rvd25yZXYueG1sUEsFBgAAAAAEAAQA9wAAAI8DAAAAAA==&#10;">
                      <v:imagedata r:id="rId14" o:title=""/>
                    </v:shape>
                    <v:group id="Group 12" o:spid="_x0000_s1036" style="position:absolute;left:2271;top:14338;width:3627;height:1629" coordorigin="2271,14338" coordsize="3627,1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Picture 13" o:spid="_x0000_s1037" type="#_x0000_t75" style="position:absolute;left:3108;top:14338;width:2790;height:14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V4/AAAAA2wAAAA8AAABkcnMvZG93bnJldi54bWxET99rwjAQfh/4P4QT9jZTHQypRhFB9E2s&#10;Y3s9mzMtNpeaxLb775eBsLf7+H7ecj3YRnTkQ+1YwXSSgSAuna7ZKPg8797mIEJE1tg4JgU/FGC9&#10;Gr0sMdeu5xN1RTQihXDIUUEVY5tLGcqKLIaJa4kTd3XeYkzQG6k99incNnKWZR/SYs2pocKWthWV&#10;t+JhFXyb4m6Gy/Sy9V/7XpfzTp4OR6Vex8NmASLSEP/FT/dBp/nv8PdLOkCuf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E1Xj8AAAADbAAAADwAAAAAAAAAAAAAAAACfAgAA&#10;ZHJzL2Rvd25yZXYueG1sUEsFBgAAAAAEAAQA9wAAAIwDAAAAAA==&#10;">
                        <v:imagedata r:id="rId15" o:title=""/>
                      </v:shape>
                      <v:shape id="Text Box 14" o:spid="_x0000_s1038" type="#_x0000_t202" style="position:absolute;left:2271;top:15345;width:1527;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14:paraId="21EC712F" w14:textId="77777777" w:rsidR="00C41DF2" w:rsidRPr="004344E6" w:rsidRDefault="00C41DF2" w:rsidP="00C810F9">
                              <w:pPr>
                                <w:rPr>
                                  <w:sz w:val="16"/>
                                  <w:szCs w:val="16"/>
                                  <w:lang w:val="fr-BE"/>
                                </w:rPr>
                              </w:pPr>
                              <w:r w:rsidRPr="004344E6">
                                <w:rPr>
                                  <w:sz w:val="16"/>
                                  <w:szCs w:val="16"/>
                                  <w:lang w:val="fr-BE"/>
                                </w:rPr>
                                <w:t>Syringe</w:t>
                              </w:r>
                              <w:r>
                                <w:rPr>
                                  <w:sz w:val="16"/>
                                  <w:szCs w:val="16"/>
                                  <w:lang w:val="fr-BE"/>
                                </w:rPr>
                                <w:t xml:space="preserve"> </w:t>
                              </w:r>
                              <w:proofErr w:type="spellStart"/>
                              <w:r>
                                <w:rPr>
                                  <w:sz w:val="16"/>
                                  <w:szCs w:val="16"/>
                                  <w:lang w:val="fr-BE"/>
                                </w:rPr>
                                <w:t>plunger</w:t>
                              </w:r>
                              <w:proofErr w:type="spellEnd"/>
                            </w:p>
                          </w:txbxContent>
                        </v:textbox>
                      </v:shape>
                      <v:shape id="Text Box 15" o:spid="_x0000_s1039" type="#_x0000_t202" style="position:absolute;left:3558;top:15607;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14:paraId="634872BA" w14:textId="77777777" w:rsidR="00C41DF2" w:rsidRPr="004D6704" w:rsidRDefault="00C41DF2" w:rsidP="00C810F9">
                              <w:pPr>
                                <w:rPr>
                                  <w:sz w:val="16"/>
                                  <w:szCs w:val="16"/>
                                  <w:lang w:val="fr-BE"/>
                                </w:rPr>
                              </w:pPr>
                              <w:r w:rsidRPr="004D6704">
                                <w:rPr>
                                  <w:sz w:val="16"/>
                                  <w:szCs w:val="16"/>
                                  <w:lang w:val="fr-BE"/>
                                </w:rPr>
                                <w:t>Syringe barrel</w:t>
                              </w:r>
                            </w:p>
                          </w:txbxContent>
                        </v:textbox>
                      </v:shape>
                    </v:group>
                  </v:group>
                </v:group>
                <v:shape id="Text Box 16" o:spid="_x0000_s1040" type="#_x0000_t202" style="position:absolute;left:4704;top:7016;width:1080;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14:paraId="02FBDE3A" w14:textId="77777777" w:rsidR="00C41DF2" w:rsidRPr="00DD4774" w:rsidRDefault="00C41DF2" w:rsidP="00C810F9">
                        <w:pPr>
                          <w:rPr>
                            <w:sz w:val="16"/>
                            <w:szCs w:val="16"/>
                            <w:lang w:val="fr-BE"/>
                          </w:rPr>
                        </w:pPr>
                        <w:r>
                          <w:rPr>
                            <w:sz w:val="16"/>
                            <w:szCs w:val="16"/>
                            <w:lang w:val="fr-BE"/>
                          </w:rPr>
                          <w:t>Syringe cap</w:t>
                        </w:r>
                      </w:p>
                    </w:txbxContent>
                  </v:textbox>
                </v:shape>
                <v:line id="Line 17" o:spid="_x0000_s1041" style="position:absolute;flip:y;visibility:visible;mso-wrap-style:square" from="5217,6579" to="5616,7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Wn3MEAAADbAAAADwAAAGRycy9kb3ducmV2LnhtbERPzWrCQBC+F3yHZQRvdaMHK9FVVLCW&#10;XkpiHmDMjkk0Oxuy2zW+fbdQ6G0+vt9ZbwfTikC9aywrmE0TEMSl1Q1XCorz8XUJwnlkja1lUvAk&#10;B9vN6GWNqbYPzijkvhIxhF2KCmrvu1RKV9Zk0E1tRxy5q+0N+gj7SuoeHzHctHKeJAtpsOHYUGNH&#10;h5rKe/5tFHyeinApD/vbYlmEXD7fs/CVZEpNxsNuBcLT4P/Ff+4PHee/we8v8QC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lafcwQAAANsAAAAPAAAAAAAAAAAAAAAA&#10;AKECAABkcnMvZG93bnJldi54bWxQSwUGAAAAAAQABAD5AAAAjwMAAAAA&#10;">
                  <v:stroke endarrow="classic"/>
                </v:line>
                <v:line id="Line 18" o:spid="_x0000_s1042" style="position:absolute;flip:y;visibility:visible;mso-wrap-style:square" from="4134,6267" to="4533,6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zrsQAAADbAAAADwAAAGRycy9kb3ducmV2LnhtbESPzW7CQAyE75X6DitX4lY27QGhlAVR&#10;pP6IS5WQB3CzJglkvVF2u4S3rw9I3GzNeObzajO5XiUaQ+fZwMs8A0Vce9txY6A6fDwvQYWIbLH3&#10;TAauFGCzfnxYYW79hQtKZWyUhHDI0UAb45BrHeqWHIa5H4hFO/rRYZR1bLQd8SLhrtevWbbQDjuW&#10;hhYH2rVUn8s/Z2D/VaXfevd+WiyrVOrrZ5F+ssKY2dO0fQMVaYp38+362wq+wMovMoB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CjOuxAAAANsAAAAPAAAAAAAAAAAA&#10;AAAAAKECAABkcnMvZG93bnJldi54bWxQSwUGAAAAAAQABAD5AAAAkgMAAAAA&#10;">
                  <v:stroke endarrow="classic"/>
                </v:line>
                <v:line id="Line 19" o:spid="_x0000_s1043" style="position:absolute;flip:y;visibility:visible;mso-wrap-style:square" from="3159,5968" to="3558,6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aWNcIAAADbAAAADwAAAGRycy9kb3ducmV2LnhtbERPS27CMBDdI/UO1lTqDpx2gSDgRBSp&#10;H3VTJeQAQzwkgXgcxa4Jt68rVWI3T+8723wyvQg0us6ygudFAoK4trrjRkF1eJuvQDiPrLG3TApu&#10;5CDPHmZbTLW9ckGh9I2IIexSVNB6P6RSurolg25hB+LInexo0Ec4NlKPeI3hppcvSbKUBjuODS0O&#10;tG+pvpQ/RsHXRxWO9f71vFxVoZS39yJ8J4VST4/TbgPC0+Tv4n/3p47z1/D3SzxA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aWNcIAAADbAAAADwAAAAAAAAAAAAAA&#10;AAChAgAAZHJzL2Rvd25yZXYueG1sUEsFBgAAAAAEAAQA+QAAAJADAAAAAA==&#10;">
                  <v:stroke endarrow="classic"/>
                </v:line>
                <w10:wrap type="square"/>
              </v:group>
            </w:pict>
          </mc:Fallback>
        </mc:AlternateContent>
      </w:r>
    </w:p>
    <w:p w14:paraId="08538514" w14:textId="77777777" w:rsidR="00C810F9" w:rsidRPr="00812DE7" w:rsidRDefault="00C810F9" w:rsidP="00AE5986">
      <w:pPr>
        <w:spacing w:line="360" w:lineRule="atLeast"/>
        <w:rPr>
          <w:rFonts w:ascii="Arial" w:hAnsi="Arial" w:cs="Arial"/>
        </w:rPr>
      </w:pPr>
      <w:r w:rsidRPr="00812DE7">
        <w:rPr>
          <w:rFonts w:ascii="Arial" w:hAnsi="Arial" w:cs="Arial"/>
        </w:rPr>
        <w:t>Needle</w:t>
      </w:r>
    </w:p>
    <w:p w14:paraId="07250698" w14:textId="77777777" w:rsidR="00C810F9" w:rsidRDefault="00C810F9" w:rsidP="00AE5986">
      <w:pPr>
        <w:spacing w:line="360" w:lineRule="atLeast"/>
        <w:rPr>
          <w:rFonts w:ascii="Arial" w:hAnsi="Arial" w:cs="Arial"/>
          <w:color w:val="000000"/>
          <w:sz w:val="24"/>
          <w:szCs w:val="24"/>
          <w:u w:val="single"/>
        </w:rPr>
      </w:pPr>
    </w:p>
    <w:p w14:paraId="327A9CC8" w14:textId="77777777" w:rsidR="00C810F9" w:rsidRDefault="00C810F9" w:rsidP="00AE5986">
      <w:pPr>
        <w:spacing w:line="360" w:lineRule="atLeast"/>
        <w:rPr>
          <w:rFonts w:ascii="Arial" w:hAnsi="Arial" w:cs="Arial"/>
          <w:color w:val="000000"/>
          <w:sz w:val="24"/>
          <w:szCs w:val="24"/>
          <w:u w:val="single"/>
        </w:rPr>
      </w:pPr>
    </w:p>
    <w:p w14:paraId="24DD7AE7" w14:textId="77777777" w:rsidR="00C810F9" w:rsidRDefault="00C810F9" w:rsidP="00AE5986">
      <w:pPr>
        <w:spacing w:line="360" w:lineRule="atLeast"/>
        <w:rPr>
          <w:rFonts w:ascii="Arial" w:hAnsi="Arial" w:cs="Arial"/>
          <w:color w:val="000000"/>
          <w:sz w:val="24"/>
          <w:szCs w:val="24"/>
          <w:u w:val="single"/>
        </w:rPr>
      </w:pPr>
    </w:p>
    <w:p w14:paraId="5FC0A604" w14:textId="77777777" w:rsidR="00C810F9" w:rsidRDefault="00C810F9" w:rsidP="00AE5986">
      <w:pPr>
        <w:spacing w:line="360" w:lineRule="atLeast"/>
        <w:rPr>
          <w:rFonts w:ascii="Arial" w:hAnsi="Arial" w:cs="Arial"/>
        </w:rPr>
      </w:pPr>
      <w:r w:rsidRPr="00812DE7">
        <w:rPr>
          <w:rFonts w:ascii="Arial" w:hAnsi="Arial" w:cs="Arial"/>
        </w:rPr>
        <w:t>Syringe</w:t>
      </w:r>
    </w:p>
    <w:p w14:paraId="7CADC6D5" w14:textId="77777777" w:rsidR="00440B60" w:rsidRDefault="00440B60" w:rsidP="00AE5986">
      <w:pPr>
        <w:spacing w:line="360" w:lineRule="atLeast"/>
        <w:rPr>
          <w:rFonts w:ascii="Arial" w:hAnsi="Arial" w:cs="Arial"/>
        </w:rPr>
      </w:pPr>
    </w:p>
    <w:p w14:paraId="31B1E259" w14:textId="77777777" w:rsidR="00440B60" w:rsidRPr="00812DE7" w:rsidRDefault="00440B60" w:rsidP="00AE5986">
      <w:pPr>
        <w:spacing w:line="360" w:lineRule="atLeast"/>
        <w:rPr>
          <w:rFonts w:ascii="Arial" w:hAnsi="Arial" w:cs="Arial"/>
        </w:rPr>
      </w:pPr>
    </w:p>
    <w:p w14:paraId="10454BAC" w14:textId="77777777" w:rsidR="00C810F9" w:rsidRPr="00EE0FF4" w:rsidRDefault="00C810F9" w:rsidP="00AE5986">
      <w:pPr>
        <w:widowControl w:val="0"/>
        <w:numPr>
          <w:ilvl w:val="0"/>
          <w:numId w:val="39"/>
        </w:numPr>
        <w:tabs>
          <w:tab w:val="clear" w:pos="1650"/>
          <w:tab w:val="num" w:pos="284"/>
        </w:tabs>
        <w:adjustRightInd w:val="0"/>
        <w:spacing w:line="360" w:lineRule="atLeast"/>
        <w:ind w:left="284" w:hanging="284"/>
        <w:jc w:val="both"/>
        <w:textAlignment w:val="baseline"/>
        <w:rPr>
          <w:rFonts w:ascii="Arial" w:hAnsi="Arial" w:cs="Arial"/>
          <w:color w:val="000000"/>
        </w:rPr>
      </w:pPr>
      <w:r w:rsidRPr="00EE0FF4">
        <w:rPr>
          <w:rFonts w:ascii="Arial" w:hAnsi="Arial" w:cs="Arial"/>
          <w:color w:val="000000"/>
        </w:rPr>
        <w:t xml:space="preserve">Holding the syringe </w:t>
      </w:r>
      <w:r w:rsidRPr="00EE0FF4">
        <w:rPr>
          <w:rFonts w:ascii="Arial" w:hAnsi="Arial" w:cs="Arial"/>
          <w:b/>
          <w:color w:val="000000"/>
          <w:u w:val="single"/>
        </w:rPr>
        <w:t>barrel</w:t>
      </w:r>
      <w:r w:rsidRPr="00EE0FF4">
        <w:rPr>
          <w:rFonts w:ascii="Arial" w:hAnsi="Arial" w:cs="Arial"/>
          <w:color w:val="000000"/>
        </w:rPr>
        <w:t xml:space="preserve"> in one hand (avoid holding the syringe plunger), unscrew the syringe cap by twisting it anticlockwise.</w:t>
      </w:r>
    </w:p>
    <w:p w14:paraId="4D74C912" w14:textId="77777777" w:rsidR="00C810F9" w:rsidRPr="00EE0FF4" w:rsidRDefault="00C810F9" w:rsidP="00AE5986">
      <w:pPr>
        <w:tabs>
          <w:tab w:val="num" w:pos="284"/>
        </w:tabs>
        <w:spacing w:line="360" w:lineRule="atLeast"/>
        <w:ind w:left="284" w:hanging="284"/>
        <w:rPr>
          <w:rFonts w:ascii="Arial" w:hAnsi="Arial" w:cs="Arial"/>
          <w:color w:val="000000"/>
        </w:rPr>
      </w:pPr>
      <w:r w:rsidRPr="00EE0FF4">
        <w:rPr>
          <w:rFonts w:ascii="Arial" w:hAnsi="Arial" w:cs="Arial"/>
          <w:color w:val="000000"/>
        </w:rPr>
        <w:t>2.</w:t>
      </w:r>
      <w:r w:rsidRPr="00EE0FF4">
        <w:rPr>
          <w:rFonts w:ascii="Arial" w:hAnsi="Arial" w:cs="Arial"/>
          <w:color w:val="000000"/>
        </w:rPr>
        <w:tab/>
        <w:t>To attach the needle to the syringe, twist the needle clockwise into the syringe until you feel it lock. (</w:t>
      </w:r>
      <w:proofErr w:type="gramStart"/>
      <w:r w:rsidRPr="00EE0FF4">
        <w:rPr>
          <w:rFonts w:ascii="Arial" w:hAnsi="Arial" w:cs="Arial"/>
          <w:color w:val="000000"/>
        </w:rPr>
        <w:t>see</w:t>
      </w:r>
      <w:proofErr w:type="gramEnd"/>
      <w:r w:rsidRPr="00EE0FF4">
        <w:rPr>
          <w:rFonts w:ascii="Arial" w:hAnsi="Arial" w:cs="Arial"/>
          <w:color w:val="000000"/>
        </w:rPr>
        <w:t xml:space="preserve"> picture)</w:t>
      </w:r>
    </w:p>
    <w:p w14:paraId="14528B3D" w14:textId="77777777" w:rsidR="00C810F9" w:rsidRPr="00EE0FF4" w:rsidRDefault="00C810F9" w:rsidP="00AE5986">
      <w:pPr>
        <w:numPr>
          <w:ilvl w:val="0"/>
          <w:numId w:val="38"/>
        </w:numPr>
        <w:spacing w:line="360" w:lineRule="atLeast"/>
        <w:ind w:left="284" w:hanging="284"/>
        <w:rPr>
          <w:rFonts w:ascii="Arial" w:hAnsi="Arial" w:cs="Arial"/>
          <w:color w:val="000000"/>
        </w:rPr>
      </w:pPr>
      <w:r w:rsidRPr="00EE0FF4">
        <w:rPr>
          <w:rFonts w:ascii="Arial" w:hAnsi="Arial" w:cs="Arial"/>
          <w:color w:val="000000"/>
        </w:rPr>
        <w:t>Remove the needle protector, which on occasion can be a little stiff.</w:t>
      </w:r>
    </w:p>
    <w:p w14:paraId="3DB45284" w14:textId="77777777" w:rsidR="00C810F9" w:rsidRDefault="00C810F9" w:rsidP="00AE5986">
      <w:pPr>
        <w:numPr>
          <w:ilvl w:val="0"/>
          <w:numId w:val="38"/>
        </w:numPr>
        <w:spacing w:line="360" w:lineRule="atLeast"/>
        <w:ind w:left="284" w:hanging="284"/>
        <w:rPr>
          <w:rFonts w:ascii="Arial" w:hAnsi="Arial" w:cs="Arial"/>
          <w:color w:val="000000"/>
        </w:rPr>
      </w:pPr>
      <w:r w:rsidRPr="00EE0FF4">
        <w:rPr>
          <w:rFonts w:ascii="Arial" w:hAnsi="Arial" w:cs="Arial"/>
          <w:color w:val="000000"/>
        </w:rPr>
        <w:t>Administer the vaccine.</w:t>
      </w:r>
    </w:p>
    <w:p w14:paraId="49CE6400" w14:textId="77777777" w:rsidR="00C810F9" w:rsidRDefault="00C810F9" w:rsidP="00AE5986">
      <w:pPr>
        <w:spacing w:line="360" w:lineRule="atLeast"/>
        <w:jc w:val="both"/>
        <w:rPr>
          <w:rFonts w:ascii="Arial" w:hAnsi="Arial"/>
          <w:lang w:val="en-GB"/>
        </w:rPr>
      </w:pPr>
      <w:r w:rsidRPr="00503942">
        <w:rPr>
          <w:rFonts w:ascii="Arial" w:hAnsi="Arial"/>
          <w:lang w:val="en-GB"/>
        </w:rPr>
        <w:t>Any unused product of waste material should be disposed of in accordance with local requirements.</w:t>
      </w:r>
    </w:p>
    <w:p w14:paraId="0DDF29DF" w14:textId="77777777" w:rsidR="006E595D" w:rsidRPr="00C810F9" w:rsidRDefault="00440B60" w:rsidP="00AE5986">
      <w:pPr>
        <w:spacing w:line="360" w:lineRule="atLeast"/>
        <w:jc w:val="both"/>
        <w:rPr>
          <w:rFonts w:ascii="Arial" w:hAnsi="Arial"/>
          <w:lang w:val="en-GB"/>
        </w:rPr>
      </w:pPr>
      <w:r w:rsidRPr="00480F68">
        <w:rPr>
          <w:rFonts w:ascii="Arial" w:hAnsi="Arial"/>
          <w:lang w:val="en-GB"/>
        </w:rPr>
        <w:t xml:space="preserve">FLUARIX </w:t>
      </w:r>
      <w:r>
        <w:rPr>
          <w:rFonts w:ascii="Arial" w:hAnsi="Arial"/>
          <w:lang w:val="en-GB"/>
        </w:rPr>
        <w:t>TETRA</w:t>
      </w:r>
      <w:r w:rsidR="00C810F9">
        <w:rPr>
          <w:rFonts w:ascii="Arial" w:hAnsi="Arial"/>
          <w:lang w:val="en-GB"/>
        </w:rPr>
        <w:t xml:space="preserve"> </w:t>
      </w:r>
      <w:r w:rsidR="00C810F9" w:rsidRPr="00480F68">
        <w:rPr>
          <w:rFonts w:ascii="Arial" w:hAnsi="Arial"/>
          <w:lang w:val="en-GB"/>
        </w:rPr>
        <w:t xml:space="preserve">is for single use </w:t>
      </w:r>
      <w:r w:rsidR="00C810F9">
        <w:rPr>
          <w:rFonts w:ascii="Arial" w:hAnsi="Arial"/>
          <w:lang w:val="en-GB"/>
        </w:rPr>
        <w:t>in one patient only</w:t>
      </w:r>
      <w:r w:rsidR="00C810F9" w:rsidRPr="00480F68">
        <w:rPr>
          <w:rFonts w:ascii="Arial" w:hAnsi="Arial"/>
          <w:lang w:val="en-GB"/>
        </w:rPr>
        <w:t>.</w:t>
      </w:r>
    </w:p>
    <w:p w14:paraId="455609A2"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PHYSICOCHEMICAL PROPERTIES</w:t>
      </w:r>
    </w:p>
    <w:p w14:paraId="10BC597B" w14:textId="77777777" w:rsidR="001A3992" w:rsidRPr="00071855" w:rsidRDefault="001A3992" w:rsidP="001A3992">
      <w:pPr>
        <w:pStyle w:val="Heading3"/>
        <w:spacing w:before="0" w:after="120"/>
        <w:rPr>
          <w:rFonts w:ascii="Arial" w:hAnsi="Arial" w:cs="Arial"/>
          <w:lang w:val="en-US"/>
        </w:rPr>
      </w:pPr>
      <w:r w:rsidRPr="00071855">
        <w:rPr>
          <w:rFonts w:ascii="Arial" w:hAnsi="Arial" w:cs="Arial"/>
          <w:lang w:val="en-US"/>
        </w:rPr>
        <w:t>Chemical structure</w:t>
      </w:r>
    </w:p>
    <w:p w14:paraId="24C17E0E" w14:textId="77777777" w:rsidR="00071855" w:rsidRPr="00292712" w:rsidRDefault="00292712" w:rsidP="00AE5986">
      <w:pPr>
        <w:spacing w:line="360" w:lineRule="atLeast"/>
        <w:rPr>
          <w:rFonts w:ascii="Arial" w:hAnsi="Arial" w:cs="Arial"/>
        </w:rPr>
      </w:pPr>
      <w:r w:rsidRPr="00292712">
        <w:rPr>
          <w:rFonts w:ascii="Arial" w:hAnsi="Arial" w:cs="Arial"/>
        </w:rPr>
        <w:t>Not applicable</w:t>
      </w:r>
      <w:r w:rsidR="00F878DA">
        <w:rPr>
          <w:rFonts w:ascii="Arial" w:hAnsi="Arial" w:cs="Arial"/>
        </w:rPr>
        <w:t>.</w:t>
      </w:r>
    </w:p>
    <w:p w14:paraId="2E0DA5AB" w14:textId="77777777" w:rsidR="001A3992" w:rsidRPr="00071855" w:rsidRDefault="001A3992" w:rsidP="001A3992">
      <w:pPr>
        <w:pStyle w:val="Heading3"/>
        <w:spacing w:before="0" w:after="120"/>
        <w:rPr>
          <w:rFonts w:ascii="Arial" w:hAnsi="Arial" w:cs="Arial"/>
          <w:lang w:val="en-US"/>
        </w:rPr>
      </w:pPr>
      <w:r w:rsidRPr="00071855">
        <w:rPr>
          <w:rFonts w:ascii="Arial" w:hAnsi="Arial" w:cs="Arial"/>
          <w:lang w:val="en-US"/>
        </w:rPr>
        <w:t>CAS number</w:t>
      </w:r>
    </w:p>
    <w:p w14:paraId="5C996F01" w14:textId="77777777" w:rsidR="00071855" w:rsidRPr="00F878DA" w:rsidRDefault="00292712" w:rsidP="00AE5986">
      <w:pPr>
        <w:spacing w:line="360" w:lineRule="atLeast"/>
        <w:rPr>
          <w:rFonts w:ascii="Arial" w:hAnsi="Arial" w:cs="Arial"/>
        </w:rPr>
      </w:pPr>
      <w:r w:rsidRPr="00F878DA">
        <w:rPr>
          <w:rFonts w:ascii="Arial" w:hAnsi="Arial" w:cs="Arial"/>
        </w:rPr>
        <w:t>Not applicable</w:t>
      </w:r>
      <w:r w:rsidR="00F878DA">
        <w:rPr>
          <w:rFonts w:ascii="Arial" w:hAnsi="Arial" w:cs="Arial"/>
        </w:rPr>
        <w:t>.</w:t>
      </w:r>
    </w:p>
    <w:p w14:paraId="05446A0F" w14:textId="77777777" w:rsidR="001A3992" w:rsidRPr="00071855" w:rsidRDefault="001A3992" w:rsidP="001A3992">
      <w:pPr>
        <w:pStyle w:val="Heading1"/>
        <w:spacing w:before="0" w:after="120"/>
        <w:rPr>
          <w:rFonts w:ascii="Arial" w:hAnsi="Arial" w:cs="Arial"/>
          <w:lang w:val="en-US"/>
        </w:rPr>
      </w:pPr>
      <w:r w:rsidRPr="00071855">
        <w:rPr>
          <w:rFonts w:ascii="Arial" w:hAnsi="Arial" w:cs="Arial"/>
          <w:lang w:val="en-US"/>
        </w:rPr>
        <w:t>Medicine schedule (Poisons Standard)</w:t>
      </w:r>
    </w:p>
    <w:p w14:paraId="2CA57C1F" w14:textId="77777777" w:rsidR="00071855" w:rsidRPr="00AE5986" w:rsidRDefault="006E595D" w:rsidP="00AE5986">
      <w:pPr>
        <w:spacing w:line="360" w:lineRule="atLeast"/>
        <w:rPr>
          <w:rFonts w:ascii="Arial" w:hAnsi="Arial" w:cs="Arial"/>
        </w:rPr>
      </w:pPr>
      <w:r w:rsidRPr="00AE5986">
        <w:rPr>
          <w:rFonts w:ascii="Arial" w:hAnsi="Arial" w:cs="Arial"/>
        </w:rPr>
        <w:t>Schedule 4 – Prescription Only Medicine</w:t>
      </w:r>
    </w:p>
    <w:p w14:paraId="63976D5A" w14:textId="77777777" w:rsidR="00285173" w:rsidRPr="00071855" w:rsidRDefault="001A3992" w:rsidP="00285173">
      <w:pPr>
        <w:pStyle w:val="Heading1"/>
        <w:spacing w:before="0" w:after="120"/>
        <w:rPr>
          <w:rFonts w:ascii="Arial" w:hAnsi="Arial" w:cs="Arial"/>
          <w:lang w:val="en-US"/>
        </w:rPr>
      </w:pPr>
      <w:r w:rsidRPr="00071855">
        <w:rPr>
          <w:rFonts w:ascii="Arial" w:hAnsi="Arial" w:cs="Arial"/>
          <w:lang w:val="en-US"/>
        </w:rPr>
        <w:t>Sponsor</w:t>
      </w:r>
      <w:r w:rsidR="00285173" w:rsidRPr="00071855">
        <w:rPr>
          <w:rFonts w:ascii="Arial" w:hAnsi="Arial" w:cs="Arial"/>
          <w:lang w:val="en-US"/>
        </w:rPr>
        <w:t xml:space="preserve"> </w:t>
      </w:r>
    </w:p>
    <w:p w14:paraId="434B0976" w14:textId="77777777" w:rsidR="006E595D" w:rsidRPr="008F4ADC" w:rsidRDefault="006E595D" w:rsidP="00AE5986">
      <w:pPr>
        <w:spacing w:after="0" w:line="360" w:lineRule="atLeast"/>
        <w:jc w:val="both"/>
        <w:rPr>
          <w:rFonts w:ascii="Arial" w:hAnsi="Arial" w:cs="Arial"/>
        </w:rPr>
      </w:pPr>
      <w:r w:rsidRPr="008F4ADC">
        <w:rPr>
          <w:rFonts w:ascii="Arial" w:hAnsi="Arial" w:cs="Arial"/>
        </w:rPr>
        <w:t>GlaxoSmithKline Australia Pty Ltd</w:t>
      </w:r>
    </w:p>
    <w:p w14:paraId="30B6BFB2" w14:textId="77777777" w:rsidR="006E595D" w:rsidRPr="008F4ADC" w:rsidRDefault="006E595D" w:rsidP="00AE5986">
      <w:pPr>
        <w:spacing w:after="0" w:line="360" w:lineRule="atLeast"/>
        <w:rPr>
          <w:rStyle w:val="HTMLTypewriter"/>
          <w:rFonts w:ascii="Arial" w:hAnsi="Arial" w:cs="Arial"/>
          <w:color w:val="000000"/>
          <w:sz w:val="22"/>
          <w:szCs w:val="22"/>
        </w:rPr>
      </w:pPr>
      <w:r w:rsidRPr="008F4ADC">
        <w:rPr>
          <w:rStyle w:val="HTMLTypewriter"/>
          <w:rFonts w:ascii="Arial" w:hAnsi="Arial" w:cs="Arial"/>
          <w:color w:val="000000"/>
          <w:sz w:val="22"/>
          <w:szCs w:val="22"/>
        </w:rPr>
        <w:t xml:space="preserve">Level 4, 436 Johnston Street, </w:t>
      </w:r>
    </w:p>
    <w:p w14:paraId="6DE4E29B" w14:textId="77777777" w:rsidR="006E595D" w:rsidRPr="008F4ADC" w:rsidRDefault="006E595D" w:rsidP="00AE5986">
      <w:pPr>
        <w:spacing w:line="360" w:lineRule="atLeast"/>
        <w:jc w:val="both"/>
        <w:rPr>
          <w:rFonts w:ascii="Arial" w:hAnsi="Arial" w:cs="Arial"/>
          <w:color w:val="000000"/>
        </w:rPr>
      </w:pPr>
      <w:r w:rsidRPr="008F4ADC">
        <w:rPr>
          <w:rFonts w:ascii="Arial" w:hAnsi="Arial" w:cs="Arial"/>
        </w:rPr>
        <w:t>Abbotsford, Victoria, 3067</w:t>
      </w:r>
    </w:p>
    <w:p w14:paraId="00D65770" w14:textId="77777777" w:rsidR="00285173" w:rsidRPr="00071855" w:rsidRDefault="00285173" w:rsidP="00285173">
      <w:pPr>
        <w:pStyle w:val="Heading1"/>
        <w:spacing w:before="0" w:after="120"/>
        <w:rPr>
          <w:rFonts w:ascii="Arial" w:hAnsi="Arial" w:cs="Arial"/>
          <w:lang w:val="en-US"/>
        </w:rPr>
      </w:pPr>
      <w:r w:rsidRPr="00071855">
        <w:rPr>
          <w:rFonts w:ascii="Arial" w:hAnsi="Arial" w:cs="Arial"/>
          <w:lang w:val="en-US"/>
        </w:rPr>
        <w:lastRenderedPageBreak/>
        <w:t xml:space="preserve">Date of first approval  </w:t>
      </w:r>
    </w:p>
    <w:p w14:paraId="39E5125E" w14:textId="77777777" w:rsidR="00071855" w:rsidRPr="00AE5986" w:rsidRDefault="0034004F" w:rsidP="00AE5986">
      <w:pPr>
        <w:spacing w:line="360" w:lineRule="atLeast"/>
        <w:rPr>
          <w:rFonts w:ascii="Arial" w:hAnsi="Arial" w:cs="Arial"/>
        </w:rPr>
      </w:pPr>
      <w:r w:rsidRPr="00AE5986">
        <w:rPr>
          <w:rFonts w:ascii="Arial" w:hAnsi="Arial" w:cs="Arial"/>
        </w:rPr>
        <w:t>28 August 2013</w:t>
      </w:r>
    </w:p>
    <w:p w14:paraId="23FE8036" w14:textId="77777777" w:rsidR="00285173" w:rsidRPr="00071855" w:rsidRDefault="00285173" w:rsidP="00285173">
      <w:pPr>
        <w:pStyle w:val="Heading1"/>
        <w:spacing w:before="0" w:after="120"/>
        <w:rPr>
          <w:rFonts w:ascii="Arial" w:hAnsi="Arial" w:cs="Arial"/>
          <w:lang w:val="en-US"/>
        </w:rPr>
      </w:pPr>
      <w:r w:rsidRPr="00071855">
        <w:rPr>
          <w:rFonts w:ascii="Arial" w:hAnsi="Arial" w:cs="Arial"/>
          <w:lang w:val="en-US"/>
        </w:rPr>
        <w:t xml:space="preserve">Date of revision </w:t>
      </w:r>
    </w:p>
    <w:p w14:paraId="7589514F" w14:textId="64149BB3" w:rsidR="006E595D" w:rsidRPr="00AE5986" w:rsidRDefault="00656E38" w:rsidP="00AE5986">
      <w:pPr>
        <w:spacing w:line="360" w:lineRule="atLeast"/>
        <w:rPr>
          <w:rFonts w:ascii="Arial" w:hAnsi="Arial" w:cs="Arial"/>
        </w:rPr>
      </w:pPr>
      <w:r>
        <w:rPr>
          <w:rFonts w:ascii="Arial" w:hAnsi="Arial" w:cs="Arial"/>
        </w:rPr>
        <w:t>23 May 2018</w:t>
      </w:r>
    </w:p>
    <w:p w14:paraId="30013EA8" w14:textId="77777777" w:rsidR="00071855" w:rsidRPr="00071855" w:rsidRDefault="00071855" w:rsidP="00071855">
      <w:pPr>
        <w:rPr>
          <w:rFonts w:ascii="Arial" w:hAnsi="Arial" w:cs="Arial"/>
          <w:lang w:val="en-US"/>
        </w:rPr>
      </w:pPr>
    </w:p>
    <w:p w14:paraId="3ACD8FB8" w14:textId="77777777" w:rsidR="00285173" w:rsidRPr="00071855" w:rsidRDefault="00071855" w:rsidP="00285173">
      <w:pPr>
        <w:pStyle w:val="Heading2"/>
        <w:numPr>
          <w:ilvl w:val="0"/>
          <w:numId w:val="0"/>
        </w:numPr>
        <w:spacing w:before="0" w:after="120"/>
        <w:rPr>
          <w:rFonts w:ascii="Arial" w:hAnsi="Arial" w:cs="Arial"/>
          <w:smallCaps w:val="0"/>
          <w:lang w:val="en-US"/>
        </w:rPr>
      </w:pPr>
      <w:r w:rsidRPr="00071855">
        <w:rPr>
          <w:rFonts w:ascii="Arial" w:hAnsi="Arial" w:cs="Arial"/>
          <w:smallCaps w:val="0"/>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6"/>
        <w:gridCol w:w="7630"/>
      </w:tblGrid>
      <w:tr w:rsidR="00285173" w:rsidRPr="00071855" w14:paraId="1F601BBD" w14:textId="77777777" w:rsidTr="00155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shd w:val="clear" w:color="auto" w:fill="F2F2F2" w:themeFill="background1" w:themeFillShade="F2"/>
            <w:vAlign w:val="center"/>
          </w:tcPr>
          <w:p w14:paraId="7B0F53C4" w14:textId="77777777" w:rsidR="00285173" w:rsidRPr="00071855" w:rsidRDefault="00285173" w:rsidP="00F878DA">
            <w:pPr>
              <w:rPr>
                <w:rFonts w:ascii="Arial" w:hAnsi="Arial" w:cs="Arial"/>
                <w:lang w:val="en-US"/>
              </w:rPr>
            </w:pPr>
            <w:r w:rsidRPr="00071855">
              <w:rPr>
                <w:rFonts w:ascii="Arial" w:hAnsi="Arial" w:cs="Arial"/>
                <w:lang w:val="en-US"/>
              </w:rPr>
              <w:t>Section Changed</w:t>
            </w:r>
          </w:p>
        </w:tc>
        <w:tc>
          <w:tcPr>
            <w:tcW w:w="7630" w:type="dxa"/>
            <w:shd w:val="clear" w:color="auto" w:fill="F2F2F2" w:themeFill="background1" w:themeFillShade="F2"/>
            <w:vAlign w:val="center"/>
          </w:tcPr>
          <w:p w14:paraId="160D82D0" w14:textId="77777777" w:rsidR="00285173" w:rsidRPr="00071855" w:rsidRDefault="00285173" w:rsidP="00F878DA">
            <w:pP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071855">
              <w:rPr>
                <w:rFonts w:ascii="Arial" w:hAnsi="Arial" w:cs="Arial"/>
                <w:lang w:val="en-US"/>
              </w:rPr>
              <w:t>Summary of new information</w:t>
            </w:r>
          </w:p>
        </w:tc>
      </w:tr>
      <w:tr w:rsidR="00285173" w:rsidRPr="00071855" w14:paraId="1896D019" w14:textId="77777777" w:rsidTr="00155B06">
        <w:tc>
          <w:tcPr>
            <w:cnfStyle w:val="001000000000" w:firstRow="0" w:lastRow="0" w:firstColumn="1" w:lastColumn="0" w:oddVBand="0" w:evenVBand="0" w:oddHBand="0" w:evenHBand="0" w:firstRowFirstColumn="0" w:firstRowLastColumn="0" w:lastRowFirstColumn="0" w:lastRowLastColumn="0"/>
            <w:tcW w:w="1376" w:type="dxa"/>
            <w:vAlign w:val="center"/>
          </w:tcPr>
          <w:p w14:paraId="4514E1A6" w14:textId="77777777" w:rsidR="00285173" w:rsidRPr="00656D08" w:rsidRDefault="00656D08" w:rsidP="00F878DA">
            <w:pPr>
              <w:rPr>
                <w:rFonts w:ascii="Arial" w:hAnsi="Arial" w:cs="Arial"/>
                <w:b w:val="0"/>
                <w:lang w:val="en-US"/>
              </w:rPr>
            </w:pPr>
            <w:r w:rsidRPr="00656D08">
              <w:rPr>
                <w:rFonts w:ascii="Arial" w:hAnsi="Arial" w:cs="Arial"/>
                <w:b w:val="0"/>
                <w:lang w:val="en-US"/>
              </w:rPr>
              <w:t>All</w:t>
            </w:r>
          </w:p>
        </w:tc>
        <w:tc>
          <w:tcPr>
            <w:tcW w:w="7630" w:type="dxa"/>
            <w:vAlign w:val="center"/>
          </w:tcPr>
          <w:p w14:paraId="4D217BCA" w14:textId="77777777" w:rsidR="00285173" w:rsidRPr="00656D08" w:rsidRDefault="00656D08" w:rsidP="00F878D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6D08">
              <w:rPr>
                <w:rFonts w:ascii="Arial" w:hAnsi="Arial" w:cs="Arial"/>
              </w:rPr>
              <w:t>PI reformat and editorial changes</w:t>
            </w:r>
          </w:p>
        </w:tc>
      </w:tr>
      <w:tr w:rsidR="00285173" w:rsidRPr="00071855" w14:paraId="19AA9FEF" w14:textId="77777777" w:rsidTr="00155B06">
        <w:tc>
          <w:tcPr>
            <w:cnfStyle w:val="001000000000" w:firstRow="0" w:lastRow="0" w:firstColumn="1" w:lastColumn="0" w:oddVBand="0" w:evenVBand="0" w:oddHBand="0" w:evenHBand="0" w:firstRowFirstColumn="0" w:firstRowLastColumn="0" w:lastRowFirstColumn="0" w:lastRowLastColumn="0"/>
            <w:tcW w:w="1376" w:type="dxa"/>
            <w:vAlign w:val="center"/>
          </w:tcPr>
          <w:p w14:paraId="6CBA0F25" w14:textId="77777777" w:rsidR="00285173" w:rsidRPr="00656D08" w:rsidRDefault="00656D08" w:rsidP="00F878DA">
            <w:pPr>
              <w:rPr>
                <w:rFonts w:ascii="Arial" w:hAnsi="Arial" w:cs="Arial"/>
                <w:b w:val="0"/>
                <w:lang w:val="en-US"/>
              </w:rPr>
            </w:pPr>
            <w:r>
              <w:rPr>
                <w:rFonts w:ascii="Arial" w:hAnsi="Arial" w:cs="Arial"/>
                <w:b w:val="0"/>
                <w:lang w:val="en-US"/>
              </w:rPr>
              <w:t>4.1</w:t>
            </w:r>
          </w:p>
        </w:tc>
        <w:tc>
          <w:tcPr>
            <w:tcW w:w="7630" w:type="dxa"/>
            <w:vAlign w:val="center"/>
          </w:tcPr>
          <w:p w14:paraId="38E3E3E5" w14:textId="77777777" w:rsidR="00285173" w:rsidRPr="00656D08" w:rsidRDefault="00656D08" w:rsidP="00F878DA">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Cs/>
                <w:lang w:val="en-US"/>
              </w:rPr>
            </w:pPr>
            <w:r>
              <w:rPr>
                <w:rFonts w:ascii="Arial" w:eastAsiaTheme="majorEastAsia" w:hAnsi="Arial" w:cs="Arial"/>
                <w:bCs/>
                <w:lang w:val="en-US"/>
              </w:rPr>
              <w:t xml:space="preserve">Extension of indication to include </w:t>
            </w:r>
            <w:r w:rsidR="00155B06">
              <w:rPr>
                <w:rFonts w:ascii="Arial" w:eastAsiaTheme="majorEastAsia" w:hAnsi="Arial" w:cs="Arial"/>
                <w:bCs/>
                <w:lang w:val="en-US"/>
              </w:rPr>
              <w:t>children from 6 months of age</w:t>
            </w:r>
          </w:p>
        </w:tc>
      </w:tr>
      <w:tr w:rsidR="00285173" w:rsidRPr="00071855" w14:paraId="3557E014" w14:textId="77777777" w:rsidTr="00155B06">
        <w:tc>
          <w:tcPr>
            <w:cnfStyle w:val="001000000000" w:firstRow="0" w:lastRow="0" w:firstColumn="1" w:lastColumn="0" w:oddVBand="0" w:evenVBand="0" w:oddHBand="0" w:evenHBand="0" w:firstRowFirstColumn="0" w:firstRowLastColumn="0" w:lastRowFirstColumn="0" w:lastRowLastColumn="0"/>
            <w:tcW w:w="1376" w:type="dxa"/>
            <w:vAlign w:val="center"/>
          </w:tcPr>
          <w:p w14:paraId="41C66233" w14:textId="77777777" w:rsidR="00285173" w:rsidRPr="00656D08" w:rsidRDefault="00155B06" w:rsidP="00F878DA">
            <w:pPr>
              <w:rPr>
                <w:rFonts w:ascii="Arial" w:hAnsi="Arial" w:cs="Arial"/>
                <w:b w:val="0"/>
                <w:lang w:val="en-US"/>
              </w:rPr>
            </w:pPr>
            <w:r>
              <w:rPr>
                <w:rFonts w:ascii="Arial" w:hAnsi="Arial" w:cs="Arial"/>
                <w:b w:val="0"/>
                <w:lang w:val="en-US"/>
              </w:rPr>
              <w:t>4.2</w:t>
            </w:r>
          </w:p>
        </w:tc>
        <w:tc>
          <w:tcPr>
            <w:tcW w:w="7630" w:type="dxa"/>
            <w:vAlign w:val="center"/>
          </w:tcPr>
          <w:p w14:paraId="72B21837" w14:textId="77777777" w:rsidR="00285173" w:rsidRPr="00656D08" w:rsidRDefault="00155B06" w:rsidP="00F878DA">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Cs/>
                <w:lang w:val="en-US"/>
              </w:rPr>
            </w:pPr>
            <w:r>
              <w:rPr>
                <w:rFonts w:ascii="Arial" w:eastAsiaTheme="majorEastAsia" w:hAnsi="Arial" w:cs="Arial"/>
                <w:bCs/>
                <w:lang w:val="en-US"/>
              </w:rPr>
              <w:t>Revised dosing information in accordance with extension of indication</w:t>
            </w:r>
          </w:p>
        </w:tc>
      </w:tr>
      <w:tr w:rsidR="00155B06" w:rsidRPr="00071855" w14:paraId="690656B3" w14:textId="77777777" w:rsidTr="00155B06">
        <w:tc>
          <w:tcPr>
            <w:cnfStyle w:val="001000000000" w:firstRow="0" w:lastRow="0" w:firstColumn="1" w:lastColumn="0" w:oddVBand="0" w:evenVBand="0" w:oddHBand="0" w:evenHBand="0" w:firstRowFirstColumn="0" w:firstRowLastColumn="0" w:lastRowFirstColumn="0" w:lastRowLastColumn="0"/>
            <w:tcW w:w="1376" w:type="dxa"/>
            <w:vAlign w:val="center"/>
          </w:tcPr>
          <w:p w14:paraId="073C40E7" w14:textId="77777777" w:rsidR="00155B06" w:rsidRDefault="00155B06" w:rsidP="00F878DA">
            <w:pPr>
              <w:rPr>
                <w:rFonts w:ascii="Arial" w:hAnsi="Arial" w:cs="Arial"/>
                <w:b w:val="0"/>
                <w:lang w:val="en-US"/>
              </w:rPr>
            </w:pPr>
            <w:r>
              <w:rPr>
                <w:rFonts w:ascii="Arial" w:hAnsi="Arial" w:cs="Arial"/>
                <w:b w:val="0"/>
                <w:lang w:val="en-US"/>
              </w:rPr>
              <w:t>4.8</w:t>
            </w:r>
          </w:p>
        </w:tc>
        <w:tc>
          <w:tcPr>
            <w:tcW w:w="7630" w:type="dxa"/>
            <w:vAlign w:val="center"/>
          </w:tcPr>
          <w:p w14:paraId="2D928508" w14:textId="77777777" w:rsidR="00155B06" w:rsidRDefault="00155B06" w:rsidP="00F878DA">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Cs/>
                <w:lang w:val="en-US"/>
              </w:rPr>
            </w:pPr>
            <w:r>
              <w:rPr>
                <w:rFonts w:ascii="Arial" w:eastAsiaTheme="majorEastAsia" w:hAnsi="Arial" w:cs="Arial"/>
                <w:bCs/>
                <w:lang w:val="en-US"/>
              </w:rPr>
              <w:t>Inclusion of information regarding adverse reactions reported in adults and children from 6 months of age</w:t>
            </w:r>
          </w:p>
        </w:tc>
      </w:tr>
      <w:tr w:rsidR="00155B06" w:rsidRPr="00071855" w14:paraId="5EF1D545" w14:textId="77777777" w:rsidTr="00155B06">
        <w:tc>
          <w:tcPr>
            <w:cnfStyle w:val="001000000000" w:firstRow="0" w:lastRow="0" w:firstColumn="1" w:lastColumn="0" w:oddVBand="0" w:evenVBand="0" w:oddHBand="0" w:evenHBand="0" w:firstRowFirstColumn="0" w:firstRowLastColumn="0" w:lastRowFirstColumn="0" w:lastRowLastColumn="0"/>
            <w:tcW w:w="1376" w:type="dxa"/>
            <w:vAlign w:val="center"/>
          </w:tcPr>
          <w:p w14:paraId="33390637" w14:textId="77777777" w:rsidR="00155B06" w:rsidRDefault="00155B06" w:rsidP="00F878DA">
            <w:pPr>
              <w:rPr>
                <w:rFonts w:ascii="Arial" w:hAnsi="Arial" w:cs="Arial"/>
                <w:b w:val="0"/>
                <w:lang w:val="en-US"/>
              </w:rPr>
            </w:pPr>
            <w:r>
              <w:rPr>
                <w:rFonts w:ascii="Arial" w:hAnsi="Arial" w:cs="Arial"/>
                <w:b w:val="0"/>
                <w:lang w:val="en-US"/>
              </w:rPr>
              <w:t>4.8</w:t>
            </w:r>
          </w:p>
        </w:tc>
        <w:tc>
          <w:tcPr>
            <w:tcW w:w="7630" w:type="dxa"/>
            <w:vAlign w:val="center"/>
          </w:tcPr>
          <w:p w14:paraId="2DB0491E" w14:textId="77777777" w:rsidR="00155B06" w:rsidRDefault="00155B06" w:rsidP="00F878DA">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Cs/>
                <w:lang w:val="en-US"/>
              </w:rPr>
            </w:pPr>
            <w:r>
              <w:rPr>
                <w:rFonts w:ascii="Arial" w:eastAsiaTheme="majorEastAsia" w:hAnsi="Arial" w:cs="Arial"/>
                <w:bCs/>
                <w:lang w:val="en-US"/>
              </w:rPr>
              <w:t>Clarification regarding post marketing data</w:t>
            </w:r>
          </w:p>
        </w:tc>
      </w:tr>
      <w:tr w:rsidR="00155B06" w:rsidRPr="00071855" w14:paraId="5039D161" w14:textId="77777777" w:rsidTr="00155B06">
        <w:tc>
          <w:tcPr>
            <w:cnfStyle w:val="001000000000" w:firstRow="0" w:lastRow="0" w:firstColumn="1" w:lastColumn="0" w:oddVBand="0" w:evenVBand="0" w:oddHBand="0" w:evenHBand="0" w:firstRowFirstColumn="0" w:firstRowLastColumn="0" w:lastRowFirstColumn="0" w:lastRowLastColumn="0"/>
            <w:tcW w:w="1376" w:type="dxa"/>
            <w:vAlign w:val="center"/>
          </w:tcPr>
          <w:p w14:paraId="7E8F9BF1" w14:textId="77777777" w:rsidR="00155B06" w:rsidRDefault="00155B06" w:rsidP="00155B06">
            <w:pPr>
              <w:rPr>
                <w:rFonts w:ascii="Arial" w:hAnsi="Arial" w:cs="Arial"/>
                <w:b w:val="0"/>
                <w:lang w:val="en-US"/>
              </w:rPr>
            </w:pPr>
            <w:r>
              <w:rPr>
                <w:rFonts w:ascii="Arial" w:hAnsi="Arial" w:cs="Arial"/>
                <w:b w:val="0"/>
                <w:lang w:val="en-US"/>
              </w:rPr>
              <w:t>5.1</w:t>
            </w:r>
          </w:p>
        </w:tc>
        <w:tc>
          <w:tcPr>
            <w:tcW w:w="7630" w:type="dxa"/>
            <w:vAlign w:val="center"/>
          </w:tcPr>
          <w:p w14:paraId="665E719F" w14:textId="77777777" w:rsidR="00155B06" w:rsidRDefault="00155B06" w:rsidP="00155B06">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Cs/>
                <w:lang w:val="en-US"/>
              </w:rPr>
            </w:pPr>
            <w:r>
              <w:rPr>
                <w:rFonts w:ascii="Arial" w:eastAsiaTheme="majorEastAsia" w:hAnsi="Arial" w:cs="Arial"/>
                <w:bCs/>
                <w:lang w:val="en-US"/>
              </w:rPr>
              <w:t>Inclusion of clinical trial information in relation to extension of indication</w:t>
            </w:r>
          </w:p>
        </w:tc>
      </w:tr>
      <w:tr w:rsidR="00BE1F46" w:rsidRPr="00071855" w14:paraId="44E663E1" w14:textId="77777777" w:rsidTr="00155B06">
        <w:tc>
          <w:tcPr>
            <w:cnfStyle w:val="001000000000" w:firstRow="0" w:lastRow="0" w:firstColumn="1" w:lastColumn="0" w:oddVBand="0" w:evenVBand="0" w:oddHBand="0" w:evenHBand="0" w:firstRowFirstColumn="0" w:firstRowLastColumn="0" w:lastRowFirstColumn="0" w:lastRowLastColumn="0"/>
            <w:tcW w:w="1376" w:type="dxa"/>
            <w:vAlign w:val="center"/>
          </w:tcPr>
          <w:p w14:paraId="23121CA2" w14:textId="00331511" w:rsidR="00BE1F46" w:rsidRPr="00BE1F46" w:rsidRDefault="00BE1F46" w:rsidP="00155B06">
            <w:pPr>
              <w:rPr>
                <w:rFonts w:ascii="Arial" w:hAnsi="Arial" w:cs="Arial"/>
                <w:b w:val="0"/>
                <w:lang w:val="en-US"/>
              </w:rPr>
            </w:pPr>
            <w:r w:rsidRPr="00BE1F46">
              <w:rPr>
                <w:rFonts w:ascii="Arial" w:hAnsi="Arial" w:cs="Arial"/>
                <w:b w:val="0"/>
                <w:lang w:val="en-US"/>
              </w:rPr>
              <w:t>6.1</w:t>
            </w:r>
          </w:p>
        </w:tc>
        <w:tc>
          <w:tcPr>
            <w:tcW w:w="7630" w:type="dxa"/>
            <w:vAlign w:val="center"/>
          </w:tcPr>
          <w:p w14:paraId="08E1437A" w14:textId="377F0E79" w:rsidR="00BE1F46" w:rsidRPr="00BE1F46" w:rsidRDefault="00BE1F46" w:rsidP="00155B06">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Cs/>
                <w:lang w:val="en-US"/>
              </w:rPr>
            </w:pPr>
            <w:r w:rsidRPr="00BE1F46">
              <w:rPr>
                <w:rFonts w:ascii="Arial" w:eastAsiaTheme="majorEastAsia" w:hAnsi="Arial" w:cs="Arial"/>
                <w:bCs/>
                <w:lang w:val="en-US"/>
              </w:rPr>
              <w:t>Update to medicine ingredient names</w:t>
            </w:r>
          </w:p>
        </w:tc>
      </w:tr>
    </w:tbl>
    <w:p w14:paraId="5522504D" w14:textId="77777777" w:rsidR="00285173" w:rsidRDefault="00285173" w:rsidP="00BA64CC">
      <w:pPr>
        <w:spacing w:after="120"/>
        <w:rPr>
          <w:rFonts w:ascii="Arial" w:hAnsi="Arial" w:cs="Arial"/>
          <w:lang w:val="en-US"/>
        </w:rPr>
      </w:pPr>
    </w:p>
    <w:p w14:paraId="206F808D" w14:textId="77777777" w:rsidR="006E595D" w:rsidRPr="00AE5986" w:rsidRDefault="006E595D" w:rsidP="00AE5986">
      <w:pPr>
        <w:spacing w:line="360" w:lineRule="atLeast"/>
        <w:rPr>
          <w:rFonts w:ascii="Arial" w:hAnsi="Arial" w:cs="Arial"/>
        </w:rPr>
      </w:pPr>
      <w:r w:rsidRPr="00AE5986">
        <w:rPr>
          <w:rFonts w:ascii="Arial" w:hAnsi="Arial" w:cs="Arial"/>
        </w:rPr>
        <w:t>Versio</w:t>
      </w:r>
      <w:r w:rsidRPr="00292712">
        <w:rPr>
          <w:rFonts w:ascii="Arial" w:hAnsi="Arial" w:cs="Arial"/>
        </w:rPr>
        <w:t xml:space="preserve">n </w:t>
      </w:r>
      <w:r w:rsidR="0034004F" w:rsidRPr="00292712">
        <w:rPr>
          <w:rFonts w:ascii="Arial" w:hAnsi="Arial" w:cs="Arial"/>
        </w:rPr>
        <w:t>8</w:t>
      </w:r>
      <w:r w:rsidRPr="00292712">
        <w:rPr>
          <w:rFonts w:ascii="Arial" w:hAnsi="Arial" w:cs="Arial"/>
        </w:rPr>
        <w:t>.0</w:t>
      </w:r>
    </w:p>
    <w:p w14:paraId="70A36E3F" w14:textId="77777777" w:rsidR="0034004F" w:rsidRPr="00AE5986" w:rsidRDefault="0034004F" w:rsidP="00AE5986">
      <w:pPr>
        <w:spacing w:line="360" w:lineRule="atLeast"/>
        <w:rPr>
          <w:rFonts w:ascii="Arial" w:hAnsi="Arial" w:cs="Arial"/>
        </w:rPr>
      </w:pPr>
      <w:proofErr w:type="spellStart"/>
      <w:r w:rsidRPr="00AE5986">
        <w:rPr>
          <w:rFonts w:ascii="Arial" w:hAnsi="Arial" w:cs="Arial"/>
        </w:rPr>
        <w:t>Trade marks</w:t>
      </w:r>
      <w:proofErr w:type="spellEnd"/>
      <w:r w:rsidRPr="00AE5986">
        <w:rPr>
          <w:rFonts w:ascii="Arial" w:hAnsi="Arial" w:cs="Arial"/>
        </w:rPr>
        <w:t xml:space="preserve"> are owned by or licensed to the GSK group of companies.</w:t>
      </w:r>
    </w:p>
    <w:p w14:paraId="48C95C99" w14:textId="77777777" w:rsidR="0034004F" w:rsidRPr="00AE5986" w:rsidRDefault="0034004F" w:rsidP="00AE5986">
      <w:pPr>
        <w:spacing w:line="360" w:lineRule="atLeast"/>
        <w:rPr>
          <w:rFonts w:ascii="Arial" w:hAnsi="Arial" w:cs="Arial"/>
        </w:rPr>
      </w:pPr>
      <w:r w:rsidRPr="00AE5986">
        <w:rPr>
          <w:rFonts w:ascii="Arial" w:hAnsi="Arial" w:cs="Arial"/>
        </w:rPr>
        <w:t xml:space="preserve">© 2018 GSK group of companies or its licensor. </w:t>
      </w:r>
    </w:p>
    <w:p w14:paraId="6FF24135" w14:textId="77777777" w:rsidR="006E595D" w:rsidRPr="00622066" w:rsidRDefault="006E595D" w:rsidP="0034004F">
      <w:pPr>
        <w:spacing w:after="240"/>
        <w:jc w:val="both"/>
        <w:rPr>
          <w:rFonts w:ascii="Arial" w:hAnsi="Arial" w:cs="Arial"/>
          <w:color w:val="000000"/>
        </w:rPr>
      </w:pPr>
    </w:p>
    <w:sectPr w:rsidR="006E595D" w:rsidRPr="0062206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D282A" w14:textId="77777777" w:rsidR="00C41DF2" w:rsidRDefault="00C41DF2" w:rsidP="001A3992">
      <w:pPr>
        <w:spacing w:after="0" w:line="240" w:lineRule="auto"/>
      </w:pPr>
      <w:r>
        <w:separator/>
      </w:r>
    </w:p>
  </w:endnote>
  <w:endnote w:type="continuationSeparator" w:id="0">
    <w:p w14:paraId="09335D58" w14:textId="77777777" w:rsidR="00C41DF2" w:rsidRDefault="00C41DF2"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163430"/>
      <w:docPartObj>
        <w:docPartGallery w:val="Page Numbers (Bottom of Page)"/>
        <w:docPartUnique/>
      </w:docPartObj>
    </w:sdtPr>
    <w:sdtEndPr>
      <w:rPr>
        <w:rFonts w:ascii="Arial" w:hAnsi="Arial" w:cs="Arial"/>
        <w:noProof/>
        <w:sz w:val="20"/>
        <w:szCs w:val="20"/>
      </w:rPr>
    </w:sdtEndPr>
    <w:sdtContent>
      <w:p w14:paraId="5157388E" w14:textId="189B3A83" w:rsidR="00C41DF2" w:rsidRPr="008F4ADC" w:rsidRDefault="00C41DF2" w:rsidP="00F878DA">
        <w:pPr>
          <w:pStyle w:val="Footer"/>
          <w:jc w:val="right"/>
          <w:rPr>
            <w:rFonts w:ascii="Arial" w:hAnsi="Arial" w:cs="Arial"/>
            <w:sz w:val="20"/>
            <w:szCs w:val="20"/>
          </w:rPr>
        </w:pPr>
        <w:r w:rsidRPr="008F4ADC">
          <w:rPr>
            <w:rFonts w:ascii="Arial" w:hAnsi="Arial" w:cs="Arial"/>
            <w:sz w:val="20"/>
            <w:szCs w:val="20"/>
          </w:rPr>
          <w:fldChar w:fldCharType="begin"/>
        </w:r>
        <w:r w:rsidRPr="008F4ADC">
          <w:rPr>
            <w:rFonts w:ascii="Arial" w:hAnsi="Arial" w:cs="Arial"/>
            <w:sz w:val="20"/>
            <w:szCs w:val="20"/>
          </w:rPr>
          <w:instrText xml:space="preserve"> PAGE   \* MERGEFORMAT </w:instrText>
        </w:r>
        <w:r w:rsidRPr="008F4ADC">
          <w:rPr>
            <w:rFonts w:ascii="Arial" w:hAnsi="Arial" w:cs="Arial"/>
            <w:sz w:val="20"/>
            <w:szCs w:val="20"/>
          </w:rPr>
          <w:fldChar w:fldCharType="separate"/>
        </w:r>
        <w:r w:rsidR="00602BDF">
          <w:rPr>
            <w:rFonts w:ascii="Arial" w:hAnsi="Arial" w:cs="Arial"/>
            <w:noProof/>
            <w:sz w:val="20"/>
            <w:szCs w:val="20"/>
          </w:rPr>
          <w:t>1</w:t>
        </w:r>
        <w:r w:rsidRPr="008F4ADC">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398D7" w14:textId="77777777" w:rsidR="00C41DF2" w:rsidRDefault="00C41DF2" w:rsidP="001A3992">
      <w:pPr>
        <w:spacing w:after="0" w:line="240" w:lineRule="auto"/>
      </w:pPr>
      <w:r>
        <w:separator/>
      </w:r>
    </w:p>
  </w:footnote>
  <w:footnote w:type="continuationSeparator" w:id="0">
    <w:p w14:paraId="03C950E8" w14:textId="77777777" w:rsidR="00C41DF2" w:rsidRDefault="00C41DF2" w:rsidP="001A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602BDF" w:rsidRPr="002E7F61" w14:paraId="10937A9F" w14:textId="77777777" w:rsidTr="003F752C">
      <w:trPr>
        <w:trHeight w:val="602"/>
      </w:trPr>
      <w:tc>
        <w:tcPr>
          <w:tcW w:w="8720" w:type="dxa"/>
          <w:shd w:val="clear" w:color="auto" w:fill="E4F2E0"/>
        </w:tcPr>
        <w:p w14:paraId="3EC46CEC" w14:textId="77777777" w:rsidR="00602BDF" w:rsidRPr="002E7F61" w:rsidRDefault="00602BDF" w:rsidP="003F752C">
          <w:pPr>
            <w:pStyle w:val="Footer"/>
            <w:rPr>
              <w:b/>
              <w:sz w:val="18"/>
              <w:szCs w:val="18"/>
            </w:rPr>
          </w:pPr>
          <w:r w:rsidRPr="002E7F61">
            <w:rPr>
              <w:b/>
              <w:sz w:val="18"/>
              <w:szCs w:val="18"/>
            </w:rPr>
            <w:t xml:space="preserve">Attachment 1: Product information </w:t>
          </w:r>
          <w:r w:rsidRPr="0003577F">
            <w:rPr>
              <w:b/>
              <w:sz w:val="18"/>
              <w:szCs w:val="18"/>
            </w:rPr>
            <w:t xml:space="preserve">AusPAR </w:t>
          </w:r>
          <w:proofErr w:type="spellStart"/>
          <w:r w:rsidRPr="0003577F">
            <w:rPr>
              <w:b/>
              <w:sz w:val="18"/>
              <w:szCs w:val="18"/>
            </w:rPr>
            <w:t>Fluarix</w:t>
          </w:r>
          <w:proofErr w:type="spellEnd"/>
          <w:r w:rsidRPr="0003577F">
            <w:rPr>
              <w:b/>
              <w:sz w:val="18"/>
              <w:szCs w:val="18"/>
            </w:rPr>
            <w:t xml:space="preserve"> Tetra Inactivated split influenza vaccine GlaxoSmithKline PM-2017-01036-1-2 Final 4 November 2018</w:t>
          </w:r>
          <w:r w:rsidRPr="002E7F61">
            <w:rPr>
              <w:b/>
              <w:sz w:val="18"/>
              <w:szCs w:val="18"/>
            </w:rPr>
            <w:t>. This Product information was approved at the time this AusPAR was published.</w:t>
          </w:r>
        </w:p>
      </w:tc>
    </w:tr>
  </w:tbl>
  <w:p w14:paraId="31F33BE6" w14:textId="77777777" w:rsidR="00602BDF" w:rsidRDefault="00602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C0886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07894B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B8490A6"/>
    <w:lvl w:ilvl="0">
      <w:start w:val="1"/>
      <w:numFmt w:val="decimal"/>
      <w:pStyle w:val="ListNumber3"/>
      <w:lvlText w:val="%1."/>
      <w:lvlJc w:val="left"/>
      <w:pPr>
        <w:tabs>
          <w:tab w:val="num" w:pos="926"/>
        </w:tabs>
        <w:ind w:left="926" w:hanging="360"/>
      </w:pPr>
    </w:lvl>
  </w:abstractNum>
  <w:abstractNum w:abstractNumId="3">
    <w:nsid w:val="FFFFFF7F"/>
    <w:multiLevelType w:val="singleLevel"/>
    <w:tmpl w:val="E5FECF4A"/>
    <w:lvl w:ilvl="0">
      <w:start w:val="1"/>
      <w:numFmt w:val="decimal"/>
      <w:pStyle w:val="ListNumber2"/>
      <w:lvlText w:val="%1."/>
      <w:lvlJc w:val="left"/>
      <w:pPr>
        <w:tabs>
          <w:tab w:val="num" w:pos="643"/>
        </w:tabs>
        <w:ind w:left="643" w:hanging="360"/>
      </w:pPr>
    </w:lvl>
  </w:abstractNum>
  <w:abstractNum w:abstractNumId="4">
    <w:nsid w:val="FFFFFF80"/>
    <w:multiLevelType w:val="singleLevel"/>
    <w:tmpl w:val="68B0B2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7AAEE4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162500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3900F9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A6EF006"/>
    <w:lvl w:ilvl="0">
      <w:start w:val="1"/>
      <w:numFmt w:val="decimal"/>
      <w:pStyle w:val="ListNumber"/>
      <w:lvlText w:val="%1."/>
      <w:lvlJc w:val="left"/>
      <w:pPr>
        <w:tabs>
          <w:tab w:val="num" w:pos="360"/>
        </w:tabs>
        <w:ind w:left="360" w:hanging="360"/>
      </w:pPr>
    </w:lvl>
  </w:abstractNum>
  <w:abstractNum w:abstractNumId="9">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3156415"/>
    <w:multiLevelType w:val="hybridMultilevel"/>
    <w:tmpl w:val="A8E005B2"/>
    <w:lvl w:ilvl="0" w:tplc="A6188C02">
      <w:start w:val="3"/>
      <w:numFmt w:val="decimal"/>
      <w:lvlText w:val="%1."/>
      <w:lvlJc w:val="left"/>
      <w:pPr>
        <w:tabs>
          <w:tab w:val="num" w:pos="303"/>
        </w:tabs>
        <w:ind w:left="303" w:hanging="360"/>
      </w:pPr>
      <w:rPr>
        <w:rFonts w:hint="default"/>
      </w:rPr>
    </w:lvl>
    <w:lvl w:ilvl="1" w:tplc="08090019" w:tentative="1">
      <w:start w:val="1"/>
      <w:numFmt w:val="lowerLetter"/>
      <w:lvlText w:val="%2."/>
      <w:lvlJc w:val="left"/>
      <w:pPr>
        <w:tabs>
          <w:tab w:val="num" w:pos="1023"/>
        </w:tabs>
        <w:ind w:left="1023" w:hanging="360"/>
      </w:pPr>
    </w:lvl>
    <w:lvl w:ilvl="2" w:tplc="0809001B" w:tentative="1">
      <w:start w:val="1"/>
      <w:numFmt w:val="lowerRoman"/>
      <w:lvlText w:val="%3."/>
      <w:lvlJc w:val="right"/>
      <w:pPr>
        <w:tabs>
          <w:tab w:val="num" w:pos="1743"/>
        </w:tabs>
        <w:ind w:left="1743" w:hanging="180"/>
      </w:pPr>
    </w:lvl>
    <w:lvl w:ilvl="3" w:tplc="0809000F" w:tentative="1">
      <w:start w:val="1"/>
      <w:numFmt w:val="decimal"/>
      <w:lvlText w:val="%4."/>
      <w:lvlJc w:val="left"/>
      <w:pPr>
        <w:tabs>
          <w:tab w:val="num" w:pos="2463"/>
        </w:tabs>
        <w:ind w:left="2463" w:hanging="360"/>
      </w:pPr>
    </w:lvl>
    <w:lvl w:ilvl="4" w:tplc="08090019" w:tentative="1">
      <w:start w:val="1"/>
      <w:numFmt w:val="lowerLetter"/>
      <w:lvlText w:val="%5."/>
      <w:lvlJc w:val="left"/>
      <w:pPr>
        <w:tabs>
          <w:tab w:val="num" w:pos="3183"/>
        </w:tabs>
        <w:ind w:left="3183" w:hanging="360"/>
      </w:pPr>
    </w:lvl>
    <w:lvl w:ilvl="5" w:tplc="0809001B" w:tentative="1">
      <w:start w:val="1"/>
      <w:numFmt w:val="lowerRoman"/>
      <w:lvlText w:val="%6."/>
      <w:lvlJc w:val="right"/>
      <w:pPr>
        <w:tabs>
          <w:tab w:val="num" w:pos="3903"/>
        </w:tabs>
        <w:ind w:left="3903" w:hanging="180"/>
      </w:pPr>
    </w:lvl>
    <w:lvl w:ilvl="6" w:tplc="0809000F" w:tentative="1">
      <w:start w:val="1"/>
      <w:numFmt w:val="decimal"/>
      <w:lvlText w:val="%7."/>
      <w:lvlJc w:val="left"/>
      <w:pPr>
        <w:tabs>
          <w:tab w:val="num" w:pos="4623"/>
        </w:tabs>
        <w:ind w:left="4623" w:hanging="360"/>
      </w:pPr>
    </w:lvl>
    <w:lvl w:ilvl="7" w:tplc="08090019" w:tentative="1">
      <w:start w:val="1"/>
      <w:numFmt w:val="lowerLetter"/>
      <w:lvlText w:val="%8."/>
      <w:lvlJc w:val="left"/>
      <w:pPr>
        <w:tabs>
          <w:tab w:val="num" w:pos="5343"/>
        </w:tabs>
        <w:ind w:left="5343" w:hanging="360"/>
      </w:pPr>
    </w:lvl>
    <w:lvl w:ilvl="8" w:tplc="0809001B" w:tentative="1">
      <w:start w:val="1"/>
      <w:numFmt w:val="lowerRoman"/>
      <w:lvlText w:val="%9."/>
      <w:lvlJc w:val="right"/>
      <w:pPr>
        <w:tabs>
          <w:tab w:val="num" w:pos="6063"/>
        </w:tabs>
        <w:ind w:left="6063" w:hanging="180"/>
      </w:pPr>
    </w:lvl>
  </w:abstractNum>
  <w:abstractNum w:abstractNumId="11">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D13454F"/>
    <w:multiLevelType w:val="hybridMultilevel"/>
    <w:tmpl w:val="43045848"/>
    <w:lvl w:ilvl="0" w:tplc="0809000F">
      <w:start w:val="1"/>
      <w:numFmt w:val="decimal"/>
      <w:lvlText w:val="%1."/>
      <w:lvlJc w:val="left"/>
      <w:pPr>
        <w:tabs>
          <w:tab w:val="num" w:pos="1650"/>
        </w:tabs>
        <w:ind w:left="165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9"/>
  </w:num>
  <w:num w:numId="4">
    <w:abstractNumId w:val="14"/>
  </w:num>
  <w:num w:numId="5">
    <w:abstractNumId w:val="20"/>
  </w:num>
  <w:num w:numId="6">
    <w:abstractNumId w:val="18"/>
  </w:num>
  <w:num w:numId="7">
    <w:abstractNumId w:val="16"/>
  </w:num>
  <w:num w:numId="8">
    <w:abstractNumId w:val="19"/>
  </w:num>
  <w:num w:numId="9">
    <w:abstractNumId w:val="13"/>
  </w:num>
  <w:num w:numId="10">
    <w:abstractNumId w:val="15"/>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92"/>
    <w:rsid w:val="000179B3"/>
    <w:rsid w:val="000405F5"/>
    <w:rsid w:val="00042302"/>
    <w:rsid w:val="00071855"/>
    <w:rsid w:val="00071973"/>
    <w:rsid w:val="000845BD"/>
    <w:rsid w:val="00155B06"/>
    <w:rsid w:val="001A3992"/>
    <w:rsid w:val="001E3868"/>
    <w:rsid w:val="00285173"/>
    <w:rsid w:val="00292712"/>
    <w:rsid w:val="002E277D"/>
    <w:rsid w:val="0034004F"/>
    <w:rsid w:val="00375DF3"/>
    <w:rsid w:val="00431ACD"/>
    <w:rsid w:val="00440B60"/>
    <w:rsid w:val="0048684D"/>
    <w:rsid w:val="004A4C33"/>
    <w:rsid w:val="004B6B19"/>
    <w:rsid w:val="004C7193"/>
    <w:rsid w:val="004E07A6"/>
    <w:rsid w:val="0050532F"/>
    <w:rsid w:val="0051587C"/>
    <w:rsid w:val="0058310C"/>
    <w:rsid w:val="005B1E20"/>
    <w:rsid w:val="005B2812"/>
    <w:rsid w:val="006018AE"/>
    <w:rsid w:val="00602BDF"/>
    <w:rsid w:val="00622066"/>
    <w:rsid w:val="00656D08"/>
    <w:rsid w:val="00656E38"/>
    <w:rsid w:val="006E595D"/>
    <w:rsid w:val="00767165"/>
    <w:rsid w:val="00787A93"/>
    <w:rsid w:val="00795657"/>
    <w:rsid w:val="007C66C8"/>
    <w:rsid w:val="0089497A"/>
    <w:rsid w:val="008A0DE1"/>
    <w:rsid w:val="008F4ADC"/>
    <w:rsid w:val="00905FE6"/>
    <w:rsid w:val="00960CD5"/>
    <w:rsid w:val="00973FE3"/>
    <w:rsid w:val="00A64655"/>
    <w:rsid w:val="00AE5986"/>
    <w:rsid w:val="00AF238D"/>
    <w:rsid w:val="00B05116"/>
    <w:rsid w:val="00BA64CC"/>
    <w:rsid w:val="00BE1F46"/>
    <w:rsid w:val="00BE2A26"/>
    <w:rsid w:val="00C327ED"/>
    <w:rsid w:val="00C41DF2"/>
    <w:rsid w:val="00C810F9"/>
    <w:rsid w:val="00DD0FF0"/>
    <w:rsid w:val="00E42B91"/>
    <w:rsid w:val="00E47A47"/>
    <w:rsid w:val="00E74A56"/>
    <w:rsid w:val="00EC1110"/>
    <w:rsid w:val="00EE591B"/>
    <w:rsid w:val="00F1259B"/>
    <w:rsid w:val="00F86DC6"/>
    <w:rsid w:val="00F878DA"/>
    <w:rsid w:val="00FA395B"/>
    <w:rsid w:val="00FC1C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semiHidden/>
    <w:unhideWhenUsed/>
    <w:rsid w:val="001A3992"/>
    <w:rPr>
      <w:sz w:val="16"/>
      <w:szCs w:val="16"/>
    </w:rPr>
  </w:style>
  <w:style w:type="paragraph" w:styleId="CommentText">
    <w:name w:val="annotation text"/>
    <w:basedOn w:val="Normal"/>
    <w:link w:val="CommentTextChar"/>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Bibliography">
    <w:name w:val="Bibliography"/>
    <w:basedOn w:val="Normal"/>
    <w:next w:val="Normal"/>
    <w:uiPriority w:val="37"/>
    <w:semiHidden/>
    <w:unhideWhenUsed/>
    <w:rsid w:val="00071855"/>
  </w:style>
  <w:style w:type="paragraph" w:styleId="BlockText">
    <w:name w:val="Block Text"/>
    <w:basedOn w:val="Normal"/>
    <w:uiPriority w:val="99"/>
    <w:semiHidden/>
    <w:unhideWhenUsed/>
    <w:rsid w:val="0007185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71855"/>
    <w:pPr>
      <w:spacing w:after="120"/>
    </w:pPr>
  </w:style>
  <w:style w:type="character" w:customStyle="1" w:styleId="BodyTextChar">
    <w:name w:val="Body Text Char"/>
    <w:basedOn w:val="DefaultParagraphFont"/>
    <w:link w:val="BodyText"/>
    <w:uiPriority w:val="99"/>
    <w:semiHidden/>
    <w:rsid w:val="00071855"/>
  </w:style>
  <w:style w:type="paragraph" w:styleId="BodyText2">
    <w:name w:val="Body Text 2"/>
    <w:basedOn w:val="Normal"/>
    <w:link w:val="BodyText2Char"/>
    <w:uiPriority w:val="99"/>
    <w:semiHidden/>
    <w:unhideWhenUsed/>
    <w:rsid w:val="00071855"/>
    <w:pPr>
      <w:spacing w:after="120" w:line="480" w:lineRule="auto"/>
    </w:pPr>
  </w:style>
  <w:style w:type="character" w:customStyle="1" w:styleId="BodyText2Char">
    <w:name w:val="Body Text 2 Char"/>
    <w:basedOn w:val="DefaultParagraphFont"/>
    <w:link w:val="BodyText2"/>
    <w:uiPriority w:val="99"/>
    <w:semiHidden/>
    <w:rsid w:val="00071855"/>
  </w:style>
  <w:style w:type="paragraph" w:styleId="BodyText3">
    <w:name w:val="Body Text 3"/>
    <w:basedOn w:val="Normal"/>
    <w:link w:val="BodyText3Char"/>
    <w:uiPriority w:val="99"/>
    <w:semiHidden/>
    <w:unhideWhenUsed/>
    <w:rsid w:val="00071855"/>
    <w:pPr>
      <w:spacing w:after="120"/>
    </w:pPr>
    <w:rPr>
      <w:sz w:val="16"/>
      <w:szCs w:val="16"/>
    </w:rPr>
  </w:style>
  <w:style w:type="character" w:customStyle="1" w:styleId="BodyText3Char">
    <w:name w:val="Body Text 3 Char"/>
    <w:basedOn w:val="DefaultParagraphFont"/>
    <w:link w:val="BodyText3"/>
    <w:uiPriority w:val="99"/>
    <w:semiHidden/>
    <w:rsid w:val="00071855"/>
    <w:rPr>
      <w:sz w:val="16"/>
      <w:szCs w:val="16"/>
    </w:rPr>
  </w:style>
  <w:style w:type="paragraph" w:styleId="BodyTextFirstIndent">
    <w:name w:val="Body Text First Indent"/>
    <w:basedOn w:val="BodyText"/>
    <w:link w:val="BodyTextFirstIndentChar"/>
    <w:uiPriority w:val="99"/>
    <w:semiHidden/>
    <w:unhideWhenUsed/>
    <w:rsid w:val="00071855"/>
    <w:pPr>
      <w:spacing w:after="200"/>
      <w:ind w:firstLine="360"/>
    </w:pPr>
  </w:style>
  <w:style w:type="character" w:customStyle="1" w:styleId="BodyTextFirstIndentChar">
    <w:name w:val="Body Text First Indent Char"/>
    <w:basedOn w:val="BodyTextChar"/>
    <w:link w:val="BodyTextFirstIndent"/>
    <w:uiPriority w:val="99"/>
    <w:semiHidden/>
    <w:rsid w:val="00071855"/>
  </w:style>
  <w:style w:type="paragraph" w:styleId="BodyTextIndent">
    <w:name w:val="Body Text Indent"/>
    <w:basedOn w:val="Normal"/>
    <w:link w:val="BodyTextIndentChar"/>
    <w:uiPriority w:val="99"/>
    <w:semiHidden/>
    <w:unhideWhenUsed/>
    <w:rsid w:val="00071855"/>
    <w:pPr>
      <w:spacing w:after="120"/>
      <w:ind w:left="283"/>
    </w:pPr>
  </w:style>
  <w:style w:type="character" w:customStyle="1" w:styleId="BodyTextIndentChar">
    <w:name w:val="Body Text Indent Char"/>
    <w:basedOn w:val="DefaultParagraphFont"/>
    <w:link w:val="BodyTextIndent"/>
    <w:uiPriority w:val="99"/>
    <w:semiHidden/>
    <w:rsid w:val="00071855"/>
  </w:style>
  <w:style w:type="paragraph" w:styleId="BodyTextFirstIndent2">
    <w:name w:val="Body Text First Indent 2"/>
    <w:basedOn w:val="BodyTextIndent"/>
    <w:link w:val="BodyTextFirstIndent2Char"/>
    <w:uiPriority w:val="99"/>
    <w:semiHidden/>
    <w:unhideWhenUsed/>
    <w:rsid w:val="0007185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71855"/>
  </w:style>
  <w:style w:type="paragraph" w:styleId="BodyTextIndent2">
    <w:name w:val="Body Text Indent 2"/>
    <w:basedOn w:val="Normal"/>
    <w:link w:val="BodyTextIndent2Char"/>
    <w:uiPriority w:val="99"/>
    <w:semiHidden/>
    <w:unhideWhenUsed/>
    <w:rsid w:val="00071855"/>
    <w:pPr>
      <w:spacing w:after="120" w:line="480" w:lineRule="auto"/>
      <w:ind w:left="283"/>
    </w:pPr>
  </w:style>
  <w:style w:type="character" w:customStyle="1" w:styleId="BodyTextIndent2Char">
    <w:name w:val="Body Text Indent 2 Char"/>
    <w:basedOn w:val="DefaultParagraphFont"/>
    <w:link w:val="BodyTextIndent2"/>
    <w:uiPriority w:val="99"/>
    <w:semiHidden/>
    <w:rsid w:val="00071855"/>
  </w:style>
  <w:style w:type="paragraph" w:styleId="BodyTextIndent3">
    <w:name w:val="Body Text Indent 3"/>
    <w:basedOn w:val="Normal"/>
    <w:link w:val="BodyTextIndent3Char"/>
    <w:uiPriority w:val="99"/>
    <w:semiHidden/>
    <w:unhideWhenUsed/>
    <w:rsid w:val="000718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1855"/>
    <w:rPr>
      <w:sz w:val="16"/>
      <w:szCs w:val="16"/>
    </w:rPr>
  </w:style>
  <w:style w:type="paragraph" w:styleId="Caption">
    <w:name w:val="caption"/>
    <w:basedOn w:val="Normal"/>
    <w:next w:val="Normal"/>
    <w:uiPriority w:val="35"/>
    <w:semiHidden/>
    <w:unhideWhenUsed/>
    <w:qFormat/>
    <w:rsid w:val="0007185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071855"/>
    <w:pPr>
      <w:spacing w:after="0" w:line="240" w:lineRule="auto"/>
      <w:ind w:left="4252"/>
    </w:pPr>
  </w:style>
  <w:style w:type="character" w:customStyle="1" w:styleId="ClosingChar">
    <w:name w:val="Closing Char"/>
    <w:basedOn w:val="DefaultParagraphFont"/>
    <w:link w:val="Closing"/>
    <w:uiPriority w:val="99"/>
    <w:semiHidden/>
    <w:rsid w:val="00071855"/>
  </w:style>
  <w:style w:type="paragraph" w:styleId="CommentSubject">
    <w:name w:val="annotation subject"/>
    <w:basedOn w:val="CommentText"/>
    <w:next w:val="CommentText"/>
    <w:link w:val="CommentSubjectChar"/>
    <w:uiPriority w:val="99"/>
    <w:semiHidden/>
    <w:unhideWhenUsed/>
    <w:rsid w:val="00071855"/>
    <w:rPr>
      <w:rFonts w:asciiTheme="minorHAnsi" w:hAnsiTheme="minorHAnsi"/>
      <w:b/>
      <w:bCs/>
    </w:rPr>
  </w:style>
  <w:style w:type="character" w:customStyle="1" w:styleId="CommentSubjectChar">
    <w:name w:val="Comment Subject Char"/>
    <w:basedOn w:val="CommentTextChar"/>
    <w:link w:val="CommentSubject"/>
    <w:uiPriority w:val="99"/>
    <w:semiHidden/>
    <w:rsid w:val="00071855"/>
    <w:rPr>
      <w:rFonts w:ascii="Cambria" w:hAnsi="Cambria"/>
      <w:b/>
      <w:bCs/>
      <w:sz w:val="20"/>
      <w:szCs w:val="20"/>
    </w:rPr>
  </w:style>
  <w:style w:type="paragraph" w:styleId="Date">
    <w:name w:val="Date"/>
    <w:basedOn w:val="Normal"/>
    <w:next w:val="Normal"/>
    <w:link w:val="DateChar"/>
    <w:uiPriority w:val="99"/>
    <w:semiHidden/>
    <w:unhideWhenUsed/>
    <w:rsid w:val="00071855"/>
  </w:style>
  <w:style w:type="character" w:customStyle="1" w:styleId="DateChar">
    <w:name w:val="Date Char"/>
    <w:basedOn w:val="DefaultParagraphFont"/>
    <w:link w:val="Date"/>
    <w:uiPriority w:val="99"/>
    <w:semiHidden/>
    <w:rsid w:val="00071855"/>
  </w:style>
  <w:style w:type="paragraph" w:styleId="DocumentMap">
    <w:name w:val="Document Map"/>
    <w:basedOn w:val="Normal"/>
    <w:link w:val="DocumentMapChar"/>
    <w:uiPriority w:val="99"/>
    <w:semiHidden/>
    <w:unhideWhenUsed/>
    <w:rsid w:val="0007185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1855"/>
    <w:rPr>
      <w:rFonts w:ascii="Segoe UI" w:hAnsi="Segoe UI" w:cs="Segoe UI"/>
      <w:sz w:val="16"/>
      <w:szCs w:val="16"/>
    </w:rPr>
  </w:style>
  <w:style w:type="paragraph" w:styleId="E-mailSignature">
    <w:name w:val="E-mail Signature"/>
    <w:basedOn w:val="Normal"/>
    <w:link w:val="E-mailSignatureChar"/>
    <w:uiPriority w:val="99"/>
    <w:semiHidden/>
    <w:unhideWhenUsed/>
    <w:rsid w:val="00071855"/>
    <w:pPr>
      <w:spacing w:after="0" w:line="240" w:lineRule="auto"/>
    </w:pPr>
  </w:style>
  <w:style w:type="character" w:customStyle="1" w:styleId="E-mailSignatureChar">
    <w:name w:val="E-mail Signature Char"/>
    <w:basedOn w:val="DefaultParagraphFont"/>
    <w:link w:val="E-mailSignature"/>
    <w:uiPriority w:val="99"/>
    <w:semiHidden/>
    <w:rsid w:val="00071855"/>
  </w:style>
  <w:style w:type="paragraph" w:styleId="EndnoteText">
    <w:name w:val="endnote text"/>
    <w:basedOn w:val="Normal"/>
    <w:link w:val="EndnoteTextChar"/>
    <w:uiPriority w:val="99"/>
    <w:semiHidden/>
    <w:unhideWhenUsed/>
    <w:rsid w:val="000718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1855"/>
    <w:rPr>
      <w:sz w:val="20"/>
      <w:szCs w:val="20"/>
    </w:rPr>
  </w:style>
  <w:style w:type="paragraph" w:styleId="EnvelopeAddress">
    <w:name w:val="envelope address"/>
    <w:basedOn w:val="Normal"/>
    <w:uiPriority w:val="99"/>
    <w:semiHidden/>
    <w:unhideWhenUsed/>
    <w:rsid w:val="0007185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1855"/>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071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855"/>
  </w:style>
  <w:style w:type="paragraph" w:styleId="HTMLAddress">
    <w:name w:val="HTML Address"/>
    <w:basedOn w:val="Normal"/>
    <w:link w:val="HTMLAddressChar"/>
    <w:uiPriority w:val="99"/>
    <w:semiHidden/>
    <w:unhideWhenUsed/>
    <w:rsid w:val="00071855"/>
    <w:pPr>
      <w:spacing w:after="0" w:line="240" w:lineRule="auto"/>
    </w:pPr>
    <w:rPr>
      <w:i/>
      <w:iCs/>
    </w:rPr>
  </w:style>
  <w:style w:type="character" w:customStyle="1" w:styleId="HTMLAddressChar">
    <w:name w:val="HTML Address Char"/>
    <w:basedOn w:val="DefaultParagraphFont"/>
    <w:link w:val="HTMLAddress"/>
    <w:uiPriority w:val="99"/>
    <w:semiHidden/>
    <w:rsid w:val="00071855"/>
    <w:rPr>
      <w:i/>
      <w:iCs/>
    </w:rPr>
  </w:style>
  <w:style w:type="paragraph" w:styleId="HTMLPreformatted">
    <w:name w:val="HTML Preformatted"/>
    <w:basedOn w:val="Normal"/>
    <w:link w:val="HTMLPreformattedChar"/>
    <w:uiPriority w:val="99"/>
    <w:semiHidden/>
    <w:unhideWhenUsed/>
    <w:rsid w:val="0007185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71855"/>
    <w:rPr>
      <w:rFonts w:ascii="Consolas" w:hAnsi="Consolas" w:cs="Consolas"/>
      <w:sz w:val="20"/>
      <w:szCs w:val="20"/>
    </w:rPr>
  </w:style>
  <w:style w:type="paragraph" w:styleId="Index1">
    <w:name w:val="index 1"/>
    <w:basedOn w:val="Normal"/>
    <w:next w:val="Normal"/>
    <w:autoRedefine/>
    <w:uiPriority w:val="99"/>
    <w:semiHidden/>
    <w:unhideWhenUsed/>
    <w:rsid w:val="00071855"/>
    <w:pPr>
      <w:spacing w:after="0" w:line="240" w:lineRule="auto"/>
      <w:ind w:left="220" w:hanging="220"/>
    </w:pPr>
  </w:style>
  <w:style w:type="paragraph" w:styleId="Index2">
    <w:name w:val="index 2"/>
    <w:basedOn w:val="Normal"/>
    <w:next w:val="Normal"/>
    <w:autoRedefine/>
    <w:uiPriority w:val="99"/>
    <w:semiHidden/>
    <w:unhideWhenUsed/>
    <w:rsid w:val="00071855"/>
    <w:pPr>
      <w:spacing w:after="0" w:line="240" w:lineRule="auto"/>
      <w:ind w:left="440" w:hanging="220"/>
    </w:pPr>
  </w:style>
  <w:style w:type="paragraph" w:styleId="Index3">
    <w:name w:val="index 3"/>
    <w:basedOn w:val="Normal"/>
    <w:next w:val="Normal"/>
    <w:autoRedefine/>
    <w:uiPriority w:val="99"/>
    <w:semiHidden/>
    <w:unhideWhenUsed/>
    <w:rsid w:val="00071855"/>
    <w:pPr>
      <w:spacing w:after="0" w:line="240" w:lineRule="auto"/>
      <w:ind w:left="660" w:hanging="220"/>
    </w:pPr>
  </w:style>
  <w:style w:type="paragraph" w:styleId="Index4">
    <w:name w:val="index 4"/>
    <w:basedOn w:val="Normal"/>
    <w:next w:val="Normal"/>
    <w:autoRedefine/>
    <w:uiPriority w:val="99"/>
    <w:semiHidden/>
    <w:unhideWhenUsed/>
    <w:rsid w:val="00071855"/>
    <w:pPr>
      <w:spacing w:after="0" w:line="240" w:lineRule="auto"/>
      <w:ind w:left="880" w:hanging="220"/>
    </w:pPr>
  </w:style>
  <w:style w:type="paragraph" w:styleId="Index5">
    <w:name w:val="index 5"/>
    <w:basedOn w:val="Normal"/>
    <w:next w:val="Normal"/>
    <w:autoRedefine/>
    <w:uiPriority w:val="99"/>
    <w:semiHidden/>
    <w:unhideWhenUsed/>
    <w:rsid w:val="00071855"/>
    <w:pPr>
      <w:spacing w:after="0" w:line="240" w:lineRule="auto"/>
      <w:ind w:left="1100" w:hanging="220"/>
    </w:pPr>
  </w:style>
  <w:style w:type="paragraph" w:styleId="Index6">
    <w:name w:val="index 6"/>
    <w:basedOn w:val="Normal"/>
    <w:next w:val="Normal"/>
    <w:autoRedefine/>
    <w:uiPriority w:val="99"/>
    <w:semiHidden/>
    <w:unhideWhenUsed/>
    <w:rsid w:val="00071855"/>
    <w:pPr>
      <w:spacing w:after="0" w:line="240" w:lineRule="auto"/>
      <w:ind w:left="1320" w:hanging="220"/>
    </w:pPr>
  </w:style>
  <w:style w:type="paragraph" w:styleId="Index7">
    <w:name w:val="index 7"/>
    <w:basedOn w:val="Normal"/>
    <w:next w:val="Normal"/>
    <w:autoRedefine/>
    <w:uiPriority w:val="99"/>
    <w:semiHidden/>
    <w:unhideWhenUsed/>
    <w:rsid w:val="00071855"/>
    <w:pPr>
      <w:spacing w:after="0" w:line="240" w:lineRule="auto"/>
      <w:ind w:left="1540" w:hanging="220"/>
    </w:pPr>
  </w:style>
  <w:style w:type="paragraph" w:styleId="Index8">
    <w:name w:val="index 8"/>
    <w:basedOn w:val="Normal"/>
    <w:next w:val="Normal"/>
    <w:autoRedefine/>
    <w:uiPriority w:val="99"/>
    <w:semiHidden/>
    <w:unhideWhenUsed/>
    <w:rsid w:val="00071855"/>
    <w:pPr>
      <w:spacing w:after="0" w:line="240" w:lineRule="auto"/>
      <w:ind w:left="1760" w:hanging="220"/>
    </w:pPr>
  </w:style>
  <w:style w:type="paragraph" w:styleId="Index9">
    <w:name w:val="index 9"/>
    <w:basedOn w:val="Normal"/>
    <w:next w:val="Normal"/>
    <w:autoRedefine/>
    <w:uiPriority w:val="99"/>
    <w:semiHidden/>
    <w:unhideWhenUsed/>
    <w:rsid w:val="00071855"/>
    <w:pPr>
      <w:spacing w:after="0" w:line="240" w:lineRule="auto"/>
      <w:ind w:left="1980" w:hanging="220"/>
    </w:pPr>
  </w:style>
  <w:style w:type="paragraph" w:styleId="IndexHeading">
    <w:name w:val="index heading"/>
    <w:basedOn w:val="Normal"/>
    <w:next w:val="Index1"/>
    <w:uiPriority w:val="99"/>
    <w:semiHidden/>
    <w:unhideWhenUsed/>
    <w:rsid w:val="000718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18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1855"/>
    <w:rPr>
      <w:i/>
      <w:iCs/>
      <w:color w:val="4F81BD" w:themeColor="accent1"/>
    </w:rPr>
  </w:style>
  <w:style w:type="paragraph" w:styleId="List">
    <w:name w:val="List"/>
    <w:basedOn w:val="Normal"/>
    <w:uiPriority w:val="99"/>
    <w:semiHidden/>
    <w:unhideWhenUsed/>
    <w:rsid w:val="00071855"/>
    <w:pPr>
      <w:ind w:left="283" w:hanging="283"/>
      <w:contextualSpacing/>
    </w:pPr>
  </w:style>
  <w:style w:type="paragraph" w:styleId="List2">
    <w:name w:val="List 2"/>
    <w:basedOn w:val="Normal"/>
    <w:uiPriority w:val="99"/>
    <w:semiHidden/>
    <w:unhideWhenUsed/>
    <w:rsid w:val="00071855"/>
    <w:pPr>
      <w:ind w:left="566" w:hanging="283"/>
      <w:contextualSpacing/>
    </w:pPr>
  </w:style>
  <w:style w:type="paragraph" w:styleId="List3">
    <w:name w:val="List 3"/>
    <w:basedOn w:val="Normal"/>
    <w:uiPriority w:val="99"/>
    <w:semiHidden/>
    <w:unhideWhenUsed/>
    <w:rsid w:val="00071855"/>
    <w:pPr>
      <w:ind w:left="849" w:hanging="283"/>
      <w:contextualSpacing/>
    </w:pPr>
  </w:style>
  <w:style w:type="paragraph" w:styleId="List4">
    <w:name w:val="List 4"/>
    <w:basedOn w:val="Normal"/>
    <w:uiPriority w:val="99"/>
    <w:semiHidden/>
    <w:unhideWhenUsed/>
    <w:rsid w:val="00071855"/>
    <w:pPr>
      <w:ind w:left="1132" w:hanging="283"/>
      <w:contextualSpacing/>
    </w:pPr>
  </w:style>
  <w:style w:type="paragraph" w:styleId="List5">
    <w:name w:val="List 5"/>
    <w:basedOn w:val="Normal"/>
    <w:uiPriority w:val="99"/>
    <w:semiHidden/>
    <w:unhideWhenUsed/>
    <w:rsid w:val="00071855"/>
    <w:pPr>
      <w:ind w:left="1415" w:hanging="283"/>
      <w:contextualSpacing/>
    </w:pPr>
  </w:style>
  <w:style w:type="paragraph" w:styleId="ListBullet2">
    <w:name w:val="List Bullet 2"/>
    <w:basedOn w:val="Normal"/>
    <w:uiPriority w:val="99"/>
    <w:semiHidden/>
    <w:unhideWhenUsed/>
    <w:rsid w:val="00071855"/>
    <w:pPr>
      <w:numPr>
        <w:numId w:val="29"/>
      </w:numPr>
      <w:contextualSpacing/>
    </w:pPr>
  </w:style>
  <w:style w:type="paragraph" w:styleId="ListBullet3">
    <w:name w:val="List Bullet 3"/>
    <w:basedOn w:val="Normal"/>
    <w:uiPriority w:val="99"/>
    <w:semiHidden/>
    <w:unhideWhenUsed/>
    <w:rsid w:val="00071855"/>
    <w:pPr>
      <w:numPr>
        <w:numId w:val="30"/>
      </w:numPr>
      <w:contextualSpacing/>
    </w:pPr>
  </w:style>
  <w:style w:type="paragraph" w:styleId="ListBullet4">
    <w:name w:val="List Bullet 4"/>
    <w:basedOn w:val="Normal"/>
    <w:uiPriority w:val="99"/>
    <w:semiHidden/>
    <w:unhideWhenUsed/>
    <w:rsid w:val="00071855"/>
    <w:pPr>
      <w:numPr>
        <w:numId w:val="31"/>
      </w:numPr>
      <w:contextualSpacing/>
    </w:pPr>
  </w:style>
  <w:style w:type="paragraph" w:styleId="ListBullet5">
    <w:name w:val="List Bullet 5"/>
    <w:basedOn w:val="Normal"/>
    <w:uiPriority w:val="99"/>
    <w:semiHidden/>
    <w:unhideWhenUsed/>
    <w:rsid w:val="00071855"/>
    <w:pPr>
      <w:numPr>
        <w:numId w:val="32"/>
      </w:numPr>
      <w:contextualSpacing/>
    </w:pPr>
  </w:style>
  <w:style w:type="paragraph" w:styleId="ListContinue">
    <w:name w:val="List Continue"/>
    <w:basedOn w:val="Normal"/>
    <w:uiPriority w:val="99"/>
    <w:semiHidden/>
    <w:unhideWhenUsed/>
    <w:rsid w:val="00071855"/>
    <w:pPr>
      <w:spacing w:after="120"/>
      <w:ind w:left="283"/>
      <w:contextualSpacing/>
    </w:pPr>
  </w:style>
  <w:style w:type="paragraph" w:styleId="ListContinue2">
    <w:name w:val="List Continue 2"/>
    <w:basedOn w:val="Normal"/>
    <w:uiPriority w:val="99"/>
    <w:semiHidden/>
    <w:unhideWhenUsed/>
    <w:rsid w:val="00071855"/>
    <w:pPr>
      <w:spacing w:after="120"/>
      <w:ind w:left="566"/>
      <w:contextualSpacing/>
    </w:pPr>
  </w:style>
  <w:style w:type="paragraph" w:styleId="ListContinue3">
    <w:name w:val="List Continue 3"/>
    <w:basedOn w:val="Normal"/>
    <w:uiPriority w:val="99"/>
    <w:semiHidden/>
    <w:unhideWhenUsed/>
    <w:rsid w:val="00071855"/>
    <w:pPr>
      <w:spacing w:after="120"/>
      <w:ind w:left="849"/>
      <w:contextualSpacing/>
    </w:pPr>
  </w:style>
  <w:style w:type="paragraph" w:styleId="ListContinue4">
    <w:name w:val="List Continue 4"/>
    <w:basedOn w:val="Normal"/>
    <w:uiPriority w:val="99"/>
    <w:semiHidden/>
    <w:unhideWhenUsed/>
    <w:rsid w:val="00071855"/>
    <w:pPr>
      <w:spacing w:after="120"/>
      <w:ind w:left="1132"/>
      <w:contextualSpacing/>
    </w:pPr>
  </w:style>
  <w:style w:type="paragraph" w:styleId="ListContinue5">
    <w:name w:val="List Continue 5"/>
    <w:basedOn w:val="Normal"/>
    <w:uiPriority w:val="99"/>
    <w:semiHidden/>
    <w:unhideWhenUsed/>
    <w:rsid w:val="00071855"/>
    <w:pPr>
      <w:spacing w:after="120"/>
      <w:ind w:left="1415"/>
      <w:contextualSpacing/>
    </w:pPr>
  </w:style>
  <w:style w:type="paragraph" w:styleId="ListNumber">
    <w:name w:val="List Number"/>
    <w:basedOn w:val="Normal"/>
    <w:uiPriority w:val="99"/>
    <w:semiHidden/>
    <w:unhideWhenUsed/>
    <w:rsid w:val="00071855"/>
    <w:pPr>
      <w:numPr>
        <w:numId w:val="33"/>
      </w:numPr>
      <w:contextualSpacing/>
    </w:pPr>
  </w:style>
  <w:style w:type="paragraph" w:styleId="ListNumber2">
    <w:name w:val="List Number 2"/>
    <w:basedOn w:val="Normal"/>
    <w:uiPriority w:val="99"/>
    <w:semiHidden/>
    <w:unhideWhenUsed/>
    <w:rsid w:val="00071855"/>
    <w:pPr>
      <w:numPr>
        <w:numId w:val="34"/>
      </w:numPr>
      <w:contextualSpacing/>
    </w:pPr>
  </w:style>
  <w:style w:type="paragraph" w:styleId="ListNumber3">
    <w:name w:val="List Number 3"/>
    <w:basedOn w:val="Normal"/>
    <w:uiPriority w:val="99"/>
    <w:semiHidden/>
    <w:unhideWhenUsed/>
    <w:rsid w:val="00071855"/>
    <w:pPr>
      <w:numPr>
        <w:numId w:val="35"/>
      </w:numPr>
      <w:contextualSpacing/>
    </w:pPr>
  </w:style>
  <w:style w:type="paragraph" w:styleId="ListNumber4">
    <w:name w:val="List Number 4"/>
    <w:basedOn w:val="Normal"/>
    <w:uiPriority w:val="99"/>
    <w:semiHidden/>
    <w:unhideWhenUsed/>
    <w:rsid w:val="00071855"/>
    <w:pPr>
      <w:numPr>
        <w:numId w:val="36"/>
      </w:numPr>
      <w:contextualSpacing/>
    </w:pPr>
  </w:style>
  <w:style w:type="paragraph" w:styleId="ListNumber5">
    <w:name w:val="List Number 5"/>
    <w:basedOn w:val="Normal"/>
    <w:uiPriority w:val="99"/>
    <w:semiHidden/>
    <w:unhideWhenUsed/>
    <w:rsid w:val="00071855"/>
    <w:pPr>
      <w:numPr>
        <w:numId w:val="37"/>
      </w:numPr>
      <w:contextualSpacing/>
    </w:pPr>
  </w:style>
  <w:style w:type="paragraph" w:styleId="MacroText">
    <w:name w:val="macro"/>
    <w:link w:val="MacroTextChar"/>
    <w:uiPriority w:val="99"/>
    <w:semiHidden/>
    <w:unhideWhenUsed/>
    <w:rsid w:val="000718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71855"/>
    <w:rPr>
      <w:rFonts w:ascii="Consolas" w:hAnsi="Consolas" w:cs="Consolas"/>
      <w:sz w:val="20"/>
      <w:szCs w:val="20"/>
    </w:rPr>
  </w:style>
  <w:style w:type="paragraph" w:styleId="MessageHeader">
    <w:name w:val="Message Header"/>
    <w:basedOn w:val="Normal"/>
    <w:link w:val="MessageHeaderChar"/>
    <w:uiPriority w:val="99"/>
    <w:semiHidden/>
    <w:unhideWhenUsed/>
    <w:rsid w:val="000718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1855"/>
    <w:rPr>
      <w:rFonts w:asciiTheme="majorHAnsi" w:eastAsiaTheme="majorEastAsia" w:hAnsiTheme="majorHAnsi" w:cstheme="majorBidi"/>
      <w:sz w:val="24"/>
      <w:szCs w:val="24"/>
      <w:shd w:val="pct20" w:color="auto" w:fill="auto"/>
    </w:rPr>
  </w:style>
  <w:style w:type="paragraph" w:styleId="NoSpacing">
    <w:name w:val="No Spacing"/>
    <w:uiPriority w:val="1"/>
    <w:qFormat/>
    <w:rsid w:val="00071855"/>
    <w:pPr>
      <w:spacing w:after="0" w:line="240" w:lineRule="auto"/>
    </w:pPr>
  </w:style>
  <w:style w:type="paragraph" w:styleId="NormalWeb">
    <w:name w:val="Normal (Web)"/>
    <w:basedOn w:val="Normal"/>
    <w:uiPriority w:val="99"/>
    <w:unhideWhenUsed/>
    <w:rsid w:val="00071855"/>
    <w:rPr>
      <w:rFonts w:ascii="Times New Roman" w:hAnsi="Times New Roman" w:cs="Times New Roman"/>
      <w:sz w:val="24"/>
      <w:szCs w:val="24"/>
    </w:rPr>
  </w:style>
  <w:style w:type="paragraph" w:styleId="NormalIndent">
    <w:name w:val="Normal Indent"/>
    <w:basedOn w:val="Normal"/>
    <w:uiPriority w:val="99"/>
    <w:semiHidden/>
    <w:unhideWhenUsed/>
    <w:rsid w:val="00071855"/>
    <w:pPr>
      <w:ind w:left="720"/>
    </w:pPr>
  </w:style>
  <w:style w:type="paragraph" w:styleId="NoteHeading">
    <w:name w:val="Note Heading"/>
    <w:basedOn w:val="Normal"/>
    <w:next w:val="Normal"/>
    <w:link w:val="NoteHeadingChar"/>
    <w:uiPriority w:val="99"/>
    <w:semiHidden/>
    <w:unhideWhenUsed/>
    <w:rsid w:val="00071855"/>
    <w:pPr>
      <w:spacing w:after="0" w:line="240" w:lineRule="auto"/>
    </w:pPr>
  </w:style>
  <w:style w:type="character" w:customStyle="1" w:styleId="NoteHeadingChar">
    <w:name w:val="Note Heading Char"/>
    <w:basedOn w:val="DefaultParagraphFont"/>
    <w:link w:val="NoteHeading"/>
    <w:uiPriority w:val="99"/>
    <w:semiHidden/>
    <w:rsid w:val="00071855"/>
  </w:style>
  <w:style w:type="paragraph" w:styleId="PlainText">
    <w:name w:val="Plain Text"/>
    <w:basedOn w:val="Normal"/>
    <w:link w:val="PlainTextChar"/>
    <w:uiPriority w:val="99"/>
    <w:semiHidden/>
    <w:unhideWhenUsed/>
    <w:rsid w:val="000718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71855"/>
    <w:rPr>
      <w:rFonts w:ascii="Consolas" w:hAnsi="Consolas" w:cs="Consolas"/>
      <w:sz w:val="21"/>
      <w:szCs w:val="21"/>
    </w:rPr>
  </w:style>
  <w:style w:type="paragraph" w:styleId="Quote">
    <w:name w:val="Quote"/>
    <w:basedOn w:val="Normal"/>
    <w:next w:val="Normal"/>
    <w:link w:val="QuoteChar"/>
    <w:uiPriority w:val="29"/>
    <w:qFormat/>
    <w:rsid w:val="000718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855"/>
    <w:rPr>
      <w:i/>
      <w:iCs/>
      <w:color w:val="404040" w:themeColor="text1" w:themeTint="BF"/>
    </w:rPr>
  </w:style>
  <w:style w:type="paragraph" w:styleId="Salutation">
    <w:name w:val="Salutation"/>
    <w:basedOn w:val="Normal"/>
    <w:next w:val="Normal"/>
    <w:link w:val="SalutationChar"/>
    <w:uiPriority w:val="99"/>
    <w:semiHidden/>
    <w:unhideWhenUsed/>
    <w:rsid w:val="00071855"/>
  </w:style>
  <w:style w:type="character" w:customStyle="1" w:styleId="SalutationChar">
    <w:name w:val="Salutation Char"/>
    <w:basedOn w:val="DefaultParagraphFont"/>
    <w:link w:val="Salutation"/>
    <w:uiPriority w:val="99"/>
    <w:semiHidden/>
    <w:rsid w:val="00071855"/>
  </w:style>
  <w:style w:type="paragraph" w:styleId="Signature">
    <w:name w:val="Signature"/>
    <w:basedOn w:val="Normal"/>
    <w:link w:val="SignatureChar"/>
    <w:uiPriority w:val="99"/>
    <w:semiHidden/>
    <w:unhideWhenUsed/>
    <w:rsid w:val="00071855"/>
    <w:pPr>
      <w:spacing w:after="0" w:line="240" w:lineRule="auto"/>
      <w:ind w:left="4252"/>
    </w:pPr>
  </w:style>
  <w:style w:type="character" w:customStyle="1" w:styleId="SignatureChar">
    <w:name w:val="Signature Char"/>
    <w:basedOn w:val="DefaultParagraphFont"/>
    <w:link w:val="Signature"/>
    <w:uiPriority w:val="99"/>
    <w:semiHidden/>
    <w:rsid w:val="00071855"/>
  </w:style>
  <w:style w:type="paragraph" w:styleId="Subtitle">
    <w:name w:val="Subtitle"/>
    <w:basedOn w:val="Normal"/>
    <w:next w:val="Normal"/>
    <w:link w:val="SubtitleChar"/>
    <w:uiPriority w:val="11"/>
    <w:qFormat/>
    <w:rsid w:val="0007185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185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71855"/>
    <w:pPr>
      <w:spacing w:after="0"/>
      <w:ind w:left="220" w:hanging="220"/>
    </w:pPr>
  </w:style>
  <w:style w:type="paragraph" w:styleId="TableofFigures">
    <w:name w:val="table of figures"/>
    <w:basedOn w:val="Normal"/>
    <w:next w:val="Normal"/>
    <w:uiPriority w:val="99"/>
    <w:semiHidden/>
    <w:unhideWhenUsed/>
    <w:rsid w:val="00071855"/>
    <w:pPr>
      <w:spacing w:after="0"/>
    </w:pPr>
  </w:style>
  <w:style w:type="paragraph" w:styleId="Title">
    <w:name w:val="Title"/>
    <w:basedOn w:val="Normal"/>
    <w:next w:val="Normal"/>
    <w:link w:val="TitleChar"/>
    <w:uiPriority w:val="10"/>
    <w:qFormat/>
    <w:rsid w:val="000718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85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185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71855"/>
    <w:pPr>
      <w:spacing w:after="100"/>
    </w:pPr>
  </w:style>
  <w:style w:type="paragraph" w:styleId="TOC2">
    <w:name w:val="toc 2"/>
    <w:basedOn w:val="Normal"/>
    <w:next w:val="Normal"/>
    <w:autoRedefine/>
    <w:uiPriority w:val="39"/>
    <w:semiHidden/>
    <w:unhideWhenUsed/>
    <w:rsid w:val="00071855"/>
    <w:pPr>
      <w:spacing w:after="100"/>
      <w:ind w:left="220"/>
    </w:pPr>
  </w:style>
  <w:style w:type="paragraph" w:styleId="TOC3">
    <w:name w:val="toc 3"/>
    <w:basedOn w:val="Normal"/>
    <w:next w:val="Normal"/>
    <w:autoRedefine/>
    <w:uiPriority w:val="39"/>
    <w:semiHidden/>
    <w:unhideWhenUsed/>
    <w:rsid w:val="00071855"/>
    <w:pPr>
      <w:spacing w:after="100"/>
      <w:ind w:left="440"/>
    </w:pPr>
  </w:style>
  <w:style w:type="paragraph" w:styleId="TOC4">
    <w:name w:val="toc 4"/>
    <w:basedOn w:val="Normal"/>
    <w:next w:val="Normal"/>
    <w:autoRedefine/>
    <w:uiPriority w:val="39"/>
    <w:semiHidden/>
    <w:unhideWhenUsed/>
    <w:rsid w:val="00071855"/>
    <w:pPr>
      <w:spacing w:after="100"/>
      <w:ind w:left="660"/>
    </w:pPr>
  </w:style>
  <w:style w:type="paragraph" w:styleId="TOC5">
    <w:name w:val="toc 5"/>
    <w:basedOn w:val="Normal"/>
    <w:next w:val="Normal"/>
    <w:autoRedefine/>
    <w:uiPriority w:val="39"/>
    <w:semiHidden/>
    <w:unhideWhenUsed/>
    <w:rsid w:val="00071855"/>
    <w:pPr>
      <w:spacing w:after="100"/>
      <w:ind w:left="880"/>
    </w:pPr>
  </w:style>
  <w:style w:type="paragraph" w:styleId="TOC6">
    <w:name w:val="toc 6"/>
    <w:basedOn w:val="Normal"/>
    <w:next w:val="Normal"/>
    <w:autoRedefine/>
    <w:uiPriority w:val="39"/>
    <w:semiHidden/>
    <w:unhideWhenUsed/>
    <w:rsid w:val="00071855"/>
    <w:pPr>
      <w:spacing w:after="100"/>
      <w:ind w:left="1100"/>
    </w:pPr>
  </w:style>
  <w:style w:type="paragraph" w:styleId="TOC7">
    <w:name w:val="toc 7"/>
    <w:basedOn w:val="Normal"/>
    <w:next w:val="Normal"/>
    <w:autoRedefine/>
    <w:uiPriority w:val="39"/>
    <w:semiHidden/>
    <w:unhideWhenUsed/>
    <w:rsid w:val="00071855"/>
    <w:pPr>
      <w:spacing w:after="100"/>
      <w:ind w:left="1320"/>
    </w:pPr>
  </w:style>
  <w:style w:type="paragraph" w:styleId="TOC8">
    <w:name w:val="toc 8"/>
    <w:basedOn w:val="Normal"/>
    <w:next w:val="Normal"/>
    <w:autoRedefine/>
    <w:uiPriority w:val="39"/>
    <w:semiHidden/>
    <w:unhideWhenUsed/>
    <w:rsid w:val="00071855"/>
    <w:pPr>
      <w:spacing w:after="100"/>
      <w:ind w:left="1540"/>
    </w:pPr>
  </w:style>
  <w:style w:type="paragraph" w:styleId="TOC9">
    <w:name w:val="toc 9"/>
    <w:basedOn w:val="Normal"/>
    <w:next w:val="Normal"/>
    <w:autoRedefine/>
    <w:uiPriority w:val="39"/>
    <w:semiHidden/>
    <w:unhideWhenUsed/>
    <w:rsid w:val="00071855"/>
    <w:pPr>
      <w:spacing w:after="100"/>
      <w:ind w:left="1760"/>
    </w:pPr>
  </w:style>
  <w:style w:type="paragraph" w:styleId="TOCHeading">
    <w:name w:val="TOC Heading"/>
    <w:basedOn w:val="Heading1"/>
    <w:next w:val="Normal"/>
    <w:uiPriority w:val="39"/>
    <w:semiHidden/>
    <w:unhideWhenUsed/>
    <w:qFormat/>
    <w:rsid w:val="00071855"/>
    <w:pPr>
      <w:numPr>
        <w:numId w:val="0"/>
      </w:numPr>
      <w:spacing w:before="240"/>
      <w:outlineLvl w:val="9"/>
    </w:pPr>
    <w:rPr>
      <w:b w:val="0"/>
      <w:bCs w:val="0"/>
      <w:caps w:val="0"/>
      <w:color w:val="365F91" w:themeColor="accent1" w:themeShade="BF"/>
      <w:sz w:val="32"/>
      <w:szCs w:val="32"/>
    </w:rPr>
  </w:style>
  <w:style w:type="character" w:styleId="HTMLTypewriter">
    <w:name w:val="HTML Typewriter"/>
    <w:basedOn w:val="DefaultParagraphFont"/>
    <w:uiPriority w:val="99"/>
    <w:semiHidden/>
    <w:unhideWhenUsed/>
    <w:rsid w:val="006E595D"/>
    <w:rPr>
      <w:rFonts w:ascii="Courier New" w:eastAsia="Calibri" w:hAnsi="Courier New" w:cs="Courier New" w:hint="default"/>
      <w:sz w:val="20"/>
      <w:szCs w:val="20"/>
    </w:rPr>
  </w:style>
  <w:style w:type="paragraph" w:customStyle="1" w:styleId="Text">
    <w:name w:val="Text"/>
    <w:basedOn w:val="Normal"/>
    <w:rsid w:val="00E47A47"/>
    <w:pPr>
      <w:spacing w:after="0" w:line="312" w:lineRule="exact"/>
    </w:pPr>
    <w:rPr>
      <w:rFonts w:ascii="Arial" w:eastAsia="Times New Roman" w:hAnsi="Arial" w:cs="Times New Roman"/>
      <w:sz w:val="24"/>
      <w:szCs w:val="20"/>
      <w:lang w:val="en-GB"/>
    </w:rPr>
  </w:style>
  <w:style w:type="paragraph" w:customStyle="1" w:styleId="tabletextNS">
    <w:name w:val="table:textNS"/>
    <w:basedOn w:val="Normal"/>
    <w:link w:val="tabletextNSChar"/>
    <w:rsid w:val="0034004F"/>
    <w:pPr>
      <w:spacing w:after="0" w:line="240" w:lineRule="auto"/>
    </w:pPr>
    <w:rPr>
      <w:rFonts w:ascii="Arial Narrow" w:eastAsia="Times New Roman" w:hAnsi="Arial Narrow" w:cs="Arial Narrow"/>
      <w:sz w:val="24"/>
      <w:szCs w:val="20"/>
      <w:lang w:val="en-GB" w:eastAsia="en-GB"/>
    </w:rPr>
  </w:style>
  <w:style w:type="character" w:customStyle="1" w:styleId="tabletextNSChar">
    <w:name w:val="table:textNS Char"/>
    <w:link w:val="tabletextNS"/>
    <w:rsid w:val="0034004F"/>
    <w:rPr>
      <w:rFonts w:ascii="Arial Narrow" w:eastAsia="Times New Roman" w:hAnsi="Arial Narrow" w:cs="Arial Narrow"/>
      <w:sz w:val="24"/>
      <w:szCs w:val="20"/>
      <w:lang w:val="en-GB" w:eastAsia="en-GB"/>
    </w:rPr>
  </w:style>
  <w:style w:type="paragraph" w:customStyle="1" w:styleId="LBLTableFootnotes">
    <w:name w:val="LBL Table Footnotes"/>
    <w:basedOn w:val="Normal"/>
    <w:link w:val="LBLTableFootnotesChar"/>
    <w:rsid w:val="0034004F"/>
    <w:pPr>
      <w:widowControl w:val="0"/>
      <w:tabs>
        <w:tab w:val="left" w:pos="720"/>
        <w:tab w:val="left" w:pos="994"/>
      </w:tabs>
      <w:adjustRightInd w:val="0"/>
      <w:spacing w:after="0" w:line="320" w:lineRule="atLeast"/>
      <w:ind w:left="274" w:hanging="274"/>
      <w:jc w:val="both"/>
      <w:textAlignment w:val="baseline"/>
    </w:pPr>
    <w:rPr>
      <w:rFonts w:ascii="Times New Roman" w:eastAsia="Times New Roman" w:hAnsi="Times New Roman" w:cs="Times New Roman"/>
      <w:sz w:val="24"/>
      <w:szCs w:val="20"/>
      <w:lang w:val="en-US"/>
    </w:rPr>
  </w:style>
  <w:style w:type="character" w:customStyle="1" w:styleId="LBLTableFootnotesChar">
    <w:name w:val="LBL Table Footnotes Char"/>
    <w:link w:val="LBLTableFootnotes"/>
    <w:rsid w:val="0034004F"/>
    <w:rPr>
      <w:rFonts w:ascii="Times New Roman" w:eastAsia="Times New Roman" w:hAnsi="Times New Roman" w:cs="Times New Roman"/>
      <w:sz w:val="24"/>
      <w:szCs w:val="20"/>
      <w:lang w:val="en-US"/>
    </w:rPr>
  </w:style>
  <w:style w:type="character" w:customStyle="1" w:styleId="sub2">
    <w:name w:val="sub2"/>
    <w:rsid w:val="0034004F"/>
    <w:rPr>
      <w:sz w:val="19"/>
      <w:szCs w:val="19"/>
    </w:rPr>
  </w:style>
  <w:style w:type="table" w:styleId="TableGrid">
    <w:name w:val="Table Grid"/>
    <w:basedOn w:val="TableNormal"/>
    <w:uiPriority w:val="59"/>
    <w:rsid w:val="00602BDF"/>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semiHidden/>
    <w:unhideWhenUsed/>
    <w:rsid w:val="001A3992"/>
    <w:rPr>
      <w:sz w:val="16"/>
      <w:szCs w:val="16"/>
    </w:rPr>
  </w:style>
  <w:style w:type="paragraph" w:styleId="CommentText">
    <w:name w:val="annotation text"/>
    <w:basedOn w:val="Normal"/>
    <w:link w:val="CommentTextChar"/>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Bibliography">
    <w:name w:val="Bibliography"/>
    <w:basedOn w:val="Normal"/>
    <w:next w:val="Normal"/>
    <w:uiPriority w:val="37"/>
    <w:semiHidden/>
    <w:unhideWhenUsed/>
    <w:rsid w:val="00071855"/>
  </w:style>
  <w:style w:type="paragraph" w:styleId="BlockText">
    <w:name w:val="Block Text"/>
    <w:basedOn w:val="Normal"/>
    <w:uiPriority w:val="99"/>
    <w:semiHidden/>
    <w:unhideWhenUsed/>
    <w:rsid w:val="0007185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71855"/>
    <w:pPr>
      <w:spacing w:after="120"/>
    </w:pPr>
  </w:style>
  <w:style w:type="character" w:customStyle="1" w:styleId="BodyTextChar">
    <w:name w:val="Body Text Char"/>
    <w:basedOn w:val="DefaultParagraphFont"/>
    <w:link w:val="BodyText"/>
    <w:uiPriority w:val="99"/>
    <w:semiHidden/>
    <w:rsid w:val="00071855"/>
  </w:style>
  <w:style w:type="paragraph" w:styleId="BodyText2">
    <w:name w:val="Body Text 2"/>
    <w:basedOn w:val="Normal"/>
    <w:link w:val="BodyText2Char"/>
    <w:uiPriority w:val="99"/>
    <w:semiHidden/>
    <w:unhideWhenUsed/>
    <w:rsid w:val="00071855"/>
    <w:pPr>
      <w:spacing w:after="120" w:line="480" w:lineRule="auto"/>
    </w:pPr>
  </w:style>
  <w:style w:type="character" w:customStyle="1" w:styleId="BodyText2Char">
    <w:name w:val="Body Text 2 Char"/>
    <w:basedOn w:val="DefaultParagraphFont"/>
    <w:link w:val="BodyText2"/>
    <w:uiPriority w:val="99"/>
    <w:semiHidden/>
    <w:rsid w:val="00071855"/>
  </w:style>
  <w:style w:type="paragraph" w:styleId="BodyText3">
    <w:name w:val="Body Text 3"/>
    <w:basedOn w:val="Normal"/>
    <w:link w:val="BodyText3Char"/>
    <w:uiPriority w:val="99"/>
    <w:semiHidden/>
    <w:unhideWhenUsed/>
    <w:rsid w:val="00071855"/>
    <w:pPr>
      <w:spacing w:after="120"/>
    </w:pPr>
    <w:rPr>
      <w:sz w:val="16"/>
      <w:szCs w:val="16"/>
    </w:rPr>
  </w:style>
  <w:style w:type="character" w:customStyle="1" w:styleId="BodyText3Char">
    <w:name w:val="Body Text 3 Char"/>
    <w:basedOn w:val="DefaultParagraphFont"/>
    <w:link w:val="BodyText3"/>
    <w:uiPriority w:val="99"/>
    <w:semiHidden/>
    <w:rsid w:val="00071855"/>
    <w:rPr>
      <w:sz w:val="16"/>
      <w:szCs w:val="16"/>
    </w:rPr>
  </w:style>
  <w:style w:type="paragraph" w:styleId="BodyTextFirstIndent">
    <w:name w:val="Body Text First Indent"/>
    <w:basedOn w:val="BodyText"/>
    <w:link w:val="BodyTextFirstIndentChar"/>
    <w:uiPriority w:val="99"/>
    <w:semiHidden/>
    <w:unhideWhenUsed/>
    <w:rsid w:val="00071855"/>
    <w:pPr>
      <w:spacing w:after="200"/>
      <w:ind w:firstLine="360"/>
    </w:pPr>
  </w:style>
  <w:style w:type="character" w:customStyle="1" w:styleId="BodyTextFirstIndentChar">
    <w:name w:val="Body Text First Indent Char"/>
    <w:basedOn w:val="BodyTextChar"/>
    <w:link w:val="BodyTextFirstIndent"/>
    <w:uiPriority w:val="99"/>
    <w:semiHidden/>
    <w:rsid w:val="00071855"/>
  </w:style>
  <w:style w:type="paragraph" w:styleId="BodyTextIndent">
    <w:name w:val="Body Text Indent"/>
    <w:basedOn w:val="Normal"/>
    <w:link w:val="BodyTextIndentChar"/>
    <w:uiPriority w:val="99"/>
    <w:semiHidden/>
    <w:unhideWhenUsed/>
    <w:rsid w:val="00071855"/>
    <w:pPr>
      <w:spacing w:after="120"/>
      <w:ind w:left="283"/>
    </w:pPr>
  </w:style>
  <w:style w:type="character" w:customStyle="1" w:styleId="BodyTextIndentChar">
    <w:name w:val="Body Text Indent Char"/>
    <w:basedOn w:val="DefaultParagraphFont"/>
    <w:link w:val="BodyTextIndent"/>
    <w:uiPriority w:val="99"/>
    <w:semiHidden/>
    <w:rsid w:val="00071855"/>
  </w:style>
  <w:style w:type="paragraph" w:styleId="BodyTextFirstIndent2">
    <w:name w:val="Body Text First Indent 2"/>
    <w:basedOn w:val="BodyTextIndent"/>
    <w:link w:val="BodyTextFirstIndent2Char"/>
    <w:uiPriority w:val="99"/>
    <w:semiHidden/>
    <w:unhideWhenUsed/>
    <w:rsid w:val="0007185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71855"/>
  </w:style>
  <w:style w:type="paragraph" w:styleId="BodyTextIndent2">
    <w:name w:val="Body Text Indent 2"/>
    <w:basedOn w:val="Normal"/>
    <w:link w:val="BodyTextIndent2Char"/>
    <w:uiPriority w:val="99"/>
    <w:semiHidden/>
    <w:unhideWhenUsed/>
    <w:rsid w:val="00071855"/>
    <w:pPr>
      <w:spacing w:after="120" w:line="480" w:lineRule="auto"/>
      <w:ind w:left="283"/>
    </w:pPr>
  </w:style>
  <w:style w:type="character" w:customStyle="1" w:styleId="BodyTextIndent2Char">
    <w:name w:val="Body Text Indent 2 Char"/>
    <w:basedOn w:val="DefaultParagraphFont"/>
    <w:link w:val="BodyTextIndent2"/>
    <w:uiPriority w:val="99"/>
    <w:semiHidden/>
    <w:rsid w:val="00071855"/>
  </w:style>
  <w:style w:type="paragraph" w:styleId="BodyTextIndent3">
    <w:name w:val="Body Text Indent 3"/>
    <w:basedOn w:val="Normal"/>
    <w:link w:val="BodyTextIndent3Char"/>
    <w:uiPriority w:val="99"/>
    <w:semiHidden/>
    <w:unhideWhenUsed/>
    <w:rsid w:val="000718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1855"/>
    <w:rPr>
      <w:sz w:val="16"/>
      <w:szCs w:val="16"/>
    </w:rPr>
  </w:style>
  <w:style w:type="paragraph" w:styleId="Caption">
    <w:name w:val="caption"/>
    <w:basedOn w:val="Normal"/>
    <w:next w:val="Normal"/>
    <w:uiPriority w:val="35"/>
    <w:semiHidden/>
    <w:unhideWhenUsed/>
    <w:qFormat/>
    <w:rsid w:val="0007185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071855"/>
    <w:pPr>
      <w:spacing w:after="0" w:line="240" w:lineRule="auto"/>
      <w:ind w:left="4252"/>
    </w:pPr>
  </w:style>
  <w:style w:type="character" w:customStyle="1" w:styleId="ClosingChar">
    <w:name w:val="Closing Char"/>
    <w:basedOn w:val="DefaultParagraphFont"/>
    <w:link w:val="Closing"/>
    <w:uiPriority w:val="99"/>
    <w:semiHidden/>
    <w:rsid w:val="00071855"/>
  </w:style>
  <w:style w:type="paragraph" w:styleId="CommentSubject">
    <w:name w:val="annotation subject"/>
    <w:basedOn w:val="CommentText"/>
    <w:next w:val="CommentText"/>
    <w:link w:val="CommentSubjectChar"/>
    <w:uiPriority w:val="99"/>
    <w:semiHidden/>
    <w:unhideWhenUsed/>
    <w:rsid w:val="00071855"/>
    <w:rPr>
      <w:rFonts w:asciiTheme="minorHAnsi" w:hAnsiTheme="minorHAnsi"/>
      <w:b/>
      <w:bCs/>
    </w:rPr>
  </w:style>
  <w:style w:type="character" w:customStyle="1" w:styleId="CommentSubjectChar">
    <w:name w:val="Comment Subject Char"/>
    <w:basedOn w:val="CommentTextChar"/>
    <w:link w:val="CommentSubject"/>
    <w:uiPriority w:val="99"/>
    <w:semiHidden/>
    <w:rsid w:val="00071855"/>
    <w:rPr>
      <w:rFonts w:ascii="Cambria" w:hAnsi="Cambria"/>
      <w:b/>
      <w:bCs/>
      <w:sz w:val="20"/>
      <w:szCs w:val="20"/>
    </w:rPr>
  </w:style>
  <w:style w:type="paragraph" w:styleId="Date">
    <w:name w:val="Date"/>
    <w:basedOn w:val="Normal"/>
    <w:next w:val="Normal"/>
    <w:link w:val="DateChar"/>
    <w:uiPriority w:val="99"/>
    <w:semiHidden/>
    <w:unhideWhenUsed/>
    <w:rsid w:val="00071855"/>
  </w:style>
  <w:style w:type="character" w:customStyle="1" w:styleId="DateChar">
    <w:name w:val="Date Char"/>
    <w:basedOn w:val="DefaultParagraphFont"/>
    <w:link w:val="Date"/>
    <w:uiPriority w:val="99"/>
    <w:semiHidden/>
    <w:rsid w:val="00071855"/>
  </w:style>
  <w:style w:type="paragraph" w:styleId="DocumentMap">
    <w:name w:val="Document Map"/>
    <w:basedOn w:val="Normal"/>
    <w:link w:val="DocumentMapChar"/>
    <w:uiPriority w:val="99"/>
    <w:semiHidden/>
    <w:unhideWhenUsed/>
    <w:rsid w:val="0007185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1855"/>
    <w:rPr>
      <w:rFonts w:ascii="Segoe UI" w:hAnsi="Segoe UI" w:cs="Segoe UI"/>
      <w:sz w:val="16"/>
      <w:szCs w:val="16"/>
    </w:rPr>
  </w:style>
  <w:style w:type="paragraph" w:styleId="E-mailSignature">
    <w:name w:val="E-mail Signature"/>
    <w:basedOn w:val="Normal"/>
    <w:link w:val="E-mailSignatureChar"/>
    <w:uiPriority w:val="99"/>
    <w:semiHidden/>
    <w:unhideWhenUsed/>
    <w:rsid w:val="00071855"/>
    <w:pPr>
      <w:spacing w:after="0" w:line="240" w:lineRule="auto"/>
    </w:pPr>
  </w:style>
  <w:style w:type="character" w:customStyle="1" w:styleId="E-mailSignatureChar">
    <w:name w:val="E-mail Signature Char"/>
    <w:basedOn w:val="DefaultParagraphFont"/>
    <w:link w:val="E-mailSignature"/>
    <w:uiPriority w:val="99"/>
    <w:semiHidden/>
    <w:rsid w:val="00071855"/>
  </w:style>
  <w:style w:type="paragraph" w:styleId="EndnoteText">
    <w:name w:val="endnote text"/>
    <w:basedOn w:val="Normal"/>
    <w:link w:val="EndnoteTextChar"/>
    <w:uiPriority w:val="99"/>
    <w:semiHidden/>
    <w:unhideWhenUsed/>
    <w:rsid w:val="000718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1855"/>
    <w:rPr>
      <w:sz w:val="20"/>
      <w:szCs w:val="20"/>
    </w:rPr>
  </w:style>
  <w:style w:type="paragraph" w:styleId="EnvelopeAddress">
    <w:name w:val="envelope address"/>
    <w:basedOn w:val="Normal"/>
    <w:uiPriority w:val="99"/>
    <w:semiHidden/>
    <w:unhideWhenUsed/>
    <w:rsid w:val="0007185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1855"/>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071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855"/>
  </w:style>
  <w:style w:type="paragraph" w:styleId="HTMLAddress">
    <w:name w:val="HTML Address"/>
    <w:basedOn w:val="Normal"/>
    <w:link w:val="HTMLAddressChar"/>
    <w:uiPriority w:val="99"/>
    <w:semiHidden/>
    <w:unhideWhenUsed/>
    <w:rsid w:val="00071855"/>
    <w:pPr>
      <w:spacing w:after="0" w:line="240" w:lineRule="auto"/>
    </w:pPr>
    <w:rPr>
      <w:i/>
      <w:iCs/>
    </w:rPr>
  </w:style>
  <w:style w:type="character" w:customStyle="1" w:styleId="HTMLAddressChar">
    <w:name w:val="HTML Address Char"/>
    <w:basedOn w:val="DefaultParagraphFont"/>
    <w:link w:val="HTMLAddress"/>
    <w:uiPriority w:val="99"/>
    <w:semiHidden/>
    <w:rsid w:val="00071855"/>
    <w:rPr>
      <w:i/>
      <w:iCs/>
    </w:rPr>
  </w:style>
  <w:style w:type="paragraph" w:styleId="HTMLPreformatted">
    <w:name w:val="HTML Preformatted"/>
    <w:basedOn w:val="Normal"/>
    <w:link w:val="HTMLPreformattedChar"/>
    <w:uiPriority w:val="99"/>
    <w:semiHidden/>
    <w:unhideWhenUsed/>
    <w:rsid w:val="0007185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71855"/>
    <w:rPr>
      <w:rFonts w:ascii="Consolas" w:hAnsi="Consolas" w:cs="Consolas"/>
      <w:sz w:val="20"/>
      <w:szCs w:val="20"/>
    </w:rPr>
  </w:style>
  <w:style w:type="paragraph" w:styleId="Index1">
    <w:name w:val="index 1"/>
    <w:basedOn w:val="Normal"/>
    <w:next w:val="Normal"/>
    <w:autoRedefine/>
    <w:uiPriority w:val="99"/>
    <w:semiHidden/>
    <w:unhideWhenUsed/>
    <w:rsid w:val="00071855"/>
    <w:pPr>
      <w:spacing w:after="0" w:line="240" w:lineRule="auto"/>
      <w:ind w:left="220" w:hanging="220"/>
    </w:pPr>
  </w:style>
  <w:style w:type="paragraph" w:styleId="Index2">
    <w:name w:val="index 2"/>
    <w:basedOn w:val="Normal"/>
    <w:next w:val="Normal"/>
    <w:autoRedefine/>
    <w:uiPriority w:val="99"/>
    <w:semiHidden/>
    <w:unhideWhenUsed/>
    <w:rsid w:val="00071855"/>
    <w:pPr>
      <w:spacing w:after="0" w:line="240" w:lineRule="auto"/>
      <w:ind w:left="440" w:hanging="220"/>
    </w:pPr>
  </w:style>
  <w:style w:type="paragraph" w:styleId="Index3">
    <w:name w:val="index 3"/>
    <w:basedOn w:val="Normal"/>
    <w:next w:val="Normal"/>
    <w:autoRedefine/>
    <w:uiPriority w:val="99"/>
    <w:semiHidden/>
    <w:unhideWhenUsed/>
    <w:rsid w:val="00071855"/>
    <w:pPr>
      <w:spacing w:after="0" w:line="240" w:lineRule="auto"/>
      <w:ind w:left="660" w:hanging="220"/>
    </w:pPr>
  </w:style>
  <w:style w:type="paragraph" w:styleId="Index4">
    <w:name w:val="index 4"/>
    <w:basedOn w:val="Normal"/>
    <w:next w:val="Normal"/>
    <w:autoRedefine/>
    <w:uiPriority w:val="99"/>
    <w:semiHidden/>
    <w:unhideWhenUsed/>
    <w:rsid w:val="00071855"/>
    <w:pPr>
      <w:spacing w:after="0" w:line="240" w:lineRule="auto"/>
      <w:ind w:left="880" w:hanging="220"/>
    </w:pPr>
  </w:style>
  <w:style w:type="paragraph" w:styleId="Index5">
    <w:name w:val="index 5"/>
    <w:basedOn w:val="Normal"/>
    <w:next w:val="Normal"/>
    <w:autoRedefine/>
    <w:uiPriority w:val="99"/>
    <w:semiHidden/>
    <w:unhideWhenUsed/>
    <w:rsid w:val="00071855"/>
    <w:pPr>
      <w:spacing w:after="0" w:line="240" w:lineRule="auto"/>
      <w:ind w:left="1100" w:hanging="220"/>
    </w:pPr>
  </w:style>
  <w:style w:type="paragraph" w:styleId="Index6">
    <w:name w:val="index 6"/>
    <w:basedOn w:val="Normal"/>
    <w:next w:val="Normal"/>
    <w:autoRedefine/>
    <w:uiPriority w:val="99"/>
    <w:semiHidden/>
    <w:unhideWhenUsed/>
    <w:rsid w:val="00071855"/>
    <w:pPr>
      <w:spacing w:after="0" w:line="240" w:lineRule="auto"/>
      <w:ind w:left="1320" w:hanging="220"/>
    </w:pPr>
  </w:style>
  <w:style w:type="paragraph" w:styleId="Index7">
    <w:name w:val="index 7"/>
    <w:basedOn w:val="Normal"/>
    <w:next w:val="Normal"/>
    <w:autoRedefine/>
    <w:uiPriority w:val="99"/>
    <w:semiHidden/>
    <w:unhideWhenUsed/>
    <w:rsid w:val="00071855"/>
    <w:pPr>
      <w:spacing w:after="0" w:line="240" w:lineRule="auto"/>
      <w:ind w:left="1540" w:hanging="220"/>
    </w:pPr>
  </w:style>
  <w:style w:type="paragraph" w:styleId="Index8">
    <w:name w:val="index 8"/>
    <w:basedOn w:val="Normal"/>
    <w:next w:val="Normal"/>
    <w:autoRedefine/>
    <w:uiPriority w:val="99"/>
    <w:semiHidden/>
    <w:unhideWhenUsed/>
    <w:rsid w:val="00071855"/>
    <w:pPr>
      <w:spacing w:after="0" w:line="240" w:lineRule="auto"/>
      <w:ind w:left="1760" w:hanging="220"/>
    </w:pPr>
  </w:style>
  <w:style w:type="paragraph" w:styleId="Index9">
    <w:name w:val="index 9"/>
    <w:basedOn w:val="Normal"/>
    <w:next w:val="Normal"/>
    <w:autoRedefine/>
    <w:uiPriority w:val="99"/>
    <w:semiHidden/>
    <w:unhideWhenUsed/>
    <w:rsid w:val="00071855"/>
    <w:pPr>
      <w:spacing w:after="0" w:line="240" w:lineRule="auto"/>
      <w:ind w:left="1980" w:hanging="220"/>
    </w:pPr>
  </w:style>
  <w:style w:type="paragraph" w:styleId="IndexHeading">
    <w:name w:val="index heading"/>
    <w:basedOn w:val="Normal"/>
    <w:next w:val="Index1"/>
    <w:uiPriority w:val="99"/>
    <w:semiHidden/>
    <w:unhideWhenUsed/>
    <w:rsid w:val="000718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18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1855"/>
    <w:rPr>
      <w:i/>
      <w:iCs/>
      <w:color w:val="4F81BD" w:themeColor="accent1"/>
    </w:rPr>
  </w:style>
  <w:style w:type="paragraph" w:styleId="List">
    <w:name w:val="List"/>
    <w:basedOn w:val="Normal"/>
    <w:uiPriority w:val="99"/>
    <w:semiHidden/>
    <w:unhideWhenUsed/>
    <w:rsid w:val="00071855"/>
    <w:pPr>
      <w:ind w:left="283" w:hanging="283"/>
      <w:contextualSpacing/>
    </w:pPr>
  </w:style>
  <w:style w:type="paragraph" w:styleId="List2">
    <w:name w:val="List 2"/>
    <w:basedOn w:val="Normal"/>
    <w:uiPriority w:val="99"/>
    <w:semiHidden/>
    <w:unhideWhenUsed/>
    <w:rsid w:val="00071855"/>
    <w:pPr>
      <w:ind w:left="566" w:hanging="283"/>
      <w:contextualSpacing/>
    </w:pPr>
  </w:style>
  <w:style w:type="paragraph" w:styleId="List3">
    <w:name w:val="List 3"/>
    <w:basedOn w:val="Normal"/>
    <w:uiPriority w:val="99"/>
    <w:semiHidden/>
    <w:unhideWhenUsed/>
    <w:rsid w:val="00071855"/>
    <w:pPr>
      <w:ind w:left="849" w:hanging="283"/>
      <w:contextualSpacing/>
    </w:pPr>
  </w:style>
  <w:style w:type="paragraph" w:styleId="List4">
    <w:name w:val="List 4"/>
    <w:basedOn w:val="Normal"/>
    <w:uiPriority w:val="99"/>
    <w:semiHidden/>
    <w:unhideWhenUsed/>
    <w:rsid w:val="00071855"/>
    <w:pPr>
      <w:ind w:left="1132" w:hanging="283"/>
      <w:contextualSpacing/>
    </w:pPr>
  </w:style>
  <w:style w:type="paragraph" w:styleId="List5">
    <w:name w:val="List 5"/>
    <w:basedOn w:val="Normal"/>
    <w:uiPriority w:val="99"/>
    <w:semiHidden/>
    <w:unhideWhenUsed/>
    <w:rsid w:val="00071855"/>
    <w:pPr>
      <w:ind w:left="1415" w:hanging="283"/>
      <w:contextualSpacing/>
    </w:pPr>
  </w:style>
  <w:style w:type="paragraph" w:styleId="ListBullet2">
    <w:name w:val="List Bullet 2"/>
    <w:basedOn w:val="Normal"/>
    <w:uiPriority w:val="99"/>
    <w:semiHidden/>
    <w:unhideWhenUsed/>
    <w:rsid w:val="00071855"/>
    <w:pPr>
      <w:numPr>
        <w:numId w:val="29"/>
      </w:numPr>
      <w:contextualSpacing/>
    </w:pPr>
  </w:style>
  <w:style w:type="paragraph" w:styleId="ListBullet3">
    <w:name w:val="List Bullet 3"/>
    <w:basedOn w:val="Normal"/>
    <w:uiPriority w:val="99"/>
    <w:semiHidden/>
    <w:unhideWhenUsed/>
    <w:rsid w:val="00071855"/>
    <w:pPr>
      <w:numPr>
        <w:numId w:val="30"/>
      </w:numPr>
      <w:contextualSpacing/>
    </w:pPr>
  </w:style>
  <w:style w:type="paragraph" w:styleId="ListBullet4">
    <w:name w:val="List Bullet 4"/>
    <w:basedOn w:val="Normal"/>
    <w:uiPriority w:val="99"/>
    <w:semiHidden/>
    <w:unhideWhenUsed/>
    <w:rsid w:val="00071855"/>
    <w:pPr>
      <w:numPr>
        <w:numId w:val="31"/>
      </w:numPr>
      <w:contextualSpacing/>
    </w:pPr>
  </w:style>
  <w:style w:type="paragraph" w:styleId="ListBullet5">
    <w:name w:val="List Bullet 5"/>
    <w:basedOn w:val="Normal"/>
    <w:uiPriority w:val="99"/>
    <w:semiHidden/>
    <w:unhideWhenUsed/>
    <w:rsid w:val="00071855"/>
    <w:pPr>
      <w:numPr>
        <w:numId w:val="32"/>
      </w:numPr>
      <w:contextualSpacing/>
    </w:pPr>
  </w:style>
  <w:style w:type="paragraph" w:styleId="ListContinue">
    <w:name w:val="List Continue"/>
    <w:basedOn w:val="Normal"/>
    <w:uiPriority w:val="99"/>
    <w:semiHidden/>
    <w:unhideWhenUsed/>
    <w:rsid w:val="00071855"/>
    <w:pPr>
      <w:spacing w:after="120"/>
      <w:ind w:left="283"/>
      <w:contextualSpacing/>
    </w:pPr>
  </w:style>
  <w:style w:type="paragraph" w:styleId="ListContinue2">
    <w:name w:val="List Continue 2"/>
    <w:basedOn w:val="Normal"/>
    <w:uiPriority w:val="99"/>
    <w:semiHidden/>
    <w:unhideWhenUsed/>
    <w:rsid w:val="00071855"/>
    <w:pPr>
      <w:spacing w:after="120"/>
      <w:ind w:left="566"/>
      <w:contextualSpacing/>
    </w:pPr>
  </w:style>
  <w:style w:type="paragraph" w:styleId="ListContinue3">
    <w:name w:val="List Continue 3"/>
    <w:basedOn w:val="Normal"/>
    <w:uiPriority w:val="99"/>
    <w:semiHidden/>
    <w:unhideWhenUsed/>
    <w:rsid w:val="00071855"/>
    <w:pPr>
      <w:spacing w:after="120"/>
      <w:ind w:left="849"/>
      <w:contextualSpacing/>
    </w:pPr>
  </w:style>
  <w:style w:type="paragraph" w:styleId="ListContinue4">
    <w:name w:val="List Continue 4"/>
    <w:basedOn w:val="Normal"/>
    <w:uiPriority w:val="99"/>
    <w:semiHidden/>
    <w:unhideWhenUsed/>
    <w:rsid w:val="00071855"/>
    <w:pPr>
      <w:spacing w:after="120"/>
      <w:ind w:left="1132"/>
      <w:contextualSpacing/>
    </w:pPr>
  </w:style>
  <w:style w:type="paragraph" w:styleId="ListContinue5">
    <w:name w:val="List Continue 5"/>
    <w:basedOn w:val="Normal"/>
    <w:uiPriority w:val="99"/>
    <w:semiHidden/>
    <w:unhideWhenUsed/>
    <w:rsid w:val="00071855"/>
    <w:pPr>
      <w:spacing w:after="120"/>
      <w:ind w:left="1415"/>
      <w:contextualSpacing/>
    </w:pPr>
  </w:style>
  <w:style w:type="paragraph" w:styleId="ListNumber">
    <w:name w:val="List Number"/>
    <w:basedOn w:val="Normal"/>
    <w:uiPriority w:val="99"/>
    <w:semiHidden/>
    <w:unhideWhenUsed/>
    <w:rsid w:val="00071855"/>
    <w:pPr>
      <w:numPr>
        <w:numId w:val="33"/>
      </w:numPr>
      <w:contextualSpacing/>
    </w:pPr>
  </w:style>
  <w:style w:type="paragraph" w:styleId="ListNumber2">
    <w:name w:val="List Number 2"/>
    <w:basedOn w:val="Normal"/>
    <w:uiPriority w:val="99"/>
    <w:semiHidden/>
    <w:unhideWhenUsed/>
    <w:rsid w:val="00071855"/>
    <w:pPr>
      <w:numPr>
        <w:numId w:val="34"/>
      </w:numPr>
      <w:contextualSpacing/>
    </w:pPr>
  </w:style>
  <w:style w:type="paragraph" w:styleId="ListNumber3">
    <w:name w:val="List Number 3"/>
    <w:basedOn w:val="Normal"/>
    <w:uiPriority w:val="99"/>
    <w:semiHidden/>
    <w:unhideWhenUsed/>
    <w:rsid w:val="00071855"/>
    <w:pPr>
      <w:numPr>
        <w:numId w:val="35"/>
      </w:numPr>
      <w:contextualSpacing/>
    </w:pPr>
  </w:style>
  <w:style w:type="paragraph" w:styleId="ListNumber4">
    <w:name w:val="List Number 4"/>
    <w:basedOn w:val="Normal"/>
    <w:uiPriority w:val="99"/>
    <w:semiHidden/>
    <w:unhideWhenUsed/>
    <w:rsid w:val="00071855"/>
    <w:pPr>
      <w:numPr>
        <w:numId w:val="36"/>
      </w:numPr>
      <w:contextualSpacing/>
    </w:pPr>
  </w:style>
  <w:style w:type="paragraph" w:styleId="ListNumber5">
    <w:name w:val="List Number 5"/>
    <w:basedOn w:val="Normal"/>
    <w:uiPriority w:val="99"/>
    <w:semiHidden/>
    <w:unhideWhenUsed/>
    <w:rsid w:val="00071855"/>
    <w:pPr>
      <w:numPr>
        <w:numId w:val="37"/>
      </w:numPr>
      <w:contextualSpacing/>
    </w:pPr>
  </w:style>
  <w:style w:type="paragraph" w:styleId="MacroText">
    <w:name w:val="macro"/>
    <w:link w:val="MacroTextChar"/>
    <w:uiPriority w:val="99"/>
    <w:semiHidden/>
    <w:unhideWhenUsed/>
    <w:rsid w:val="000718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71855"/>
    <w:rPr>
      <w:rFonts w:ascii="Consolas" w:hAnsi="Consolas" w:cs="Consolas"/>
      <w:sz w:val="20"/>
      <w:szCs w:val="20"/>
    </w:rPr>
  </w:style>
  <w:style w:type="paragraph" w:styleId="MessageHeader">
    <w:name w:val="Message Header"/>
    <w:basedOn w:val="Normal"/>
    <w:link w:val="MessageHeaderChar"/>
    <w:uiPriority w:val="99"/>
    <w:semiHidden/>
    <w:unhideWhenUsed/>
    <w:rsid w:val="000718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1855"/>
    <w:rPr>
      <w:rFonts w:asciiTheme="majorHAnsi" w:eastAsiaTheme="majorEastAsia" w:hAnsiTheme="majorHAnsi" w:cstheme="majorBidi"/>
      <w:sz w:val="24"/>
      <w:szCs w:val="24"/>
      <w:shd w:val="pct20" w:color="auto" w:fill="auto"/>
    </w:rPr>
  </w:style>
  <w:style w:type="paragraph" w:styleId="NoSpacing">
    <w:name w:val="No Spacing"/>
    <w:uiPriority w:val="1"/>
    <w:qFormat/>
    <w:rsid w:val="00071855"/>
    <w:pPr>
      <w:spacing w:after="0" w:line="240" w:lineRule="auto"/>
    </w:pPr>
  </w:style>
  <w:style w:type="paragraph" w:styleId="NormalWeb">
    <w:name w:val="Normal (Web)"/>
    <w:basedOn w:val="Normal"/>
    <w:uiPriority w:val="99"/>
    <w:unhideWhenUsed/>
    <w:rsid w:val="00071855"/>
    <w:rPr>
      <w:rFonts w:ascii="Times New Roman" w:hAnsi="Times New Roman" w:cs="Times New Roman"/>
      <w:sz w:val="24"/>
      <w:szCs w:val="24"/>
    </w:rPr>
  </w:style>
  <w:style w:type="paragraph" w:styleId="NormalIndent">
    <w:name w:val="Normal Indent"/>
    <w:basedOn w:val="Normal"/>
    <w:uiPriority w:val="99"/>
    <w:semiHidden/>
    <w:unhideWhenUsed/>
    <w:rsid w:val="00071855"/>
    <w:pPr>
      <w:ind w:left="720"/>
    </w:pPr>
  </w:style>
  <w:style w:type="paragraph" w:styleId="NoteHeading">
    <w:name w:val="Note Heading"/>
    <w:basedOn w:val="Normal"/>
    <w:next w:val="Normal"/>
    <w:link w:val="NoteHeadingChar"/>
    <w:uiPriority w:val="99"/>
    <w:semiHidden/>
    <w:unhideWhenUsed/>
    <w:rsid w:val="00071855"/>
    <w:pPr>
      <w:spacing w:after="0" w:line="240" w:lineRule="auto"/>
    </w:pPr>
  </w:style>
  <w:style w:type="character" w:customStyle="1" w:styleId="NoteHeadingChar">
    <w:name w:val="Note Heading Char"/>
    <w:basedOn w:val="DefaultParagraphFont"/>
    <w:link w:val="NoteHeading"/>
    <w:uiPriority w:val="99"/>
    <w:semiHidden/>
    <w:rsid w:val="00071855"/>
  </w:style>
  <w:style w:type="paragraph" w:styleId="PlainText">
    <w:name w:val="Plain Text"/>
    <w:basedOn w:val="Normal"/>
    <w:link w:val="PlainTextChar"/>
    <w:uiPriority w:val="99"/>
    <w:semiHidden/>
    <w:unhideWhenUsed/>
    <w:rsid w:val="000718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71855"/>
    <w:rPr>
      <w:rFonts w:ascii="Consolas" w:hAnsi="Consolas" w:cs="Consolas"/>
      <w:sz w:val="21"/>
      <w:szCs w:val="21"/>
    </w:rPr>
  </w:style>
  <w:style w:type="paragraph" w:styleId="Quote">
    <w:name w:val="Quote"/>
    <w:basedOn w:val="Normal"/>
    <w:next w:val="Normal"/>
    <w:link w:val="QuoteChar"/>
    <w:uiPriority w:val="29"/>
    <w:qFormat/>
    <w:rsid w:val="000718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855"/>
    <w:rPr>
      <w:i/>
      <w:iCs/>
      <w:color w:val="404040" w:themeColor="text1" w:themeTint="BF"/>
    </w:rPr>
  </w:style>
  <w:style w:type="paragraph" w:styleId="Salutation">
    <w:name w:val="Salutation"/>
    <w:basedOn w:val="Normal"/>
    <w:next w:val="Normal"/>
    <w:link w:val="SalutationChar"/>
    <w:uiPriority w:val="99"/>
    <w:semiHidden/>
    <w:unhideWhenUsed/>
    <w:rsid w:val="00071855"/>
  </w:style>
  <w:style w:type="character" w:customStyle="1" w:styleId="SalutationChar">
    <w:name w:val="Salutation Char"/>
    <w:basedOn w:val="DefaultParagraphFont"/>
    <w:link w:val="Salutation"/>
    <w:uiPriority w:val="99"/>
    <w:semiHidden/>
    <w:rsid w:val="00071855"/>
  </w:style>
  <w:style w:type="paragraph" w:styleId="Signature">
    <w:name w:val="Signature"/>
    <w:basedOn w:val="Normal"/>
    <w:link w:val="SignatureChar"/>
    <w:uiPriority w:val="99"/>
    <w:semiHidden/>
    <w:unhideWhenUsed/>
    <w:rsid w:val="00071855"/>
    <w:pPr>
      <w:spacing w:after="0" w:line="240" w:lineRule="auto"/>
      <w:ind w:left="4252"/>
    </w:pPr>
  </w:style>
  <w:style w:type="character" w:customStyle="1" w:styleId="SignatureChar">
    <w:name w:val="Signature Char"/>
    <w:basedOn w:val="DefaultParagraphFont"/>
    <w:link w:val="Signature"/>
    <w:uiPriority w:val="99"/>
    <w:semiHidden/>
    <w:rsid w:val="00071855"/>
  </w:style>
  <w:style w:type="paragraph" w:styleId="Subtitle">
    <w:name w:val="Subtitle"/>
    <w:basedOn w:val="Normal"/>
    <w:next w:val="Normal"/>
    <w:link w:val="SubtitleChar"/>
    <w:uiPriority w:val="11"/>
    <w:qFormat/>
    <w:rsid w:val="0007185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185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71855"/>
    <w:pPr>
      <w:spacing w:after="0"/>
      <w:ind w:left="220" w:hanging="220"/>
    </w:pPr>
  </w:style>
  <w:style w:type="paragraph" w:styleId="TableofFigures">
    <w:name w:val="table of figures"/>
    <w:basedOn w:val="Normal"/>
    <w:next w:val="Normal"/>
    <w:uiPriority w:val="99"/>
    <w:semiHidden/>
    <w:unhideWhenUsed/>
    <w:rsid w:val="00071855"/>
    <w:pPr>
      <w:spacing w:after="0"/>
    </w:pPr>
  </w:style>
  <w:style w:type="paragraph" w:styleId="Title">
    <w:name w:val="Title"/>
    <w:basedOn w:val="Normal"/>
    <w:next w:val="Normal"/>
    <w:link w:val="TitleChar"/>
    <w:uiPriority w:val="10"/>
    <w:qFormat/>
    <w:rsid w:val="000718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85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185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71855"/>
    <w:pPr>
      <w:spacing w:after="100"/>
    </w:pPr>
  </w:style>
  <w:style w:type="paragraph" w:styleId="TOC2">
    <w:name w:val="toc 2"/>
    <w:basedOn w:val="Normal"/>
    <w:next w:val="Normal"/>
    <w:autoRedefine/>
    <w:uiPriority w:val="39"/>
    <w:semiHidden/>
    <w:unhideWhenUsed/>
    <w:rsid w:val="00071855"/>
    <w:pPr>
      <w:spacing w:after="100"/>
      <w:ind w:left="220"/>
    </w:pPr>
  </w:style>
  <w:style w:type="paragraph" w:styleId="TOC3">
    <w:name w:val="toc 3"/>
    <w:basedOn w:val="Normal"/>
    <w:next w:val="Normal"/>
    <w:autoRedefine/>
    <w:uiPriority w:val="39"/>
    <w:semiHidden/>
    <w:unhideWhenUsed/>
    <w:rsid w:val="00071855"/>
    <w:pPr>
      <w:spacing w:after="100"/>
      <w:ind w:left="440"/>
    </w:pPr>
  </w:style>
  <w:style w:type="paragraph" w:styleId="TOC4">
    <w:name w:val="toc 4"/>
    <w:basedOn w:val="Normal"/>
    <w:next w:val="Normal"/>
    <w:autoRedefine/>
    <w:uiPriority w:val="39"/>
    <w:semiHidden/>
    <w:unhideWhenUsed/>
    <w:rsid w:val="00071855"/>
    <w:pPr>
      <w:spacing w:after="100"/>
      <w:ind w:left="660"/>
    </w:pPr>
  </w:style>
  <w:style w:type="paragraph" w:styleId="TOC5">
    <w:name w:val="toc 5"/>
    <w:basedOn w:val="Normal"/>
    <w:next w:val="Normal"/>
    <w:autoRedefine/>
    <w:uiPriority w:val="39"/>
    <w:semiHidden/>
    <w:unhideWhenUsed/>
    <w:rsid w:val="00071855"/>
    <w:pPr>
      <w:spacing w:after="100"/>
      <w:ind w:left="880"/>
    </w:pPr>
  </w:style>
  <w:style w:type="paragraph" w:styleId="TOC6">
    <w:name w:val="toc 6"/>
    <w:basedOn w:val="Normal"/>
    <w:next w:val="Normal"/>
    <w:autoRedefine/>
    <w:uiPriority w:val="39"/>
    <w:semiHidden/>
    <w:unhideWhenUsed/>
    <w:rsid w:val="00071855"/>
    <w:pPr>
      <w:spacing w:after="100"/>
      <w:ind w:left="1100"/>
    </w:pPr>
  </w:style>
  <w:style w:type="paragraph" w:styleId="TOC7">
    <w:name w:val="toc 7"/>
    <w:basedOn w:val="Normal"/>
    <w:next w:val="Normal"/>
    <w:autoRedefine/>
    <w:uiPriority w:val="39"/>
    <w:semiHidden/>
    <w:unhideWhenUsed/>
    <w:rsid w:val="00071855"/>
    <w:pPr>
      <w:spacing w:after="100"/>
      <w:ind w:left="1320"/>
    </w:pPr>
  </w:style>
  <w:style w:type="paragraph" w:styleId="TOC8">
    <w:name w:val="toc 8"/>
    <w:basedOn w:val="Normal"/>
    <w:next w:val="Normal"/>
    <w:autoRedefine/>
    <w:uiPriority w:val="39"/>
    <w:semiHidden/>
    <w:unhideWhenUsed/>
    <w:rsid w:val="00071855"/>
    <w:pPr>
      <w:spacing w:after="100"/>
      <w:ind w:left="1540"/>
    </w:pPr>
  </w:style>
  <w:style w:type="paragraph" w:styleId="TOC9">
    <w:name w:val="toc 9"/>
    <w:basedOn w:val="Normal"/>
    <w:next w:val="Normal"/>
    <w:autoRedefine/>
    <w:uiPriority w:val="39"/>
    <w:semiHidden/>
    <w:unhideWhenUsed/>
    <w:rsid w:val="00071855"/>
    <w:pPr>
      <w:spacing w:after="100"/>
      <w:ind w:left="1760"/>
    </w:pPr>
  </w:style>
  <w:style w:type="paragraph" w:styleId="TOCHeading">
    <w:name w:val="TOC Heading"/>
    <w:basedOn w:val="Heading1"/>
    <w:next w:val="Normal"/>
    <w:uiPriority w:val="39"/>
    <w:semiHidden/>
    <w:unhideWhenUsed/>
    <w:qFormat/>
    <w:rsid w:val="00071855"/>
    <w:pPr>
      <w:numPr>
        <w:numId w:val="0"/>
      </w:numPr>
      <w:spacing w:before="240"/>
      <w:outlineLvl w:val="9"/>
    </w:pPr>
    <w:rPr>
      <w:b w:val="0"/>
      <w:bCs w:val="0"/>
      <w:caps w:val="0"/>
      <w:color w:val="365F91" w:themeColor="accent1" w:themeShade="BF"/>
      <w:sz w:val="32"/>
      <w:szCs w:val="32"/>
    </w:rPr>
  </w:style>
  <w:style w:type="character" w:styleId="HTMLTypewriter">
    <w:name w:val="HTML Typewriter"/>
    <w:basedOn w:val="DefaultParagraphFont"/>
    <w:uiPriority w:val="99"/>
    <w:semiHidden/>
    <w:unhideWhenUsed/>
    <w:rsid w:val="006E595D"/>
    <w:rPr>
      <w:rFonts w:ascii="Courier New" w:eastAsia="Calibri" w:hAnsi="Courier New" w:cs="Courier New" w:hint="default"/>
      <w:sz w:val="20"/>
      <w:szCs w:val="20"/>
    </w:rPr>
  </w:style>
  <w:style w:type="paragraph" w:customStyle="1" w:styleId="Text">
    <w:name w:val="Text"/>
    <w:basedOn w:val="Normal"/>
    <w:rsid w:val="00E47A47"/>
    <w:pPr>
      <w:spacing w:after="0" w:line="312" w:lineRule="exact"/>
    </w:pPr>
    <w:rPr>
      <w:rFonts w:ascii="Arial" w:eastAsia="Times New Roman" w:hAnsi="Arial" w:cs="Times New Roman"/>
      <w:sz w:val="24"/>
      <w:szCs w:val="20"/>
      <w:lang w:val="en-GB"/>
    </w:rPr>
  </w:style>
  <w:style w:type="paragraph" w:customStyle="1" w:styleId="tabletextNS">
    <w:name w:val="table:textNS"/>
    <w:basedOn w:val="Normal"/>
    <w:link w:val="tabletextNSChar"/>
    <w:rsid w:val="0034004F"/>
    <w:pPr>
      <w:spacing w:after="0" w:line="240" w:lineRule="auto"/>
    </w:pPr>
    <w:rPr>
      <w:rFonts w:ascii="Arial Narrow" w:eastAsia="Times New Roman" w:hAnsi="Arial Narrow" w:cs="Arial Narrow"/>
      <w:sz w:val="24"/>
      <w:szCs w:val="20"/>
      <w:lang w:val="en-GB" w:eastAsia="en-GB"/>
    </w:rPr>
  </w:style>
  <w:style w:type="character" w:customStyle="1" w:styleId="tabletextNSChar">
    <w:name w:val="table:textNS Char"/>
    <w:link w:val="tabletextNS"/>
    <w:rsid w:val="0034004F"/>
    <w:rPr>
      <w:rFonts w:ascii="Arial Narrow" w:eastAsia="Times New Roman" w:hAnsi="Arial Narrow" w:cs="Arial Narrow"/>
      <w:sz w:val="24"/>
      <w:szCs w:val="20"/>
      <w:lang w:val="en-GB" w:eastAsia="en-GB"/>
    </w:rPr>
  </w:style>
  <w:style w:type="paragraph" w:customStyle="1" w:styleId="LBLTableFootnotes">
    <w:name w:val="LBL Table Footnotes"/>
    <w:basedOn w:val="Normal"/>
    <w:link w:val="LBLTableFootnotesChar"/>
    <w:rsid w:val="0034004F"/>
    <w:pPr>
      <w:widowControl w:val="0"/>
      <w:tabs>
        <w:tab w:val="left" w:pos="720"/>
        <w:tab w:val="left" w:pos="994"/>
      </w:tabs>
      <w:adjustRightInd w:val="0"/>
      <w:spacing w:after="0" w:line="320" w:lineRule="atLeast"/>
      <w:ind w:left="274" w:hanging="274"/>
      <w:jc w:val="both"/>
      <w:textAlignment w:val="baseline"/>
    </w:pPr>
    <w:rPr>
      <w:rFonts w:ascii="Times New Roman" w:eastAsia="Times New Roman" w:hAnsi="Times New Roman" w:cs="Times New Roman"/>
      <w:sz w:val="24"/>
      <w:szCs w:val="20"/>
      <w:lang w:val="en-US"/>
    </w:rPr>
  </w:style>
  <w:style w:type="character" w:customStyle="1" w:styleId="LBLTableFootnotesChar">
    <w:name w:val="LBL Table Footnotes Char"/>
    <w:link w:val="LBLTableFootnotes"/>
    <w:rsid w:val="0034004F"/>
    <w:rPr>
      <w:rFonts w:ascii="Times New Roman" w:eastAsia="Times New Roman" w:hAnsi="Times New Roman" w:cs="Times New Roman"/>
      <w:sz w:val="24"/>
      <w:szCs w:val="20"/>
      <w:lang w:val="en-US"/>
    </w:rPr>
  </w:style>
  <w:style w:type="character" w:customStyle="1" w:styleId="sub2">
    <w:name w:val="sub2"/>
    <w:rsid w:val="0034004F"/>
    <w:rPr>
      <w:sz w:val="19"/>
      <w:szCs w:val="19"/>
    </w:rPr>
  </w:style>
  <w:style w:type="table" w:styleId="TableGrid">
    <w:name w:val="Table Grid"/>
    <w:basedOn w:val="TableNormal"/>
    <w:uiPriority w:val="59"/>
    <w:rsid w:val="00602BDF"/>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www.tga.gov.au/reporting-problems" TargetMode="Externa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7CC"/>
    <w:rsid w:val="008737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4DC91CB5404696B9D7601DD5A4B849">
    <w:name w:val="7E4DC91CB5404696B9D7601DD5A4B849"/>
    <w:rsid w:val="008737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4DC91CB5404696B9D7601DD5A4B849">
    <w:name w:val="7E4DC91CB5404696B9D7601DD5A4B849"/>
    <w:rsid w:val="00873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82313-75D9-4C7F-A7C1-E0D787EB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4562</Words>
  <Characters>25231</Characters>
  <Application>Microsoft Office Word</Application>
  <DocSecurity>0</DocSecurity>
  <Lines>435</Lines>
  <Paragraphs>199</Paragraphs>
  <ScaleCrop>false</ScaleCrop>
  <HeadingPairs>
    <vt:vector size="2" baseType="variant">
      <vt:variant>
        <vt:lpstr>Title</vt:lpstr>
      </vt:variant>
      <vt:variant>
        <vt:i4>1</vt:i4>
      </vt:variant>
    </vt:vector>
  </HeadingPairs>
  <TitlesOfParts>
    <vt:vector size="1" baseType="lpstr">
      <vt:lpstr>Attachment: Product Information: Inactivated split influenza vaccine</vt:lpstr>
    </vt:vector>
  </TitlesOfParts>
  <Company>Therapeutic Goods Administration</Company>
  <LinksUpToDate>false</LinksUpToDate>
  <CharactersWithSpaces>29594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Inactivated split influenza vaccine</dc:title>
  <dc:subject>prescription medicines</dc:subject>
  <dc:creator>LACK, Janet</dc:creator>
  <cp:keywords>AusPARs</cp:keywords>
  <cp:lastModifiedBy>LACK, Janet</cp:lastModifiedBy>
  <cp:revision>3</cp:revision>
  <cp:lastPrinted>2017-11-13T05:13:00Z</cp:lastPrinted>
  <dcterms:created xsi:type="dcterms:W3CDTF">2018-12-13T05:29:00Z</dcterms:created>
  <dcterms:modified xsi:type="dcterms:W3CDTF">2018-12-13T05:30:00Z</dcterms:modified>
</cp:coreProperties>
</file>